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57" w:type="dxa"/>
        <w:tblLook w:val="04A0"/>
      </w:tblPr>
      <w:tblGrid>
        <w:gridCol w:w="4507"/>
        <w:gridCol w:w="5550"/>
      </w:tblGrid>
      <w:tr w:rsidR="00F0713F" w:rsidRPr="00725E79" w:rsidTr="007A1E0A">
        <w:trPr>
          <w:trHeight w:val="1302"/>
        </w:trPr>
        <w:tc>
          <w:tcPr>
            <w:tcW w:w="4506" w:type="dxa"/>
          </w:tcPr>
          <w:p w:rsidR="00F0713F" w:rsidRPr="001A2F1A" w:rsidRDefault="007A1E0A" w:rsidP="009032FB">
            <w:pPr>
              <w:pStyle w:val="NoSpacing"/>
              <w:rPr>
                <w:rFonts w:asciiTheme="majorHAnsi" w:hAnsiTheme="majorHAnsi" w:cstheme="majorHAnsi"/>
                <w:i/>
                <w:szCs w:val="24"/>
              </w:rPr>
            </w:pPr>
            <w:r w:rsidRPr="001A2F1A">
              <w:rPr>
                <w:rFonts w:asciiTheme="majorHAnsi" w:hAnsiTheme="majorHAnsi" w:cstheme="majorHAnsi"/>
                <w:i/>
                <w:noProof/>
                <w:szCs w:val="24"/>
              </w:rPr>
              <w:drawing>
                <wp:inline distT="0" distB="0" distL="0" distR="0">
                  <wp:extent cx="2490221" cy="83820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bo_stacked_one-line_WHTongreen_0 (2).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90221" cy="838202"/>
                          </a:xfrm>
                          <a:prstGeom prst="rect">
                            <a:avLst/>
                          </a:prstGeom>
                        </pic:spPr>
                      </pic:pic>
                    </a:graphicData>
                  </a:graphic>
                </wp:inline>
              </w:drawing>
            </w:r>
          </w:p>
        </w:tc>
        <w:tc>
          <w:tcPr>
            <w:tcW w:w="5551" w:type="dxa"/>
            <w:vAlign w:val="center"/>
          </w:tcPr>
          <w:p w:rsidR="00F0713F" w:rsidRPr="00725E79" w:rsidRDefault="00F0713F" w:rsidP="009032FB">
            <w:pPr>
              <w:pStyle w:val="NoSpacing"/>
              <w:rPr>
                <w:rFonts w:asciiTheme="majorHAnsi" w:hAnsiTheme="majorHAnsi" w:cstheme="majorHAnsi"/>
                <w:szCs w:val="24"/>
              </w:rPr>
            </w:pPr>
            <w:r w:rsidRPr="00725E79">
              <w:rPr>
                <w:rFonts w:asciiTheme="majorHAnsi" w:hAnsiTheme="majorHAnsi" w:cstheme="majorHAnsi"/>
                <w:szCs w:val="24"/>
              </w:rPr>
              <w:t>University of North Texas</w:t>
            </w:r>
          </w:p>
          <w:p w:rsidR="00F0713F" w:rsidRPr="00725E79" w:rsidRDefault="003A0CF2" w:rsidP="009032FB">
            <w:pPr>
              <w:pStyle w:val="NoSpacing"/>
              <w:rPr>
                <w:rFonts w:asciiTheme="majorHAnsi" w:hAnsiTheme="majorHAnsi" w:cstheme="majorHAnsi"/>
                <w:szCs w:val="24"/>
              </w:rPr>
            </w:pPr>
            <w:r w:rsidRPr="00725E79">
              <w:rPr>
                <w:rFonts w:asciiTheme="majorHAnsi" w:hAnsiTheme="majorHAnsi" w:cstheme="majorHAnsi"/>
                <w:szCs w:val="24"/>
              </w:rPr>
              <w:t>College of Health and Public Service</w:t>
            </w:r>
          </w:p>
          <w:p w:rsidR="00F0713F" w:rsidRPr="00725E79" w:rsidRDefault="00F0713F" w:rsidP="009032FB">
            <w:pPr>
              <w:pStyle w:val="NoSpacing"/>
              <w:rPr>
                <w:rFonts w:asciiTheme="majorHAnsi" w:hAnsiTheme="majorHAnsi" w:cstheme="majorHAnsi"/>
                <w:szCs w:val="24"/>
              </w:rPr>
            </w:pPr>
            <w:r w:rsidRPr="00725E79">
              <w:rPr>
                <w:rFonts w:asciiTheme="majorHAnsi" w:hAnsiTheme="majorHAnsi" w:cstheme="majorHAnsi"/>
                <w:szCs w:val="24"/>
              </w:rPr>
              <w:t>Department</w:t>
            </w:r>
            <w:r w:rsidR="003A0CF2" w:rsidRPr="00725E79">
              <w:rPr>
                <w:rFonts w:asciiTheme="majorHAnsi" w:hAnsiTheme="majorHAnsi" w:cstheme="majorHAnsi"/>
                <w:szCs w:val="24"/>
              </w:rPr>
              <w:t xml:space="preserve"> of Rehabilitation and Health Services</w:t>
            </w:r>
          </w:p>
          <w:p w:rsidR="00F0713F" w:rsidRPr="00725E79" w:rsidRDefault="00193955" w:rsidP="009B7A90">
            <w:pPr>
              <w:pStyle w:val="NoSpacing"/>
              <w:rPr>
                <w:rFonts w:asciiTheme="majorHAnsi" w:hAnsiTheme="majorHAnsi" w:cstheme="majorHAnsi"/>
                <w:szCs w:val="24"/>
              </w:rPr>
            </w:pPr>
            <w:r w:rsidRPr="00725E79">
              <w:rPr>
                <w:rFonts w:asciiTheme="majorHAnsi" w:hAnsiTheme="majorHAnsi" w:cstheme="majorHAnsi"/>
                <w:szCs w:val="24"/>
              </w:rPr>
              <w:t xml:space="preserve">PUBH </w:t>
            </w:r>
            <w:r w:rsidR="004D32F3" w:rsidRPr="00725E79">
              <w:rPr>
                <w:rFonts w:asciiTheme="majorHAnsi" w:hAnsiTheme="majorHAnsi" w:cstheme="majorHAnsi"/>
                <w:szCs w:val="24"/>
              </w:rPr>
              <w:t>4015 Ethics in Public Health</w:t>
            </w:r>
          </w:p>
        </w:tc>
      </w:tr>
    </w:tbl>
    <w:p w:rsidR="00DB69B6" w:rsidRPr="00725E79" w:rsidRDefault="003F3779" w:rsidP="00890616">
      <w:pPr>
        <w:pStyle w:val="NoSpacing"/>
        <w:rPr>
          <w:rFonts w:asciiTheme="majorHAnsi" w:hAnsiTheme="majorHAnsi" w:cstheme="majorHAnsi"/>
          <w:szCs w:val="24"/>
        </w:rPr>
      </w:pPr>
      <w:r w:rsidRPr="003F3779">
        <w:rPr>
          <w:rFonts w:asciiTheme="majorHAnsi" w:hAnsiTheme="majorHAnsi" w:cstheme="majorHAnsi"/>
          <w:noProof/>
          <w:szCs w:val="24"/>
        </w:rPr>
        <w:pict>
          <v:rect id="_x0000_i1025" style="width:468pt;height:2pt" o:hralign="center" o:hrstd="t" o:hrnoshade="t" o:hr="t" fillcolor="#aeaaaa [2414]" stroked="f"/>
        </w:pict>
      </w:r>
    </w:p>
    <w:p w:rsidR="00DB69B6" w:rsidRPr="00744024" w:rsidRDefault="00E77582" w:rsidP="00744024">
      <w:pPr>
        <w:pStyle w:val="NoSpacing"/>
        <w:ind w:left="360" w:firstLine="0"/>
        <w:jc w:val="both"/>
        <w:rPr>
          <w:rFonts w:asciiTheme="majorHAnsi" w:hAnsiTheme="majorHAnsi" w:cstheme="majorHAnsi"/>
          <w:szCs w:val="24"/>
        </w:rPr>
      </w:pPr>
      <w:r w:rsidRPr="00725E79">
        <w:rPr>
          <w:rFonts w:asciiTheme="majorHAnsi" w:hAnsiTheme="majorHAnsi" w:cstheme="majorHAnsi"/>
          <w:szCs w:val="24"/>
        </w:rPr>
        <w:t xml:space="preserve">Welcome to </w:t>
      </w:r>
      <w:r w:rsidR="000B3C4F" w:rsidRPr="00725E79">
        <w:rPr>
          <w:rFonts w:asciiTheme="majorHAnsi" w:hAnsiTheme="majorHAnsi" w:cstheme="majorHAnsi"/>
          <w:szCs w:val="24"/>
        </w:rPr>
        <w:t xml:space="preserve">the </w:t>
      </w:r>
      <w:r w:rsidR="008E4D82" w:rsidRPr="00725E79">
        <w:rPr>
          <w:rFonts w:asciiTheme="majorHAnsi" w:hAnsiTheme="majorHAnsi" w:cstheme="majorHAnsi"/>
          <w:szCs w:val="24"/>
        </w:rPr>
        <w:t xml:space="preserve">PUBH </w:t>
      </w:r>
      <w:r w:rsidR="004D32F3" w:rsidRPr="00725E79">
        <w:rPr>
          <w:rFonts w:asciiTheme="majorHAnsi" w:hAnsiTheme="majorHAnsi" w:cstheme="majorHAnsi"/>
          <w:szCs w:val="24"/>
        </w:rPr>
        <w:t>4015 Ethics in Public Health Spring 202</w:t>
      </w:r>
      <w:r w:rsidR="00A0303F">
        <w:rPr>
          <w:rFonts w:asciiTheme="majorHAnsi" w:hAnsiTheme="majorHAnsi" w:cstheme="majorHAnsi"/>
          <w:szCs w:val="24"/>
        </w:rPr>
        <w:t>3</w:t>
      </w:r>
      <w:r w:rsidR="00FA3556" w:rsidRPr="00725E79">
        <w:rPr>
          <w:rFonts w:asciiTheme="majorHAnsi" w:hAnsiTheme="majorHAnsi" w:cstheme="majorHAnsi"/>
          <w:szCs w:val="24"/>
        </w:rPr>
        <w:t>course.</w:t>
      </w:r>
      <w:r w:rsidR="009032FB" w:rsidRPr="00725E79">
        <w:rPr>
          <w:rFonts w:asciiTheme="majorHAnsi" w:hAnsiTheme="majorHAnsi" w:cstheme="majorHAnsi"/>
          <w:szCs w:val="24"/>
        </w:rPr>
        <w:t xml:space="preserve"> My name is </w:t>
      </w:r>
      <w:r w:rsidR="002A21AA">
        <w:rPr>
          <w:rFonts w:asciiTheme="majorHAnsi" w:hAnsiTheme="majorHAnsi" w:cstheme="majorHAnsi"/>
          <w:szCs w:val="24"/>
        </w:rPr>
        <w:t>Dr. Jody Terrell</w:t>
      </w:r>
      <w:r w:rsidR="000D1F36" w:rsidRPr="00725E79">
        <w:rPr>
          <w:rFonts w:asciiTheme="majorHAnsi" w:hAnsiTheme="majorHAnsi" w:cstheme="majorHAnsi"/>
          <w:szCs w:val="24"/>
        </w:rPr>
        <w:t>. I will be your instructor for this c</w:t>
      </w:r>
      <w:r w:rsidR="00BC114A">
        <w:rPr>
          <w:rFonts w:asciiTheme="majorHAnsi" w:hAnsiTheme="majorHAnsi" w:cstheme="majorHAnsi"/>
          <w:szCs w:val="24"/>
        </w:rPr>
        <w:t>ourse</w:t>
      </w:r>
      <w:r w:rsidR="00744024">
        <w:rPr>
          <w:rFonts w:asciiTheme="majorHAnsi" w:hAnsiTheme="majorHAnsi" w:cstheme="majorHAnsi"/>
          <w:szCs w:val="24"/>
        </w:rPr>
        <w:t xml:space="preserve">. </w:t>
      </w:r>
    </w:p>
    <w:p w:rsidR="00040BA7" w:rsidRDefault="00040BA7" w:rsidP="009032FB">
      <w:pPr>
        <w:pStyle w:val="NoSpacing"/>
        <w:rPr>
          <w:rFonts w:asciiTheme="majorHAnsi" w:eastAsia="Times New Roman" w:hAnsiTheme="majorHAnsi" w:cstheme="majorHAnsi"/>
          <w:b/>
          <w:szCs w:val="24"/>
        </w:rPr>
      </w:pPr>
    </w:p>
    <w:p w:rsidR="00E77582" w:rsidRPr="00725E79" w:rsidRDefault="00E77582" w:rsidP="009032FB">
      <w:pPr>
        <w:pStyle w:val="NoSpacing"/>
        <w:rPr>
          <w:rFonts w:asciiTheme="majorHAnsi" w:eastAsia="Times New Roman" w:hAnsiTheme="majorHAnsi" w:cstheme="majorHAnsi"/>
          <w:b/>
          <w:szCs w:val="24"/>
        </w:rPr>
      </w:pPr>
      <w:r w:rsidRPr="00725E79">
        <w:rPr>
          <w:rFonts w:asciiTheme="majorHAnsi" w:eastAsia="Times New Roman" w:hAnsiTheme="majorHAnsi" w:cstheme="majorHAnsi"/>
          <w:b/>
          <w:szCs w:val="24"/>
        </w:rPr>
        <w:t>COURSE INFORMATION</w:t>
      </w:r>
    </w:p>
    <w:p w:rsidR="00E77582" w:rsidRPr="00725E79" w:rsidRDefault="00DB69B6" w:rsidP="00DB69B6">
      <w:pPr>
        <w:pStyle w:val="NoSpacing"/>
        <w:tabs>
          <w:tab w:val="left" w:pos="360"/>
        </w:tabs>
        <w:ind w:left="360" w:firstLine="0"/>
        <w:rPr>
          <w:rFonts w:asciiTheme="majorHAnsi" w:eastAsia="Times New Roman" w:hAnsiTheme="majorHAnsi" w:cstheme="majorHAnsi"/>
          <w:szCs w:val="24"/>
        </w:rPr>
      </w:pPr>
      <w:bookmarkStart w:id="0" w:name="_Hlk510015322"/>
      <w:r w:rsidRPr="00725E79">
        <w:rPr>
          <w:rFonts w:asciiTheme="majorHAnsi" w:eastAsia="Times New Roman" w:hAnsiTheme="majorHAnsi" w:cstheme="majorHAnsi"/>
          <w:szCs w:val="24"/>
        </w:rPr>
        <w:t xml:space="preserve">Course Number and Title: </w:t>
      </w:r>
      <w:r w:rsidR="004D32F3" w:rsidRPr="00725E79">
        <w:rPr>
          <w:rFonts w:asciiTheme="majorHAnsi" w:eastAsia="Times New Roman" w:hAnsiTheme="majorHAnsi" w:cstheme="majorHAnsi"/>
          <w:szCs w:val="24"/>
        </w:rPr>
        <w:t>PUBH 4015</w:t>
      </w:r>
      <w:r w:rsidR="006B394C">
        <w:rPr>
          <w:rFonts w:asciiTheme="majorHAnsi" w:eastAsia="Times New Roman" w:hAnsiTheme="majorHAnsi" w:cstheme="majorHAnsi"/>
          <w:szCs w:val="24"/>
        </w:rPr>
        <w:t xml:space="preserve">.001 </w:t>
      </w:r>
      <w:r w:rsidR="004D32F3" w:rsidRPr="00725E79">
        <w:rPr>
          <w:rFonts w:asciiTheme="majorHAnsi" w:eastAsia="Times New Roman" w:hAnsiTheme="majorHAnsi" w:cstheme="majorHAnsi"/>
          <w:szCs w:val="24"/>
        </w:rPr>
        <w:t xml:space="preserve">Ethics in Public Health </w:t>
      </w:r>
    </w:p>
    <w:p w:rsidR="00E77582" w:rsidRPr="00725E79" w:rsidRDefault="00E77582" w:rsidP="00DB69B6">
      <w:pPr>
        <w:pStyle w:val="NoSpacing"/>
        <w:tabs>
          <w:tab w:val="left" w:pos="360"/>
        </w:tabs>
        <w:rPr>
          <w:rFonts w:asciiTheme="majorHAnsi" w:eastAsia="Times New Roman" w:hAnsiTheme="majorHAnsi" w:cstheme="majorHAnsi"/>
          <w:szCs w:val="24"/>
        </w:rPr>
      </w:pPr>
      <w:r w:rsidRPr="00725E79">
        <w:rPr>
          <w:rFonts w:asciiTheme="majorHAnsi" w:eastAsia="Times New Roman" w:hAnsiTheme="majorHAnsi" w:cstheme="majorHAnsi"/>
          <w:szCs w:val="24"/>
        </w:rPr>
        <w:t>Meets</w:t>
      </w:r>
      <w:r w:rsidR="00DB69B6" w:rsidRPr="00725E79">
        <w:rPr>
          <w:rFonts w:asciiTheme="majorHAnsi" w:eastAsia="Times New Roman" w:hAnsiTheme="majorHAnsi" w:cstheme="majorHAnsi"/>
          <w:szCs w:val="24"/>
        </w:rPr>
        <w:t>:</w:t>
      </w:r>
      <w:r w:rsidR="004D32F3" w:rsidRPr="00725E79">
        <w:rPr>
          <w:rFonts w:asciiTheme="majorHAnsi" w:eastAsia="Times New Roman" w:hAnsiTheme="majorHAnsi" w:cstheme="majorHAnsi"/>
          <w:szCs w:val="24"/>
        </w:rPr>
        <w:t>Tuesdays and Thursdays 11:00 am – 12:20 pm</w:t>
      </w:r>
    </w:p>
    <w:p w:rsidR="00E77582" w:rsidRPr="00725E79" w:rsidRDefault="00E77582" w:rsidP="00172CDB">
      <w:pPr>
        <w:pStyle w:val="NoSpacing"/>
        <w:tabs>
          <w:tab w:val="left" w:pos="360"/>
        </w:tabs>
        <w:ind w:left="360" w:firstLine="0"/>
        <w:rPr>
          <w:rFonts w:asciiTheme="majorHAnsi" w:eastAsia="Times New Roman" w:hAnsiTheme="majorHAnsi" w:cstheme="majorHAnsi"/>
          <w:szCs w:val="24"/>
        </w:rPr>
      </w:pPr>
      <w:r w:rsidRPr="00725E79">
        <w:rPr>
          <w:rFonts w:asciiTheme="majorHAnsi" w:eastAsia="Times New Roman" w:hAnsiTheme="majorHAnsi" w:cstheme="majorHAnsi"/>
          <w:szCs w:val="24"/>
        </w:rPr>
        <w:t>Location</w:t>
      </w:r>
      <w:r w:rsidR="00DB69B6" w:rsidRPr="00725E79">
        <w:rPr>
          <w:rFonts w:asciiTheme="majorHAnsi" w:eastAsia="Times New Roman" w:hAnsiTheme="majorHAnsi" w:cstheme="majorHAnsi"/>
          <w:szCs w:val="24"/>
        </w:rPr>
        <w:t>:</w:t>
      </w:r>
      <w:r w:rsidR="00A0303F">
        <w:rPr>
          <w:rFonts w:asciiTheme="majorHAnsi" w:eastAsia="Times New Roman" w:hAnsiTheme="majorHAnsi" w:cstheme="majorHAnsi"/>
          <w:szCs w:val="24"/>
        </w:rPr>
        <w:t xml:space="preserve">Chilton Hall </w:t>
      </w:r>
      <w:r w:rsidR="00121DE3">
        <w:rPr>
          <w:rFonts w:asciiTheme="majorHAnsi" w:eastAsia="Times New Roman" w:hAnsiTheme="majorHAnsi" w:cstheme="majorHAnsi"/>
          <w:szCs w:val="24"/>
        </w:rPr>
        <w:t>CHEM 253</w:t>
      </w:r>
    </w:p>
    <w:bookmarkEnd w:id="0"/>
    <w:p w:rsidR="00DB69B6" w:rsidRPr="00725E79" w:rsidRDefault="00725E79" w:rsidP="00725E79">
      <w:pPr>
        <w:pStyle w:val="NoSpacing"/>
        <w:ind w:left="0" w:firstLine="360"/>
        <w:rPr>
          <w:rStyle w:val="Strong"/>
          <w:rFonts w:asciiTheme="majorHAnsi" w:hAnsiTheme="majorHAnsi" w:cstheme="majorHAnsi"/>
          <w:szCs w:val="24"/>
        </w:rPr>
      </w:pPr>
      <w:r w:rsidRPr="00725E79">
        <w:rPr>
          <w:rFonts w:asciiTheme="majorHAnsi" w:eastAsia="Times New Roman" w:hAnsiTheme="majorHAnsi" w:cstheme="majorHAnsi"/>
          <w:szCs w:val="24"/>
        </w:rPr>
        <w:t>3 Credit Hours</w:t>
      </w:r>
    </w:p>
    <w:p w:rsidR="00040BA7" w:rsidRDefault="00040BA7" w:rsidP="00DB69B6">
      <w:pPr>
        <w:pStyle w:val="NoSpacing"/>
        <w:rPr>
          <w:rStyle w:val="Strong"/>
          <w:rFonts w:asciiTheme="majorHAnsi" w:hAnsiTheme="majorHAnsi" w:cstheme="majorHAnsi"/>
          <w:szCs w:val="24"/>
        </w:rPr>
      </w:pPr>
    </w:p>
    <w:p w:rsidR="00771599" w:rsidRPr="00725E79" w:rsidRDefault="00DB69B6" w:rsidP="00DB69B6">
      <w:pPr>
        <w:pStyle w:val="NoSpacing"/>
        <w:rPr>
          <w:rFonts w:asciiTheme="majorHAnsi" w:hAnsiTheme="majorHAnsi" w:cstheme="majorHAnsi"/>
          <w:b/>
          <w:bCs/>
          <w:szCs w:val="24"/>
        </w:rPr>
      </w:pPr>
      <w:r w:rsidRPr="00725E79">
        <w:rPr>
          <w:rStyle w:val="Strong"/>
          <w:rFonts w:asciiTheme="majorHAnsi" w:hAnsiTheme="majorHAnsi" w:cstheme="majorHAnsi"/>
          <w:szCs w:val="24"/>
        </w:rPr>
        <w:t>INSTRUCTOR INFORMATION</w:t>
      </w:r>
    </w:p>
    <w:p w:rsidR="00725E79" w:rsidRPr="00725E79" w:rsidRDefault="002A21AA" w:rsidP="00725E79">
      <w:pPr>
        <w:pStyle w:val="NoSpacing"/>
        <w:ind w:left="360" w:firstLine="0"/>
        <w:rPr>
          <w:rFonts w:asciiTheme="majorHAnsi" w:hAnsiTheme="majorHAnsi" w:cstheme="majorHAnsi"/>
          <w:szCs w:val="24"/>
        </w:rPr>
      </w:pPr>
      <w:r>
        <w:rPr>
          <w:rFonts w:asciiTheme="majorHAnsi" w:hAnsiTheme="majorHAnsi" w:cstheme="majorHAnsi"/>
          <w:szCs w:val="24"/>
        </w:rPr>
        <w:t xml:space="preserve">Jody Terrell, Ph.D. </w:t>
      </w:r>
    </w:p>
    <w:p w:rsidR="00725E79" w:rsidRPr="00725E79" w:rsidRDefault="00725E79" w:rsidP="002A21AA">
      <w:pPr>
        <w:pStyle w:val="NoSpacing"/>
        <w:rPr>
          <w:rFonts w:asciiTheme="majorHAnsi" w:hAnsiTheme="majorHAnsi" w:cstheme="majorHAnsi"/>
          <w:szCs w:val="24"/>
        </w:rPr>
      </w:pPr>
      <w:r w:rsidRPr="00725E79">
        <w:rPr>
          <w:rFonts w:asciiTheme="majorHAnsi" w:hAnsiTheme="majorHAnsi" w:cstheme="majorHAnsi"/>
          <w:szCs w:val="24"/>
        </w:rPr>
        <w:t>Office Location: Chilton Hall 2</w:t>
      </w:r>
      <w:r w:rsidR="004B1B3A">
        <w:rPr>
          <w:rFonts w:asciiTheme="majorHAnsi" w:hAnsiTheme="majorHAnsi" w:cstheme="majorHAnsi"/>
          <w:szCs w:val="24"/>
        </w:rPr>
        <w:t>38R</w:t>
      </w:r>
    </w:p>
    <w:p w:rsidR="00725E79" w:rsidRPr="00725E79" w:rsidRDefault="00725E79" w:rsidP="00725E79">
      <w:pPr>
        <w:pStyle w:val="NoSpacing"/>
        <w:rPr>
          <w:rFonts w:asciiTheme="majorHAnsi" w:hAnsiTheme="majorHAnsi" w:cstheme="majorHAnsi"/>
          <w:szCs w:val="24"/>
        </w:rPr>
      </w:pPr>
      <w:r w:rsidRPr="00725E79">
        <w:rPr>
          <w:rFonts w:asciiTheme="majorHAnsi" w:hAnsiTheme="majorHAnsi" w:cstheme="majorHAnsi"/>
          <w:szCs w:val="24"/>
        </w:rPr>
        <w:t>Email:</w:t>
      </w:r>
      <w:r w:rsidR="002A21AA">
        <w:rPr>
          <w:rFonts w:asciiTheme="majorHAnsi" w:hAnsiTheme="majorHAnsi" w:cstheme="majorHAnsi"/>
          <w:szCs w:val="24"/>
        </w:rPr>
        <w:t xml:space="preserve"> jody.terrell@unt.edu</w:t>
      </w:r>
    </w:p>
    <w:p w:rsidR="00725E79" w:rsidRPr="00725E79" w:rsidRDefault="00725E79" w:rsidP="0020055D">
      <w:pPr>
        <w:pStyle w:val="NoSpacing"/>
        <w:rPr>
          <w:rFonts w:asciiTheme="majorHAnsi" w:hAnsiTheme="majorHAnsi" w:cstheme="majorHAnsi"/>
          <w:szCs w:val="24"/>
        </w:rPr>
      </w:pPr>
      <w:r w:rsidRPr="00725E79">
        <w:rPr>
          <w:rFonts w:asciiTheme="majorHAnsi" w:hAnsiTheme="majorHAnsi" w:cstheme="majorHAnsi"/>
          <w:szCs w:val="24"/>
        </w:rPr>
        <w:t>Email will be the best way to communicate with me. I will reply to messages within 48 hours.</w:t>
      </w:r>
    </w:p>
    <w:p w:rsidR="00725E79" w:rsidRPr="002A21AA" w:rsidRDefault="00725E79" w:rsidP="006C2DBE">
      <w:pPr>
        <w:pStyle w:val="NoSpacing"/>
        <w:rPr>
          <w:rFonts w:asciiTheme="majorHAnsi" w:hAnsiTheme="majorHAnsi" w:cstheme="majorHAnsi"/>
          <w:szCs w:val="24"/>
        </w:rPr>
      </w:pPr>
      <w:bookmarkStart w:id="1" w:name="_Hlk124678616"/>
      <w:r w:rsidRPr="002A21AA">
        <w:rPr>
          <w:rFonts w:asciiTheme="majorHAnsi" w:hAnsiTheme="majorHAnsi" w:cstheme="majorHAnsi"/>
          <w:szCs w:val="24"/>
        </w:rPr>
        <w:t>Office hours:</w:t>
      </w:r>
      <w:r w:rsidR="0020055D" w:rsidRPr="002A21AA">
        <w:rPr>
          <w:rFonts w:asciiTheme="majorHAnsi" w:hAnsiTheme="majorHAnsi" w:cstheme="majorHAnsi"/>
          <w:szCs w:val="24"/>
        </w:rPr>
        <w:t>T</w:t>
      </w:r>
      <w:r w:rsidR="002A21AA">
        <w:rPr>
          <w:rFonts w:asciiTheme="majorHAnsi" w:hAnsiTheme="majorHAnsi" w:cstheme="majorHAnsi"/>
          <w:szCs w:val="24"/>
        </w:rPr>
        <w:t>hursday: 9:00AM – 11:00, Wednesday: 10:00 – 12:00 PM</w:t>
      </w:r>
      <w:r w:rsidR="00C15F19" w:rsidRPr="002A21AA">
        <w:rPr>
          <w:rFonts w:asciiTheme="majorHAnsi" w:hAnsiTheme="majorHAnsi" w:cstheme="majorHAnsi"/>
          <w:szCs w:val="24"/>
        </w:rPr>
        <w:t xml:space="preserve"> or by appointment </w:t>
      </w:r>
    </w:p>
    <w:p w:rsidR="0020055D" w:rsidRPr="00725E79" w:rsidRDefault="0020055D" w:rsidP="006C2DBE">
      <w:pPr>
        <w:pStyle w:val="NoSpacing"/>
        <w:rPr>
          <w:rFonts w:asciiTheme="majorHAnsi" w:hAnsiTheme="majorHAnsi" w:cstheme="majorHAnsi"/>
          <w:szCs w:val="24"/>
        </w:rPr>
      </w:pPr>
      <w:r w:rsidRPr="002A21AA">
        <w:rPr>
          <w:rFonts w:asciiTheme="majorHAnsi" w:hAnsiTheme="majorHAnsi" w:cstheme="majorHAnsi"/>
          <w:szCs w:val="24"/>
        </w:rPr>
        <w:tab/>
      </w:r>
      <w:r w:rsidRPr="002A21AA">
        <w:rPr>
          <w:rFonts w:asciiTheme="majorHAnsi" w:hAnsiTheme="majorHAnsi" w:cstheme="majorHAnsi"/>
          <w:szCs w:val="24"/>
        </w:rPr>
        <w:tab/>
        <w:t>In-person or virtual options are available</w:t>
      </w:r>
    </w:p>
    <w:bookmarkEnd w:id="1"/>
    <w:p w:rsidR="00DB69B6" w:rsidRPr="00725E79" w:rsidRDefault="00F533F8" w:rsidP="00F533F8">
      <w:pPr>
        <w:pStyle w:val="NoSpacing"/>
        <w:rPr>
          <w:rFonts w:asciiTheme="majorHAnsi" w:hAnsiTheme="majorHAnsi" w:cstheme="majorHAnsi"/>
          <w:szCs w:val="24"/>
        </w:rPr>
      </w:pPr>
      <w:r w:rsidRPr="00725E79">
        <w:rPr>
          <w:rFonts w:asciiTheme="majorHAnsi" w:hAnsiTheme="majorHAnsi" w:cstheme="majorHAnsi"/>
          <w:szCs w:val="24"/>
        </w:rPr>
        <w:tab/>
      </w:r>
    </w:p>
    <w:p w:rsidR="00771599" w:rsidRPr="00725E79" w:rsidRDefault="00DB69B6" w:rsidP="00DB69B6">
      <w:pPr>
        <w:pStyle w:val="NoSpacing"/>
        <w:rPr>
          <w:rFonts w:asciiTheme="majorHAnsi" w:hAnsiTheme="majorHAnsi" w:cstheme="majorHAnsi"/>
          <w:b/>
          <w:bCs/>
          <w:szCs w:val="24"/>
        </w:rPr>
      </w:pPr>
      <w:r w:rsidRPr="00725E79">
        <w:rPr>
          <w:rStyle w:val="Strong"/>
          <w:rFonts w:asciiTheme="majorHAnsi" w:hAnsiTheme="majorHAnsi" w:cstheme="majorHAnsi"/>
          <w:szCs w:val="24"/>
        </w:rPr>
        <w:t>COURSE DESCRIPTION</w:t>
      </w:r>
    </w:p>
    <w:p w:rsidR="00320B40" w:rsidRDefault="00744024" w:rsidP="00985873">
      <w:pPr>
        <w:pStyle w:val="NoSpacing"/>
        <w:ind w:left="432" w:right="432" w:firstLine="0"/>
        <w:rPr>
          <w:rFonts w:asciiTheme="majorHAnsi" w:hAnsiTheme="majorHAnsi" w:cstheme="majorHAnsi"/>
          <w:szCs w:val="24"/>
        </w:rPr>
      </w:pPr>
      <w:r w:rsidRPr="00744024">
        <w:rPr>
          <w:rFonts w:asciiTheme="majorHAnsi" w:hAnsiTheme="majorHAnsi" w:cstheme="majorHAnsi"/>
          <w:szCs w:val="24"/>
        </w:rPr>
        <w:t>This course will offer students the opportunity to explore ethical issues in public health. Students will become familiar with key ethical frameworks and their application to public health practice. We will discuss the ties between public health and medical ethics. We will explore ethical issues related to public health interventions, distributive justice, fair treatment, government duty and authority, surveillance, screening, disease containment, immunizations, individual rights, environmental health, health communication</w:t>
      </w:r>
      <w:r w:rsidR="006C2DBE">
        <w:rPr>
          <w:rFonts w:asciiTheme="majorHAnsi" w:hAnsiTheme="majorHAnsi" w:cstheme="majorHAnsi"/>
          <w:szCs w:val="24"/>
        </w:rPr>
        <w:t>, and more</w:t>
      </w:r>
      <w:r w:rsidRPr="00744024">
        <w:rPr>
          <w:rFonts w:asciiTheme="majorHAnsi" w:hAnsiTheme="majorHAnsi" w:cstheme="majorHAnsi"/>
          <w:szCs w:val="24"/>
        </w:rPr>
        <w:t>.</w:t>
      </w:r>
    </w:p>
    <w:p w:rsidR="00320B40" w:rsidRPr="00320B40" w:rsidRDefault="00320B40" w:rsidP="00320B40">
      <w:pPr>
        <w:pStyle w:val="NoSpacing"/>
        <w:ind w:left="360" w:firstLine="0"/>
        <w:rPr>
          <w:rFonts w:asciiTheme="majorHAnsi" w:hAnsiTheme="majorHAnsi" w:cstheme="majorHAnsi"/>
          <w:szCs w:val="24"/>
        </w:rPr>
      </w:pPr>
    </w:p>
    <w:p w:rsidR="008A231B" w:rsidRPr="00725E79" w:rsidRDefault="008A231B" w:rsidP="008A231B">
      <w:pPr>
        <w:pStyle w:val="NoSpacing"/>
        <w:rPr>
          <w:rFonts w:asciiTheme="majorHAnsi" w:hAnsiTheme="majorHAnsi" w:cstheme="majorHAnsi"/>
          <w:b/>
          <w:bCs/>
          <w:szCs w:val="24"/>
        </w:rPr>
      </w:pPr>
      <w:r w:rsidRPr="00725E79">
        <w:rPr>
          <w:rFonts w:asciiTheme="majorHAnsi" w:hAnsiTheme="majorHAnsi" w:cstheme="majorHAnsi"/>
          <w:b/>
          <w:bCs/>
          <w:szCs w:val="24"/>
        </w:rPr>
        <w:t>COURSE OBJECTIVES</w:t>
      </w:r>
    </w:p>
    <w:p w:rsidR="00DC735F" w:rsidRPr="00744024" w:rsidRDefault="00DC735F" w:rsidP="00744024">
      <w:pPr>
        <w:pStyle w:val="NoSpacing"/>
        <w:numPr>
          <w:ilvl w:val="0"/>
          <w:numId w:val="19"/>
        </w:numPr>
        <w:rPr>
          <w:rFonts w:asciiTheme="majorHAnsi" w:hAnsiTheme="majorHAnsi" w:cstheme="majorHAnsi"/>
          <w:bCs/>
          <w:szCs w:val="24"/>
        </w:rPr>
      </w:pPr>
      <w:r w:rsidRPr="00744024">
        <w:rPr>
          <w:rFonts w:asciiTheme="majorHAnsi" w:hAnsiTheme="majorHAnsi" w:cstheme="majorHAnsi"/>
          <w:bCs/>
          <w:szCs w:val="24"/>
        </w:rPr>
        <w:t>Identify ethical issues in public health</w:t>
      </w:r>
    </w:p>
    <w:p w:rsidR="00DC735F" w:rsidRPr="00744024" w:rsidRDefault="00DC735F" w:rsidP="00744024">
      <w:pPr>
        <w:pStyle w:val="NoSpacing"/>
        <w:numPr>
          <w:ilvl w:val="0"/>
          <w:numId w:val="19"/>
        </w:numPr>
        <w:rPr>
          <w:rFonts w:asciiTheme="majorHAnsi" w:hAnsiTheme="majorHAnsi" w:cstheme="majorHAnsi"/>
          <w:bCs/>
          <w:szCs w:val="24"/>
        </w:rPr>
      </w:pPr>
      <w:r w:rsidRPr="00744024">
        <w:rPr>
          <w:rFonts w:asciiTheme="majorHAnsi" w:hAnsiTheme="majorHAnsi" w:cstheme="majorHAnsi"/>
          <w:bCs/>
          <w:szCs w:val="24"/>
        </w:rPr>
        <w:t>Apply critical thinking skills in resolving ethical issues in public health</w:t>
      </w:r>
    </w:p>
    <w:p w:rsidR="00DC735F" w:rsidRPr="00744024" w:rsidRDefault="00DC735F" w:rsidP="00744024">
      <w:pPr>
        <w:pStyle w:val="NoSpacing"/>
        <w:numPr>
          <w:ilvl w:val="0"/>
          <w:numId w:val="19"/>
        </w:numPr>
        <w:rPr>
          <w:rFonts w:asciiTheme="majorHAnsi" w:hAnsiTheme="majorHAnsi" w:cstheme="majorHAnsi"/>
          <w:bCs/>
          <w:szCs w:val="24"/>
        </w:rPr>
      </w:pPr>
      <w:r w:rsidRPr="00744024">
        <w:rPr>
          <w:rFonts w:asciiTheme="majorHAnsi" w:hAnsiTheme="majorHAnsi" w:cstheme="majorHAnsi"/>
          <w:bCs/>
          <w:szCs w:val="24"/>
        </w:rPr>
        <w:t>Identify historical events that have shaped public health ethical guidelines</w:t>
      </w:r>
    </w:p>
    <w:p w:rsidR="00DC735F" w:rsidRPr="00744024" w:rsidRDefault="00DC735F" w:rsidP="00744024">
      <w:pPr>
        <w:pStyle w:val="NoSpacing"/>
        <w:numPr>
          <w:ilvl w:val="0"/>
          <w:numId w:val="19"/>
        </w:numPr>
        <w:rPr>
          <w:rFonts w:asciiTheme="majorHAnsi" w:hAnsiTheme="majorHAnsi" w:cstheme="majorHAnsi"/>
          <w:bCs/>
          <w:szCs w:val="24"/>
        </w:rPr>
      </w:pPr>
      <w:r w:rsidRPr="00744024">
        <w:rPr>
          <w:rFonts w:asciiTheme="majorHAnsi" w:hAnsiTheme="majorHAnsi" w:cstheme="majorHAnsi"/>
          <w:bCs/>
          <w:szCs w:val="24"/>
        </w:rPr>
        <w:t xml:space="preserve">Understand the </w:t>
      </w:r>
      <w:r w:rsidR="00744024" w:rsidRPr="00744024">
        <w:rPr>
          <w:rFonts w:asciiTheme="majorHAnsi" w:hAnsiTheme="majorHAnsi" w:cstheme="majorHAnsi"/>
          <w:bCs/>
          <w:szCs w:val="24"/>
        </w:rPr>
        <w:t>political and legal context of public health ethics</w:t>
      </w:r>
    </w:p>
    <w:p w:rsidR="00DC735F" w:rsidRPr="00744024" w:rsidRDefault="00DC735F" w:rsidP="00744024">
      <w:pPr>
        <w:pStyle w:val="NoSpacing"/>
        <w:numPr>
          <w:ilvl w:val="0"/>
          <w:numId w:val="19"/>
        </w:numPr>
        <w:rPr>
          <w:rFonts w:asciiTheme="majorHAnsi" w:hAnsiTheme="majorHAnsi" w:cstheme="majorHAnsi"/>
          <w:bCs/>
          <w:szCs w:val="24"/>
        </w:rPr>
      </w:pPr>
      <w:r w:rsidRPr="00744024">
        <w:rPr>
          <w:rFonts w:asciiTheme="majorHAnsi" w:hAnsiTheme="majorHAnsi" w:cstheme="majorHAnsi"/>
          <w:bCs/>
          <w:szCs w:val="24"/>
        </w:rPr>
        <w:t>Apply social justice and human rights principles in public health practice</w:t>
      </w:r>
    </w:p>
    <w:p w:rsidR="00DC735F" w:rsidRPr="00744024" w:rsidRDefault="00DC735F" w:rsidP="00744024">
      <w:pPr>
        <w:pStyle w:val="NoSpacing"/>
        <w:numPr>
          <w:ilvl w:val="0"/>
          <w:numId w:val="19"/>
        </w:numPr>
        <w:rPr>
          <w:rFonts w:asciiTheme="majorHAnsi" w:hAnsiTheme="majorHAnsi" w:cstheme="majorHAnsi"/>
          <w:bCs/>
          <w:szCs w:val="24"/>
        </w:rPr>
      </w:pPr>
      <w:r w:rsidRPr="00744024">
        <w:rPr>
          <w:rFonts w:asciiTheme="majorHAnsi" w:hAnsiTheme="majorHAnsi" w:cstheme="majorHAnsi"/>
          <w:bCs/>
          <w:szCs w:val="24"/>
        </w:rPr>
        <w:t xml:space="preserve">Evaluate policies </w:t>
      </w:r>
      <w:r w:rsidR="004D3CE0">
        <w:rPr>
          <w:rFonts w:asciiTheme="majorHAnsi" w:hAnsiTheme="majorHAnsi" w:cstheme="majorHAnsi"/>
          <w:bCs/>
          <w:szCs w:val="24"/>
        </w:rPr>
        <w:t>with attention paid to the</w:t>
      </w:r>
      <w:r w:rsidRPr="00744024">
        <w:rPr>
          <w:rFonts w:asciiTheme="majorHAnsi" w:hAnsiTheme="majorHAnsi" w:cstheme="majorHAnsi"/>
          <w:bCs/>
          <w:szCs w:val="24"/>
        </w:rPr>
        <w:t xml:space="preserve"> impact on health equity </w:t>
      </w:r>
    </w:p>
    <w:p w:rsidR="00744024" w:rsidRPr="00744024" w:rsidRDefault="00DC735F" w:rsidP="00744024">
      <w:pPr>
        <w:pStyle w:val="NoSpacing"/>
        <w:numPr>
          <w:ilvl w:val="0"/>
          <w:numId w:val="19"/>
        </w:numPr>
        <w:rPr>
          <w:rFonts w:asciiTheme="majorHAnsi" w:hAnsiTheme="majorHAnsi" w:cstheme="majorHAnsi"/>
          <w:bCs/>
          <w:szCs w:val="24"/>
        </w:rPr>
      </w:pPr>
      <w:r w:rsidRPr="00744024">
        <w:rPr>
          <w:rFonts w:asciiTheme="majorHAnsi" w:hAnsiTheme="majorHAnsi" w:cstheme="majorHAnsi"/>
          <w:bCs/>
          <w:szCs w:val="24"/>
        </w:rPr>
        <w:t>Differentiate individual and population ethical considerations</w:t>
      </w:r>
    </w:p>
    <w:p w:rsidR="00A55E2E" w:rsidRDefault="00A55E2E" w:rsidP="004D3CE0">
      <w:pPr>
        <w:pStyle w:val="NoSpacing"/>
        <w:numPr>
          <w:ilvl w:val="0"/>
          <w:numId w:val="19"/>
        </w:numPr>
        <w:rPr>
          <w:rStyle w:val="Strong"/>
          <w:rFonts w:asciiTheme="majorHAnsi" w:hAnsiTheme="majorHAnsi" w:cstheme="majorHAnsi"/>
          <w:b w:val="0"/>
          <w:szCs w:val="24"/>
        </w:rPr>
      </w:pPr>
      <w:r w:rsidRPr="00A55E2E">
        <w:rPr>
          <w:rStyle w:val="Strong"/>
          <w:rFonts w:asciiTheme="majorHAnsi" w:hAnsiTheme="majorHAnsi" w:cstheme="majorHAnsi"/>
          <w:b w:val="0"/>
          <w:szCs w:val="24"/>
        </w:rPr>
        <w:t>Describe how societal, organizational, and individual factors influence and are influenced by public health communications</w:t>
      </w:r>
    </w:p>
    <w:p w:rsidR="004D3CE0" w:rsidRDefault="004D3CE0" w:rsidP="006C2DBE">
      <w:pPr>
        <w:pStyle w:val="NoSpacing"/>
        <w:numPr>
          <w:ilvl w:val="0"/>
          <w:numId w:val="19"/>
        </w:numPr>
        <w:rPr>
          <w:rStyle w:val="Strong"/>
          <w:rFonts w:asciiTheme="majorHAnsi" w:hAnsiTheme="majorHAnsi" w:cstheme="majorHAnsi"/>
          <w:b w:val="0"/>
          <w:szCs w:val="24"/>
        </w:rPr>
      </w:pPr>
      <w:r w:rsidRPr="00744024">
        <w:rPr>
          <w:rFonts w:asciiTheme="majorHAnsi" w:hAnsiTheme="majorHAnsi" w:cstheme="majorHAnsi"/>
          <w:bCs/>
          <w:szCs w:val="24"/>
        </w:rPr>
        <w:t>List and describe public health professional codes of ethics</w:t>
      </w:r>
    </w:p>
    <w:p w:rsidR="006C2DBE" w:rsidRDefault="006C2DBE" w:rsidP="00523A20">
      <w:pPr>
        <w:pStyle w:val="NoSpacing"/>
        <w:ind w:left="0" w:firstLine="0"/>
        <w:rPr>
          <w:rStyle w:val="Strong"/>
          <w:rFonts w:asciiTheme="majorHAnsi" w:hAnsiTheme="majorHAnsi" w:cstheme="majorHAnsi"/>
          <w:szCs w:val="24"/>
        </w:rPr>
      </w:pPr>
    </w:p>
    <w:p w:rsidR="00985873" w:rsidRDefault="00985873" w:rsidP="00523A20">
      <w:pPr>
        <w:pStyle w:val="NoSpacing"/>
        <w:ind w:left="0" w:firstLine="0"/>
        <w:rPr>
          <w:rStyle w:val="Strong"/>
          <w:rFonts w:asciiTheme="majorHAnsi" w:hAnsiTheme="majorHAnsi" w:cstheme="majorHAnsi"/>
          <w:szCs w:val="24"/>
        </w:rPr>
      </w:pPr>
    </w:p>
    <w:p w:rsidR="00F0713F" w:rsidRPr="00725E79" w:rsidRDefault="00DB69B6" w:rsidP="009032FB">
      <w:pPr>
        <w:pStyle w:val="NoSpacing"/>
        <w:rPr>
          <w:rStyle w:val="Strong"/>
          <w:rFonts w:asciiTheme="majorHAnsi" w:hAnsiTheme="majorHAnsi" w:cstheme="majorHAnsi"/>
          <w:szCs w:val="24"/>
        </w:rPr>
      </w:pPr>
      <w:r w:rsidRPr="00725E79">
        <w:rPr>
          <w:rStyle w:val="Strong"/>
          <w:rFonts w:asciiTheme="majorHAnsi" w:hAnsiTheme="majorHAnsi" w:cstheme="majorHAnsi"/>
          <w:szCs w:val="24"/>
        </w:rPr>
        <w:lastRenderedPageBreak/>
        <w:t>REQUIRED MATERIALS</w:t>
      </w:r>
    </w:p>
    <w:p w:rsidR="00F302EB" w:rsidRPr="00725E79" w:rsidRDefault="00FA3556" w:rsidP="00F302EB">
      <w:pPr>
        <w:pStyle w:val="NoSpacing"/>
        <w:ind w:left="0" w:firstLine="360"/>
        <w:rPr>
          <w:rFonts w:asciiTheme="majorHAnsi" w:hAnsiTheme="majorHAnsi" w:cstheme="majorHAnsi"/>
          <w:szCs w:val="24"/>
        </w:rPr>
      </w:pPr>
      <w:r w:rsidRPr="00725E79">
        <w:rPr>
          <w:rFonts w:asciiTheme="majorHAnsi" w:hAnsiTheme="majorHAnsi" w:cstheme="majorHAnsi"/>
          <w:szCs w:val="24"/>
        </w:rPr>
        <w:t xml:space="preserve">Required Textbook: </w:t>
      </w:r>
    </w:p>
    <w:p w:rsidR="004D32F3" w:rsidRPr="00725E79" w:rsidRDefault="004D32F3" w:rsidP="004D32F3">
      <w:pPr>
        <w:pStyle w:val="NoSpacing"/>
        <w:ind w:firstLine="0"/>
        <w:rPr>
          <w:rFonts w:asciiTheme="majorHAnsi" w:hAnsiTheme="majorHAnsi" w:cstheme="majorHAnsi"/>
          <w:color w:val="222222"/>
          <w:szCs w:val="24"/>
        </w:rPr>
      </w:pPr>
      <w:r w:rsidRPr="00725E79">
        <w:rPr>
          <w:rFonts w:asciiTheme="majorHAnsi" w:hAnsiTheme="majorHAnsi" w:cstheme="majorHAnsi"/>
          <w:color w:val="222222"/>
          <w:szCs w:val="24"/>
        </w:rPr>
        <w:t>Essentials of Public Health Ethics</w:t>
      </w:r>
    </w:p>
    <w:p w:rsidR="004D32F3" w:rsidRPr="00725E79" w:rsidRDefault="00572087" w:rsidP="004D32F3">
      <w:pPr>
        <w:pStyle w:val="NoSpacing"/>
        <w:ind w:firstLine="0"/>
        <w:rPr>
          <w:rFonts w:asciiTheme="majorHAnsi" w:hAnsiTheme="majorHAnsi" w:cstheme="majorHAnsi"/>
          <w:color w:val="222222"/>
          <w:szCs w:val="24"/>
        </w:rPr>
      </w:pPr>
      <w:r>
        <w:rPr>
          <w:rFonts w:asciiTheme="majorHAnsi" w:hAnsiTheme="majorHAnsi" w:cstheme="majorHAnsi"/>
          <w:color w:val="222222"/>
          <w:szCs w:val="24"/>
        </w:rPr>
        <w:t>1st</w:t>
      </w:r>
      <w:r w:rsidR="004D32F3" w:rsidRPr="00725E79">
        <w:rPr>
          <w:rFonts w:asciiTheme="majorHAnsi" w:hAnsiTheme="majorHAnsi" w:cstheme="majorHAnsi"/>
          <w:color w:val="222222"/>
          <w:szCs w:val="24"/>
        </w:rPr>
        <w:t xml:space="preserve"> Edition</w:t>
      </w:r>
      <w:r>
        <w:rPr>
          <w:rFonts w:asciiTheme="majorHAnsi" w:hAnsiTheme="majorHAnsi" w:cstheme="majorHAnsi"/>
          <w:color w:val="222222"/>
          <w:szCs w:val="24"/>
        </w:rPr>
        <w:t xml:space="preserve"> 2015</w:t>
      </w:r>
    </w:p>
    <w:p w:rsidR="004D32F3" w:rsidRPr="00725E79" w:rsidRDefault="004D32F3" w:rsidP="004D32F3">
      <w:pPr>
        <w:pStyle w:val="NoSpacing"/>
        <w:ind w:firstLine="0"/>
        <w:rPr>
          <w:rFonts w:asciiTheme="majorHAnsi" w:hAnsiTheme="majorHAnsi" w:cstheme="majorHAnsi"/>
          <w:color w:val="222222"/>
          <w:szCs w:val="24"/>
        </w:rPr>
      </w:pPr>
      <w:r w:rsidRPr="00725E79">
        <w:rPr>
          <w:rFonts w:asciiTheme="majorHAnsi" w:hAnsiTheme="majorHAnsi" w:cstheme="majorHAnsi"/>
          <w:color w:val="222222"/>
          <w:szCs w:val="24"/>
        </w:rPr>
        <w:t>Ruth Gaare Bernheim, JD, MPH; James F. Childress, PhD; Alan Melnick, MD, MPH; Richard J Bonnie, JD</w:t>
      </w:r>
    </w:p>
    <w:p w:rsidR="004D32F3" w:rsidRPr="00725E79" w:rsidRDefault="004D32F3" w:rsidP="004D32F3">
      <w:pPr>
        <w:pStyle w:val="NoSpacing"/>
        <w:ind w:firstLine="0"/>
        <w:rPr>
          <w:rFonts w:asciiTheme="majorHAnsi" w:hAnsiTheme="majorHAnsi" w:cstheme="majorHAnsi"/>
          <w:szCs w:val="24"/>
        </w:rPr>
      </w:pPr>
      <w:r w:rsidRPr="00725E79">
        <w:rPr>
          <w:rFonts w:asciiTheme="majorHAnsi" w:hAnsiTheme="majorHAnsi" w:cstheme="majorHAnsi"/>
          <w:szCs w:val="24"/>
        </w:rPr>
        <w:t>ISBN: 9780763780463</w:t>
      </w:r>
    </w:p>
    <w:p w:rsidR="00F533F8" w:rsidRPr="00725E79" w:rsidRDefault="004D32F3" w:rsidP="004D32F3">
      <w:pPr>
        <w:pStyle w:val="NoSpacing"/>
        <w:ind w:firstLine="0"/>
        <w:rPr>
          <w:rFonts w:asciiTheme="majorHAnsi" w:hAnsiTheme="majorHAnsi" w:cstheme="majorHAnsi"/>
          <w:szCs w:val="24"/>
        </w:rPr>
      </w:pPr>
      <w:r w:rsidRPr="00725E79">
        <w:rPr>
          <w:rFonts w:asciiTheme="majorHAnsi" w:hAnsiTheme="majorHAnsi" w:cstheme="majorHAnsi"/>
          <w:szCs w:val="24"/>
        </w:rPr>
        <w:t>*</w:t>
      </w:r>
      <w:r w:rsidR="00F533F8" w:rsidRPr="00725E79">
        <w:rPr>
          <w:rFonts w:asciiTheme="majorHAnsi" w:hAnsiTheme="majorHAnsi" w:cstheme="majorHAnsi"/>
          <w:szCs w:val="24"/>
        </w:rPr>
        <w:t>I will not use any of the supplemental material from the publisher. A used copy will meet your needs for the course</w:t>
      </w:r>
      <w:r w:rsidR="004D3CE0">
        <w:rPr>
          <w:rFonts w:asciiTheme="majorHAnsi" w:hAnsiTheme="majorHAnsi" w:cstheme="majorHAnsi"/>
          <w:szCs w:val="24"/>
        </w:rPr>
        <w:t>*</w:t>
      </w:r>
    </w:p>
    <w:p w:rsidR="00F533F8" w:rsidRDefault="00F533F8" w:rsidP="00F533F8">
      <w:pPr>
        <w:pStyle w:val="NoSpacing"/>
        <w:ind w:firstLine="0"/>
        <w:rPr>
          <w:rFonts w:asciiTheme="majorHAnsi" w:hAnsiTheme="majorHAnsi" w:cstheme="majorHAnsi"/>
          <w:szCs w:val="24"/>
        </w:rPr>
      </w:pPr>
    </w:p>
    <w:p w:rsidR="00572087" w:rsidRPr="00572087" w:rsidRDefault="00572087" w:rsidP="00572087">
      <w:pPr>
        <w:pStyle w:val="NoSpacing"/>
        <w:ind w:firstLine="0"/>
        <w:rPr>
          <w:rFonts w:asciiTheme="majorHAnsi" w:hAnsiTheme="majorHAnsi" w:cstheme="majorHAnsi"/>
          <w:szCs w:val="24"/>
        </w:rPr>
      </w:pPr>
      <w:r w:rsidRPr="00572087">
        <w:rPr>
          <w:rFonts w:asciiTheme="majorHAnsi" w:hAnsiTheme="majorHAnsi" w:cstheme="majorHAnsi"/>
          <w:szCs w:val="24"/>
        </w:rPr>
        <w:t>Public Health Ethics: Cases Spanning the Globe</w:t>
      </w:r>
    </w:p>
    <w:p w:rsidR="00572087" w:rsidRPr="00572087" w:rsidRDefault="00572087" w:rsidP="00572087">
      <w:pPr>
        <w:pStyle w:val="NoSpacing"/>
        <w:ind w:firstLine="0"/>
        <w:rPr>
          <w:rFonts w:asciiTheme="majorHAnsi" w:hAnsiTheme="majorHAnsi" w:cstheme="majorHAnsi"/>
          <w:szCs w:val="24"/>
        </w:rPr>
      </w:pPr>
      <w:r w:rsidRPr="00572087">
        <w:rPr>
          <w:rFonts w:asciiTheme="majorHAnsi" w:hAnsiTheme="majorHAnsi" w:cstheme="majorHAnsi"/>
          <w:szCs w:val="24"/>
        </w:rPr>
        <w:t>1st Edition 2016</w:t>
      </w:r>
    </w:p>
    <w:p w:rsidR="00572087" w:rsidRPr="00572087" w:rsidRDefault="00572087" w:rsidP="00572087">
      <w:pPr>
        <w:pStyle w:val="NoSpacing"/>
        <w:ind w:firstLine="0"/>
        <w:rPr>
          <w:rFonts w:asciiTheme="majorHAnsi" w:hAnsiTheme="majorHAnsi" w:cstheme="majorHAnsi"/>
          <w:szCs w:val="24"/>
        </w:rPr>
      </w:pPr>
      <w:r w:rsidRPr="00572087">
        <w:rPr>
          <w:rFonts w:asciiTheme="majorHAnsi" w:hAnsiTheme="majorHAnsi" w:cstheme="majorHAnsi"/>
          <w:szCs w:val="24"/>
        </w:rPr>
        <w:t>Drue H. Barrett, Leonard W. Ortmann, Angus Dawson, Carla Saenz Andreas, Reis Gail Bolan</w:t>
      </w:r>
    </w:p>
    <w:p w:rsidR="00572087" w:rsidRPr="00572087" w:rsidRDefault="00572087" w:rsidP="00572087">
      <w:pPr>
        <w:pStyle w:val="NoSpacing"/>
        <w:ind w:firstLine="0"/>
        <w:rPr>
          <w:rFonts w:asciiTheme="majorHAnsi" w:hAnsiTheme="majorHAnsi" w:cstheme="majorHAnsi"/>
          <w:szCs w:val="24"/>
        </w:rPr>
      </w:pPr>
      <w:r w:rsidRPr="00572087">
        <w:rPr>
          <w:rFonts w:asciiTheme="majorHAnsi" w:hAnsiTheme="majorHAnsi" w:cstheme="majorHAnsi"/>
          <w:szCs w:val="24"/>
        </w:rPr>
        <w:t xml:space="preserve">Download </w:t>
      </w:r>
      <w:r w:rsidR="004D3CE0">
        <w:rPr>
          <w:rFonts w:asciiTheme="majorHAnsi" w:hAnsiTheme="majorHAnsi" w:cstheme="majorHAnsi"/>
          <w:szCs w:val="24"/>
        </w:rPr>
        <w:t xml:space="preserve">a free </w:t>
      </w:r>
      <w:r w:rsidRPr="00572087">
        <w:rPr>
          <w:rFonts w:asciiTheme="majorHAnsi" w:hAnsiTheme="majorHAnsi" w:cstheme="majorHAnsi"/>
          <w:szCs w:val="24"/>
        </w:rPr>
        <w:t xml:space="preserve">electronic copy here: </w:t>
      </w:r>
      <w:hyperlink r:id="rId12" w:history="1">
        <w:r w:rsidR="004D3CE0" w:rsidRPr="001001B7">
          <w:rPr>
            <w:rStyle w:val="Hyperlink"/>
            <w:rFonts w:asciiTheme="majorHAnsi" w:hAnsiTheme="majorHAnsi" w:cstheme="majorHAnsi"/>
            <w:szCs w:val="24"/>
          </w:rPr>
          <w:t>https://link.springer.com/book/10.1007/978-3-319-23847-0</w:t>
        </w:r>
      </w:hyperlink>
    </w:p>
    <w:p w:rsidR="00572087" w:rsidRDefault="00572087" w:rsidP="00572087">
      <w:pPr>
        <w:pStyle w:val="NoSpacing"/>
        <w:ind w:firstLine="0"/>
        <w:rPr>
          <w:rFonts w:asciiTheme="majorHAnsi" w:hAnsiTheme="majorHAnsi" w:cstheme="majorHAnsi"/>
          <w:szCs w:val="24"/>
        </w:rPr>
      </w:pPr>
      <w:r w:rsidRPr="00572087">
        <w:rPr>
          <w:rFonts w:asciiTheme="majorHAnsi" w:hAnsiTheme="majorHAnsi" w:cstheme="majorHAnsi"/>
          <w:szCs w:val="24"/>
        </w:rPr>
        <w:t>E-book ISBN 978-3-319-23847-0</w:t>
      </w:r>
    </w:p>
    <w:p w:rsidR="00572087" w:rsidRPr="00725E79" w:rsidRDefault="00572087" w:rsidP="00572087">
      <w:pPr>
        <w:pStyle w:val="NoSpacing"/>
        <w:ind w:firstLine="0"/>
        <w:rPr>
          <w:rFonts w:asciiTheme="majorHAnsi" w:hAnsiTheme="majorHAnsi" w:cstheme="majorHAnsi"/>
          <w:szCs w:val="24"/>
        </w:rPr>
      </w:pPr>
    </w:p>
    <w:p w:rsidR="00F533F8" w:rsidRPr="00725E79" w:rsidRDefault="00F533F8" w:rsidP="00F533F8">
      <w:pPr>
        <w:pStyle w:val="NoSpacing"/>
        <w:ind w:firstLine="0"/>
        <w:rPr>
          <w:rFonts w:asciiTheme="majorHAnsi" w:hAnsiTheme="majorHAnsi" w:cstheme="majorHAnsi"/>
          <w:color w:val="222222"/>
          <w:szCs w:val="24"/>
        </w:rPr>
      </w:pPr>
      <w:r w:rsidRPr="00725E79">
        <w:rPr>
          <w:rFonts w:asciiTheme="majorHAnsi" w:hAnsiTheme="majorHAnsi" w:cstheme="majorHAnsi"/>
          <w:color w:val="222222"/>
          <w:szCs w:val="24"/>
        </w:rPr>
        <w:t>Any additional required readings will be posted in Canvas each week and will be available electronically.</w:t>
      </w:r>
    </w:p>
    <w:p w:rsidR="004D3CE0" w:rsidRPr="00725E79" w:rsidRDefault="004D3CE0" w:rsidP="004D3CE0">
      <w:pPr>
        <w:pStyle w:val="NoSpacing"/>
        <w:ind w:left="0" w:firstLine="0"/>
        <w:rPr>
          <w:rStyle w:val="Strong"/>
          <w:rFonts w:asciiTheme="majorHAnsi" w:hAnsiTheme="majorHAnsi" w:cstheme="majorHAnsi"/>
          <w:szCs w:val="24"/>
        </w:rPr>
      </w:pPr>
    </w:p>
    <w:p w:rsidR="00147408" w:rsidRPr="00725E79" w:rsidRDefault="00F302EB" w:rsidP="009032FB">
      <w:pPr>
        <w:pStyle w:val="NoSpacing"/>
        <w:rPr>
          <w:rFonts w:asciiTheme="majorHAnsi" w:hAnsiTheme="majorHAnsi" w:cstheme="majorHAnsi"/>
          <w:szCs w:val="24"/>
        </w:rPr>
      </w:pPr>
      <w:r w:rsidRPr="00725E79">
        <w:rPr>
          <w:rStyle w:val="Strong"/>
          <w:rFonts w:asciiTheme="majorHAnsi" w:hAnsiTheme="majorHAnsi" w:cstheme="majorHAnsi"/>
          <w:szCs w:val="24"/>
        </w:rPr>
        <w:t xml:space="preserve">TECHNICAL SUPPORT </w:t>
      </w:r>
    </w:p>
    <w:p w:rsidR="00F533F8" w:rsidRPr="00725E79" w:rsidRDefault="00F533F8" w:rsidP="00F533F8">
      <w:pPr>
        <w:pStyle w:val="NoSpacing"/>
        <w:rPr>
          <w:rFonts w:asciiTheme="majorHAnsi" w:hAnsiTheme="majorHAnsi" w:cstheme="majorHAnsi"/>
          <w:szCs w:val="24"/>
        </w:rPr>
      </w:pPr>
      <w:r w:rsidRPr="00725E79">
        <w:rPr>
          <w:rFonts w:asciiTheme="majorHAnsi" w:hAnsiTheme="majorHAnsi" w:cstheme="majorHAnsi"/>
          <w:szCs w:val="24"/>
        </w:rPr>
        <w:t xml:space="preserve">UIT Help Desk: </w:t>
      </w:r>
      <w:hyperlink r:id="rId13" w:history="1">
        <w:r w:rsidRPr="00725E79">
          <w:rPr>
            <w:rStyle w:val="Hyperlink"/>
            <w:rFonts w:asciiTheme="majorHAnsi" w:hAnsiTheme="majorHAnsi" w:cstheme="majorHAnsi"/>
            <w:szCs w:val="24"/>
          </w:rPr>
          <w:t>UIT Student Help Desk</w:t>
        </w:r>
      </w:hyperlink>
      <w:r w:rsidRPr="00725E79">
        <w:rPr>
          <w:rFonts w:asciiTheme="majorHAnsi" w:hAnsiTheme="majorHAnsi" w:cstheme="majorHAnsi"/>
          <w:szCs w:val="24"/>
        </w:rPr>
        <w:t xml:space="preserve"> site (http://www.unt.edu/helpdesk/index.htm)</w:t>
      </w:r>
    </w:p>
    <w:p w:rsidR="00F533F8" w:rsidRPr="00725E79" w:rsidRDefault="00F533F8" w:rsidP="00F533F8">
      <w:pPr>
        <w:pStyle w:val="NoSpacing"/>
        <w:rPr>
          <w:rFonts w:asciiTheme="majorHAnsi" w:hAnsiTheme="majorHAnsi" w:cstheme="majorHAnsi"/>
          <w:szCs w:val="24"/>
        </w:rPr>
      </w:pPr>
      <w:r w:rsidRPr="00725E79">
        <w:rPr>
          <w:rStyle w:val="Hyperlink"/>
          <w:rFonts w:asciiTheme="majorHAnsi" w:hAnsiTheme="majorHAnsi" w:cstheme="majorHAnsi"/>
          <w:color w:val="auto"/>
          <w:szCs w:val="24"/>
          <w:u w:val="none"/>
        </w:rPr>
        <w:t xml:space="preserve">Email: </w:t>
      </w:r>
      <w:hyperlink r:id="rId14" w:history="1">
        <w:r w:rsidRPr="00725E79">
          <w:rPr>
            <w:rStyle w:val="Hyperlink"/>
            <w:rFonts w:asciiTheme="majorHAnsi" w:hAnsiTheme="majorHAnsi" w:cstheme="majorHAnsi"/>
            <w:szCs w:val="24"/>
          </w:rPr>
          <w:t>helpdesk@unt.edu</w:t>
        </w:r>
      </w:hyperlink>
    </w:p>
    <w:p w:rsidR="00F533F8" w:rsidRPr="00725E79" w:rsidRDefault="00F533F8" w:rsidP="00F533F8">
      <w:pPr>
        <w:pStyle w:val="NoSpacing"/>
        <w:rPr>
          <w:rFonts w:asciiTheme="majorHAnsi" w:hAnsiTheme="majorHAnsi" w:cstheme="majorHAnsi"/>
          <w:szCs w:val="24"/>
        </w:rPr>
      </w:pPr>
      <w:r w:rsidRPr="00725E79">
        <w:rPr>
          <w:rFonts w:asciiTheme="majorHAnsi" w:hAnsiTheme="majorHAnsi" w:cstheme="majorHAnsi"/>
          <w:szCs w:val="24"/>
        </w:rPr>
        <w:t>Sage Hall, Room 130</w:t>
      </w:r>
    </w:p>
    <w:p w:rsidR="00F533F8" w:rsidRPr="00725E79" w:rsidRDefault="00F533F8" w:rsidP="00F533F8">
      <w:pPr>
        <w:pStyle w:val="NoSpacing"/>
        <w:rPr>
          <w:rFonts w:asciiTheme="majorHAnsi" w:hAnsiTheme="majorHAnsi" w:cstheme="majorHAnsi"/>
          <w:szCs w:val="24"/>
        </w:rPr>
      </w:pPr>
      <w:r w:rsidRPr="00725E79">
        <w:rPr>
          <w:rFonts w:asciiTheme="majorHAnsi" w:hAnsiTheme="majorHAnsi" w:cstheme="majorHAnsi"/>
          <w:szCs w:val="24"/>
        </w:rPr>
        <w:t>(940)565-2324</w:t>
      </w:r>
    </w:p>
    <w:p w:rsidR="00F533F8" w:rsidRPr="00725E79" w:rsidRDefault="00F533F8" w:rsidP="00F533F8">
      <w:pPr>
        <w:pStyle w:val="NoSpacing"/>
        <w:rPr>
          <w:rFonts w:asciiTheme="majorHAnsi" w:hAnsiTheme="majorHAnsi" w:cstheme="majorHAnsi"/>
          <w:szCs w:val="24"/>
        </w:rPr>
      </w:pPr>
      <w:r w:rsidRPr="00725E79">
        <w:rPr>
          <w:rFonts w:asciiTheme="majorHAnsi" w:hAnsiTheme="majorHAnsi" w:cstheme="majorHAnsi"/>
          <w:szCs w:val="24"/>
        </w:rPr>
        <w:t>Walk-in Availability: 8am–9pm</w:t>
      </w:r>
    </w:p>
    <w:p w:rsidR="004D3CE0" w:rsidRDefault="00F533F8" w:rsidP="00F533F8">
      <w:pPr>
        <w:pStyle w:val="NoSpacing"/>
        <w:rPr>
          <w:rStyle w:val="Strong"/>
          <w:rFonts w:asciiTheme="majorHAnsi" w:hAnsiTheme="majorHAnsi" w:cstheme="majorHAnsi"/>
          <w:b w:val="0"/>
          <w:szCs w:val="24"/>
        </w:rPr>
      </w:pPr>
      <w:r w:rsidRPr="00725E79">
        <w:rPr>
          <w:rStyle w:val="Strong"/>
          <w:rFonts w:asciiTheme="majorHAnsi" w:hAnsiTheme="majorHAnsi" w:cstheme="majorHAnsi"/>
          <w:b w:val="0"/>
          <w:szCs w:val="24"/>
        </w:rPr>
        <w:t xml:space="preserve">For additional support, visit </w:t>
      </w:r>
      <w:hyperlink r:id="rId15" w:history="1">
        <w:r w:rsidRPr="00725E79">
          <w:rPr>
            <w:rStyle w:val="Hyperlink"/>
            <w:rFonts w:asciiTheme="majorHAnsi" w:hAnsiTheme="majorHAnsi" w:cstheme="majorHAnsi"/>
            <w:szCs w:val="24"/>
          </w:rPr>
          <w:t>Canvas Technical Help</w:t>
        </w:r>
      </w:hyperlink>
    </w:p>
    <w:p w:rsidR="00F533F8" w:rsidRPr="00725E79" w:rsidRDefault="003F3779" w:rsidP="004D3CE0">
      <w:pPr>
        <w:pStyle w:val="NoSpacing"/>
        <w:ind w:firstLine="0"/>
        <w:rPr>
          <w:rStyle w:val="Strong"/>
          <w:rFonts w:asciiTheme="majorHAnsi" w:hAnsiTheme="majorHAnsi" w:cstheme="majorHAnsi"/>
          <w:b w:val="0"/>
          <w:szCs w:val="24"/>
        </w:rPr>
      </w:pPr>
      <w:hyperlink r:id="rId16" w:history="1">
        <w:r w:rsidR="004D3CE0" w:rsidRPr="001001B7">
          <w:rPr>
            <w:rStyle w:val="Hyperlink"/>
            <w:rFonts w:asciiTheme="majorHAnsi" w:hAnsiTheme="majorHAnsi" w:cstheme="majorHAnsi"/>
            <w:szCs w:val="24"/>
          </w:rPr>
          <w:t>https://community.canvaslms.com/docs/DOC-10554-4212710328</w:t>
        </w:r>
      </w:hyperlink>
    </w:p>
    <w:p w:rsidR="00B8489B" w:rsidRDefault="00B8489B" w:rsidP="009032FB">
      <w:pPr>
        <w:pStyle w:val="NoSpacing"/>
        <w:rPr>
          <w:rFonts w:asciiTheme="majorHAnsi" w:hAnsiTheme="majorHAnsi" w:cstheme="majorHAnsi"/>
          <w:b/>
          <w:szCs w:val="24"/>
        </w:rPr>
      </w:pPr>
    </w:p>
    <w:p w:rsidR="0036441D" w:rsidRPr="00725E79" w:rsidRDefault="0036441D" w:rsidP="0036441D">
      <w:pPr>
        <w:pStyle w:val="NoSpacing"/>
        <w:rPr>
          <w:rFonts w:asciiTheme="majorHAnsi" w:hAnsiTheme="majorHAnsi" w:cstheme="majorHAnsi"/>
          <w:b/>
          <w:szCs w:val="24"/>
        </w:rPr>
      </w:pPr>
      <w:bookmarkStart w:id="2" w:name="_Hlk61208122"/>
      <w:r w:rsidRPr="00725E79">
        <w:rPr>
          <w:rFonts w:asciiTheme="majorHAnsi" w:hAnsiTheme="majorHAnsi" w:cstheme="majorHAnsi"/>
          <w:b/>
          <w:szCs w:val="24"/>
        </w:rPr>
        <w:t>TECHNICAL REQUIREMENTS</w:t>
      </w:r>
    </w:p>
    <w:p w:rsidR="006C2DBE" w:rsidRPr="00985873" w:rsidRDefault="0036441D" w:rsidP="00985873">
      <w:pPr>
        <w:pStyle w:val="NoSpacing"/>
        <w:ind w:left="360" w:firstLine="0"/>
        <w:rPr>
          <w:rStyle w:val="Strong"/>
          <w:rFonts w:asciiTheme="majorHAnsi" w:hAnsiTheme="majorHAnsi" w:cstheme="majorHAnsi"/>
          <w:b w:val="0"/>
          <w:bCs w:val="0"/>
          <w:szCs w:val="24"/>
        </w:rPr>
      </w:pPr>
      <w:r w:rsidRPr="00725E79">
        <w:rPr>
          <w:rFonts w:asciiTheme="majorHAnsi" w:hAnsiTheme="majorHAnsi" w:cstheme="majorHAnsi"/>
          <w:szCs w:val="24"/>
        </w:rPr>
        <w:t xml:space="preserve">We will be using Canvas as our main platform for interaction this semester. You will need regular access to the internet, Canvas, and Zoom (including a webcam and microphone). We will be using programs in the Microsoft Office Suite including Word and PowerPoint. </w:t>
      </w:r>
      <w:r w:rsidR="007308D3">
        <w:rPr>
          <w:rFonts w:asciiTheme="majorHAnsi" w:hAnsiTheme="majorHAnsi" w:cstheme="majorHAnsi"/>
          <w:szCs w:val="24"/>
        </w:rPr>
        <w:t xml:space="preserve">Those programs are available in Microsoft Office 365. You can download the software for free as a UNT student. Go to </w:t>
      </w:r>
      <w:hyperlink r:id="rId17" w:history="1">
        <w:r w:rsidR="007308D3" w:rsidRPr="00601A61">
          <w:rPr>
            <w:rStyle w:val="Hyperlink"/>
            <w:rFonts w:asciiTheme="majorHAnsi" w:hAnsiTheme="majorHAnsi" w:cstheme="majorHAnsi"/>
            <w:szCs w:val="24"/>
          </w:rPr>
          <w:t>https://it.unt.edu/installoffice365</w:t>
        </w:r>
      </w:hyperlink>
      <w:r w:rsidR="007308D3">
        <w:rPr>
          <w:rFonts w:asciiTheme="majorHAnsi" w:hAnsiTheme="majorHAnsi" w:cstheme="majorHAnsi"/>
          <w:szCs w:val="24"/>
        </w:rPr>
        <w:t xml:space="preserve"> to download. </w:t>
      </w:r>
      <w:r w:rsidRPr="00725E79">
        <w:rPr>
          <w:rFonts w:asciiTheme="majorHAnsi" w:hAnsiTheme="majorHAnsi" w:cstheme="majorHAnsi"/>
          <w:szCs w:val="24"/>
        </w:rPr>
        <w:t xml:space="preserve">You will also </w:t>
      </w:r>
      <w:r w:rsidR="004D3CE0">
        <w:rPr>
          <w:rFonts w:asciiTheme="majorHAnsi" w:hAnsiTheme="majorHAnsi" w:cstheme="majorHAnsi"/>
          <w:szCs w:val="24"/>
        </w:rPr>
        <w:t xml:space="preserve">need </w:t>
      </w:r>
      <w:r w:rsidRPr="00725E79">
        <w:rPr>
          <w:rFonts w:asciiTheme="majorHAnsi" w:hAnsiTheme="majorHAnsi" w:cstheme="majorHAnsi"/>
          <w:szCs w:val="24"/>
        </w:rPr>
        <w:t xml:space="preserve">access to Adobe Acrobat Reader for pdf files. Finally, you will need to have the ability to upload and download files, send and receive emails with/without attachments, and communicate with fellow students in various electronic formats such as videoconferencing. </w:t>
      </w:r>
      <w:bookmarkStart w:id="3" w:name="_Hlk80532413"/>
      <w:r w:rsidRPr="00725E79">
        <w:rPr>
          <w:rFonts w:asciiTheme="majorHAnsi" w:hAnsiTheme="majorHAnsi" w:cstheme="majorHAnsi"/>
          <w:szCs w:val="24"/>
        </w:rPr>
        <w:t xml:space="preserve">Check the electronic resources available to students through the College of Health and Public Service as well as the library to see if they offer laptops and webcams for students to check out. </w:t>
      </w:r>
      <w:bookmarkEnd w:id="3"/>
    </w:p>
    <w:p w:rsidR="00B23E1F" w:rsidRPr="00725E79" w:rsidRDefault="00B23E1F" w:rsidP="00F533F8">
      <w:pPr>
        <w:pStyle w:val="NoSpacing"/>
        <w:ind w:left="0" w:firstLine="0"/>
        <w:rPr>
          <w:rStyle w:val="Strong"/>
          <w:rFonts w:asciiTheme="majorHAnsi" w:hAnsiTheme="majorHAnsi" w:cstheme="majorHAnsi"/>
          <w:szCs w:val="24"/>
        </w:rPr>
      </w:pPr>
    </w:p>
    <w:p w:rsidR="00B84DD9" w:rsidRDefault="00F302EB" w:rsidP="00F533F8">
      <w:pPr>
        <w:pStyle w:val="NoSpacing"/>
        <w:rPr>
          <w:rFonts w:asciiTheme="majorHAnsi" w:hAnsiTheme="majorHAnsi" w:cstheme="majorHAnsi"/>
          <w:b/>
          <w:szCs w:val="24"/>
        </w:rPr>
      </w:pPr>
      <w:r w:rsidRPr="00725E79">
        <w:rPr>
          <w:rStyle w:val="Strong"/>
          <w:rFonts w:asciiTheme="majorHAnsi" w:hAnsiTheme="majorHAnsi" w:cstheme="majorHAnsi"/>
          <w:szCs w:val="24"/>
        </w:rPr>
        <w:t>C</w:t>
      </w:r>
      <w:r w:rsidRPr="00725E79">
        <w:rPr>
          <w:rFonts w:asciiTheme="majorHAnsi" w:hAnsiTheme="majorHAnsi" w:cstheme="majorHAnsi"/>
          <w:b/>
          <w:szCs w:val="24"/>
        </w:rPr>
        <w:t xml:space="preserve">OURSE REQUIREMENTS </w:t>
      </w:r>
      <w:bookmarkEnd w:id="2"/>
    </w:p>
    <w:p w:rsidR="004D3CE0" w:rsidRPr="00725E79" w:rsidRDefault="004D3CE0" w:rsidP="00F533F8">
      <w:pPr>
        <w:pStyle w:val="NoSpacing"/>
        <w:rPr>
          <w:rFonts w:asciiTheme="majorHAnsi" w:hAnsiTheme="majorHAnsi" w:cstheme="majorHAnsi"/>
          <w:b/>
          <w:szCs w:val="24"/>
        </w:rPr>
      </w:pPr>
    </w:p>
    <w:p w:rsidR="00B84DD9" w:rsidRPr="00725E79" w:rsidRDefault="005E7E07" w:rsidP="00040BA7">
      <w:pPr>
        <w:pStyle w:val="NoSpacing"/>
        <w:ind w:left="360" w:firstLine="0"/>
        <w:rPr>
          <w:rFonts w:asciiTheme="majorHAnsi" w:hAnsiTheme="majorHAnsi" w:cstheme="majorHAnsi"/>
          <w:szCs w:val="24"/>
        </w:rPr>
      </w:pPr>
      <w:r w:rsidRPr="005E7E07">
        <w:rPr>
          <w:rFonts w:asciiTheme="majorHAnsi" w:hAnsiTheme="majorHAnsi" w:cstheme="majorHAnsi"/>
          <w:szCs w:val="24"/>
        </w:rPr>
        <w:t xml:space="preserve">Performance in this course will be assessed in </w:t>
      </w:r>
      <w:r w:rsidR="006C2DBE">
        <w:rPr>
          <w:rFonts w:asciiTheme="majorHAnsi" w:hAnsiTheme="majorHAnsi" w:cstheme="majorHAnsi"/>
          <w:szCs w:val="24"/>
        </w:rPr>
        <w:t>four</w:t>
      </w:r>
      <w:r w:rsidRPr="005E7E07">
        <w:rPr>
          <w:rFonts w:asciiTheme="majorHAnsi" w:hAnsiTheme="majorHAnsi" w:cstheme="majorHAnsi"/>
          <w:szCs w:val="24"/>
        </w:rPr>
        <w:t xml:space="preserve"> ways including participation, </w:t>
      </w:r>
      <w:r>
        <w:rPr>
          <w:rFonts w:asciiTheme="majorHAnsi" w:hAnsiTheme="majorHAnsi" w:cstheme="majorHAnsi"/>
          <w:szCs w:val="24"/>
        </w:rPr>
        <w:t xml:space="preserve">discussions, case studies, and a final paper. </w:t>
      </w:r>
      <w:r w:rsidRPr="005E7E07">
        <w:rPr>
          <w:rFonts w:asciiTheme="majorHAnsi" w:hAnsiTheme="majorHAnsi" w:cstheme="majorHAnsi"/>
          <w:szCs w:val="24"/>
        </w:rPr>
        <w:t>See below for the points breakdown, details about the assignments, and late work policy. Additional information for each assignment will be posted in Canvas.</w:t>
      </w:r>
    </w:p>
    <w:p w:rsidR="00040BA7" w:rsidRPr="00725E79" w:rsidRDefault="00040BA7" w:rsidP="00040BA7">
      <w:pPr>
        <w:pStyle w:val="NoSpacing"/>
        <w:ind w:left="360" w:firstLine="0"/>
        <w:rPr>
          <w:rFonts w:asciiTheme="majorHAnsi" w:hAnsiTheme="majorHAnsi" w:cstheme="majorHAnsi"/>
          <w:szCs w:val="24"/>
        </w:rPr>
      </w:pPr>
    </w:p>
    <w:tbl>
      <w:tblPr>
        <w:tblStyle w:val="TableGrid"/>
        <w:tblW w:w="9985" w:type="dxa"/>
        <w:jc w:val="center"/>
        <w:tblLook w:val="04A0"/>
      </w:tblPr>
      <w:tblGrid>
        <w:gridCol w:w="2785"/>
        <w:gridCol w:w="3960"/>
        <w:gridCol w:w="3240"/>
      </w:tblGrid>
      <w:tr w:rsidR="00172CDB" w:rsidRPr="00725E79" w:rsidTr="00B079E1">
        <w:trPr>
          <w:trHeight w:val="432"/>
          <w:jc w:val="center"/>
        </w:trPr>
        <w:tc>
          <w:tcPr>
            <w:tcW w:w="2785" w:type="dxa"/>
            <w:shd w:val="clear" w:color="auto" w:fill="auto"/>
            <w:vAlign w:val="center"/>
            <w:hideMark/>
          </w:tcPr>
          <w:p w:rsidR="00172CDB" w:rsidRPr="00725E79" w:rsidRDefault="00172CDB" w:rsidP="00B079E1">
            <w:pPr>
              <w:jc w:val="center"/>
              <w:rPr>
                <w:rFonts w:asciiTheme="majorHAnsi" w:hAnsiTheme="majorHAnsi" w:cstheme="majorHAnsi"/>
                <w:b/>
                <w:szCs w:val="24"/>
              </w:rPr>
            </w:pPr>
            <w:r w:rsidRPr="00725E79">
              <w:rPr>
                <w:rFonts w:asciiTheme="majorHAnsi" w:hAnsiTheme="majorHAnsi" w:cstheme="majorHAnsi"/>
                <w:b/>
                <w:szCs w:val="24"/>
              </w:rPr>
              <w:lastRenderedPageBreak/>
              <w:t>Assignment</w:t>
            </w:r>
          </w:p>
        </w:tc>
        <w:tc>
          <w:tcPr>
            <w:tcW w:w="3960" w:type="dxa"/>
            <w:shd w:val="clear" w:color="auto" w:fill="auto"/>
            <w:vAlign w:val="center"/>
            <w:hideMark/>
          </w:tcPr>
          <w:p w:rsidR="00172CDB" w:rsidRPr="00725E79" w:rsidRDefault="00172CDB" w:rsidP="00B079E1">
            <w:pPr>
              <w:ind w:left="-110" w:hanging="20"/>
              <w:jc w:val="center"/>
              <w:rPr>
                <w:rFonts w:asciiTheme="majorHAnsi" w:hAnsiTheme="majorHAnsi" w:cstheme="majorHAnsi"/>
                <w:b/>
                <w:szCs w:val="24"/>
              </w:rPr>
            </w:pPr>
            <w:r w:rsidRPr="00725E79">
              <w:rPr>
                <w:rFonts w:asciiTheme="majorHAnsi" w:hAnsiTheme="majorHAnsi" w:cstheme="majorHAnsi"/>
                <w:b/>
                <w:szCs w:val="24"/>
              </w:rPr>
              <w:t>Points Possible</w:t>
            </w:r>
          </w:p>
        </w:tc>
        <w:tc>
          <w:tcPr>
            <w:tcW w:w="3240" w:type="dxa"/>
            <w:shd w:val="clear" w:color="auto" w:fill="auto"/>
            <w:vAlign w:val="center"/>
            <w:hideMark/>
          </w:tcPr>
          <w:p w:rsidR="00172CDB" w:rsidRPr="00725E79" w:rsidRDefault="00172CDB" w:rsidP="00B079E1">
            <w:pPr>
              <w:jc w:val="center"/>
              <w:rPr>
                <w:rFonts w:asciiTheme="majorHAnsi" w:hAnsiTheme="majorHAnsi" w:cstheme="majorHAnsi"/>
                <w:b/>
                <w:szCs w:val="24"/>
              </w:rPr>
            </w:pPr>
            <w:r w:rsidRPr="00725E79">
              <w:rPr>
                <w:rFonts w:asciiTheme="majorHAnsi" w:hAnsiTheme="majorHAnsi" w:cstheme="majorHAnsi"/>
                <w:b/>
                <w:szCs w:val="24"/>
              </w:rPr>
              <w:t>Percentage of Final Grade</w:t>
            </w:r>
          </w:p>
        </w:tc>
      </w:tr>
      <w:tr w:rsidR="00172CDB" w:rsidRPr="00725E79" w:rsidTr="00B079E1">
        <w:trPr>
          <w:trHeight w:val="537"/>
          <w:jc w:val="center"/>
        </w:trPr>
        <w:tc>
          <w:tcPr>
            <w:tcW w:w="2785" w:type="dxa"/>
            <w:vAlign w:val="center"/>
          </w:tcPr>
          <w:p w:rsidR="00172CDB" w:rsidRPr="00725E79" w:rsidRDefault="007250D7" w:rsidP="00B079E1">
            <w:pPr>
              <w:jc w:val="center"/>
              <w:rPr>
                <w:rFonts w:asciiTheme="majorHAnsi" w:hAnsiTheme="majorHAnsi" w:cstheme="majorHAnsi"/>
                <w:szCs w:val="24"/>
              </w:rPr>
            </w:pPr>
            <w:r w:rsidRPr="00725E79">
              <w:rPr>
                <w:rFonts w:asciiTheme="majorHAnsi" w:hAnsiTheme="majorHAnsi" w:cstheme="majorHAnsi"/>
                <w:szCs w:val="24"/>
              </w:rPr>
              <w:t>Participation</w:t>
            </w:r>
          </w:p>
        </w:tc>
        <w:tc>
          <w:tcPr>
            <w:tcW w:w="3960" w:type="dxa"/>
            <w:vAlign w:val="center"/>
          </w:tcPr>
          <w:p w:rsidR="00C53E8F" w:rsidRPr="00725E79" w:rsidRDefault="00C53E8F" w:rsidP="00B079E1">
            <w:pPr>
              <w:ind w:left="70" w:hanging="70"/>
              <w:jc w:val="center"/>
              <w:rPr>
                <w:rFonts w:asciiTheme="majorHAnsi" w:hAnsiTheme="majorHAnsi" w:cstheme="majorHAnsi"/>
                <w:szCs w:val="24"/>
              </w:rPr>
            </w:pPr>
            <w:r w:rsidRPr="00725E79">
              <w:rPr>
                <w:rFonts w:asciiTheme="majorHAnsi" w:hAnsiTheme="majorHAnsi" w:cstheme="majorHAnsi"/>
                <w:szCs w:val="24"/>
              </w:rPr>
              <w:t>15 @10 points each</w:t>
            </w:r>
          </w:p>
          <w:p w:rsidR="00172CDB" w:rsidRPr="00725E79" w:rsidRDefault="00C53E8F" w:rsidP="00B079E1">
            <w:pPr>
              <w:ind w:left="340" w:hanging="340"/>
              <w:jc w:val="center"/>
              <w:rPr>
                <w:rFonts w:asciiTheme="majorHAnsi" w:hAnsiTheme="majorHAnsi" w:cstheme="majorHAnsi"/>
                <w:szCs w:val="24"/>
              </w:rPr>
            </w:pPr>
            <w:r w:rsidRPr="00725E79">
              <w:rPr>
                <w:rFonts w:asciiTheme="majorHAnsi" w:hAnsiTheme="majorHAnsi" w:cstheme="majorHAnsi"/>
                <w:szCs w:val="24"/>
              </w:rPr>
              <w:t>Total 150 points</w:t>
            </w:r>
          </w:p>
        </w:tc>
        <w:tc>
          <w:tcPr>
            <w:tcW w:w="3240" w:type="dxa"/>
            <w:vAlign w:val="center"/>
          </w:tcPr>
          <w:p w:rsidR="00172CDB" w:rsidRPr="00725E79" w:rsidRDefault="00683EEC" w:rsidP="00B079E1">
            <w:pPr>
              <w:ind w:left="70" w:hanging="20"/>
              <w:jc w:val="center"/>
              <w:rPr>
                <w:rFonts w:asciiTheme="majorHAnsi" w:hAnsiTheme="majorHAnsi" w:cstheme="majorHAnsi"/>
                <w:szCs w:val="24"/>
              </w:rPr>
            </w:pPr>
            <w:r w:rsidRPr="00725E79">
              <w:rPr>
                <w:rFonts w:asciiTheme="majorHAnsi" w:hAnsiTheme="majorHAnsi" w:cstheme="majorHAnsi"/>
                <w:szCs w:val="24"/>
              </w:rPr>
              <w:t>15%</w:t>
            </w:r>
          </w:p>
        </w:tc>
      </w:tr>
      <w:tr w:rsidR="00172CDB" w:rsidRPr="00725E79" w:rsidTr="00B079E1">
        <w:trPr>
          <w:trHeight w:val="537"/>
          <w:jc w:val="center"/>
        </w:trPr>
        <w:tc>
          <w:tcPr>
            <w:tcW w:w="2785" w:type="dxa"/>
            <w:vAlign w:val="center"/>
            <w:hideMark/>
          </w:tcPr>
          <w:p w:rsidR="00172CDB" w:rsidRPr="00725E79" w:rsidRDefault="007250D7" w:rsidP="00B079E1">
            <w:pPr>
              <w:jc w:val="center"/>
              <w:rPr>
                <w:rFonts w:asciiTheme="majorHAnsi" w:hAnsiTheme="majorHAnsi" w:cstheme="majorHAnsi"/>
                <w:szCs w:val="24"/>
              </w:rPr>
            </w:pPr>
            <w:r w:rsidRPr="00725E79">
              <w:rPr>
                <w:rFonts w:asciiTheme="majorHAnsi" w:hAnsiTheme="majorHAnsi" w:cstheme="majorHAnsi"/>
                <w:szCs w:val="24"/>
              </w:rPr>
              <w:t>Discussions</w:t>
            </w:r>
          </w:p>
        </w:tc>
        <w:tc>
          <w:tcPr>
            <w:tcW w:w="3960" w:type="dxa"/>
            <w:vAlign w:val="center"/>
          </w:tcPr>
          <w:p w:rsidR="00C53E8F" w:rsidRPr="00725E79" w:rsidRDefault="00C53E8F" w:rsidP="00B079E1">
            <w:pPr>
              <w:ind w:left="0" w:firstLine="0"/>
              <w:jc w:val="center"/>
              <w:rPr>
                <w:rFonts w:asciiTheme="majorHAnsi" w:hAnsiTheme="majorHAnsi" w:cstheme="majorHAnsi"/>
                <w:szCs w:val="24"/>
              </w:rPr>
            </w:pPr>
            <w:r w:rsidRPr="00725E79">
              <w:rPr>
                <w:rFonts w:asciiTheme="majorHAnsi" w:hAnsiTheme="majorHAnsi" w:cstheme="majorHAnsi"/>
                <w:szCs w:val="24"/>
              </w:rPr>
              <w:t>10 @ 20 points each</w:t>
            </w:r>
          </w:p>
          <w:p w:rsidR="00172CDB" w:rsidRPr="00725E79" w:rsidRDefault="00C53E8F" w:rsidP="00B079E1">
            <w:pPr>
              <w:ind w:left="0" w:firstLine="0"/>
              <w:jc w:val="center"/>
              <w:rPr>
                <w:rFonts w:asciiTheme="majorHAnsi" w:hAnsiTheme="majorHAnsi" w:cstheme="majorHAnsi"/>
                <w:szCs w:val="24"/>
              </w:rPr>
            </w:pPr>
            <w:r w:rsidRPr="00725E79">
              <w:rPr>
                <w:rFonts w:asciiTheme="majorHAnsi" w:hAnsiTheme="majorHAnsi" w:cstheme="majorHAnsi"/>
                <w:szCs w:val="24"/>
              </w:rPr>
              <w:t>Total 200 points</w:t>
            </w:r>
          </w:p>
        </w:tc>
        <w:tc>
          <w:tcPr>
            <w:tcW w:w="3240" w:type="dxa"/>
            <w:vAlign w:val="center"/>
            <w:hideMark/>
          </w:tcPr>
          <w:p w:rsidR="00172CDB" w:rsidRPr="00725E79" w:rsidRDefault="00C53E8F" w:rsidP="00B079E1">
            <w:pPr>
              <w:ind w:left="70" w:hanging="20"/>
              <w:jc w:val="center"/>
              <w:rPr>
                <w:rFonts w:asciiTheme="majorHAnsi" w:hAnsiTheme="majorHAnsi" w:cstheme="majorHAnsi"/>
                <w:szCs w:val="24"/>
              </w:rPr>
            </w:pPr>
            <w:r w:rsidRPr="00725E79">
              <w:rPr>
                <w:rFonts w:asciiTheme="majorHAnsi" w:hAnsiTheme="majorHAnsi" w:cstheme="majorHAnsi"/>
                <w:szCs w:val="24"/>
              </w:rPr>
              <w:t>20%</w:t>
            </w:r>
          </w:p>
        </w:tc>
      </w:tr>
      <w:tr w:rsidR="00172CDB" w:rsidRPr="00725E79" w:rsidTr="00B079E1">
        <w:trPr>
          <w:trHeight w:val="537"/>
          <w:jc w:val="center"/>
        </w:trPr>
        <w:tc>
          <w:tcPr>
            <w:tcW w:w="2785" w:type="dxa"/>
            <w:vAlign w:val="center"/>
          </w:tcPr>
          <w:p w:rsidR="00172CDB" w:rsidRPr="00725E79" w:rsidRDefault="00683EEC" w:rsidP="00B079E1">
            <w:pPr>
              <w:jc w:val="center"/>
              <w:rPr>
                <w:rFonts w:asciiTheme="majorHAnsi" w:hAnsiTheme="majorHAnsi" w:cstheme="majorHAnsi"/>
                <w:szCs w:val="24"/>
              </w:rPr>
            </w:pPr>
            <w:r w:rsidRPr="00725E79">
              <w:rPr>
                <w:rFonts w:asciiTheme="majorHAnsi" w:hAnsiTheme="majorHAnsi" w:cstheme="majorHAnsi"/>
                <w:szCs w:val="24"/>
              </w:rPr>
              <w:t>Case Studies</w:t>
            </w:r>
          </w:p>
        </w:tc>
        <w:tc>
          <w:tcPr>
            <w:tcW w:w="3960" w:type="dxa"/>
            <w:vAlign w:val="center"/>
          </w:tcPr>
          <w:p w:rsidR="00C53E8F" w:rsidRPr="00725E79" w:rsidRDefault="00C81091" w:rsidP="00B079E1">
            <w:pPr>
              <w:ind w:left="0" w:firstLine="0"/>
              <w:jc w:val="center"/>
              <w:rPr>
                <w:rFonts w:asciiTheme="majorHAnsi" w:hAnsiTheme="majorHAnsi" w:cstheme="majorHAnsi"/>
                <w:szCs w:val="24"/>
              </w:rPr>
            </w:pPr>
            <w:r>
              <w:rPr>
                <w:rFonts w:asciiTheme="majorHAnsi" w:hAnsiTheme="majorHAnsi" w:cstheme="majorHAnsi"/>
                <w:szCs w:val="24"/>
              </w:rPr>
              <w:t>2</w:t>
            </w:r>
            <w:r w:rsidR="00C53E8F" w:rsidRPr="00725E79">
              <w:rPr>
                <w:rFonts w:asciiTheme="majorHAnsi" w:hAnsiTheme="majorHAnsi" w:cstheme="majorHAnsi"/>
                <w:szCs w:val="24"/>
              </w:rPr>
              <w:t xml:space="preserve"> @ 1</w:t>
            </w:r>
            <w:r>
              <w:rPr>
                <w:rFonts w:asciiTheme="majorHAnsi" w:hAnsiTheme="majorHAnsi" w:cstheme="majorHAnsi"/>
                <w:szCs w:val="24"/>
              </w:rPr>
              <w:t>5</w:t>
            </w:r>
            <w:r w:rsidR="00C53E8F" w:rsidRPr="00725E79">
              <w:rPr>
                <w:rFonts w:asciiTheme="majorHAnsi" w:hAnsiTheme="majorHAnsi" w:cstheme="majorHAnsi"/>
                <w:szCs w:val="24"/>
              </w:rPr>
              <w:t>0 points each</w:t>
            </w:r>
          </w:p>
          <w:p w:rsidR="00172CDB" w:rsidRPr="00725E79" w:rsidRDefault="00C53E8F" w:rsidP="00B079E1">
            <w:pPr>
              <w:ind w:left="0" w:hanging="20"/>
              <w:jc w:val="center"/>
              <w:rPr>
                <w:rFonts w:asciiTheme="majorHAnsi" w:hAnsiTheme="majorHAnsi" w:cstheme="majorHAnsi"/>
                <w:szCs w:val="24"/>
              </w:rPr>
            </w:pPr>
            <w:r w:rsidRPr="00725E79">
              <w:rPr>
                <w:rFonts w:asciiTheme="majorHAnsi" w:hAnsiTheme="majorHAnsi" w:cstheme="majorHAnsi"/>
                <w:szCs w:val="24"/>
              </w:rPr>
              <w:t xml:space="preserve">Total </w:t>
            </w:r>
            <w:r w:rsidR="00BF21D4" w:rsidRPr="00725E79">
              <w:rPr>
                <w:rFonts w:asciiTheme="majorHAnsi" w:hAnsiTheme="majorHAnsi" w:cstheme="majorHAnsi"/>
                <w:szCs w:val="24"/>
              </w:rPr>
              <w:t>3</w:t>
            </w:r>
            <w:r w:rsidRPr="00725E79">
              <w:rPr>
                <w:rFonts w:asciiTheme="majorHAnsi" w:hAnsiTheme="majorHAnsi" w:cstheme="majorHAnsi"/>
                <w:szCs w:val="24"/>
              </w:rPr>
              <w:t>00 points</w:t>
            </w:r>
          </w:p>
        </w:tc>
        <w:tc>
          <w:tcPr>
            <w:tcW w:w="3240" w:type="dxa"/>
            <w:tcBorders>
              <w:top w:val="single" w:sz="4" w:space="0" w:color="auto"/>
              <w:bottom w:val="single" w:sz="4" w:space="0" w:color="auto"/>
            </w:tcBorders>
            <w:vAlign w:val="center"/>
          </w:tcPr>
          <w:p w:rsidR="00172CDB" w:rsidRPr="00725E79" w:rsidRDefault="00C53E8F" w:rsidP="00B079E1">
            <w:pPr>
              <w:ind w:left="70" w:hanging="20"/>
              <w:jc w:val="center"/>
              <w:rPr>
                <w:rFonts w:asciiTheme="majorHAnsi" w:hAnsiTheme="majorHAnsi" w:cstheme="majorHAnsi"/>
                <w:szCs w:val="24"/>
              </w:rPr>
            </w:pPr>
            <w:r w:rsidRPr="00725E79">
              <w:rPr>
                <w:rFonts w:asciiTheme="majorHAnsi" w:hAnsiTheme="majorHAnsi" w:cstheme="majorHAnsi"/>
                <w:szCs w:val="24"/>
              </w:rPr>
              <w:t>30%</w:t>
            </w:r>
          </w:p>
        </w:tc>
      </w:tr>
      <w:tr w:rsidR="00172CDB" w:rsidRPr="00725E79" w:rsidTr="00B079E1">
        <w:trPr>
          <w:trHeight w:val="537"/>
          <w:jc w:val="center"/>
        </w:trPr>
        <w:tc>
          <w:tcPr>
            <w:tcW w:w="2785" w:type="dxa"/>
            <w:vAlign w:val="center"/>
          </w:tcPr>
          <w:p w:rsidR="00172CDB" w:rsidRPr="00725E79" w:rsidRDefault="00683EEC" w:rsidP="00B079E1">
            <w:pPr>
              <w:jc w:val="center"/>
              <w:rPr>
                <w:rFonts w:asciiTheme="majorHAnsi" w:hAnsiTheme="majorHAnsi" w:cstheme="majorHAnsi"/>
                <w:szCs w:val="24"/>
              </w:rPr>
            </w:pPr>
            <w:r w:rsidRPr="00725E79">
              <w:rPr>
                <w:rFonts w:asciiTheme="majorHAnsi" w:hAnsiTheme="majorHAnsi" w:cstheme="majorHAnsi"/>
                <w:szCs w:val="24"/>
              </w:rPr>
              <w:t>Final Paper</w:t>
            </w:r>
          </w:p>
        </w:tc>
        <w:tc>
          <w:tcPr>
            <w:tcW w:w="3960" w:type="dxa"/>
            <w:vAlign w:val="center"/>
          </w:tcPr>
          <w:p w:rsidR="00172CDB" w:rsidRPr="00725E79" w:rsidRDefault="00C53E8F" w:rsidP="00B079E1">
            <w:pPr>
              <w:ind w:left="0" w:hanging="20"/>
              <w:jc w:val="center"/>
              <w:rPr>
                <w:rFonts w:asciiTheme="majorHAnsi" w:hAnsiTheme="majorHAnsi" w:cstheme="majorHAnsi"/>
                <w:szCs w:val="24"/>
              </w:rPr>
            </w:pPr>
            <w:r w:rsidRPr="00725E79">
              <w:rPr>
                <w:rFonts w:asciiTheme="majorHAnsi" w:hAnsiTheme="majorHAnsi" w:cstheme="majorHAnsi"/>
                <w:szCs w:val="24"/>
              </w:rPr>
              <w:t>3</w:t>
            </w:r>
            <w:r w:rsidR="00B01751" w:rsidRPr="00725E79">
              <w:rPr>
                <w:rFonts w:asciiTheme="majorHAnsi" w:hAnsiTheme="majorHAnsi" w:cstheme="majorHAnsi"/>
                <w:szCs w:val="24"/>
              </w:rPr>
              <w:t>5</w:t>
            </w:r>
            <w:r w:rsidRPr="00725E79">
              <w:rPr>
                <w:rFonts w:asciiTheme="majorHAnsi" w:hAnsiTheme="majorHAnsi" w:cstheme="majorHAnsi"/>
                <w:szCs w:val="24"/>
              </w:rPr>
              <w:t>0 points</w:t>
            </w:r>
          </w:p>
        </w:tc>
        <w:tc>
          <w:tcPr>
            <w:tcW w:w="3240" w:type="dxa"/>
            <w:vAlign w:val="center"/>
          </w:tcPr>
          <w:p w:rsidR="00172CDB" w:rsidRPr="00725E79" w:rsidRDefault="00C53E8F" w:rsidP="00B079E1">
            <w:pPr>
              <w:ind w:left="70" w:hanging="20"/>
              <w:jc w:val="center"/>
              <w:rPr>
                <w:rFonts w:asciiTheme="majorHAnsi" w:hAnsiTheme="majorHAnsi" w:cstheme="majorHAnsi"/>
                <w:szCs w:val="24"/>
              </w:rPr>
            </w:pPr>
            <w:r w:rsidRPr="00725E79">
              <w:rPr>
                <w:rFonts w:asciiTheme="majorHAnsi" w:hAnsiTheme="majorHAnsi" w:cstheme="majorHAnsi"/>
                <w:szCs w:val="24"/>
              </w:rPr>
              <w:t>3</w:t>
            </w:r>
            <w:r w:rsidR="00B01751" w:rsidRPr="00725E79">
              <w:rPr>
                <w:rFonts w:asciiTheme="majorHAnsi" w:hAnsiTheme="majorHAnsi" w:cstheme="majorHAnsi"/>
                <w:szCs w:val="24"/>
              </w:rPr>
              <w:t>5</w:t>
            </w:r>
            <w:r w:rsidRPr="00725E79">
              <w:rPr>
                <w:rFonts w:asciiTheme="majorHAnsi" w:hAnsiTheme="majorHAnsi" w:cstheme="majorHAnsi"/>
                <w:szCs w:val="24"/>
              </w:rPr>
              <w:t>%</w:t>
            </w:r>
          </w:p>
        </w:tc>
      </w:tr>
      <w:tr w:rsidR="00172CDB" w:rsidRPr="00725E79" w:rsidTr="00B079E1">
        <w:trPr>
          <w:trHeight w:val="537"/>
          <w:jc w:val="center"/>
        </w:trPr>
        <w:tc>
          <w:tcPr>
            <w:tcW w:w="2785" w:type="dxa"/>
            <w:vAlign w:val="center"/>
          </w:tcPr>
          <w:p w:rsidR="00172CDB" w:rsidRPr="00725E79" w:rsidRDefault="00E2432E" w:rsidP="00B079E1">
            <w:pPr>
              <w:ind w:left="0" w:firstLine="0"/>
              <w:jc w:val="center"/>
              <w:rPr>
                <w:rFonts w:asciiTheme="majorHAnsi" w:hAnsiTheme="majorHAnsi" w:cstheme="majorHAnsi"/>
                <w:b/>
                <w:szCs w:val="24"/>
              </w:rPr>
            </w:pPr>
            <w:r w:rsidRPr="00725E79">
              <w:rPr>
                <w:rFonts w:asciiTheme="majorHAnsi" w:hAnsiTheme="majorHAnsi" w:cstheme="majorHAnsi"/>
                <w:b/>
                <w:szCs w:val="24"/>
              </w:rPr>
              <w:t>Total Points Possible</w:t>
            </w:r>
          </w:p>
        </w:tc>
        <w:tc>
          <w:tcPr>
            <w:tcW w:w="3960" w:type="dxa"/>
            <w:vAlign w:val="center"/>
          </w:tcPr>
          <w:p w:rsidR="00172CDB" w:rsidRPr="00725E79" w:rsidRDefault="00E2432E" w:rsidP="00B079E1">
            <w:pPr>
              <w:ind w:left="0" w:firstLine="0"/>
              <w:jc w:val="center"/>
              <w:rPr>
                <w:rFonts w:asciiTheme="majorHAnsi" w:hAnsiTheme="majorHAnsi" w:cstheme="majorHAnsi"/>
                <w:b/>
                <w:szCs w:val="24"/>
              </w:rPr>
            </w:pPr>
            <w:r w:rsidRPr="00725E79">
              <w:rPr>
                <w:rFonts w:asciiTheme="majorHAnsi" w:hAnsiTheme="majorHAnsi" w:cstheme="majorHAnsi"/>
                <w:b/>
                <w:szCs w:val="24"/>
              </w:rPr>
              <w:t>1000</w:t>
            </w:r>
          </w:p>
        </w:tc>
        <w:tc>
          <w:tcPr>
            <w:tcW w:w="3240" w:type="dxa"/>
            <w:vAlign w:val="center"/>
          </w:tcPr>
          <w:p w:rsidR="00172CDB" w:rsidRPr="00725E79" w:rsidRDefault="00E2432E" w:rsidP="00B079E1">
            <w:pPr>
              <w:ind w:left="0" w:firstLine="0"/>
              <w:jc w:val="center"/>
              <w:rPr>
                <w:rFonts w:asciiTheme="majorHAnsi" w:hAnsiTheme="majorHAnsi" w:cstheme="majorHAnsi"/>
                <w:b/>
                <w:szCs w:val="24"/>
              </w:rPr>
            </w:pPr>
            <w:r w:rsidRPr="00725E79">
              <w:rPr>
                <w:rFonts w:asciiTheme="majorHAnsi" w:hAnsiTheme="majorHAnsi" w:cstheme="majorHAnsi"/>
                <w:b/>
                <w:szCs w:val="24"/>
              </w:rPr>
              <w:t>100%</w:t>
            </w:r>
          </w:p>
        </w:tc>
      </w:tr>
    </w:tbl>
    <w:p w:rsidR="00040BA7" w:rsidRPr="00725E79" w:rsidRDefault="00040BA7" w:rsidP="006F5270">
      <w:pPr>
        <w:pStyle w:val="NoSpacing"/>
        <w:rPr>
          <w:rStyle w:val="Strong"/>
          <w:rFonts w:asciiTheme="majorHAnsi" w:hAnsiTheme="majorHAnsi" w:cstheme="majorHAnsi"/>
          <w:b w:val="0"/>
          <w:szCs w:val="24"/>
        </w:rPr>
      </w:pPr>
    </w:p>
    <w:p w:rsidR="00B84DD9" w:rsidRPr="00725E79" w:rsidRDefault="00B84DD9" w:rsidP="006F5270">
      <w:pPr>
        <w:pStyle w:val="NoSpacing"/>
        <w:rPr>
          <w:rStyle w:val="Strong"/>
          <w:rFonts w:asciiTheme="majorHAnsi" w:hAnsiTheme="majorHAnsi" w:cstheme="majorHAnsi"/>
          <w:b w:val="0"/>
          <w:szCs w:val="24"/>
        </w:rPr>
      </w:pPr>
    </w:p>
    <w:p w:rsidR="00EE3CA8" w:rsidRDefault="00EE3CA8" w:rsidP="005E7E07">
      <w:pPr>
        <w:pStyle w:val="NoSpacing"/>
        <w:rPr>
          <w:rFonts w:asciiTheme="majorHAnsi" w:hAnsiTheme="majorHAnsi" w:cstheme="majorHAnsi"/>
          <w:bCs/>
          <w:szCs w:val="24"/>
        </w:rPr>
      </w:pPr>
      <w:r>
        <w:rPr>
          <w:rFonts w:asciiTheme="majorHAnsi" w:hAnsiTheme="majorHAnsi" w:cstheme="majorHAnsi"/>
          <w:bCs/>
          <w:szCs w:val="24"/>
        </w:rPr>
        <w:t>Participation</w:t>
      </w:r>
    </w:p>
    <w:p w:rsidR="00EE3CA8" w:rsidRDefault="00E85BD9" w:rsidP="00181D56">
      <w:pPr>
        <w:pStyle w:val="NoSpacing"/>
        <w:ind w:firstLine="0"/>
        <w:rPr>
          <w:rFonts w:asciiTheme="majorHAnsi" w:hAnsiTheme="majorHAnsi"/>
          <w:bCs/>
          <w:szCs w:val="24"/>
        </w:rPr>
      </w:pPr>
      <w:r w:rsidRPr="00E85BD9">
        <w:rPr>
          <w:rFonts w:asciiTheme="majorHAnsi" w:hAnsiTheme="majorHAnsi"/>
          <w:bCs/>
          <w:szCs w:val="24"/>
        </w:rPr>
        <w:t>Students are required to attend class – in-person or on Zoom - and complete the readings assigned in the textbook and the supplemental readings. Students will lose points if they do not attend class regularly. I will randomly check attendance once each week. See Canvas for more details.</w:t>
      </w:r>
    </w:p>
    <w:p w:rsidR="00E85BD9" w:rsidRDefault="00E85BD9" w:rsidP="005E7E07">
      <w:pPr>
        <w:pStyle w:val="NoSpacing"/>
        <w:rPr>
          <w:rFonts w:asciiTheme="majorHAnsi" w:hAnsiTheme="majorHAnsi" w:cstheme="majorHAnsi"/>
          <w:bCs/>
          <w:szCs w:val="24"/>
        </w:rPr>
      </w:pPr>
    </w:p>
    <w:p w:rsidR="005E7E07" w:rsidRPr="005E7E07" w:rsidRDefault="005E7E07" w:rsidP="005E7E07">
      <w:pPr>
        <w:pStyle w:val="NoSpacing"/>
        <w:rPr>
          <w:rFonts w:asciiTheme="majorHAnsi" w:hAnsiTheme="majorHAnsi" w:cstheme="majorHAnsi"/>
          <w:bCs/>
          <w:szCs w:val="24"/>
        </w:rPr>
      </w:pPr>
      <w:r w:rsidRPr="005E7E07">
        <w:rPr>
          <w:rFonts w:asciiTheme="majorHAnsi" w:hAnsiTheme="majorHAnsi" w:cstheme="majorHAnsi"/>
          <w:bCs/>
          <w:szCs w:val="24"/>
        </w:rPr>
        <w:t>Discussions</w:t>
      </w:r>
    </w:p>
    <w:p w:rsidR="005E7E07" w:rsidRPr="005E7E07" w:rsidRDefault="005E7E07" w:rsidP="005E7E07">
      <w:pPr>
        <w:pStyle w:val="NoSpacing"/>
        <w:ind w:firstLine="0"/>
        <w:rPr>
          <w:rFonts w:asciiTheme="majorHAnsi" w:hAnsiTheme="majorHAnsi" w:cstheme="majorHAnsi"/>
          <w:bCs/>
          <w:szCs w:val="24"/>
        </w:rPr>
      </w:pPr>
      <w:r w:rsidRPr="005E7E07">
        <w:rPr>
          <w:rFonts w:asciiTheme="majorHAnsi" w:hAnsiTheme="majorHAnsi" w:cstheme="majorHAnsi"/>
          <w:bCs/>
          <w:szCs w:val="24"/>
        </w:rPr>
        <w:t xml:space="preserve">Students are required to participate in </w:t>
      </w:r>
      <w:r>
        <w:rPr>
          <w:rFonts w:asciiTheme="majorHAnsi" w:hAnsiTheme="majorHAnsi" w:cstheme="majorHAnsi"/>
          <w:bCs/>
          <w:szCs w:val="24"/>
        </w:rPr>
        <w:t>ten</w:t>
      </w:r>
      <w:r w:rsidRPr="005E7E07">
        <w:rPr>
          <w:rFonts w:asciiTheme="majorHAnsi" w:hAnsiTheme="majorHAnsi" w:cstheme="majorHAnsi"/>
          <w:bCs/>
          <w:szCs w:val="24"/>
        </w:rPr>
        <w:t xml:space="preserve"> discussions worth 20 points each. Discussions will become available Monday of each week</w:t>
      </w:r>
      <w:r>
        <w:rPr>
          <w:rFonts w:asciiTheme="majorHAnsi" w:hAnsiTheme="majorHAnsi" w:cstheme="majorHAnsi"/>
          <w:bCs/>
          <w:szCs w:val="24"/>
        </w:rPr>
        <w:t xml:space="preserve"> they are assigned</w:t>
      </w:r>
      <w:r w:rsidRPr="005E7E07">
        <w:rPr>
          <w:rFonts w:asciiTheme="majorHAnsi" w:hAnsiTheme="majorHAnsi" w:cstheme="majorHAnsi"/>
          <w:bCs/>
          <w:szCs w:val="24"/>
        </w:rPr>
        <w:t>. Students are required to complete the following weekly:</w:t>
      </w:r>
    </w:p>
    <w:p w:rsidR="005E7E07" w:rsidRPr="005E7E07" w:rsidRDefault="005E7E07" w:rsidP="005E7E07">
      <w:pPr>
        <w:pStyle w:val="NoSpacing"/>
        <w:rPr>
          <w:rFonts w:asciiTheme="majorHAnsi" w:hAnsiTheme="majorHAnsi" w:cstheme="majorHAnsi"/>
          <w:bCs/>
          <w:szCs w:val="24"/>
        </w:rPr>
      </w:pPr>
      <w:r w:rsidRPr="005E7E07">
        <w:rPr>
          <w:rFonts w:asciiTheme="majorHAnsi" w:hAnsiTheme="majorHAnsi" w:cstheme="majorHAnsi"/>
          <w:bCs/>
          <w:szCs w:val="24"/>
        </w:rPr>
        <w:tab/>
      </w:r>
      <w:r>
        <w:rPr>
          <w:rFonts w:asciiTheme="majorHAnsi" w:hAnsiTheme="majorHAnsi" w:cstheme="majorHAnsi"/>
          <w:bCs/>
          <w:szCs w:val="24"/>
        </w:rPr>
        <w:tab/>
      </w:r>
      <w:r w:rsidRPr="005E7E07">
        <w:rPr>
          <w:rFonts w:asciiTheme="majorHAnsi" w:hAnsiTheme="majorHAnsi" w:cstheme="majorHAnsi"/>
          <w:bCs/>
          <w:szCs w:val="24"/>
        </w:rPr>
        <w:t>Wednesday by 11:59pm – post your response to the discussion question/s (15 points each week)</w:t>
      </w:r>
    </w:p>
    <w:p w:rsidR="005E7E07" w:rsidRDefault="005E7E07" w:rsidP="005E7E07">
      <w:pPr>
        <w:pStyle w:val="NoSpacing"/>
        <w:rPr>
          <w:rFonts w:asciiTheme="majorHAnsi" w:hAnsiTheme="majorHAnsi" w:cstheme="majorHAnsi"/>
          <w:bCs/>
          <w:szCs w:val="24"/>
        </w:rPr>
      </w:pPr>
      <w:r w:rsidRPr="005E7E07">
        <w:rPr>
          <w:rFonts w:asciiTheme="majorHAnsi" w:hAnsiTheme="majorHAnsi" w:cstheme="majorHAnsi"/>
          <w:bCs/>
          <w:szCs w:val="24"/>
        </w:rPr>
        <w:tab/>
      </w:r>
      <w:r>
        <w:rPr>
          <w:rFonts w:asciiTheme="majorHAnsi" w:hAnsiTheme="majorHAnsi" w:cstheme="majorHAnsi"/>
          <w:bCs/>
          <w:szCs w:val="24"/>
        </w:rPr>
        <w:tab/>
      </w:r>
      <w:r w:rsidRPr="005E7E07">
        <w:rPr>
          <w:rFonts w:asciiTheme="majorHAnsi" w:hAnsiTheme="majorHAnsi" w:cstheme="majorHAnsi"/>
          <w:bCs/>
          <w:szCs w:val="24"/>
        </w:rPr>
        <w:t>Sunday by 11:59pm – comment on a fellow student’s post (5 points each week)</w:t>
      </w:r>
    </w:p>
    <w:p w:rsidR="004D3CE0" w:rsidRPr="005E7E07" w:rsidRDefault="004D3CE0" w:rsidP="006C2DBE">
      <w:pPr>
        <w:pStyle w:val="NoSpacing"/>
        <w:ind w:left="0" w:firstLine="0"/>
        <w:rPr>
          <w:rFonts w:asciiTheme="majorHAnsi" w:hAnsiTheme="majorHAnsi" w:cstheme="majorHAnsi"/>
          <w:bCs/>
          <w:szCs w:val="24"/>
        </w:rPr>
      </w:pPr>
    </w:p>
    <w:p w:rsidR="005E7E07" w:rsidRPr="005E7E07" w:rsidRDefault="005E7E07" w:rsidP="005E7E07">
      <w:pPr>
        <w:pStyle w:val="NoSpacing"/>
        <w:rPr>
          <w:rFonts w:asciiTheme="majorHAnsi" w:hAnsiTheme="majorHAnsi" w:cstheme="majorHAnsi"/>
          <w:bCs/>
          <w:szCs w:val="24"/>
        </w:rPr>
      </w:pPr>
      <w:r w:rsidRPr="005E7E07">
        <w:rPr>
          <w:rFonts w:asciiTheme="majorHAnsi" w:hAnsiTheme="majorHAnsi" w:cstheme="majorHAnsi"/>
          <w:bCs/>
          <w:szCs w:val="24"/>
        </w:rPr>
        <w:t>Case Studies</w:t>
      </w:r>
    </w:p>
    <w:p w:rsidR="00B84DD9" w:rsidRDefault="005E7E07" w:rsidP="005E7E07">
      <w:pPr>
        <w:pStyle w:val="NoSpacing"/>
        <w:ind w:firstLine="0"/>
        <w:rPr>
          <w:rFonts w:asciiTheme="majorHAnsi" w:hAnsiTheme="majorHAnsi" w:cstheme="majorHAnsi"/>
          <w:bCs/>
          <w:szCs w:val="24"/>
        </w:rPr>
      </w:pPr>
      <w:r w:rsidRPr="005E7E07">
        <w:rPr>
          <w:rFonts w:asciiTheme="majorHAnsi" w:hAnsiTheme="majorHAnsi" w:cstheme="majorHAnsi"/>
          <w:bCs/>
          <w:szCs w:val="24"/>
        </w:rPr>
        <w:t>Students are required to complete t</w:t>
      </w:r>
      <w:r>
        <w:rPr>
          <w:rFonts w:asciiTheme="majorHAnsi" w:hAnsiTheme="majorHAnsi" w:cstheme="majorHAnsi"/>
          <w:bCs/>
          <w:szCs w:val="24"/>
        </w:rPr>
        <w:t>hree</w:t>
      </w:r>
      <w:r w:rsidRPr="005E7E07">
        <w:rPr>
          <w:rFonts w:asciiTheme="majorHAnsi" w:hAnsiTheme="majorHAnsi" w:cstheme="majorHAnsi"/>
          <w:bCs/>
          <w:szCs w:val="24"/>
        </w:rPr>
        <w:t xml:space="preserve"> Case Studies for this course. Each case study will involve the application of material presented in the course. </w:t>
      </w:r>
      <w:r>
        <w:rPr>
          <w:rFonts w:asciiTheme="majorHAnsi" w:hAnsiTheme="majorHAnsi" w:cstheme="majorHAnsi"/>
          <w:bCs/>
          <w:szCs w:val="24"/>
        </w:rPr>
        <w:t xml:space="preserve">Case Studies will be 2 to 3 page assignments. </w:t>
      </w:r>
      <w:r w:rsidR="001675EF">
        <w:rPr>
          <w:rFonts w:asciiTheme="majorHAnsi" w:hAnsiTheme="majorHAnsi" w:cstheme="majorHAnsi"/>
          <w:bCs/>
          <w:szCs w:val="24"/>
        </w:rPr>
        <w:t xml:space="preserve">Students are </w:t>
      </w:r>
      <w:r w:rsidR="006C2DBE">
        <w:rPr>
          <w:rFonts w:asciiTheme="majorHAnsi" w:hAnsiTheme="majorHAnsi" w:cstheme="majorHAnsi"/>
          <w:bCs/>
          <w:szCs w:val="24"/>
        </w:rPr>
        <w:t xml:space="preserve">also </w:t>
      </w:r>
      <w:r w:rsidR="001675EF">
        <w:rPr>
          <w:rFonts w:asciiTheme="majorHAnsi" w:hAnsiTheme="majorHAnsi" w:cstheme="majorHAnsi"/>
          <w:bCs/>
          <w:szCs w:val="24"/>
        </w:rPr>
        <w:t xml:space="preserve">required to comment on another student’s work. </w:t>
      </w:r>
      <w:r w:rsidRPr="005E7E07">
        <w:rPr>
          <w:rFonts w:asciiTheme="majorHAnsi" w:hAnsiTheme="majorHAnsi" w:cstheme="majorHAnsi"/>
          <w:bCs/>
          <w:szCs w:val="24"/>
        </w:rPr>
        <w:t>Details will be posted in Canvas.</w:t>
      </w:r>
    </w:p>
    <w:p w:rsidR="00B84DD9" w:rsidRPr="00725E79" w:rsidRDefault="00B84DD9" w:rsidP="00B84DD9">
      <w:pPr>
        <w:pStyle w:val="NoSpacing"/>
        <w:rPr>
          <w:rFonts w:asciiTheme="majorHAnsi" w:hAnsiTheme="majorHAnsi" w:cstheme="majorHAnsi"/>
          <w:bCs/>
          <w:szCs w:val="24"/>
        </w:rPr>
      </w:pPr>
    </w:p>
    <w:p w:rsidR="00F533F8" w:rsidRPr="00B079E1" w:rsidRDefault="005E7E07" w:rsidP="00F533F8">
      <w:pPr>
        <w:pStyle w:val="NoSpacing"/>
        <w:rPr>
          <w:rFonts w:asciiTheme="majorHAnsi" w:hAnsiTheme="majorHAnsi" w:cstheme="majorHAnsi"/>
          <w:bCs/>
          <w:szCs w:val="24"/>
        </w:rPr>
      </w:pPr>
      <w:r w:rsidRPr="00B079E1">
        <w:rPr>
          <w:rFonts w:asciiTheme="majorHAnsi" w:hAnsiTheme="majorHAnsi" w:cstheme="majorHAnsi"/>
          <w:bCs/>
          <w:szCs w:val="24"/>
        </w:rPr>
        <w:t>Final Paper</w:t>
      </w:r>
    </w:p>
    <w:p w:rsidR="00B84DD9" w:rsidRPr="00725E79" w:rsidRDefault="00F533F8" w:rsidP="005E7E07">
      <w:pPr>
        <w:pStyle w:val="NoSpacing"/>
        <w:rPr>
          <w:rFonts w:asciiTheme="majorHAnsi" w:hAnsiTheme="majorHAnsi" w:cstheme="majorHAnsi"/>
          <w:bCs/>
          <w:szCs w:val="24"/>
        </w:rPr>
      </w:pPr>
      <w:r w:rsidRPr="00B079E1">
        <w:rPr>
          <w:rFonts w:asciiTheme="majorHAnsi" w:hAnsiTheme="majorHAnsi" w:cstheme="majorHAnsi"/>
          <w:bCs/>
          <w:szCs w:val="24"/>
        </w:rPr>
        <w:tab/>
      </w:r>
      <w:r w:rsidR="005E7E07" w:rsidRPr="00B079E1">
        <w:rPr>
          <w:rFonts w:asciiTheme="majorHAnsi" w:hAnsiTheme="majorHAnsi" w:cstheme="majorHAnsi"/>
          <w:bCs/>
          <w:szCs w:val="24"/>
        </w:rPr>
        <w:t xml:space="preserve">Students will compose a paper related to a topic of their choice. Specific details will be posted on Canvas later this semester.  </w:t>
      </w:r>
    </w:p>
    <w:p w:rsidR="004D3CE0" w:rsidRPr="00725E79" w:rsidRDefault="004D3CE0" w:rsidP="00985873">
      <w:pPr>
        <w:pStyle w:val="NoSpacing"/>
        <w:ind w:left="0" w:firstLine="0"/>
        <w:rPr>
          <w:rStyle w:val="Strong"/>
          <w:rFonts w:asciiTheme="majorHAnsi" w:hAnsiTheme="majorHAnsi" w:cstheme="majorHAnsi"/>
          <w:b w:val="0"/>
          <w:szCs w:val="24"/>
        </w:rPr>
      </w:pPr>
    </w:p>
    <w:p w:rsidR="00295D61" w:rsidRPr="00725E79" w:rsidRDefault="00295D61" w:rsidP="004D3CE0">
      <w:pPr>
        <w:pStyle w:val="NoSpacing"/>
        <w:ind w:left="0" w:firstLine="360"/>
        <w:rPr>
          <w:rFonts w:asciiTheme="majorHAnsi" w:hAnsiTheme="majorHAnsi" w:cstheme="majorHAnsi"/>
          <w:b/>
          <w:bCs/>
          <w:szCs w:val="24"/>
        </w:rPr>
      </w:pPr>
      <w:r w:rsidRPr="00725E79">
        <w:rPr>
          <w:rFonts w:asciiTheme="majorHAnsi" w:hAnsiTheme="majorHAnsi" w:cstheme="majorHAnsi"/>
          <w:b/>
          <w:bCs/>
          <w:szCs w:val="24"/>
        </w:rPr>
        <w:t xml:space="preserve">*See Canvas or the Course </w:t>
      </w:r>
      <w:r w:rsidRPr="005D266D">
        <w:rPr>
          <w:rFonts w:asciiTheme="majorHAnsi" w:hAnsiTheme="majorHAnsi" w:cstheme="majorHAnsi"/>
          <w:b/>
          <w:bCs/>
          <w:szCs w:val="24"/>
        </w:rPr>
        <w:t>Calendar on page 11 for</w:t>
      </w:r>
      <w:r w:rsidRPr="00725E79">
        <w:rPr>
          <w:rFonts w:asciiTheme="majorHAnsi" w:hAnsiTheme="majorHAnsi" w:cstheme="majorHAnsi"/>
          <w:b/>
          <w:bCs/>
          <w:szCs w:val="24"/>
        </w:rPr>
        <w:t xml:space="preserve"> due dates*</w:t>
      </w:r>
    </w:p>
    <w:p w:rsidR="00295D61" w:rsidRPr="00725E79" w:rsidRDefault="00295D61" w:rsidP="00295D61">
      <w:pPr>
        <w:pStyle w:val="NoSpacing"/>
        <w:ind w:left="0" w:firstLine="0"/>
        <w:rPr>
          <w:rFonts w:asciiTheme="majorHAnsi" w:hAnsiTheme="majorHAnsi" w:cstheme="majorHAnsi"/>
          <w:bCs/>
          <w:szCs w:val="24"/>
        </w:rPr>
      </w:pPr>
    </w:p>
    <w:p w:rsidR="00F533F8" w:rsidRPr="00725E79" w:rsidRDefault="00F533F8" w:rsidP="00B84DD9">
      <w:pPr>
        <w:pStyle w:val="NoSpacing"/>
        <w:rPr>
          <w:rFonts w:asciiTheme="majorHAnsi" w:hAnsiTheme="majorHAnsi" w:cstheme="majorHAnsi"/>
          <w:bCs/>
          <w:szCs w:val="24"/>
        </w:rPr>
      </w:pPr>
    </w:p>
    <w:p w:rsidR="00320B40" w:rsidRDefault="00320B40" w:rsidP="00320B40">
      <w:pPr>
        <w:pStyle w:val="NoSpacing"/>
        <w:ind w:left="0" w:firstLine="0"/>
        <w:rPr>
          <w:rStyle w:val="Strong"/>
          <w:rFonts w:asciiTheme="majorHAnsi" w:hAnsiTheme="majorHAnsi"/>
          <w:szCs w:val="24"/>
        </w:rPr>
      </w:pPr>
      <w:r w:rsidRPr="00B70CD3">
        <w:rPr>
          <w:rStyle w:val="Strong"/>
          <w:rFonts w:asciiTheme="majorHAnsi" w:hAnsiTheme="majorHAnsi"/>
          <w:szCs w:val="24"/>
        </w:rPr>
        <w:t>LATE WORK POLICY</w:t>
      </w:r>
    </w:p>
    <w:p w:rsidR="00320B40" w:rsidRDefault="00320B40" w:rsidP="00320B40">
      <w:pPr>
        <w:pStyle w:val="NoSpacing"/>
        <w:ind w:left="0" w:firstLine="0"/>
        <w:rPr>
          <w:rFonts w:asciiTheme="majorHAnsi" w:hAnsiTheme="majorHAnsi"/>
          <w:bCs/>
          <w:szCs w:val="24"/>
        </w:rPr>
      </w:pPr>
    </w:p>
    <w:p w:rsidR="00320B40" w:rsidRPr="00C91C17" w:rsidRDefault="00320B40" w:rsidP="00320B40">
      <w:pPr>
        <w:pStyle w:val="NoSpacing"/>
        <w:ind w:left="0" w:firstLine="0"/>
        <w:rPr>
          <w:rFonts w:asciiTheme="majorHAnsi" w:hAnsiTheme="majorHAnsi"/>
          <w:bCs/>
          <w:szCs w:val="24"/>
        </w:rPr>
      </w:pPr>
      <w:r w:rsidRPr="000D538D">
        <w:rPr>
          <w:rFonts w:asciiTheme="majorHAnsi" w:hAnsiTheme="majorHAnsi"/>
          <w:bCs/>
          <w:szCs w:val="24"/>
        </w:rPr>
        <w:t>Any work submitted after the deadline will lose points. All assignments are set to close</w:t>
      </w:r>
      <w:r>
        <w:rPr>
          <w:rFonts w:asciiTheme="majorHAnsi" w:hAnsiTheme="majorHAnsi"/>
          <w:bCs/>
          <w:szCs w:val="24"/>
        </w:rPr>
        <w:t xml:space="preserve"> in Canvas</w:t>
      </w:r>
      <w:r w:rsidRPr="000D538D">
        <w:rPr>
          <w:rFonts w:asciiTheme="majorHAnsi" w:hAnsiTheme="majorHAnsi"/>
          <w:bCs/>
          <w:szCs w:val="24"/>
        </w:rPr>
        <w:t xml:space="preserve"> 24 hours after the deadline. Once a quiz, assignment, or exam is closed, you may not submit work. Please contact me if you have any issues meeting a deadline. </w:t>
      </w:r>
    </w:p>
    <w:p w:rsidR="00320B40" w:rsidRDefault="00320B40" w:rsidP="00320B40">
      <w:pPr>
        <w:pStyle w:val="NoSpacing"/>
        <w:ind w:left="0" w:firstLine="0"/>
        <w:rPr>
          <w:rFonts w:asciiTheme="majorHAnsi" w:hAnsiTheme="majorHAnsi"/>
          <w:bCs/>
          <w:szCs w:val="24"/>
        </w:rPr>
      </w:pPr>
    </w:p>
    <w:p w:rsidR="00320B40" w:rsidRDefault="00320B40" w:rsidP="00320B40">
      <w:pPr>
        <w:pStyle w:val="NoSpacing"/>
        <w:ind w:left="0" w:firstLine="0"/>
        <w:rPr>
          <w:rStyle w:val="Strong"/>
          <w:rFonts w:asciiTheme="majorHAnsi" w:hAnsiTheme="majorHAnsi"/>
          <w:szCs w:val="24"/>
        </w:rPr>
      </w:pPr>
    </w:p>
    <w:p w:rsidR="00320B40" w:rsidRDefault="00320B40" w:rsidP="00320B40">
      <w:pPr>
        <w:pStyle w:val="NoSpacing"/>
        <w:ind w:left="0" w:firstLine="0"/>
        <w:rPr>
          <w:rStyle w:val="Strong"/>
          <w:rFonts w:asciiTheme="majorHAnsi" w:hAnsiTheme="majorHAnsi"/>
          <w:szCs w:val="24"/>
        </w:rPr>
      </w:pPr>
      <w:r w:rsidRPr="007758EA">
        <w:rPr>
          <w:rStyle w:val="Strong"/>
          <w:rFonts w:asciiTheme="majorHAnsi" w:hAnsiTheme="majorHAnsi"/>
          <w:szCs w:val="24"/>
        </w:rPr>
        <w:t>GRADING</w:t>
      </w:r>
    </w:p>
    <w:p w:rsidR="00320B40" w:rsidRDefault="00320B40" w:rsidP="00320B40">
      <w:pPr>
        <w:pStyle w:val="NoSpacing"/>
        <w:ind w:left="0" w:firstLine="0"/>
        <w:rPr>
          <w:rStyle w:val="Strong"/>
          <w:rFonts w:asciiTheme="majorHAnsi" w:hAnsiTheme="majorHAnsi"/>
          <w:szCs w:val="24"/>
        </w:rPr>
      </w:pPr>
    </w:p>
    <w:p w:rsidR="00320B40" w:rsidRPr="009D572D" w:rsidRDefault="00320B40" w:rsidP="00320B40">
      <w:pPr>
        <w:pStyle w:val="NoSpacing"/>
        <w:ind w:left="0" w:firstLine="0"/>
        <w:rPr>
          <w:rStyle w:val="Strong"/>
          <w:rFonts w:asciiTheme="majorHAnsi" w:hAnsiTheme="majorHAnsi"/>
          <w:b w:val="0"/>
          <w:szCs w:val="24"/>
        </w:rPr>
      </w:pPr>
      <w:r w:rsidRPr="009D572D">
        <w:rPr>
          <w:rStyle w:val="Strong"/>
          <w:rFonts w:asciiTheme="majorHAnsi" w:hAnsiTheme="majorHAnsi"/>
          <w:b w:val="0"/>
          <w:szCs w:val="24"/>
        </w:rPr>
        <w:t>All of the components of a student’s grade will have a point value system, based on A being equivalent to a 4.0. Points will be given based on a student’s performance, such as the quality of information posted in the weekly discussions, writing skills, research skills, and ability to illustrate comprehension of all course topics. Each assignment will include a rubric for specific details on grading criteria.</w:t>
      </w:r>
    </w:p>
    <w:p w:rsidR="00320B40" w:rsidRPr="009D572D" w:rsidRDefault="00320B40" w:rsidP="00985873">
      <w:pPr>
        <w:pStyle w:val="NoSpacing"/>
        <w:ind w:left="0" w:firstLine="0"/>
        <w:rPr>
          <w:rStyle w:val="Strong"/>
          <w:rFonts w:asciiTheme="majorHAnsi" w:hAnsiTheme="majorHAnsi"/>
          <w:b w:val="0"/>
          <w:szCs w:val="24"/>
        </w:rPr>
      </w:pPr>
    </w:p>
    <w:p w:rsidR="00320B40" w:rsidRPr="009D572D" w:rsidRDefault="00320B40" w:rsidP="00320B40">
      <w:pPr>
        <w:pStyle w:val="NoSpacing"/>
        <w:ind w:left="360" w:firstLine="0"/>
        <w:jc w:val="center"/>
        <w:rPr>
          <w:rStyle w:val="Strong"/>
          <w:rFonts w:asciiTheme="majorHAnsi" w:hAnsiTheme="majorHAnsi"/>
          <w:szCs w:val="24"/>
        </w:rPr>
      </w:pPr>
      <w:r w:rsidRPr="009D572D">
        <w:rPr>
          <w:rStyle w:val="Strong"/>
          <w:rFonts w:asciiTheme="majorHAnsi" w:hAnsiTheme="majorHAnsi"/>
          <w:szCs w:val="24"/>
        </w:rPr>
        <w:t>Total Points Possible for Semester/Grading Scale = 1,000</w:t>
      </w:r>
    </w:p>
    <w:p w:rsidR="00320B40" w:rsidRPr="009D572D" w:rsidRDefault="00320B40" w:rsidP="00320B40">
      <w:pPr>
        <w:pStyle w:val="NoSpacing"/>
        <w:ind w:left="360" w:firstLine="0"/>
        <w:jc w:val="center"/>
        <w:rPr>
          <w:rStyle w:val="Strong"/>
          <w:rFonts w:asciiTheme="majorHAnsi" w:hAnsiTheme="majorHAnsi"/>
          <w:szCs w:val="24"/>
        </w:rPr>
      </w:pPr>
    </w:p>
    <w:tbl>
      <w:tblPr>
        <w:tblStyle w:val="TableGrid"/>
        <w:tblW w:w="0" w:type="auto"/>
        <w:jc w:val="center"/>
        <w:tblLook w:val="04A0"/>
      </w:tblPr>
      <w:tblGrid>
        <w:gridCol w:w="2245"/>
      </w:tblGrid>
      <w:tr w:rsidR="00320B40" w:rsidRPr="009D572D" w:rsidTr="009E4D9B">
        <w:trPr>
          <w:jc w:val="center"/>
        </w:trPr>
        <w:tc>
          <w:tcPr>
            <w:tcW w:w="2245" w:type="dxa"/>
          </w:tcPr>
          <w:p w:rsidR="00320B40" w:rsidRPr="009D572D" w:rsidRDefault="00320B40" w:rsidP="009E4D9B">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1000 – 900 = A</w:t>
            </w:r>
          </w:p>
        </w:tc>
      </w:tr>
      <w:tr w:rsidR="00320B40" w:rsidRPr="009D572D" w:rsidTr="009E4D9B">
        <w:trPr>
          <w:jc w:val="center"/>
        </w:trPr>
        <w:tc>
          <w:tcPr>
            <w:tcW w:w="2245" w:type="dxa"/>
          </w:tcPr>
          <w:p w:rsidR="00320B40" w:rsidRPr="009D572D" w:rsidRDefault="00320B40" w:rsidP="009E4D9B">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899 – 800 = B</w:t>
            </w:r>
          </w:p>
        </w:tc>
      </w:tr>
      <w:tr w:rsidR="00320B40" w:rsidRPr="009D572D" w:rsidTr="009E4D9B">
        <w:trPr>
          <w:jc w:val="center"/>
        </w:trPr>
        <w:tc>
          <w:tcPr>
            <w:tcW w:w="2245" w:type="dxa"/>
          </w:tcPr>
          <w:p w:rsidR="00320B40" w:rsidRPr="009D572D" w:rsidRDefault="00320B40" w:rsidP="009E4D9B">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799 – 700 = C</w:t>
            </w:r>
          </w:p>
        </w:tc>
      </w:tr>
      <w:tr w:rsidR="00320B40" w:rsidRPr="009D572D" w:rsidTr="009E4D9B">
        <w:trPr>
          <w:jc w:val="center"/>
        </w:trPr>
        <w:tc>
          <w:tcPr>
            <w:tcW w:w="2245" w:type="dxa"/>
          </w:tcPr>
          <w:p w:rsidR="00320B40" w:rsidRPr="009D572D" w:rsidRDefault="00320B40" w:rsidP="009E4D9B">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699 – 600 = D</w:t>
            </w:r>
          </w:p>
        </w:tc>
      </w:tr>
      <w:tr w:rsidR="00320B40" w:rsidRPr="00D440D5" w:rsidTr="009E4D9B">
        <w:trPr>
          <w:jc w:val="center"/>
        </w:trPr>
        <w:tc>
          <w:tcPr>
            <w:tcW w:w="2245" w:type="dxa"/>
          </w:tcPr>
          <w:p w:rsidR="00320B40" w:rsidRPr="00D440D5" w:rsidRDefault="00320B40" w:rsidP="009E4D9B">
            <w:pPr>
              <w:pStyle w:val="NoSpacing"/>
              <w:ind w:left="0" w:firstLine="0"/>
              <w:jc w:val="center"/>
              <w:rPr>
                <w:rStyle w:val="Strong"/>
                <w:rFonts w:asciiTheme="majorHAnsi" w:hAnsiTheme="majorHAnsi"/>
                <w:b w:val="0"/>
                <w:szCs w:val="24"/>
              </w:rPr>
            </w:pPr>
            <w:r w:rsidRPr="009D572D">
              <w:rPr>
                <w:rStyle w:val="Strong"/>
                <w:rFonts w:asciiTheme="majorHAnsi" w:hAnsiTheme="majorHAnsi"/>
                <w:b w:val="0"/>
                <w:szCs w:val="24"/>
              </w:rPr>
              <w:t>599 – 500 = F</w:t>
            </w:r>
          </w:p>
        </w:tc>
      </w:tr>
    </w:tbl>
    <w:p w:rsidR="00320B40" w:rsidRDefault="00320B40" w:rsidP="00985873">
      <w:pPr>
        <w:ind w:left="0" w:firstLine="0"/>
        <w:rPr>
          <w:rFonts w:asciiTheme="majorHAnsi" w:hAnsiTheme="majorHAnsi"/>
          <w:b/>
          <w:bCs/>
          <w:szCs w:val="24"/>
        </w:rPr>
      </w:pPr>
    </w:p>
    <w:p w:rsidR="00320B40" w:rsidRPr="00147464" w:rsidRDefault="00320B40" w:rsidP="00320B40">
      <w:pPr>
        <w:rPr>
          <w:rFonts w:asciiTheme="majorHAnsi" w:hAnsiTheme="majorHAnsi"/>
          <w:b/>
          <w:bCs/>
          <w:szCs w:val="24"/>
        </w:rPr>
      </w:pPr>
      <w:r w:rsidRPr="00216FFE">
        <w:rPr>
          <w:rFonts w:asciiTheme="majorHAnsi" w:hAnsiTheme="majorHAnsi"/>
          <w:b/>
          <w:bCs/>
          <w:szCs w:val="24"/>
        </w:rPr>
        <w:t>COURSE EXPECTATIONS</w:t>
      </w:r>
    </w:p>
    <w:p w:rsidR="00320B40" w:rsidRPr="00216FFE" w:rsidRDefault="00320B40" w:rsidP="00320B40">
      <w:pPr>
        <w:rPr>
          <w:rFonts w:asciiTheme="majorHAnsi" w:hAnsiTheme="majorHAnsi"/>
        </w:rPr>
      </w:pPr>
      <w:r w:rsidRPr="00216FFE">
        <w:rPr>
          <w:rFonts w:asciiTheme="majorHAnsi" w:hAnsiTheme="majorHAnsi"/>
        </w:rPr>
        <w:t>As the instructor in this course, I am responsible for:</w:t>
      </w:r>
    </w:p>
    <w:p w:rsidR="00320B40" w:rsidRPr="00216FFE" w:rsidRDefault="00320B40" w:rsidP="00320B40">
      <w:pPr>
        <w:numPr>
          <w:ilvl w:val="0"/>
          <w:numId w:val="9"/>
        </w:numPr>
        <w:rPr>
          <w:rFonts w:asciiTheme="majorHAnsi" w:hAnsiTheme="majorHAnsi"/>
        </w:rPr>
      </w:pPr>
      <w:r w:rsidRPr="00216FFE">
        <w:rPr>
          <w:rFonts w:asciiTheme="majorHAnsi" w:hAnsiTheme="majorHAnsi"/>
        </w:rPr>
        <w:t xml:space="preserve">Providing course materials that will assist and enhance your achievement of the stated course goals </w:t>
      </w:r>
    </w:p>
    <w:p w:rsidR="00320B40" w:rsidRPr="00216FFE" w:rsidRDefault="00320B40" w:rsidP="00320B40">
      <w:pPr>
        <w:numPr>
          <w:ilvl w:val="0"/>
          <w:numId w:val="9"/>
        </w:numPr>
        <w:rPr>
          <w:rFonts w:asciiTheme="majorHAnsi" w:hAnsiTheme="majorHAnsi"/>
        </w:rPr>
      </w:pPr>
      <w:r w:rsidRPr="00216FFE">
        <w:rPr>
          <w:rFonts w:asciiTheme="majorHAnsi" w:hAnsiTheme="majorHAnsi"/>
        </w:rPr>
        <w:t>Providing timely and helpful feedback within the stated guidelines</w:t>
      </w:r>
    </w:p>
    <w:p w:rsidR="00320B40" w:rsidRPr="00147464" w:rsidRDefault="00320B40" w:rsidP="00320B40">
      <w:pPr>
        <w:numPr>
          <w:ilvl w:val="0"/>
          <w:numId w:val="9"/>
        </w:numPr>
        <w:rPr>
          <w:rFonts w:asciiTheme="majorHAnsi" w:hAnsiTheme="majorHAnsi"/>
        </w:rPr>
      </w:pPr>
      <w:r w:rsidRPr="00216FFE">
        <w:rPr>
          <w:rFonts w:asciiTheme="majorHAnsi" w:hAnsiTheme="majorHAnsi"/>
        </w:rPr>
        <w:t>Assisting in maintaining a positive learning environment for everyone</w:t>
      </w:r>
    </w:p>
    <w:p w:rsidR="00320B40" w:rsidRPr="00216FFE" w:rsidRDefault="00320B40" w:rsidP="00320B40">
      <w:pPr>
        <w:rPr>
          <w:rFonts w:asciiTheme="majorHAnsi" w:hAnsiTheme="majorHAnsi"/>
        </w:rPr>
      </w:pPr>
      <w:r w:rsidRPr="00216FFE">
        <w:rPr>
          <w:rFonts w:asciiTheme="majorHAnsi" w:hAnsiTheme="majorHAnsi"/>
        </w:rPr>
        <w:t>As a student in this course, you are responsible for:</w:t>
      </w:r>
    </w:p>
    <w:p w:rsidR="00320B40" w:rsidRPr="00216FFE" w:rsidRDefault="00320B40" w:rsidP="00320B40">
      <w:pPr>
        <w:numPr>
          <w:ilvl w:val="0"/>
          <w:numId w:val="10"/>
        </w:numPr>
        <w:rPr>
          <w:rFonts w:asciiTheme="majorHAnsi" w:hAnsiTheme="majorHAnsi"/>
        </w:rPr>
      </w:pPr>
      <w:r w:rsidRPr="00216FFE">
        <w:rPr>
          <w:rFonts w:asciiTheme="majorHAnsi" w:hAnsiTheme="majorHAnsi"/>
        </w:rPr>
        <w:t>Reading and completing all requirements of the course in a timely manner</w:t>
      </w:r>
    </w:p>
    <w:p w:rsidR="00320B40" w:rsidRPr="00216FFE" w:rsidRDefault="00320B40" w:rsidP="00320B40">
      <w:pPr>
        <w:numPr>
          <w:ilvl w:val="0"/>
          <w:numId w:val="10"/>
        </w:numPr>
        <w:rPr>
          <w:rFonts w:asciiTheme="majorHAnsi" w:hAnsiTheme="majorHAnsi"/>
        </w:rPr>
      </w:pPr>
      <w:r w:rsidRPr="00216FFE">
        <w:rPr>
          <w:rFonts w:asciiTheme="majorHAnsi" w:hAnsiTheme="majorHAnsi"/>
        </w:rPr>
        <w:t>Working to remain attentive and engaged in the course and interact with your fellow students</w:t>
      </w:r>
    </w:p>
    <w:p w:rsidR="00320B40" w:rsidRPr="00985873" w:rsidRDefault="00320B40" w:rsidP="00985873">
      <w:pPr>
        <w:numPr>
          <w:ilvl w:val="0"/>
          <w:numId w:val="10"/>
        </w:numPr>
        <w:rPr>
          <w:rFonts w:asciiTheme="majorHAnsi" w:hAnsiTheme="majorHAnsi"/>
        </w:rPr>
      </w:pPr>
      <w:r w:rsidRPr="00216FFE">
        <w:rPr>
          <w:rFonts w:asciiTheme="majorHAnsi" w:hAnsiTheme="majorHAnsi"/>
        </w:rPr>
        <w:t xml:space="preserve">Assisting in maintaining a positive learning environment for everyone </w:t>
      </w:r>
    </w:p>
    <w:p w:rsidR="00320B40" w:rsidRDefault="00320B40" w:rsidP="00320B40">
      <w:pPr>
        <w:ind w:left="0" w:firstLine="0"/>
        <w:rPr>
          <w:rFonts w:asciiTheme="majorHAnsi" w:hAnsiTheme="majorHAnsi"/>
          <w:b/>
          <w:iCs/>
          <w:szCs w:val="24"/>
        </w:rPr>
      </w:pPr>
    </w:p>
    <w:p w:rsidR="00320B40" w:rsidRPr="00147464" w:rsidRDefault="00320B40" w:rsidP="00320B40">
      <w:pPr>
        <w:ind w:left="0" w:firstLine="0"/>
        <w:rPr>
          <w:rFonts w:asciiTheme="majorHAnsi" w:hAnsiTheme="majorHAnsi"/>
          <w:b/>
          <w:iCs/>
          <w:szCs w:val="24"/>
        </w:rPr>
      </w:pPr>
      <w:r w:rsidRPr="00147464">
        <w:rPr>
          <w:rFonts w:asciiTheme="majorHAnsi" w:hAnsiTheme="majorHAnsi"/>
          <w:b/>
          <w:iCs/>
          <w:szCs w:val="24"/>
        </w:rPr>
        <w:t xml:space="preserve">COVID-19 INFORMATION </w:t>
      </w:r>
    </w:p>
    <w:p w:rsidR="00320B40" w:rsidRDefault="00320B40" w:rsidP="00320B40">
      <w:pPr>
        <w:ind w:left="0" w:firstLine="0"/>
        <w:rPr>
          <w:rFonts w:asciiTheme="majorHAnsi" w:hAnsiTheme="majorHAnsi"/>
          <w:iCs/>
          <w:szCs w:val="24"/>
        </w:rPr>
      </w:pPr>
    </w:p>
    <w:p w:rsidR="00320B40" w:rsidRPr="00147464" w:rsidRDefault="00320B40" w:rsidP="00320B40">
      <w:pPr>
        <w:ind w:left="0" w:firstLine="0"/>
        <w:rPr>
          <w:rFonts w:asciiTheme="majorHAnsi" w:hAnsiTheme="majorHAnsi"/>
          <w:b/>
          <w:iCs/>
          <w:szCs w:val="24"/>
        </w:rPr>
      </w:pPr>
      <w:r w:rsidRPr="00147464">
        <w:rPr>
          <w:rFonts w:asciiTheme="majorHAnsi" w:hAnsiTheme="majorHAnsi"/>
          <w:b/>
          <w:iCs/>
          <w:szCs w:val="24"/>
        </w:rPr>
        <w:t xml:space="preserve">Mandatory Testing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As of May 2022, UNT is not requiring COVID-19 testing. Students can still access testing services at the Student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Health and Wellness Center. Testing requirements are subject to change. </w:t>
      </w:r>
    </w:p>
    <w:p w:rsidR="00320B40" w:rsidRPr="00147464" w:rsidRDefault="00320B40" w:rsidP="00320B40">
      <w:pPr>
        <w:ind w:left="0" w:firstLine="0"/>
        <w:rPr>
          <w:rFonts w:asciiTheme="majorHAnsi" w:hAnsiTheme="majorHAnsi"/>
          <w:iCs/>
          <w:szCs w:val="24"/>
        </w:rPr>
      </w:pPr>
    </w:p>
    <w:p w:rsidR="00320B40" w:rsidRPr="00147464" w:rsidRDefault="00320B40" w:rsidP="00320B40">
      <w:pPr>
        <w:ind w:left="0" w:firstLine="0"/>
        <w:rPr>
          <w:rFonts w:asciiTheme="majorHAnsi" w:hAnsiTheme="majorHAnsi"/>
          <w:b/>
          <w:iCs/>
          <w:szCs w:val="24"/>
        </w:rPr>
      </w:pPr>
      <w:r w:rsidRPr="00147464">
        <w:rPr>
          <w:rFonts w:asciiTheme="majorHAnsi" w:hAnsiTheme="majorHAnsi"/>
          <w:b/>
          <w:iCs/>
          <w:szCs w:val="24"/>
        </w:rPr>
        <w:t xml:space="preserve">Face Masks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As of May 2022, UNT is not requiring individuals to wear masks while on campus. UNT face-covering requirements are subject to change due to community health guidelines. UNT will alert all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students if changes are made. I will uphold any requirements put in place.  </w:t>
      </w:r>
    </w:p>
    <w:p w:rsidR="00320B40" w:rsidRPr="00147464" w:rsidRDefault="00320B40" w:rsidP="00320B40">
      <w:pPr>
        <w:ind w:left="0" w:firstLine="0"/>
        <w:rPr>
          <w:rFonts w:asciiTheme="majorHAnsi" w:hAnsiTheme="majorHAnsi"/>
          <w:iCs/>
          <w:szCs w:val="24"/>
        </w:rPr>
      </w:pPr>
    </w:p>
    <w:p w:rsidR="00320B40" w:rsidRPr="00147464" w:rsidRDefault="00320B40" w:rsidP="00320B40">
      <w:pPr>
        <w:ind w:left="0" w:firstLine="0"/>
        <w:rPr>
          <w:rFonts w:asciiTheme="majorHAnsi" w:hAnsiTheme="majorHAnsi"/>
          <w:b/>
          <w:iCs/>
          <w:szCs w:val="24"/>
        </w:rPr>
      </w:pPr>
      <w:r w:rsidRPr="00147464">
        <w:rPr>
          <w:rFonts w:asciiTheme="majorHAnsi" w:hAnsiTheme="majorHAnsi"/>
          <w:b/>
          <w:iCs/>
          <w:szCs w:val="24"/>
        </w:rPr>
        <w:t xml:space="preserve">COVID-19 Vaccinations and Boosters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I also STRONGLY advise getting vaccinated. OVERWHELMING evidence suggests people with the vaccination can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avoid serious illness and death. Please remember, even if you have been vaccinated you are still advised to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wear a mask when case numbers in the area are higher. UNT has vaccines and booster shots available to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lastRenderedPageBreak/>
        <w:t xml:space="preserve">students at the Student Health and Wellness Center https://healthalerts.unt.edu/ (Links to an external site.)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Booster shots are also available. I highly recommend getting the booster shot if you have gotten the vaccine. </w:t>
      </w:r>
    </w:p>
    <w:p w:rsidR="00320B40" w:rsidRPr="00147464" w:rsidRDefault="00320B40" w:rsidP="00320B40">
      <w:pPr>
        <w:ind w:left="0" w:firstLine="0"/>
        <w:rPr>
          <w:rFonts w:asciiTheme="majorHAnsi" w:hAnsiTheme="majorHAnsi"/>
          <w:iCs/>
          <w:szCs w:val="24"/>
        </w:rPr>
      </w:pPr>
    </w:p>
    <w:p w:rsidR="00320B40" w:rsidRPr="00147464" w:rsidRDefault="00320B40" w:rsidP="00320B40">
      <w:pPr>
        <w:ind w:left="0" w:firstLine="0"/>
        <w:rPr>
          <w:rFonts w:asciiTheme="majorHAnsi" w:hAnsiTheme="majorHAnsi"/>
          <w:b/>
          <w:iCs/>
          <w:szCs w:val="24"/>
        </w:rPr>
      </w:pPr>
      <w:r w:rsidRPr="00147464">
        <w:rPr>
          <w:rFonts w:asciiTheme="majorHAnsi" w:hAnsiTheme="majorHAnsi"/>
          <w:b/>
          <w:iCs/>
          <w:szCs w:val="24"/>
        </w:rPr>
        <w:t xml:space="preserve">COVID-19 Impact on Course Assignments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While attendance is expected as outlined above, all of us need to be mindful of our health and safety along with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the health and safety of everyone in our community. Please contact me if you cannot complete your work for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the week because you are ill or experiencing other issues related to COVID-19. It is important that you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communicate with me before the work due date.  </w:t>
      </w:r>
    </w:p>
    <w:p w:rsidR="00320B40" w:rsidRPr="00147464" w:rsidRDefault="00320B40" w:rsidP="00320B40">
      <w:pPr>
        <w:ind w:left="0" w:firstLine="0"/>
        <w:rPr>
          <w:rFonts w:asciiTheme="majorHAnsi" w:hAnsiTheme="majorHAnsi"/>
          <w:iCs/>
          <w:szCs w:val="24"/>
        </w:rPr>
      </w:pP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If you are experiencing any symptoms of COVID-19 (https://www.cdc.gov/coronavirus/2019-ncov/symptoms-</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testing/symptoms.html) please seek medical attention from the Student Health and Wellness Center (940-565-</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2333 or askSHWC@unt.edu) or another health care provider. If you have COVID, wear a mask and avoid all </w:t>
      </w:r>
    </w:p>
    <w:p w:rsidR="00320B40" w:rsidRPr="00147464" w:rsidRDefault="00320B40" w:rsidP="00320B40">
      <w:pPr>
        <w:ind w:left="0" w:firstLine="0"/>
        <w:rPr>
          <w:rFonts w:asciiTheme="majorHAnsi" w:hAnsiTheme="majorHAnsi"/>
          <w:iCs/>
          <w:szCs w:val="24"/>
        </w:rPr>
      </w:pPr>
      <w:r w:rsidRPr="00147464">
        <w:rPr>
          <w:rFonts w:asciiTheme="majorHAnsi" w:hAnsiTheme="majorHAnsi"/>
          <w:iCs/>
          <w:szCs w:val="24"/>
        </w:rPr>
        <w:t xml:space="preserve">contact with others until you recover. These actions are an important part of protecting your health and the </w:t>
      </w:r>
    </w:p>
    <w:p w:rsidR="00320B40" w:rsidRDefault="00320B40" w:rsidP="00320B40">
      <w:pPr>
        <w:ind w:left="0" w:firstLine="0"/>
        <w:rPr>
          <w:rFonts w:asciiTheme="majorHAnsi" w:hAnsiTheme="majorHAnsi"/>
          <w:szCs w:val="24"/>
          <w:u w:val="single"/>
        </w:rPr>
      </w:pPr>
      <w:r w:rsidRPr="00147464">
        <w:rPr>
          <w:rFonts w:asciiTheme="majorHAnsi" w:hAnsiTheme="majorHAnsi"/>
          <w:iCs/>
          <w:szCs w:val="24"/>
        </w:rPr>
        <w:t>health of others in the community.</w:t>
      </w:r>
    </w:p>
    <w:p w:rsidR="00985873" w:rsidRPr="00985873" w:rsidRDefault="00985873" w:rsidP="00320B40">
      <w:pPr>
        <w:ind w:left="0" w:firstLine="0"/>
        <w:rPr>
          <w:rFonts w:asciiTheme="majorHAnsi" w:hAnsiTheme="majorHAnsi"/>
          <w:szCs w:val="24"/>
          <w:u w:val="single"/>
        </w:rPr>
      </w:pPr>
    </w:p>
    <w:p w:rsidR="00320B40" w:rsidRPr="00216FFE" w:rsidRDefault="00320B40" w:rsidP="00320B40">
      <w:pPr>
        <w:ind w:left="0" w:firstLine="0"/>
        <w:rPr>
          <w:rFonts w:asciiTheme="majorHAnsi" w:hAnsiTheme="majorHAnsi"/>
          <w:b/>
          <w:szCs w:val="24"/>
        </w:rPr>
      </w:pPr>
      <w:r w:rsidRPr="00216FFE">
        <w:rPr>
          <w:rFonts w:asciiTheme="majorHAnsi" w:hAnsiTheme="majorHAnsi"/>
          <w:b/>
          <w:szCs w:val="24"/>
        </w:rPr>
        <w:t>UNT POLICIES</w:t>
      </w:r>
    </w:p>
    <w:p w:rsidR="00320B40" w:rsidRPr="00216FFE" w:rsidRDefault="00320B40" w:rsidP="00320B40">
      <w:pPr>
        <w:ind w:left="360" w:firstLine="0"/>
        <w:rPr>
          <w:rFonts w:asciiTheme="majorHAnsi" w:hAnsiTheme="majorHAnsi"/>
          <w:b/>
          <w:szCs w:val="24"/>
          <w:u w:val="single"/>
        </w:rPr>
      </w:pPr>
    </w:p>
    <w:p w:rsidR="00320B40" w:rsidRPr="00216FFE" w:rsidRDefault="00320B40" w:rsidP="00320B40">
      <w:pPr>
        <w:ind w:left="0" w:firstLine="0"/>
        <w:rPr>
          <w:rFonts w:asciiTheme="majorHAnsi" w:hAnsiTheme="majorHAnsi"/>
          <w:b/>
          <w:szCs w:val="24"/>
        </w:rPr>
      </w:pPr>
      <w:r w:rsidRPr="00216FFE">
        <w:rPr>
          <w:rFonts w:asciiTheme="majorHAnsi" w:hAnsiTheme="majorHAnsi"/>
          <w:b/>
          <w:szCs w:val="24"/>
        </w:rPr>
        <w:t>Academic Integrity Policy</w:t>
      </w:r>
    </w:p>
    <w:p w:rsidR="00320B40" w:rsidRPr="00216FFE" w:rsidRDefault="00320B40" w:rsidP="00320B40">
      <w:pPr>
        <w:ind w:left="0" w:firstLine="0"/>
        <w:rPr>
          <w:rFonts w:asciiTheme="majorHAnsi" w:hAnsiTheme="majorHAnsi"/>
          <w:szCs w:val="24"/>
        </w:rPr>
      </w:pPr>
      <w:r w:rsidRPr="00216FFE">
        <w:rPr>
          <w:rFonts w:asciiTheme="majorHAnsi" w:hAnsiTheme="majorHAnsi"/>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r w:rsidRPr="00216FFE">
        <w:rPr>
          <w:rFonts w:asciiTheme="majorHAnsi" w:hAnsiTheme="majorHAnsi"/>
          <w:i/>
          <w:szCs w:val="24"/>
        </w:rPr>
        <w:t>Work submitted may be analyzed by software for academic integrity.</w:t>
      </w:r>
    </w:p>
    <w:p w:rsidR="00320B40" w:rsidRDefault="00320B40" w:rsidP="00320B40">
      <w:pPr>
        <w:ind w:left="0" w:firstLine="0"/>
        <w:rPr>
          <w:rFonts w:asciiTheme="majorHAnsi" w:hAnsiTheme="majorHAnsi"/>
          <w:b/>
          <w:szCs w:val="24"/>
        </w:rPr>
      </w:pPr>
    </w:p>
    <w:p w:rsidR="00320B40" w:rsidRPr="00216FFE" w:rsidRDefault="00320B40" w:rsidP="00320B40">
      <w:pPr>
        <w:ind w:left="0" w:firstLine="0"/>
        <w:rPr>
          <w:rFonts w:asciiTheme="majorHAnsi" w:hAnsiTheme="majorHAnsi"/>
          <w:b/>
          <w:szCs w:val="24"/>
        </w:rPr>
      </w:pPr>
      <w:r w:rsidRPr="00216FFE">
        <w:rPr>
          <w:rFonts w:asciiTheme="majorHAnsi" w:hAnsiTheme="majorHAnsi"/>
          <w:b/>
          <w:szCs w:val="24"/>
        </w:rPr>
        <w:t>ADA Policy</w:t>
      </w:r>
    </w:p>
    <w:p w:rsidR="00320B40" w:rsidRPr="00216FFE" w:rsidRDefault="00320B40" w:rsidP="00320B40">
      <w:pPr>
        <w:ind w:left="0" w:firstLine="0"/>
        <w:rPr>
          <w:rFonts w:asciiTheme="majorHAnsi" w:hAnsiTheme="majorHAnsi"/>
          <w:iCs/>
          <w:szCs w:val="24"/>
        </w:rPr>
      </w:pPr>
      <w:r w:rsidRPr="00216FFE">
        <w:rPr>
          <w:rFonts w:asciiTheme="majorHAnsi" w:hAnsiTheme="majorHAnsi"/>
          <w:szCs w:val="24"/>
        </w:rPr>
        <w:t xml:space="preserve">UNT makes reasonable academic accommodations for students with disabilities. I aim to make success in this course attainable for all students. Please reach out to me about accommodation options. Students seeking accommodation should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216FFE">
        <w:rPr>
          <w:rFonts w:asciiTheme="majorHAnsi" w:hAnsiTheme="majorHAnsi"/>
          <w:iCs/>
          <w:szCs w:val="24"/>
        </w:rPr>
        <w:t>For additional information see the Office of Disability Accommodation website at </w:t>
      </w:r>
      <w:hyperlink r:id="rId18" w:history="1">
        <w:r w:rsidRPr="00216FFE">
          <w:rPr>
            <w:rFonts w:asciiTheme="majorHAnsi" w:hAnsiTheme="majorHAnsi"/>
            <w:iCs/>
            <w:color w:val="0563C1" w:themeColor="hyperlink"/>
            <w:szCs w:val="24"/>
          </w:rPr>
          <w:t>http://disability.unt.edu/</w:t>
        </w:r>
      </w:hyperlink>
      <w:r w:rsidRPr="00216FFE">
        <w:rPr>
          <w:rFonts w:asciiTheme="majorHAnsi" w:hAnsiTheme="majorHAnsi"/>
          <w:iCs/>
          <w:szCs w:val="24"/>
        </w:rPr>
        <w:t>. You may also contact them by phone at </w:t>
      </w:r>
      <w:hyperlink r:id="rId19" w:history="1">
        <w:r w:rsidRPr="00216FFE">
          <w:rPr>
            <w:rFonts w:asciiTheme="majorHAnsi" w:hAnsiTheme="majorHAnsi"/>
            <w:iCs/>
            <w:color w:val="0563C1" w:themeColor="hyperlink"/>
            <w:szCs w:val="24"/>
          </w:rPr>
          <w:t>940.565.4323</w:t>
        </w:r>
      </w:hyperlink>
      <w:r w:rsidRPr="00216FFE">
        <w:rPr>
          <w:rFonts w:asciiTheme="majorHAnsi" w:hAnsiTheme="majorHAnsi"/>
          <w:iCs/>
          <w:szCs w:val="24"/>
        </w:rPr>
        <w:t>.</w:t>
      </w:r>
    </w:p>
    <w:p w:rsidR="00320B40" w:rsidRPr="00216FFE" w:rsidRDefault="00320B40" w:rsidP="00320B40">
      <w:pPr>
        <w:ind w:left="0" w:firstLine="0"/>
        <w:rPr>
          <w:rFonts w:asciiTheme="majorHAnsi" w:hAnsiTheme="majorHAnsi"/>
          <w:b/>
          <w:iCs/>
          <w:szCs w:val="24"/>
        </w:rPr>
      </w:pPr>
    </w:p>
    <w:p w:rsidR="00320B40" w:rsidRPr="00216FFE" w:rsidRDefault="00320B40" w:rsidP="00320B40">
      <w:pPr>
        <w:ind w:left="0" w:firstLine="0"/>
        <w:rPr>
          <w:rFonts w:asciiTheme="majorHAnsi" w:hAnsiTheme="majorHAnsi"/>
          <w:b/>
          <w:szCs w:val="24"/>
        </w:rPr>
      </w:pPr>
      <w:r w:rsidRPr="00216FFE">
        <w:rPr>
          <w:rFonts w:asciiTheme="majorHAnsi" w:hAnsiTheme="majorHAnsi"/>
          <w:b/>
          <w:szCs w:val="24"/>
        </w:rPr>
        <w:t>Prohibition of Discrimination, Harassment, and Retaliation (Policy 16.004)</w:t>
      </w:r>
    </w:p>
    <w:p w:rsidR="00320B40" w:rsidRPr="00216FFE" w:rsidRDefault="00320B40" w:rsidP="00320B40">
      <w:pPr>
        <w:ind w:left="0" w:firstLine="0"/>
        <w:rPr>
          <w:rFonts w:asciiTheme="majorHAnsi" w:hAnsiTheme="majorHAnsi"/>
          <w:szCs w:val="24"/>
        </w:rPr>
      </w:pPr>
      <w:r w:rsidRPr="00216FFE">
        <w:rPr>
          <w:rFonts w:asciiTheme="majorHAnsi" w:hAnsiTheme="majorHAnsi"/>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rsidR="00320B40" w:rsidRPr="00216FFE" w:rsidRDefault="00320B40" w:rsidP="00320B40">
      <w:pPr>
        <w:ind w:left="0" w:firstLine="0"/>
        <w:rPr>
          <w:rFonts w:asciiTheme="majorHAnsi" w:hAnsiTheme="majorHAnsi"/>
          <w:b/>
          <w:szCs w:val="24"/>
          <w:u w:val="single"/>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lastRenderedPageBreak/>
        <w:t>Emergency Notification &amp; Procedures</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rsidR="00320B40" w:rsidRPr="00216FFE" w:rsidRDefault="00320B40" w:rsidP="00320B40">
      <w:pPr>
        <w:ind w:left="0" w:firstLine="0"/>
        <w:rPr>
          <w:rFonts w:asciiTheme="majorHAnsi" w:hAnsiTheme="majorHAnsi"/>
          <w:iCs/>
          <w:szCs w:val="24"/>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t>Access to Information - Eagle Connect</w:t>
      </w:r>
    </w:p>
    <w:p w:rsidR="00320B40" w:rsidRDefault="00320B40" w:rsidP="00320B40">
      <w:pPr>
        <w:ind w:left="0" w:firstLine="0"/>
        <w:rPr>
          <w:rFonts w:asciiTheme="majorHAnsi" w:hAnsiTheme="majorHAnsi"/>
          <w:iCs/>
          <w:szCs w:val="24"/>
        </w:rPr>
      </w:pPr>
      <w:r w:rsidRPr="00216FFE">
        <w:rPr>
          <w:rFonts w:asciiTheme="majorHAnsi" w:hAnsiTheme="majorHAnsi"/>
          <w:iCs/>
          <w:szCs w:val="24"/>
        </w:rPr>
        <w:t xml:space="preserve">Students’ access point for business and academic services at UNT is located at </w:t>
      </w:r>
      <w:hyperlink r:id="rId20" w:history="1">
        <w:r w:rsidRPr="00216FFE">
          <w:rPr>
            <w:rFonts w:asciiTheme="majorHAnsi" w:hAnsiTheme="majorHAnsi"/>
            <w:iCs/>
            <w:color w:val="0563C1" w:themeColor="hyperlink"/>
            <w:szCs w:val="24"/>
          </w:rPr>
          <w:t>my.unt.edu</w:t>
        </w:r>
      </w:hyperlink>
      <w:r w:rsidRPr="00216FFE">
        <w:rPr>
          <w:rFonts w:asciiTheme="majorHAnsi" w:hAnsiTheme="majorHAnsi"/>
          <w:iCs/>
          <w:szCs w:val="24"/>
        </w:rPr>
        <w:t xml:space="preserve">. All official communication from the University will be delivered to a student’s Eagle Connect account. For more information, please visit the website that explains Eagle Connect and how to forward e-mail </w:t>
      </w:r>
      <w:hyperlink r:id="rId21" w:history="1">
        <w:r w:rsidRPr="00216FFE">
          <w:rPr>
            <w:rFonts w:asciiTheme="majorHAnsi" w:hAnsiTheme="majorHAnsi"/>
            <w:iCs/>
            <w:color w:val="0563C1" w:themeColor="hyperlink"/>
            <w:szCs w:val="24"/>
          </w:rPr>
          <w:t>Eagle Connect</w:t>
        </w:r>
      </w:hyperlink>
      <w:r w:rsidRPr="00216FFE">
        <w:rPr>
          <w:rFonts w:asciiTheme="majorHAnsi" w:hAnsiTheme="majorHAnsi"/>
          <w:iCs/>
          <w:szCs w:val="24"/>
        </w:rPr>
        <w:t xml:space="preserve"> (</w:t>
      </w:r>
      <w:hyperlink r:id="rId22" w:history="1">
        <w:r w:rsidRPr="00216FFE">
          <w:rPr>
            <w:rFonts w:asciiTheme="majorHAnsi" w:hAnsiTheme="majorHAnsi"/>
            <w:iCs/>
            <w:color w:val="0563C1" w:themeColor="hyperlink"/>
            <w:szCs w:val="24"/>
            <w:u w:val="single"/>
          </w:rPr>
          <w:t>https://it.unt.edu/eagleconnect</w:t>
        </w:r>
      </w:hyperlink>
      <w:r w:rsidRPr="00216FFE">
        <w:rPr>
          <w:rFonts w:asciiTheme="majorHAnsi" w:hAnsiTheme="majorHAnsi"/>
          <w:iCs/>
          <w:szCs w:val="24"/>
        </w:rPr>
        <w:t>).</w:t>
      </w:r>
    </w:p>
    <w:p w:rsidR="00985873" w:rsidRPr="00216FFE" w:rsidRDefault="00985873" w:rsidP="00320B40">
      <w:pPr>
        <w:ind w:left="0" w:firstLine="0"/>
        <w:rPr>
          <w:rFonts w:asciiTheme="majorHAnsi" w:hAnsiTheme="majorHAnsi"/>
          <w:iCs/>
          <w:szCs w:val="24"/>
        </w:rPr>
      </w:pPr>
    </w:p>
    <w:p w:rsidR="00320B40" w:rsidRDefault="00320B40" w:rsidP="00320B40">
      <w:pPr>
        <w:ind w:left="0" w:firstLine="0"/>
        <w:rPr>
          <w:rFonts w:asciiTheme="majorHAnsi" w:hAnsiTheme="majorHAnsi"/>
          <w:b/>
          <w:iCs/>
          <w:szCs w:val="24"/>
        </w:rPr>
      </w:pPr>
      <w:r w:rsidRPr="00B47F1E">
        <w:rPr>
          <w:rFonts w:asciiTheme="majorHAnsi" w:hAnsiTheme="majorHAnsi"/>
          <w:b/>
          <w:iCs/>
          <w:szCs w:val="24"/>
        </w:rPr>
        <w:t>UNT POLICIES Continued</w:t>
      </w:r>
    </w:p>
    <w:p w:rsidR="00320B40" w:rsidRPr="00147464" w:rsidRDefault="00320B40" w:rsidP="00320B40">
      <w:pPr>
        <w:ind w:left="0" w:firstLine="0"/>
        <w:rPr>
          <w:rFonts w:asciiTheme="majorHAnsi" w:hAnsiTheme="majorHAnsi"/>
          <w:b/>
          <w:iCs/>
          <w:szCs w:val="24"/>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t>Acceptable Student Behavior</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23" w:history="1">
        <w:r w:rsidRPr="00216FFE">
          <w:rPr>
            <w:rFonts w:asciiTheme="majorHAnsi" w:hAnsiTheme="majorHAnsi"/>
            <w:iCs/>
            <w:color w:val="0563C1" w:themeColor="hyperlink"/>
            <w:szCs w:val="24"/>
          </w:rPr>
          <w:t>Code of Student Conduct</w:t>
        </w:r>
      </w:hyperlink>
      <w:r w:rsidRPr="00216FFE">
        <w:rPr>
          <w:rFonts w:asciiTheme="majorHAnsi" w:hAnsiTheme="majorHAnsi"/>
          <w:iCs/>
          <w:szCs w:val="24"/>
        </w:rPr>
        <w:t xml:space="preserve"> (</w:t>
      </w:r>
      <w:hyperlink r:id="rId24" w:history="1">
        <w:r w:rsidRPr="00216FFE">
          <w:rPr>
            <w:rFonts w:asciiTheme="majorHAnsi" w:hAnsiTheme="majorHAnsi"/>
            <w:iCs/>
            <w:color w:val="0563C1" w:themeColor="hyperlink"/>
            <w:szCs w:val="24"/>
            <w:u w:val="single"/>
          </w:rPr>
          <w:t>https://deanofstudents.unt.edu/conduct</w:t>
        </w:r>
      </w:hyperlink>
      <w:r w:rsidRPr="00216FFE">
        <w:rPr>
          <w:rFonts w:asciiTheme="majorHAnsi" w:hAnsiTheme="majorHAnsi"/>
          <w:iCs/>
          <w:szCs w:val="24"/>
        </w:rPr>
        <w:t xml:space="preserve">) to learn more. </w:t>
      </w:r>
    </w:p>
    <w:p w:rsidR="00320B40" w:rsidRPr="00B47F1E" w:rsidRDefault="00320B40" w:rsidP="00320B40">
      <w:pPr>
        <w:ind w:left="0" w:firstLine="0"/>
        <w:rPr>
          <w:rFonts w:asciiTheme="majorHAnsi" w:hAnsiTheme="majorHAnsi"/>
          <w:b/>
          <w:iCs/>
          <w:szCs w:val="24"/>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t>Sexual Assault Prevention</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hyperlink r:id="rId25" w:history="1">
        <w:r w:rsidRPr="00216FFE">
          <w:rPr>
            <w:rFonts w:asciiTheme="majorHAnsi" w:hAnsiTheme="majorHAnsi"/>
            <w:iCs/>
            <w:color w:val="0563C1" w:themeColor="hyperlink"/>
            <w:szCs w:val="24"/>
          </w:rPr>
          <w:t>SurvivorAdvocate@unt.edu</w:t>
        </w:r>
      </w:hyperlink>
      <w:r w:rsidRPr="00216FFE">
        <w:rPr>
          <w:rFonts w:asciiTheme="majorHAnsi" w:hAnsiTheme="majorHAnsi"/>
          <w:iCs/>
          <w:szCs w:val="24"/>
        </w:rPr>
        <w:t xml:space="preserve"> or by calling the Dean of Students Office at 940-565- 2648. Additionally, alleged sexual misconduct can be non-confidentially reported to the Title IX Coordinator at </w:t>
      </w:r>
      <w:hyperlink r:id="rId26" w:history="1">
        <w:r w:rsidRPr="00216FFE">
          <w:rPr>
            <w:rFonts w:asciiTheme="majorHAnsi" w:hAnsiTheme="majorHAnsi"/>
            <w:iCs/>
            <w:color w:val="0563C1" w:themeColor="hyperlink"/>
            <w:szCs w:val="24"/>
          </w:rPr>
          <w:t>oeo@unt.edu</w:t>
        </w:r>
      </w:hyperlink>
      <w:r w:rsidRPr="00216FFE">
        <w:rPr>
          <w:rFonts w:asciiTheme="majorHAnsi" w:hAnsiTheme="majorHAnsi"/>
          <w:iCs/>
          <w:szCs w:val="24"/>
        </w:rPr>
        <w:t xml:space="preserve"> or at (940) 565 2759.</w:t>
      </w:r>
    </w:p>
    <w:p w:rsidR="00320B40" w:rsidRPr="005835DF" w:rsidRDefault="00320B40" w:rsidP="00320B40">
      <w:pPr>
        <w:ind w:left="0" w:firstLine="0"/>
        <w:rPr>
          <w:rFonts w:asciiTheme="majorHAnsi" w:hAnsiTheme="majorHAnsi"/>
          <w:b/>
          <w:iCs/>
          <w:sz w:val="16"/>
          <w:szCs w:val="16"/>
        </w:rPr>
      </w:pPr>
    </w:p>
    <w:p w:rsidR="00320B40" w:rsidRPr="005835DF" w:rsidRDefault="00320B40" w:rsidP="00320B40">
      <w:pPr>
        <w:ind w:left="0" w:firstLine="0"/>
        <w:rPr>
          <w:rFonts w:asciiTheme="majorHAnsi" w:hAnsiTheme="majorHAnsi"/>
          <w:b/>
          <w:iCs/>
          <w:sz w:val="16"/>
          <w:szCs w:val="16"/>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t>Transmission and Recording of Student Images in Electronically-Delivered Courses</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 xml:space="preserve">This course employs lecture capture technology to record class sessions. Students may occasionally appear on video. The lecture recordings will be available to you for study purposes and may also be reused in future course offerings. I will provide accommodations for students who do not wish to appear in class recordings. </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lastRenderedPageBreak/>
        <w:t>No notification is needed if only audio and slide capture is used or if the video only records the instructor's image. However, the instructor is encouraged to let students know the recordings will be available to them for study purposes.</w:t>
      </w:r>
    </w:p>
    <w:p w:rsidR="00320B40" w:rsidRDefault="00320B40" w:rsidP="00320B40">
      <w:pPr>
        <w:ind w:left="0" w:firstLine="0"/>
        <w:rPr>
          <w:rFonts w:asciiTheme="majorHAnsi" w:hAnsiTheme="majorHAnsi"/>
          <w:iCs/>
          <w:sz w:val="16"/>
          <w:szCs w:val="16"/>
          <w:u w:val="single"/>
        </w:rPr>
      </w:pPr>
    </w:p>
    <w:p w:rsidR="00320B40" w:rsidRPr="00216FFE" w:rsidRDefault="00320B40" w:rsidP="00320B40">
      <w:pPr>
        <w:ind w:left="0" w:firstLine="0"/>
        <w:rPr>
          <w:rFonts w:asciiTheme="majorHAnsi" w:hAnsiTheme="majorHAnsi"/>
          <w:iCs/>
          <w:sz w:val="16"/>
          <w:szCs w:val="16"/>
          <w:u w:val="single"/>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t>Class Recordings &amp; Student Likenesses</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Synchronous (live) sessions in this course will be recorded for students enrolled in this course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rsidR="00320B40" w:rsidRDefault="00320B40" w:rsidP="00320B40">
      <w:pPr>
        <w:ind w:left="0" w:firstLine="0"/>
        <w:rPr>
          <w:rFonts w:asciiTheme="majorHAnsi" w:hAnsiTheme="majorHAnsi"/>
          <w:b/>
          <w:bCs/>
          <w:szCs w:val="24"/>
        </w:rPr>
      </w:pPr>
    </w:p>
    <w:p w:rsidR="00320B40" w:rsidRDefault="00320B40" w:rsidP="00320B40">
      <w:pPr>
        <w:ind w:left="0" w:firstLine="0"/>
        <w:rPr>
          <w:rFonts w:asciiTheme="majorHAnsi" w:hAnsiTheme="majorHAnsi"/>
          <w:b/>
          <w:bCs/>
          <w:szCs w:val="24"/>
        </w:rPr>
      </w:pPr>
      <w:r w:rsidRPr="00B47F1E">
        <w:rPr>
          <w:rFonts w:asciiTheme="majorHAnsi" w:hAnsiTheme="majorHAnsi"/>
          <w:b/>
          <w:bCs/>
          <w:szCs w:val="24"/>
        </w:rPr>
        <w:t>UNT POLICIES Continued</w:t>
      </w:r>
    </w:p>
    <w:p w:rsidR="00320B40" w:rsidRDefault="00320B40" w:rsidP="00320B40">
      <w:pPr>
        <w:ind w:left="0" w:firstLine="0"/>
        <w:rPr>
          <w:rFonts w:asciiTheme="majorHAnsi" w:hAnsiTheme="majorHAnsi"/>
          <w:b/>
          <w:bCs/>
          <w:szCs w:val="24"/>
        </w:rPr>
      </w:pPr>
    </w:p>
    <w:p w:rsidR="00320B40" w:rsidRPr="00216FFE" w:rsidRDefault="00320B40" w:rsidP="00320B40">
      <w:pPr>
        <w:ind w:left="0" w:firstLine="0"/>
        <w:rPr>
          <w:rFonts w:asciiTheme="majorHAnsi" w:hAnsiTheme="majorHAnsi"/>
          <w:b/>
          <w:bCs/>
          <w:szCs w:val="24"/>
        </w:rPr>
      </w:pPr>
      <w:r w:rsidRPr="00216FFE">
        <w:rPr>
          <w:rFonts w:asciiTheme="majorHAnsi" w:hAnsiTheme="majorHAnsi"/>
          <w:b/>
          <w:bCs/>
          <w:szCs w:val="24"/>
        </w:rPr>
        <w:t>Copyright Notice</w:t>
      </w:r>
    </w:p>
    <w:p w:rsidR="00320B40" w:rsidRPr="00216FFE" w:rsidRDefault="00320B40" w:rsidP="00320B40">
      <w:pPr>
        <w:ind w:left="0" w:firstLine="0"/>
        <w:rPr>
          <w:rFonts w:asciiTheme="majorHAnsi" w:hAnsiTheme="majorHAnsi"/>
          <w:bCs/>
          <w:szCs w:val="24"/>
        </w:rPr>
      </w:pPr>
      <w:r w:rsidRPr="00216FFE">
        <w:rPr>
          <w:rFonts w:asciiTheme="majorHAnsi" w:hAnsiTheme="majorHAnsi"/>
          <w:bCs/>
          <w:szCs w:val="24"/>
        </w:rPr>
        <w:t>Some or all of the materials on the course website may be protected by copyright. Federal copyright law</w:t>
      </w:r>
    </w:p>
    <w:p w:rsidR="00320B40" w:rsidRPr="00216FFE" w:rsidRDefault="00320B40" w:rsidP="00320B40">
      <w:pPr>
        <w:ind w:left="0" w:firstLine="0"/>
        <w:rPr>
          <w:rFonts w:asciiTheme="majorHAnsi" w:hAnsiTheme="majorHAnsi"/>
          <w:bCs/>
          <w:szCs w:val="24"/>
        </w:rPr>
      </w:pPr>
      <w:r w:rsidRPr="00216FFE">
        <w:rPr>
          <w:rFonts w:asciiTheme="majorHAnsi" w:hAnsiTheme="majorHAnsi"/>
          <w:bCs/>
          <w:szCs w:val="24"/>
        </w:rPr>
        <w:t xml:space="preserve">prohibits the reproduction, distribution, public performance, or public display of copyrighted materials </w:t>
      </w:r>
    </w:p>
    <w:p w:rsidR="00320B40" w:rsidRPr="00216FFE" w:rsidRDefault="00320B40" w:rsidP="00320B40">
      <w:pPr>
        <w:ind w:left="0" w:firstLine="0"/>
        <w:rPr>
          <w:rFonts w:asciiTheme="majorHAnsi" w:hAnsiTheme="majorHAnsi"/>
          <w:bCs/>
          <w:szCs w:val="24"/>
        </w:rPr>
      </w:pPr>
      <w:r w:rsidRPr="00216FFE">
        <w:rPr>
          <w:rFonts w:asciiTheme="majorHAnsi" w:hAnsiTheme="majorHAnsi"/>
          <w:bCs/>
          <w:szCs w:val="24"/>
        </w:rPr>
        <w:t xml:space="preserve">without the express and written permission of the copyright owner, unless fair use or another exemption </w:t>
      </w:r>
    </w:p>
    <w:p w:rsidR="00320B40" w:rsidRPr="00216FFE" w:rsidRDefault="00320B40" w:rsidP="00320B40">
      <w:pPr>
        <w:ind w:left="0" w:firstLine="0"/>
        <w:rPr>
          <w:rFonts w:asciiTheme="majorHAnsi" w:hAnsiTheme="majorHAnsi"/>
          <w:bCs/>
          <w:szCs w:val="24"/>
        </w:rPr>
      </w:pPr>
      <w:r w:rsidRPr="00216FFE">
        <w:rPr>
          <w:rFonts w:asciiTheme="majorHAnsi" w:hAnsiTheme="majorHAnsi"/>
          <w:bCs/>
          <w:szCs w:val="24"/>
        </w:rPr>
        <w:t>under copyright law applies. Additional copyright information may be located on the UNT website.</w:t>
      </w:r>
    </w:p>
    <w:p w:rsidR="00320B40" w:rsidRPr="00216FFE" w:rsidRDefault="00320B40" w:rsidP="00320B40">
      <w:pPr>
        <w:ind w:left="0" w:firstLine="0"/>
        <w:rPr>
          <w:rFonts w:asciiTheme="majorHAnsi" w:hAnsiTheme="majorHAnsi"/>
          <w:b/>
          <w:iCs/>
          <w:szCs w:val="24"/>
        </w:rPr>
      </w:pPr>
      <w:bookmarkStart w:id="4" w:name="_Hlk76408493"/>
      <w:r w:rsidRPr="00216FFE">
        <w:rPr>
          <w:rFonts w:asciiTheme="majorHAnsi" w:hAnsiTheme="majorHAnsi"/>
          <w:b/>
          <w:iCs/>
          <w:szCs w:val="24"/>
        </w:rPr>
        <w:t xml:space="preserve">Important Notice for F-1 Students taking Distance Education Courses </w:t>
      </w:r>
    </w:p>
    <w:bookmarkEnd w:id="4"/>
    <w:p w:rsidR="00320B40" w:rsidRDefault="00320B40" w:rsidP="00320B40">
      <w:pPr>
        <w:ind w:left="0" w:firstLine="0"/>
        <w:rPr>
          <w:rFonts w:asciiTheme="majorHAnsi" w:hAnsiTheme="majorHAnsi"/>
          <w:b/>
          <w:iCs/>
          <w:szCs w:val="24"/>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t>Federal Regulation</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 xml:space="preserve">To read detailed Immigration and Customs Enforcement regulations for F-1 students taking online courses, please go to the </w:t>
      </w:r>
      <w:hyperlink r:id="rId27" w:history="1">
        <w:r w:rsidRPr="00216FFE">
          <w:rPr>
            <w:rFonts w:asciiTheme="majorHAnsi" w:hAnsiTheme="majorHAnsi"/>
            <w:iCs/>
            <w:color w:val="0563C1" w:themeColor="hyperlink"/>
            <w:szCs w:val="24"/>
          </w:rPr>
          <w:t>Electronic Code of Federal Regulations website</w:t>
        </w:r>
      </w:hyperlink>
      <w:r w:rsidRPr="00216FFE">
        <w:rPr>
          <w:rFonts w:asciiTheme="majorHAnsi" w:hAnsiTheme="majorHAnsi"/>
          <w:iCs/>
          <w:szCs w:val="24"/>
        </w:rPr>
        <w:t xml:space="preserve"> (http://www.ecfr.gov/). The specific portion concerning distance education courses is located at Title 8 CFR 214.2 Paragraph (f)(6)(</w:t>
      </w:r>
      <w:proofErr w:type="spellStart"/>
      <w:r w:rsidRPr="00216FFE">
        <w:rPr>
          <w:rFonts w:asciiTheme="majorHAnsi" w:hAnsiTheme="majorHAnsi"/>
          <w:iCs/>
          <w:szCs w:val="24"/>
        </w:rPr>
        <w:t>i</w:t>
      </w:r>
      <w:proofErr w:type="spellEnd"/>
      <w:r w:rsidRPr="00216FFE">
        <w:rPr>
          <w:rFonts w:asciiTheme="majorHAnsi" w:hAnsiTheme="majorHAnsi"/>
          <w:iCs/>
          <w:szCs w:val="24"/>
        </w:rPr>
        <w:t>)(G).</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 xml:space="preserve">The paragraph reads: </w:t>
      </w:r>
    </w:p>
    <w:p w:rsidR="00320B40" w:rsidRDefault="00320B40" w:rsidP="00320B40">
      <w:pPr>
        <w:ind w:left="0" w:firstLine="0"/>
        <w:rPr>
          <w:rFonts w:asciiTheme="majorHAnsi" w:hAnsiTheme="majorHAnsi"/>
          <w:iCs/>
          <w:szCs w:val="24"/>
        </w:rPr>
      </w:pPr>
      <w:r w:rsidRPr="00216FFE">
        <w:rPr>
          <w:rFonts w:asciiTheme="majorHAnsi" w:hAnsiTheme="majorHAnsi"/>
          <w:iCs/>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w:t>
      </w:r>
      <w:r>
        <w:rPr>
          <w:rFonts w:asciiTheme="majorHAnsi" w:hAnsiTheme="majorHAnsi"/>
          <w:iCs/>
          <w:szCs w:val="24"/>
        </w:rPr>
        <w:t xml:space="preserve">the </w:t>
      </w:r>
      <w:r w:rsidRPr="00216FFE">
        <w:rPr>
          <w:rFonts w:asciiTheme="majorHAnsi" w:hAnsiTheme="majorHAnsi"/>
          <w:iCs/>
          <w:szCs w:val="24"/>
        </w:rPr>
        <w:t>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320B40" w:rsidRPr="00216FFE" w:rsidRDefault="00320B40" w:rsidP="00320B40">
      <w:pPr>
        <w:ind w:left="0" w:firstLine="0"/>
        <w:rPr>
          <w:rFonts w:asciiTheme="majorHAnsi" w:hAnsiTheme="majorHAnsi"/>
          <w:b/>
          <w:iCs/>
          <w:szCs w:val="24"/>
          <w:u w:val="single"/>
        </w:rPr>
      </w:pPr>
    </w:p>
    <w:p w:rsidR="00320B40" w:rsidRPr="00216FFE" w:rsidRDefault="00320B40" w:rsidP="00320B40">
      <w:pPr>
        <w:ind w:left="0" w:firstLine="0"/>
        <w:rPr>
          <w:rFonts w:asciiTheme="majorHAnsi" w:hAnsiTheme="majorHAnsi"/>
          <w:b/>
          <w:iCs/>
          <w:szCs w:val="24"/>
        </w:rPr>
      </w:pPr>
      <w:r w:rsidRPr="00216FFE">
        <w:rPr>
          <w:rFonts w:asciiTheme="majorHAnsi" w:hAnsiTheme="majorHAnsi"/>
          <w:b/>
          <w:iCs/>
          <w:szCs w:val="24"/>
        </w:rPr>
        <w:t xml:space="preserve">University of North Texas Compliance </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If such an on-campus activity is required, it is the student’s responsibility to do the following:</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lastRenderedPageBreak/>
        <w:t>(1) Submit a written request to the instructor for an on-campus experiential component within one week of the start of the course.</w:t>
      </w:r>
    </w:p>
    <w:p w:rsidR="00320B40" w:rsidRPr="00216FFE" w:rsidRDefault="00320B40" w:rsidP="00320B40">
      <w:pPr>
        <w:ind w:left="0" w:firstLine="0"/>
        <w:rPr>
          <w:rFonts w:asciiTheme="majorHAnsi" w:hAnsiTheme="majorHAnsi"/>
          <w:iCs/>
          <w:szCs w:val="24"/>
        </w:rPr>
      </w:pPr>
      <w:r w:rsidRPr="00216FFE">
        <w:rPr>
          <w:rFonts w:asciiTheme="majorHAnsi" w:hAnsiTheme="majorHAnsi"/>
          <w:iCs/>
          <w:szCs w:val="24"/>
        </w:rPr>
        <w:t>(2) Ensure that the activity on campus takes place and the instructor documents it in writing with a notice sent to the International Student and Scholar Services Office. ISSS has a form available that you may use for this purpose.</w:t>
      </w:r>
    </w:p>
    <w:p w:rsidR="00320B40" w:rsidRPr="00DF2DB2" w:rsidRDefault="00320B40" w:rsidP="00320B40">
      <w:pPr>
        <w:ind w:left="0" w:firstLine="0"/>
        <w:rPr>
          <w:rFonts w:asciiTheme="majorHAnsi" w:hAnsiTheme="majorHAnsi"/>
          <w:iCs/>
          <w:szCs w:val="24"/>
        </w:rPr>
      </w:pPr>
      <w:r w:rsidRPr="00216FFE">
        <w:rPr>
          <w:rFonts w:asciiTheme="majorHAnsi" w:hAnsiTheme="majorHAnsi"/>
          <w:iCs/>
          <w:szCs w:val="24"/>
        </w:rPr>
        <w:t xml:space="preserve">Because the decision may have serious immigration consequences, if an F-1 student is unsure about his or her need to participate in an on-campus experiential component for this course, they should contact the UNT International Student and Scholar Services Office (telephone 940-565-2195 or email </w:t>
      </w:r>
      <w:hyperlink r:id="rId28" w:history="1">
        <w:r w:rsidRPr="00216FFE">
          <w:rPr>
            <w:rFonts w:asciiTheme="majorHAnsi" w:hAnsiTheme="majorHAnsi"/>
            <w:iCs/>
            <w:color w:val="0563C1" w:themeColor="hyperlink"/>
            <w:szCs w:val="24"/>
          </w:rPr>
          <w:t>internationaladvising@unt.edu</w:t>
        </w:r>
      </w:hyperlink>
      <w:r w:rsidRPr="00216FFE">
        <w:rPr>
          <w:rFonts w:asciiTheme="majorHAnsi" w:hAnsiTheme="majorHAnsi"/>
          <w:iCs/>
          <w:szCs w:val="24"/>
        </w:rPr>
        <w:t>) to get clarification before the one-week deadline.</w:t>
      </w:r>
      <w:bookmarkStart w:id="5" w:name="_Hlk79419563"/>
    </w:p>
    <w:bookmarkEnd w:id="5"/>
    <w:p w:rsidR="00320B40" w:rsidRDefault="00320B40" w:rsidP="00320B40">
      <w:pPr>
        <w:ind w:left="0" w:firstLine="0"/>
        <w:rPr>
          <w:rFonts w:asciiTheme="majorHAnsi" w:hAnsiTheme="majorHAnsi"/>
          <w:b/>
          <w:iCs/>
          <w:szCs w:val="24"/>
          <w:u w:val="single"/>
        </w:rPr>
      </w:pPr>
    </w:p>
    <w:p w:rsidR="00320B40" w:rsidRPr="00216FFE" w:rsidRDefault="00320B40" w:rsidP="00320B40">
      <w:pPr>
        <w:keepNext/>
        <w:keepLines/>
        <w:spacing w:line="259" w:lineRule="auto"/>
        <w:ind w:left="0" w:firstLine="0"/>
        <w:outlineLvl w:val="2"/>
        <w:rPr>
          <w:rFonts w:asciiTheme="majorHAnsi" w:eastAsia="Times New Roman" w:hAnsiTheme="majorHAnsi" w:cstheme="majorHAnsi"/>
          <w:b/>
          <w:szCs w:val="24"/>
        </w:rPr>
      </w:pPr>
      <w:r w:rsidRPr="00216FFE">
        <w:rPr>
          <w:rFonts w:asciiTheme="majorHAnsi" w:eastAsia="Times New Roman" w:hAnsiTheme="majorHAnsi" w:cstheme="majorHAnsi"/>
          <w:b/>
          <w:szCs w:val="24"/>
        </w:rPr>
        <w:t>Rules of Engagement</w:t>
      </w:r>
    </w:p>
    <w:p w:rsidR="00320B40" w:rsidRPr="00216FFE" w:rsidRDefault="00320B40" w:rsidP="00320B40">
      <w:pPr>
        <w:spacing w:after="160" w:line="259" w:lineRule="auto"/>
        <w:ind w:left="0" w:firstLine="0"/>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Rules of engagement refer to the way students are expected to interact with each other and with their instructors. Here are some general guidelines:</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While the freedom to express yourself is a fundamental human right, any communication that utilizes cruel and derogatory language on the basis of </w:t>
      </w:r>
      <w:r w:rsidRPr="00216FFE">
        <w:rPr>
          <w:rFonts w:asciiTheme="majorHAnsi" w:eastAsia="Calibri" w:hAnsiTheme="majorHAnsi" w:cstheme="majorHAnsi"/>
          <w:szCs w:val="24"/>
        </w:rPr>
        <w:t xml:space="preserve">race, color, national origin, religion, sex, sexual orientation, gender identity, gender expression, age, disability, genetic information, veteran status, or any other characteristic protected under applicable federal or state law </w:t>
      </w:r>
      <w:r w:rsidRPr="00216FFE">
        <w:rPr>
          <w:rFonts w:asciiTheme="majorHAnsi" w:eastAsia="Calibri" w:hAnsiTheme="majorHAnsi" w:cstheme="majorHAnsi"/>
          <w:szCs w:val="24"/>
          <w:shd w:val="clear" w:color="auto" w:fill="FFFFFF"/>
        </w:rPr>
        <w:t>will not be tolerated.</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Treat your instructor and classmates with respect in any communication online or face-to-face, even when their opinion differs from your own.</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Ask for and use the correct name and pronouns for your instructor and classmates.</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Speak from personal experiences. Use “I” statements to share thoughts and feelings. Try not to speak on behalf of groups or other individual’s experiences. </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 xml:space="preserve">Use your critical thinking skills to challenge other people’s ideas, instead of attacking individuals. </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all caps while communicating digitally. This may be interpreted as “YELLING!”</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Be cautious when using humor or sarcasm in emails or discussion posts as tone can be difficult to interpret digitally.</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Avoid using “text-talk” unless explicitly permitted by your instructor.</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Proofread and fact-check your sources.</w:t>
      </w:r>
    </w:p>
    <w:p w:rsidR="00320B40" w:rsidRPr="00216FFE" w:rsidRDefault="00320B40" w:rsidP="00320B40">
      <w:pPr>
        <w:numPr>
          <w:ilvl w:val="0"/>
          <w:numId w:val="18"/>
        </w:numPr>
        <w:spacing w:after="160" w:line="259" w:lineRule="auto"/>
        <w:contextualSpacing/>
        <w:rPr>
          <w:rFonts w:asciiTheme="majorHAnsi" w:eastAsia="Calibri" w:hAnsiTheme="majorHAnsi" w:cstheme="majorHAnsi"/>
          <w:szCs w:val="24"/>
          <w:shd w:val="clear" w:color="auto" w:fill="FFFFFF"/>
        </w:rPr>
      </w:pPr>
      <w:r w:rsidRPr="00216FFE">
        <w:rPr>
          <w:rFonts w:asciiTheme="majorHAnsi" w:eastAsia="Calibri" w:hAnsiTheme="majorHAnsi" w:cstheme="majorHAnsi"/>
          <w:szCs w:val="24"/>
          <w:shd w:val="clear" w:color="auto" w:fill="FFFFFF"/>
        </w:rPr>
        <w:t>Keep in mind that online posts can be permanent, so think first before you type.</w:t>
      </w:r>
    </w:p>
    <w:p w:rsidR="00320B40" w:rsidRPr="00985873" w:rsidRDefault="00320B40" w:rsidP="00985873">
      <w:pPr>
        <w:spacing w:after="160" w:line="259" w:lineRule="auto"/>
        <w:ind w:left="0" w:firstLine="360"/>
        <w:rPr>
          <w:rFonts w:asciiTheme="majorHAnsi" w:eastAsia="Calibri" w:hAnsiTheme="majorHAnsi" w:cstheme="majorHAnsi"/>
          <w:szCs w:val="24"/>
        </w:rPr>
      </w:pPr>
      <w:r w:rsidRPr="00216FFE">
        <w:rPr>
          <w:rFonts w:asciiTheme="majorHAnsi" w:eastAsia="Calibri" w:hAnsiTheme="majorHAnsi" w:cstheme="majorHAnsi"/>
          <w:szCs w:val="24"/>
        </w:rPr>
        <w:t xml:space="preserve">See these </w:t>
      </w:r>
      <w:hyperlink r:id="rId29" w:history="1">
        <w:r w:rsidRPr="00216FFE">
          <w:rPr>
            <w:rFonts w:asciiTheme="majorHAnsi" w:eastAsia="Calibri" w:hAnsiTheme="majorHAnsi" w:cstheme="majorHAnsi"/>
            <w:color w:val="0563C1"/>
            <w:szCs w:val="24"/>
            <w:u w:val="single"/>
          </w:rPr>
          <w:t>Engagement Guidelines</w:t>
        </w:r>
      </w:hyperlink>
      <w:r w:rsidRPr="00216FFE">
        <w:rPr>
          <w:rFonts w:asciiTheme="majorHAnsi" w:eastAsia="Calibri" w:hAnsiTheme="majorHAnsi" w:cstheme="majorHAnsi"/>
          <w:szCs w:val="24"/>
        </w:rPr>
        <w:t xml:space="preserve"> (https://clear.unt.edu/online-communication-tips) for more information</w:t>
      </w:r>
    </w:p>
    <w:p w:rsidR="00320B40" w:rsidRPr="00216FFE" w:rsidRDefault="00320B40" w:rsidP="00320B40">
      <w:pPr>
        <w:ind w:left="0" w:firstLine="0"/>
        <w:rPr>
          <w:rFonts w:asciiTheme="majorHAnsi" w:hAnsiTheme="majorHAnsi"/>
          <w:b/>
          <w:szCs w:val="24"/>
        </w:rPr>
      </w:pPr>
      <w:r w:rsidRPr="00216FFE">
        <w:rPr>
          <w:rFonts w:asciiTheme="majorHAnsi" w:hAnsiTheme="majorHAnsi"/>
          <w:b/>
          <w:szCs w:val="24"/>
        </w:rPr>
        <w:t>For all other UNT Policies, please go to the Student Handbook.</w:t>
      </w:r>
    </w:p>
    <w:p w:rsidR="00320B40" w:rsidRPr="00216FFE" w:rsidRDefault="00320B40" w:rsidP="00320B40">
      <w:pPr>
        <w:ind w:left="0" w:firstLine="0"/>
        <w:rPr>
          <w:rFonts w:asciiTheme="majorHAnsi" w:hAnsiTheme="majorHAnsi"/>
          <w:b/>
          <w:bCs/>
          <w:szCs w:val="24"/>
        </w:rPr>
      </w:pPr>
    </w:p>
    <w:p w:rsidR="00320B40" w:rsidRPr="00216FFE" w:rsidRDefault="00320B40" w:rsidP="00320B40">
      <w:pPr>
        <w:ind w:left="0" w:firstLine="0"/>
        <w:rPr>
          <w:rFonts w:asciiTheme="majorHAnsi" w:hAnsiTheme="majorHAnsi"/>
          <w:b/>
          <w:szCs w:val="24"/>
        </w:rPr>
      </w:pPr>
      <w:r w:rsidRPr="00216FFE">
        <w:rPr>
          <w:rFonts w:asciiTheme="majorHAnsi" w:hAnsiTheme="majorHAnsi"/>
          <w:b/>
          <w:bCs/>
          <w:szCs w:val="24"/>
        </w:rPr>
        <w:t>STUDENT PROGRAMS / SERVICES / ORGANIZATIONS</w:t>
      </w:r>
    </w:p>
    <w:p w:rsidR="00320B40" w:rsidRPr="00216FFE" w:rsidRDefault="00320B40" w:rsidP="00320B40">
      <w:pPr>
        <w:ind w:left="0" w:firstLine="0"/>
        <w:rPr>
          <w:rFonts w:asciiTheme="majorHAnsi" w:hAnsiTheme="majorHAnsi"/>
          <w:b/>
          <w:bCs/>
          <w:szCs w:val="24"/>
        </w:rPr>
      </w:pPr>
    </w:p>
    <w:p w:rsidR="00320B40" w:rsidRPr="00216FFE" w:rsidRDefault="00320B40" w:rsidP="00320B40">
      <w:pPr>
        <w:ind w:left="0" w:firstLine="0"/>
        <w:rPr>
          <w:rFonts w:asciiTheme="majorHAnsi" w:hAnsiTheme="majorHAnsi"/>
          <w:b/>
          <w:bCs/>
          <w:szCs w:val="24"/>
        </w:rPr>
      </w:pPr>
      <w:r w:rsidRPr="00216FFE">
        <w:rPr>
          <w:rFonts w:asciiTheme="majorHAnsi" w:hAnsiTheme="majorHAnsi"/>
          <w:b/>
          <w:bCs/>
          <w:szCs w:val="24"/>
        </w:rPr>
        <w:t>Academic Support Services</w:t>
      </w:r>
    </w:p>
    <w:p w:rsidR="00320B40" w:rsidRPr="00216FFE" w:rsidRDefault="003F3779" w:rsidP="00320B40">
      <w:pPr>
        <w:ind w:left="0" w:firstLine="0"/>
        <w:rPr>
          <w:rFonts w:asciiTheme="majorHAnsi" w:hAnsiTheme="majorHAnsi"/>
          <w:bCs/>
          <w:szCs w:val="24"/>
        </w:rPr>
      </w:pPr>
      <w:hyperlink r:id="rId30" w:history="1">
        <w:r w:rsidR="00320B40" w:rsidRPr="00216FFE">
          <w:rPr>
            <w:rFonts w:asciiTheme="majorHAnsi" w:hAnsiTheme="majorHAnsi"/>
            <w:bCs/>
            <w:color w:val="0563C1" w:themeColor="hyperlink"/>
            <w:szCs w:val="24"/>
          </w:rPr>
          <w:t>Academic Resource Center</w:t>
        </w:r>
      </w:hyperlink>
      <w:r w:rsidR="00320B40" w:rsidRPr="00216FFE">
        <w:rPr>
          <w:rFonts w:asciiTheme="majorHAnsi" w:hAnsiTheme="majorHAnsi"/>
          <w:bCs/>
          <w:szCs w:val="24"/>
        </w:rPr>
        <w:t xml:space="preserve"> (https://clear.unt.edu/canvas/student-resources)</w:t>
      </w:r>
    </w:p>
    <w:p w:rsidR="00320B40" w:rsidRPr="00216FFE" w:rsidRDefault="003F3779" w:rsidP="00320B40">
      <w:pPr>
        <w:ind w:left="0" w:firstLine="0"/>
        <w:rPr>
          <w:rFonts w:asciiTheme="majorHAnsi" w:hAnsiTheme="majorHAnsi"/>
          <w:bCs/>
          <w:szCs w:val="24"/>
        </w:rPr>
      </w:pPr>
      <w:hyperlink r:id="rId31" w:history="1">
        <w:r w:rsidR="00320B40" w:rsidRPr="00216FFE">
          <w:rPr>
            <w:rFonts w:asciiTheme="majorHAnsi" w:hAnsiTheme="majorHAnsi"/>
            <w:bCs/>
            <w:color w:val="0563C1" w:themeColor="hyperlink"/>
            <w:szCs w:val="24"/>
          </w:rPr>
          <w:t>Academic Success Center</w:t>
        </w:r>
      </w:hyperlink>
      <w:r w:rsidR="00320B40" w:rsidRPr="00216FFE">
        <w:rPr>
          <w:rFonts w:asciiTheme="majorHAnsi" w:hAnsiTheme="majorHAnsi"/>
          <w:bCs/>
          <w:szCs w:val="24"/>
        </w:rPr>
        <w:t xml:space="preserve"> (https://success.unt.edu/asc)</w:t>
      </w:r>
    </w:p>
    <w:p w:rsidR="00320B40" w:rsidRPr="00216FFE" w:rsidRDefault="003F3779" w:rsidP="00320B40">
      <w:pPr>
        <w:ind w:left="0" w:firstLine="0"/>
        <w:rPr>
          <w:rFonts w:asciiTheme="majorHAnsi" w:hAnsiTheme="majorHAnsi"/>
          <w:bCs/>
          <w:szCs w:val="24"/>
        </w:rPr>
      </w:pPr>
      <w:hyperlink r:id="rId32" w:history="1">
        <w:r w:rsidR="00320B40" w:rsidRPr="00216FFE">
          <w:rPr>
            <w:rFonts w:asciiTheme="majorHAnsi" w:hAnsiTheme="majorHAnsi"/>
            <w:bCs/>
            <w:color w:val="0563C1" w:themeColor="hyperlink"/>
            <w:szCs w:val="24"/>
          </w:rPr>
          <w:t>UNT Libraries</w:t>
        </w:r>
      </w:hyperlink>
      <w:r w:rsidR="00320B40" w:rsidRPr="00216FFE">
        <w:rPr>
          <w:rFonts w:asciiTheme="majorHAnsi" w:hAnsiTheme="majorHAnsi"/>
          <w:bCs/>
          <w:szCs w:val="24"/>
        </w:rPr>
        <w:t xml:space="preserve"> (https://library.unt.edu/)</w:t>
      </w:r>
    </w:p>
    <w:p w:rsidR="00320B40" w:rsidRPr="00216FFE" w:rsidRDefault="003F3779" w:rsidP="00320B40">
      <w:pPr>
        <w:ind w:left="0" w:firstLine="0"/>
        <w:rPr>
          <w:rFonts w:asciiTheme="majorHAnsi" w:hAnsiTheme="majorHAnsi"/>
          <w:bCs/>
          <w:szCs w:val="24"/>
        </w:rPr>
      </w:pPr>
      <w:hyperlink r:id="rId33" w:history="1">
        <w:r w:rsidR="00320B40" w:rsidRPr="00216FFE">
          <w:rPr>
            <w:rFonts w:asciiTheme="majorHAnsi" w:hAnsiTheme="majorHAnsi"/>
            <w:bCs/>
            <w:color w:val="0563C1" w:themeColor="hyperlink"/>
            <w:szCs w:val="24"/>
          </w:rPr>
          <w:t>Writing Lab</w:t>
        </w:r>
      </w:hyperlink>
      <w:r w:rsidR="00320B40" w:rsidRPr="00216FFE">
        <w:rPr>
          <w:rFonts w:asciiTheme="majorHAnsi" w:hAnsiTheme="majorHAnsi"/>
          <w:bCs/>
          <w:szCs w:val="24"/>
        </w:rPr>
        <w:t xml:space="preserve"> (http://writingcenter.unt.edu/)</w:t>
      </w:r>
    </w:p>
    <w:p w:rsidR="00320B40" w:rsidRPr="00216FFE" w:rsidRDefault="003F3779" w:rsidP="00320B40">
      <w:pPr>
        <w:ind w:left="0" w:firstLine="0"/>
        <w:rPr>
          <w:rFonts w:asciiTheme="majorHAnsi" w:hAnsiTheme="majorHAnsi"/>
          <w:bCs/>
          <w:szCs w:val="24"/>
        </w:rPr>
      </w:pPr>
      <w:hyperlink r:id="rId34" w:history="1">
        <w:r w:rsidR="00320B40" w:rsidRPr="00216FFE">
          <w:rPr>
            <w:rFonts w:asciiTheme="majorHAnsi" w:hAnsiTheme="majorHAnsi"/>
            <w:bCs/>
            <w:color w:val="0563C1" w:themeColor="hyperlink"/>
            <w:szCs w:val="24"/>
          </w:rPr>
          <w:t>MathLab</w:t>
        </w:r>
      </w:hyperlink>
      <w:r w:rsidR="00320B40" w:rsidRPr="00216FFE">
        <w:rPr>
          <w:rFonts w:asciiTheme="majorHAnsi" w:hAnsiTheme="majorHAnsi"/>
          <w:bCs/>
          <w:szCs w:val="24"/>
        </w:rPr>
        <w:t xml:space="preserve"> (</w:t>
      </w:r>
      <w:hyperlink r:id="rId35" w:history="1">
        <w:r w:rsidR="00320B40" w:rsidRPr="00B33B47">
          <w:rPr>
            <w:rFonts w:asciiTheme="majorHAnsi" w:hAnsiTheme="majorHAnsi"/>
            <w:bCs/>
            <w:szCs w:val="24"/>
          </w:rPr>
          <w:t>https://math.unt.edu/mathlab</w:t>
        </w:r>
      </w:hyperlink>
      <w:r w:rsidR="00320B40" w:rsidRPr="00216FFE">
        <w:rPr>
          <w:rFonts w:asciiTheme="majorHAnsi" w:hAnsiTheme="majorHAnsi"/>
          <w:bCs/>
          <w:szCs w:val="24"/>
        </w:rPr>
        <w:t>)</w:t>
      </w:r>
    </w:p>
    <w:p w:rsidR="00320B40" w:rsidRPr="00216FFE" w:rsidRDefault="00320B40" w:rsidP="00320B40">
      <w:pPr>
        <w:ind w:left="0" w:firstLine="0"/>
        <w:rPr>
          <w:rFonts w:asciiTheme="majorHAnsi" w:hAnsiTheme="majorHAnsi"/>
          <w:bCs/>
          <w:szCs w:val="24"/>
        </w:rPr>
      </w:pPr>
    </w:p>
    <w:p w:rsidR="00320B40" w:rsidRPr="00985873" w:rsidRDefault="00320B40" w:rsidP="00320B40">
      <w:pPr>
        <w:ind w:left="0" w:firstLine="0"/>
        <w:rPr>
          <w:rFonts w:asciiTheme="majorHAnsi" w:hAnsiTheme="majorHAnsi"/>
          <w:b/>
          <w:iCs/>
          <w:szCs w:val="24"/>
        </w:rPr>
      </w:pPr>
      <w:r w:rsidRPr="00985873">
        <w:rPr>
          <w:rFonts w:asciiTheme="majorHAnsi" w:hAnsiTheme="majorHAnsi"/>
          <w:b/>
          <w:iCs/>
          <w:szCs w:val="24"/>
        </w:rPr>
        <w:lastRenderedPageBreak/>
        <w:t>Library Resources</w:t>
      </w:r>
    </w:p>
    <w:p w:rsidR="00320B40" w:rsidRPr="00985873" w:rsidRDefault="003F3779" w:rsidP="00320B40">
      <w:pPr>
        <w:ind w:left="0" w:firstLine="0"/>
        <w:rPr>
          <w:rFonts w:asciiTheme="majorHAnsi" w:hAnsiTheme="majorHAnsi"/>
          <w:iCs/>
          <w:szCs w:val="24"/>
        </w:rPr>
      </w:pPr>
      <w:hyperlink r:id="rId36" w:history="1">
        <w:r w:rsidR="00320B40" w:rsidRPr="00985873">
          <w:rPr>
            <w:rFonts w:asciiTheme="majorHAnsi" w:hAnsiTheme="majorHAnsi"/>
            <w:iCs/>
            <w:color w:val="0563C1" w:themeColor="hyperlink"/>
            <w:szCs w:val="24"/>
          </w:rPr>
          <w:t>UNT Libraries</w:t>
        </w:r>
      </w:hyperlink>
      <w:r w:rsidR="00320B40" w:rsidRPr="00985873">
        <w:rPr>
          <w:rFonts w:asciiTheme="majorHAnsi" w:hAnsiTheme="majorHAnsi"/>
          <w:iCs/>
          <w:szCs w:val="24"/>
        </w:rPr>
        <w:t xml:space="preserve"> (https://library.unt.edu/)</w:t>
      </w:r>
    </w:p>
    <w:p w:rsidR="00320B40" w:rsidRPr="00985873" w:rsidRDefault="003F3779" w:rsidP="00320B40">
      <w:pPr>
        <w:ind w:left="0" w:firstLine="0"/>
        <w:rPr>
          <w:rFonts w:asciiTheme="majorHAnsi" w:hAnsiTheme="majorHAnsi"/>
          <w:iCs/>
          <w:szCs w:val="24"/>
        </w:rPr>
      </w:pPr>
      <w:hyperlink r:id="rId37" w:history="1">
        <w:r w:rsidR="00320B40" w:rsidRPr="00985873">
          <w:rPr>
            <w:rFonts w:asciiTheme="majorHAnsi" w:hAnsiTheme="majorHAnsi"/>
            <w:iCs/>
            <w:color w:val="0563C1" w:themeColor="hyperlink"/>
            <w:szCs w:val="24"/>
          </w:rPr>
          <w:t>UNT Library Research Support</w:t>
        </w:r>
      </w:hyperlink>
      <w:r w:rsidR="00320B40" w:rsidRPr="00985873">
        <w:rPr>
          <w:rFonts w:asciiTheme="majorHAnsi" w:hAnsiTheme="majorHAnsi"/>
          <w:iCs/>
          <w:szCs w:val="24"/>
        </w:rPr>
        <w:t xml:space="preserve"> (https://library.unt.edu/research/)  </w:t>
      </w:r>
    </w:p>
    <w:p w:rsidR="00320B40" w:rsidRPr="00985873" w:rsidRDefault="00320B40" w:rsidP="00320B40">
      <w:pPr>
        <w:ind w:left="0" w:firstLine="0"/>
        <w:rPr>
          <w:rFonts w:asciiTheme="majorHAnsi" w:hAnsiTheme="majorHAnsi"/>
          <w:iCs/>
          <w:szCs w:val="24"/>
        </w:rPr>
      </w:pPr>
      <w:r w:rsidRPr="00985873">
        <w:rPr>
          <w:rFonts w:asciiTheme="majorHAnsi" w:hAnsiTheme="majorHAnsi"/>
          <w:iCs/>
          <w:szCs w:val="24"/>
        </w:rPr>
        <w:t xml:space="preserve">Subject Librarian - Jennifer Rowe </w:t>
      </w:r>
    </w:p>
    <w:p w:rsidR="00320B40" w:rsidRPr="00985873" w:rsidRDefault="00320B40" w:rsidP="00320B40">
      <w:pPr>
        <w:ind w:left="0" w:firstLine="0"/>
        <w:rPr>
          <w:rFonts w:asciiTheme="majorHAnsi" w:hAnsiTheme="majorHAnsi"/>
          <w:iCs/>
          <w:szCs w:val="24"/>
        </w:rPr>
      </w:pPr>
      <w:r w:rsidRPr="00985873">
        <w:rPr>
          <w:rFonts w:asciiTheme="majorHAnsi" w:hAnsiTheme="majorHAnsi"/>
          <w:iCs/>
          <w:szCs w:val="24"/>
        </w:rPr>
        <w:t xml:space="preserve">Phone: 940-369-7815 </w:t>
      </w:r>
    </w:p>
    <w:p w:rsidR="00320B40" w:rsidRPr="00985873" w:rsidRDefault="00320B40" w:rsidP="00320B40">
      <w:pPr>
        <w:ind w:left="0" w:firstLine="0"/>
        <w:rPr>
          <w:rFonts w:asciiTheme="majorHAnsi" w:hAnsiTheme="majorHAnsi"/>
          <w:iCs/>
          <w:szCs w:val="24"/>
        </w:rPr>
      </w:pPr>
      <w:r w:rsidRPr="00985873">
        <w:rPr>
          <w:rFonts w:asciiTheme="majorHAnsi" w:hAnsiTheme="majorHAnsi"/>
          <w:iCs/>
          <w:szCs w:val="24"/>
        </w:rPr>
        <w:t>Email: jennifer.rowe@unt.edu</w:t>
      </w:r>
    </w:p>
    <w:p w:rsidR="00320B40" w:rsidRPr="00985873" w:rsidRDefault="003F3779" w:rsidP="00320B40">
      <w:pPr>
        <w:ind w:left="0" w:firstLine="0"/>
        <w:rPr>
          <w:rFonts w:asciiTheme="majorHAnsi" w:hAnsiTheme="majorHAnsi"/>
          <w:iCs/>
          <w:szCs w:val="24"/>
        </w:rPr>
      </w:pPr>
      <w:hyperlink r:id="rId38" w:history="1">
        <w:r w:rsidR="00320B40" w:rsidRPr="00985873">
          <w:rPr>
            <w:rStyle w:val="Hyperlink"/>
            <w:rFonts w:asciiTheme="majorHAnsi" w:hAnsiTheme="majorHAnsi"/>
            <w:iCs/>
            <w:szCs w:val="24"/>
            <w:u w:val="none"/>
          </w:rPr>
          <w:t>PUBH Subject Library Resources Page</w:t>
        </w:r>
      </w:hyperlink>
      <w:r w:rsidR="00320B40" w:rsidRPr="00985873">
        <w:rPr>
          <w:rFonts w:asciiTheme="majorHAnsi" w:hAnsiTheme="majorHAnsi"/>
          <w:iCs/>
          <w:szCs w:val="24"/>
        </w:rPr>
        <w:t xml:space="preserve"> (</w:t>
      </w:r>
      <w:hyperlink r:id="rId39" w:history="1">
        <w:r w:rsidR="00320B40" w:rsidRPr="00985873">
          <w:rPr>
            <w:rFonts w:asciiTheme="majorHAnsi" w:hAnsiTheme="majorHAnsi"/>
            <w:iCs/>
            <w:szCs w:val="24"/>
          </w:rPr>
          <w:t>https://guides.library.unt.edu/c.php?g=69648&amp;p=452741</w:t>
        </w:r>
      </w:hyperlink>
      <w:r w:rsidR="00320B40" w:rsidRPr="00985873">
        <w:rPr>
          <w:rFonts w:asciiTheme="majorHAnsi" w:hAnsiTheme="majorHAnsi"/>
          <w:iCs/>
          <w:szCs w:val="24"/>
        </w:rPr>
        <w:t xml:space="preserve">)  </w:t>
      </w:r>
    </w:p>
    <w:p w:rsidR="00320B40" w:rsidRPr="00985873" w:rsidRDefault="003F3779" w:rsidP="00320B40">
      <w:pPr>
        <w:ind w:left="0" w:firstLine="0"/>
        <w:rPr>
          <w:rFonts w:asciiTheme="majorHAnsi" w:hAnsiTheme="majorHAnsi"/>
          <w:iCs/>
          <w:szCs w:val="24"/>
        </w:rPr>
      </w:pPr>
      <w:hyperlink r:id="rId40" w:history="1">
        <w:r w:rsidR="00320B40" w:rsidRPr="00985873">
          <w:rPr>
            <w:rStyle w:val="Hyperlink"/>
            <w:rFonts w:asciiTheme="majorHAnsi" w:hAnsiTheme="majorHAnsi"/>
            <w:iCs/>
            <w:szCs w:val="24"/>
            <w:u w:val="none"/>
          </w:rPr>
          <w:t>PUBH 3030 Global Public Health</w:t>
        </w:r>
      </w:hyperlink>
      <w:r w:rsidR="00320B40" w:rsidRPr="00985873">
        <w:rPr>
          <w:rFonts w:asciiTheme="majorHAnsi" w:hAnsiTheme="majorHAnsi"/>
          <w:iCs/>
          <w:szCs w:val="24"/>
        </w:rPr>
        <w:t xml:space="preserve"> (</w:t>
      </w:r>
      <w:hyperlink r:id="rId41" w:history="1">
        <w:r w:rsidR="00320B40" w:rsidRPr="00985873">
          <w:rPr>
            <w:rStyle w:val="Hyperlink"/>
            <w:rFonts w:asciiTheme="majorHAnsi" w:hAnsiTheme="majorHAnsi"/>
            <w:iCs/>
            <w:szCs w:val="24"/>
          </w:rPr>
          <w:t>https://guides.library.unt.edu/PUBH3030</w:t>
        </w:r>
      </w:hyperlink>
      <w:r w:rsidR="00320B40" w:rsidRPr="00985873">
        <w:rPr>
          <w:rFonts w:asciiTheme="majorHAnsi" w:hAnsiTheme="majorHAnsi"/>
          <w:iCs/>
          <w:szCs w:val="24"/>
        </w:rPr>
        <w:t>)</w:t>
      </w:r>
    </w:p>
    <w:p w:rsidR="00320B40" w:rsidRPr="00986EEB" w:rsidRDefault="00320B40" w:rsidP="00320B40">
      <w:pPr>
        <w:ind w:left="0" w:firstLine="0"/>
        <w:rPr>
          <w:rFonts w:asciiTheme="majorHAnsi" w:hAnsiTheme="majorHAnsi"/>
          <w:iCs/>
          <w:szCs w:val="24"/>
        </w:rPr>
      </w:pPr>
    </w:p>
    <w:p w:rsidR="00320B40" w:rsidRPr="00216FFE" w:rsidRDefault="00320B40" w:rsidP="00320B40">
      <w:pPr>
        <w:ind w:left="0" w:firstLine="0"/>
        <w:rPr>
          <w:rFonts w:asciiTheme="majorHAnsi" w:hAnsiTheme="majorHAnsi"/>
          <w:b/>
          <w:bCs/>
          <w:szCs w:val="24"/>
        </w:rPr>
      </w:pPr>
      <w:r w:rsidRPr="00216FFE">
        <w:rPr>
          <w:rFonts w:asciiTheme="majorHAnsi" w:hAnsiTheme="majorHAnsi"/>
          <w:b/>
          <w:bCs/>
          <w:szCs w:val="24"/>
        </w:rPr>
        <w:t>Student Support Services</w:t>
      </w:r>
    </w:p>
    <w:p w:rsidR="00320B40" w:rsidRPr="00216FFE" w:rsidRDefault="003F3779" w:rsidP="00320B40">
      <w:pPr>
        <w:ind w:left="0" w:firstLine="0"/>
        <w:rPr>
          <w:rFonts w:asciiTheme="majorHAnsi" w:hAnsiTheme="majorHAnsi"/>
          <w:bCs/>
          <w:szCs w:val="24"/>
        </w:rPr>
      </w:pPr>
      <w:hyperlink r:id="rId42" w:history="1">
        <w:r w:rsidR="00320B40" w:rsidRPr="00216FFE">
          <w:rPr>
            <w:rFonts w:asciiTheme="majorHAnsi" w:hAnsiTheme="majorHAnsi"/>
            <w:bCs/>
            <w:color w:val="0563C1" w:themeColor="hyperlink"/>
            <w:szCs w:val="24"/>
          </w:rPr>
          <w:t>Registrar</w:t>
        </w:r>
      </w:hyperlink>
      <w:r w:rsidR="00320B40" w:rsidRPr="00216FFE">
        <w:rPr>
          <w:rFonts w:asciiTheme="majorHAnsi" w:hAnsiTheme="majorHAnsi"/>
          <w:bCs/>
          <w:szCs w:val="24"/>
        </w:rPr>
        <w:t xml:space="preserve"> (https://registrar.unt.edu/registration)</w:t>
      </w:r>
    </w:p>
    <w:p w:rsidR="00320B40" w:rsidRPr="00216FFE" w:rsidRDefault="003F3779" w:rsidP="00320B40">
      <w:pPr>
        <w:ind w:left="0" w:firstLine="0"/>
        <w:rPr>
          <w:rFonts w:asciiTheme="majorHAnsi" w:hAnsiTheme="majorHAnsi"/>
          <w:bCs/>
          <w:szCs w:val="24"/>
        </w:rPr>
      </w:pPr>
      <w:hyperlink r:id="rId43" w:history="1">
        <w:r w:rsidR="00320B40" w:rsidRPr="00216FFE">
          <w:rPr>
            <w:rFonts w:asciiTheme="majorHAnsi" w:hAnsiTheme="majorHAnsi"/>
            <w:bCs/>
            <w:color w:val="0563C1" w:themeColor="hyperlink"/>
            <w:szCs w:val="24"/>
          </w:rPr>
          <w:t>Financial Aid</w:t>
        </w:r>
      </w:hyperlink>
      <w:r w:rsidR="00320B40" w:rsidRPr="00216FFE">
        <w:rPr>
          <w:rFonts w:asciiTheme="majorHAnsi" w:hAnsiTheme="majorHAnsi"/>
          <w:bCs/>
          <w:szCs w:val="24"/>
        </w:rPr>
        <w:t xml:space="preserve"> (https://financialaid.unt.edu/)</w:t>
      </w:r>
    </w:p>
    <w:p w:rsidR="00320B40" w:rsidRPr="00216FFE" w:rsidRDefault="003F3779" w:rsidP="00320B40">
      <w:pPr>
        <w:ind w:left="0" w:firstLine="0"/>
        <w:rPr>
          <w:rFonts w:asciiTheme="majorHAnsi" w:hAnsiTheme="majorHAnsi"/>
          <w:bCs/>
          <w:szCs w:val="24"/>
        </w:rPr>
      </w:pPr>
      <w:hyperlink r:id="rId44" w:history="1">
        <w:r w:rsidR="00320B40" w:rsidRPr="00216FFE">
          <w:rPr>
            <w:rFonts w:asciiTheme="majorHAnsi" w:hAnsiTheme="majorHAnsi"/>
            <w:bCs/>
            <w:color w:val="0563C1" w:themeColor="hyperlink"/>
            <w:szCs w:val="24"/>
          </w:rPr>
          <w:t>Student Legal Services</w:t>
        </w:r>
      </w:hyperlink>
      <w:r w:rsidR="00320B40" w:rsidRPr="00216FFE">
        <w:rPr>
          <w:rFonts w:asciiTheme="majorHAnsi" w:hAnsiTheme="majorHAnsi"/>
          <w:bCs/>
          <w:szCs w:val="24"/>
        </w:rPr>
        <w:t xml:space="preserve"> (https://studentaffairs.unt.edu/student-legal-services)</w:t>
      </w:r>
    </w:p>
    <w:p w:rsidR="00320B40" w:rsidRPr="00216FFE" w:rsidRDefault="003F3779" w:rsidP="00320B40">
      <w:pPr>
        <w:ind w:left="0" w:firstLine="0"/>
        <w:rPr>
          <w:rFonts w:asciiTheme="majorHAnsi" w:hAnsiTheme="majorHAnsi"/>
          <w:bCs/>
          <w:szCs w:val="24"/>
        </w:rPr>
      </w:pPr>
      <w:hyperlink r:id="rId45" w:history="1">
        <w:r w:rsidR="00320B40" w:rsidRPr="00216FFE">
          <w:rPr>
            <w:rFonts w:asciiTheme="majorHAnsi" w:hAnsiTheme="majorHAnsi"/>
            <w:bCs/>
            <w:color w:val="0563C1" w:themeColor="hyperlink"/>
            <w:szCs w:val="24"/>
          </w:rPr>
          <w:t>Career Center</w:t>
        </w:r>
      </w:hyperlink>
      <w:r w:rsidR="00320B40" w:rsidRPr="00216FFE">
        <w:rPr>
          <w:rFonts w:asciiTheme="majorHAnsi" w:hAnsiTheme="majorHAnsi"/>
          <w:bCs/>
          <w:szCs w:val="24"/>
        </w:rPr>
        <w:t xml:space="preserve"> (https://studentaffairs.unt.edu/career-center)</w:t>
      </w:r>
    </w:p>
    <w:p w:rsidR="00320B40" w:rsidRPr="00216FFE" w:rsidRDefault="003F3779" w:rsidP="00320B40">
      <w:pPr>
        <w:ind w:left="0" w:firstLine="0"/>
        <w:rPr>
          <w:rFonts w:asciiTheme="majorHAnsi" w:hAnsiTheme="majorHAnsi"/>
          <w:bCs/>
          <w:szCs w:val="24"/>
        </w:rPr>
      </w:pPr>
      <w:hyperlink r:id="rId46" w:history="1">
        <w:r w:rsidR="00320B40" w:rsidRPr="00216FFE">
          <w:rPr>
            <w:rFonts w:asciiTheme="majorHAnsi" w:hAnsiTheme="majorHAnsi"/>
            <w:bCs/>
            <w:color w:val="0563C1" w:themeColor="hyperlink"/>
            <w:szCs w:val="24"/>
          </w:rPr>
          <w:t>Multicultural Center</w:t>
        </w:r>
      </w:hyperlink>
      <w:r w:rsidR="00320B40" w:rsidRPr="00216FFE">
        <w:rPr>
          <w:rFonts w:asciiTheme="majorHAnsi" w:hAnsiTheme="majorHAnsi"/>
          <w:bCs/>
          <w:szCs w:val="24"/>
        </w:rPr>
        <w:t xml:space="preserve"> (https://edo.unt.edu/multicultural-center)</w:t>
      </w:r>
    </w:p>
    <w:p w:rsidR="00320B40" w:rsidRPr="00216FFE" w:rsidRDefault="003F3779" w:rsidP="00320B40">
      <w:pPr>
        <w:ind w:left="0" w:firstLine="0"/>
        <w:rPr>
          <w:rFonts w:asciiTheme="majorHAnsi" w:hAnsiTheme="majorHAnsi"/>
          <w:iCs/>
          <w:szCs w:val="24"/>
        </w:rPr>
      </w:pPr>
      <w:hyperlink r:id="rId47" w:history="1">
        <w:r w:rsidR="00320B40" w:rsidRPr="00216FFE">
          <w:rPr>
            <w:rFonts w:asciiTheme="majorHAnsi" w:hAnsiTheme="majorHAnsi"/>
            <w:iCs/>
            <w:color w:val="0563C1" w:themeColor="hyperlink"/>
            <w:szCs w:val="24"/>
          </w:rPr>
          <w:t>UNT Care Team</w:t>
        </w:r>
      </w:hyperlink>
      <w:r w:rsidR="00320B40" w:rsidRPr="00216FFE">
        <w:rPr>
          <w:rFonts w:asciiTheme="majorHAnsi" w:hAnsiTheme="majorHAnsi"/>
          <w:iCs/>
          <w:szCs w:val="24"/>
        </w:rPr>
        <w:t xml:space="preserve"> (https://studentaffairs.unt.edu/care)</w:t>
      </w:r>
    </w:p>
    <w:p w:rsidR="00320B40" w:rsidRPr="00216FFE" w:rsidRDefault="003F3779" w:rsidP="00320B40">
      <w:pPr>
        <w:ind w:left="0" w:firstLine="0"/>
        <w:rPr>
          <w:rFonts w:asciiTheme="majorHAnsi" w:hAnsiTheme="majorHAnsi"/>
          <w:bCs/>
          <w:szCs w:val="24"/>
        </w:rPr>
      </w:pPr>
      <w:hyperlink r:id="rId48" w:history="1">
        <w:r w:rsidR="00320B40" w:rsidRPr="00216FFE">
          <w:rPr>
            <w:rFonts w:asciiTheme="majorHAnsi" w:hAnsiTheme="majorHAnsi"/>
            <w:bCs/>
            <w:color w:val="0563C1" w:themeColor="hyperlink"/>
            <w:szCs w:val="24"/>
          </w:rPr>
          <w:t>Counseling and Testing Services</w:t>
        </w:r>
      </w:hyperlink>
      <w:r w:rsidR="00320B40" w:rsidRPr="00216FFE">
        <w:rPr>
          <w:rFonts w:asciiTheme="majorHAnsi" w:hAnsiTheme="majorHAnsi"/>
          <w:bCs/>
          <w:szCs w:val="24"/>
        </w:rPr>
        <w:t xml:space="preserve"> (https://studentaffairs.unt.edu/counseling-and-testing-services)</w:t>
      </w:r>
    </w:p>
    <w:p w:rsidR="00320B40" w:rsidRPr="00216FFE" w:rsidRDefault="003F3779" w:rsidP="00320B40">
      <w:pPr>
        <w:ind w:left="0" w:firstLine="0"/>
        <w:rPr>
          <w:rFonts w:asciiTheme="majorHAnsi" w:hAnsiTheme="majorHAnsi"/>
          <w:bCs/>
          <w:szCs w:val="24"/>
        </w:rPr>
      </w:pPr>
      <w:hyperlink r:id="rId49" w:history="1">
        <w:r w:rsidR="00320B40" w:rsidRPr="00216FFE">
          <w:rPr>
            <w:rFonts w:asciiTheme="majorHAnsi" w:hAnsiTheme="majorHAnsi"/>
            <w:bCs/>
            <w:color w:val="0563C1" w:themeColor="hyperlink"/>
            <w:szCs w:val="24"/>
          </w:rPr>
          <w:t>Student Affairs Care Team</w:t>
        </w:r>
      </w:hyperlink>
      <w:r w:rsidR="00320B40" w:rsidRPr="00216FFE">
        <w:rPr>
          <w:rFonts w:asciiTheme="majorHAnsi" w:hAnsiTheme="majorHAnsi"/>
          <w:bCs/>
          <w:szCs w:val="24"/>
        </w:rPr>
        <w:t xml:space="preserve"> (https://studentaffairs.unt.edu/care)</w:t>
      </w:r>
    </w:p>
    <w:p w:rsidR="00320B40" w:rsidRPr="00216FFE" w:rsidRDefault="003F3779" w:rsidP="00320B40">
      <w:pPr>
        <w:ind w:left="0" w:firstLine="0"/>
        <w:rPr>
          <w:rFonts w:asciiTheme="majorHAnsi" w:hAnsiTheme="majorHAnsi"/>
          <w:bCs/>
          <w:szCs w:val="24"/>
        </w:rPr>
      </w:pPr>
      <w:hyperlink r:id="rId50" w:history="1">
        <w:r w:rsidR="00320B40" w:rsidRPr="00216FFE">
          <w:rPr>
            <w:rFonts w:asciiTheme="majorHAnsi" w:hAnsiTheme="majorHAnsi"/>
            <w:bCs/>
            <w:color w:val="0563C1" w:themeColor="hyperlink"/>
            <w:szCs w:val="24"/>
          </w:rPr>
          <w:t>Student Health and Wellness Center</w:t>
        </w:r>
      </w:hyperlink>
      <w:r w:rsidR="00320B40" w:rsidRPr="00216FFE">
        <w:rPr>
          <w:rFonts w:asciiTheme="majorHAnsi" w:hAnsiTheme="majorHAnsi"/>
          <w:bCs/>
          <w:szCs w:val="24"/>
        </w:rPr>
        <w:t xml:space="preserve"> (</w:t>
      </w:r>
      <w:hyperlink r:id="rId51" w:history="1">
        <w:r w:rsidR="00320B40" w:rsidRPr="00216FFE">
          <w:rPr>
            <w:rFonts w:asciiTheme="majorHAnsi" w:hAnsiTheme="majorHAnsi"/>
            <w:bCs/>
            <w:szCs w:val="24"/>
          </w:rPr>
          <w:t>https://studentaffairs.unt.edu/student-health-and-wellness-center</w:t>
        </w:r>
      </w:hyperlink>
      <w:r w:rsidR="00320B40" w:rsidRPr="00216FFE">
        <w:rPr>
          <w:rFonts w:asciiTheme="majorHAnsi" w:hAnsiTheme="majorHAnsi"/>
          <w:bCs/>
          <w:szCs w:val="24"/>
        </w:rPr>
        <w:t>)</w:t>
      </w:r>
    </w:p>
    <w:p w:rsidR="00320B40" w:rsidRPr="00216FFE" w:rsidRDefault="003F3779" w:rsidP="00320B40">
      <w:pPr>
        <w:ind w:left="0" w:firstLine="0"/>
        <w:rPr>
          <w:rFonts w:asciiTheme="majorHAnsi" w:hAnsiTheme="majorHAnsi"/>
          <w:iCs/>
          <w:szCs w:val="24"/>
        </w:rPr>
      </w:pPr>
      <w:hyperlink r:id="rId52" w:history="1">
        <w:r w:rsidR="00320B40" w:rsidRPr="00216FFE">
          <w:rPr>
            <w:rFonts w:asciiTheme="majorHAnsi" w:hAnsiTheme="majorHAnsi"/>
            <w:iCs/>
            <w:color w:val="0563C1" w:themeColor="hyperlink"/>
            <w:szCs w:val="24"/>
          </w:rPr>
          <w:t>Pride Alliance</w:t>
        </w:r>
      </w:hyperlink>
      <w:r w:rsidR="00320B40" w:rsidRPr="00216FFE">
        <w:rPr>
          <w:rFonts w:asciiTheme="majorHAnsi" w:hAnsiTheme="majorHAnsi"/>
          <w:iCs/>
          <w:szCs w:val="24"/>
        </w:rPr>
        <w:t xml:space="preserve"> (</w:t>
      </w:r>
      <w:hyperlink r:id="rId53" w:history="1">
        <w:r w:rsidR="00320B40" w:rsidRPr="00216FFE">
          <w:rPr>
            <w:rFonts w:asciiTheme="majorHAnsi" w:hAnsiTheme="majorHAnsi"/>
            <w:iCs/>
            <w:szCs w:val="24"/>
          </w:rPr>
          <w:t>https://edo.unt.edu/pridealliance</w:t>
        </w:r>
      </w:hyperlink>
      <w:r w:rsidR="00320B40" w:rsidRPr="00216FFE">
        <w:rPr>
          <w:rFonts w:asciiTheme="majorHAnsi" w:hAnsiTheme="majorHAnsi"/>
          <w:iCs/>
          <w:szCs w:val="24"/>
        </w:rPr>
        <w:t>)</w:t>
      </w:r>
    </w:p>
    <w:p w:rsidR="00320B40" w:rsidRPr="00216FFE" w:rsidRDefault="003F3779" w:rsidP="00320B40">
      <w:pPr>
        <w:ind w:left="0" w:firstLine="0"/>
        <w:rPr>
          <w:rFonts w:asciiTheme="majorHAnsi" w:hAnsiTheme="majorHAnsi"/>
          <w:iCs/>
          <w:szCs w:val="24"/>
        </w:rPr>
      </w:pPr>
      <w:hyperlink r:id="rId54" w:history="1">
        <w:r w:rsidR="00320B40" w:rsidRPr="00216FFE">
          <w:rPr>
            <w:rFonts w:asciiTheme="majorHAnsi" w:hAnsiTheme="majorHAnsi"/>
            <w:iCs/>
            <w:color w:val="0563C1" w:themeColor="hyperlink"/>
            <w:szCs w:val="24"/>
          </w:rPr>
          <w:t>UNT Food Pantry</w:t>
        </w:r>
      </w:hyperlink>
      <w:r w:rsidR="00320B40" w:rsidRPr="00216FFE">
        <w:rPr>
          <w:rFonts w:asciiTheme="majorHAnsi" w:hAnsiTheme="majorHAnsi"/>
          <w:iCs/>
          <w:szCs w:val="24"/>
        </w:rPr>
        <w:t xml:space="preserve"> (https://deanofstudents.unt.edu/resources/food-pantry)</w:t>
      </w:r>
    </w:p>
    <w:p w:rsidR="00320B40" w:rsidRPr="00216FFE" w:rsidRDefault="00320B40" w:rsidP="00320B40">
      <w:pPr>
        <w:ind w:left="0" w:firstLine="0"/>
      </w:pPr>
    </w:p>
    <w:p w:rsidR="00320B40" w:rsidRPr="00216FFE" w:rsidRDefault="003F3779" w:rsidP="00320B40">
      <w:pPr>
        <w:ind w:left="0" w:firstLine="0"/>
        <w:rPr>
          <w:rFonts w:asciiTheme="majorHAnsi" w:hAnsiTheme="majorHAnsi"/>
          <w:bCs/>
          <w:szCs w:val="24"/>
        </w:rPr>
      </w:pPr>
      <w:hyperlink r:id="rId55" w:history="1">
        <w:r w:rsidR="00320B40" w:rsidRPr="00216FFE">
          <w:rPr>
            <w:rFonts w:asciiTheme="majorHAnsi" w:hAnsiTheme="majorHAnsi"/>
            <w:bCs/>
            <w:color w:val="0563C1" w:themeColor="hyperlink"/>
            <w:szCs w:val="24"/>
          </w:rPr>
          <w:t>ALL Programs and Services</w:t>
        </w:r>
      </w:hyperlink>
      <w:r w:rsidR="00320B40" w:rsidRPr="00216FFE">
        <w:rPr>
          <w:rFonts w:asciiTheme="majorHAnsi" w:hAnsiTheme="majorHAnsi"/>
          <w:bCs/>
          <w:szCs w:val="24"/>
        </w:rPr>
        <w:t xml:space="preserve"> ( </w:t>
      </w:r>
      <w:hyperlink r:id="rId56" w:history="1">
        <w:r w:rsidR="00320B40" w:rsidRPr="00216FFE">
          <w:rPr>
            <w:rFonts w:asciiTheme="majorHAnsi" w:hAnsiTheme="majorHAnsi"/>
            <w:bCs/>
            <w:szCs w:val="24"/>
          </w:rPr>
          <w:t>https://studentaffairs.unt.edu/programs-and-services</w:t>
        </w:r>
      </w:hyperlink>
      <w:r w:rsidR="00320B40" w:rsidRPr="00216FFE">
        <w:rPr>
          <w:rFonts w:asciiTheme="majorHAnsi" w:hAnsiTheme="majorHAnsi"/>
          <w:bCs/>
          <w:szCs w:val="24"/>
        </w:rPr>
        <w:t>)</w:t>
      </w:r>
    </w:p>
    <w:p w:rsidR="00320B40" w:rsidRPr="00216FFE" w:rsidRDefault="00320B40" w:rsidP="00320B40">
      <w:pPr>
        <w:ind w:left="0" w:firstLine="0"/>
        <w:rPr>
          <w:rFonts w:asciiTheme="majorHAnsi" w:hAnsiTheme="majorHAnsi"/>
          <w:b/>
          <w:bCs/>
          <w:szCs w:val="24"/>
        </w:rPr>
      </w:pPr>
    </w:p>
    <w:p w:rsidR="00320B40" w:rsidRPr="00216FFE" w:rsidRDefault="00320B40" w:rsidP="00320B40">
      <w:pPr>
        <w:ind w:left="0" w:firstLine="0"/>
        <w:rPr>
          <w:rFonts w:asciiTheme="majorHAnsi" w:hAnsiTheme="majorHAnsi"/>
          <w:b/>
          <w:bCs/>
          <w:szCs w:val="24"/>
        </w:rPr>
      </w:pPr>
      <w:r w:rsidRPr="00216FFE">
        <w:rPr>
          <w:rFonts w:asciiTheme="majorHAnsi" w:hAnsiTheme="majorHAnsi"/>
          <w:b/>
          <w:bCs/>
          <w:szCs w:val="24"/>
        </w:rPr>
        <w:t xml:space="preserve">Student Organizations </w:t>
      </w:r>
    </w:p>
    <w:p w:rsidR="00320B40" w:rsidRPr="00216FFE" w:rsidRDefault="00320B40" w:rsidP="00320B40">
      <w:pPr>
        <w:ind w:left="0" w:firstLine="0"/>
        <w:rPr>
          <w:rFonts w:asciiTheme="majorHAnsi" w:hAnsiTheme="majorHAnsi"/>
          <w:bCs/>
          <w:szCs w:val="24"/>
        </w:rPr>
      </w:pPr>
      <w:r w:rsidRPr="00216FFE">
        <w:rPr>
          <w:rFonts w:asciiTheme="majorHAnsi" w:hAnsiTheme="majorHAnsi"/>
          <w:bCs/>
          <w:szCs w:val="24"/>
        </w:rPr>
        <w:t xml:space="preserve">Did you know there are more than 400 student organizations at UNT? Joining an organization is a great way to meet other students with similar interests. There are clubs related to academics, recreation, advocacy, entertainment, and so much more. Many organizations offer students opportunities to gain leadership skills and network with others to expand career opportunities. </w:t>
      </w:r>
    </w:p>
    <w:p w:rsidR="00320B40" w:rsidRPr="00216FFE" w:rsidRDefault="003F3779" w:rsidP="00320B40">
      <w:pPr>
        <w:ind w:left="0" w:firstLine="0"/>
        <w:rPr>
          <w:rFonts w:asciiTheme="majorHAnsi" w:hAnsiTheme="majorHAnsi"/>
          <w:bCs/>
          <w:szCs w:val="24"/>
        </w:rPr>
      </w:pPr>
      <w:hyperlink r:id="rId57" w:history="1">
        <w:r w:rsidR="00320B40" w:rsidRPr="00216FFE">
          <w:rPr>
            <w:rFonts w:asciiTheme="majorHAnsi" w:hAnsiTheme="majorHAnsi"/>
            <w:bCs/>
            <w:color w:val="0563C1" w:themeColor="hyperlink"/>
            <w:szCs w:val="24"/>
          </w:rPr>
          <w:t>Student Organization Homepage</w:t>
        </w:r>
      </w:hyperlink>
      <w:r w:rsidR="00320B40" w:rsidRPr="00216FFE">
        <w:rPr>
          <w:rFonts w:asciiTheme="majorHAnsi" w:hAnsiTheme="majorHAnsi"/>
          <w:bCs/>
          <w:szCs w:val="24"/>
        </w:rPr>
        <w:t xml:space="preserve"> (</w:t>
      </w:r>
      <w:hyperlink r:id="rId58" w:history="1">
        <w:r w:rsidR="00320B40" w:rsidRPr="00216FFE">
          <w:rPr>
            <w:rFonts w:asciiTheme="majorHAnsi" w:hAnsiTheme="majorHAnsi"/>
            <w:bCs/>
            <w:szCs w:val="24"/>
          </w:rPr>
          <w:t>https://studentaffairs.unt.edu/student-org</w:t>
        </w:r>
      </w:hyperlink>
      <w:r w:rsidR="00320B40" w:rsidRPr="00216FFE">
        <w:rPr>
          <w:rFonts w:asciiTheme="majorHAnsi" w:hAnsiTheme="majorHAnsi"/>
          <w:bCs/>
          <w:szCs w:val="24"/>
        </w:rPr>
        <w:t>)</w:t>
      </w:r>
    </w:p>
    <w:p w:rsidR="00320B40" w:rsidRPr="00216FFE" w:rsidRDefault="00320B40" w:rsidP="00320B40">
      <w:pPr>
        <w:ind w:left="0" w:firstLine="0"/>
        <w:rPr>
          <w:rFonts w:asciiTheme="majorHAnsi" w:hAnsiTheme="majorHAnsi"/>
          <w:bCs/>
          <w:szCs w:val="24"/>
        </w:rPr>
      </w:pPr>
    </w:p>
    <w:p w:rsidR="00320B40" w:rsidRPr="00216FFE" w:rsidRDefault="00320B40" w:rsidP="00320B40">
      <w:pPr>
        <w:ind w:left="0" w:firstLine="0"/>
        <w:rPr>
          <w:rFonts w:asciiTheme="majorHAnsi" w:hAnsiTheme="majorHAnsi"/>
          <w:b/>
          <w:bCs/>
          <w:szCs w:val="24"/>
        </w:rPr>
      </w:pPr>
    </w:p>
    <w:p w:rsidR="00320B40" w:rsidRPr="00216FFE" w:rsidRDefault="00320B40" w:rsidP="00320B40">
      <w:pPr>
        <w:ind w:left="0" w:firstLine="0"/>
      </w:pPr>
      <w:r w:rsidRPr="00216FFE">
        <w:rPr>
          <w:rFonts w:asciiTheme="majorHAnsi" w:hAnsiTheme="majorHAnsi"/>
          <w:b/>
          <w:bCs/>
          <w:szCs w:val="24"/>
        </w:rPr>
        <w:t>UNT Student Organizations Related to Public Health</w:t>
      </w:r>
    </w:p>
    <w:p w:rsidR="00320B40" w:rsidRPr="00216FFE" w:rsidRDefault="003F3779" w:rsidP="00320B40">
      <w:pPr>
        <w:ind w:left="0" w:firstLine="0"/>
        <w:rPr>
          <w:rFonts w:asciiTheme="majorHAnsi" w:hAnsiTheme="majorHAnsi"/>
          <w:bCs/>
          <w:szCs w:val="24"/>
        </w:rPr>
      </w:pPr>
      <w:hyperlink r:id="rId59" w:history="1">
        <w:r w:rsidR="00320B40" w:rsidRPr="00216FFE">
          <w:rPr>
            <w:rFonts w:asciiTheme="majorHAnsi" w:hAnsiTheme="majorHAnsi"/>
            <w:bCs/>
            <w:color w:val="0563C1" w:themeColor="hyperlink"/>
            <w:szCs w:val="24"/>
          </w:rPr>
          <w:t>Public Health Student Association</w:t>
        </w:r>
      </w:hyperlink>
      <w:r w:rsidR="00320B40" w:rsidRPr="00216FFE">
        <w:rPr>
          <w:rFonts w:asciiTheme="majorHAnsi" w:hAnsiTheme="majorHAnsi"/>
          <w:bCs/>
          <w:szCs w:val="24"/>
        </w:rPr>
        <w:t xml:space="preserve"> (https://unt.campuslabs.com/engage/organization/phsa)</w:t>
      </w:r>
    </w:p>
    <w:p w:rsidR="00320B40" w:rsidRPr="00216FFE" w:rsidRDefault="003F3779" w:rsidP="00320B40">
      <w:pPr>
        <w:ind w:left="0" w:firstLine="0"/>
        <w:rPr>
          <w:rFonts w:asciiTheme="majorHAnsi" w:hAnsiTheme="majorHAnsi"/>
          <w:bCs/>
          <w:szCs w:val="24"/>
        </w:rPr>
      </w:pPr>
      <w:hyperlink r:id="rId60" w:history="1">
        <w:r w:rsidR="00320B40" w:rsidRPr="00216FFE">
          <w:rPr>
            <w:rFonts w:asciiTheme="majorHAnsi" w:hAnsiTheme="majorHAnsi"/>
            <w:bCs/>
            <w:color w:val="0563C1" w:themeColor="hyperlink"/>
            <w:szCs w:val="24"/>
          </w:rPr>
          <w:t>Future Without Poverty</w:t>
        </w:r>
      </w:hyperlink>
      <w:r w:rsidR="00320B40" w:rsidRPr="00216FFE">
        <w:rPr>
          <w:rFonts w:asciiTheme="majorHAnsi" w:hAnsiTheme="majorHAnsi"/>
          <w:bCs/>
          <w:szCs w:val="24"/>
        </w:rPr>
        <w:t xml:space="preserve"> (https://unt.campuslabs.com/engage/organization/future-without-poverty)</w:t>
      </w:r>
    </w:p>
    <w:p w:rsidR="00320B40" w:rsidRPr="00216FFE" w:rsidRDefault="003F3779" w:rsidP="00320B40">
      <w:pPr>
        <w:ind w:left="0" w:firstLine="0"/>
        <w:rPr>
          <w:rFonts w:asciiTheme="majorHAnsi" w:hAnsiTheme="majorHAnsi"/>
          <w:bCs/>
          <w:szCs w:val="24"/>
        </w:rPr>
      </w:pPr>
      <w:hyperlink r:id="rId61" w:history="1">
        <w:r w:rsidR="00320B40" w:rsidRPr="00216FFE">
          <w:rPr>
            <w:rFonts w:asciiTheme="majorHAnsi" w:hAnsiTheme="majorHAnsi"/>
            <w:bCs/>
            <w:color w:val="0563C1" w:themeColor="hyperlink"/>
            <w:szCs w:val="24"/>
          </w:rPr>
          <w:t>UNT Rotaract Club</w:t>
        </w:r>
      </w:hyperlink>
      <w:r w:rsidR="00320B40" w:rsidRPr="00216FFE">
        <w:rPr>
          <w:rFonts w:asciiTheme="majorHAnsi" w:hAnsiTheme="majorHAnsi"/>
          <w:bCs/>
          <w:szCs w:val="24"/>
        </w:rPr>
        <w:t xml:space="preserve"> (https://unt.campuslabs.com/engage/organization/global-medical-brigades</w:t>
      </w:r>
    </w:p>
    <w:p w:rsidR="00320B40" w:rsidRPr="00216FFE" w:rsidRDefault="003F3779" w:rsidP="00320B40">
      <w:pPr>
        <w:ind w:left="0" w:firstLine="0"/>
        <w:rPr>
          <w:rFonts w:asciiTheme="majorHAnsi" w:hAnsiTheme="majorHAnsi"/>
          <w:bCs/>
          <w:szCs w:val="24"/>
        </w:rPr>
      </w:pPr>
      <w:hyperlink r:id="rId62" w:history="1">
        <w:r w:rsidR="00320B40" w:rsidRPr="00216FFE">
          <w:rPr>
            <w:rFonts w:asciiTheme="majorHAnsi" w:hAnsiTheme="majorHAnsi"/>
            <w:bCs/>
            <w:color w:val="0563C1" w:themeColor="hyperlink"/>
            <w:szCs w:val="24"/>
          </w:rPr>
          <w:t>Global Medical Brigades</w:t>
        </w:r>
      </w:hyperlink>
      <w:r w:rsidR="00320B40" w:rsidRPr="00216FFE">
        <w:rPr>
          <w:rFonts w:asciiTheme="majorHAnsi" w:hAnsiTheme="majorHAnsi"/>
          <w:bCs/>
          <w:szCs w:val="24"/>
        </w:rPr>
        <w:t xml:space="preserve"> (https://unt.campuslabs.com/engage/organization/global-medical-brigades)</w:t>
      </w:r>
    </w:p>
    <w:p w:rsidR="00320B40" w:rsidRPr="00216FFE" w:rsidRDefault="003F3779" w:rsidP="00320B40">
      <w:pPr>
        <w:ind w:left="0" w:firstLine="0"/>
        <w:rPr>
          <w:rFonts w:asciiTheme="majorHAnsi" w:hAnsiTheme="majorHAnsi"/>
          <w:bCs/>
          <w:szCs w:val="24"/>
        </w:rPr>
      </w:pPr>
      <w:hyperlink r:id="rId63" w:history="1">
        <w:r w:rsidR="00320B40" w:rsidRPr="00216FFE">
          <w:rPr>
            <w:rFonts w:asciiTheme="majorHAnsi" w:hAnsiTheme="majorHAnsi"/>
            <w:bCs/>
            <w:color w:val="0563C1" w:themeColor="hyperlink"/>
            <w:szCs w:val="24"/>
          </w:rPr>
          <w:t>Student Health Advisory Committee</w:t>
        </w:r>
      </w:hyperlink>
    </w:p>
    <w:p w:rsidR="00320B40" w:rsidRPr="00216FFE" w:rsidRDefault="00320B40" w:rsidP="00320B40">
      <w:pPr>
        <w:ind w:left="0" w:firstLine="0"/>
        <w:rPr>
          <w:rFonts w:asciiTheme="majorHAnsi" w:hAnsiTheme="majorHAnsi"/>
          <w:bCs/>
          <w:szCs w:val="24"/>
        </w:rPr>
      </w:pPr>
      <w:r w:rsidRPr="00216FFE">
        <w:rPr>
          <w:rFonts w:asciiTheme="majorHAnsi" w:hAnsiTheme="majorHAnsi"/>
          <w:bCs/>
          <w:szCs w:val="24"/>
        </w:rPr>
        <w:t>(https://unt.campuslabs.com/engage/organization/student-health-advisory-commitee)</w:t>
      </w:r>
    </w:p>
    <w:p w:rsidR="00320B40" w:rsidRPr="00216FFE" w:rsidRDefault="003F3779" w:rsidP="00320B40">
      <w:pPr>
        <w:ind w:left="0" w:firstLine="0"/>
        <w:rPr>
          <w:rFonts w:asciiTheme="majorHAnsi" w:hAnsiTheme="majorHAnsi" w:cstheme="majorHAnsi"/>
        </w:rPr>
      </w:pPr>
      <w:hyperlink r:id="rId64" w:history="1">
        <w:r w:rsidR="00320B40" w:rsidRPr="00216FFE">
          <w:rPr>
            <w:rFonts w:asciiTheme="majorHAnsi" w:hAnsiTheme="majorHAnsi" w:cstheme="majorHAnsi"/>
            <w:color w:val="0563C1" w:themeColor="hyperlink"/>
          </w:rPr>
          <w:t>Alternative Breaks</w:t>
        </w:r>
      </w:hyperlink>
      <w:r w:rsidR="00320B40" w:rsidRPr="00216FFE">
        <w:rPr>
          <w:rFonts w:asciiTheme="majorHAnsi" w:hAnsiTheme="majorHAnsi" w:cstheme="majorHAnsi"/>
        </w:rPr>
        <w:t xml:space="preserve"> (https://unt.campuslabs.com/engage/organization/alternative-service-breaks)</w:t>
      </w:r>
    </w:p>
    <w:p w:rsidR="00320B40" w:rsidRPr="00216FFE" w:rsidRDefault="003F3779" w:rsidP="00320B40">
      <w:pPr>
        <w:ind w:left="0" w:firstLine="0"/>
        <w:rPr>
          <w:rFonts w:asciiTheme="majorHAnsi" w:hAnsiTheme="majorHAnsi"/>
          <w:bCs/>
          <w:szCs w:val="24"/>
        </w:rPr>
      </w:pPr>
      <w:hyperlink r:id="rId65" w:history="1">
        <w:r w:rsidR="00320B40" w:rsidRPr="00216FFE">
          <w:rPr>
            <w:rFonts w:asciiTheme="majorHAnsi" w:hAnsiTheme="majorHAnsi"/>
            <w:bCs/>
            <w:color w:val="0563C1" w:themeColor="hyperlink"/>
            <w:szCs w:val="24"/>
          </w:rPr>
          <w:t>Health Occupation Students of America</w:t>
        </w:r>
      </w:hyperlink>
      <w:r w:rsidR="00320B40" w:rsidRPr="00216FFE">
        <w:rPr>
          <w:rFonts w:asciiTheme="majorHAnsi" w:hAnsiTheme="majorHAnsi"/>
          <w:bCs/>
          <w:szCs w:val="24"/>
        </w:rPr>
        <w:t xml:space="preserve"> (https://unt.campuslabs.com/engage/organization/hosa-unt) </w:t>
      </w:r>
    </w:p>
    <w:p w:rsidR="00320B40" w:rsidRPr="00216FFE" w:rsidRDefault="003F3779" w:rsidP="00320B40">
      <w:pPr>
        <w:ind w:left="0" w:firstLine="0"/>
        <w:rPr>
          <w:rFonts w:asciiTheme="majorHAnsi" w:hAnsiTheme="majorHAnsi"/>
          <w:bCs/>
          <w:szCs w:val="24"/>
        </w:rPr>
      </w:pPr>
      <w:hyperlink r:id="rId66" w:history="1">
        <w:r w:rsidR="00320B40" w:rsidRPr="00216FFE">
          <w:rPr>
            <w:rFonts w:asciiTheme="majorHAnsi" w:hAnsiTheme="majorHAnsi"/>
            <w:bCs/>
            <w:color w:val="0563C1" w:themeColor="hyperlink"/>
            <w:szCs w:val="24"/>
          </w:rPr>
          <w:t>Pre-Physician Assistant Club</w:t>
        </w:r>
      </w:hyperlink>
    </w:p>
    <w:p w:rsidR="00320B40" w:rsidRPr="00216FFE" w:rsidRDefault="00320B40" w:rsidP="00320B40">
      <w:pPr>
        <w:ind w:left="0" w:firstLine="0"/>
        <w:rPr>
          <w:rFonts w:asciiTheme="majorHAnsi" w:hAnsiTheme="majorHAnsi"/>
          <w:bCs/>
          <w:szCs w:val="24"/>
        </w:rPr>
      </w:pPr>
      <w:r w:rsidRPr="00216FFE">
        <w:rPr>
          <w:rFonts w:asciiTheme="majorHAnsi" w:hAnsiTheme="majorHAnsi"/>
          <w:bCs/>
          <w:szCs w:val="24"/>
        </w:rPr>
        <w:t>(ht</w:t>
      </w:r>
      <w:hyperlink r:id="rId67" w:history="1">
        <w:r w:rsidRPr="00216FFE">
          <w:rPr>
            <w:rFonts w:asciiTheme="majorHAnsi" w:hAnsiTheme="majorHAnsi"/>
            <w:bCs/>
            <w:szCs w:val="24"/>
          </w:rPr>
          <w:t>tps://unt.campuslabs.com/engage/organization/pre-physician-assistant-club</w:t>
        </w:r>
      </w:hyperlink>
      <w:r w:rsidRPr="00216FFE">
        <w:rPr>
          <w:rFonts w:asciiTheme="majorHAnsi" w:hAnsiTheme="majorHAnsi"/>
          <w:bCs/>
          <w:szCs w:val="24"/>
        </w:rPr>
        <w:t>)</w:t>
      </w:r>
    </w:p>
    <w:p w:rsidR="00320B40" w:rsidRPr="00216FFE" w:rsidRDefault="003F3779" w:rsidP="00320B40">
      <w:pPr>
        <w:ind w:left="0" w:firstLine="0"/>
        <w:rPr>
          <w:rFonts w:asciiTheme="majorHAnsi" w:hAnsiTheme="majorHAnsi"/>
          <w:bCs/>
          <w:szCs w:val="24"/>
        </w:rPr>
      </w:pPr>
      <w:hyperlink r:id="rId68" w:history="1">
        <w:r w:rsidR="00320B40" w:rsidRPr="00216FFE">
          <w:rPr>
            <w:rFonts w:asciiTheme="majorHAnsi" w:hAnsiTheme="majorHAnsi"/>
            <w:bCs/>
            <w:color w:val="0563C1" w:themeColor="hyperlink"/>
            <w:szCs w:val="24"/>
          </w:rPr>
          <w:t>Alpha Epsilon Delta Health Pre-Professional Honor Society</w:t>
        </w:r>
      </w:hyperlink>
      <w:r w:rsidR="00320B40" w:rsidRPr="00216FFE">
        <w:rPr>
          <w:rFonts w:asciiTheme="majorHAnsi" w:hAnsiTheme="majorHAnsi"/>
          <w:bCs/>
          <w:szCs w:val="24"/>
        </w:rPr>
        <w:t xml:space="preserve"> (</w:t>
      </w:r>
      <w:hyperlink r:id="rId69" w:history="1">
        <w:r w:rsidR="00320B40" w:rsidRPr="00216FFE">
          <w:rPr>
            <w:rFonts w:asciiTheme="majorHAnsi" w:hAnsiTheme="majorHAnsi"/>
            <w:bCs/>
            <w:szCs w:val="24"/>
          </w:rPr>
          <w:t>https://unt.campuslabs.com/engage/organization/alphaepsilondelta</w:t>
        </w:r>
      </w:hyperlink>
      <w:r w:rsidR="00320B40" w:rsidRPr="00216FFE">
        <w:rPr>
          <w:rFonts w:asciiTheme="majorHAnsi" w:hAnsiTheme="majorHAnsi"/>
          <w:bCs/>
          <w:szCs w:val="24"/>
        </w:rPr>
        <w:t>)</w:t>
      </w:r>
    </w:p>
    <w:p w:rsidR="00320B40" w:rsidRPr="00216FFE" w:rsidRDefault="003F3779" w:rsidP="00320B40">
      <w:pPr>
        <w:tabs>
          <w:tab w:val="left" w:pos="4410"/>
        </w:tabs>
        <w:ind w:left="0" w:firstLine="0"/>
        <w:rPr>
          <w:rFonts w:asciiTheme="majorHAnsi" w:hAnsiTheme="majorHAnsi"/>
          <w:bCs/>
          <w:szCs w:val="24"/>
        </w:rPr>
      </w:pPr>
      <w:hyperlink r:id="rId70" w:history="1">
        <w:r w:rsidR="00320B40" w:rsidRPr="00216FFE">
          <w:rPr>
            <w:rFonts w:asciiTheme="majorHAnsi" w:hAnsiTheme="majorHAnsi"/>
            <w:bCs/>
            <w:color w:val="0563C1" w:themeColor="hyperlink"/>
            <w:szCs w:val="24"/>
          </w:rPr>
          <w:t>American Planning Association</w:t>
        </w:r>
      </w:hyperlink>
      <w:r w:rsidR="00320B40" w:rsidRPr="00216FFE">
        <w:rPr>
          <w:rFonts w:asciiTheme="majorHAnsi" w:hAnsiTheme="majorHAnsi"/>
          <w:bCs/>
          <w:szCs w:val="24"/>
        </w:rPr>
        <w:t xml:space="preserve"> (</w:t>
      </w:r>
      <w:hyperlink r:id="rId71" w:history="1">
        <w:r w:rsidR="00320B40" w:rsidRPr="00216FFE">
          <w:rPr>
            <w:rFonts w:asciiTheme="majorHAnsi" w:hAnsiTheme="majorHAnsi"/>
            <w:bCs/>
            <w:szCs w:val="24"/>
          </w:rPr>
          <w:t>https://unt.campuslabs.com/engage/organization/apaso_unt</w:t>
        </w:r>
      </w:hyperlink>
      <w:r w:rsidR="00320B40" w:rsidRPr="00216FFE">
        <w:rPr>
          <w:rFonts w:asciiTheme="majorHAnsi" w:hAnsiTheme="majorHAnsi"/>
          <w:bCs/>
          <w:szCs w:val="24"/>
        </w:rPr>
        <w:t>)</w:t>
      </w:r>
    </w:p>
    <w:p w:rsidR="00320B40" w:rsidRPr="00216FFE" w:rsidRDefault="003F3779" w:rsidP="00320B40">
      <w:pPr>
        <w:tabs>
          <w:tab w:val="left" w:pos="4410"/>
        </w:tabs>
        <w:ind w:left="0" w:firstLine="0"/>
        <w:rPr>
          <w:rFonts w:asciiTheme="majorHAnsi" w:hAnsiTheme="majorHAnsi"/>
          <w:bCs/>
          <w:szCs w:val="24"/>
        </w:rPr>
      </w:pPr>
      <w:hyperlink r:id="rId72" w:history="1">
        <w:r w:rsidR="00320B40" w:rsidRPr="00216FFE">
          <w:rPr>
            <w:rFonts w:asciiTheme="majorHAnsi" w:hAnsiTheme="majorHAnsi"/>
            <w:bCs/>
            <w:color w:val="0563C1" w:themeColor="hyperlink"/>
            <w:szCs w:val="24"/>
          </w:rPr>
          <w:t>Delta Sigma Theta Sorority, Inc.</w:t>
        </w:r>
      </w:hyperlink>
      <w:r w:rsidR="00320B40" w:rsidRPr="00216FFE">
        <w:rPr>
          <w:rFonts w:asciiTheme="majorHAnsi" w:hAnsiTheme="majorHAnsi"/>
          <w:bCs/>
          <w:szCs w:val="24"/>
        </w:rPr>
        <w:t xml:space="preserve"> (</w:t>
      </w:r>
      <w:hyperlink r:id="rId73" w:history="1">
        <w:r w:rsidR="00320B40" w:rsidRPr="00216FFE">
          <w:rPr>
            <w:rFonts w:asciiTheme="majorHAnsi" w:hAnsiTheme="majorHAnsi"/>
            <w:bCs/>
            <w:szCs w:val="24"/>
          </w:rPr>
          <w:t>https://unt.campuslabs.com/engage/organization/delta-sigma-theta-sorority-inc</w:t>
        </w:r>
      </w:hyperlink>
      <w:r w:rsidR="00320B40" w:rsidRPr="00216FFE">
        <w:rPr>
          <w:rFonts w:asciiTheme="majorHAnsi" w:hAnsiTheme="majorHAnsi"/>
          <w:bCs/>
          <w:szCs w:val="24"/>
        </w:rPr>
        <w:t>)</w:t>
      </w:r>
    </w:p>
    <w:p w:rsidR="00320B40" w:rsidRPr="00216FFE" w:rsidRDefault="003F3779" w:rsidP="00320B40">
      <w:pPr>
        <w:tabs>
          <w:tab w:val="left" w:pos="4410"/>
        </w:tabs>
        <w:ind w:left="0" w:firstLine="0"/>
        <w:rPr>
          <w:rFonts w:asciiTheme="majorHAnsi" w:hAnsiTheme="majorHAnsi"/>
          <w:bCs/>
          <w:szCs w:val="24"/>
        </w:rPr>
      </w:pPr>
      <w:hyperlink r:id="rId74" w:history="1">
        <w:r w:rsidR="00320B40" w:rsidRPr="00216FFE">
          <w:rPr>
            <w:rFonts w:asciiTheme="majorHAnsi" w:hAnsiTheme="majorHAnsi"/>
            <w:bCs/>
            <w:color w:val="0563C1" w:themeColor="hyperlink"/>
            <w:szCs w:val="24"/>
          </w:rPr>
          <w:t>Public Administration Student Association</w:t>
        </w:r>
      </w:hyperlink>
      <w:r w:rsidR="00320B40" w:rsidRPr="00216FFE">
        <w:rPr>
          <w:rFonts w:asciiTheme="majorHAnsi" w:hAnsiTheme="majorHAnsi"/>
          <w:bCs/>
          <w:szCs w:val="24"/>
        </w:rPr>
        <w:t xml:space="preserve"> (</w:t>
      </w:r>
      <w:hyperlink r:id="rId75" w:history="1">
        <w:r w:rsidR="00320B40" w:rsidRPr="00B33B47">
          <w:rPr>
            <w:rFonts w:asciiTheme="majorHAnsi" w:hAnsiTheme="majorHAnsi"/>
            <w:bCs/>
            <w:szCs w:val="24"/>
          </w:rPr>
          <w:t>https://unt.campuslabs.com/engage/organization/public-administration-student-association</w:t>
        </w:r>
      </w:hyperlink>
      <w:r w:rsidR="00320B40" w:rsidRPr="00216FFE">
        <w:rPr>
          <w:rFonts w:asciiTheme="majorHAnsi" w:hAnsiTheme="majorHAnsi"/>
          <w:bCs/>
          <w:szCs w:val="24"/>
        </w:rPr>
        <w:t>)</w:t>
      </w:r>
    </w:p>
    <w:p w:rsidR="00320B40" w:rsidRPr="00216FFE" w:rsidRDefault="00320B40" w:rsidP="00320B40">
      <w:pPr>
        <w:tabs>
          <w:tab w:val="left" w:pos="4410"/>
        </w:tabs>
        <w:ind w:left="0" w:firstLine="0"/>
        <w:rPr>
          <w:rFonts w:asciiTheme="majorHAnsi" w:hAnsiTheme="majorHAnsi"/>
          <w:bCs/>
          <w:szCs w:val="24"/>
        </w:rPr>
      </w:pPr>
    </w:p>
    <w:p w:rsidR="00320B40" w:rsidRDefault="00320B40" w:rsidP="00320B40">
      <w:pPr>
        <w:ind w:left="0" w:firstLine="0"/>
        <w:rPr>
          <w:rFonts w:asciiTheme="majorHAnsi" w:hAnsiTheme="majorHAnsi"/>
          <w:bCs/>
          <w:color w:val="0563C1" w:themeColor="hyperlink"/>
          <w:szCs w:val="24"/>
        </w:rPr>
      </w:pPr>
      <w:r w:rsidRPr="00216FFE">
        <w:rPr>
          <w:rFonts w:asciiTheme="majorHAnsi" w:hAnsiTheme="majorHAnsi"/>
          <w:bCs/>
          <w:szCs w:val="24"/>
        </w:rPr>
        <w:t xml:space="preserve">Full List of Organizations Related to Public Health, go to the student organization search page and search ‘public health’ </w:t>
      </w:r>
      <w:hyperlink r:id="rId76" w:history="1">
        <w:r w:rsidRPr="00216FFE">
          <w:rPr>
            <w:rFonts w:asciiTheme="majorHAnsi" w:hAnsiTheme="majorHAnsi"/>
            <w:bCs/>
            <w:color w:val="0563C1" w:themeColor="hyperlink"/>
            <w:szCs w:val="24"/>
          </w:rPr>
          <w:t>https://unt.campuslabs.com/engage/organizations</w:t>
        </w:r>
      </w:hyperlink>
    </w:p>
    <w:p w:rsidR="00320B40" w:rsidRDefault="00320B40" w:rsidP="00320B40">
      <w:pPr>
        <w:ind w:left="0" w:firstLine="0"/>
        <w:rPr>
          <w:rFonts w:asciiTheme="majorHAnsi" w:hAnsiTheme="majorHAnsi"/>
          <w:bCs/>
          <w:color w:val="0563C1" w:themeColor="hyperlink"/>
          <w:szCs w:val="24"/>
        </w:rPr>
      </w:pPr>
    </w:p>
    <w:p w:rsidR="00525EF9" w:rsidRPr="00834AE1" w:rsidRDefault="00525EF9" w:rsidP="00525EF9">
      <w:pPr>
        <w:pStyle w:val="NoSpacing"/>
        <w:ind w:left="0" w:firstLine="0"/>
        <w:rPr>
          <w:rStyle w:val="Strong"/>
          <w:rFonts w:asciiTheme="majorHAnsi" w:hAnsiTheme="majorHAnsi" w:cstheme="majorHAnsi"/>
          <w:szCs w:val="24"/>
        </w:rPr>
      </w:pPr>
      <w:r w:rsidRPr="00834AE1">
        <w:rPr>
          <w:rStyle w:val="Strong"/>
          <w:rFonts w:asciiTheme="majorHAnsi" w:hAnsiTheme="majorHAnsi" w:cstheme="majorHAnsi"/>
          <w:szCs w:val="24"/>
        </w:rPr>
        <w:t>CALENDAR</w:t>
      </w:r>
    </w:p>
    <w:p w:rsidR="00CD66AC" w:rsidRDefault="003D3B92" w:rsidP="00C61081">
      <w:pPr>
        <w:pStyle w:val="NoSpacing"/>
        <w:ind w:left="0" w:firstLine="0"/>
        <w:rPr>
          <w:rStyle w:val="Strong"/>
          <w:rFonts w:asciiTheme="majorHAnsi" w:hAnsiTheme="majorHAnsi" w:cstheme="majorHAnsi"/>
          <w:b w:val="0"/>
          <w:szCs w:val="24"/>
        </w:rPr>
      </w:pPr>
      <w:r w:rsidRPr="003D3B92">
        <w:rPr>
          <w:rStyle w:val="Strong"/>
          <w:rFonts w:asciiTheme="majorHAnsi" w:hAnsiTheme="majorHAnsi" w:cstheme="majorHAnsi"/>
          <w:b w:val="0"/>
          <w:szCs w:val="24"/>
        </w:rPr>
        <w:t xml:space="preserve">The semester calendar is posted below. It includes information for each week’s topic, required weekly readings, and due dates for assignments. Remember, weekly supplemental material is not listed here. It is your responsibility to go to the course Canvas page to find the posted material for the week.  The course Canvas page is where you will find the weekly instructions, supplemental materials, lectures, discussions, case studies, the final </w:t>
      </w:r>
      <w:r w:rsidR="00A136B7">
        <w:rPr>
          <w:rStyle w:val="Strong"/>
          <w:rFonts w:asciiTheme="majorHAnsi" w:hAnsiTheme="majorHAnsi" w:cstheme="majorHAnsi"/>
          <w:b w:val="0"/>
          <w:szCs w:val="24"/>
        </w:rPr>
        <w:t>paper</w:t>
      </w:r>
      <w:r w:rsidRPr="003D3B92">
        <w:rPr>
          <w:rStyle w:val="Strong"/>
          <w:rFonts w:asciiTheme="majorHAnsi" w:hAnsiTheme="majorHAnsi" w:cstheme="majorHAnsi"/>
          <w:b w:val="0"/>
          <w:szCs w:val="24"/>
        </w:rPr>
        <w:t>, grades, and more. Material for the course will be posted throughout the semester. These dates and topics are subject to change.</w:t>
      </w:r>
    </w:p>
    <w:p w:rsidR="00985873" w:rsidRPr="003D3B92" w:rsidRDefault="00985873" w:rsidP="00C61081">
      <w:pPr>
        <w:pStyle w:val="NoSpacing"/>
        <w:ind w:left="0" w:firstLine="0"/>
        <w:rPr>
          <w:rStyle w:val="Strong"/>
          <w:rFonts w:asciiTheme="majorHAnsi" w:hAnsiTheme="majorHAnsi" w:cstheme="majorHAnsi"/>
          <w:b w:val="0"/>
          <w:szCs w:val="24"/>
        </w:rPr>
      </w:pPr>
    </w:p>
    <w:tbl>
      <w:tblPr>
        <w:tblStyle w:val="TableGrid"/>
        <w:tblpPr w:leftFromText="180" w:rightFromText="180" w:vertAnchor="text" w:horzAnchor="margin" w:tblpX="70" w:tblpY="114"/>
        <w:tblW w:w="10615" w:type="dxa"/>
        <w:tblLayout w:type="fixed"/>
        <w:tblLook w:val="04A0"/>
      </w:tblPr>
      <w:tblGrid>
        <w:gridCol w:w="1615"/>
        <w:gridCol w:w="3600"/>
        <w:gridCol w:w="2700"/>
        <w:gridCol w:w="2700"/>
      </w:tblGrid>
      <w:tr w:rsidR="00116F0D" w:rsidRPr="008C4CF1" w:rsidTr="00DC735F">
        <w:trPr>
          <w:trHeight w:val="288"/>
        </w:trPr>
        <w:tc>
          <w:tcPr>
            <w:tcW w:w="1615" w:type="dxa"/>
            <w:shd w:val="clear" w:color="auto" w:fill="auto"/>
            <w:vAlign w:val="center"/>
          </w:tcPr>
          <w:p w:rsidR="00116F0D" w:rsidRPr="008C4CF1" w:rsidRDefault="00116F0D" w:rsidP="00834AE1">
            <w:pPr>
              <w:pStyle w:val="NoSpacing"/>
              <w:ind w:left="0" w:hanging="20"/>
              <w:jc w:val="center"/>
              <w:rPr>
                <w:rFonts w:asciiTheme="majorHAnsi" w:hAnsiTheme="majorHAnsi" w:cstheme="majorHAnsi"/>
                <w:b/>
                <w:bCs/>
                <w:szCs w:val="24"/>
              </w:rPr>
            </w:pPr>
            <w:r>
              <w:rPr>
                <w:rFonts w:asciiTheme="majorHAnsi" w:hAnsiTheme="majorHAnsi" w:cstheme="majorHAnsi"/>
                <w:b/>
                <w:bCs/>
                <w:szCs w:val="24"/>
              </w:rPr>
              <w:t>Dates</w:t>
            </w:r>
          </w:p>
        </w:tc>
        <w:tc>
          <w:tcPr>
            <w:tcW w:w="3600" w:type="dxa"/>
            <w:shd w:val="clear" w:color="auto" w:fill="auto"/>
            <w:vAlign w:val="center"/>
          </w:tcPr>
          <w:p w:rsidR="00116F0D" w:rsidRPr="008C4CF1" w:rsidRDefault="00116F0D" w:rsidP="00DC735F">
            <w:pPr>
              <w:pStyle w:val="NoSpacing"/>
              <w:ind w:left="0" w:firstLine="0"/>
              <w:jc w:val="center"/>
              <w:rPr>
                <w:rFonts w:asciiTheme="majorHAnsi" w:hAnsiTheme="majorHAnsi" w:cstheme="majorHAnsi"/>
                <w:b/>
                <w:bCs/>
                <w:szCs w:val="24"/>
              </w:rPr>
            </w:pPr>
            <w:r w:rsidRPr="008C4CF1">
              <w:rPr>
                <w:rFonts w:asciiTheme="majorHAnsi" w:hAnsiTheme="majorHAnsi" w:cstheme="majorHAnsi"/>
                <w:b/>
                <w:bCs/>
                <w:szCs w:val="24"/>
              </w:rPr>
              <w:t>Topic</w:t>
            </w:r>
          </w:p>
        </w:tc>
        <w:tc>
          <w:tcPr>
            <w:tcW w:w="2700" w:type="dxa"/>
            <w:shd w:val="clear" w:color="auto" w:fill="auto"/>
            <w:vAlign w:val="center"/>
          </w:tcPr>
          <w:p w:rsidR="00116F0D" w:rsidRPr="008C4CF1" w:rsidRDefault="00116F0D" w:rsidP="00DC735F">
            <w:pPr>
              <w:pStyle w:val="NoSpacing"/>
              <w:ind w:left="0" w:firstLine="0"/>
              <w:jc w:val="center"/>
              <w:rPr>
                <w:rFonts w:asciiTheme="majorHAnsi" w:hAnsiTheme="majorHAnsi" w:cstheme="majorHAnsi"/>
                <w:b/>
                <w:bCs/>
                <w:szCs w:val="24"/>
              </w:rPr>
            </w:pPr>
            <w:r w:rsidRPr="008C4CF1">
              <w:rPr>
                <w:rFonts w:asciiTheme="majorHAnsi" w:hAnsiTheme="majorHAnsi" w:cstheme="majorHAnsi"/>
                <w:b/>
                <w:bCs/>
                <w:szCs w:val="24"/>
              </w:rPr>
              <w:t>Material to Review</w:t>
            </w:r>
          </w:p>
        </w:tc>
        <w:tc>
          <w:tcPr>
            <w:tcW w:w="2700" w:type="dxa"/>
            <w:shd w:val="clear" w:color="auto" w:fill="auto"/>
            <w:vAlign w:val="center"/>
          </w:tcPr>
          <w:p w:rsidR="00116F0D" w:rsidRPr="008C4CF1" w:rsidRDefault="00116F0D" w:rsidP="00DC735F">
            <w:pPr>
              <w:pStyle w:val="NoSpacing"/>
              <w:ind w:left="0" w:firstLine="0"/>
              <w:jc w:val="center"/>
              <w:rPr>
                <w:rFonts w:asciiTheme="majorHAnsi" w:hAnsiTheme="majorHAnsi" w:cstheme="majorHAnsi"/>
                <w:b/>
                <w:bCs/>
                <w:szCs w:val="24"/>
                <w:highlight w:val="yellow"/>
              </w:rPr>
            </w:pPr>
            <w:r w:rsidRPr="008C4CF1">
              <w:rPr>
                <w:rFonts w:asciiTheme="majorHAnsi" w:hAnsiTheme="majorHAnsi" w:cstheme="majorHAnsi"/>
                <w:b/>
                <w:bCs/>
                <w:szCs w:val="24"/>
              </w:rPr>
              <w:t>Assignments</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1</w:t>
            </w:r>
          </w:p>
          <w:p w:rsidR="000E342D" w:rsidRPr="008C4CF1" w:rsidRDefault="000E342D" w:rsidP="000E342D">
            <w:pPr>
              <w:pStyle w:val="NoSpacing"/>
              <w:ind w:left="0" w:firstLine="0"/>
              <w:rPr>
                <w:rFonts w:asciiTheme="majorHAnsi" w:hAnsiTheme="majorHAnsi" w:cstheme="majorHAnsi"/>
                <w:bCs/>
                <w:szCs w:val="24"/>
              </w:rPr>
            </w:pPr>
            <w:r>
              <w:rPr>
                <w:rFonts w:ascii="Calibri Light" w:hAnsi="Calibri Light"/>
                <w:bCs/>
                <w:sz w:val="21"/>
                <w:szCs w:val="21"/>
              </w:rPr>
              <w:t>1/17 – 1/22</w:t>
            </w:r>
          </w:p>
        </w:tc>
        <w:tc>
          <w:tcPr>
            <w:tcW w:w="36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Pr>
                <w:rFonts w:asciiTheme="majorHAnsi" w:hAnsiTheme="majorHAnsi" w:cstheme="majorHAnsi"/>
                <w:bCs/>
                <w:szCs w:val="24"/>
              </w:rPr>
              <w:t>Introduction to the Course</w:t>
            </w:r>
          </w:p>
        </w:tc>
        <w:tc>
          <w:tcPr>
            <w:tcW w:w="27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See Canvas</w:t>
            </w:r>
          </w:p>
        </w:tc>
        <w:tc>
          <w:tcPr>
            <w:tcW w:w="2700" w:type="dxa"/>
            <w:vAlign w:val="center"/>
          </w:tcPr>
          <w:p w:rsidR="000E342D"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Participation</w:t>
            </w:r>
          </w:p>
          <w:p w:rsidR="000E342D" w:rsidRPr="00A92074"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Discussion 1</w:t>
            </w:r>
          </w:p>
        </w:tc>
      </w:tr>
      <w:tr w:rsidR="000E342D" w:rsidRPr="008C4CF1" w:rsidTr="009E4D9B">
        <w:trPr>
          <w:trHeight w:val="439"/>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2</w:t>
            </w:r>
          </w:p>
          <w:p w:rsidR="000E342D" w:rsidRPr="008C4CF1" w:rsidRDefault="000E342D" w:rsidP="000E342D">
            <w:pPr>
              <w:pStyle w:val="NoSpacing"/>
              <w:ind w:left="0" w:firstLine="0"/>
              <w:rPr>
                <w:rFonts w:asciiTheme="majorHAnsi" w:hAnsiTheme="majorHAnsi" w:cstheme="majorHAnsi"/>
                <w:bCs/>
                <w:szCs w:val="24"/>
              </w:rPr>
            </w:pPr>
            <w:r>
              <w:rPr>
                <w:rFonts w:ascii="Calibri Light" w:hAnsi="Calibri Light"/>
                <w:bCs/>
                <w:sz w:val="21"/>
                <w:szCs w:val="21"/>
              </w:rPr>
              <w:t>1/23 – 1/29</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What is Ethics?</w:t>
            </w:r>
          </w:p>
        </w:tc>
        <w:tc>
          <w:tcPr>
            <w:tcW w:w="27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Pr>
                <w:rFonts w:asciiTheme="majorHAnsi" w:hAnsiTheme="majorHAnsi" w:cstheme="majorHAnsi"/>
                <w:bCs/>
                <w:szCs w:val="24"/>
              </w:rPr>
              <w:t>See Canvas</w:t>
            </w:r>
          </w:p>
        </w:tc>
        <w:tc>
          <w:tcPr>
            <w:tcW w:w="2700" w:type="dxa"/>
            <w:vAlign w:val="center"/>
          </w:tcPr>
          <w:p w:rsidR="000E342D" w:rsidRPr="00BB75EE"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Participation</w:t>
            </w:r>
          </w:p>
          <w:p w:rsidR="000E342D" w:rsidRPr="00A92074"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Discussion</w:t>
            </w:r>
            <w:r>
              <w:rPr>
                <w:rFonts w:asciiTheme="majorHAnsi" w:hAnsiTheme="majorHAnsi" w:cstheme="majorHAnsi"/>
                <w:bCs/>
                <w:szCs w:val="24"/>
              </w:rPr>
              <w:t xml:space="preserve"> 2</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3</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1/30 – 2/5</w:t>
            </w:r>
          </w:p>
        </w:tc>
        <w:tc>
          <w:tcPr>
            <w:tcW w:w="36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Pr>
                <w:rFonts w:asciiTheme="majorHAnsi" w:hAnsiTheme="majorHAnsi" w:cstheme="majorHAnsi"/>
                <w:bCs/>
                <w:szCs w:val="24"/>
              </w:rPr>
              <w:t>Public Health Ethics</w:t>
            </w:r>
          </w:p>
        </w:tc>
        <w:tc>
          <w:tcPr>
            <w:tcW w:w="2700" w:type="dxa"/>
            <w:vAlign w:val="center"/>
          </w:tcPr>
          <w:p w:rsidR="000E342D" w:rsidRDefault="000E342D" w:rsidP="000E342D">
            <w:pPr>
              <w:pStyle w:val="NoSpacing"/>
              <w:ind w:left="-23" w:firstLine="0"/>
              <w:jc w:val="center"/>
              <w:rPr>
                <w:rFonts w:asciiTheme="majorHAnsi" w:hAnsiTheme="majorHAnsi" w:cstheme="majorHAnsi"/>
                <w:bCs/>
                <w:szCs w:val="24"/>
              </w:rPr>
            </w:pPr>
            <w:r>
              <w:rPr>
                <w:rFonts w:asciiTheme="majorHAnsi" w:hAnsiTheme="majorHAnsi" w:cstheme="majorHAnsi"/>
                <w:bCs/>
                <w:szCs w:val="24"/>
              </w:rPr>
              <w:t>Chapter 1</w:t>
            </w:r>
          </w:p>
          <w:p w:rsidR="000E342D" w:rsidRPr="008C4CF1" w:rsidRDefault="000E342D" w:rsidP="000E342D">
            <w:pPr>
              <w:pStyle w:val="NoSpacing"/>
              <w:ind w:left="-23" w:firstLine="0"/>
              <w:jc w:val="center"/>
              <w:rPr>
                <w:rFonts w:asciiTheme="majorHAnsi" w:hAnsiTheme="majorHAnsi" w:cstheme="majorHAnsi"/>
                <w:bCs/>
                <w:szCs w:val="24"/>
              </w:rPr>
            </w:pPr>
            <w:r>
              <w:rPr>
                <w:rFonts w:asciiTheme="majorHAnsi" w:hAnsiTheme="majorHAnsi" w:cstheme="majorHAnsi"/>
                <w:bCs/>
                <w:szCs w:val="24"/>
              </w:rPr>
              <w:t xml:space="preserve">See Canvas </w:t>
            </w:r>
          </w:p>
        </w:tc>
        <w:tc>
          <w:tcPr>
            <w:tcW w:w="2700" w:type="dxa"/>
            <w:shd w:val="clear" w:color="auto" w:fill="auto"/>
            <w:vAlign w:val="center"/>
          </w:tcPr>
          <w:p w:rsidR="000E342D" w:rsidRPr="00BB75EE"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Participation</w:t>
            </w:r>
          </w:p>
          <w:p w:rsidR="000E342D" w:rsidRPr="00A92074"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Discussion</w:t>
            </w:r>
            <w:r>
              <w:rPr>
                <w:rFonts w:asciiTheme="majorHAnsi" w:hAnsiTheme="majorHAnsi" w:cstheme="majorHAnsi"/>
                <w:bCs/>
                <w:szCs w:val="24"/>
              </w:rPr>
              <w:t xml:space="preserve"> 3</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4</w:t>
            </w:r>
          </w:p>
          <w:p w:rsidR="000E342D" w:rsidRPr="008C4CF1" w:rsidRDefault="000E342D" w:rsidP="000E342D">
            <w:pPr>
              <w:pStyle w:val="NoSpacing"/>
              <w:ind w:left="0" w:firstLine="0"/>
              <w:rPr>
                <w:rFonts w:asciiTheme="majorHAnsi" w:hAnsiTheme="majorHAnsi" w:cstheme="majorHAnsi"/>
                <w:bCs/>
                <w:szCs w:val="24"/>
              </w:rPr>
            </w:pPr>
            <w:r>
              <w:rPr>
                <w:rFonts w:ascii="Calibri Light" w:hAnsi="Calibri Light"/>
                <w:bCs/>
                <w:sz w:val="21"/>
                <w:szCs w:val="21"/>
              </w:rPr>
              <w:t>2/6 – 2/12</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sidRPr="00E24E0D">
              <w:rPr>
                <w:rFonts w:asciiTheme="majorHAnsi" w:hAnsiTheme="majorHAnsi" w:cstheme="majorHAnsi"/>
                <w:bCs/>
                <w:szCs w:val="24"/>
              </w:rPr>
              <w:t>Moral Considerations: Bases and Limits for Public Health</w:t>
            </w:r>
          </w:p>
        </w:tc>
        <w:tc>
          <w:tcPr>
            <w:tcW w:w="2700" w:type="dxa"/>
            <w:vAlign w:val="center"/>
          </w:tcPr>
          <w:p w:rsidR="000E342D" w:rsidRPr="00BB75EE"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Chapter</w:t>
            </w:r>
            <w:r>
              <w:rPr>
                <w:rFonts w:asciiTheme="majorHAnsi" w:hAnsiTheme="majorHAnsi" w:cstheme="majorHAnsi"/>
                <w:bCs/>
                <w:szCs w:val="24"/>
              </w:rPr>
              <w:t xml:space="preserve"> 2</w:t>
            </w:r>
          </w:p>
          <w:p w:rsidR="000E342D" w:rsidRPr="008C4CF1"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0E342D" w:rsidRPr="00BB75EE"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Participation</w:t>
            </w:r>
          </w:p>
          <w:p w:rsidR="000E342D" w:rsidRPr="00A92074"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Discussion</w:t>
            </w:r>
            <w:r>
              <w:rPr>
                <w:rFonts w:asciiTheme="majorHAnsi" w:hAnsiTheme="majorHAnsi" w:cstheme="majorHAnsi"/>
                <w:bCs/>
                <w:szCs w:val="24"/>
              </w:rPr>
              <w:t xml:space="preserve"> 4</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5</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2/13 – 2/19</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sidRPr="00E24E0D">
              <w:rPr>
                <w:rFonts w:asciiTheme="majorHAnsi" w:hAnsiTheme="majorHAnsi" w:cstheme="majorHAnsi"/>
                <w:bCs/>
                <w:szCs w:val="24"/>
              </w:rPr>
              <w:t>The Political and Legal Context of Public Health Ethics</w:t>
            </w:r>
          </w:p>
        </w:tc>
        <w:tc>
          <w:tcPr>
            <w:tcW w:w="2700" w:type="dxa"/>
            <w:vAlign w:val="center"/>
          </w:tcPr>
          <w:p w:rsidR="000E342D" w:rsidRPr="00BB75EE"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Chapter</w:t>
            </w:r>
            <w:r>
              <w:rPr>
                <w:rFonts w:asciiTheme="majorHAnsi" w:hAnsiTheme="majorHAnsi" w:cstheme="majorHAnsi"/>
                <w:bCs/>
                <w:szCs w:val="24"/>
              </w:rPr>
              <w:t xml:space="preserve"> 3</w:t>
            </w:r>
          </w:p>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9E4D9B" w:rsidRDefault="000E342D" w:rsidP="000E342D">
            <w:pPr>
              <w:pStyle w:val="NoSpacing"/>
              <w:ind w:left="0" w:firstLine="0"/>
              <w:jc w:val="center"/>
              <w:rPr>
                <w:rFonts w:asciiTheme="majorHAnsi" w:hAnsiTheme="majorHAnsi" w:cstheme="majorHAnsi"/>
                <w:bCs/>
                <w:sz w:val="23"/>
                <w:szCs w:val="23"/>
              </w:rPr>
            </w:pPr>
            <w:r w:rsidRPr="00241302">
              <w:rPr>
                <w:rFonts w:asciiTheme="majorHAnsi" w:hAnsiTheme="majorHAnsi" w:cstheme="majorHAnsi"/>
                <w:bCs/>
                <w:sz w:val="23"/>
                <w:szCs w:val="23"/>
              </w:rPr>
              <w:t>Participation</w:t>
            </w:r>
          </w:p>
          <w:p w:rsidR="000E342D" w:rsidRPr="009E4D9B" w:rsidRDefault="000E342D" w:rsidP="009E4D9B">
            <w:pPr>
              <w:pStyle w:val="NoSpacing"/>
              <w:ind w:left="0" w:firstLine="0"/>
              <w:jc w:val="center"/>
              <w:rPr>
                <w:rFonts w:asciiTheme="majorHAnsi" w:hAnsiTheme="majorHAnsi" w:cstheme="majorHAnsi"/>
                <w:bCs/>
                <w:sz w:val="23"/>
                <w:szCs w:val="23"/>
              </w:rPr>
            </w:pPr>
            <w:r w:rsidRPr="00121110">
              <w:rPr>
                <w:rFonts w:asciiTheme="majorHAnsi" w:hAnsiTheme="majorHAnsi" w:cstheme="majorHAnsi"/>
                <w:bCs/>
                <w:sz w:val="23"/>
                <w:szCs w:val="23"/>
                <w:highlight w:val="yellow"/>
              </w:rPr>
              <w:t>Case Study 1</w:t>
            </w:r>
            <w:r w:rsidR="00C81091">
              <w:rPr>
                <w:rFonts w:asciiTheme="majorHAnsi" w:hAnsiTheme="majorHAnsi" w:cstheme="majorHAnsi"/>
                <w:bCs/>
                <w:sz w:val="23"/>
                <w:szCs w:val="23"/>
                <w:highlight w:val="yellow"/>
              </w:rPr>
              <w:t xml:space="preserve"> Due 2/19</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6</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2/20 – 2/26</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bookmarkStart w:id="6" w:name="_Hlk93260284"/>
            <w:r w:rsidRPr="00E24E0D">
              <w:rPr>
                <w:rFonts w:asciiTheme="majorHAnsi" w:hAnsiTheme="majorHAnsi" w:cstheme="majorHAnsi"/>
                <w:bCs/>
                <w:szCs w:val="24"/>
              </w:rPr>
              <w:t>Public Health Perspectives</w:t>
            </w:r>
            <w:bookmarkEnd w:id="6"/>
          </w:p>
        </w:tc>
        <w:tc>
          <w:tcPr>
            <w:tcW w:w="2700" w:type="dxa"/>
            <w:vAlign w:val="center"/>
          </w:tcPr>
          <w:p w:rsidR="000E342D" w:rsidRPr="00BB75EE" w:rsidRDefault="000E342D" w:rsidP="000E342D">
            <w:pPr>
              <w:pStyle w:val="NoSpacing"/>
              <w:ind w:left="-23" w:right="-200" w:firstLine="0"/>
              <w:jc w:val="center"/>
              <w:rPr>
                <w:rFonts w:asciiTheme="majorHAnsi" w:hAnsiTheme="majorHAnsi" w:cstheme="majorHAnsi"/>
                <w:bCs/>
                <w:szCs w:val="24"/>
              </w:rPr>
            </w:pPr>
            <w:r w:rsidRPr="00BB75EE">
              <w:rPr>
                <w:rFonts w:asciiTheme="majorHAnsi" w:hAnsiTheme="majorHAnsi" w:cstheme="majorHAnsi"/>
                <w:bCs/>
                <w:szCs w:val="24"/>
              </w:rPr>
              <w:t>Chapter</w:t>
            </w:r>
            <w:r>
              <w:rPr>
                <w:rFonts w:asciiTheme="majorHAnsi" w:hAnsiTheme="majorHAnsi" w:cstheme="majorHAnsi"/>
                <w:bCs/>
                <w:szCs w:val="24"/>
              </w:rPr>
              <w:t xml:space="preserve"> 4</w:t>
            </w:r>
          </w:p>
          <w:p w:rsidR="000E342D" w:rsidRPr="008C4CF1" w:rsidRDefault="000E342D" w:rsidP="000E342D">
            <w:pPr>
              <w:pStyle w:val="NoSpacing"/>
              <w:ind w:left="-23" w:right="-200"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0E342D" w:rsidRPr="00D3726A" w:rsidRDefault="000E342D" w:rsidP="000E342D">
            <w:pPr>
              <w:pStyle w:val="NoSpacing"/>
              <w:ind w:left="0" w:firstLine="0"/>
              <w:jc w:val="center"/>
              <w:rPr>
                <w:rFonts w:asciiTheme="majorHAnsi" w:hAnsiTheme="majorHAnsi" w:cstheme="majorHAnsi"/>
                <w:bCs/>
                <w:szCs w:val="24"/>
              </w:rPr>
            </w:pPr>
            <w:r w:rsidRPr="00D3726A">
              <w:rPr>
                <w:rFonts w:asciiTheme="majorHAnsi" w:hAnsiTheme="majorHAnsi" w:cstheme="majorHAnsi"/>
                <w:bCs/>
                <w:szCs w:val="24"/>
              </w:rPr>
              <w:t>Participation</w:t>
            </w:r>
          </w:p>
          <w:p w:rsidR="000E342D" w:rsidRPr="00A92074" w:rsidRDefault="000E342D" w:rsidP="000E342D">
            <w:pPr>
              <w:pStyle w:val="NoSpacing"/>
              <w:ind w:left="0" w:firstLine="0"/>
              <w:jc w:val="center"/>
              <w:rPr>
                <w:rFonts w:asciiTheme="majorHAnsi" w:hAnsiTheme="majorHAnsi" w:cstheme="majorHAnsi"/>
                <w:bCs/>
                <w:szCs w:val="24"/>
                <w:highlight w:val="yellow"/>
              </w:rPr>
            </w:pPr>
            <w:r w:rsidRPr="00D3726A">
              <w:rPr>
                <w:rFonts w:asciiTheme="majorHAnsi" w:hAnsiTheme="majorHAnsi" w:cstheme="majorHAnsi"/>
                <w:bCs/>
                <w:szCs w:val="24"/>
              </w:rPr>
              <w:t xml:space="preserve">Case Study </w:t>
            </w:r>
            <w:r w:rsidR="00C81091">
              <w:rPr>
                <w:rFonts w:asciiTheme="majorHAnsi" w:hAnsiTheme="majorHAnsi" w:cstheme="majorHAnsi"/>
                <w:bCs/>
                <w:szCs w:val="24"/>
              </w:rPr>
              <w:t>1 Review 2/26</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7</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2/27 – 3/5</w:t>
            </w:r>
          </w:p>
        </w:tc>
        <w:tc>
          <w:tcPr>
            <w:tcW w:w="3600" w:type="dxa"/>
            <w:vAlign w:val="center"/>
          </w:tcPr>
          <w:p w:rsidR="000E342D" w:rsidRPr="00F6523A" w:rsidRDefault="000E342D" w:rsidP="000E342D">
            <w:pPr>
              <w:pStyle w:val="NoSpacing"/>
              <w:ind w:left="0" w:firstLine="0"/>
              <w:jc w:val="center"/>
              <w:rPr>
                <w:rFonts w:asciiTheme="majorHAnsi" w:hAnsiTheme="majorHAnsi" w:cstheme="majorHAnsi"/>
                <w:bCs/>
                <w:szCs w:val="24"/>
                <w:highlight w:val="yellow"/>
              </w:rPr>
            </w:pPr>
            <w:r w:rsidRPr="00E0141F">
              <w:rPr>
                <w:rFonts w:asciiTheme="majorHAnsi" w:hAnsiTheme="majorHAnsi" w:cstheme="majorHAnsi"/>
                <w:bCs/>
                <w:szCs w:val="24"/>
              </w:rPr>
              <w:t>Resource Allocation and Priority Setting</w:t>
            </w:r>
          </w:p>
        </w:tc>
        <w:tc>
          <w:tcPr>
            <w:tcW w:w="27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0E342D" w:rsidRPr="00BB75EE"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Participation</w:t>
            </w:r>
          </w:p>
          <w:p w:rsidR="000E342D" w:rsidRPr="00A92074"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Discussion</w:t>
            </w:r>
            <w:r w:rsidR="00C81091">
              <w:rPr>
                <w:rFonts w:asciiTheme="majorHAnsi" w:hAnsiTheme="majorHAnsi" w:cstheme="majorHAnsi"/>
                <w:bCs/>
                <w:szCs w:val="24"/>
              </w:rPr>
              <w:t>5</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8 </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3/6 – 3/12</w:t>
            </w:r>
          </w:p>
        </w:tc>
        <w:tc>
          <w:tcPr>
            <w:tcW w:w="3600" w:type="dxa"/>
            <w:vAlign w:val="center"/>
          </w:tcPr>
          <w:p w:rsidR="000E342D" w:rsidRPr="007C478A" w:rsidRDefault="000E342D" w:rsidP="000E342D">
            <w:pPr>
              <w:pStyle w:val="NoSpacing"/>
              <w:ind w:left="0" w:firstLine="0"/>
              <w:jc w:val="center"/>
              <w:rPr>
                <w:rFonts w:asciiTheme="majorHAnsi" w:hAnsiTheme="majorHAnsi" w:cstheme="majorHAnsi"/>
                <w:bCs/>
                <w:szCs w:val="24"/>
              </w:rPr>
            </w:pPr>
            <w:r w:rsidRPr="007C478A">
              <w:rPr>
                <w:rFonts w:asciiTheme="majorHAnsi" w:hAnsiTheme="majorHAnsi" w:cstheme="majorHAnsi"/>
                <w:bCs/>
                <w:szCs w:val="24"/>
              </w:rPr>
              <w:t>Public Health Data:</w:t>
            </w:r>
          </w:p>
          <w:p w:rsidR="000E342D" w:rsidRPr="00F6523A" w:rsidRDefault="000E342D" w:rsidP="000E342D">
            <w:pPr>
              <w:pStyle w:val="NoSpacing"/>
              <w:ind w:left="0" w:firstLine="0"/>
              <w:jc w:val="center"/>
              <w:rPr>
                <w:rFonts w:asciiTheme="majorHAnsi" w:hAnsiTheme="majorHAnsi" w:cstheme="majorHAnsi"/>
                <w:bCs/>
                <w:szCs w:val="24"/>
                <w:highlight w:val="yellow"/>
              </w:rPr>
            </w:pPr>
            <w:r w:rsidRPr="007C478A">
              <w:rPr>
                <w:rFonts w:asciiTheme="majorHAnsi" w:hAnsiTheme="majorHAnsi" w:cstheme="majorHAnsi"/>
                <w:bCs/>
                <w:szCs w:val="24"/>
              </w:rPr>
              <w:t>Surveillance and Case Finding</w:t>
            </w:r>
          </w:p>
        </w:tc>
        <w:tc>
          <w:tcPr>
            <w:tcW w:w="2700" w:type="dxa"/>
            <w:vAlign w:val="center"/>
          </w:tcPr>
          <w:p w:rsidR="000E342D" w:rsidRPr="00BB75EE"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Chapter</w:t>
            </w:r>
            <w:r>
              <w:rPr>
                <w:rFonts w:asciiTheme="majorHAnsi" w:hAnsiTheme="majorHAnsi" w:cstheme="majorHAnsi"/>
                <w:bCs/>
                <w:szCs w:val="24"/>
              </w:rPr>
              <w:t>s 5&amp;6</w:t>
            </w:r>
          </w:p>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C81091" w:rsidRPr="00BB75EE" w:rsidRDefault="000E342D" w:rsidP="00C81091">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Participation</w:t>
            </w:r>
          </w:p>
          <w:p w:rsidR="000E342D" w:rsidRPr="00A92074"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Discussion</w:t>
            </w:r>
            <w:r w:rsidR="00C81091">
              <w:rPr>
                <w:rFonts w:asciiTheme="majorHAnsi" w:hAnsiTheme="majorHAnsi" w:cstheme="majorHAnsi"/>
                <w:bCs/>
                <w:szCs w:val="24"/>
              </w:rPr>
              <w:t>6</w:t>
            </w:r>
          </w:p>
        </w:tc>
      </w:tr>
      <w:tr w:rsidR="00121110" w:rsidRPr="008C4CF1" w:rsidTr="009E4D9B">
        <w:trPr>
          <w:trHeight w:val="288"/>
        </w:trPr>
        <w:tc>
          <w:tcPr>
            <w:tcW w:w="10615" w:type="dxa"/>
            <w:gridSpan w:val="4"/>
            <w:tcBorders>
              <w:top w:val="single" w:sz="4" w:space="0" w:color="auto"/>
            </w:tcBorders>
            <w:shd w:val="clear" w:color="auto" w:fill="D9D9D9" w:themeFill="background1" w:themeFillShade="D9"/>
          </w:tcPr>
          <w:p w:rsidR="00121110" w:rsidRPr="005B5BEE" w:rsidRDefault="00121110" w:rsidP="000E342D">
            <w:pPr>
              <w:pStyle w:val="NoSpacing"/>
              <w:ind w:left="0" w:firstLine="0"/>
              <w:jc w:val="center"/>
              <w:rPr>
                <w:rFonts w:asciiTheme="majorHAnsi" w:hAnsiTheme="majorHAnsi" w:cstheme="majorHAnsi"/>
                <w:b/>
                <w:bCs/>
                <w:szCs w:val="24"/>
              </w:rPr>
            </w:pPr>
            <w:r>
              <w:rPr>
                <w:rFonts w:ascii="Calibri Light" w:hAnsi="Calibri Light"/>
                <w:bCs/>
                <w:sz w:val="21"/>
                <w:szCs w:val="21"/>
              </w:rPr>
              <w:t>Spring Break 3/13 – 3/18</w:t>
            </w:r>
          </w:p>
        </w:tc>
      </w:tr>
      <w:tr w:rsidR="000E342D" w:rsidRPr="008C4CF1" w:rsidTr="009E4D9B">
        <w:trPr>
          <w:trHeight w:val="288"/>
        </w:trPr>
        <w:tc>
          <w:tcPr>
            <w:tcW w:w="1615" w:type="dxa"/>
            <w:tcBorders>
              <w:top w:val="single" w:sz="4" w:space="0" w:color="auto"/>
            </w:tcBorders>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9</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3/20 – 3/26</w:t>
            </w:r>
          </w:p>
        </w:tc>
        <w:tc>
          <w:tcPr>
            <w:tcW w:w="3600" w:type="dxa"/>
            <w:vAlign w:val="center"/>
          </w:tcPr>
          <w:p w:rsidR="000E342D" w:rsidRPr="00A71CE6" w:rsidRDefault="000E342D" w:rsidP="000E342D">
            <w:pPr>
              <w:pStyle w:val="NoSpacing"/>
              <w:ind w:left="-23" w:firstLine="0"/>
              <w:jc w:val="center"/>
              <w:rPr>
                <w:rFonts w:asciiTheme="majorHAnsi" w:hAnsiTheme="majorHAnsi" w:cstheme="majorHAnsi"/>
                <w:bCs/>
                <w:szCs w:val="24"/>
                <w:highlight w:val="yellow"/>
              </w:rPr>
            </w:pPr>
            <w:r w:rsidRPr="007C478A">
              <w:rPr>
                <w:rFonts w:asciiTheme="majorHAnsi" w:hAnsiTheme="majorHAnsi" w:cstheme="majorHAnsi"/>
                <w:bCs/>
                <w:szCs w:val="24"/>
              </w:rPr>
              <w:t>Disease Prevention</w:t>
            </w:r>
            <w:r>
              <w:rPr>
                <w:rFonts w:asciiTheme="majorHAnsi" w:hAnsiTheme="majorHAnsi" w:cstheme="majorHAnsi"/>
                <w:bCs/>
                <w:szCs w:val="24"/>
              </w:rPr>
              <w:t xml:space="preserve"> and</w:t>
            </w:r>
            <w:r w:rsidRPr="007C478A">
              <w:rPr>
                <w:rFonts w:asciiTheme="majorHAnsi" w:hAnsiTheme="majorHAnsi" w:cstheme="majorHAnsi"/>
                <w:bCs/>
                <w:szCs w:val="24"/>
              </w:rPr>
              <w:t xml:space="preserve"> Control</w:t>
            </w:r>
          </w:p>
        </w:tc>
        <w:tc>
          <w:tcPr>
            <w:tcW w:w="2700" w:type="dxa"/>
            <w:tcBorders>
              <w:top w:val="single" w:sz="4" w:space="0" w:color="auto"/>
            </w:tcBorders>
            <w:vAlign w:val="center"/>
          </w:tcPr>
          <w:p w:rsidR="000E342D" w:rsidRPr="00BB75EE"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Chapter</w:t>
            </w:r>
            <w:r>
              <w:rPr>
                <w:rFonts w:asciiTheme="majorHAnsi" w:hAnsiTheme="majorHAnsi" w:cstheme="majorHAnsi"/>
                <w:bCs/>
                <w:szCs w:val="24"/>
              </w:rPr>
              <w:t xml:space="preserve">s 7&amp;8 </w:t>
            </w:r>
          </w:p>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tcBorders>
              <w:top w:val="single" w:sz="4" w:space="0" w:color="auto"/>
            </w:tcBorders>
            <w:shd w:val="clear" w:color="auto" w:fill="auto"/>
            <w:vAlign w:val="center"/>
          </w:tcPr>
          <w:p w:rsidR="000E342D" w:rsidRDefault="000E342D" w:rsidP="00C81091">
            <w:pPr>
              <w:pStyle w:val="NoSpacing"/>
              <w:ind w:left="0" w:firstLine="0"/>
              <w:jc w:val="center"/>
              <w:rPr>
                <w:rFonts w:asciiTheme="majorHAnsi" w:hAnsiTheme="majorHAnsi" w:cstheme="majorHAnsi"/>
                <w:bCs/>
                <w:szCs w:val="24"/>
              </w:rPr>
            </w:pPr>
            <w:r w:rsidRPr="007D7E48">
              <w:rPr>
                <w:rFonts w:asciiTheme="majorHAnsi" w:hAnsiTheme="majorHAnsi" w:cstheme="majorHAnsi"/>
                <w:bCs/>
                <w:szCs w:val="24"/>
              </w:rPr>
              <w:t>Participation</w:t>
            </w:r>
          </w:p>
          <w:p w:rsidR="00C81091" w:rsidRPr="00AD1E92" w:rsidRDefault="00C81091" w:rsidP="00C81091">
            <w:pPr>
              <w:pStyle w:val="NoSpacing"/>
              <w:ind w:left="0" w:firstLine="0"/>
              <w:jc w:val="center"/>
              <w:rPr>
                <w:rFonts w:asciiTheme="majorHAnsi" w:hAnsiTheme="majorHAnsi" w:cstheme="majorHAnsi"/>
                <w:bCs/>
                <w:szCs w:val="24"/>
              </w:rPr>
            </w:pPr>
            <w:r>
              <w:rPr>
                <w:rFonts w:asciiTheme="majorHAnsi" w:hAnsiTheme="majorHAnsi" w:cstheme="majorHAnsi"/>
                <w:bCs/>
                <w:szCs w:val="24"/>
              </w:rPr>
              <w:t>Discussion 7</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10</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3/27 – 4/2</w:t>
            </w:r>
          </w:p>
        </w:tc>
        <w:tc>
          <w:tcPr>
            <w:tcW w:w="36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sidRPr="00E24E0D">
              <w:rPr>
                <w:rFonts w:asciiTheme="majorHAnsi" w:hAnsiTheme="majorHAnsi" w:cstheme="majorHAnsi"/>
                <w:bCs/>
                <w:szCs w:val="24"/>
              </w:rPr>
              <w:t>Health Communication</w:t>
            </w:r>
          </w:p>
        </w:tc>
        <w:tc>
          <w:tcPr>
            <w:tcW w:w="2700" w:type="dxa"/>
            <w:vAlign w:val="center"/>
          </w:tcPr>
          <w:p w:rsidR="000E342D" w:rsidRPr="00D3726A" w:rsidRDefault="000E342D" w:rsidP="000E342D">
            <w:pPr>
              <w:pStyle w:val="NoSpacing"/>
              <w:ind w:left="-23" w:firstLine="0"/>
              <w:jc w:val="center"/>
              <w:rPr>
                <w:rFonts w:asciiTheme="majorHAnsi" w:hAnsiTheme="majorHAnsi" w:cstheme="majorHAnsi"/>
                <w:bCs/>
                <w:szCs w:val="24"/>
              </w:rPr>
            </w:pPr>
            <w:r w:rsidRPr="00D3726A">
              <w:rPr>
                <w:rFonts w:asciiTheme="majorHAnsi" w:hAnsiTheme="majorHAnsi" w:cstheme="majorHAnsi"/>
                <w:bCs/>
                <w:szCs w:val="24"/>
              </w:rPr>
              <w:t>Chapter 9</w:t>
            </w:r>
          </w:p>
          <w:p w:rsidR="000E342D" w:rsidRPr="00D3726A" w:rsidRDefault="000E342D" w:rsidP="000E342D">
            <w:pPr>
              <w:pStyle w:val="NoSpacing"/>
              <w:ind w:left="-23" w:firstLine="0"/>
              <w:jc w:val="center"/>
              <w:rPr>
                <w:rFonts w:asciiTheme="majorHAnsi" w:hAnsiTheme="majorHAnsi" w:cstheme="majorHAnsi"/>
                <w:bCs/>
                <w:szCs w:val="24"/>
              </w:rPr>
            </w:pPr>
            <w:r w:rsidRPr="00D3726A">
              <w:rPr>
                <w:rFonts w:asciiTheme="majorHAnsi" w:hAnsiTheme="majorHAnsi" w:cstheme="majorHAnsi"/>
                <w:bCs/>
                <w:szCs w:val="24"/>
              </w:rPr>
              <w:t>See Canvas</w:t>
            </w:r>
          </w:p>
        </w:tc>
        <w:tc>
          <w:tcPr>
            <w:tcW w:w="2700" w:type="dxa"/>
            <w:shd w:val="clear" w:color="auto" w:fill="auto"/>
            <w:vAlign w:val="center"/>
          </w:tcPr>
          <w:p w:rsidR="000E342D" w:rsidRDefault="000E342D" w:rsidP="00C81091">
            <w:pPr>
              <w:pStyle w:val="NoSpacing"/>
              <w:ind w:left="0" w:firstLine="0"/>
              <w:jc w:val="center"/>
              <w:rPr>
                <w:rFonts w:asciiTheme="majorHAnsi" w:hAnsiTheme="majorHAnsi" w:cstheme="majorHAnsi"/>
                <w:bCs/>
                <w:szCs w:val="24"/>
              </w:rPr>
            </w:pPr>
            <w:r w:rsidRPr="00D3726A">
              <w:rPr>
                <w:rFonts w:asciiTheme="majorHAnsi" w:hAnsiTheme="majorHAnsi" w:cstheme="majorHAnsi"/>
                <w:bCs/>
                <w:szCs w:val="24"/>
              </w:rPr>
              <w:t>Participation</w:t>
            </w:r>
          </w:p>
          <w:p w:rsidR="00C81091" w:rsidRPr="00D3726A" w:rsidRDefault="00C81091" w:rsidP="00C81091">
            <w:pPr>
              <w:pStyle w:val="NoSpacing"/>
              <w:ind w:left="0" w:firstLine="0"/>
              <w:jc w:val="center"/>
              <w:rPr>
                <w:rFonts w:asciiTheme="majorHAnsi" w:hAnsiTheme="majorHAnsi" w:cstheme="majorHAnsi"/>
                <w:bCs/>
                <w:szCs w:val="24"/>
              </w:rPr>
            </w:pPr>
            <w:r w:rsidRPr="00C81091">
              <w:rPr>
                <w:rFonts w:asciiTheme="majorHAnsi" w:hAnsiTheme="majorHAnsi" w:cstheme="majorHAnsi"/>
                <w:bCs/>
                <w:szCs w:val="24"/>
                <w:highlight w:val="yellow"/>
              </w:rPr>
              <w:t>Case Study 2 4/2</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11</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4/3 – 4/9</w:t>
            </w:r>
          </w:p>
        </w:tc>
        <w:tc>
          <w:tcPr>
            <w:tcW w:w="36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sidRPr="00E24E0D">
              <w:rPr>
                <w:rFonts w:asciiTheme="majorHAnsi" w:hAnsiTheme="majorHAnsi" w:cstheme="majorHAnsi"/>
                <w:bCs/>
                <w:szCs w:val="24"/>
              </w:rPr>
              <w:t>Public Health and the Environment</w:t>
            </w:r>
          </w:p>
        </w:tc>
        <w:tc>
          <w:tcPr>
            <w:tcW w:w="2700" w:type="dxa"/>
            <w:vAlign w:val="center"/>
          </w:tcPr>
          <w:p w:rsidR="000E342D" w:rsidRPr="00BB75EE"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Chapter</w:t>
            </w:r>
            <w:r>
              <w:rPr>
                <w:rFonts w:asciiTheme="majorHAnsi" w:hAnsiTheme="majorHAnsi" w:cstheme="majorHAnsi"/>
                <w:bCs/>
                <w:szCs w:val="24"/>
              </w:rPr>
              <w:t xml:space="preserve"> 10</w:t>
            </w:r>
          </w:p>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0E342D" w:rsidRPr="00BB75EE"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Participation</w:t>
            </w:r>
          </w:p>
          <w:p w:rsidR="000E342D" w:rsidRPr="00C81091" w:rsidRDefault="000E342D" w:rsidP="000E342D">
            <w:pPr>
              <w:pStyle w:val="NoSpacing"/>
              <w:ind w:left="0" w:firstLine="0"/>
              <w:jc w:val="center"/>
              <w:rPr>
                <w:rFonts w:asciiTheme="majorHAnsi" w:hAnsiTheme="majorHAnsi" w:cstheme="majorHAnsi"/>
                <w:bCs/>
                <w:szCs w:val="24"/>
              </w:rPr>
            </w:pPr>
            <w:r w:rsidRPr="00C81091">
              <w:rPr>
                <w:rFonts w:asciiTheme="majorHAnsi" w:hAnsiTheme="majorHAnsi" w:cstheme="majorHAnsi"/>
                <w:bCs/>
                <w:szCs w:val="24"/>
              </w:rPr>
              <w:t>Case Study 2</w:t>
            </w:r>
            <w:r w:rsidR="00C81091" w:rsidRPr="00C81091">
              <w:rPr>
                <w:rFonts w:asciiTheme="majorHAnsi" w:hAnsiTheme="majorHAnsi" w:cstheme="majorHAnsi"/>
                <w:bCs/>
                <w:szCs w:val="24"/>
              </w:rPr>
              <w:t xml:space="preserve"> Review 4/9</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lastRenderedPageBreak/>
              <w:t>Week</w:t>
            </w:r>
            <w:r w:rsidR="000E342D">
              <w:rPr>
                <w:rFonts w:ascii="Calibri Light" w:hAnsi="Calibri Light"/>
                <w:bCs/>
                <w:sz w:val="21"/>
                <w:szCs w:val="21"/>
              </w:rPr>
              <w:t xml:space="preserve"> 12</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4/10 – 4/16</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Ethics Frameworks for Global Health</w:t>
            </w:r>
          </w:p>
        </w:tc>
        <w:tc>
          <w:tcPr>
            <w:tcW w:w="27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FA169B" w:rsidRDefault="00FA169B" w:rsidP="000E342D">
            <w:pPr>
              <w:pStyle w:val="NoSpacing"/>
              <w:ind w:left="-23" w:firstLine="0"/>
              <w:jc w:val="center"/>
              <w:rPr>
                <w:rFonts w:asciiTheme="majorHAnsi" w:hAnsiTheme="majorHAnsi" w:cstheme="majorHAnsi"/>
                <w:bCs/>
                <w:szCs w:val="24"/>
              </w:rPr>
            </w:pPr>
            <w:r>
              <w:rPr>
                <w:rFonts w:asciiTheme="majorHAnsi" w:hAnsiTheme="majorHAnsi" w:cstheme="majorHAnsi"/>
                <w:bCs/>
                <w:szCs w:val="24"/>
              </w:rPr>
              <w:t xml:space="preserve">Participation </w:t>
            </w:r>
          </w:p>
          <w:p w:rsidR="000E342D" w:rsidRPr="00FA169B" w:rsidRDefault="00FA169B" w:rsidP="00FA169B">
            <w:pPr>
              <w:pStyle w:val="NoSpacing"/>
              <w:ind w:left="-23" w:firstLine="0"/>
              <w:jc w:val="center"/>
              <w:rPr>
                <w:rFonts w:asciiTheme="majorHAnsi" w:hAnsiTheme="majorHAnsi" w:cstheme="majorHAnsi"/>
                <w:bCs/>
                <w:szCs w:val="24"/>
              </w:rPr>
            </w:pPr>
            <w:r>
              <w:rPr>
                <w:rFonts w:asciiTheme="majorHAnsi" w:hAnsiTheme="majorHAnsi" w:cstheme="majorHAnsi"/>
                <w:bCs/>
                <w:szCs w:val="24"/>
              </w:rPr>
              <w:t xml:space="preserve">Discussion </w:t>
            </w:r>
            <w:r w:rsidR="00C81091">
              <w:rPr>
                <w:rFonts w:asciiTheme="majorHAnsi" w:hAnsiTheme="majorHAnsi" w:cstheme="majorHAnsi"/>
                <w:bCs/>
                <w:szCs w:val="24"/>
              </w:rPr>
              <w:t>8</w:t>
            </w:r>
          </w:p>
        </w:tc>
      </w:tr>
      <w:tr w:rsidR="000E342D" w:rsidRPr="008C4CF1" w:rsidTr="009E4D9B">
        <w:trPr>
          <w:trHeight w:val="288"/>
        </w:trPr>
        <w:tc>
          <w:tcPr>
            <w:tcW w:w="1615" w:type="dxa"/>
          </w:tcPr>
          <w:p w:rsidR="000E342D" w:rsidRDefault="00EA3529" w:rsidP="000E342D">
            <w:pPr>
              <w:pStyle w:val="NoSpacing"/>
              <w:ind w:left="0"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13</w:t>
            </w:r>
          </w:p>
          <w:p w:rsidR="000E342D" w:rsidRPr="008C4CF1" w:rsidRDefault="000E342D" w:rsidP="000E342D">
            <w:pPr>
              <w:pStyle w:val="NoSpacing"/>
              <w:ind w:left="0" w:firstLine="0"/>
              <w:rPr>
                <w:rFonts w:asciiTheme="majorHAnsi" w:hAnsiTheme="majorHAnsi" w:cstheme="majorHAnsi"/>
                <w:bCs/>
                <w:szCs w:val="24"/>
              </w:rPr>
            </w:pPr>
            <w:r>
              <w:rPr>
                <w:rFonts w:ascii="Calibri Light" w:hAnsi="Calibri Light"/>
                <w:bCs/>
                <w:sz w:val="21"/>
                <w:szCs w:val="21"/>
              </w:rPr>
              <w:t>4/17 – 4/23</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Public Health Research</w:t>
            </w:r>
          </w:p>
        </w:tc>
        <w:tc>
          <w:tcPr>
            <w:tcW w:w="27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0E342D"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Participation</w:t>
            </w:r>
          </w:p>
          <w:p w:rsidR="000E342D" w:rsidRPr="00AD1E92" w:rsidRDefault="00C81091"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Discussion 9</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14</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4/24 – 4/30</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 xml:space="preserve">Public Health Professional Organizations </w:t>
            </w:r>
          </w:p>
        </w:tc>
        <w:tc>
          <w:tcPr>
            <w:tcW w:w="2700" w:type="dxa"/>
            <w:vAlign w:val="center"/>
          </w:tcPr>
          <w:p w:rsidR="000E342D" w:rsidRPr="008C4CF1" w:rsidRDefault="000E342D" w:rsidP="000E342D">
            <w:pPr>
              <w:pStyle w:val="NoSpacing"/>
              <w:ind w:left="-23"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0E342D" w:rsidRPr="00D3726A" w:rsidRDefault="000E342D" w:rsidP="000E342D">
            <w:pPr>
              <w:pStyle w:val="NoSpacing"/>
              <w:ind w:left="0" w:firstLine="0"/>
              <w:jc w:val="center"/>
              <w:rPr>
                <w:rFonts w:asciiTheme="majorHAnsi" w:hAnsiTheme="majorHAnsi" w:cstheme="majorHAnsi"/>
                <w:bCs/>
                <w:szCs w:val="24"/>
              </w:rPr>
            </w:pPr>
            <w:r w:rsidRPr="00D3726A">
              <w:rPr>
                <w:rFonts w:asciiTheme="majorHAnsi" w:hAnsiTheme="majorHAnsi" w:cstheme="majorHAnsi"/>
                <w:bCs/>
                <w:szCs w:val="24"/>
              </w:rPr>
              <w:t>Participatio</w:t>
            </w:r>
            <w:r>
              <w:rPr>
                <w:rFonts w:asciiTheme="majorHAnsi" w:hAnsiTheme="majorHAnsi" w:cstheme="majorHAnsi"/>
                <w:bCs/>
                <w:szCs w:val="24"/>
              </w:rPr>
              <w:t>n</w:t>
            </w:r>
          </w:p>
          <w:p w:rsidR="000E342D" w:rsidRPr="00BB75EE" w:rsidRDefault="00C81091"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Discussion 10</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15 </w:t>
            </w:r>
          </w:p>
          <w:p w:rsidR="000E342D" w:rsidRPr="008C4CF1"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5/1 – 5/7</w:t>
            </w:r>
          </w:p>
        </w:tc>
        <w:tc>
          <w:tcPr>
            <w:tcW w:w="36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Pr>
                <w:rFonts w:asciiTheme="majorHAnsi" w:hAnsiTheme="majorHAnsi" w:cstheme="majorHAnsi"/>
                <w:bCs/>
                <w:szCs w:val="24"/>
              </w:rPr>
              <w:t>Concluding Thoughts</w:t>
            </w:r>
          </w:p>
        </w:tc>
        <w:tc>
          <w:tcPr>
            <w:tcW w:w="2700" w:type="dxa"/>
            <w:vAlign w:val="center"/>
          </w:tcPr>
          <w:p w:rsidR="000E342D" w:rsidRPr="008C4CF1" w:rsidRDefault="000E342D" w:rsidP="000E342D">
            <w:pPr>
              <w:pStyle w:val="NoSpacing"/>
              <w:ind w:left="0" w:firstLine="0"/>
              <w:jc w:val="center"/>
              <w:rPr>
                <w:rFonts w:asciiTheme="majorHAnsi" w:hAnsiTheme="majorHAnsi" w:cstheme="majorHAnsi"/>
                <w:bCs/>
                <w:szCs w:val="24"/>
              </w:rPr>
            </w:pPr>
            <w:r w:rsidRPr="00BB75EE">
              <w:rPr>
                <w:rFonts w:asciiTheme="majorHAnsi" w:hAnsiTheme="majorHAnsi" w:cstheme="majorHAnsi"/>
                <w:bCs/>
                <w:szCs w:val="24"/>
              </w:rPr>
              <w:t>See Canvas</w:t>
            </w:r>
          </w:p>
        </w:tc>
        <w:tc>
          <w:tcPr>
            <w:tcW w:w="2700" w:type="dxa"/>
            <w:shd w:val="clear" w:color="auto" w:fill="auto"/>
            <w:vAlign w:val="center"/>
          </w:tcPr>
          <w:p w:rsidR="000E342D" w:rsidRDefault="000E342D" w:rsidP="000E342D">
            <w:pPr>
              <w:pStyle w:val="NoSpacing"/>
              <w:ind w:left="0" w:firstLine="0"/>
              <w:jc w:val="center"/>
              <w:rPr>
                <w:rFonts w:asciiTheme="majorHAnsi" w:hAnsiTheme="majorHAnsi" w:cstheme="majorHAnsi"/>
                <w:bCs/>
                <w:szCs w:val="24"/>
              </w:rPr>
            </w:pPr>
            <w:r w:rsidRPr="007D7E48">
              <w:rPr>
                <w:rFonts w:asciiTheme="majorHAnsi" w:hAnsiTheme="majorHAnsi" w:cstheme="majorHAnsi"/>
                <w:bCs/>
                <w:szCs w:val="24"/>
              </w:rPr>
              <w:t>Participation</w:t>
            </w:r>
          </w:p>
          <w:p w:rsidR="00C81091" w:rsidRPr="00AD1E92" w:rsidRDefault="00C81091" w:rsidP="00C81091">
            <w:pPr>
              <w:pStyle w:val="NoSpacing"/>
              <w:ind w:left="0" w:firstLine="0"/>
              <w:jc w:val="center"/>
              <w:rPr>
                <w:rFonts w:asciiTheme="majorHAnsi" w:hAnsiTheme="majorHAnsi" w:cstheme="majorHAnsi"/>
                <w:bCs/>
                <w:szCs w:val="24"/>
              </w:rPr>
            </w:pPr>
            <w:r w:rsidRPr="00834AE1">
              <w:rPr>
                <w:rFonts w:asciiTheme="majorHAnsi" w:hAnsiTheme="majorHAnsi" w:cstheme="majorHAnsi"/>
                <w:bCs/>
                <w:szCs w:val="24"/>
              </w:rPr>
              <w:t xml:space="preserve">Final paper Due </w:t>
            </w:r>
            <w:r w:rsidRPr="00121110">
              <w:rPr>
                <w:rFonts w:asciiTheme="majorHAnsi" w:hAnsiTheme="majorHAnsi" w:cstheme="majorHAnsi"/>
                <w:bCs/>
                <w:szCs w:val="24"/>
                <w:highlight w:val="yellow"/>
              </w:rPr>
              <w:t>5/</w:t>
            </w:r>
            <w:r>
              <w:rPr>
                <w:rFonts w:asciiTheme="majorHAnsi" w:hAnsiTheme="majorHAnsi" w:cstheme="majorHAnsi"/>
                <w:bCs/>
                <w:szCs w:val="24"/>
                <w:highlight w:val="yellow"/>
              </w:rPr>
              <w:t>7</w:t>
            </w:r>
          </w:p>
        </w:tc>
      </w:tr>
      <w:tr w:rsidR="000E342D" w:rsidRPr="008C4CF1" w:rsidTr="009E4D9B">
        <w:trPr>
          <w:trHeight w:val="288"/>
        </w:trPr>
        <w:tc>
          <w:tcPr>
            <w:tcW w:w="1615" w:type="dxa"/>
          </w:tcPr>
          <w:p w:rsidR="000E342D" w:rsidRDefault="00EA3529" w:rsidP="000E342D">
            <w:pPr>
              <w:pStyle w:val="NoSpacing"/>
              <w:ind w:left="-23" w:firstLine="0"/>
              <w:rPr>
                <w:rFonts w:ascii="Calibri Light" w:hAnsi="Calibri Light"/>
                <w:bCs/>
                <w:sz w:val="21"/>
                <w:szCs w:val="21"/>
              </w:rPr>
            </w:pPr>
            <w:r>
              <w:rPr>
                <w:rFonts w:ascii="Calibri Light" w:hAnsi="Calibri Light"/>
                <w:bCs/>
                <w:sz w:val="21"/>
                <w:szCs w:val="21"/>
              </w:rPr>
              <w:t>Week</w:t>
            </w:r>
            <w:r w:rsidR="000E342D">
              <w:rPr>
                <w:rFonts w:ascii="Calibri Light" w:hAnsi="Calibri Light"/>
                <w:bCs/>
                <w:sz w:val="21"/>
                <w:szCs w:val="21"/>
              </w:rPr>
              <w:t xml:space="preserve"> 16</w:t>
            </w:r>
          </w:p>
          <w:p w:rsidR="000E342D" w:rsidRDefault="000E342D" w:rsidP="000E342D">
            <w:pPr>
              <w:pStyle w:val="NoSpacing"/>
              <w:ind w:left="-23" w:firstLine="0"/>
              <w:rPr>
                <w:rFonts w:asciiTheme="majorHAnsi" w:hAnsiTheme="majorHAnsi" w:cstheme="majorHAnsi"/>
                <w:bCs/>
                <w:szCs w:val="24"/>
              </w:rPr>
            </w:pPr>
            <w:r>
              <w:rPr>
                <w:rFonts w:ascii="Calibri Light" w:hAnsi="Calibri Light"/>
                <w:bCs/>
                <w:sz w:val="21"/>
                <w:szCs w:val="21"/>
              </w:rPr>
              <w:t>5/8 – 5/12</w:t>
            </w:r>
          </w:p>
        </w:tc>
        <w:tc>
          <w:tcPr>
            <w:tcW w:w="3600" w:type="dxa"/>
            <w:vAlign w:val="center"/>
          </w:tcPr>
          <w:p w:rsidR="000E342D" w:rsidRPr="00D06F8B" w:rsidRDefault="000E342D" w:rsidP="000E342D">
            <w:pPr>
              <w:pStyle w:val="NoSpacing"/>
              <w:ind w:left="0" w:firstLine="0"/>
              <w:jc w:val="center"/>
              <w:rPr>
                <w:rFonts w:asciiTheme="majorHAnsi" w:hAnsiTheme="majorHAnsi" w:cstheme="majorHAnsi"/>
                <w:bCs/>
                <w:szCs w:val="24"/>
              </w:rPr>
            </w:pPr>
            <w:r w:rsidRPr="00525EF9">
              <w:rPr>
                <w:rFonts w:asciiTheme="majorHAnsi" w:hAnsiTheme="majorHAnsi" w:cstheme="majorHAnsi"/>
                <w:bCs/>
                <w:szCs w:val="24"/>
              </w:rPr>
              <w:t>Finals Week</w:t>
            </w:r>
          </w:p>
        </w:tc>
        <w:tc>
          <w:tcPr>
            <w:tcW w:w="2700" w:type="dxa"/>
            <w:vAlign w:val="center"/>
          </w:tcPr>
          <w:p w:rsidR="000E342D" w:rsidRPr="008C4CF1" w:rsidRDefault="00C81091" w:rsidP="000E342D">
            <w:pPr>
              <w:pStyle w:val="NoSpacing"/>
              <w:ind w:left="-23" w:firstLine="0"/>
              <w:jc w:val="center"/>
              <w:rPr>
                <w:rFonts w:asciiTheme="majorHAnsi" w:hAnsiTheme="majorHAnsi" w:cstheme="majorHAnsi"/>
                <w:bCs/>
                <w:szCs w:val="24"/>
              </w:rPr>
            </w:pPr>
            <w:r>
              <w:rPr>
                <w:rFonts w:asciiTheme="majorHAnsi" w:hAnsiTheme="majorHAnsi" w:cstheme="majorHAnsi"/>
                <w:bCs/>
                <w:szCs w:val="24"/>
              </w:rPr>
              <w:t xml:space="preserve">See Canvas </w:t>
            </w:r>
          </w:p>
        </w:tc>
        <w:tc>
          <w:tcPr>
            <w:tcW w:w="2700" w:type="dxa"/>
            <w:shd w:val="clear" w:color="auto" w:fill="auto"/>
            <w:vAlign w:val="center"/>
          </w:tcPr>
          <w:p w:rsidR="00C81091" w:rsidRDefault="00C81091" w:rsidP="00C81091">
            <w:pPr>
              <w:pStyle w:val="NoSpacing"/>
              <w:ind w:left="-23" w:firstLine="0"/>
              <w:jc w:val="center"/>
              <w:rPr>
                <w:rFonts w:asciiTheme="majorHAnsi" w:hAnsiTheme="majorHAnsi" w:cstheme="majorHAnsi"/>
                <w:bCs/>
                <w:szCs w:val="24"/>
                <w:highlight w:val="yellow"/>
              </w:rPr>
            </w:pPr>
            <w:r>
              <w:rPr>
                <w:rFonts w:asciiTheme="majorHAnsi" w:hAnsiTheme="majorHAnsi" w:cstheme="majorHAnsi"/>
                <w:bCs/>
                <w:szCs w:val="24"/>
                <w:highlight w:val="yellow"/>
              </w:rPr>
              <w:t>Final Paper Review</w:t>
            </w:r>
          </w:p>
          <w:p w:rsidR="00C81091" w:rsidRPr="00AD1E92" w:rsidRDefault="00C81091" w:rsidP="00C81091">
            <w:pPr>
              <w:pStyle w:val="NoSpacing"/>
              <w:ind w:left="-23" w:firstLine="0"/>
              <w:jc w:val="center"/>
              <w:rPr>
                <w:rFonts w:asciiTheme="majorHAnsi" w:hAnsiTheme="majorHAnsi" w:cstheme="majorHAnsi"/>
                <w:bCs/>
                <w:szCs w:val="24"/>
                <w:highlight w:val="yellow"/>
              </w:rPr>
            </w:pPr>
            <w:r>
              <w:rPr>
                <w:rFonts w:asciiTheme="majorHAnsi" w:hAnsiTheme="majorHAnsi" w:cstheme="majorHAnsi"/>
                <w:bCs/>
                <w:szCs w:val="24"/>
                <w:highlight w:val="yellow"/>
              </w:rPr>
              <w:t>Due 5/1</w:t>
            </w:r>
            <w:r w:rsidR="00E372AA">
              <w:rPr>
                <w:rFonts w:asciiTheme="majorHAnsi" w:hAnsiTheme="majorHAnsi" w:cstheme="majorHAnsi"/>
                <w:bCs/>
                <w:szCs w:val="24"/>
                <w:highlight w:val="yellow"/>
              </w:rPr>
              <w:t>0</w:t>
            </w:r>
          </w:p>
        </w:tc>
      </w:tr>
    </w:tbl>
    <w:p w:rsidR="00116F0D" w:rsidRPr="00725E79" w:rsidRDefault="00116F0D" w:rsidP="00241302">
      <w:pPr>
        <w:pStyle w:val="NoSpacing"/>
        <w:ind w:left="0" w:firstLine="0"/>
        <w:rPr>
          <w:rStyle w:val="Strong"/>
          <w:rFonts w:asciiTheme="majorHAnsi" w:hAnsiTheme="majorHAnsi" w:cstheme="majorHAnsi"/>
          <w:szCs w:val="24"/>
          <w:u w:val="single"/>
        </w:rPr>
      </w:pPr>
    </w:p>
    <w:sectPr w:rsidR="00116F0D" w:rsidRPr="00725E79" w:rsidSect="007308D3">
      <w:headerReference w:type="default" r:id="rId77"/>
      <w:footerReference w:type="default" r:id="rId7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1AA" w:rsidRDefault="002A21AA" w:rsidP="00F0713F">
      <w:r>
        <w:separator/>
      </w:r>
    </w:p>
  </w:endnote>
  <w:endnote w:type="continuationSeparator" w:id="1">
    <w:p w:rsidR="002A21AA" w:rsidRDefault="002A21AA" w:rsidP="00F071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280743"/>
      <w:docPartObj>
        <w:docPartGallery w:val="Page Numbers (Bottom of Page)"/>
        <w:docPartUnique/>
      </w:docPartObj>
    </w:sdtPr>
    <w:sdtContent>
      <w:sdt>
        <w:sdtPr>
          <w:id w:val="1728636285"/>
          <w:docPartObj>
            <w:docPartGallery w:val="Page Numbers (Top of Page)"/>
            <w:docPartUnique/>
          </w:docPartObj>
        </w:sdtPr>
        <w:sdtContent>
          <w:p w:rsidR="002A21AA" w:rsidRDefault="002A21AA">
            <w:pPr>
              <w:pStyle w:val="Footer"/>
              <w:jc w:val="center"/>
            </w:pPr>
            <w:r w:rsidRPr="009B7868">
              <w:rPr>
                <w:rFonts w:asciiTheme="majorHAnsi" w:hAnsiTheme="majorHAnsi"/>
              </w:rPr>
              <w:t xml:space="preserve">Page </w:t>
            </w:r>
            <w:r w:rsidR="003F3779" w:rsidRPr="009B7868">
              <w:rPr>
                <w:rFonts w:asciiTheme="majorHAnsi" w:hAnsiTheme="majorHAnsi"/>
                <w:bCs/>
                <w:szCs w:val="24"/>
              </w:rPr>
              <w:fldChar w:fldCharType="begin"/>
            </w:r>
            <w:r w:rsidRPr="009B7868">
              <w:rPr>
                <w:rFonts w:asciiTheme="majorHAnsi" w:hAnsiTheme="majorHAnsi"/>
                <w:bCs/>
              </w:rPr>
              <w:instrText xml:space="preserve"> PAGE </w:instrText>
            </w:r>
            <w:r w:rsidR="003F3779" w:rsidRPr="009B7868">
              <w:rPr>
                <w:rFonts w:asciiTheme="majorHAnsi" w:hAnsiTheme="majorHAnsi"/>
                <w:bCs/>
                <w:szCs w:val="24"/>
              </w:rPr>
              <w:fldChar w:fldCharType="separate"/>
            </w:r>
            <w:r w:rsidR="004B1B3A">
              <w:rPr>
                <w:rFonts w:asciiTheme="majorHAnsi" w:hAnsiTheme="majorHAnsi"/>
                <w:bCs/>
                <w:noProof/>
              </w:rPr>
              <w:t>1</w:t>
            </w:r>
            <w:r w:rsidR="003F3779" w:rsidRPr="009B7868">
              <w:rPr>
                <w:rFonts w:asciiTheme="majorHAnsi" w:hAnsiTheme="majorHAnsi"/>
                <w:bCs/>
                <w:szCs w:val="24"/>
              </w:rPr>
              <w:fldChar w:fldCharType="end"/>
            </w:r>
            <w:r w:rsidRPr="009B7868">
              <w:rPr>
                <w:rFonts w:asciiTheme="majorHAnsi" w:hAnsiTheme="majorHAnsi"/>
              </w:rPr>
              <w:t xml:space="preserve"> of </w:t>
            </w:r>
            <w:r w:rsidR="003F3779" w:rsidRPr="009B7868">
              <w:rPr>
                <w:rFonts w:asciiTheme="majorHAnsi" w:hAnsiTheme="majorHAnsi"/>
                <w:bCs/>
                <w:szCs w:val="24"/>
              </w:rPr>
              <w:fldChar w:fldCharType="begin"/>
            </w:r>
            <w:r w:rsidRPr="009B7868">
              <w:rPr>
                <w:rFonts w:asciiTheme="majorHAnsi" w:hAnsiTheme="majorHAnsi"/>
                <w:bCs/>
              </w:rPr>
              <w:instrText xml:space="preserve"> NUMPAGES  </w:instrText>
            </w:r>
            <w:r w:rsidR="003F3779" w:rsidRPr="009B7868">
              <w:rPr>
                <w:rFonts w:asciiTheme="majorHAnsi" w:hAnsiTheme="majorHAnsi"/>
                <w:bCs/>
                <w:szCs w:val="24"/>
              </w:rPr>
              <w:fldChar w:fldCharType="separate"/>
            </w:r>
            <w:r w:rsidR="004B1B3A">
              <w:rPr>
                <w:rFonts w:asciiTheme="majorHAnsi" w:hAnsiTheme="majorHAnsi"/>
                <w:bCs/>
                <w:noProof/>
              </w:rPr>
              <w:t>11</w:t>
            </w:r>
            <w:r w:rsidR="003F3779" w:rsidRPr="009B7868">
              <w:rPr>
                <w:rFonts w:asciiTheme="majorHAnsi" w:hAnsiTheme="majorHAnsi"/>
                <w:bCs/>
                <w:szCs w:val="24"/>
              </w:rPr>
              <w:fldChar w:fldCharType="end"/>
            </w:r>
          </w:p>
        </w:sdtContent>
      </w:sdt>
    </w:sdtContent>
  </w:sdt>
  <w:p w:rsidR="002A21AA" w:rsidRDefault="002A21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1AA" w:rsidRDefault="002A21AA" w:rsidP="00F0713F">
      <w:r>
        <w:separator/>
      </w:r>
    </w:p>
  </w:footnote>
  <w:footnote w:type="continuationSeparator" w:id="1">
    <w:p w:rsidR="002A21AA" w:rsidRDefault="002A21AA" w:rsidP="00F07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8272"/>
      <w:gridCol w:w="2758"/>
    </w:tblGrid>
    <w:tr w:rsidR="002A21AA" w:rsidRPr="009032FB" w:rsidTr="008E4D82">
      <w:trPr>
        <w:trHeight w:val="288"/>
      </w:trPr>
      <w:tc>
        <w:tcPr>
          <w:tcW w:w="8100" w:type="dxa"/>
          <w:tcBorders>
            <w:bottom w:val="single" w:sz="18" w:space="0" w:color="808080"/>
          </w:tcBorders>
          <w:vAlign w:val="center"/>
        </w:tcPr>
        <w:p w:rsidR="002A21AA" w:rsidRPr="00172CDB" w:rsidRDefault="002A21AA" w:rsidP="003A0CF2">
          <w:pPr>
            <w:tabs>
              <w:tab w:val="center" w:pos="6930"/>
              <w:tab w:val="right" w:pos="9360"/>
            </w:tabs>
            <w:ind w:left="0" w:firstLine="0"/>
            <w:jc w:val="right"/>
            <w:rPr>
              <w:rFonts w:asciiTheme="majorHAnsi" w:eastAsia="Times New Roman" w:hAnsiTheme="majorHAnsi" w:cs="Times New Roman"/>
              <w:b/>
              <w:sz w:val="36"/>
              <w:szCs w:val="36"/>
              <w:highlight w:val="lightGray"/>
            </w:rPr>
          </w:pPr>
          <w:r w:rsidRPr="004D32F3">
            <w:rPr>
              <w:rFonts w:asciiTheme="majorHAnsi" w:eastAsia="Times New Roman" w:hAnsiTheme="majorHAnsi" w:cs="Times New Roman"/>
              <w:sz w:val="36"/>
              <w:szCs w:val="36"/>
            </w:rPr>
            <w:t>PUBH 4015</w:t>
          </w:r>
          <w:r>
            <w:rPr>
              <w:rFonts w:asciiTheme="majorHAnsi" w:eastAsia="Times New Roman" w:hAnsiTheme="majorHAnsi" w:cs="Times New Roman"/>
              <w:sz w:val="36"/>
              <w:szCs w:val="36"/>
            </w:rPr>
            <w:t>.002</w:t>
          </w:r>
        </w:p>
      </w:tc>
      <w:tc>
        <w:tcPr>
          <w:tcW w:w="2700" w:type="dxa"/>
          <w:tcBorders>
            <w:bottom w:val="single" w:sz="18" w:space="0" w:color="808080"/>
          </w:tcBorders>
        </w:tcPr>
        <w:p w:rsidR="002A21AA" w:rsidRPr="00172CDB" w:rsidRDefault="002A21AA" w:rsidP="003A0CF2">
          <w:pPr>
            <w:tabs>
              <w:tab w:val="center" w:pos="4680"/>
              <w:tab w:val="right" w:pos="9360"/>
            </w:tabs>
            <w:ind w:left="0" w:firstLine="0"/>
            <w:rPr>
              <w:rFonts w:asciiTheme="majorHAnsi" w:eastAsia="Times New Roman" w:hAnsiTheme="majorHAnsi" w:cs="Times New Roman"/>
              <w:b/>
              <w:bCs/>
              <w:color w:val="046937"/>
              <w:sz w:val="36"/>
              <w:szCs w:val="36"/>
              <w:highlight w:val="lightGray"/>
            </w:rPr>
          </w:pPr>
          <w:r w:rsidRPr="004D32F3">
            <w:rPr>
              <w:rFonts w:asciiTheme="majorHAnsi" w:eastAsia="Times New Roman" w:hAnsiTheme="majorHAnsi" w:cs="Times New Roman"/>
              <w:b/>
              <w:bCs/>
              <w:color w:val="046937"/>
              <w:sz w:val="36"/>
              <w:szCs w:val="36"/>
            </w:rPr>
            <w:t>Spring 202</w:t>
          </w:r>
          <w:r>
            <w:rPr>
              <w:rFonts w:asciiTheme="majorHAnsi" w:eastAsia="Times New Roman" w:hAnsiTheme="majorHAnsi" w:cs="Times New Roman"/>
              <w:b/>
              <w:bCs/>
              <w:color w:val="046937"/>
              <w:sz w:val="36"/>
              <w:szCs w:val="36"/>
            </w:rPr>
            <w:t>3</w:t>
          </w:r>
        </w:p>
      </w:tc>
    </w:tr>
  </w:tbl>
  <w:p w:rsidR="002A21AA" w:rsidRDefault="002A21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34FB7"/>
    <w:multiLevelType w:val="hybridMultilevel"/>
    <w:tmpl w:val="7AA8F12E"/>
    <w:lvl w:ilvl="0" w:tplc="1E8665E4">
      <w:start w:val="1"/>
      <w:numFmt w:val="decimal"/>
      <w:lvlText w:val="%1."/>
      <w:lvlJc w:val="left"/>
      <w:pPr>
        <w:ind w:left="1800" w:hanging="360"/>
      </w:pPr>
      <w:rPr>
        <w:rFonts w:asciiTheme="majorHAnsi" w:eastAsiaTheme="minorHAnsi" w:hAnsiTheme="maj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3">
    <w:nsid w:val="1C2609B0"/>
    <w:multiLevelType w:val="multilevel"/>
    <w:tmpl w:val="C8BE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73B28"/>
    <w:multiLevelType w:val="hybridMultilevel"/>
    <w:tmpl w:val="459E4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8A32BC9"/>
    <w:multiLevelType w:val="hybridMultilevel"/>
    <w:tmpl w:val="01FA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8A90DE4"/>
    <w:multiLevelType w:val="hybridMultilevel"/>
    <w:tmpl w:val="354C0F9C"/>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B54ED"/>
    <w:multiLevelType w:val="multilevel"/>
    <w:tmpl w:val="C198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1707F5"/>
    <w:multiLevelType w:val="hybridMultilevel"/>
    <w:tmpl w:val="EBE661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9DD3F3D"/>
    <w:multiLevelType w:val="hybridMultilevel"/>
    <w:tmpl w:val="A4BC2FF4"/>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2">
    <w:nsid w:val="5F823A80"/>
    <w:multiLevelType w:val="hybridMultilevel"/>
    <w:tmpl w:val="8EDE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AC719E"/>
    <w:multiLevelType w:val="hybridMultilevel"/>
    <w:tmpl w:val="CD5CE486"/>
    <w:lvl w:ilvl="0" w:tplc="90A0B28A">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C5086F"/>
    <w:multiLevelType w:val="hybridMultilevel"/>
    <w:tmpl w:val="08944F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0610EC"/>
    <w:multiLevelType w:val="hybridMultilevel"/>
    <w:tmpl w:val="A28446BA"/>
    <w:lvl w:ilvl="0" w:tplc="7452F100">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B06944"/>
    <w:multiLevelType w:val="hybridMultilevel"/>
    <w:tmpl w:val="6A5830F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758439F"/>
    <w:multiLevelType w:val="hybridMultilevel"/>
    <w:tmpl w:val="C10EA93E"/>
    <w:lvl w:ilvl="0" w:tplc="7452F100">
      <w:start w:val="1"/>
      <w:numFmt w:val="bullet"/>
      <w:lvlText w:val="•"/>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1"/>
  </w:num>
  <w:num w:numId="3">
    <w:abstractNumId w:val="9"/>
  </w:num>
  <w:num w:numId="4">
    <w:abstractNumId w:val="5"/>
  </w:num>
  <w:num w:numId="5">
    <w:abstractNumId w:val="15"/>
  </w:num>
  <w:num w:numId="6">
    <w:abstractNumId w:val="14"/>
  </w:num>
  <w:num w:numId="7">
    <w:abstractNumId w:val="4"/>
  </w:num>
  <w:num w:numId="8">
    <w:abstractNumId w:val="12"/>
  </w:num>
  <w:num w:numId="9">
    <w:abstractNumId w:val="1"/>
  </w:num>
  <w:num w:numId="10">
    <w:abstractNumId w:val="17"/>
  </w:num>
  <w:num w:numId="11">
    <w:abstractNumId w:val="7"/>
  </w:num>
  <w:num w:numId="12">
    <w:abstractNumId w:val="3"/>
  </w:num>
  <w:num w:numId="13">
    <w:abstractNumId w:val="13"/>
  </w:num>
  <w:num w:numId="14">
    <w:abstractNumId w:val="0"/>
  </w:num>
  <w:num w:numId="15">
    <w:abstractNumId w:val="16"/>
  </w:num>
  <w:num w:numId="16">
    <w:abstractNumId w:val="6"/>
  </w:num>
  <w:num w:numId="17">
    <w:abstractNumId w:val="18"/>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grammar="clean"/>
  <w:defaultTabStop w:val="720"/>
  <w:characterSpacingControl w:val="doNotCompress"/>
  <w:hdrShapeDefaults>
    <o:shapedefaults v:ext="edit" spidmax="2051"/>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c2trS0NDYzMjc1NzJV0lEKTi0uzszPAykwsqwFACAbkYYtAAAA"/>
  </w:docVars>
  <w:rsids>
    <w:rsidRoot w:val="00F0713F"/>
    <w:rsid w:val="0000088B"/>
    <w:rsid w:val="00013A15"/>
    <w:rsid w:val="0001696C"/>
    <w:rsid w:val="00032625"/>
    <w:rsid w:val="00032A03"/>
    <w:rsid w:val="00040BA7"/>
    <w:rsid w:val="000600A9"/>
    <w:rsid w:val="00062A96"/>
    <w:rsid w:val="00081131"/>
    <w:rsid w:val="00085029"/>
    <w:rsid w:val="000B18E9"/>
    <w:rsid w:val="000B3C4F"/>
    <w:rsid w:val="000C0B3E"/>
    <w:rsid w:val="000D1F36"/>
    <w:rsid w:val="000D7F07"/>
    <w:rsid w:val="000E342D"/>
    <w:rsid w:val="000E43D6"/>
    <w:rsid w:val="000E7591"/>
    <w:rsid w:val="000F1484"/>
    <w:rsid w:val="000F477B"/>
    <w:rsid w:val="00101BC1"/>
    <w:rsid w:val="00102D06"/>
    <w:rsid w:val="0010545B"/>
    <w:rsid w:val="001120A9"/>
    <w:rsid w:val="001136DD"/>
    <w:rsid w:val="00116F0D"/>
    <w:rsid w:val="00121110"/>
    <w:rsid w:val="00121DE3"/>
    <w:rsid w:val="001420EB"/>
    <w:rsid w:val="00147408"/>
    <w:rsid w:val="001573FD"/>
    <w:rsid w:val="001634B5"/>
    <w:rsid w:val="00164465"/>
    <w:rsid w:val="001675EF"/>
    <w:rsid w:val="00172CDB"/>
    <w:rsid w:val="00181D56"/>
    <w:rsid w:val="0018547D"/>
    <w:rsid w:val="00193955"/>
    <w:rsid w:val="00196E3C"/>
    <w:rsid w:val="001A2F1A"/>
    <w:rsid w:val="001C30ED"/>
    <w:rsid w:val="001D0150"/>
    <w:rsid w:val="001D6733"/>
    <w:rsid w:val="001E7A70"/>
    <w:rsid w:val="001F07D3"/>
    <w:rsid w:val="001F6A8D"/>
    <w:rsid w:val="0020055D"/>
    <w:rsid w:val="00200BBE"/>
    <w:rsid w:val="00210D2F"/>
    <w:rsid w:val="002131BD"/>
    <w:rsid w:val="0021616D"/>
    <w:rsid w:val="00241302"/>
    <w:rsid w:val="00244ED4"/>
    <w:rsid w:val="00253449"/>
    <w:rsid w:val="002617DE"/>
    <w:rsid w:val="00270AB9"/>
    <w:rsid w:val="00272ECE"/>
    <w:rsid w:val="00273C04"/>
    <w:rsid w:val="002746C6"/>
    <w:rsid w:val="00284091"/>
    <w:rsid w:val="002937B0"/>
    <w:rsid w:val="00295D61"/>
    <w:rsid w:val="00297C85"/>
    <w:rsid w:val="002A21AA"/>
    <w:rsid w:val="002A7226"/>
    <w:rsid w:val="002B1783"/>
    <w:rsid w:val="002B1981"/>
    <w:rsid w:val="002B5469"/>
    <w:rsid w:val="002C55E4"/>
    <w:rsid w:val="002D285A"/>
    <w:rsid w:val="002E5579"/>
    <w:rsid w:val="002F3DA9"/>
    <w:rsid w:val="0030689F"/>
    <w:rsid w:val="00320686"/>
    <w:rsid w:val="00320B40"/>
    <w:rsid w:val="00325E2C"/>
    <w:rsid w:val="00333D2C"/>
    <w:rsid w:val="00335407"/>
    <w:rsid w:val="003421C5"/>
    <w:rsid w:val="0036441D"/>
    <w:rsid w:val="003650AC"/>
    <w:rsid w:val="00370520"/>
    <w:rsid w:val="00372092"/>
    <w:rsid w:val="00377223"/>
    <w:rsid w:val="003842D8"/>
    <w:rsid w:val="003854EE"/>
    <w:rsid w:val="00385B01"/>
    <w:rsid w:val="00392CF5"/>
    <w:rsid w:val="003A0CF2"/>
    <w:rsid w:val="003C1A22"/>
    <w:rsid w:val="003C1FB8"/>
    <w:rsid w:val="003C6158"/>
    <w:rsid w:val="003D3B92"/>
    <w:rsid w:val="003E63AD"/>
    <w:rsid w:val="003E7C3E"/>
    <w:rsid w:val="003F0456"/>
    <w:rsid w:val="003F3779"/>
    <w:rsid w:val="003F762B"/>
    <w:rsid w:val="00407F61"/>
    <w:rsid w:val="00420CE1"/>
    <w:rsid w:val="00433216"/>
    <w:rsid w:val="00436A29"/>
    <w:rsid w:val="00442661"/>
    <w:rsid w:val="004452E0"/>
    <w:rsid w:val="00462240"/>
    <w:rsid w:val="004649B9"/>
    <w:rsid w:val="00482179"/>
    <w:rsid w:val="00482A6A"/>
    <w:rsid w:val="004B1B3A"/>
    <w:rsid w:val="004B5972"/>
    <w:rsid w:val="004C0C7B"/>
    <w:rsid w:val="004C20B3"/>
    <w:rsid w:val="004D32F3"/>
    <w:rsid w:val="004D3CE0"/>
    <w:rsid w:val="004D6B7C"/>
    <w:rsid w:val="00510926"/>
    <w:rsid w:val="00516403"/>
    <w:rsid w:val="00517F1E"/>
    <w:rsid w:val="00523A20"/>
    <w:rsid w:val="00525EF9"/>
    <w:rsid w:val="005375CF"/>
    <w:rsid w:val="0054238B"/>
    <w:rsid w:val="00552408"/>
    <w:rsid w:val="00552AED"/>
    <w:rsid w:val="00572087"/>
    <w:rsid w:val="0059283F"/>
    <w:rsid w:val="005975C3"/>
    <w:rsid w:val="005A2FBA"/>
    <w:rsid w:val="005A39AB"/>
    <w:rsid w:val="005D266D"/>
    <w:rsid w:val="005E5A88"/>
    <w:rsid w:val="005E7E07"/>
    <w:rsid w:val="005F1DD1"/>
    <w:rsid w:val="00611109"/>
    <w:rsid w:val="006312F8"/>
    <w:rsid w:val="00631DFC"/>
    <w:rsid w:val="00641187"/>
    <w:rsid w:val="00641626"/>
    <w:rsid w:val="006436F1"/>
    <w:rsid w:val="00683EEC"/>
    <w:rsid w:val="006954D9"/>
    <w:rsid w:val="00696E49"/>
    <w:rsid w:val="006A0B74"/>
    <w:rsid w:val="006A2C9D"/>
    <w:rsid w:val="006B17E4"/>
    <w:rsid w:val="006B394C"/>
    <w:rsid w:val="006B7779"/>
    <w:rsid w:val="006C2DBE"/>
    <w:rsid w:val="006C38F4"/>
    <w:rsid w:val="006C62BA"/>
    <w:rsid w:val="006C7E04"/>
    <w:rsid w:val="006E75D7"/>
    <w:rsid w:val="006F41B9"/>
    <w:rsid w:val="006F5270"/>
    <w:rsid w:val="00701685"/>
    <w:rsid w:val="00720255"/>
    <w:rsid w:val="007250D7"/>
    <w:rsid w:val="00725E79"/>
    <w:rsid w:val="00727ED6"/>
    <w:rsid w:val="007308D3"/>
    <w:rsid w:val="007332BA"/>
    <w:rsid w:val="00735D4B"/>
    <w:rsid w:val="00744024"/>
    <w:rsid w:val="00745B59"/>
    <w:rsid w:val="00754AD6"/>
    <w:rsid w:val="00770E23"/>
    <w:rsid w:val="00771599"/>
    <w:rsid w:val="00777ACD"/>
    <w:rsid w:val="0078242B"/>
    <w:rsid w:val="007947F3"/>
    <w:rsid w:val="007A1E0A"/>
    <w:rsid w:val="007A1F90"/>
    <w:rsid w:val="007C2964"/>
    <w:rsid w:val="007C478A"/>
    <w:rsid w:val="007C75D0"/>
    <w:rsid w:val="007D51ED"/>
    <w:rsid w:val="007D7E48"/>
    <w:rsid w:val="007E7BED"/>
    <w:rsid w:val="008006A9"/>
    <w:rsid w:val="0080479D"/>
    <w:rsid w:val="00816452"/>
    <w:rsid w:val="0083017D"/>
    <w:rsid w:val="0083266A"/>
    <w:rsid w:val="00834AE1"/>
    <w:rsid w:val="008470AD"/>
    <w:rsid w:val="00861630"/>
    <w:rsid w:val="00890616"/>
    <w:rsid w:val="008973A1"/>
    <w:rsid w:val="008A231B"/>
    <w:rsid w:val="008A2F48"/>
    <w:rsid w:val="008D20AD"/>
    <w:rsid w:val="008E4D82"/>
    <w:rsid w:val="008F2A14"/>
    <w:rsid w:val="009032FB"/>
    <w:rsid w:val="009041FD"/>
    <w:rsid w:val="0091631A"/>
    <w:rsid w:val="009215C4"/>
    <w:rsid w:val="00923B07"/>
    <w:rsid w:val="0093216B"/>
    <w:rsid w:val="00947E47"/>
    <w:rsid w:val="00957E9F"/>
    <w:rsid w:val="00985873"/>
    <w:rsid w:val="00994B41"/>
    <w:rsid w:val="009B7868"/>
    <w:rsid w:val="009B7A90"/>
    <w:rsid w:val="009C28D6"/>
    <w:rsid w:val="009C2985"/>
    <w:rsid w:val="009D4F92"/>
    <w:rsid w:val="009E4D9B"/>
    <w:rsid w:val="009E71B9"/>
    <w:rsid w:val="009F0FB2"/>
    <w:rsid w:val="00A0303F"/>
    <w:rsid w:val="00A136B7"/>
    <w:rsid w:val="00A15959"/>
    <w:rsid w:val="00A26B04"/>
    <w:rsid w:val="00A33710"/>
    <w:rsid w:val="00A36176"/>
    <w:rsid w:val="00A439EB"/>
    <w:rsid w:val="00A45249"/>
    <w:rsid w:val="00A52DE1"/>
    <w:rsid w:val="00A55E2E"/>
    <w:rsid w:val="00A67789"/>
    <w:rsid w:val="00A71CC2"/>
    <w:rsid w:val="00A8017B"/>
    <w:rsid w:val="00A82973"/>
    <w:rsid w:val="00A84A2D"/>
    <w:rsid w:val="00AA2445"/>
    <w:rsid w:val="00AA5122"/>
    <w:rsid w:val="00AA6437"/>
    <w:rsid w:val="00AB08B2"/>
    <w:rsid w:val="00AC1C4F"/>
    <w:rsid w:val="00AD1E92"/>
    <w:rsid w:val="00AE3F20"/>
    <w:rsid w:val="00B01751"/>
    <w:rsid w:val="00B017FE"/>
    <w:rsid w:val="00B079E1"/>
    <w:rsid w:val="00B16CC4"/>
    <w:rsid w:val="00B23E1F"/>
    <w:rsid w:val="00B57794"/>
    <w:rsid w:val="00B6034D"/>
    <w:rsid w:val="00B82525"/>
    <w:rsid w:val="00B8489B"/>
    <w:rsid w:val="00B84DD9"/>
    <w:rsid w:val="00B9202D"/>
    <w:rsid w:val="00B93FE2"/>
    <w:rsid w:val="00BB6FF3"/>
    <w:rsid w:val="00BB75EE"/>
    <w:rsid w:val="00BC114A"/>
    <w:rsid w:val="00BC3228"/>
    <w:rsid w:val="00BC46D5"/>
    <w:rsid w:val="00BD6933"/>
    <w:rsid w:val="00BE2B06"/>
    <w:rsid w:val="00BF21D4"/>
    <w:rsid w:val="00BF33CD"/>
    <w:rsid w:val="00C00DA2"/>
    <w:rsid w:val="00C15F19"/>
    <w:rsid w:val="00C340AC"/>
    <w:rsid w:val="00C363E4"/>
    <w:rsid w:val="00C376FB"/>
    <w:rsid w:val="00C42BCA"/>
    <w:rsid w:val="00C4517B"/>
    <w:rsid w:val="00C45900"/>
    <w:rsid w:val="00C505E1"/>
    <w:rsid w:val="00C53E8F"/>
    <w:rsid w:val="00C61081"/>
    <w:rsid w:val="00C65C0A"/>
    <w:rsid w:val="00C81091"/>
    <w:rsid w:val="00C8123D"/>
    <w:rsid w:val="00C91C17"/>
    <w:rsid w:val="00C97775"/>
    <w:rsid w:val="00CB028B"/>
    <w:rsid w:val="00CB286D"/>
    <w:rsid w:val="00CD66AC"/>
    <w:rsid w:val="00CE1038"/>
    <w:rsid w:val="00CE1C19"/>
    <w:rsid w:val="00CE2A69"/>
    <w:rsid w:val="00CE65C8"/>
    <w:rsid w:val="00CF4A1C"/>
    <w:rsid w:val="00D112AA"/>
    <w:rsid w:val="00D11693"/>
    <w:rsid w:val="00D22E79"/>
    <w:rsid w:val="00D3726A"/>
    <w:rsid w:val="00D402B6"/>
    <w:rsid w:val="00D87BC5"/>
    <w:rsid w:val="00D927EB"/>
    <w:rsid w:val="00D978E8"/>
    <w:rsid w:val="00DB69B6"/>
    <w:rsid w:val="00DC735F"/>
    <w:rsid w:val="00DC7458"/>
    <w:rsid w:val="00DD13EB"/>
    <w:rsid w:val="00E0141F"/>
    <w:rsid w:val="00E1735A"/>
    <w:rsid w:val="00E17707"/>
    <w:rsid w:val="00E20326"/>
    <w:rsid w:val="00E2432E"/>
    <w:rsid w:val="00E24E0D"/>
    <w:rsid w:val="00E372AA"/>
    <w:rsid w:val="00E42E38"/>
    <w:rsid w:val="00E44BB2"/>
    <w:rsid w:val="00E746F8"/>
    <w:rsid w:val="00E74884"/>
    <w:rsid w:val="00E77582"/>
    <w:rsid w:val="00E81E60"/>
    <w:rsid w:val="00E827B3"/>
    <w:rsid w:val="00E85BD9"/>
    <w:rsid w:val="00E9324A"/>
    <w:rsid w:val="00E95744"/>
    <w:rsid w:val="00EA1695"/>
    <w:rsid w:val="00EA3529"/>
    <w:rsid w:val="00EA7910"/>
    <w:rsid w:val="00EE3CA8"/>
    <w:rsid w:val="00EE5E09"/>
    <w:rsid w:val="00EF5BBB"/>
    <w:rsid w:val="00F01B3E"/>
    <w:rsid w:val="00F02979"/>
    <w:rsid w:val="00F0713F"/>
    <w:rsid w:val="00F302EB"/>
    <w:rsid w:val="00F319C2"/>
    <w:rsid w:val="00F3721D"/>
    <w:rsid w:val="00F50127"/>
    <w:rsid w:val="00F52362"/>
    <w:rsid w:val="00F533F8"/>
    <w:rsid w:val="00F57DD6"/>
    <w:rsid w:val="00F63324"/>
    <w:rsid w:val="00F6523A"/>
    <w:rsid w:val="00F82EBB"/>
    <w:rsid w:val="00F83736"/>
    <w:rsid w:val="00F84650"/>
    <w:rsid w:val="00F877A3"/>
    <w:rsid w:val="00FA169B"/>
    <w:rsid w:val="00FA316C"/>
    <w:rsid w:val="00FA3556"/>
    <w:rsid w:val="00FA597F"/>
    <w:rsid w:val="00FC523C"/>
    <w:rsid w:val="00FE0667"/>
    <w:rsid w:val="00FF19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3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13F"/>
    <w:pPr>
      <w:tabs>
        <w:tab w:val="center" w:pos="4680"/>
        <w:tab w:val="right" w:pos="9360"/>
      </w:tabs>
    </w:pPr>
  </w:style>
  <w:style w:type="character" w:customStyle="1" w:styleId="HeaderChar">
    <w:name w:val="Header Char"/>
    <w:basedOn w:val="DefaultParagraphFont"/>
    <w:link w:val="Header"/>
    <w:uiPriority w:val="99"/>
    <w:rsid w:val="00F0713F"/>
  </w:style>
  <w:style w:type="paragraph" w:styleId="Footer">
    <w:name w:val="footer"/>
    <w:basedOn w:val="Normal"/>
    <w:link w:val="FooterChar"/>
    <w:uiPriority w:val="99"/>
    <w:unhideWhenUsed/>
    <w:rsid w:val="00F0713F"/>
    <w:pPr>
      <w:tabs>
        <w:tab w:val="center" w:pos="4680"/>
        <w:tab w:val="right" w:pos="9360"/>
      </w:tabs>
    </w:pPr>
  </w:style>
  <w:style w:type="character" w:customStyle="1" w:styleId="FooterChar">
    <w:name w:val="Footer Char"/>
    <w:basedOn w:val="DefaultParagraphFont"/>
    <w:link w:val="Footer"/>
    <w:uiPriority w:val="99"/>
    <w:rsid w:val="00F0713F"/>
  </w:style>
  <w:style w:type="paragraph" w:styleId="BalloonText">
    <w:name w:val="Balloon Text"/>
    <w:basedOn w:val="Normal"/>
    <w:link w:val="BalloonTextChar"/>
    <w:uiPriority w:val="99"/>
    <w:semiHidden/>
    <w:unhideWhenUsed/>
    <w:rsid w:val="00F07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F"/>
    <w:rPr>
      <w:rFonts w:ascii="Segoe UI" w:hAnsi="Segoe UI" w:cs="Segoe UI"/>
      <w:sz w:val="18"/>
      <w:szCs w:val="18"/>
    </w:rPr>
  </w:style>
  <w:style w:type="character" w:styleId="Strong">
    <w:name w:val="Strong"/>
    <w:basedOn w:val="DefaultParagraphFont"/>
    <w:uiPriority w:val="22"/>
    <w:qFormat/>
    <w:rsid w:val="00771599"/>
    <w:rPr>
      <w:b/>
      <w:bCs/>
    </w:rPr>
  </w:style>
  <w:style w:type="character" w:styleId="Hyperlink">
    <w:name w:val="Hyperlink"/>
    <w:basedOn w:val="DefaultParagraphFont"/>
    <w:uiPriority w:val="99"/>
    <w:unhideWhenUsed/>
    <w:rsid w:val="00147408"/>
    <w:rPr>
      <w:color w:val="0563C1" w:themeColor="hyperlink"/>
      <w:u w:val="single"/>
    </w:rPr>
  </w:style>
  <w:style w:type="table" w:styleId="TableGrid">
    <w:name w:val="Table Grid"/>
    <w:basedOn w:val="TableNormal"/>
    <w:uiPriority w:val="39"/>
    <w:rsid w:val="001474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E2B06"/>
    <w:rPr>
      <w:color w:val="954F72" w:themeColor="followedHyperlink"/>
      <w:u w:val="single"/>
    </w:rPr>
  </w:style>
  <w:style w:type="paragraph" w:styleId="ListParagraph">
    <w:name w:val="List Paragraph"/>
    <w:basedOn w:val="Normal"/>
    <w:uiPriority w:val="34"/>
    <w:qFormat/>
    <w:rsid w:val="00032A03"/>
    <w:pPr>
      <w:contextualSpacing/>
    </w:pPr>
  </w:style>
  <w:style w:type="paragraph" w:styleId="NoSpacing">
    <w:name w:val="No Spacing"/>
    <w:uiPriority w:val="1"/>
    <w:qFormat/>
    <w:rsid w:val="009032FB"/>
  </w:style>
  <w:style w:type="paragraph" w:styleId="FootnoteText">
    <w:name w:val="footnote text"/>
    <w:basedOn w:val="Normal"/>
    <w:link w:val="FootnoteTextChar"/>
    <w:uiPriority w:val="99"/>
    <w:semiHidden/>
    <w:unhideWhenUsed/>
    <w:rsid w:val="00062A96"/>
    <w:rPr>
      <w:sz w:val="20"/>
      <w:szCs w:val="20"/>
    </w:rPr>
  </w:style>
  <w:style w:type="character" w:customStyle="1" w:styleId="FootnoteTextChar">
    <w:name w:val="Footnote Text Char"/>
    <w:basedOn w:val="DefaultParagraphFont"/>
    <w:link w:val="FootnoteText"/>
    <w:uiPriority w:val="99"/>
    <w:semiHidden/>
    <w:rsid w:val="00062A96"/>
    <w:rPr>
      <w:sz w:val="20"/>
      <w:szCs w:val="20"/>
    </w:rPr>
  </w:style>
  <w:style w:type="character" w:styleId="FootnoteReference">
    <w:name w:val="footnote reference"/>
    <w:basedOn w:val="DefaultParagraphFont"/>
    <w:uiPriority w:val="99"/>
    <w:semiHidden/>
    <w:unhideWhenUsed/>
    <w:rsid w:val="00062A96"/>
    <w:rPr>
      <w:vertAlign w:val="superscript"/>
    </w:rPr>
  </w:style>
  <w:style w:type="character" w:styleId="CommentReference">
    <w:name w:val="annotation reference"/>
    <w:basedOn w:val="DefaultParagraphFont"/>
    <w:uiPriority w:val="99"/>
    <w:semiHidden/>
    <w:unhideWhenUsed/>
    <w:rsid w:val="009B7A90"/>
    <w:rPr>
      <w:sz w:val="16"/>
      <w:szCs w:val="16"/>
    </w:rPr>
  </w:style>
  <w:style w:type="paragraph" w:styleId="CommentText">
    <w:name w:val="annotation text"/>
    <w:basedOn w:val="Normal"/>
    <w:link w:val="CommentTextChar"/>
    <w:uiPriority w:val="99"/>
    <w:semiHidden/>
    <w:unhideWhenUsed/>
    <w:rsid w:val="009B7A90"/>
    <w:rPr>
      <w:sz w:val="20"/>
      <w:szCs w:val="20"/>
    </w:rPr>
  </w:style>
  <w:style w:type="character" w:customStyle="1" w:styleId="CommentTextChar">
    <w:name w:val="Comment Text Char"/>
    <w:basedOn w:val="DefaultParagraphFont"/>
    <w:link w:val="CommentText"/>
    <w:uiPriority w:val="99"/>
    <w:semiHidden/>
    <w:rsid w:val="009B7A90"/>
    <w:rPr>
      <w:sz w:val="20"/>
      <w:szCs w:val="20"/>
    </w:rPr>
  </w:style>
  <w:style w:type="paragraph" w:styleId="CommentSubject">
    <w:name w:val="annotation subject"/>
    <w:basedOn w:val="CommentText"/>
    <w:next w:val="CommentText"/>
    <w:link w:val="CommentSubjectChar"/>
    <w:uiPriority w:val="99"/>
    <w:semiHidden/>
    <w:unhideWhenUsed/>
    <w:rsid w:val="009B7A90"/>
    <w:rPr>
      <w:b/>
      <w:bCs/>
    </w:rPr>
  </w:style>
  <w:style w:type="character" w:customStyle="1" w:styleId="CommentSubjectChar">
    <w:name w:val="Comment Subject Char"/>
    <w:basedOn w:val="CommentTextChar"/>
    <w:link w:val="CommentSubject"/>
    <w:uiPriority w:val="99"/>
    <w:semiHidden/>
    <w:rsid w:val="009B7A90"/>
    <w:rPr>
      <w:b/>
      <w:bCs/>
      <w:sz w:val="20"/>
      <w:szCs w:val="20"/>
    </w:rPr>
  </w:style>
  <w:style w:type="character" w:customStyle="1" w:styleId="UnresolvedMention">
    <w:name w:val="Unresolved Mention"/>
    <w:basedOn w:val="DefaultParagraphFont"/>
    <w:uiPriority w:val="99"/>
    <w:semiHidden/>
    <w:unhideWhenUsed/>
    <w:rsid w:val="000B3C4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6743609">
      <w:bodyDiv w:val="1"/>
      <w:marLeft w:val="0"/>
      <w:marRight w:val="0"/>
      <w:marTop w:val="0"/>
      <w:marBottom w:val="0"/>
      <w:divBdr>
        <w:top w:val="none" w:sz="0" w:space="0" w:color="auto"/>
        <w:left w:val="none" w:sz="0" w:space="0" w:color="auto"/>
        <w:bottom w:val="none" w:sz="0" w:space="0" w:color="auto"/>
        <w:right w:val="none" w:sz="0" w:space="0" w:color="auto"/>
      </w:divBdr>
    </w:div>
    <w:div w:id="316032108">
      <w:bodyDiv w:val="1"/>
      <w:marLeft w:val="0"/>
      <w:marRight w:val="0"/>
      <w:marTop w:val="0"/>
      <w:marBottom w:val="0"/>
      <w:divBdr>
        <w:top w:val="none" w:sz="0" w:space="0" w:color="auto"/>
        <w:left w:val="none" w:sz="0" w:space="0" w:color="auto"/>
        <w:bottom w:val="none" w:sz="0" w:space="0" w:color="auto"/>
        <w:right w:val="none" w:sz="0" w:space="0" w:color="auto"/>
      </w:divBdr>
      <w:divsChild>
        <w:div w:id="1486357965">
          <w:marLeft w:val="547"/>
          <w:marRight w:val="0"/>
          <w:marTop w:val="0"/>
          <w:marBottom w:val="120"/>
          <w:divBdr>
            <w:top w:val="none" w:sz="0" w:space="0" w:color="auto"/>
            <w:left w:val="none" w:sz="0" w:space="0" w:color="auto"/>
            <w:bottom w:val="none" w:sz="0" w:space="0" w:color="auto"/>
            <w:right w:val="none" w:sz="0" w:space="0" w:color="auto"/>
          </w:divBdr>
        </w:div>
        <w:div w:id="1760953401">
          <w:marLeft w:val="547"/>
          <w:marRight w:val="0"/>
          <w:marTop w:val="0"/>
          <w:marBottom w:val="120"/>
          <w:divBdr>
            <w:top w:val="none" w:sz="0" w:space="0" w:color="auto"/>
            <w:left w:val="none" w:sz="0" w:space="0" w:color="auto"/>
            <w:bottom w:val="none" w:sz="0" w:space="0" w:color="auto"/>
            <w:right w:val="none" w:sz="0" w:space="0" w:color="auto"/>
          </w:divBdr>
        </w:div>
        <w:div w:id="1958565733">
          <w:marLeft w:val="547"/>
          <w:marRight w:val="0"/>
          <w:marTop w:val="0"/>
          <w:marBottom w:val="120"/>
          <w:divBdr>
            <w:top w:val="none" w:sz="0" w:space="0" w:color="auto"/>
            <w:left w:val="none" w:sz="0" w:space="0" w:color="auto"/>
            <w:bottom w:val="none" w:sz="0" w:space="0" w:color="auto"/>
            <w:right w:val="none" w:sz="0" w:space="0" w:color="auto"/>
          </w:divBdr>
        </w:div>
      </w:divsChild>
    </w:div>
    <w:div w:id="567348746">
      <w:bodyDiv w:val="1"/>
      <w:marLeft w:val="0"/>
      <w:marRight w:val="0"/>
      <w:marTop w:val="0"/>
      <w:marBottom w:val="0"/>
      <w:divBdr>
        <w:top w:val="none" w:sz="0" w:space="0" w:color="auto"/>
        <w:left w:val="none" w:sz="0" w:space="0" w:color="auto"/>
        <w:bottom w:val="none" w:sz="0" w:space="0" w:color="auto"/>
        <w:right w:val="none" w:sz="0" w:space="0" w:color="auto"/>
      </w:divBdr>
    </w:div>
    <w:div w:id="106124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helpdesk/index.htm" TargetMode="External"/><Relationship Id="rId18" Type="http://schemas.openxmlformats.org/officeDocument/2006/relationships/hyperlink" Target="http://disability.unt.edu/" TargetMode="External"/><Relationship Id="rId26" Type="http://schemas.openxmlformats.org/officeDocument/2006/relationships/hyperlink" Target="file:///C:\Users\jdl0126\AppData\Local\Temp\OneNote\16.0\NT\0\oeo@unt.edu" TargetMode="External"/><Relationship Id="rId39" Type="http://schemas.openxmlformats.org/officeDocument/2006/relationships/hyperlink" Target="https://guides.library.unt.edu/c.php?g=69648&amp;p=452741" TargetMode="External"/><Relationship Id="rId21" Type="http://schemas.openxmlformats.org/officeDocument/2006/relationships/hyperlink" Target="https://it.unt.edu/eagleconnect" TargetMode="External"/><Relationship Id="rId34" Type="http://schemas.openxmlformats.org/officeDocument/2006/relationships/hyperlink" Target="https://myunt-my.sharepoint.com/personal/naomi_meier_unt_edu/Documents/UNT%20Semesters/UNT%208%20Fall%202021/PUBH%204050%20Policy%20and%20Law%20F21/MathLab" TargetMode="External"/><Relationship Id="rId42" Type="http://schemas.openxmlformats.org/officeDocument/2006/relationships/hyperlink" Target="https://myunt-my.sharepoint.com/personal/naomi_meier_unt_edu/Documents/UNT%20Semesters/UNT%208%20Fall%202021/PUBH%204050%20Policy%20and%20Law%20F21/Registrar" TargetMode="External"/><Relationship Id="rId47" Type="http://schemas.openxmlformats.org/officeDocument/2006/relationships/hyperlink" Target="https://myunt-my.sharepoint.com/personal/naomi_meier_unt_edu/Documents/UNT%20Semesters/Fall%202020/PUBH%204050%20Public%20Health%20and%20Health%20Policy/PUBH%204050%20Syllabus/PUBH%204050%20Syllabus%20DRAFTS/UNT%20Care%20Team" TargetMode="External"/><Relationship Id="rId50" Type="http://schemas.openxmlformats.org/officeDocument/2006/relationships/hyperlink" Target="https://myunt-my.sharepoint.com/personal/naomi_meier_unt_edu/Documents/UNT%20Semesters/UNT%208%20Fall%202021/PUBH%204050%20Policy%20and%20Law%20F21/Student%20Health%20and%20Wellness%20Center" TargetMode="External"/><Relationship Id="rId55" Type="http://schemas.openxmlformats.org/officeDocument/2006/relationships/hyperlink" Target="https://myunt-my.sharepoint.com/personal/naomi_meier_unt_edu/Documents/UNT%20Semesters/ALL%20Programs%20and%20Services" TargetMode="External"/><Relationship Id="rId63" Type="http://schemas.openxmlformats.org/officeDocument/2006/relationships/hyperlink" Target="https://unt.campuslabs.com/engage/organization/student-health-advisory-commitee" TargetMode="External"/><Relationship Id="rId68" Type="http://schemas.openxmlformats.org/officeDocument/2006/relationships/hyperlink" Target="https://unt.campuslabs.com/engage/organization/alphaepsilondelta" TargetMode="External"/><Relationship Id="rId76" Type="http://schemas.openxmlformats.org/officeDocument/2006/relationships/hyperlink" Target="https://unt.campuslabs.com/engage/organizations" TargetMode="External"/><Relationship Id="rId7" Type="http://schemas.openxmlformats.org/officeDocument/2006/relationships/settings" Target="settings.xml"/><Relationship Id="rId71" Type="http://schemas.openxmlformats.org/officeDocument/2006/relationships/hyperlink" Target="https://unt.campuslabs.com/engage/organization/apaso_unt" TargetMode="Externa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clear.unt.edu/online-communication-tips" TargetMode="External"/><Relationship Id="rId11" Type="http://schemas.openxmlformats.org/officeDocument/2006/relationships/image" Target="media/image1.png"/><Relationship Id="rId24" Type="http://schemas.openxmlformats.org/officeDocument/2006/relationships/hyperlink" Target="https://deanofstudents.unt.edu/conduct" TargetMode="External"/><Relationship Id="rId32" Type="http://schemas.openxmlformats.org/officeDocument/2006/relationships/hyperlink" Target="https://myunt-my.sharepoint.com/personal/naomi_meier_unt_edu/Documents/UNT%20Semesters/UNT%208%20Fall%202021/PUBH%204050%20Policy%20and%20Law%20F21/UNT%20Libraries" TargetMode="External"/><Relationship Id="rId37" Type="http://schemas.openxmlformats.org/officeDocument/2006/relationships/hyperlink" Target="https://myunt-my.sharepoint.com/personal/naomi_meier_unt_edu/Documents/UNT%20Semesters/UNT%208%20Fall%202021/PUBH%204050%20Policy%20and%20Law%20F21/UNT%20Library%20Research%20Support" TargetMode="External"/><Relationship Id="rId40" Type="http://schemas.openxmlformats.org/officeDocument/2006/relationships/hyperlink" Target="https://guides.library.unt.edu/PUBH3030" TargetMode="External"/><Relationship Id="rId45" Type="http://schemas.openxmlformats.org/officeDocument/2006/relationships/hyperlink" Target="https://myunt-my.sharepoint.com/personal/naomi_meier_unt_edu/Documents/UNT%20Semesters/UNT%208%20Fall%202021/PUBH%204050%20Policy%20and%20Law%20F21/Career%20Center" TargetMode="External"/><Relationship Id="rId53" Type="http://schemas.openxmlformats.org/officeDocument/2006/relationships/hyperlink" Target="https://edo.unt.edu/pridealliance" TargetMode="External"/><Relationship Id="rId58" Type="http://schemas.openxmlformats.org/officeDocument/2006/relationships/hyperlink" Target="https://studentaffairs.unt.edu/student-org" TargetMode="External"/><Relationship Id="rId66" Type="http://schemas.openxmlformats.org/officeDocument/2006/relationships/hyperlink" Target="https://unt.campuslabs.com/engage/organization/pre-physician-assistant-club" TargetMode="External"/><Relationship Id="rId74" Type="http://schemas.openxmlformats.org/officeDocument/2006/relationships/hyperlink" Target="https://unt.campuslabs.com/engage/organization/public-administration-student-association"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unt.campuslabs.com/engage/organization/rotaract-club" TargetMode="External"/><Relationship Id="rId10" Type="http://schemas.openxmlformats.org/officeDocument/2006/relationships/endnotes" Target="endnotes.xml"/><Relationship Id="rId19" Type="http://schemas.openxmlformats.org/officeDocument/2006/relationships/hyperlink" Target="tel:940.565.4323" TargetMode="External"/><Relationship Id="rId31" Type="http://schemas.openxmlformats.org/officeDocument/2006/relationships/hyperlink" Target="https://myunt-my.sharepoint.com/personal/naomi_meier_unt_edu/Documents/UNT%20Semesters/UNT%208%20Fall%202021/PUBH%204050%20Policy%20and%20Law%20F21/Academic%20Success%20Center" TargetMode="External"/><Relationship Id="rId44" Type="http://schemas.openxmlformats.org/officeDocument/2006/relationships/hyperlink" Target="https://myunt-my.sharepoint.com/personal/naomi_meier_unt_edu/Documents/UNT%20Semesters/UNT%208%20Fall%202021/PUBH%204050%20Policy%20and%20Law%20F21/Student%20Legal%20Services" TargetMode="External"/><Relationship Id="rId52" Type="http://schemas.openxmlformats.org/officeDocument/2006/relationships/hyperlink" Target="https://edo.unt.edu/pridealliance" TargetMode="External"/><Relationship Id="rId60" Type="http://schemas.openxmlformats.org/officeDocument/2006/relationships/hyperlink" Target="https://unt.campuslabs.com/engage/organization/future-without-poverty" TargetMode="External"/><Relationship Id="rId65" Type="http://schemas.openxmlformats.org/officeDocument/2006/relationships/hyperlink" Target="https://myunt-my.sharepoint.com/personal/naomi_meier_unt_edu/Documents/UNT%20Semesters/Health%20Occupation%20Students%20of%20America" TargetMode="External"/><Relationship Id="rId73" Type="http://schemas.openxmlformats.org/officeDocument/2006/relationships/hyperlink" Target="https://unt.campuslabs.com/engage/organization/delta-sigma-theta-sorority-inc"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desk@unt.edu" TargetMode="External"/><Relationship Id="rId22" Type="http://schemas.openxmlformats.org/officeDocument/2006/relationships/hyperlink" Target="https://it.unt.edu/eagleconnect" TargetMode="External"/><Relationship Id="rId27" Type="http://schemas.openxmlformats.org/officeDocument/2006/relationships/hyperlink" Target="http://www.ecfr.gov/" TargetMode="External"/><Relationship Id="rId30" Type="http://schemas.openxmlformats.org/officeDocument/2006/relationships/hyperlink" Target="https://myunt-my.sharepoint.com/personal/naomi_meier_unt_edu/Documents/UNT%20Semesters/UNT%208%20Fall%202021/PUBH%204050%20Policy%20and%20Law%20F21/Academic%20Resource%20Center" TargetMode="External"/><Relationship Id="rId35" Type="http://schemas.openxmlformats.org/officeDocument/2006/relationships/hyperlink" Target="https://math.unt.edu/mathlab" TargetMode="External"/><Relationship Id="rId43" Type="http://schemas.openxmlformats.org/officeDocument/2006/relationships/hyperlink" Target="https://myunt-my.sharepoint.com/personal/naomi_meier_unt_edu/Documents/UNT%20Semesters/UNT%208%20Fall%202021/PUBH%204050%20Policy%20and%20Law%20F21/Financial%20Aid" TargetMode="External"/><Relationship Id="rId48" Type="http://schemas.openxmlformats.org/officeDocument/2006/relationships/hyperlink" Target="https://myunt-my.sharepoint.com/personal/naomi_meier_unt_edu/Documents/UNT%20Semesters/UNT%208%20Fall%202021/PUBH%204050%20Policy%20and%20Law%20F21/Counseling%20and%20Testing%20Services" TargetMode="External"/><Relationship Id="rId56" Type="http://schemas.openxmlformats.org/officeDocument/2006/relationships/hyperlink" Target="https://studentaffairs.unt.edu/programs-and-services" TargetMode="External"/><Relationship Id="rId64" Type="http://schemas.openxmlformats.org/officeDocument/2006/relationships/hyperlink" Target="https://unt.campuslabs.com/engage/organization/alternative-service-breaks" TargetMode="External"/><Relationship Id="rId69" Type="http://schemas.openxmlformats.org/officeDocument/2006/relationships/hyperlink" Target="https://unt.campuslabs.com/engage/organization/alphaepsilondelta"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studentaffairs.unt.edu/student-health-and-wellness-center" TargetMode="External"/><Relationship Id="rId72" Type="http://schemas.openxmlformats.org/officeDocument/2006/relationships/hyperlink" Target="https://unt.campuslabs.com/engage/organization/delta-sigma-theta-sorority-inc"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link.springer.com/book/10.1007/978-3-319-23847-0" TargetMode="External"/><Relationship Id="rId17" Type="http://schemas.openxmlformats.org/officeDocument/2006/relationships/hyperlink" Target="https://it.unt.edu/installoffice365" TargetMode="External"/><Relationship Id="rId25" Type="http://schemas.openxmlformats.org/officeDocument/2006/relationships/hyperlink" Target="file:///C:\Users\jdl0126\AppData\Local\Temp\OneNote\16.0\NT\0\SurvivorAdvocate@unt.edu" TargetMode="External"/><Relationship Id="rId33" Type="http://schemas.openxmlformats.org/officeDocument/2006/relationships/hyperlink" Target="https://myunt-my.sharepoint.com/personal/naomi_meier_unt_edu/Documents/UNT%20Semesters/UNT%208%20Fall%202021/PUBH%204050%20Policy%20and%20Law%20F21/Writing%20Lab" TargetMode="External"/><Relationship Id="rId38" Type="http://schemas.openxmlformats.org/officeDocument/2006/relationships/hyperlink" Target="https://myunt-my.sharepoint.com/personal/naomi_meier_unt_edu/Documents/UNT%20Semesters/2021/UNT%208%20Fall%202021/PUBH%203030%20Global%20Health%20F21/Syllabus/PUBH%20Subject%20Library%20Resources%20Page" TargetMode="External"/><Relationship Id="rId46" Type="http://schemas.openxmlformats.org/officeDocument/2006/relationships/hyperlink" Target="https://myunt-my.sharepoint.com/personal/naomi_meier_unt_edu/Documents/UNT%20Semesters/UNT%208%20Fall%202021/PUBH%204050%20Policy%20and%20Law%20F21/Multicultural%20Center" TargetMode="External"/><Relationship Id="rId59" Type="http://schemas.openxmlformats.org/officeDocument/2006/relationships/hyperlink" Target="https://unt.campuslabs.com/engage/organization/phsa" TargetMode="External"/><Relationship Id="rId67" Type="http://schemas.openxmlformats.org/officeDocument/2006/relationships/hyperlink" Target="https://unt.campuslabs.com/engage/organization/pre-physician-assistant-club" TargetMode="External"/><Relationship Id="rId20" Type="http://schemas.openxmlformats.org/officeDocument/2006/relationships/hyperlink" Target="https://my.unt.edu/" TargetMode="External"/><Relationship Id="rId41" Type="http://schemas.openxmlformats.org/officeDocument/2006/relationships/hyperlink" Target="https://guides.library.unt.edu/PUBH3030" TargetMode="External"/><Relationship Id="rId54" Type="http://schemas.openxmlformats.org/officeDocument/2006/relationships/hyperlink" Target="https://myunt-my.sharepoint.com/personal/naomi_meier_unt_edu/Documents/UNT%20Semesters/UNT%208%20Fall%202021/PUBH%204050%20Policy%20and%20Law%20F21/UNT%20Food%20Pantry" TargetMode="External"/><Relationship Id="rId62" Type="http://schemas.openxmlformats.org/officeDocument/2006/relationships/hyperlink" Target="https://myunt-my.sharepoint.com/personal/naomi_meier_unt_edu/Documents/UNT%20Semesters/Global%20Medical%20Brigades" TargetMode="External"/><Relationship Id="rId70" Type="http://schemas.openxmlformats.org/officeDocument/2006/relationships/hyperlink" Target="https://unt.campuslabs.com/engage/organization/apaso_unt" TargetMode="External"/><Relationship Id="rId75" Type="http://schemas.openxmlformats.org/officeDocument/2006/relationships/hyperlink" Target="https://unt.campuslabs.com/engage/organization/public-administration-student-associ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ommunity.canvaslms.com/docs/DOC-10554-4212710328" TargetMode="External"/><Relationship Id="rId23" Type="http://schemas.openxmlformats.org/officeDocument/2006/relationships/hyperlink" Target="https://deanofstudents.unt.edu/conduct" TargetMode="External"/><Relationship Id="rId28" Type="http://schemas.openxmlformats.org/officeDocument/2006/relationships/hyperlink" Target="mailto:internationaladvising@unt.edu" TargetMode="External"/><Relationship Id="rId36" Type="http://schemas.openxmlformats.org/officeDocument/2006/relationships/hyperlink" Target="https://myunt-my.sharepoint.com/personal/naomi_meier_unt_edu/Documents/UNT%20Semesters/UNT%208%20Fall%202021/PUBH%204050%20Policy%20and%20Law%20F21/UNT%20Libraries" TargetMode="External"/><Relationship Id="rId49" Type="http://schemas.openxmlformats.org/officeDocument/2006/relationships/hyperlink" Target="https://myunt-my.sharepoint.com/personal/naomi_meier_unt_edu/Documents/UNT%20Semesters/UNT%208%20Fall%202021/PUBH%204050%20Policy%20and%20Law%20F21/Student%20Affairs%20Care%20Team" TargetMode="External"/><Relationship Id="rId57" Type="http://schemas.openxmlformats.org/officeDocument/2006/relationships/hyperlink" Target="https://myunt-my.sharepoint.com/personal/naomi_meier_unt_edu/Documents/UNT%20Semesters/Student%20Organization%20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370EDE768E3741A3DC3B4CB9E565CB" ma:contentTypeVersion="14" ma:contentTypeDescription="Create a new document." ma:contentTypeScope="" ma:versionID="88ee7fa96c34cc3284f93f7706f93830">
  <xsd:schema xmlns:xsd="http://www.w3.org/2001/XMLSchema" xmlns:xs="http://www.w3.org/2001/XMLSchema" xmlns:p="http://schemas.microsoft.com/office/2006/metadata/properties" xmlns:ns3="9e89668f-cbc8-44ab-9bf0-04f8a00ab648" xmlns:ns4="457d6e98-777e-4bce-882e-8ae87c020759" targetNamespace="http://schemas.microsoft.com/office/2006/metadata/properties" ma:root="true" ma:fieldsID="e2e1e6a0d7a400fd4be523f19993cb2d" ns3:_="" ns4:_="">
    <xsd:import namespace="9e89668f-cbc8-44ab-9bf0-04f8a00ab648"/>
    <xsd:import namespace="457d6e98-777e-4bce-882e-8ae87c0207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9668f-cbc8-44ab-9bf0-04f8a00ab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7d6e98-777e-4bce-882e-8ae87c0207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30644-98C6-4B41-90B1-93E216D9FF70}">
  <ds:schemaRefs>
    <ds:schemaRef ds:uri="http://schemas.openxmlformats.org/officeDocument/2006/bibliography"/>
  </ds:schemaRefs>
</ds:datastoreItem>
</file>

<file path=customXml/itemProps2.xml><?xml version="1.0" encoding="utf-8"?>
<ds:datastoreItem xmlns:ds="http://schemas.openxmlformats.org/officeDocument/2006/customXml" ds:itemID="{49F1816F-B1FD-44DB-8FC6-75F287E40BD7}">
  <ds:schemaRefs>
    <ds:schemaRef ds:uri="http://schemas.microsoft.com/sharepoint/v3/contenttype/forms"/>
  </ds:schemaRefs>
</ds:datastoreItem>
</file>

<file path=customXml/itemProps3.xml><?xml version="1.0" encoding="utf-8"?>
<ds:datastoreItem xmlns:ds="http://schemas.openxmlformats.org/officeDocument/2006/customXml" ds:itemID="{7B18441F-7D57-4476-8605-2BD052863128}">
  <ds:schemaRefs>
    <ds:schemaRef ds:uri="http://schemas.microsoft.com/office/2006/documentManagement/types"/>
    <ds:schemaRef ds:uri="457d6e98-777e-4bce-882e-8ae87c020759"/>
    <ds:schemaRef ds:uri="http://purl.org/dc/terms/"/>
    <ds:schemaRef ds:uri="9e89668f-cbc8-44ab-9bf0-04f8a00ab648"/>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4309F40-6C96-4811-953E-76B17A97D771}">
  <ds:schemaRefs>
    <ds:schemaRef ds:uri="http://schemas.microsoft.com/office/2006/metadata/contentType"/>
    <ds:schemaRef ds:uri="http://schemas.microsoft.com/office/2006/metadata/properties/metaAttributes"/>
    <ds:schemaRef ds:uri="http://www.w3.org/2000/xmlns/"/>
    <ds:schemaRef ds:uri="http://www.w3.org/2001/XMLSchema"/>
    <ds:schemaRef ds:uri="9e89668f-cbc8-44ab-9bf0-04f8a00ab648"/>
    <ds:schemaRef ds:uri="457d6e98-777e-4bce-882e-8ae87c02075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4875</Words>
  <Characters>27793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Heidi</dc:creator>
  <cp:lastModifiedBy>Jody Terrell</cp:lastModifiedBy>
  <cp:revision>2</cp:revision>
  <cp:lastPrinted>2022-04-02T00:51:00Z</cp:lastPrinted>
  <dcterms:created xsi:type="dcterms:W3CDTF">2023-03-15T23:15:00Z</dcterms:created>
  <dcterms:modified xsi:type="dcterms:W3CDTF">2023-03-15T23:15:00Z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0x010100F9370EDE768E3741A3DC3B4CB9E565CB</vt:lpwstr>
  </property>
</Properties>
</file>