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92A" w14:textId="4D272C47" w:rsidR="00CD0DF0" w:rsidRDefault="003D416C">
      <w:pPr>
        <w:pStyle w:val="Heading1"/>
      </w:pPr>
      <w:r>
        <w:t>FALL</w:t>
      </w:r>
      <w:r w:rsidR="00564C53">
        <w:t xml:space="preserve"> 2025</w:t>
      </w:r>
      <w:r w:rsidR="002C2136">
        <w:t xml:space="preserve"> MATH </w:t>
      </w:r>
      <w:proofErr w:type="gramStart"/>
      <w:r w:rsidR="002C2136">
        <w:t>1680.</w:t>
      </w:r>
      <w:r w:rsidR="0087535A">
        <w:t>540</w:t>
      </w:r>
      <w:r w:rsidR="002C2136">
        <w:t xml:space="preserve">  Elementary</w:t>
      </w:r>
      <w:proofErr w:type="gramEnd"/>
      <w:r w:rsidR="002C2136">
        <w:t xml:space="preserve"> Probability and Statistics</w:t>
      </w:r>
    </w:p>
    <w:p w14:paraId="137CF7DA" w14:textId="77777777" w:rsidR="00CD0DF0" w:rsidRDefault="00F63FD5">
      <w:pPr>
        <w:pStyle w:val="Heading2"/>
        <w:rPr>
          <w:sz w:val="28"/>
          <w:szCs w:val="28"/>
        </w:rPr>
      </w:pPr>
      <w:r>
        <w:rPr>
          <w:sz w:val="28"/>
          <w:szCs w:val="28"/>
        </w:rPr>
        <w:t xml:space="preserve">Instructor </w:t>
      </w:r>
      <w:r w:rsidR="00C10D6B">
        <w:rPr>
          <w:sz w:val="28"/>
          <w:szCs w:val="28"/>
        </w:rPr>
        <w:t>Information</w:t>
      </w:r>
    </w:p>
    <w:p w14:paraId="3C3D26A2" w14:textId="0F6623AF" w:rsidR="00CD0DF0" w:rsidRPr="007353B5" w:rsidRDefault="00F63FD5">
      <w:pPr>
        <w:spacing w:after="0"/>
        <w:rPr>
          <w:bCs/>
        </w:rPr>
      </w:pPr>
      <w:r>
        <w:rPr>
          <w:b/>
        </w:rPr>
        <w:t>Name</w:t>
      </w:r>
      <w:r w:rsidRPr="007353B5">
        <w:rPr>
          <w:bCs/>
        </w:rPr>
        <w:t>:</w:t>
      </w:r>
      <w:r w:rsidR="0087535A" w:rsidRPr="007353B5">
        <w:rPr>
          <w:bCs/>
        </w:rPr>
        <w:t xml:space="preserve"> </w:t>
      </w:r>
      <w:r w:rsidR="00111F24" w:rsidRPr="007353B5">
        <w:rPr>
          <w:bCs/>
        </w:rPr>
        <w:t>Janell Martin</w:t>
      </w:r>
    </w:p>
    <w:p w14:paraId="46AB4001" w14:textId="04389B47" w:rsidR="00CD0DF0" w:rsidRDefault="00F63FD5">
      <w:pPr>
        <w:spacing w:after="0"/>
        <w:rPr>
          <w:b/>
        </w:rPr>
      </w:pPr>
      <w:r>
        <w:rPr>
          <w:b/>
        </w:rPr>
        <w:t>Pronouns:</w:t>
      </w:r>
      <w:r w:rsidR="00111F24">
        <w:rPr>
          <w:b/>
        </w:rPr>
        <w:t xml:space="preserve"> </w:t>
      </w:r>
      <w:r w:rsidR="00111F24" w:rsidRPr="007353B5">
        <w:rPr>
          <w:bCs/>
        </w:rPr>
        <w:t>She/Her</w:t>
      </w:r>
    </w:p>
    <w:p w14:paraId="09BC02F6" w14:textId="7943132D" w:rsidR="00CD0DF0" w:rsidRPr="005503B9" w:rsidRDefault="001F1F7A">
      <w:pPr>
        <w:spacing w:after="0"/>
        <w:rPr>
          <w:bCs/>
        </w:rPr>
      </w:pPr>
      <w:r>
        <w:rPr>
          <w:b/>
        </w:rPr>
        <w:t>Tutoring/Office Hours</w:t>
      </w:r>
      <w:r w:rsidR="00F63FD5">
        <w:rPr>
          <w:b/>
        </w:rPr>
        <w:t>:</w:t>
      </w:r>
      <w:r w:rsidR="005503B9">
        <w:rPr>
          <w:b/>
        </w:rPr>
        <w:t xml:space="preserve"> </w:t>
      </w:r>
      <w:r w:rsidR="005503B9">
        <w:rPr>
          <w:bCs/>
        </w:rPr>
        <w:t>Mondays 12pm-1pm; Thursdays 9am-10am</w:t>
      </w:r>
    </w:p>
    <w:p w14:paraId="0CCA400F" w14:textId="5042079A" w:rsidR="00CD0DF0" w:rsidRDefault="00F63FD5">
      <w:pPr>
        <w:spacing w:after="0"/>
        <w:rPr>
          <w:b/>
        </w:rPr>
      </w:pPr>
      <w:r>
        <w:rPr>
          <w:b/>
        </w:rPr>
        <w:t>Email:</w:t>
      </w:r>
      <w:r w:rsidR="00FE0ADC">
        <w:rPr>
          <w:b/>
        </w:rPr>
        <w:t xml:space="preserve"> </w:t>
      </w:r>
      <w:hyperlink r:id="rId7" w:history="1">
        <w:r w:rsidR="003D22ED" w:rsidRPr="00A4708F">
          <w:rPr>
            <w:rStyle w:val="Hyperlink"/>
            <w:b/>
          </w:rPr>
          <w:t>janell.martin@unt.edu</w:t>
        </w:r>
      </w:hyperlink>
    </w:p>
    <w:p w14:paraId="4C24823D" w14:textId="169A455D" w:rsidR="003D22ED" w:rsidRDefault="003D22ED">
      <w:pPr>
        <w:spacing w:after="0"/>
        <w:rPr>
          <w:b/>
        </w:rPr>
      </w:pPr>
      <w:r>
        <w:rPr>
          <w:b/>
        </w:rPr>
        <w:t>Course meeting location and time:</w:t>
      </w:r>
      <w:r w:rsidR="00707577">
        <w:rPr>
          <w:b/>
        </w:rPr>
        <w:t xml:space="preserve"> MW 9:30-10:50am </w:t>
      </w:r>
      <w:proofErr w:type="gramStart"/>
      <w:r w:rsidR="00707577">
        <w:rPr>
          <w:b/>
        </w:rPr>
        <w:t>in</w:t>
      </w:r>
      <w:proofErr w:type="gramEnd"/>
      <w:r w:rsidR="00707577">
        <w:rPr>
          <w:b/>
        </w:rPr>
        <w:t xml:space="preserve"> </w:t>
      </w:r>
      <w:r w:rsidR="00B22743">
        <w:rPr>
          <w:b/>
        </w:rPr>
        <w:t>FRLD 228</w:t>
      </w:r>
    </w:p>
    <w:p w14:paraId="27AF028C" w14:textId="0001802B" w:rsidR="00D36531" w:rsidRDefault="00D36531">
      <w:pPr>
        <w:spacing w:after="0"/>
        <w:rPr>
          <w:b/>
        </w:rPr>
      </w:pPr>
    </w:p>
    <w:p w14:paraId="549E93CA" w14:textId="76A3F1A0" w:rsidR="00D36531" w:rsidRPr="00AC1F49" w:rsidRDefault="00B162BC" w:rsidP="004F2942">
      <w:r w:rsidRPr="00AC1F49">
        <w:t xml:space="preserve">Hello! This is my first </w:t>
      </w:r>
      <w:r w:rsidR="00400698">
        <w:t>semester</w:t>
      </w:r>
      <w:r w:rsidRPr="00AC1F49">
        <w:t xml:space="preserve"> teaching at UNT</w:t>
      </w:r>
      <w:r w:rsidR="00304010" w:rsidRPr="00AC1F49">
        <w:t>.</w:t>
      </w:r>
      <w:r w:rsidR="004F2942" w:rsidRPr="00AC1F49">
        <w:t xml:space="preserve"> Please call me Mrs. Martin. </w:t>
      </w:r>
      <w:r w:rsidR="00304010" w:rsidRPr="00AC1F49">
        <w:t xml:space="preserve"> I received my Master of Science in Mathematics from Texas A&amp;</w:t>
      </w:r>
      <w:r w:rsidR="001D7EDE" w:rsidRPr="00AC1F49">
        <w:t>M</w:t>
      </w:r>
      <w:r w:rsidR="00420FC9" w:rsidRPr="00AC1F49">
        <w:t xml:space="preserve"> and Bachelor of Science in Mathematics from Oklahoma State University. </w:t>
      </w:r>
    </w:p>
    <w:p w14:paraId="5ED23CDF" w14:textId="531EF40C" w:rsidR="00D94A0D" w:rsidRDefault="00D94A0D" w:rsidP="00D94A0D">
      <w:pPr>
        <w:pStyle w:val="Heading2"/>
        <w:rPr>
          <w:sz w:val="28"/>
          <w:szCs w:val="28"/>
        </w:rPr>
      </w:pPr>
      <w:r>
        <w:rPr>
          <w:sz w:val="28"/>
          <w:szCs w:val="28"/>
        </w:rPr>
        <w:t>How to Communicate with Your Instructor</w:t>
      </w:r>
    </w:p>
    <w:p w14:paraId="6585641F" w14:textId="2E9AA4FA" w:rsidR="004F7747" w:rsidRPr="004F7747" w:rsidRDefault="004F7747" w:rsidP="004F7747">
      <w:r>
        <w:t xml:space="preserve">Please </w:t>
      </w:r>
      <w:r w:rsidR="00F40B91">
        <w:t>reach out to me</w:t>
      </w:r>
      <w:r>
        <w:t xml:space="preserve"> if you have questions, need help, or want to let me know about something that affects your engagement with the class. </w:t>
      </w:r>
      <w:r w:rsidR="00F40B91">
        <w:t>There are two ways to contact me outside of class.</w:t>
      </w:r>
    </w:p>
    <w:p w14:paraId="2BFC618D" w14:textId="657C9D3A" w:rsidR="00F40B91" w:rsidRDefault="00D94A0D" w:rsidP="00F40B91">
      <w:pPr>
        <w:pStyle w:val="ListParagraph"/>
        <w:numPr>
          <w:ilvl w:val="0"/>
          <w:numId w:val="19"/>
        </w:numPr>
        <w:rPr>
          <w:rFonts w:cstheme="minorHAnsi"/>
        </w:rPr>
      </w:pPr>
      <w:r w:rsidRPr="004F7747">
        <w:rPr>
          <w:rFonts w:cstheme="minorHAnsi"/>
          <w:b/>
        </w:rPr>
        <w:t>Canvas</w:t>
      </w:r>
      <w:r w:rsidR="00F40B91">
        <w:rPr>
          <w:rFonts w:cstheme="minorHAnsi"/>
          <w:b/>
        </w:rPr>
        <w:t>:</w:t>
      </w:r>
      <w:r w:rsidR="00F40B91">
        <w:rPr>
          <w:rFonts w:cstheme="minorHAnsi"/>
        </w:rPr>
        <w:t xml:space="preserve"> Send me a message using</w:t>
      </w:r>
      <w:r w:rsidR="004F7747">
        <w:rPr>
          <w:rFonts w:cstheme="minorHAnsi"/>
        </w:rPr>
        <w:t xml:space="preserve"> the </w:t>
      </w:r>
      <w:hyperlink r:id="rId8" w:history="1">
        <w:r w:rsidRPr="00DF6A78">
          <w:rPr>
            <w:rStyle w:val="Hyperlink"/>
            <w:rFonts w:cstheme="minorHAnsi"/>
          </w:rPr>
          <w:t>Canvas</w:t>
        </w:r>
      </w:hyperlink>
      <w:r w:rsidRPr="00DF6A78">
        <w:rPr>
          <w:rFonts w:cstheme="minorHAnsi"/>
        </w:rPr>
        <w:t xml:space="preserve"> </w:t>
      </w:r>
      <w:r w:rsidR="00DF6A78">
        <w:rPr>
          <w:rFonts w:cstheme="minorHAnsi"/>
        </w:rPr>
        <w:t>I</w:t>
      </w:r>
      <w:r w:rsidR="004F7747">
        <w:rPr>
          <w:rFonts w:cstheme="minorHAnsi"/>
        </w:rPr>
        <w:t>nbox.</w:t>
      </w:r>
    </w:p>
    <w:p w14:paraId="214F6ED5" w14:textId="4048F38C" w:rsidR="00F40B91" w:rsidRPr="00324A0F" w:rsidRDefault="004F7747" w:rsidP="00F40B91">
      <w:pPr>
        <w:pStyle w:val="ListParagraph"/>
        <w:numPr>
          <w:ilvl w:val="0"/>
          <w:numId w:val="19"/>
        </w:numPr>
        <w:rPr>
          <w:rFonts w:cstheme="minorHAnsi"/>
        </w:rPr>
      </w:pPr>
      <w:r w:rsidRPr="00F40B91">
        <w:rPr>
          <w:rFonts w:cstheme="minorHAnsi"/>
          <w:b/>
        </w:rPr>
        <w:t>Email</w:t>
      </w:r>
      <w:r w:rsidR="00F40B91" w:rsidRPr="00F40B91">
        <w:rPr>
          <w:rFonts w:cstheme="minorHAnsi"/>
          <w:b/>
        </w:rPr>
        <w:t>:</w:t>
      </w:r>
      <w:r w:rsidRPr="00F40B91">
        <w:rPr>
          <w:rFonts w:cstheme="minorHAnsi"/>
        </w:rPr>
        <w:t xml:space="preserve"> </w:t>
      </w:r>
      <w:r w:rsidR="00F40B91" w:rsidRPr="00F40B91">
        <w:rPr>
          <w:rFonts w:cstheme="minorHAnsi"/>
        </w:rPr>
        <w:t>Send me</w:t>
      </w:r>
      <w:r w:rsidR="00D94A0D" w:rsidRPr="00F40B91">
        <w:rPr>
          <w:rFonts w:cstheme="minorHAnsi"/>
        </w:rPr>
        <w:t xml:space="preserve"> an email with “MATH 1680.</w:t>
      </w:r>
      <w:r w:rsidR="00A70B94">
        <w:rPr>
          <w:rFonts w:cstheme="minorHAnsi"/>
        </w:rPr>
        <w:t>540</w:t>
      </w:r>
      <w:r w:rsidR="00D94A0D" w:rsidRPr="00F40B91">
        <w:rPr>
          <w:rFonts w:cstheme="minorHAnsi"/>
        </w:rPr>
        <w:t>” in the subject line.</w:t>
      </w:r>
      <w:r w:rsidR="00F40B91" w:rsidRPr="00F40B91">
        <w:rPr>
          <w:rFonts w:cstheme="minorHAnsi"/>
        </w:rPr>
        <w:t xml:space="preserve"> </w:t>
      </w:r>
      <w:r w:rsidR="00F40B91" w:rsidRPr="00F40B91">
        <w:rPr>
          <w:rFonts w:cstheme="minorHAnsi"/>
          <w:i/>
        </w:rPr>
        <w:t xml:space="preserve">To protect your privacy, questions about your academic performance must be sent </w:t>
      </w:r>
      <w:r w:rsidR="00D36531">
        <w:rPr>
          <w:rFonts w:cstheme="minorHAnsi"/>
          <w:i/>
        </w:rPr>
        <w:t>from</w:t>
      </w:r>
      <w:r w:rsidR="00F40B91" w:rsidRPr="00F40B91">
        <w:rPr>
          <w:rFonts w:cstheme="minorHAnsi"/>
          <w:i/>
        </w:rPr>
        <w:t xml:space="preserve"> your </w:t>
      </w:r>
      <w:hyperlink r:id="rId9" w:history="1">
        <w:r w:rsidR="00F40B91" w:rsidRPr="00F40B91">
          <w:rPr>
            <w:rStyle w:val="Hyperlink"/>
            <w:rFonts w:cstheme="minorHAnsi"/>
            <w:i/>
          </w:rPr>
          <w:t>UNT email account</w:t>
        </w:r>
      </w:hyperlink>
      <w:r w:rsidR="00F40B91" w:rsidRPr="00F40B91">
        <w:rPr>
          <w:rFonts w:cstheme="minorHAnsi"/>
          <w:i/>
        </w:rPr>
        <w:t>.</w:t>
      </w:r>
    </w:p>
    <w:p w14:paraId="472484B1" w14:textId="05770536" w:rsidR="00324A0F" w:rsidRPr="00F40B91" w:rsidRDefault="00324A0F" w:rsidP="00F40B91">
      <w:pPr>
        <w:pStyle w:val="ListParagraph"/>
        <w:numPr>
          <w:ilvl w:val="0"/>
          <w:numId w:val="19"/>
        </w:numPr>
        <w:rPr>
          <w:rFonts w:cstheme="minorHAnsi"/>
        </w:rPr>
      </w:pPr>
      <w:r>
        <w:rPr>
          <w:rFonts w:cstheme="minorHAnsi"/>
          <w:b/>
        </w:rPr>
        <w:t>Office Hours:</w:t>
      </w:r>
      <w:r>
        <w:rPr>
          <w:rFonts w:cstheme="minorHAnsi"/>
        </w:rPr>
        <w:t xml:space="preserve"> </w:t>
      </w:r>
      <w:r w:rsidR="00672625">
        <w:rPr>
          <w:rFonts w:cstheme="minorHAnsi"/>
        </w:rPr>
        <w:t>I’m available via zoom for my office hours. If you would like to meet in person, please contact me</w:t>
      </w:r>
      <w:r w:rsidR="007B4C2D">
        <w:rPr>
          <w:rFonts w:cstheme="minorHAnsi"/>
        </w:rPr>
        <w:t xml:space="preserve"> so we can reserve a room to meet on the 1</w:t>
      </w:r>
      <w:r w:rsidR="007B4C2D" w:rsidRPr="007B4C2D">
        <w:rPr>
          <w:rFonts w:cstheme="minorHAnsi"/>
          <w:vertAlign w:val="superscript"/>
        </w:rPr>
        <w:t>st</w:t>
      </w:r>
      <w:r w:rsidR="007B4C2D">
        <w:rPr>
          <w:rFonts w:cstheme="minorHAnsi"/>
        </w:rPr>
        <w:t xml:space="preserve"> or 4</w:t>
      </w:r>
      <w:r w:rsidR="007B4C2D" w:rsidRPr="007B4C2D">
        <w:rPr>
          <w:rFonts w:cstheme="minorHAnsi"/>
          <w:vertAlign w:val="superscript"/>
        </w:rPr>
        <w:t>th</w:t>
      </w:r>
      <w:r w:rsidR="007B4C2D">
        <w:rPr>
          <w:rFonts w:cstheme="minorHAnsi"/>
        </w:rPr>
        <w:t xml:space="preserve"> floor.</w:t>
      </w:r>
    </w:p>
    <w:p w14:paraId="4AEF7116" w14:textId="56121552" w:rsidR="00D94A0D" w:rsidRPr="00D36531" w:rsidRDefault="00BB677F" w:rsidP="00D36531">
      <w:pPr>
        <w:rPr>
          <w:rFonts w:cstheme="minorHAnsi"/>
        </w:rPr>
      </w:pPr>
      <w:r>
        <w:rPr>
          <w:rFonts w:cstheme="minorHAnsi"/>
        </w:rPr>
        <w:t xml:space="preserve">I will try to </w:t>
      </w:r>
      <w:r w:rsidR="002A4CBF">
        <w:rPr>
          <w:rFonts w:cstheme="minorHAnsi"/>
        </w:rPr>
        <w:t>respond the same day if the message is sent before 5pm</w:t>
      </w:r>
      <w:r w:rsidR="00AF752C">
        <w:rPr>
          <w:rFonts w:cstheme="minorHAnsi"/>
        </w:rPr>
        <w:t xml:space="preserve"> Monday - Friday</w:t>
      </w:r>
      <w:r w:rsidR="002A4CBF">
        <w:rPr>
          <w:rFonts w:cstheme="minorHAnsi"/>
        </w:rPr>
        <w:t xml:space="preserve">. I guarantee </w:t>
      </w:r>
      <w:r w:rsidR="00D36531">
        <w:rPr>
          <w:rFonts w:cstheme="minorHAnsi"/>
        </w:rPr>
        <w:t xml:space="preserve">a response within two business days. If you do not hear from me within </w:t>
      </w:r>
      <w:r w:rsidR="002E1FF8">
        <w:rPr>
          <w:rFonts w:cstheme="minorHAnsi"/>
        </w:rPr>
        <w:t>that timeframe</w:t>
      </w:r>
      <w:r w:rsidR="00D36531">
        <w:rPr>
          <w:rFonts w:cstheme="minorHAnsi"/>
        </w:rPr>
        <w:t>, feel free to send a reminder.</w:t>
      </w:r>
    </w:p>
    <w:p w14:paraId="41773836" w14:textId="77777777" w:rsidR="00CD0DF0" w:rsidRDefault="00F63FD5" w:rsidP="00B21717">
      <w:pPr>
        <w:pStyle w:val="Heading2"/>
        <w:rPr>
          <w:sz w:val="28"/>
          <w:szCs w:val="28"/>
        </w:rPr>
      </w:pPr>
      <w:r>
        <w:rPr>
          <w:sz w:val="28"/>
          <w:szCs w:val="28"/>
        </w:rPr>
        <w:t>Course Description</w:t>
      </w:r>
    </w:p>
    <w:p w14:paraId="15B454A0" w14:textId="7ABD12FD" w:rsidR="003D79B8" w:rsidRDefault="002C2136" w:rsidP="00F3792D">
      <w:r w:rsidRPr="005672E3">
        <w:rPr>
          <w:rFonts w:cstheme="minorHAnsi"/>
        </w:rPr>
        <w:t xml:space="preserve">Introductory course to serve </w:t>
      </w:r>
      <w:hyperlink r:id="rId10" w:history="1">
        <w:r w:rsidRPr="00481F43">
          <w:rPr>
            <w:rStyle w:val="Hyperlink"/>
            <w:rFonts w:cstheme="minorHAnsi"/>
          </w:rPr>
          <w:t>students of any field who want to apply statistical inference</w:t>
        </w:r>
      </w:hyperlink>
      <w:r w:rsidRPr="005672E3">
        <w:rPr>
          <w:rFonts w:cstheme="minorHAnsi"/>
        </w:rPr>
        <w:t>. Descriptive statistics, elementary probability, estimation, hypothesis testing and small samples.</w:t>
      </w:r>
      <w:r w:rsidR="003D79B8">
        <w:rPr>
          <w:rFonts w:cstheme="minorHAnsi"/>
        </w:rPr>
        <w:t xml:space="preserve"> </w:t>
      </w:r>
      <w:r w:rsidR="003D79B8" w:rsidRPr="003D79B8">
        <w:rPr>
          <w:rFonts w:cstheme="minorHAnsi"/>
          <w:b/>
        </w:rPr>
        <w:t>Prerequisites</w:t>
      </w:r>
      <w:r w:rsidR="003D79B8">
        <w:rPr>
          <w:rFonts w:cstheme="minorHAnsi"/>
          <w:b/>
        </w:rPr>
        <w:t>:</w:t>
      </w:r>
      <w:r w:rsidR="003D79B8">
        <w:rPr>
          <w:rFonts w:cstheme="minorHAnsi"/>
        </w:rPr>
        <w:t xml:space="preserve"> </w:t>
      </w:r>
      <w:r w:rsidR="00D142A7">
        <w:t>Placement by the Math Placement Center</w:t>
      </w:r>
      <w:r w:rsidR="003D79B8">
        <w:t xml:space="preserve">. </w:t>
      </w:r>
    </w:p>
    <w:p w14:paraId="421F2BE8" w14:textId="77777777" w:rsidR="003D79B8" w:rsidRPr="003D79B8" w:rsidRDefault="003D79B8" w:rsidP="003D79B8">
      <w:pPr>
        <w:spacing w:before="240"/>
        <w:rPr>
          <w:rFonts w:cstheme="minorHAnsi"/>
        </w:rPr>
      </w:pPr>
      <w:r w:rsidRPr="00FA6643">
        <w:t>This is a 15-week, face-to-face course that will cover most of the material in Chapter 1-11. There will be three exams covering approximately three chapters each, plus a comprehensive final exam. There is also a required lab that meets for one hour per week.</w:t>
      </w:r>
    </w:p>
    <w:p w14:paraId="40E43C72" w14:textId="77777777" w:rsidR="00667A31" w:rsidRDefault="00667A31" w:rsidP="00F3792D">
      <w:pPr>
        <w:pStyle w:val="Heading2"/>
        <w:rPr>
          <w:sz w:val="28"/>
          <w:szCs w:val="28"/>
        </w:rPr>
      </w:pPr>
      <w:r>
        <w:rPr>
          <w:sz w:val="28"/>
          <w:szCs w:val="28"/>
        </w:rPr>
        <w:t>Learning Objectives</w:t>
      </w:r>
    </w:p>
    <w:p w14:paraId="0EEFC11A" w14:textId="77777777" w:rsidR="00667A31" w:rsidRDefault="00667A31" w:rsidP="00F3792D">
      <w:pPr>
        <w:spacing w:after="0"/>
      </w:pPr>
      <w:r>
        <w:t>By the end of the course, students will be able to:</w:t>
      </w:r>
    </w:p>
    <w:p w14:paraId="1ECFB433" w14:textId="77777777" w:rsidR="00667A31" w:rsidRDefault="00BE5FBF" w:rsidP="00667A31">
      <w:pPr>
        <w:pStyle w:val="ListParagraph"/>
        <w:numPr>
          <w:ilvl w:val="0"/>
          <w:numId w:val="15"/>
        </w:numPr>
      </w:pPr>
      <w:r>
        <w:t>D</w:t>
      </w:r>
      <w:r w:rsidR="00667A31">
        <w:t xml:space="preserve">escribe the </w:t>
      </w:r>
      <w:r>
        <w:t>process of conducting a statistical study</w:t>
      </w:r>
      <w:r w:rsidR="00667A31">
        <w:t xml:space="preserve"> </w:t>
      </w:r>
    </w:p>
    <w:p w14:paraId="2140D362" w14:textId="77777777" w:rsidR="00667A31" w:rsidRDefault="00667A31" w:rsidP="00667A31">
      <w:pPr>
        <w:pStyle w:val="ListParagraph"/>
        <w:numPr>
          <w:ilvl w:val="0"/>
          <w:numId w:val="15"/>
        </w:numPr>
      </w:pPr>
      <w:r>
        <w:t>Determine whether a study is observational or experimental and identify appropriate use cases</w:t>
      </w:r>
    </w:p>
    <w:p w14:paraId="4EFA1BAF" w14:textId="77777777" w:rsidR="00667A31" w:rsidRDefault="00BE5FBF" w:rsidP="00667A31">
      <w:pPr>
        <w:pStyle w:val="ListParagraph"/>
        <w:numPr>
          <w:ilvl w:val="0"/>
          <w:numId w:val="15"/>
        </w:numPr>
      </w:pPr>
      <w:r>
        <w:t>Understand</w:t>
      </w:r>
      <w:r w:rsidR="00667A31">
        <w:t xml:space="preserve"> confounding</w:t>
      </w:r>
    </w:p>
    <w:p w14:paraId="6C04F48B" w14:textId="77777777" w:rsidR="00BE5FBF" w:rsidRDefault="00BE5FBF" w:rsidP="00667A31">
      <w:pPr>
        <w:pStyle w:val="ListParagraph"/>
        <w:numPr>
          <w:ilvl w:val="0"/>
          <w:numId w:val="15"/>
        </w:numPr>
      </w:pPr>
      <w:r>
        <w:t>Recognize different types of data such as qualitative, quantitative, discrete, continuous, and correctly identify the level of measurement</w:t>
      </w:r>
    </w:p>
    <w:p w14:paraId="15266EE3" w14:textId="77777777" w:rsidR="00BE5FBF" w:rsidRDefault="00BE5FBF" w:rsidP="00667A31">
      <w:pPr>
        <w:pStyle w:val="ListParagraph"/>
        <w:numPr>
          <w:ilvl w:val="0"/>
          <w:numId w:val="15"/>
        </w:numPr>
      </w:pPr>
      <w:r>
        <w:lastRenderedPageBreak/>
        <w:t>Understand the pros and cons of different sampling methods</w:t>
      </w:r>
    </w:p>
    <w:p w14:paraId="7E78ADA3" w14:textId="77777777" w:rsidR="00BE5FBF" w:rsidRDefault="00BE5FBF" w:rsidP="00667A31">
      <w:pPr>
        <w:pStyle w:val="ListParagraph"/>
        <w:numPr>
          <w:ilvl w:val="0"/>
          <w:numId w:val="15"/>
        </w:numPr>
      </w:pPr>
      <w:r>
        <w:t>Explain sources of bias</w:t>
      </w:r>
    </w:p>
    <w:p w14:paraId="76AA48BD" w14:textId="77777777" w:rsidR="00667A31" w:rsidRDefault="00BE5FBF" w:rsidP="00667A31">
      <w:pPr>
        <w:pStyle w:val="ListParagraph"/>
        <w:numPr>
          <w:ilvl w:val="0"/>
          <w:numId w:val="15"/>
        </w:numPr>
      </w:pPr>
      <w:r>
        <w:t>Summarize and present data accurately using tables, graphs, and charts</w:t>
      </w:r>
    </w:p>
    <w:p w14:paraId="7DB564AE" w14:textId="77777777" w:rsidR="00BE5FBF" w:rsidRDefault="00BE5FBF" w:rsidP="00667A31">
      <w:pPr>
        <w:pStyle w:val="ListParagraph"/>
        <w:numPr>
          <w:ilvl w:val="0"/>
          <w:numId w:val="15"/>
        </w:numPr>
      </w:pPr>
      <w:r>
        <w:t>Calculate appropriate measures of center and dispersion</w:t>
      </w:r>
    </w:p>
    <w:p w14:paraId="32E46850" w14:textId="77777777" w:rsidR="00BE5FBF" w:rsidRDefault="00BE5FBF" w:rsidP="00667A31">
      <w:pPr>
        <w:pStyle w:val="ListParagraph"/>
        <w:numPr>
          <w:ilvl w:val="0"/>
          <w:numId w:val="15"/>
        </w:numPr>
      </w:pPr>
      <w:r>
        <w:t>Describe distribution shapes</w:t>
      </w:r>
    </w:p>
    <w:p w14:paraId="7F829DB3" w14:textId="77777777" w:rsidR="00BE5FBF" w:rsidRDefault="00BE5FBF" w:rsidP="00667A31">
      <w:pPr>
        <w:pStyle w:val="ListParagraph"/>
        <w:numPr>
          <w:ilvl w:val="0"/>
          <w:numId w:val="15"/>
        </w:numPr>
      </w:pPr>
      <w:proofErr w:type="gramStart"/>
      <w:r>
        <w:t>Standardize</w:t>
      </w:r>
      <w:proofErr w:type="gramEnd"/>
      <w:r>
        <w:t xml:space="preserve"> data using z-scores</w:t>
      </w:r>
    </w:p>
    <w:p w14:paraId="50E8D7A9" w14:textId="77777777" w:rsidR="00BE5FBF" w:rsidRDefault="00BE5FBF" w:rsidP="00667A31">
      <w:pPr>
        <w:pStyle w:val="ListParagraph"/>
        <w:numPr>
          <w:ilvl w:val="0"/>
          <w:numId w:val="15"/>
        </w:numPr>
      </w:pPr>
      <w:r>
        <w:t>Recognize linear relationships between two variables</w:t>
      </w:r>
    </w:p>
    <w:p w14:paraId="0FA63D26" w14:textId="77777777" w:rsidR="00BE5FBF" w:rsidRDefault="00BE5FBF" w:rsidP="00667A31">
      <w:pPr>
        <w:pStyle w:val="ListParagraph"/>
        <w:numPr>
          <w:ilvl w:val="0"/>
          <w:numId w:val="15"/>
        </w:numPr>
      </w:pPr>
      <w:r>
        <w:t>Make accurate predictions using linear regression</w:t>
      </w:r>
    </w:p>
    <w:p w14:paraId="77848A9B" w14:textId="77777777" w:rsidR="00BE5FBF" w:rsidRDefault="00BE5FBF" w:rsidP="00667A31">
      <w:pPr>
        <w:pStyle w:val="ListParagraph"/>
        <w:numPr>
          <w:ilvl w:val="0"/>
          <w:numId w:val="15"/>
        </w:numPr>
      </w:pPr>
      <w:r>
        <w:t>Calculate the probability of simple and compound events</w:t>
      </w:r>
    </w:p>
    <w:p w14:paraId="32C6582B" w14:textId="77777777" w:rsidR="00BE5FBF" w:rsidRDefault="00BE5FBF" w:rsidP="00667A31">
      <w:pPr>
        <w:pStyle w:val="ListParagraph"/>
        <w:numPr>
          <w:ilvl w:val="0"/>
          <w:numId w:val="15"/>
        </w:numPr>
      </w:pPr>
      <w:proofErr w:type="gramStart"/>
      <w:r>
        <w:t>Understand</w:t>
      </w:r>
      <w:proofErr w:type="gramEnd"/>
      <w:r>
        <w:t xml:space="preserve"> </w:t>
      </w:r>
      <w:r w:rsidR="00634174">
        <w:t>disjoint</w:t>
      </w:r>
      <w:r>
        <w:t xml:space="preserve"> and independent events</w:t>
      </w:r>
    </w:p>
    <w:p w14:paraId="7E3126D6" w14:textId="77777777" w:rsidR="00BE5FBF" w:rsidRDefault="00634174" w:rsidP="00667A31">
      <w:pPr>
        <w:pStyle w:val="ListParagraph"/>
        <w:numPr>
          <w:ilvl w:val="0"/>
          <w:numId w:val="15"/>
        </w:numPr>
      </w:pPr>
      <w:r>
        <w:t>Construct and interpret contingency tables</w:t>
      </w:r>
    </w:p>
    <w:p w14:paraId="3EABC8F1" w14:textId="77777777" w:rsidR="00634174" w:rsidRDefault="00634174" w:rsidP="00667A31">
      <w:pPr>
        <w:pStyle w:val="ListParagraph"/>
        <w:numPr>
          <w:ilvl w:val="0"/>
          <w:numId w:val="15"/>
        </w:numPr>
      </w:pPr>
      <w:r>
        <w:t>Understand discrete and continuous random variables</w:t>
      </w:r>
    </w:p>
    <w:p w14:paraId="5F48A04A" w14:textId="77777777" w:rsidR="00634174" w:rsidRDefault="00634174" w:rsidP="00667A31">
      <w:pPr>
        <w:pStyle w:val="ListParagraph"/>
        <w:numPr>
          <w:ilvl w:val="0"/>
          <w:numId w:val="15"/>
        </w:numPr>
      </w:pPr>
      <w:r>
        <w:t>Identify the parameters of binomial random variables and compute probabilities, expected value, and standard deviation</w:t>
      </w:r>
    </w:p>
    <w:p w14:paraId="003A0F74" w14:textId="77777777" w:rsidR="00634174" w:rsidRDefault="00634174" w:rsidP="00667A31">
      <w:pPr>
        <w:pStyle w:val="ListParagraph"/>
        <w:numPr>
          <w:ilvl w:val="0"/>
          <w:numId w:val="15"/>
        </w:numPr>
      </w:pPr>
      <w:r>
        <w:t>Compute probabilities using uniform and normal random variables</w:t>
      </w:r>
    </w:p>
    <w:p w14:paraId="4E6F7D14" w14:textId="77777777" w:rsidR="00634174" w:rsidRDefault="00634174" w:rsidP="00667A31">
      <w:pPr>
        <w:pStyle w:val="ListParagraph"/>
        <w:numPr>
          <w:ilvl w:val="0"/>
          <w:numId w:val="15"/>
        </w:numPr>
      </w:pPr>
      <w:r>
        <w:t>Understand sampling distributions and the Central Limit Theorem</w:t>
      </w:r>
    </w:p>
    <w:p w14:paraId="261E3AFD" w14:textId="77777777" w:rsidR="00634174" w:rsidRDefault="00634174" w:rsidP="00667A31">
      <w:pPr>
        <w:pStyle w:val="ListParagraph"/>
        <w:numPr>
          <w:ilvl w:val="0"/>
          <w:numId w:val="15"/>
        </w:numPr>
      </w:pPr>
      <w:r>
        <w:t>Construct confidence intervals for population means and proportions</w:t>
      </w:r>
    </w:p>
    <w:p w14:paraId="70C9D226" w14:textId="77777777" w:rsidR="00634174" w:rsidRDefault="00634174" w:rsidP="00667A31">
      <w:pPr>
        <w:pStyle w:val="ListParagraph"/>
        <w:numPr>
          <w:ilvl w:val="0"/>
          <w:numId w:val="15"/>
        </w:numPr>
      </w:pPr>
      <w:r>
        <w:t>Test hypotheses involving population means and proportions</w:t>
      </w:r>
    </w:p>
    <w:p w14:paraId="098FFEA2" w14:textId="77777777" w:rsidR="001D3827" w:rsidRDefault="00634174" w:rsidP="00F3792D">
      <w:pPr>
        <w:pStyle w:val="ListParagraph"/>
        <w:numPr>
          <w:ilvl w:val="0"/>
          <w:numId w:val="15"/>
        </w:numPr>
      </w:pPr>
      <w:r>
        <w:t>Distinguish between Type I and Type II errors</w:t>
      </w:r>
    </w:p>
    <w:p w14:paraId="74284605" w14:textId="77777777" w:rsidR="00F42488" w:rsidRPr="006256F0" w:rsidRDefault="00703106" w:rsidP="00274268">
      <w:pPr>
        <w:pStyle w:val="Heading2"/>
        <w:rPr>
          <w:sz w:val="28"/>
          <w:szCs w:val="28"/>
        </w:rPr>
      </w:pPr>
      <w:r>
        <w:rPr>
          <w:sz w:val="28"/>
          <w:szCs w:val="28"/>
        </w:rPr>
        <w:t xml:space="preserve">Required </w:t>
      </w:r>
      <w:r w:rsidR="00F63FD5">
        <w:rPr>
          <w:sz w:val="28"/>
          <w:szCs w:val="28"/>
        </w:rPr>
        <w:t>Materials</w:t>
      </w:r>
    </w:p>
    <w:p w14:paraId="48131E5C" w14:textId="77777777" w:rsidR="00F42488" w:rsidRDefault="00F42488" w:rsidP="00F42488">
      <w:r w:rsidRPr="00F42488">
        <w:t xml:space="preserve">This course has digital components. To fully participate in this class, students will need internet access to reference content on the </w:t>
      </w:r>
      <w:hyperlink r:id="rId11" w:history="1">
        <w:r w:rsidRPr="00F42488">
          <w:rPr>
            <w:rStyle w:val="Hyperlink"/>
          </w:rPr>
          <w:t>Canvas Learning Management System</w:t>
        </w:r>
      </w:hyperlink>
      <w:r>
        <w:t xml:space="preserve"> (</w:t>
      </w:r>
      <w:r w:rsidRPr="00F42488">
        <w:t>https://clear.unt.edu/supported-technologies/canvas/requirements</w:t>
      </w:r>
      <w:r w:rsidR="006256F0">
        <w:t>)</w:t>
      </w:r>
      <w:r>
        <w:t>. Students will also need:</w:t>
      </w:r>
    </w:p>
    <w:p w14:paraId="208082AB" w14:textId="6F5969BE" w:rsidR="00F42488" w:rsidRPr="006256F0" w:rsidRDefault="00F42488" w:rsidP="00F42488">
      <w:pPr>
        <w:pStyle w:val="NormalWeb"/>
        <w:numPr>
          <w:ilvl w:val="0"/>
          <w:numId w:val="2"/>
        </w:numPr>
        <w:shd w:val="clear" w:color="auto" w:fill="FFFFFF"/>
        <w:spacing w:before="0" w:beforeAutospacing="0" w:after="0" w:afterAutospacing="0"/>
        <w:rPr>
          <w:rFonts w:asciiTheme="minorHAnsi" w:hAnsiTheme="minorHAnsi" w:cstheme="minorHAnsi"/>
          <w:color w:val="201F1E"/>
          <w:sz w:val="22"/>
          <w:szCs w:val="22"/>
        </w:rPr>
      </w:pPr>
      <w:proofErr w:type="spellStart"/>
      <w:r w:rsidRPr="00A01036">
        <w:rPr>
          <w:rFonts w:asciiTheme="minorHAnsi" w:hAnsiTheme="minorHAnsi" w:cstheme="minorHAnsi"/>
          <w:color w:val="1F497D"/>
          <w:sz w:val="22"/>
          <w:bdr w:val="none" w:sz="0" w:space="0" w:color="auto" w:frame="1"/>
        </w:rPr>
        <w:t>Knewton</w:t>
      </w:r>
      <w:proofErr w:type="spellEnd"/>
      <w:r w:rsidRPr="00A01036">
        <w:rPr>
          <w:rFonts w:asciiTheme="minorHAnsi" w:hAnsiTheme="minorHAnsi" w:cstheme="minorHAnsi"/>
          <w:color w:val="1F497D"/>
          <w:sz w:val="22"/>
          <w:bdr w:val="none" w:sz="0" w:space="0" w:color="auto" w:frame="1"/>
        </w:rPr>
        <w:t xml:space="preserve"> Alta - 1 Term Access ELECTRONIC PRODUCT by </w:t>
      </w:r>
      <w:proofErr w:type="spellStart"/>
      <w:r w:rsidRPr="00A01036">
        <w:rPr>
          <w:rFonts w:asciiTheme="minorHAnsi" w:hAnsiTheme="minorHAnsi" w:cstheme="minorHAnsi"/>
          <w:color w:val="1F497D"/>
          <w:sz w:val="22"/>
          <w:bdr w:val="none" w:sz="0" w:space="0" w:color="auto" w:frame="1"/>
        </w:rPr>
        <w:t>Knewton</w:t>
      </w:r>
      <w:proofErr w:type="spellEnd"/>
      <w:r w:rsidRPr="00A01036">
        <w:rPr>
          <w:rFonts w:asciiTheme="minorHAnsi" w:hAnsiTheme="minorHAnsi" w:cstheme="minorHAnsi"/>
          <w:color w:val="1F497D"/>
          <w:sz w:val="22"/>
          <w:bdr w:val="none" w:sz="0" w:space="0" w:color="auto" w:frame="1"/>
        </w:rPr>
        <w:t xml:space="preserve">. </w:t>
      </w:r>
      <w:r w:rsidRPr="00E25F5D">
        <w:rPr>
          <w:rFonts w:asciiTheme="minorHAnsi" w:hAnsiTheme="minorHAnsi" w:cstheme="minorHAnsi"/>
          <w:sz w:val="22"/>
          <w:szCs w:val="22"/>
        </w:rPr>
        <w:t xml:space="preserve">Instead of a traditional textbook, the course material is contained in </w:t>
      </w:r>
      <w:r>
        <w:rPr>
          <w:rFonts w:asciiTheme="minorHAnsi" w:hAnsiTheme="minorHAnsi" w:cstheme="minorHAnsi"/>
          <w:sz w:val="22"/>
          <w:szCs w:val="22"/>
        </w:rPr>
        <w:t xml:space="preserve">adaptive online </w:t>
      </w:r>
      <w:r w:rsidRPr="00E25F5D">
        <w:rPr>
          <w:rFonts w:asciiTheme="minorHAnsi" w:hAnsiTheme="minorHAnsi" w:cstheme="minorHAnsi"/>
          <w:sz w:val="22"/>
          <w:szCs w:val="22"/>
        </w:rPr>
        <w:t>assignments</w:t>
      </w:r>
      <w:r>
        <w:rPr>
          <w:rFonts w:asciiTheme="minorHAnsi" w:hAnsiTheme="minorHAnsi" w:cstheme="minorHAnsi"/>
          <w:sz w:val="22"/>
          <w:szCs w:val="22"/>
        </w:rPr>
        <w:t>.</w:t>
      </w:r>
      <w:r w:rsidRPr="00E25F5D">
        <w:rPr>
          <w:rFonts w:asciiTheme="minorHAnsi" w:hAnsiTheme="minorHAnsi" w:cstheme="minorHAnsi"/>
          <w:sz w:val="22"/>
          <w:szCs w:val="22"/>
        </w:rPr>
        <w:t xml:space="preserve"> </w:t>
      </w:r>
      <w:r w:rsidRPr="005672E3">
        <w:rPr>
          <w:rFonts w:asciiTheme="minorHAnsi" w:hAnsiTheme="minorHAnsi" w:cstheme="minorHAnsi"/>
          <w:sz w:val="22"/>
          <w:szCs w:val="22"/>
        </w:rPr>
        <w:t>Students</w:t>
      </w:r>
      <w:r w:rsidRPr="00E25F5D">
        <w:rPr>
          <w:rFonts w:asciiTheme="minorHAnsi" w:eastAsiaTheme="minorHAnsi" w:hAnsiTheme="minorHAnsi" w:cstheme="minorHAnsi"/>
          <w:sz w:val="22"/>
          <w:szCs w:val="22"/>
        </w:rPr>
        <w:t xml:space="preserve"> </w:t>
      </w:r>
      <w:r w:rsidRPr="005672E3">
        <w:rPr>
          <w:rFonts w:asciiTheme="minorHAnsi" w:hAnsiTheme="minorHAnsi" w:cstheme="minorHAnsi"/>
          <w:sz w:val="22"/>
          <w:szCs w:val="22"/>
        </w:rPr>
        <w:t xml:space="preserve">must create a </w:t>
      </w:r>
      <w:proofErr w:type="spellStart"/>
      <w:r w:rsidRPr="005672E3">
        <w:rPr>
          <w:rFonts w:asciiTheme="minorHAnsi" w:hAnsiTheme="minorHAnsi" w:cstheme="minorHAnsi"/>
          <w:sz w:val="22"/>
          <w:szCs w:val="22"/>
        </w:rPr>
        <w:t>Knewton</w:t>
      </w:r>
      <w:proofErr w:type="spellEnd"/>
      <w:r w:rsidRPr="005672E3">
        <w:rPr>
          <w:rFonts w:asciiTheme="minorHAnsi" w:hAnsiTheme="minorHAnsi" w:cstheme="minorHAnsi"/>
          <w:sz w:val="22"/>
          <w:szCs w:val="22"/>
        </w:rPr>
        <w:t xml:space="preserve"> account </w:t>
      </w:r>
      <w:r>
        <w:rPr>
          <w:rFonts w:asciiTheme="minorHAnsi" w:hAnsiTheme="minorHAnsi" w:cstheme="minorHAnsi"/>
          <w:sz w:val="22"/>
          <w:szCs w:val="22"/>
        </w:rPr>
        <w:t xml:space="preserve">as soon as possible </w:t>
      </w:r>
      <w:proofErr w:type="gramStart"/>
      <w:r>
        <w:rPr>
          <w:rFonts w:asciiTheme="minorHAnsi" w:hAnsiTheme="minorHAnsi" w:cstheme="minorHAnsi"/>
          <w:sz w:val="22"/>
          <w:szCs w:val="22"/>
        </w:rPr>
        <w:t>in order</w:t>
      </w:r>
      <w:r w:rsidRPr="005672E3">
        <w:rPr>
          <w:rFonts w:asciiTheme="minorHAnsi" w:hAnsiTheme="minorHAnsi" w:cstheme="minorHAnsi"/>
          <w:sz w:val="22"/>
          <w:szCs w:val="22"/>
        </w:rPr>
        <w:t xml:space="preserve"> to</w:t>
      </w:r>
      <w:proofErr w:type="gramEnd"/>
      <w:r w:rsidRPr="005672E3">
        <w:rPr>
          <w:rFonts w:asciiTheme="minorHAnsi" w:hAnsiTheme="minorHAnsi" w:cstheme="minorHAnsi"/>
          <w:sz w:val="22"/>
          <w:szCs w:val="22"/>
        </w:rPr>
        <w:t xml:space="preserve"> complete the first homework assignment</w:t>
      </w:r>
      <w:r>
        <w:rPr>
          <w:rFonts w:asciiTheme="minorHAnsi" w:hAnsiTheme="minorHAnsi" w:cstheme="minorHAnsi"/>
          <w:sz w:val="22"/>
          <w:szCs w:val="22"/>
        </w:rPr>
        <w:t xml:space="preserve">. </w:t>
      </w:r>
      <w:r w:rsidRPr="00703106">
        <w:rPr>
          <w:rFonts w:asciiTheme="minorHAnsi" w:hAnsiTheme="minorHAnsi" w:cstheme="minorHAnsi"/>
          <w:i/>
          <w:sz w:val="22"/>
          <w:szCs w:val="22"/>
        </w:rPr>
        <w:t>Students will need to finalize their purchase before the end of the 14-day courtesy access period.</w:t>
      </w:r>
    </w:p>
    <w:p w14:paraId="571C4606" w14:textId="7CF23D5F" w:rsidR="00263CBE" w:rsidRPr="00B962F5" w:rsidRDefault="00F42488" w:rsidP="00B962F5">
      <w:pPr>
        <w:pStyle w:val="ListParagraph"/>
        <w:numPr>
          <w:ilvl w:val="0"/>
          <w:numId w:val="2"/>
        </w:numPr>
        <w:spacing w:after="0"/>
      </w:pPr>
      <w:hyperlink r:id="rId12" w:history="1">
        <w:r w:rsidRPr="00387166">
          <w:rPr>
            <w:rStyle w:val="Hyperlink"/>
          </w:rPr>
          <w:t>Microsoft Office 365</w:t>
        </w:r>
      </w:hyperlink>
      <w:r w:rsidR="006256F0">
        <w:t xml:space="preserve"> (</w:t>
      </w:r>
      <w:hyperlink r:id="rId13" w:history="1">
        <w:r w:rsidR="00263CBE" w:rsidRPr="00B67B32">
          <w:rPr>
            <w:rStyle w:val="Hyperlink"/>
          </w:rPr>
          <w:t>https://it.unt.edu/installoffice365</w:t>
        </w:r>
      </w:hyperlink>
      <w:r w:rsidR="006256F0">
        <w:t xml:space="preserve">) </w:t>
      </w:r>
    </w:p>
    <w:p w14:paraId="5DC5AEA0" w14:textId="2CBB9436" w:rsidR="00263CBE" w:rsidRPr="00263CBE" w:rsidRDefault="006256F0" w:rsidP="00263CBE">
      <w:pPr>
        <w:pStyle w:val="NormalWeb"/>
        <w:numPr>
          <w:ilvl w:val="0"/>
          <w:numId w:val="2"/>
        </w:numPr>
        <w:shd w:val="clear" w:color="auto" w:fill="FFFFFF"/>
        <w:spacing w:before="0" w:beforeAutospacing="0" w:after="240" w:afterAutospacing="0"/>
        <w:rPr>
          <w:rFonts w:asciiTheme="minorHAnsi" w:hAnsiTheme="minorHAnsi" w:cstheme="minorHAnsi"/>
          <w:i/>
          <w:color w:val="201F1E"/>
          <w:sz w:val="22"/>
          <w:szCs w:val="22"/>
        </w:rPr>
      </w:pPr>
      <w:r>
        <w:rPr>
          <w:rFonts w:asciiTheme="minorHAnsi" w:hAnsiTheme="minorHAnsi" w:cstheme="minorHAnsi"/>
          <w:sz w:val="22"/>
          <w:szCs w:val="22"/>
        </w:rPr>
        <w:t>Fill-in-the-blank</w:t>
      </w:r>
      <w:r w:rsidRPr="005672E3">
        <w:rPr>
          <w:rFonts w:asciiTheme="minorHAnsi" w:hAnsiTheme="minorHAnsi" w:cstheme="minorHAnsi"/>
          <w:sz w:val="22"/>
          <w:szCs w:val="22"/>
        </w:rPr>
        <w:t xml:space="preserve"> notes </w:t>
      </w:r>
      <w:r w:rsidR="00D219FE">
        <w:rPr>
          <w:rFonts w:asciiTheme="minorHAnsi" w:hAnsiTheme="minorHAnsi" w:cstheme="minorHAnsi"/>
          <w:sz w:val="22"/>
          <w:szCs w:val="22"/>
        </w:rPr>
        <w:t>(</w:t>
      </w:r>
      <w:r w:rsidRPr="005672E3">
        <w:rPr>
          <w:rFonts w:asciiTheme="minorHAnsi" w:hAnsiTheme="minorHAnsi" w:cstheme="minorHAnsi"/>
          <w:sz w:val="22"/>
          <w:szCs w:val="22"/>
        </w:rPr>
        <w:t>available on Canvas</w:t>
      </w:r>
      <w:r w:rsidR="00D219FE">
        <w:rPr>
          <w:rFonts w:asciiTheme="minorHAnsi" w:hAnsiTheme="minorHAnsi" w:cstheme="minorHAnsi"/>
          <w:sz w:val="22"/>
          <w:szCs w:val="22"/>
        </w:rPr>
        <w:t>)</w:t>
      </w:r>
    </w:p>
    <w:p w14:paraId="2B172ACC" w14:textId="23FD5926" w:rsidR="00046A35" w:rsidRPr="00FB5F92" w:rsidRDefault="008F2F12" w:rsidP="00274268">
      <w:r>
        <w:t xml:space="preserve">I also recommend that you bring a scientific or graphing calculator to both lecture and lab. </w:t>
      </w:r>
      <w:r>
        <w:rPr>
          <w:i/>
        </w:rPr>
        <w:t>You may use Desmos and Microsoft Excel</w:t>
      </w:r>
      <w:r w:rsidR="00005625">
        <w:rPr>
          <w:i/>
        </w:rPr>
        <w:t>,</w:t>
      </w:r>
      <w:r w:rsidRPr="008F2F12">
        <w:rPr>
          <w:i/>
        </w:rPr>
        <w:t xml:space="preserve"> but </w:t>
      </w:r>
      <w:r>
        <w:rPr>
          <w:i/>
        </w:rPr>
        <w:t xml:space="preserve">not </w:t>
      </w:r>
      <w:r w:rsidRPr="008F2F12">
        <w:rPr>
          <w:i/>
        </w:rPr>
        <w:t>smartphones</w:t>
      </w:r>
      <w:r w:rsidR="00005625">
        <w:rPr>
          <w:i/>
        </w:rPr>
        <w:t>,</w:t>
      </w:r>
      <w:r w:rsidR="00DA64C6">
        <w:rPr>
          <w:i/>
        </w:rPr>
        <w:t xml:space="preserve"> during exams</w:t>
      </w:r>
      <w:r>
        <w:rPr>
          <w:i/>
        </w:rPr>
        <w:t>.</w:t>
      </w:r>
      <w:r w:rsidR="00FB5F92">
        <w:t xml:space="preserve"> </w:t>
      </w:r>
      <w:r w:rsidR="00F42488" w:rsidRPr="00A01036">
        <w:t>If circumstances change, you will be informed of other technical needs to access course</w:t>
      </w:r>
      <w:r w:rsidR="00274268" w:rsidRPr="00A01036">
        <w:t xml:space="preserve"> </w:t>
      </w:r>
      <w:r w:rsidR="00F42488" w:rsidRPr="00A01036">
        <w:t xml:space="preserve">content. Information on how to be successful in a digital learning environment can be found at </w:t>
      </w:r>
      <w:hyperlink r:id="rId14" w:history="1">
        <w:r w:rsidR="006256F0" w:rsidRPr="00A01036">
          <w:rPr>
            <w:rStyle w:val="Hyperlink"/>
          </w:rPr>
          <w:t>Learn Anywhere</w:t>
        </w:r>
      </w:hyperlink>
      <w:r w:rsidR="00F42488" w:rsidRPr="00A01036">
        <w:t xml:space="preserve"> (https://online.unt.edu/learn). </w:t>
      </w:r>
    </w:p>
    <w:p w14:paraId="32D1A628" w14:textId="77777777" w:rsidR="007B1AC9" w:rsidRDefault="007B1AC9" w:rsidP="007B1AC9">
      <w:pPr>
        <w:pStyle w:val="Heading2"/>
        <w:rPr>
          <w:sz w:val="28"/>
          <w:szCs w:val="28"/>
        </w:rPr>
      </w:pPr>
      <w:r>
        <w:rPr>
          <w:sz w:val="28"/>
          <w:szCs w:val="28"/>
        </w:rPr>
        <w:t>How to Succeed in this Course</w:t>
      </w:r>
    </w:p>
    <w:p w14:paraId="50A85953" w14:textId="61007E70" w:rsidR="00EB5AEB" w:rsidRPr="005C52FC" w:rsidRDefault="00EB5AEB" w:rsidP="00EB5AEB">
      <w:r w:rsidRPr="005C52FC">
        <w:tab/>
      </w:r>
      <w:r w:rsidR="00005625" w:rsidRPr="005C52FC">
        <w:t>At the beginning of the semester</w:t>
      </w:r>
      <w:r w:rsidRPr="005C52FC">
        <w:t>:</w:t>
      </w:r>
    </w:p>
    <w:p w14:paraId="56A5721F" w14:textId="0F747376" w:rsidR="001A1D7A" w:rsidRPr="005C52FC" w:rsidRDefault="001A1D7A" w:rsidP="00EB5AEB">
      <w:pPr>
        <w:pStyle w:val="ListParagraph"/>
        <w:numPr>
          <w:ilvl w:val="0"/>
          <w:numId w:val="20"/>
        </w:numPr>
      </w:pPr>
      <w:r w:rsidRPr="005C52FC">
        <w:t xml:space="preserve">Read this syllabus in detail </w:t>
      </w:r>
      <w:r w:rsidRPr="005C52F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36D1514" w14:textId="7200F8CF" w:rsidR="001A1D7A" w:rsidRPr="005C52FC" w:rsidRDefault="001A1D7A" w:rsidP="001A1D7A">
      <w:pPr>
        <w:pStyle w:val="ListParagraph"/>
        <w:numPr>
          <w:ilvl w:val="0"/>
          <w:numId w:val="20"/>
        </w:numPr>
      </w:pPr>
      <w:r w:rsidRPr="005C52FC">
        <w:t>Familiarize yourself with the Canvas course</w:t>
      </w:r>
    </w:p>
    <w:p w14:paraId="38CACB91" w14:textId="5DC3CAC2" w:rsidR="00EB5AEB" w:rsidRPr="005C52FC" w:rsidRDefault="00005625" w:rsidP="00EB5AEB">
      <w:pPr>
        <w:pStyle w:val="ListParagraph"/>
        <w:numPr>
          <w:ilvl w:val="0"/>
          <w:numId w:val="20"/>
        </w:numPr>
      </w:pPr>
      <w:r w:rsidRPr="005C52FC">
        <w:t xml:space="preserve">Activate </w:t>
      </w:r>
      <w:proofErr w:type="spellStart"/>
      <w:r w:rsidRPr="005C52FC">
        <w:t>Knewton</w:t>
      </w:r>
      <w:proofErr w:type="spellEnd"/>
      <w:r w:rsidRPr="005C52FC">
        <w:t xml:space="preserve"> Alta by clicking</w:t>
      </w:r>
      <w:r w:rsidR="00EB5AEB" w:rsidRPr="005C52FC">
        <w:t xml:space="preserve"> on the first homework assignment </w:t>
      </w:r>
    </w:p>
    <w:p w14:paraId="7CED8B3D" w14:textId="0658DC4D" w:rsidR="00005625" w:rsidRPr="005C52FC" w:rsidRDefault="00005625" w:rsidP="00005625">
      <w:pPr>
        <w:ind w:left="720"/>
      </w:pPr>
      <w:r w:rsidRPr="005C52FC">
        <w:t>Before each class:</w:t>
      </w:r>
    </w:p>
    <w:p w14:paraId="05719E14" w14:textId="178B6CCE" w:rsidR="001A1D7A" w:rsidRPr="005C52FC" w:rsidRDefault="001A1D7A" w:rsidP="001A1D7A">
      <w:pPr>
        <w:pStyle w:val="ListParagraph"/>
        <w:numPr>
          <w:ilvl w:val="0"/>
          <w:numId w:val="20"/>
        </w:numPr>
      </w:pPr>
      <w:r w:rsidRPr="005C52FC">
        <w:lastRenderedPageBreak/>
        <w:t xml:space="preserve">Bring blank note paper or </w:t>
      </w:r>
      <w:r w:rsidRPr="005C52FC">
        <w:rPr>
          <w:u w:val="single"/>
        </w:rPr>
        <w:t>print the fill-in-the blank notes</w:t>
      </w:r>
    </w:p>
    <w:p w14:paraId="7405B3C6" w14:textId="302F57C2" w:rsidR="001A1D7A" w:rsidRPr="005C52FC" w:rsidRDefault="001A1D7A" w:rsidP="001A1D7A">
      <w:pPr>
        <w:pStyle w:val="ListParagraph"/>
        <w:numPr>
          <w:ilvl w:val="0"/>
          <w:numId w:val="20"/>
        </w:numPr>
      </w:pPr>
      <w:r w:rsidRPr="005C52FC">
        <w:t>Have your notetaking setup ready to take notes during class</w:t>
      </w:r>
    </w:p>
    <w:p w14:paraId="5CBB00E2" w14:textId="21268EEF" w:rsidR="00EB5AEB" w:rsidRPr="005C52FC" w:rsidRDefault="001A1D7A" w:rsidP="00EB5AEB">
      <w:pPr>
        <w:ind w:left="720"/>
      </w:pPr>
      <w:r w:rsidRPr="005C52FC">
        <w:t>During</w:t>
      </w:r>
      <w:r w:rsidR="00EB5AEB" w:rsidRPr="005C52FC">
        <w:t xml:space="preserve"> class:</w:t>
      </w:r>
    </w:p>
    <w:p w14:paraId="5160EABA" w14:textId="2EFB1DC2" w:rsidR="00EB5AEB" w:rsidRPr="005C52FC" w:rsidRDefault="00EB5AEB" w:rsidP="00EB5AEB">
      <w:pPr>
        <w:pStyle w:val="ListParagraph"/>
        <w:numPr>
          <w:ilvl w:val="0"/>
          <w:numId w:val="21"/>
        </w:numPr>
      </w:pPr>
      <w:r w:rsidRPr="005C52FC">
        <w:t xml:space="preserve">Mark things </w:t>
      </w:r>
      <w:r w:rsidR="00346E68" w:rsidRPr="005C52FC">
        <w:t xml:space="preserve">that you think are important or </w:t>
      </w:r>
      <w:r w:rsidRPr="005C52FC">
        <w:t>don’t understand</w:t>
      </w:r>
    </w:p>
    <w:p w14:paraId="407F9CFB" w14:textId="0A55F0AA" w:rsidR="00346E68" w:rsidRPr="005C52FC" w:rsidRDefault="00346E68" w:rsidP="00EB5AEB">
      <w:pPr>
        <w:pStyle w:val="ListParagraph"/>
        <w:numPr>
          <w:ilvl w:val="0"/>
          <w:numId w:val="21"/>
        </w:numPr>
      </w:pPr>
      <w:r w:rsidRPr="005C52FC">
        <w:t>Add comments to clarify possible misunderstanding</w:t>
      </w:r>
      <w:r w:rsidR="00CF6FAF" w:rsidRPr="005C52FC">
        <w:t>s</w:t>
      </w:r>
    </w:p>
    <w:p w14:paraId="0E19B066" w14:textId="4C0080C9" w:rsidR="00EB5AEB" w:rsidRPr="005C52FC" w:rsidRDefault="00346E68" w:rsidP="00EB5AEB">
      <w:pPr>
        <w:pStyle w:val="ListParagraph"/>
        <w:numPr>
          <w:ilvl w:val="0"/>
          <w:numId w:val="21"/>
        </w:numPr>
      </w:pPr>
      <w:r w:rsidRPr="005C52FC">
        <w:t>Write questions that you would like to ask</w:t>
      </w:r>
    </w:p>
    <w:p w14:paraId="27B5F3C7" w14:textId="77777777" w:rsidR="00CF6FAF" w:rsidRPr="005C52FC" w:rsidRDefault="00CF6FAF" w:rsidP="00CF6FAF">
      <w:pPr>
        <w:pStyle w:val="ListParagraph"/>
        <w:numPr>
          <w:ilvl w:val="0"/>
          <w:numId w:val="21"/>
        </w:numPr>
      </w:pPr>
      <w:r w:rsidRPr="005C52FC">
        <w:t>Arrive on time, and stay until class is dismissed</w:t>
      </w:r>
    </w:p>
    <w:p w14:paraId="754D6963" w14:textId="77777777" w:rsidR="00EB5AEB" w:rsidRPr="005C52FC" w:rsidRDefault="00EB5AEB" w:rsidP="00EB5AEB">
      <w:pPr>
        <w:ind w:left="720"/>
      </w:pPr>
      <w:r w:rsidRPr="005C52FC">
        <w:t>After class:</w:t>
      </w:r>
    </w:p>
    <w:p w14:paraId="7B5F939F" w14:textId="58189168" w:rsidR="00CF6FAF" w:rsidRPr="005C52FC" w:rsidRDefault="00CF6FAF" w:rsidP="00EB5AEB">
      <w:pPr>
        <w:pStyle w:val="ListParagraph"/>
        <w:numPr>
          <w:ilvl w:val="0"/>
          <w:numId w:val="22"/>
        </w:numPr>
      </w:pPr>
      <w:r w:rsidRPr="005C52FC">
        <w:t>Review</w:t>
      </w:r>
      <w:r w:rsidR="00EB5AEB" w:rsidRPr="005C52FC">
        <w:t xml:space="preserve"> </w:t>
      </w:r>
      <w:r w:rsidRPr="005C52FC">
        <w:t>your</w:t>
      </w:r>
      <w:r w:rsidR="00EB5AEB" w:rsidRPr="005C52FC">
        <w:t xml:space="preserve"> notes,</w:t>
      </w:r>
      <w:r w:rsidRPr="005C52FC">
        <w:t xml:space="preserve"> filling any gaps based on what you remember from lecture</w:t>
      </w:r>
    </w:p>
    <w:p w14:paraId="2901E341" w14:textId="69DA8976" w:rsidR="00EB5AEB" w:rsidRPr="005C52FC" w:rsidRDefault="00CF6FAF" w:rsidP="00EB5AEB">
      <w:pPr>
        <w:pStyle w:val="ListParagraph"/>
        <w:numPr>
          <w:ilvl w:val="0"/>
          <w:numId w:val="22"/>
        </w:numPr>
      </w:pPr>
      <w:r w:rsidRPr="005C52FC">
        <w:t>Ask me any remaining questions</w:t>
      </w:r>
      <w:r w:rsidR="00EB5AEB" w:rsidRPr="005C52FC">
        <w:t xml:space="preserve"> </w:t>
      </w:r>
      <w:r w:rsidRPr="005C52FC">
        <w:t>you might have</w:t>
      </w:r>
    </w:p>
    <w:p w14:paraId="487805D6" w14:textId="56A5276C" w:rsidR="00EB5AEB" w:rsidRPr="005C52FC" w:rsidRDefault="00CF6FAF" w:rsidP="00EB5AEB">
      <w:pPr>
        <w:pStyle w:val="ListParagraph"/>
        <w:numPr>
          <w:ilvl w:val="0"/>
          <w:numId w:val="22"/>
        </w:numPr>
      </w:pPr>
      <w:r w:rsidRPr="005C52FC">
        <w:t xml:space="preserve">Start working on the appropriate </w:t>
      </w:r>
      <w:proofErr w:type="spellStart"/>
      <w:r w:rsidRPr="005C52FC">
        <w:t>Knewton</w:t>
      </w:r>
      <w:proofErr w:type="spellEnd"/>
      <w:r w:rsidRPr="005C52FC">
        <w:t xml:space="preserve"> Alta assignment</w:t>
      </w:r>
      <w:r w:rsidR="00561B7E" w:rsidRPr="005C52FC">
        <w:t>s</w:t>
      </w:r>
      <w:r w:rsidRPr="005C52FC">
        <w:t xml:space="preserve"> as soon as possible</w:t>
      </w:r>
    </w:p>
    <w:p w14:paraId="2FE02266" w14:textId="77777777" w:rsidR="00813092" w:rsidRPr="00A01036" w:rsidRDefault="007B1AC9" w:rsidP="00813092">
      <w:pPr>
        <w:pStyle w:val="xxmsonormal0"/>
        <w:spacing w:after="240"/>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5"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rPr>
          <w:iCs/>
          <w:color w:val="000000"/>
        </w:rPr>
        <w:t xml:space="preserve"> </w:t>
      </w:r>
      <w:r w:rsidRPr="00A01036">
        <w:rPr>
          <w:rFonts w:asciiTheme="minorHAnsi" w:hAnsiTheme="minorHAnsi" w:cstheme="minorHAnsi"/>
          <w:iCs/>
          <w:color w:val="333333"/>
        </w:rPr>
        <w:t xml:space="preserve">and explore </w:t>
      </w:r>
      <w:hyperlink r:id="rId16" w:history="1">
        <w:r w:rsidRPr="00A01036">
          <w:rPr>
            <w:rStyle w:val="Hyperlink"/>
            <w:rFonts w:asciiTheme="minorHAnsi" w:hAnsiTheme="minorHAnsi"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7"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w:t>
      </w:r>
      <w:r w:rsidR="00813092" w:rsidRPr="00A01036">
        <w:rPr>
          <w:rStyle w:val="xxnormaltextrun"/>
          <w:iCs/>
          <w:color w:val="000000"/>
          <w:shd w:val="clear" w:color="auto" w:fill="FFFFFF"/>
        </w:rPr>
        <w:t xml:space="preserve"> </w:t>
      </w:r>
    </w:p>
    <w:p w14:paraId="4494830A" w14:textId="77777777" w:rsidR="00813092" w:rsidRPr="00A01036" w:rsidRDefault="00813092" w:rsidP="00813092">
      <w:pPr>
        <w:pStyle w:val="xxmsonormal0"/>
        <w:spacing w:after="240"/>
        <w:rPr>
          <w:iCs/>
          <w:color w:val="000000"/>
          <w:shd w:val="clear" w:color="auto" w:fill="FFFFFF"/>
        </w:rPr>
      </w:pPr>
      <w:bookmarkStart w:id="0" w:name="_Hlk174375744"/>
      <w:r w:rsidRPr="00A01036">
        <w:t>There are many academic resources available to help you succeed in this course:</w:t>
      </w:r>
    </w:p>
    <w:p w14:paraId="1073E443" w14:textId="56220E70" w:rsidR="00813092" w:rsidRPr="00A01036" w:rsidRDefault="00813092" w:rsidP="00813092">
      <w:pPr>
        <w:pStyle w:val="ListParagraph"/>
        <w:numPr>
          <w:ilvl w:val="0"/>
          <w:numId w:val="16"/>
        </w:numPr>
      </w:pPr>
      <w:r w:rsidRPr="00A01036">
        <w:t xml:space="preserve">MATH 1680 Online Helpdesk </w:t>
      </w:r>
      <w:r w:rsidR="00A2616C">
        <w:t>(Schedule will be posted on Canvas.)</w:t>
      </w:r>
    </w:p>
    <w:p w14:paraId="490898B5" w14:textId="632FC0CB" w:rsidR="00813092" w:rsidRDefault="00813092" w:rsidP="00813092">
      <w:pPr>
        <w:pStyle w:val="ListParagraph"/>
        <w:numPr>
          <w:ilvl w:val="0"/>
          <w:numId w:val="16"/>
        </w:numPr>
      </w:pPr>
      <w:hyperlink r:id="rId18" w:history="1">
        <w:r w:rsidRPr="00A01036">
          <w:rPr>
            <w:rStyle w:val="Hyperlink"/>
          </w:rPr>
          <w:t>Navigate’s Study Buddy</w:t>
        </w:r>
      </w:hyperlink>
      <w:r w:rsidRPr="00A01036">
        <w:t xml:space="preserve">  (</w:t>
      </w:r>
      <w:r w:rsidR="008E7EC4" w:rsidRPr="00695AA9">
        <w:t>https://navigate.unt.edu</w:t>
      </w:r>
      <w:r w:rsidRPr="00A01036">
        <w:t xml:space="preserve">) </w:t>
      </w:r>
    </w:p>
    <w:p w14:paraId="33BD930D" w14:textId="0E262B80" w:rsidR="003A2CBC" w:rsidRDefault="006A3507" w:rsidP="003A2CBC">
      <w:pPr>
        <w:pStyle w:val="ListParagraph"/>
        <w:numPr>
          <w:ilvl w:val="1"/>
          <w:numId w:val="16"/>
        </w:numPr>
      </w:pPr>
      <w:r>
        <w:t>Study with</w:t>
      </w:r>
      <w:r w:rsidR="003A2CBC">
        <w:t xml:space="preserve"> a classmate</w:t>
      </w:r>
      <w:r>
        <w:t>.</w:t>
      </w:r>
    </w:p>
    <w:p w14:paraId="695F7E80" w14:textId="0B8E6147" w:rsidR="00680356" w:rsidRDefault="00680356" w:rsidP="00680356">
      <w:pPr>
        <w:pStyle w:val="ListParagraph"/>
        <w:numPr>
          <w:ilvl w:val="0"/>
          <w:numId w:val="16"/>
        </w:numPr>
      </w:pPr>
      <w:hyperlink r:id="rId19" w:history="1">
        <w:r w:rsidRPr="00680356">
          <w:rPr>
            <w:rStyle w:val="Hyperlink"/>
          </w:rPr>
          <w:t>Math Lab</w:t>
        </w:r>
      </w:hyperlink>
      <w:r>
        <w:t xml:space="preserve"> (</w:t>
      </w:r>
      <w:hyperlink r:id="rId20" w:history="1">
        <w:r w:rsidRPr="00F7710B">
          <w:rPr>
            <w:rStyle w:val="Hyperlink"/>
          </w:rPr>
          <w:t>https://math.unt.edu/mathlab</w:t>
        </w:r>
      </w:hyperlink>
      <w:r>
        <w:t>)</w:t>
      </w:r>
    </w:p>
    <w:p w14:paraId="78B77FC6" w14:textId="6CE538D3" w:rsidR="00680356" w:rsidRPr="00A01036" w:rsidRDefault="00680356" w:rsidP="00680356">
      <w:pPr>
        <w:pStyle w:val="ListParagraph"/>
        <w:numPr>
          <w:ilvl w:val="1"/>
          <w:numId w:val="16"/>
        </w:numPr>
      </w:pPr>
      <w:r>
        <w:t>Get help with homework in a quiet environment.</w:t>
      </w:r>
    </w:p>
    <w:p w14:paraId="69D744B3" w14:textId="77777777" w:rsidR="00813092" w:rsidRPr="00A01036" w:rsidRDefault="00813092" w:rsidP="00813092">
      <w:pPr>
        <w:pStyle w:val="ListParagraph"/>
        <w:numPr>
          <w:ilvl w:val="0"/>
          <w:numId w:val="16"/>
        </w:numPr>
      </w:pPr>
      <w:hyperlink r:id="rId21" w:history="1">
        <w:r w:rsidRPr="00A01036">
          <w:rPr>
            <w:rStyle w:val="Hyperlink"/>
          </w:rPr>
          <w:t>UNT Learning Center</w:t>
        </w:r>
      </w:hyperlink>
      <w:r w:rsidRPr="00A01036">
        <w:t xml:space="preserve">  (https://learningcenter.unt.edu/)</w:t>
      </w:r>
    </w:p>
    <w:p w14:paraId="027364EB" w14:textId="4B05F2BF" w:rsidR="00813092" w:rsidRDefault="00813092" w:rsidP="00813092">
      <w:pPr>
        <w:pStyle w:val="ListParagraph"/>
        <w:numPr>
          <w:ilvl w:val="1"/>
          <w:numId w:val="16"/>
        </w:numPr>
      </w:pPr>
      <w:hyperlink r:id="rId22" w:history="1">
        <w:r w:rsidRPr="00A01036">
          <w:rPr>
            <w:rStyle w:val="Hyperlink"/>
          </w:rPr>
          <w:t>Supplemental Instruction</w:t>
        </w:r>
      </w:hyperlink>
      <w:r w:rsidRPr="00A01036">
        <w:t xml:space="preserve">  (</w:t>
      </w:r>
      <w:r w:rsidR="003A2CBC" w:rsidRPr="00695AA9">
        <w:t>https://learningcenter.unt.edu/math-1680-schedule</w:t>
      </w:r>
      <w:r w:rsidRPr="00A01036">
        <w:t>)</w:t>
      </w:r>
    </w:p>
    <w:p w14:paraId="00A74F0A" w14:textId="2FAD2C88" w:rsidR="003A2CBC" w:rsidRPr="00A01036" w:rsidRDefault="003A2CBC" w:rsidP="003A2CBC">
      <w:pPr>
        <w:pStyle w:val="ListParagraph"/>
        <w:numPr>
          <w:ilvl w:val="2"/>
          <w:numId w:val="16"/>
        </w:numPr>
      </w:pPr>
      <w:r>
        <w:t>Peer-led group study sessions</w:t>
      </w:r>
      <w:r w:rsidR="006A3507">
        <w:t>.</w:t>
      </w:r>
    </w:p>
    <w:p w14:paraId="4F6BD747" w14:textId="2C290243" w:rsidR="00813092" w:rsidRDefault="00813092" w:rsidP="00813092">
      <w:pPr>
        <w:pStyle w:val="ListParagraph"/>
        <w:numPr>
          <w:ilvl w:val="1"/>
          <w:numId w:val="16"/>
        </w:numPr>
      </w:pPr>
      <w:hyperlink r:id="rId23" w:history="1">
        <w:r w:rsidRPr="00A01036">
          <w:rPr>
            <w:rStyle w:val="Hyperlink"/>
          </w:rPr>
          <w:t>Tutoring</w:t>
        </w:r>
      </w:hyperlink>
      <w:r w:rsidRPr="00A01036">
        <w:t xml:space="preserve">  (</w:t>
      </w:r>
      <w:r w:rsidR="003A2CBC" w:rsidRPr="00695AA9">
        <w:t>https://learningcenter.unt.edu/tutoring</w:t>
      </w:r>
      <w:r w:rsidRPr="00A01036">
        <w:t>)</w:t>
      </w:r>
    </w:p>
    <w:p w14:paraId="155F443D" w14:textId="3AC07F73" w:rsidR="003A2CBC" w:rsidRPr="00A01036" w:rsidRDefault="006A3507" w:rsidP="003A2CBC">
      <w:pPr>
        <w:pStyle w:val="ListParagraph"/>
        <w:numPr>
          <w:ilvl w:val="2"/>
          <w:numId w:val="16"/>
        </w:numPr>
      </w:pPr>
      <w:r>
        <w:t>Request f</w:t>
      </w:r>
      <w:r w:rsidR="003A2CBC">
        <w:t>ree one-on-one tutoring</w:t>
      </w:r>
      <w:r>
        <w:t>.</w:t>
      </w:r>
    </w:p>
    <w:bookmarkEnd w:id="0"/>
    <w:p w14:paraId="509F9C29" w14:textId="77777777" w:rsidR="00F3792D" w:rsidRPr="007B1AC9" w:rsidRDefault="00F3792D" w:rsidP="00F3792D">
      <w:pPr>
        <w:pStyle w:val="Heading3"/>
        <w:spacing w:before="240"/>
      </w:pPr>
      <w:r>
        <w:t xml:space="preserve">ADA </w:t>
      </w:r>
      <w:r w:rsidR="00A1682A">
        <w:t>Accommodation Statement</w:t>
      </w:r>
    </w:p>
    <w:p w14:paraId="1636C3EA" w14:textId="10BDCB94" w:rsidR="00F3792D" w:rsidRPr="00A01036" w:rsidRDefault="00F3792D" w:rsidP="00F3792D">
      <w:pPr>
        <w:spacing w:after="0"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w:t>
      </w:r>
      <w:bookmarkStart w:id="1" w:name="_Hlk174381481"/>
      <w:r w:rsidRPr="00A01036">
        <w:rPr>
          <w:rFonts w:eastAsia="Arial" w:cstheme="minorHAnsi"/>
          <w:iCs/>
        </w:rPr>
        <w:t xml:space="preserve">the </w:t>
      </w:r>
      <w:hyperlink r:id="rId24" w:history="1">
        <w:r w:rsidRPr="00754D17">
          <w:rPr>
            <w:rStyle w:val="Hyperlink"/>
            <w:rFonts w:eastAsia="Arial" w:cstheme="minorHAnsi"/>
            <w:iCs/>
          </w:rPr>
          <w:t>Office of Disability Access</w:t>
        </w:r>
      </w:hyperlink>
      <w:r w:rsidRPr="00A01036">
        <w:rPr>
          <w:rFonts w:eastAsia="Arial" w:cstheme="minorHAnsi"/>
          <w:iCs/>
        </w:rPr>
        <w:t xml:space="preserve"> (ODA) </w:t>
      </w:r>
      <w:bookmarkEnd w:id="1"/>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A01036">
        <w:rPr>
          <w:rFonts w:eastAsia="Arial" w:cstheme="minorHAnsi"/>
          <w:iCs/>
        </w:rPr>
        <w:t>accommodations</w:t>
      </w:r>
      <w:proofErr w:type="gramEnd"/>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5" w:history="1">
        <w:r w:rsidRPr="00A01036">
          <w:rPr>
            <w:rStyle w:val="Hyperlink"/>
            <w:rFonts w:eastAsia="Arial" w:cstheme="minorHAnsi"/>
            <w:iCs/>
          </w:rPr>
          <w:t>Office of Disability Access</w:t>
        </w:r>
      </w:hyperlink>
      <w:r w:rsidRPr="00A01036">
        <w:rPr>
          <w:rFonts w:eastAsia="Arial" w:cstheme="minorHAnsi"/>
          <w:iCs/>
        </w:rPr>
        <w:t xml:space="preserve"> website (</w:t>
      </w:r>
      <w:r w:rsidR="00813092" w:rsidRPr="00A01036">
        <w:t>https://studentaffairs.unt.edu/office-disability-access</w:t>
      </w:r>
      <w:r w:rsidRPr="00A01036">
        <w:rPr>
          <w:rFonts w:eastAsia="Arial" w:cstheme="minorHAnsi"/>
          <w:iCs/>
        </w:rPr>
        <w:t>). You may also contact ODA by phone at (940) 565-4323.</w:t>
      </w:r>
    </w:p>
    <w:p w14:paraId="4E069484" w14:textId="77777777" w:rsidR="00546C97" w:rsidRPr="00F3792D" w:rsidRDefault="00546C97" w:rsidP="00F3792D">
      <w:pPr>
        <w:spacing w:after="0" w:line="240" w:lineRule="auto"/>
        <w:rPr>
          <w:rFonts w:eastAsia="Arial" w:cstheme="minorHAnsi"/>
          <w:iCs/>
          <w:sz w:val="24"/>
          <w:szCs w:val="24"/>
        </w:rPr>
      </w:pPr>
    </w:p>
    <w:p w14:paraId="6D7C61BE" w14:textId="77777777" w:rsidR="007B1AC9" w:rsidRPr="007B1AC9" w:rsidRDefault="007B1AC9" w:rsidP="00B21717">
      <w:pPr>
        <w:pStyle w:val="Heading2"/>
        <w:spacing w:before="0"/>
        <w:rPr>
          <w:sz w:val="28"/>
          <w:szCs w:val="28"/>
        </w:rPr>
      </w:pPr>
      <w:r>
        <w:rPr>
          <w:sz w:val="28"/>
          <w:szCs w:val="28"/>
        </w:rPr>
        <w:t>Creating an Inclusive Learning En</w:t>
      </w:r>
      <w:r w:rsidR="005C1A17">
        <w:rPr>
          <w:sz w:val="28"/>
          <w:szCs w:val="28"/>
        </w:rPr>
        <w:t>v</w:t>
      </w:r>
      <w:r>
        <w:rPr>
          <w:sz w:val="28"/>
          <w:szCs w:val="28"/>
        </w:rPr>
        <w:t>ironment</w:t>
      </w:r>
    </w:p>
    <w:p w14:paraId="57BEB567" w14:textId="77777777" w:rsidR="007B1AC9" w:rsidRPr="00A01036" w:rsidRDefault="007B1AC9" w:rsidP="007B1AC9">
      <w:pPr>
        <w:spacing w:after="0" w:line="240" w:lineRule="auto"/>
        <w:rPr>
          <w:rFonts w:eastAsiaTheme="minorEastAsia" w:cstheme="minorHAnsi"/>
          <w:iCs/>
        </w:rPr>
      </w:pPr>
      <w:r w:rsidRPr="00A01036">
        <w:rPr>
          <w:rFonts w:eastAsiaTheme="minorEastAsia"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p>
    <w:p w14:paraId="4A42022A" w14:textId="77777777" w:rsidR="00546C97" w:rsidRPr="00546C97" w:rsidRDefault="00546C97" w:rsidP="007B1AC9">
      <w:pPr>
        <w:spacing w:after="0" w:line="240" w:lineRule="auto"/>
        <w:rPr>
          <w:rFonts w:eastAsiaTheme="minorEastAsia" w:cstheme="minorHAnsi"/>
          <w:iCs/>
          <w:sz w:val="24"/>
          <w:szCs w:val="24"/>
        </w:rPr>
      </w:pPr>
    </w:p>
    <w:p w14:paraId="7A484B8C" w14:textId="77777777" w:rsidR="005B1871" w:rsidRDefault="005B1871">
      <w:pPr>
        <w:spacing w:after="0" w:line="240" w:lineRule="auto"/>
        <w:rPr>
          <w:rFonts w:asciiTheme="majorHAnsi" w:eastAsiaTheme="majorEastAsia" w:hAnsiTheme="majorHAnsi" w:cstheme="minorHAnsi"/>
          <w:color w:val="2E74B5" w:themeColor="accent1" w:themeShade="BF"/>
          <w:sz w:val="28"/>
          <w:szCs w:val="26"/>
        </w:rPr>
      </w:pPr>
      <w:r>
        <w:rPr>
          <w:rFonts w:cstheme="minorHAnsi"/>
          <w:sz w:val="28"/>
        </w:rPr>
        <w:br w:type="page"/>
      </w:r>
    </w:p>
    <w:p w14:paraId="6159E59D" w14:textId="4FE0B338" w:rsidR="00B21717" w:rsidRPr="00B21717" w:rsidRDefault="00B21717" w:rsidP="00B21717">
      <w:pPr>
        <w:pStyle w:val="Heading2"/>
        <w:rPr>
          <w:rFonts w:cstheme="minorHAnsi"/>
          <w:sz w:val="28"/>
        </w:rPr>
      </w:pPr>
      <w:r w:rsidRPr="00B21717">
        <w:rPr>
          <w:rFonts w:cstheme="minorHAnsi"/>
          <w:sz w:val="28"/>
        </w:rPr>
        <w:lastRenderedPageBreak/>
        <w:t xml:space="preserve">Course Schedule </w:t>
      </w:r>
    </w:p>
    <w:tbl>
      <w:tblPr>
        <w:tblW w:w="9350" w:type="dxa"/>
        <w:tblLook w:val="04A0" w:firstRow="1" w:lastRow="0" w:firstColumn="1" w:lastColumn="0" w:noHBand="0" w:noVBand="1"/>
      </w:tblPr>
      <w:tblGrid>
        <w:gridCol w:w="1340"/>
        <w:gridCol w:w="1085"/>
        <w:gridCol w:w="2160"/>
        <w:gridCol w:w="2700"/>
        <w:gridCol w:w="2065"/>
      </w:tblGrid>
      <w:tr w:rsidR="00695322" w:rsidRPr="0073786D" w14:paraId="6CCFE2BA" w14:textId="6F35DE03" w:rsidTr="00CD553A">
        <w:trPr>
          <w:trHeight w:val="320"/>
        </w:trPr>
        <w:tc>
          <w:tcPr>
            <w:tcW w:w="1340" w:type="dxa"/>
            <w:tcBorders>
              <w:top w:val="single" w:sz="4" w:space="0" w:color="auto"/>
              <w:left w:val="single" w:sz="4" w:space="0" w:color="auto"/>
              <w:bottom w:val="single" w:sz="4" w:space="0" w:color="auto"/>
              <w:right w:val="single" w:sz="4" w:space="0" w:color="auto"/>
            </w:tcBorders>
            <w:noWrap/>
            <w:vAlign w:val="bottom"/>
            <w:hideMark/>
          </w:tcPr>
          <w:p w14:paraId="54A10205" w14:textId="77777777" w:rsidR="00695322" w:rsidRPr="0073786D" w:rsidRDefault="00695322" w:rsidP="0073786D">
            <w:pPr>
              <w:suppressAutoHyphens w:val="0"/>
              <w:spacing w:after="0" w:line="240" w:lineRule="auto"/>
              <w:rPr>
                <w:rFonts w:ascii="Aptos Narrow" w:eastAsia="Times New Roman" w:hAnsi="Aptos Narrow" w:cs="Times New Roman"/>
                <w:b/>
                <w:bCs/>
                <w:color w:val="000000"/>
                <w:sz w:val="24"/>
                <w:szCs w:val="24"/>
              </w:rPr>
            </w:pPr>
            <w:r w:rsidRPr="0073786D">
              <w:rPr>
                <w:rFonts w:ascii="Aptos Narrow" w:eastAsia="Times New Roman" w:hAnsi="Aptos Narrow" w:cs="Times New Roman"/>
                <w:b/>
                <w:bCs/>
                <w:color w:val="000000"/>
                <w:sz w:val="24"/>
                <w:szCs w:val="24"/>
              </w:rPr>
              <w:t>Date</w:t>
            </w:r>
          </w:p>
        </w:tc>
        <w:tc>
          <w:tcPr>
            <w:tcW w:w="1085" w:type="dxa"/>
            <w:tcBorders>
              <w:top w:val="single" w:sz="4" w:space="0" w:color="auto"/>
              <w:left w:val="nil"/>
              <w:bottom w:val="single" w:sz="4" w:space="0" w:color="auto"/>
              <w:right w:val="single" w:sz="4" w:space="0" w:color="auto"/>
            </w:tcBorders>
            <w:noWrap/>
            <w:vAlign w:val="bottom"/>
            <w:hideMark/>
          </w:tcPr>
          <w:p w14:paraId="3FD74F89" w14:textId="77777777" w:rsidR="00695322" w:rsidRPr="0073786D" w:rsidRDefault="00695322" w:rsidP="0073786D">
            <w:pPr>
              <w:suppressAutoHyphens w:val="0"/>
              <w:spacing w:after="0" w:line="240" w:lineRule="auto"/>
              <w:rPr>
                <w:rFonts w:ascii="Aptos Narrow" w:eastAsia="Times New Roman" w:hAnsi="Aptos Narrow" w:cs="Times New Roman"/>
                <w:b/>
                <w:bCs/>
                <w:color w:val="000000"/>
                <w:sz w:val="24"/>
                <w:szCs w:val="24"/>
              </w:rPr>
            </w:pPr>
            <w:r w:rsidRPr="0073786D">
              <w:rPr>
                <w:rFonts w:ascii="Aptos Narrow" w:eastAsia="Times New Roman" w:hAnsi="Aptos Narrow" w:cs="Times New Roman"/>
                <w:b/>
                <w:bCs/>
                <w:color w:val="000000"/>
                <w:sz w:val="24"/>
                <w:szCs w:val="24"/>
              </w:rPr>
              <w:t> </w:t>
            </w:r>
          </w:p>
        </w:tc>
        <w:tc>
          <w:tcPr>
            <w:tcW w:w="2160" w:type="dxa"/>
            <w:tcBorders>
              <w:top w:val="single" w:sz="4" w:space="0" w:color="auto"/>
              <w:left w:val="nil"/>
              <w:bottom w:val="single" w:sz="4" w:space="0" w:color="auto"/>
              <w:right w:val="single" w:sz="4" w:space="0" w:color="auto"/>
            </w:tcBorders>
            <w:noWrap/>
            <w:vAlign w:val="bottom"/>
            <w:hideMark/>
          </w:tcPr>
          <w:p w14:paraId="42130CD1" w14:textId="77777777" w:rsidR="00695322" w:rsidRPr="0073786D" w:rsidRDefault="00695322" w:rsidP="0073786D">
            <w:pPr>
              <w:suppressAutoHyphens w:val="0"/>
              <w:spacing w:after="0" w:line="240" w:lineRule="auto"/>
              <w:rPr>
                <w:rFonts w:ascii="Aptos Narrow" w:eastAsia="Times New Roman" w:hAnsi="Aptos Narrow" w:cs="Times New Roman"/>
                <w:b/>
                <w:bCs/>
                <w:color w:val="000000"/>
                <w:sz w:val="24"/>
                <w:szCs w:val="24"/>
              </w:rPr>
            </w:pPr>
            <w:r w:rsidRPr="0073786D">
              <w:rPr>
                <w:rFonts w:ascii="Aptos Narrow" w:eastAsia="Times New Roman" w:hAnsi="Aptos Narrow" w:cs="Times New Roman"/>
                <w:b/>
                <w:bCs/>
                <w:color w:val="000000"/>
                <w:sz w:val="24"/>
                <w:szCs w:val="24"/>
              </w:rPr>
              <w:t>MW</w:t>
            </w:r>
          </w:p>
        </w:tc>
        <w:tc>
          <w:tcPr>
            <w:tcW w:w="2700" w:type="dxa"/>
            <w:tcBorders>
              <w:top w:val="single" w:sz="4" w:space="0" w:color="auto"/>
              <w:left w:val="nil"/>
              <w:bottom w:val="single" w:sz="4" w:space="0" w:color="auto"/>
              <w:right w:val="single" w:sz="4" w:space="0" w:color="auto"/>
            </w:tcBorders>
            <w:noWrap/>
            <w:vAlign w:val="bottom"/>
            <w:hideMark/>
          </w:tcPr>
          <w:p w14:paraId="6FDF83CA"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Lab</w:t>
            </w:r>
          </w:p>
        </w:tc>
        <w:tc>
          <w:tcPr>
            <w:tcW w:w="2065" w:type="dxa"/>
            <w:tcBorders>
              <w:top w:val="single" w:sz="4" w:space="0" w:color="auto"/>
              <w:left w:val="nil"/>
              <w:bottom w:val="single" w:sz="4" w:space="0" w:color="auto"/>
              <w:right w:val="single" w:sz="4" w:space="0" w:color="auto"/>
            </w:tcBorders>
          </w:tcPr>
          <w:p w14:paraId="0093140D" w14:textId="427F3AEC" w:rsidR="00695322" w:rsidRPr="0097224A" w:rsidRDefault="00DF1F0F" w:rsidP="0097224A">
            <w:pPr>
              <w:suppressAutoHyphens w:val="0"/>
              <w:spacing w:after="0" w:line="240" w:lineRule="auto"/>
              <w:rPr>
                <w:rFonts w:ascii="Aptos Narrow" w:eastAsia="Times New Roman" w:hAnsi="Aptos Narrow" w:cs="Times New Roman"/>
                <w:color w:val="000000"/>
                <w:sz w:val="24"/>
                <w:szCs w:val="24"/>
              </w:rPr>
            </w:pPr>
            <w:r w:rsidRPr="0097224A">
              <w:rPr>
                <w:rFonts w:ascii="Aptos Narrow" w:eastAsia="Times New Roman" w:hAnsi="Aptos Narrow" w:cs="Times New Roman"/>
                <w:color w:val="000000"/>
                <w:sz w:val="24"/>
                <w:szCs w:val="24"/>
              </w:rPr>
              <w:t>Soft skills</w:t>
            </w:r>
          </w:p>
        </w:tc>
      </w:tr>
      <w:tr w:rsidR="00695322" w:rsidRPr="0073786D" w14:paraId="6CB253A9" w14:textId="2908D944"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7E39EDA1"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8/18/2025</w:t>
            </w:r>
          </w:p>
        </w:tc>
        <w:tc>
          <w:tcPr>
            <w:tcW w:w="1085" w:type="dxa"/>
            <w:tcBorders>
              <w:top w:val="nil"/>
              <w:left w:val="nil"/>
              <w:bottom w:val="single" w:sz="4" w:space="0" w:color="auto"/>
              <w:right w:val="single" w:sz="4" w:space="0" w:color="auto"/>
            </w:tcBorders>
            <w:noWrap/>
            <w:vAlign w:val="bottom"/>
            <w:hideMark/>
          </w:tcPr>
          <w:p w14:paraId="0F5E47A1"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Mon</w:t>
            </w:r>
          </w:p>
        </w:tc>
        <w:tc>
          <w:tcPr>
            <w:tcW w:w="2160" w:type="dxa"/>
            <w:tcBorders>
              <w:top w:val="nil"/>
              <w:left w:val="nil"/>
              <w:bottom w:val="single" w:sz="4" w:space="0" w:color="auto"/>
              <w:right w:val="single" w:sz="4" w:space="0" w:color="auto"/>
            </w:tcBorders>
            <w:noWrap/>
            <w:vAlign w:val="bottom"/>
            <w:hideMark/>
          </w:tcPr>
          <w:p w14:paraId="2EEEB4FF"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Syllabus, 1.1, 1.2</w:t>
            </w:r>
          </w:p>
        </w:tc>
        <w:tc>
          <w:tcPr>
            <w:tcW w:w="2700" w:type="dxa"/>
            <w:tcBorders>
              <w:top w:val="nil"/>
              <w:left w:val="nil"/>
              <w:bottom w:val="single" w:sz="4" w:space="0" w:color="auto"/>
              <w:right w:val="single" w:sz="4" w:space="0" w:color="auto"/>
            </w:tcBorders>
            <w:noWrap/>
            <w:vAlign w:val="bottom"/>
            <w:hideMark/>
          </w:tcPr>
          <w:p w14:paraId="16A25562"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5383CA73"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215F0837" w14:textId="618D702C"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7D109CEE"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8/20/2025</w:t>
            </w:r>
          </w:p>
        </w:tc>
        <w:tc>
          <w:tcPr>
            <w:tcW w:w="1085" w:type="dxa"/>
            <w:tcBorders>
              <w:top w:val="nil"/>
              <w:left w:val="nil"/>
              <w:bottom w:val="single" w:sz="4" w:space="0" w:color="auto"/>
              <w:right w:val="single" w:sz="4" w:space="0" w:color="auto"/>
            </w:tcBorders>
            <w:noWrap/>
            <w:vAlign w:val="bottom"/>
            <w:hideMark/>
          </w:tcPr>
          <w:p w14:paraId="01615EC2"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Wed</w:t>
            </w:r>
          </w:p>
        </w:tc>
        <w:tc>
          <w:tcPr>
            <w:tcW w:w="2160" w:type="dxa"/>
            <w:tcBorders>
              <w:top w:val="nil"/>
              <w:left w:val="nil"/>
              <w:bottom w:val="single" w:sz="4" w:space="0" w:color="auto"/>
              <w:right w:val="single" w:sz="4" w:space="0" w:color="auto"/>
            </w:tcBorders>
            <w:noWrap/>
            <w:vAlign w:val="bottom"/>
            <w:hideMark/>
          </w:tcPr>
          <w:p w14:paraId="0F7CFB8A"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1.3-1.4, 1.5</w:t>
            </w:r>
          </w:p>
        </w:tc>
        <w:tc>
          <w:tcPr>
            <w:tcW w:w="2700" w:type="dxa"/>
            <w:tcBorders>
              <w:top w:val="nil"/>
              <w:left w:val="nil"/>
              <w:bottom w:val="single" w:sz="4" w:space="0" w:color="auto"/>
              <w:right w:val="single" w:sz="4" w:space="0" w:color="auto"/>
            </w:tcBorders>
            <w:noWrap/>
            <w:vAlign w:val="bottom"/>
            <w:hideMark/>
          </w:tcPr>
          <w:p w14:paraId="48CAA66A"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0A1535C1"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235DDE41" w14:textId="405619CA"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55CADDBA"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8/21/2025</w:t>
            </w:r>
          </w:p>
        </w:tc>
        <w:tc>
          <w:tcPr>
            <w:tcW w:w="1085" w:type="dxa"/>
            <w:tcBorders>
              <w:top w:val="nil"/>
              <w:left w:val="nil"/>
              <w:bottom w:val="single" w:sz="4" w:space="0" w:color="auto"/>
              <w:right w:val="single" w:sz="4" w:space="0" w:color="auto"/>
            </w:tcBorders>
            <w:noWrap/>
            <w:vAlign w:val="bottom"/>
            <w:hideMark/>
          </w:tcPr>
          <w:p w14:paraId="62A907CD"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Thu</w:t>
            </w:r>
          </w:p>
        </w:tc>
        <w:tc>
          <w:tcPr>
            <w:tcW w:w="2160" w:type="dxa"/>
            <w:tcBorders>
              <w:top w:val="nil"/>
              <w:left w:val="nil"/>
              <w:bottom w:val="single" w:sz="4" w:space="0" w:color="auto"/>
              <w:right w:val="single" w:sz="4" w:space="0" w:color="auto"/>
            </w:tcBorders>
            <w:noWrap/>
            <w:vAlign w:val="bottom"/>
            <w:hideMark/>
          </w:tcPr>
          <w:p w14:paraId="099D3E82"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700" w:type="dxa"/>
            <w:tcBorders>
              <w:top w:val="nil"/>
              <w:left w:val="nil"/>
              <w:bottom w:val="single" w:sz="4" w:space="0" w:color="auto"/>
              <w:right w:val="single" w:sz="4" w:space="0" w:color="auto"/>
            </w:tcBorders>
            <w:shd w:val="clear" w:color="000000" w:fill="FFFF00"/>
            <w:noWrap/>
            <w:vAlign w:val="bottom"/>
            <w:hideMark/>
          </w:tcPr>
          <w:p w14:paraId="7073BE71" w14:textId="40357AFB"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xml:space="preserve">Lab 1-Census &amp; </w:t>
            </w:r>
            <w:r w:rsidR="00CD553A">
              <w:rPr>
                <w:rFonts w:ascii="Aptos Narrow" w:eastAsia="Times New Roman" w:hAnsi="Aptos Narrow" w:cs="Times New Roman"/>
                <w:color w:val="000000"/>
                <w:sz w:val="24"/>
                <w:szCs w:val="24"/>
              </w:rPr>
              <w:br/>
            </w:r>
            <w:r w:rsidRPr="0073786D">
              <w:rPr>
                <w:rFonts w:ascii="Aptos Narrow" w:eastAsia="Times New Roman" w:hAnsi="Aptos Narrow" w:cs="Times New Roman"/>
                <w:color w:val="000000"/>
                <w:sz w:val="24"/>
                <w:szCs w:val="24"/>
              </w:rPr>
              <w:t>Helicopter Experiment</w:t>
            </w:r>
          </w:p>
        </w:tc>
        <w:tc>
          <w:tcPr>
            <w:tcW w:w="2065" w:type="dxa"/>
            <w:tcBorders>
              <w:top w:val="nil"/>
              <w:left w:val="nil"/>
              <w:bottom w:val="single" w:sz="4" w:space="0" w:color="auto"/>
              <w:right w:val="single" w:sz="4" w:space="0" w:color="auto"/>
            </w:tcBorders>
            <w:shd w:val="clear" w:color="000000" w:fill="FFFF00"/>
          </w:tcPr>
          <w:p w14:paraId="167948A5" w14:textId="77777777" w:rsidR="00C24A49" w:rsidRPr="0097224A" w:rsidRDefault="00C24A49" w:rsidP="0097224A">
            <w:pPr>
              <w:spacing w:after="0" w:line="240" w:lineRule="auto"/>
              <w:rPr>
                <w:rFonts w:ascii="Aptos Narrow" w:hAnsi="Aptos Narrow"/>
                <w:color w:val="000000"/>
                <w:sz w:val="24"/>
                <w:szCs w:val="24"/>
              </w:rPr>
            </w:pPr>
            <w:r w:rsidRPr="0097224A">
              <w:rPr>
                <w:rFonts w:ascii="Aptos Narrow" w:hAnsi="Aptos Narrow"/>
                <w:color w:val="000000"/>
                <w:sz w:val="24"/>
                <w:szCs w:val="24"/>
              </w:rPr>
              <w:t>SS1: How to plan</w:t>
            </w:r>
          </w:p>
          <w:p w14:paraId="42283C9D"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3498E101" w14:textId="3220DF6D"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558D4512"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8/24/2025</w:t>
            </w:r>
          </w:p>
        </w:tc>
        <w:tc>
          <w:tcPr>
            <w:tcW w:w="1085" w:type="dxa"/>
            <w:tcBorders>
              <w:top w:val="nil"/>
              <w:left w:val="nil"/>
              <w:bottom w:val="single" w:sz="4" w:space="0" w:color="auto"/>
              <w:right w:val="single" w:sz="4" w:space="0" w:color="auto"/>
            </w:tcBorders>
            <w:noWrap/>
            <w:vAlign w:val="bottom"/>
            <w:hideMark/>
          </w:tcPr>
          <w:p w14:paraId="279F9570"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Sun</w:t>
            </w:r>
          </w:p>
        </w:tc>
        <w:tc>
          <w:tcPr>
            <w:tcW w:w="2160" w:type="dxa"/>
            <w:tcBorders>
              <w:top w:val="nil"/>
              <w:left w:val="nil"/>
              <w:bottom w:val="single" w:sz="4" w:space="0" w:color="auto"/>
              <w:right w:val="single" w:sz="4" w:space="0" w:color="auto"/>
            </w:tcBorders>
            <w:shd w:val="clear" w:color="000000" w:fill="83E28E"/>
            <w:noWrap/>
            <w:vAlign w:val="bottom"/>
            <w:hideMark/>
          </w:tcPr>
          <w:p w14:paraId="3034B19F"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HW 1.1-1.5</w:t>
            </w:r>
          </w:p>
        </w:tc>
        <w:tc>
          <w:tcPr>
            <w:tcW w:w="2700" w:type="dxa"/>
            <w:tcBorders>
              <w:top w:val="nil"/>
              <w:left w:val="nil"/>
              <w:bottom w:val="single" w:sz="4" w:space="0" w:color="auto"/>
              <w:right w:val="single" w:sz="4" w:space="0" w:color="auto"/>
            </w:tcBorders>
            <w:noWrap/>
            <w:vAlign w:val="bottom"/>
            <w:hideMark/>
          </w:tcPr>
          <w:p w14:paraId="708EE29F"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32281990"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72BA1E98" w14:textId="43B5B478"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67FCA4EC"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8/25/2025</w:t>
            </w:r>
          </w:p>
        </w:tc>
        <w:tc>
          <w:tcPr>
            <w:tcW w:w="1085" w:type="dxa"/>
            <w:tcBorders>
              <w:top w:val="nil"/>
              <w:left w:val="nil"/>
              <w:bottom w:val="single" w:sz="4" w:space="0" w:color="auto"/>
              <w:right w:val="single" w:sz="4" w:space="0" w:color="auto"/>
            </w:tcBorders>
            <w:noWrap/>
            <w:vAlign w:val="bottom"/>
            <w:hideMark/>
          </w:tcPr>
          <w:p w14:paraId="624FEF76"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Mon</w:t>
            </w:r>
          </w:p>
        </w:tc>
        <w:tc>
          <w:tcPr>
            <w:tcW w:w="2160" w:type="dxa"/>
            <w:tcBorders>
              <w:top w:val="nil"/>
              <w:left w:val="nil"/>
              <w:bottom w:val="single" w:sz="4" w:space="0" w:color="auto"/>
              <w:right w:val="single" w:sz="4" w:space="0" w:color="auto"/>
            </w:tcBorders>
            <w:noWrap/>
            <w:vAlign w:val="bottom"/>
            <w:hideMark/>
          </w:tcPr>
          <w:p w14:paraId="2FA27A21"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2.1, 2.2, 2.3</w:t>
            </w:r>
          </w:p>
        </w:tc>
        <w:tc>
          <w:tcPr>
            <w:tcW w:w="2700" w:type="dxa"/>
            <w:tcBorders>
              <w:top w:val="nil"/>
              <w:left w:val="nil"/>
              <w:bottom w:val="single" w:sz="4" w:space="0" w:color="auto"/>
              <w:right w:val="single" w:sz="4" w:space="0" w:color="auto"/>
            </w:tcBorders>
            <w:noWrap/>
            <w:vAlign w:val="bottom"/>
            <w:hideMark/>
          </w:tcPr>
          <w:p w14:paraId="07340BEC"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2CD93DA1"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59A3BFC2" w14:textId="2E789E20"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5E0A49E9"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8/27/2025</w:t>
            </w:r>
          </w:p>
        </w:tc>
        <w:tc>
          <w:tcPr>
            <w:tcW w:w="1085" w:type="dxa"/>
            <w:tcBorders>
              <w:top w:val="nil"/>
              <w:left w:val="nil"/>
              <w:bottom w:val="single" w:sz="4" w:space="0" w:color="auto"/>
              <w:right w:val="single" w:sz="4" w:space="0" w:color="auto"/>
            </w:tcBorders>
            <w:noWrap/>
            <w:vAlign w:val="bottom"/>
            <w:hideMark/>
          </w:tcPr>
          <w:p w14:paraId="4BC262E2"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Wed</w:t>
            </w:r>
          </w:p>
        </w:tc>
        <w:tc>
          <w:tcPr>
            <w:tcW w:w="2160" w:type="dxa"/>
            <w:tcBorders>
              <w:top w:val="nil"/>
              <w:left w:val="nil"/>
              <w:bottom w:val="single" w:sz="4" w:space="0" w:color="auto"/>
              <w:right w:val="single" w:sz="4" w:space="0" w:color="auto"/>
            </w:tcBorders>
            <w:noWrap/>
            <w:vAlign w:val="bottom"/>
            <w:hideMark/>
          </w:tcPr>
          <w:p w14:paraId="7B585FE0"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2.5, 2.6, 2.9</w:t>
            </w:r>
          </w:p>
        </w:tc>
        <w:tc>
          <w:tcPr>
            <w:tcW w:w="2700" w:type="dxa"/>
            <w:tcBorders>
              <w:top w:val="nil"/>
              <w:left w:val="nil"/>
              <w:bottom w:val="single" w:sz="4" w:space="0" w:color="auto"/>
              <w:right w:val="single" w:sz="4" w:space="0" w:color="auto"/>
            </w:tcBorders>
            <w:noWrap/>
            <w:vAlign w:val="bottom"/>
            <w:hideMark/>
          </w:tcPr>
          <w:p w14:paraId="0863042C"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6456F7FB"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42A532A2" w14:textId="7A68F847"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7A006305"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8/28/2025</w:t>
            </w:r>
          </w:p>
        </w:tc>
        <w:tc>
          <w:tcPr>
            <w:tcW w:w="1085" w:type="dxa"/>
            <w:tcBorders>
              <w:top w:val="nil"/>
              <w:left w:val="nil"/>
              <w:bottom w:val="single" w:sz="4" w:space="0" w:color="auto"/>
              <w:right w:val="single" w:sz="4" w:space="0" w:color="auto"/>
            </w:tcBorders>
            <w:noWrap/>
            <w:vAlign w:val="bottom"/>
            <w:hideMark/>
          </w:tcPr>
          <w:p w14:paraId="7BE3A615"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Thu</w:t>
            </w:r>
          </w:p>
        </w:tc>
        <w:tc>
          <w:tcPr>
            <w:tcW w:w="2160" w:type="dxa"/>
            <w:tcBorders>
              <w:top w:val="nil"/>
              <w:left w:val="nil"/>
              <w:bottom w:val="single" w:sz="4" w:space="0" w:color="auto"/>
              <w:right w:val="single" w:sz="4" w:space="0" w:color="auto"/>
            </w:tcBorders>
            <w:noWrap/>
            <w:vAlign w:val="bottom"/>
            <w:hideMark/>
          </w:tcPr>
          <w:p w14:paraId="676769CA"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700" w:type="dxa"/>
            <w:tcBorders>
              <w:top w:val="nil"/>
              <w:left w:val="nil"/>
              <w:bottom w:val="single" w:sz="4" w:space="0" w:color="auto"/>
              <w:right w:val="single" w:sz="4" w:space="0" w:color="auto"/>
            </w:tcBorders>
            <w:shd w:val="clear" w:color="000000" w:fill="FFFF00"/>
            <w:noWrap/>
            <w:vAlign w:val="bottom"/>
            <w:hideMark/>
          </w:tcPr>
          <w:p w14:paraId="05525576" w14:textId="5EBBC739"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xml:space="preserve">Lab 2-Designing a </w:t>
            </w:r>
            <w:r w:rsidR="00CD553A">
              <w:rPr>
                <w:rFonts w:ascii="Aptos Narrow" w:eastAsia="Times New Roman" w:hAnsi="Aptos Narrow" w:cs="Times New Roman"/>
                <w:color w:val="000000"/>
                <w:sz w:val="24"/>
                <w:szCs w:val="24"/>
              </w:rPr>
              <w:br/>
            </w:r>
            <w:r w:rsidRPr="0073786D">
              <w:rPr>
                <w:rFonts w:ascii="Aptos Narrow" w:eastAsia="Times New Roman" w:hAnsi="Aptos Narrow" w:cs="Times New Roman"/>
                <w:color w:val="000000"/>
                <w:sz w:val="24"/>
                <w:szCs w:val="24"/>
              </w:rPr>
              <w:t>Statistical Study</w:t>
            </w:r>
          </w:p>
        </w:tc>
        <w:tc>
          <w:tcPr>
            <w:tcW w:w="2065" w:type="dxa"/>
            <w:tcBorders>
              <w:top w:val="nil"/>
              <w:left w:val="nil"/>
              <w:bottom w:val="single" w:sz="4" w:space="0" w:color="auto"/>
              <w:right w:val="single" w:sz="4" w:space="0" w:color="auto"/>
            </w:tcBorders>
            <w:shd w:val="clear" w:color="000000" w:fill="FFFF00"/>
          </w:tcPr>
          <w:p w14:paraId="1584824B" w14:textId="77777777" w:rsidR="00C24A49" w:rsidRPr="0097224A" w:rsidRDefault="00C24A49" w:rsidP="0097224A">
            <w:pPr>
              <w:spacing w:after="0" w:line="240" w:lineRule="auto"/>
              <w:rPr>
                <w:rFonts w:ascii="Aptos Narrow" w:hAnsi="Aptos Narrow"/>
                <w:color w:val="000000"/>
                <w:sz w:val="24"/>
                <w:szCs w:val="24"/>
              </w:rPr>
            </w:pPr>
            <w:r w:rsidRPr="0097224A">
              <w:rPr>
                <w:rFonts w:ascii="Aptos Narrow" w:hAnsi="Aptos Narrow"/>
                <w:color w:val="000000"/>
                <w:sz w:val="24"/>
                <w:szCs w:val="24"/>
              </w:rPr>
              <w:t>SS2: Mindset</w:t>
            </w:r>
          </w:p>
          <w:p w14:paraId="2809AFC9" w14:textId="77777777" w:rsidR="00695322" w:rsidRPr="0097224A" w:rsidRDefault="00695322" w:rsidP="0097224A">
            <w:pPr>
              <w:suppressAutoHyphens w:val="0"/>
              <w:spacing w:after="0" w:line="240" w:lineRule="auto"/>
              <w:ind w:firstLine="720"/>
              <w:rPr>
                <w:rFonts w:ascii="Aptos Narrow" w:eastAsia="Times New Roman" w:hAnsi="Aptos Narrow" w:cs="Times New Roman"/>
                <w:color w:val="000000"/>
                <w:sz w:val="24"/>
                <w:szCs w:val="24"/>
              </w:rPr>
            </w:pPr>
          </w:p>
        </w:tc>
      </w:tr>
      <w:tr w:rsidR="00695322" w:rsidRPr="0073786D" w14:paraId="645B3334" w14:textId="06D30E89"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6899151D"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8/31/2025</w:t>
            </w:r>
          </w:p>
        </w:tc>
        <w:tc>
          <w:tcPr>
            <w:tcW w:w="1085" w:type="dxa"/>
            <w:tcBorders>
              <w:top w:val="nil"/>
              <w:left w:val="nil"/>
              <w:bottom w:val="single" w:sz="4" w:space="0" w:color="auto"/>
              <w:right w:val="single" w:sz="4" w:space="0" w:color="auto"/>
            </w:tcBorders>
            <w:noWrap/>
            <w:vAlign w:val="bottom"/>
            <w:hideMark/>
          </w:tcPr>
          <w:p w14:paraId="53CBE1AF"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Sun</w:t>
            </w:r>
          </w:p>
        </w:tc>
        <w:tc>
          <w:tcPr>
            <w:tcW w:w="2160" w:type="dxa"/>
            <w:tcBorders>
              <w:top w:val="nil"/>
              <w:left w:val="nil"/>
              <w:bottom w:val="single" w:sz="4" w:space="0" w:color="auto"/>
              <w:right w:val="single" w:sz="4" w:space="0" w:color="auto"/>
            </w:tcBorders>
            <w:shd w:val="clear" w:color="000000" w:fill="83E28E"/>
            <w:noWrap/>
            <w:vAlign w:val="bottom"/>
            <w:hideMark/>
          </w:tcPr>
          <w:p w14:paraId="4F9DE2D8"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HW 2.1-2.3, 2.5-2.6</w:t>
            </w:r>
          </w:p>
        </w:tc>
        <w:tc>
          <w:tcPr>
            <w:tcW w:w="2700" w:type="dxa"/>
            <w:tcBorders>
              <w:top w:val="nil"/>
              <w:left w:val="nil"/>
              <w:bottom w:val="single" w:sz="4" w:space="0" w:color="auto"/>
              <w:right w:val="single" w:sz="4" w:space="0" w:color="auto"/>
            </w:tcBorders>
            <w:noWrap/>
            <w:vAlign w:val="bottom"/>
            <w:hideMark/>
          </w:tcPr>
          <w:p w14:paraId="7714645D"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69E141CF"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6BE3FE8D" w14:textId="32918010"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19C82FA1"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9/1/2025</w:t>
            </w:r>
          </w:p>
        </w:tc>
        <w:tc>
          <w:tcPr>
            <w:tcW w:w="1085" w:type="dxa"/>
            <w:tcBorders>
              <w:top w:val="nil"/>
              <w:left w:val="nil"/>
              <w:bottom w:val="single" w:sz="4" w:space="0" w:color="auto"/>
              <w:right w:val="single" w:sz="4" w:space="0" w:color="auto"/>
            </w:tcBorders>
            <w:noWrap/>
            <w:vAlign w:val="bottom"/>
            <w:hideMark/>
          </w:tcPr>
          <w:p w14:paraId="2FD7EFE2"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Mon</w:t>
            </w:r>
          </w:p>
        </w:tc>
        <w:tc>
          <w:tcPr>
            <w:tcW w:w="2160" w:type="dxa"/>
            <w:tcBorders>
              <w:top w:val="nil"/>
              <w:left w:val="nil"/>
              <w:bottom w:val="single" w:sz="4" w:space="0" w:color="auto"/>
              <w:right w:val="single" w:sz="4" w:space="0" w:color="auto"/>
            </w:tcBorders>
            <w:shd w:val="clear" w:color="000000" w:fill="BFBFBF"/>
            <w:noWrap/>
            <w:vAlign w:val="bottom"/>
            <w:hideMark/>
          </w:tcPr>
          <w:p w14:paraId="0A1A7404"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LABOR DAY</w:t>
            </w:r>
          </w:p>
        </w:tc>
        <w:tc>
          <w:tcPr>
            <w:tcW w:w="2700" w:type="dxa"/>
            <w:tcBorders>
              <w:top w:val="nil"/>
              <w:left w:val="nil"/>
              <w:bottom w:val="single" w:sz="4" w:space="0" w:color="auto"/>
              <w:right w:val="single" w:sz="4" w:space="0" w:color="auto"/>
            </w:tcBorders>
            <w:shd w:val="clear" w:color="000000" w:fill="BFBFBF"/>
            <w:noWrap/>
            <w:vAlign w:val="bottom"/>
            <w:hideMark/>
          </w:tcPr>
          <w:p w14:paraId="33E178CC"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LABOR DAY</w:t>
            </w:r>
          </w:p>
        </w:tc>
        <w:tc>
          <w:tcPr>
            <w:tcW w:w="2065" w:type="dxa"/>
            <w:tcBorders>
              <w:top w:val="nil"/>
              <w:left w:val="nil"/>
              <w:bottom w:val="single" w:sz="4" w:space="0" w:color="auto"/>
              <w:right w:val="single" w:sz="4" w:space="0" w:color="auto"/>
            </w:tcBorders>
            <w:shd w:val="clear" w:color="000000" w:fill="BFBFBF"/>
          </w:tcPr>
          <w:p w14:paraId="12EAB9A9"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447955A8" w14:textId="5D4961A4"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18F77E99"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9/3/2025</w:t>
            </w:r>
          </w:p>
        </w:tc>
        <w:tc>
          <w:tcPr>
            <w:tcW w:w="1085" w:type="dxa"/>
            <w:tcBorders>
              <w:top w:val="nil"/>
              <w:left w:val="nil"/>
              <w:bottom w:val="single" w:sz="4" w:space="0" w:color="auto"/>
              <w:right w:val="single" w:sz="4" w:space="0" w:color="auto"/>
            </w:tcBorders>
            <w:noWrap/>
            <w:vAlign w:val="bottom"/>
            <w:hideMark/>
          </w:tcPr>
          <w:p w14:paraId="69C060B0"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Wed</w:t>
            </w:r>
          </w:p>
        </w:tc>
        <w:tc>
          <w:tcPr>
            <w:tcW w:w="2160" w:type="dxa"/>
            <w:tcBorders>
              <w:top w:val="nil"/>
              <w:left w:val="nil"/>
              <w:bottom w:val="single" w:sz="4" w:space="0" w:color="auto"/>
              <w:right w:val="single" w:sz="4" w:space="0" w:color="auto"/>
            </w:tcBorders>
            <w:noWrap/>
            <w:vAlign w:val="bottom"/>
            <w:hideMark/>
          </w:tcPr>
          <w:p w14:paraId="144A271E"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3.1, 3.2</w:t>
            </w:r>
          </w:p>
        </w:tc>
        <w:tc>
          <w:tcPr>
            <w:tcW w:w="2700" w:type="dxa"/>
            <w:tcBorders>
              <w:top w:val="nil"/>
              <w:left w:val="nil"/>
              <w:bottom w:val="single" w:sz="4" w:space="0" w:color="auto"/>
              <w:right w:val="single" w:sz="4" w:space="0" w:color="auto"/>
            </w:tcBorders>
            <w:noWrap/>
            <w:vAlign w:val="bottom"/>
            <w:hideMark/>
          </w:tcPr>
          <w:p w14:paraId="7BCB61F1"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6333A984"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388C9B32" w14:textId="75F06541"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7DD7F8A7"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9/4/2025</w:t>
            </w:r>
          </w:p>
        </w:tc>
        <w:tc>
          <w:tcPr>
            <w:tcW w:w="1085" w:type="dxa"/>
            <w:tcBorders>
              <w:top w:val="nil"/>
              <w:left w:val="nil"/>
              <w:bottom w:val="single" w:sz="4" w:space="0" w:color="auto"/>
              <w:right w:val="single" w:sz="4" w:space="0" w:color="auto"/>
            </w:tcBorders>
            <w:noWrap/>
            <w:vAlign w:val="bottom"/>
            <w:hideMark/>
          </w:tcPr>
          <w:p w14:paraId="616B0AB6"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Thu</w:t>
            </w:r>
          </w:p>
        </w:tc>
        <w:tc>
          <w:tcPr>
            <w:tcW w:w="2160" w:type="dxa"/>
            <w:tcBorders>
              <w:top w:val="nil"/>
              <w:left w:val="nil"/>
              <w:bottom w:val="single" w:sz="4" w:space="0" w:color="auto"/>
              <w:right w:val="single" w:sz="4" w:space="0" w:color="auto"/>
            </w:tcBorders>
            <w:noWrap/>
            <w:vAlign w:val="bottom"/>
            <w:hideMark/>
          </w:tcPr>
          <w:p w14:paraId="6286E59F"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700" w:type="dxa"/>
            <w:tcBorders>
              <w:top w:val="nil"/>
              <w:left w:val="nil"/>
              <w:bottom w:val="single" w:sz="4" w:space="0" w:color="auto"/>
              <w:right w:val="single" w:sz="4" w:space="0" w:color="auto"/>
            </w:tcBorders>
            <w:shd w:val="clear" w:color="000000" w:fill="FFFF00"/>
            <w:noWrap/>
            <w:vAlign w:val="bottom"/>
            <w:hideMark/>
          </w:tcPr>
          <w:p w14:paraId="6C23E81D"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Lab 3-Graphic Displays of Data</w:t>
            </w:r>
          </w:p>
        </w:tc>
        <w:tc>
          <w:tcPr>
            <w:tcW w:w="2065" w:type="dxa"/>
            <w:tcBorders>
              <w:top w:val="nil"/>
              <w:left w:val="nil"/>
              <w:bottom w:val="single" w:sz="4" w:space="0" w:color="auto"/>
              <w:right w:val="single" w:sz="4" w:space="0" w:color="auto"/>
            </w:tcBorders>
            <w:shd w:val="clear" w:color="000000" w:fill="FFFF00"/>
          </w:tcPr>
          <w:p w14:paraId="49B8411C" w14:textId="77777777" w:rsidR="00C24A49" w:rsidRPr="0097224A" w:rsidRDefault="00C24A49" w:rsidP="0097224A">
            <w:pPr>
              <w:spacing w:after="0" w:line="240" w:lineRule="auto"/>
              <w:rPr>
                <w:rFonts w:ascii="Aptos Narrow" w:hAnsi="Aptos Narrow"/>
                <w:color w:val="000000"/>
                <w:sz w:val="24"/>
                <w:szCs w:val="24"/>
              </w:rPr>
            </w:pPr>
            <w:r w:rsidRPr="0097224A">
              <w:rPr>
                <w:rFonts w:ascii="Aptos Narrow" w:hAnsi="Aptos Narrow"/>
                <w:color w:val="000000"/>
                <w:sz w:val="24"/>
                <w:szCs w:val="24"/>
              </w:rPr>
              <w:t>SS3: Chunking</w:t>
            </w:r>
          </w:p>
          <w:p w14:paraId="226964A1"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7BF91A0A" w14:textId="30CE7BFF"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32419D32"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9/7/2025</w:t>
            </w:r>
          </w:p>
        </w:tc>
        <w:tc>
          <w:tcPr>
            <w:tcW w:w="1085" w:type="dxa"/>
            <w:tcBorders>
              <w:top w:val="nil"/>
              <w:left w:val="nil"/>
              <w:bottom w:val="single" w:sz="4" w:space="0" w:color="auto"/>
              <w:right w:val="single" w:sz="4" w:space="0" w:color="auto"/>
            </w:tcBorders>
            <w:noWrap/>
            <w:vAlign w:val="bottom"/>
            <w:hideMark/>
          </w:tcPr>
          <w:p w14:paraId="1A386188"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Sun</w:t>
            </w:r>
          </w:p>
        </w:tc>
        <w:tc>
          <w:tcPr>
            <w:tcW w:w="2160" w:type="dxa"/>
            <w:tcBorders>
              <w:top w:val="nil"/>
              <w:left w:val="nil"/>
              <w:bottom w:val="single" w:sz="4" w:space="0" w:color="auto"/>
              <w:right w:val="single" w:sz="4" w:space="0" w:color="auto"/>
            </w:tcBorders>
            <w:shd w:val="clear" w:color="000000" w:fill="83E28E"/>
            <w:noWrap/>
            <w:vAlign w:val="bottom"/>
            <w:hideMark/>
          </w:tcPr>
          <w:p w14:paraId="00025422"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HW 2.9, 3.1-3.2</w:t>
            </w:r>
          </w:p>
        </w:tc>
        <w:tc>
          <w:tcPr>
            <w:tcW w:w="2700" w:type="dxa"/>
            <w:tcBorders>
              <w:top w:val="nil"/>
              <w:left w:val="nil"/>
              <w:bottom w:val="single" w:sz="4" w:space="0" w:color="auto"/>
              <w:right w:val="single" w:sz="4" w:space="0" w:color="auto"/>
            </w:tcBorders>
            <w:noWrap/>
            <w:vAlign w:val="bottom"/>
            <w:hideMark/>
          </w:tcPr>
          <w:p w14:paraId="746258E4"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7C77C458"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4DC3DA1B" w14:textId="320C8609"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1E68D8F6"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9/8/2025</w:t>
            </w:r>
          </w:p>
        </w:tc>
        <w:tc>
          <w:tcPr>
            <w:tcW w:w="1085" w:type="dxa"/>
            <w:tcBorders>
              <w:top w:val="nil"/>
              <w:left w:val="nil"/>
              <w:bottom w:val="single" w:sz="4" w:space="0" w:color="auto"/>
              <w:right w:val="single" w:sz="4" w:space="0" w:color="auto"/>
            </w:tcBorders>
            <w:noWrap/>
            <w:vAlign w:val="bottom"/>
            <w:hideMark/>
          </w:tcPr>
          <w:p w14:paraId="37581B6D"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Mon</w:t>
            </w:r>
          </w:p>
        </w:tc>
        <w:tc>
          <w:tcPr>
            <w:tcW w:w="2160" w:type="dxa"/>
            <w:tcBorders>
              <w:top w:val="nil"/>
              <w:left w:val="nil"/>
              <w:bottom w:val="single" w:sz="4" w:space="0" w:color="auto"/>
              <w:right w:val="single" w:sz="4" w:space="0" w:color="auto"/>
            </w:tcBorders>
            <w:noWrap/>
            <w:vAlign w:val="bottom"/>
            <w:hideMark/>
          </w:tcPr>
          <w:p w14:paraId="4A20F811"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3.3, 3.4</w:t>
            </w:r>
          </w:p>
        </w:tc>
        <w:tc>
          <w:tcPr>
            <w:tcW w:w="2700" w:type="dxa"/>
            <w:tcBorders>
              <w:top w:val="nil"/>
              <w:left w:val="nil"/>
              <w:bottom w:val="single" w:sz="4" w:space="0" w:color="auto"/>
              <w:right w:val="single" w:sz="4" w:space="0" w:color="auto"/>
            </w:tcBorders>
            <w:noWrap/>
            <w:vAlign w:val="bottom"/>
            <w:hideMark/>
          </w:tcPr>
          <w:p w14:paraId="6DD98B59"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257ED02D"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4B5A7A40" w14:textId="223AB353"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58299C73"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9/10/2025</w:t>
            </w:r>
          </w:p>
        </w:tc>
        <w:tc>
          <w:tcPr>
            <w:tcW w:w="1085" w:type="dxa"/>
            <w:tcBorders>
              <w:top w:val="nil"/>
              <w:left w:val="nil"/>
              <w:bottom w:val="single" w:sz="4" w:space="0" w:color="auto"/>
              <w:right w:val="single" w:sz="4" w:space="0" w:color="auto"/>
            </w:tcBorders>
            <w:noWrap/>
            <w:vAlign w:val="bottom"/>
            <w:hideMark/>
          </w:tcPr>
          <w:p w14:paraId="4F63DBB1"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Wed</w:t>
            </w:r>
          </w:p>
        </w:tc>
        <w:tc>
          <w:tcPr>
            <w:tcW w:w="2160" w:type="dxa"/>
            <w:tcBorders>
              <w:top w:val="nil"/>
              <w:left w:val="nil"/>
              <w:bottom w:val="single" w:sz="4" w:space="0" w:color="auto"/>
              <w:right w:val="single" w:sz="4" w:space="0" w:color="auto"/>
            </w:tcBorders>
            <w:noWrap/>
            <w:vAlign w:val="bottom"/>
            <w:hideMark/>
          </w:tcPr>
          <w:p w14:paraId="44EFEF11"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3.5, 3.8, 3.10</w:t>
            </w:r>
          </w:p>
        </w:tc>
        <w:tc>
          <w:tcPr>
            <w:tcW w:w="2700" w:type="dxa"/>
            <w:tcBorders>
              <w:top w:val="nil"/>
              <w:left w:val="nil"/>
              <w:bottom w:val="single" w:sz="4" w:space="0" w:color="auto"/>
              <w:right w:val="single" w:sz="4" w:space="0" w:color="auto"/>
            </w:tcBorders>
            <w:noWrap/>
            <w:vAlign w:val="bottom"/>
            <w:hideMark/>
          </w:tcPr>
          <w:p w14:paraId="43B329E1"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40FE392A"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175B3A70" w14:textId="5AF9A028"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6910B719"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9/11/2025</w:t>
            </w:r>
          </w:p>
        </w:tc>
        <w:tc>
          <w:tcPr>
            <w:tcW w:w="1085" w:type="dxa"/>
            <w:tcBorders>
              <w:top w:val="nil"/>
              <w:left w:val="nil"/>
              <w:bottom w:val="single" w:sz="4" w:space="0" w:color="auto"/>
              <w:right w:val="single" w:sz="4" w:space="0" w:color="auto"/>
            </w:tcBorders>
            <w:noWrap/>
            <w:vAlign w:val="bottom"/>
            <w:hideMark/>
          </w:tcPr>
          <w:p w14:paraId="414D2FB8"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Thu</w:t>
            </w:r>
          </w:p>
        </w:tc>
        <w:tc>
          <w:tcPr>
            <w:tcW w:w="2160" w:type="dxa"/>
            <w:tcBorders>
              <w:top w:val="nil"/>
              <w:left w:val="nil"/>
              <w:bottom w:val="single" w:sz="4" w:space="0" w:color="auto"/>
              <w:right w:val="single" w:sz="4" w:space="0" w:color="auto"/>
            </w:tcBorders>
            <w:noWrap/>
            <w:vAlign w:val="bottom"/>
            <w:hideMark/>
          </w:tcPr>
          <w:p w14:paraId="492C866D"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700" w:type="dxa"/>
            <w:tcBorders>
              <w:top w:val="nil"/>
              <w:left w:val="nil"/>
              <w:bottom w:val="single" w:sz="4" w:space="0" w:color="auto"/>
              <w:right w:val="single" w:sz="4" w:space="0" w:color="auto"/>
            </w:tcBorders>
            <w:shd w:val="clear" w:color="000000" w:fill="FFFF00"/>
            <w:noWrap/>
            <w:vAlign w:val="bottom"/>
            <w:hideMark/>
          </w:tcPr>
          <w:p w14:paraId="4C2DE29B"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Lab 4-Measures of Center and Position</w:t>
            </w:r>
          </w:p>
        </w:tc>
        <w:tc>
          <w:tcPr>
            <w:tcW w:w="2065" w:type="dxa"/>
            <w:tcBorders>
              <w:top w:val="nil"/>
              <w:left w:val="nil"/>
              <w:bottom w:val="single" w:sz="4" w:space="0" w:color="auto"/>
              <w:right w:val="single" w:sz="4" w:space="0" w:color="auto"/>
            </w:tcBorders>
            <w:shd w:val="clear" w:color="000000" w:fill="FFFF00"/>
          </w:tcPr>
          <w:p w14:paraId="3E87CD24" w14:textId="77777777" w:rsidR="00C24A49" w:rsidRPr="0097224A" w:rsidRDefault="00C24A49" w:rsidP="0097224A">
            <w:pPr>
              <w:spacing w:after="0" w:line="240" w:lineRule="auto"/>
              <w:rPr>
                <w:rFonts w:ascii="Aptos Narrow" w:hAnsi="Aptos Narrow"/>
                <w:color w:val="000000"/>
                <w:sz w:val="24"/>
                <w:szCs w:val="24"/>
              </w:rPr>
            </w:pPr>
            <w:r w:rsidRPr="0097224A">
              <w:rPr>
                <w:rFonts w:ascii="Aptos Narrow" w:hAnsi="Aptos Narrow"/>
                <w:color w:val="000000"/>
                <w:sz w:val="24"/>
                <w:szCs w:val="24"/>
              </w:rPr>
              <w:t>SS4: Study Spot</w:t>
            </w:r>
          </w:p>
          <w:p w14:paraId="3581F899" w14:textId="77777777" w:rsidR="00695322" w:rsidRPr="0097224A" w:rsidRDefault="00695322" w:rsidP="0097224A">
            <w:pPr>
              <w:suppressAutoHyphens w:val="0"/>
              <w:spacing w:after="0" w:line="240" w:lineRule="auto"/>
              <w:ind w:firstLine="720"/>
              <w:rPr>
                <w:rFonts w:ascii="Aptos Narrow" w:eastAsia="Times New Roman" w:hAnsi="Aptos Narrow" w:cs="Times New Roman"/>
                <w:color w:val="000000"/>
                <w:sz w:val="24"/>
                <w:szCs w:val="24"/>
              </w:rPr>
            </w:pPr>
          </w:p>
        </w:tc>
      </w:tr>
      <w:tr w:rsidR="00695322" w:rsidRPr="0073786D" w14:paraId="6BB679A3" w14:textId="1FF33E11"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24A4C908"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9/14/2025</w:t>
            </w:r>
          </w:p>
        </w:tc>
        <w:tc>
          <w:tcPr>
            <w:tcW w:w="1085" w:type="dxa"/>
            <w:tcBorders>
              <w:top w:val="nil"/>
              <w:left w:val="nil"/>
              <w:bottom w:val="single" w:sz="4" w:space="0" w:color="auto"/>
              <w:right w:val="single" w:sz="4" w:space="0" w:color="auto"/>
            </w:tcBorders>
            <w:noWrap/>
            <w:vAlign w:val="bottom"/>
            <w:hideMark/>
          </w:tcPr>
          <w:p w14:paraId="60C0FF03"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Sun</w:t>
            </w:r>
          </w:p>
        </w:tc>
        <w:tc>
          <w:tcPr>
            <w:tcW w:w="2160" w:type="dxa"/>
            <w:tcBorders>
              <w:top w:val="nil"/>
              <w:left w:val="nil"/>
              <w:bottom w:val="single" w:sz="4" w:space="0" w:color="auto"/>
              <w:right w:val="single" w:sz="4" w:space="0" w:color="auto"/>
            </w:tcBorders>
            <w:shd w:val="clear" w:color="000000" w:fill="83E28E"/>
            <w:noWrap/>
            <w:vAlign w:val="bottom"/>
            <w:hideMark/>
          </w:tcPr>
          <w:p w14:paraId="6703FE63"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HW 3.3-3.5, 3.8, 3.10</w:t>
            </w:r>
          </w:p>
        </w:tc>
        <w:tc>
          <w:tcPr>
            <w:tcW w:w="2700" w:type="dxa"/>
            <w:tcBorders>
              <w:top w:val="nil"/>
              <w:left w:val="nil"/>
              <w:bottom w:val="single" w:sz="4" w:space="0" w:color="auto"/>
              <w:right w:val="single" w:sz="4" w:space="0" w:color="auto"/>
            </w:tcBorders>
            <w:noWrap/>
            <w:vAlign w:val="bottom"/>
            <w:hideMark/>
          </w:tcPr>
          <w:p w14:paraId="1F43162D"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51A0D35D"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336AFC4B" w14:textId="20EDE4F8"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52655262"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9/15/2025</w:t>
            </w:r>
          </w:p>
        </w:tc>
        <w:tc>
          <w:tcPr>
            <w:tcW w:w="1085" w:type="dxa"/>
            <w:tcBorders>
              <w:top w:val="nil"/>
              <w:left w:val="nil"/>
              <w:bottom w:val="single" w:sz="4" w:space="0" w:color="auto"/>
              <w:right w:val="single" w:sz="4" w:space="0" w:color="auto"/>
            </w:tcBorders>
            <w:noWrap/>
            <w:vAlign w:val="bottom"/>
            <w:hideMark/>
          </w:tcPr>
          <w:p w14:paraId="1416504C"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Mon</w:t>
            </w:r>
          </w:p>
        </w:tc>
        <w:tc>
          <w:tcPr>
            <w:tcW w:w="2160" w:type="dxa"/>
            <w:tcBorders>
              <w:top w:val="nil"/>
              <w:left w:val="nil"/>
              <w:bottom w:val="single" w:sz="4" w:space="0" w:color="auto"/>
              <w:right w:val="single" w:sz="4" w:space="0" w:color="auto"/>
            </w:tcBorders>
            <w:noWrap/>
            <w:vAlign w:val="bottom"/>
            <w:hideMark/>
          </w:tcPr>
          <w:p w14:paraId="37132D28"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4.1, 4.2</w:t>
            </w:r>
          </w:p>
        </w:tc>
        <w:tc>
          <w:tcPr>
            <w:tcW w:w="2700" w:type="dxa"/>
            <w:tcBorders>
              <w:top w:val="nil"/>
              <w:left w:val="nil"/>
              <w:bottom w:val="single" w:sz="4" w:space="0" w:color="auto"/>
              <w:right w:val="single" w:sz="4" w:space="0" w:color="auto"/>
            </w:tcBorders>
            <w:noWrap/>
            <w:vAlign w:val="bottom"/>
            <w:hideMark/>
          </w:tcPr>
          <w:p w14:paraId="75B81E30"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6175D190"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4A83322E" w14:textId="63D38A08"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40E824C6"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9/17/2025</w:t>
            </w:r>
          </w:p>
        </w:tc>
        <w:tc>
          <w:tcPr>
            <w:tcW w:w="1085" w:type="dxa"/>
            <w:tcBorders>
              <w:top w:val="nil"/>
              <w:left w:val="nil"/>
              <w:bottom w:val="single" w:sz="4" w:space="0" w:color="auto"/>
              <w:right w:val="single" w:sz="4" w:space="0" w:color="auto"/>
            </w:tcBorders>
            <w:noWrap/>
            <w:vAlign w:val="bottom"/>
            <w:hideMark/>
          </w:tcPr>
          <w:p w14:paraId="24D78D1C"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Wed</w:t>
            </w:r>
          </w:p>
        </w:tc>
        <w:tc>
          <w:tcPr>
            <w:tcW w:w="2160" w:type="dxa"/>
            <w:tcBorders>
              <w:top w:val="nil"/>
              <w:left w:val="nil"/>
              <w:bottom w:val="single" w:sz="4" w:space="0" w:color="auto"/>
              <w:right w:val="single" w:sz="4" w:space="0" w:color="auto"/>
            </w:tcBorders>
            <w:noWrap/>
            <w:vAlign w:val="bottom"/>
            <w:hideMark/>
          </w:tcPr>
          <w:p w14:paraId="7C4D2217"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4.3, 4.5</w:t>
            </w:r>
          </w:p>
        </w:tc>
        <w:tc>
          <w:tcPr>
            <w:tcW w:w="2700" w:type="dxa"/>
            <w:tcBorders>
              <w:top w:val="nil"/>
              <w:left w:val="nil"/>
              <w:bottom w:val="single" w:sz="4" w:space="0" w:color="auto"/>
              <w:right w:val="single" w:sz="4" w:space="0" w:color="auto"/>
            </w:tcBorders>
            <w:noWrap/>
            <w:vAlign w:val="bottom"/>
            <w:hideMark/>
          </w:tcPr>
          <w:p w14:paraId="3621D207"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45633F74"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3E89FD7C" w14:textId="08893A8D"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2628EE2C"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9/18/2025</w:t>
            </w:r>
          </w:p>
        </w:tc>
        <w:tc>
          <w:tcPr>
            <w:tcW w:w="1085" w:type="dxa"/>
            <w:tcBorders>
              <w:top w:val="nil"/>
              <w:left w:val="nil"/>
              <w:bottom w:val="single" w:sz="4" w:space="0" w:color="auto"/>
              <w:right w:val="single" w:sz="4" w:space="0" w:color="auto"/>
            </w:tcBorders>
            <w:noWrap/>
            <w:vAlign w:val="bottom"/>
            <w:hideMark/>
          </w:tcPr>
          <w:p w14:paraId="0B45D133"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Thu</w:t>
            </w:r>
          </w:p>
        </w:tc>
        <w:tc>
          <w:tcPr>
            <w:tcW w:w="2160" w:type="dxa"/>
            <w:tcBorders>
              <w:top w:val="nil"/>
              <w:left w:val="nil"/>
              <w:bottom w:val="single" w:sz="4" w:space="0" w:color="auto"/>
              <w:right w:val="single" w:sz="4" w:space="0" w:color="auto"/>
            </w:tcBorders>
            <w:noWrap/>
            <w:vAlign w:val="bottom"/>
            <w:hideMark/>
          </w:tcPr>
          <w:p w14:paraId="10774262"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700" w:type="dxa"/>
            <w:tcBorders>
              <w:top w:val="nil"/>
              <w:left w:val="nil"/>
              <w:bottom w:val="single" w:sz="4" w:space="0" w:color="auto"/>
              <w:right w:val="single" w:sz="4" w:space="0" w:color="auto"/>
            </w:tcBorders>
            <w:shd w:val="clear" w:color="000000" w:fill="FFFF00"/>
            <w:noWrap/>
            <w:vAlign w:val="bottom"/>
            <w:hideMark/>
          </w:tcPr>
          <w:p w14:paraId="4A3A6D90" w14:textId="5392DF3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xml:space="preserve">Lab 5-Measures of </w:t>
            </w:r>
            <w:r w:rsidR="0097224A">
              <w:rPr>
                <w:rFonts w:ascii="Aptos Narrow" w:eastAsia="Times New Roman" w:hAnsi="Aptos Narrow" w:cs="Times New Roman"/>
                <w:color w:val="000000"/>
                <w:sz w:val="24"/>
                <w:szCs w:val="24"/>
              </w:rPr>
              <w:br/>
            </w:r>
            <w:r w:rsidRPr="0073786D">
              <w:rPr>
                <w:rFonts w:ascii="Aptos Narrow" w:eastAsia="Times New Roman" w:hAnsi="Aptos Narrow" w:cs="Times New Roman"/>
                <w:color w:val="000000"/>
                <w:sz w:val="24"/>
                <w:szCs w:val="24"/>
              </w:rPr>
              <w:t>Dispersion</w:t>
            </w:r>
          </w:p>
        </w:tc>
        <w:tc>
          <w:tcPr>
            <w:tcW w:w="2065" w:type="dxa"/>
            <w:tcBorders>
              <w:top w:val="nil"/>
              <w:left w:val="nil"/>
              <w:bottom w:val="single" w:sz="4" w:space="0" w:color="auto"/>
              <w:right w:val="single" w:sz="4" w:space="0" w:color="auto"/>
            </w:tcBorders>
            <w:shd w:val="clear" w:color="000000" w:fill="FFFF00"/>
          </w:tcPr>
          <w:p w14:paraId="0EA33701" w14:textId="77777777" w:rsidR="00C24A49" w:rsidRPr="0097224A" w:rsidRDefault="00C24A49" w:rsidP="0097224A">
            <w:pPr>
              <w:spacing w:after="0" w:line="240" w:lineRule="auto"/>
              <w:rPr>
                <w:rFonts w:ascii="Aptos Narrow" w:hAnsi="Aptos Narrow"/>
                <w:color w:val="000000"/>
                <w:sz w:val="24"/>
                <w:szCs w:val="24"/>
              </w:rPr>
            </w:pPr>
            <w:r w:rsidRPr="0097224A">
              <w:rPr>
                <w:rFonts w:ascii="Aptos Narrow" w:hAnsi="Aptos Narrow"/>
                <w:color w:val="000000"/>
                <w:sz w:val="24"/>
                <w:szCs w:val="24"/>
              </w:rPr>
              <w:t>SS5: Mental Health</w:t>
            </w:r>
          </w:p>
          <w:p w14:paraId="1397ECEC"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59E06322" w14:textId="7FA795EC"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7B9846F8"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9/22/2025</w:t>
            </w:r>
          </w:p>
        </w:tc>
        <w:tc>
          <w:tcPr>
            <w:tcW w:w="1085" w:type="dxa"/>
            <w:tcBorders>
              <w:top w:val="nil"/>
              <w:left w:val="nil"/>
              <w:bottom w:val="single" w:sz="4" w:space="0" w:color="auto"/>
              <w:right w:val="single" w:sz="4" w:space="0" w:color="auto"/>
            </w:tcBorders>
            <w:noWrap/>
            <w:vAlign w:val="bottom"/>
            <w:hideMark/>
          </w:tcPr>
          <w:p w14:paraId="1BE78471"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Mon</w:t>
            </w:r>
          </w:p>
        </w:tc>
        <w:tc>
          <w:tcPr>
            <w:tcW w:w="2160" w:type="dxa"/>
            <w:tcBorders>
              <w:top w:val="nil"/>
              <w:left w:val="nil"/>
              <w:bottom w:val="single" w:sz="4" w:space="0" w:color="auto"/>
              <w:right w:val="single" w:sz="4" w:space="0" w:color="auto"/>
            </w:tcBorders>
            <w:shd w:val="clear" w:color="000000" w:fill="E49EDD"/>
            <w:noWrap/>
            <w:vAlign w:val="bottom"/>
            <w:hideMark/>
          </w:tcPr>
          <w:p w14:paraId="1BD0AFB4"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Exam 1 Review</w:t>
            </w:r>
          </w:p>
        </w:tc>
        <w:tc>
          <w:tcPr>
            <w:tcW w:w="2700" w:type="dxa"/>
            <w:tcBorders>
              <w:top w:val="nil"/>
              <w:left w:val="nil"/>
              <w:bottom w:val="single" w:sz="4" w:space="0" w:color="auto"/>
              <w:right w:val="single" w:sz="4" w:space="0" w:color="auto"/>
            </w:tcBorders>
            <w:noWrap/>
            <w:vAlign w:val="bottom"/>
            <w:hideMark/>
          </w:tcPr>
          <w:p w14:paraId="2FF15F43"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5B2F7F76"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1C198060" w14:textId="0CB93B7E"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1317F366"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9/24/2025</w:t>
            </w:r>
          </w:p>
        </w:tc>
        <w:tc>
          <w:tcPr>
            <w:tcW w:w="1085" w:type="dxa"/>
            <w:tcBorders>
              <w:top w:val="nil"/>
              <w:left w:val="nil"/>
              <w:bottom w:val="single" w:sz="4" w:space="0" w:color="auto"/>
              <w:right w:val="single" w:sz="4" w:space="0" w:color="auto"/>
            </w:tcBorders>
            <w:noWrap/>
            <w:vAlign w:val="bottom"/>
            <w:hideMark/>
          </w:tcPr>
          <w:p w14:paraId="18E15C56"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Wed</w:t>
            </w:r>
          </w:p>
        </w:tc>
        <w:tc>
          <w:tcPr>
            <w:tcW w:w="2160" w:type="dxa"/>
            <w:tcBorders>
              <w:top w:val="nil"/>
              <w:left w:val="nil"/>
              <w:bottom w:val="single" w:sz="4" w:space="0" w:color="auto"/>
              <w:right w:val="single" w:sz="4" w:space="0" w:color="auto"/>
            </w:tcBorders>
            <w:shd w:val="clear" w:color="000000" w:fill="F7C7AC"/>
            <w:noWrap/>
            <w:vAlign w:val="bottom"/>
            <w:hideMark/>
          </w:tcPr>
          <w:p w14:paraId="189FFF46"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Exam 1</w:t>
            </w:r>
          </w:p>
        </w:tc>
        <w:tc>
          <w:tcPr>
            <w:tcW w:w="2700" w:type="dxa"/>
            <w:tcBorders>
              <w:top w:val="nil"/>
              <w:left w:val="nil"/>
              <w:bottom w:val="single" w:sz="4" w:space="0" w:color="auto"/>
              <w:right w:val="single" w:sz="4" w:space="0" w:color="auto"/>
            </w:tcBorders>
            <w:noWrap/>
            <w:vAlign w:val="bottom"/>
            <w:hideMark/>
          </w:tcPr>
          <w:p w14:paraId="4D10E477"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392C04A0"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17161C0A" w14:textId="6898E1DD"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195E9FDF"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9/25/2025</w:t>
            </w:r>
          </w:p>
        </w:tc>
        <w:tc>
          <w:tcPr>
            <w:tcW w:w="1085" w:type="dxa"/>
            <w:tcBorders>
              <w:top w:val="nil"/>
              <w:left w:val="nil"/>
              <w:bottom w:val="single" w:sz="4" w:space="0" w:color="auto"/>
              <w:right w:val="single" w:sz="4" w:space="0" w:color="auto"/>
            </w:tcBorders>
            <w:noWrap/>
            <w:vAlign w:val="bottom"/>
            <w:hideMark/>
          </w:tcPr>
          <w:p w14:paraId="5E27DBF1"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Thu</w:t>
            </w:r>
          </w:p>
        </w:tc>
        <w:tc>
          <w:tcPr>
            <w:tcW w:w="2160" w:type="dxa"/>
            <w:tcBorders>
              <w:top w:val="nil"/>
              <w:left w:val="nil"/>
              <w:bottom w:val="single" w:sz="4" w:space="0" w:color="auto"/>
              <w:right w:val="single" w:sz="4" w:space="0" w:color="auto"/>
            </w:tcBorders>
            <w:noWrap/>
            <w:vAlign w:val="bottom"/>
            <w:hideMark/>
          </w:tcPr>
          <w:p w14:paraId="3A2D93A7"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700" w:type="dxa"/>
            <w:tcBorders>
              <w:top w:val="nil"/>
              <w:left w:val="nil"/>
              <w:bottom w:val="single" w:sz="4" w:space="0" w:color="auto"/>
              <w:right w:val="single" w:sz="4" w:space="0" w:color="auto"/>
            </w:tcBorders>
            <w:shd w:val="clear" w:color="000000" w:fill="FFFF00"/>
            <w:noWrap/>
            <w:vAlign w:val="bottom"/>
            <w:hideMark/>
          </w:tcPr>
          <w:p w14:paraId="0186451D" w14:textId="448A17F9"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Lab 6-Correlation and</w:t>
            </w:r>
            <w:r w:rsidR="0097224A">
              <w:rPr>
                <w:rFonts w:ascii="Aptos Narrow" w:eastAsia="Times New Roman" w:hAnsi="Aptos Narrow" w:cs="Times New Roman"/>
                <w:color w:val="000000"/>
                <w:sz w:val="24"/>
                <w:szCs w:val="24"/>
              </w:rPr>
              <w:br/>
            </w:r>
            <w:r w:rsidRPr="0073786D">
              <w:rPr>
                <w:rFonts w:ascii="Aptos Narrow" w:eastAsia="Times New Roman" w:hAnsi="Aptos Narrow" w:cs="Times New Roman"/>
                <w:color w:val="000000"/>
                <w:sz w:val="24"/>
                <w:szCs w:val="24"/>
              </w:rPr>
              <w:t xml:space="preserve"> Regression</w:t>
            </w:r>
          </w:p>
        </w:tc>
        <w:tc>
          <w:tcPr>
            <w:tcW w:w="2065" w:type="dxa"/>
            <w:tcBorders>
              <w:top w:val="nil"/>
              <w:left w:val="nil"/>
              <w:bottom w:val="single" w:sz="4" w:space="0" w:color="auto"/>
              <w:right w:val="single" w:sz="4" w:space="0" w:color="auto"/>
            </w:tcBorders>
            <w:shd w:val="clear" w:color="000000" w:fill="FFFF00"/>
          </w:tcPr>
          <w:p w14:paraId="2879BFE6" w14:textId="77777777" w:rsidR="00551F77" w:rsidRPr="0097224A" w:rsidRDefault="00551F77" w:rsidP="0097224A">
            <w:pPr>
              <w:spacing w:after="0" w:line="240" w:lineRule="auto"/>
              <w:rPr>
                <w:rFonts w:ascii="Aptos Narrow" w:hAnsi="Aptos Narrow"/>
                <w:color w:val="000000"/>
                <w:sz w:val="24"/>
                <w:szCs w:val="24"/>
              </w:rPr>
            </w:pPr>
            <w:r w:rsidRPr="0097224A">
              <w:rPr>
                <w:rFonts w:ascii="Aptos Narrow" w:hAnsi="Aptos Narrow"/>
                <w:color w:val="000000"/>
                <w:sz w:val="24"/>
                <w:szCs w:val="24"/>
              </w:rPr>
              <w:t>SS6: Note-taking</w:t>
            </w:r>
          </w:p>
          <w:p w14:paraId="4C1DBBCB"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6AD9CEB0" w14:textId="772AA745"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6E0DF4D5"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9/28/2025</w:t>
            </w:r>
          </w:p>
        </w:tc>
        <w:tc>
          <w:tcPr>
            <w:tcW w:w="1085" w:type="dxa"/>
            <w:tcBorders>
              <w:top w:val="nil"/>
              <w:left w:val="nil"/>
              <w:bottom w:val="single" w:sz="4" w:space="0" w:color="auto"/>
              <w:right w:val="single" w:sz="4" w:space="0" w:color="auto"/>
            </w:tcBorders>
            <w:noWrap/>
            <w:vAlign w:val="bottom"/>
            <w:hideMark/>
          </w:tcPr>
          <w:p w14:paraId="28769474"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Sun</w:t>
            </w:r>
          </w:p>
        </w:tc>
        <w:tc>
          <w:tcPr>
            <w:tcW w:w="2160" w:type="dxa"/>
            <w:tcBorders>
              <w:top w:val="nil"/>
              <w:left w:val="nil"/>
              <w:bottom w:val="single" w:sz="4" w:space="0" w:color="auto"/>
              <w:right w:val="single" w:sz="4" w:space="0" w:color="auto"/>
            </w:tcBorders>
            <w:shd w:val="clear" w:color="000000" w:fill="83E28E"/>
            <w:noWrap/>
            <w:vAlign w:val="bottom"/>
            <w:hideMark/>
          </w:tcPr>
          <w:p w14:paraId="6829F064"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HW 4.1-4.3, 4.5</w:t>
            </w:r>
          </w:p>
        </w:tc>
        <w:tc>
          <w:tcPr>
            <w:tcW w:w="2700" w:type="dxa"/>
            <w:tcBorders>
              <w:top w:val="nil"/>
              <w:left w:val="nil"/>
              <w:bottom w:val="single" w:sz="4" w:space="0" w:color="auto"/>
              <w:right w:val="single" w:sz="4" w:space="0" w:color="auto"/>
            </w:tcBorders>
            <w:noWrap/>
            <w:vAlign w:val="bottom"/>
            <w:hideMark/>
          </w:tcPr>
          <w:p w14:paraId="2BF82CC2"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3A5FEDAA"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0F2421FE" w14:textId="0BB80731"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40DB2954"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9/29/2025</w:t>
            </w:r>
          </w:p>
        </w:tc>
        <w:tc>
          <w:tcPr>
            <w:tcW w:w="1085" w:type="dxa"/>
            <w:tcBorders>
              <w:top w:val="nil"/>
              <w:left w:val="nil"/>
              <w:bottom w:val="single" w:sz="4" w:space="0" w:color="auto"/>
              <w:right w:val="single" w:sz="4" w:space="0" w:color="auto"/>
            </w:tcBorders>
            <w:noWrap/>
            <w:vAlign w:val="bottom"/>
            <w:hideMark/>
          </w:tcPr>
          <w:p w14:paraId="32CD4ADE"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Mon</w:t>
            </w:r>
          </w:p>
        </w:tc>
        <w:tc>
          <w:tcPr>
            <w:tcW w:w="2160" w:type="dxa"/>
            <w:tcBorders>
              <w:top w:val="nil"/>
              <w:left w:val="nil"/>
              <w:bottom w:val="single" w:sz="4" w:space="0" w:color="auto"/>
              <w:right w:val="single" w:sz="4" w:space="0" w:color="auto"/>
            </w:tcBorders>
            <w:noWrap/>
            <w:vAlign w:val="bottom"/>
            <w:hideMark/>
          </w:tcPr>
          <w:p w14:paraId="08BDE7D7"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4.7, 5.1</w:t>
            </w:r>
          </w:p>
        </w:tc>
        <w:tc>
          <w:tcPr>
            <w:tcW w:w="2700" w:type="dxa"/>
            <w:tcBorders>
              <w:top w:val="nil"/>
              <w:left w:val="nil"/>
              <w:bottom w:val="single" w:sz="4" w:space="0" w:color="auto"/>
              <w:right w:val="single" w:sz="4" w:space="0" w:color="auto"/>
            </w:tcBorders>
            <w:noWrap/>
            <w:vAlign w:val="bottom"/>
            <w:hideMark/>
          </w:tcPr>
          <w:p w14:paraId="7873D7A1"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2DF8918F"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7F99A1E9" w14:textId="522CE636"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439CD7F5"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10/1/2025</w:t>
            </w:r>
          </w:p>
        </w:tc>
        <w:tc>
          <w:tcPr>
            <w:tcW w:w="1085" w:type="dxa"/>
            <w:tcBorders>
              <w:top w:val="nil"/>
              <w:left w:val="nil"/>
              <w:bottom w:val="single" w:sz="4" w:space="0" w:color="auto"/>
              <w:right w:val="single" w:sz="4" w:space="0" w:color="auto"/>
            </w:tcBorders>
            <w:noWrap/>
            <w:vAlign w:val="bottom"/>
            <w:hideMark/>
          </w:tcPr>
          <w:p w14:paraId="7315B009"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Wed</w:t>
            </w:r>
          </w:p>
        </w:tc>
        <w:tc>
          <w:tcPr>
            <w:tcW w:w="2160" w:type="dxa"/>
            <w:tcBorders>
              <w:top w:val="nil"/>
              <w:left w:val="nil"/>
              <w:bottom w:val="single" w:sz="4" w:space="0" w:color="auto"/>
              <w:right w:val="single" w:sz="4" w:space="0" w:color="auto"/>
            </w:tcBorders>
            <w:noWrap/>
            <w:vAlign w:val="bottom"/>
            <w:hideMark/>
          </w:tcPr>
          <w:p w14:paraId="220F47E7"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5.2, 5.3</w:t>
            </w:r>
          </w:p>
        </w:tc>
        <w:tc>
          <w:tcPr>
            <w:tcW w:w="2700" w:type="dxa"/>
            <w:tcBorders>
              <w:top w:val="nil"/>
              <w:left w:val="nil"/>
              <w:bottom w:val="single" w:sz="4" w:space="0" w:color="auto"/>
              <w:right w:val="single" w:sz="4" w:space="0" w:color="auto"/>
            </w:tcBorders>
            <w:noWrap/>
            <w:vAlign w:val="bottom"/>
            <w:hideMark/>
          </w:tcPr>
          <w:p w14:paraId="3F461B7F"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1F888F6B"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4B8A2C75" w14:textId="5F58DC13"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43E5727D"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10/2/2025</w:t>
            </w:r>
          </w:p>
        </w:tc>
        <w:tc>
          <w:tcPr>
            <w:tcW w:w="1085" w:type="dxa"/>
            <w:tcBorders>
              <w:top w:val="nil"/>
              <w:left w:val="nil"/>
              <w:bottom w:val="single" w:sz="4" w:space="0" w:color="auto"/>
              <w:right w:val="single" w:sz="4" w:space="0" w:color="auto"/>
            </w:tcBorders>
            <w:noWrap/>
            <w:vAlign w:val="bottom"/>
            <w:hideMark/>
          </w:tcPr>
          <w:p w14:paraId="5465EF37"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Thu</w:t>
            </w:r>
          </w:p>
        </w:tc>
        <w:tc>
          <w:tcPr>
            <w:tcW w:w="2160" w:type="dxa"/>
            <w:tcBorders>
              <w:top w:val="nil"/>
              <w:left w:val="nil"/>
              <w:bottom w:val="single" w:sz="4" w:space="0" w:color="auto"/>
              <w:right w:val="single" w:sz="4" w:space="0" w:color="auto"/>
            </w:tcBorders>
            <w:noWrap/>
            <w:vAlign w:val="bottom"/>
            <w:hideMark/>
          </w:tcPr>
          <w:p w14:paraId="6596E798"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700" w:type="dxa"/>
            <w:tcBorders>
              <w:top w:val="nil"/>
              <w:left w:val="nil"/>
              <w:bottom w:val="single" w:sz="4" w:space="0" w:color="auto"/>
              <w:right w:val="single" w:sz="4" w:space="0" w:color="auto"/>
            </w:tcBorders>
            <w:shd w:val="clear" w:color="000000" w:fill="FFFF00"/>
            <w:noWrap/>
            <w:vAlign w:val="bottom"/>
            <w:hideMark/>
          </w:tcPr>
          <w:p w14:paraId="693FB185"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Lab 7-Probability</w:t>
            </w:r>
          </w:p>
        </w:tc>
        <w:tc>
          <w:tcPr>
            <w:tcW w:w="2065" w:type="dxa"/>
            <w:tcBorders>
              <w:top w:val="nil"/>
              <w:left w:val="nil"/>
              <w:bottom w:val="single" w:sz="4" w:space="0" w:color="auto"/>
              <w:right w:val="single" w:sz="4" w:space="0" w:color="auto"/>
            </w:tcBorders>
            <w:shd w:val="clear" w:color="000000" w:fill="FFFF00"/>
          </w:tcPr>
          <w:p w14:paraId="6EFFA1E3" w14:textId="68C3DB6C" w:rsidR="00695322" w:rsidRPr="0097224A" w:rsidRDefault="00551F77" w:rsidP="0097224A">
            <w:pPr>
              <w:spacing w:after="0" w:line="240" w:lineRule="auto"/>
              <w:rPr>
                <w:rFonts w:ascii="Aptos Narrow" w:eastAsia="Times New Roman" w:hAnsi="Aptos Narrow" w:cs="Times New Roman"/>
                <w:color w:val="000000"/>
                <w:sz w:val="24"/>
                <w:szCs w:val="24"/>
              </w:rPr>
            </w:pPr>
            <w:r w:rsidRPr="0097224A">
              <w:rPr>
                <w:rFonts w:ascii="Aptos Narrow" w:hAnsi="Aptos Narrow"/>
                <w:color w:val="000000"/>
                <w:sz w:val="24"/>
                <w:szCs w:val="24"/>
              </w:rPr>
              <w:t>SS7: Email Writing</w:t>
            </w:r>
          </w:p>
        </w:tc>
      </w:tr>
      <w:tr w:rsidR="00695322" w:rsidRPr="0073786D" w14:paraId="549A3AE5" w14:textId="7E4EEDD3"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524D2014"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10/5/2025</w:t>
            </w:r>
          </w:p>
        </w:tc>
        <w:tc>
          <w:tcPr>
            <w:tcW w:w="1085" w:type="dxa"/>
            <w:tcBorders>
              <w:top w:val="nil"/>
              <w:left w:val="nil"/>
              <w:bottom w:val="single" w:sz="4" w:space="0" w:color="auto"/>
              <w:right w:val="single" w:sz="4" w:space="0" w:color="auto"/>
            </w:tcBorders>
            <w:noWrap/>
            <w:vAlign w:val="bottom"/>
            <w:hideMark/>
          </w:tcPr>
          <w:p w14:paraId="73D48889"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Sun</w:t>
            </w:r>
          </w:p>
        </w:tc>
        <w:tc>
          <w:tcPr>
            <w:tcW w:w="2160" w:type="dxa"/>
            <w:tcBorders>
              <w:top w:val="nil"/>
              <w:left w:val="nil"/>
              <w:bottom w:val="single" w:sz="4" w:space="0" w:color="auto"/>
              <w:right w:val="single" w:sz="4" w:space="0" w:color="auto"/>
            </w:tcBorders>
            <w:shd w:val="clear" w:color="000000" w:fill="83E28E"/>
            <w:noWrap/>
            <w:vAlign w:val="bottom"/>
            <w:hideMark/>
          </w:tcPr>
          <w:p w14:paraId="3B86F7D7"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HW 4.7, 5.1-5.3</w:t>
            </w:r>
          </w:p>
        </w:tc>
        <w:tc>
          <w:tcPr>
            <w:tcW w:w="2700" w:type="dxa"/>
            <w:tcBorders>
              <w:top w:val="nil"/>
              <w:left w:val="nil"/>
              <w:bottom w:val="single" w:sz="4" w:space="0" w:color="auto"/>
              <w:right w:val="single" w:sz="4" w:space="0" w:color="auto"/>
            </w:tcBorders>
            <w:noWrap/>
            <w:vAlign w:val="bottom"/>
            <w:hideMark/>
          </w:tcPr>
          <w:p w14:paraId="43DEC78D"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3506AF77"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06FDA0C3" w14:textId="69563E0E"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3BD258C1"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10/6/2025</w:t>
            </w:r>
          </w:p>
        </w:tc>
        <w:tc>
          <w:tcPr>
            <w:tcW w:w="1085" w:type="dxa"/>
            <w:tcBorders>
              <w:top w:val="nil"/>
              <w:left w:val="nil"/>
              <w:bottom w:val="single" w:sz="4" w:space="0" w:color="auto"/>
              <w:right w:val="single" w:sz="4" w:space="0" w:color="auto"/>
            </w:tcBorders>
            <w:noWrap/>
            <w:vAlign w:val="bottom"/>
            <w:hideMark/>
          </w:tcPr>
          <w:p w14:paraId="0FA3BDBB"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Mon</w:t>
            </w:r>
          </w:p>
        </w:tc>
        <w:tc>
          <w:tcPr>
            <w:tcW w:w="2160" w:type="dxa"/>
            <w:tcBorders>
              <w:top w:val="nil"/>
              <w:left w:val="nil"/>
              <w:bottom w:val="single" w:sz="4" w:space="0" w:color="auto"/>
              <w:right w:val="single" w:sz="4" w:space="0" w:color="auto"/>
            </w:tcBorders>
            <w:noWrap/>
            <w:vAlign w:val="bottom"/>
            <w:hideMark/>
          </w:tcPr>
          <w:p w14:paraId="17B26BB4"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5.5</w:t>
            </w:r>
          </w:p>
        </w:tc>
        <w:tc>
          <w:tcPr>
            <w:tcW w:w="2700" w:type="dxa"/>
            <w:tcBorders>
              <w:top w:val="nil"/>
              <w:left w:val="nil"/>
              <w:bottom w:val="single" w:sz="4" w:space="0" w:color="auto"/>
              <w:right w:val="single" w:sz="4" w:space="0" w:color="auto"/>
            </w:tcBorders>
            <w:noWrap/>
            <w:vAlign w:val="bottom"/>
            <w:hideMark/>
          </w:tcPr>
          <w:p w14:paraId="32DA97C8"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2C979C5E"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131428CB" w14:textId="6AF2F023"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12C66F44"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10/8/2025</w:t>
            </w:r>
          </w:p>
        </w:tc>
        <w:tc>
          <w:tcPr>
            <w:tcW w:w="1085" w:type="dxa"/>
            <w:tcBorders>
              <w:top w:val="nil"/>
              <w:left w:val="nil"/>
              <w:bottom w:val="single" w:sz="4" w:space="0" w:color="auto"/>
              <w:right w:val="single" w:sz="4" w:space="0" w:color="auto"/>
            </w:tcBorders>
            <w:noWrap/>
            <w:vAlign w:val="bottom"/>
            <w:hideMark/>
          </w:tcPr>
          <w:p w14:paraId="61A72EC9"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Wed</w:t>
            </w:r>
          </w:p>
        </w:tc>
        <w:tc>
          <w:tcPr>
            <w:tcW w:w="2160" w:type="dxa"/>
            <w:tcBorders>
              <w:top w:val="nil"/>
              <w:left w:val="nil"/>
              <w:bottom w:val="single" w:sz="4" w:space="0" w:color="auto"/>
              <w:right w:val="single" w:sz="4" w:space="0" w:color="auto"/>
            </w:tcBorders>
            <w:noWrap/>
            <w:vAlign w:val="bottom"/>
            <w:hideMark/>
          </w:tcPr>
          <w:p w14:paraId="65BABFDE"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5.6, 6.1</w:t>
            </w:r>
          </w:p>
        </w:tc>
        <w:tc>
          <w:tcPr>
            <w:tcW w:w="2700" w:type="dxa"/>
            <w:tcBorders>
              <w:top w:val="nil"/>
              <w:left w:val="nil"/>
              <w:bottom w:val="single" w:sz="4" w:space="0" w:color="auto"/>
              <w:right w:val="single" w:sz="4" w:space="0" w:color="auto"/>
            </w:tcBorders>
            <w:noWrap/>
            <w:vAlign w:val="bottom"/>
            <w:hideMark/>
          </w:tcPr>
          <w:p w14:paraId="485F823D"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04F350BA"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071CBF00" w14:textId="5C24BC79"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076DA3EE"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10/9/2025</w:t>
            </w:r>
          </w:p>
        </w:tc>
        <w:tc>
          <w:tcPr>
            <w:tcW w:w="1085" w:type="dxa"/>
            <w:tcBorders>
              <w:top w:val="nil"/>
              <w:left w:val="nil"/>
              <w:bottom w:val="single" w:sz="4" w:space="0" w:color="auto"/>
              <w:right w:val="single" w:sz="4" w:space="0" w:color="auto"/>
            </w:tcBorders>
            <w:noWrap/>
            <w:vAlign w:val="bottom"/>
            <w:hideMark/>
          </w:tcPr>
          <w:p w14:paraId="14368D12"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Thu</w:t>
            </w:r>
          </w:p>
        </w:tc>
        <w:tc>
          <w:tcPr>
            <w:tcW w:w="2160" w:type="dxa"/>
            <w:tcBorders>
              <w:top w:val="nil"/>
              <w:left w:val="nil"/>
              <w:bottom w:val="single" w:sz="4" w:space="0" w:color="auto"/>
              <w:right w:val="single" w:sz="4" w:space="0" w:color="auto"/>
            </w:tcBorders>
            <w:noWrap/>
            <w:vAlign w:val="bottom"/>
            <w:hideMark/>
          </w:tcPr>
          <w:p w14:paraId="0BCEBA71"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700" w:type="dxa"/>
            <w:tcBorders>
              <w:top w:val="nil"/>
              <w:left w:val="nil"/>
              <w:bottom w:val="single" w:sz="4" w:space="0" w:color="auto"/>
              <w:right w:val="single" w:sz="4" w:space="0" w:color="auto"/>
            </w:tcBorders>
            <w:shd w:val="clear" w:color="000000" w:fill="FFFF00"/>
            <w:noWrap/>
            <w:vAlign w:val="bottom"/>
            <w:hideMark/>
          </w:tcPr>
          <w:p w14:paraId="14D33ECB"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Lab 8-Contingency Tables</w:t>
            </w:r>
          </w:p>
        </w:tc>
        <w:tc>
          <w:tcPr>
            <w:tcW w:w="2065" w:type="dxa"/>
            <w:tcBorders>
              <w:top w:val="nil"/>
              <w:left w:val="nil"/>
              <w:bottom w:val="single" w:sz="4" w:space="0" w:color="auto"/>
              <w:right w:val="single" w:sz="4" w:space="0" w:color="auto"/>
            </w:tcBorders>
            <w:shd w:val="clear" w:color="000000" w:fill="FFFF00"/>
          </w:tcPr>
          <w:p w14:paraId="085F5FDA" w14:textId="0479F252" w:rsidR="00695322" w:rsidRPr="0097224A" w:rsidRDefault="00551F77" w:rsidP="0097224A">
            <w:pPr>
              <w:spacing w:after="0" w:line="240" w:lineRule="auto"/>
              <w:rPr>
                <w:rFonts w:ascii="Aptos Narrow" w:hAnsi="Aptos Narrow"/>
                <w:color w:val="000000"/>
                <w:sz w:val="24"/>
                <w:szCs w:val="24"/>
              </w:rPr>
            </w:pPr>
            <w:r w:rsidRPr="0097224A">
              <w:rPr>
                <w:rFonts w:ascii="Aptos Narrow" w:hAnsi="Aptos Narrow"/>
                <w:color w:val="000000"/>
                <w:sz w:val="24"/>
                <w:szCs w:val="24"/>
              </w:rPr>
              <w:t>SS8: Tech &amp; Productivity</w:t>
            </w:r>
          </w:p>
        </w:tc>
      </w:tr>
      <w:tr w:rsidR="00695322" w:rsidRPr="0073786D" w14:paraId="3B25B9DF" w14:textId="4FF593AC"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254FA4CE"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lastRenderedPageBreak/>
              <w:t>10/12/2025</w:t>
            </w:r>
          </w:p>
        </w:tc>
        <w:tc>
          <w:tcPr>
            <w:tcW w:w="1085" w:type="dxa"/>
            <w:tcBorders>
              <w:top w:val="nil"/>
              <w:left w:val="nil"/>
              <w:bottom w:val="single" w:sz="4" w:space="0" w:color="auto"/>
              <w:right w:val="single" w:sz="4" w:space="0" w:color="auto"/>
            </w:tcBorders>
            <w:noWrap/>
            <w:vAlign w:val="bottom"/>
            <w:hideMark/>
          </w:tcPr>
          <w:p w14:paraId="7B72379E"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Sun</w:t>
            </w:r>
          </w:p>
        </w:tc>
        <w:tc>
          <w:tcPr>
            <w:tcW w:w="2160" w:type="dxa"/>
            <w:tcBorders>
              <w:top w:val="nil"/>
              <w:left w:val="nil"/>
              <w:bottom w:val="single" w:sz="4" w:space="0" w:color="auto"/>
              <w:right w:val="single" w:sz="4" w:space="0" w:color="auto"/>
            </w:tcBorders>
            <w:shd w:val="clear" w:color="000000" w:fill="83E28E"/>
            <w:noWrap/>
            <w:vAlign w:val="bottom"/>
            <w:hideMark/>
          </w:tcPr>
          <w:p w14:paraId="67CC9EDC"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HW 5.5, 5.6</w:t>
            </w:r>
          </w:p>
        </w:tc>
        <w:tc>
          <w:tcPr>
            <w:tcW w:w="2700" w:type="dxa"/>
            <w:tcBorders>
              <w:top w:val="nil"/>
              <w:left w:val="nil"/>
              <w:bottom w:val="single" w:sz="4" w:space="0" w:color="auto"/>
              <w:right w:val="single" w:sz="4" w:space="0" w:color="auto"/>
            </w:tcBorders>
            <w:noWrap/>
            <w:vAlign w:val="bottom"/>
            <w:hideMark/>
          </w:tcPr>
          <w:p w14:paraId="2FF73E81"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1B2F0DB2"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59E07830" w14:textId="2190D99C"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31588624"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10/13/2025</w:t>
            </w:r>
          </w:p>
        </w:tc>
        <w:tc>
          <w:tcPr>
            <w:tcW w:w="1085" w:type="dxa"/>
            <w:tcBorders>
              <w:top w:val="nil"/>
              <w:left w:val="nil"/>
              <w:bottom w:val="single" w:sz="4" w:space="0" w:color="auto"/>
              <w:right w:val="single" w:sz="4" w:space="0" w:color="auto"/>
            </w:tcBorders>
            <w:noWrap/>
            <w:vAlign w:val="bottom"/>
            <w:hideMark/>
          </w:tcPr>
          <w:p w14:paraId="2C1EDCA9"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Mon</w:t>
            </w:r>
          </w:p>
        </w:tc>
        <w:tc>
          <w:tcPr>
            <w:tcW w:w="2160" w:type="dxa"/>
            <w:tcBorders>
              <w:top w:val="nil"/>
              <w:left w:val="nil"/>
              <w:bottom w:val="single" w:sz="4" w:space="0" w:color="auto"/>
              <w:right w:val="single" w:sz="4" w:space="0" w:color="auto"/>
            </w:tcBorders>
            <w:noWrap/>
            <w:vAlign w:val="bottom"/>
            <w:hideMark/>
          </w:tcPr>
          <w:p w14:paraId="3704011C"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6.1, 6.2</w:t>
            </w:r>
          </w:p>
        </w:tc>
        <w:tc>
          <w:tcPr>
            <w:tcW w:w="2700" w:type="dxa"/>
            <w:tcBorders>
              <w:top w:val="nil"/>
              <w:left w:val="nil"/>
              <w:bottom w:val="single" w:sz="4" w:space="0" w:color="auto"/>
              <w:right w:val="single" w:sz="4" w:space="0" w:color="auto"/>
            </w:tcBorders>
            <w:noWrap/>
            <w:vAlign w:val="bottom"/>
            <w:hideMark/>
          </w:tcPr>
          <w:p w14:paraId="2FAB4E1D"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4CF8F091"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71693FD3" w14:textId="06047D6C"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61EC3868"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10/15/2025</w:t>
            </w:r>
          </w:p>
        </w:tc>
        <w:tc>
          <w:tcPr>
            <w:tcW w:w="1085" w:type="dxa"/>
            <w:tcBorders>
              <w:top w:val="nil"/>
              <w:left w:val="nil"/>
              <w:bottom w:val="single" w:sz="4" w:space="0" w:color="auto"/>
              <w:right w:val="single" w:sz="4" w:space="0" w:color="auto"/>
            </w:tcBorders>
            <w:noWrap/>
            <w:vAlign w:val="bottom"/>
            <w:hideMark/>
          </w:tcPr>
          <w:p w14:paraId="3E3CD5B5"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Wed</w:t>
            </w:r>
          </w:p>
        </w:tc>
        <w:tc>
          <w:tcPr>
            <w:tcW w:w="2160" w:type="dxa"/>
            <w:tcBorders>
              <w:top w:val="nil"/>
              <w:left w:val="nil"/>
              <w:bottom w:val="single" w:sz="4" w:space="0" w:color="auto"/>
              <w:right w:val="single" w:sz="4" w:space="0" w:color="auto"/>
            </w:tcBorders>
            <w:noWrap/>
            <w:vAlign w:val="bottom"/>
            <w:hideMark/>
          </w:tcPr>
          <w:p w14:paraId="3EDF581F"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6.6, 7.1</w:t>
            </w:r>
          </w:p>
        </w:tc>
        <w:tc>
          <w:tcPr>
            <w:tcW w:w="2700" w:type="dxa"/>
            <w:tcBorders>
              <w:top w:val="nil"/>
              <w:left w:val="nil"/>
              <w:bottom w:val="single" w:sz="4" w:space="0" w:color="auto"/>
              <w:right w:val="single" w:sz="4" w:space="0" w:color="auto"/>
            </w:tcBorders>
            <w:noWrap/>
            <w:vAlign w:val="bottom"/>
            <w:hideMark/>
          </w:tcPr>
          <w:p w14:paraId="19446F29"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754C3A40"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57C4F3A8" w14:textId="2A60C6C8"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6DC269E0"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10/16/2025</w:t>
            </w:r>
          </w:p>
        </w:tc>
        <w:tc>
          <w:tcPr>
            <w:tcW w:w="1085" w:type="dxa"/>
            <w:tcBorders>
              <w:top w:val="nil"/>
              <w:left w:val="nil"/>
              <w:bottom w:val="single" w:sz="4" w:space="0" w:color="auto"/>
              <w:right w:val="single" w:sz="4" w:space="0" w:color="auto"/>
            </w:tcBorders>
            <w:noWrap/>
            <w:vAlign w:val="bottom"/>
            <w:hideMark/>
          </w:tcPr>
          <w:p w14:paraId="5664A9B0"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Thu</w:t>
            </w:r>
          </w:p>
        </w:tc>
        <w:tc>
          <w:tcPr>
            <w:tcW w:w="2160" w:type="dxa"/>
            <w:tcBorders>
              <w:top w:val="nil"/>
              <w:left w:val="nil"/>
              <w:bottom w:val="single" w:sz="4" w:space="0" w:color="auto"/>
              <w:right w:val="single" w:sz="4" w:space="0" w:color="auto"/>
            </w:tcBorders>
            <w:noWrap/>
            <w:vAlign w:val="bottom"/>
            <w:hideMark/>
          </w:tcPr>
          <w:p w14:paraId="6ECEB3C1"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700" w:type="dxa"/>
            <w:tcBorders>
              <w:top w:val="nil"/>
              <w:left w:val="nil"/>
              <w:bottom w:val="single" w:sz="4" w:space="0" w:color="auto"/>
              <w:right w:val="single" w:sz="4" w:space="0" w:color="auto"/>
            </w:tcBorders>
            <w:shd w:val="clear" w:color="000000" w:fill="FFFF00"/>
            <w:noWrap/>
            <w:vAlign w:val="bottom"/>
            <w:hideMark/>
          </w:tcPr>
          <w:p w14:paraId="0AD2E5C2"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Lab 9-Discrete Random Variables</w:t>
            </w:r>
          </w:p>
        </w:tc>
        <w:tc>
          <w:tcPr>
            <w:tcW w:w="2065" w:type="dxa"/>
            <w:tcBorders>
              <w:top w:val="nil"/>
              <w:left w:val="nil"/>
              <w:bottom w:val="single" w:sz="4" w:space="0" w:color="auto"/>
              <w:right w:val="single" w:sz="4" w:space="0" w:color="auto"/>
            </w:tcBorders>
            <w:shd w:val="clear" w:color="000000" w:fill="FFFF00"/>
          </w:tcPr>
          <w:p w14:paraId="5DB6BD32" w14:textId="2EF889E2" w:rsidR="00695322" w:rsidRPr="0097224A" w:rsidRDefault="00551F77" w:rsidP="0097224A">
            <w:pPr>
              <w:spacing w:after="0" w:line="240" w:lineRule="auto"/>
              <w:rPr>
                <w:rFonts w:ascii="Aptos Narrow" w:hAnsi="Aptos Narrow"/>
                <w:color w:val="000000"/>
                <w:sz w:val="24"/>
                <w:szCs w:val="24"/>
              </w:rPr>
            </w:pPr>
            <w:r w:rsidRPr="0097224A">
              <w:rPr>
                <w:rFonts w:ascii="Aptos Narrow" w:hAnsi="Aptos Narrow"/>
                <w:color w:val="000000"/>
                <w:sz w:val="24"/>
                <w:szCs w:val="24"/>
              </w:rPr>
              <w:t>SS9: Learning Process 1</w:t>
            </w:r>
          </w:p>
        </w:tc>
      </w:tr>
      <w:tr w:rsidR="00695322" w:rsidRPr="0073786D" w14:paraId="0DDE5157" w14:textId="7CB16D28"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63B0D0B2"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10/19/2025</w:t>
            </w:r>
          </w:p>
        </w:tc>
        <w:tc>
          <w:tcPr>
            <w:tcW w:w="1085" w:type="dxa"/>
            <w:tcBorders>
              <w:top w:val="nil"/>
              <w:left w:val="nil"/>
              <w:bottom w:val="single" w:sz="4" w:space="0" w:color="auto"/>
              <w:right w:val="single" w:sz="4" w:space="0" w:color="auto"/>
            </w:tcBorders>
            <w:noWrap/>
            <w:vAlign w:val="bottom"/>
            <w:hideMark/>
          </w:tcPr>
          <w:p w14:paraId="11432737"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Sun</w:t>
            </w:r>
          </w:p>
        </w:tc>
        <w:tc>
          <w:tcPr>
            <w:tcW w:w="2160" w:type="dxa"/>
            <w:tcBorders>
              <w:top w:val="nil"/>
              <w:left w:val="nil"/>
              <w:bottom w:val="single" w:sz="4" w:space="0" w:color="auto"/>
              <w:right w:val="single" w:sz="4" w:space="0" w:color="auto"/>
            </w:tcBorders>
            <w:shd w:val="clear" w:color="000000" w:fill="83E28E"/>
            <w:noWrap/>
            <w:vAlign w:val="bottom"/>
            <w:hideMark/>
          </w:tcPr>
          <w:p w14:paraId="584427B2"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HW 6.1-6.2, 6.6, 7.1</w:t>
            </w:r>
          </w:p>
        </w:tc>
        <w:tc>
          <w:tcPr>
            <w:tcW w:w="2700" w:type="dxa"/>
            <w:tcBorders>
              <w:top w:val="nil"/>
              <w:left w:val="nil"/>
              <w:bottom w:val="single" w:sz="4" w:space="0" w:color="auto"/>
              <w:right w:val="single" w:sz="4" w:space="0" w:color="auto"/>
            </w:tcBorders>
            <w:noWrap/>
            <w:vAlign w:val="bottom"/>
            <w:hideMark/>
          </w:tcPr>
          <w:p w14:paraId="49B3B2C7"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3DB58B25"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0EFDF079" w14:textId="0D69DA40"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24E3304D"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10/20/2025</w:t>
            </w:r>
          </w:p>
        </w:tc>
        <w:tc>
          <w:tcPr>
            <w:tcW w:w="1085" w:type="dxa"/>
            <w:tcBorders>
              <w:top w:val="nil"/>
              <w:left w:val="nil"/>
              <w:bottom w:val="single" w:sz="4" w:space="0" w:color="auto"/>
              <w:right w:val="single" w:sz="4" w:space="0" w:color="auto"/>
            </w:tcBorders>
            <w:noWrap/>
            <w:vAlign w:val="bottom"/>
            <w:hideMark/>
          </w:tcPr>
          <w:p w14:paraId="3AC0CE91"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Mon</w:t>
            </w:r>
          </w:p>
        </w:tc>
        <w:tc>
          <w:tcPr>
            <w:tcW w:w="2160" w:type="dxa"/>
            <w:tcBorders>
              <w:top w:val="nil"/>
              <w:left w:val="nil"/>
              <w:bottom w:val="single" w:sz="4" w:space="0" w:color="auto"/>
              <w:right w:val="single" w:sz="4" w:space="0" w:color="auto"/>
            </w:tcBorders>
            <w:noWrap/>
            <w:vAlign w:val="bottom"/>
            <w:hideMark/>
          </w:tcPr>
          <w:p w14:paraId="11C16D4A"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8.1, 8.2</w:t>
            </w:r>
          </w:p>
        </w:tc>
        <w:tc>
          <w:tcPr>
            <w:tcW w:w="2700" w:type="dxa"/>
            <w:tcBorders>
              <w:top w:val="nil"/>
              <w:left w:val="nil"/>
              <w:bottom w:val="single" w:sz="4" w:space="0" w:color="auto"/>
              <w:right w:val="single" w:sz="4" w:space="0" w:color="auto"/>
            </w:tcBorders>
            <w:noWrap/>
            <w:vAlign w:val="bottom"/>
            <w:hideMark/>
          </w:tcPr>
          <w:p w14:paraId="448A76D7"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30E68D23"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15A4DA25" w14:textId="33B597A4"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53DF57F5"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10/22/2025</w:t>
            </w:r>
          </w:p>
        </w:tc>
        <w:tc>
          <w:tcPr>
            <w:tcW w:w="1085" w:type="dxa"/>
            <w:tcBorders>
              <w:top w:val="nil"/>
              <w:left w:val="nil"/>
              <w:bottom w:val="single" w:sz="4" w:space="0" w:color="auto"/>
              <w:right w:val="single" w:sz="4" w:space="0" w:color="auto"/>
            </w:tcBorders>
            <w:noWrap/>
            <w:vAlign w:val="bottom"/>
            <w:hideMark/>
          </w:tcPr>
          <w:p w14:paraId="3A3E44B8"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Wed</w:t>
            </w:r>
          </w:p>
        </w:tc>
        <w:tc>
          <w:tcPr>
            <w:tcW w:w="2160" w:type="dxa"/>
            <w:tcBorders>
              <w:top w:val="nil"/>
              <w:left w:val="nil"/>
              <w:bottom w:val="single" w:sz="4" w:space="0" w:color="auto"/>
              <w:right w:val="single" w:sz="4" w:space="0" w:color="auto"/>
            </w:tcBorders>
            <w:noWrap/>
            <w:vAlign w:val="bottom"/>
            <w:hideMark/>
          </w:tcPr>
          <w:p w14:paraId="01DF2435"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8.2, 8.4</w:t>
            </w:r>
          </w:p>
        </w:tc>
        <w:tc>
          <w:tcPr>
            <w:tcW w:w="2700" w:type="dxa"/>
            <w:tcBorders>
              <w:top w:val="nil"/>
              <w:left w:val="nil"/>
              <w:bottom w:val="single" w:sz="4" w:space="0" w:color="auto"/>
              <w:right w:val="single" w:sz="4" w:space="0" w:color="auto"/>
            </w:tcBorders>
            <w:noWrap/>
            <w:vAlign w:val="bottom"/>
            <w:hideMark/>
          </w:tcPr>
          <w:p w14:paraId="687CC52A"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5887366F"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63E02C30" w14:textId="5E0B0D06"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7051678C"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10/23/2025</w:t>
            </w:r>
          </w:p>
        </w:tc>
        <w:tc>
          <w:tcPr>
            <w:tcW w:w="1085" w:type="dxa"/>
            <w:tcBorders>
              <w:top w:val="nil"/>
              <w:left w:val="nil"/>
              <w:bottom w:val="single" w:sz="4" w:space="0" w:color="auto"/>
              <w:right w:val="single" w:sz="4" w:space="0" w:color="auto"/>
            </w:tcBorders>
            <w:noWrap/>
            <w:vAlign w:val="bottom"/>
            <w:hideMark/>
          </w:tcPr>
          <w:p w14:paraId="7DFE6935"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Thu</w:t>
            </w:r>
          </w:p>
        </w:tc>
        <w:tc>
          <w:tcPr>
            <w:tcW w:w="2160" w:type="dxa"/>
            <w:tcBorders>
              <w:top w:val="nil"/>
              <w:left w:val="nil"/>
              <w:bottom w:val="single" w:sz="4" w:space="0" w:color="auto"/>
              <w:right w:val="single" w:sz="4" w:space="0" w:color="auto"/>
            </w:tcBorders>
            <w:noWrap/>
            <w:vAlign w:val="bottom"/>
            <w:hideMark/>
          </w:tcPr>
          <w:p w14:paraId="24170021"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700" w:type="dxa"/>
            <w:tcBorders>
              <w:top w:val="nil"/>
              <w:left w:val="nil"/>
              <w:bottom w:val="single" w:sz="4" w:space="0" w:color="auto"/>
              <w:right w:val="single" w:sz="4" w:space="0" w:color="auto"/>
            </w:tcBorders>
            <w:shd w:val="clear" w:color="000000" w:fill="FFFF00"/>
            <w:noWrap/>
            <w:vAlign w:val="bottom"/>
            <w:hideMark/>
          </w:tcPr>
          <w:p w14:paraId="216CBECB" w14:textId="00C680E1"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xml:space="preserve">Lab 10-Binomial </w:t>
            </w:r>
            <w:r w:rsidR="0097224A">
              <w:rPr>
                <w:rFonts w:ascii="Aptos Narrow" w:eastAsia="Times New Roman" w:hAnsi="Aptos Narrow" w:cs="Times New Roman"/>
                <w:color w:val="000000"/>
                <w:sz w:val="24"/>
                <w:szCs w:val="24"/>
              </w:rPr>
              <w:br/>
            </w:r>
            <w:r w:rsidRPr="0073786D">
              <w:rPr>
                <w:rFonts w:ascii="Aptos Narrow" w:eastAsia="Times New Roman" w:hAnsi="Aptos Narrow" w:cs="Times New Roman"/>
                <w:color w:val="000000"/>
                <w:sz w:val="24"/>
                <w:szCs w:val="24"/>
              </w:rPr>
              <w:t>Distribution</w:t>
            </w:r>
          </w:p>
        </w:tc>
        <w:tc>
          <w:tcPr>
            <w:tcW w:w="2065" w:type="dxa"/>
            <w:tcBorders>
              <w:top w:val="nil"/>
              <w:left w:val="nil"/>
              <w:bottom w:val="single" w:sz="4" w:space="0" w:color="auto"/>
              <w:right w:val="single" w:sz="4" w:space="0" w:color="auto"/>
            </w:tcBorders>
            <w:shd w:val="clear" w:color="000000" w:fill="FFFF00"/>
          </w:tcPr>
          <w:p w14:paraId="68FF927E" w14:textId="3E8149B4" w:rsidR="00695322" w:rsidRPr="0097224A" w:rsidRDefault="00CD553A" w:rsidP="0097224A">
            <w:pPr>
              <w:spacing w:after="0" w:line="240" w:lineRule="auto"/>
              <w:rPr>
                <w:rFonts w:ascii="Aptos Narrow" w:hAnsi="Aptos Narrow"/>
                <w:color w:val="000000"/>
                <w:sz w:val="24"/>
                <w:szCs w:val="24"/>
              </w:rPr>
            </w:pPr>
            <w:r w:rsidRPr="0097224A">
              <w:rPr>
                <w:rFonts w:ascii="Aptos Narrow" w:hAnsi="Aptos Narrow"/>
                <w:color w:val="000000"/>
                <w:sz w:val="24"/>
                <w:szCs w:val="24"/>
              </w:rPr>
              <w:t>SS10: Learning Process 2</w:t>
            </w:r>
          </w:p>
        </w:tc>
      </w:tr>
      <w:tr w:rsidR="00695322" w:rsidRPr="0073786D" w14:paraId="47504AE1" w14:textId="563005A3"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5E2FE69C"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10/26/2025</w:t>
            </w:r>
          </w:p>
        </w:tc>
        <w:tc>
          <w:tcPr>
            <w:tcW w:w="1085" w:type="dxa"/>
            <w:tcBorders>
              <w:top w:val="nil"/>
              <w:left w:val="nil"/>
              <w:bottom w:val="single" w:sz="4" w:space="0" w:color="auto"/>
              <w:right w:val="single" w:sz="4" w:space="0" w:color="auto"/>
            </w:tcBorders>
            <w:noWrap/>
            <w:vAlign w:val="bottom"/>
            <w:hideMark/>
          </w:tcPr>
          <w:p w14:paraId="6EAECD4E"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Sun</w:t>
            </w:r>
          </w:p>
        </w:tc>
        <w:tc>
          <w:tcPr>
            <w:tcW w:w="2160" w:type="dxa"/>
            <w:tcBorders>
              <w:top w:val="nil"/>
              <w:left w:val="nil"/>
              <w:bottom w:val="single" w:sz="4" w:space="0" w:color="auto"/>
              <w:right w:val="single" w:sz="4" w:space="0" w:color="auto"/>
            </w:tcBorders>
            <w:shd w:val="clear" w:color="000000" w:fill="83E28E"/>
            <w:noWrap/>
            <w:vAlign w:val="bottom"/>
            <w:hideMark/>
          </w:tcPr>
          <w:p w14:paraId="430712FC"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HW 8.1-8.2</w:t>
            </w:r>
          </w:p>
        </w:tc>
        <w:tc>
          <w:tcPr>
            <w:tcW w:w="2700" w:type="dxa"/>
            <w:tcBorders>
              <w:top w:val="nil"/>
              <w:left w:val="nil"/>
              <w:bottom w:val="single" w:sz="4" w:space="0" w:color="auto"/>
              <w:right w:val="single" w:sz="4" w:space="0" w:color="auto"/>
            </w:tcBorders>
            <w:noWrap/>
            <w:vAlign w:val="bottom"/>
            <w:hideMark/>
          </w:tcPr>
          <w:p w14:paraId="01702BE3"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0B55283E"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09F5B319" w14:textId="4D8F4FAC"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6E55620B"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10/27/2025</w:t>
            </w:r>
          </w:p>
        </w:tc>
        <w:tc>
          <w:tcPr>
            <w:tcW w:w="1085" w:type="dxa"/>
            <w:tcBorders>
              <w:top w:val="nil"/>
              <w:left w:val="nil"/>
              <w:bottom w:val="single" w:sz="4" w:space="0" w:color="auto"/>
              <w:right w:val="single" w:sz="4" w:space="0" w:color="auto"/>
            </w:tcBorders>
            <w:noWrap/>
            <w:vAlign w:val="bottom"/>
            <w:hideMark/>
          </w:tcPr>
          <w:p w14:paraId="5C9F302A"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Mon</w:t>
            </w:r>
          </w:p>
        </w:tc>
        <w:tc>
          <w:tcPr>
            <w:tcW w:w="2160" w:type="dxa"/>
            <w:tcBorders>
              <w:top w:val="nil"/>
              <w:left w:val="nil"/>
              <w:bottom w:val="single" w:sz="4" w:space="0" w:color="auto"/>
              <w:right w:val="single" w:sz="4" w:space="0" w:color="auto"/>
            </w:tcBorders>
            <w:shd w:val="clear" w:color="000000" w:fill="E49EDD"/>
            <w:noWrap/>
            <w:vAlign w:val="bottom"/>
            <w:hideMark/>
          </w:tcPr>
          <w:p w14:paraId="620791F3"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Exam 2 Review</w:t>
            </w:r>
          </w:p>
        </w:tc>
        <w:tc>
          <w:tcPr>
            <w:tcW w:w="2700" w:type="dxa"/>
            <w:tcBorders>
              <w:top w:val="nil"/>
              <w:left w:val="nil"/>
              <w:bottom w:val="single" w:sz="4" w:space="0" w:color="auto"/>
              <w:right w:val="single" w:sz="4" w:space="0" w:color="auto"/>
            </w:tcBorders>
            <w:noWrap/>
            <w:vAlign w:val="bottom"/>
            <w:hideMark/>
          </w:tcPr>
          <w:p w14:paraId="5776F72F"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0DF04BD5"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5474E4B2" w14:textId="24915FF2"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5812CD82"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10/29/2025</w:t>
            </w:r>
          </w:p>
        </w:tc>
        <w:tc>
          <w:tcPr>
            <w:tcW w:w="1085" w:type="dxa"/>
            <w:tcBorders>
              <w:top w:val="nil"/>
              <w:left w:val="nil"/>
              <w:bottom w:val="single" w:sz="4" w:space="0" w:color="auto"/>
              <w:right w:val="single" w:sz="4" w:space="0" w:color="auto"/>
            </w:tcBorders>
            <w:noWrap/>
            <w:vAlign w:val="bottom"/>
            <w:hideMark/>
          </w:tcPr>
          <w:p w14:paraId="6462D7F4"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Wed</w:t>
            </w:r>
          </w:p>
        </w:tc>
        <w:tc>
          <w:tcPr>
            <w:tcW w:w="2160" w:type="dxa"/>
            <w:tcBorders>
              <w:top w:val="nil"/>
              <w:left w:val="nil"/>
              <w:bottom w:val="single" w:sz="4" w:space="0" w:color="auto"/>
              <w:right w:val="single" w:sz="4" w:space="0" w:color="auto"/>
            </w:tcBorders>
            <w:shd w:val="clear" w:color="000000" w:fill="F7C7AC"/>
            <w:noWrap/>
            <w:vAlign w:val="bottom"/>
            <w:hideMark/>
          </w:tcPr>
          <w:p w14:paraId="3F03A2C7"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Exam 2</w:t>
            </w:r>
          </w:p>
        </w:tc>
        <w:tc>
          <w:tcPr>
            <w:tcW w:w="2700" w:type="dxa"/>
            <w:tcBorders>
              <w:top w:val="nil"/>
              <w:left w:val="nil"/>
              <w:bottom w:val="single" w:sz="4" w:space="0" w:color="auto"/>
              <w:right w:val="single" w:sz="4" w:space="0" w:color="auto"/>
            </w:tcBorders>
            <w:noWrap/>
            <w:vAlign w:val="bottom"/>
            <w:hideMark/>
          </w:tcPr>
          <w:p w14:paraId="09887ECB"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781A998F"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30DC326E" w14:textId="4AC3D3A5"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23766E49"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10/30/2025</w:t>
            </w:r>
          </w:p>
        </w:tc>
        <w:tc>
          <w:tcPr>
            <w:tcW w:w="1085" w:type="dxa"/>
            <w:tcBorders>
              <w:top w:val="nil"/>
              <w:left w:val="nil"/>
              <w:bottom w:val="single" w:sz="4" w:space="0" w:color="auto"/>
              <w:right w:val="single" w:sz="4" w:space="0" w:color="auto"/>
            </w:tcBorders>
            <w:noWrap/>
            <w:vAlign w:val="bottom"/>
            <w:hideMark/>
          </w:tcPr>
          <w:p w14:paraId="1171B665"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Thu</w:t>
            </w:r>
          </w:p>
        </w:tc>
        <w:tc>
          <w:tcPr>
            <w:tcW w:w="2160" w:type="dxa"/>
            <w:tcBorders>
              <w:top w:val="nil"/>
              <w:left w:val="nil"/>
              <w:bottom w:val="single" w:sz="4" w:space="0" w:color="auto"/>
              <w:right w:val="single" w:sz="4" w:space="0" w:color="auto"/>
            </w:tcBorders>
            <w:noWrap/>
            <w:vAlign w:val="bottom"/>
            <w:hideMark/>
          </w:tcPr>
          <w:p w14:paraId="526F0C4B"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700" w:type="dxa"/>
            <w:tcBorders>
              <w:top w:val="nil"/>
              <w:left w:val="nil"/>
              <w:bottom w:val="single" w:sz="4" w:space="0" w:color="auto"/>
              <w:right w:val="single" w:sz="4" w:space="0" w:color="auto"/>
            </w:tcBorders>
            <w:shd w:val="clear" w:color="000000" w:fill="FFFF00"/>
            <w:noWrap/>
            <w:vAlign w:val="bottom"/>
            <w:hideMark/>
          </w:tcPr>
          <w:p w14:paraId="09377DA7" w14:textId="5A4AEDE9"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xml:space="preserve">Lab 11-Normal </w:t>
            </w:r>
            <w:r w:rsidR="0097224A">
              <w:rPr>
                <w:rFonts w:ascii="Aptos Narrow" w:eastAsia="Times New Roman" w:hAnsi="Aptos Narrow" w:cs="Times New Roman"/>
                <w:color w:val="000000"/>
                <w:sz w:val="24"/>
                <w:szCs w:val="24"/>
              </w:rPr>
              <w:br/>
            </w:r>
            <w:r w:rsidRPr="0073786D">
              <w:rPr>
                <w:rFonts w:ascii="Aptos Narrow" w:eastAsia="Times New Roman" w:hAnsi="Aptos Narrow" w:cs="Times New Roman"/>
                <w:color w:val="000000"/>
                <w:sz w:val="24"/>
                <w:szCs w:val="24"/>
              </w:rPr>
              <w:t>Distribution</w:t>
            </w:r>
          </w:p>
        </w:tc>
        <w:tc>
          <w:tcPr>
            <w:tcW w:w="2065" w:type="dxa"/>
            <w:tcBorders>
              <w:top w:val="nil"/>
              <w:left w:val="nil"/>
              <w:bottom w:val="single" w:sz="4" w:space="0" w:color="auto"/>
              <w:right w:val="single" w:sz="4" w:space="0" w:color="auto"/>
            </w:tcBorders>
            <w:shd w:val="clear" w:color="000000" w:fill="FFFF00"/>
          </w:tcPr>
          <w:p w14:paraId="345EC500" w14:textId="77777777" w:rsidR="00CD553A" w:rsidRPr="0097224A" w:rsidRDefault="00CD553A" w:rsidP="0097224A">
            <w:pPr>
              <w:spacing w:after="0" w:line="240" w:lineRule="auto"/>
              <w:rPr>
                <w:rFonts w:ascii="Aptos Narrow" w:hAnsi="Aptos Narrow"/>
                <w:color w:val="000000"/>
                <w:sz w:val="24"/>
                <w:szCs w:val="24"/>
              </w:rPr>
            </w:pPr>
            <w:r w:rsidRPr="0097224A">
              <w:rPr>
                <w:rFonts w:ascii="Aptos Narrow" w:hAnsi="Aptos Narrow"/>
                <w:color w:val="000000"/>
                <w:sz w:val="24"/>
                <w:szCs w:val="24"/>
              </w:rPr>
              <w:t>SS11: Metacognition</w:t>
            </w:r>
          </w:p>
          <w:p w14:paraId="559B439F" w14:textId="77777777" w:rsidR="00695322" w:rsidRPr="0097224A" w:rsidRDefault="00695322" w:rsidP="0097224A">
            <w:pPr>
              <w:suppressAutoHyphens w:val="0"/>
              <w:spacing w:after="0" w:line="240" w:lineRule="auto"/>
              <w:ind w:firstLine="720"/>
              <w:rPr>
                <w:rFonts w:ascii="Aptos Narrow" w:eastAsia="Times New Roman" w:hAnsi="Aptos Narrow" w:cs="Times New Roman"/>
                <w:color w:val="000000"/>
                <w:sz w:val="24"/>
                <w:szCs w:val="24"/>
              </w:rPr>
            </w:pPr>
          </w:p>
        </w:tc>
      </w:tr>
      <w:tr w:rsidR="00695322" w:rsidRPr="0073786D" w14:paraId="7FC08529" w14:textId="2026996F"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51FF3A6C"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11/2/2025</w:t>
            </w:r>
          </w:p>
        </w:tc>
        <w:tc>
          <w:tcPr>
            <w:tcW w:w="1085" w:type="dxa"/>
            <w:tcBorders>
              <w:top w:val="nil"/>
              <w:left w:val="nil"/>
              <w:bottom w:val="single" w:sz="4" w:space="0" w:color="auto"/>
              <w:right w:val="single" w:sz="4" w:space="0" w:color="auto"/>
            </w:tcBorders>
            <w:noWrap/>
            <w:vAlign w:val="bottom"/>
            <w:hideMark/>
          </w:tcPr>
          <w:p w14:paraId="47713094"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Sun</w:t>
            </w:r>
          </w:p>
        </w:tc>
        <w:tc>
          <w:tcPr>
            <w:tcW w:w="2160" w:type="dxa"/>
            <w:tcBorders>
              <w:top w:val="nil"/>
              <w:left w:val="nil"/>
              <w:bottom w:val="single" w:sz="4" w:space="0" w:color="auto"/>
              <w:right w:val="single" w:sz="4" w:space="0" w:color="auto"/>
            </w:tcBorders>
            <w:shd w:val="clear" w:color="000000" w:fill="83E28E"/>
            <w:noWrap/>
            <w:vAlign w:val="bottom"/>
            <w:hideMark/>
          </w:tcPr>
          <w:p w14:paraId="5C617475"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HW 8.4</w:t>
            </w:r>
          </w:p>
        </w:tc>
        <w:tc>
          <w:tcPr>
            <w:tcW w:w="2700" w:type="dxa"/>
            <w:tcBorders>
              <w:top w:val="nil"/>
              <w:left w:val="nil"/>
              <w:bottom w:val="single" w:sz="4" w:space="0" w:color="auto"/>
              <w:right w:val="single" w:sz="4" w:space="0" w:color="auto"/>
            </w:tcBorders>
            <w:noWrap/>
            <w:vAlign w:val="bottom"/>
            <w:hideMark/>
          </w:tcPr>
          <w:p w14:paraId="21BD8C6A"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03D90986"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5863D37F" w14:textId="4C096CBD"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17C1811D"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11/3/2025</w:t>
            </w:r>
          </w:p>
        </w:tc>
        <w:tc>
          <w:tcPr>
            <w:tcW w:w="1085" w:type="dxa"/>
            <w:tcBorders>
              <w:top w:val="nil"/>
              <w:left w:val="nil"/>
              <w:bottom w:val="single" w:sz="4" w:space="0" w:color="auto"/>
              <w:right w:val="single" w:sz="4" w:space="0" w:color="auto"/>
            </w:tcBorders>
            <w:noWrap/>
            <w:vAlign w:val="bottom"/>
            <w:hideMark/>
          </w:tcPr>
          <w:p w14:paraId="7582FBE4"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Mon</w:t>
            </w:r>
          </w:p>
        </w:tc>
        <w:tc>
          <w:tcPr>
            <w:tcW w:w="2160" w:type="dxa"/>
            <w:tcBorders>
              <w:top w:val="nil"/>
              <w:left w:val="nil"/>
              <w:bottom w:val="single" w:sz="4" w:space="0" w:color="auto"/>
              <w:right w:val="single" w:sz="4" w:space="0" w:color="auto"/>
            </w:tcBorders>
            <w:noWrap/>
            <w:vAlign w:val="bottom"/>
            <w:hideMark/>
          </w:tcPr>
          <w:p w14:paraId="3D06492C"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9.3, 9.4</w:t>
            </w:r>
          </w:p>
        </w:tc>
        <w:tc>
          <w:tcPr>
            <w:tcW w:w="2700" w:type="dxa"/>
            <w:tcBorders>
              <w:top w:val="nil"/>
              <w:left w:val="nil"/>
              <w:bottom w:val="single" w:sz="4" w:space="0" w:color="auto"/>
              <w:right w:val="single" w:sz="4" w:space="0" w:color="auto"/>
            </w:tcBorders>
            <w:noWrap/>
            <w:vAlign w:val="bottom"/>
            <w:hideMark/>
          </w:tcPr>
          <w:p w14:paraId="3531F3D4"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209D685A"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73AF443A" w14:textId="0DCBA5B3"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1C4184CB"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11/5/2025</w:t>
            </w:r>
          </w:p>
        </w:tc>
        <w:tc>
          <w:tcPr>
            <w:tcW w:w="1085" w:type="dxa"/>
            <w:tcBorders>
              <w:top w:val="nil"/>
              <w:left w:val="nil"/>
              <w:bottom w:val="single" w:sz="4" w:space="0" w:color="auto"/>
              <w:right w:val="single" w:sz="4" w:space="0" w:color="auto"/>
            </w:tcBorders>
            <w:noWrap/>
            <w:vAlign w:val="bottom"/>
            <w:hideMark/>
          </w:tcPr>
          <w:p w14:paraId="18901F37"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Wed</w:t>
            </w:r>
          </w:p>
        </w:tc>
        <w:tc>
          <w:tcPr>
            <w:tcW w:w="2160" w:type="dxa"/>
            <w:tcBorders>
              <w:top w:val="nil"/>
              <w:left w:val="nil"/>
              <w:bottom w:val="single" w:sz="4" w:space="0" w:color="auto"/>
              <w:right w:val="single" w:sz="4" w:space="0" w:color="auto"/>
            </w:tcBorders>
            <w:noWrap/>
            <w:vAlign w:val="bottom"/>
            <w:hideMark/>
          </w:tcPr>
          <w:p w14:paraId="6C0A2EAF"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9.4, 10.2</w:t>
            </w:r>
          </w:p>
        </w:tc>
        <w:tc>
          <w:tcPr>
            <w:tcW w:w="2700" w:type="dxa"/>
            <w:tcBorders>
              <w:top w:val="nil"/>
              <w:left w:val="nil"/>
              <w:bottom w:val="single" w:sz="4" w:space="0" w:color="auto"/>
              <w:right w:val="single" w:sz="4" w:space="0" w:color="auto"/>
            </w:tcBorders>
            <w:noWrap/>
            <w:vAlign w:val="bottom"/>
            <w:hideMark/>
          </w:tcPr>
          <w:p w14:paraId="5DADE822"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58A07075"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0925D5E9" w14:textId="43F9E60F"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25D96A25"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11/6/2025</w:t>
            </w:r>
          </w:p>
        </w:tc>
        <w:tc>
          <w:tcPr>
            <w:tcW w:w="1085" w:type="dxa"/>
            <w:tcBorders>
              <w:top w:val="nil"/>
              <w:left w:val="nil"/>
              <w:bottom w:val="single" w:sz="4" w:space="0" w:color="auto"/>
              <w:right w:val="single" w:sz="4" w:space="0" w:color="auto"/>
            </w:tcBorders>
            <w:noWrap/>
            <w:vAlign w:val="bottom"/>
            <w:hideMark/>
          </w:tcPr>
          <w:p w14:paraId="20C9D7B3"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Thu</w:t>
            </w:r>
          </w:p>
        </w:tc>
        <w:tc>
          <w:tcPr>
            <w:tcW w:w="2160" w:type="dxa"/>
            <w:tcBorders>
              <w:top w:val="nil"/>
              <w:left w:val="nil"/>
              <w:bottom w:val="single" w:sz="4" w:space="0" w:color="auto"/>
              <w:right w:val="single" w:sz="4" w:space="0" w:color="auto"/>
            </w:tcBorders>
            <w:noWrap/>
            <w:vAlign w:val="bottom"/>
            <w:hideMark/>
          </w:tcPr>
          <w:p w14:paraId="7A64A1BA"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700" w:type="dxa"/>
            <w:tcBorders>
              <w:top w:val="nil"/>
              <w:left w:val="nil"/>
              <w:bottom w:val="single" w:sz="4" w:space="0" w:color="auto"/>
              <w:right w:val="single" w:sz="4" w:space="0" w:color="auto"/>
            </w:tcBorders>
            <w:shd w:val="clear" w:color="000000" w:fill="FFFF00"/>
            <w:noWrap/>
            <w:vAlign w:val="bottom"/>
            <w:hideMark/>
          </w:tcPr>
          <w:p w14:paraId="019D4327" w14:textId="0795EA00"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xml:space="preserve">Lab 12-Sampling </w:t>
            </w:r>
            <w:r w:rsidR="0097224A">
              <w:rPr>
                <w:rFonts w:ascii="Aptos Narrow" w:eastAsia="Times New Roman" w:hAnsi="Aptos Narrow" w:cs="Times New Roman"/>
                <w:color w:val="000000"/>
                <w:sz w:val="24"/>
                <w:szCs w:val="24"/>
              </w:rPr>
              <w:br/>
            </w:r>
            <w:r w:rsidRPr="0073786D">
              <w:rPr>
                <w:rFonts w:ascii="Aptos Narrow" w:eastAsia="Times New Roman" w:hAnsi="Aptos Narrow" w:cs="Times New Roman"/>
                <w:color w:val="000000"/>
                <w:sz w:val="24"/>
                <w:szCs w:val="24"/>
              </w:rPr>
              <w:t>Distributions</w:t>
            </w:r>
          </w:p>
        </w:tc>
        <w:tc>
          <w:tcPr>
            <w:tcW w:w="2065" w:type="dxa"/>
            <w:tcBorders>
              <w:top w:val="nil"/>
              <w:left w:val="nil"/>
              <w:bottom w:val="single" w:sz="4" w:space="0" w:color="auto"/>
              <w:right w:val="single" w:sz="4" w:space="0" w:color="auto"/>
            </w:tcBorders>
            <w:shd w:val="clear" w:color="000000" w:fill="FFFF00"/>
          </w:tcPr>
          <w:p w14:paraId="7E4AFE33" w14:textId="77777777" w:rsidR="00CD553A" w:rsidRPr="0097224A" w:rsidRDefault="00CD553A" w:rsidP="0097224A">
            <w:pPr>
              <w:spacing w:after="0" w:line="240" w:lineRule="auto"/>
              <w:rPr>
                <w:rFonts w:ascii="Aptos Narrow" w:hAnsi="Aptos Narrow"/>
                <w:color w:val="000000"/>
                <w:sz w:val="24"/>
                <w:szCs w:val="24"/>
              </w:rPr>
            </w:pPr>
            <w:r w:rsidRPr="0097224A">
              <w:rPr>
                <w:rFonts w:ascii="Aptos Narrow" w:hAnsi="Aptos Narrow"/>
                <w:color w:val="000000"/>
                <w:sz w:val="24"/>
                <w:szCs w:val="24"/>
              </w:rPr>
              <w:t>SS12: Checking work</w:t>
            </w:r>
          </w:p>
          <w:p w14:paraId="64FBB154"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6F10DC62" w14:textId="7DB94B36"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661E3F78"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11/9/2025</w:t>
            </w:r>
          </w:p>
        </w:tc>
        <w:tc>
          <w:tcPr>
            <w:tcW w:w="1085" w:type="dxa"/>
            <w:tcBorders>
              <w:top w:val="nil"/>
              <w:left w:val="nil"/>
              <w:bottom w:val="single" w:sz="4" w:space="0" w:color="auto"/>
              <w:right w:val="single" w:sz="4" w:space="0" w:color="auto"/>
            </w:tcBorders>
            <w:noWrap/>
            <w:vAlign w:val="bottom"/>
            <w:hideMark/>
          </w:tcPr>
          <w:p w14:paraId="3175C3C0"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Sun</w:t>
            </w:r>
          </w:p>
        </w:tc>
        <w:tc>
          <w:tcPr>
            <w:tcW w:w="2160" w:type="dxa"/>
            <w:tcBorders>
              <w:top w:val="nil"/>
              <w:left w:val="nil"/>
              <w:bottom w:val="single" w:sz="4" w:space="0" w:color="auto"/>
              <w:right w:val="single" w:sz="4" w:space="0" w:color="auto"/>
            </w:tcBorders>
            <w:shd w:val="clear" w:color="000000" w:fill="83E28E"/>
            <w:noWrap/>
            <w:vAlign w:val="bottom"/>
            <w:hideMark/>
          </w:tcPr>
          <w:p w14:paraId="0DE35879"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HW 9.3-9.4</w:t>
            </w:r>
          </w:p>
        </w:tc>
        <w:tc>
          <w:tcPr>
            <w:tcW w:w="2700" w:type="dxa"/>
            <w:tcBorders>
              <w:top w:val="nil"/>
              <w:left w:val="nil"/>
              <w:bottom w:val="single" w:sz="4" w:space="0" w:color="auto"/>
              <w:right w:val="single" w:sz="4" w:space="0" w:color="auto"/>
            </w:tcBorders>
            <w:noWrap/>
            <w:vAlign w:val="bottom"/>
            <w:hideMark/>
          </w:tcPr>
          <w:p w14:paraId="65C5C484"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4887638F"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3FF30000" w14:textId="02AFAA11"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74E39309"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11/10/2025</w:t>
            </w:r>
          </w:p>
        </w:tc>
        <w:tc>
          <w:tcPr>
            <w:tcW w:w="1085" w:type="dxa"/>
            <w:tcBorders>
              <w:top w:val="nil"/>
              <w:left w:val="nil"/>
              <w:bottom w:val="single" w:sz="4" w:space="0" w:color="auto"/>
              <w:right w:val="single" w:sz="4" w:space="0" w:color="auto"/>
            </w:tcBorders>
            <w:noWrap/>
            <w:vAlign w:val="bottom"/>
            <w:hideMark/>
          </w:tcPr>
          <w:p w14:paraId="598CAECA"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Mon</w:t>
            </w:r>
          </w:p>
        </w:tc>
        <w:tc>
          <w:tcPr>
            <w:tcW w:w="2160" w:type="dxa"/>
            <w:tcBorders>
              <w:top w:val="nil"/>
              <w:left w:val="nil"/>
              <w:bottom w:val="single" w:sz="4" w:space="0" w:color="auto"/>
              <w:right w:val="single" w:sz="4" w:space="0" w:color="auto"/>
            </w:tcBorders>
            <w:noWrap/>
            <w:vAlign w:val="bottom"/>
            <w:hideMark/>
          </w:tcPr>
          <w:p w14:paraId="051A523B"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10.2, 10.3</w:t>
            </w:r>
          </w:p>
        </w:tc>
        <w:tc>
          <w:tcPr>
            <w:tcW w:w="2700" w:type="dxa"/>
            <w:tcBorders>
              <w:top w:val="nil"/>
              <w:left w:val="nil"/>
              <w:bottom w:val="single" w:sz="4" w:space="0" w:color="auto"/>
              <w:right w:val="single" w:sz="4" w:space="0" w:color="auto"/>
            </w:tcBorders>
            <w:noWrap/>
            <w:vAlign w:val="bottom"/>
            <w:hideMark/>
          </w:tcPr>
          <w:p w14:paraId="5DD1428D"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281C0314"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07F238C9" w14:textId="72C52802"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715C7822"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11/12/2025</w:t>
            </w:r>
          </w:p>
        </w:tc>
        <w:tc>
          <w:tcPr>
            <w:tcW w:w="1085" w:type="dxa"/>
            <w:tcBorders>
              <w:top w:val="nil"/>
              <w:left w:val="nil"/>
              <w:bottom w:val="single" w:sz="4" w:space="0" w:color="auto"/>
              <w:right w:val="single" w:sz="4" w:space="0" w:color="auto"/>
            </w:tcBorders>
            <w:noWrap/>
            <w:vAlign w:val="bottom"/>
            <w:hideMark/>
          </w:tcPr>
          <w:p w14:paraId="03799330"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Wed</w:t>
            </w:r>
          </w:p>
        </w:tc>
        <w:tc>
          <w:tcPr>
            <w:tcW w:w="2160" w:type="dxa"/>
            <w:tcBorders>
              <w:top w:val="nil"/>
              <w:left w:val="nil"/>
              <w:bottom w:val="single" w:sz="4" w:space="0" w:color="auto"/>
              <w:right w:val="single" w:sz="4" w:space="0" w:color="auto"/>
            </w:tcBorders>
            <w:noWrap/>
            <w:vAlign w:val="bottom"/>
            <w:hideMark/>
          </w:tcPr>
          <w:p w14:paraId="6A103C07"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10.4, 10.8</w:t>
            </w:r>
          </w:p>
        </w:tc>
        <w:tc>
          <w:tcPr>
            <w:tcW w:w="2700" w:type="dxa"/>
            <w:tcBorders>
              <w:top w:val="nil"/>
              <w:left w:val="nil"/>
              <w:bottom w:val="single" w:sz="4" w:space="0" w:color="auto"/>
              <w:right w:val="single" w:sz="4" w:space="0" w:color="auto"/>
            </w:tcBorders>
            <w:noWrap/>
            <w:vAlign w:val="bottom"/>
            <w:hideMark/>
          </w:tcPr>
          <w:p w14:paraId="0BDBBD1A"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109CD17C"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48FED3CB" w14:textId="2E5154D0"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72791C2E"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11/13/2025</w:t>
            </w:r>
          </w:p>
        </w:tc>
        <w:tc>
          <w:tcPr>
            <w:tcW w:w="1085" w:type="dxa"/>
            <w:tcBorders>
              <w:top w:val="nil"/>
              <w:left w:val="nil"/>
              <w:bottom w:val="single" w:sz="4" w:space="0" w:color="auto"/>
              <w:right w:val="single" w:sz="4" w:space="0" w:color="auto"/>
            </w:tcBorders>
            <w:noWrap/>
            <w:vAlign w:val="bottom"/>
            <w:hideMark/>
          </w:tcPr>
          <w:p w14:paraId="2B3B1483"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Thu</w:t>
            </w:r>
          </w:p>
        </w:tc>
        <w:tc>
          <w:tcPr>
            <w:tcW w:w="2160" w:type="dxa"/>
            <w:tcBorders>
              <w:top w:val="nil"/>
              <w:left w:val="nil"/>
              <w:bottom w:val="single" w:sz="4" w:space="0" w:color="auto"/>
              <w:right w:val="single" w:sz="4" w:space="0" w:color="auto"/>
            </w:tcBorders>
            <w:noWrap/>
            <w:vAlign w:val="bottom"/>
            <w:hideMark/>
          </w:tcPr>
          <w:p w14:paraId="148EAC8D"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700" w:type="dxa"/>
            <w:tcBorders>
              <w:top w:val="nil"/>
              <w:left w:val="nil"/>
              <w:bottom w:val="single" w:sz="4" w:space="0" w:color="auto"/>
              <w:right w:val="single" w:sz="4" w:space="0" w:color="auto"/>
            </w:tcBorders>
            <w:shd w:val="clear" w:color="000000" w:fill="FFFF00"/>
            <w:noWrap/>
            <w:vAlign w:val="bottom"/>
            <w:hideMark/>
          </w:tcPr>
          <w:p w14:paraId="407E5139" w14:textId="1D3EC596"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xml:space="preserve">Lab 13-Confidence </w:t>
            </w:r>
            <w:r w:rsidR="0097224A">
              <w:rPr>
                <w:rFonts w:ascii="Aptos Narrow" w:eastAsia="Times New Roman" w:hAnsi="Aptos Narrow" w:cs="Times New Roman"/>
                <w:color w:val="000000"/>
                <w:sz w:val="24"/>
                <w:szCs w:val="24"/>
              </w:rPr>
              <w:br/>
            </w:r>
            <w:r w:rsidRPr="0073786D">
              <w:rPr>
                <w:rFonts w:ascii="Aptos Narrow" w:eastAsia="Times New Roman" w:hAnsi="Aptos Narrow" w:cs="Times New Roman"/>
                <w:color w:val="000000"/>
                <w:sz w:val="24"/>
                <w:szCs w:val="24"/>
              </w:rPr>
              <w:t>Intervals</w:t>
            </w:r>
          </w:p>
        </w:tc>
        <w:tc>
          <w:tcPr>
            <w:tcW w:w="2065" w:type="dxa"/>
            <w:tcBorders>
              <w:top w:val="nil"/>
              <w:left w:val="nil"/>
              <w:bottom w:val="single" w:sz="4" w:space="0" w:color="auto"/>
              <w:right w:val="single" w:sz="4" w:space="0" w:color="auto"/>
            </w:tcBorders>
            <w:shd w:val="clear" w:color="000000" w:fill="FFFF00"/>
          </w:tcPr>
          <w:p w14:paraId="16CF39F5" w14:textId="77777777" w:rsidR="00CD553A" w:rsidRPr="0097224A" w:rsidRDefault="00CD553A" w:rsidP="0097224A">
            <w:pPr>
              <w:spacing w:after="0" w:line="240" w:lineRule="auto"/>
              <w:rPr>
                <w:rFonts w:ascii="Aptos Narrow" w:hAnsi="Aptos Narrow"/>
                <w:color w:val="000000"/>
                <w:sz w:val="24"/>
                <w:szCs w:val="24"/>
              </w:rPr>
            </w:pPr>
            <w:r w:rsidRPr="0097224A">
              <w:rPr>
                <w:rFonts w:ascii="Aptos Narrow" w:hAnsi="Aptos Narrow"/>
                <w:color w:val="000000"/>
                <w:sz w:val="24"/>
                <w:szCs w:val="24"/>
              </w:rPr>
              <w:t xml:space="preserve">SS13: </w:t>
            </w:r>
            <w:proofErr w:type="spellStart"/>
            <w:r w:rsidRPr="0097224A">
              <w:rPr>
                <w:rFonts w:ascii="Aptos Narrow" w:hAnsi="Aptos Narrow"/>
                <w:color w:val="000000"/>
                <w:sz w:val="24"/>
                <w:szCs w:val="24"/>
              </w:rPr>
              <w:t>Softskill</w:t>
            </w:r>
            <w:proofErr w:type="spellEnd"/>
            <w:r w:rsidRPr="0097224A">
              <w:rPr>
                <w:rFonts w:ascii="Aptos Narrow" w:hAnsi="Aptos Narrow"/>
                <w:color w:val="000000"/>
                <w:sz w:val="24"/>
                <w:szCs w:val="24"/>
              </w:rPr>
              <w:t xml:space="preserve"> reflection</w:t>
            </w:r>
          </w:p>
          <w:p w14:paraId="012F843C"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2023361A" w14:textId="2FC6D020"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4D4CA2FA"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11/16/2025</w:t>
            </w:r>
          </w:p>
        </w:tc>
        <w:tc>
          <w:tcPr>
            <w:tcW w:w="1085" w:type="dxa"/>
            <w:tcBorders>
              <w:top w:val="nil"/>
              <w:left w:val="nil"/>
              <w:bottom w:val="single" w:sz="4" w:space="0" w:color="auto"/>
              <w:right w:val="single" w:sz="4" w:space="0" w:color="auto"/>
            </w:tcBorders>
            <w:noWrap/>
            <w:vAlign w:val="bottom"/>
            <w:hideMark/>
          </w:tcPr>
          <w:p w14:paraId="10153574"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Sun</w:t>
            </w:r>
          </w:p>
        </w:tc>
        <w:tc>
          <w:tcPr>
            <w:tcW w:w="2160" w:type="dxa"/>
            <w:tcBorders>
              <w:top w:val="nil"/>
              <w:left w:val="nil"/>
              <w:bottom w:val="single" w:sz="4" w:space="0" w:color="auto"/>
              <w:right w:val="single" w:sz="4" w:space="0" w:color="auto"/>
            </w:tcBorders>
            <w:shd w:val="clear" w:color="000000" w:fill="83E28E"/>
            <w:noWrap/>
            <w:vAlign w:val="bottom"/>
            <w:hideMark/>
          </w:tcPr>
          <w:p w14:paraId="18B05472"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HW 10.2-10.4, 10.8</w:t>
            </w:r>
          </w:p>
        </w:tc>
        <w:tc>
          <w:tcPr>
            <w:tcW w:w="2700" w:type="dxa"/>
            <w:tcBorders>
              <w:top w:val="nil"/>
              <w:left w:val="nil"/>
              <w:bottom w:val="single" w:sz="4" w:space="0" w:color="auto"/>
              <w:right w:val="single" w:sz="4" w:space="0" w:color="auto"/>
            </w:tcBorders>
            <w:noWrap/>
            <w:vAlign w:val="bottom"/>
            <w:hideMark/>
          </w:tcPr>
          <w:p w14:paraId="3FA460D2"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792B1C79"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6ACDEBE5" w14:textId="0EF9131C"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01DF46CF"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11/17/2025</w:t>
            </w:r>
          </w:p>
        </w:tc>
        <w:tc>
          <w:tcPr>
            <w:tcW w:w="1085" w:type="dxa"/>
            <w:tcBorders>
              <w:top w:val="nil"/>
              <w:left w:val="nil"/>
              <w:bottom w:val="single" w:sz="4" w:space="0" w:color="auto"/>
              <w:right w:val="single" w:sz="4" w:space="0" w:color="auto"/>
            </w:tcBorders>
            <w:noWrap/>
            <w:vAlign w:val="bottom"/>
            <w:hideMark/>
          </w:tcPr>
          <w:p w14:paraId="6DAC31FD"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Mon</w:t>
            </w:r>
          </w:p>
        </w:tc>
        <w:tc>
          <w:tcPr>
            <w:tcW w:w="2160" w:type="dxa"/>
            <w:tcBorders>
              <w:top w:val="nil"/>
              <w:left w:val="nil"/>
              <w:bottom w:val="single" w:sz="4" w:space="0" w:color="auto"/>
              <w:right w:val="single" w:sz="4" w:space="0" w:color="auto"/>
            </w:tcBorders>
            <w:shd w:val="clear" w:color="000000" w:fill="E49EDD"/>
            <w:noWrap/>
            <w:vAlign w:val="bottom"/>
            <w:hideMark/>
          </w:tcPr>
          <w:p w14:paraId="020698FF"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Exam 3 Review</w:t>
            </w:r>
          </w:p>
        </w:tc>
        <w:tc>
          <w:tcPr>
            <w:tcW w:w="2700" w:type="dxa"/>
            <w:tcBorders>
              <w:top w:val="nil"/>
              <w:left w:val="nil"/>
              <w:bottom w:val="single" w:sz="4" w:space="0" w:color="auto"/>
              <w:right w:val="single" w:sz="4" w:space="0" w:color="auto"/>
            </w:tcBorders>
            <w:noWrap/>
            <w:vAlign w:val="bottom"/>
            <w:hideMark/>
          </w:tcPr>
          <w:p w14:paraId="52283033"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045EE321"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2D0138E1" w14:textId="4E28E7AC"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22B9368D"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11/19/2025</w:t>
            </w:r>
          </w:p>
        </w:tc>
        <w:tc>
          <w:tcPr>
            <w:tcW w:w="1085" w:type="dxa"/>
            <w:tcBorders>
              <w:top w:val="nil"/>
              <w:left w:val="nil"/>
              <w:bottom w:val="single" w:sz="4" w:space="0" w:color="auto"/>
              <w:right w:val="single" w:sz="4" w:space="0" w:color="auto"/>
            </w:tcBorders>
            <w:noWrap/>
            <w:vAlign w:val="bottom"/>
            <w:hideMark/>
          </w:tcPr>
          <w:p w14:paraId="366E8D39"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Wed</w:t>
            </w:r>
          </w:p>
        </w:tc>
        <w:tc>
          <w:tcPr>
            <w:tcW w:w="2160" w:type="dxa"/>
            <w:tcBorders>
              <w:top w:val="nil"/>
              <w:left w:val="nil"/>
              <w:bottom w:val="single" w:sz="4" w:space="0" w:color="auto"/>
              <w:right w:val="single" w:sz="4" w:space="0" w:color="auto"/>
            </w:tcBorders>
            <w:shd w:val="clear" w:color="000000" w:fill="F7C7AC"/>
            <w:noWrap/>
            <w:vAlign w:val="bottom"/>
            <w:hideMark/>
          </w:tcPr>
          <w:p w14:paraId="4A2CA0EB"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Exam 3</w:t>
            </w:r>
          </w:p>
        </w:tc>
        <w:tc>
          <w:tcPr>
            <w:tcW w:w="2700" w:type="dxa"/>
            <w:tcBorders>
              <w:top w:val="nil"/>
              <w:left w:val="nil"/>
              <w:bottom w:val="single" w:sz="4" w:space="0" w:color="auto"/>
              <w:right w:val="single" w:sz="4" w:space="0" w:color="auto"/>
            </w:tcBorders>
            <w:noWrap/>
            <w:vAlign w:val="bottom"/>
            <w:hideMark/>
          </w:tcPr>
          <w:p w14:paraId="2D262FB7"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124C8EEC"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17F8B36F" w14:textId="563CD5F4"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22EFC876"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11/20/2025</w:t>
            </w:r>
          </w:p>
        </w:tc>
        <w:tc>
          <w:tcPr>
            <w:tcW w:w="1085" w:type="dxa"/>
            <w:tcBorders>
              <w:top w:val="nil"/>
              <w:left w:val="nil"/>
              <w:bottom w:val="single" w:sz="4" w:space="0" w:color="auto"/>
              <w:right w:val="single" w:sz="4" w:space="0" w:color="auto"/>
            </w:tcBorders>
            <w:noWrap/>
            <w:vAlign w:val="bottom"/>
            <w:hideMark/>
          </w:tcPr>
          <w:p w14:paraId="63EA1D99"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Thu</w:t>
            </w:r>
          </w:p>
        </w:tc>
        <w:tc>
          <w:tcPr>
            <w:tcW w:w="2160" w:type="dxa"/>
            <w:tcBorders>
              <w:top w:val="nil"/>
              <w:left w:val="nil"/>
              <w:bottom w:val="single" w:sz="4" w:space="0" w:color="auto"/>
              <w:right w:val="single" w:sz="4" w:space="0" w:color="auto"/>
            </w:tcBorders>
            <w:noWrap/>
            <w:vAlign w:val="bottom"/>
            <w:hideMark/>
          </w:tcPr>
          <w:p w14:paraId="277E6268"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700" w:type="dxa"/>
            <w:tcBorders>
              <w:top w:val="nil"/>
              <w:left w:val="nil"/>
              <w:bottom w:val="single" w:sz="4" w:space="0" w:color="auto"/>
              <w:right w:val="single" w:sz="4" w:space="0" w:color="auto"/>
            </w:tcBorders>
            <w:shd w:val="clear" w:color="000000" w:fill="FFFF00"/>
            <w:noWrap/>
            <w:vAlign w:val="bottom"/>
            <w:hideMark/>
          </w:tcPr>
          <w:p w14:paraId="3691F1DE"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Final Review</w:t>
            </w:r>
          </w:p>
        </w:tc>
        <w:tc>
          <w:tcPr>
            <w:tcW w:w="2065" w:type="dxa"/>
            <w:tcBorders>
              <w:top w:val="nil"/>
              <w:left w:val="nil"/>
              <w:bottom w:val="single" w:sz="4" w:space="0" w:color="auto"/>
              <w:right w:val="single" w:sz="4" w:space="0" w:color="auto"/>
            </w:tcBorders>
            <w:shd w:val="clear" w:color="000000" w:fill="FFFF00"/>
          </w:tcPr>
          <w:p w14:paraId="76E8D42B" w14:textId="6DDD6D34" w:rsidR="00695322" w:rsidRPr="0097224A" w:rsidRDefault="00CD553A" w:rsidP="0097224A">
            <w:pPr>
              <w:spacing w:after="0" w:line="240" w:lineRule="auto"/>
              <w:rPr>
                <w:rFonts w:ascii="Aptos Narrow" w:hAnsi="Aptos Narrow"/>
                <w:color w:val="000000"/>
                <w:sz w:val="24"/>
                <w:szCs w:val="24"/>
              </w:rPr>
            </w:pPr>
            <w:r w:rsidRPr="0097224A">
              <w:rPr>
                <w:rFonts w:ascii="Aptos Narrow" w:hAnsi="Aptos Narrow"/>
                <w:color w:val="000000"/>
                <w:sz w:val="24"/>
                <w:szCs w:val="24"/>
              </w:rPr>
              <w:t>SS14: Ending reflection</w:t>
            </w:r>
          </w:p>
        </w:tc>
      </w:tr>
      <w:tr w:rsidR="00695322" w:rsidRPr="0073786D" w14:paraId="0AA4FF19" w14:textId="00AC6445"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51C8FC8B"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11/24/2025</w:t>
            </w:r>
          </w:p>
        </w:tc>
        <w:tc>
          <w:tcPr>
            <w:tcW w:w="1085" w:type="dxa"/>
            <w:tcBorders>
              <w:top w:val="nil"/>
              <w:left w:val="nil"/>
              <w:bottom w:val="single" w:sz="4" w:space="0" w:color="auto"/>
              <w:right w:val="single" w:sz="4" w:space="0" w:color="auto"/>
            </w:tcBorders>
            <w:noWrap/>
            <w:vAlign w:val="bottom"/>
            <w:hideMark/>
          </w:tcPr>
          <w:p w14:paraId="268D402E"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Mon</w:t>
            </w:r>
          </w:p>
        </w:tc>
        <w:tc>
          <w:tcPr>
            <w:tcW w:w="2160" w:type="dxa"/>
            <w:tcBorders>
              <w:top w:val="nil"/>
              <w:left w:val="nil"/>
              <w:bottom w:val="single" w:sz="4" w:space="0" w:color="auto"/>
              <w:right w:val="single" w:sz="4" w:space="0" w:color="auto"/>
            </w:tcBorders>
            <w:shd w:val="clear" w:color="000000" w:fill="BFBFBF"/>
            <w:noWrap/>
            <w:vAlign w:val="bottom"/>
            <w:hideMark/>
          </w:tcPr>
          <w:p w14:paraId="13E3FCD4"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Thanksgiving Break</w:t>
            </w:r>
          </w:p>
        </w:tc>
        <w:tc>
          <w:tcPr>
            <w:tcW w:w="2700" w:type="dxa"/>
            <w:tcBorders>
              <w:top w:val="nil"/>
              <w:left w:val="nil"/>
              <w:bottom w:val="single" w:sz="4" w:space="0" w:color="auto"/>
              <w:right w:val="single" w:sz="4" w:space="0" w:color="auto"/>
            </w:tcBorders>
            <w:noWrap/>
            <w:vAlign w:val="bottom"/>
            <w:hideMark/>
          </w:tcPr>
          <w:p w14:paraId="2C671BDF"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Thanksgiving Break</w:t>
            </w:r>
          </w:p>
        </w:tc>
        <w:tc>
          <w:tcPr>
            <w:tcW w:w="2065" w:type="dxa"/>
            <w:tcBorders>
              <w:top w:val="nil"/>
              <w:left w:val="nil"/>
              <w:bottom w:val="single" w:sz="4" w:space="0" w:color="auto"/>
              <w:right w:val="single" w:sz="4" w:space="0" w:color="auto"/>
            </w:tcBorders>
          </w:tcPr>
          <w:p w14:paraId="708F55B3"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21110E8D" w14:textId="77F56078"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30E12DC0"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11/26/2025</w:t>
            </w:r>
          </w:p>
        </w:tc>
        <w:tc>
          <w:tcPr>
            <w:tcW w:w="1085" w:type="dxa"/>
            <w:tcBorders>
              <w:top w:val="nil"/>
              <w:left w:val="nil"/>
              <w:bottom w:val="single" w:sz="4" w:space="0" w:color="auto"/>
              <w:right w:val="single" w:sz="4" w:space="0" w:color="auto"/>
            </w:tcBorders>
            <w:noWrap/>
            <w:vAlign w:val="bottom"/>
            <w:hideMark/>
          </w:tcPr>
          <w:p w14:paraId="49A4F897"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Wed</w:t>
            </w:r>
          </w:p>
        </w:tc>
        <w:tc>
          <w:tcPr>
            <w:tcW w:w="2160" w:type="dxa"/>
            <w:tcBorders>
              <w:top w:val="nil"/>
              <w:left w:val="nil"/>
              <w:bottom w:val="single" w:sz="4" w:space="0" w:color="auto"/>
              <w:right w:val="single" w:sz="4" w:space="0" w:color="auto"/>
            </w:tcBorders>
            <w:shd w:val="clear" w:color="000000" w:fill="BFBFBF"/>
            <w:noWrap/>
            <w:vAlign w:val="bottom"/>
            <w:hideMark/>
          </w:tcPr>
          <w:p w14:paraId="58E18A87"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Thanksgiving Break</w:t>
            </w:r>
          </w:p>
        </w:tc>
        <w:tc>
          <w:tcPr>
            <w:tcW w:w="2700" w:type="dxa"/>
            <w:tcBorders>
              <w:top w:val="nil"/>
              <w:left w:val="nil"/>
              <w:bottom w:val="single" w:sz="4" w:space="0" w:color="auto"/>
              <w:right w:val="single" w:sz="4" w:space="0" w:color="auto"/>
            </w:tcBorders>
            <w:noWrap/>
            <w:vAlign w:val="bottom"/>
            <w:hideMark/>
          </w:tcPr>
          <w:p w14:paraId="5F8C366E"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Thanksgiving Break</w:t>
            </w:r>
          </w:p>
        </w:tc>
        <w:tc>
          <w:tcPr>
            <w:tcW w:w="2065" w:type="dxa"/>
            <w:tcBorders>
              <w:top w:val="nil"/>
              <w:left w:val="nil"/>
              <w:bottom w:val="single" w:sz="4" w:space="0" w:color="auto"/>
              <w:right w:val="single" w:sz="4" w:space="0" w:color="auto"/>
            </w:tcBorders>
          </w:tcPr>
          <w:p w14:paraId="1B82D8CD"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260C6343" w14:textId="3EF0C85D"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266802FA"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11/27/2025</w:t>
            </w:r>
          </w:p>
        </w:tc>
        <w:tc>
          <w:tcPr>
            <w:tcW w:w="1085" w:type="dxa"/>
            <w:tcBorders>
              <w:top w:val="nil"/>
              <w:left w:val="nil"/>
              <w:bottom w:val="single" w:sz="4" w:space="0" w:color="auto"/>
              <w:right w:val="single" w:sz="4" w:space="0" w:color="auto"/>
            </w:tcBorders>
            <w:noWrap/>
            <w:vAlign w:val="bottom"/>
            <w:hideMark/>
          </w:tcPr>
          <w:p w14:paraId="7F46FCCB"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Thu</w:t>
            </w:r>
          </w:p>
        </w:tc>
        <w:tc>
          <w:tcPr>
            <w:tcW w:w="2160" w:type="dxa"/>
            <w:tcBorders>
              <w:top w:val="nil"/>
              <w:left w:val="nil"/>
              <w:bottom w:val="single" w:sz="4" w:space="0" w:color="auto"/>
              <w:right w:val="single" w:sz="4" w:space="0" w:color="auto"/>
            </w:tcBorders>
            <w:shd w:val="clear" w:color="000000" w:fill="BFBFBF"/>
            <w:noWrap/>
            <w:vAlign w:val="bottom"/>
            <w:hideMark/>
          </w:tcPr>
          <w:p w14:paraId="615CFEFD"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Thanksgiving Break</w:t>
            </w:r>
          </w:p>
        </w:tc>
        <w:tc>
          <w:tcPr>
            <w:tcW w:w="2700" w:type="dxa"/>
            <w:tcBorders>
              <w:top w:val="nil"/>
              <w:left w:val="nil"/>
              <w:bottom w:val="single" w:sz="4" w:space="0" w:color="auto"/>
              <w:right w:val="single" w:sz="4" w:space="0" w:color="auto"/>
            </w:tcBorders>
            <w:noWrap/>
            <w:vAlign w:val="bottom"/>
            <w:hideMark/>
          </w:tcPr>
          <w:p w14:paraId="47AF2ADE"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Thanksgiving Break</w:t>
            </w:r>
          </w:p>
        </w:tc>
        <w:tc>
          <w:tcPr>
            <w:tcW w:w="2065" w:type="dxa"/>
            <w:tcBorders>
              <w:top w:val="nil"/>
              <w:left w:val="nil"/>
              <w:bottom w:val="single" w:sz="4" w:space="0" w:color="auto"/>
              <w:right w:val="single" w:sz="4" w:space="0" w:color="auto"/>
            </w:tcBorders>
          </w:tcPr>
          <w:p w14:paraId="36437DB0"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6EF8EFC8" w14:textId="5021E45F"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4DED6A6F"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12/1/2025</w:t>
            </w:r>
          </w:p>
        </w:tc>
        <w:tc>
          <w:tcPr>
            <w:tcW w:w="1085" w:type="dxa"/>
            <w:tcBorders>
              <w:top w:val="nil"/>
              <w:left w:val="nil"/>
              <w:bottom w:val="single" w:sz="4" w:space="0" w:color="auto"/>
              <w:right w:val="single" w:sz="4" w:space="0" w:color="auto"/>
            </w:tcBorders>
            <w:noWrap/>
            <w:vAlign w:val="bottom"/>
            <w:hideMark/>
          </w:tcPr>
          <w:p w14:paraId="2818FD31"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Mon</w:t>
            </w:r>
          </w:p>
        </w:tc>
        <w:tc>
          <w:tcPr>
            <w:tcW w:w="2160" w:type="dxa"/>
            <w:tcBorders>
              <w:top w:val="nil"/>
              <w:left w:val="nil"/>
              <w:bottom w:val="single" w:sz="4" w:space="0" w:color="auto"/>
              <w:right w:val="single" w:sz="4" w:space="0" w:color="auto"/>
            </w:tcBorders>
            <w:noWrap/>
            <w:vAlign w:val="bottom"/>
            <w:hideMark/>
          </w:tcPr>
          <w:p w14:paraId="61B6049C"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11.1, 11.2, 11.3</w:t>
            </w:r>
          </w:p>
        </w:tc>
        <w:tc>
          <w:tcPr>
            <w:tcW w:w="2700" w:type="dxa"/>
            <w:tcBorders>
              <w:top w:val="nil"/>
              <w:left w:val="nil"/>
              <w:bottom w:val="single" w:sz="4" w:space="0" w:color="auto"/>
              <w:right w:val="single" w:sz="4" w:space="0" w:color="auto"/>
            </w:tcBorders>
            <w:noWrap/>
            <w:vAlign w:val="bottom"/>
            <w:hideMark/>
          </w:tcPr>
          <w:p w14:paraId="1EDBBD46"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3F42E4CE"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3BE38496" w14:textId="45B0F05A"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39A1ABBE"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12/3/2025</w:t>
            </w:r>
          </w:p>
        </w:tc>
        <w:tc>
          <w:tcPr>
            <w:tcW w:w="1085" w:type="dxa"/>
            <w:tcBorders>
              <w:top w:val="nil"/>
              <w:left w:val="nil"/>
              <w:bottom w:val="single" w:sz="4" w:space="0" w:color="auto"/>
              <w:right w:val="single" w:sz="4" w:space="0" w:color="auto"/>
            </w:tcBorders>
            <w:noWrap/>
            <w:vAlign w:val="bottom"/>
            <w:hideMark/>
          </w:tcPr>
          <w:p w14:paraId="0A4668E0"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Wed</w:t>
            </w:r>
          </w:p>
        </w:tc>
        <w:tc>
          <w:tcPr>
            <w:tcW w:w="2160" w:type="dxa"/>
            <w:tcBorders>
              <w:top w:val="nil"/>
              <w:left w:val="nil"/>
              <w:bottom w:val="single" w:sz="4" w:space="0" w:color="auto"/>
              <w:right w:val="single" w:sz="4" w:space="0" w:color="auto"/>
            </w:tcBorders>
            <w:shd w:val="clear" w:color="000000" w:fill="E49EDD"/>
            <w:noWrap/>
            <w:vAlign w:val="bottom"/>
            <w:hideMark/>
          </w:tcPr>
          <w:p w14:paraId="4A320C7A"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Final Review</w:t>
            </w:r>
          </w:p>
        </w:tc>
        <w:tc>
          <w:tcPr>
            <w:tcW w:w="2700" w:type="dxa"/>
            <w:tcBorders>
              <w:top w:val="nil"/>
              <w:left w:val="nil"/>
              <w:bottom w:val="single" w:sz="4" w:space="0" w:color="auto"/>
              <w:right w:val="single" w:sz="4" w:space="0" w:color="auto"/>
            </w:tcBorders>
            <w:noWrap/>
            <w:vAlign w:val="bottom"/>
            <w:hideMark/>
          </w:tcPr>
          <w:p w14:paraId="7D157983"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 </w:t>
            </w:r>
          </w:p>
        </w:tc>
        <w:tc>
          <w:tcPr>
            <w:tcW w:w="2065" w:type="dxa"/>
            <w:tcBorders>
              <w:top w:val="nil"/>
              <w:left w:val="nil"/>
              <w:bottom w:val="single" w:sz="4" w:space="0" w:color="auto"/>
              <w:right w:val="single" w:sz="4" w:space="0" w:color="auto"/>
            </w:tcBorders>
          </w:tcPr>
          <w:p w14:paraId="300196DF" w14:textId="77777777" w:rsidR="00695322" w:rsidRPr="0097224A" w:rsidRDefault="00695322" w:rsidP="0097224A">
            <w:pPr>
              <w:suppressAutoHyphens w:val="0"/>
              <w:spacing w:after="0" w:line="240" w:lineRule="auto"/>
              <w:rPr>
                <w:rFonts w:ascii="Aptos Narrow" w:eastAsia="Times New Roman" w:hAnsi="Aptos Narrow" w:cs="Times New Roman"/>
                <w:color w:val="000000"/>
                <w:sz w:val="24"/>
                <w:szCs w:val="24"/>
              </w:rPr>
            </w:pPr>
          </w:p>
        </w:tc>
      </w:tr>
      <w:tr w:rsidR="00695322" w:rsidRPr="0073786D" w14:paraId="41B420AC" w14:textId="1537307B" w:rsidTr="00CD553A">
        <w:trPr>
          <w:trHeight w:val="320"/>
        </w:trPr>
        <w:tc>
          <w:tcPr>
            <w:tcW w:w="1340" w:type="dxa"/>
            <w:tcBorders>
              <w:top w:val="nil"/>
              <w:left w:val="single" w:sz="4" w:space="0" w:color="auto"/>
              <w:bottom w:val="single" w:sz="4" w:space="0" w:color="auto"/>
              <w:right w:val="single" w:sz="4" w:space="0" w:color="auto"/>
            </w:tcBorders>
            <w:noWrap/>
            <w:vAlign w:val="bottom"/>
            <w:hideMark/>
          </w:tcPr>
          <w:p w14:paraId="22623AD9"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12/4/2025</w:t>
            </w:r>
          </w:p>
        </w:tc>
        <w:tc>
          <w:tcPr>
            <w:tcW w:w="1085" w:type="dxa"/>
            <w:tcBorders>
              <w:top w:val="nil"/>
              <w:left w:val="nil"/>
              <w:bottom w:val="single" w:sz="4" w:space="0" w:color="auto"/>
              <w:right w:val="single" w:sz="4" w:space="0" w:color="auto"/>
            </w:tcBorders>
            <w:noWrap/>
            <w:vAlign w:val="bottom"/>
            <w:hideMark/>
          </w:tcPr>
          <w:p w14:paraId="2D784DD5" w14:textId="77777777" w:rsidR="00695322" w:rsidRPr="0073786D" w:rsidRDefault="00695322" w:rsidP="0073786D">
            <w:pPr>
              <w:suppressAutoHyphens w:val="0"/>
              <w:spacing w:after="0" w:line="240" w:lineRule="auto"/>
              <w:jc w:val="right"/>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Thu</w:t>
            </w:r>
          </w:p>
        </w:tc>
        <w:tc>
          <w:tcPr>
            <w:tcW w:w="2160" w:type="dxa"/>
            <w:tcBorders>
              <w:top w:val="nil"/>
              <w:left w:val="nil"/>
              <w:bottom w:val="single" w:sz="4" w:space="0" w:color="auto"/>
              <w:right w:val="single" w:sz="4" w:space="0" w:color="auto"/>
            </w:tcBorders>
            <w:shd w:val="clear" w:color="000000" w:fill="83E28E"/>
            <w:noWrap/>
            <w:vAlign w:val="bottom"/>
            <w:hideMark/>
          </w:tcPr>
          <w:p w14:paraId="7B4EA44A"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HW 11.1, 11.2, 11.3</w:t>
            </w:r>
          </w:p>
        </w:tc>
        <w:tc>
          <w:tcPr>
            <w:tcW w:w="2700" w:type="dxa"/>
            <w:tcBorders>
              <w:top w:val="nil"/>
              <w:left w:val="nil"/>
              <w:bottom w:val="single" w:sz="4" w:space="0" w:color="auto"/>
              <w:right w:val="single" w:sz="4" w:space="0" w:color="auto"/>
            </w:tcBorders>
            <w:shd w:val="clear" w:color="000000" w:fill="FFFF00"/>
            <w:noWrap/>
            <w:vAlign w:val="bottom"/>
            <w:hideMark/>
          </w:tcPr>
          <w:p w14:paraId="1301A8C4" w14:textId="77777777" w:rsidR="00695322" w:rsidRPr="0073786D" w:rsidRDefault="00695322" w:rsidP="0073786D">
            <w:pPr>
              <w:suppressAutoHyphens w:val="0"/>
              <w:spacing w:after="0" w:line="240" w:lineRule="auto"/>
              <w:rPr>
                <w:rFonts w:ascii="Aptos Narrow" w:eastAsia="Times New Roman" w:hAnsi="Aptos Narrow" w:cs="Times New Roman"/>
                <w:color w:val="000000"/>
                <w:sz w:val="24"/>
                <w:szCs w:val="24"/>
              </w:rPr>
            </w:pPr>
            <w:r w:rsidRPr="0073786D">
              <w:rPr>
                <w:rFonts w:ascii="Aptos Narrow" w:eastAsia="Times New Roman" w:hAnsi="Aptos Narrow" w:cs="Times New Roman"/>
                <w:color w:val="000000"/>
                <w:sz w:val="24"/>
                <w:szCs w:val="24"/>
              </w:rPr>
              <w:t>Final Review</w:t>
            </w:r>
          </w:p>
        </w:tc>
        <w:tc>
          <w:tcPr>
            <w:tcW w:w="2065" w:type="dxa"/>
            <w:tcBorders>
              <w:top w:val="nil"/>
              <w:left w:val="nil"/>
              <w:bottom w:val="single" w:sz="4" w:space="0" w:color="auto"/>
              <w:right w:val="single" w:sz="4" w:space="0" w:color="auto"/>
            </w:tcBorders>
            <w:shd w:val="clear" w:color="000000" w:fill="FFFF00"/>
          </w:tcPr>
          <w:p w14:paraId="014BA9FE" w14:textId="63104197" w:rsidR="00695322" w:rsidRPr="0097224A" w:rsidRDefault="00CD553A" w:rsidP="0097224A">
            <w:pPr>
              <w:suppressAutoHyphens w:val="0"/>
              <w:spacing w:after="0" w:line="240" w:lineRule="auto"/>
              <w:ind w:firstLine="720"/>
              <w:rPr>
                <w:rFonts w:ascii="Aptos Narrow" w:eastAsia="Times New Roman" w:hAnsi="Aptos Narrow" w:cs="Times New Roman"/>
                <w:color w:val="000000"/>
                <w:sz w:val="24"/>
                <w:szCs w:val="24"/>
              </w:rPr>
            </w:pPr>
            <w:r w:rsidRPr="0097224A">
              <w:rPr>
                <w:rFonts w:ascii="Aptos Narrow" w:eastAsia="Times New Roman" w:hAnsi="Aptos Narrow" w:cs="Times New Roman"/>
                <w:color w:val="000000"/>
                <w:sz w:val="24"/>
                <w:szCs w:val="24"/>
              </w:rPr>
              <w:t>None</w:t>
            </w:r>
          </w:p>
        </w:tc>
      </w:tr>
    </w:tbl>
    <w:p w14:paraId="1FC460BB" w14:textId="696FAE9B" w:rsidR="00D656BC" w:rsidRPr="00A01036" w:rsidRDefault="00B21717" w:rsidP="00B21717">
      <w:r w:rsidRPr="00A01036">
        <w:t xml:space="preserve">The above schedule is subject to change. Students will be notified by Eagle Alert if there is a campus </w:t>
      </w:r>
      <w:r w:rsidR="009558AC">
        <w:t>closure</w:t>
      </w:r>
      <w:r w:rsidRPr="00A01036">
        <w:t xml:space="preserve"> that impact</w:t>
      </w:r>
      <w:r w:rsidR="009558AC">
        <w:t>s</w:t>
      </w:r>
      <w:r w:rsidRPr="00A01036">
        <w:t xml:space="preserve"> a class.</w:t>
      </w:r>
    </w:p>
    <w:p w14:paraId="4BBFB236" w14:textId="77777777" w:rsidR="00D656BC" w:rsidRDefault="00D656BC" w:rsidP="00D656BC">
      <w:pPr>
        <w:pStyle w:val="Heading3"/>
      </w:pPr>
      <w:r>
        <w:lastRenderedPageBreak/>
        <w:t>Final Exam</w:t>
      </w:r>
    </w:p>
    <w:p w14:paraId="14249803" w14:textId="28538868" w:rsidR="00D656BC" w:rsidRPr="00A01036" w:rsidRDefault="00D656BC" w:rsidP="00D656BC">
      <w:pPr>
        <w:suppressAutoHyphens w:val="0"/>
        <w:spacing w:after="0" w:line="240" w:lineRule="auto"/>
        <w:rPr>
          <w:rFonts w:cstheme="minorHAnsi"/>
          <w:highlight w:val="yellow"/>
        </w:rPr>
      </w:pPr>
      <w:r w:rsidRPr="00A01036">
        <w:rPr>
          <w:rFonts w:cstheme="minorHAnsi"/>
        </w:rPr>
        <w:t>A mandatory and comprehensive final exam will be given</w:t>
      </w:r>
      <w:r w:rsidR="00B95E2F">
        <w:rPr>
          <w:rFonts w:cstheme="minorHAnsi"/>
        </w:rPr>
        <w:t>. Date and time to be announced later.</w:t>
      </w:r>
    </w:p>
    <w:p w14:paraId="5AE86F20" w14:textId="77777777" w:rsidR="0017528C" w:rsidRPr="0017528C" w:rsidRDefault="0017528C" w:rsidP="0017528C">
      <w:pPr>
        <w:pStyle w:val="Heading2"/>
        <w:rPr>
          <w:rFonts w:cstheme="minorHAnsi"/>
          <w:sz w:val="28"/>
        </w:rPr>
      </w:pPr>
      <w:r w:rsidRPr="0017528C">
        <w:rPr>
          <w:rFonts w:cstheme="minorHAnsi"/>
          <w:sz w:val="28"/>
        </w:rPr>
        <w:t xml:space="preserve">Course Topics </w:t>
      </w:r>
    </w:p>
    <w:p w14:paraId="21FBF5C5" w14:textId="77777777" w:rsidR="0017528C" w:rsidRPr="00A01036" w:rsidRDefault="0017528C" w:rsidP="0017528C">
      <w:pPr>
        <w:rPr>
          <w:rFonts w:cstheme="minorHAnsi"/>
          <w:sz w:val="20"/>
          <w:szCs w:val="20"/>
        </w:rPr>
      </w:pPr>
      <w:r w:rsidRPr="00A01036">
        <w:rPr>
          <w:rFonts w:cstheme="minorHAnsi"/>
          <w:sz w:val="20"/>
          <w:szCs w:val="20"/>
        </w:rPr>
        <w:t xml:space="preserve">CHAPTER 1   Data Collection      </w:t>
      </w:r>
    </w:p>
    <w:p w14:paraId="5A10438F"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Evidence, Claims, and Study Types</w:t>
      </w:r>
    </w:p>
    <w:p w14:paraId="3CFC993E"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Variables and Measures of Data</w:t>
      </w:r>
    </w:p>
    <w:p w14:paraId="418FC6A0"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 xml:space="preserve">Sampling Methods    </w:t>
      </w:r>
    </w:p>
    <w:p w14:paraId="43C3BF91"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 xml:space="preserve">Sampling Methods    </w:t>
      </w:r>
    </w:p>
    <w:p w14:paraId="4798F68A"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Sampling Errors, Bias, and Misleading Statistics</w:t>
      </w:r>
    </w:p>
    <w:p w14:paraId="5236F64E" w14:textId="77777777" w:rsidR="0017528C" w:rsidRPr="00A01036" w:rsidRDefault="0017528C" w:rsidP="0017528C">
      <w:pPr>
        <w:suppressAutoHyphens w:val="0"/>
        <w:spacing w:after="0" w:line="240" w:lineRule="auto"/>
        <w:rPr>
          <w:rFonts w:cstheme="minorHAnsi"/>
          <w:sz w:val="20"/>
          <w:szCs w:val="20"/>
        </w:rPr>
      </w:pPr>
    </w:p>
    <w:p w14:paraId="2193F6F0" w14:textId="515E5DC6" w:rsidR="0017528C" w:rsidRDefault="0017528C" w:rsidP="0017528C">
      <w:pPr>
        <w:suppressAutoHyphens w:val="0"/>
        <w:spacing w:after="0" w:line="240" w:lineRule="auto"/>
        <w:rPr>
          <w:rFonts w:cstheme="minorHAnsi"/>
          <w:sz w:val="20"/>
          <w:szCs w:val="20"/>
        </w:rPr>
      </w:pPr>
      <w:r w:rsidRPr="00A01036">
        <w:rPr>
          <w:rFonts w:cstheme="minorHAnsi"/>
          <w:sz w:val="20"/>
          <w:szCs w:val="20"/>
        </w:rPr>
        <w:t>CHAPTER 2   Graphic Displays of Data</w:t>
      </w:r>
    </w:p>
    <w:p w14:paraId="2C40463A" w14:textId="7114DA35" w:rsidR="00A179FA" w:rsidRPr="00A01036" w:rsidRDefault="00A179FA" w:rsidP="0017528C">
      <w:pPr>
        <w:suppressAutoHyphens w:val="0"/>
        <w:spacing w:after="0" w:line="240" w:lineRule="auto"/>
        <w:rPr>
          <w:rFonts w:cstheme="minorHAnsi"/>
          <w:sz w:val="20"/>
          <w:szCs w:val="20"/>
        </w:rPr>
      </w:pPr>
      <w:r>
        <w:rPr>
          <w:rFonts w:cstheme="minorHAnsi"/>
          <w:sz w:val="20"/>
          <w:szCs w:val="20"/>
        </w:rPr>
        <w:tab/>
        <w:t>2.1</w:t>
      </w:r>
      <w:r w:rsidR="000103A6">
        <w:rPr>
          <w:rFonts w:cstheme="minorHAnsi"/>
          <w:sz w:val="20"/>
          <w:szCs w:val="20"/>
        </w:rPr>
        <w:t xml:space="preserve">  </w:t>
      </w:r>
      <w:r>
        <w:rPr>
          <w:rFonts w:cstheme="minorHAnsi"/>
          <w:sz w:val="20"/>
          <w:szCs w:val="20"/>
        </w:rPr>
        <w:t xml:space="preserve"> Organizing Qualitative (Categorical) Data</w:t>
      </w:r>
    </w:p>
    <w:p w14:paraId="44751E8B" w14:textId="3FCD2196"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BD66F5">
        <w:rPr>
          <w:rFonts w:cstheme="minorHAnsi"/>
          <w:sz w:val="20"/>
          <w:szCs w:val="20"/>
        </w:rPr>
        <w:t>2</w:t>
      </w:r>
      <w:r w:rsidRPr="00A01036">
        <w:rPr>
          <w:rFonts w:cstheme="minorHAnsi"/>
          <w:sz w:val="20"/>
          <w:szCs w:val="20"/>
        </w:rPr>
        <w:t xml:space="preserve">   Frequency Tables</w:t>
      </w:r>
      <w:r w:rsidR="00BD66F5">
        <w:rPr>
          <w:rFonts w:cstheme="minorHAnsi"/>
          <w:sz w:val="20"/>
          <w:szCs w:val="20"/>
        </w:rPr>
        <w:t xml:space="preserve"> for Quantitative (Numerical) Data</w:t>
      </w:r>
    </w:p>
    <w:p w14:paraId="5C218DAA" w14:textId="59AE2441"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EA2E2F">
        <w:rPr>
          <w:rFonts w:cstheme="minorHAnsi"/>
          <w:sz w:val="20"/>
          <w:szCs w:val="20"/>
        </w:rPr>
        <w:t>3</w:t>
      </w:r>
      <w:r w:rsidRPr="00A01036">
        <w:rPr>
          <w:rFonts w:cstheme="minorHAnsi"/>
          <w:sz w:val="20"/>
          <w:szCs w:val="20"/>
        </w:rPr>
        <w:t xml:space="preserve">   Histograms      </w:t>
      </w:r>
    </w:p>
    <w:p w14:paraId="0E44A46D" w14:textId="145D06D4"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EA2E2F">
        <w:rPr>
          <w:rFonts w:cstheme="minorHAnsi"/>
          <w:sz w:val="20"/>
          <w:szCs w:val="20"/>
        </w:rPr>
        <w:t>5</w:t>
      </w:r>
      <w:r w:rsidRPr="00A01036">
        <w:rPr>
          <w:rFonts w:cstheme="minorHAnsi"/>
          <w:sz w:val="20"/>
          <w:szCs w:val="20"/>
        </w:rPr>
        <w:t xml:space="preserve">   </w:t>
      </w:r>
      <w:r w:rsidR="00EA2E2F">
        <w:rPr>
          <w:rFonts w:cstheme="minorHAnsi"/>
          <w:sz w:val="20"/>
          <w:szCs w:val="20"/>
        </w:rPr>
        <w:t>Histograms and Frequency Tables</w:t>
      </w:r>
      <w:r w:rsidRPr="00A01036">
        <w:rPr>
          <w:rFonts w:cstheme="minorHAnsi"/>
          <w:sz w:val="20"/>
          <w:szCs w:val="20"/>
        </w:rPr>
        <w:t xml:space="preserve"> with Excel</w:t>
      </w:r>
    </w:p>
    <w:p w14:paraId="7A64B220" w14:textId="41FD0B3E"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 xml:space="preserve">2.5   </w:t>
      </w:r>
      <w:r w:rsidR="00EA2E2F">
        <w:rPr>
          <w:rFonts w:cstheme="minorHAnsi"/>
          <w:sz w:val="20"/>
          <w:szCs w:val="20"/>
        </w:rPr>
        <w:t>Line Graphs</w:t>
      </w:r>
      <w:r w:rsidR="00251850">
        <w:rPr>
          <w:rFonts w:cstheme="minorHAnsi"/>
          <w:sz w:val="20"/>
          <w:szCs w:val="20"/>
        </w:rPr>
        <w:t xml:space="preserve">, </w:t>
      </w:r>
      <w:r w:rsidRPr="00A01036">
        <w:rPr>
          <w:rFonts w:cstheme="minorHAnsi"/>
          <w:sz w:val="20"/>
          <w:szCs w:val="20"/>
        </w:rPr>
        <w:t>Dot Plots</w:t>
      </w:r>
      <w:r w:rsidR="00251850">
        <w:rPr>
          <w:rFonts w:cstheme="minorHAnsi"/>
          <w:sz w:val="20"/>
          <w:szCs w:val="20"/>
        </w:rPr>
        <w:t>,</w:t>
      </w:r>
      <w:r w:rsidRPr="00A01036">
        <w:rPr>
          <w:rFonts w:cstheme="minorHAnsi"/>
          <w:sz w:val="20"/>
          <w:szCs w:val="20"/>
        </w:rPr>
        <w:t xml:space="preserve"> and Stem-and</w:t>
      </w:r>
      <w:r w:rsidR="00690C13">
        <w:rPr>
          <w:rFonts w:cstheme="minorHAnsi"/>
          <w:sz w:val="20"/>
          <w:szCs w:val="20"/>
        </w:rPr>
        <w:t>-</w:t>
      </w:r>
      <w:r w:rsidRPr="00A01036">
        <w:rPr>
          <w:rFonts w:cstheme="minorHAnsi"/>
          <w:sz w:val="20"/>
          <w:szCs w:val="20"/>
        </w:rPr>
        <w:t>Leaf Plots</w:t>
      </w:r>
    </w:p>
    <w:p w14:paraId="52422324" w14:textId="798FC349"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 xml:space="preserve">                2.</w:t>
      </w:r>
      <w:r w:rsidR="00251850">
        <w:rPr>
          <w:rFonts w:cstheme="minorHAnsi"/>
          <w:sz w:val="20"/>
          <w:szCs w:val="20"/>
        </w:rPr>
        <w:t>9</w:t>
      </w:r>
      <w:r w:rsidRPr="00A01036">
        <w:rPr>
          <w:rFonts w:cstheme="minorHAnsi"/>
          <w:sz w:val="20"/>
          <w:szCs w:val="20"/>
        </w:rPr>
        <w:t xml:space="preserve">   Interpreting Graphs   </w:t>
      </w:r>
    </w:p>
    <w:p w14:paraId="4E4B0DD2" w14:textId="77777777" w:rsidR="0017528C" w:rsidRPr="00A01036" w:rsidRDefault="0017528C" w:rsidP="0017528C">
      <w:pPr>
        <w:suppressAutoHyphens w:val="0"/>
        <w:spacing w:after="0" w:line="240" w:lineRule="auto"/>
        <w:rPr>
          <w:rFonts w:cstheme="minorHAnsi"/>
          <w:sz w:val="20"/>
          <w:szCs w:val="20"/>
        </w:rPr>
      </w:pPr>
    </w:p>
    <w:p w14:paraId="305E00C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3   Measures of Center and Dispersion</w:t>
      </w:r>
    </w:p>
    <w:p w14:paraId="21511482"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3.1   Measures of Central Tendency</w:t>
      </w:r>
    </w:p>
    <w:p w14:paraId="3E8C91D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3.2   Which Measure of Central Tendency Should I Use?</w:t>
      </w:r>
    </w:p>
    <w:p w14:paraId="31C4FF4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3.3   Quartiles and Box Plots</w:t>
      </w:r>
    </w:p>
    <w:p w14:paraId="6D8192B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3.4   Standard Deviation</w:t>
      </w:r>
    </w:p>
    <w:p w14:paraId="1EE66D7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3.5   The Empirical Rule</w:t>
      </w:r>
    </w:p>
    <w:p w14:paraId="0902592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3.8   Measures of Central Tendency with Excel</w:t>
      </w:r>
    </w:p>
    <w:p w14:paraId="3A230EB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3.10 Measures of Spread with Excel</w:t>
      </w:r>
    </w:p>
    <w:p w14:paraId="6DF8BC13" w14:textId="77777777" w:rsidR="0017528C" w:rsidRPr="00A01036" w:rsidRDefault="0017528C" w:rsidP="0017528C">
      <w:pPr>
        <w:suppressAutoHyphens w:val="0"/>
        <w:spacing w:after="0" w:line="240" w:lineRule="auto"/>
        <w:rPr>
          <w:rFonts w:cstheme="minorHAnsi"/>
          <w:sz w:val="20"/>
          <w:szCs w:val="20"/>
        </w:rPr>
      </w:pPr>
    </w:p>
    <w:p w14:paraId="7A54222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4   Correlation and Regression</w:t>
      </w:r>
    </w:p>
    <w:p w14:paraId="08B0338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4.1   Scatter Plots and Correlation</w:t>
      </w:r>
    </w:p>
    <w:p w14:paraId="6AB57C6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4.2   Linear Regression Equations</w:t>
      </w:r>
    </w:p>
    <w:p w14:paraId="4F72B51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4.3   Least Squares and Outliers</w:t>
      </w:r>
    </w:p>
    <w:p w14:paraId="7E9A113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4.5   Coefficient of Determination</w:t>
      </w:r>
    </w:p>
    <w:p w14:paraId="779441D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4.7   Performing Linear Regressions with Excel</w:t>
      </w:r>
    </w:p>
    <w:p w14:paraId="0DAF293B" w14:textId="77777777" w:rsidR="0017528C" w:rsidRPr="00A01036" w:rsidRDefault="0017528C" w:rsidP="0017528C">
      <w:pPr>
        <w:suppressAutoHyphens w:val="0"/>
        <w:spacing w:after="0" w:line="240" w:lineRule="auto"/>
        <w:rPr>
          <w:rFonts w:cstheme="minorHAnsi"/>
          <w:sz w:val="20"/>
          <w:szCs w:val="20"/>
        </w:rPr>
      </w:pPr>
    </w:p>
    <w:p w14:paraId="13CD789B"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5   Probability</w:t>
      </w:r>
    </w:p>
    <w:p w14:paraId="4C988050"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5.1   Probability Terminology and Notation</w:t>
      </w:r>
    </w:p>
    <w:p w14:paraId="117F6B23"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5.2   Basic Probability</w:t>
      </w:r>
    </w:p>
    <w:p w14:paraId="603DCAAC"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5.3   Independent and Mutually Exclusive Events</w:t>
      </w:r>
    </w:p>
    <w:p w14:paraId="3D9501B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5.5   Addition and Multiplication Rule</w:t>
      </w:r>
    </w:p>
    <w:p w14:paraId="186FFCD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5.6   Contingency Tables</w:t>
      </w:r>
    </w:p>
    <w:p w14:paraId="1B4457EB" w14:textId="77777777" w:rsidR="0017528C" w:rsidRPr="00A01036" w:rsidRDefault="0017528C" w:rsidP="0017528C">
      <w:pPr>
        <w:suppressAutoHyphens w:val="0"/>
        <w:spacing w:after="0" w:line="240" w:lineRule="auto"/>
        <w:rPr>
          <w:rFonts w:cstheme="minorHAnsi"/>
          <w:sz w:val="20"/>
          <w:szCs w:val="20"/>
        </w:rPr>
      </w:pPr>
    </w:p>
    <w:p w14:paraId="27ED9D9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6   Discrete Random Variables</w:t>
      </w:r>
    </w:p>
    <w:p w14:paraId="61C3DE81"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6.1   Introduction to Discrete Probability Distributions</w:t>
      </w:r>
    </w:p>
    <w:p w14:paraId="323BF89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6.2   The Binomial Distribution</w:t>
      </w:r>
    </w:p>
    <w:p w14:paraId="41BCB11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6.6   Discrete Random Variables with Excel</w:t>
      </w:r>
    </w:p>
    <w:p w14:paraId="7EE393D3" w14:textId="77777777" w:rsidR="0017528C" w:rsidRPr="00A01036" w:rsidRDefault="0017528C" w:rsidP="0017528C">
      <w:pPr>
        <w:suppressAutoHyphens w:val="0"/>
        <w:spacing w:after="0" w:line="240" w:lineRule="auto"/>
        <w:rPr>
          <w:rFonts w:cstheme="minorHAnsi"/>
          <w:sz w:val="20"/>
          <w:szCs w:val="20"/>
        </w:rPr>
      </w:pPr>
    </w:p>
    <w:p w14:paraId="7BAB143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7-8   Continuous Random Variables</w:t>
      </w:r>
    </w:p>
    <w:p w14:paraId="6D345B7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7.1   The Uniform Distribution</w:t>
      </w:r>
    </w:p>
    <w:p w14:paraId="0CA61FC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8.1   The Normal Distribution-Parameters</w:t>
      </w:r>
    </w:p>
    <w:p w14:paraId="5C1DE1A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8.2   The Normal Distribution-Probability</w:t>
      </w:r>
    </w:p>
    <w:p w14:paraId="0166544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lastRenderedPageBreak/>
        <w:tab/>
        <w:t>8.4   The Normal Distribution with Excel</w:t>
      </w:r>
    </w:p>
    <w:p w14:paraId="4DBCF440" w14:textId="77777777" w:rsidR="0017528C" w:rsidRPr="00A01036" w:rsidRDefault="0017528C" w:rsidP="0017528C">
      <w:pPr>
        <w:suppressAutoHyphens w:val="0"/>
        <w:spacing w:after="0" w:line="240" w:lineRule="auto"/>
        <w:rPr>
          <w:rFonts w:cstheme="minorHAnsi"/>
          <w:sz w:val="20"/>
          <w:szCs w:val="20"/>
        </w:rPr>
      </w:pPr>
    </w:p>
    <w:p w14:paraId="64F312C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9   Central limit Theorem</w:t>
      </w:r>
    </w:p>
    <w:p w14:paraId="5C23D480"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9.3   Central Limit Theorem for Means</w:t>
      </w:r>
    </w:p>
    <w:p w14:paraId="659C108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9.4   Central Limit Theorem for Proportions</w:t>
      </w:r>
    </w:p>
    <w:p w14:paraId="2F333009" w14:textId="77777777" w:rsidR="0017528C" w:rsidRPr="00A01036" w:rsidRDefault="0017528C" w:rsidP="0017528C">
      <w:pPr>
        <w:suppressAutoHyphens w:val="0"/>
        <w:spacing w:after="0" w:line="240" w:lineRule="auto"/>
        <w:rPr>
          <w:rFonts w:cstheme="minorHAnsi"/>
          <w:sz w:val="20"/>
          <w:szCs w:val="20"/>
        </w:rPr>
      </w:pPr>
    </w:p>
    <w:p w14:paraId="59C6A20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10   Confidence Intervals</w:t>
      </w:r>
    </w:p>
    <w:p w14:paraId="3443FCA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10.2   Confidence Interval for a Mean-Population Standard Deviation Known</w:t>
      </w:r>
    </w:p>
    <w:p w14:paraId="2F407F6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10.3   Confidence Interval for a Mean-Population Standard Deviation Unknown</w:t>
      </w:r>
    </w:p>
    <w:p w14:paraId="5863E84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10.4   Confidence Interval for a Population Proportion</w:t>
      </w:r>
    </w:p>
    <w:p w14:paraId="0BD3F56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 xml:space="preserve">10.8   Confidence Intervals with Excel </w:t>
      </w:r>
    </w:p>
    <w:p w14:paraId="5D79DD3C" w14:textId="77777777" w:rsidR="0017528C" w:rsidRPr="00A01036" w:rsidRDefault="0017528C" w:rsidP="0017528C">
      <w:pPr>
        <w:suppressAutoHyphens w:val="0"/>
        <w:spacing w:after="0" w:line="240" w:lineRule="auto"/>
        <w:rPr>
          <w:rFonts w:cstheme="minorHAnsi"/>
          <w:sz w:val="20"/>
          <w:szCs w:val="20"/>
        </w:rPr>
      </w:pPr>
    </w:p>
    <w:p w14:paraId="272933D2"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11   Hypothesis Testing for One Population</w:t>
      </w:r>
    </w:p>
    <w:p w14:paraId="72B5BDC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11.1   Introduction to Hypothesis Testing</w:t>
      </w:r>
    </w:p>
    <w:p w14:paraId="413E67D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11.2   Hypothesis Test for Mean-Population Standard Deviation Known</w:t>
      </w:r>
    </w:p>
    <w:p w14:paraId="12236AC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11.3   Hypothesis Test for Mean-Population Standard Deviation Known (P-value)</w:t>
      </w:r>
    </w:p>
    <w:p w14:paraId="73C3C71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11.4   Hypothesis Test for Mean-Population Standard Deviation Unknown</w:t>
      </w:r>
    </w:p>
    <w:p w14:paraId="38BA31D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11.6   Hypothesis Test for Proportion</w:t>
      </w:r>
    </w:p>
    <w:p w14:paraId="78109717" w14:textId="77777777" w:rsidR="006C5C51" w:rsidRDefault="006C5C51">
      <w:pPr>
        <w:spacing w:after="0" w:line="240" w:lineRule="auto"/>
        <w:rPr>
          <w:rFonts w:asciiTheme="majorHAnsi" w:eastAsiaTheme="majorEastAsia" w:hAnsiTheme="majorHAnsi" w:cstheme="minorHAnsi"/>
          <w:color w:val="2E74B5" w:themeColor="accent1" w:themeShade="BF"/>
          <w:sz w:val="28"/>
          <w:szCs w:val="26"/>
        </w:rPr>
      </w:pPr>
      <w:r>
        <w:rPr>
          <w:rFonts w:cstheme="minorHAnsi"/>
          <w:sz w:val="28"/>
        </w:rPr>
        <w:br w:type="page"/>
      </w:r>
    </w:p>
    <w:p w14:paraId="5A171FFB" w14:textId="12EF0E9F" w:rsidR="002C3B7C" w:rsidRPr="00B21717" w:rsidRDefault="002C3B7C" w:rsidP="002C3B7C">
      <w:pPr>
        <w:pStyle w:val="Heading2"/>
        <w:rPr>
          <w:rFonts w:cstheme="minorHAnsi"/>
          <w:sz w:val="28"/>
        </w:rPr>
      </w:pPr>
      <w:r>
        <w:rPr>
          <w:rFonts w:cstheme="minorHAnsi"/>
          <w:sz w:val="28"/>
        </w:rPr>
        <w:lastRenderedPageBreak/>
        <w:t>Assessing Your Work</w:t>
      </w:r>
    </w:p>
    <w:tbl>
      <w:tblPr>
        <w:tblStyle w:val="TableGrid"/>
        <w:tblW w:w="6202" w:type="dxa"/>
        <w:jc w:val="center"/>
        <w:tblLook w:val="04A0" w:firstRow="1" w:lastRow="0" w:firstColumn="1" w:lastColumn="0" w:noHBand="0" w:noVBand="1"/>
      </w:tblPr>
      <w:tblGrid>
        <w:gridCol w:w="4664"/>
        <w:gridCol w:w="1538"/>
      </w:tblGrid>
      <w:tr w:rsidR="002C3B7C" w14:paraId="3F029654" w14:textId="77777777" w:rsidTr="0017528C">
        <w:trPr>
          <w:trHeight w:val="323"/>
          <w:tblHeader/>
          <w:jc w:val="center"/>
        </w:trPr>
        <w:tc>
          <w:tcPr>
            <w:tcW w:w="4664" w:type="dxa"/>
          </w:tcPr>
          <w:p w14:paraId="4432CB55" w14:textId="77777777" w:rsidR="002C3B7C" w:rsidRPr="00950D65" w:rsidRDefault="002C3B7C" w:rsidP="0017528C">
            <w:pPr>
              <w:spacing w:after="0" w:line="240" w:lineRule="auto"/>
              <w:jc w:val="center"/>
            </w:pPr>
            <w:r w:rsidRPr="00950D65">
              <w:rPr>
                <w:rFonts w:cstheme="minorHAnsi"/>
                <w:b/>
                <w:bCs/>
              </w:rPr>
              <w:t>Assignment</w:t>
            </w:r>
          </w:p>
        </w:tc>
        <w:tc>
          <w:tcPr>
            <w:tcW w:w="1538" w:type="dxa"/>
          </w:tcPr>
          <w:p w14:paraId="6BAF4BFA" w14:textId="77777777" w:rsidR="002C3B7C" w:rsidRPr="00950D65" w:rsidRDefault="002C3B7C" w:rsidP="0017528C">
            <w:pPr>
              <w:spacing w:after="0" w:line="240" w:lineRule="auto"/>
              <w:jc w:val="center"/>
            </w:pPr>
            <w:r w:rsidRPr="00950D65">
              <w:rPr>
                <w:rFonts w:cstheme="minorHAnsi"/>
                <w:b/>
                <w:bCs/>
              </w:rPr>
              <w:t>Percentage</w:t>
            </w:r>
          </w:p>
        </w:tc>
      </w:tr>
      <w:tr w:rsidR="002F60E3" w14:paraId="12438D0C" w14:textId="77777777" w:rsidTr="0017528C">
        <w:trPr>
          <w:jc w:val="center"/>
        </w:trPr>
        <w:tc>
          <w:tcPr>
            <w:tcW w:w="4664" w:type="dxa"/>
          </w:tcPr>
          <w:p w14:paraId="4451D259" w14:textId="6109035B" w:rsidR="002F60E3" w:rsidRPr="00740491" w:rsidRDefault="00740491" w:rsidP="0017528C">
            <w:pPr>
              <w:spacing w:after="0" w:line="240" w:lineRule="auto"/>
              <w:rPr>
                <w:rFonts w:cstheme="minorHAnsi"/>
                <w:bCs/>
              </w:rPr>
            </w:pPr>
            <w:r w:rsidRPr="00740491">
              <w:rPr>
                <w:rFonts w:cstheme="minorHAnsi"/>
                <w:bCs/>
              </w:rPr>
              <w:t>Soft Skills &amp; Participation</w:t>
            </w:r>
          </w:p>
        </w:tc>
        <w:tc>
          <w:tcPr>
            <w:tcW w:w="1538" w:type="dxa"/>
          </w:tcPr>
          <w:p w14:paraId="11FF82A4" w14:textId="7A4474A1" w:rsidR="002F60E3" w:rsidRPr="00740491" w:rsidRDefault="006C5C51" w:rsidP="0017528C">
            <w:pPr>
              <w:spacing w:after="0" w:line="240" w:lineRule="auto"/>
              <w:jc w:val="center"/>
              <w:rPr>
                <w:rFonts w:cstheme="minorHAnsi"/>
              </w:rPr>
            </w:pPr>
            <w:r w:rsidRPr="00740491">
              <w:rPr>
                <w:rFonts w:cstheme="minorHAnsi"/>
              </w:rPr>
              <w:t>5%</w:t>
            </w:r>
          </w:p>
        </w:tc>
      </w:tr>
      <w:tr w:rsidR="002C3B7C" w14:paraId="0B48F3F3" w14:textId="77777777" w:rsidTr="0017528C">
        <w:trPr>
          <w:jc w:val="center"/>
        </w:trPr>
        <w:tc>
          <w:tcPr>
            <w:tcW w:w="4664" w:type="dxa"/>
          </w:tcPr>
          <w:p w14:paraId="614DEC8E" w14:textId="77777777" w:rsidR="002C3B7C" w:rsidRPr="00740491" w:rsidRDefault="002C3B7C" w:rsidP="0017528C">
            <w:pPr>
              <w:spacing w:after="0" w:line="240" w:lineRule="auto"/>
            </w:pPr>
            <w:r w:rsidRPr="00740491">
              <w:rPr>
                <w:rFonts w:cstheme="minorHAnsi"/>
                <w:bCs/>
              </w:rPr>
              <w:t>Homework</w:t>
            </w:r>
          </w:p>
        </w:tc>
        <w:tc>
          <w:tcPr>
            <w:tcW w:w="1538" w:type="dxa"/>
          </w:tcPr>
          <w:p w14:paraId="0578EDD7" w14:textId="78E93232" w:rsidR="002C3B7C" w:rsidRPr="00740491" w:rsidRDefault="00503E80" w:rsidP="00C177B8">
            <w:pPr>
              <w:spacing w:after="0" w:line="240" w:lineRule="auto"/>
              <w:jc w:val="center"/>
              <w:rPr>
                <w:rFonts w:cstheme="minorHAnsi"/>
              </w:rPr>
            </w:pPr>
            <w:r w:rsidRPr="00740491">
              <w:rPr>
                <w:rFonts w:cstheme="minorHAnsi"/>
              </w:rPr>
              <w:t>1</w:t>
            </w:r>
            <w:r w:rsidR="004E1C14" w:rsidRPr="00740491">
              <w:rPr>
                <w:rFonts w:cstheme="minorHAnsi"/>
              </w:rPr>
              <w:t>8</w:t>
            </w:r>
            <w:r w:rsidR="002C3B7C" w:rsidRPr="00740491">
              <w:rPr>
                <w:rFonts w:cstheme="minorHAnsi"/>
              </w:rPr>
              <w:t>%</w:t>
            </w:r>
          </w:p>
        </w:tc>
      </w:tr>
      <w:tr w:rsidR="002C3B7C" w14:paraId="00D02D80" w14:textId="77777777" w:rsidTr="0017528C">
        <w:trPr>
          <w:jc w:val="center"/>
        </w:trPr>
        <w:tc>
          <w:tcPr>
            <w:tcW w:w="4664" w:type="dxa"/>
          </w:tcPr>
          <w:p w14:paraId="08C37684" w14:textId="5ED63C25" w:rsidR="002C3B7C" w:rsidRPr="00740491" w:rsidRDefault="002C3B7C" w:rsidP="0017528C">
            <w:pPr>
              <w:spacing w:after="0" w:line="240" w:lineRule="auto"/>
              <w:rPr>
                <w:color w:val="FF0000"/>
              </w:rPr>
            </w:pPr>
            <w:r w:rsidRPr="00740491">
              <w:rPr>
                <w:rFonts w:cstheme="minorHAnsi"/>
                <w:bCs/>
              </w:rPr>
              <w:t>Lab Projects</w:t>
            </w:r>
          </w:p>
        </w:tc>
        <w:tc>
          <w:tcPr>
            <w:tcW w:w="1538" w:type="dxa"/>
          </w:tcPr>
          <w:p w14:paraId="4DA65322" w14:textId="5A79AF13" w:rsidR="002C3B7C" w:rsidRPr="00740491" w:rsidRDefault="002C3B7C" w:rsidP="0017528C">
            <w:pPr>
              <w:spacing w:after="0" w:line="240" w:lineRule="auto"/>
              <w:jc w:val="center"/>
              <w:rPr>
                <w:color w:val="FF0000"/>
              </w:rPr>
            </w:pPr>
            <w:r w:rsidRPr="00740491">
              <w:rPr>
                <w:rFonts w:cstheme="minorHAnsi"/>
              </w:rPr>
              <w:t>1</w:t>
            </w:r>
            <w:r w:rsidR="004E1C14" w:rsidRPr="00740491">
              <w:rPr>
                <w:rFonts w:cstheme="minorHAnsi"/>
              </w:rPr>
              <w:t>4</w:t>
            </w:r>
            <w:r w:rsidRPr="00740491">
              <w:rPr>
                <w:rFonts w:cstheme="minorHAnsi"/>
              </w:rPr>
              <w:t>%</w:t>
            </w:r>
          </w:p>
        </w:tc>
      </w:tr>
      <w:tr w:rsidR="002C3B7C" w14:paraId="7B17F3F8" w14:textId="77777777" w:rsidTr="0017528C">
        <w:trPr>
          <w:jc w:val="center"/>
        </w:trPr>
        <w:tc>
          <w:tcPr>
            <w:tcW w:w="4664" w:type="dxa"/>
          </w:tcPr>
          <w:p w14:paraId="4D6E3B6D" w14:textId="176D16F0" w:rsidR="002C3B7C" w:rsidRPr="00740491" w:rsidRDefault="002C3B7C" w:rsidP="0017528C">
            <w:pPr>
              <w:spacing w:after="0" w:line="240" w:lineRule="auto"/>
            </w:pPr>
            <w:proofErr w:type="gramStart"/>
            <w:r w:rsidRPr="00740491">
              <w:t xml:space="preserve">Exams </w:t>
            </w:r>
            <w:r w:rsidR="003B5F42" w:rsidRPr="00740491">
              <w:t>@</w:t>
            </w:r>
            <w:proofErr w:type="gramEnd"/>
            <w:r w:rsidR="003B5F42" w:rsidRPr="00740491">
              <w:t xml:space="preserve"> </w:t>
            </w:r>
            <w:r w:rsidRPr="00740491">
              <w:t>1</w:t>
            </w:r>
            <w:r w:rsidR="00167FB9" w:rsidRPr="00740491">
              <w:t>5</w:t>
            </w:r>
            <w:r w:rsidRPr="00740491">
              <w:t>%</w:t>
            </w:r>
          </w:p>
        </w:tc>
        <w:tc>
          <w:tcPr>
            <w:tcW w:w="1538" w:type="dxa"/>
          </w:tcPr>
          <w:p w14:paraId="18EA99B8" w14:textId="739F5C43" w:rsidR="002C3B7C" w:rsidRPr="00740491" w:rsidRDefault="002C3B7C" w:rsidP="0017528C">
            <w:pPr>
              <w:spacing w:after="0" w:line="240" w:lineRule="auto"/>
              <w:jc w:val="center"/>
            </w:pPr>
            <w:r w:rsidRPr="00740491">
              <w:rPr>
                <w:rFonts w:cstheme="minorHAnsi"/>
              </w:rPr>
              <w:t>4</w:t>
            </w:r>
            <w:r w:rsidR="00FE7A2D" w:rsidRPr="00740491">
              <w:rPr>
                <w:rFonts w:cstheme="minorHAnsi"/>
              </w:rPr>
              <w:t>5</w:t>
            </w:r>
            <w:r w:rsidRPr="00740491">
              <w:rPr>
                <w:rFonts w:cstheme="minorHAnsi"/>
              </w:rPr>
              <w:t>%</w:t>
            </w:r>
          </w:p>
        </w:tc>
      </w:tr>
      <w:tr w:rsidR="002C3B7C" w14:paraId="3AA886C8" w14:textId="77777777" w:rsidTr="0017528C">
        <w:trPr>
          <w:jc w:val="center"/>
        </w:trPr>
        <w:tc>
          <w:tcPr>
            <w:tcW w:w="4664" w:type="dxa"/>
          </w:tcPr>
          <w:p w14:paraId="60F75FE9" w14:textId="77777777" w:rsidR="002C3B7C" w:rsidRPr="00740491" w:rsidRDefault="002C3B7C" w:rsidP="0017528C">
            <w:pPr>
              <w:spacing w:after="0" w:line="240" w:lineRule="auto"/>
            </w:pPr>
            <w:r w:rsidRPr="00740491">
              <w:t>Final Exam</w:t>
            </w:r>
          </w:p>
        </w:tc>
        <w:tc>
          <w:tcPr>
            <w:tcW w:w="1538" w:type="dxa"/>
          </w:tcPr>
          <w:p w14:paraId="0D27605D" w14:textId="27E1B77F" w:rsidR="002C3B7C" w:rsidRPr="00740491" w:rsidRDefault="004E1C14" w:rsidP="0017528C">
            <w:pPr>
              <w:spacing w:after="0" w:line="240" w:lineRule="auto"/>
              <w:jc w:val="center"/>
            </w:pPr>
            <w:r w:rsidRPr="00740491">
              <w:rPr>
                <w:rFonts w:cstheme="minorHAnsi"/>
              </w:rPr>
              <w:t>18%</w:t>
            </w:r>
          </w:p>
        </w:tc>
      </w:tr>
      <w:tr w:rsidR="002C3B7C" w14:paraId="113FDD71" w14:textId="77777777" w:rsidTr="0017528C">
        <w:trPr>
          <w:jc w:val="center"/>
        </w:trPr>
        <w:tc>
          <w:tcPr>
            <w:tcW w:w="4664" w:type="dxa"/>
          </w:tcPr>
          <w:p w14:paraId="6E478CEE" w14:textId="77777777" w:rsidR="002C3B7C" w:rsidRPr="00482BEB" w:rsidRDefault="002C3B7C" w:rsidP="0017528C">
            <w:pPr>
              <w:spacing w:after="0" w:line="240" w:lineRule="auto"/>
            </w:pPr>
            <w:r>
              <w:t>Review Center (Extra Credit)</w:t>
            </w:r>
          </w:p>
        </w:tc>
        <w:tc>
          <w:tcPr>
            <w:tcW w:w="1538" w:type="dxa"/>
          </w:tcPr>
          <w:p w14:paraId="49F68457" w14:textId="77777777" w:rsidR="002C3B7C" w:rsidRPr="00482BEB" w:rsidRDefault="002C3B7C" w:rsidP="0017528C">
            <w:pPr>
              <w:spacing w:after="0" w:line="240" w:lineRule="auto"/>
              <w:jc w:val="center"/>
            </w:pPr>
            <w:r>
              <w:rPr>
                <w:rFonts w:cstheme="minorHAnsi"/>
              </w:rPr>
              <w:t>4</w:t>
            </w:r>
            <w:r w:rsidRPr="00482BEB">
              <w:rPr>
                <w:rFonts w:cstheme="minorHAnsi"/>
              </w:rPr>
              <w:t>%</w:t>
            </w:r>
          </w:p>
        </w:tc>
      </w:tr>
      <w:tr w:rsidR="002C3B7C" w14:paraId="7F8C910B" w14:textId="77777777" w:rsidTr="0017528C">
        <w:trPr>
          <w:jc w:val="center"/>
        </w:trPr>
        <w:tc>
          <w:tcPr>
            <w:tcW w:w="4664" w:type="dxa"/>
          </w:tcPr>
          <w:p w14:paraId="5A1EF7BD" w14:textId="77777777" w:rsidR="002C3B7C" w:rsidRPr="00482BEB" w:rsidRDefault="002C3B7C" w:rsidP="0017528C">
            <w:pPr>
              <w:spacing w:after="0" w:line="240" w:lineRule="auto"/>
            </w:pPr>
            <w:r w:rsidRPr="00482BEB">
              <w:rPr>
                <w:rFonts w:cstheme="minorHAnsi"/>
                <w:b/>
                <w:bCs/>
              </w:rPr>
              <w:t>Total</w:t>
            </w:r>
          </w:p>
        </w:tc>
        <w:tc>
          <w:tcPr>
            <w:tcW w:w="1538" w:type="dxa"/>
          </w:tcPr>
          <w:p w14:paraId="7112F6A2" w14:textId="77777777" w:rsidR="002C3B7C" w:rsidRPr="00482BEB" w:rsidRDefault="002C3B7C" w:rsidP="0017528C">
            <w:pPr>
              <w:spacing w:after="0" w:line="240" w:lineRule="auto"/>
              <w:jc w:val="center"/>
              <w:rPr>
                <w:b/>
              </w:rPr>
            </w:pPr>
            <w:r w:rsidRPr="00482BEB">
              <w:rPr>
                <w:rFonts w:cstheme="minorHAnsi"/>
                <w:b/>
              </w:rPr>
              <w:t>10</w:t>
            </w:r>
            <w:r>
              <w:rPr>
                <w:rFonts w:cstheme="minorHAnsi"/>
                <w:b/>
              </w:rPr>
              <w:t>4</w:t>
            </w:r>
            <w:r w:rsidRPr="00482BEB">
              <w:rPr>
                <w:rFonts w:cstheme="minorHAnsi"/>
                <w:b/>
              </w:rPr>
              <w:t>%</w:t>
            </w:r>
          </w:p>
        </w:tc>
      </w:tr>
    </w:tbl>
    <w:p w14:paraId="4EA55E4A" w14:textId="77777777" w:rsidR="002C3B7C" w:rsidRDefault="002C3B7C" w:rsidP="00B21717">
      <w:pPr>
        <w:rPr>
          <w:sz w:val="24"/>
        </w:rPr>
      </w:pPr>
    </w:p>
    <w:p w14:paraId="391F0A22" w14:textId="77777777" w:rsidR="002C3B7C" w:rsidRPr="007B1AC9" w:rsidRDefault="002C3B7C" w:rsidP="002C3B7C">
      <w:pPr>
        <w:pStyle w:val="Heading3"/>
        <w:spacing w:before="240"/>
      </w:pPr>
      <w:r>
        <w:t>Grading Policy</w:t>
      </w:r>
    </w:p>
    <w:p w14:paraId="76D49E9A" w14:textId="77777777" w:rsidR="002C3B7C" w:rsidRDefault="002C3B7C" w:rsidP="002C3B7C">
      <w:pPr>
        <w:pStyle w:val="ListParagraph"/>
        <w:numPr>
          <w:ilvl w:val="0"/>
          <w:numId w:val="10"/>
        </w:numPr>
      </w:pPr>
      <w:r>
        <w:t>A = 90 – 100%</w:t>
      </w:r>
    </w:p>
    <w:p w14:paraId="55D57B7F" w14:textId="37B890B9" w:rsidR="002C3B7C" w:rsidRDefault="002C3B7C" w:rsidP="002C3B7C">
      <w:pPr>
        <w:pStyle w:val="ListParagraph"/>
        <w:numPr>
          <w:ilvl w:val="0"/>
          <w:numId w:val="10"/>
        </w:numPr>
      </w:pPr>
      <w:r>
        <w:t>B = 80 – 89</w:t>
      </w:r>
      <w:r w:rsidR="00E0691F">
        <w:t>.9</w:t>
      </w:r>
      <w:r>
        <w:t>%</w:t>
      </w:r>
    </w:p>
    <w:p w14:paraId="79EF9338" w14:textId="6EA0CE82" w:rsidR="002C3B7C" w:rsidRDefault="002C3B7C" w:rsidP="002C3B7C">
      <w:pPr>
        <w:pStyle w:val="ListParagraph"/>
        <w:numPr>
          <w:ilvl w:val="0"/>
          <w:numId w:val="10"/>
        </w:numPr>
      </w:pPr>
      <w:r>
        <w:t>C = 70 – 79</w:t>
      </w:r>
      <w:r w:rsidR="00E0691F">
        <w:t>.9</w:t>
      </w:r>
      <w:r>
        <w:t>%</w:t>
      </w:r>
    </w:p>
    <w:p w14:paraId="76EFD49C" w14:textId="09A152E5" w:rsidR="002C3B7C" w:rsidRDefault="002C3B7C" w:rsidP="002C3B7C">
      <w:pPr>
        <w:pStyle w:val="ListParagraph"/>
        <w:numPr>
          <w:ilvl w:val="0"/>
          <w:numId w:val="10"/>
        </w:numPr>
      </w:pPr>
      <w:r>
        <w:t>D = 60 – 69</w:t>
      </w:r>
      <w:r w:rsidR="00E0691F">
        <w:t>.9</w:t>
      </w:r>
      <w:r>
        <w:t>%</w:t>
      </w:r>
    </w:p>
    <w:p w14:paraId="69BC5BE1" w14:textId="4B657A8B" w:rsidR="002C3B7C" w:rsidRDefault="002C3B7C" w:rsidP="002C3B7C">
      <w:pPr>
        <w:pStyle w:val="ListParagraph"/>
        <w:numPr>
          <w:ilvl w:val="0"/>
          <w:numId w:val="10"/>
        </w:numPr>
      </w:pPr>
      <w:r>
        <w:t>F = 0 – 59</w:t>
      </w:r>
      <w:r w:rsidR="00E0691F">
        <w:t>.9</w:t>
      </w:r>
      <w:r>
        <w:t>%</w:t>
      </w:r>
    </w:p>
    <w:p w14:paraId="7A1DC6A3" w14:textId="77777777" w:rsidR="00813092" w:rsidRPr="00475E5B" w:rsidRDefault="00546C97" w:rsidP="00813092">
      <w:r w:rsidRPr="00475E5B">
        <w:t>Grades are based on mastery of the content. As a rule, I do not grade on a “curve” because that is a comparison of your outcomes to others.</w:t>
      </w:r>
      <w:r w:rsidR="00813092" w:rsidRPr="00475E5B">
        <w:t xml:space="preserve"> </w:t>
      </w:r>
      <w:r w:rsidRPr="00475E5B">
        <w:t xml:space="preserve">I do, however, encourage you to find opportunities to learn with and through others. </w:t>
      </w:r>
      <w:r w:rsidR="00813092" w:rsidRPr="00475E5B">
        <w:t>Please take advantage of the academic resources listed above if you find yourself struggling.</w:t>
      </w:r>
    </w:p>
    <w:p w14:paraId="635A5DBD" w14:textId="77777777" w:rsidR="009752CC" w:rsidRDefault="009752CC" w:rsidP="009752CC">
      <w:pPr>
        <w:pStyle w:val="Heading3"/>
      </w:pPr>
      <w:r>
        <w:t>Academic Integrity</w:t>
      </w:r>
      <w:r w:rsidR="00A1682A">
        <w:t xml:space="preserve"> Standards and Consequences</w:t>
      </w:r>
    </w:p>
    <w:p w14:paraId="1CCB05B0" w14:textId="77777777" w:rsidR="009752CC" w:rsidRPr="009752CC" w:rsidRDefault="009752CC" w:rsidP="00813092">
      <w:pPr>
        <w:rPr>
          <w:rFonts w:cstheme="minorHAnsi"/>
        </w:rPr>
      </w:pPr>
      <w:r w:rsidRPr="009752CC">
        <w:rPr>
          <w:rFonts w:cstheme="minorHAnsi"/>
        </w:rPr>
        <w:t xml:space="preserve">According to UNT Policy 06.003, </w:t>
      </w:r>
      <w:hyperlink r:id="rId26"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w:t>
      </w:r>
      <w:proofErr w:type="gramStart"/>
      <w:r w:rsidRPr="009752CC">
        <w:rPr>
          <w:rFonts w:cstheme="minorHAnsi"/>
        </w:rPr>
        <w:t xml:space="preserve"> cheating, fabrication, facilitating academic dishonesty, forgery, plagiarism, and sabotage.</w:t>
      </w:r>
      <w:proofErr w:type="gramEnd"/>
      <w:r w:rsidRPr="009752CC">
        <w:rPr>
          <w:rFonts w:cstheme="minorHAnsi"/>
        </w:rPr>
        <w:t xml:space="preserve"> A finding of academic dishonesty may result in a range of academic penalties or sanctions ranging from admonition to expulsion from the University.</w:t>
      </w:r>
    </w:p>
    <w:p w14:paraId="33A5E53D" w14:textId="77777777" w:rsidR="00AF452B" w:rsidRPr="00AF452B" w:rsidRDefault="006B758C" w:rsidP="00AF452B">
      <w:pPr>
        <w:pStyle w:val="Heading2"/>
      </w:pPr>
      <w:r>
        <w:rPr>
          <w:sz w:val="28"/>
          <w:szCs w:val="28"/>
        </w:rPr>
        <w:t>Attendance and Participation</w:t>
      </w:r>
    </w:p>
    <w:p w14:paraId="7E5826C1" w14:textId="55CA53E3" w:rsidR="00FA6643" w:rsidRPr="00AF452B" w:rsidRDefault="00FA6643" w:rsidP="00FA6643">
      <w:pPr>
        <w:rPr>
          <w:rFonts w:cstheme="minorHAnsi"/>
        </w:rPr>
      </w:pPr>
      <w:r w:rsidRPr="00046A35">
        <w:rPr>
          <w:rFonts w:eastAsia="Times New Roman"/>
          <w:b/>
          <w:bCs/>
        </w:rPr>
        <w:t xml:space="preserve">Students are required to take exams in the </w:t>
      </w:r>
      <w:r w:rsidR="00103BE1">
        <w:rPr>
          <w:rFonts w:eastAsia="Times New Roman"/>
          <w:b/>
          <w:bCs/>
        </w:rPr>
        <w:t xml:space="preserve">computer lab on campus as a class. Room number will be announced </w:t>
      </w:r>
      <w:proofErr w:type="gramStart"/>
      <w:r w:rsidR="00103BE1">
        <w:rPr>
          <w:rFonts w:eastAsia="Times New Roman"/>
          <w:b/>
          <w:bCs/>
        </w:rPr>
        <w:t>at a later date</w:t>
      </w:r>
      <w:proofErr w:type="gramEnd"/>
      <w:r w:rsidR="00103BE1">
        <w:rPr>
          <w:rFonts w:eastAsia="Times New Roman"/>
          <w:b/>
          <w:bCs/>
        </w:rPr>
        <w:t>.</w:t>
      </w:r>
    </w:p>
    <w:p w14:paraId="16D3B2E7" w14:textId="3B88BEEC" w:rsidR="00E86F57" w:rsidRDefault="00AF452B" w:rsidP="00AF452B">
      <w:pPr>
        <w:rPr>
          <w:rStyle w:val="Heading3Char"/>
          <w:rFonts w:ascii="Calibri" w:hAnsi="Calibri"/>
          <w:color w:val="000000"/>
          <w:sz w:val="22"/>
        </w:rPr>
      </w:pPr>
      <w:r>
        <w:rPr>
          <w:rFonts w:eastAsia="Times New Roman"/>
        </w:rPr>
        <w:t>S</w:t>
      </w:r>
      <w:r w:rsidR="006B758C">
        <w:rPr>
          <w:rFonts w:eastAsia="Times New Roman"/>
        </w:rPr>
        <w:t>tudents are expected to attend class regularly and engage with the material.</w:t>
      </w:r>
      <w:r>
        <w:rPr>
          <w:rFonts w:eastAsia="Times New Roman"/>
        </w:rPr>
        <w:t xml:space="preserve"> </w:t>
      </w:r>
      <w:r w:rsidRPr="006B758C">
        <w:rPr>
          <w:rFonts w:eastAsia="Times New Roman"/>
        </w:rPr>
        <w:t>Research has shown that students who attend class are more likely to be successful</w:t>
      </w:r>
      <w:r w:rsidRPr="00046A35">
        <w:rPr>
          <w:rFonts w:eastAsia="Times New Roman"/>
        </w:rPr>
        <w:t>.</w:t>
      </w:r>
      <w:r w:rsidR="006B758C">
        <w:rPr>
          <w:rFonts w:eastAsia="Times New Roman"/>
        </w:rPr>
        <w:t xml:space="preserve"> </w:t>
      </w:r>
      <w:r w:rsidR="00E86F57" w:rsidRPr="00046A35">
        <w:rPr>
          <w:rFonts w:eastAsia="Times New Roman"/>
        </w:rPr>
        <w:t xml:space="preserve">If you miss class, you will be responsible for obtaining a copy of the notes and any other information discussed </w:t>
      </w:r>
      <w:proofErr w:type="gramStart"/>
      <w:r w:rsidR="00E86F57" w:rsidRPr="00046A35">
        <w:rPr>
          <w:rFonts w:eastAsia="Times New Roman"/>
        </w:rPr>
        <w:t>from</w:t>
      </w:r>
      <w:proofErr w:type="gramEnd"/>
      <w:r w:rsidR="00E86F57" w:rsidRPr="00046A35">
        <w:rPr>
          <w:rFonts w:eastAsia="Times New Roman"/>
        </w:rPr>
        <w:t xml:space="preserve"> a classmate. </w:t>
      </w:r>
      <w:r w:rsidRPr="005672E3">
        <w:rPr>
          <w:rFonts w:cstheme="minorHAnsi"/>
        </w:rPr>
        <w:t xml:space="preserve">If you expect to miss one week or more due to circumstances beyond your control, please notify me and your lab instructor </w:t>
      </w:r>
      <w:r>
        <w:rPr>
          <w:rFonts w:cstheme="minorHAnsi"/>
        </w:rPr>
        <w:t xml:space="preserve">in advance </w:t>
      </w:r>
      <w:r w:rsidRPr="005672E3">
        <w:rPr>
          <w:rFonts w:cstheme="minorHAnsi"/>
        </w:rPr>
        <w:t xml:space="preserve">so that we can help you attain the course learning objectives. </w:t>
      </w:r>
      <w:r w:rsidR="00FA6643">
        <w:rPr>
          <w:rFonts w:cstheme="minorHAnsi"/>
        </w:rPr>
        <w:t xml:space="preserve">You may also </w:t>
      </w:r>
      <w:r w:rsidR="00FA6643">
        <w:rPr>
          <w:rStyle w:val="Heading3Char"/>
          <w:rFonts w:ascii="Calibri" w:hAnsi="Calibri"/>
          <w:color w:val="000000"/>
          <w:sz w:val="22"/>
        </w:rPr>
        <w:t xml:space="preserve">provide documentation verifying the reason for your absence to the </w:t>
      </w:r>
      <w:hyperlink r:id="rId27" w:history="1">
        <w:r w:rsidR="00FA6643" w:rsidRPr="000F1778">
          <w:rPr>
            <w:rStyle w:val="Hyperlink"/>
            <w:rFonts w:ascii="Calibri" w:eastAsiaTheme="majorEastAsia" w:hAnsi="Calibri" w:cstheme="majorBidi"/>
            <w:szCs w:val="24"/>
          </w:rPr>
          <w:t>Dean of Students</w:t>
        </w:r>
      </w:hyperlink>
      <w:r w:rsidR="00FA6643">
        <w:rPr>
          <w:rStyle w:val="Heading3Char"/>
          <w:rFonts w:ascii="Calibri" w:hAnsi="Calibri"/>
          <w:color w:val="000000"/>
          <w:sz w:val="22"/>
        </w:rPr>
        <w:t xml:space="preserve"> (</w:t>
      </w:r>
      <w:r w:rsidR="00303A8C" w:rsidRPr="00303A8C">
        <w:rPr>
          <w:rStyle w:val="Heading3Char"/>
          <w:rFonts w:ascii="Calibri" w:hAnsi="Calibri"/>
          <w:color w:val="000000"/>
          <w:sz w:val="22"/>
        </w:rPr>
        <w:t>https://studentaffairs.unt.edu/dean-of-students</w:t>
      </w:r>
      <w:r w:rsidR="00FA6643">
        <w:rPr>
          <w:rStyle w:val="Heading3Char"/>
          <w:rFonts w:ascii="Calibri" w:hAnsi="Calibri"/>
          <w:color w:val="000000"/>
          <w:sz w:val="22"/>
        </w:rPr>
        <w:t>)</w:t>
      </w:r>
      <w:r w:rsidR="00303A8C">
        <w:rPr>
          <w:rStyle w:val="Heading3Char"/>
          <w:rFonts w:ascii="Calibri" w:hAnsi="Calibri"/>
          <w:color w:val="000000"/>
          <w:sz w:val="22"/>
        </w:rPr>
        <w:t xml:space="preserve"> and ask them to advocate on your behalf.</w:t>
      </w:r>
    </w:p>
    <w:p w14:paraId="3AD332CC" w14:textId="77777777" w:rsidR="0096095F" w:rsidRDefault="0096095F" w:rsidP="00AF452B">
      <w:pPr>
        <w:rPr>
          <w:rFonts w:cstheme="minorHAnsi"/>
        </w:rPr>
      </w:pPr>
    </w:p>
    <w:p w14:paraId="5282F3E6" w14:textId="77777777" w:rsidR="00CD0DF0" w:rsidRDefault="00F63FD5">
      <w:pPr>
        <w:pStyle w:val="Heading2"/>
        <w:spacing w:before="115" w:after="0"/>
      </w:pPr>
      <w:r>
        <w:rPr>
          <w:rStyle w:val="Heading3Char"/>
        </w:rPr>
        <w:lastRenderedPageBreak/>
        <w:t>Recordings</w:t>
      </w:r>
    </w:p>
    <w:p w14:paraId="04D3B04D" w14:textId="77777777" w:rsidR="005B7D55" w:rsidRDefault="00F63FD5">
      <w:pPr>
        <w:rPr>
          <w:rStyle w:val="Heading3Char"/>
          <w:rFonts w:ascii="Calibri" w:hAnsi="Calibri"/>
          <w:color w:val="000000"/>
          <w:sz w:val="22"/>
        </w:rPr>
      </w:pPr>
      <w:r w:rsidRPr="00FA6643">
        <w:rPr>
          <w:rStyle w:val="Heading3Char"/>
          <w:rFonts w:ascii="Calibri" w:hAnsi="Calibri"/>
          <w:color w:val="000000"/>
          <w:sz w:val="22"/>
        </w:rPr>
        <w:t>This is a face-to-face class</w:t>
      </w:r>
      <w:r w:rsidR="00FC3421" w:rsidRPr="00FA6643">
        <w:rPr>
          <w:rStyle w:val="Heading3Char"/>
          <w:rFonts w:ascii="Calibri" w:hAnsi="Calibri"/>
          <w:color w:val="000000"/>
          <w:sz w:val="22"/>
        </w:rPr>
        <w:t xml:space="preserve">, </w:t>
      </w:r>
      <w:r w:rsidRPr="00FA6643">
        <w:rPr>
          <w:rStyle w:val="Heading3Char"/>
          <w:rFonts w:ascii="Calibri" w:hAnsi="Calibri"/>
          <w:color w:val="000000"/>
          <w:sz w:val="22"/>
        </w:rPr>
        <w:t>not an online class.</w:t>
      </w:r>
      <w:r>
        <w:rPr>
          <w:rStyle w:val="Heading3Char"/>
          <w:rFonts w:ascii="Calibri" w:hAnsi="Calibri"/>
          <w:color w:val="000000"/>
          <w:sz w:val="22"/>
        </w:rPr>
        <w:t xml:space="preserve"> </w:t>
      </w:r>
      <w:r w:rsidR="005B7D55">
        <w:rPr>
          <w:rStyle w:val="Heading3Char"/>
          <w:rFonts w:ascii="Calibri" w:hAnsi="Calibri"/>
          <w:color w:val="000000"/>
          <w:sz w:val="22"/>
        </w:rPr>
        <w:t>Nevertheless,</w:t>
      </w:r>
      <w:r>
        <w:rPr>
          <w:rStyle w:val="Heading3Char"/>
          <w:rFonts w:ascii="Calibri" w:hAnsi="Calibri"/>
          <w:color w:val="000000"/>
          <w:sz w:val="22"/>
        </w:rPr>
        <w:t xml:space="preserve"> I </w:t>
      </w:r>
      <w:r w:rsidR="00046A35">
        <w:rPr>
          <w:rStyle w:val="Heading3Char"/>
          <w:rFonts w:ascii="Calibri" w:hAnsi="Calibri"/>
          <w:color w:val="000000"/>
          <w:sz w:val="22"/>
        </w:rPr>
        <w:t>may</w:t>
      </w:r>
      <w:r>
        <w:rPr>
          <w:rStyle w:val="Heading3Char"/>
          <w:rFonts w:ascii="Calibri" w:hAnsi="Calibri"/>
          <w:color w:val="000000"/>
          <w:sz w:val="22"/>
        </w:rPr>
        <w:t xml:space="preserve"> </w:t>
      </w:r>
      <w:r w:rsidR="00046A35">
        <w:rPr>
          <w:rStyle w:val="Heading3Char"/>
          <w:rFonts w:ascii="Calibri" w:hAnsi="Calibri"/>
          <w:color w:val="000000"/>
          <w:sz w:val="22"/>
        </w:rPr>
        <w:t>record some</w:t>
      </w:r>
      <w:r w:rsidR="005B7D55">
        <w:rPr>
          <w:rStyle w:val="Heading3Char"/>
          <w:rFonts w:ascii="Calibri" w:hAnsi="Calibri"/>
          <w:color w:val="000000"/>
          <w:sz w:val="22"/>
        </w:rPr>
        <w:t xml:space="preserve"> of my</w:t>
      </w:r>
      <w:r>
        <w:rPr>
          <w:rStyle w:val="Heading3Char"/>
          <w:rFonts w:ascii="Calibri" w:hAnsi="Calibri"/>
          <w:color w:val="000000"/>
          <w:sz w:val="22"/>
        </w:rPr>
        <w:t xml:space="preserve"> lectures via Zoom</w:t>
      </w:r>
      <w:r w:rsidR="00046A35">
        <w:rPr>
          <w:rStyle w:val="Heading3Char"/>
          <w:rFonts w:ascii="Calibri" w:hAnsi="Calibri"/>
          <w:color w:val="000000"/>
          <w:sz w:val="22"/>
        </w:rPr>
        <w:t xml:space="preserve"> for students</w:t>
      </w:r>
      <w:r>
        <w:rPr>
          <w:rStyle w:val="Heading3Char"/>
          <w:rFonts w:ascii="Calibri" w:hAnsi="Calibri"/>
          <w:color w:val="000000"/>
          <w:sz w:val="22"/>
        </w:rPr>
        <w:t xml:space="preserve"> who </w:t>
      </w:r>
      <w:r w:rsidR="005B7D55">
        <w:rPr>
          <w:rStyle w:val="Heading3Char"/>
          <w:rFonts w:ascii="Calibri" w:hAnsi="Calibri"/>
          <w:color w:val="000000"/>
          <w:sz w:val="22"/>
        </w:rPr>
        <w:t>are unable to attend</w:t>
      </w:r>
      <w:r>
        <w:rPr>
          <w:rStyle w:val="Heading3Char"/>
          <w:rFonts w:ascii="Calibri" w:hAnsi="Calibri"/>
          <w:color w:val="000000"/>
          <w:sz w:val="22"/>
        </w:rPr>
        <w:t xml:space="preserve"> class</w:t>
      </w:r>
      <w:r w:rsidR="005B7D55">
        <w:rPr>
          <w:rStyle w:val="Heading3Char"/>
          <w:rFonts w:ascii="Calibri" w:hAnsi="Calibri"/>
          <w:color w:val="000000"/>
          <w:sz w:val="22"/>
        </w:rPr>
        <w:t>. I reserve the right to restrict access to such recordings to students who have a valid and documented reason for missing class</w:t>
      </w:r>
      <w:r>
        <w:rPr>
          <w:rStyle w:val="Heading3Char"/>
          <w:rFonts w:ascii="Calibri" w:hAnsi="Calibri"/>
          <w:color w:val="000000"/>
          <w:sz w:val="22"/>
        </w:rPr>
        <w:t>.</w:t>
      </w:r>
    </w:p>
    <w:p w14:paraId="481F231C" w14:textId="18774808" w:rsidR="00D21C24" w:rsidRPr="001F589D" w:rsidRDefault="00D264D7">
      <w:pPr>
        <w:rPr>
          <w:rFonts w:cstheme="minorHAnsi"/>
        </w:rPr>
      </w:pPr>
      <w:r w:rsidRPr="009752CC">
        <w:rPr>
          <w:rStyle w:val="Heading2Char"/>
        </w:rPr>
        <w:t>Homework Policy</w:t>
      </w:r>
      <w:r w:rsidR="00F63FD5" w:rsidRPr="009752CC">
        <w:rPr>
          <w:rStyle w:val="Heading2Char"/>
        </w:rPr>
        <w:t xml:space="preserve"> </w:t>
      </w:r>
      <w:r w:rsidR="00F63FD5">
        <w:rPr>
          <w:rFonts w:cs="Arial"/>
          <w:b/>
          <w:iCs/>
        </w:rPr>
        <w:br/>
      </w:r>
      <w:r w:rsidR="00E25F5D">
        <w:rPr>
          <w:rFonts w:cstheme="minorHAnsi"/>
        </w:rPr>
        <w:t>Student</w:t>
      </w:r>
      <w:r w:rsidR="00917F6B">
        <w:rPr>
          <w:rFonts w:cstheme="minorHAnsi"/>
        </w:rPr>
        <w:t>s</w:t>
      </w:r>
      <w:r w:rsidR="00E25F5D">
        <w:rPr>
          <w:rFonts w:cstheme="minorHAnsi"/>
        </w:rPr>
        <w:t xml:space="preserve"> </w:t>
      </w:r>
      <w:r w:rsidR="000C511A">
        <w:rPr>
          <w:rFonts w:cstheme="minorHAnsi"/>
        </w:rPr>
        <w:t xml:space="preserve">may complete </w:t>
      </w:r>
      <w:r w:rsidR="002D0FF5">
        <w:rPr>
          <w:rFonts w:cstheme="minorHAnsi"/>
        </w:rPr>
        <w:t xml:space="preserve">homework </w:t>
      </w:r>
      <w:r w:rsidR="00E25F5D">
        <w:rPr>
          <w:rFonts w:cstheme="minorHAnsi"/>
        </w:rPr>
        <w:t>assignment</w:t>
      </w:r>
      <w:r w:rsidR="00B37B20">
        <w:rPr>
          <w:rFonts w:cstheme="minorHAnsi"/>
        </w:rPr>
        <w:t>s</w:t>
      </w:r>
      <w:r w:rsidR="00E25F5D">
        <w:rPr>
          <w:rFonts w:cstheme="minorHAnsi"/>
        </w:rPr>
        <w:t xml:space="preserve"> </w:t>
      </w:r>
      <w:r w:rsidR="000C511A">
        <w:rPr>
          <w:rFonts w:cstheme="minorHAnsi"/>
        </w:rPr>
        <w:t>up to 7 days</w:t>
      </w:r>
      <w:r w:rsidR="00E25F5D">
        <w:rPr>
          <w:rFonts w:cstheme="minorHAnsi"/>
        </w:rPr>
        <w:t xml:space="preserve"> after the due date. </w:t>
      </w:r>
      <w:r w:rsidR="000C511A">
        <w:rPr>
          <w:rFonts w:cstheme="minorHAnsi"/>
        </w:rPr>
        <w:t xml:space="preserve"> </w:t>
      </w:r>
      <w:r w:rsidR="00754D17">
        <w:rPr>
          <w:rFonts w:cstheme="minorHAnsi"/>
        </w:rPr>
        <w:t>A</w:t>
      </w:r>
      <w:r w:rsidR="000C511A">
        <w:rPr>
          <w:rFonts w:cstheme="minorHAnsi"/>
        </w:rPr>
        <w:t>ssignments</w:t>
      </w:r>
      <w:r w:rsidR="00754D17">
        <w:rPr>
          <w:rFonts w:cstheme="minorHAnsi"/>
        </w:rPr>
        <w:t xml:space="preserve"> completed during this 7-day grace period</w:t>
      </w:r>
      <w:r w:rsidR="000C511A">
        <w:rPr>
          <w:rFonts w:cstheme="minorHAnsi"/>
        </w:rPr>
        <w:t xml:space="preserve"> will incur a 20% penalty. </w:t>
      </w:r>
      <w:r w:rsidRPr="005672E3">
        <w:rPr>
          <w:rFonts w:cstheme="minorHAnsi"/>
        </w:rPr>
        <w:t xml:space="preserve">I will </w:t>
      </w:r>
      <w:r w:rsidR="00E25F5D">
        <w:rPr>
          <w:rFonts w:cstheme="minorHAnsi"/>
        </w:rPr>
        <w:t xml:space="preserve">also </w:t>
      </w:r>
      <w:r w:rsidRPr="005672E3">
        <w:rPr>
          <w:rFonts w:cstheme="minorHAnsi"/>
        </w:rPr>
        <w:t xml:space="preserve">drop the </w:t>
      </w:r>
      <w:r w:rsidRPr="005672E3">
        <w:rPr>
          <w:rFonts w:cstheme="minorHAnsi"/>
          <w:b/>
        </w:rPr>
        <w:t>two</w:t>
      </w:r>
      <w:r w:rsidRPr="005672E3">
        <w:rPr>
          <w:rFonts w:cstheme="minorHAnsi"/>
        </w:rPr>
        <w:t xml:space="preserve"> lowest </w:t>
      </w:r>
      <w:r>
        <w:rPr>
          <w:rFonts w:cstheme="minorHAnsi"/>
        </w:rPr>
        <w:t>homework</w:t>
      </w:r>
      <w:r w:rsidRPr="005672E3">
        <w:rPr>
          <w:rFonts w:cstheme="minorHAnsi"/>
        </w:rPr>
        <w:t xml:space="preserve"> scores before computing your average at the end of the semester.</w:t>
      </w:r>
    </w:p>
    <w:p w14:paraId="6D92B84B" w14:textId="77777777" w:rsidR="00CD0DF0" w:rsidRDefault="00F63FD5" w:rsidP="009752CC">
      <w:pPr>
        <w:pStyle w:val="Heading2"/>
      </w:pPr>
      <w:r>
        <w:t xml:space="preserve">Exam Policy </w:t>
      </w:r>
    </w:p>
    <w:p w14:paraId="30B50E42" w14:textId="2F454C22" w:rsidR="00D264D7" w:rsidRPr="0026344B" w:rsidRDefault="00D264D7" w:rsidP="00D656BC">
      <w:pPr>
        <w:rPr>
          <w:rFonts w:cstheme="minorHAnsi"/>
          <w:i/>
        </w:rPr>
      </w:pPr>
      <w:r w:rsidRPr="00D656BC">
        <w:rPr>
          <w:rFonts w:cstheme="minorHAnsi"/>
        </w:rPr>
        <w:t>Students may use a scientific</w:t>
      </w:r>
      <w:r w:rsidR="00DF6A78">
        <w:rPr>
          <w:rFonts w:cstheme="minorHAnsi"/>
        </w:rPr>
        <w:t xml:space="preserve"> or </w:t>
      </w:r>
      <w:r w:rsidRPr="00D656BC">
        <w:rPr>
          <w:rFonts w:cstheme="minorHAnsi"/>
        </w:rPr>
        <w:t>graphing calculator, the online graphing calculator Desmos, and</w:t>
      </w:r>
      <w:r w:rsidR="007C34E7">
        <w:rPr>
          <w:rFonts w:cstheme="minorHAnsi"/>
        </w:rPr>
        <w:t xml:space="preserve"> </w:t>
      </w:r>
      <w:r w:rsidRPr="00D656BC">
        <w:rPr>
          <w:rFonts w:cstheme="minorHAnsi"/>
        </w:rPr>
        <w:t>Microsoft Excel</w:t>
      </w:r>
      <w:r w:rsidR="00D21C24" w:rsidRPr="00D656BC">
        <w:rPr>
          <w:rFonts w:cstheme="minorHAnsi"/>
        </w:rPr>
        <w:t xml:space="preserve"> during exams</w:t>
      </w:r>
      <w:r w:rsidRPr="00D656BC">
        <w:rPr>
          <w:rFonts w:cstheme="minorHAnsi"/>
        </w:rPr>
        <w:t xml:space="preserve">. </w:t>
      </w:r>
      <w:r w:rsidR="005A7D01" w:rsidRPr="00D656BC">
        <w:rPr>
          <w:rFonts w:cstheme="minorHAnsi"/>
        </w:rPr>
        <w:t xml:space="preserve">I will also provide a formula sheet. </w:t>
      </w:r>
      <w:r w:rsidR="0026344B" w:rsidRPr="003A2CBC">
        <w:rPr>
          <w:i/>
        </w:rPr>
        <w:t>Smartphones</w:t>
      </w:r>
      <w:r w:rsidR="00303A8C">
        <w:rPr>
          <w:i/>
        </w:rPr>
        <w:t xml:space="preserve"> and searching the internet</w:t>
      </w:r>
      <w:r w:rsidR="0026344B" w:rsidRPr="003A2CBC">
        <w:rPr>
          <w:i/>
        </w:rPr>
        <w:t xml:space="preserve"> are prohibited during exams.</w:t>
      </w:r>
      <w:r w:rsidR="0026344B">
        <w:rPr>
          <w:i/>
        </w:rPr>
        <w:t xml:space="preserve"> </w:t>
      </w:r>
      <w:r w:rsidRPr="0026344B">
        <w:rPr>
          <w:rFonts w:cstheme="minorHAnsi"/>
          <w:i/>
        </w:rPr>
        <w:t>No other notes or assistance are permitted.</w:t>
      </w:r>
    </w:p>
    <w:p w14:paraId="2CF0BAF1" w14:textId="4F71E95D" w:rsidR="00D656BC" w:rsidRPr="00D656BC" w:rsidRDefault="00E86F57" w:rsidP="00D656BC">
      <w:pPr>
        <w:suppressAutoHyphens w:val="0"/>
        <w:spacing w:line="240" w:lineRule="auto"/>
        <w:rPr>
          <w:rFonts w:eastAsia="Times New Roman"/>
        </w:rPr>
      </w:pPr>
      <w:r w:rsidRPr="00D656BC">
        <w:rPr>
          <w:rFonts w:eastAsia="Times New Roman"/>
        </w:rPr>
        <w:t xml:space="preserve">You may request to take an exam early, </w:t>
      </w:r>
      <w:proofErr w:type="gramStart"/>
      <w:r w:rsidRPr="00D656BC">
        <w:rPr>
          <w:rFonts w:eastAsia="Times New Roman"/>
        </w:rPr>
        <w:t>provided that</w:t>
      </w:r>
      <w:proofErr w:type="gramEnd"/>
      <w:r w:rsidRPr="00D656BC">
        <w:rPr>
          <w:rFonts w:eastAsia="Times New Roman"/>
        </w:rPr>
        <w:t xml:space="preserve"> I receive the request</w:t>
      </w:r>
      <w:r w:rsidR="009752CC" w:rsidRPr="00D656BC">
        <w:rPr>
          <w:rFonts w:eastAsia="Times New Roman"/>
        </w:rPr>
        <w:t xml:space="preserve"> </w:t>
      </w:r>
      <w:r w:rsidRPr="00D656BC">
        <w:rPr>
          <w:rFonts w:eastAsia="Times New Roman"/>
        </w:rPr>
        <w:t xml:space="preserve">at least one week prior to the </w:t>
      </w:r>
      <w:r w:rsidR="00303A8C">
        <w:rPr>
          <w:rFonts w:eastAsia="Times New Roman"/>
        </w:rPr>
        <w:t>date</w:t>
      </w:r>
      <w:r w:rsidRPr="00D656BC">
        <w:rPr>
          <w:rFonts w:eastAsia="Times New Roman"/>
        </w:rPr>
        <w:t xml:space="preserve"> you would like to take the exam.</w:t>
      </w:r>
    </w:p>
    <w:p w14:paraId="2A407589" w14:textId="7EF2C37C" w:rsidR="00921109" w:rsidRDefault="00E86F57" w:rsidP="00A1682A">
      <w:pPr>
        <w:suppressAutoHyphens w:val="0"/>
        <w:spacing w:line="240" w:lineRule="auto"/>
        <w:rPr>
          <w:rStyle w:val="Heading3Char"/>
          <w:rFonts w:asciiTheme="minorHAnsi" w:eastAsia="Times New Roman" w:hAnsiTheme="minorHAnsi" w:cstheme="minorBidi"/>
          <w:color w:val="auto"/>
          <w:sz w:val="22"/>
          <w:szCs w:val="22"/>
        </w:rPr>
      </w:pPr>
      <w:r w:rsidRPr="00D656BC">
        <w:rPr>
          <w:rFonts w:eastAsia="Times New Roman"/>
        </w:rPr>
        <w:t>Your score on the final exam will replace your lowest exam score if the final exam score is higher</w:t>
      </w:r>
      <w:r w:rsidR="00303A8C">
        <w:rPr>
          <w:rFonts w:eastAsia="Times New Roman"/>
        </w:rPr>
        <w:t xml:space="preserve"> (</w:t>
      </w:r>
      <w:r w:rsidRPr="00D656BC">
        <w:rPr>
          <w:rFonts w:eastAsia="Times New Roman"/>
        </w:rPr>
        <w:t xml:space="preserve">unless you </w:t>
      </w:r>
      <w:proofErr w:type="gramStart"/>
      <w:r w:rsidRPr="00D656BC">
        <w:rPr>
          <w:rFonts w:eastAsia="Times New Roman"/>
        </w:rPr>
        <w:t>received</w:t>
      </w:r>
      <w:proofErr w:type="gramEnd"/>
      <w:r w:rsidRPr="00D656BC">
        <w:rPr>
          <w:rFonts w:eastAsia="Times New Roman"/>
        </w:rPr>
        <w:t xml:space="preserve"> a zero on an exam for academic dishonesty</w:t>
      </w:r>
      <w:r w:rsidR="00303A8C">
        <w:rPr>
          <w:rFonts w:eastAsia="Times New Roman"/>
        </w:rPr>
        <w:t>)</w:t>
      </w:r>
      <w:r w:rsidRPr="00D656BC">
        <w:rPr>
          <w:rFonts w:eastAsia="Times New Roman"/>
        </w:rPr>
        <w:t xml:space="preserve">. </w:t>
      </w:r>
    </w:p>
    <w:p w14:paraId="05E9D546" w14:textId="77777777" w:rsidR="00A1682A" w:rsidRPr="00A1682A" w:rsidRDefault="00A1682A" w:rsidP="00A1682A">
      <w:r w:rsidRPr="00D656BC">
        <w:rPr>
          <w:rStyle w:val="Heading2Char"/>
        </w:rPr>
        <w:t>Syllabus Change Policy</w:t>
      </w:r>
      <w:r>
        <w:rPr>
          <w:b/>
        </w:rPr>
        <w:br/>
      </w:r>
      <w:r>
        <w:t>Any changes to the syllabus will be announced in class and/or posted on Canvas.</w:t>
      </w:r>
    </w:p>
    <w:p w14:paraId="76A7A35C" w14:textId="77777777" w:rsidR="00A1682A" w:rsidRDefault="00A1682A" w:rsidP="00A1682A">
      <w:pPr>
        <w:pStyle w:val="Heading2"/>
        <w:spacing w:before="0"/>
      </w:pPr>
      <w:r>
        <w:t>Emergency Notification &amp; Procedures</w:t>
      </w:r>
    </w:p>
    <w:p w14:paraId="183304D3" w14:textId="27A83AA1" w:rsidR="00A1682A" w:rsidRPr="00A1682A" w:rsidRDefault="00A1682A" w:rsidP="00A1682A">
      <w:r>
        <w:t xml:space="preserve">UNT uses a system </w:t>
      </w:r>
      <w:bookmarkStart w:id="2" w:name="_Hlk174382198"/>
      <w:r>
        <w:t xml:space="preserve">called </w:t>
      </w:r>
      <w:hyperlink r:id="rId28" w:history="1">
        <w:r w:rsidRPr="0026344B">
          <w:rPr>
            <w:rStyle w:val="Hyperlink"/>
          </w:rPr>
          <w:t>Eagle Alert</w:t>
        </w:r>
      </w:hyperlink>
      <w:r>
        <w:t xml:space="preserve"> to </w:t>
      </w:r>
      <w:bookmarkEnd w:id="2"/>
      <w:r>
        <w:t>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784CC4A0" w14:textId="77777777" w:rsidR="00CD0DF0" w:rsidRPr="00A1682A" w:rsidRDefault="00CD0DF0" w:rsidP="00A1682A"/>
    <w:sectPr w:rsidR="00CD0DF0" w:rsidRPr="00A1682A">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8B40B" w14:textId="77777777" w:rsidR="00050877" w:rsidRDefault="00050877">
      <w:pPr>
        <w:spacing w:after="0" w:line="240" w:lineRule="auto"/>
      </w:pPr>
      <w:r>
        <w:separator/>
      </w:r>
    </w:p>
  </w:endnote>
  <w:endnote w:type="continuationSeparator" w:id="0">
    <w:p w14:paraId="51561604" w14:textId="77777777" w:rsidR="00050877" w:rsidRDefault="00050877">
      <w:pPr>
        <w:spacing w:after="0" w:line="240" w:lineRule="auto"/>
      </w:pPr>
      <w:r>
        <w:continuationSeparator/>
      </w:r>
    </w:p>
  </w:endnote>
  <w:endnote w:type="continuationNotice" w:id="1">
    <w:p w14:paraId="44D085AD" w14:textId="77777777" w:rsidR="00050877" w:rsidRDefault="00050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FE42" w14:textId="77777777" w:rsidR="0017528C" w:rsidRDefault="0017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CBBB" w14:textId="77777777" w:rsidR="0017528C" w:rsidRDefault="0017528C">
    <w:pPr>
      <w:pStyle w:val="Footer"/>
    </w:pPr>
    <w:r>
      <w:fldChar w:fldCharType="begin"/>
    </w:r>
    <w:r>
      <w:instrText>PAGE</w:instrText>
    </w:r>
    <w:r>
      <w:fldChar w:fldCharType="separate"/>
    </w:r>
    <w: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07BB" w14:textId="77777777" w:rsidR="0017528C" w:rsidRDefault="0017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C326A" w14:textId="77777777" w:rsidR="00050877" w:rsidRDefault="00050877">
      <w:pPr>
        <w:spacing w:after="0" w:line="240" w:lineRule="auto"/>
      </w:pPr>
      <w:r>
        <w:separator/>
      </w:r>
    </w:p>
  </w:footnote>
  <w:footnote w:type="continuationSeparator" w:id="0">
    <w:p w14:paraId="2FFF2913" w14:textId="77777777" w:rsidR="00050877" w:rsidRDefault="00050877">
      <w:pPr>
        <w:spacing w:after="0" w:line="240" w:lineRule="auto"/>
      </w:pPr>
      <w:r>
        <w:continuationSeparator/>
      </w:r>
    </w:p>
  </w:footnote>
  <w:footnote w:type="continuationNotice" w:id="1">
    <w:p w14:paraId="678F979D" w14:textId="77777777" w:rsidR="00050877" w:rsidRDefault="000508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CAF2" w14:textId="77777777" w:rsidR="0017528C" w:rsidRDefault="00175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2206" w14:textId="77777777" w:rsidR="0017528C" w:rsidRDefault="0017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9E01" w14:textId="77777777" w:rsidR="0017528C" w:rsidRDefault="0017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AE215F"/>
    <w:multiLevelType w:val="multilevel"/>
    <w:tmpl w:val="C5062D6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5D7163"/>
    <w:multiLevelType w:val="hybridMultilevel"/>
    <w:tmpl w:val="523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77ED8"/>
    <w:multiLevelType w:val="hybridMultilevel"/>
    <w:tmpl w:val="D71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37534"/>
    <w:multiLevelType w:val="hybridMultilevel"/>
    <w:tmpl w:val="37C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572"/>
    <w:multiLevelType w:val="multilevel"/>
    <w:tmpl w:val="925E9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A90623"/>
    <w:multiLevelType w:val="hybridMultilevel"/>
    <w:tmpl w:val="13F63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72F1683"/>
    <w:multiLevelType w:val="hybridMultilevel"/>
    <w:tmpl w:val="BDC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DBC63CE"/>
    <w:multiLevelType w:val="hybridMultilevel"/>
    <w:tmpl w:val="41C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DD6F33"/>
    <w:multiLevelType w:val="hybridMultilevel"/>
    <w:tmpl w:val="810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A976366"/>
    <w:multiLevelType w:val="hybridMultilevel"/>
    <w:tmpl w:val="1D9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157809"/>
    <w:multiLevelType w:val="hybridMultilevel"/>
    <w:tmpl w:val="A85C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23170"/>
    <w:multiLevelType w:val="hybridMultilevel"/>
    <w:tmpl w:val="A260CA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928233">
    <w:abstractNumId w:val="3"/>
  </w:num>
  <w:num w:numId="2" w16cid:durableId="1741053508">
    <w:abstractNumId w:val="15"/>
  </w:num>
  <w:num w:numId="3" w16cid:durableId="535898809">
    <w:abstractNumId w:val="9"/>
  </w:num>
  <w:num w:numId="4" w16cid:durableId="1725979471">
    <w:abstractNumId w:val="1"/>
  </w:num>
  <w:num w:numId="5" w16cid:durableId="71515790">
    <w:abstractNumId w:val="0"/>
  </w:num>
  <w:num w:numId="6" w16cid:durableId="1458839372">
    <w:abstractNumId w:val="14"/>
  </w:num>
  <w:num w:numId="7" w16cid:durableId="271015162">
    <w:abstractNumId w:val="10"/>
  </w:num>
  <w:num w:numId="8" w16cid:durableId="1470779564">
    <w:abstractNumId w:val="20"/>
  </w:num>
  <w:num w:numId="9" w16cid:durableId="72625470">
    <w:abstractNumId w:val="7"/>
  </w:num>
  <w:num w:numId="10" w16cid:durableId="167136344">
    <w:abstractNumId w:val="4"/>
  </w:num>
  <w:num w:numId="11" w16cid:durableId="1671178682">
    <w:abstractNumId w:val="12"/>
  </w:num>
  <w:num w:numId="12" w16cid:durableId="643781280">
    <w:abstractNumId w:val="13"/>
  </w:num>
  <w:num w:numId="13" w16cid:durableId="1773668661">
    <w:abstractNumId w:val="2"/>
  </w:num>
  <w:num w:numId="14" w16cid:durableId="351957002">
    <w:abstractNumId w:val="5"/>
  </w:num>
  <w:num w:numId="15" w16cid:durableId="101727328">
    <w:abstractNumId w:val="6"/>
  </w:num>
  <w:num w:numId="16" w16cid:durableId="487401408">
    <w:abstractNumId w:val="19"/>
  </w:num>
  <w:num w:numId="17" w16cid:durableId="1116289088">
    <w:abstractNumId w:val="16"/>
  </w:num>
  <w:num w:numId="18" w16cid:durableId="1086537378">
    <w:abstractNumId w:val="17"/>
  </w:num>
  <w:num w:numId="19" w16cid:durableId="1480413651">
    <w:abstractNumId w:val="21"/>
  </w:num>
  <w:num w:numId="20" w16cid:durableId="1666056678">
    <w:abstractNumId w:val="8"/>
  </w:num>
  <w:num w:numId="21" w16cid:durableId="1504280104">
    <w:abstractNumId w:val="18"/>
  </w:num>
  <w:num w:numId="22" w16cid:durableId="3579701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F0"/>
    <w:rsid w:val="00005625"/>
    <w:rsid w:val="000103A6"/>
    <w:rsid w:val="0001196A"/>
    <w:rsid w:val="000413B5"/>
    <w:rsid w:val="00046A35"/>
    <w:rsid w:val="00050877"/>
    <w:rsid w:val="000527A3"/>
    <w:rsid w:val="00074F0B"/>
    <w:rsid w:val="00086C92"/>
    <w:rsid w:val="00087C8D"/>
    <w:rsid w:val="000978C8"/>
    <w:rsid w:val="000B2E4E"/>
    <w:rsid w:val="000C511A"/>
    <w:rsid w:val="000D72DF"/>
    <w:rsid w:val="000F1778"/>
    <w:rsid w:val="00103BE1"/>
    <w:rsid w:val="00111F24"/>
    <w:rsid w:val="00122A67"/>
    <w:rsid w:val="00134BD7"/>
    <w:rsid w:val="0015019A"/>
    <w:rsid w:val="00167FB9"/>
    <w:rsid w:val="0017528C"/>
    <w:rsid w:val="00191281"/>
    <w:rsid w:val="00191C93"/>
    <w:rsid w:val="001A1D7A"/>
    <w:rsid w:val="001D1B5E"/>
    <w:rsid w:val="001D3827"/>
    <w:rsid w:val="001D7EDE"/>
    <w:rsid w:val="001F09B6"/>
    <w:rsid w:val="001F1F7A"/>
    <w:rsid w:val="001F589D"/>
    <w:rsid w:val="00207942"/>
    <w:rsid w:val="002171E7"/>
    <w:rsid w:val="00230A2A"/>
    <w:rsid w:val="00251850"/>
    <w:rsid w:val="0026344B"/>
    <w:rsid w:val="00263CBE"/>
    <w:rsid w:val="00274268"/>
    <w:rsid w:val="00287359"/>
    <w:rsid w:val="00297DB0"/>
    <w:rsid w:val="002A4CBF"/>
    <w:rsid w:val="002C2136"/>
    <w:rsid w:val="002C3B7C"/>
    <w:rsid w:val="002D0FF5"/>
    <w:rsid w:val="002E09CC"/>
    <w:rsid w:val="002E1FF8"/>
    <w:rsid w:val="002E2CD0"/>
    <w:rsid w:val="002E587A"/>
    <w:rsid w:val="002F4DCB"/>
    <w:rsid w:val="002F60E3"/>
    <w:rsid w:val="00303A8C"/>
    <w:rsid w:val="00304010"/>
    <w:rsid w:val="00324A0F"/>
    <w:rsid w:val="00346E68"/>
    <w:rsid w:val="003644BF"/>
    <w:rsid w:val="00387166"/>
    <w:rsid w:val="003A07E7"/>
    <w:rsid w:val="003A2CBC"/>
    <w:rsid w:val="003B5F42"/>
    <w:rsid w:val="003D22ED"/>
    <w:rsid w:val="003D3D5A"/>
    <w:rsid w:val="003D416C"/>
    <w:rsid w:val="003D79B8"/>
    <w:rsid w:val="003F0714"/>
    <w:rsid w:val="00400698"/>
    <w:rsid w:val="0040275B"/>
    <w:rsid w:val="00407D4B"/>
    <w:rsid w:val="00407DED"/>
    <w:rsid w:val="0041259F"/>
    <w:rsid w:val="00420FC9"/>
    <w:rsid w:val="00442073"/>
    <w:rsid w:val="0044747B"/>
    <w:rsid w:val="00462601"/>
    <w:rsid w:val="00475E5B"/>
    <w:rsid w:val="00481F43"/>
    <w:rsid w:val="00482BEB"/>
    <w:rsid w:val="004A6FB7"/>
    <w:rsid w:val="004B07E9"/>
    <w:rsid w:val="004E1C14"/>
    <w:rsid w:val="004F2942"/>
    <w:rsid w:val="004F7747"/>
    <w:rsid w:val="00503E80"/>
    <w:rsid w:val="00510DD3"/>
    <w:rsid w:val="00545D0E"/>
    <w:rsid w:val="00546C97"/>
    <w:rsid w:val="005503B9"/>
    <w:rsid w:val="00551F77"/>
    <w:rsid w:val="00561B7E"/>
    <w:rsid w:val="005628E7"/>
    <w:rsid w:val="00564C53"/>
    <w:rsid w:val="005777FB"/>
    <w:rsid w:val="00583B4B"/>
    <w:rsid w:val="005A1D28"/>
    <w:rsid w:val="005A4B6F"/>
    <w:rsid w:val="005A7D01"/>
    <w:rsid w:val="005B1871"/>
    <w:rsid w:val="005B5E94"/>
    <w:rsid w:val="005B7D55"/>
    <w:rsid w:val="005C1A17"/>
    <w:rsid w:val="005C52FC"/>
    <w:rsid w:val="005D5022"/>
    <w:rsid w:val="005E5289"/>
    <w:rsid w:val="005F6F21"/>
    <w:rsid w:val="00603E78"/>
    <w:rsid w:val="00604923"/>
    <w:rsid w:val="00616FE4"/>
    <w:rsid w:val="006256F0"/>
    <w:rsid w:val="00634174"/>
    <w:rsid w:val="00656A7B"/>
    <w:rsid w:val="00660279"/>
    <w:rsid w:val="00667A31"/>
    <w:rsid w:val="00672625"/>
    <w:rsid w:val="00680356"/>
    <w:rsid w:val="006836DF"/>
    <w:rsid w:val="00690C13"/>
    <w:rsid w:val="00695322"/>
    <w:rsid w:val="00695AA9"/>
    <w:rsid w:val="006A135E"/>
    <w:rsid w:val="006A17EC"/>
    <w:rsid w:val="006A3507"/>
    <w:rsid w:val="006B758C"/>
    <w:rsid w:val="006C143F"/>
    <w:rsid w:val="006C4469"/>
    <w:rsid w:val="006C5C51"/>
    <w:rsid w:val="006C66C8"/>
    <w:rsid w:val="006E5118"/>
    <w:rsid w:val="006F25C3"/>
    <w:rsid w:val="00703106"/>
    <w:rsid w:val="00707577"/>
    <w:rsid w:val="00713F43"/>
    <w:rsid w:val="0073114B"/>
    <w:rsid w:val="007353B5"/>
    <w:rsid w:val="0073786D"/>
    <w:rsid w:val="00740491"/>
    <w:rsid w:val="00754D17"/>
    <w:rsid w:val="00790C6C"/>
    <w:rsid w:val="007927AC"/>
    <w:rsid w:val="00797A09"/>
    <w:rsid w:val="007B1AC9"/>
    <w:rsid w:val="007B4C2D"/>
    <w:rsid w:val="007C21EF"/>
    <w:rsid w:val="007C34E7"/>
    <w:rsid w:val="008051C7"/>
    <w:rsid w:val="00805DAB"/>
    <w:rsid w:val="00807D0A"/>
    <w:rsid w:val="00813092"/>
    <w:rsid w:val="00814B09"/>
    <w:rsid w:val="0082389D"/>
    <w:rsid w:val="00833FCF"/>
    <w:rsid w:val="00851645"/>
    <w:rsid w:val="008574F5"/>
    <w:rsid w:val="0087535A"/>
    <w:rsid w:val="008B3F24"/>
    <w:rsid w:val="008C2E35"/>
    <w:rsid w:val="008C3EA1"/>
    <w:rsid w:val="008E7EC4"/>
    <w:rsid w:val="008F2F12"/>
    <w:rsid w:val="0090299C"/>
    <w:rsid w:val="00903620"/>
    <w:rsid w:val="00906876"/>
    <w:rsid w:val="00917F6B"/>
    <w:rsid w:val="00921109"/>
    <w:rsid w:val="00930B46"/>
    <w:rsid w:val="00940154"/>
    <w:rsid w:val="00950D65"/>
    <w:rsid w:val="009558AC"/>
    <w:rsid w:val="0096095F"/>
    <w:rsid w:val="0097224A"/>
    <w:rsid w:val="009752CC"/>
    <w:rsid w:val="009942E3"/>
    <w:rsid w:val="009A0AB6"/>
    <w:rsid w:val="009B29EA"/>
    <w:rsid w:val="009C6586"/>
    <w:rsid w:val="009D2D3C"/>
    <w:rsid w:val="009F4354"/>
    <w:rsid w:val="00A01036"/>
    <w:rsid w:val="00A1682A"/>
    <w:rsid w:val="00A179FA"/>
    <w:rsid w:val="00A2616C"/>
    <w:rsid w:val="00A269CA"/>
    <w:rsid w:val="00A46A79"/>
    <w:rsid w:val="00A57201"/>
    <w:rsid w:val="00A70B94"/>
    <w:rsid w:val="00A86C25"/>
    <w:rsid w:val="00AB2158"/>
    <w:rsid w:val="00AB6A86"/>
    <w:rsid w:val="00AC1F49"/>
    <w:rsid w:val="00AE0324"/>
    <w:rsid w:val="00AF36A0"/>
    <w:rsid w:val="00AF452B"/>
    <w:rsid w:val="00AF752C"/>
    <w:rsid w:val="00B162BC"/>
    <w:rsid w:val="00B21717"/>
    <w:rsid w:val="00B22743"/>
    <w:rsid w:val="00B33642"/>
    <w:rsid w:val="00B37B20"/>
    <w:rsid w:val="00B45A4D"/>
    <w:rsid w:val="00B6015D"/>
    <w:rsid w:val="00B602C8"/>
    <w:rsid w:val="00B75532"/>
    <w:rsid w:val="00B95E2F"/>
    <w:rsid w:val="00B962F5"/>
    <w:rsid w:val="00BA7C0F"/>
    <w:rsid w:val="00BB677F"/>
    <w:rsid w:val="00BC5B6B"/>
    <w:rsid w:val="00BC7E19"/>
    <w:rsid w:val="00BD5B5C"/>
    <w:rsid w:val="00BD66F5"/>
    <w:rsid w:val="00BD741C"/>
    <w:rsid w:val="00BE00EA"/>
    <w:rsid w:val="00BE5FBF"/>
    <w:rsid w:val="00C10D6B"/>
    <w:rsid w:val="00C177B8"/>
    <w:rsid w:val="00C2128D"/>
    <w:rsid w:val="00C24A49"/>
    <w:rsid w:val="00C7352D"/>
    <w:rsid w:val="00CA0258"/>
    <w:rsid w:val="00CA070F"/>
    <w:rsid w:val="00CD0DF0"/>
    <w:rsid w:val="00CD553A"/>
    <w:rsid w:val="00CE658E"/>
    <w:rsid w:val="00CF6FAF"/>
    <w:rsid w:val="00D0098D"/>
    <w:rsid w:val="00D01186"/>
    <w:rsid w:val="00D142A7"/>
    <w:rsid w:val="00D219FE"/>
    <w:rsid w:val="00D21C24"/>
    <w:rsid w:val="00D264D7"/>
    <w:rsid w:val="00D36531"/>
    <w:rsid w:val="00D656BC"/>
    <w:rsid w:val="00D7514E"/>
    <w:rsid w:val="00D764F9"/>
    <w:rsid w:val="00D82C9D"/>
    <w:rsid w:val="00D90C5C"/>
    <w:rsid w:val="00D94A0D"/>
    <w:rsid w:val="00DA64C6"/>
    <w:rsid w:val="00DB5241"/>
    <w:rsid w:val="00DB613A"/>
    <w:rsid w:val="00DD038B"/>
    <w:rsid w:val="00DE70D2"/>
    <w:rsid w:val="00DF1F0F"/>
    <w:rsid w:val="00DF6A78"/>
    <w:rsid w:val="00E0691F"/>
    <w:rsid w:val="00E25F5D"/>
    <w:rsid w:val="00E359BE"/>
    <w:rsid w:val="00E37BA3"/>
    <w:rsid w:val="00E4611E"/>
    <w:rsid w:val="00E712D1"/>
    <w:rsid w:val="00E81603"/>
    <w:rsid w:val="00E86F57"/>
    <w:rsid w:val="00E9241D"/>
    <w:rsid w:val="00EA2E2F"/>
    <w:rsid w:val="00EA3AA5"/>
    <w:rsid w:val="00EB478C"/>
    <w:rsid w:val="00EB5AEB"/>
    <w:rsid w:val="00EC79B1"/>
    <w:rsid w:val="00ED7BE8"/>
    <w:rsid w:val="00EE323A"/>
    <w:rsid w:val="00EE41FF"/>
    <w:rsid w:val="00F1350B"/>
    <w:rsid w:val="00F14F65"/>
    <w:rsid w:val="00F3792D"/>
    <w:rsid w:val="00F40B91"/>
    <w:rsid w:val="00F42488"/>
    <w:rsid w:val="00F4481E"/>
    <w:rsid w:val="00F47046"/>
    <w:rsid w:val="00F50C89"/>
    <w:rsid w:val="00F63FD5"/>
    <w:rsid w:val="00F67990"/>
    <w:rsid w:val="00F956A0"/>
    <w:rsid w:val="00FA2A67"/>
    <w:rsid w:val="00FA51EC"/>
    <w:rsid w:val="00FA6643"/>
    <w:rsid w:val="00FB5F92"/>
    <w:rsid w:val="00FC3421"/>
    <w:rsid w:val="00FD7AAA"/>
    <w:rsid w:val="00FE0ADC"/>
    <w:rsid w:val="00FE102E"/>
    <w:rsid w:val="00FE4878"/>
    <w:rsid w:val="00FE7A2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2467"/>
  <w15:docId w15:val="{98563731-437B-4427-8128-D8B6A5F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A0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msonormal"/>
    <w:basedOn w:val="Normal"/>
    <w:rsid w:val="007B1AC9"/>
    <w:pPr>
      <w:suppressAutoHyphens w:val="0"/>
      <w:spacing w:after="0" w:line="240" w:lineRule="auto"/>
    </w:pPr>
    <w:rPr>
      <w:rFonts w:ascii="Calibri" w:hAnsi="Calibri" w:cs="Calibri"/>
    </w:rPr>
  </w:style>
  <w:style w:type="character" w:customStyle="1" w:styleId="xxnormaltextrun">
    <w:name w:val="x_xnormaltextrun"/>
    <w:basedOn w:val="DefaultParagraphFont"/>
    <w:rsid w:val="007B1AC9"/>
  </w:style>
  <w:style w:type="character" w:styleId="Emphasis">
    <w:name w:val="Emphasis"/>
    <w:basedOn w:val="DefaultParagraphFont"/>
    <w:uiPriority w:val="20"/>
    <w:qFormat/>
    <w:rsid w:val="001D1B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697">
      <w:bodyDiv w:val="1"/>
      <w:marLeft w:val="0"/>
      <w:marRight w:val="0"/>
      <w:marTop w:val="0"/>
      <w:marBottom w:val="0"/>
      <w:divBdr>
        <w:top w:val="none" w:sz="0" w:space="0" w:color="auto"/>
        <w:left w:val="none" w:sz="0" w:space="0" w:color="auto"/>
        <w:bottom w:val="none" w:sz="0" w:space="0" w:color="auto"/>
        <w:right w:val="none" w:sz="0" w:space="0" w:color="auto"/>
      </w:divBdr>
    </w:div>
    <w:div w:id="532116120">
      <w:bodyDiv w:val="1"/>
      <w:marLeft w:val="0"/>
      <w:marRight w:val="0"/>
      <w:marTop w:val="0"/>
      <w:marBottom w:val="0"/>
      <w:divBdr>
        <w:top w:val="none" w:sz="0" w:space="0" w:color="auto"/>
        <w:left w:val="none" w:sz="0" w:space="0" w:color="auto"/>
        <w:bottom w:val="none" w:sz="0" w:space="0" w:color="auto"/>
        <w:right w:val="none" w:sz="0" w:space="0" w:color="auto"/>
      </w:divBdr>
    </w:div>
    <w:div w:id="690645341">
      <w:bodyDiv w:val="1"/>
      <w:marLeft w:val="0"/>
      <w:marRight w:val="0"/>
      <w:marTop w:val="0"/>
      <w:marBottom w:val="0"/>
      <w:divBdr>
        <w:top w:val="none" w:sz="0" w:space="0" w:color="auto"/>
        <w:left w:val="none" w:sz="0" w:space="0" w:color="auto"/>
        <w:bottom w:val="none" w:sz="0" w:space="0" w:color="auto"/>
        <w:right w:val="none" w:sz="0" w:space="0" w:color="auto"/>
      </w:divBdr>
    </w:div>
    <w:div w:id="1315833597">
      <w:bodyDiv w:val="1"/>
      <w:marLeft w:val="0"/>
      <w:marRight w:val="0"/>
      <w:marTop w:val="0"/>
      <w:marBottom w:val="0"/>
      <w:divBdr>
        <w:top w:val="none" w:sz="0" w:space="0" w:color="auto"/>
        <w:left w:val="none" w:sz="0" w:space="0" w:color="auto"/>
        <w:bottom w:val="none" w:sz="0" w:space="0" w:color="auto"/>
        <w:right w:val="none" w:sz="0" w:space="0" w:color="auto"/>
      </w:divBdr>
    </w:div>
    <w:div w:id="210005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t.unt.edu/installoffice365" TargetMode="External"/><Relationship Id="rId18" Type="http://schemas.openxmlformats.org/officeDocument/2006/relationships/hyperlink" Target="https://navigate.unt.edu" TargetMode="External"/><Relationship Id="rId26" Type="http://schemas.openxmlformats.org/officeDocument/2006/relationships/hyperlink" Target="https://policy.unt.edu/policy/06-003" TargetMode="External"/><Relationship Id="rId3" Type="http://schemas.openxmlformats.org/officeDocument/2006/relationships/settings" Target="settings.xml"/><Relationship Id="rId21" Type="http://schemas.openxmlformats.org/officeDocument/2006/relationships/hyperlink" Target="https://learningcenter.unt.edu/" TargetMode="External"/><Relationship Id="rId34" Type="http://schemas.openxmlformats.org/officeDocument/2006/relationships/footer" Target="footer3.xml"/><Relationship Id="rId7" Type="http://schemas.openxmlformats.org/officeDocument/2006/relationships/hyperlink" Target="mailto:janell.martin@unt.edu" TargetMode="External"/><Relationship Id="rId12" Type="http://schemas.openxmlformats.org/officeDocument/2006/relationships/hyperlink" Target="https://it.unt.edu/installoffice365" TargetMode="External"/><Relationship Id="rId17" Type="http://schemas.openxmlformats.org/officeDocument/2006/relationships/hyperlink" Target="http://scrappysays.unt.edu/" TargetMode="External"/><Relationship Id="rId25" Type="http://schemas.openxmlformats.org/officeDocument/2006/relationships/hyperlink" Target="https://studentaffairs.unt.edu/office-disability-access"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ellness.unt.edu/" TargetMode="External"/><Relationship Id="rId20" Type="http://schemas.openxmlformats.org/officeDocument/2006/relationships/hyperlink" Target="https://math.unt.edu/mathlab"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studentaffairs.unt.edu/office-disability-access/"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unt.edu/success/" TargetMode="External"/><Relationship Id="rId23" Type="http://schemas.openxmlformats.org/officeDocument/2006/relationships/hyperlink" Target="https://learningcenter.unt.edu/tutoring" TargetMode="External"/><Relationship Id="rId28" Type="http://schemas.openxmlformats.org/officeDocument/2006/relationships/hyperlink" Target="https://www.unt.edu/eaglealert.html" TargetMode="External"/><Relationship Id="rId36" Type="http://schemas.openxmlformats.org/officeDocument/2006/relationships/theme" Target="theme/theme1.xml"/><Relationship Id="rId10" Type="http://schemas.openxmlformats.org/officeDocument/2006/relationships/hyperlink" Target="https://math.unt.edu/undergraduate/files/1580_or_1680.pdf" TargetMode="External"/><Relationship Id="rId19" Type="http://schemas.openxmlformats.org/officeDocument/2006/relationships/hyperlink" Target="https://math.unt.edu/mathlab"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chsupport.unt.edu/students" TargetMode="External"/><Relationship Id="rId14" Type="http://schemas.openxmlformats.org/officeDocument/2006/relationships/hyperlink" Target="https://d.docs.live.net/Users/lucyliu/Downloads/Learn%20Anywhere" TargetMode="External"/><Relationship Id="rId22" Type="http://schemas.openxmlformats.org/officeDocument/2006/relationships/hyperlink" Target="https://d.docs.live.net/Users/lucyliu/Downloads/Supplemental%20Instruction" TargetMode="External"/><Relationship Id="rId27" Type="http://schemas.openxmlformats.org/officeDocument/2006/relationships/hyperlink" Target="https://deanofstudents.unt.edu/"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techsupport.unt.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588</TotalTime>
  <Pages>10</Pages>
  <Words>2673</Words>
  <Characters>15238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Martin, Janell</cp:lastModifiedBy>
  <cp:revision>52</cp:revision>
  <dcterms:created xsi:type="dcterms:W3CDTF">2025-08-13T19:54:00Z</dcterms:created>
  <dcterms:modified xsi:type="dcterms:W3CDTF">2025-08-18T02:37:00Z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