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ED12" w14:textId="77777777" w:rsidR="00A81C17" w:rsidRDefault="00001518">
      <w:pPr>
        <w:spacing w:after="0" w:line="259" w:lineRule="auto"/>
        <w:ind w:left="0" w:right="130" w:firstLine="0"/>
        <w:jc w:val="center"/>
        <w:rPr>
          <w:rFonts w:ascii="Tw Cen MT" w:eastAsia="Tw Cen MT" w:hAnsi="Tw Cen MT" w:cs="Tw Cen MT"/>
          <w:b/>
          <w:sz w:val="48"/>
        </w:rPr>
      </w:pPr>
      <w:r>
        <w:rPr>
          <w:rFonts w:ascii="Tw Cen MT" w:eastAsia="Tw Cen MT" w:hAnsi="Tw Cen MT" w:cs="Tw Cen MT"/>
          <w:b/>
          <w:sz w:val="48"/>
        </w:rPr>
        <w:t>ADVG 3220:</w:t>
      </w:r>
    </w:p>
    <w:p w14:paraId="3748777F" w14:textId="33064FDA" w:rsidR="00195939" w:rsidRDefault="00A81C17">
      <w:pPr>
        <w:spacing w:after="0" w:line="259" w:lineRule="auto"/>
        <w:ind w:left="0" w:right="130" w:firstLine="0"/>
        <w:jc w:val="center"/>
      </w:pPr>
      <w:r>
        <w:rPr>
          <w:rFonts w:ascii="Tw Cen MT" w:eastAsia="Tw Cen MT" w:hAnsi="Tw Cen MT" w:cs="Tw Cen MT"/>
          <w:b/>
          <w:sz w:val="48"/>
        </w:rPr>
        <w:t>Social Media Client Partnerships</w:t>
      </w:r>
      <w:r w:rsidR="00001518">
        <w:rPr>
          <w:rFonts w:ascii="Tw Cen MT" w:eastAsia="Tw Cen MT" w:hAnsi="Tw Cen MT" w:cs="Tw Cen MT"/>
          <w:b/>
          <w:sz w:val="48"/>
        </w:rPr>
        <w:t xml:space="preserve"> </w:t>
      </w:r>
    </w:p>
    <w:p w14:paraId="721D1ACD" w14:textId="77777777" w:rsidR="00195939" w:rsidRDefault="00001518">
      <w:pPr>
        <w:spacing w:after="0" w:line="259" w:lineRule="auto"/>
        <w:ind w:left="0" w:right="93" w:firstLine="0"/>
        <w:jc w:val="center"/>
      </w:pPr>
      <w:r>
        <w:rPr>
          <w:rFonts w:ascii="Calibri" w:eastAsia="Calibri" w:hAnsi="Calibri" w:cs="Calibri"/>
          <w:sz w:val="16"/>
        </w:rPr>
        <w:t xml:space="preserve"> </w:t>
      </w:r>
    </w:p>
    <w:tbl>
      <w:tblPr>
        <w:tblStyle w:val="TableGrid"/>
        <w:tblW w:w="9360" w:type="dxa"/>
        <w:tblInd w:w="10" w:type="dxa"/>
        <w:tblCellMar>
          <w:top w:w="49" w:type="dxa"/>
          <w:left w:w="95" w:type="dxa"/>
          <w:right w:w="115" w:type="dxa"/>
        </w:tblCellMar>
        <w:tblLook w:val="04A0" w:firstRow="1" w:lastRow="0" w:firstColumn="1" w:lastColumn="0" w:noHBand="0" w:noVBand="1"/>
      </w:tblPr>
      <w:tblGrid>
        <w:gridCol w:w="4680"/>
        <w:gridCol w:w="4680"/>
      </w:tblGrid>
      <w:tr w:rsidR="00195939" w14:paraId="483C0309"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619A2F3E" w14:textId="48F0F4A3" w:rsidR="00195939" w:rsidRDefault="00001518">
            <w:pPr>
              <w:spacing w:after="0" w:line="259" w:lineRule="auto"/>
              <w:ind w:left="0" w:right="0" w:firstLine="0"/>
            </w:pPr>
            <w:r>
              <w:rPr>
                <w:rFonts w:ascii="Tw Cen MT" w:eastAsia="Tw Cen MT" w:hAnsi="Tw Cen MT" w:cs="Tw Cen MT"/>
                <w:b/>
              </w:rPr>
              <w:t>Professor</w:t>
            </w:r>
            <w:r>
              <w:rPr>
                <w:rFonts w:ascii="Tw Cen MT" w:eastAsia="Tw Cen MT" w:hAnsi="Tw Cen MT" w:cs="Tw Cen MT"/>
              </w:rPr>
              <w:t xml:space="preserve">: </w:t>
            </w:r>
            <w:r w:rsidR="0071423B">
              <w:rPr>
                <w:rFonts w:ascii="Tw Cen MT" w:eastAsia="Tw Cen MT" w:hAnsi="Tw Cen MT" w:cs="Tw Cen MT"/>
              </w:rPr>
              <w:t>John Clendening</w:t>
            </w:r>
          </w:p>
        </w:tc>
        <w:tc>
          <w:tcPr>
            <w:tcW w:w="4680" w:type="dxa"/>
            <w:tcBorders>
              <w:top w:val="single" w:sz="8" w:space="0" w:color="000000"/>
              <w:left w:val="single" w:sz="8" w:space="0" w:color="000000"/>
              <w:bottom w:val="single" w:sz="8" w:space="0" w:color="000000"/>
              <w:right w:val="single" w:sz="8" w:space="0" w:color="000000"/>
            </w:tcBorders>
          </w:tcPr>
          <w:p w14:paraId="731358A1" w14:textId="3F5CB429" w:rsidR="00195939" w:rsidRDefault="00001518">
            <w:pPr>
              <w:spacing w:after="0" w:line="259" w:lineRule="auto"/>
              <w:ind w:left="0" w:right="0" w:firstLine="0"/>
            </w:pPr>
            <w:r>
              <w:rPr>
                <w:rFonts w:ascii="Tw Cen MT" w:eastAsia="Tw Cen MT" w:hAnsi="Tw Cen MT" w:cs="Tw Cen MT"/>
                <w:b/>
              </w:rPr>
              <w:t>Email</w:t>
            </w:r>
            <w:r>
              <w:rPr>
                <w:rFonts w:ascii="Tw Cen MT" w:eastAsia="Tw Cen MT" w:hAnsi="Tw Cen MT" w:cs="Tw Cen MT"/>
              </w:rPr>
              <w:t xml:space="preserve">: </w:t>
            </w:r>
            <w:hyperlink r:id="rId7" w:history="1">
              <w:r w:rsidR="0071423B" w:rsidRPr="005612C1">
                <w:rPr>
                  <w:rStyle w:val="Hyperlink"/>
                  <w:rFonts w:ascii="Tw Cen MT" w:eastAsia="Tw Cen MT" w:hAnsi="Tw Cen MT" w:cs="Tw Cen MT"/>
                </w:rPr>
                <w:t>john.clendening@unt.edu</w:t>
              </w:r>
            </w:hyperlink>
            <w:r w:rsidR="0071423B">
              <w:rPr>
                <w:rFonts w:ascii="Tw Cen MT" w:eastAsia="Tw Cen MT" w:hAnsi="Tw Cen MT" w:cs="Tw Cen MT"/>
              </w:rPr>
              <w:t xml:space="preserve"> </w:t>
            </w:r>
          </w:p>
        </w:tc>
      </w:tr>
      <w:tr w:rsidR="00195939" w14:paraId="7BED483C" w14:textId="77777777">
        <w:trPr>
          <w:trHeight w:val="300"/>
        </w:trPr>
        <w:tc>
          <w:tcPr>
            <w:tcW w:w="4680" w:type="dxa"/>
            <w:tcBorders>
              <w:top w:val="single" w:sz="8" w:space="0" w:color="000000"/>
              <w:left w:val="single" w:sz="8" w:space="0" w:color="000000"/>
              <w:bottom w:val="single" w:sz="8" w:space="0" w:color="000000"/>
              <w:right w:val="single" w:sz="8" w:space="0" w:color="000000"/>
            </w:tcBorders>
          </w:tcPr>
          <w:p w14:paraId="414D557F" w14:textId="507DA9B9" w:rsidR="00195939" w:rsidRDefault="00001518">
            <w:pPr>
              <w:spacing w:after="0" w:line="259" w:lineRule="auto"/>
              <w:ind w:left="0" w:right="0" w:firstLine="0"/>
            </w:pPr>
            <w:r>
              <w:rPr>
                <w:rFonts w:ascii="Tw Cen MT" w:eastAsia="Tw Cen MT" w:hAnsi="Tw Cen MT" w:cs="Tw Cen MT"/>
                <w:b/>
              </w:rPr>
              <w:t>Office</w:t>
            </w:r>
            <w:r>
              <w:rPr>
                <w:rFonts w:ascii="Tw Cen MT" w:eastAsia="Tw Cen MT" w:hAnsi="Tw Cen MT" w:cs="Tw Cen MT"/>
              </w:rPr>
              <w:t xml:space="preserve">: </w:t>
            </w:r>
            <w:r w:rsidR="0071423B">
              <w:rPr>
                <w:rFonts w:ascii="Tw Cen MT" w:eastAsia="Tw Cen MT" w:hAnsi="Tw Cen MT" w:cs="Tw Cen MT"/>
              </w:rPr>
              <w:t>SYMR 217</w:t>
            </w:r>
          </w:p>
        </w:tc>
        <w:tc>
          <w:tcPr>
            <w:tcW w:w="4680" w:type="dxa"/>
            <w:tcBorders>
              <w:top w:val="single" w:sz="8" w:space="0" w:color="000000"/>
              <w:left w:val="single" w:sz="8" w:space="0" w:color="000000"/>
              <w:bottom w:val="single" w:sz="8" w:space="0" w:color="000000"/>
              <w:right w:val="single" w:sz="8" w:space="0" w:color="000000"/>
            </w:tcBorders>
          </w:tcPr>
          <w:p w14:paraId="4ED5D230" w14:textId="030FFDCC" w:rsidR="00195939" w:rsidRDefault="00001518">
            <w:pPr>
              <w:spacing w:after="0" w:line="259" w:lineRule="auto"/>
              <w:ind w:left="0" w:right="0" w:firstLine="0"/>
            </w:pPr>
            <w:r>
              <w:rPr>
                <w:rFonts w:ascii="Tw Cen MT" w:eastAsia="Tw Cen MT" w:hAnsi="Tw Cen MT" w:cs="Tw Cen MT"/>
                <w:b/>
              </w:rPr>
              <w:t>Office Hours</w:t>
            </w:r>
            <w:r>
              <w:rPr>
                <w:rFonts w:ascii="Tw Cen MT" w:eastAsia="Tw Cen MT" w:hAnsi="Tw Cen MT" w:cs="Tw Cen MT"/>
              </w:rPr>
              <w:t xml:space="preserve">: </w:t>
            </w:r>
            <w:r w:rsidR="00B53013">
              <w:rPr>
                <w:rFonts w:ascii="Tw Cen MT" w:eastAsia="Tw Cen MT" w:hAnsi="Tw Cen MT" w:cs="Tw Cen MT"/>
              </w:rPr>
              <w:t>W, 2:30-3:30 (in our classroom)</w:t>
            </w:r>
            <w:r>
              <w:rPr>
                <w:rFonts w:ascii="Tw Cen MT" w:eastAsia="Tw Cen MT" w:hAnsi="Tw Cen MT" w:cs="Tw Cen MT"/>
              </w:rPr>
              <w:t xml:space="preserve"> </w:t>
            </w:r>
          </w:p>
        </w:tc>
      </w:tr>
      <w:tr w:rsidR="00195939" w14:paraId="0C15DAB6"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58F92CF7" w14:textId="33FF1AC6" w:rsidR="00195939" w:rsidRDefault="00001518">
            <w:pPr>
              <w:spacing w:after="0" w:line="259" w:lineRule="auto"/>
              <w:ind w:left="0" w:right="0" w:firstLine="0"/>
            </w:pPr>
            <w:r>
              <w:rPr>
                <w:rFonts w:ascii="Tw Cen MT" w:eastAsia="Tw Cen MT" w:hAnsi="Tw Cen MT" w:cs="Tw Cen MT"/>
                <w:b/>
              </w:rPr>
              <w:t>Semester</w:t>
            </w:r>
            <w:r>
              <w:rPr>
                <w:rFonts w:ascii="Tw Cen MT" w:eastAsia="Tw Cen MT" w:hAnsi="Tw Cen MT" w:cs="Tw Cen MT"/>
              </w:rPr>
              <w:t>: SPRING 202</w:t>
            </w:r>
            <w:r w:rsidR="0071423B">
              <w:rPr>
                <w:rFonts w:ascii="Tw Cen MT" w:eastAsia="Tw Cen MT" w:hAnsi="Tw Cen MT" w:cs="Tw Cen MT"/>
              </w:rPr>
              <w:t>6</w:t>
            </w:r>
            <w:r>
              <w:rPr>
                <w:rFonts w:ascii="Tw Cen MT" w:eastAsia="Tw Cen MT" w:hAnsi="Tw Cen MT" w:cs="Tw Cen MT"/>
              </w:rPr>
              <w:t xml:space="preserve"> </w:t>
            </w:r>
          </w:p>
        </w:tc>
        <w:tc>
          <w:tcPr>
            <w:tcW w:w="4680" w:type="dxa"/>
            <w:tcBorders>
              <w:top w:val="single" w:sz="8" w:space="0" w:color="000000"/>
              <w:left w:val="single" w:sz="8" w:space="0" w:color="000000"/>
              <w:bottom w:val="single" w:sz="8" w:space="0" w:color="000000"/>
              <w:right w:val="single" w:sz="8" w:space="0" w:color="000000"/>
            </w:tcBorders>
          </w:tcPr>
          <w:p w14:paraId="6A3EF3A4" w14:textId="7C8A9243" w:rsidR="00195939" w:rsidRDefault="00001518">
            <w:pPr>
              <w:spacing w:after="0" w:line="259" w:lineRule="auto"/>
              <w:ind w:left="0" w:right="0" w:firstLine="0"/>
            </w:pPr>
            <w:r>
              <w:rPr>
                <w:rFonts w:ascii="Tw Cen MT" w:eastAsia="Tw Cen MT" w:hAnsi="Tw Cen MT" w:cs="Tw Cen MT"/>
                <w:b/>
              </w:rPr>
              <w:t>Classroom</w:t>
            </w:r>
            <w:r>
              <w:rPr>
                <w:rFonts w:ascii="Tw Cen MT" w:eastAsia="Tw Cen MT" w:hAnsi="Tw Cen MT" w:cs="Tw Cen MT"/>
              </w:rPr>
              <w:t xml:space="preserve">: </w:t>
            </w:r>
            <w:r w:rsidR="00B53013">
              <w:rPr>
                <w:rFonts w:ascii="Tw Cen MT" w:eastAsia="Tw Cen MT" w:hAnsi="Tw Cen MT" w:cs="Tw Cen MT"/>
              </w:rPr>
              <w:t>TBD</w:t>
            </w:r>
            <w:r>
              <w:rPr>
                <w:rFonts w:ascii="Tw Cen MT" w:eastAsia="Tw Cen MT" w:hAnsi="Tw Cen MT" w:cs="Tw Cen MT"/>
              </w:rPr>
              <w:t xml:space="preserve"> </w:t>
            </w:r>
          </w:p>
        </w:tc>
      </w:tr>
      <w:tr w:rsidR="00195939" w14:paraId="5512714D"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3D741C75" w14:textId="11C579A8" w:rsidR="00195939" w:rsidRDefault="00001518">
            <w:pPr>
              <w:spacing w:after="0" w:line="259" w:lineRule="auto"/>
              <w:ind w:left="0" w:right="0" w:firstLine="0"/>
            </w:pPr>
            <w:r>
              <w:rPr>
                <w:rFonts w:ascii="Tw Cen MT" w:eastAsia="Tw Cen MT" w:hAnsi="Tw Cen MT" w:cs="Tw Cen MT"/>
                <w:b/>
              </w:rPr>
              <w:t xml:space="preserve">Class Times: </w:t>
            </w:r>
            <w:r>
              <w:rPr>
                <w:rFonts w:ascii="Tw Cen MT" w:eastAsia="Tw Cen MT" w:hAnsi="Tw Cen MT" w:cs="Tw Cen MT"/>
              </w:rPr>
              <w:t xml:space="preserve">MW </w:t>
            </w:r>
            <w:r w:rsidR="00776B8B">
              <w:rPr>
                <w:rFonts w:ascii="Tw Cen MT" w:eastAsia="Tw Cen MT" w:hAnsi="Tw Cen MT" w:cs="Tw Cen MT"/>
              </w:rPr>
              <w:t>1</w:t>
            </w:r>
            <w:r>
              <w:rPr>
                <w:rFonts w:ascii="Tw Cen MT" w:eastAsia="Tw Cen MT" w:hAnsi="Tw Cen MT" w:cs="Tw Cen MT"/>
              </w:rPr>
              <w:t>:00</w:t>
            </w:r>
            <w:r w:rsidR="00776B8B">
              <w:rPr>
                <w:rFonts w:ascii="Tw Cen MT" w:eastAsia="Tw Cen MT" w:hAnsi="Tw Cen MT" w:cs="Tw Cen MT"/>
              </w:rPr>
              <w:t>P</w:t>
            </w:r>
            <w:r>
              <w:rPr>
                <w:rFonts w:ascii="Tw Cen MT" w:eastAsia="Tw Cen MT" w:hAnsi="Tw Cen MT" w:cs="Tw Cen MT"/>
              </w:rPr>
              <w:t xml:space="preserve">M - </w:t>
            </w:r>
            <w:r w:rsidR="00776B8B">
              <w:rPr>
                <w:rFonts w:ascii="Tw Cen MT" w:eastAsia="Tw Cen MT" w:hAnsi="Tw Cen MT" w:cs="Tw Cen MT"/>
              </w:rPr>
              <w:t>2</w:t>
            </w:r>
            <w:r>
              <w:rPr>
                <w:rFonts w:ascii="Tw Cen MT" w:eastAsia="Tw Cen MT" w:hAnsi="Tw Cen MT" w:cs="Tw Cen MT"/>
              </w:rPr>
              <w:t>:20</w:t>
            </w:r>
            <w:r w:rsidR="00776B8B">
              <w:rPr>
                <w:rFonts w:ascii="Tw Cen MT" w:eastAsia="Tw Cen MT" w:hAnsi="Tw Cen MT" w:cs="Tw Cen MT"/>
              </w:rPr>
              <w:t>P</w:t>
            </w:r>
            <w:r>
              <w:rPr>
                <w:rFonts w:ascii="Tw Cen MT" w:eastAsia="Tw Cen MT" w:hAnsi="Tw Cen MT" w:cs="Tw Cen MT"/>
              </w:rPr>
              <w:t>M</w:t>
            </w:r>
            <w:r>
              <w:rPr>
                <w:rFonts w:ascii="Tw Cen MT" w:eastAsia="Tw Cen MT" w:hAnsi="Tw Cen MT" w:cs="Tw Cen MT"/>
                <w:b/>
              </w:rPr>
              <w:t xml:space="preserve"> </w:t>
            </w:r>
          </w:p>
        </w:tc>
        <w:tc>
          <w:tcPr>
            <w:tcW w:w="4680" w:type="dxa"/>
            <w:tcBorders>
              <w:top w:val="single" w:sz="8" w:space="0" w:color="000000"/>
              <w:left w:val="single" w:sz="8" w:space="0" w:color="000000"/>
              <w:bottom w:val="single" w:sz="8" w:space="0" w:color="000000"/>
              <w:right w:val="single" w:sz="8" w:space="0" w:color="000000"/>
            </w:tcBorders>
          </w:tcPr>
          <w:p w14:paraId="2A749204" w14:textId="77777777" w:rsidR="00195939" w:rsidRDefault="00001518">
            <w:pPr>
              <w:spacing w:after="0" w:line="259" w:lineRule="auto"/>
              <w:ind w:left="0" w:right="0" w:firstLine="0"/>
            </w:pPr>
            <w:r>
              <w:rPr>
                <w:rFonts w:ascii="Tw Cen MT" w:eastAsia="Tw Cen MT" w:hAnsi="Tw Cen MT" w:cs="Tw Cen MT"/>
                <w:b/>
              </w:rPr>
              <w:t xml:space="preserve">Modality: </w:t>
            </w:r>
            <w:r>
              <w:rPr>
                <w:rFonts w:ascii="Tw Cen MT" w:eastAsia="Tw Cen MT" w:hAnsi="Tw Cen MT" w:cs="Tw Cen MT"/>
              </w:rPr>
              <w:t xml:space="preserve">Face-To-Face </w:t>
            </w:r>
          </w:p>
        </w:tc>
      </w:tr>
    </w:tbl>
    <w:p w14:paraId="2A8B25A0" w14:textId="6B65DA13" w:rsidR="00195939" w:rsidRDefault="00001518" w:rsidP="00210E47">
      <w:pPr>
        <w:spacing w:after="63" w:line="259" w:lineRule="auto"/>
        <w:ind w:left="0" w:right="0" w:firstLine="0"/>
      </w:pPr>
      <w:r>
        <w:rPr>
          <w:rFonts w:ascii="Calibri" w:eastAsia="Calibri" w:hAnsi="Calibri" w:cs="Calibri"/>
          <w:sz w:val="16"/>
        </w:rPr>
        <w:t xml:space="preserve"> </w:t>
      </w:r>
    </w:p>
    <w:tbl>
      <w:tblPr>
        <w:tblStyle w:val="TableGrid"/>
        <w:tblW w:w="9199" w:type="dxa"/>
        <w:tblInd w:w="0" w:type="dxa"/>
        <w:tblCellMar>
          <w:top w:w="40" w:type="dxa"/>
        </w:tblCellMar>
        <w:tblLook w:val="04A0" w:firstRow="1" w:lastRow="0" w:firstColumn="1" w:lastColumn="0" w:noHBand="0" w:noVBand="1"/>
      </w:tblPr>
      <w:tblGrid>
        <w:gridCol w:w="8810"/>
        <w:gridCol w:w="389"/>
      </w:tblGrid>
      <w:tr w:rsidR="00195939" w14:paraId="278D3669" w14:textId="77777777">
        <w:trPr>
          <w:trHeight w:val="261"/>
        </w:trPr>
        <w:tc>
          <w:tcPr>
            <w:tcW w:w="9199" w:type="dxa"/>
            <w:gridSpan w:val="2"/>
            <w:tcBorders>
              <w:top w:val="nil"/>
              <w:left w:val="nil"/>
              <w:bottom w:val="nil"/>
              <w:right w:val="nil"/>
            </w:tcBorders>
            <w:shd w:val="clear" w:color="auto" w:fill="FFFF00"/>
          </w:tcPr>
          <w:p w14:paraId="372F2AE4" w14:textId="77777777" w:rsidR="00195939" w:rsidRDefault="00001518">
            <w:pPr>
              <w:spacing w:after="0" w:line="259" w:lineRule="auto"/>
              <w:ind w:left="0" w:right="0" w:firstLine="0"/>
              <w:jc w:val="both"/>
            </w:pPr>
            <w:r>
              <w:rPr>
                <w:rFonts w:ascii="Tw Cen MT" w:eastAsia="Tw Cen MT" w:hAnsi="Tw Cen MT" w:cs="Tw Cen MT"/>
                <w:b/>
              </w:rPr>
              <w:t>COURSE DESCRIPTION</w:t>
            </w:r>
            <w:r>
              <w:rPr>
                <w:rFonts w:ascii="Tw Cen MT" w:eastAsia="Tw Cen MT" w:hAnsi="Tw Cen MT" w:cs="Tw Cen MT"/>
              </w:rPr>
              <w:t>: A study of social media through the lens of paid, branded partnerships.</w:t>
            </w:r>
          </w:p>
        </w:tc>
      </w:tr>
      <w:tr w:rsidR="00195939" w14:paraId="56A33E3B" w14:textId="77777777" w:rsidTr="00D56E05">
        <w:trPr>
          <w:trHeight w:val="261"/>
        </w:trPr>
        <w:tc>
          <w:tcPr>
            <w:tcW w:w="8810" w:type="dxa"/>
            <w:tcBorders>
              <w:top w:val="nil"/>
              <w:left w:val="nil"/>
              <w:bottom w:val="nil"/>
              <w:right w:val="nil"/>
            </w:tcBorders>
            <w:shd w:val="clear" w:color="auto" w:fill="FFFF00"/>
          </w:tcPr>
          <w:p w14:paraId="6F6D1BDB" w14:textId="32859C93" w:rsidR="00195939" w:rsidRDefault="00001518">
            <w:pPr>
              <w:spacing w:after="0" w:line="259" w:lineRule="auto"/>
              <w:ind w:left="0" w:right="0" w:firstLine="0"/>
              <w:jc w:val="both"/>
            </w:pPr>
            <w:r>
              <w:rPr>
                <w:rFonts w:ascii="Tw Cen MT" w:eastAsia="Tw Cen MT" w:hAnsi="Tw Cen MT" w:cs="Tw Cen MT"/>
              </w:rPr>
              <w:t xml:space="preserve">Explores </w:t>
            </w:r>
            <w:r w:rsidR="006013F9">
              <w:rPr>
                <w:rFonts w:ascii="Tw Cen MT" w:eastAsia="Tw Cen MT" w:hAnsi="Tw Cen MT" w:cs="Tw Cen MT"/>
              </w:rPr>
              <w:t>media strategy,</w:t>
            </w:r>
            <w:r w:rsidR="00D56E05">
              <w:rPr>
                <w:rFonts w:ascii="Tw Cen MT" w:eastAsia="Tw Cen MT" w:hAnsi="Tw Cen MT" w:cs="Tw Cen MT"/>
              </w:rPr>
              <w:t xml:space="preserve"> managing online content and campaign analytics for social media.</w:t>
            </w:r>
          </w:p>
        </w:tc>
        <w:tc>
          <w:tcPr>
            <w:tcW w:w="389" w:type="dxa"/>
            <w:tcBorders>
              <w:top w:val="nil"/>
              <w:left w:val="nil"/>
              <w:bottom w:val="nil"/>
              <w:right w:val="nil"/>
            </w:tcBorders>
          </w:tcPr>
          <w:p w14:paraId="47D285DD" w14:textId="77777777" w:rsidR="00195939" w:rsidRDefault="00001518">
            <w:pPr>
              <w:spacing w:after="0" w:line="259" w:lineRule="auto"/>
              <w:ind w:left="-9" w:right="0" w:firstLine="0"/>
            </w:pPr>
            <w:r>
              <w:rPr>
                <w:rFonts w:ascii="Tw Cen MT" w:eastAsia="Tw Cen MT" w:hAnsi="Tw Cen MT" w:cs="Tw Cen MT"/>
              </w:rPr>
              <w:t xml:space="preserve"> </w:t>
            </w:r>
          </w:p>
          <w:p w14:paraId="726638F0" w14:textId="77777777" w:rsidR="00195939" w:rsidRDefault="00001518">
            <w:pPr>
              <w:spacing w:after="0" w:line="259" w:lineRule="auto"/>
              <w:ind w:left="9" w:right="0" w:firstLine="0"/>
            </w:pPr>
            <w:r>
              <w:rPr>
                <w:rFonts w:ascii="Tw Cen MT" w:eastAsia="Tw Cen MT" w:hAnsi="Tw Cen MT" w:cs="Tw Cen MT"/>
              </w:rPr>
              <w:t xml:space="preserve"> </w:t>
            </w:r>
          </w:p>
        </w:tc>
      </w:tr>
    </w:tbl>
    <w:p w14:paraId="27D15452" w14:textId="77777777" w:rsidR="00195939" w:rsidRDefault="00001518">
      <w:pPr>
        <w:spacing w:after="0" w:line="259" w:lineRule="auto"/>
        <w:ind w:left="0" w:right="0" w:firstLine="0"/>
      </w:pPr>
      <w:r>
        <w:rPr>
          <w:rFonts w:ascii="Tw Cen MT" w:eastAsia="Tw Cen MT" w:hAnsi="Tw Cen MT" w:cs="Tw Cen MT"/>
        </w:rPr>
        <w:t xml:space="preserve"> </w:t>
      </w:r>
    </w:p>
    <w:p w14:paraId="249C999E" w14:textId="77777777" w:rsidR="00195939" w:rsidRDefault="00001518">
      <w:pPr>
        <w:spacing w:after="5" w:line="250" w:lineRule="auto"/>
        <w:ind w:left="-5" w:right="368"/>
      </w:pPr>
      <w:r>
        <w:rPr>
          <w:rFonts w:ascii="Tw Cen MT" w:eastAsia="Tw Cen MT" w:hAnsi="Tw Cen MT" w:cs="Tw Cen MT"/>
          <w:b/>
        </w:rPr>
        <w:t xml:space="preserve">By the end of this course, students will be able to do the following: </w:t>
      </w:r>
    </w:p>
    <w:p w14:paraId="26BE1559" w14:textId="77777777" w:rsidR="00195939" w:rsidRDefault="00001518">
      <w:pPr>
        <w:spacing w:after="0" w:line="259" w:lineRule="auto"/>
        <w:ind w:left="0" w:right="0" w:firstLine="0"/>
      </w:pPr>
      <w:r>
        <w:rPr>
          <w:rFonts w:ascii="Tw Cen MT" w:eastAsia="Tw Cen MT" w:hAnsi="Tw Cen MT" w:cs="Tw Cen MT"/>
        </w:rPr>
        <w:t xml:space="preserve"> </w:t>
      </w:r>
    </w:p>
    <w:p w14:paraId="6545ADBA" w14:textId="77777777" w:rsidR="00195939" w:rsidRDefault="00001518">
      <w:pPr>
        <w:numPr>
          <w:ilvl w:val="0"/>
          <w:numId w:val="1"/>
        </w:numPr>
        <w:spacing w:after="14"/>
        <w:ind w:right="82" w:hanging="251"/>
      </w:pPr>
      <w:r>
        <w:rPr>
          <w:rFonts w:ascii="Tw Cen MT" w:eastAsia="Tw Cen MT" w:hAnsi="Tw Cen MT" w:cs="Tw Cen MT"/>
        </w:rPr>
        <w:t xml:space="preserve">Evaluate and discuss factors that determine business growth in the context of paid social media content </w:t>
      </w:r>
    </w:p>
    <w:p w14:paraId="3D26B3D4" w14:textId="77777777" w:rsidR="00195939" w:rsidRDefault="00001518">
      <w:pPr>
        <w:spacing w:after="0" w:line="259" w:lineRule="auto"/>
        <w:ind w:left="0" w:right="0" w:firstLine="0"/>
      </w:pPr>
      <w:r>
        <w:rPr>
          <w:rFonts w:ascii="Tw Cen MT" w:eastAsia="Tw Cen MT" w:hAnsi="Tw Cen MT" w:cs="Tw Cen MT"/>
        </w:rPr>
        <w:t xml:space="preserve"> </w:t>
      </w:r>
    </w:p>
    <w:p w14:paraId="10CD9E24" w14:textId="77777777" w:rsidR="00195939" w:rsidRDefault="00001518">
      <w:pPr>
        <w:numPr>
          <w:ilvl w:val="0"/>
          <w:numId w:val="1"/>
        </w:numPr>
        <w:spacing w:after="14"/>
        <w:ind w:right="82" w:hanging="251"/>
      </w:pPr>
      <w:r>
        <w:rPr>
          <w:rFonts w:ascii="Tw Cen MT" w:eastAsia="Tw Cen MT" w:hAnsi="Tw Cen MT" w:cs="Tw Cen MT"/>
        </w:rPr>
        <w:t xml:space="preserve">Design plans and schedules for business development and new business acquisition  </w:t>
      </w:r>
    </w:p>
    <w:p w14:paraId="3B38818D" w14:textId="77777777" w:rsidR="00195939" w:rsidRDefault="00001518">
      <w:pPr>
        <w:spacing w:after="0" w:line="259" w:lineRule="auto"/>
        <w:ind w:left="0" w:right="0" w:firstLine="0"/>
      </w:pPr>
      <w:r>
        <w:rPr>
          <w:rFonts w:ascii="Tw Cen MT" w:eastAsia="Tw Cen MT" w:hAnsi="Tw Cen MT" w:cs="Tw Cen MT"/>
        </w:rPr>
        <w:t xml:space="preserve"> </w:t>
      </w:r>
    </w:p>
    <w:p w14:paraId="01CEDA17" w14:textId="77777777" w:rsidR="00195939" w:rsidRDefault="00001518">
      <w:pPr>
        <w:numPr>
          <w:ilvl w:val="0"/>
          <w:numId w:val="1"/>
        </w:numPr>
        <w:spacing w:after="14"/>
        <w:ind w:right="82" w:hanging="251"/>
      </w:pPr>
      <w:proofErr w:type="gramStart"/>
      <w:r>
        <w:rPr>
          <w:rFonts w:ascii="Tw Cen MT" w:eastAsia="Tw Cen MT" w:hAnsi="Tw Cen MT" w:cs="Tw Cen MT"/>
        </w:rPr>
        <w:t>Acquire</w:t>
      </w:r>
      <w:proofErr w:type="gramEnd"/>
      <w:r>
        <w:rPr>
          <w:rFonts w:ascii="Tw Cen MT" w:eastAsia="Tw Cen MT" w:hAnsi="Tw Cen MT" w:cs="Tw Cen MT"/>
        </w:rPr>
        <w:t xml:space="preserve"> new accounts through outreach </w:t>
      </w:r>
    </w:p>
    <w:p w14:paraId="77914BFD" w14:textId="77777777" w:rsidR="00195939" w:rsidRDefault="00001518">
      <w:pPr>
        <w:spacing w:after="0" w:line="259" w:lineRule="auto"/>
        <w:ind w:left="0" w:right="0" w:firstLine="0"/>
      </w:pPr>
      <w:r>
        <w:rPr>
          <w:rFonts w:ascii="Tw Cen MT" w:eastAsia="Tw Cen MT" w:hAnsi="Tw Cen MT" w:cs="Tw Cen MT"/>
        </w:rPr>
        <w:t xml:space="preserve"> </w:t>
      </w:r>
    </w:p>
    <w:p w14:paraId="1C1D2C7D" w14:textId="77777777" w:rsidR="00195939" w:rsidRDefault="00001518">
      <w:pPr>
        <w:numPr>
          <w:ilvl w:val="0"/>
          <w:numId w:val="1"/>
        </w:numPr>
        <w:spacing w:after="14"/>
        <w:ind w:right="82" w:hanging="251"/>
      </w:pPr>
      <w:r>
        <w:rPr>
          <w:rFonts w:ascii="Tw Cen MT" w:eastAsia="Tw Cen MT" w:hAnsi="Tw Cen MT" w:cs="Tw Cen MT"/>
        </w:rPr>
        <w:t xml:space="preserve">Interpret and distill client needs, tailored to the functionalities of social media platforms   </w:t>
      </w:r>
    </w:p>
    <w:p w14:paraId="26408078" w14:textId="77777777" w:rsidR="00195939" w:rsidRDefault="00001518">
      <w:pPr>
        <w:spacing w:after="0" w:line="259" w:lineRule="auto"/>
        <w:ind w:left="0" w:right="0" w:firstLine="0"/>
      </w:pPr>
      <w:r>
        <w:rPr>
          <w:rFonts w:ascii="Tw Cen MT" w:eastAsia="Tw Cen MT" w:hAnsi="Tw Cen MT" w:cs="Tw Cen MT"/>
        </w:rPr>
        <w:t xml:space="preserve"> </w:t>
      </w:r>
    </w:p>
    <w:p w14:paraId="138D32E5" w14:textId="2858C114" w:rsidR="00195939" w:rsidRDefault="00001518">
      <w:pPr>
        <w:numPr>
          <w:ilvl w:val="0"/>
          <w:numId w:val="1"/>
        </w:numPr>
        <w:spacing w:after="14"/>
        <w:ind w:right="82" w:hanging="251"/>
      </w:pPr>
      <w:r>
        <w:rPr>
          <w:rFonts w:ascii="Tw Cen MT" w:eastAsia="Tw Cen MT" w:hAnsi="Tw Cen MT" w:cs="Tw Cen MT"/>
        </w:rPr>
        <w:t xml:space="preserve">Develop and manage client relationships of varying sizes (one-time, </w:t>
      </w:r>
      <w:proofErr w:type="gramStart"/>
      <w:r>
        <w:rPr>
          <w:rFonts w:ascii="Tw Cen MT" w:eastAsia="Tw Cen MT" w:hAnsi="Tw Cen MT" w:cs="Tw Cen MT"/>
        </w:rPr>
        <w:t>recur</w:t>
      </w:r>
      <w:r w:rsidR="00921ACF">
        <w:rPr>
          <w:rFonts w:ascii="Tw Cen MT" w:eastAsia="Tw Cen MT" w:hAnsi="Tw Cen MT" w:cs="Tw Cen MT"/>
        </w:rPr>
        <w:t>r</w:t>
      </w:r>
      <w:r>
        <w:rPr>
          <w:rFonts w:ascii="Tw Cen MT" w:eastAsia="Tw Cen MT" w:hAnsi="Tw Cen MT" w:cs="Tw Cen MT"/>
        </w:rPr>
        <w:t>ing;</w:t>
      </w:r>
      <w:proofErr w:type="gramEnd"/>
      <w:r>
        <w:rPr>
          <w:rFonts w:ascii="Tw Cen MT" w:eastAsia="Tw Cen MT" w:hAnsi="Tw Cen MT" w:cs="Tw Cen MT"/>
        </w:rPr>
        <w:t xml:space="preserve"> small and large brands)  </w:t>
      </w:r>
    </w:p>
    <w:p w14:paraId="2AE6309E" w14:textId="77777777" w:rsidR="00195939" w:rsidRDefault="00001518">
      <w:pPr>
        <w:spacing w:after="0" w:line="259" w:lineRule="auto"/>
        <w:ind w:left="0" w:right="0" w:firstLine="0"/>
      </w:pPr>
      <w:r>
        <w:rPr>
          <w:rFonts w:ascii="Tw Cen MT" w:eastAsia="Tw Cen MT" w:hAnsi="Tw Cen MT" w:cs="Tw Cen MT"/>
        </w:rPr>
        <w:t xml:space="preserve"> </w:t>
      </w:r>
    </w:p>
    <w:p w14:paraId="5BE3E46E" w14:textId="77777777" w:rsidR="00195939" w:rsidRDefault="00001518">
      <w:pPr>
        <w:numPr>
          <w:ilvl w:val="0"/>
          <w:numId w:val="1"/>
        </w:numPr>
        <w:spacing w:after="14"/>
        <w:ind w:right="82" w:hanging="251"/>
      </w:pPr>
      <w:r>
        <w:rPr>
          <w:rFonts w:ascii="Tw Cen MT" w:eastAsia="Tw Cen MT" w:hAnsi="Tw Cen MT" w:cs="Tw Cen MT"/>
        </w:rPr>
        <w:t xml:space="preserve">Project future growth and demonstrate proof of concept through commonly used social media analytics  </w:t>
      </w:r>
    </w:p>
    <w:p w14:paraId="50BF314B" w14:textId="77777777" w:rsidR="00195939" w:rsidRDefault="00001518">
      <w:pPr>
        <w:spacing w:after="0" w:line="259" w:lineRule="auto"/>
        <w:ind w:left="0" w:right="0" w:firstLine="0"/>
      </w:pPr>
      <w:r>
        <w:rPr>
          <w:rFonts w:ascii="Tw Cen MT" w:eastAsia="Tw Cen MT" w:hAnsi="Tw Cen MT" w:cs="Tw Cen MT"/>
        </w:rPr>
        <w:t xml:space="preserve"> </w:t>
      </w:r>
    </w:p>
    <w:p w14:paraId="51D2E236" w14:textId="77777777" w:rsidR="00195939" w:rsidRDefault="00001518">
      <w:pPr>
        <w:numPr>
          <w:ilvl w:val="0"/>
          <w:numId w:val="1"/>
        </w:numPr>
        <w:spacing w:after="14"/>
        <w:ind w:right="82" w:hanging="251"/>
      </w:pPr>
      <w:r>
        <w:rPr>
          <w:rFonts w:ascii="Tw Cen MT" w:eastAsia="Tw Cen MT" w:hAnsi="Tw Cen MT" w:cs="Tw Cen MT"/>
        </w:rPr>
        <w:t xml:space="preserve">Cultivate “people skills” – negotiation, leadership, creativity, interpersonal communication and fostering relationships  </w:t>
      </w:r>
    </w:p>
    <w:p w14:paraId="223D14E6" w14:textId="77777777" w:rsidR="00195939" w:rsidRDefault="00001518">
      <w:pPr>
        <w:spacing w:after="0" w:line="259" w:lineRule="auto"/>
        <w:ind w:left="0" w:right="0" w:firstLine="0"/>
      </w:pPr>
      <w:r>
        <w:rPr>
          <w:rFonts w:ascii="Tw Cen MT" w:eastAsia="Tw Cen MT" w:hAnsi="Tw Cen MT" w:cs="Tw Cen MT"/>
        </w:rPr>
        <w:t xml:space="preserve"> </w:t>
      </w:r>
    </w:p>
    <w:p w14:paraId="1C5788E2" w14:textId="77777777" w:rsidR="00195939" w:rsidRDefault="00001518">
      <w:pPr>
        <w:spacing w:after="14"/>
        <w:ind w:left="-5" w:right="82"/>
      </w:pPr>
      <w:r>
        <w:rPr>
          <w:rFonts w:ascii="Tw Cen MT" w:eastAsia="Tw Cen MT" w:hAnsi="Tw Cen MT" w:cs="Tw Cen MT"/>
          <w:b/>
        </w:rPr>
        <w:t>PRE-REQUISITES</w:t>
      </w:r>
      <w:r>
        <w:rPr>
          <w:rFonts w:ascii="Tw Cen MT" w:eastAsia="Tw Cen MT" w:hAnsi="Tw Cen MT" w:cs="Tw Cen MT"/>
        </w:rPr>
        <w:t xml:space="preserve">: ADVG Foundational Courses.  </w:t>
      </w:r>
    </w:p>
    <w:p w14:paraId="652B0AF5" w14:textId="77777777" w:rsidR="00195939" w:rsidRDefault="00001518">
      <w:pPr>
        <w:spacing w:after="0" w:line="259" w:lineRule="auto"/>
        <w:ind w:left="0" w:right="0" w:firstLine="0"/>
      </w:pPr>
      <w:r>
        <w:rPr>
          <w:rFonts w:ascii="Tw Cen MT" w:eastAsia="Tw Cen MT" w:hAnsi="Tw Cen MT" w:cs="Tw Cen MT"/>
        </w:rPr>
        <w:t xml:space="preserve"> </w:t>
      </w:r>
    </w:p>
    <w:p w14:paraId="3F50566F" w14:textId="56108C7E" w:rsidR="00195939" w:rsidRDefault="00001518">
      <w:pPr>
        <w:spacing w:after="14"/>
        <w:ind w:left="-5" w:right="82"/>
      </w:pPr>
      <w:r>
        <w:rPr>
          <w:rFonts w:ascii="Tw Cen MT" w:eastAsia="Tw Cen MT" w:hAnsi="Tw Cen MT" w:cs="Tw Cen MT"/>
        </w:rPr>
        <w:t xml:space="preserve">This is an advertising elective course designed for aspiring account executives, project managers, media planners, media buyers and anyone interested in leadership, account supervision and working with clients. Part of this course will ask you to develop some content; however, the emphasis of this course is business management and creating client partnerships.  </w:t>
      </w:r>
    </w:p>
    <w:p w14:paraId="0810BCB7" w14:textId="77777777" w:rsidR="00195939" w:rsidRDefault="00001518">
      <w:pPr>
        <w:spacing w:after="0" w:line="259" w:lineRule="auto"/>
        <w:ind w:left="0" w:right="0" w:firstLine="0"/>
      </w:pPr>
      <w:r>
        <w:rPr>
          <w:rFonts w:ascii="Tw Cen MT" w:eastAsia="Tw Cen MT" w:hAnsi="Tw Cen MT" w:cs="Tw Cen MT"/>
        </w:rPr>
        <w:t xml:space="preserve"> </w:t>
      </w:r>
    </w:p>
    <w:p w14:paraId="05246A89" w14:textId="77777777" w:rsidR="00195939" w:rsidRDefault="00001518">
      <w:pPr>
        <w:spacing w:after="14"/>
        <w:ind w:left="-5" w:right="82"/>
      </w:pPr>
      <w:r>
        <w:rPr>
          <w:rFonts w:ascii="Tw Cen MT" w:eastAsia="Tw Cen MT" w:hAnsi="Tw Cen MT" w:cs="Tw Cen MT"/>
          <w:b/>
        </w:rPr>
        <w:t>REQUIRED READING</w:t>
      </w:r>
      <w:r>
        <w:rPr>
          <w:rFonts w:ascii="Tw Cen MT" w:eastAsia="Tw Cen MT" w:hAnsi="Tw Cen MT" w:cs="Tw Cen MT"/>
        </w:rPr>
        <w:t xml:space="preserve">: Readings for this course will be posted on Canvas. </w:t>
      </w:r>
      <w:r>
        <w:rPr>
          <w:rFonts w:ascii="Tw Cen MT" w:eastAsia="Tw Cen MT" w:hAnsi="Tw Cen MT" w:cs="Tw Cen MT"/>
          <w:b/>
        </w:rPr>
        <w:t xml:space="preserve"> </w:t>
      </w:r>
    </w:p>
    <w:p w14:paraId="6117CA22" w14:textId="77777777" w:rsidR="00195939" w:rsidRDefault="00001518">
      <w:pPr>
        <w:spacing w:after="0" w:line="259" w:lineRule="auto"/>
        <w:ind w:left="0" w:right="0" w:firstLine="0"/>
      </w:pPr>
      <w:r>
        <w:rPr>
          <w:rFonts w:ascii="Tw Cen MT" w:eastAsia="Tw Cen MT" w:hAnsi="Tw Cen MT" w:cs="Tw Cen MT"/>
          <w:b/>
        </w:rPr>
        <w:t xml:space="preserve"> </w:t>
      </w:r>
    </w:p>
    <w:p w14:paraId="0A7744F3" w14:textId="77777777" w:rsidR="0090325E" w:rsidRDefault="0090325E">
      <w:pPr>
        <w:spacing w:after="14"/>
        <w:ind w:left="-5" w:right="82"/>
        <w:rPr>
          <w:rFonts w:ascii="Tw Cen MT" w:eastAsia="Tw Cen MT" w:hAnsi="Tw Cen MT" w:cs="Tw Cen MT"/>
          <w:b/>
        </w:rPr>
      </w:pPr>
    </w:p>
    <w:p w14:paraId="68B25550" w14:textId="7ACFA198" w:rsidR="00195939" w:rsidRDefault="00001518">
      <w:pPr>
        <w:spacing w:after="14"/>
        <w:ind w:left="-5" w:right="82"/>
      </w:pPr>
      <w:r>
        <w:rPr>
          <w:rFonts w:ascii="Tw Cen MT" w:eastAsia="Tw Cen MT" w:hAnsi="Tw Cen MT" w:cs="Tw Cen MT"/>
          <w:b/>
        </w:rPr>
        <w:lastRenderedPageBreak/>
        <w:t>GRADES</w:t>
      </w:r>
      <w:r>
        <w:rPr>
          <w:rFonts w:ascii="Tw Cen MT" w:eastAsia="Tw Cen MT" w:hAnsi="Tw Cen MT" w:cs="Tw Cen MT"/>
        </w:rPr>
        <w:t xml:space="preserve">: In this course, you can earn up to </w:t>
      </w:r>
      <w:r w:rsidR="0048699C">
        <w:rPr>
          <w:rFonts w:ascii="Tw Cen MT" w:eastAsia="Tw Cen MT" w:hAnsi="Tw Cen MT" w:cs="Tw Cen MT"/>
        </w:rPr>
        <w:t>1</w:t>
      </w:r>
      <w:r w:rsidR="00140D73">
        <w:rPr>
          <w:rFonts w:ascii="Tw Cen MT" w:eastAsia="Tw Cen MT" w:hAnsi="Tw Cen MT" w:cs="Tw Cen MT"/>
        </w:rPr>
        <w:t>,0</w:t>
      </w:r>
      <w:r>
        <w:rPr>
          <w:rFonts w:ascii="Tw Cen MT" w:eastAsia="Tw Cen MT" w:hAnsi="Tw Cen MT" w:cs="Tw Cen MT"/>
        </w:rPr>
        <w:t xml:space="preserve">00 points. For more information about how many points each assignment is worth, please see the next section, ASSIGNMENTS. Please note that I make the determination of your final grade. Please do not contact me asking to change your grade unless you believe there is an error </w:t>
      </w:r>
      <w:r w:rsidR="003C34EC">
        <w:rPr>
          <w:rFonts w:ascii="Tw Cen MT" w:eastAsia="Tw Cen MT" w:hAnsi="Tw Cen MT" w:cs="Tw Cen MT"/>
        </w:rPr>
        <w:t>in</w:t>
      </w:r>
      <w:r>
        <w:rPr>
          <w:rFonts w:ascii="Tw Cen MT" w:eastAsia="Tw Cen MT" w:hAnsi="Tw Cen MT" w:cs="Tw Cen MT"/>
        </w:rPr>
        <w:t xml:space="preserve"> the posted grade. Final course grades will be awarded as follows: </w:t>
      </w:r>
    </w:p>
    <w:p w14:paraId="1C7FCB89" w14:textId="77777777" w:rsidR="00195939" w:rsidRDefault="00001518">
      <w:pPr>
        <w:spacing w:after="6" w:line="259" w:lineRule="auto"/>
        <w:ind w:left="0" w:right="0" w:firstLine="0"/>
      </w:pPr>
      <w:r>
        <w:rPr>
          <w:rFonts w:ascii="Tw Cen MT" w:eastAsia="Tw Cen MT" w:hAnsi="Tw Cen MT" w:cs="Tw Cen MT"/>
        </w:rPr>
        <w:t xml:space="preserve"> </w:t>
      </w:r>
    </w:p>
    <w:p w14:paraId="6DB008B4" w14:textId="77777777" w:rsidR="00195939" w:rsidRDefault="00001518">
      <w:pPr>
        <w:tabs>
          <w:tab w:val="center" w:pos="2160"/>
          <w:tab w:val="center" w:pos="3960"/>
        </w:tabs>
        <w:spacing w:after="5" w:line="250" w:lineRule="auto"/>
        <w:ind w:left="-15" w:right="0" w:firstLine="0"/>
      </w:pPr>
      <w:r>
        <w:rPr>
          <w:rFonts w:ascii="Tw Cen MT" w:eastAsia="Tw Cen MT" w:hAnsi="Tw Cen MT" w:cs="Tw Cen MT"/>
          <w:b/>
        </w:rPr>
        <w:t xml:space="preserve">Total Points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r>
      <w:r>
        <w:rPr>
          <w:rFonts w:ascii="Tw Cen MT" w:eastAsia="Tw Cen MT" w:hAnsi="Tw Cen MT" w:cs="Tw Cen MT"/>
          <w:b/>
        </w:rPr>
        <w:t xml:space="preserve">Letter Grade Received </w:t>
      </w:r>
    </w:p>
    <w:p w14:paraId="154ADB9A" w14:textId="66D33C1E" w:rsidR="00195939" w:rsidRDefault="00001518">
      <w:pPr>
        <w:tabs>
          <w:tab w:val="center" w:pos="1440"/>
          <w:tab w:val="center" w:pos="2160"/>
          <w:tab w:val="center" w:pos="2880"/>
          <w:tab w:val="center" w:pos="3672"/>
        </w:tabs>
        <w:spacing w:after="14"/>
        <w:ind w:left="-15" w:right="0" w:firstLine="0"/>
      </w:pPr>
      <w:r>
        <w:rPr>
          <w:rFonts w:ascii="Tw Cen MT" w:eastAsia="Tw Cen MT" w:hAnsi="Tw Cen MT" w:cs="Tw Cen MT"/>
        </w:rPr>
        <w:t>90</w:t>
      </w:r>
      <w:r w:rsidR="00D1291F">
        <w:rPr>
          <w:rFonts w:ascii="Tw Cen MT" w:eastAsia="Tw Cen MT" w:hAnsi="Tw Cen MT" w:cs="Tw Cen MT"/>
        </w:rPr>
        <w:t>0</w:t>
      </w:r>
      <w:r>
        <w:rPr>
          <w:rFonts w:ascii="Tw Cen MT" w:eastAsia="Tw Cen MT" w:hAnsi="Tw Cen MT" w:cs="Tw Cen MT"/>
        </w:rPr>
        <w:t xml:space="preserve"> – 1</w:t>
      </w:r>
      <w:r w:rsidR="00D1291F">
        <w:rPr>
          <w:rFonts w:ascii="Tw Cen MT" w:eastAsia="Tw Cen MT" w:hAnsi="Tw Cen MT" w:cs="Tw Cen MT"/>
        </w:rPr>
        <w:t>,0</w:t>
      </w:r>
      <w:r>
        <w:rPr>
          <w:rFonts w:ascii="Tw Cen MT" w:eastAsia="Tw Cen MT" w:hAnsi="Tw Cen MT" w:cs="Tw Cen MT"/>
        </w:rPr>
        <w:t>00</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A </w:t>
      </w:r>
    </w:p>
    <w:p w14:paraId="73D7604F" w14:textId="1B7C861C" w:rsidR="00195939" w:rsidRDefault="00001518">
      <w:pPr>
        <w:tabs>
          <w:tab w:val="center" w:pos="1440"/>
          <w:tab w:val="center" w:pos="2160"/>
          <w:tab w:val="center" w:pos="2880"/>
          <w:tab w:val="center" w:pos="3660"/>
        </w:tabs>
        <w:spacing w:after="14"/>
        <w:ind w:left="-15" w:right="0" w:firstLine="0"/>
      </w:pPr>
      <w:r>
        <w:rPr>
          <w:rFonts w:ascii="Tw Cen MT" w:eastAsia="Tw Cen MT" w:hAnsi="Tw Cen MT" w:cs="Tw Cen MT"/>
        </w:rPr>
        <w:t>80</w:t>
      </w:r>
      <w:r w:rsidR="00D1291F">
        <w:rPr>
          <w:rFonts w:ascii="Tw Cen MT" w:eastAsia="Tw Cen MT" w:hAnsi="Tw Cen MT" w:cs="Tw Cen MT"/>
        </w:rPr>
        <w:t>0</w:t>
      </w:r>
      <w:r>
        <w:rPr>
          <w:rFonts w:ascii="Tw Cen MT" w:eastAsia="Tw Cen MT" w:hAnsi="Tw Cen MT" w:cs="Tw Cen MT"/>
        </w:rPr>
        <w:t xml:space="preserve"> – 8</w:t>
      </w:r>
      <w:r w:rsidR="00D1291F">
        <w:rPr>
          <w:rFonts w:ascii="Tw Cen MT" w:eastAsia="Tw Cen MT" w:hAnsi="Tw Cen MT" w:cs="Tw Cen MT"/>
        </w:rPr>
        <w:t>99</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B </w:t>
      </w:r>
    </w:p>
    <w:p w14:paraId="2896ADD6" w14:textId="6B369D80" w:rsidR="00195939" w:rsidRDefault="00001518">
      <w:pPr>
        <w:tabs>
          <w:tab w:val="center" w:pos="1440"/>
          <w:tab w:val="center" w:pos="2160"/>
          <w:tab w:val="center" w:pos="2880"/>
          <w:tab w:val="center" w:pos="3672"/>
        </w:tabs>
        <w:spacing w:after="14"/>
        <w:ind w:left="-15" w:right="0" w:firstLine="0"/>
      </w:pPr>
      <w:r>
        <w:rPr>
          <w:rFonts w:ascii="Tw Cen MT" w:eastAsia="Tw Cen MT" w:hAnsi="Tw Cen MT" w:cs="Tw Cen MT"/>
        </w:rPr>
        <w:t>70</w:t>
      </w:r>
      <w:r w:rsidR="00D1291F">
        <w:rPr>
          <w:rFonts w:ascii="Tw Cen MT" w:eastAsia="Tw Cen MT" w:hAnsi="Tw Cen MT" w:cs="Tw Cen MT"/>
        </w:rPr>
        <w:t>0</w:t>
      </w:r>
      <w:r>
        <w:rPr>
          <w:rFonts w:ascii="Tw Cen MT" w:eastAsia="Tw Cen MT" w:hAnsi="Tw Cen MT" w:cs="Tw Cen MT"/>
        </w:rPr>
        <w:t xml:space="preserve"> – 7</w:t>
      </w:r>
      <w:r w:rsidR="00D1291F">
        <w:rPr>
          <w:rFonts w:ascii="Tw Cen MT" w:eastAsia="Tw Cen MT" w:hAnsi="Tw Cen MT" w:cs="Tw Cen MT"/>
        </w:rPr>
        <w:t>9</w:t>
      </w:r>
      <w:r>
        <w:rPr>
          <w:rFonts w:ascii="Tw Cen MT" w:eastAsia="Tw Cen MT" w:hAnsi="Tw Cen MT" w:cs="Tw Cen MT"/>
        </w:rPr>
        <w:t>9</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C </w:t>
      </w:r>
    </w:p>
    <w:p w14:paraId="3797BD64" w14:textId="732D541E" w:rsidR="00195939" w:rsidRDefault="00001518">
      <w:pPr>
        <w:tabs>
          <w:tab w:val="center" w:pos="1440"/>
          <w:tab w:val="center" w:pos="2160"/>
          <w:tab w:val="center" w:pos="2880"/>
          <w:tab w:val="center" w:pos="3672"/>
        </w:tabs>
        <w:spacing w:after="14"/>
        <w:ind w:left="-15" w:right="0" w:firstLine="0"/>
      </w:pPr>
      <w:r>
        <w:rPr>
          <w:rFonts w:ascii="Tw Cen MT" w:eastAsia="Tw Cen MT" w:hAnsi="Tw Cen MT" w:cs="Tw Cen MT"/>
        </w:rPr>
        <w:t>6</w:t>
      </w:r>
      <w:r w:rsidR="00D1291F">
        <w:rPr>
          <w:rFonts w:ascii="Tw Cen MT" w:eastAsia="Tw Cen MT" w:hAnsi="Tw Cen MT" w:cs="Tw Cen MT"/>
        </w:rPr>
        <w:t>0</w:t>
      </w:r>
      <w:r>
        <w:rPr>
          <w:rFonts w:ascii="Tw Cen MT" w:eastAsia="Tw Cen MT" w:hAnsi="Tw Cen MT" w:cs="Tw Cen MT"/>
        </w:rPr>
        <w:t>0 – 6</w:t>
      </w:r>
      <w:r w:rsidR="00D1291F">
        <w:rPr>
          <w:rFonts w:ascii="Tw Cen MT" w:eastAsia="Tw Cen MT" w:hAnsi="Tw Cen MT" w:cs="Tw Cen MT"/>
        </w:rPr>
        <w:t>9</w:t>
      </w:r>
      <w:r>
        <w:rPr>
          <w:rFonts w:ascii="Tw Cen MT" w:eastAsia="Tw Cen MT" w:hAnsi="Tw Cen MT" w:cs="Tw Cen MT"/>
        </w:rPr>
        <w:t>9</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D </w:t>
      </w:r>
    </w:p>
    <w:p w14:paraId="53496637" w14:textId="174617C9" w:rsidR="00195939" w:rsidRDefault="00001518">
      <w:pPr>
        <w:tabs>
          <w:tab w:val="center" w:pos="1440"/>
          <w:tab w:val="center" w:pos="2160"/>
          <w:tab w:val="center" w:pos="2880"/>
          <w:tab w:val="center" w:pos="3653"/>
        </w:tabs>
        <w:spacing w:after="14"/>
        <w:ind w:left="-15" w:right="0" w:firstLine="0"/>
      </w:pPr>
      <w:r>
        <w:rPr>
          <w:rFonts w:ascii="Tw Cen MT" w:eastAsia="Tw Cen MT" w:hAnsi="Tw Cen MT" w:cs="Tw Cen MT"/>
        </w:rPr>
        <w:t>50</w:t>
      </w:r>
      <w:r w:rsidR="00D1291F">
        <w:rPr>
          <w:rFonts w:ascii="Tw Cen MT" w:eastAsia="Tw Cen MT" w:hAnsi="Tw Cen MT" w:cs="Tw Cen MT"/>
        </w:rPr>
        <w:t>0</w:t>
      </w:r>
      <w:r>
        <w:rPr>
          <w:rFonts w:ascii="Tw Cen MT" w:eastAsia="Tw Cen MT" w:hAnsi="Tw Cen MT" w:cs="Tw Cen MT"/>
        </w:rPr>
        <w:t xml:space="preserve"> – 59</w:t>
      </w:r>
      <w:r w:rsidR="00D1291F">
        <w:rPr>
          <w:rFonts w:ascii="Tw Cen MT" w:eastAsia="Tw Cen MT" w:hAnsi="Tw Cen MT" w:cs="Tw Cen MT"/>
        </w:rPr>
        <w:t>9</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Tw Cen MT" w:eastAsia="Tw Cen MT" w:hAnsi="Tw Cen MT" w:cs="Tw Cen MT"/>
        </w:rPr>
        <w:t xml:space="preserve">F </w:t>
      </w:r>
    </w:p>
    <w:p w14:paraId="41E3315C" w14:textId="77777777" w:rsidR="00195939" w:rsidRDefault="00001518">
      <w:pPr>
        <w:spacing w:after="0" w:line="259" w:lineRule="auto"/>
        <w:ind w:left="0" w:right="0" w:firstLine="0"/>
      </w:pPr>
      <w:r>
        <w:rPr>
          <w:rFonts w:ascii="Tw Cen MT" w:eastAsia="Tw Cen MT" w:hAnsi="Tw Cen MT" w:cs="Tw Cen MT"/>
        </w:rPr>
        <w:t xml:space="preserve">  </w:t>
      </w:r>
    </w:p>
    <w:p w14:paraId="2F114521" w14:textId="63F1D1AA" w:rsidR="00313F8A" w:rsidRPr="0048699C" w:rsidRDefault="00313F8A" w:rsidP="0048699C">
      <w:pPr>
        <w:spacing w:after="160" w:line="259" w:lineRule="auto"/>
        <w:ind w:left="0" w:right="0" w:firstLine="0"/>
        <w:rPr>
          <w:rFonts w:ascii="Calibri" w:eastAsia="Calibri" w:hAnsi="Calibri" w:cs="Calibri"/>
          <w:color w:val="auto"/>
        </w:rPr>
      </w:pPr>
      <w:r w:rsidRPr="00313F8A">
        <w:rPr>
          <w:rFonts w:ascii="Calibri" w:eastAsia="Calibri" w:hAnsi="Calibri" w:cs="Calibri"/>
          <w:b/>
          <w:bCs/>
          <w:color w:val="auto"/>
        </w:rPr>
        <w:t>ASSIGNMENTS:</w:t>
      </w:r>
      <w:r w:rsidRPr="00313F8A">
        <w:rPr>
          <w:rFonts w:ascii="Calibri" w:eastAsia="Calibri" w:hAnsi="Calibri" w:cs="Calibri"/>
          <w:color w:val="auto"/>
        </w:rPr>
        <w:t xml:space="preserve"> In this course you will demonstrate your growing knowledge of the world of </w:t>
      </w:r>
      <w:r w:rsidR="00FC2EC9">
        <w:rPr>
          <w:rFonts w:ascii="Calibri" w:eastAsia="Calibri" w:hAnsi="Calibri" w:cs="Calibri"/>
          <w:color w:val="auto"/>
        </w:rPr>
        <w:t xml:space="preserve">social media in the context of </w:t>
      </w:r>
      <w:r w:rsidRPr="00313F8A">
        <w:rPr>
          <w:rFonts w:ascii="Calibri" w:eastAsia="Calibri" w:hAnsi="Calibri" w:cs="Calibri"/>
          <w:color w:val="auto"/>
        </w:rPr>
        <w:t>advertising and brand communications through a series of challenging assignments. These include:</w:t>
      </w:r>
    </w:p>
    <w:p w14:paraId="413A373C" w14:textId="4C7AC850" w:rsidR="0048699C" w:rsidRPr="0048699C" w:rsidRDefault="0048699C" w:rsidP="0048699C">
      <w:pPr>
        <w:numPr>
          <w:ilvl w:val="0"/>
          <w:numId w:val="6"/>
        </w:numPr>
        <w:spacing w:after="160" w:line="259" w:lineRule="auto"/>
        <w:ind w:right="0"/>
        <w:contextualSpacing/>
        <w:rPr>
          <w:rFonts w:ascii="Calibri" w:eastAsia="Calibri" w:hAnsi="Calibri" w:cs="Calibri"/>
          <w:color w:val="auto"/>
        </w:rPr>
      </w:pPr>
      <w:r w:rsidRPr="0048699C">
        <w:rPr>
          <w:rFonts w:ascii="Calibri" w:eastAsia="Calibri" w:hAnsi="Calibri" w:cs="Calibri"/>
          <w:color w:val="auto"/>
        </w:rPr>
        <w:t xml:space="preserve">INDIVIDUAL ASSIGNMENTS (3 </w:t>
      </w:r>
      <w:proofErr w:type="gramStart"/>
      <w:r w:rsidRPr="0048699C">
        <w:rPr>
          <w:rFonts w:ascii="Calibri" w:eastAsia="Calibri" w:hAnsi="Calibri" w:cs="Calibri"/>
          <w:color w:val="auto"/>
        </w:rPr>
        <w:t>assignments @</w:t>
      </w:r>
      <w:proofErr w:type="gramEnd"/>
      <w:r w:rsidRPr="0048699C">
        <w:rPr>
          <w:rFonts w:ascii="Calibri" w:eastAsia="Calibri" w:hAnsi="Calibri" w:cs="Calibri"/>
          <w:color w:val="auto"/>
        </w:rPr>
        <w:t xml:space="preserve"> 75 points each). There will be one individual assignment per each of the three content sections. These assignments will typically be a written assignment to cover between a half-page and a full-page Word document.</w:t>
      </w:r>
    </w:p>
    <w:p w14:paraId="7165D960" w14:textId="4D888E55" w:rsidR="0048699C" w:rsidRPr="0048699C" w:rsidRDefault="0048699C" w:rsidP="00182BDF">
      <w:pPr>
        <w:numPr>
          <w:ilvl w:val="0"/>
          <w:numId w:val="6"/>
        </w:numPr>
        <w:spacing w:after="160" w:line="259" w:lineRule="auto"/>
        <w:ind w:right="0"/>
        <w:contextualSpacing/>
        <w:rPr>
          <w:rFonts w:ascii="Calibri" w:eastAsia="Calibri" w:hAnsi="Calibri" w:cs="Calibri"/>
          <w:color w:val="auto"/>
        </w:rPr>
      </w:pPr>
      <w:r w:rsidRPr="0048699C">
        <w:rPr>
          <w:rFonts w:ascii="Calibri" w:eastAsia="Calibri" w:hAnsi="Calibri" w:cs="Calibri"/>
          <w:color w:val="auto"/>
        </w:rPr>
        <w:t xml:space="preserve">EXAMS (3 </w:t>
      </w:r>
      <w:proofErr w:type="gramStart"/>
      <w:r w:rsidRPr="0048699C">
        <w:rPr>
          <w:rFonts w:ascii="Calibri" w:eastAsia="Calibri" w:hAnsi="Calibri" w:cs="Calibri"/>
          <w:color w:val="auto"/>
        </w:rPr>
        <w:t>exams @ 100</w:t>
      </w:r>
      <w:proofErr w:type="gramEnd"/>
      <w:r w:rsidRPr="0048699C">
        <w:rPr>
          <w:rFonts w:ascii="Calibri" w:eastAsia="Calibri" w:hAnsi="Calibri" w:cs="Calibri"/>
          <w:color w:val="auto"/>
        </w:rPr>
        <w:t xml:space="preserve"> points each): Each week, you should come to class prepared and ready to discuss that week’s topic. There is one exam for each of the three sections of content. Each </w:t>
      </w:r>
      <w:r w:rsidR="00FA4888">
        <w:rPr>
          <w:rFonts w:ascii="Calibri" w:eastAsia="Calibri" w:hAnsi="Calibri" w:cs="Calibri"/>
          <w:color w:val="auto"/>
        </w:rPr>
        <w:t xml:space="preserve">exam </w:t>
      </w:r>
      <w:r w:rsidRPr="0048699C">
        <w:rPr>
          <w:rFonts w:ascii="Calibri" w:eastAsia="Calibri" w:hAnsi="Calibri" w:cs="Calibri"/>
          <w:color w:val="auto"/>
        </w:rPr>
        <w:t xml:space="preserve">will cover the assigned reading for that section. Each student’s exam </w:t>
      </w:r>
      <w:r w:rsidR="00AE7EF3">
        <w:rPr>
          <w:rFonts w:ascii="Calibri" w:eastAsia="Calibri" w:hAnsi="Calibri" w:cs="Calibri"/>
          <w:color w:val="auto"/>
        </w:rPr>
        <w:t>may be</w:t>
      </w:r>
      <w:r w:rsidRPr="0048699C">
        <w:rPr>
          <w:rFonts w:ascii="Calibri" w:eastAsia="Calibri" w:hAnsi="Calibri" w:cs="Calibri"/>
          <w:color w:val="auto"/>
        </w:rPr>
        <w:t xml:space="preserve"> programmed with different questions. Exams are designed to reflect your own individual knowledge on topics and concepts, and </w:t>
      </w:r>
      <w:r w:rsidR="00A4767C">
        <w:rPr>
          <w:rFonts w:ascii="Calibri" w:eastAsia="Calibri" w:hAnsi="Calibri" w:cs="Calibri"/>
          <w:color w:val="auto"/>
        </w:rPr>
        <w:t xml:space="preserve">they </w:t>
      </w:r>
      <w:r w:rsidRPr="0048699C">
        <w:rPr>
          <w:rFonts w:ascii="Calibri" w:eastAsia="Calibri" w:hAnsi="Calibri" w:cs="Calibri"/>
          <w:color w:val="auto"/>
        </w:rPr>
        <w:t xml:space="preserve">thus must be completed on your own. Exams consist of 20 multiple </w:t>
      </w:r>
      <w:proofErr w:type="gramStart"/>
      <w:r w:rsidRPr="0048699C">
        <w:rPr>
          <w:rFonts w:ascii="Calibri" w:eastAsia="Calibri" w:hAnsi="Calibri" w:cs="Calibri"/>
          <w:color w:val="auto"/>
        </w:rPr>
        <w:t>choice</w:t>
      </w:r>
      <w:proofErr w:type="gramEnd"/>
      <w:r w:rsidRPr="0048699C">
        <w:rPr>
          <w:rFonts w:ascii="Calibri" w:eastAsia="Calibri" w:hAnsi="Calibri" w:cs="Calibri"/>
          <w:color w:val="auto"/>
        </w:rPr>
        <w:t xml:space="preserve"> and/or true or false questions. Be sure to see the Course Calendar for exam dates. </w:t>
      </w:r>
    </w:p>
    <w:p w14:paraId="572DDCD1" w14:textId="6F5D2420" w:rsidR="00182BDF" w:rsidRPr="004878AE" w:rsidRDefault="0048699C" w:rsidP="004878AE">
      <w:pPr>
        <w:pStyle w:val="ListParagraph"/>
        <w:numPr>
          <w:ilvl w:val="0"/>
          <w:numId w:val="6"/>
        </w:numPr>
        <w:spacing w:after="160" w:line="259" w:lineRule="auto"/>
        <w:ind w:right="0"/>
        <w:rPr>
          <w:rFonts w:ascii="Calibri" w:eastAsia="Calibri" w:hAnsi="Calibri" w:cs="Calibri"/>
          <w:color w:val="auto"/>
        </w:rPr>
      </w:pPr>
      <w:r w:rsidRPr="004878AE">
        <w:rPr>
          <w:rFonts w:ascii="Calibri" w:eastAsia="Calibri" w:hAnsi="Calibri" w:cs="Calibri"/>
          <w:color w:val="auto"/>
        </w:rPr>
        <w:t>TEAM EXERCISES (</w:t>
      </w:r>
      <w:r w:rsidR="00001518">
        <w:rPr>
          <w:rFonts w:ascii="Calibri" w:eastAsia="Calibri" w:hAnsi="Calibri" w:cs="Calibri"/>
          <w:color w:val="auto"/>
        </w:rPr>
        <w:t>7</w:t>
      </w:r>
      <w:r w:rsidRPr="004878AE">
        <w:rPr>
          <w:rFonts w:ascii="Calibri" w:eastAsia="Calibri" w:hAnsi="Calibri" w:cs="Calibri"/>
          <w:color w:val="auto"/>
        </w:rPr>
        <w:t xml:space="preserve"> </w:t>
      </w:r>
      <w:proofErr w:type="gramStart"/>
      <w:r w:rsidRPr="004878AE">
        <w:rPr>
          <w:rFonts w:ascii="Calibri" w:eastAsia="Calibri" w:hAnsi="Calibri" w:cs="Calibri"/>
          <w:color w:val="auto"/>
        </w:rPr>
        <w:t>exercises @</w:t>
      </w:r>
      <w:proofErr w:type="gramEnd"/>
      <w:r w:rsidRPr="004878AE">
        <w:rPr>
          <w:rFonts w:ascii="Calibri" w:eastAsia="Calibri" w:hAnsi="Calibri" w:cs="Calibri"/>
          <w:color w:val="auto"/>
        </w:rPr>
        <w:t xml:space="preserve"> 25 points each): Team Exercises are listed in the Course Calendar. We will begin each week with </w:t>
      </w:r>
      <w:r w:rsidR="00D903EF">
        <w:rPr>
          <w:rFonts w:ascii="Calibri" w:eastAsia="Calibri" w:hAnsi="Calibri" w:cs="Calibri"/>
          <w:color w:val="auto"/>
        </w:rPr>
        <w:t>new co</w:t>
      </w:r>
      <w:r w:rsidRPr="004878AE">
        <w:rPr>
          <w:rFonts w:ascii="Calibri" w:eastAsia="Calibri" w:hAnsi="Calibri" w:cs="Calibri"/>
          <w:color w:val="auto"/>
        </w:rPr>
        <w:t xml:space="preserve">ntent. Your team will then be given an exercise where you’ll be asked to </w:t>
      </w:r>
      <w:proofErr w:type="gramStart"/>
      <w:r w:rsidRPr="004878AE">
        <w:rPr>
          <w:rFonts w:ascii="Calibri" w:eastAsia="Calibri" w:hAnsi="Calibri" w:cs="Calibri"/>
          <w:color w:val="auto"/>
        </w:rPr>
        <w:t>apply</w:t>
      </w:r>
      <w:proofErr w:type="gramEnd"/>
      <w:r w:rsidRPr="004878AE">
        <w:rPr>
          <w:rFonts w:ascii="Calibri" w:eastAsia="Calibri" w:hAnsi="Calibri" w:cs="Calibri"/>
          <w:color w:val="auto"/>
        </w:rPr>
        <w:t xml:space="preserve"> your learning. You will finish working on the exercise as a team, followed by presentations to the class. Each group will then be asked to turn in a copy of your completed exercise. You will be graded on a combination of your presentation and your written response. </w:t>
      </w:r>
    </w:p>
    <w:p w14:paraId="56F423ED" w14:textId="775DF888" w:rsidR="00827978" w:rsidRPr="004878AE" w:rsidRDefault="00827978" w:rsidP="004878AE">
      <w:pPr>
        <w:pStyle w:val="ListParagraph"/>
        <w:numPr>
          <w:ilvl w:val="0"/>
          <w:numId w:val="6"/>
        </w:numPr>
        <w:spacing w:after="160" w:line="259" w:lineRule="auto"/>
        <w:ind w:right="0"/>
        <w:rPr>
          <w:rFonts w:ascii="Calibri" w:eastAsia="Calibri" w:hAnsi="Calibri" w:cs="Calibri"/>
          <w:color w:val="auto"/>
        </w:rPr>
      </w:pPr>
      <w:r w:rsidRPr="004878AE">
        <w:rPr>
          <w:rFonts w:ascii="Calibri" w:eastAsia="Calibri" w:hAnsi="Calibri" w:cs="Calibri"/>
          <w:color w:val="auto"/>
        </w:rPr>
        <w:t>C</w:t>
      </w:r>
      <w:r w:rsidR="000A781A">
        <w:rPr>
          <w:rFonts w:ascii="Calibri" w:eastAsia="Calibri" w:hAnsi="Calibri" w:cs="Calibri"/>
          <w:color w:val="auto"/>
        </w:rPr>
        <w:t xml:space="preserve">LIENT CAMPAIGN </w:t>
      </w:r>
      <w:r w:rsidR="004878AE">
        <w:rPr>
          <w:rFonts w:ascii="Calibri" w:eastAsia="Calibri" w:hAnsi="Calibri" w:cs="Calibri"/>
          <w:color w:val="auto"/>
        </w:rPr>
        <w:t>PROJECT</w:t>
      </w:r>
      <w:r w:rsidRPr="004878AE">
        <w:rPr>
          <w:rFonts w:ascii="Calibri" w:eastAsia="Calibri" w:hAnsi="Calibri" w:cs="Calibri"/>
          <w:color w:val="auto"/>
        </w:rPr>
        <w:t xml:space="preserve"> (</w:t>
      </w:r>
      <w:r w:rsidR="00001518">
        <w:rPr>
          <w:rFonts w:ascii="Calibri" w:eastAsia="Calibri" w:hAnsi="Calibri" w:cs="Calibri"/>
          <w:color w:val="auto"/>
        </w:rPr>
        <w:t>200</w:t>
      </w:r>
      <w:r w:rsidRPr="004878AE">
        <w:rPr>
          <w:rFonts w:ascii="Calibri" w:eastAsia="Calibri" w:hAnsi="Calibri" w:cs="Calibri"/>
          <w:color w:val="auto"/>
        </w:rPr>
        <w:t xml:space="preserve"> points): The goal of this project is for you to lead </w:t>
      </w:r>
      <w:r w:rsidR="00710F8C">
        <w:rPr>
          <w:rFonts w:ascii="Calibri" w:eastAsia="Calibri" w:hAnsi="Calibri" w:cs="Calibri"/>
          <w:color w:val="auto"/>
        </w:rPr>
        <w:t>an agency account</w:t>
      </w:r>
      <w:r w:rsidRPr="004878AE">
        <w:rPr>
          <w:rFonts w:ascii="Calibri" w:eastAsia="Calibri" w:hAnsi="Calibri" w:cs="Calibri"/>
          <w:color w:val="auto"/>
        </w:rPr>
        <w:t xml:space="preserve"> </w:t>
      </w:r>
      <w:r w:rsidR="000279CD">
        <w:rPr>
          <w:rFonts w:ascii="Calibri" w:eastAsia="Calibri" w:hAnsi="Calibri" w:cs="Calibri"/>
          <w:color w:val="auto"/>
        </w:rPr>
        <w:t xml:space="preserve">and </w:t>
      </w:r>
      <w:r w:rsidRPr="004878AE">
        <w:rPr>
          <w:rFonts w:ascii="Calibri" w:eastAsia="Calibri" w:hAnsi="Calibri" w:cs="Calibri"/>
          <w:color w:val="auto"/>
        </w:rPr>
        <w:t xml:space="preserve">develop a </w:t>
      </w:r>
      <w:r w:rsidR="00D1291F">
        <w:rPr>
          <w:rFonts w:ascii="Calibri" w:eastAsia="Calibri" w:hAnsi="Calibri" w:cs="Calibri"/>
          <w:color w:val="auto"/>
        </w:rPr>
        <w:t>recommendation</w:t>
      </w:r>
      <w:r w:rsidRPr="004878AE">
        <w:rPr>
          <w:rFonts w:ascii="Calibri" w:eastAsia="Calibri" w:hAnsi="Calibri" w:cs="Calibri"/>
          <w:color w:val="auto"/>
        </w:rPr>
        <w:t xml:space="preserve"> </w:t>
      </w:r>
      <w:r w:rsidR="000279CD">
        <w:rPr>
          <w:rFonts w:ascii="Calibri" w:eastAsia="Calibri" w:hAnsi="Calibri" w:cs="Calibri"/>
          <w:color w:val="auto"/>
        </w:rPr>
        <w:t xml:space="preserve">for </w:t>
      </w:r>
      <w:r w:rsidRPr="004878AE">
        <w:rPr>
          <w:rFonts w:ascii="Calibri" w:eastAsia="Calibri" w:hAnsi="Calibri" w:cs="Calibri"/>
          <w:color w:val="auto"/>
        </w:rPr>
        <w:t>the brand</w:t>
      </w:r>
      <w:r w:rsidR="00560617">
        <w:rPr>
          <w:rFonts w:ascii="Calibri" w:eastAsia="Calibri" w:hAnsi="Calibri" w:cs="Calibri"/>
          <w:color w:val="auto"/>
        </w:rPr>
        <w:t xml:space="preserve"> partnership’s </w:t>
      </w:r>
      <w:r w:rsidRPr="004878AE">
        <w:rPr>
          <w:rFonts w:ascii="Calibri" w:eastAsia="Calibri" w:hAnsi="Calibri" w:cs="Calibri"/>
          <w:color w:val="auto"/>
        </w:rPr>
        <w:t>content</w:t>
      </w:r>
      <w:r w:rsidR="00710F8C">
        <w:rPr>
          <w:rFonts w:ascii="Calibri" w:eastAsia="Calibri" w:hAnsi="Calibri" w:cs="Calibri"/>
          <w:color w:val="auto"/>
        </w:rPr>
        <w:t xml:space="preserve"> </w:t>
      </w:r>
      <w:r w:rsidR="000279CD">
        <w:rPr>
          <w:rFonts w:ascii="Calibri" w:eastAsia="Calibri" w:hAnsi="Calibri" w:cs="Calibri"/>
          <w:color w:val="auto"/>
        </w:rPr>
        <w:t>and then</w:t>
      </w:r>
      <w:r w:rsidR="00710F8C">
        <w:rPr>
          <w:rFonts w:ascii="Calibri" w:eastAsia="Calibri" w:hAnsi="Calibri" w:cs="Calibri"/>
          <w:color w:val="auto"/>
        </w:rPr>
        <w:t xml:space="preserve"> present it to the client</w:t>
      </w:r>
      <w:r w:rsidR="000279CD">
        <w:rPr>
          <w:rFonts w:ascii="Calibri" w:eastAsia="Calibri" w:hAnsi="Calibri" w:cs="Calibri"/>
          <w:color w:val="auto"/>
        </w:rPr>
        <w:t>.</w:t>
      </w:r>
      <w:r w:rsidRPr="004878AE">
        <w:rPr>
          <w:rFonts w:ascii="Calibri" w:eastAsia="Calibri" w:hAnsi="Calibri" w:cs="Calibri"/>
          <w:color w:val="auto"/>
        </w:rPr>
        <w:t xml:space="preserve"> T</w:t>
      </w:r>
      <w:r w:rsidR="000279CD">
        <w:rPr>
          <w:rFonts w:ascii="Calibri" w:eastAsia="Calibri" w:hAnsi="Calibri" w:cs="Calibri"/>
          <w:color w:val="auto"/>
        </w:rPr>
        <w:t>he plan</w:t>
      </w:r>
      <w:r w:rsidRPr="004878AE">
        <w:rPr>
          <w:rFonts w:ascii="Calibri" w:eastAsia="Calibri" w:hAnsi="Calibri" w:cs="Calibri"/>
          <w:color w:val="auto"/>
        </w:rPr>
        <w:t xml:space="preserve"> includes influencer selection, native advertising</w:t>
      </w:r>
      <w:r w:rsidR="00707546">
        <w:rPr>
          <w:rFonts w:ascii="Calibri" w:eastAsia="Calibri" w:hAnsi="Calibri" w:cs="Calibri"/>
          <w:color w:val="auto"/>
        </w:rPr>
        <w:t xml:space="preserve">, </w:t>
      </w:r>
      <w:r w:rsidRPr="004878AE">
        <w:rPr>
          <w:rFonts w:ascii="Calibri" w:eastAsia="Calibri" w:hAnsi="Calibri" w:cs="Calibri"/>
          <w:color w:val="auto"/>
        </w:rPr>
        <w:t xml:space="preserve">social and digital media messaging placement and other important </w:t>
      </w:r>
      <w:r w:rsidR="00D1291F">
        <w:rPr>
          <w:rFonts w:ascii="Calibri" w:eastAsia="Calibri" w:hAnsi="Calibri" w:cs="Calibri"/>
          <w:color w:val="auto"/>
        </w:rPr>
        <w:t>factors</w:t>
      </w:r>
      <w:r w:rsidRPr="004878AE">
        <w:rPr>
          <w:rFonts w:ascii="Calibri" w:eastAsia="Calibri" w:hAnsi="Calibri" w:cs="Calibri"/>
          <w:color w:val="auto"/>
        </w:rPr>
        <w:t>.</w:t>
      </w:r>
    </w:p>
    <w:p w14:paraId="02E6E31D" w14:textId="06908BEF" w:rsidR="0048699C" w:rsidRPr="0048699C" w:rsidRDefault="0048699C" w:rsidP="0048699C">
      <w:pPr>
        <w:numPr>
          <w:ilvl w:val="0"/>
          <w:numId w:val="6"/>
        </w:numPr>
        <w:spacing w:after="160" w:line="259" w:lineRule="auto"/>
        <w:ind w:right="0"/>
        <w:contextualSpacing/>
        <w:rPr>
          <w:rFonts w:ascii="Calibri" w:eastAsia="Calibri" w:hAnsi="Calibri" w:cs="Calibri"/>
          <w:color w:val="auto"/>
        </w:rPr>
      </w:pPr>
      <w:r w:rsidRPr="0048699C">
        <w:rPr>
          <w:rFonts w:ascii="Calibri" w:eastAsia="Calibri" w:hAnsi="Calibri" w:cs="Calibri"/>
          <w:color w:val="auto"/>
        </w:rPr>
        <w:t xml:space="preserve">COURSE ATTENDANCE </w:t>
      </w:r>
      <w:r w:rsidR="00D1291F">
        <w:rPr>
          <w:rFonts w:ascii="Calibri" w:eastAsia="Calibri" w:hAnsi="Calibri" w:cs="Calibri"/>
          <w:color w:val="auto"/>
        </w:rPr>
        <w:t>AND</w:t>
      </w:r>
      <w:r w:rsidRPr="0048699C">
        <w:rPr>
          <w:rFonts w:ascii="Calibri" w:eastAsia="Calibri" w:hAnsi="Calibri" w:cs="Calibri"/>
          <w:color w:val="auto"/>
        </w:rPr>
        <w:t xml:space="preserve"> PARTICIPATION (100 points): Ever</w:t>
      </w:r>
      <w:r w:rsidR="00710F8C">
        <w:rPr>
          <w:rFonts w:ascii="Calibri" w:eastAsia="Calibri" w:hAnsi="Calibri" w:cs="Calibri"/>
          <w:color w:val="auto"/>
        </w:rPr>
        <w:t>yone in</w:t>
      </w:r>
      <w:r w:rsidRPr="0048699C">
        <w:rPr>
          <w:rFonts w:ascii="Calibri" w:eastAsia="Calibri" w:hAnsi="Calibri" w:cs="Calibri"/>
          <w:color w:val="auto"/>
        </w:rPr>
        <w:t xml:space="preserve"> this class has an important role. As a class we will rely on your insight to contribute to our group’s bigger picture. If you foresee any event compromising your ability to complete work for this class, please let me know right away. If you let me know at the end of the semester that your work was compromised by other factors (for example, caring for a family member), there is less we can work on together than if you tell me at the beginning or during the </w:t>
      </w:r>
      <w:r w:rsidRPr="0048699C">
        <w:rPr>
          <w:rFonts w:ascii="Calibri" w:eastAsia="Calibri" w:hAnsi="Calibri" w:cs="Calibri"/>
          <w:color w:val="auto"/>
        </w:rPr>
        <w:lastRenderedPageBreak/>
        <w:t>semester. I expect you to complete all assignments on time, just as you would in the real world. If you miss a class for any reason, you are responsible for getting, reading and studying the notes from a classmate so you are prepared for the next class session.</w:t>
      </w:r>
    </w:p>
    <w:p w14:paraId="6EA371DA" w14:textId="77777777" w:rsidR="0048699C" w:rsidRPr="0048699C" w:rsidRDefault="0048699C" w:rsidP="0048699C">
      <w:pPr>
        <w:spacing w:after="0" w:line="240" w:lineRule="auto"/>
        <w:ind w:left="0" w:right="0" w:firstLine="0"/>
        <w:rPr>
          <w:rFonts w:ascii="Calibri" w:eastAsia="Calibri" w:hAnsi="Calibri" w:cs="Calibri"/>
          <w:b/>
          <w:bCs/>
          <w:color w:val="auto"/>
          <w:u w:val="single"/>
        </w:rPr>
      </w:pPr>
    </w:p>
    <w:p w14:paraId="152FFF46" w14:textId="6BA0B032" w:rsidR="0048699C" w:rsidRPr="0048699C" w:rsidRDefault="0048699C" w:rsidP="0048699C">
      <w:pPr>
        <w:spacing w:after="160" w:line="259" w:lineRule="auto"/>
        <w:ind w:left="0" w:right="0" w:firstLine="0"/>
        <w:rPr>
          <w:rFonts w:ascii="Calibri" w:eastAsia="Calibri" w:hAnsi="Calibri" w:cs="Calibri"/>
          <w:b/>
          <w:bCs/>
          <w:color w:val="auto"/>
          <w:u w:val="single"/>
        </w:rPr>
      </w:pPr>
      <w:r w:rsidRPr="0048699C">
        <w:rPr>
          <w:rFonts w:ascii="Calibri" w:eastAsia="Calibri" w:hAnsi="Calibri" w:cs="Calibri"/>
          <w:b/>
          <w:bCs/>
          <w:color w:val="auto"/>
        </w:rPr>
        <w:t>FINAL EXA</w:t>
      </w:r>
      <w:r w:rsidR="00A427F8" w:rsidRPr="00084D05">
        <w:rPr>
          <w:rFonts w:ascii="Calibri" w:eastAsia="Calibri" w:hAnsi="Calibri" w:cs="Calibri"/>
          <w:b/>
          <w:bCs/>
          <w:color w:val="auto"/>
        </w:rPr>
        <w:t xml:space="preserve">M: </w:t>
      </w:r>
      <w:r w:rsidRPr="0048699C">
        <w:rPr>
          <w:rFonts w:ascii="Calibri" w:eastAsia="Calibri" w:hAnsi="Calibri" w:cs="Calibri"/>
          <w:color w:val="auto"/>
        </w:rPr>
        <w:t>There is no final exam for this course. Rather, we will have final campaign projects pitched in class. For this class and the skills/content you will learn, a project is a better demonstration of your cumulative knowledge. It is also much more closely aligned to what happens in the working world.</w:t>
      </w:r>
    </w:p>
    <w:p w14:paraId="6D60DC85" w14:textId="77777777" w:rsidR="0048699C" w:rsidRPr="0048699C" w:rsidRDefault="0048699C" w:rsidP="0048699C">
      <w:pPr>
        <w:spacing w:after="160" w:line="259" w:lineRule="auto"/>
        <w:ind w:left="0" w:right="0" w:firstLine="0"/>
        <w:rPr>
          <w:rFonts w:ascii="Calibri" w:eastAsia="Calibri" w:hAnsi="Calibri" w:cs="Calibri"/>
          <w:color w:val="auto"/>
        </w:rPr>
      </w:pPr>
      <w:r w:rsidRPr="0048699C">
        <w:rPr>
          <w:rFonts w:ascii="Calibri" w:eastAsia="Calibri" w:hAnsi="Calibri" w:cs="Calibri"/>
          <w:color w:val="auto"/>
        </w:rPr>
        <w:t>Note: If your project team has already presented its pitch, you are still expected to attend class for the subsequent pitches as you will still be participating, albeit in a different way.</w:t>
      </w:r>
    </w:p>
    <w:p w14:paraId="1B08033E" w14:textId="175415D8" w:rsidR="00195939" w:rsidRDefault="00001518" w:rsidP="00BB0BF0">
      <w:pPr>
        <w:spacing w:after="14"/>
        <w:ind w:left="0" w:right="82" w:firstLine="0"/>
      </w:pPr>
      <w:r>
        <w:rPr>
          <w:rFonts w:ascii="Tw Cen MT" w:eastAsia="Tw Cen MT" w:hAnsi="Tw Cen MT" w:cs="Tw Cen MT"/>
          <w:b/>
        </w:rPr>
        <w:t>COURSE CALENDAR</w:t>
      </w:r>
      <w:r>
        <w:rPr>
          <w:rFonts w:ascii="Tw Cen MT" w:eastAsia="Tw Cen MT" w:hAnsi="Tw Cen MT" w:cs="Tw Cen MT"/>
        </w:rPr>
        <w:t xml:space="preserve">: Please note that this schedule is subject to change. You are responsible for </w:t>
      </w:r>
    </w:p>
    <w:p w14:paraId="1A2D8569" w14:textId="60246773" w:rsidR="00195939" w:rsidRDefault="00001518" w:rsidP="008F7829">
      <w:pPr>
        <w:spacing w:after="14"/>
        <w:ind w:left="-5" w:right="82"/>
        <w:rPr>
          <w:rFonts w:ascii="Tw Cen MT" w:eastAsia="Tw Cen MT" w:hAnsi="Tw Cen MT" w:cs="Tw Cen MT"/>
        </w:rPr>
      </w:pPr>
      <w:r>
        <w:rPr>
          <w:rFonts w:ascii="Tw Cen MT" w:eastAsia="Tw Cen MT" w:hAnsi="Tw Cen MT" w:cs="Tw Cen MT"/>
        </w:rPr>
        <w:t xml:space="preserve">all assignments and deadlines — even if they differ from this schedule. Please see the ASSIGNMENTS section for more details about each assignment.   </w:t>
      </w:r>
    </w:p>
    <w:p w14:paraId="5D8857D8" w14:textId="77777777" w:rsidR="00104840" w:rsidRDefault="00104840" w:rsidP="008F7829">
      <w:pPr>
        <w:spacing w:after="14"/>
        <w:ind w:left="-5" w:right="82"/>
        <w:rPr>
          <w:rFonts w:ascii="Tw Cen MT" w:eastAsia="Tw Cen MT" w:hAnsi="Tw Cen MT" w:cs="Tw Cen MT"/>
        </w:rPr>
      </w:pPr>
    </w:p>
    <w:p w14:paraId="132C9BAD" w14:textId="6ED3E247" w:rsidR="0071058D" w:rsidRPr="0071058D" w:rsidRDefault="0071058D" w:rsidP="0071058D">
      <w:pPr>
        <w:spacing w:after="160" w:line="259" w:lineRule="auto"/>
        <w:ind w:left="0" w:right="0" w:firstLine="0"/>
        <w:rPr>
          <w:rFonts w:ascii="Calibri" w:eastAsia="Calibri" w:hAnsi="Calibri" w:cs="Calibri"/>
          <w:color w:val="auto"/>
        </w:rPr>
      </w:pPr>
      <w:r w:rsidRPr="0071058D">
        <w:rPr>
          <w:rFonts w:ascii="Calibri" w:eastAsia="Calibri" w:hAnsi="Calibri" w:cs="Calibri"/>
          <w:color w:val="auto"/>
          <w:u w:val="single"/>
        </w:rPr>
        <w:t>Date</w:t>
      </w:r>
      <w:r w:rsidRPr="0071058D">
        <w:rPr>
          <w:rFonts w:ascii="Calibri" w:eastAsia="Calibri" w:hAnsi="Calibri" w:cs="Calibri"/>
          <w:color w:val="auto"/>
        </w:rPr>
        <w:t xml:space="preserve"> </w:t>
      </w: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u w:val="single"/>
        </w:rPr>
        <w:t>Topic</w:t>
      </w: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u w:val="single"/>
        </w:rPr>
        <w:t>Preparation</w:t>
      </w:r>
      <w:r w:rsidRPr="0071058D">
        <w:rPr>
          <w:rFonts w:ascii="Calibri" w:eastAsia="Calibri" w:hAnsi="Calibri" w:cs="Calibri"/>
          <w:color w:val="auto"/>
        </w:rPr>
        <w:tab/>
      </w:r>
      <w:r w:rsidRPr="0071058D">
        <w:rPr>
          <w:rFonts w:ascii="Calibri" w:eastAsia="Calibri" w:hAnsi="Calibri" w:cs="Calibri"/>
          <w:color w:val="auto"/>
        </w:rPr>
        <w:tab/>
      </w:r>
      <w:r w:rsidR="003D1543">
        <w:rPr>
          <w:rFonts w:ascii="Calibri" w:eastAsia="Calibri" w:hAnsi="Calibri" w:cs="Calibri"/>
          <w:color w:val="auto"/>
        </w:rPr>
        <w:tab/>
      </w:r>
      <w:r w:rsidRPr="0071058D">
        <w:rPr>
          <w:rFonts w:ascii="Calibri" w:eastAsia="Calibri" w:hAnsi="Calibri" w:cs="Calibri"/>
          <w:color w:val="auto"/>
          <w:u w:val="single"/>
        </w:rPr>
        <w:t>Due Date</w:t>
      </w:r>
    </w:p>
    <w:p w14:paraId="315CEA01" w14:textId="519CAC29" w:rsidR="0071058D" w:rsidRPr="0071058D" w:rsidRDefault="0071058D"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Pr="0071058D">
        <w:rPr>
          <w:rFonts w:ascii="Calibri" w:eastAsia="Calibri" w:hAnsi="Calibri" w:cs="Calibri"/>
          <w:b/>
          <w:bCs/>
          <w:color w:val="auto"/>
        </w:rPr>
        <w:t xml:space="preserve">, </w:t>
      </w:r>
      <w:r>
        <w:rPr>
          <w:rFonts w:ascii="Calibri" w:eastAsia="Calibri" w:hAnsi="Calibri" w:cs="Calibri"/>
          <w:b/>
          <w:bCs/>
          <w:color w:val="auto"/>
        </w:rPr>
        <w:t>1/12</w:t>
      </w:r>
      <w:r w:rsidRPr="0071058D">
        <w:rPr>
          <w:rFonts w:ascii="Calibri" w:eastAsia="Calibri" w:hAnsi="Calibri" w:cs="Calibri"/>
          <w:color w:val="auto"/>
        </w:rPr>
        <w:tab/>
        <w:t xml:space="preserve">Welcome, </w:t>
      </w:r>
      <w:r w:rsidR="003173B0">
        <w:rPr>
          <w:rFonts w:ascii="Calibri" w:eastAsia="Calibri" w:hAnsi="Calibri" w:cs="Calibri"/>
          <w:color w:val="auto"/>
        </w:rPr>
        <w:t>In</w:t>
      </w:r>
      <w:r w:rsidRPr="0071058D">
        <w:rPr>
          <w:rFonts w:ascii="Calibri" w:eastAsia="Calibri" w:hAnsi="Calibri" w:cs="Calibri"/>
          <w:color w:val="auto"/>
        </w:rPr>
        <w:t xml:space="preserve">troductions and </w:t>
      </w:r>
      <w:r w:rsidRPr="0071058D">
        <w:rPr>
          <w:rFonts w:ascii="Calibri" w:eastAsia="Calibri" w:hAnsi="Calibri" w:cs="Calibri"/>
          <w:color w:val="auto"/>
        </w:rPr>
        <w:tab/>
      </w:r>
      <w:r w:rsidRPr="0071058D">
        <w:rPr>
          <w:rFonts w:ascii="Calibri" w:eastAsia="Calibri" w:hAnsi="Calibri" w:cs="Calibri"/>
          <w:color w:val="auto"/>
        </w:rPr>
        <w:tab/>
        <w:t>--</w:t>
      </w:r>
      <w:r w:rsidR="00C644FA">
        <w:rPr>
          <w:rFonts w:ascii="Calibri" w:eastAsia="Calibri" w:hAnsi="Calibri" w:cs="Calibri"/>
          <w:color w:val="auto"/>
        </w:rPr>
        <w:tab/>
      </w:r>
      <w:r w:rsidR="00C644FA">
        <w:rPr>
          <w:rFonts w:ascii="Calibri" w:eastAsia="Calibri" w:hAnsi="Calibri" w:cs="Calibri"/>
          <w:color w:val="auto"/>
        </w:rPr>
        <w:tab/>
      </w:r>
      <w:r w:rsidR="00C644FA">
        <w:rPr>
          <w:rFonts w:ascii="Calibri" w:eastAsia="Calibri" w:hAnsi="Calibri" w:cs="Calibri"/>
          <w:color w:val="auto"/>
        </w:rPr>
        <w:tab/>
      </w:r>
      <w:r w:rsidR="003D1543">
        <w:rPr>
          <w:rFonts w:ascii="Calibri" w:eastAsia="Calibri" w:hAnsi="Calibri" w:cs="Calibri"/>
          <w:color w:val="auto"/>
        </w:rPr>
        <w:tab/>
      </w:r>
      <w:r w:rsidR="00C644FA">
        <w:rPr>
          <w:rFonts w:ascii="Calibri" w:eastAsia="Calibri" w:hAnsi="Calibri" w:cs="Calibri"/>
          <w:color w:val="auto"/>
        </w:rPr>
        <w:t>--</w:t>
      </w:r>
    </w:p>
    <w:p w14:paraId="5489FE01" w14:textId="2B80B4FD" w:rsidR="0071058D" w:rsidRPr="0071058D" w:rsidRDefault="0071058D" w:rsidP="0071058D">
      <w:pPr>
        <w:spacing w:after="0" w:line="240" w:lineRule="auto"/>
        <w:ind w:left="0" w:right="0" w:firstLine="0"/>
        <w:contextualSpacing/>
        <w:rPr>
          <w:rFonts w:ascii="Calibri" w:eastAsia="Calibri" w:hAnsi="Calibri" w:cs="Calibri"/>
          <w:color w:val="auto"/>
        </w:rPr>
      </w:pPr>
      <w:r w:rsidRPr="0071058D">
        <w:rPr>
          <w:rFonts w:ascii="Calibri" w:eastAsia="Calibri" w:hAnsi="Calibri" w:cs="Calibri"/>
          <w:color w:val="auto"/>
        </w:rPr>
        <w:tab/>
      </w:r>
      <w:r w:rsidRPr="0071058D">
        <w:rPr>
          <w:rFonts w:ascii="Calibri" w:eastAsia="Calibri" w:hAnsi="Calibri" w:cs="Calibri"/>
          <w:color w:val="auto"/>
        </w:rPr>
        <w:tab/>
      </w:r>
      <w:r w:rsidR="003173B0">
        <w:rPr>
          <w:rFonts w:ascii="Calibri" w:eastAsia="Calibri" w:hAnsi="Calibri" w:cs="Calibri"/>
          <w:color w:val="auto"/>
        </w:rPr>
        <w:t>C</w:t>
      </w:r>
      <w:r w:rsidRPr="0071058D">
        <w:rPr>
          <w:rFonts w:ascii="Calibri" w:eastAsia="Calibri" w:hAnsi="Calibri" w:cs="Calibri"/>
          <w:color w:val="auto"/>
        </w:rPr>
        <w:t xml:space="preserve">ourse </w:t>
      </w:r>
      <w:r w:rsidR="003173B0">
        <w:rPr>
          <w:rFonts w:ascii="Calibri" w:eastAsia="Calibri" w:hAnsi="Calibri" w:cs="Calibri"/>
          <w:color w:val="auto"/>
        </w:rPr>
        <w:t>R</w:t>
      </w:r>
      <w:r w:rsidRPr="0071058D">
        <w:rPr>
          <w:rFonts w:ascii="Calibri" w:eastAsia="Calibri" w:hAnsi="Calibri" w:cs="Calibri"/>
          <w:color w:val="auto"/>
        </w:rPr>
        <w:t>eview</w:t>
      </w:r>
    </w:p>
    <w:p w14:paraId="4CE25DCE"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233581D4" w14:textId="20603273" w:rsidR="0071058D" w:rsidRPr="0071058D" w:rsidRDefault="0071058D" w:rsidP="0071058D">
      <w:pPr>
        <w:spacing w:after="0" w:line="240" w:lineRule="auto"/>
        <w:ind w:left="0" w:right="0" w:firstLine="0"/>
        <w:contextualSpacing/>
        <w:rPr>
          <w:rFonts w:ascii="Calibri" w:eastAsia="Calibri" w:hAnsi="Calibri" w:cs="Calibri"/>
          <w:b/>
          <w:bCs/>
          <w:color w:val="auto"/>
        </w:rPr>
      </w:pPr>
      <w:r w:rsidRPr="0071058D">
        <w:rPr>
          <w:rFonts w:ascii="Calibri" w:eastAsia="Calibri" w:hAnsi="Calibri" w:cs="Calibri"/>
          <w:b/>
          <w:bCs/>
          <w:color w:val="auto"/>
        </w:rPr>
        <w:t xml:space="preserve">SECTION 1: </w:t>
      </w:r>
      <w:r w:rsidR="00A17A7B">
        <w:rPr>
          <w:rFonts w:ascii="Calibri" w:eastAsia="Calibri" w:hAnsi="Calibri" w:cs="Calibri"/>
          <w:b/>
          <w:bCs/>
          <w:color w:val="auto"/>
        </w:rPr>
        <w:t>TOOLS AND STRATEGY</w:t>
      </w:r>
    </w:p>
    <w:p w14:paraId="56C25B43" w14:textId="77777777" w:rsidR="0071058D" w:rsidRPr="0071058D" w:rsidRDefault="0071058D" w:rsidP="0071058D">
      <w:pPr>
        <w:spacing w:after="0" w:line="240" w:lineRule="auto"/>
        <w:ind w:left="0" w:right="0" w:firstLine="0"/>
        <w:contextualSpacing/>
        <w:rPr>
          <w:rFonts w:ascii="Calibri" w:eastAsia="Calibri" w:hAnsi="Calibri" w:cs="Calibri"/>
          <w:b/>
          <w:bCs/>
          <w:color w:val="auto"/>
        </w:rPr>
      </w:pPr>
    </w:p>
    <w:p w14:paraId="7933EA7C" w14:textId="0285902B" w:rsidR="0071058D" w:rsidRPr="0071058D" w:rsidRDefault="00D81A53" w:rsidP="0071058D">
      <w:pPr>
        <w:spacing w:after="0" w:line="240" w:lineRule="auto"/>
        <w:ind w:left="0" w:right="0" w:firstLine="0"/>
        <w:contextualSpacing/>
        <w:rPr>
          <w:rFonts w:ascii="Calibri" w:eastAsia="Calibri" w:hAnsi="Calibri" w:cs="Calibri"/>
          <w:color w:val="auto"/>
        </w:rPr>
      </w:pPr>
      <w:r w:rsidRPr="0058151E">
        <w:rPr>
          <w:rFonts w:ascii="Calibri" w:eastAsia="Calibri" w:hAnsi="Calibri" w:cs="Calibri"/>
          <w:b/>
          <w:bCs/>
          <w:color w:val="auto"/>
        </w:rPr>
        <w:t>W</w:t>
      </w:r>
      <w:r w:rsidR="0071058D" w:rsidRPr="0071058D">
        <w:rPr>
          <w:rFonts w:ascii="Calibri" w:eastAsia="Calibri" w:hAnsi="Calibri" w:cs="Calibri"/>
          <w:b/>
          <w:bCs/>
          <w:color w:val="auto"/>
        </w:rPr>
        <w:t xml:space="preserve">, </w:t>
      </w:r>
      <w:r w:rsidRPr="0058151E">
        <w:rPr>
          <w:rFonts w:ascii="Calibri" w:eastAsia="Calibri" w:hAnsi="Calibri" w:cs="Calibri"/>
          <w:b/>
          <w:bCs/>
          <w:color w:val="auto"/>
        </w:rPr>
        <w:t>1</w:t>
      </w:r>
      <w:r w:rsidR="0071058D" w:rsidRPr="0071058D">
        <w:rPr>
          <w:rFonts w:ascii="Calibri" w:eastAsia="Calibri" w:hAnsi="Calibri" w:cs="Calibri"/>
          <w:b/>
          <w:bCs/>
          <w:color w:val="auto"/>
        </w:rPr>
        <w:t>/</w:t>
      </w:r>
      <w:r w:rsidRPr="0058151E">
        <w:rPr>
          <w:rFonts w:ascii="Calibri" w:eastAsia="Calibri" w:hAnsi="Calibri" w:cs="Calibri"/>
          <w:b/>
          <w:bCs/>
          <w:color w:val="auto"/>
        </w:rPr>
        <w:t>14</w:t>
      </w:r>
      <w:r w:rsidR="0071058D" w:rsidRPr="0071058D">
        <w:rPr>
          <w:rFonts w:ascii="Calibri" w:eastAsia="Calibri" w:hAnsi="Calibri" w:cs="Calibri"/>
          <w:color w:val="auto"/>
        </w:rPr>
        <w:tab/>
      </w:r>
      <w:r w:rsidR="00C644FA" w:rsidRPr="0058151E">
        <w:rPr>
          <w:rFonts w:ascii="Calibri" w:eastAsia="Calibri" w:hAnsi="Calibri" w:cs="Calibri"/>
          <w:color w:val="auto"/>
        </w:rPr>
        <w:t>Paid-Owned</w:t>
      </w:r>
      <w:r w:rsidRPr="0058151E">
        <w:rPr>
          <w:rFonts w:ascii="Calibri" w:eastAsia="Calibri" w:hAnsi="Calibri" w:cs="Calibri"/>
          <w:color w:val="auto"/>
        </w:rPr>
        <w:t>-</w:t>
      </w:r>
      <w:r w:rsidR="00C644FA" w:rsidRPr="0058151E">
        <w:rPr>
          <w:rFonts w:ascii="Calibri" w:eastAsia="Calibri" w:hAnsi="Calibri" w:cs="Calibri"/>
          <w:color w:val="auto"/>
        </w:rPr>
        <w:t>Earned</w:t>
      </w:r>
      <w:r w:rsidR="00DB2682" w:rsidRPr="0058151E">
        <w:rPr>
          <w:rFonts w:ascii="Calibri" w:eastAsia="Calibri" w:hAnsi="Calibri" w:cs="Calibri"/>
          <w:color w:val="auto"/>
        </w:rPr>
        <w:t>-</w:t>
      </w:r>
      <w:r w:rsidR="0058151E" w:rsidRPr="0058151E">
        <w:rPr>
          <w:rFonts w:ascii="Calibri" w:eastAsia="Calibri" w:hAnsi="Calibri" w:cs="Calibri"/>
          <w:color w:val="auto"/>
        </w:rPr>
        <w:t>Shared</w:t>
      </w:r>
      <w:r w:rsidR="005F24D6">
        <w:rPr>
          <w:rFonts w:ascii="Calibri" w:eastAsia="Calibri" w:hAnsi="Calibri" w:cs="Calibri"/>
          <w:color w:val="auto"/>
        </w:rPr>
        <w:t xml:space="preserve"> Media</w:t>
      </w:r>
      <w:r w:rsidR="0058151E" w:rsidRPr="0058151E">
        <w:rPr>
          <w:rFonts w:ascii="Calibri" w:eastAsia="Calibri" w:hAnsi="Calibri" w:cs="Calibri"/>
          <w:color w:val="auto"/>
        </w:rPr>
        <w:tab/>
      </w:r>
      <w:r w:rsidR="00C644FA" w:rsidRPr="0058151E">
        <w:rPr>
          <w:rFonts w:ascii="Calibri" w:eastAsia="Calibri" w:hAnsi="Calibri" w:cs="Calibri"/>
          <w:color w:val="auto"/>
        </w:rPr>
        <w:t>--</w:t>
      </w:r>
      <w:r w:rsidR="00C644FA" w:rsidRPr="0058151E">
        <w:rPr>
          <w:rFonts w:ascii="Calibri" w:eastAsia="Calibri" w:hAnsi="Calibri" w:cs="Calibri"/>
          <w:color w:val="auto"/>
        </w:rPr>
        <w:tab/>
      </w:r>
      <w:r w:rsidR="00C644FA" w:rsidRPr="0058151E">
        <w:rPr>
          <w:rFonts w:ascii="Calibri" w:eastAsia="Calibri" w:hAnsi="Calibri" w:cs="Calibri"/>
          <w:color w:val="auto"/>
        </w:rPr>
        <w:tab/>
      </w:r>
      <w:r w:rsidR="00C644FA" w:rsidRPr="0058151E">
        <w:rPr>
          <w:rFonts w:ascii="Calibri" w:eastAsia="Calibri" w:hAnsi="Calibri" w:cs="Calibri"/>
          <w:color w:val="auto"/>
        </w:rPr>
        <w:tab/>
      </w:r>
      <w:r w:rsidR="003D1543">
        <w:rPr>
          <w:rFonts w:ascii="Calibri" w:eastAsia="Calibri" w:hAnsi="Calibri" w:cs="Calibri"/>
          <w:color w:val="auto"/>
        </w:rPr>
        <w:tab/>
      </w:r>
      <w:r w:rsidR="00C644FA" w:rsidRPr="0058151E">
        <w:rPr>
          <w:rFonts w:ascii="Calibri" w:eastAsia="Calibri" w:hAnsi="Calibri" w:cs="Calibri"/>
          <w:color w:val="auto"/>
        </w:rPr>
        <w:t>--</w:t>
      </w:r>
    </w:p>
    <w:p w14:paraId="57B78C62"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379176D3" w14:textId="58F86AFB" w:rsidR="0071058D" w:rsidRPr="0071058D" w:rsidRDefault="00D81A53"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1/19</w:t>
      </w:r>
      <w:r w:rsidR="0071058D" w:rsidRPr="0071058D">
        <w:rPr>
          <w:rFonts w:ascii="Calibri" w:eastAsia="Calibri" w:hAnsi="Calibri" w:cs="Calibri"/>
          <w:color w:val="auto"/>
        </w:rPr>
        <w:tab/>
      </w:r>
      <w:r w:rsidR="00B93247">
        <w:rPr>
          <w:rFonts w:ascii="Calibri" w:eastAsia="Calibri" w:hAnsi="Calibri" w:cs="Calibri"/>
          <w:color w:val="auto"/>
        </w:rPr>
        <w:t>NO CLASS (MLK DAY)</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B93247">
        <w:rPr>
          <w:rFonts w:ascii="Calibri" w:eastAsia="Calibri" w:hAnsi="Calibri" w:cs="Calibri"/>
          <w:color w:val="auto"/>
        </w:rPr>
        <w:tab/>
      </w:r>
      <w:r w:rsidR="00166153">
        <w:rPr>
          <w:rFonts w:ascii="Calibri" w:eastAsia="Calibri" w:hAnsi="Calibri" w:cs="Calibri"/>
          <w:color w:val="auto"/>
        </w:rPr>
        <w:t>--</w:t>
      </w:r>
      <w:r w:rsidR="00166153">
        <w:rPr>
          <w:rFonts w:ascii="Calibri" w:eastAsia="Calibri" w:hAnsi="Calibri" w:cs="Calibri"/>
          <w:color w:val="auto"/>
        </w:rPr>
        <w:tab/>
      </w:r>
      <w:r w:rsidR="00166153">
        <w:rPr>
          <w:rFonts w:ascii="Calibri" w:eastAsia="Calibri" w:hAnsi="Calibri" w:cs="Calibri"/>
          <w:color w:val="auto"/>
        </w:rPr>
        <w:tab/>
      </w:r>
      <w:r w:rsidR="00166153">
        <w:rPr>
          <w:rFonts w:ascii="Calibri" w:eastAsia="Calibri" w:hAnsi="Calibri" w:cs="Calibri"/>
          <w:color w:val="auto"/>
        </w:rPr>
        <w:tab/>
      </w:r>
      <w:r w:rsidR="003D1543">
        <w:rPr>
          <w:rFonts w:ascii="Calibri" w:eastAsia="Calibri" w:hAnsi="Calibri" w:cs="Calibri"/>
          <w:color w:val="auto"/>
        </w:rPr>
        <w:tab/>
      </w:r>
      <w:r w:rsidR="00166153">
        <w:rPr>
          <w:rFonts w:ascii="Calibri" w:eastAsia="Calibri" w:hAnsi="Calibri" w:cs="Calibri"/>
          <w:color w:val="auto"/>
        </w:rPr>
        <w:t>--</w:t>
      </w:r>
    </w:p>
    <w:p w14:paraId="628853B8"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2300963C" w14:textId="0A030EF5" w:rsidR="0071058D" w:rsidRDefault="00166153"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W, 1/21</w:t>
      </w:r>
      <w:r w:rsidR="0071058D" w:rsidRPr="0071058D">
        <w:rPr>
          <w:rFonts w:ascii="Calibri" w:eastAsia="Calibri" w:hAnsi="Calibri" w:cs="Calibri"/>
          <w:color w:val="auto"/>
        </w:rPr>
        <w:tab/>
      </w:r>
      <w:r>
        <w:rPr>
          <w:rFonts w:ascii="Calibri" w:eastAsia="Calibri" w:hAnsi="Calibri" w:cs="Calibri"/>
          <w:color w:val="auto"/>
        </w:rPr>
        <w:t>Social Media Platforms</w:t>
      </w:r>
      <w:r w:rsidR="00D824AD">
        <w:rPr>
          <w:rFonts w:ascii="Calibri" w:eastAsia="Calibri" w:hAnsi="Calibri" w:cs="Calibri"/>
          <w:color w:val="auto"/>
        </w:rPr>
        <w:t xml:space="preserve"> </w:t>
      </w:r>
      <w:r w:rsidR="00A96499">
        <w:rPr>
          <w:rFonts w:ascii="Calibri" w:eastAsia="Calibri" w:hAnsi="Calibri" w:cs="Calibri"/>
          <w:color w:val="auto"/>
        </w:rPr>
        <w:t>and Organic</w:t>
      </w:r>
      <w:r w:rsidR="0071058D" w:rsidRPr="0071058D">
        <w:rPr>
          <w:rFonts w:ascii="Calibri" w:eastAsia="Calibri" w:hAnsi="Calibri" w:cs="Calibri"/>
          <w:color w:val="auto"/>
        </w:rPr>
        <w:tab/>
      </w:r>
      <w:r>
        <w:rPr>
          <w:rFonts w:ascii="Calibri" w:eastAsia="Calibri" w:hAnsi="Calibri" w:cs="Calibri"/>
          <w:color w:val="auto"/>
        </w:rPr>
        <w:t>--</w:t>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r>
      <w:r w:rsidR="003D1543">
        <w:rPr>
          <w:rFonts w:ascii="Calibri" w:eastAsia="Calibri" w:hAnsi="Calibri" w:cs="Calibri"/>
          <w:color w:val="auto"/>
        </w:rPr>
        <w:tab/>
      </w:r>
      <w:r>
        <w:rPr>
          <w:rFonts w:ascii="Calibri" w:eastAsia="Calibri" w:hAnsi="Calibri" w:cs="Calibri"/>
          <w:color w:val="auto"/>
        </w:rPr>
        <w:t>--</w:t>
      </w:r>
    </w:p>
    <w:p w14:paraId="5FA7D615" w14:textId="0FD92429" w:rsidR="00A96499" w:rsidRDefault="00A96499"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t xml:space="preserve">Strategy </w:t>
      </w:r>
    </w:p>
    <w:p w14:paraId="72FAB142" w14:textId="77777777" w:rsidR="003E3BA0" w:rsidRDefault="003E3BA0" w:rsidP="0071058D">
      <w:pPr>
        <w:spacing w:after="0" w:line="240" w:lineRule="auto"/>
        <w:ind w:left="0" w:right="0" w:firstLine="0"/>
        <w:contextualSpacing/>
        <w:rPr>
          <w:rFonts w:ascii="Calibri" w:eastAsia="Calibri" w:hAnsi="Calibri" w:cs="Calibri"/>
          <w:color w:val="auto"/>
        </w:rPr>
      </w:pPr>
    </w:p>
    <w:p w14:paraId="403200BD" w14:textId="52E13244" w:rsidR="003E3BA0" w:rsidRPr="00A427F8" w:rsidRDefault="003E3BA0" w:rsidP="0071058D">
      <w:pPr>
        <w:spacing w:after="0" w:line="240" w:lineRule="auto"/>
        <w:ind w:left="0" w:right="0" w:firstLine="0"/>
        <w:contextualSpacing/>
        <w:rPr>
          <w:rFonts w:ascii="Calibri" w:eastAsia="Calibri" w:hAnsi="Calibri" w:cs="Calibri"/>
          <w:b/>
          <w:bCs/>
          <w:color w:val="EE0000"/>
          <w:highlight w:val="yellow"/>
        </w:rPr>
      </w:pPr>
      <w:r w:rsidRPr="00A427F8">
        <w:rPr>
          <w:rFonts w:ascii="Calibri" w:eastAsia="Calibri" w:hAnsi="Calibri" w:cs="Calibri"/>
          <w:color w:val="EE0000"/>
        </w:rPr>
        <w:tab/>
      </w:r>
      <w:r w:rsidRPr="00A427F8">
        <w:rPr>
          <w:rFonts w:ascii="Calibri" w:eastAsia="Calibri" w:hAnsi="Calibri" w:cs="Calibri"/>
          <w:color w:val="EE0000"/>
        </w:rPr>
        <w:tab/>
      </w:r>
      <w:r w:rsidRPr="00A427F8">
        <w:rPr>
          <w:rFonts w:ascii="Calibri" w:eastAsia="Calibri" w:hAnsi="Calibri" w:cs="Calibri"/>
          <w:b/>
          <w:bCs/>
          <w:color w:val="EE0000"/>
          <w:highlight w:val="yellow"/>
        </w:rPr>
        <w:t xml:space="preserve">Individual assignment </w:t>
      </w:r>
      <w:r w:rsidR="00A427F8" w:rsidRPr="00A427F8">
        <w:rPr>
          <w:rFonts w:ascii="Calibri" w:eastAsia="Calibri" w:hAnsi="Calibri" w:cs="Calibri"/>
          <w:b/>
          <w:bCs/>
          <w:color w:val="EE0000"/>
          <w:highlight w:val="yellow"/>
        </w:rPr>
        <w:t>#</w:t>
      </w:r>
      <w:r w:rsidRPr="00A427F8">
        <w:rPr>
          <w:rFonts w:ascii="Calibri" w:eastAsia="Calibri" w:hAnsi="Calibri" w:cs="Calibri"/>
          <w:b/>
          <w:bCs/>
          <w:color w:val="EE0000"/>
          <w:highlight w:val="yellow"/>
        </w:rPr>
        <w:t xml:space="preserve">1: </w:t>
      </w:r>
      <w:r w:rsidR="006F0566" w:rsidRPr="00A427F8">
        <w:rPr>
          <w:rFonts w:ascii="Calibri" w:eastAsia="Calibri" w:hAnsi="Calibri" w:cs="Calibri"/>
          <w:b/>
          <w:bCs/>
          <w:color w:val="EE0000"/>
          <w:highlight w:val="yellow"/>
        </w:rPr>
        <w:t>What is your preferred social</w:t>
      </w:r>
      <w:r w:rsidR="006F0566" w:rsidRPr="00A427F8">
        <w:rPr>
          <w:rFonts w:ascii="Calibri" w:eastAsia="Calibri" w:hAnsi="Calibri" w:cs="Calibri"/>
          <w:b/>
          <w:bCs/>
          <w:color w:val="EE0000"/>
          <w:highlight w:val="yellow"/>
        </w:rPr>
        <w:tab/>
      </w:r>
      <w:r w:rsidR="003D1543">
        <w:rPr>
          <w:rFonts w:ascii="Calibri" w:eastAsia="Calibri" w:hAnsi="Calibri" w:cs="Calibri"/>
          <w:b/>
          <w:bCs/>
          <w:color w:val="EE0000"/>
          <w:highlight w:val="yellow"/>
        </w:rPr>
        <w:tab/>
      </w:r>
      <w:r w:rsidR="00A427F8" w:rsidRPr="00A427F8">
        <w:rPr>
          <w:rFonts w:ascii="Calibri" w:eastAsia="Calibri" w:hAnsi="Calibri" w:cs="Calibri"/>
          <w:b/>
          <w:bCs/>
          <w:color w:val="EE0000"/>
          <w:highlight w:val="yellow"/>
        </w:rPr>
        <w:t>1/26</w:t>
      </w:r>
    </w:p>
    <w:p w14:paraId="20BB7DD2" w14:textId="38AB90B1" w:rsidR="006F0566" w:rsidRPr="0071058D" w:rsidRDefault="006F0566" w:rsidP="0071058D">
      <w:pPr>
        <w:spacing w:after="0" w:line="240" w:lineRule="auto"/>
        <w:ind w:left="0" w:right="0" w:firstLine="0"/>
        <w:contextualSpacing/>
        <w:rPr>
          <w:rFonts w:ascii="Calibri" w:eastAsia="Calibri" w:hAnsi="Calibri" w:cs="Calibri"/>
          <w:b/>
          <w:bCs/>
          <w:color w:val="auto"/>
        </w:rPr>
      </w:pPr>
      <w:r w:rsidRPr="00A427F8">
        <w:rPr>
          <w:rFonts w:ascii="Calibri" w:eastAsia="Calibri" w:hAnsi="Calibri" w:cs="Calibri"/>
          <w:b/>
          <w:bCs/>
          <w:color w:val="auto"/>
        </w:rPr>
        <w:tab/>
      </w:r>
      <w:r w:rsidRPr="00A427F8">
        <w:rPr>
          <w:rFonts w:ascii="Calibri" w:eastAsia="Calibri" w:hAnsi="Calibri" w:cs="Calibri"/>
          <w:b/>
          <w:bCs/>
          <w:color w:val="auto"/>
        </w:rPr>
        <w:tab/>
      </w:r>
      <w:r w:rsidR="000D5267">
        <w:rPr>
          <w:rFonts w:ascii="Calibri" w:eastAsia="Calibri" w:hAnsi="Calibri" w:cs="Calibri"/>
          <w:b/>
          <w:bCs/>
          <w:color w:val="EE0000"/>
          <w:highlight w:val="yellow"/>
        </w:rPr>
        <w:t>p</w:t>
      </w:r>
      <w:r w:rsidRPr="00A427F8">
        <w:rPr>
          <w:rFonts w:ascii="Calibri" w:eastAsia="Calibri" w:hAnsi="Calibri" w:cs="Calibri"/>
          <w:b/>
          <w:bCs/>
          <w:color w:val="EE0000"/>
          <w:highlight w:val="yellow"/>
        </w:rPr>
        <w:t xml:space="preserve">latform and </w:t>
      </w:r>
      <w:r w:rsidR="000D5267">
        <w:rPr>
          <w:rFonts w:ascii="Calibri" w:eastAsia="Calibri" w:hAnsi="Calibri" w:cs="Calibri"/>
          <w:b/>
          <w:bCs/>
          <w:color w:val="EE0000"/>
          <w:highlight w:val="yellow"/>
        </w:rPr>
        <w:t>w</w:t>
      </w:r>
      <w:r w:rsidRPr="00A427F8">
        <w:rPr>
          <w:rFonts w:ascii="Calibri" w:eastAsia="Calibri" w:hAnsi="Calibri" w:cs="Calibri"/>
          <w:b/>
          <w:bCs/>
          <w:color w:val="EE0000"/>
          <w:highlight w:val="yellow"/>
        </w:rPr>
        <w:t>hy</w:t>
      </w:r>
    </w:p>
    <w:p w14:paraId="67DC911B" w14:textId="77777777" w:rsidR="00D72BBE" w:rsidRDefault="00D72BBE" w:rsidP="0071058D">
      <w:pPr>
        <w:spacing w:after="0" w:line="240" w:lineRule="auto"/>
        <w:ind w:left="0" w:right="0" w:firstLine="0"/>
        <w:contextualSpacing/>
        <w:rPr>
          <w:rFonts w:ascii="Calibri" w:eastAsia="Calibri" w:hAnsi="Calibri" w:cs="Calibri"/>
          <w:b/>
          <w:bCs/>
          <w:color w:val="auto"/>
        </w:rPr>
      </w:pPr>
    </w:p>
    <w:p w14:paraId="38C51193" w14:textId="24523A04" w:rsidR="00C33B93" w:rsidRDefault="001E46BF"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1/26</w:t>
      </w:r>
      <w:r w:rsidR="0071058D" w:rsidRPr="0071058D">
        <w:rPr>
          <w:rFonts w:ascii="Calibri" w:eastAsia="Calibri" w:hAnsi="Calibri" w:cs="Calibri"/>
          <w:color w:val="auto"/>
        </w:rPr>
        <w:tab/>
      </w:r>
      <w:r w:rsidR="00C33B93">
        <w:rPr>
          <w:rFonts w:ascii="Calibri" w:eastAsia="Calibri" w:hAnsi="Calibri" w:cs="Calibri"/>
          <w:color w:val="auto"/>
        </w:rPr>
        <w:t>Social Media Advertising</w:t>
      </w:r>
      <w:r w:rsidR="00C33B93">
        <w:rPr>
          <w:rFonts w:ascii="Calibri" w:eastAsia="Calibri" w:hAnsi="Calibri" w:cs="Calibri"/>
          <w:color w:val="auto"/>
        </w:rPr>
        <w:tab/>
      </w:r>
      <w:r w:rsidR="00C33B93">
        <w:rPr>
          <w:rFonts w:ascii="Calibri" w:eastAsia="Calibri" w:hAnsi="Calibri" w:cs="Calibri"/>
          <w:color w:val="auto"/>
        </w:rPr>
        <w:tab/>
        <w:t xml:space="preserve">Read assigned </w:t>
      </w:r>
      <w:r w:rsidR="00886C91">
        <w:rPr>
          <w:rFonts w:ascii="Calibri" w:eastAsia="Calibri" w:hAnsi="Calibri" w:cs="Calibri"/>
          <w:color w:val="auto"/>
        </w:rPr>
        <w:t>article</w:t>
      </w:r>
      <w:r w:rsidR="00C33B93">
        <w:rPr>
          <w:rFonts w:ascii="Calibri" w:eastAsia="Calibri" w:hAnsi="Calibri" w:cs="Calibri"/>
          <w:color w:val="auto"/>
        </w:rPr>
        <w:t xml:space="preserve"> </w:t>
      </w:r>
      <w:r w:rsidR="00607EE2">
        <w:rPr>
          <w:rFonts w:ascii="Calibri" w:eastAsia="Calibri" w:hAnsi="Calibri" w:cs="Calibri"/>
          <w:color w:val="auto"/>
        </w:rPr>
        <w:tab/>
      </w:r>
      <w:r w:rsidR="003D1543">
        <w:rPr>
          <w:rFonts w:ascii="Calibri" w:eastAsia="Calibri" w:hAnsi="Calibri" w:cs="Calibri"/>
          <w:color w:val="auto"/>
        </w:rPr>
        <w:tab/>
      </w:r>
      <w:r w:rsidR="00607EE2">
        <w:rPr>
          <w:rFonts w:ascii="Calibri" w:eastAsia="Calibri" w:hAnsi="Calibri" w:cs="Calibri"/>
          <w:color w:val="auto"/>
        </w:rPr>
        <w:t>--</w:t>
      </w:r>
    </w:p>
    <w:p w14:paraId="083AFF24" w14:textId="1134F9FC" w:rsidR="00D72BBE" w:rsidRPr="0071058D" w:rsidRDefault="00C33B93"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r>
    </w:p>
    <w:p w14:paraId="03D9071B" w14:textId="018860BB" w:rsidR="0071058D" w:rsidRDefault="001E46BF"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W</w:t>
      </w:r>
      <w:r w:rsidR="0071058D" w:rsidRPr="0071058D">
        <w:rPr>
          <w:rFonts w:ascii="Calibri" w:eastAsia="Calibri" w:hAnsi="Calibri" w:cs="Calibri"/>
          <w:b/>
          <w:bCs/>
          <w:color w:val="auto"/>
        </w:rPr>
        <w:t xml:space="preserve">, </w:t>
      </w:r>
      <w:r>
        <w:rPr>
          <w:rFonts w:ascii="Calibri" w:eastAsia="Calibri" w:hAnsi="Calibri" w:cs="Calibri"/>
          <w:b/>
          <w:bCs/>
          <w:color w:val="auto"/>
        </w:rPr>
        <w:t>1/28</w:t>
      </w:r>
      <w:r w:rsidR="0071058D" w:rsidRPr="0071058D">
        <w:rPr>
          <w:rFonts w:ascii="Calibri" w:eastAsia="Calibri" w:hAnsi="Calibri" w:cs="Calibri"/>
          <w:color w:val="auto"/>
        </w:rPr>
        <w:tab/>
      </w:r>
      <w:r w:rsidR="00FA5B61">
        <w:rPr>
          <w:rFonts w:ascii="Calibri" w:eastAsia="Calibri" w:hAnsi="Calibri" w:cs="Calibri"/>
          <w:color w:val="auto"/>
        </w:rPr>
        <w:t>Social Media Influencers</w:t>
      </w:r>
      <w:r w:rsidR="008F0C3D">
        <w:rPr>
          <w:rFonts w:ascii="Calibri" w:eastAsia="Calibri" w:hAnsi="Calibri" w:cs="Calibri"/>
          <w:color w:val="auto"/>
        </w:rPr>
        <w:t xml:space="preserve"> as Part of</w:t>
      </w:r>
      <w:r w:rsidR="00FA5B61">
        <w:rPr>
          <w:rFonts w:ascii="Calibri" w:eastAsia="Calibri" w:hAnsi="Calibri" w:cs="Calibri"/>
          <w:color w:val="auto"/>
        </w:rPr>
        <w:tab/>
      </w:r>
      <w:r w:rsidR="00D824AD">
        <w:rPr>
          <w:rFonts w:ascii="Calibri" w:eastAsia="Calibri" w:hAnsi="Calibri" w:cs="Calibri"/>
          <w:color w:val="auto"/>
        </w:rPr>
        <w:t>--</w:t>
      </w:r>
      <w:r w:rsidR="0071058D" w:rsidRPr="0071058D">
        <w:rPr>
          <w:rFonts w:ascii="Calibri" w:eastAsia="Calibri" w:hAnsi="Calibri" w:cs="Calibri"/>
          <w:color w:val="auto"/>
        </w:rPr>
        <w:tab/>
      </w:r>
      <w:r w:rsidR="008F0C3D">
        <w:rPr>
          <w:rFonts w:ascii="Calibri" w:eastAsia="Calibri" w:hAnsi="Calibri" w:cs="Calibri"/>
          <w:color w:val="auto"/>
        </w:rPr>
        <w:tab/>
      </w:r>
      <w:r w:rsidR="008F0C3D">
        <w:rPr>
          <w:rFonts w:ascii="Calibri" w:eastAsia="Calibri" w:hAnsi="Calibri" w:cs="Calibri"/>
          <w:color w:val="auto"/>
        </w:rPr>
        <w:tab/>
      </w:r>
      <w:r w:rsidR="003D1543">
        <w:rPr>
          <w:rFonts w:ascii="Calibri" w:eastAsia="Calibri" w:hAnsi="Calibri" w:cs="Calibri"/>
          <w:color w:val="auto"/>
        </w:rPr>
        <w:tab/>
      </w:r>
      <w:r w:rsidR="008F0C3D">
        <w:rPr>
          <w:rFonts w:ascii="Calibri" w:eastAsia="Calibri" w:hAnsi="Calibri" w:cs="Calibri"/>
          <w:color w:val="auto"/>
        </w:rPr>
        <w:t>--</w:t>
      </w:r>
    </w:p>
    <w:p w14:paraId="47977917" w14:textId="1F747486" w:rsidR="008F0C3D" w:rsidRDefault="008F0C3D"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t>a Brand’s Media Strategy (Not Just</w:t>
      </w:r>
    </w:p>
    <w:p w14:paraId="034B4758" w14:textId="55986D26" w:rsidR="008F0C3D" w:rsidRDefault="008F0C3D"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t>Social Media) and Vanity Metrics</w:t>
      </w:r>
    </w:p>
    <w:p w14:paraId="433D0D82" w14:textId="183C0C1F" w:rsidR="008F0C3D" w:rsidRDefault="008F0C3D"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p>
    <w:p w14:paraId="53E66410" w14:textId="135AA998" w:rsidR="008F0C3D" w:rsidRPr="004F731A" w:rsidRDefault="008F0C3D" w:rsidP="0071058D">
      <w:pPr>
        <w:spacing w:after="0" w:line="240" w:lineRule="auto"/>
        <w:ind w:left="0" w:right="0" w:firstLine="0"/>
        <w:contextualSpacing/>
        <w:rPr>
          <w:rFonts w:ascii="Calibri" w:eastAsia="Calibri" w:hAnsi="Calibri" w:cs="Calibri"/>
          <w:i/>
          <w:iCs/>
          <w:color w:val="auto"/>
        </w:rPr>
      </w:pPr>
      <w:r>
        <w:rPr>
          <w:rFonts w:ascii="Calibri" w:eastAsia="Calibri" w:hAnsi="Calibri" w:cs="Calibri"/>
          <w:color w:val="auto"/>
        </w:rPr>
        <w:tab/>
      </w:r>
      <w:r>
        <w:rPr>
          <w:rFonts w:ascii="Calibri" w:eastAsia="Calibri" w:hAnsi="Calibri" w:cs="Calibri"/>
          <w:color w:val="auto"/>
        </w:rPr>
        <w:tab/>
      </w:r>
      <w:r w:rsidRPr="004F731A">
        <w:rPr>
          <w:rFonts w:ascii="Calibri" w:eastAsia="Calibri" w:hAnsi="Calibri" w:cs="Calibri"/>
          <w:i/>
          <w:iCs/>
          <w:color w:val="auto"/>
        </w:rPr>
        <w:t>Guest lecture: Christiana Savo/</w:t>
      </w:r>
    </w:p>
    <w:p w14:paraId="32274C63" w14:textId="6EFEBD9E" w:rsidR="008F0C3D" w:rsidRPr="0071058D" w:rsidRDefault="008F0C3D" w:rsidP="0071058D">
      <w:pPr>
        <w:spacing w:after="0" w:line="240" w:lineRule="auto"/>
        <w:ind w:left="0" w:right="0" w:firstLine="0"/>
        <w:contextualSpacing/>
        <w:rPr>
          <w:rFonts w:ascii="Calibri" w:eastAsia="Calibri" w:hAnsi="Calibri" w:cs="Calibri"/>
          <w:color w:val="auto"/>
        </w:rPr>
      </w:pPr>
      <w:r w:rsidRPr="004F731A">
        <w:rPr>
          <w:rFonts w:ascii="Calibri" w:eastAsia="Calibri" w:hAnsi="Calibri" w:cs="Calibri"/>
          <w:i/>
          <w:iCs/>
          <w:color w:val="auto"/>
        </w:rPr>
        <w:tab/>
      </w:r>
      <w:r w:rsidRPr="004F731A">
        <w:rPr>
          <w:rFonts w:ascii="Calibri" w:eastAsia="Calibri" w:hAnsi="Calibri" w:cs="Calibri"/>
          <w:i/>
          <w:iCs/>
          <w:color w:val="auto"/>
        </w:rPr>
        <w:tab/>
        <w:t>The Loomis Agency</w:t>
      </w:r>
    </w:p>
    <w:p w14:paraId="37F24D22" w14:textId="0F26585C" w:rsidR="0071058D" w:rsidRPr="0071058D" w:rsidRDefault="008F0C3D"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p>
    <w:p w14:paraId="6585DF46" w14:textId="67F39F07" w:rsidR="0071058D" w:rsidRPr="0071058D" w:rsidRDefault="0071058D" w:rsidP="0071058D">
      <w:pPr>
        <w:spacing w:after="0" w:line="240" w:lineRule="auto"/>
        <w:ind w:left="720" w:right="0" w:firstLine="720"/>
        <w:contextualSpacing/>
        <w:rPr>
          <w:rFonts w:ascii="Calibri" w:eastAsia="Calibri" w:hAnsi="Calibri" w:cs="Calibri"/>
          <w:b/>
          <w:bCs/>
          <w:color w:val="FF0000"/>
        </w:rPr>
      </w:pPr>
      <w:r w:rsidRPr="0071058D">
        <w:rPr>
          <w:rFonts w:ascii="Calibri" w:eastAsia="Calibri" w:hAnsi="Calibri" w:cs="Calibri"/>
          <w:b/>
          <w:bCs/>
          <w:color w:val="FF0000"/>
          <w:highlight w:val="yellow"/>
        </w:rPr>
        <w:t>Section 1 exam available</w:t>
      </w:r>
      <w:r w:rsidRPr="0071058D">
        <w:rPr>
          <w:rFonts w:ascii="Calibri" w:eastAsia="Calibri" w:hAnsi="Calibri" w:cs="Calibri"/>
          <w:b/>
          <w:bCs/>
          <w:color w:val="FF0000"/>
        </w:rPr>
        <w:tab/>
      </w:r>
      <w:r w:rsidRPr="0071058D">
        <w:rPr>
          <w:rFonts w:ascii="Calibri" w:eastAsia="Calibri" w:hAnsi="Calibri" w:cs="Calibri"/>
          <w:b/>
          <w:bCs/>
          <w:color w:val="FF0000"/>
        </w:rPr>
        <w:tab/>
      </w:r>
      <w:r w:rsidR="008F0C3D">
        <w:rPr>
          <w:rFonts w:ascii="Calibri" w:eastAsia="Calibri" w:hAnsi="Calibri" w:cs="Calibri"/>
          <w:b/>
          <w:bCs/>
          <w:color w:val="FF0000"/>
        </w:rPr>
        <w:tab/>
      </w:r>
      <w:r w:rsidR="008F0C3D">
        <w:rPr>
          <w:rFonts w:ascii="Calibri" w:eastAsia="Calibri" w:hAnsi="Calibri" w:cs="Calibri"/>
          <w:b/>
          <w:bCs/>
          <w:color w:val="FF0000"/>
        </w:rPr>
        <w:tab/>
      </w:r>
      <w:r w:rsidR="008F0C3D">
        <w:rPr>
          <w:rFonts w:ascii="Calibri" w:eastAsia="Calibri" w:hAnsi="Calibri" w:cs="Calibri"/>
          <w:b/>
          <w:bCs/>
          <w:color w:val="FF0000"/>
        </w:rPr>
        <w:tab/>
      </w:r>
      <w:r w:rsidR="003D1543">
        <w:rPr>
          <w:rFonts w:ascii="Calibri" w:eastAsia="Calibri" w:hAnsi="Calibri" w:cs="Calibri"/>
          <w:b/>
          <w:bCs/>
          <w:color w:val="FF0000"/>
        </w:rPr>
        <w:tab/>
      </w:r>
      <w:r w:rsidR="008F0C3D" w:rsidRPr="00F05CF2">
        <w:rPr>
          <w:rFonts w:ascii="Calibri" w:eastAsia="Calibri" w:hAnsi="Calibri" w:cs="Calibri"/>
          <w:b/>
          <w:bCs/>
          <w:color w:val="FF0000"/>
          <w:highlight w:val="yellow"/>
        </w:rPr>
        <w:t>2/</w:t>
      </w:r>
      <w:r w:rsidR="00F05CF2" w:rsidRPr="00F05CF2">
        <w:rPr>
          <w:rFonts w:ascii="Calibri" w:eastAsia="Calibri" w:hAnsi="Calibri" w:cs="Calibri"/>
          <w:b/>
          <w:bCs/>
          <w:color w:val="FF0000"/>
          <w:highlight w:val="yellow"/>
        </w:rPr>
        <w:t>2</w:t>
      </w:r>
      <w:r w:rsidRPr="0071058D">
        <w:rPr>
          <w:rFonts w:ascii="Calibri" w:eastAsia="Calibri" w:hAnsi="Calibri" w:cs="Calibri"/>
          <w:b/>
          <w:bCs/>
          <w:color w:val="FF0000"/>
        </w:rPr>
        <w:tab/>
      </w:r>
    </w:p>
    <w:p w14:paraId="76EDA242" w14:textId="77777777" w:rsidR="009D6674" w:rsidRDefault="009D6674" w:rsidP="0071058D">
      <w:pPr>
        <w:spacing w:after="0" w:line="240" w:lineRule="auto"/>
        <w:ind w:left="0" w:right="0" w:firstLine="0"/>
        <w:contextualSpacing/>
        <w:rPr>
          <w:rFonts w:ascii="Calibri" w:eastAsia="Calibri" w:hAnsi="Calibri" w:cs="Calibri"/>
          <w:color w:val="auto"/>
          <w:u w:val="single"/>
        </w:rPr>
      </w:pPr>
    </w:p>
    <w:p w14:paraId="06DB02EE" w14:textId="77777777" w:rsidR="009D6674" w:rsidRDefault="009D6674" w:rsidP="0071058D">
      <w:pPr>
        <w:spacing w:after="0" w:line="240" w:lineRule="auto"/>
        <w:ind w:left="0" w:right="0" w:firstLine="0"/>
        <w:contextualSpacing/>
        <w:rPr>
          <w:rFonts w:ascii="Calibri" w:eastAsia="Calibri" w:hAnsi="Calibri" w:cs="Calibri"/>
          <w:color w:val="auto"/>
          <w:u w:val="single"/>
        </w:rPr>
      </w:pPr>
    </w:p>
    <w:p w14:paraId="50860296" w14:textId="1576BA6F" w:rsidR="004E0114" w:rsidRPr="003D1543" w:rsidRDefault="004E0114" w:rsidP="0071058D">
      <w:pPr>
        <w:spacing w:after="0" w:line="240" w:lineRule="auto"/>
        <w:ind w:left="0" w:right="0" w:firstLine="0"/>
        <w:contextualSpacing/>
        <w:rPr>
          <w:rFonts w:ascii="Calibri" w:eastAsia="Calibri" w:hAnsi="Calibri" w:cs="Calibri"/>
          <w:color w:val="auto"/>
        </w:rPr>
      </w:pPr>
      <w:r w:rsidRPr="004E0114">
        <w:rPr>
          <w:rFonts w:ascii="Calibri" w:eastAsia="Calibri" w:hAnsi="Calibri" w:cs="Calibri"/>
          <w:color w:val="auto"/>
          <w:u w:val="single"/>
        </w:rPr>
        <w:lastRenderedPageBreak/>
        <w:t>Date</w:t>
      </w:r>
      <w:r w:rsidRPr="004E0114">
        <w:rPr>
          <w:rFonts w:ascii="Calibri" w:eastAsia="Calibri" w:hAnsi="Calibri" w:cs="Calibri"/>
          <w:color w:val="auto"/>
        </w:rPr>
        <w:t xml:space="preserve"> </w:t>
      </w:r>
      <w:r w:rsidRPr="004E0114">
        <w:rPr>
          <w:rFonts w:ascii="Calibri" w:eastAsia="Calibri" w:hAnsi="Calibri" w:cs="Calibri"/>
          <w:color w:val="auto"/>
        </w:rPr>
        <w:tab/>
      </w:r>
      <w:r w:rsidRPr="004E0114">
        <w:rPr>
          <w:rFonts w:ascii="Calibri" w:eastAsia="Calibri" w:hAnsi="Calibri" w:cs="Calibri"/>
          <w:color w:val="auto"/>
        </w:rPr>
        <w:tab/>
      </w:r>
      <w:r w:rsidRPr="004E0114">
        <w:rPr>
          <w:rFonts w:ascii="Calibri" w:eastAsia="Calibri" w:hAnsi="Calibri" w:cs="Calibri"/>
          <w:color w:val="auto"/>
          <w:u w:val="single"/>
        </w:rPr>
        <w:t>Topic</w:t>
      </w:r>
      <w:r w:rsidRPr="004E0114">
        <w:rPr>
          <w:rFonts w:ascii="Calibri" w:eastAsia="Calibri" w:hAnsi="Calibri" w:cs="Calibri"/>
          <w:color w:val="auto"/>
        </w:rPr>
        <w:tab/>
      </w:r>
      <w:r w:rsidRPr="004E0114">
        <w:rPr>
          <w:rFonts w:ascii="Calibri" w:eastAsia="Calibri" w:hAnsi="Calibri" w:cs="Calibri"/>
          <w:color w:val="auto"/>
        </w:rPr>
        <w:tab/>
      </w:r>
      <w:r w:rsidRPr="004E0114">
        <w:rPr>
          <w:rFonts w:ascii="Calibri" w:eastAsia="Calibri" w:hAnsi="Calibri" w:cs="Calibri"/>
          <w:color w:val="auto"/>
        </w:rPr>
        <w:tab/>
      </w:r>
      <w:r w:rsidRPr="004E0114">
        <w:rPr>
          <w:rFonts w:ascii="Calibri" w:eastAsia="Calibri" w:hAnsi="Calibri" w:cs="Calibri"/>
          <w:color w:val="auto"/>
        </w:rPr>
        <w:tab/>
      </w:r>
      <w:r w:rsidRPr="004E0114">
        <w:rPr>
          <w:rFonts w:ascii="Calibri" w:eastAsia="Calibri" w:hAnsi="Calibri" w:cs="Calibri"/>
          <w:color w:val="auto"/>
        </w:rPr>
        <w:tab/>
      </w:r>
      <w:r w:rsidRPr="004E0114">
        <w:rPr>
          <w:rFonts w:ascii="Calibri" w:eastAsia="Calibri" w:hAnsi="Calibri" w:cs="Calibri"/>
          <w:color w:val="auto"/>
          <w:u w:val="single"/>
        </w:rPr>
        <w:t>Preparation</w:t>
      </w:r>
      <w:r w:rsidRPr="004E0114">
        <w:rPr>
          <w:rFonts w:ascii="Calibri" w:eastAsia="Calibri" w:hAnsi="Calibri" w:cs="Calibri"/>
          <w:color w:val="auto"/>
        </w:rPr>
        <w:tab/>
      </w:r>
      <w:r w:rsidRPr="004E0114">
        <w:rPr>
          <w:rFonts w:ascii="Calibri" w:eastAsia="Calibri" w:hAnsi="Calibri" w:cs="Calibri"/>
          <w:color w:val="auto"/>
        </w:rPr>
        <w:tab/>
      </w:r>
      <w:r w:rsidR="003D1543">
        <w:rPr>
          <w:rFonts w:ascii="Calibri" w:eastAsia="Calibri" w:hAnsi="Calibri" w:cs="Calibri"/>
          <w:color w:val="auto"/>
        </w:rPr>
        <w:tab/>
      </w:r>
      <w:r w:rsidRPr="004E0114">
        <w:rPr>
          <w:rFonts w:ascii="Calibri" w:eastAsia="Calibri" w:hAnsi="Calibri" w:cs="Calibri"/>
          <w:color w:val="auto"/>
          <w:u w:val="single"/>
        </w:rPr>
        <w:t>Due Date</w:t>
      </w:r>
      <w:r w:rsidR="0071058D" w:rsidRPr="0071058D">
        <w:rPr>
          <w:rFonts w:ascii="Calibri" w:eastAsia="Calibri" w:hAnsi="Calibri" w:cs="Calibri"/>
          <w:color w:val="auto"/>
        </w:rPr>
        <w:tab/>
      </w:r>
      <w:r w:rsidR="0071058D" w:rsidRPr="0071058D">
        <w:rPr>
          <w:rFonts w:ascii="Calibri" w:eastAsia="Calibri" w:hAnsi="Calibri" w:cs="Calibri"/>
          <w:color w:val="auto"/>
        </w:rPr>
        <w:tab/>
      </w:r>
    </w:p>
    <w:p w14:paraId="5B709EBB" w14:textId="58F52B2B" w:rsidR="0071058D" w:rsidRPr="0071058D" w:rsidRDefault="0071058D" w:rsidP="0071058D">
      <w:pPr>
        <w:spacing w:after="0" w:line="240" w:lineRule="auto"/>
        <w:ind w:left="0" w:right="0" w:firstLine="0"/>
        <w:contextualSpacing/>
        <w:rPr>
          <w:rFonts w:ascii="Calibri" w:eastAsia="Calibri" w:hAnsi="Calibri" w:cs="Calibri"/>
          <w:b/>
          <w:bCs/>
          <w:color w:val="auto"/>
        </w:rPr>
      </w:pPr>
      <w:r w:rsidRPr="0071058D">
        <w:rPr>
          <w:rFonts w:ascii="Calibri" w:eastAsia="Calibri" w:hAnsi="Calibri" w:cs="Calibri"/>
          <w:b/>
          <w:bCs/>
          <w:color w:val="auto"/>
        </w:rPr>
        <w:t xml:space="preserve">SECTION 2: </w:t>
      </w:r>
      <w:r w:rsidR="00D77DB3">
        <w:rPr>
          <w:rFonts w:ascii="Calibri" w:eastAsia="Calibri" w:hAnsi="Calibri" w:cs="Calibri"/>
          <w:b/>
          <w:bCs/>
          <w:color w:val="auto"/>
        </w:rPr>
        <w:t xml:space="preserve">CLIENT PARTNERSHIPS </w:t>
      </w:r>
    </w:p>
    <w:p w14:paraId="0A864B52" w14:textId="77777777" w:rsidR="0071058D" w:rsidRPr="0071058D" w:rsidRDefault="0071058D" w:rsidP="0071058D">
      <w:pPr>
        <w:spacing w:after="0" w:line="240" w:lineRule="auto"/>
        <w:ind w:left="0" w:right="0" w:firstLine="0"/>
        <w:contextualSpacing/>
        <w:rPr>
          <w:rFonts w:ascii="Calibri" w:eastAsia="Calibri" w:hAnsi="Calibri" w:cs="Calibri"/>
          <w:b/>
          <w:bCs/>
          <w:color w:val="auto"/>
        </w:rPr>
      </w:pPr>
    </w:p>
    <w:p w14:paraId="5D044508" w14:textId="55F338B9" w:rsidR="0071058D" w:rsidRPr="0071058D" w:rsidRDefault="005E7B0C"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2/2</w:t>
      </w:r>
      <w:r w:rsidR="0071058D" w:rsidRPr="0071058D">
        <w:rPr>
          <w:rFonts w:ascii="Calibri" w:eastAsia="Calibri" w:hAnsi="Calibri" w:cs="Calibri"/>
          <w:b/>
          <w:bCs/>
          <w:color w:val="auto"/>
        </w:rPr>
        <w:tab/>
      </w:r>
      <w:r w:rsidR="0071058D" w:rsidRPr="0071058D">
        <w:rPr>
          <w:rFonts w:ascii="Calibri" w:eastAsia="Calibri" w:hAnsi="Calibri" w:cs="Calibri"/>
          <w:color w:val="auto"/>
        </w:rPr>
        <w:tab/>
      </w:r>
      <w:r w:rsidR="004E0114">
        <w:rPr>
          <w:rFonts w:ascii="Calibri" w:eastAsia="Calibri" w:hAnsi="Calibri" w:cs="Calibri"/>
          <w:color w:val="auto"/>
        </w:rPr>
        <w:t>Sponsored Content</w:t>
      </w:r>
      <w:r w:rsidR="0071058D" w:rsidRPr="0071058D">
        <w:rPr>
          <w:rFonts w:ascii="Calibri" w:eastAsia="Calibri" w:hAnsi="Calibri" w:cs="Calibri"/>
          <w:color w:val="auto"/>
        </w:rPr>
        <w:tab/>
      </w:r>
      <w:r w:rsidR="004E0114">
        <w:rPr>
          <w:rFonts w:ascii="Calibri" w:eastAsia="Calibri" w:hAnsi="Calibri" w:cs="Calibri"/>
          <w:color w:val="auto"/>
        </w:rPr>
        <w:tab/>
      </w:r>
      <w:r w:rsidR="00886C91">
        <w:rPr>
          <w:rFonts w:ascii="Calibri" w:eastAsia="Calibri" w:hAnsi="Calibri" w:cs="Calibri"/>
          <w:color w:val="auto"/>
        </w:rPr>
        <w:tab/>
        <w:t xml:space="preserve">Read assigned </w:t>
      </w:r>
      <w:proofErr w:type="gramStart"/>
      <w:r w:rsidR="00886C91">
        <w:rPr>
          <w:rFonts w:ascii="Calibri" w:eastAsia="Calibri" w:hAnsi="Calibri" w:cs="Calibri"/>
          <w:color w:val="auto"/>
        </w:rPr>
        <w:t>article</w:t>
      </w:r>
      <w:r w:rsidR="00886C91">
        <w:rPr>
          <w:rFonts w:ascii="Calibri" w:eastAsia="Calibri" w:hAnsi="Calibri" w:cs="Calibri"/>
          <w:color w:val="auto"/>
        </w:rPr>
        <w:tab/>
      </w:r>
      <w:r w:rsidR="003D1543">
        <w:rPr>
          <w:rFonts w:ascii="Calibri" w:eastAsia="Calibri" w:hAnsi="Calibri" w:cs="Calibri"/>
          <w:color w:val="auto"/>
        </w:rPr>
        <w:tab/>
        <w:t>-</w:t>
      </w:r>
      <w:proofErr w:type="gramEnd"/>
      <w:r w:rsidR="003D1543">
        <w:rPr>
          <w:rFonts w:ascii="Calibri" w:eastAsia="Calibri" w:hAnsi="Calibri" w:cs="Calibri"/>
          <w:color w:val="auto"/>
        </w:rPr>
        <w:t>-</w:t>
      </w:r>
      <w:r w:rsidR="004E0114">
        <w:rPr>
          <w:rFonts w:ascii="Calibri" w:eastAsia="Calibri" w:hAnsi="Calibri" w:cs="Calibri"/>
          <w:color w:val="auto"/>
        </w:rPr>
        <w:tab/>
      </w:r>
    </w:p>
    <w:p w14:paraId="07D91F3F"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r w:rsidRPr="0071058D">
        <w:rPr>
          <w:rFonts w:ascii="Calibri" w:eastAsia="Calibri" w:hAnsi="Calibri" w:cs="Calibri"/>
          <w:color w:val="auto"/>
        </w:rPr>
        <w:tab/>
      </w:r>
      <w:r w:rsidRPr="0071058D">
        <w:rPr>
          <w:rFonts w:ascii="Calibri" w:eastAsia="Calibri" w:hAnsi="Calibri" w:cs="Calibri"/>
          <w:color w:val="auto"/>
        </w:rPr>
        <w:tab/>
      </w:r>
    </w:p>
    <w:p w14:paraId="504FC253" w14:textId="13C22E5F" w:rsidR="007C02FA" w:rsidRDefault="00AC2721"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W</w:t>
      </w:r>
      <w:r w:rsidR="0071058D" w:rsidRPr="0071058D">
        <w:rPr>
          <w:rFonts w:ascii="Calibri" w:eastAsia="Calibri" w:hAnsi="Calibri" w:cs="Calibri"/>
          <w:b/>
          <w:bCs/>
          <w:color w:val="auto"/>
        </w:rPr>
        <w:t xml:space="preserve">, </w:t>
      </w:r>
      <w:r>
        <w:rPr>
          <w:rFonts w:ascii="Calibri" w:eastAsia="Calibri" w:hAnsi="Calibri" w:cs="Calibri"/>
          <w:b/>
          <w:bCs/>
          <w:color w:val="auto"/>
        </w:rPr>
        <w:t>2/4</w:t>
      </w:r>
      <w:r>
        <w:rPr>
          <w:rFonts w:ascii="Calibri" w:eastAsia="Calibri" w:hAnsi="Calibri" w:cs="Calibri"/>
          <w:b/>
          <w:bCs/>
          <w:color w:val="auto"/>
        </w:rPr>
        <w:tab/>
      </w:r>
      <w:r w:rsidR="0071058D" w:rsidRPr="0071058D">
        <w:rPr>
          <w:rFonts w:ascii="Calibri" w:eastAsia="Calibri" w:hAnsi="Calibri" w:cs="Calibri"/>
          <w:b/>
          <w:bCs/>
          <w:color w:val="auto"/>
        </w:rPr>
        <w:tab/>
      </w:r>
      <w:r w:rsidR="007C02FA" w:rsidRPr="00B148ED">
        <w:rPr>
          <w:rFonts w:ascii="Calibri" w:eastAsia="Calibri" w:hAnsi="Calibri" w:cs="Calibri"/>
          <w:b/>
          <w:bCs/>
          <w:color w:val="auto"/>
          <w:highlight w:val="yellow"/>
        </w:rPr>
        <w:t xml:space="preserve">Team exercise #1: </w:t>
      </w:r>
      <w:proofErr w:type="gramStart"/>
      <w:r w:rsidR="007C02FA" w:rsidRPr="00B148ED">
        <w:rPr>
          <w:rFonts w:ascii="Calibri" w:eastAsia="Calibri" w:hAnsi="Calibri" w:cs="Calibri"/>
          <w:b/>
          <w:bCs/>
          <w:color w:val="auto"/>
          <w:highlight w:val="yellow"/>
        </w:rPr>
        <w:t>Sponsored</w:t>
      </w:r>
      <w:r w:rsidR="007C02FA">
        <w:rPr>
          <w:rFonts w:ascii="Calibri" w:eastAsia="Calibri" w:hAnsi="Calibri" w:cs="Calibri"/>
          <w:b/>
          <w:bCs/>
          <w:color w:val="auto"/>
        </w:rPr>
        <w:tab/>
      </w:r>
      <w:r w:rsidR="007C02FA">
        <w:rPr>
          <w:rFonts w:ascii="Calibri" w:eastAsia="Calibri" w:hAnsi="Calibri" w:cs="Calibri"/>
          <w:b/>
          <w:bCs/>
          <w:color w:val="auto"/>
        </w:rPr>
        <w:tab/>
      </w:r>
      <w:r w:rsidR="007C02FA" w:rsidRPr="004C73F6">
        <w:rPr>
          <w:rFonts w:ascii="Calibri" w:eastAsia="Calibri" w:hAnsi="Calibri" w:cs="Calibri"/>
          <w:color w:val="auto"/>
        </w:rPr>
        <w:t>--</w:t>
      </w:r>
      <w:r w:rsidR="007C02FA" w:rsidRPr="004C73F6">
        <w:rPr>
          <w:rFonts w:ascii="Calibri" w:eastAsia="Calibri" w:hAnsi="Calibri" w:cs="Calibri"/>
          <w:color w:val="auto"/>
        </w:rPr>
        <w:tab/>
      </w:r>
      <w:r w:rsidR="007C02FA" w:rsidRPr="004C73F6">
        <w:rPr>
          <w:rFonts w:ascii="Calibri" w:eastAsia="Calibri" w:hAnsi="Calibri" w:cs="Calibri"/>
          <w:color w:val="auto"/>
        </w:rPr>
        <w:tab/>
      </w:r>
      <w:r w:rsidR="007C02FA" w:rsidRPr="004C73F6">
        <w:rPr>
          <w:rFonts w:ascii="Calibri" w:eastAsia="Calibri" w:hAnsi="Calibri" w:cs="Calibri"/>
          <w:color w:val="auto"/>
        </w:rPr>
        <w:tab/>
      </w:r>
      <w:r w:rsidR="003D1543">
        <w:rPr>
          <w:rFonts w:ascii="Calibri" w:eastAsia="Calibri" w:hAnsi="Calibri" w:cs="Calibri"/>
          <w:color w:val="auto"/>
        </w:rPr>
        <w:tab/>
      </w:r>
      <w:r w:rsidR="007C02FA" w:rsidRPr="004C73F6">
        <w:rPr>
          <w:rFonts w:ascii="Calibri" w:eastAsia="Calibri" w:hAnsi="Calibri" w:cs="Calibri"/>
          <w:color w:val="auto"/>
        </w:rPr>
        <w:t>-</w:t>
      </w:r>
      <w:proofErr w:type="gramEnd"/>
      <w:r w:rsidR="007C02FA" w:rsidRPr="004C73F6">
        <w:rPr>
          <w:rFonts w:ascii="Calibri" w:eastAsia="Calibri" w:hAnsi="Calibri" w:cs="Calibri"/>
          <w:color w:val="auto"/>
        </w:rPr>
        <w:t>-</w:t>
      </w:r>
    </w:p>
    <w:p w14:paraId="2F907779" w14:textId="1AF6B137" w:rsidR="0071058D" w:rsidRPr="0071058D" w:rsidRDefault="007C02FA"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Pr="00B148ED">
        <w:rPr>
          <w:rFonts w:ascii="Calibri" w:eastAsia="Calibri" w:hAnsi="Calibri" w:cs="Calibri"/>
          <w:b/>
          <w:bCs/>
          <w:color w:val="auto"/>
          <w:highlight w:val="yellow"/>
        </w:rPr>
        <w:t>content</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71058D" w:rsidRPr="0071058D">
        <w:rPr>
          <w:rFonts w:ascii="Calibri" w:eastAsia="Calibri" w:hAnsi="Calibri" w:cs="Calibri"/>
          <w:color w:val="auto"/>
        </w:rPr>
        <w:tab/>
      </w:r>
    </w:p>
    <w:p w14:paraId="5852A1EA" w14:textId="751A7A20" w:rsidR="007C02FA" w:rsidRDefault="007C02FA" w:rsidP="0071058D">
      <w:pPr>
        <w:spacing w:after="0" w:line="240" w:lineRule="auto"/>
        <w:ind w:left="0" w:right="0" w:firstLine="0"/>
        <w:contextualSpacing/>
        <w:rPr>
          <w:rFonts w:ascii="Calibri" w:eastAsia="Calibri" w:hAnsi="Calibri" w:cs="Calibri"/>
          <w:b/>
          <w:bCs/>
          <w:color w:val="auto"/>
        </w:rPr>
      </w:pPr>
    </w:p>
    <w:p w14:paraId="570B4C63" w14:textId="1B79A038" w:rsidR="0071058D" w:rsidRDefault="00AC2721"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 2/9</w:t>
      </w:r>
      <w:r w:rsidR="0071058D" w:rsidRPr="0071058D">
        <w:rPr>
          <w:rFonts w:ascii="Calibri" w:eastAsia="Calibri" w:hAnsi="Calibri" w:cs="Calibri"/>
          <w:color w:val="auto"/>
        </w:rPr>
        <w:tab/>
      </w:r>
      <w:r>
        <w:rPr>
          <w:rFonts w:ascii="Calibri" w:eastAsia="Calibri" w:hAnsi="Calibri" w:cs="Calibri"/>
          <w:color w:val="auto"/>
        </w:rPr>
        <w:tab/>
      </w:r>
      <w:r w:rsidR="004C73F6">
        <w:rPr>
          <w:rFonts w:ascii="Calibri" w:eastAsia="Calibri" w:hAnsi="Calibri" w:cs="Calibri"/>
          <w:color w:val="auto"/>
        </w:rPr>
        <w:t>Social Media Partnerships -</w:t>
      </w:r>
      <w:proofErr w:type="gramStart"/>
      <w:r w:rsidR="004C73F6">
        <w:rPr>
          <w:rFonts w:ascii="Calibri" w:eastAsia="Calibri" w:hAnsi="Calibri" w:cs="Calibri"/>
          <w:color w:val="auto"/>
        </w:rPr>
        <w:t>-</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4C73F6">
        <w:rPr>
          <w:rFonts w:ascii="Calibri" w:eastAsia="Calibri" w:hAnsi="Calibri" w:cs="Calibri"/>
          <w:color w:val="auto"/>
        </w:rPr>
        <w:t>Read</w:t>
      </w:r>
      <w:proofErr w:type="gramEnd"/>
      <w:r w:rsidR="004C73F6">
        <w:rPr>
          <w:rFonts w:ascii="Calibri" w:eastAsia="Calibri" w:hAnsi="Calibri" w:cs="Calibri"/>
          <w:color w:val="auto"/>
        </w:rPr>
        <w:t xml:space="preserve"> assigned </w:t>
      </w:r>
      <w:proofErr w:type="gramStart"/>
      <w:r w:rsidR="004C73F6">
        <w:rPr>
          <w:rFonts w:ascii="Calibri" w:eastAsia="Calibri" w:hAnsi="Calibri" w:cs="Calibri"/>
          <w:color w:val="auto"/>
        </w:rPr>
        <w:t>article</w:t>
      </w:r>
      <w:r w:rsidR="00C5164B">
        <w:rPr>
          <w:rFonts w:ascii="Calibri" w:eastAsia="Calibri" w:hAnsi="Calibri" w:cs="Calibri"/>
          <w:color w:val="auto"/>
        </w:rPr>
        <w:tab/>
      </w:r>
      <w:r w:rsidR="003D1543">
        <w:rPr>
          <w:rFonts w:ascii="Calibri" w:eastAsia="Calibri" w:hAnsi="Calibri" w:cs="Calibri"/>
          <w:color w:val="auto"/>
        </w:rPr>
        <w:tab/>
      </w:r>
      <w:r w:rsidR="00C5164B">
        <w:rPr>
          <w:rFonts w:ascii="Calibri" w:eastAsia="Calibri" w:hAnsi="Calibri" w:cs="Calibri"/>
          <w:color w:val="auto"/>
        </w:rPr>
        <w:t>-</w:t>
      </w:r>
      <w:proofErr w:type="gramEnd"/>
      <w:r w:rsidR="00C5164B">
        <w:rPr>
          <w:rFonts w:ascii="Calibri" w:eastAsia="Calibri" w:hAnsi="Calibri" w:cs="Calibri"/>
          <w:color w:val="auto"/>
        </w:rPr>
        <w:t>-</w:t>
      </w:r>
    </w:p>
    <w:p w14:paraId="5CCB0E4E" w14:textId="31E91685" w:rsidR="004C73F6" w:rsidRPr="0071058D" w:rsidRDefault="004C73F6"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00FA1C85">
        <w:rPr>
          <w:rFonts w:ascii="Calibri" w:eastAsia="Calibri" w:hAnsi="Calibri" w:cs="Calibri"/>
          <w:color w:val="auto"/>
        </w:rPr>
        <w:t>and Types</w:t>
      </w:r>
      <w:r>
        <w:rPr>
          <w:rFonts w:ascii="Calibri" w:eastAsia="Calibri" w:hAnsi="Calibri" w:cs="Calibri"/>
          <w:color w:val="auto"/>
        </w:rPr>
        <w:t xml:space="preserve"> </w:t>
      </w:r>
    </w:p>
    <w:p w14:paraId="677E4402" w14:textId="5F54BE21" w:rsidR="0071058D" w:rsidRPr="0071058D" w:rsidRDefault="0071058D" w:rsidP="0071058D">
      <w:pPr>
        <w:spacing w:after="0" w:line="240" w:lineRule="auto"/>
        <w:ind w:left="0" w:right="0" w:firstLine="0"/>
        <w:contextualSpacing/>
        <w:rPr>
          <w:rFonts w:ascii="Calibri" w:eastAsia="Calibri" w:hAnsi="Calibri" w:cs="Calibri"/>
          <w:color w:val="auto"/>
        </w:rPr>
      </w:pPr>
    </w:p>
    <w:p w14:paraId="1E0C22FD" w14:textId="61E90F61" w:rsidR="0071058D" w:rsidRDefault="00AC2721" w:rsidP="0071058D">
      <w:pPr>
        <w:spacing w:after="0" w:line="240" w:lineRule="auto"/>
        <w:ind w:left="0" w:right="0" w:firstLine="0"/>
        <w:contextualSpacing/>
        <w:rPr>
          <w:rFonts w:ascii="Calibri" w:eastAsia="Calibri" w:hAnsi="Calibri" w:cs="Calibri"/>
          <w:color w:val="auto"/>
        </w:rPr>
      </w:pPr>
      <w:r w:rsidRPr="0088693C">
        <w:rPr>
          <w:rFonts w:ascii="Calibri" w:eastAsia="Calibri" w:hAnsi="Calibri" w:cs="Calibri"/>
          <w:b/>
          <w:bCs/>
          <w:color w:val="auto"/>
        </w:rPr>
        <w:t>W, 2/11</w:t>
      </w:r>
      <w:r w:rsidR="0071058D" w:rsidRPr="0071058D">
        <w:rPr>
          <w:rFonts w:ascii="Calibri" w:eastAsia="Calibri" w:hAnsi="Calibri" w:cs="Calibri"/>
          <w:b/>
          <w:bCs/>
          <w:color w:val="auto"/>
        </w:rPr>
        <w:t xml:space="preserve"> </w:t>
      </w:r>
      <w:r w:rsidR="0071058D" w:rsidRPr="0071058D">
        <w:rPr>
          <w:rFonts w:ascii="Calibri" w:eastAsia="Calibri" w:hAnsi="Calibri" w:cs="Calibri"/>
          <w:b/>
          <w:bCs/>
          <w:color w:val="auto"/>
        </w:rPr>
        <w:tab/>
      </w:r>
      <w:r w:rsidR="0071058D" w:rsidRPr="0071058D">
        <w:rPr>
          <w:rFonts w:ascii="Calibri" w:eastAsia="Calibri" w:hAnsi="Calibri" w:cs="Calibri"/>
          <w:b/>
          <w:bCs/>
          <w:color w:val="auto"/>
          <w:highlight w:val="yellow"/>
        </w:rPr>
        <w:t xml:space="preserve">Team exercise </w:t>
      </w:r>
      <w:r w:rsidR="00C5164B" w:rsidRPr="00545C6C">
        <w:rPr>
          <w:rFonts w:ascii="Calibri" w:eastAsia="Calibri" w:hAnsi="Calibri" w:cs="Calibri"/>
          <w:b/>
          <w:bCs/>
          <w:color w:val="auto"/>
          <w:highlight w:val="yellow"/>
        </w:rPr>
        <w:t>#</w:t>
      </w:r>
      <w:r w:rsidR="0071058D" w:rsidRPr="0071058D">
        <w:rPr>
          <w:rFonts w:ascii="Calibri" w:eastAsia="Calibri" w:hAnsi="Calibri" w:cs="Calibri"/>
          <w:b/>
          <w:bCs/>
          <w:color w:val="auto"/>
          <w:highlight w:val="yellow"/>
        </w:rPr>
        <w:t xml:space="preserve">2: </w:t>
      </w:r>
      <w:r w:rsidR="00545C6C" w:rsidRPr="00545C6C">
        <w:rPr>
          <w:rFonts w:ascii="Calibri" w:eastAsia="Calibri" w:hAnsi="Calibri" w:cs="Calibri"/>
          <w:b/>
          <w:bCs/>
          <w:color w:val="auto"/>
          <w:highlight w:val="yellow"/>
        </w:rPr>
        <w:t>Effective Social</w:t>
      </w:r>
      <w:r w:rsidR="0088693C">
        <w:rPr>
          <w:rFonts w:ascii="Calibri" w:eastAsia="Calibri" w:hAnsi="Calibri" w:cs="Calibri"/>
          <w:b/>
          <w:bCs/>
          <w:color w:val="auto"/>
        </w:rPr>
        <w:tab/>
      </w:r>
      <w:r w:rsidR="00545C6C">
        <w:rPr>
          <w:rFonts w:ascii="Calibri" w:eastAsia="Calibri" w:hAnsi="Calibri" w:cs="Calibri"/>
          <w:color w:val="auto"/>
        </w:rPr>
        <w:t>--</w:t>
      </w:r>
      <w:r w:rsidR="00A25BCD" w:rsidRPr="00A25BCD">
        <w:rPr>
          <w:rFonts w:ascii="Calibri" w:eastAsia="Calibri" w:hAnsi="Calibri" w:cs="Calibri"/>
          <w:b/>
          <w:bCs/>
          <w:color w:val="auto"/>
        </w:rPr>
        <w:tab/>
      </w:r>
      <w:r w:rsidR="003D1543">
        <w:rPr>
          <w:rFonts w:ascii="Calibri" w:eastAsia="Calibri" w:hAnsi="Calibri" w:cs="Calibri"/>
          <w:b/>
          <w:bCs/>
          <w:color w:val="auto"/>
        </w:rPr>
        <w:tab/>
      </w:r>
      <w:r w:rsidR="00545C6C">
        <w:rPr>
          <w:rFonts w:ascii="Calibri" w:eastAsia="Calibri" w:hAnsi="Calibri" w:cs="Calibri"/>
          <w:b/>
          <w:bCs/>
          <w:color w:val="auto"/>
        </w:rPr>
        <w:tab/>
      </w:r>
      <w:r w:rsidR="00545C6C">
        <w:rPr>
          <w:rFonts w:ascii="Calibri" w:eastAsia="Calibri" w:hAnsi="Calibri" w:cs="Calibri"/>
          <w:b/>
          <w:bCs/>
          <w:color w:val="auto"/>
        </w:rPr>
        <w:tab/>
      </w:r>
      <w:r w:rsidR="00A25BCD" w:rsidRPr="0072604A">
        <w:rPr>
          <w:rFonts w:ascii="Calibri" w:eastAsia="Calibri" w:hAnsi="Calibri" w:cs="Calibri"/>
          <w:color w:val="auto"/>
        </w:rPr>
        <w:t>--</w:t>
      </w:r>
    </w:p>
    <w:p w14:paraId="112B2726" w14:textId="1D32A301" w:rsidR="0088693C" w:rsidRPr="0071058D" w:rsidRDefault="0088693C" w:rsidP="0071058D">
      <w:pPr>
        <w:spacing w:after="0" w:line="240" w:lineRule="auto"/>
        <w:ind w:left="0" w:right="0" w:firstLine="0"/>
        <w:contextualSpacing/>
        <w:rPr>
          <w:rFonts w:ascii="Calibri" w:eastAsia="Calibri" w:hAnsi="Calibri" w:cs="Calibri"/>
          <w:b/>
          <w:bCs/>
          <w:color w:val="auto"/>
        </w:rPr>
      </w:pPr>
      <w:r>
        <w:rPr>
          <w:rFonts w:ascii="Calibri" w:eastAsia="Calibri" w:hAnsi="Calibri" w:cs="Calibri"/>
          <w:color w:val="auto"/>
        </w:rPr>
        <w:tab/>
      </w:r>
      <w:r>
        <w:rPr>
          <w:rFonts w:ascii="Calibri" w:eastAsia="Calibri" w:hAnsi="Calibri" w:cs="Calibri"/>
          <w:color w:val="auto"/>
        </w:rPr>
        <w:tab/>
      </w:r>
      <w:r w:rsidR="00545C6C" w:rsidRPr="00545C6C">
        <w:rPr>
          <w:rFonts w:ascii="Calibri" w:eastAsia="Calibri" w:hAnsi="Calibri" w:cs="Calibri"/>
          <w:b/>
          <w:bCs/>
          <w:color w:val="auto"/>
          <w:highlight w:val="yellow"/>
        </w:rPr>
        <w:t xml:space="preserve">Media </w:t>
      </w:r>
      <w:r w:rsidR="00F47EB4" w:rsidRPr="00545C6C">
        <w:rPr>
          <w:rFonts w:ascii="Calibri" w:eastAsia="Calibri" w:hAnsi="Calibri" w:cs="Calibri"/>
          <w:b/>
          <w:bCs/>
          <w:color w:val="auto"/>
          <w:highlight w:val="yellow"/>
        </w:rPr>
        <w:t xml:space="preserve">Partnerships </w:t>
      </w:r>
      <w:r w:rsidR="00F47EB4" w:rsidRPr="00AF1D75">
        <w:rPr>
          <w:rFonts w:ascii="Calibri" w:eastAsia="Calibri" w:hAnsi="Calibri" w:cs="Calibri"/>
          <w:b/>
          <w:bCs/>
          <w:color w:val="auto"/>
          <w:highlight w:val="yellow"/>
        </w:rPr>
        <w:t>and T</w:t>
      </w:r>
      <w:r w:rsidR="00AF1D75" w:rsidRPr="00AF1D75">
        <w:rPr>
          <w:rFonts w:ascii="Calibri" w:eastAsia="Calibri" w:hAnsi="Calibri" w:cs="Calibri"/>
          <w:b/>
          <w:bCs/>
          <w:color w:val="auto"/>
          <w:highlight w:val="yellow"/>
        </w:rPr>
        <w:t>ypes</w:t>
      </w:r>
    </w:p>
    <w:p w14:paraId="52A7119C" w14:textId="77777777" w:rsidR="0071058D" w:rsidRPr="0071058D" w:rsidRDefault="0071058D" w:rsidP="0071058D">
      <w:pPr>
        <w:spacing w:after="0" w:line="240" w:lineRule="auto"/>
        <w:ind w:left="0" w:right="0" w:firstLine="0"/>
        <w:contextualSpacing/>
        <w:rPr>
          <w:rFonts w:ascii="Calibri" w:eastAsia="Calibri" w:hAnsi="Calibri" w:cs="Calibri"/>
          <w:b/>
          <w:bCs/>
          <w:color w:val="auto"/>
        </w:rPr>
      </w:pPr>
    </w:p>
    <w:p w14:paraId="6E524390" w14:textId="5578CFF0" w:rsidR="00A25BCD" w:rsidRDefault="0071058D" w:rsidP="00A25BCD">
      <w:pPr>
        <w:spacing w:after="0" w:line="240" w:lineRule="auto"/>
        <w:ind w:left="1440" w:right="0" w:firstLine="0"/>
        <w:contextualSpacing/>
        <w:rPr>
          <w:rFonts w:ascii="Calibri" w:eastAsia="Calibri" w:hAnsi="Calibri" w:cs="Calibri"/>
          <w:b/>
          <w:bCs/>
          <w:color w:val="EE0000"/>
          <w:highlight w:val="yellow"/>
        </w:rPr>
      </w:pPr>
      <w:r w:rsidRPr="0071058D">
        <w:rPr>
          <w:rFonts w:ascii="Calibri" w:eastAsia="Calibri" w:hAnsi="Calibri" w:cs="Calibri"/>
          <w:b/>
          <w:bCs/>
          <w:color w:val="EE0000"/>
          <w:highlight w:val="yellow"/>
        </w:rPr>
        <w:t xml:space="preserve">Individual assignment #2: </w:t>
      </w:r>
      <w:r w:rsidR="00A25BCD" w:rsidRPr="0088693C">
        <w:rPr>
          <w:rFonts w:ascii="Calibri" w:eastAsia="Calibri" w:hAnsi="Calibri" w:cs="Calibri"/>
          <w:b/>
          <w:bCs/>
          <w:color w:val="EE0000"/>
          <w:highlight w:val="yellow"/>
        </w:rPr>
        <w:t>Describe a</w:t>
      </w:r>
      <w:r w:rsidR="0088693C" w:rsidRPr="0088693C">
        <w:rPr>
          <w:rFonts w:ascii="Calibri" w:eastAsia="Calibri" w:hAnsi="Calibri" w:cs="Calibri"/>
          <w:b/>
          <w:bCs/>
          <w:color w:val="EE0000"/>
          <w:highlight w:val="yellow"/>
        </w:rPr>
        <w:t xml:space="preserve"> social media</w:t>
      </w:r>
      <w:r w:rsidR="0072604A" w:rsidRPr="0072604A">
        <w:rPr>
          <w:rFonts w:ascii="Calibri" w:eastAsia="Calibri" w:hAnsi="Calibri" w:cs="Calibri"/>
          <w:b/>
          <w:bCs/>
          <w:color w:val="EE0000"/>
        </w:rPr>
        <w:tab/>
      </w:r>
      <w:r w:rsidR="0072604A" w:rsidRPr="0072604A">
        <w:rPr>
          <w:rFonts w:ascii="Calibri" w:eastAsia="Calibri" w:hAnsi="Calibri" w:cs="Calibri"/>
          <w:b/>
          <w:bCs/>
          <w:color w:val="EE0000"/>
        </w:rPr>
        <w:tab/>
      </w:r>
      <w:r w:rsidR="003D1543">
        <w:rPr>
          <w:rFonts w:ascii="Calibri" w:eastAsia="Calibri" w:hAnsi="Calibri" w:cs="Calibri"/>
          <w:b/>
          <w:bCs/>
          <w:color w:val="EE0000"/>
        </w:rPr>
        <w:tab/>
      </w:r>
      <w:r w:rsidR="0072604A" w:rsidRPr="0072604A">
        <w:rPr>
          <w:rFonts w:ascii="Calibri" w:eastAsia="Calibri" w:hAnsi="Calibri" w:cs="Calibri"/>
          <w:b/>
          <w:bCs/>
          <w:color w:val="EE0000"/>
          <w:highlight w:val="yellow"/>
        </w:rPr>
        <w:t>2/16</w:t>
      </w:r>
    </w:p>
    <w:p w14:paraId="68BBDA16" w14:textId="491B751C" w:rsidR="00A25BCD" w:rsidRDefault="003D1543" w:rsidP="0088693C">
      <w:pPr>
        <w:spacing w:after="0" w:line="240" w:lineRule="auto"/>
        <w:ind w:left="720" w:right="0" w:firstLine="720"/>
        <w:contextualSpacing/>
        <w:rPr>
          <w:rFonts w:ascii="Calibri" w:eastAsia="Calibri" w:hAnsi="Calibri" w:cs="Calibri"/>
          <w:b/>
          <w:bCs/>
          <w:color w:val="EE0000"/>
          <w:highlight w:val="yellow"/>
        </w:rPr>
      </w:pPr>
      <w:r>
        <w:rPr>
          <w:rFonts w:ascii="Calibri" w:eastAsia="Calibri" w:hAnsi="Calibri" w:cs="Calibri"/>
          <w:b/>
          <w:bCs/>
          <w:color w:val="EE0000"/>
          <w:highlight w:val="yellow"/>
        </w:rPr>
        <w:t>p</w:t>
      </w:r>
      <w:r w:rsidR="0088693C">
        <w:rPr>
          <w:rFonts w:ascii="Calibri" w:eastAsia="Calibri" w:hAnsi="Calibri" w:cs="Calibri"/>
          <w:b/>
          <w:bCs/>
          <w:color w:val="EE0000"/>
          <w:highlight w:val="yellow"/>
        </w:rPr>
        <w:t xml:space="preserve">artnership </w:t>
      </w:r>
      <w:r w:rsidR="00A25BCD" w:rsidRPr="00A25BCD">
        <w:rPr>
          <w:rFonts w:ascii="Calibri" w:eastAsia="Calibri" w:hAnsi="Calibri" w:cs="Calibri"/>
          <w:b/>
          <w:bCs/>
          <w:color w:val="EE0000"/>
          <w:highlight w:val="yellow"/>
        </w:rPr>
        <w:t xml:space="preserve">that you see as </w:t>
      </w:r>
      <w:proofErr w:type="spellStart"/>
      <w:r w:rsidR="00545C6C">
        <w:rPr>
          <w:rFonts w:ascii="Calibri" w:eastAsia="Calibri" w:hAnsi="Calibri" w:cs="Calibri"/>
          <w:b/>
          <w:bCs/>
          <w:color w:val="EE0000"/>
          <w:highlight w:val="yellow"/>
        </w:rPr>
        <w:t>IN</w:t>
      </w:r>
      <w:r w:rsidR="00A25BCD" w:rsidRPr="00A25BCD">
        <w:rPr>
          <w:rFonts w:ascii="Calibri" w:eastAsia="Calibri" w:hAnsi="Calibri" w:cs="Calibri"/>
          <w:b/>
          <w:bCs/>
          <w:color w:val="EE0000"/>
          <w:highlight w:val="yellow"/>
        </w:rPr>
        <w:t>effective</w:t>
      </w:r>
      <w:proofErr w:type="spellEnd"/>
      <w:r w:rsidR="00A25BCD" w:rsidRPr="00A25BCD">
        <w:rPr>
          <w:rFonts w:ascii="Calibri" w:eastAsia="Calibri" w:hAnsi="Calibri" w:cs="Calibri"/>
          <w:b/>
          <w:bCs/>
          <w:color w:val="EE0000"/>
          <w:highlight w:val="yellow"/>
        </w:rPr>
        <w:t>,</w:t>
      </w:r>
    </w:p>
    <w:p w14:paraId="45B2A656" w14:textId="3856CB08" w:rsidR="0071058D" w:rsidRPr="0071058D" w:rsidRDefault="00A25BCD" w:rsidP="00A25BCD">
      <w:pPr>
        <w:spacing w:after="0" w:line="240" w:lineRule="auto"/>
        <w:ind w:left="1440" w:right="0" w:firstLine="0"/>
        <w:contextualSpacing/>
        <w:rPr>
          <w:rFonts w:ascii="Calibri" w:eastAsia="Calibri" w:hAnsi="Calibri" w:cs="Calibri"/>
          <w:b/>
          <w:bCs/>
          <w:color w:val="EE0000"/>
          <w:highlight w:val="yellow"/>
        </w:rPr>
      </w:pPr>
      <w:r w:rsidRPr="00A25BCD">
        <w:rPr>
          <w:rFonts w:ascii="Calibri" w:eastAsia="Calibri" w:hAnsi="Calibri" w:cs="Calibri"/>
          <w:b/>
          <w:bCs/>
          <w:color w:val="EE0000"/>
          <w:highlight w:val="yellow"/>
        </w:rPr>
        <w:t xml:space="preserve"> and explain why</w:t>
      </w:r>
    </w:p>
    <w:p w14:paraId="71A40F93"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31FB92F4" w14:textId="000B3E8A" w:rsidR="0071058D" w:rsidRDefault="00AC2721" w:rsidP="0072604A">
      <w:pPr>
        <w:tabs>
          <w:tab w:val="left" w:pos="720"/>
          <w:tab w:val="left" w:pos="1440"/>
          <w:tab w:val="left" w:pos="2160"/>
          <w:tab w:val="left" w:pos="2880"/>
          <w:tab w:val="left" w:pos="3600"/>
          <w:tab w:val="left" w:pos="4320"/>
          <w:tab w:val="left" w:pos="5040"/>
          <w:tab w:val="left" w:pos="5760"/>
          <w:tab w:val="left" w:pos="6480"/>
          <w:tab w:val="left" w:pos="7785"/>
        </w:tabs>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2/16</w:t>
      </w:r>
      <w:r w:rsidR="0071058D" w:rsidRPr="0071058D">
        <w:rPr>
          <w:rFonts w:ascii="Calibri" w:eastAsia="Calibri" w:hAnsi="Calibri" w:cs="Calibri"/>
          <w:color w:val="auto"/>
        </w:rPr>
        <w:tab/>
      </w:r>
      <w:r w:rsidR="003D1543">
        <w:rPr>
          <w:rFonts w:ascii="Calibri" w:eastAsia="Calibri" w:hAnsi="Calibri" w:cs="Calibri"/>
          <w:color w:val="auto"/>
        </w:rPr>
        <w:t>Social Media Partnerships –</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3D1543">
        <w:rPr>
          <w:rFonts w:ascii="Calibri" w:eastAsia="Calibri" w:hAnsi="Calibri" w:cs="Calibri"/>
          <w:color w:val="auto"/>
        </w:rPr>
        <w:t xml:space="preserve">Read assigned article </w:t>
      </w:r>
      <w:r w:rsidR="003D1543">
        <w:rPr>
          <w:rFonts w:ascii="Calibri" w:eastAsia="Calibri" w:hAnsi="Calibri" w:cs="Calibri"/>
          <w:color w:val="auto"/>
        </w:rPr>
        <w:tab/>
      </w:r>
      <w:r w:rsidR="00B069F1">
        <w:rPr>
          <w:rFonts w:ascii="Calibri" w:eastAsia="Calibri" w:hAnsi="Calibri" w:cs="Calibri"/>
          <w:color w:val="auto"/>
        </w:rPr>
        <w:tab/>
      </w:r>
      <w:r w:rsidR="00337DE0">
        <w:rPr>
          <w:rFonts w:ascii="Calibri" w:eastAsia="Calibri" w:hAnsi="Calibri" w:cs="Calibri"/>
          <w:color w:val="auto"/>
        </w:rPr>
        <w:t>-</w:t>
      </w:r>
      <w:r w:rsidR="003D1543">
        <w:rPr>
          <w:rFonts w:ascii="Calibri" w:eastAsia="Calibri" w:hAnsi="Calibri" w:cs="Calibri"/>
          <w:color w:val="auto"/>
        </w:rPr>
        <w:t>-</w:t>
      </w:r>
    </w:p>
    <w:p w14:paraId="782CD5D5" w14:textId="53473976" w:rsidR="003D1543" w:rsidRPr="0071058D" w:rsidRDefault="003D1543" w:rsidP="0072604A">
      <w:pPr>
        <w:tabs>
          <w:tab w:val="left" w:pos="720"/>
          <w:tab w:val="left" w:pos="1440"/>
          <w:tab w:val="left" w:pos="2160"/>
          <w:tab w:val="left" w:pos="2880"/>
          <w:tab w:val="left" w:pos="3600"/>
          <w:tab w:val="left" w:pos="4320"/>
          <w:tab w:val="left" w:pos="5040"/>
          <w:tab w:val="left" w:pos="5760"/>
          <w:tab w:val="left" w:pos="6480"/>
          <w:tab w:val="left" w:pos="7785"/>
        </w:tabs>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00FA1C85">
        <w:rPr>
          <w:rFonts w:ascii="Calibri" w:eastAsia="Calibri" w:hAnsi="Calibri" w:cs="Calibri"/>
          <w:color w:val="auto"/>
        </w:rPr>
        <w:t xml:space="preserve">Benefits </w:t>
      </w:r>
    </w:p>
    <w:p w14:paraId="3EB46AEA" w14:textId="77777777" w:rsidR="00C50113" w:rsidRDefault="00C50113" w:rsidP="0072604A">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240" w:lineRule="auto"/>
        <w:ind w:left="0" w:right="0" w:firstLine="0"/>
        <w:contextualSpacing/>
        <w:rPr>
          <w:rFonts w:ascii="Calibri" w:eastAsia="Calibri" w:hAnsi="Calibri" w:cs="Calibri"/>
          <w:b/>
          <w:bCs/>
          <w:color w:val="auto"/>
          <w:highlight w:val="yellow"/>
        </w:rPr>
      </w:pPr>
    </w:p>
    <w:p w14:paraId="06B3E773" w14:textId="77777777" w:rsidR="00EF6069" w:rsidRPr="00EF6069" w:rsidRDefault="00AC2721" w:rsidP="0072604A">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240" w:lineRule="auto"/>
        <w:ind w:left="0" w:right="0" w:firstLine="0"/>
        <w:contextualSpacing/>
        <w:rPr>
          <w:rFonts w:ascii="Calibri" w:eastAsia="Calibri" w:hAnsi="Calibri" w:cs="Calibri"/>
          <w:b/>
          <w:bCs/>
          <w:color w:val="auto"/>
          <w:highlight w:val="yellow"/>
        </w:rPr>
      </w:pPr>
      <w:r w:rsidRPr="00EF6069">
        <w:rPr>
          <w:rFonts w:ascii="Calibri" w:eastAsia="Calibri" w:hAnsi="Calibri" w:cs="Calibri"/>
          <w:b/>
          <w:bCs/>
          <w:color w:val="auto"/>
        </w:rPr>
        <w:t>W, 2/18</w:t>
      </w:r>
      <w:r w:rsidR="0071058D" w:rsidRPr="0071058D">
        <w:rPr>
          <w:rFonts w:ascii="Calibri" w:eastAsia="Calibri" w:hAnsi="Calibri" w:cs="Calibri"/>
          <w:b/>
          <w:bCs/>
          <w:color w:val="auto"/>
        </w:rPr>
        <w:tab/>
      </w:r>
      <w:r w:rsidR="0071058D" w:rsidRPr="0071058D">
        <w:rPr>
          <w:rFonts w:ascii="Calibri" w:eastAsia="Calibri" w:hAnsi="Calibri" w:cs="Calibri"/>
          <w:b/>
          <w:bCs/>
          <w:color w:val="auto"/>
          <w:highlight w:val="yellow"/>
        </w:rPr>
        <w:t xml:space="preserve">Team exercise </w:t>
      </w:r>
      <w:r w:rsidR="00337DE0" w:rsidRPr="00EF6069">
        <w:rPr>
          <w:rFonts w:ascii="Calibri" w:eastAsia="Calibri" w:hAnsi="Calibri" w:cs="Calibri"/>
          <w:b/>
          <w:bCs/>
          <w:color w:val="auto"/>
          <w:highlight w:val="yellow"/>
        </w:rPr>
        <w:t>#</w:t>
      </w:r>
      <w:r w:rsidR="0071058D" w:rsidRPr="0071058D">
        <w:rPr>
          <w:rFonts w:ascii="Calibri" w:eastAsia="Calibri" w:hAnsi="Calibri" w:cs="Calibri"/>
          <w:b/>
          <w:bCs/>
          <w:color w:val="auto"/>
          <w:highlight w:val="yellow"/>
        </w:rPr>
        <w:t>3:</w:t>
      </w:r>
      <w:r w:rsidR="00EF6069" w:rsidRPr="00EF6069">
        <w:rPr>
          <w:rFonts w:ascii="Calibri" w:eastAsia="Calibri" w:hAnsi="Calibri" w:cs="Calibri"/>
          <w:b/>
          <w:bCs/>
          <w:color w:val="auto"/>
          <w:highlight w:val="yellow"/>
        </w:rPr>
        <w:t xml:space="preserve"> Social Media</w:t>
      </w:r>
    </w:p>
    <w:p w14:paraId="37161BC4" w14:textId="14EB8754" w:rsidR="0071058D" w:rsidRPr="008B31B6" w:rsidRDefault="00EF6069" w:rsidP="0072604A">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240" w:lineRule="auto"/>
        <w:ind w:left="0" w:right="0" w:firstLine="0"/>
        <w:contextualSpacing/>
        <w:rPr>
          <w:rFonts w:ascii="Calibri" w:eastAsia="Calibri" w:hAnsi="Calibri" w:cs="Calibri"/>
          <w:color w:val="auto"/>
        </w:rPr>
      </w:pPr>
      <w:r w:rsidRPr="00EF6069">
        <w:rPr>
          <w:rFonts w:ascii="Calibri" w:eastAsia="Calibri" w:hAnsi="Calibri" w:cs="Calibri"/>
          <w:b/>
          <w:bCs/>
          <w:color w:val="auto"/>
        </w:rPr>
        <w:tab/>
      </w:r>
      <w:r w:rsidRPr="00EF6069">
        <w:rPr>
          <w:rFonts w:ascii="Calibri" w:eastAsia="Calibri" w:hAnsi="Calibri" w:cs="Calibri"/>
          <w:b/>
          <w:bCs/>
          <w:color w:val="auto"/>
        </w:rPr>
        <w:tab/>
      </w:r>
      <w:r w:rsidRPr="00EF6069">
        <w:rPr>
          <w:rFonts w:ascii="Calibri" w:eastAsia="Calibri" w:hAnsi="Calibri" w:cs="Calibri"/>
          <w:b/>
          <w:bCs/>
          <w:color w:val="auto"/>
          <w:highlight w:val="yellow"/>
        </w:rPr>
        <w:t>Partnership Benefits</w:t>
      </w:r>
      <w:r w:rsidR="004772D1" w:rsidRPr="004772D1">
        <w:rPr>
          <w:rFonts w:ascii="Calibri" w:eastAsia="Calibri" w:hAnsi="Calibri" w:cs="Calibri"/>
          <w:b/>
          <w:bCs/>
          <w:color w:val="auto"/>
        </w:rPr>
        <w:tab/>
      </w:r>
    </w:p>
    <w:p w14:paraId="6633F23C" w14:textId="127F4D60" w:rsidR="0071058D" w:rsidRPr="0071058D" w:rsidRDefault="00636AD7" w:rsidP="00636AD7">
      <w:pPr>
        <w:tabs>
          <w:tab w:val="left" w:pos="3600"/>
        </w:tabs>
        <w:spacing w:after="0" w:line="240" w:lineRule="auto"/>
        <w:ind w:left="0" w:right="0" w:firstLine="0"/>
        <w:contextualSpacing/>
        <w:rPr>
          <w:rFonts w:ascii="Calibri" w:eastAsia="Calibri" w:hAnsi="Calibri" w:cs="Calibri"/>
          <w:b/>
          <w:bCs/>
          <w:color w:val="auto"/>
        </w:rPr>
      </w:pPr>
      <w:r>
        <w:rPr>
          <w:rFonts w:ascii="Calibri" w:eastAsia="Calibri" w:hAnsi="Calibri" w:cs="Calibri"/>
          <w:b/>
          <w:bCs/>
          <w:color w:val="auto"/>
        </w:rPr>
        <w:tab/>
      </w:r>
    </w:p>
    <w:p w14:paraId="60CBD0F5" w14:textId="7548A365" w:rsidR="0071058D" w:rsidRDefault="008A2644"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 2/23</w:t>
      </w:r>
      <w:r w:rsidR="0071058D" w:rsidRPr="0071058D">
        <w:rPr>
          <w:rFonts w:ascii="Calibri" w:eastAsia="Calibri" w:hAnsi="Calibri" w:cs="Calibri"/>
          <w:color w:val="auto"/>
        </w:rPr>
        <w:tab/>
      </w:r>
      <w:r w:rsidR="00431336">
        <w:rPr>
          <w:rFonts w:ascii="Calibri" w:eastAsia="Calibri" w:hAnsi="Calibri" w:cs="Calibri"/>
          <w:color w:val="auto"/>
        </w:rPr>
        <w:t>Social Media Ethics</w:t>
      </w:r>
      <w:r w:rsidR="00431336">
        <w:rPr>
          <w:rFonts w:ascii="Calibri" w:eastAsia="Calibri" w:hAnsi="Calibri" w:cs="Calibri"/>
          <w:color w:val="auto"/>
        </w:rPr>
        <w:tab/>
      </w:r>
      <w:r w:rsidR="00431336">
        <w:rPr>
          <w:rFonts w:ascii="Calibri" w:eastAsia="Calibri" w:hAnsi="Calibri" w:cs="Calibri"/>
          <w:color w:val="auto"/>
        </w:rPr>
        <w:tab/>
        <w:t xml:space="preserve"> </w:t>
      </w:r>
      <w:r w:rsidR="00431336">
        <w:rPr>
          <w:rFonts w:ascii="Calibri" w:eastAsia="Calibri" w:hAnsi="Calibri" w:cs="Calibri"/>
          <w:color w:val="auto"/>
        </w:rPr>
        <w:tab/>
      </w:r>
      <w:r w:rsidR="001F74D7">
        <w:rPr>
          <w:rFonts w:ascii="Calibri" w:eastAsia="Calibri" w:hAnsi="Calibri" w:cs="Calibri"/>
          <w:color w:val="auto"/>
        </w:rPr>
        <w:t>Read ass</w:t>
      </w:r>
      <w:r w:rsidR="00B34D8B">
        <w:rPr>
          <w:rFonts w:ascii="Calibri" w:eastAsia="Calibri" w:hAnsi="Calibri" w:cs="Calibri"/>
          <w:color w:val="auto"/>
        </w:rPr>
        <w:t>i</w:t>
      </w:r>
      <w:r w:rsidR="001F74D7">
        <w:rPr>
          <w:rFonts w:ascii="Calibri" w:eastAsia="Calibri" w:hAnsi="Calibri" w:cs="Calibri"/>
          <w:color w:val="auto"/>
        </w:rPr>
        <w:t xml:space="preserve">gned article </w:t>
      </w:r>
      <w:r w:rsidR="001F74D7">
        <w:rPr>
          <w:rFonts w:ascii="Calibri" w:eastAsia="Calibri" w:hAnsi="Calibri" w:cs="Calibri"/>
          <w:color w:val="auto"/>
        </w:rPr>
        <w:tab/>
      </w:r>
      <w:r w:rsidR="001F74D7">
        <w:rPr>
          <w:rFonts w:ascii="Calibri" w:eastAsia="Calibri" w:hAnsi="Calibri" w:cs="Calibri"/>
          <w:color w:val="auto"/>
        </w:rPr>
        <w:tab/>
        <w:t>--</w:t>
      </w:r>
    </w:p>
    <w:p w14:paraId="286DCE6B" w14:textId="7BA3842A" w:rsidR="001F74D7" w:rsidRPr="0071058D" w:rsidRDefault="00B34D8B"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p>
    <w:p w14:paraId="1FCE39B6" w14:textId="2210F81D" w:rsidR="005F12B0" w:rsidRPr="0071058D" w:rsidRDefault="008A2644" w:rsidP="0071058D">
      <w:pPr>
        <w:spacing w:after="0" w:line="240" w:lineRule="auto"/>
        <w:ind w:left="0" w:right="0" w:firstLine="0"/>
        <w:contextualSpacing/>
        <w:rPr>
          <w:rFonts w:ascii="Calibri" w:eastAsia="Calibri" w:hAnsi="Calibri" w:cs="Calibri"/>
          <w:b/>
          <w:bCs/>
          <w:color w:val="auto"/>
        </w:rPr>
      </w:pPr>
      <w:r w:rsidRPr="001F74D7">
        <w:rPr>
          <w:rFonts w:ascii="Calibri" w:eastAsia="Calibri" w:hAnsi="Calibri" w:cs="Calibri"/>
          <w:b/>
          <w:bCs/>
          <w:color w:val="auto"/>
          <w:highlight w:val="cyan"/>
        </w:rPr>
        <w:t>W, 2/25</w:t>
      </w:r>
      <w:r w:rsidR="0071058D" w:rsidRPr="0071058D">
        <w:rPr>
          <w:rFonts w:ascii="Calibri" w:eastAsia="Calibri" w:hAnsi="Calibri" w:cs="Calibri"/>
          <w:b/>
          <w:bCs/>
          <w:color w:val="auto"/>
          <w:highlight w:val="cyan"/>
        </w:rPr>
        <w:tab/>
      </w:r>
      <w:r w:rsidR="00590572" w:rsidRPr="001F74D7">
        <w:rPr>
          <w:rFonts w:ascii="Calibri" w:eastAsia="Calibri" w:hAnsi="Calibri" w:cs="Calibri"/>
          <w:color w:val="auto"/>
          <w:highlight w:val="cyan"/>
        </w:rPr>
        <w:t>Guest lecture: TBD</w:t>
      </w:r>
      <w:r w:rsidR="00B069F1" w:rsidRPr="001F74D7">
        <w:rPr>
          <w:rFonts w:ascii="Calibri" w:eastAsia="Calibri" w:hAnsi="Calibri" w:cs="Calibri"/>
          <w:color w:val="auto"/>
          <w:highlight w:val="cyan"/>
        </w:rPr>
        <w:tab/>
      </w:r>
      <w:r w:rsidR="00B069F1" w:rsidRPr="001F74D7">
        <w:rPr>
          <w:rFonts w:ascii="Calibri" w:eastAsia="Calibri" w:hAnsi="Calibri" w:cs="Calibri"/>
          <w:color w:val="auto"/>
          <w:highlight w:val="cyan"/>
        </w:rPr>
        <w:tab/>
      </w:r>
      <w:r w:rsidR="00B069F1" w:rsidRPr="001F74D7">
        <w:rPr>
          <w:rFonts w:ascii="Calibri" w:eastAsia="Calibri" w:hAnsi="Calibri" w:cs="Calibri"/>
          <w:color w:val="auto"/>
          <w:highlight w:val="cyan"/>
        </w:rPr>
        <w:tab/>
        <w:t>--</w:t>
      </w:r>
      <w:r w:rsidR="00B069F1" w:rsidRPr="001F74D7">
        <w:rPr>
          <w:rFonts w:ascii="Calibri" w:eastAsia="Calibri" w:hAnsi="Calibri" w:cs="Calibri"/>
          <w:color w:val="auto"/>
          <w:highlight w:val="cyan"/>
        </w:rPr>
        <w:tab/>
      </w:r>
      <w:r w:rsidR="00B069F1" w:rsidRPr="001F74D7">
        <w:rPr>
          <w:rFonts w:ascii="Calibri" w:eastAsia="Calibri" w:hAnsi="Calibri" w:cs="Calibri"/>
          <w:color w:val="auto"/>
          <w:highlight w:val="cyan"/>
        </w:rPr>
        <w:tab/>
      </w:r>
      <w:r w:rsidR="00B069F1" w:rsidRPr="001F74D7">
        <w:rPr>
          <w:rFonts w:ascii="Calibri" w:eastAsia="Calibri" w:hAnsi="Calibri" w:cs="Calibri"/>
          <w:color w:val="auto"/>
          <w:highlight w:val="cyan"/>
        </w:rPr>
        <w:tab/>
      </w:r>
      <w:r w:rsidR="00B069F1" w:rsidRPr="001F74D7">
        <w:rPr>
          <w:rFonts w:ascii="Calibri" w:eastAsia="Calibri" w:hAnsi="Calibri" w:cs="Calibri"/>
          <w:color w:val="auto"/>
          <w:highlight w:val="cyan"/>
        </w:rPr>
        <w:tab/>
        <w:t>--</w:t>
      </w:r>
    </w:p>
    <w:p w14:paraId="7D29F4C6" w14:textId="77777777" w:rsidR="0071058D" w:rsidRPr="0071058D" w:rsidRDefault="0071058D" w:rsidP="0071058D">
      <w:pPr>
        <w:spacing w:after="0" w:line="240" w:lineRule="auto"/>
        <w:ind w:left="0" w:right="0" w:firstLine="0"/>
        <w:contextualSpacing/>
        <w:rPr>
          <w:rFonts w:ascii="Calibri" w:eastAsia="Calibri" w:hAnsi="Calibri" w:cs="Calibri"/>
          <w:b/>
          <w:bCs/>
          <w:color w:val="auto"/>
        </w:rPr>
      </w:pPr>
    </w:p>
    <w:p w14:paraId="4DA0596C" w14:textId="20A11852" w:rsidR="0071058D" w:rsidRPr="001F74D7" w:rsidRDefault="008A2644" w:rsidP="0071058D">
      <w:pPr>
        <w:spacing w:after="0" w:line="240" w:lineRule="auto"/>
        <w:ind w:left="0" w:right="0" w:firstLine="0"/>
        <w:contextualSpacing/>
        <w:rPr>
          <w:rFonts w:ascii="Calibri" w:eastAsia="Calibri" w:hAnsi="Calibri" w:cs="Calibri"/>
          <w:color w:val="auto"/>
        </w:rPr>
      </w:pPr>
      <w:r w:rsidRPr="001F74D7">
        <w:rPr>
          <w:rFonts w:ascii="Calibri" w:eastAsia="Calibri" w:hAnsi="Calibri" w:cs="Calibri"/>
          <w:b/>
          <w:bCs/>
          <w:color w:val="auto"/>
        </w:rPr>
        <w:t>M</w:t>
      </w:r>
      <w:r w:rsidR="0071058D" w:rsidRPr="0071058D">
        <w:rPr>
          <w:rFonts w:ascii="Calibri" w:eastAsia="Calibri" w:hAnsi="Calibri" w:cs="Calibri"/>
          <w:b/>
          <w:bCs/>
          <w:color w:val="auto"/>
        </w:rPr>
        <w:t xml:space="preserve">, </w:t>
      </w:r>
      <w:r w:rsidRPr="001F74D7">
        <w:rPr>
          <w:rFonts w:ascii="Calibri" w:eastAsia="Calibri" w:hAnsi="Calibri" w:cs="Calibri"/>
          <w:b/>
          <w:bCs/>
          <w:color w:val="auto"/>
        </w:rPr>
        <w:t>3/2</w:t>
      </w:r>
      <w:r w:rsidR="0071058D" w:rsidRPr="0071058D">
        <w:rPr>
          <w:rFonts w:ascii="Calibri" w:eastAsia="Calibri" w:hAnsi="Calibri" w:cs="Calibri"/>
          <w:color w:val="auto"/>
        </w:rPr>
        <w:tab/>
      </w:r>
      <w:r w:rsidRPr="001F74D7">
        <w:rPr>
          <w:rFonts w:ascii="Calibri" w:eastAsia="Calibri" w:hAnsi="Calibri" w:cs="Calibri"/>
          <w:color w:val="auto"/>
        </w:rPr>
        <w:tab/>
      </w:r>
      <w:r w:rsidR="00431336">
        <w:rPr>
          <w:rFonts w:ascii="Calibri" w:eastAsia="Calibri" w:hAnsi="Calibri" w:cs="Calibri"/>
          <w:color w:val="auto"/>
        </w:rPr>
        <w:t>Misinformation and Clickbait</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4C0FCA">
        <w:rPr>
          <w:rFonts w:ascii="Calibri" w:eastAsia="Calibri" w:hAnsi="Calibri" w:cs="Calibri"/>
          <w:color w:val="auto"/>
        </w:rPr>
        <w:t xml:space="preserve">Read assigned </w:t>
      </w:r>
      <w:proofErr w:type="gramStart"/>
      <w:r w:rsidR="004C0FCA">
        <w:rPr>
          <w:rFonts w:ascii="Calibri" w:eastAsia="Calibri" w:hAnsi="Calibri" w:cs="Calibri"/>
          <w:color w:val="auto"/>
        </w:rPr>
        <w:t>article</w:t>
      </w:r>
      <w:r w:rsidR="00C23F67" w:rsidRPr="001F74D7">
        <w:rPr>
          <w:rFonts w:ascii="Calibri" w:eastAsia="Calibri" w:hAnsi="Calibri" w:cs="Calibri"/>
          <w:color w:val="auto"/>
        </w:rPr>
        <w:tab/>
      </w:r>
      <w:r w:rsidR="00C23F67" w:rsidRPr="001F74D7">
        <w:rPr>
          <w:rFonts w:ascii="Calibri" w:eastAsia="Calibri" w:hAnsi="Calibri" w:cs="Calibri"/>
          <w:color w:val="auto"/>
        </w:rPr>
        <w:tab/>
        <w:t>-</w:t>
      </w:r>
      <w:proofErr w:type="gramEnd"/>
      <w:r w:rsidR="00C23F67" w:rsidRPr="001F74D7">
        <w:rPr>
          <w:rFonts w:ascii="Calibri" w:eastAsia="Calibri" w:hAnsi="Calibri" w:cs="Calibri"/>
          <w:color w:val="auto"/>
        </w:rPr>
        <w:t>-</w:t>
      </w:r>
    </w:p>
    <w:p w14:paraId="3FFF5EEB" w14:textId="77777777" w:rsidR="009E4C1C" w:rsidRPr="00B706A7" w:rsidRDefault="009E4C1C" w:rsidP="0071058D">
      <w:pPr>
        <w:spacing w:after="0" w:line="240" w:lineRule="auto"/>
        <w:ind w:left="0" w:right="0" w:firstLine="0"/>
        <w:contextualSpacing/>
        <w:rPr>
          <w:rFonts w:ascii="Calibri" w:eastAsia="Calibri" w:hAnsi="Calibri" w:cs="Calibri"/>
          <w:color w:val="auto"/>
          <w:highlight w:val="cyan"/>
        </w:rPr>
      </w:pPr>
    </w:p>
    <w:p w14:paraId="09CC6F36" w14:textId="310BFE3F" w:rsidR="009E4C1C" w:rsidRPr="0071058D" w:rsidRDefault="009E4C1C" w:rsidP="009E4C1C">
      <w:pPr>
        <w:spacing w:after="0" w:line="240" w:lineRule="auto"/>
        <w:ind w:left="720" w:right="0" w:firstLine="720"/>
        <w:contextualSpacing/>
        <w:rPr>
          <w:rFonts w:ascii="Calibri" w:eastAsia="Calibri" w:hAnsi="Calibri" w:cs="Calibri"/>
          <w:color w:val="auto"/>
        </w:rPr>
      </w:pPr>
      <w:r w:rsidRPr="001F74D7">
        <w:rPr>
          <w:rFonts w:ascii="Calibri" w:eastAsia="Calibri" w:hAnsi="Calibri" w:cs="Calibri"/>
          <w:b/>
          <w:bCs/>
          <w:color w:val="EE0000"/>
          <w:highlight w:val="yellow"/>
        </w:rPr>
        <w:t>Section 2 exam available</w:t>
      </w:r>
      <w:r w:rsidRPr="001F74D7">
        <w:rPr>
          <w:rFonts w:ascii="Calibri" w:eastAsia="Calibri" w:hAnsi="Calibri" w:cs="Calibri"/>
          <w:color w:val="EE0000"/>
        </w:rPr>
        <w:t xml:space="preserve"> </w:t>
      </w:r>
      <w:r w:rsidRPr="001F74D7">
        <w:rPr>
          <w:rFonts w:ascii="Calibri" w:eastAsia="Calibri" w:hAnsi="Calibri" w:cs="Calibri"/>
          <w:color w:val="auto"/>
        </w:rPr>
        <w:tab/>
      </w:r>
      <w:r w:rsidRPr="001F74D7">
        <w:rPr>
          <w:rFonts w:ascii="Calibri" w:eastAsia="Calibri" w:hAnsi="Calibri" w:cs="Calibri"/>
          <w:color w:val="auto"/>
        </w:rPr>
        <w:tab/>
      </w:r>
      <w:r w:rsidRPr="001F74D7">
        <w:rPr>
          <w:rFonts w:ascii="Calibri" w:eastAsia="Calibri" w:hAnsi="Calibri" w:cs="Calibri"/>
          <w:color w:val="auto"/>
        </w:rPr>
        <w:tab/>
      </w:r>
      <w:r w:rsidRPr="001F74D7">
        <w:rPr>
          <w:rFonts w:ascii="Calibri" w:eastAsia="Calibri" w:hAnsi="Calibri" w:cs="Calibri"/>
          <w:color w:val="auto"/>
        </w:rPr>
        <w:tab/>
      </w:r>
      <w:r w:rsidRPr="001F74D7">
        <w:rPr>
          <w:rFonts w:ascii="Calibri" w:eastAsia="Calibri" w:hAnsi="Calibri" w:cs="Calibri"/>
          <w:color w:val="auto"/>
        </w:rPr>
        <w:tab/>
      </w:r>
      <w:r w:rsidRPr="001F74D7">
        <w:rPr>
          <w:rFonts w:ascii="Calibri" w:eastAsia="Calibri" w:hAnsi="Calibri" w:cs="Calibri"/>
          <w:color w:val="auto"/>
        </w:rPr>
        <w:tab/>
      </w:r>
      <w:r w:rsidRPr="001F74D7">
        <w:rPr>
          <w:rFonts w:ascii="Calibri" w:eastAsia="Calibri" w:hAnsi="Calibri" w:cs="Calibri"/>
          <w:b/>
          <w:bCs/>
          <w:color w:val="EE0000"/>
          <w:highlight w:val="yellow"/>
        </w:rPr>
        <w:t>3/6</w:t>
      </w:r>
      <w:r w:rsidRPr="001F74D7">
        <w:rPr>
          <w:rFonts w:ascii="Calibri" w:eastAsia="Calibri" w:hAnsi="Calibri" w:cs="Calibri"/>
          <w:color w:val="auto"/>
        </w:rPr>
        <w:tab/>
      </w:r>
      <w:r w:rsidRPr="001F74D7">
        <w:rPr>
          <w:rFonts w:ascii="Calibri" w:eastAsia="Calibri" w:hAnsi="Calibri" w:cs="Calibri"/>
          <w:color w:val="auto"/>
        </w:rPr>
        <w:tab/>
      </w:r>
    </w:p>
    <w:p w14:paraId="1B936A11" w14:textId="77777777" w:rsidR="0071058D" w:rsidRPr="0071058D" w:rsidRDefault="0071058D" w:rsidP="0071058D">
      <w:pPr>
        <w:spacing w:after="0" w:line="240" w:lineRule="auto"/>
        <w:ind w:left="0" w:right="0" w:firstLine="0"/>
        <w:contextualSpacing/>
        <w:rPr>
          <w:rFonts w:ascii="Calibri" w:eastAsia="Calibri" w:hAnsi="Calibri" w:cs="Calibri"/>
          <w:color w:val="auto"/>
          <w:highlight w:val="cyan"/>
        </w:rPr>
      </w:pPr>
    </w:p>
    <w:p w14:paraId="442C9F4C" w14:textId="4EE8E3D4" w:rsidR="0071058D" w:rsidRDefault="008A2644" w:rsidP="0071058D">
      <w:pPr>
        <w:spacing w:after="0" w:line="240" w:lineRule="auto"/>
        <w:ind w:left="0" w:right="0" w:firstLine="0"/>
        <w:contextualSpacing/>
        <w:rPr>
          <w:rFonts w:ascii="Calibri" w:eastAsia="Calibri" w:hAnsi="Calibri" w:cs="Calibri"/>
          <w:color w:val="auto"/>
        </w:rPr>
      </w:pPr>
      <w:r w:rsidRPr="001F74D7">
        <w:rPr>
          <w:rFonts w:ascii="Calibri" w:eastAsia="Calibri" w:hAnsi="Calibri" w:cs="Calibri"/>
          <w:b/>
          <w:bCs/>
          <w:color w:val="auto"/>
        </w:rPr>
        <w:t>W, 3/4</w:t>
      </w:r>
      <w:r w:rsidR="0071058D" w:rsidRPr="0071058D">
        <w:rPr>
          <w:rFonts w:ascii="Calibri" w:eastAsia="Calibri" w:hAnsi="Calibri" w:cs="Calibri"/>
          <w:b/>
          <w:bCs/>
          <w:color w:val="auto"/>
        </w:rPr>
        <w:tab/>
      </w:r>
      <w:r w:rsidRPr="001F74D7">
        <w:rPr>
          <w:rFonts w:ascii="Calibri" w:eastAsia="Calibri" w:hAnsi="Calibri" w:cs="Calibri"/>
          <w:b/>
          <w:bCs/>
          <w:color w:val="auto"/>
        </w:rPr>
        <w:tab/>
      </w:r>
      <w:r w:rsidR="0071058D" w:rsidRPr="0071058D">
        <w:rPr>
          <w:rFonts w:ascii="Calibri" w:eastAsia="Calibri" w:hAnsi="Calibri" w:cs="Calibri"/>
          <w:b/>
          <w:bCs/>
          <w:color w:val="auto"/>
          <w:highlight w:val="yellow"/>
        </w:rPr>
        <w:t xml:space="preserve">Team exercise </w:t>
      </w:r>
      <w:r w:rsidR="009E19F5" w:rsidRPr="001F74D7">
        <w:rPr>
          <w:rFonts w:ascii="Calibri" w:eastAsia="Calibri" w:hAnsi="Calibri" w:cs="Calibri"/>
          <w:b/>
          <w:bCs/>
          <w:color w:val="auto"/>
          <w:highlight w:val="yellow"/>
        </w:rPr>
        <w:t>#</w:t>
      </w:r>
      <w:r w:rsidR="009E19F5" w:rsidRPr="004C0FCA">
        <w:rPr>
          <w:rFonts w:ascii="Calibri" w:eastAsia="Calibri" w:hAnsi="Calibri" w:cs="Calibri"/>
          <w:b/>
          <w:bCs/>
          <w:color w:val="auto"/>
          <w:highlight w:val="yellow"/>
        </w:rPr>
        <w:t>4</w:t>
      </w:r>
      <w:r w:rsidR="0071058D" w:rsidRPr="0071058D">
        <w:rPr>
          <w:rFonts w:ascii="Calibri" w:eastAsia="Calibri" w:hAnsi="Calibri" w:cs="Calibri"/>
          <w:b/>
          <w:bCs/>
          <w:color w:val="auto"/>
          <w:highlight w:val="yellow"/>
        </w:rPr>
        <w:t xml:space="preserve">: </w:t>
      </w:r>
      <w:r w:rsidR="004C0FCA" w:rsidRPr="004C0FCA">
        <w:rPr>
          <w:rFonts w:ascii="Calibri" w:eastAsia="Calibri" w:hAnsi="Calibri" w:cs="Calibri"/>
          <w:b/>
          <w:bCs/>
          <w:color w:val="auto"/>
          <w:highlight w:val="yellow"/>
        </w:rPr>
        <w:t>Solutions for</w:t>
      </w:r>
      <w:r w:rsidR="00C23F67" w:rsidRPr="001F74D7">
        <w:rPr>
          <w:rFonts w:ascii="Calibri" w:eastAsia="Calibri" w:hAnsi="Calibri" w:cs="Calibri"/>
          <w:b/>
          <w:bCs/>
          <w:color w:val="auto"/>
        </w:rPr>
        <w:tab/>
      </w:r>
      <w:r w:rsidR="00C23F67" w:rsidRPr="001F74D7">
        <w:rPr>
          <w:rFonts w:ascii="Calibri" w:eastAsia="Calibri" w:hAnsi="Calibri" w:cs="Calibri"/>
          <w:color w:val="auto"/>
        </w:rPr>
        <w:t>--</w:t>
      </w:r>
      <w:r w:rsidR="00C23F67" w:rsidRPr="001F74D7">
        <w:rPr>
          <w:rFonts w:ascii="Calibri" w:eastAsia="Calibri" w:hAnsi="Calibri" w:cs="Calibri"/>
          <w:color w:val="auto"/>
        </w:rPr>
        <w:tab/>
      </w:r>
      <w:r w:rsidR="00C23F67" w:rsidRPr="001F74D7">
        <w:rPr>
          <w:rFonts w:ascii="Calibri" w:eastAsia="Calibri" w:hAnsi="Calibri" w:cs="Calibri"/>
          <w:color w:val="auto"/>
        </w:rPr>
        <w:tab/>
      </w:r>
      <w:r w:rsidR="00C23F67" w:rsidRPr="001F74D7">
        <w:rPr>
          <w:rFonts w:ascii="Calibri" w:eastAsia="Calibri" w:hAnsi="Calibri" w:cs="Calibri"/>
          <w:color w:val="auto"/>
        </w:rPr>
        <w:tab/>
      </w:r>
      <w:r w:rsidR="00C23F67" w:rsidRPr="001F74D7">
        <w:rPr>
          <w:rFonts w:ascii="Calibri" w:eastAsia="Calibri" w:hAnsi="Calibri" w:cs="Calibri"/>
          <w:color w:val="auto"/>
        </w:rPr>
        <w:tab/>
        <w:t>--</w:t>
      </w:r>
    </w:p>
    <w:p w14:paraId="5AD26988" w14:textId="636D04B4" w:rsidR="004C0FCA" w:rsidRPr="0071058D" w:rsidRDefault="004C0FCA" w:rsidP="0071058D">
      <w:pPr>
        <w:spacing w:after="0" w:line="240" w:lineRule="auto"/>
        <w:ind w:left="0" w:right="0" w:firstLine="0"/>
        <w:contextualSpacing/>
        <w:rPr>
          <w:rFonts w:ascii="Calibri" w:eastAsia="Calibri" w:hAnsi="Calibri" w:cs="Calibri"/>
          <w:b/>
          <w:bCs/>
          <w:color w:val="auto"/>
        </w:rPr>
      </w:pPr>
      <w:r>
        <w:rPr>
          <w:rFonts w:ascii="Calibri" w:eastAsia="Calibri" w:hAnsi="Calibri" w:cs="Calibri"/>
          <w:color w:val="auto"/>
        </w:rPr>
        <w:tab/>
      </w:r>
      <w:r>
        <w:rPr>
          <w:rFonts w:ascii="Calibri" w:eastAsia="Calibri" w:hAnsi="Calibri" w:cs="Calibri"/>
          <w:color w:val="auto"/>
        </w:rPr>
        <w:tab/>
      </w:r>
      <w:r w:rsidRPr="004C0FCA">
        <w:rPr>
          <w:rFonts w:ascii="Calibri" w:eastAsia="Calibri" w:hAnsi="Calibri" w:cs="Calibri"/>
          <w:b/>
          <w:bCs/>
          <w:color w:val="auto"/>
          <w:highlight w:val="yellow"/>
        </w:rPr>
        <w:t>misinformation and clickbait</w:t>
      </w:r>
    </w:p>
    <w:p w14:paraId="6FA5D55E" w14:textId="77777777" w:rsidR="005F12B0" w:rsidRDefault="005F12B0" w:rsidP="0071058D">
      <w:pPr>
        <w:spacing w:after="0" w:line="240" w:lineRule="auto"/>
        <w:ind w:left="0" w:right="0" w:firstLine="0"/>
        <w:contextualSpacing/>
        <w:rPr>
          <w:rFonts w:ascii="Calibri" w:eastAsia="Calibri" w:hAnsi="Calibri" w:cs="Calibri"/>
          <w:b/>
          <w:bCs/>
          <w:color w:val="auto"/>
        </w:rPr>
      </w:pPr>
    </w:p>
    <w:p w14:paraId="26E467B7" w14:textId="5B72106F" w:rsidR="0071058D" w:rsidRPr="0071058D" w:rsidRDefault="00092BC0"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3/9</w:t>
      </w:r>
      <w:r w:rsidR="0071058D" w:rsidRPr="0071058D">
        <w:rPr>
          <w:rFonts w:ascii="Calibri" w:eastAsia="Calibri" w:hAnsi="Calibri" w:cs="Calibri"/>
          <w:color w:val="auto"/>
        </w:rPr>
        <w:tab/>
      </w:r>
      <w:r>
        <w:rPr>
          <w:rFonts w:ascii="Calibri" w:eastAsia="Calibri" w:hAnsi="Calibri" w:cs="Calibri"/>
          <w:color w:val="auto"/>
        </w:rPr>
        <w:tab/>
      </w:r>
      <w:r w:rsidR="007B581A">
        <w:rPr>
          <w:rFonts w:ascii="Calibri" w:eastAsia="Calibri" w:hAnsi="Calibri" w:cs="Calibri"/>
          <w:color w:val="auto"/>
        </w:rPr>
        <w:t>NO CLASS (Spring Break</w:t>
      </w:r>
      <w:proofErr w:type="gramStart"/>
      <w:r w:rsidR="007B581A">
        <w:rPr>
          <w:rFonts w:ascii="Calibri" w:eastAsia="Calibri" w:hAnsi="Calibri" w:cs="Calibri"/>
          <w:color w:val="auto"/>
        </w:rPr>
        <w:t>)</w:t>
      </w:r>
      <w:r w:rsidR="0071058D" w:rsidRPr="0071058D">
        <w:rPr>
          <w:rFonts w:ascii="Calibri" w:eastAsia="Calibri" w:hAnsi="Calibri" w:cs="Calibri"/>
          <w:color w:val="auto"/>
        </w:rPr>
        <w:tab/>
      </w:r>
      <w:r w:rsidR="0071058D" w:rsidRPr="0071058D">
        <w:rPr>
          <w:rFonts w:ascii="Calibri" w:eastAsia="Calibri" w:hAnsi="Calibri" w:cs="Calibri"/>
          <w:color w:val="auto"/>
        </w:rPr>
        <w:tab/>
      </w:r>
      <w:r>
        <w:rPr>
          <w:rFonts w:ascii="Calibri" w:eastAsia="Calibri" w:hAnsi="Calibri" w:cs="Calibri"/>
          <w:color w:val="auto"/>
        </w:rPr>
        <w:t>-</w:t>
      </w:r>
      <w:proofErr w:type="gramEnd"/>
      <w:r>
        <w:rPr>
          <w:rFonts w:ascii="Calibri" w:eastAsia="Calibri" w:hAnsi="Calibri" w:cs="Calibri"/>
          <w:color w:val="auto"/>
        </w:rPr>
        <w:t>-</w:t>
      </w:r>
      <w:r w:rsidR="00C834FC">
        <w:rPr>
          <w:rFonts w:ascii="Calibri" w:eastAsia="Calibri" w:hAnsi="Calibri" w:cs="Calibri"/>
          <w:color w:val="auto"/>
        </w:rPr>
        <w:tab/>
      </w:r>
      <w:r w:rsidR="00C834FC">
        <w:rPr>
          <w:rFonts w:ascii="Calibri" w:eastAsia="Calibri" w:hAnsi="Calibri" w:cs="Calibri"/>
          <w:color w:val="auto"/>
        </w:rPr>
        <w:tab/>
      </w:r>
      <w:r w:rsidR="00C834FC">
        <w:rPr>
          <w:rFonts w:ascii="Calibri" w:eastAsia="Calibri" w:hAnsi="Calibri" w:cs="Calibri"/>
          <w:color w:val="auto"/>
        </w:rPr>
        <w:tab/>
      </w:r>
      <w:r w:rsidR="00C834FC">
        <w:rPr>
          <w:rFonts w:ascii="Calibri" w:eastAsia="Calibri" w:hAnsi="Calibri" w:cs="Calibri"/>
          <w:color w:val="auto"/>
        </w:rPr>
        <w:tab/>
        <w:t>--</w:t>
      </w:r>
    </w:p>
    <w:p w14:paraId="236B9DD7"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6BA1718F" w14:textId="30344FB5" w:rsidR="00092BC0" w:rsidRPr="00C23F67" w:rsidRDefault="00092BC0" w:rsidP="00C23F67">
      <w:pPr>
        <w:spacing w:after="0" w:line="240" w:lineRule="auto"/>
        <w:ind w:left="0" w:right="0" w:firstLine="0"/>
        <w:contextualSpacing/>
        <w:rPr>
          <w:rFonts w:ascii="Calibri" w:eastAsia="Calibri" w:hAnsi="Calibri" w:cs="Calibri"/>
          <w:b/>
          <w:bCs/>
          <w:color w:val="auto"/>
        </w:rPr>
      </w:pPr>
      <w:r>
        <w:rPr>
          <w:rFonts w:ascii="Calibri" w:eastAsia="Calibri" w:hAnsi="Calibri" w:cs="Calibri"/>
          <w:b/>
          <w:bCs/>
          <w:color w:val="auto"/>
        </w:rPr>
        <w:t>W, 3/11</w:t>
      </w:r>
      <w:r w:rsidR="0071058D" w:rsidRPr="0071058D">
        <w:rPr>
          <w:rFonts w:ascii="Calibri" w:eastAsia="Calibri" w:hAnsi="Calibri" w:cs="Calibri"/>
          <w:color w:val="auto"/>
        </w:rPr>
        <w:tab/>
      </w:r>
      <w:r w:rsidR="007B581A">
        <w:rPr>
          <w:rFonts w:ascii="Calibri" w:eastAsia="Calibri" w:hAnsi="Calibri" w:cs="Calibri"/>
          <w:color w:val="auto"/>
        </w:rPr>
        <w:t>NO CLASS (Spring Break</w:t>
      </w:r>
      <w:proofErr w:type="gramStart"/>
      <w:r w:rsidR="007B581A">
        <w:rPr>
          <w:rFonts w:ascii="Calibri" w:eastAsia="Calibri" w:hAnsi="Calibri" w:cs="Calibri"/>
          <w:color w:val="auto"/>
        </w:rPr>
        <w:t>)</w:t>
      </w:r>
      <w:r>
        <w:rPr>
          <w:rFonts w:ascii="Calibri" w:eastAsia="Calibri" w:hAnsi="Calibri" w:cs="Calibri"/>
          <w:color w:val="auto"/>
        </w:rPr>
        <w:tab/>
      </w:r>
      <w:r>
        <w:rPr>
          <w:rFonts w:ascii="Calibri" w:eastAsia="Calibri" w:hAnsi="Calibri" w:cs="Calibri"/>
          <w:color w:val="auto"/>
        </w:rPr>
        <w:tab/>
        <w:t>-</w:t>
      </w:r>
      <w:proofErr w:type="gramEnd"/>
      <w:r>
        <w:rPr>
          <w:rFonts w:ascii="Calibri" w:eastAsia="Calibri" w:hAnsi="Calibri" w:cs="Calibri"/>
          <w:color w:val="auto"/>
        </w:rPr>
        <w:t>-</w:t>
      </w:r>
      <w:r w:rsidR="00C834FC">
        <w:rPr>
          <w:rFonts w:ascii="Calibri" w:eastAsia="Calibri" w:hAnsi="Calibri" w:cs="Calibri"/>
          <w:color w:val="auto"/>
        </w:rPr>
        <w:tab/>
      </w:r>
      <w:r w:rsidR="00C834FC">
        <w:rPr>
          <w:rFonts w:ascii="Calibri" w:eastAsia="Calibri" w:hAnsi="Calibri" w:cs="Calibri"/>
          <w:color w:val="auto"/>
        </w:rPr>
        <w:tab/>
      </w:r>
      <w:r w:rsidR="00C834FC">
        <w:rPr>
          <w:rFonts w:ascii="Calibri" w:eastAsia="Calibri" w:hAnsi="Calibri" w:cs="Calibri"/>
          <w:color w:val="auto"/>
        </w:rPr>
        <w:tab/>
      </w:r>
      <w:r w:rsidR="00C834FC">
        <w:rPr>
          <w:rFonts w:ascii="Calibri" w:eastAsia="Calibri" w:hAnsi="Calibri" w:cs="Calibri"/>
          <w:color w:val="auto"/>
        </w:rPr>
        <w:tab/>
        <w:t>--</w:t>
      </w:r>
    </w:p>
    <w:p w14:paraId="27803494" w14:textId="4A732E03" w:rsidR="0071058D" w:rsidRPr="0071058D" w:rsidRDefault="0071058D" w:rsidP="00030FD8">
      <w:pPr>
        <w:spacing w:after="0" w:line="240" w:lineRule="auto"/>
        <w:ind w:left="0" w:right="0" w:firstLine="0"/>
        <w:contextualSpacing/>
        <w:rPr>
          <w:rFonts w:ascii="Calibri" w:eastAsia="Calibri" w:hAnsi="Calibri" w:cs="Calibri"/>
          <w:b/>
          <w:bCs/>
          <w:color w:val="auto"/>
          <w:highlight w:val="yellow"/>
        </w:rPr>
      </w:pP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rPr>
        <w:tab/>
      </w:r>
      <w:r w:rsidRPr="0071058D">
        <w:rPr>
          <w:rFonts w:ascii="Calibri" w:eastAsia="Calibri" w:hAnsi="Calibri" w:cs="Calibri"/>
          <w:color w:val="auto"/>
        </w:rPr>
        <w:tab/>
        <w:t>--</w:t>
      </w:r>
    </w:p>
    <w:p w14:paraId="1B3D214D" w14:textId="78CB3DDF" w:rsidR="0071058D" w:rsidRPr="0071058D" w:rsidRDefault="0071058D" w:rsidP="00C23F67">
      <w:pPr>
        <w:tabs>
          <w:tab w:val="left" w:pos="6833"/>
        </w:tabs>
        <w:spacing w:after="0" w:line="240" w:lineRule="auto"/>
        <w:ind w:left="0" w:right="0" w:firstLine="0"/>
        <w:contextualSpacing/>
        <w:rPr>
          <w:rFonts w:ascii="Calibri" w:eastAsia="Calibri" w:hAnsi="Calibri" w:cs="Calibri"/>
          <w:color w:val="auto"/>
        </w:rPr>
      </w:pPr>
      <w:r w:rsidRPr="0071058D">
        <w:rPr>
          <w:rFonts w:ascii="Calibri" w:eastAsia="Calibri" w:hAnsi="Calibri" w:cs="Calibri"/>
          <w:b/>
          <w:bCs/>
          <w:color w:val="auto"/>
        </w:rPr>
        <w:t xml:space="preserve">SECTION 3: </w:t>
      </w:r>
      <w:r w:rsidR="00693341">
        <w:rPr>
          <w:rFonts w:ascii="Calibri" w:eastAsia="Calibri" w:hAnsi="Calibri" w:cs="Calibri"/>
          <w:b/>
          <w:bCs/>
          <w:color w:val="auto"/>
        </w:rPr>
        <w:t>ESTABLISHING THE PARTNERSHIP</w:t>
      </w:r>
    </w:p>
    <w:p w14:paraId="13333EA6"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5F417E55" w14:textId="536F4EE2" w:rsidR="004209F6" w:rsidRDefault="00092BC0"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3/16</w:t>
      </w:r>
      <w:r w:rsidR="0071058D" w:rsidRPr="0071058D">
        <w:rPr>
          <w:rFonts w:ascii="Calibri" w:eastAsia="Calibri" w:hAnsi="Calibri" w:cs="Calibri"/>
          <w:color w:val="auto"/>
        </w:rPr>
        <w:tab/>
      </w:r>
      <w:r w:rsidR="004209F6">
        <w:rPr>
          <w:rFonts w:ascii="Calibri" w:eastAsia="Calibri" w:hAnsi="Calibri" w:cs="Calibri"/>
          <w:color w:val="auto"/>
        </w:rPr>
        <w:t>How/Where</w:t>
      </w:r>
      <w:r w:rsidR="00C82BBB">
        <w:rPr>
          <w:rFonts w:ascii="Calibri" w:eastAsia="Calibri" w:hAnsi="Calibri" w:cs="Calibri"/>
          <w:color w:val="auto"/>
        </w:rPr>
        <w:t>/By Whom</w:t>
      </w:r>
      <w:r w:rsidR="004209F6">
        <w:rPr>
          <w:rFonts w:ascii="Calibri" w:eastAsia="Calibri" w:hAnsi="Calibri" w:cs="Calibri"/>
          <w:color w:val="auto"/>
        </w:rPr>
        <w:t xml:space="preserve"> </w:t>
      </w:r>
      <w:r w:rsidR="004209F6">
        <w:rPr>
          <w:rFonts w:ascii="Calibri" w:eastAsia="Calibri" w:hAnsi="Calibri" w:cs="Calibri"/>
          <w:color w:val="auto"/>
        </w:rPr>
        <w:tab/>
      </w:r>
      <w:r w:rsidR="00C82BBB">
        <w:rPr>
          <w:rFonts w:ascii="Calibri" w:eastAsia="Calibri" w:hAnsi="Calibri" w:cs="Calibri"/>
          <w:color w:val="auto"/>
        </w:rPr>
        <w:tab/>
      </w:r>
      <w:r w:rsidR="004209F6">
        <w:rPr>
          <w:rFonts w:ascii="Calibri" w:eastAsia="Calibri" w:hAnsi="Calibri" w:cs="Calibri"/>
          <w:color w:val="auto"/>
        </w:rPr>
        <w:t>--</w:t>
      </w:r>
      <w:r w:rsidR="00A25FE5">
        <w:rPr>
          <w:rFonts w:ascii="Calibri" w:eastAsia="Calibri" w:hAnsi="Calibri" w:cs="Calibri"/>
          <w:color w:val="auto"/>
        </w:rPr>
        <w:tab/>
      </w:r>
      <w:r w:rsidR="00A25FE5">
        <w:rPr>
          <w:rFonts w:ascii="Calibri" w:eastAsia="Calibri" w:hAnsi="Calibri" w:cs="Calibri"/>
          <w:color w:val="auto"/>
        </w:rPr>
        <w:tab/>
      </w:r>
      <w:r w:rsidR="00A25FE5">
        <w:rPr>
          <w:rFonts w:ascii="Calibri" w:eastAsia="Calibri" w:hAnsi="Calibri" w:cs="Calibri"/>
          <w:color w:val="auto"/>
        </w:rPr>
        <w:tab/>
      </w:r>
      <w:r w:rsidR="00B773D3">
        <w:rPr>
          <w:rFonts w:ascii="Calibri" w:eastAsia="Calibri" w:hAnsi="Calibri" w:cs="Calibri"/>
          <w:color w:val="auto"/>
        </w:rPr>
        <w:tab/>
      </w:r>
      <w:r w:rsidR="00A25FE5">
        <w:rPr>
          <w:rFonts w:ascii="Calibri" w:eastAsia="Calibri" w:hAnsi="Calibri" w:cs="Calibri"/>
          <w:color w:val="auto"/>
        </w:rPr>
        <w:t>--</w:t>
      </w:r>
    </w:p>
    <w:p w14:paraId="2FF71835" w14:textId="7DDB10EB" w:rsidR="0071058D" w:rsidRPr="0071058D" w:rsidRDefault="004209F6"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00C82BBB">
        <w:rPr>
          <w:rFonts w:ascii="Calibri" w:eastAsia="Calibri" w:hAnsi="Calibri" w:cs="Calibri"/>
          <w:color w:val="auto"/>
        </w:rPr>
        <w:t xml:space="preserve">Does Social </w:t>
      </w:r>
      <w:r>
        <w:rPr>
          <w:rFonts w:ascii="Calibri" w:eastAsia="Calibri" w:hAnsi="Calibri" w:cs="Calibri"/>
          <w:color w:val="auto"/>
        </w:rPr>
        <w:t>Get Done</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71058D" w:rsidRPr="0071058D">
        <w:rPr>
          <w:rFonts w:ascii="Calibri" w:eastAsia="Calibri" w:hAnsi="Calibri" w:cs="Calibri"/>
          <w:color w:val="auto"/>
        </w:rPr>
        <w:tab/>
      </w:r>
    </w:p>
    <w:p w14:paraId="3568820B"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50C85C1B" w14:textId="77777777" w:rsidR="008A6155" w:rsidRDefault="008A6155" w:rsidP="0071058D">
      <w:pPr>
        <w:spacing w:after="0" w:line="240" w:lineRule="auto"/>
        <w:ind w:left="0" w:right="0" w:firstLine="0"/>
        <w:contextualSpacing/>
        <w:rPr>
          <w:rFonts w:ascii="Calibri" w:eastAsia="Calibri" w:hAnsi="Calibri" w:cs="Calibri"/>
          <w:color w:val="auto"/>
          <w:u w:val="single"/>
        </w:rPr>
      </w:pPr>
    </w:p>
    <w:p w14:paraId="00883AC5" w14:textId="030F5BDD" w:rsidR="009E19F5" w:rsidRPr="0071058D" w:rsidRDefault="008A6155" w:rsidP="0071058D">
      <w:pPr>
        <w:spacing w:after="0" w:line="240" w:lineRule="auto"/>
        <w:ind w:left="0" w:right="0" w:firstLine="0"/>
        <w:contextualSpacing/>
        <w:rPr>
          <w:rFonts w:ascii="Calibri" w:eastAsia="Calibri" w:hAnsi="Calibri" w:cs="Calibri"/>
          <w:color w:val="auto"/>
        </w:rPr>
      </w:pPr>
      <w:r w:rsidRPr="008A6155">
        <w:rPr>
          <w:rFonts w:ascii="Calibri" w:eastAsia="Calibri" w:hAnsi="Calibri" w:cs="Calibri"/>
          <w:color w:val="auto"/>
          <w:u w:val="single"/>
        </w:rPr>
        <w:lastRenderedPageBreak/>
        <w:t>Date</w:t>
      </w:r>
      <w:r w:rsidRPr="008A6155">
        <w:rPr>
          <w:rFonts w:ascii="Calibri" w:eastAsia="Calibri" w:hAnsi="Calibri" w:cs="Calibri"/>
          <w:color w:val="auto"/>
        </w:rPr>
        <w:t xml:space="preserve"> </w:t>
      </w:r>
      <w:r w:rsidRPr="008A6155">
        <w:rPr>
          <w:rFonts w:ascii="Calibri" w:eastAsia="Calibri" w:hAnsi="Calibri" w:cs="Calibri"/>
          <w:color w:val="auto"/>
        </w:rPr>
        <w:tab/>
      </w:r>
      <w:r w:rsidRPr="008A6155">
        <w:rPr>
          <w:rFonts w:ascii="Calibri" w:eastAsia="Calibri" w:hAnsi="Calibri" w:cs="Calibri"/>
          <w:color w:val="auto"/>
        </w:rPr>
        <w:tab/>
      </w:r>
      <w:r w:rsidRPr="008A6155">
        <w:rPr>
          <w:rFonts w:ascii="Calibri" w:eastAsia="Calibri" w:hAnsi="Calibri" w:cs="Calibri"/>
          <w:color w:val="auto"/>
          <w:u w:val="single"/>
        </w:rPr>
        <w:t>Topic</w:t>
      </w:r>
      <w:r w:rsidRPr="008A6155">
        <w:rPr>
          <w:rFonts w:ascii="Calibri" w:eastAsia="Calibri" w:hAnsi="Calibri" w:cs="Calibri"/>
          <w:color w:val="auto"/>
        </w:rPr>
        <w:tab/>
      </w:r>
      <w:r w:rsidRPr="008A6155">
        <w:rPr>
          <w:rFonts w:ascii="Calibri" w:eastAsia="Calibri" w:hAnsi="Calibri" w:cs="Calibri"/>
          <w:color w:val="auto"/>
        </w:rPr>
        <w:tab/>
      </w:r>
      <w:r w:rsidRPr="008A6155">
        <w:rPr>
          <w:rFonts w:ascii="Calibri" w:eastAsia="Calibri" w:hAnsi="Calibri" w:cs="Calibri"/>
          <w:color w:val="auto"/>
        </w:rPr>
        <w:tab/>
      </w:r>
      <w:r w:rsidRPr="008A6155">
        <w:rPr>
          <w:rFonts w:ascii="Calibri" w:eastAsia="Calibri" w:hAnsi="Calibri" w:cs="Calibri"/>
          <w:color w:val="auto"/>
        </w:rPr>
        <w:tab/>
      </w:r>
      <w:r w:rsidRPr="008A6155">
        <w:rPr>
          <w:rFonts w:ascii="Calibri" w:eastAsia="Calibri" w:hAnsi="Calibri" w:cs="Calibri"/>
          <w:color w:val="auto"/>
        </w:rPr>
        <w:tab/>
      </w:r>
      <w:r w:rsidRPr="008A6155">
        <w:rPr>
          <w:rFonts w:ascii="Calibri" w:eastAsia="Calibri" w:hAnsi="Calibri" w:cs="Calibri"/>
          <w:color w:val="auto"/>
          <w:u w:val="single"/>
        </w:rPr>
        <w:t>Preparation</w:t>
      </w:r>
      <w:r w:rsidRPr="008A6155">
        <w:rPr>
          <w:rFonts w:ascii="Calibri" w:eastAsia="Calibri" w:hAnsi="Calibri" w:cs="Calibri"/>
          <w:color w:val="auto"/>
        </w:rPr>
        <w:tab/>
      </w:r>
      <w:r w:rsidRPr="008A6155">
        <w:rPr>
          <w:rFonts w:ascii="Calibri" w:eastAsia="Calibri" w:hAnsi="Calibri" w:cs="Calibri"/>
          <w:color w:val="auto"/>
        </w:rPr>
        <w:tab/>
      </w:r>
      <w:r w:rsidR="004F7F18">
        <w:rPr>
          <w:rFonts w:ascii="Calibri" w:eastAsia="Calibri" w:hAnsi="Calibri" w:cs="Calibri"/>
          <w:color w:val="auto"/>
        </w:rPr>
        <w:tab/>
      </w:r>
      <w:r w:rsidRPr="008A6155">
        <w:rPr>
          <w:rFonts w:ascii="Calibri" w:eastAsia="Calibri" w:hAnsi="Calibri" w:cs="Calibri"/>
          <w:color w:val="auto"/>
          <w:u w:val="single"/>
        </w:rPr>
        <w:t>Due Date</w:t>
      </w:r>
    </w:p>
    <w:p w14:paraId="229CE6B4" w14:textId="77777777" w:rsidR="008A6155" w:rsidRDefault="008A6155" w:rsidP="00B773D3">
      <w:pPr>
        <w:spacing w:after="0" w:line="240" w:lineRule="auto"/>
        <w:ind w:left="1440" w:right="0" w:firstLine="0"/>
        <w:contextualSpacing/>
        <w:rPr>
          <w:rFonts w:ascii="Calibri" w:eastAsia="Calibri" w:hAnsi="Calibri" w:cs="Calibri"/>
          <w:b/>
          <w:bCs/>
          <w:color w:val="FF0000"/>
          <w:highlight w:val="yellow"/>
        </w:rPr>
      </w:pPr>
    </w:p>
    <w:p w14:paraId="7234FFF0" w14:textId="246A14CA" w:rsidR="008A6155" w:rsidRPr="00A30AF8" w:rsidRDefault="008A6155" w:rsidP="008A6155">
      <w:pPr>
        <w:spacing w:after="0" w:line="240" w:lineRule="auto"/>
        <w:ind w:left="0" w:right="0" w:firstLine="0"/>
        <w:contextualSpacing/>
        <w:rPr>
          <w:rFonts w:ascii="Calibri" w:eastAsia="Calibri" w:hAnsi="Calibri" w:cs="Calibri"/>
          <w:b/>
          <w:bCs/>
          <w:color w:val="auto"/>
          <w:highlight w:val="yellow"/>
        </w:rPr>
      </w:pPr>
      <w:r w:rsidRPr="008A6155">
        <w:rPr>
          <w:rFonts w:ascii="Calibri" w:eastAsia="Calibri" w:hAnsi="Calibri" w:cs="Calibri"/>
          <w:b/>
          <w:bCs/>
          <w:color w:val="auto"/>
        </w:rPr>
        <w:t>W, 3/18</w:t>
      </w:r>
      <w:r w:rsidRPr="008A6155">
        <w:rPr>
          <w:rFonts w:ascii="Calibri" w:eastAsia="Calibri" w:hAnsi="Calibri" w:cs="Calibri"/>
          <w:b/>
          <w:bCs/>
          <w:color w:val="auto"/>
        </w:rPr>
        <w:tab/>
      </w:r>
      <w:r w:rsidRPr="00A30AF8">
        <w:rPr>
          <w:rFonts w:ascii="Calibri" w:eastAsia="Calibri" w:hAnsi="Calibri" w:cs="Calibri"/>
          <w:b/>
          <w:bCs/>
          <w:color w:val="auto"/>
          <w:highlight w:val="yellow"/>
        </w:rPr>
        <w:t>Team exercise #5:</w:t>
      </w:r>
      <w:r w:rsidR="00A30AF8" w:rsidRPr="00A30AF8">
        <w:rPr>
          <w:rFonts w:ascii="Calibri" w:eastAsia="Calibri" w:hAnsi="Calibri" w:cs="Calibri"/>
          <w:b/>
          <w:bCs/>
          <w:color w:val="auto"/>
          <w:highlight w:val="yellow"/>
        </w:rPr>
        <w:t xml:space="preserve"> How social</w:t>
      </w:r>
    </w:p>
    <w:p w14:paraId="2F796C27" w14:textId="79DA1B5E" w:rsidR="00A30AF8" w:rsidRPr="008A6155" w:rsidRDefault="00A30AF8" w:rsidP="008A6155">
      <w:pPr>
        <w:spacing w:after="0" w:line="240" w:lineRule="auto"/>
        <w:ind w:left="0" w:right="0" w:firstLine="0"/>
        <w:contextualSpacing/>
        <w:rPr>
          <w:rFonts w:ascii="Calibri" w:eastAsia="Calibri" w:hAnsi="Calibri" w:cs="Calibri"/>
          <w:b/>
          <w:bCs/>
          <w:color w:val="auto"/>
          <w:highlight w:val="yellow"/>
        </w:rPr>
      </w:pPr>
      <w:r w:rsidRPr="00A30AF8">
        <w:rPr>
          <w:rFonts w:ascii="Calibri" w:eastAsia="Calibri" w:hAnsi="Calibri" w:cs="Calibri"/>
          <w:b/>
          <w:bCs/>
          <w:color w:val="auto"/>
        </w:rPr>
        <w:tab/>
      </w:r>
      <w:r w:rsidRPr="00A30AF8">
        <w:rPr>
          <w:rFonts w:ascii="Calibri" w:eastAsia="Calibri" w:hAnsi="Calibri" w:cs="Calibri"/>
          <w:b/>
          <w:bCs/>
          <w:color w:val="auto"/>
        </w:rPr>
        <w:tab/>
      </w:r>
      <w:r w:rsidRPr="00A30AF8">
        <w:rPr>
          <w:rFonts w:ascii="Calibri" w:eastAsia="Calibri" w:hAnsi="Calibri" w:cs="Calibri"/>
          <w:b/>
          <w:bCs/>
          <w:color w:val="auto"/>
          <w:highlight w:val="yellow"/>
        </w:rPr>
        <w:t>media gets done</w:t>
      </w:r>
    </w:p>
    <w:p w14:paraId="48DFB495" w14:textId="77777777" w:rsidR="008A6155" w:rsidRDefault="008A6155" w:rsidP="00B773D3">
      <w:pPr>
        <w:spacing w:after="0" w:line="240" w:lineRule="auto"/>
        <w:ind w:left="1440" w:right="0" w:firstLine="0"/>
        <w:contextualSpacing/>
        <w:rPr>
          <w:rFonts w:ascii="Calibri" w:eastAsia="Calibri" w:hAnsi="Calibri" w:cs="Calibri"/>
          <w:b/>
          <w:bCs/>
          <w:color w:val="FF0000"/>
          <w:highlight w:val="yellow"/>
        </w:rPr>
      </w:pPr>
    </w:p>
    <w:p w14:paraId="466AC2B9" w14:textId="764B7BF7" w:rsidR="00B773D3" w:rsidRPr="00B773D3" w:rsidRDefault="0071058D" w:rsidP="00B773D3">
      <w:pPr>
        <w:spacing w:after="0" w:line="240" w:lineRule="auto"/>
        <w:ind w:left="1440" w:right="0" w:firstLine="0"/>
        <w:contextualSpacing/>
        <w:rPr>
          <w:rFonts w:ascii="Calibri" w:eastAsia="Calibri" w:hAnsi="Calibri" w:cs="Calibri"/>
          <w:b/>
          <w:bCs/>
          <w:color w:val="FF0000"/>
          <w:highlight w:val="yellow"/>
        </w:rPr>
      </w:pPr>
      <w:r w:rsidRPr="0071058D">
        <w:rPr>
          <w:rFonts w:ascii="Calibri" w:eastAsia="Calibri" w:hAnsi="Calibri" w:cs="Calibri"/>
          <w:b/>
          <w:bCs/>
          <w:color w:val="FF0000"/>
          <w:highlight w:val="yellow"/>
        </w:rPr>
        <w:t xml:space="preserve">Individual assignment #3: </w:t>
      </w:r>
      <w:r w:rsidR="00B773D3">
        <w:rPr>
          <w:rFonts w:ascii="Calibri" w:eastAsia="Calibri" w:hAnsi="Calibri" w:cs="Calibri"/>
          <w:b/>
          <w:bCs/>
          <w:color w:val="FF0000"/>
          <w:highlight w:val="yellow"/>
        </w:rPr>
        <w:t>Highlight</w:t>
      </w:r>
      <w:r w:rsidR="00A8450D" w:rsidRPr="00B773D3">
        <w:rPr>
          <w:rFonts w:ascii="Calibri" w:eastAsia="Calibri" w:hAnsi="Calibri" w:cs="Calibri"/>
          <w:b/>
          <w:bCs/>
          <w:color w:val="FF0000"/>
          <w:highlight w:val="yellow"/>
        </w:rPr>
        <w:t xml:space="preserve"> an agency that</w:t>
      </w:r>
      <w:r w:rsidR="00B773D3" w:rsidRPr="00B773D3">
        <w:rPr>
          <w:rFonts w:ascii="Calibri" w:eastAsia="Calibri" w:hAnsi="Calibri" w:cs="Calibri"/>
          <w:b/>
          <w:bCs/>
          <w:color w:val="FF0000"/>
        </w:rPr>
        <w:tab/>
      </w:r>
      <w:r w:rsidR="00B773D3">
        <w:rPr>
          <w:rFonts w:ascii="Calibri" w:eastAsia="Calibri" w:hAnsi="Calibri" w:cs="Calibri"/>
          <w:b/>
          <w:bCs/>
          <w:color w:val="FF0000"/>
        </w:rPr>
        <w:tab/>
      </w:r>
      <w:r w:rsidR="00660A45">
        <w:rPr>
          <w:rFonts w:ascii="Calibri" w:eastAsia="Calibri" w:hAnsi="Calibri" w:cs="Calibri"/>
          <w:b/>
          <w:bCs/>
          <w:color w:val="FF0000"/>
        </w:rPr>
        <w:tab/>
      </w:r>
      <w:r w:rsidR="00B773D3">
        <w:rPr>
          <w:rFonts w:ascii="Calibri" w:eastAsia="Calibri" w:hAnsi="Calibri" w:cs="Calibri"/>
          <w:b/>
          <w:bCs/>
          <w:color w:val="FF0000"/>
          <w:highlight w:val="yellow"/>
        </w:rPr>
        <w:t>3/23</w:t>
      </w:r>
    </w:p>
    <w:p w14:paraId="59D23E33" w14:textId="009D1FC2" w:rsidR="00B773D3" w:rsidRPr="00B773D3" w:rsidRDefault="00A8450D" w:rsidP="00B773D3">
      <w:pPr>
        <w:spacing w:after="0" w:line="240" w:lineRule="auto"/>
        <w:ind w:left="1440" w:right="0" w:firstLine="0"/>
        <w:contextualSpacing/>
        <w:rPr>
          <w:rFonts w:ascii="Calibri" w:eastAsia="Calibri" w:hAnsi="Calibri" w:cs="Calibri"/>
          <w:b/>
          <w:bCs/>
          <w:color w:val="FF0000"/>
          <w:highlight w:val="yellow"/>
        </w:rPr>
      </w:pPr>
      <w:r w:rsidRPr="00B773D3">
        <w:rPr>
          <w:rFonts w:ascii="Calibri" w:eastAsia="Calibri" w:hAnsi="Calibri" w:cs="Calibri"/>
          <w:b/>
          <w:bCs/>
          <w:color w:val="FF0000"/>
          <w:highlight w:val="yellow"/>
        </w:rPr>
        <w:t xml:space="preserve">provides social media </w:t>
      </w:r>
      <w:r w:rsidR="00EF3A56">
        <w:rPr>
          <w:rFonts w:ascii="Calibri" w:eastAsia="Calibri" w:hAnsi="Calibri" w:cs="Calibri"/>
          <w:b/>
          <w:bCs/>
          <w:color w:val="FF0000"/>
          <w:highlight w:val="yellow"/>
        </w:rPr>
        <w:t>support</w:t>
      </w:r>
      <w:r w:rsidRPr="00B773D3">
        <w:rPr>
          <w:rFonts w:ascii="Calibri" w:eastAsia="Calibri" w:hAnsi="Calibri" w:cs="Calibri"/>
          <w:b/>
          <w:bCs/>
          <w:color w:val="FF0000"/>
          <w:highlight w:val="yellow"/>
        </w:rPr>
        <w:t xml:space="preserve"> and</w:t>
      </w:r>
      <w:r w:rsidR="00B773D3" w:rsidRPr="00B773D3">
        <w:rPr>
          <w:rFonts w:ascii="Calibri" w:eastAsia="Calibri" w:hAnsi="Calibri" w:cs="Calibri"/>
          <w:b/>
          <w:bCs/>
          <w:color w:val="FF0000"/>
          <w:highlight w:val="yellow"/>
        </w:rPr>
        <w:t xml:space="preserve"> </w:t>
      </w:r>
      <w:proofErr w:type="gramStart"/>
      <w:r w:rsidR="00B773D3" w:rsidRPr="00B773D3">
        <w:rPr>
          <w:rFonts w:ascii="Calibri" w:eastAsia="Calibri" w:hAnsi="Calibri" w:cs="Calibri"/>
          <w:b/>
          <w:bCs/>
          <w:color w:val="FF0000"/>
          <w:highlight w:val="yellow"/>
        </w:rPr>
        <w:t>describe</w:t>
      </w:r>
      <w:proofErr w:type="gramEnd"/>
      <w:r w:rsidR="00B773D3" w:rsidRPr="00B773D3">
        <w:rPr>
          <w:rFonts w:ascii="Calibri" w:eastAsia="Calibri" w:hAnsi="Calibri" w:cs="Calibri"/>
          <w:b/>
          <w:bCs/>
          <w:color w:val="FF0000"/>
          <w:highlight w:val="yellow"/>
        </w:rPr>
        <w:t xml:space="preserve"> </w:t>
      </w:r>
      <w:r w:rsidR="00B773D3">
        <w:rPr>
          <w:rFonts w:ascii="Calibri" w:eastAsia="Calibri" w:hAnsi="Calibri" w:cs="Calibri"/>
          <w:b/>
          <w:bCs/>
          <w:color w:val="FF0000"/>
          <w:highlight w:val="yellow"/>
        </w:rPr>
        <w:t>its</w:t>
      </w:r>
      <w:r w:rsidR="00F4208F">
        <w:rPr>
          <w:rFonts w:ascii="Calibri" w:eastAsia="Calibri" w:hAnsi="Calibri" w:cs="Calibri"/>
          <w:b/>
          <w:bCs/>
          <w:color w:val="FF0000"/>
          <w:highlight w:val="yellow"/>
        </w:rPr>
        <w:t xml:space="preserve"> services</w:t>
      </w:r>
    </w:p>
    <w:p w14:paraId="4C1B4988" w14:textId="757D5629" w:rsidR="0071058D" w:rsidRPr="0071058D" w:rsidRDefault="00F4208F" w:rsidP="00B773D3">
      <w:pPr>
        <w:spacing w:after="0" w:line="240" w:lineRule="auto"/>
        <w:ind w:left="1440" w:right="0" w:firstLine="0"/>
        <w:contextualSpacing/>
        <w:rPr>
          <w:rFonts w:ascii="Calibri" w:eastAsia="Calibri" w:hAnsi="Calibri" w:cs="Calibri"/>
          <w:b/>
          <w:bCs/>
          <w:color w:val="FF0000"/>
        </w:rPr>
      </w:pPr>
      <w:r>
        <w:rPr>
          <w:rFonts w:ascii="Calibri" w:eastAsia="Calibri" w:hAnsi="Calibri" w:cs="Calibri"/>
          <w:b/>
          <w:bCs/>
          <w:color w:val="FF0000"/>
          <w:highlight w:val="yellow"/>
        </w:rPr>
        <w:t xml:space="preserve">and </w:t>
      </w:r>
      <w:r w:rsidR="00B773D3" w:rsidRPr="00B773D3">
        <w:rPr>
          <w:rFonts w:ascii="Calibri" w:eastAsia="Calibri" w:hAnsi="Calibri" w:cs="Calibri"/>
          <w:b/>
          <w:bCs/>
          <w:color w:val="FF0000"/>
          <w:highlight w:val="yellow"/>
        </w:rPr>
        <w:t>approach</w:t>
      </w:r>
    </w:p>
    <w:p w14:paraId="4DE0D36D" w14:textId="77777777" w:rsidR="0071058D" w:rsidRPr="0071058D" w:rsidRDefault="0071058D" w:rsidP="00A8450D">
      <w:pPr>
        <w:spacing w:after="0" w:line="240" w:lineRule="auto"/>
        <w:ind w:right="0"/>
        <w:contextualSpacing/>
        <w:rPr>
          <w:rFonts w:ascii="Calibri" w:eastAsia="Calibri" w:hAnsi="Calibri" w:cs="Calibri"/>
          <w:b/>
          <w:bCs/>
          <w:color w:val="FF0000"/>
        </w:rPr>
      </w:pPr>
    </w:p>
    <w:p w14:paraId="727D262A" w14:textId="31802F2A" w:rsidR="0029711C" w:rsidRDefault="00092BC0"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3/23</w:t>
      </w:r>
      <w:r w:rsidR="0071058D" w:rsidRPr="0071058D">
        <w:rPr>
          <w:rFonts w:ascii="Calibri" w:eastAsia="Calibri" w:hAnsi="Calibri" w:cs="Calibri"/>
          <w:color w:val="auto"/>
        </w:rPr>
        <w:tab/>
      </w:r>
      <w:r w:rsidR="0029711C">
        <w:rPr>
          <w:rFonts w:ascii="Calibri" w:eastAsia="Calibri" w:hAnsi="Calibri" w:cs="Calibri"/>
          <w:color w:val="auto"/>
        </w:rPr>
        <w:t>Social Media Partnerships –</w:t>
      </w:r>
      <w:r w:rsidR="0029711C">
        <w:rPr>
          <w:rFonts w:ascii="Calibri" w:eastAsia="Calibri" w:hAnsi="Calibri" w:cs="Calibri"/>
          <w:color w:val="auto"/>
        </w:rPr>
        <w:tab/>
      </w:r>
      <w:r w:rsidR="004F7F18">
        <w:rPr>
          <w:rFonts w:ascii="Calibri" w:eastAsia="Calibri" w:hAnsi="Calibri" w:cs="Calibri"/>
          <w:color w:val="auto"/>
        </w:rPr>
        <w:tab/>
      </w:r>
      <w:r w:rsidR="0065754C">
        <w:rPr>
          <w:rFonts w:ascii="Calibri" w:eastAsia="Calibri" w:hAnsi="Calibri" w:cs="Calibri"/>
          <w:color w:val="auto"/>
        </w:rPr>
        <w:t>Read assigned article</w:t>
      </w:r>
      <w:r w:rsidR="0029711C">
        <w:rPr>
          <w:rFonts w:ascii="Calibri" w:eastAsia="Calibri" w:hAnsi="Calibri" w:cs="Calibri"/>
          <w:color w:val="auto"/>
        </w:rPr>
        <w:tab/>
      </w:r>
      <w:r w:rsidR="0029711C">
        <w:rPr>
          <w:rFonts w:ascii="Calibri" w:eastAsia="Calibri" w:hAnsi="Calibri" w:cs="Calibri"/>
          <w:color w:val="auto"/>
        </w:rPr>
        <w:tab/>
        <w:t>--</w:t>
      </w:r>
    </w:p>
    <w:p w14:paraId="451BE173" w14:textId="5A128C42" w:rsidR="0071058D" w:rsidRPr="0071058D" w:rsidRDefault="0029711C"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004F7F18">
        <w:rPr>
          <w:rFonts w:ascii="Calibri" w:eastAsia="Calibri" w:hAnsi="Calibri" w:cs="Calibri"/>
          <w:color w:val="auto"/>
        </w:rPr>
        <w:t>How to E</w:t>
      </w:r>
      <w:r>
        <w:rPr>
          <w:rFonts w:ascii="Calibri" w:eastAsia="Calibri" w:hAnsi="Calibri" w:cs="Calibri"/>
          <w:color w:val="auto"/>
        </w:rPr>
        <w:t>stablish Them</w:t>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71058D" w:rsidRPr="0071058D">
        <w:rPr>
          <w:rFonts w:ascii="Calibri" w:eastAsia="Calibri" w:hAnsi="Calibri" w:cs="Calibri"/>
          <w:color w:val="auto"/>
        </w:rPr>
        <w:tab/>
      </w:r>
      <w:r w:rsidR="00660A45">
        <w:rPr>
          <w:rFonts w:ascii="Calibri" w:eastAsia="Calibri" w:hAnsi="Calibri" w:cs="Calibri"/>
          <w:color w:val="auto"/>
        </w:rPr>
        <w:tab/>
      </w:r>
      <w:r w:rsidR="00660A45">
        <w:rPr>
          <w:rFonts w:ascii="Calibri" w:eastAsia="Calibri" w:hAnsi="Calibri" w:cs="Calibri"/>
          <w:color w:val="auto"/>
        </w:rPr>
        <w:tab/>
      </w:r>
      <w:r w:rsidR="00660A45">
        <w:rPr>
          <w:rFonts w:ascii="Calibri" w:eastAsia="Calibri" w:hAnsi="Calibri" w:cs="Calibri"/>
          <w:color w:val="auto"/>
        </w:rPr>
        <w:tab/>
      </w:r>
      <w:r w:rsidR="00660A45">
        <w:rPr>
          <w:rFonts w:ascii="Calibri" w:eastAsia="Calibri" w:hAnsi="Calibri" w:cs="Calibri"/>
          <w:color w:val="auto"/>
        </w:rPr>
        <w:tab/>
      </w:r>
      <w:r w:rsidR="00660A45">
        <w:rPr>
          <w:rFonts w:ascii="Calibri" w:eastAsia="Calibri" w:hAnsi="Calibri" w:cs="Calibri"/>
          <w:color w:val="auto"/>
        </w:rPr>
        <w:tab/>
      </w:r>
    </w:p>
    <w:p w14:paraId="59A4E559"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38169874" w14:textId="77777777" w:rsidR="005408EA" w:rsidRDefault="00092BC0" w:rsidP="005408EA">
      <w:pPr>
        <w:spacing w:after="0" w:line="240" w:lineRule="auto"/>
        <w:ind w:left="0" w:right="0" w:firstLine="0"/>
        <w:contextualSpacing/>
        <w:rPr>
          <w:rFonts w:ascii="Calibri" w:eastAsia="Calibri" w:hAnsi="Calibri" w:cs="Calibri"/>
          <w:b/>
          <w:bCs/>
          <w:color w:val="auto"/>
          <w:highlight w:val="yellow"/>
        </w:rPr>
      </w:pPr>
      <w:r w:rsidRPr="00F35638">
        <w:rPr>
          <w:rFonts w:ascii="Calibri" w:eastAsia="Calibri" w:hAnsi="Calibri" w:cs="Calibri"/>
          <w:b/>
          <w:bCs/>
          <w:color w:val="auto"/>
        </w:rPr>
        <w:t>W</w:t>
      </w:r>
      <w:r w:rsidR="0071058D" w:rsidRPr="0071058D">
        <w:rPr>
          <w:rFonts w:ascii="Calibri" w:eastAsia="Calibri" w:hAnsi="Calibri" w:cs="Calibri"/>
          <w:b/>
          <w:bCs/>
          <w:color w:val="auto"/>
        </w:rPr>
        <w:t xml:space="preserve">, </w:t>
      </w:r>
      <w:r w:rsidRPr="00F35638">
        <w:rPr>
          <w:rFonts w:ascii="Calibri" w:eastAsia="Calibri" w:hAnsi="Calibri" w:cs="Calibri"/>
          <w:b/>
          <w:bCs/>
          <w:color w:val="auto"/>
        </w:rPr>
        <w:t>3/25</w:t>
      </w:r>
      <w:r w:rsidR="0071058D" w:rsidRPr="0071058D">
        <w:rPr>
          <w:rFonts w:ascii="Calibri" w:eastAsia="Calibri" w:hAnsi="Calibri" w:cs="Calibri"/>
          <w:b/>
          <w:bCs/>
          <w:color w:val="auto"/>
        </w:rPr>
        <w:tab/>
      </w:r>
      <w:r w:rsidR="0071058D" w:rsidRPr="0071058D">
        <w:rPr>
          <w:rFonts w:ascii="Calibri" w:eastAsia="Calibri" w:hAnsi="Calibri" w:cs="Calibri"/>
          <w:b/>
          <w:bCs/>
          <w:color w:val="auto"/>
          <w:highlight w:val="yellow"/>
        </w:rPr>
        <w:t xml:space="preserve">Team exercise </w:t>
      </w:r>
      <w:r w:rsidR="00C06756" w:rsidRPr="00437E11">
        <w:rPr>
          <w:rFonts w:ascii="Calibri" w:eastAsia="Calibri" w:hAnsi="Calibri" w:cs="Calibri"/>
          <w:b/>
          <w:bCs/>
          <w:color w:val="auto"/>
          <w:highlight w:val="yellow"/>
        </w:rPr>
        <w:t>#</w:t>
      </w:r>
      <w:r w:rsidR="009E19F5" w:rsidRPr="00437E11">
        <w:rPr>
          <w:rFonts w:ascii="Calibri" w:eastAsia="Calibri" w:hAnsi="Calibri" w:cs="Calibri"/>
          <w:b/>
          <w:bCs/>
          <w:color w:val="auto"/>
          <w:highlight w:val="yellow"/>
        </w:rPr>
        <w:t>6</w:t>
      </w:r>
      <w:r w:rsidR="0071058D" w:rsidRPr="0071058D">
        <w:rPr>
          <w:rFonts w:ascii="Calibri" w:eastAsia="Calibri" w:hAnsi="Calibri" w:cs="Calibri"/>
          <w:b/>
          <w:bCs/>
          <w:color w:val="auto"/>
          <w:highlight w:val="yellow"/>
        </w:rPr>
        <w:t>:</w:t>
      </w:r>
      <w:r w:rsidR="00F077C2" w:rsidRPr="00437E11">
        <w:rPr>
          <w:rFonts w:ascii="Calibri" w:eastAsia="Calibri" w:hAnsi="Calibri" w:cs="Calibri"/>
          <w:b/>
          <w:bCs/>
          <w:color w:val="auto"/>
          <w:highlight w:val="yellow"/>
        </w:rPr>
        <w:t xml:space="preserve"> </w:t>
      </w:r>
      <w:r w:rsidR="005408EA">
        <w:rPr>
          <w:rFonts w:ascii="Calibri" w:eastAsia="Calibri" w:hAnsi="Calibri" w:cs="Calibri"/>
          <w:b/>
          <w:bCs/>
          <w:color w:val="auto"/>
          <w:highlight w:val="yellow"/>
        </w:rPr>
        <w:t>E</w:t>
      </w:r>
      <w:r w:rsidR="00F077C2" w:rsidRPr="00437E11">
        <w:rPr>
          <w:rFonts w:ascii="Calibri" w:eastAsia="Calibri" w:hAnsi="Calibri" w:cs="Calibri"/>
          <w:b/>
          <w:bCs/>
          <w:color w:val="auto"/>
          <w:highlight w:val="yellow"/>
        </w:rPr>
        <w:t xml:space="preserve">stablish a </w:t>
      </w:r>
    </w:p>
    <w:p w14:paraId="2268A119" w14:textId="6144028F" w:rsidR="00437E11" w:rsidRPr="0071058D" w:rsidRDefault="00F077C2" w:rsidP="005408EA">
      <w:pPr>
        <w:spacing w:after="0" w:line="240" w:lineRule="auto"/>
        <w:ind w:left="720" w:right="0" w:firstLine="720"/>
        <w:contextualSpacing/>
        <w:rPr>
          <w:rFonts w:ascii="Calibri" w:eastAsia="Calibri" w:hAnsi="Calibri" w:cs="Calibri"/>
          <w:b/>
          <w:bCs/>
          <w:color w:val="auto"/>
          <w:highlight w:val="yellow"/>
        </w:rPr>
      </w:pPr>
      <w:r w:rsidRPr="00437E11">
        <w:rPr>
          <w:rFonts w:ascii="Calibri" w:eastAsia="Calibri" w:hAnsi="Calibri" w:cs="Calibri"/>
          <w:b/>
          <w:bCs/>
          <w:color w:val="auto"/>
          <w:highlight w:val="yellow"/>
        </w:rPr>
        <w:t xml:space="preserve">social media </w:t>
      </w:r>
      <w:r w:rsidR="00437E11" w:rsidRPr="00437E11">
        <w:rPr>
          <w:rFonts w:ascii="Calibri" w:eastAsia="Calibri" w:hAnsi="Calibri" w:cs="Calibri"/>
          <w:b/>
          <w:bCs/>
          <w:color w:val="auto"/>
          <w:highlight w:val="yellow"/>
        </w:rPr>
        <w:t>p</w:t>
      </w:r>
      <w:r w:rsidRPr="00437E11">
        <w:rPr>
          <w:rFonts w:ascii="Calibri" w:eastAsia="Calibri" w:hAnsi="Calibri" w:cs="Calibri"/>
          <w:b/>
          <w:bCs/>
          <w:color w:val="auto"/>
          <w:highlight w:val="yellow"/>
        </w:rPr>
        <w:t>artnership</w:t>
      </w:r>
      <w:r w:rsidR="00437E11" w:rsidRPr="00437E11">
        <w:rPr>
          <w:rFonts w:ascii="Calibri" w:eastAsia="Calibri" w:hAnsi="Calibri" w:cs="Calibri"/>
          <w:b/>
          <w:bCs/>
          <w:color w:val="auto"/>
          <w:highlight w:val="yellow"/>
        </w:rPr>
        <w:t xml:space="preserve"> </w:t>
      </w:r>
      <w:r w:rsidR="005408EA">
        <w:rPr>
          <w:rFonts w:ascii="Calibri" w:eastAsia="Calibri" w:hAnsi="Calibri" w:cs="Calibri"/>
          <w:b/>
          <w:bCs/>
          <w:color w:val="auto"/>
          <w:highlight w:val="yellow"/>
        </w:rPr>
        <w:t>plan</w:t>
      </w:r>
      <w:r w:rsidR="0071058D" w:rsidRPr="0071058D">
        <w:rPr>
          <w:rFonts w:ascii="Calibri" w:eastAsia="Calibri" w:hAnsi="Calibri" w:cs="Calibri"/>
          <w:b/>
          <w:bCs/>
          <w:color w:val="auto"/>
          <w:highlight w:val="yellow"/>
        </w:rPr>
        <w:t xml:space="preserve"> </w:t>
      </w:r>
      <w:r w:rsidR="00660A45">
        <w:rPr>
          <w:rFonts w:ascii="Calibri" w:eastAsia="Calibri" w:hAnsi="Calibri" w:cs="Calibri"/>
          <w:b/>
          <w:bCs/>
          <w:color w:val="auto"/>
        </w:rPr>
        <w:tab/>
      </w:r>
      <w:r w:rsidR="00660A45">
        <w:rPr>
          <w:rFonts w:ascii="Calibri" w:eastAsia="Calibri" w:hAnsi="Calibri" w:cs="Calibri"/>
          <w:b/>
          <w:bCs/>
          <w:color w:val="auto"/>
        </w:rPr>
        <w:tab/>
      </w:r>
      <w:r w:rsidR="00660A45">
        <w:rPr>
          <w:rFonts w:ascii="Calibri" w:eastAsia="Calibri" w:hAnsi="Calibri" w:cs="Calibri"/>
          <w:b/>
          <w:bCs/>
          <w:color w:val="auto"/>
        </w:rPr>
        <w:tab/>
      </w:r>
      <w:r w:rsidR="00660A45">
        <w:rPr>
          <w:rFonts w:ascii="Calibri" w:eastAsia="Calibri" w:hAnsi="Calibri" w:cs="Calibri"/>
          <w:b/>
          <w:bCs/>
          <w:color w:val="auto"/>
        </w:rPr>
        <w:tab/>
      </w:r>
      <w:r w:rsidR="00660A45" w:rsidRPr="00660A45">
        <w:rPr>
          <w:rFonts w:ascii="Calibri" w:eastAsia="Calibri" w:hAnsi="Calibri" w:cs="Calibri"/>
          <w:color w:val="auto"/>
        </w:rPr>
        <w:tab/>
      </w:r>
      <w:r w:rsidR="00660A45" w:rsidRPr="00660A45">
        <w:rPr>
          <w:rFonts w:ascii="Calibri" w:eastAsia="Calibri" w:hAnsi="Calibri" w:cs="Calibri"/>
          <w:color w:val="auto"/>
        </w:rPr>
        <w:tab/>
      </w:r>
      <w:r w:rsidR="00660A45" w:rsidRPr="00660A45">
        <w:rPr>
          <w:rFonts w:ascii="Calibri" w:eastAsia="Calibri" w:hAnsi="Calibri" w:cs="Calibri"/>
          <w:color w:val="auto"/>
        </w:rPr>
        <w:tab/>
      </w:r>
    </w:p>
    <w:p w14:paraId="13B11B61" w14:textId="77777777" w:rsidR="0071058D" w:rsidRPr="0071058D" w:rsidRDefault="0071058D" w:rsidP="0071058D">
      <w:pPr>
        <w:spacing w:after="0" w:line="240" w:lineRule="auto"/>
        <w:ind w:left="0" w:right="0" w:firstLine="0"/>
        <w:contextualSpacing/>
        <w:rPr>
          <w:rFonts w:ascii="Calibri" w:eastAsia="Calibri" w:hAnsi="Calibri" w:cs="Calibri"/>
          <w:b/>
          <w:bCs/>
          <w:color w:val="auto"/>
        </w:rPr>
      </w:pPr>
    </w:p>
    <w:p w14:paraId="6B6BC62E" w14:textId="6EDA7C60" w:rsidR="00437E11" w:rsidRDefault="00092BC0"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3/30</w:t>
      </w:r>
      <w:r w:rsidR="0071058D" w:rsidRPr="0071058D">
        <w:rPr>
          <w:rFonts w:ascii="Calibri" w:eastAsia="Calibri" w:hAnsi="Calibri" w:cs="Calibri"/>
          <w:color w:val="auto"/>
        </w:rPr>
        <w:tab/>
      </w:r>
      <w:r w:rsidR="00C06756">
        <w:rPr>
          <w:rFonts w:ascii="Calibri" w:eastAsia="Calibri" w:hAnsi="Calibri" w:cs="Calibri"/>
          <w:color w:val="auto"/>
        </w:rPr>
        <w:t xml:space="preserve">Metrics and Analytics – How to </w:t>
      </w:r>
      <w:r w:rsidR="00437E11">
        <w:rPr>
          <w:rFonts w:ascii="Calibri" w:eastAsia="Calibri" w:hAnsi="Calibri" w:cs="Calibri"/>
          <w:color w:val="auto"/>
        </w:rPr>
        <w:tab/>
      </w:r>
      <w:r w:rsidR="0065754C">
        <w:rPr>
          <w:rFonts w:ascii="Calibri" w:eastAsia="Calibri" w:hAnsi="Calibri" w:cs="Calibri"/>
          <w:color w:val="auto"/>
        </w:rPr>
        <w:t>Read assigned article</w:t>
      </w:r>
      <w:r w:rsidR="00437E11">
        <w:rPr>
          <w:rFonts w:ascii="Calibri" w:eastAsia="Calibri" w:hAnsi="Calibri" w:cs="Calibri"/>
          <w:color w:val="auto"/>
        </w:rPr>
        <w:tab/>
      </w:r>
      <w:r w:rsidR="00437E11">
        <w:rPr>
          <w:rFonts w:ascii="Calibri" w:eastAsia="Calibri" w:hAnsi="Calibri" w:cs="Calibri"/>
          <w:color w:val="auto"/>
        </w:rPr>
        <w:tab/>
        <w:t>--</w:t>
      </w:r>
    </w:p>
    <w:p w14:paraId="536399B7" w14:textId="77777777" w:rsidR="00437E11" w:rsidRDefault="00C06756" w:rsidP="00437E11">
      <w:pPr>
        <w:spacing w:after="0" w:line="240" w:lineRule="auto"/>
        <w:ind w:left="720" w:right="0" w:firstLine="720"/>
        <w:contextualSpacing/>
        <w:rPr>
          <w:rFonts w:ascii="Calibri" w:eastAsia="Calibri" w:hAnsi="Calibri" w:cs="Calibri"/>
          <w:color w:val="auto"/>
        </w:rPr>
      </w:pPr>
      <w:r>
        <w:rPr>
          <w:rFonts w:ascii="Calibri" w:eastAsia="Calibri" w:hAnsi="Calibri" w:cs="Calibri"/>
          <w:color w:val="auto"/>
        </w:rPr>
        <w:t xml:space="preserve">Measure Success of the </w:t>
      </w:r>
    </w:p>
    <w:p w14:paraId="5D96200E" w14:textId="21FD4620" w:rsidR="00C06756" w:rsidRDefault="00C06756" w:rsidP="00437E11">
      <w:pPr>
        <w:spacing w:after="0" w:line="240" w:lineRule="auto"/>
        <w:ind w:left="720" w:right="0" w:firstLine="720"/>
        <w:contextualSpacing/>
        <w:rPr>
          <w:rFonts w:ascii="Calibri" w:eastAsia="Calibri" w:hAnsi="Calibri" w:cs="Calibri"/>
          <w:color w:val="auto"/>
        </w:rPr>
      </w:pPr>
      <w:r>
        <w:rPr>
          <w:rFonts w:ascii="Calibri" w:eastAsia="Calibri" w:hAnsi="Calibri" w:cs="Calibri"/>
          <w:color w:val="auto"/>
        </w:rPr>
        <w:t>Partnership</w:t>
      </w:r>
      <w:r w:rsidR="00A14C70">
        <w:rPr>
          <w:rFonts w:ascii="Calibri" w:eastAsia="Calibri" w:hAnsi="Calibri" w:cs="Calibri"/>
          <w:color w:val="auto"/>
        </w:rPr>
        <w:tab/>
      </w:r>
      <w:r w:rsidR="00A14C70">
        <w:rPr>
          <w:rFonts w:ascii="Calibri" w:eastAsia="Calibri" w:hAnsi="Calibri" w:cs="Calibri"/>
          <w:color w:val="auto"/>
        </w:rPr>
        <w:tab/>
      </w:r>
    </w:p>
    <w:p w14:paraId="7BC31524"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3AD607F5" w14:textId="4A95F141" w:rsidR="0071058D" w:rsidRPr="00011F0E" w:rsidRDefault="00092BC0" w:rsidP="0071058D">
      <w:pPr>
        <w:spacing w:after="0" w:line="240" w:lineRule="auto"/>
        <w:ind w:left="0" w:right="0" w:firstLine="0"/>
        <w:contextualSpacing/>
        <w:rPr>
          <w:rFonts w:ascii="Calibri" w:eastAsia="Calibri" w:hAnsi="Calibri" w:cs="Calibri"/>
          <w:b/>
          <w:bCs/>
          <w:color w:val="auto"/>
          <w:highlight w:val="yellow"/>
        </w:rPr>
      </w:pPr>
      <w:r w:rsidRPr="00F35638">
        <w:rPr>
          <w:rFonts w:ascii="Calibri" w:eastAsia="Calibri" w:hAnsi="Calibri" w:cs="Calibri"/>
          <w:b/>
          <w:bCs/>
          <w:color w:val="auto"/>
        </w:rPr>
        <w:t>W,</w:t>
      </w:r>
      <w:r w:rsidR="0071058D" w:rsidRPr="0071058D">
        <w:rPr>
          <w:rFonts w:ascii="Calibri" w:eastAsia="Calibri" w:hAnsi="Calibri" w:cs="Calibri"/>
          <w:b/>
          <w:bCs/>
          <w:color w:val="auto"/>
        </w:rPr>
        <w:t xml:space="preserve"> </w:t>
      </w:r>
      <w:r w:rsidRPr="00F35638">
        <w:rPr>
          <w:rFonts w:ascii="Calibri" w:eastAsia="Calibri" w:hAnsi="Calibri" w:cs="Calibri"/>
          <w:b/>
          <w:bCs/>
          <w:color w:val="auto"/>
        </w:rPr>
        <w:t>4/1</w:t>
      </w:r>
      <w:r w:rsidR="0071058D" w:rsidRPr="0071058D">
        <w:rPr>
          <w:rFonts w:ascii="Calibri" w:eastAsia="Calibri" w:hAnsi="Calibri" w:cs="Calibri"/>
          <w:b/>
          <w:bCs/>
          <w:color w:val="auto"/>
        </w:rPr>
        <w:tab/>
      </w:r>
      <w:r w:rsidRPr="00F35638">
        <w:rPr>
          <w:rFonts w:ascii="Calibri" w:eastAsia="Calibri" w:hAnsi="Calibri" w:cs="Calibri"/>
          <w:b/>
          <w:bCs/>
          <w:color w:val="auto"/>
        </w:rPr>
        <w:tab/>
      </w:r>
      <w:r w:rsidR="00C06756" w:rsidRPr="00011F0E">
        <w:rPr>
          <w:rFonts w:ascii="Calibri" w:eastAsia="Calibri" w:hAnsi="Calibri" w:cs="Calibri"/>
          <w:b/>
          <w:bCs/>
          <w:color w:val="auto"/>
          <w:highlight w:val="yellow"/>
        </w:rPr>
        <w:t>Team exercise #7:</w:t>
      </w:r>
      <w:r w:rsidR="00011F0E" w:rsidRPr="00011F0E">
        <w:rPr>
          <w:rFonts w:ascii="Calibri" w:eastAsia="Calibri" w:hAnsi="Calibri" w:cs="Calibri"/>
          <w:b/>
          <w:bCs/>
          <w:color w:val="auto"/>
          <w:highlight w:val="yellow"/>
        </w:rPr>
        <w:t xml:space="preserve"> </w:t>
      </w:r>
      <w:proofErr w:type="gramStart"/>
      <w:r w:rsidR="00011F0E" w:rsidRPr="00011F0E">
        <w:rPr>
          <w:rFonts w:ascii="Calibri" w:eastAsia="Calibri" w:hAnsi="Calibri" w:cs="Calibri"/>
          <w:b/>
          <w:bCs/>
          <w:color w:val="auto"/>
          <w:highlight w:val="yellow"/>
        </w:rPr>
        <w:t>Measuring</w:t>
      </w:r>
      <w:r w:rsidR="00011F0E" w:rsidRPr="00011F0E">
        <w:rPr>
          <w:rFonts w:ascii="Calibri" w:eastAsia="Calibri" w:hAnsi="Calibri" w:cs="Calibri"/>
          <w:b/>
          <w:bCs/>
          <w:color w:val="auto"/>
        </w:rPr>
        <w:tab/>
      </w:r>
      <w:r w:rsidR="00011F0E" w:rsidRPr="00011F0E">
        <w:rPr>
          <w:rFonts w:ascii="Calibri" w:eastAsia="Calibri" w:hAnsi="Calibri" w:cs="Calibri"/>
          <w:b/>
          <w:bCs/>
          <w:color w:val="auto"/>
        </w:rPr>
        <w:tab/>
      </w:r>
      <w:r w:rsidR="00011F0E" w:rsidRPr="00011F0E">
        <w:rPr>
          <w:rFonts w:ascii="Calibri" w:eastAsia="Calibri" w:hAnsi="Calibri" w:cs="Calibri"/>
          <w:color w:val="auto"/>
        </w:rPr>
        <w:t>--</w:t>
      </w:r>
      <w:r w:rsidR="00011F0E" w:rsidRPr="00011F0E">
        <w:rPr>
          <w:rFonts w:ascii="Calibri" w:eastAsia="Calibri" w:hAnsi="Calibri" w:cs="Calibri"/>
          <w:color w:val="auto"/>
        </w:rPr>
        <w:tab/>
      </w:r>
      <w:r w:rsidR="00011F0E" w:rsidRPr="00011F0E">
        <w:rPr>
          <w:rFonts w:ascii="Calibri" w:eastAsia="Calibri" w:hAnsi="Calibri" w:cs="Calibri"/>
          <w:color w:val="auto"/>
        </w:rPr>
        <w:tab/>
      </w:r>
      <w:r w:rsidR="00011F0E" w:rsidRPr="00011F0E">
        <w:rPr>
          <w:rFonts w:ascii="Calibri" w:eastAsia="Calibri" w:hAnsi="Calibri" w:cs="Calibri"/>
          <w:color w:val="auto"/>
        </w:rPr>
        <w:tab/>
      </w:r>
      <w:r w:rsidR="00011F0E" w:rsidRPr="00011F0E">
        <w:rPr>
          <w:rFonts w:ascii="Calibri" w:eastAsia="Calibri" w:hAnsi="Calibri" w:cs="Calibri"/>
          <w:color w:val="auto"/>
        </w:rPr>
        <w:tab/>
        <w:t>-</w:t>
      </w:r>
      <w:proofErr w:type="gramEnd"/>
      <w:r w:rsidR="00011F0E" w:rsidRPr="00011F0E">
        <w:rPr>
          <w:rFonts w:ascii="Calibri" w:eastAsia="Calibri" w:hAnsi="Calibri" w:cs="Calibri"/>
          <w:color w:val="auto"/>
        </w:rPr>
        <w:t>-</w:t>
      </w:r>
    </w:p>
    <w:p w14:paraId="5B83F7E2" w14:textId="77E00AB9" w:rsidR="00011F0E" w:rsidRDefault="00011F0E" w:rsidP="0071058D">
      <w:pPr>
        <w:spacing w:after="0" w:line="240" w:lineRule="auto"/>
        <w:ind w:left="0" w:right="0" w:firstLine="0"/>
        <w:contextualSpacing/>
        <w:rPr>
          <w:rFonts w:ascii="Calibri" w:eastAsia="Calibri" w:hAnsi="Calibri" w:cs="Calibri"/>
          <w:color w:val="auto"/>
        </w:rPr>
      </w:pPr>
      <w:r w:rsidRPr="00011F0E">
        <w:rPr>
          <w:rFonts w:ascii="Calibri" w:eastAsia="Calibri" w:hAnsi="Calibri" w:cs="Calibri"/>
          <w:b/>
          <w:bCs/>
          <w:color w:val="auto"/>
        </w:rPr>
        <w:tab/>
      </w:r>
      <w:r w:rsidRPr="00011F0E">
        <w:rPr>
          <w:rFonts w:ascii="Calibri" w:eastAsia="Calibri" w:hAnsi="Calibri" w:cs="Calibri"/>
          <w:b/>
          <w:bCs/>
          <w:color w:val="auto"/>
        </w:rPr>
        <w:tab/>
      </w:r>
      <w:r w:rsidRPr="00011F0E">
        <w:rPr>
          <w:rFonts w:ascii="Calibri" w:eastAsia="Calibri" w:hAnsi="Calibri" w:cs="Calibri"/>
          <w:b/>
          <w:bCs/>
          <w:color w:val="auto"/>
          <w:highlight w:val="yellow"/>
        </w:rPr>
        <w:t>Success of a Partnership</w:t>
      </w:r>
    </w:p>
    <w:p w14:paraId="7903AFAD" w14:textId="77777777" w:rsidR="006B1C9E" w:rsidRPr="0071058D" w:rsidRDefault="006B1C9E" w:rsidP="0071058D">
      <w:pPr>
        <w:spacing w:after="0" w:line="240" w:lineRule="auto"/>
        <w:ind w:left="0" w:right="0" w:firstLine="0"/>
        <w:contextualSpacing/>
        <w:rPr>
          <w:rFonts w:ascii="Calibri" w:eastAsia="Calibri" w:hAnsi="Calibri" w:cs="Calibri"/>
          <w:b/>
          <w:bCs/>
          <w:color w:val="auto"/>
        </w:rPr>
      </w:pPr>
    </w:p>
    <w:p w14:paraId="776F4009" w14:textId="0EB16C26" w:rsidR="006B1C9E" w:rsidRDefault="000B45D5"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4</w:t>
      </w:r>
      <w:r w:rsidR="00D849BF">
        <w:rPr>
          <w:rFonts w:ascii="Calibri" w:eastAsia="Calibri" w:hAnsi="Calibri" w:cs="Calibri"/>
          <w:b/>
          <w:bCs/>
          <w:color w:val="auto"/>
        </w:rPr>
        <w:t>/6</w:t>
      </w:r>
      <w:r>
        <w:rPr>
          <w:rFonts w:ascii="Calibri" w:eastAsia="Calibri" w:hAnsi="Calibri" w:cs="Calibri"/>
          <w:b/>
          <w:bCs/>
          <w:color w:val="auto"/>
        </w:rPr>
        <w:tab/>
      </w:r>
      <w:r w:rsidR="0071058D" w:rsidRPr="0071058D">
        <w:rPr>
          <w:rFonts w:ascii="Calibri" w:eastAsia="Calibri" w:hAnsi="Calibri" w:cs="Calibri"/>
          <w:color w:val="auto"/>
        </w:rPr>
        <w:tab/>
      </w:r>
      <w:r w:rsidR="006B1C9E">
        <w:rPr>
          <w:rFonts w:ascii="Calibri" w:eastAsia="Calibri" w:hAnsi="Calibri" w:cs="Calibri"/>
          <w:color w:val="auto"/>
        </w:rPr>
        <w:t>Presenting and Selling Your Work</w:t>
      </w:r>
      <w:r w:rsidR="006B1C9E">
        <w:rPr>
          <w:rFonts w:ascii="Calibri" w:eastAsia="Calibri" w:hAnsi="Calibri" w:cs="Calibri"/>
          <w:color w:val="auto"/>
        </w:rPr>
        <w:tab/>
        <w:t>--</w:t>
      </w:r>
      <w:r w:rsidR="006B1C9E">
        <w:rPr>
          <w:rFonts w:ascii="Calibri" w:eastAsia="Calibri" w:hAnsi="Calibri" w:cs="Calibri"/>
          <w:color w:val="auto"/>
        </w:rPr>
        <w:tab/>
      </w:r>
      <w:r w:rsidR="006B1C9E">
        <w:rPr>
          <w:rFonts w:ascii="Calibri" w:eastAsia="Calibri" w:hAnsi="Calibri" w:cs="Calibri"/>
          <w:color w:val="auto"/>
        </w:rPr>
        <w:tab/>
      </w:r>
      <w:r w:rsidR="006B1C9E">
        <w:rPr>
          <w:rFonts w:ascii="Calibri" w:eastAsia="Calibri" w:hAnsi="Calibri" w:cs="Calibri"/>
          <w:color w:val="auto"/>
        </w:rPr>
        <w:tab/>
      </w:r>
      <w:r w:rsidR="004F7F18">
        <w:rPr>
          <w:rFonts w:ascii="Calibri" w:eastAsia="Calibri" w:hAnsi="Calibri" w:cs="Calibri"/>
          <w:color w:val="auto"/>
        </w:rPr>
        <w:tab/>
      </w:r>
      <w:r w:rsidR="006B1C9E">
        <w:rPr>
          <w:rFonts w:ascii="Calibri" w:eastAsia="Calibri" w:hAnsi="Calibri" w:cs="Calibri"/>
          <w:color w:val="auto"/>
        </w:rPr>
        <w:t>--</w:t>
      </w:r>
    </w:p>
    <w:p w14:paraId="63812526" w14:textId="1E608D2C" w:rsidR="006B1C9E" w:rsidRDefault="006B1C9E"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00A14C70">
        <w:rPr>
          <w:rFonts w:ascii="Calibri" w:eastAsia="Calibri" w:hAnsi="Calibri" w:cs="Calibri"/>
          <w:color w:val="auto"/>
        </w:rPr>
        <w:t xml:space="preserve">and </w:t>
      </w:r>
      <w:r>
        <w:rPr>
          <w:rFonts w:ascii="Calibri" w:eastAsia="Calibri" w:hAnsi="Calibri" w:cs="Calibri"/>
          <w:color w:val="auto"/>
        </w:rPr>
        <w:t>Introduction of Final Project</w:t>
      </w:r>
    </w:p>
    <w:p w14:paraId="1EE1234E" w14:textId="77777777" w:rsidR="006B1C9E" w:rsidRDefault="006B1C9E" w:rsidP="0071058D">
      <w:pPr>
        <w:spacing w:after="0" w:line="240" w:lineRule="auto"/>
        <w:ind w:left="0" w:right="0" w:firstLine="0"/>
        <w:contextualSpacing/>
        <w:rPr>
          <w:rFonts w:ascii="Calibri" w:eastAsia="Calibri" w:hAnsi="Calibri" w:cs="Calibri"/>
          <w:color w:val="auto"/>
        </w:rPr>
      </w:pPr>
    </w:p>
    <w:p w14:paraId="25A5C01B" w14:textId="1D06A8C4" w:rsidR="006B1C9E" w:rsidRDefault="006B1C9E"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Pr="00161893">
        <w:rPr>
          <w:rFonts w:ascii="Calibri" w:eastAsia="Calibri" w:hAnsi="Calibri" w:cs="Calibri"/>
          <w:b/>
          <w:bCs/>
          <w:color w:val="EE0000"/>
          <w:highlight w:val="yellow"/>
        </w:rPr>
        <w:t xml:space="preserve">Section 3 exam </w:t>
      </w:r>
      <w:proofErr w:type="gramStart"/>
      <w:r w:rsidRPr="00161893">
        <w:rPr>
          <w:rFonts w:ascii="Calibri" w:eastAsia="Calibri" w:hAnsi="Calibri" w:cs="Calibri"/>
          <w:b/>
          <w:bCs/>
          <w:color w:val="EE0000"/>
          <w:highlight w:val="yellow"/>
        </w:rPr>
        <w:t>available</w:t>
      </w:r>
      <w:r w:rsidRPr="006B1C9E">
        <w:rPr>
          <w:rFonts w:ascii="Calibri" w:eastAsia="Calibri" w:hAnsi="Calibri" w:cs="Calibri"/>
          <w:color w:val="auto"/>
        </w:rPr>
        <w:tab/>
      </w:r>
      <w:r w:rsidRPr="006B1C9E">
        <w:rPr>
          <w:rFonts w:ascii="Calibri" w:eastAsia="Calibri" w:hAnsi="Calibri" w:cs="Calibri"/>
          <w:color w:val="auto"/>
        </w:rPr>
        <w:tab/>
        <w:t>--</w:t>
      </w:r>
      <w:r w:rsidRPr="006B1C9E">
        <w:rPr>
          <w:rFonts w:ascii="Calibri" w:eastAsia="Calibri" w:hAnsi="Calibri" w:cs="Calibri"/>
          <w:color w:val="auto"/>
        </w:rPr>
        <w:tab/>
      </w:r>
      <w:r w:rsidRPr="006B1C9E">
        <w:rPr>
          <w:rFonts w:ascii="Calibri" w:eastAsia="Calibri" w:hAnsi="Calibri" w:cs="Calibri"/>
          <w:color w:val="auto"/>
        </w:rPr>
        <w:tab/>
      </w:r>
      <w:r w:rsidRPr="006B1C9E">
        <w:rPr>
          <w:rFonts w:ascii="Calibri" w:eastAsia="Calibri" w:hAnsi="Calibri" w:cs="Calibri"/>
          <w:color w:val="auto"/>
        </w:rPr>
        <w:tab/>
      </w:r>
      <w:r w:rsidR="004F7F18">
        <w:rPr>
          <w:rFonts w:ascii="Calibri" w:eastAsia="Calibri" w:hAnsi="Calibri" w:cs="Calibri"/>
          <w:color w:val="auto"/>
        </w:rPr>
        <w:tab/>
      </w:r>
      <w:r w:rsidRPr="00161893">
        <w:rPr>
          <w:rFonts w:ascii="Calibri" w:eastAsia="Calibri" w:hAnsi="Calibri" w:cs="Calibri"/>
          <w:b/>
          <w:bCs/>
          <w:color w:val="EE0000"/>
          <w:highlight w:val="yellow"/>
        </w:rPr>
        <w:t>4</w:t>
      </w:r>
      <w:proofErr w:type="gramEnd"/>
      <w:r w:rsidR="00161893" w:rsidRPr="00161893">
        <w:rPr>
          <w:rFonts w:ascii="Calibri" w:eastAsia="Calibri" w:hAnsi="Calibri" w:cs="Calibri"/>
          <w:b/>
          <w:bCs/>
          <w:color w:val="EE0000"/>
          <w:highlight w:val="yellow"/>
        </w:rPr>
        <w:t>/1</w:t>
      </w:r>
      <w:r w:rsidR="008167E3" w:rsidRPr="008167E3">
        <w:rPr>
          <w:rFonts w:ascii="Calibri" w:eastAsia="Calibri" w:hAnsi="Calibri" w:cs="Calibri"/>
          <w:b/>
          <w:bCs/>
          <w:color w:val="EE0000"/>
          <w:highlight w:val="yellow"/>
        </w:rPr>
        <w:t>0</w:t>
      </w:r>
      <w:r w:rsidRPr="006B1C9E">
        <w:rPr>
          <w:rFonts w:ascii="Calibri" w:eastAsia="Calibri" w:hAnsi="Calibri" w:cs="Calibri"/>
          <w:color w:val="auto"/>
        </w:rPr>
        <w:tab/>
      </w:r>
      <w:r w:rsidRPr="006B1C9E">
        <w:rPr>
          <w:rFonts w:ascii="Calibri" w:eastAsia="Calibri" w:hAnsi="Calibri" w:cs="Calibri"/>
          <w:color w:val="auto"/>
        </w:rPr>
        <w:tab/>
      </w:r>
    </w:p>
    <w:p w14:paraId="459CC0F3" w14:textId="52E02437" w:rsidR="0071058D" w:rsidRPr="0071058D" w:rsidRDefault="006B1C9E"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color w:val="auto"/>
        </w:rPr>
        <w:tab/>
      </w:r>
      <w:r>
        <w:rPr>
          <w:rFonts w:ascii="Calibri" w:eastAsia="Calibri" w:hAnsi="Calibri" w:cs="Calibri"/>
          <w:color w:val="auto"/>
        </w:rPr>
        <w:tab/>
      </w:r>
      <w:r w:rsidR="0071058D" w:rsidRPr="0071058D">
        <w:rPr>
          <w:rFonts w:ascii="Calibri" w:eastAsia="Calibri" w:hAnsi="Calibri" w:cs="Calibri"/>
          <w:color w:val="auto"/>
        </w:rPr>
        <w:tab/>
      </w:r>
    </w:p>
    <w:p w14:paraId="29A31700" w14:textId="2A977059" w:rsidR="0071058D" w:rsidRPr="0071058D" w:rsidRDefault="000B45D5" w:rsidP="0071058D">
      <w:pPr>
        <w:spacing w:after="0" w:line="240" w:lineRule="auto"/>
        <w:ind w:left="0" w:right="0" w:firstLine="0"/>
        <w:contextualSpacing/>
        <w:rPr>
          <w:rFonts w:ascii="Calibri" w:eastAsia="Calibri" w:hAnsi="Calibri" w:cs="Calibri"/>
          <w:b/>
          <w:bCs/>
          <w:color w:val="auto"/>
        </w:rPr>
      </w:pPr>
      <w:r>
        <w:rPr>
          <w:rFonts w:ascii="Calibri" w:eastAsia="Calibri" w:hAnsi="Calibri" w:cs="Calibri"/>
          <w:b/>
          <w:bCs/>
          <w:color w:val="auto"/>
        </w:rPr>
        <w:t>W</w:t>
      </w:r>
      <w:r w:rsidR="0071058D" w:rsidRPr="0071058D">
        <w:rPr>
          <w:rFonts w:ascii="Calibri" w:eastAsia="Calibri" w:hAnsi="Calibri" w:cs="Calibri"/>
          <w:b/>
          <w:bCs/>
          <w:color w:val="auto"/>
        </w:rPr>
        <w:t xml:space="preserve">, </w:t>
      </w:r>
      <w:r>
        <w:rPr>
          <w:rFonts w:ascii="Calibri" w:eastAsia="Calibri" w:hAnsi="Calibri" w:cs="Calibri"/>
          <w:b/>
          <w:bCs/>
          <w:color w:val="auto"/>
        </w:rPr>
        <w:t>4/</w:t>
      </w:r>
      <w:r w:rsidR="00D849BF">
        <w:rPr>
          <w:rFonts w:ascii="Calibri" w:eastAsia="Calibri" w:hAnsi="Calibri" w:cs="Calibri"/>
          <w:b/>
          <w:bCs/>
          <w:color w:val="auto"/>
        </w:rPr>
        <w:t>8</w:t>
      </w:r>
      <w:r w:rsidR="0071058D" w:rsidRPr="0071058D">
        <w:rPr>
          <w:rFonts w:ascii="Calibri" w:eastAsia="Calibri" w:hAnsi="Calibri" w:cs="Calibri"/>
          <w:b/>
          <w:bCs/>
          <w:color w:val="auto"/>
        </w:rPr>
        <w:tab/>
      </w:r>
      <w:r>
        <w:rPr>
          <w:rFonts w:ascii="Calibri" w:eastAsia="Calibri" w:hAnsi="Calibri" w:cs="Calibri"/>
          <w:b/>
          <w:bCs/>
          <w:color w:val="auto"/>
        </w:rPr>
        <w:tab/>
      </w:r>
      <w:r w:rsidR="0071058D" w:rsidRPr="0071058D">
        <w:rPr>
          <w:rFonts w:ascii="Calibri" w:eastAsia="Calibri" w:hAnsi="Calibri" w:cs="Calibri"/>
          <w:color w:val="auto"/>
        </w:rPr>
        <w:t>Prep for team campaign pitches</w:t>
      </w:r>
      <w:r w:rsidR="004F7F18">
        <w:rPr>
          <w:rFonts w:ascii="Calibri" w:eastAsia="Calibri" w:hAnsi="Calibri" w:cs="Calibri"/>
          <w:color w:val="auto"/>
        </w:rPr>
        <w:tab/>
      </w:r>
      <w:r w:rsidR="0071058D" w:rsidRPr="0071058D">
        <w:rPr>
          <w:rFonts w:ascii="Calibri" w:eastAsia="Calibri" w:hAnsi="Calibri" w:cs="Calibri"/>
          <w:color w:val="auto"/>
        </w:rPr>
        <w:t>Teamwork</w:t>
      </w:r>
      <w:r w:rsidR="0071058D" w:rsidRPr="0071058D">
        <w:rPr>
          <w:rFonts w:ascii="Calibri" w:eastAsia="Calibri" w:hAnsi="Calibri" w:cs="Calibri"/>
          <w:color w:val="auto"/>
        </w:rPr>
        <w:tab/>
      </w:r>
      <w:r w:rsidR="00F2776B">
        <w:rPr>
          <w:rFonts w:ascii="Calibri" w:eastAsia="Calibri" w:hAnsi="Calibri" w:cs="Calibri"/>
          <w:color w:val="auto"/>
        </w:rPr>
        <w:tab/>
      </w:r>
      <w:r w:rsidR="004F7F18">
        <w:rPr>
          <w:rFonts w:ascii="Calibri" w:eastAsia="Calibri" w:hAnsi="Calibri" w:cs="Calibri"/>
          <w:color w:val="auto"/>
        </w:rPr>
        <w:tab/>
      </w:r>
      <w:r w:rsidR="00F2776B">
        <w:rPr>
          <w:rFonts w:ascii="Calibri" w:eastAsia="Calibri" w:hAnsi="Calibri" w:cs="Calibri"/>
          <w:color w:val="auto"/>
        </w:rPr>
        <w:t>--</w:t>
      </w:r>
    </w:p>
    <w:p w14:paraId="168F2AE1" w14:textId="77777777" w:rsidR="0071058D" w:rsidRPr="0071058D" w:rsidRDefault="0071058D" w:rsidP="0071058D">
      <w:pPr>
        <w:spacing w:after="0" w:line="240" w:lineRule="auto"/>
        <w:ind w:left="0" w:right="0" w:firstLine="0"/>
        <w:contextualSpacing/>
        <w:rPr>
          <w:rFonts w:ascii="Calibri" w:eastAsia="Calibri" w:hAnsi="Calibri" w:cs="Calibri"/>
          <w:b/>
          <w:bCs/>
          <w:color w:val="FF0000"/>
          <w:highlight w:val="yellow"/>
        </w:rPr>
      </w:pPr>
    </w:p>
    <w:p w14:paraId="0D6CB35D" w14:textId="62AA1032" w:rsidR="0071058D" w:rsidRPr="0071058D" w:rsidRDefault="000B45D5" w:rsidP="0071058D">
      <w:pPr>
        <w:spacing w:after="0" w:line="240" w:lineRule="auto"/>
        <w:ind w:left="0" w:right="0" w:firstLine="0"/>
        <w:contextualSpacing/>
        <w:rPr>
          <w:rFonts w:ascii="Calibri" w:eastAsia="Calibri" w:hAnsi="Calibri" w:cs="Calibri"/>
          <w:b/>
          <w:bCs/>
          <w:color w:val="FF0000"/>
        </w:rPr>
      </w:pPr>
      <w:r w:rsidRPr="00173DFD">
        <w:rPr>
          <w:rFonts w:ascii="Calibri" w:eastAsia="Calibri" w:hAnsi="Calibri" w:cs="Calibri"/>
          <w:b/>
          <w:bCs/>
          <w:color w:val="auto"/>
        </w:rPr>
        <w:t>M</w:t>
      </w:r>
      <w:r w:rsidR="0071058D" w:rsidRPr="0071058D">
        <w:rPr>
          <w:rFonts w:ascii="Calibri" w:eastAsia="Calibri" w:hAnsi="Calibri" w:cs="Calibri"/>
          <w:b/>
          <w:bCs/>
          <w:color w:val="auto"/>
        </w:rPr>
        <w:t xml:space="preserve">, </w:t>
      </w:r>
      <w:r w:rsidRPr="00173DFD">
        <w:rPr>
          <w:rFonts w:ascii="Calibri" w:eastAsia="Calibri" w:hAnsi="Calibri" w:cs="Calibri"/>
          <w:b/>
          <w:bCs/>
          <w:color w:val="auto"/>
        </w:rPr>
        <w:t>4/1</w:t>
      </w:r>
      <w:r w:rsidR="003F57FB">
        <w:rPr>
          <w:rFonts w:ascii="Calibri" w:eastAsia="Calibri" w:hAnsi="Calibri" w:cs="Calibri"/>
          <w:b/>
          <w:bCs/>
          <w:color w:val="auto"/>
        </w:rPr>
        <w:t>3</w:t>
      </w:r>
      <w:r w:rsidR="003F57FB">
        <w:rPr>
          <w:rFonts w:ascii="Calibri" w:eastAsia="Calibri" w:hAnsi="Calibri" w:cs="Calibri"/>
          <w:b/>
          <w:bCs/>
          <w:color w:val="auto"/>
        </w:rPr>
        <w:tab/>
      </w:r>
      <w:r w:rsidR="006877C4" w:rsidRPr="00F30265">
        <w:rPr>
          <w:rFonts w:ascii="Calibri" w:eastAsia="Calibri" w:hAnsi="Calibri" w:cs="Calibri"/>
          <w:color w:val="auto"/>
        </w:rPr>
        <w:t>Prep for team campaign pitches</w:t>
      </w:r>
      <w:r w:rsidR="00173DFD" w:rsidRPr="00F30265">
        <w:rPr>
          <w:rFonts w:ascii="Calibri" w:eastAsia="Calibri" w:hAnsi="Calibri" w:cs="Calibri"/>
          <w:color w:val="auto"/>
        </w:rPr>
        <w:tab/>
      </w:r>
      <w:r w:rsidR="00F30265">
        <w:rPr>
          <w:rFonts w:ascii="Calibri" w:eastAsia="Calibri" w:hAnsi="Calibri" w:cs="Calibri"/>
          <w:color w:val="auto"/>
        </w:rPr>
        <w:t xml:space="preserve">Teamwork </w:t>
      </w:r>
      <w:r w:rsidR="00F2776B">
        <w:rPr>
          <w:rFonts w:ascii="Calibri" w:eastAsia="Calibri" w:hAnsi="Calibri" w:cs="Calibri"/>
          <w:color w:val="auto"/>
        </w:rPr>
        <w:tab/>
      </w:r>
      <w:r w:rsidR="00F2776B">
        <w:rPr>
          <w:rFonts w:ascii="Calibri" w:eastAsia="Calibri" w:hAnsi="Calibri" w:cs="Calibri"/>
          <w:color w:val="auto"/>
        </w:rPr>
        <w:tab/>
      </w:r>
      <w:r w:rsidR="004F7F18">
        <w:rPr>
          <w:rFonts w:ascii="Calibri" w:eastAsia="Calibri" w:hAnsi="Calibri" w:cs="Calibri"/>
          <w:color w:val="auto"/>
        </w:rPr>
        <w:tab/>
      </w:r>
      <w:r w:rsidR="00F2776B">
        <w:rPr>
          <w:rFonts w:ascii="Calibri" w:eastAsia="Calibri" w:hAnsi="Calibri" w:cs="Calibri"/>
          <w:color w:val="auto"/>
        </w:rPr>
        <w:t>--</w:t>
      </w:r>
    </w:p>
    <w:p w14:paraId="1E299E0D" w14:textId="77777777" w:rsidR="0071058D" w:rsidRPr="0071058D" w:rsidRDefault="0071058D" w:rsidP="0071058D">
      <w:pPr>
        <w:spacing w:after="0" w:line="240" w:lineRule="auto"/>
        <w:ind w:left="0" w:right="0" w:firstLine="0"/>
        <w:contextualSpacing/>
        <w:rPr>
          <w:rFonts w:ascii="Calibri" w:eastAsia="Calibri" w:hAnsi="Calibri" w:cs="Calibri"/>
          <w:b/>
          <w:bCs/>
          <w:color w:val="FF0000"/>
          <w:highlight w:val="yellow"/>
        </w:rPr>
      </w:pPr>
    </w:p>
    <w:p w14:paraId="3DA11318" w14:textId="7C5CD026" w:rsidR="0071058D" w:rsidRPr="0071058D" w:rsidRDefault="000B45D5" w:rsidP="0071058D">
      <w:pPr>
        <w:spacing w:after="0" w:line="240" w:lineRule="auto"/>
        <w:ind w:left="0" w:right="0" w:firstLine="0"/>
        <w:contextualSpacing/>
        <w:rPr>
          <w:rFonts w:ascii="Calibri" w:eastAsia="Calibri" w:hAnsi="Calibri" w:cs="Calibri"/>
          <w:b/>
          <w:bCs/>
          <w:color w:val="FF0000"/>
        </w:rPr>
      </w:pPr>
      <w:r w:rsidRPr="00173DFD">
        <w:rPr>
          <w:rFonts w:ascii="Calibri" w:eastAsia="Calibri" w:hAnsi="Calibri" w:cs="Calibri"/>
          <w:b/>
          <w:bCs/>
          <w:color w:val="auto"/>
        </w:rPr>
        <w:t>W</w:t>
      </w:r>
      <w:r w:rsidR="0071058D" w:rsidRPr="0071058D">
        <w:rPr>
          <w:rFonts w:ascii="Calibri" w:eastAsia="Calibri" w:hAnsi="Calibri" w:cs="Calibri"/>
          <w:b/>
          <w:bCs/>
          <w:color w:val="auto"/>
        </w:rPr>
        <w:t xml:space="preserve">, </w:t>
      </w:r>
      <w:r w:rsidRPr="00173DFD">
        <w:rPr>
          <w:rFonts w:ascii="Calibri" w:eastAsia="Calibri" w:hAnsi="Calibri" w:cs="Calibri"/>
          <w:b/>
          <w:bCs/>
          <w:color w:val="auto"/>
        </w:rPr>
        <w:t>4/1</w:t>
      </w:r>
      <w:r w:rsidR="003F57FB">
        <w:rPr>
          <w:rFonts w:ascii="Calibri" w:eastAsia="Calibri" w:hAnsi="Calibri" w:cs="Calibri"/>
          <w:b/>
          <w:bCs/>
          <w:color w:val="auto"/>
        </w:rPr>
        <w:t>5</w:t>
      </w:r>
      <w:r w:rsidR="0071058D" w:rsidRPr="0071058D">
        <w:rPr>
          <w:rFonts w:ascii="Calibri" w:eastAsia="Calibri" w:hAnsi="Calibri" w:cs="Calibri"/>
          <w:b/>
          <w:bCs/>
          <w:color w:val="FF0000"/>
        </w:rPr>
        <w:tab/>
      </w:r>
      <w:r w:rsidR="006877C4">
        <w:rPr>
          <w:rFonts w:ascii="Calibri" w:eastAsia="Calibri" w:hAnsi="Calibri" w:cs="Calibri"/>
          <w:color w:val="auto"/>
        </w:rPr>
        <w:t>Prep for team campaign pitches</w:t>
      </w:r>
      <w:r w:rsidR="006877C4">
        <w:rPr>
          <w:rFonts w:ascii="Calibri" w:eastAsia="Calibri" w:hAnsi="Calibri" w:cs="Calibri"/>
          <w:color w:val="auto"/>
        </w:rPr>
        <w:tab/>
      </w:r>
      <w:r w:rsidR="0071058D" w:rsidRPr="0071058D">
        <w:rPr>
          <w:rFonts w:ascii="Calibri" w:eastAsia="Calibri" w:hAnsi="Calibri" w:cs="Calibri"/>
          <w:color w:val="auto"/>
        </w:rPr>
        <w:t>Teamwork</w:t>
      </w:r>
      <w:r w:rsidR="00173DFD">
        <w:rPr>
          <w:rFonts w:ascii="Calibri" w:eastAsia="Calibri" w:hAnsi="Calibri" w:cs="Calibri"/>
          <w:b/>
          <w:bCs/>
          <w:color w:val="FF0000"/>
        </w:rPr>
        <w:tab/>
      </w:r>
      <w:r w:rsidR="00173DFD">
        <w:rPr>
          <w:rFonts w:ascii="Calibri" w:eastAsia="Calibri" w:hAnsi="Calibri" w:cs="Calibri"/>
          <w:b/>
          <w:bCs/>
          <w:color w:val="FF0000"/>
        </w:rPr>
        <w:tab/>
      </w:r>
      <w:r w:rsidR="004F7F18">
        <w:rPr>
          <w:rFonts w:ascii="Calibri" w:eastAsia="Calibri" w:hAnsi="Calibri" w:cs="Calibri"/>
          <w:b/>
          <w:bCs/>
          <w:color w:val="FF0000"/>
        </w:rPr>
        <w:tab/>
      </w:r>
      <w:r w:rsidR="00173DFD" w:rsidRPr="00173DFD">
        <w:rPr>
          <w:rFonts w:ascii="Calibri" w:eastAsia="Calibri" w:hAnsi="Calibri" w:cs="Calibri"/>
          <w:color w:val="auto"/>
        </w:rPr>
        <w:t>--</w:t>
      </w:r>
    </w:p>
    <w:p w14:paraId="6766464D"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59A3D5DB" w14:textId="5B5D37DB" w:rsidR="0071058D" w:rsidRPr="0071058D" w:rsidRDefault="00E858DF"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M</w:t>
      </w:r>
      <w:r w:rsidR="0071058D" w:rsidRPr="0071058D">
        <w:rPr>
          <w:rFonts w:ascii="Calibri" w:eastAsia="Calibri" w:hAnsi="Calibri" w:cs="Calibri"/>
          <w:b/>
          <w:bCs/>
          <w:color w:val="auto"/>
        </w:rPr>
        <w:t xml:space="preserve">, </w:t>
      </w:r>
      <w:r>
        <w:rPr>
          <w:rFonts w:ascii="Calibri" w:eastAsia="Calibri" w:hAnsi="Calibri" w:cs="Calibri"/>
          <w:b/>
          <w:bCs/>
          <w:color w:val="auto"/>
        </w:rPr>
        <w:t>4/2</w:t>
      </w:r>
      <w:r w:rsidR="006D25E8">
        <w:rPr>
          <w:rFonts w:ascii="Calibri" w:eastAsia="Calibri" w:hAnsi="Calibri" w:cs="Calibri"/>
          <w:b/>
          <w:bCs/>
          <w:color w:val="auto"/>
        </w:rPr>
        <w:t>0</w:t>
      </w:r>
      <w:r w:rsidR="006D25E8">
        <w:rPr>
          <w:rFonts w:ascii="Calibri" w:eastAsia="Calibri" w:hAnsi="Calibri" w:cs="Calibri"/>
          <w:b/>
          <w:bCs/>
          <w:color w:val="auto"/>
        </w:rPr>
        <w:tab/>
      </w:r>
      <w:r w:rsidR="00173DFD" w:rsidRPr="00173DFD">
        <w:rPr>
          <w:rFonts w:ascii="Calibri" w:eastAsia="Calibri" w:hAnsi="Calibri" w:cs="Calibri"/>
          <w:b/>
          <w:bCs/>
          <w:color w:val="EE0000"/>
          <w:highlight w:val="yellow"/>
        </w:rPr>
        <w:t>Team campaign pitches</w:t>
      </w:r>
      <w:r w:rsidR="00173DFD">
        <w:rPr>
          <w:rFonts w:ascii="Calibri" w:eastAsia="Calibri" w:hAnsi="Calibri" w:cs="Calibri"/>
          <w:color w:val="auto"/>
        </w:rPr>
        <w:tab/>
      </w:r>
      <w:r w:rsidR="00173DFD">
        <w:rPr>
          <w:rFonts w:ascii="Calibri" w:eastAsia="Calibri" w:hAnsi="Calibri" w:cs="Calibri"/>
          <w:color w:val="auto"/>
        </w:rPr>
        <w:tab/>
      </w:r>
      <w:r w:rsidR="00173DFD" w:rsidRPr="00173DFD">
        <w:rPr>
          <w:rFonts w:ascii="Calibri" w:eastAsia="Calibri" w:hAnsi="Calibri" w:cs="Calibri"/>
          <w:b/>
          <w:bCs/>
          <w:color w:val="EE0000"/>
          <w:highlight w:val="yellow"/>
        </w:rPr>
        <w:t>Teamwork</w:t>
      </w:r>
      <w:r w:rsidR="00173DFD">
        <w:rPr>
          <w:rFonts w:ascii="Calibri" w:eastAsia="Calibri" w:hAnsi="Calibri" w:cs="Calibri"/>
          <w:color w:val="auto"/>
        </w:rPr>
        <w:t xml:space="preserve"> </w:t>
      </w:r>
      <w:r w:rsidR="00173DFD">
        <w:rPr>
          <w:rFonts w:ascii="Calibri" w:eastAsia="Calibri" w:hAnsi="Calibri" w:cs="Calibri"/>
          <w:color w:val="auto"/>
        </w:rPr>
        <w:tab/>
      </w:r>
      <w:r w:rsidR="00173DFD">
        <w:rPr>
          <w:rFonts w:ascii="Calibri" w:eastAsia="Calibri" w:hAnsi="Calibri" w:cs="Calibri"/>
          <w:color w:val="auto"/>
        </w:rPr>
        <w:tab/>
      </w:r>
      <w:r w:rsidR="004F7F18">
        <w:rPr>
          <w:rFonts w:ascii="Calibri" w:eastAsia="Calibri" w:hAnsi="Calibri" w:cs="Calibri"/>
          <w:color w:val="auto"/>
        </w:rPr>
        <w:tab/>
      </w:r>
      <w:r w:rsidR="00173DFD">
        <w:rPr>
          <w:rFonts w:ascii="Calibri" w:eastAsia="Calibri" w:hAnsi="Calibri" w:cs="Calibri"/>
          <w:color w:val="auto"/>
        </w:rPr>
        <w:t>--</w:t>
      </w:r>
    </w:p>
    <w:p w14:paraId="7D50233F" w14:textId="77777777" w:rsidR="0071058D" w:rsidRPr="0071058D" w:rsidRDefault="0071058D" w:rsidP="0071058D">
      <w:pPr>
        <w:spacing w:after="0" w:line="240" w:lineRule="auto"/>
        <w:ind w:left="0" w:right="0" w:firstLine="0"/>
        <w:contextualSpacing/>
        <w:rPr>
          <w:rFonts w:ascii="Calibri" w:eastAsia="Calibri" w:hAnsi="Calibri" w:cs="Calibri"/>
          <w:color w:val="auto"/>
        </w:rPr>
      </w:pPr>
    </w:p>
    <w:p w14:paraId="06652F49" w14:textId="19EAAC63" w:rsidR="0071058D" w:rsidRPr="0071058D" w:rsidRDefault="00E858DF" w:rsidP="0071058D">
      <w:pPr>
        <w:spacing w:after="0" w:line="240" w:lineRule="auto"/>
        <w:ind w:left="0" w:right="0" w:firstLine="0"/>
        <w:contextualSpacing/>
        <w:rPr>
          <w:rFonts w:ascii="Calibri" w:eastAsia="Calibri" w:hAnsi="Calibri" w:cs="Calibri"/>
          <w:color w:val="auto"/>
        </w:rPr>
      </w:pPr>
      <w:r>
        <w:rPr>
          <w:rFonts w:ascii="Calibri" w:eastAsia="Calibri" w:hAnsi="Calibri" w:cs="Calibri"/>
          <w:b/>
          <w:bCs/>
          <w:color w:val="auto"/>
        </w:rPr>
        <w:t>W, 4/2</w:t>
      </w:r>
      <w:r w:rsidR="006D25E8">
        <w:rPr>
          <w:rFonts w:ascii="Calibri" w:eastAsia="Calibri" w:hAnsi="Calibri" w:cs="Calibri"/>
          <w:b/>
          <w:bCs/>
          <w:color w:val="auto"/>
        </w:rPr>
        <w:t>2</w:t>
      </w:r>
      <w:r w:rsidR="0071058D" w:rsidRPr="0071058D">
        <w:rPr>
          <w:rFonts w:ascii="Calibri" w:eastAsia="Calibri" w:hAnsi="Calibri" w:cs="Calibri"/>
          <w:color w:val="auto"/>
        </w:rPr>
        <w:tab/>
      </w:r>
      <w:r w:rsidR="00173DFD" w:rsidRPr="00173DFD">
        <w:rPr>
          <w:rFonts w:ascii="Calibri" w:eastAsia="Calibri" w:hAnsi="Calibri" w:cs="Calibri"/>
          <w:b/>
          <w:bCs/>
          <w:color w:val="EE0000"/>
          <w:highlight w:val="yellow"/>
        </w:rPr>
        <w:t>Team campaign pitches</w:t>
      </w:r>
      <w:r w:rsidR="0071058D" w:rsidRPr="0071058D">
        <w:rPr>
          <w:rFonts w:ascii="Calibri" w:eastAsia="Calibri" w:hAnsi="Calibri" w:cs="Calibri"/>
          <w:color w:val="auto"/>
        </w:rPr>
        <w:tab/>
      </w:r>
      <w:r w:rsidR="00173DFD">
        <w:rPr>
          <w:rFonts w:ascii="Calibri" w:eastAsia="Calibri" w:hAnsi="Calibri" w:cs="Calibri"/>
          <w:color w:val="auto"/>
        </w:rPr>
        <w:tab/>
      </w:r>
      <w:r w:rsidR="00173DFD" w:rsidRPr="00173DFD">
        <w:rPr>
          <w:rFonts w:ascii="Calibri" w:eastAsia="Calibri" w:hAnsi="Calibri" w:cs="Calibri"/>
          <w:b/>
          <w:bCs/>
          <w:color w:val="EE0000"/>
          <w:highlight w:val="yellow"/>
        </w:rPr>
        <w:t>Teamwork</w:t>
      </w:r>
      <w:r w:rsidR="00173DFD">
        <w:rPr>
          <w:rFonts w:ascii="Calibri" w:eastAsia="Calibri" w:hAnsi="Calibri" w:cs="Calibri"/>
          <w:color w:val="auto"/>
        </w:rPr>
        <w:tab/>
      </w:r>
      <w:r w:rsidR="00145A1D">
        <w:rPr>
          <w:rFonts w:ascii="Calibri" w:eastAsia="Calibri" w:hAnsi="Calibri" w:cs="Calibri"/>
          <w:color w:val="auto"/>
        </w:rPr>
        <w:tab/>
      </w:r>
      <w:r w:rsidR="004F7F18">
        <w:rPr>
          <w:rFonts w:ascii="Calibri" w:eastAsia="Calibri" w:hAnsi="Calibri" w:cs="Calibri"/>
          <w:color w:val="auto"/>
        </w:rPr>
        <w:tab/>
      </w:r>
      <w:r w:rsidR="00173DFD">
        <w:rPr>
          <w:rFonts w:ascii="Calibri" w:eastAsia="Calibri" w:hAnsi="Calibri" w:cs="Calibri"/>
          <w:color w:val="auto"/>
        </w:rPr>
        <w:t>--</w:t>
      </w:r>
    </w:p>
    <w:p w14:paraId="72D3BFAF" w14:textId="77777777" w:rsidR="0071058D" w:rsidRPr="0071058D" w:rsidRDefault="0071058D" w:rsidP="0071058D">
      <w:pPr>
        <w:spacing w:after="0" w:line="240" w:lineRule="auto"/>
        <w:ind w:left="0" w:right="0" w:firstLine="0"/>
        <w:contextualSpacing/>
        <w:rPr>
          <w:rFonts w:ascii="Calibri" w:eastAsia="Calibri" w:hAnsi="Calibri" w:cs="Calibri"/>
          <w:b/>
          <w:bCs/>
          <w:color w:val="FF0000"/>
          <w:highlight w:val="yellow"/>
        </w:rPr>
      </w:pPr>
    </w:p>
    <w:p w14:paraId="406D974F" w14:textId="37BC41A7" w:rsidR="0071058D" w:rsidRPr="0071058D" w:rsidRDefault="00E858DF" w:rsidP="0071058D">
      <w:pPr>
        <w:spacing w:after="0" w:line="240" w:lineRule="auto"/>
        <w:ind w:left="0" w:right="0" w:firstLine="0"/>
        <w:contextualSpacing/>
        <w:rPr>
          <w:rFonts w:ascii="Calibri" w:eastAsia="Calibri" w:hAnsi="Calibri" w:cs="Calibri"/>
          <w:b/>
          <w:bCs/>
          <w:color w:val="FF0000"/>
        </w:rPr>
      </w:pPr>
      <w:r w:rsidRPr="00F35638">
        <w:rPr>
          <w:rFonts w:ascii="Calibri" w:eastAsia="Calibri" w:hAnsi="Calibri" w:cs="Calibri"/>
          <w:b/>
          <w:bCs/>
          <w:color w:val="auto"/>
        </w:rPr>
        <w:t>M</w:t>
      </w:r>
      <w:r w:rsidR="0071058D" w:rsidRPr="0071058D">
        <w:rPr>
          <w:rFonts w:ascii="Calibri" w:eastAsia="Calibri" w:hAnsi="Calibri" w:cs="Calibri"/>
          <w:b/>
          <w:bCs/>
          <w:color w:val="auto"/>
        </w:rPr>
        <w:t xml:space="preserve">, </w:t>
      </w:r>
      <w:r w:rsidRPr="00F35638">
        <w:rPr>
          <w:rFonts w:ascii="Calibri" w:eastAsia="Calibri" w:hAnsi="Calibri" w:cs="Calibri"/>
          <w:b/>
          <w:bCs/>
          <w:color w:val="auto"/>
        </w:rPr>
        <w:t>4/2</w:t>
      </w:r>
      <w:r w:rsidR="001A6C8B">
        <w:rPr>
          <w:rFonts w:ascii="Calibri" w:eastAsia="Calibri" w:hAnsi="Calibri" w:cs="Calibri"/>
          <w:b/>
          <w:bCs/>
          <w:color w:val="auto"/>
        </w:rPr>
        <w:t>7</w:t>
      </w:r>
      <w:r w:rsidR="001A6C8B">
        <w:rPr>
          <w:rFonts w:ascii="Calibri" w:eastAsia="Calibri" w:hAnsi="Calibri" w:cs="Calibri"/>
          <w:b/>
          <w:bCs/>
          <w:color w:val="auto"/>
        </w:rPr>
        <w:tab/>
      </w:r>
      <w:r w:rsidR="001A6C8B" w:rsidRPr="001A6C8B">
        <w:rPr>
          <w:rFonts w:ascii="Calibri" w:eastAsia="Calibri" w:hAnsi="Calibri" w:cs="Calibri"/>
          <w:b/>
          <w:bCs/>
          <w:color w:val="EE0000"/>
          <w:highlight w:val="yellow"/>
        </w:rPr>
        <w:t>Tea</w:t>
      </w:r>
      <w:r w:rsidR="0071058D" w:rsidRPr="001A6C8B">
        <w:rPr>
          <w:rFonts w:ascii="Calibri" w:eastAsia="Calibri" w:hAnsi="Calibri" w:cs="Calibri"/>
          <w:b/>
          <w:bCs/>
          <w:color w:val="FF0000"/>
          <w:highlight w:val="yellow"/>
        </w:rPr>
        <w:t xml:space="preserve">m </w:t>
      </w:r>
      <w:r w:rsidR="0071058D" w:rsidRPr="0071058D">
        <w:rPr>
          <w:rFonts w:ascii="Calibri" w:eastAsia="Calibri" w:hAnsi="Calibri" w:cs="Calibri"/>
          <w:b/>
          <w:bCs/>
          <w:color w:val="FF0000"/>
          <w:highlight w:val="yellow"/>
        </w:rPr>
        <w:t>campaign pitches</w:t>
      </w:r>
      <w:r w:rsidR="0071058D" w:rsidRPr="0071058D">
        <w:rPr>
          <w:rFonts w:ascii="Calibri" w:eastAsia="Calibri" w:hAnsi="Calibri" w:cs="Calibri"/>
          <w:b/>
          <w:bCs/>
          <w:color w:val="FF0000"/>
        </w:rPr>
        <w:tab/>
      </w:r>
      <w:r w:rsidR="0071058D" w:rsidRPr="0071058D">
        <w:rPr>
          <w:rFonts w:ascii="Calibri" w:eastAsia="Calibri" w:hAnsi="Calibri" w:cs="Calibri"/>
          <w:b/>
          <w:bCs/>
          <w:color w:val="FF0000"/>
        </w:rPr>
        <w:tab/>
      </w:r>
      <w:r w:rsidR="0071058D" w:rsidRPr="0071058D">
        <w:rPr>
          <w:rFonts w:ascii="Calibri" w:eastAsia="Calibri" w:hAnsi="Calibri" w:cs="Calibri"/>
          <w:b/>
          <w:bCs/>
          <w:color w:val="FF0000"/>
          <w:highlight w:val="yellow"/>
        </w:rPr>
        <w:t>Teamwork</w:t>
      </w:r>
      <w:r w:rsidR="00F35638">
        <w:rPr>
          <w:rFonts w:ascii="Calibri" w:eastAsia="Calibri" w:hAnsi="Calibri" w:cs="Calibri"/>
          <w:b/>
          <w:bCs/>
          <w:color w:val="FF0000"/>
        </w:rPr>
        <w:tab/>
      </w:r>
      <w:r w:rsidR="00F35638">
        <w:rPr>
          <w:rFonts w:ascii="Calibri" w:eastAsia="Calibri" w:hAnsi="Calibri" w:cs="Calibri"/>
          <w:b/>
          <w:bCs/>
          <w:color w:val="FF0000"/>
        </w:rPr>
        <w:tab/>
      </w:r>
      <w:r w:rsidR="004F7F18">
        <w:rPr>
          <w:rFonts w:ascii="Calibri" w:eastAsia="Calibri" w:hAnsi="Calibri" w:cs="Calibri"/>
          <w:b/>
          <w:bCs/>
          <w:color w:val="FF0000"/>
        </w:rPr>
        <w:tab/>
      </w:r>
      <w:r w:rsidR="00F35638" w:rsidRPr="00F35638">
        <w:rPr>
          <w:rFonts w:ascii="Calibri" w:eastAsia="Calibri" w:hAnsi="Calibri" w:cs="Calibri"/>
          <w:color w:val="auto"/>
        </w:rPr>
        <w:t>--</w:t>
      </w:r>
    </w:p>
    <w:p w14:paraId="4752798E" w14:textId="77777777" w:rsidR="0071058D" w:rsidRPr="0071058D" w:rsidRDefault="0071058D" w:rsidP="0071058D">
      <w:pPr>
        <w:spacing w:after="0" w:line="240" w:lineRule="auto"/>
        <w:ind w:left="0" w:right="0" w:firstLine="0"/>
        <w:contextualSpacing/>
        <w:rPr>
          <w:rFonts w:ascii="Calibri" w:eastAsia="Calibri" w:hAnsi="Calibri" w:cs="Calibri"/>
          <w:b/>
          <w:bCs/>
          <w:color w:val="FF0000"/>
        </w:rPr>
      </w:pPr>
    </w:p>
    <w:p w14:paraId="420E1DD8" w14:textId="3B6B2E87" w:rsidR="0071058D" w:rsidRDefault="00E858DF" w:rsidP="0071058D">
      <w:pPr>
        <w:spacing w:after="0" w:line="240" w:lineRule="auto"/>
        <w:ind w:left="0" w:right="0" w:firstLine="0"/>
        <w:contextualSpacing/>
        <w:rPr>
          <w:rFonts w:ascii="Calibri" w:eastAsia="Calibri" w:hAnsi="Calibri" w:cs="Calibri"/>
          <w:b/>
          <w:bCs/>
          <w:color w:val="FF0000"/>
        </w:rPr>
      </w:pPr>
      <w:r w:rsidRPr="00F35638">
        <w:rPr>
          <w:rFonts w:ascii="Calibri" w:eastAsia="Calibri" w:hAnsi="Calibri" w:cs="Calibri"/>
          <w:b/>
          <w:bCs/>
          <w:color w:val="auto"/>
        </w:rPr>
        <w:t>W, 4/</w:t>
      </w:r>
      <w:r w:rsidR="001B337A">
        <w:rPr>
          <w:rFonts w:ascii="Calibri" w:eastAsia="Calibri" w:hAnsi="Calibri" w:cs="Calibri"/>
          <w:b/>
          <w:bCs/>
          <w:color w:val="auto"/>
        </w:rPr>
        <w:t>29</w:t>
      </w:r>
      <w:r w:rsidR="001B337A">
        <w:rPr>
          <w:rFonts w:ascii="Calibri" w:eastAsia="Calibri" w:hAnsi="Calibri" w:cs="Calibri"/>
          <w:b/>
          <w:bCs/>
          <w:color w:val="auto"/>
        </w:rPr>
        <w:tab/>
      </w:r>
      <w:r w:rsidR="001B337A" w:rsidRPr="001B337A">
        <w:rPr>
          <w:rFonts w:ascii="Calibri" w:eastAsia="Calibri" w:hAnsi="Calibri" w:cs="Calibri"/>
          <w:b/>
          <w:bCs/>
          <w:color w:val="EE0000"/>
          <w:highlight w:val="yellow"/>
        </w:rPr>
        <w:t>T</w:t>
      </w:r>
      <w:r w:rsidR="0071058D" w:rsidRPr="0071058D">
        <w:rPr>
          <w:rFonts w:ascii="Calibri" w:eastAsia="Calibri" w:hAnsi="Calibri" w:cs="Calibri"/>
          <w:b/>
          <w:bCs/>
          <w:color w:val="FF0000"/>
          <w:highlight w:val="yellow"/>
        </w:rPr>
        <w:t>eam campaign pitch</w:t>
      </w:r>
      <w:r w:rsidR="001B2A70" w:rsidRPr="001B2A70">
        <w:rPr>
          <w:rFonts w:ascii="Calibri" w:eastAsia="Calibri" w:hAnsi="Calibri" w:cs="Calibri"/>
          <w:b/>
          <w:bCs/>
          <w:color w:val="FF0000"/>
          <w:highlight w:val="yellow"/>
        </w:rPr>
        <w:t xml:space="preserve"> </w:t>
      </w:r>
      <w:r w:rsidR="0071058D" w:rsidRPr="0071058D">
        <w:rPr>
          <w:rFonts w:ascii="Calibri" w:eastAsia="Calibri" w:hAnsi="Calibri" w:cs="Calibri"/>
          <w:b/>
          <w:bCs/>
          <w:color w:val="FF0000"/>
          <w:highlight w:val="yellow"/>
        </w:rPr>
        <w:tab/>
      </w:r>
      <w:r w:rsidR="001B2A70" w:rsidRPr="001B2A70">
        <w:rPr>
          <w:rFonts w:ascii="Calibri" w:eastAsia="Calibri" w:hAnsi="Calibri" w:cs="Calibri"/>
          <w:b/>
          <w:bCs/>
          <w:color w:val="FF0000"/>
          <w:highlight w:val="yellow"/>
        </w:rPr>
        <w:t>and</w:t>
      </w:r>
      <w:r w:rsidR="0071058D" w:rsidRPr="0071058D">
        <w:rPr>
          <w:rFonts w:ascii="Calibri" w:eastAsia="Calibri" w:hAnsi="Calibri" w:cs="Calibri"/>
          <w:b/>
          <w:bCs/>
          <w:color w:val="FF0000"/>
        </w:rPr>
        <w:tab/>
      </w:r>
      <w:r w:rsidR="001B2A70">
        <w:rPr>
          <w:rFonts w:ascii="Calibri" w:eastAsia="Calibri" w:hAnsi="Calibri" w:cs="Calibri"/>
          <w:b/>
          <w:bCs/>
          <w:color w:val="FF0000"/>
        </w:rPr>
        <w:tab/>
      </w:r>
      <w:r w:rsidR="0071058D" w:rsidRPr="0071058D">
        <w:rPr>
          <w:rFonts w:ascii="Calibri" w:eastAsia="Calibri" w:hAnsi="Calibri" w:cs="Calibri"/>
          <w:b/>
          <w:bCs/>
          <w:color w:val="FF0000"/>
          <w:highlight w:val="yellow"/>
        </w:rPr>
        <w:t>Teamwork</w:t>
      </w:r>
      <w:r w:rsidR="00F35638">
        <w:rPr>
          <w:rFonts w:ascii="Calibri" w:eastAsia="Calibri" w:hAnsi="Calibri" w:cs="Calibri"/>
          <w:b/>
          <w:bCs/>
          <w:color w:val="FF0000"/>
        </w:rPr>
        <w:tab/>
      </w:r>
      <w:r w:rsidR="00F35638">
        <w:rPr>
          <w:rFonts w:ascii="Calibri" w:eastAsia="Calibri" w:hAnsi="Calibri" w:cs="Calibri"/>
          <w:b/>
          <w:bCs/>
          <w:color w:val="FF0000"/>
        </w:rPr>
        <w:tab/>
      </w:r>
      <w:r w:rsidR="004F7F18">
        <w:rPr>
          <w:rFonts w:ascii="Calibri" w:eastAsia="Calibri" w:hAnsi="Calibri" w:cs="Calibri"/>
          <w:b/>
          <w:bCs/>
          <w:color w:val="FF0000"/>
        </w:rPr>
        <w:tab/>
      </w:r>
      <w:r w:rsidR="00F35638" w:rsidRPr="00F35638">
        <w:rPr>
          <w:rFonts w:ascii="Calibri" w:eastAsia="Calibri" w:hAnsi="Calibri" w:cs="Calibri"/>
          <w:color w:val="auto"/>
        </w:rPr>
        <w:t>--</w:t>
      </w:r>
    </w:p>
    <w:p w14:paraId="6FF56BAA" w14:textId="2ADD0118" w:rsidR="001B2A70" w:rsidRDefault="001B2A70" w:rsidP="0071058D">
      <w:pPr>
        <w:spacing w:after="0" w:line="240" w:lineRule="auto"/>
        <w:ind w:left="0" w:right="0" w:firstLine="0"/>
        <w:contextualSpacing/>
        <w:rPr>
          <w:rFonts w:ascii="Calibri" w:eastAsia="Calibri" w:hAnsi="Calibri" w:cs="Calibri"/>
          <w:b/>
          <w:bCs/>
          <w:color w:val="FF0000"/>
        </w:rPr>
      </w:pPr>
      <w:r>
        <w:rPr>
          <w:rFonts w:ascii="Calibri" w:eastAsia="Calibri" w:hAnsi="Calibri" w:cs="Calibri"/>
          <w:b/>
          <w:bCs/>
          <w:color w:val="FF0000"/>
        </w:rPr>
        <w:tab/>
      </w:r>
      <w:r>
        <w:rPr>
          <w:rFonts w:ascii="Calibri" w:eastAsia="Calibri" w:hAnsi="Calibri" w:cs="Calibri"/>
          <w:b/>
          <w:bCs/>
          <w:color w:val="FF0000"/>
        </w:rPr>
        <w:tab/>
      </w:r>
      <w:r w:rsidR="00173DFD" w:rsidRPr="00173DFD">
        <w:rPr>
          <w:rFonts w:ascii="Calibri" w:eastAsia="Calibri" w:hAnsi="Calibri" w:cs="Calibri"/>
          <w:b/>
          <w:bCs/>
          <w:color w:val="FF0000"/>
          <w:highlight w:val="yellow"/>
        </w:rPr>
        <w:t>c</w:t>
      </w:r>
      <w:r w:rsidRPr="00173DFD">
        <w:rPr>
          <w:rFonts w:ascii="Calibri" w:eastAsia="Calibri" w:hAnsi="Calibri" w:cs="Calibri"/>
          <w:b/>
          <w:bCs/>
          <w:color w:val="FF0000"/>
          <w:highlight w:val="yellow"/>
        </w:rPr>
        <w:t>losing remarks</w:t>
      </w:r>
    </w:p>
    <w:p w14:paraId="2B5317BC" w14:textId="77777777" w:rsidR="001B2A70" w:rsidRPr="0071058D" w:rsidRDefault="001B2A70" w:rsidP="0071058D">
      <w:pPr>
        <w:spacing w:after="0" w:line="240" w:lineRule="auto"/>
        <w:ind w:left="0" w:right="0" w:firstLine="0"/>
        <w:contextualSpacing/>
        <w:rPr>
          <w:rFonts w:ascii="Calibri" w:eastAsia="Calibri" w:hAnsi="Calibri" w:cs="Calibri"/>
          <w:b/>
          <w:bCs/>
          <w:color w:val="FF0000"/>
        </w:rPr>
      </w:pPr>
    </w:p>
    <w:p w14:paraId="358A07ED" w14:textId="77777777" w:rsidR="00104840" w:rsidRDefault="00104840" w:rsidP="008F7829">
      <w:pPr>
        <w:spacing w:after="14"/>
        <w:ind w:left="-5" w:right="82"/>
        <w:rPr>
          <w:rFonts w:ascii="Tw Cen MT" w:eastAsia="Tw Cen MT" w:hAnsi="Tw Cen MT" w:cs="Tw Cen MT"/>
        </w:rPr>
      </w:pPr>
    </w:p>
    <w:p w14:paraId="1562F5E7" w14:textId="085F83CB" w:rsidR="00195939" w:rsidRDefault="00195939">
      <w:pPr>
        <w:spacing w:after="0" w:line="259" w:lineRule="auto"/>
        <w:ind w:left="0" w:right="0" w:firstLine="0"/>
      </w:pPr>
    </w:p>
    <w:p w14:paraId="6CB165A3" w14:textId="77777777" w:rsidR="00195939" w:rsidRDefault="00001518">
      <w:pPr>
        <w:pStyle w:val="Heading1"/>
      </w:pPr>
      <w:r>
        <w:lastRenderedPageBreak/>
        <w:t>JOURNALISM REQUIREMENTS &amp; GUIDELINES</w:t>
      </w:r>
      <w:r>
        <w:rPr>
          <w:sz w:val="28"/>
        </w:rPr>
        <w:t xml:space="preserve"> </w:t>
      </w:r>
    </w:p>
    <w:p w14:paraId="6C94FD12" w14:textId="77777777" w:rsidR="00195939" w:rsidRDefault="00001518">
      <w:pPr>
        <w:pStyle w:val="Heading2"/>
        <w:ind w:left="-5"/>
      </w:pPr>
      <w:r>
        <w:t xml:space="preserve">JOURNALISM COURSE REGISTRATION </w:t>
      </w:r>
    </w:p>
    <w:p w14:paraId="2ABD9A3F" w14:textId="77777777" w:rsidR="00195939" w:rsidRDefault="00001518">
      <w:pPr>
        <w:numPr>
          <w:ilvl w:val="0"/>
          <w:numId w:val="3"/>
        </w:numPr>
        <w:spacing w:after="119"/>
        <w:ind w:right="129" w:hanging="360"/>
      </w:pPr>
      <w:r>
        <w:t xml:space="preserve">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 </w:t>
      </w:r>
    </w:p>
    <w:p w14:paraId="46D31C5B" w14:textId="77777777" w:rsidR="00195939" w:rsidRDefault="00001518">
      <w:pPr>
        <w:numPr>
          <w:ilvl w:val="0"/>
          <w:numId w:val="3"/>
        </w:numPr>
        <w:spacing w:after="387"/>
        <w:ind w:right="129" w:hanging="360"/>
      </w:pPr>
      <w:r>
        <w:t xml:space="preserve">A journalism major enrolled in any restricted 3000 and 4000 level classes must have taken and passed all foundational courses. Students must earn and maintain a 2.5 UNT and/or overall GPA (depending upon catalog year) to be eligible for major-level courses.  </w:t>
      </w:r>
    </w:p>
    <w:p w14:paraId="2BF3B51D" w14:textId="77777777" w:rsidR="00195939" w:rsidRDefault="00001518">
      <w:pPr>
        <w:pStyle w:val="Heading2"/>
        <w:ind w:left="-5"/>
      </w:pPr>
      <w:r>
        <w:t xml:space="preserve">RE-TAKING FAILED JOURNALISM CLASSES </w:t>
      </w:r>
    </w:p>
    <w:p w14:paraId="0BA037A7" w14:textId="20A68FD0" w:rsidR="00D61BB1" w:rsidRDefault="00001518" w:rsidP="008B5901">
      <w:pPr>
        <w:spacing w:after="387" w:line="250" w:lineRule="auto"/>
        <w:ind w:left="0" w:right="130" w:hanging="14"/>
      </w:pPr>
      <w:r>
        <w:t xml:space="preserve">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 </w:t>
      </w:r>
    </w:p>
    <w:p w14:paraId="744563A3" w14:textId="0C00894E" w:rsidR="00195939" w:rsidRDefault="00001518">
      <w:pPr>
        <w:pStyle w:val="Heading2"/>
        <w:ind w:left="-5"/>
      </w:pPr>
      <w:r>
        <w:t xml:space="preserve">TEXTBOOK POLICY </w:t>
      </w:r>
    </w:p>
    <w:p w14:paraId="250C4925" w14:textId="77777777" w:rsidR="00195939" w:rsidRDefault="00001518" w:rsidP="00D61BB1">
      <w:pPr>
        <w:spacing w:after="387" w:line="250" w:lineRule="auto"/>
        <w:ind w:left="0" w:right="130" w:hanging="14"/>
      </w:pPr>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r>
        <w:rPr>
          <w:sz w:val="23"/>
        </w:rPr>
        <w:t xml:space="preserve"> </w:t>
      </w:r>
    </w:p>
    <w:p w14:paraId="635EDDB1" w14:textId="77777777" w:rsidR="00195939" w:rsidRDefault="00001518">
      <w:pPr>
        <w:pStyle w:val="Heading2"/>
        <w:ind w:left="-5"/>
      </w:pPr>
      <w:r>
        <w:t xml:space="preserve">OFFICE HOURS </w:t>
      </w:r>
    </w:p>
    <w:p w14:paraId="496BB38E" w14:textId="77777777" w:rsidR="00195939" w:rsidRDefault="00001518">
      <w:pPr>
        <w:spacing w:after="407" w:line="238" w:lineRule="auto"/>
        <w:ind w:left="-5" w:right="69"/>
      </w:pPr>
      <w:r>
        <w:rPr>
          <w:sz w:val="23"/>
        </w:rPr>
        <w:t xml:space="preserve">I will be available after your course for 30 minutes on Mondays and Wednesdays. You can also schedule other office hours with me via email. My virtual office is always open; just email me, and I promise to respond within 48 hours, except on weekends. </w:t>
      </w:r>
    </w:p>
    <w:p w14:paraId="43D429C6" w14:textId="77777777" w:rsidR="00195939" w:rsidRDefault="00001518">
      <w:pPr>
        <w:pStyle w:val="Heading2"/>
        <w:ind w:left="-5"/>
      </w:pPr>
      <w:r>
        <w:t xml:space="preserve">ATTENDANCE </w:t>
      </w:r>
    </w:p>
    <w:p w14:paraId="3D536CF1" w14:textId="1E720013" w:rsidR="00195939" w:rsidRDefault="00507DB4">
      <w:pPr>
        <w:spacing w:after="407" w:line="238" w:lineRule="auto"/>
        <w:ind w:left="-5" w:right="69"/>
      </w:pPr>
      <w:r>
        <w:rPr>
          <w:sz w:val="23"/>
        </w:rPr>
        <w:t>Three</w:t>
      </w:r>
      <w:r w:rsidR="00001518">
        <w:rPr>
          <w:sz w:val="23"/>
        </w:rPr>
        <w:t xml:space="preserve"> absence</w:t>
      </w:r>
      <w:r>
        <w:rPr>
          <w:sz w:val="23"/>
        </w:rPr>
        <w:t>s</w:t>
      </w:r>
      <w:r w:rsidR="00001518">
        <w:rPr>
          <w:sz w:val="23"/>
        </w:rPr>
        <w:t xml:space="preserve"> </w:t>
      </w:r>
      <w:proofErr w:type="gramStart"/>
      <w:r w:rsidR="00001518">
        <w:rPr>
          <w:sz w:val="23"/>
        </w:rPr>
        <w:t>in</w:t>
      </w:r>
      <w:proofErr w:type="gramEnd"/>
      <w:r w:rsidR="00001518">
        <w:rPr>
          <w:sz w:val="23"/>
        </w:rPr>
        <w:t xml:space="preserve"> the course </w:t>
      </w:r>
      <w:proofErr w:type="gramStart"/>
      <w:r w:rsidR="00001518">
        <w:rPr>
          <w:sz w:val="23"/>
        </w:rPr>
        <w:t>is</w:t>
      </w:r>
      <w:proofErr w:type="gramEnd"/>
      <w:r w:rsidR="00001518">
        <w:rPr>
          <w:sz w:val="23"/>
        </w:rPr>
        <w:t xml:space="preserve"> the limit without penalty toward your final grade, unless you have communicated with me from the beginning about an extraordinary problem. Coming to class late or leaving early may constitute an absence for that day. This is a seminar course, and it requires your attendance and </w:t>
      </w:r>
      <w:proofErr w:type="gramStart"/>
      <w:r w:rsidR="00001518">
        <w:rPr>
          <w:sz w:val="23"/>
        </w:rPr>
        <w:t>participation</w:t>
      </w:r>
      <w:proofErr w:type="gramEnd"/>
      <w:r w:rsidR="00001518">
        <w:rPr>
          <w:sz w:val="23"/>
        </w:rPr>
        <w:t xml:space="preserve"> each class meeting. </w:t>
      </w:r>
    </w:p>
    <w:p w14:paraId="4487357D" w14:textId="77777777" w:rsidR="00195939" w:rsidRDefault="00001518">
      <w:pPr>
        <w:pStyle w:val="Heading2"/>
        <w:ind w:left="-5"/>
      </w:pPr>
      <w:r>
        <w:t xml:space="preserve">FINANCIAL AID SATISFACTORY ACADEMIC PROGRESS (SAP) UNDERGRADUATES </w:t>
      </w:r>
    </w:p>
    <w:p w14:paraId="121BD162" w14:textId="77777777" w:rsidR="00195939" w:rsidRDefault="00001518">
      <w:pPr>
        <w:spacing w:after="0" w:line="239" w:lineRule="auto"/>
        <w:ind w:left="-5" w:right="27"/>
      </w:pPr>
      <w:r>
        <w:rPr>
          <w:sz w:val="22"/>
        </w:rPr>
        <w:t xml:space="preserve">A student must maintain Satisfactory Academic Progress (SAP) to continue to receive financial aid. Students must maintain a minimum 2.0 cumulative GPA in addition to successfully completing </w:t>
      </w:r>
      <w:proofErr w:type="gramStart"/>
      <w:r>
        <w:rPr>
          <w:sz w:val="22"/>
        </w:rPr>
        <w:t>a required</w:t>
      </w:r>
      <w:proofErr w:type="gramEnd"/>
      <w:r>
        <w:rPr>
          <w:sz w:val="22"/>
        </w:rPr>
        <w:t xml:space="preserve"> </w:t>
      </w:r>
      <w:r>
        <w:rPr>
          <w:sz w:val="22"/>
        </w:rPr>
        <w:lastRenderedPageBreak/>
        <w:t xml:space="preserve">number of credit hours based on total registered hours per semester. Students cannot exceed attempted credit hours above 150% of their required degree plan. If a student does not maintain the required standards, the student may lose financial aid eligibility. </w:t>
      </w:r>
    </w:p>
    <w:p w14:paraId="503C4F54" w14:textId="77777777" w:rsidR="00195939" w:rsidRDefault="00001518">
      <w:pPr>
        <w:spacing w:after="0" w:line="259" w:lineRule="auto"/>
        <w:ind w:left="0" w:right="0" w:firstLine="0"/>
      </w:pPr>
      <w:r>
        <w:rPr>
          <w:sz w:val="22"/>
        </w:rPr>
        <w:t xml:space="preserve"> </w:t>
      </w:r>
    </w:p>
    <w:p w14:paraId="34BC223B" w14:textId="77777777" w:rsidR="00195939" w:rsidRDefault="00001518">
      <w:pPr>
        <w:spacing w:after="0" w:line="241" w:lineRule="auto"/>
        <w:ind w:left="0" w:right="0" w:firstLine="0"/>
      </w:pPr>
      <w:r>
        <w:rPr>
          <w:b/>
          <w:sz w:val="22"/>
        </w:rPr>
        <w:t>If at any point you consider dropping this or any other course, please be advised that the decision to do so has the potential to affect your current and future financial aid eligibility</w:t>
      </w:r>
      <w:r>
        <w:rPr>
          <w:sz w:val="22"/>
        </w:rPr>
        <w:t xml:space="preserve">.  </w:t>
      </w:r>
    </w:p>
    <w:p w14:paraId="1EEB4226" w14:textId="77777777" w:rsidR="00686D90" w:rsidRDefault="00686D90">
      <w:pPr>
        <w:spacing w:after="0" w:line="259" w:lineRule="auto"/>
        <w:ind w:left="0" w:right="0" w:firstLine="0"/>
        <w:rPr>
          <w:sz w:val="22"/>
        </w:rPr>
      </w:pPr>
    </w:p>
    <w:p w14:paraId="307A0DAC" w14:textId="0139BBEE" w:rsidR="00195939" w:rsidRDefault="00001518">
      <w:pPr>
        <w:spacing w:after="0" w:line="259" w:lineRule="auto"/>
        <w:ind w:left="0" w:right="0" w:firstLine="0"/>
      </w:pPr>
      <w:r>
        <w:rPr>
          <w:sz w:val="22"/>
        </w:rPr>
        <w:t>Please visit</w:t>
      </w:r>
      <w:hyperlink r:id="rId8">
        <w:r>
          <w:rPr>
            <w:sz w:val="22"/>
          </w:rPr>
          <w:t xml:space="preserve"> </w:t>
        </w:r>
      </w:hyperlink>
      <w:hyperlink r:id="rId9">
        <w:r>
          <w:rPr>
            <w:color w:val="0000FF"/>
            <w:sz w:val="22"/>
            <w:u w:val="single" w:color="0000FF"/>
          </w:rPr>
          <w:t>UNT</w:t>
        </w:r>
      </w:hyperlink>
      <w:hyperlink r:id="rId10">
        <w:r>
          <w:rPr>
            <w:color w:val="0000FF"/>
            <w:sz w:val="22"/>
            <w:u w:val="single" w:color="0000FF"/>
          </w:rPr>
          <w:t xml:space="preserve"> </w:t>
        </w:r>
      </w:hyperlink>
      <w:hyperlink r:id="rId11">
        <w:r>
          <w:rPr>
            <w:color w:val="0000FF"/>
            <w:sz w:val="22"/>
            <w:u w:val="single" w:color="0000FF"/>
          </w:rPr>
          <w:t>Financial</w:t>
        </w:r>
      </w:hyperlink>
      <w:hyperlink r:id="rId12">
        <w:r>
          <w:rPr>
            <w:color w:val="0000FF"/>
            <w:sz w:val="22"/>
            <w:u w:val="single" w:color="0000FF"/>
          </w:rPr>
          <w:t xml:space="preserve"> </w:t>
        </w:r>
      </w:hyperlink>
      <w:hyperlink r:id="rId13">
        <w:r>
          <w:rPr>
            <w:color w:val="0000FF"/>
            <w:sz w:val="22"/>
            <w:u w:val="single" w:color="0000FF"/>
          </w:rPr>
          <w:t>Aid</w:t>
        </w:r>
      </w:hyperlink>
      <w:r>
        <w:rPr>
          <w:sz w:val="22"/>
        </w:rPr>
        <w:t xml:space="preserve"> </w:t>
      </w:r>
    </w:p>
    <w:p w14:paraId="556B49F6" w14:textId="77777777" w:rsidR="00195939" w:rsidRDefault="00001518">
      <w:pPr>
        <w:spacing w:after="415" w:line="239" w:lineRule="auto"/>
        <w:ind w:left="-5" w:right="27"/>
      </w:pPr>
      <w:hyperlink r:id="rId14">
        <w:r>
          <w:rPr>
            <w:sz w:val="22"/>
          </w:rPr>
          <w:t>(</w:t>
        </w:r>
      </w:hyperlink>
      <w:hyperlink r:id="rId15">
        <w:r>
          <w:t>https://financialaid.unt.edu/satisfactory-academic-progress-requirements</w:t>
        </w:r>
      </w:hyperlink>
      <w:r>
        <w:t>)</w:t>
      </w:r>
      <w:r>
        <w:rPr>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 </w:t>
      </w:r>
    </w:p>
    <w:p w14:paraId="10015157" w14:textId="77777777" w:rsidR="00195939" w:rsidRDefault="00001518" w:rsidP="009C5446">
      <w:pPr>
        <w:pStyle w:val="Heading2"/>
        <w:spacing w:line="250" w:lineRule="auto"/>
        <w:ind w:left="0" w:hanging="14"/>
      </w:pPr>
      <w:r>
        <w:t xml:space="preserve">ACADEMIC ADVISING </w:t>
      </w:r>
    </w:p>
    <w:p w14:paraId="1D9A2A75" w14:textId="77777777" w:rsidR="00195939" w:rsidRDefault="00001518" w:rsidP="009C5446">
      <w:pPr>
        <w:spacing w:after="110" w:line="250" w:lineRule="auto"/>
        <w:ind w:left="0" w:right="130" w:hanging="14"/>
      </w:pPr>
      <w:r>
        <w:t xml:space="preserve">All </w:t>
      </w:r>
      <w:proofErr w:type="gramStart"/>
      <w:r>
        <w:t>first-time</w:t>
      </w:r>
      <w:proofErr w:type="gramEnd"/>
      <w:r>
        <w:t xml:space="preserve">-in-college students at UNT are required to schedule an appointment with their Academic Advisor and receive an advising code to register for classes both fall and spring semesters of the first year in college. ALL students should meet with their Academic Advisor at least </w:t>
      </w:r>
      <w:proofErr w:type="gramStart"/>
      <w:r>
        <w:t>one time</w:t>
      </w:r>
      <w:proofErr w:type="gramEnd"/>
      <w:r>
        <w:t xml:space="preserve"> per long semester (Fall &amp; Spring). It is important to update your degree plan on a regular basis to ensure that you are on track for a timely graduation. </w:t>
      </w:r>
    </w:p>
    <w:p w14:paraId="31FE144D" w14:textId="77777777" w:rsidR="00686D90" w:rsidRDefault="00001518" w:rsidP="009C5446">
      <w:pPr>
        <w:spacing w:line="250" w:lineRule="auto"/>
        <w:ind w:left="0" w:right="130" w:hanging="14"/>
      </w:pPr>
      <w:r>
        <w:rPr>
          <w:b/>
        </w:rPr>
        <w:t xml:space="preserve">It is imperative that students have paid for all enrolled classes.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 </w:t>
      </w:r>
    </w:p>
    <w:p w14:paraId="5212D2B5" w14:textId="77777777" w:rsidR="00686D90" w:rsidRDefault="00686D90" w:rsidP="00686D90">
      <w:pPr>
        <w:ind w:left="-5" w:right="129"/>
        <w:rPr>
          <w:sz w:val="20"/>
        </w:rPr>
      </w:pPr>
    </w:p>
    <w:p w14:paraId="6F69821B" w14:textId="701FE542" w:rsidR="00686D90" w:rsidRPr="009C5446" w:rsidRDefault="00001518" w:rsidP="009C5446">
      <w:pPr>
        <w:spacing w:after="182" w:line="250" w:lineRule="auto"/>
        <w:ind w:left="0" w:right="130" w:hanging="14"/>
        <w:rPr>
          <w:b/>
          <w:bCs/>
          <w:color w:val="153D63" w:themeColor="text2" w:themeTint="E6"/>
          <w:sz w:val="28"/>
          <w:szCs w:val="28"/>
        </w:rPr>
      </w:pPr>
      <w:r w:rsidRPr="009C5446">
        <w:rPr>
          <w:b/>
          <w:bCs/>
          <w:color w:val="153D63" w:themeColor="text2" w:themeTint="E6"/>
          <w:sz w:val="28"/>
          <w:szCs w:val="28"/>
        </w:rPr>
        <w:t xml:space="preserve">ACCREDITATION  </w:t>
      </w:r>
    </w:p>
    <w:p w14:paraId="386351B0" w14:textId="3D5C3E28" w:rsidR="00195939" w:rsidRPr="009C5446" w:rsidRDefault="00001518" w:rsidP="009C5446">
      <w:pPr>
        <w:spacing w:after="110" w:line="238" w:lineRule="auto"/>
        <w:ind w:left="-15" w:right="115" w:firstLine="0"/>
        <w:rPr>
          <w:color w:val="auto"/>
        </w:rPr>
      </w:pPr>
      <w:r w:rsidRPr="009C5446">
        <w:rPr>
          <w:color w:val="auto"/>
        </w:rPr>
        <w:t xml:space="preserve">The </w:t>
      </w:r>
      <w:proofErr w:type="spellStart"/>
      <w:r w:rsidRPr="009C5446">
        <w:rPr>
          <w:color w:val="auto"/>
        </w:rPr>
        <w:t>Mayborn</w:t>
      </w:r>
      <w:proofErr w:type="spellEnd"/>
      <w:r w:rsidRPr="009C5446">
        <w:rPr>
          <w:color w:val="auto"/>
        </w:rPr>
        <w:t xml:space="preserve">, which is one of </w:t>
      </w:r>
      <w:r w:rsidR="009C5446" w:rsidRPr="009C5446">
        <w:rPr>
          <w:color w:val="auto"/>
        </w:rPr>
        <w:t>more than</w:t>
      </w:r>
      <w:r w:rsidRPr="009C5446">
        <w:rPr>
          <w:color w:val="auto"/>
        </w:rPr>
        <w:t xml:space="preserve"> 100 journalism programs across the world that are accredited, is renewing its credentials this year. Accreditation is important to you because it means your degree is more valuable than one that comes from an unaccredited school.  </w:t>
      </w:r>
    </w:p>
    <w:p w14:paraId="5541A4FA" w14:textId="77777777" w:rsidR="00195939" w:rsidRPr="009C5446" w:rsidRDefault="00001518" w:rsidP="004F233F">
      <w:pPr>
        <w:spacing w:after="110" w:line="238" w:lineRule="auto"/>
        <w:ind w:left="0" w:right="115" w:hanging="14"/>
        <w:rPr>
          <w:color w:val="auto"/>
        </w:rPr>
      </w:pPr>
      <w:r w:rsidRPr="009C5446">
        <w:rPr>
          <w:color w:val="auto"/>
        </w:rPr>
        <w:t xml:space="preserve">Accreditation has profound benefits. Accredited programs may offer scholarships, internships, competitive prizes, and other activities unavailable in non-accredited programs. </w:t>
      </w:r>
    </w:p>
    <w:p w14:paraId="5262F511" w14:textId="77777777" w:rsidR="00195939" w:rsidRPr="009C5446" w:rsidRDefault="00001518" w:rsidP="009C5446">
      <w:pPr>
        <w:spacing w:after="110" w:line="238" w:lineRule="auto"/>
        <w:ind w:left="-5" w:right="115"/>
        <w:rPr>
          <w:color w:val="auto"/>
        </w:rPr>
      </w:pPr>
      <w:r w:rsidRPr="009C5446">
        <w:rPr>
          <w:color w:val="auto"/>
        </w:rPr>
        <w:t xml:space="preserve">Accreditation also provides an assurance of quality and rigorous standards </w:t>
      </w:r>
      <w:proofErr w:type="gramStart"/>
      <w:r w:rsidRPr="009C5446">
        <w:rPr>
          <w:color w:val="auto"/>
        </w:rPr>
        <w:t>to</w:t>
      </w:r>
      <w:proofErr w:type="gramEnd"/>
      <w:r w:rsidRPr="009C5446">
        <w:rPr>
          <w:color w:val="auto"/>
        </w:rPr>
        <w:t xml:space="preserve"> students, parents, and the public. Students in an accredited program can expect to find a challenging curriculum, appropriate resources and facilities, and a competent faculty.  </w:t>
      </w:r>
    </w:p>
    <w:p w14:paraId="39607CBF" w14:textId="77777777" w:rsidR="00195939" w:rsidRPr="009C5446" w:rsidRDefault="00001518" w:rsidP="009C5446">
      <w:pPr>
        <w:spacing w:after="110" w:line="238" w:lineRule="auto"/>
        <w:ind w:left="-5" w:right="115"/>
        <w:rPr>
          <w:color w:val="auto"/>
        </w:rPr>
      </w:pPr>
      <w:r w:rsidRPr="009C5446">
        <w:rPr>
          <w:color w:val="auto"/>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5E3C039D" w14:textId="77777777" w:rsidR="009C5446" w:rsidRDefault="00001518" w:rsidP="009C5446">
      <w:pPr>
        <w:spacing w:line="238" w:lineRule="auto"/>
        <w:ind w:left="0" w:right="115" w:hanging="14"/>
        <w:rPr>
          <w:color w:val="auto"/>
        </w:rPr>
      </w:pPr>
      <w:r w:rsidRPr="009C5446">
        <w:rPr>
          <w:color w:val="auto"/>
        </w:rPr>
        <w:t xml:space="preserve">The </w:t>
      </w:r>
      <w:proofErr w:type="spellStart"/>
      <w:r w:rsidRPr="009C5446">
        <w:rPr>
          <w:color w:val="auto"/>
        </w:rPr>
        <w:t>Mayborn</w:t>
      </w:r>
      <w:proofErr w:type="spellEnd"/>
      <w:r w:rsidRPr="009C5446">
        <w:rPr>
          <w:color w:val="auto"/>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1EB051F2" w14:textId="586CBA82" w:rsidR="009C5446" w:rsidRPr="009C5446" w:rsidRDefault="00001518" w:rsidP="009C5446">
      <w:pPr>
        <w:spacing w:line="238" w:lineRule="auto"/>
        <w:ind w:left="0" w:right="115" w:hanging="14"/>
        <w:rPr>
          <w:color w:val="auto"/>
        </w:rPr>
      </w:pPr>
      <w:r w:rsidRPr="009C5446">
        <w:rPr>
          <w:color w:val="auto"/>
        </w:rPr>
        <w:lastRenderedPageBreak/>
        <w:t xml:space="preserve">  </w:t>
      </w:r>
    </w:p>
    <w:p w14:paraId="6A774933" w14:textId="54573323" w:rsidR="009C5446" w:rsidRPr="009C5446" w:rsidRDefault="00001518" w:rsidP="009C5446">
      <w:pPr>
        <w:pStyle w:val="Heading2"/>
        <w:spacing w:after="189" w:line="259" w:lineRule="auto"/>
        <w:ind w:left="-5"/>
        <w:rPr>
          <w:szCs w:val="28"/>
        </w:rPr>
      </w:pPr>
      <w:r w:rsidRPr="009C5446">
        <w:rPr>
          <w:szCs w:val="28"/>
        </w:rPr>
        <w:t xml:space="preserve">ADOBE ACCESS </w:t>
      </w:r>
    </w:p>
    <w:p w14:paraId="1A49397C" w14:textId="77777777" w:rsidR="00195939" w:rsidRDefault="00001518">
      <w:pPr>
        <w:spacing w:after="110"/>
        <w:ind w:left="-5" w:right="129"/>
      </w:pPr>
      <w:r>
        <w:t xml:space="preserve">UNT has a contract with Adobe. The following link contains all the information that students will need to purchase a subscription, and opt-out of an existing agreement that is at a higher price: </w:t>
      </w:r>
      <w:hyperlink r:id="rId16">
        <w:r>
          <w:rPr>
            <w:color w:val="0000FF"/>
            <w:u w:val="single" w:color="0000FF"/>
          </w:rPr>
          <w:t>https://cvad.unt.edu/cvad-it-services/it-services-adobe-cloud-access.html</w:t>
        </w:r>
      </w:hyperlink>
      <w:r>
        <w:t xml:space="preserve"> </w:t>
      </w:r>
    </w:p>
    <w:p w14:paraId="062EFDFA" w14:textId="77777777" w:rsidR="00195939" w:rsidRDefault="00001518">
      <w:pPr>
        <w:spacing w:after="384"/>
        <w:ind w:left="-5" w:right="129"/>
      </w:pPr>
      <w:r>
        <w:t xml:space="preserve">The email address for students to ask questions or report problems is </w:t>
      </w:r>
      <w:r>
        <w:rPr>
          <w:color w:val="0000FF"/>
          <w:u w:val="single" w:color="0000FF"/>
        </w:rPr>
        <w:t>adobe@unt.edu</w:t>
      </w:r>
      <w:r>
        <w:t xml:space="preserve">. </w:t>
      </w:r>
    </w:p>
    <w:p w14:paraId="53D20E93" w14:textId="77777777" w:rsidR="00195939" w:rsidRDefault="00001518">
      <w:pPr>
        <w:pStyle w:val="Heading3"/>
        <w:ind w:left="-5"/>
      </w:pPr>
      <w:r>
        <w:t xml:space="preserve">JOURNALISM EQUIPMENT CHECK OUT </w:t>
      </w:r>
    </w:p>
    <w:p w14:paraId="3C86046E" w14:textId="77777777" w:rsidR="00195939" w:rsidRPr="00FC62D7" w:rsidRDefault="00001518">
      <w:pPr>
        <w:spacing w:after="13"/>
        <w:ind w:left="-5" w:right="0"/>
      </w:pPr>
      <w:r w:rsidRPr="00FC62D7">
        <w:rPr>
          <w:rFonts w:eastAsia="Arial"/>
          <w:color w:val="201F1E"/>
        </w:rPr>
        <w:t xml:space="preserve">Checkouts are for 24 hours from the time of checkout, unless specified differently from your assigned Professor. Students are authorized to keep checked out equipment for up to 72 hours, depending on the class and the Professor's approval. </w:t>
      </w:r>
    </w:p>
    <w:p w14:paraId="7C64C06E" w14:textId="77777777" w:rsidR="00195939" w:rsidRPr="00FC62D7" w:rsidRDefault="00001518">
      <w:pPr>
        <w:spacing w:after="0" w:line="259" w:lineRule="auto"/>
        <w:ind w:left="0" w:right="0" w:firstLine="0"/>
      </w:pPr>
      <w:r w:rsidRPr="00FC62D7">
        <w:rPr>
          <w:color w:val="201F1E"/>
        </w:rPr>
        <w:t xml:space="preserve"> </w:t>
      </w:r>
    </w:p>
    <w:p w14:paraId="40373F50" w14:textId="77777777" w:rsidR="00195939" w:rsidRPr="00FC62D7" w:rsidRDefault="00001518">
      <w:pPr>
        <w:spacing w:after="110"/>
        <w:ind w:left="-5" w:right="0"/>
      </w:pPr>
      <w:r w:rsidRPr="00FC62D7">
        <w:rPr>
          <w:rFonts w:eastAsia="Arial"/>
          <w:color w:val="201F1E"/>
        </w:rPr>
        <w:t>If the student needs equipment for longer than 72 hours, please send an email with an Approval from your Professor to:</w:t>
      </w:r>
      <w:r w:rsidRPr="00FC62D7">
        <w:rPr>
          <w:color w:val="201F1E"/>
        </w:rPr>
        <w:t xml:space="preserve"> </w:t>
      </w:r>
    </w:p>
    <w:p w14:paraId="2284A393" w14:textId="77777777" w:rsidR="00195939" w:rsidRPr="00FC62D7" w:rsidRDefault="00001518">
      <w:pPr>
        <w:spacing w:after="98" w:line="259" w:lineRule="auto"/>
        <w:ind w:left="0" w:right="0" w:firstLine="0"/>
      </w:pPr>
      <w:r w:rsidRPr="00FC62D7">
        <w:rPr>
          <w:rFonts w:eastAsia="Arial"/>
          <w:b/>
          <w:color w:val="0000FF"/>
          <w:u w:val="single" w:color="0000FF"/>
        </w:rPr>
        <w:t>mayborn-equipment@unt.edu</w:t>
      </w:r>
      <w:r w:rsidRPr="00FC62D7">
        <w:rPr>
          <w:rFonts w:eastAsia="Arial"/>
          <w:b/>
          <w:color w:val="201F1E"/>
        </w:rPr>
        <w:t xml:space="preserve"> </w:t>
      </w:r>
      <w:r w:rsidRPr="00FC62D7">
        <w:rPr>
          <w:rFonts w:eastAsia="Arial"/>
          <w:color w:val="201F1E"/>
        </w:rPr>
        <w:t>or</w:t>
      </w:r>
      <w:r w:rsidRPr="00FC62D7">
        <w:rPr>
          <w:rFonts w:eastAsia="Arial"/>
          <w:b/>
          <w:color w:val="201F1E"/>
        </w:rPr>
        <w:t xml:space="preserve"> </w:t>
      </w:r>
      <w:r w:rsidRPr="00FC62D7">
        <w:rPr>
          <w:rFonts w:eastAsia="Arial"/>
          <w:b/>
          <w:color w:val="0000FF"/>
          <w:u w:val="single" w:color="0000FF"/>
        </w:rPr>
        <w:t>ladaniel.maxwell@unt.edu</w:t>
      </w:r>
      <w:r w:rsidRPr="00FC62D7">
        <w:rPr>
          <w:rFonts w:eastAsia="Arial"/>
          <w:b/>
          <w:color w:val="201F1E"/>
        </w:rPr>
        <w:t>.</w:t>
      </w:r>
      <w:r w:rsidRPr="00FC62D7">
        <w:rPr>
          <w:rFonts w:eastAsia="Arial"/>
          <w:color w:val="201F1E"/>
        </w:rPr>
        <w:t xml:space="preserve">  </w:t>
      </w:r>
    </w:p>
    <w:p w14:paraId="55840B21" w14:textId="77777777" w:rsidR="00195939" w:rsidRPr="00FC62D7" w:rsidRDefault="00001518">
      <w:pPr>
        <w:spacing w:after="13"/>
        <w:ind w:left="-5" w:right="0"/>
      </w:pPr>
      <w:r w:rsidRPr="00FC62D7">
        <w:rPr>
          <w:rFonts w:eastAsia="Arial"/>
          <w:color w:val="201F1E"/>
        </w:rPr>
        <w:t>All equipment must be picked up and returned at a scheduled time within these hours.</w:t>
      </w:r>
      <w:r w:rsidRPr="00FC62D7">
        <w:rPr>
          <w:color w:val="201F1E"/>
        </w:rPr>
        <w:t xml:space="preserve"> </w:t>
      </w:r>
    </w:p>
    <w:p w14:paraId="45ABCAD4" w14:textId="77777777" w:rsidR="00195939" w:rsidRPr="00FC62D7" w:rsidRDefault="00001518">
      <w:pPr>
        <w:spacing w:after="0" w:line="259" w:lineRule="auto"/>
        <w:ind w:left="-5" w:right="0"/>
      </w:pPr>
      <w:r w:rsidRPr="00FC62D7">
        <w:rPr>
          <w:rFonts w:eastAsia="Arial"/>
          <w:color w:val="201F1E"/>
        </w:rPr>
        <w:t xml:space="preserve">Monday/Wednesday: 8:30a.m – 9:00 p.m. </w:t>
      </w:r>
    </w:p>
    <w:p w14:paraId="6A90F8AF" w14:textId="77777777" w:rsidR="00195939" w:rsidRPr="00FC62D7" w:rsidRDefault="00001518">
      <w:pPr>
        <w:spacing w:after="0" w:line="259" w:lineRule="auto"/>
        <w:ind w:left="-5" w:right="0"/>
      </w:pPr>
      <w:r w:rsidRPr="00FC62D7">
        <w:rPr>
          <w:rFonts w:eastAsia="Arial"/>
          <w:color w:val="201F1E"/>
        </w:rPr>
        <w:t xml:space="preserve">Tuesday/Thursday: 9 a.m. – 9:00 p.m. </w:t>
      </w:r>
    </w:p>
    <w:p w14:paraId="56A15153" w14:textId="77777777" w:rsidR="00195939" w:rsidRPr="00FC62D7" w:rsidRDefault="00001518">
      <w:pPr>
        <w:spacing w:after="0" w:line="259" w:lineRule="auto"/>
        <w:ind w:left="-5" w:right="0"/>
      </w:pPr>
      <w:r w:rsidRPr="00FC62D7">
        <w:rPr>
          <w:rFonts w:eastAsia="Arial"/>
          <w:color w:val="201F1E"/>
        </w:rPr>
        <w:t xml:space="preserve">Friday: 9 a.m. - 6 p.m. </w:t>
      </w:r>
    </w:p>
    <w:p w14:paraId="05B9D1BF" w14:textId="77777777" w:rsidR="00195939" w:rsidRPr="00FC62D7" w:rsidRDefault="00001518">
      <w:pPr>
        <w:spacing w:after="0" w:line="259" w:lineRule="auto"/>
        <w:ind w:left="-5" w:right="0"/>
      </w:pPr>
      <w:r w:rsidRPr="00FC62D7">
        <w:rPr>
          <w:rFonts w:eastAsia="Arial"/>
          <w:color w:val="201F1E"/>
        </w:rPr>
        <w:t xml:space="preserve">Sat-Sun: 12 p.m. - 6 p.m.  </w:t>
      </w:r>
    </w:p>
    <w:p w14:paraId="44B031C7" w14:textId="77777777" w:rsidR="00195939" w:rsidRPr="00FC62D7" w:rsidRDefault="00001518">
      <w:pPr>
        <w:spacing w:after="0" w:line="259" w:lineRule="auto"/>
        <w:ind w:left="0" w:right="0" w:firstLine="0"/>
      </w:pPr>
      <w:r w:rsidRPr="00FC62D7">
        <w:rPr>
          <w:rFonts w:eastAsia="Arial"/>
          <w:color w:val="201F1E"/>
        </w:rPr>
        <w:t xml:space="preserve"> </w:t>
      </w:r>
    </w:p>
    <w:p w14:paraId="36726B45" w14:textId="77777777" w:rsidR="00195939" w:rsidRPr="00FC62D7" w:rsidRDefault="00001518">
      <w:pPr>
        <w:spacing w:after="13"/>
        <w:ind w:left="-5" w:right="0"/>
      </w:pPr>
      <w:r w:rsidRPr="00FC62D7">
        <w:rPr>
          <w:rFonts w:eastAsia="Arial"/>
          <w:color w:val="201F1E"/>
        </w:rPr>
        <w:t xml:space="preserve">Anyone who plans to check out equipment during the semester must complete the checkout agreement form found below: </w:t>
      </w:r>
    </w:p>
    <w:p w14:paraId="5E8A16F2" w14:textId="77777777" w:rsidR="00195939" w:rsidRPr="00FC62D7" w:rsidRDefault="00001518">
      <w:pPr>
        <w:spacing w:after="0" w:line="259" w:lineRule="auto"/>
        <w:ind w:left="0" w:right="0" w:firstLine="0"/>
      </w:pPr>
      <w:hyperlink r:id="rId17">
        <w:r w:rsidRPr="00FC62D7">
          <w:rPr>
            <w:color w:val="0000FF"/>
            <w:u w:val="single" w:color="0000FF"/>
          </w:rPr>
          <w:t>https://forms.office.com/r/bTSQZuq1Dr?origin=lprLink</w:t>
        </w:r>
      </w:hyperlink>
      <w:r w:rsidRPr="00FC62D7">
        <w:rPr>
          <w:color w:val="201F1E"/>
        </w:rPr>
        <w:t xml:space="preserve"> </w:t>
      </w:r>
    </w:p>
    <w:p w14:paraId="729F3CCB" w14:textId="77777777" w:rsidR="00195939" w:rsidRPr="00FC62D7" w:rsidRDefault="00001518">
      <w:pPr>
        <w:spacing w:after="13"/>
        <w:ind w:left="-5" w:right="0"/>
      </w:pPr>
      <w:r w:rsidRPr="00FC62D7">
        <w:rPr>
          <w:rFonts w:eastAsia="Arial"/>
          <w:color w:val="201F1E"/>
        </w:rPr>
        <w:t xml:space="preserve">This form should be completed prior to checking out equipment and only needs to be done once per semester. </w:t>
      </w:r>
    </w:p>
    <w:p w14:paraId="61EC33C0" w14:textId="77777777" w:rsidR="00195939" w:rsidRPr="00FC62D7" w:rsidRDefault="00001518">
      <w:pPr>
        <w:spacing w:after="0" w:line="259" w:lineRule="auto"/>
        <w:ind w:left="0" w:right="0" w:firstLine="0"/>
      </w:pPr>
      <w:r w:rsidRPr="00FC62D7">
        <w:rPr>
          <w:rFonts w:eastAsia="Arial"/>
          <w:color w:val="201F1E"/>
        </w:rPr>
        <w:t xml:space="preserve"> </w:t>
      </w:r>
    </w:p>
    <w:p w14:paraId="3D8A3E44" w14:textId="77777777" w:rsidR="00195939" w:rsidRPr="00FC62D7" w:rsidRDefault="00001518">
      <w:pPr>
        <w:spacing w:after="13"/>
        <w:ind w:left="-5" w:right="0"/>
      </w:pPr>
      <w:r w:rsidRPr="00FC62D7">
        <w:rPr>
          <w:rFonts w:eastAsia="Arial"/>
          <w:color w:val="201F1E"/>
        </w:rPr>
        <w:t xml:space="preserve">The violations listed below will occur if due equipment is not </w:t>
      </w:r>
      <w:proofErr w:type="gramStart"/>
      <w:r w:rsidRPr="00FC62D7">
        <w:rPr>
          <w:rFonts w:eastAsia="Arial"/>
          <w:color w:val="201F1E"/>
        </w:rPr>
        <w:t>return</w:t>
      </w:r>
      <w:proofErr w:type="gramEnd"/>
      <w:r w:rsidRPr="00FC62D7">
        <w:rPr>
          <w:rFonts w:eastAsia="Arial"/>
          <w:color w:val="201F1E"/>
        </w:rPr>
        <w:t xml:space="preserve"> </w:t>
      </w:r>
      <w:proofErr w:type="gramStart"/>
      <w:r w:rsidRPr="00FC62D7">
        <w:rPr>
          <w:rFonts w:eastAsia="Arial"/>
          <w:color w:val="201F1E"/>
        </w:rPr>
        <w:t>on</w:t>
      </w:r>
      <w:proofErr w:type="gramEnd"/>
      <w:r w:rsidRPr="00FC62D7">
        <w:rPr>
          <w:rFonts w:eastAsia="Arial"/>
          <w:color w:val="201F1E"/>
        </w:rPr>
        <w:t xml:space="preserve"> the agreed time. </w:t>
      </w:r>
    </w:p>
    <w:p w14:paraId="7B8397A8" w14:textId="77777777" w:rsidR="00195939" w:rsidRPr="00FC62D7" w:rsidRDefault="00001518">
      <w:pPr>
        <w:spacing w:after="0" w:line="259" w:lineRule="auto"/>
        <w:ind w:left="0" w:right="0" w:firstLine="0"/>
      </w:pPr>
      <w:r w:rsidRPr="00FC62D7">
        <w:rPr>
          <w:color w:val="201F1E"/>
        </w:rPr>
        <w:t xml:space="preserve"> </w:t>
      </w:r>
    </w:p>
    <w:p w14:paraId="025E09E3" w14:textId="77777777" w:rsidR="00195939" w:rsidRPr="00FC62D7" w:rsidRDefault="00001518">
      <w:pPr>
        <w:spacing w:after="13"/>
        <w:ind w:left="-5" w:right="0"/>
      </w:pPr>
      <w:r w:rsidRPr="00FC62D7">
        <w:rPr>
          <w:rFonts w:eastAsia="Arial"/>
          <w:color w:val="201F1E"/>
        </w:rPr>
        <w:t>1</w:t>
      </w:r>
      <w:r w:rsidRPr="00FC62D7">
        <w:rPr>
          <w:rFonts w:eastAsia="Arial"/>
          <w:color w:val="201F1E"/>
          <w:vertAlign w:val="superscript"/>
        </w:rPr>
        <w:t>st</w:t>
      </w:r>
      <w:r w:rsidRPr="00FC62D7">
        <w:rPr>
          <w:rFonts w:eastAsia="Arial"/>
          <w:color w:val="201F1E"/>
        </w:rPr>
        <w:t xml:space="preserve"> late infraction – 1 week ban from checking out equipment.</w:t>
      </w:r>
      <w:r w:rsidRPr="00FC62D7">
        <w:rPr>
          <w:color w:val="201F1E"/>
        </w:rPr>
        <w:t xml:space="preserve"> </w:t>
      </w:r>
    </w:p>
    <w:p w14:paraId="6CADF4B2" w14:textId="77777777" w:rsidR="00195939" w:rsidRPr="00FC62D7" w:rsidRDefault="00001518">
      <w:pPr>
        <w:spacing w:after="13"/>
        <w:ind w:left="-5" w:right="0"/>
      </w:pPr>
      <w:r w:rsidRPr="00FC62D7">
        <w:rPr>
          <w:rFonts w:eastAsia="Arial"/>
          <w:color w:val="201F1E"/>
        </w:rPr>
        <w:t>2</w:t>
      </w:r>
      <w:r w:rsidRPr="00FC62D7">
        <w:rPr>
          <w:rFonts w:eastAsia="Arial"/>
          <w:color w:val="201F1E"/>
          <w:vertAlign w:val="superscript"/>
        </w:rPr>
        <w:t>nd</w:t>
      </w:r>
      <w:r w:rsidRPr="00FC62D7">
        <w:rPr>
          <w:rFonts w:eastAsia="Arial"/>
          <w:color w:val="201F1E"/>
        </w:rPr>
        <w:t xml:space="preserve"> late infraction – 3 weeks ban from checking out equipment.</w:t>
      </w:r>
      <w:r w:rsidRPr="00FC62D7">
        <w:rPr>
          <w:color w:val="201F1E"/>
        </w:rPr>
        <w:t xml:space="preserve"> </w:t>
      </w:r>
    </w:p>
    <w:p w14:paraId="68914973" w14:textId="77777777" w:rsidR="00195939" w:rsidRPr="00FC62D7" w:rsidRDefault="00001518">
      <w:pPr>
        <w:spacing w:after="13"/>
        <w:ind w:left="-5" w:right="0"/>
      </w:pPr>
      <w:r w:rsidRPr="00FC62D7">
        <w:rPr>
          <w:rFonts w:eastAsia="Arial"/>
          <w:color w:val="201F1E"/>
        </w:rPr>
        <w:t>3</w:t>
      </w:r>
      <w:r w:rsidRPr="00FC62D7">
        <w:rPr>
          <w:rFonts w:eastAsia="Arial"/>
          <w:color w:val="201F1E"/>
          <w:vertAlign w:val="superscript"/>
        </w:rPr>
        <w:t>rd</w:t>
      </w:r>
      <w:r w:rsidRPr="00FC62D7">
        <w:rPr>
          <w:rFonts w:eastAsia="Arial"/>
          <w:color w:val="201F1E"/>
        </w:rPr>
        <w:t xml:space="preserve"> infraction – Semester long ban from </w:t>
      </w:r>
      <w:proofErr w:type="gramStart"/>
      <w:r w:rsidRPr="00FC62D7">
        <w:rPr>
          <w:rFonts w:eastAsia="Arial"/>
          <w:color w:val="201F1E"/>
        </w:rPr>
        <w:t>any and all</w:t>
      </w:r>
      <w:proofErr w:type="gramEnd"/>
      <w:r w:rsidRPr="00FC62D7">
        <w:rPr>
          <w:rFonts w:eastAsia="Arial"/>
          <w:color w:val="201F1E"/>
        </w:rPr>
        <w:t xml:space="preserve"> equipment </w:t>
      </w:r>
      <w:proofErr w:type="gramStart"/>
      <w:r w:rsidRPr="00FC62D7">
        <w:rPr>
          <w:rFonts w:eastAsia="Arial"/>
          <w:color w:val="201F1E"/>
        </w:rPr>
        <w:t>checkout</w:t>
      </w:r>
      <w:proofErr w:type="gramEnd"/>
      <w:r w:rsidRPr="00FC62D7">
        <w:rPr>
          <w:rFonts w:eastAsia="Arial"/>
          <w:color w:val="201F1E"/>
        </w:rPr>
        <w:t xml:space="preserve">. </w:t>
      </w:r>
    </w:p>
    <w:p w14:paraId="28BBAA34" w14:textId="77777777" w:rsidR="00195939" w:rsidRPr="00FC62D7" w:rsidRDefault="00001518">
      <w:pPr>
        <w:spacing w:after="0" w:line="259" w:lineRule="auto"/>
        <w:ind w:left="0" w:right="0" w:firstLine="0"/>
      </w:pPr>
      <w:r w:rsidRPr="00FC62D7">
        <w:rPr>
          <w:color w:val="201F1E"/>
        </w:rPr>
        <w:t xml:space="preserve"> </w:t>
      </w:r>
    </w:p>
    <w:p w14:paraId="427D562C" w14:textId="77777777" w:rsidR="00195939" w:rsidRPr="00FC62D7" w:rsidRDefault="00001518">
      <w:pPr>
        <w:spacing w:after="13"/>
        <w:ind w:left="-5" w:right="0"/>
      </w:pPr>
      <w:r w:rsidRPr="00FC62D7">
        <w:rPr>
          <w:rFonts w:eastAsia="Arial"/>
          <w:color w:val="201F1E"/>
        </w:rPr>
        <w:t xml:space="preserve">If you are going to be late or unable to return equipment that you checked out on time, please email </w:t>
      </w:r>
      <w:r w:rsidRPr="00FC62D7">
        <w:rPr>
          <w:rFonts w:eastAsia="Arial"/>
          <w:b/>
          <w:color w:val="0000FF"/>
          <w:u w:val="single" w:color="0000FF"/>
        </w:rPr>
        <w:t>mayborn-equipment@unt.edu</w:t>
      </w:r>
      <w:r w:rsidRPr="00FC62D7">
        <w:rPr>
          <w:rFonts w:eastAsia="Arial"/>
          <w:b/>
          <w:color w:val="201F1E"/>
        </w:rPr>
        <w:t xml:space="preserve"> </w:t>
      </w:r>
      <w:r w:rsidRPr="00FC62D7">
        <w:rPr>
          <w:rFonts w:eastAsia="Arial"/>
          <w:color w:val="201F1E"/>
        </w:rPr>
        <w:t>or</w:t>
      </w:r>
      <w:r w:rsidRPr="00FC62D7">
        <w:rPr>
          <w:rFonts w:eastAsia="Arial"/>
          <w:b/>
          <w:color w:val="201F1E"/>
        </w:rPr>
        <w:t xml:space="preserve"> </w:t>
      </w:r>
      <w:r w:rsidRPr="00FC62D7">
        <w:rPr>
          <w:rFonts w:eastAsia="Arial"/>
          <w:b/>
          <w:color w:val="0000FF"/>
          <w:u w:val="single" w:color="0000FF"/>
        </w:rPr>
        <w:t>ladaniel.maxwell@unt.edu</w:t>
      </w:r>
      <w:r w:rsidRPr="00FC62D7">
        <w:rPr>
          <w:rFonts w:eastAsia="Arial"/>
          <w:color w:val="201F1E"/>
        </w:rPr>
        <w:t xml:space="preserve">  </w:t>
      </w:r>
    </w:p>
    <w:p w14:paraId="5D5FA22F" w14:textId="77777777" w:rsidR="00195939" w:rsidRPr="00FC62D7" w:rsidRDefault="00001518">
      <w:pPr>
        <w:spacing w:after="0" w:line="259" w:lineRule="auto"/>
        <w:ind w:left="0" w:right="0" w:firstLine="0"/>
      </w:pPr>
      <w:r w:rsidRPr="00FC62D7">
        <w:rPr>
          <w:rFonts w:eastAsia="Arial"/>
          <w:color w:val="201F1E"/>
        </w:rPr>
        <w:t xml:space="preserve"> </w:t>
      </w:r>
    </w:p>
    <w:p w14:paraId="38DDDADD" w14:textId="77777777" w:rsidR="00195939" w:rsidRPr="00FC62D7" w:rsidRDefault="00001518">
      <w:pPr>
        <w:spacing w:after="13"/>
        <w:ind w:left="-5" w:right="0"/>
      </w:pPr>
      <w:r w:rsidRPr="00FC62D7">
        <w:rPr>
          <w:rFonts w:eastAsia="Arial"/>
          <w:color w:val="201F1E"/>
        </w:rPr>
        <w:t xml:space="preserve">Equipment room phone number is 940-565-3580. </w:t>
      </w:r>
    </w:p>
    <w:p w14:paraId="61107DD1" w14:textId="7C218821" w:rsidR="00195939" w:rsidRDefault="00001518" w:rsidP="00FC62D7">
      <w:pPr>
        <w:spacing w:after="0" w:line="259" w:lineRule="auto"/>
        <w:ind w:left="0" w:right="0" w:firstLine="0"/>
        <w:rPr>
          <w:rFonts w:eastAsia="Arial"/>
          <w:color w:val="201F1E"/>
        </w:rPr>
      </w:pPr>
      <w:r w:rsidRPr="00FC62D7">
        <w:rPr>
          <w:rFonts w:eastAsia="Arial"/>
          <w:color w:val="201F1E"/>
        </w:rPr>
        <w:t xml:space="preserve">Equipment room is located at </w:t>
      </w:r>
      <w:r w:rsidRPr="00FC62D7">
        <w:t>Chilton Hall 410 S. Ave. C, Room 155</w:t>
      </w:r>
      <w:r w:rsidRPr="00FC62D7">
        <w:rPr>
          <w:rFonts w:eastAsia="Arial"/>
          <w:color w:val="201F1E"/>
        </w:rPr>
        <w:t xml:space="preserve">. </w:t>
      </w:r>
    </w:p>
    <w:p w14:paraId="6C5FDB0C" w14:textId="77777777" w:rsidR="00FC62D7" w:rsidRDefault="00FC62D7" w:rsidP="00FC62D7">
      <w:pPr>
        <w:spacing w:after="0" w:line="259" w:lineRule="auto"/>
        <w:ind w:left="0" w:right="0" w:firstLine="0"/>
      </w:pPr>
    </w:p>
    <w:p w14:paraId="6254F9B7" w14:textId="77777777" w:rsidR="00FC62D7" w:rsidRDefault="00FC62D7">
      <w:pPr>
        <w:pStyle w:val="Heading3"/>
        <w:ind w:left="-5"/>
      </w:pPr>
    </w:p>
    <w:p w14:paraId="2AE1A801" w14:textId="77777777" w:rsidR="00FC62D7" w:rsidRDefault="00FC62D7">
      <w:pPr>
        <w:pStyle w:val="Heading3"/>
        <w:ind w:left="-5"/>
      </w:pPr>
    </w:p>
    <w:p w14:paraId="78B7C7EC" w14:textId="77777777" w:rsidR="00FC62D7" w:rsidRDefault="00FC62D7">
      <w:pPr>
        <w:pStyle w:val="Heading3"/>
        <w:ind w:left="-5"/>
      </w:pPr>
    </w:p>
    <w:p w14:paraId="1784DF6C" w14:textId="77777777" w:rsidR="00FC62D7" w:rsidRDefault="00FC62D7">
      <w:pPr>
        <w:pStyle w:val="Heading3"/>
        <w:ind w:left="-5"/>
      </w:pPr>
    </w:p>
    <w:p w14:paraId="50B7A1CD" w14:textId="5F7BED6D" w:rsidR="00195939" w:rsidRDefault="00001518" w:rsidP="00FC62D7">
      <w:pPr>
        <w:pStyle w:val="Heading3"/>
        <w:ind w:left="0" w:firstLine="0"/>
      </w:pPr>
      <w:r>
        <w:t xml:space="preserve">ACADEMIC ORGANIZATIONAL STRUCTURE </w:t>
      </w:r>
    </w:p>
    <w:p w14:paraId="2FC71E60" w14:textId="77777777" w:rsidR="00195939" w:rsidRDefault="00001518">
      <w:pPr>
        <w:spacing w:after="110"/>
        <w:ind w:left="-5" w:right="129"/>
      </w:pPr>
      <w:r>
        <w:t xml:space="preserve">Understanding the academic organizational structure and appropriate Chain of Command is important when resolving class-related or advising issues.  When you need problems resolved, please follow the steps outlined below: </w:t>
      </w:r>
    </w:p>
    <w:p w14:paraId="04E507BE" w14:textId="77777777" w:rsidR="00195939" w:rsidRDefault="00001518">
      <w:pPr>
        <w:spacing w:after="0" w:line="259" w:lineRule="auto"/>
        <w:ind w:left="0" w:right="0" w:firstLine="0"/>
      </w:pPr>
      <w:r>
        <w:t xml:space="preserve"> </w:t>
      </w:r>
    </w:p>
    <w:tbl>
      <w:tblPr>
        <w:tblStyle w:val="TableGrid"/>
        <w:tblW w:w="8460" w:type="dxa"/>
        <w:tblInd w:w="550" w:type="dxa"/>
        <w:tblCellMar>
          <w:left w:w="125" w:type="dxa"/>
          <w:right w:w="115" w:type="dxa"/>
        </w:tblCellMar>
        <w:tblLook w:val="04A0" w:firstRow="1" w:lastRow="0" w:firstColumn="1" w:lastColumn="0" w:noHBand="0" w:noVBand="1"/>
      </w:tblPr>
      <w:tblGrid>
        <w:gridCol w:w="8460"/>
      </w:tblGrid>
      <w:tr w:rsidR="00195939" w14:paraId="52B82A7F" w14:textId="77777777">
        <w:trPr>
          <w:trHeight w:val="2380"/>
        </w:trPr>
        <w:tc>
          <w:tcPr>
            <w:tcW w:w="8460" w:type="dxa"/>
            <w:tcBorders>
              <w:top w:val="single" w:sz="8" w:space="0" w:color="000000"/>
              <w:left w:val="single" w:sz="8" w:space="0" w:color="000000"/>
              <w:bottom w:val="single" w:sz="8" w:space="0" w:color="000000"/>
              <w:right w:val="single" w:sz="8" w:space="0" w:color="000000"/>
            </w:tcBorders>
            <w:vAlign w:val="center"/>
          </w:tcPr>
          <w:p w14:paraId="6166C6B5" w14:textId="77777777" w:rsidR="00195939" w:rsidRDefault="00001518">
            <w:pPr>
              <w:spacing w:after="98" w:line="259" w:lineRule="auto"/>
              <w:ind w:left="55" w:right="0" w:firstLine="0"/>
              <w:jc w:val="center"/>
            </w:pPr>
            <w:r>
              <w:rPr>
                <w:sz w:val="22"/>
              </w:rPr>
              <w:t xml:space="preserve"> </w:t>
            </w:r>
          </w:p>
          <w:p w14:paraId="3EE200EB" w14:textId="77777777" w:rsidR="00195939" w:rsidRDefault="00001518">
            <w:pPr>
              <w:spacing w:after="0" w:line="259" w:lineRule="auto"/>
              <w:ind w:left="0" w:right="0" w:firstLine="0"/>
              <w:jc w:val="center"/>
            </w:pPr>
            <w:r>
              <w:rPr>
                <w:sz w:val="22"/>
              </w:rPr>
              <w:t xml:space="preserve">Individual Faculty Member/Advisor </w:t>
            </w:r>
          </w:p>
          <w:p w14:paraId="7F4A182D" w14:textId="77777777" w:rsidR="00195939" w:rsidRDefault="00001518">
            <w:pPr>
              <w:spacing w:after="0" w:line="259" w:lineRule="auto"/>
              <w:ind w:left="75" w:right="0" w:firstLine="0"/>
              <w:jc w:val="center"/>
            </w:pPr>
            <w:r>
              <w:rPr>
                <w:sz w:val="22"/>
              </w:rPr>
              <w:t xml:space="preserve"> </w:t>
            </w:r>
            <w:r>
              <w:rPr>
                <w:noProof/>
              </w:rPr>
              <w:drawing>
                <wp:inline distT="0" distB="0" distL="0" distR="0" wp14:anchorId="01B28444" wp14:editId="3888D82E">
                  <wp:extent cx="28575" cy="171450"/>
                  <wp:effectExtent l="0" t="0" r="0" b="0"/>
                  <wp:docPr id="5625" name="Picture 5625"/>
                  <wp:cNvGraphicFramePr/>
                  <a:graphic xmlns:a="http://schemas.openxmlformats.org/drawingml/2006/main">
                    <a:graphicData uri="http://schemas.openxmlformats.org/drawingml/2006/picture">
                      <pic:pic xmlns:pic="http://schemas.openxmlformats.org/drawingml/2006/picture">
                        <pic:nvPicPr>
                          <pic:cNvPr id="5625" name="Picture 5625"/>
                          <pic:cNvPicPr/>
                        </pic:nvPicPr>
                        <pic:blipFill>
                          <a:blip r:embed="rId18"/>
                          <a:stretch>
                            <a:fillRect/>
                          </a:stretch>
                        </pic:blipFill>
                        <pic:spPr>
                          <a:xfrm>
                            <a:off x="0" y="0"/>
                            <a:ext cx="28575" cy="171450"/>
                          </a:xfrm>
                          <a:prstGeom prst="rect">
                            <a:avLst/>
                          </a:prstGeom>
                        </pic:spPr>
                      </pic:pic>
                    </a:graphicData>
                  </a:graphic>
                </wp:inline>
              </w:drawing>
            </w:r>
          </w:p>
          <w:p w14:paraId="588E6A43" w14:textId="77777777" w:rsidR="00195939" w:rsidRDefault="00001518">
            <w:pPr>
              <w:spacing w:after="0" w:line="259" w:lineRule="auto"/>
              <w:ind w:left="0" w:right="0" w:firstLine="0"/>
              <w:jc w:val="center"/>
            </w:pPr>
            <w:r>
              <w:rPr>
                <w:noProof/>
              </w:rPr>
              <w:drawing>
                <wp:anchor distT="0" distB="0" distL="114300" distR="114300" simplePos="0" relativeHeight="251658240" behindDoc="0" locked="0" layoutInCell="1" allowOverlap="0" wp14:anchorId="74DA2E62" wp14:editId="713255FE">
                  <wp:simplePos x="0" y="0"/>
                  <wp:positionH relativeFrom="column">
                    <wp:posOffset>2708275</wp:posOffset>
                  </wp:positionH>
                  <wp:positionV relativeFrom="paragraph">
                    <wp:posOffset>111882</wp:posOffset>
                  </wp:positionV>
                  <wp:extent cx="28575" cy="171450"/>
                  <wp:effectExtent l="0" t="0" r="0" b="0"/>
                  <wp:wrapSquare wrapText="bothSides"/>
                  <wp:docPr id="5627" name="Picture 5627"/>
                  <wp:cNvGraphicFramePr/>
                  <a:graphic xmlns:a="http://schemas.openxmlformats.org/drawingml/2006/main">
                    <a:graphicData uri="http://schemas.openxmlformats.org/drawingml/2006/picture">
                      <pic:pic xmlns:pic="http://schemas.openxmlformats.org/drawingml/2006/picture">
                        <pic:nvPicPr>
                          <pic:cNvPr id="5627" name="Picture 5627"/>
                          <pic:cNvPicPr/>
                        </pic:nvPicPr>
                        <pic:blipFill>
                          <a:blip r:embed="rId18"/>
                          <a:stretch>
                            <a:fillRect/>
                          </a:stretch>
                        </pic:blipFill>
                        <pic:spPr>
                          <a:xfrm>
                            <a:off x="0" y="0"/>
                            <a:ext cx="28575" cy="171450"/>
                          </a:xfrm>
                          <a:prstGeom prst="rect">
                            <a:avLst/>
                          </a:prstGeom>
                        </pic:spPr>
                      </pic:pic>
                    </a:graphicData>
                  </a:graphic>
                </wp:anchor>
              </w:drawing>
            </w:r>
            <w:r>
              <w:rPr>
                <w:sz w:val="22"/>
              </w:rPr>
              <w:t xml:space="preserve">Associate Dean, </w:t>
            </w:r>
            <w:proofErr w:type="spellStart"/>
            <w:r>
              <w:rPr>
                <w:sz w:val="22"/>
              </w:rPr>
              <w:t>Mayborn</w:t>
            </w:r>
            <w:proofErr w:type="spellEnd"/>
            <w:r>
              <w:rPr>
                <w:sz w:val="22"/>
              </w:rPr>
              <w:t xml:space="preserve"> School of Journalism </w:t>
            </w:r>
          </w:p>
          <w:p w14:paraId="6A8F662D" w14:textId="77777777" w:rsidR="00195939" w:rsidRDefault="00001518">
            <w:pPr>
              <w:spacing w:after="98" w:line="259" w:lineRule="auto"/>
              <w:ind w:left="55" w:right="0" w:firstLine="0"/>
              <w:jc w:val="center"/>
            </w:pPr>
            <w:r>
              <w:rPr>
                <w:sz w:val="22"/>
              </w:rPr>
              <w:t xml:space="preserve"> </w:t>
            </w:r>
          </w:p>
          <w:p w14:paraId="1A4FC463" w14:textId="77777777" w:rsidR="00195939" w:rsidRDefault="00001518">
            <w:pPr>
              <w:spacing w:after="98" w:line="259" w:lineRule="auto"/>
              <w:ind w:left="0" w:right="0" w:firstLine="0"/>
              <w:jc w:val="center"/>
            </w:pPr>
            <w:r>
              <w:rPr>
                <w:sz w:val="22"/>
              </w:rPr>
              <w:t xml:space="preserve">Dean, </w:t>
            </w:r>
            <w:proofErr w:type="spellStart"/>
            <w:r>
              <w:rPr>
                <w:sz w:val="22"/>
              </w:rPr>
              <w:t>Mayborn</w:t>
            </w:r>
            <w:proofErr w:type="spellEnd"/>
            <w:r>
              <w:rPr>
                <w:sz w:val="22"/>
              </w:rPr>
              <w:t xml:space="preserve"> School of Journalism </w:t>
            </w:r>
          </w:p>
          <w:p w14:paraId="012DBCFF" w14:textId="77777777" w:rsidR="00195939" w:rsidRDefault="00001518">
            <w:pPr>
              <w:spacing w:after="0" w:line="259" w:lineRule="auto"/>
              <w:ind w:left="0" w:right="0" w:firstLine="0"/>
            </w:pPr>
            <w:r>
              <w:rPr>
                <w:sz w:val="22"/>
              </w:rPr>
              <w:t xml:space="preserve"> </w:t>
            </w:r>
          </w:p>
        </w:tc>
      </w:tr>
    </w:tbl>
    <w:p w14:paraId="389A31DC" w14:textId="77777777" w:rsidR="00FC62D7" w:rsidRDefault="00FC62D7">
      <w:pPr>
        <w:pStyle w:val="Heading3"/>
        <w:ind w:left="-5"/>
      </w:pPr>
    </w:p>
    <w:p w14:paraId="7E433C40" w14:textId="0DA4CA21" w:rsidR="00195939" w:rsidRPr="00FC62D7" w:rsidRDefault="00001518">
      <w:pPr>
        <w:pStyle w:val="Heading3"/>
        <w:ind w:left="-5"/>
        <w:rPr>
          <w:szCs w:val="28"/>
        </w:rPr>
      </w:pPr>
      <w:r w:rsidRPr="00FC62D7">
        <w:rPr>
          <w:szCs w:val="28"/>
        </w:rPr>
        <w:t>OFFICE OF DISABILITY ACC</w:t>
      </w:r>
      <w:r w:rsidR="00FC62D7" w:rsidRPr="00FC62D7">
        <w:rPr>
          <w:szCs w:val="28"/>
        </w:rPr>
        <w:t>ESS</w:t>
      </w:r>
    </w:p>
    <w:p w14:paraId="26E817A8" w14:textId="3B946B70" w:rsidR="00E76A35" w:rsidRPr="004F233F" w:rsidRDefault="00001518" w:rsidP="004F233F">
      <w:pPr>
        <w:spacing w:after="110" w:line="250" w:lineRule="auto"/>
        <w:ind w:left="0" w:right="130" w:hanging="14"/>
      </w:pPr>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w:t>
      </w:r>
      <w:proofErr w:type="gramStart"/>
      <w:r>
        <w:t>in</w:t>
      </w:r>
      <w:proofErr w:type="gramEnd"/>
      <w:r>
        <w:t xml:space="preserve"> a course. You may request </w:t>
      </w:r>
      <w:proofErr w:type="gramStart"/>
      <w:r>
        <w:t>accommodations</w:t>
      </w:r>
      <w:proofErr w:type="gramEnd"/>
      <w:r>
        <w:t xml:space="preserve"> at any time. However, ODA notices </w:t>
      </w:r>
      <w:proofErr w:type="gramStart"/>
      <w:r>
        <w:t>of</w:t>
      </w:r>
      <w:proofErr w:type="gramEnd"/>
      <w: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56772F06" w14:textId="47EA6D72" w:rsidR="00195939" w:rsidRDefault="00001518" w:rsidP="004F233F">
      <w:pPr>
        <w:spacing w:after="387" w:line="250" w:lineRule="auto"/>
        <w:ind w:left="0" w:right="245" w:hanging="14"/>
      </w:pPr>
      <w:r>
        <w:rPr>
          <w:b/>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r>
        <w:t xml:space="preserve">For additional information see the website for the </w:t>
      </w:r>
      <w:r>
        <w:rPr>
          <w:color w:val="0000FF"/>
          <w:u w:val="single" w:color="0000FF"/>
        </w:rPr>
        <w:t>Office of Disability Access</w:t>
      </w:r>
      <w:r>
        <w:t xml:space="preserve"> (</w:t>
      </w:r>
      <w:hyperlink r:id="rId19">
        <w:r>
          <w:rPr>
            <w:color w:val="0000FF"/>
            <w:u w:val="single" w:color="0000FF"/>
          </w:rPr>
          <w:t>http://www.unt.edu/oda</w:t>
        </w:r>
      </w:hyperlink>
      <w:r>
        <w:t xml:space="preserve">). You may also contact them by phone </w:t>
      </w:r>
      <w:proofErr w:type="gramStart"/>
      <w:r>
        <w:t>at</w:t>
      </w:r>
      <w:proofErr w:type="gramEnd"/>
      <w:r>
        <w:t xml:space="preserve"> 940.565.4323. </w:t>
      </w:r>
    </w:p>
    <w:p w14:paraId="3553EA66" w14:textId="77777777" w:rsidR="00195939" w:rsidRDefault="00001518">
      <w:pPr>
        <w:pStyle w:val="Heading3"/>
        <w:ind w:left="-5"/>
      </w:pPr>
      <w:r>
        <w:t xml:space="preserve">COURSE SAFETY STATEMENTS </w:t>
      </w:r>
    </w:p>
    <w:p w14:paraId="6F541023" w14:textId="77777777" w:rsidR="00195939" w:rsidRDefault="00001518">
      <w:pPr>
        <w:spacing w:after="387"/>
        <w:ind w:left="-5" w:right="129"/>
      </w:pPr>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w:t>
      </w:r>
      <w:r>
        <w:lastRenderedPageBreak/>
        <w:t xml:space="preserve">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6FBFAB1" w14:textId="77777777" w:rsidR="00195939" w:rsidRDefault="00001518">
      <w:pPr>
        <w:pStyle w:val="Heading3"/>
        <w:ind w:left="-5"/>
      </w:pPr>
      <w:r>
        <w:t xml:space="preserve">ACADEMIC DISHONESTY </w:t>
      </w:r>
    </w:p>
    <w:p w14:paraId="0BCD020A" w14:textId="77777777" w:rsidR="00195939" w:rsidRDefault="00001518">
      <w:pPr>
        <w:spacing w:after="387"/>
        <w:ind w:left="-5" w:right="129"/>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r>
        <w:t xml:space="preserve"> </w:t>
      </w:r>
    </w:p>
    <w:p w14:paraId="52D3F3C7" w14:textId="77777777" w:rsidR="00195939" w:rsidRDefault="00001518">
      <w:pPr>
        <w:pStyle w:val="Heading3"/>
        <w:ind w:left="-5"/>
      </w:pPr>
      <w:r>
        <w:t xml:space="preserve">MSOJ ACADEMIC INTEGRITY POLICY </w:t>
      </w:r>
    </w:p>
    <w:p w14:paraId="283BF156" w14:textId="77777777" w:rsidR="00195939" w:rsidRDefault="00001518">
      <w:pPr>
        <w:spacing w:after="407" w:line="238" w:lineRule="auto"/>
        <w:ind w:left="-5" w:right="69"/>
      </w:pPr>
      <w:r>
        <w:rPr>
          <w:sz w:val="23"/>
        </w:rPr>
        <w:t xml:space="preserve">The codes of ethics from the Society of Professional Journalists, American Advertising Federation and Public Relations Society of America address truth and honesty. The </w:t>
      </w:r>
      <w:proofErr w:type="spellStart"/>
      <w:r>
        <w:rPr>
          <w:sz w:val="23"/>
        </w:rPr>
        <w:t>Mayborn</w:t>
      </w:r>
      <w:proofErr w:type="spellEnd"/>
      <w:r>
        <w:rPr>
          <w:sz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rPr>
        <w:t>Mayborn</w:t>
      </w:r>
      <w:proofErr w:type="spellEnd"/>
      <w:r>
        <w:rPr>
          <w:sz w:val="23"/>
        </w:rPr>
        <w:t xml:space="preserve"> School of Journalism. The student may appeal to the Office for Academic Integrity, which ensures due process and allows the student to remain in class pending the appeal.  </w:t>
      </w:r>
    </w:p>
    <w:p w14:paraId="1EA63421" w14:textId="77777777" w:rsidR="00195939" w:rsidRDefault="00001518">
      <w:pPr>
        <w:pStyle w:val="Heading3"/>
        <w:ind w:left="-5"/>
      </w:pPr>
      <w:r>
        <w:t xml:space="preserve">FINAL EXAM POLICY </w:t>
      </w:r>
    </w:p>
    <w:p w14:paraId="692A9F31" w14:textId="77777777" w:rsidR="00195939" w:rsidRDefault="00001518" w:rsidP="005B5E82">
      <w:pPr>
        <w:spacing w:line="250" w:lineRule="auto"/>
        <w:ind w:left="0" w:right="130" w:hanging="14"/>
      </w:pPr>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0533452A" w14:textId="77777777" w:rsidR="005B5E82" w:rsidRDefault="005B5E82">
      <w:pPr>
        <w:ind w:left="-5" w:right="129"/>
      </w:pPr>
    </w:p>
    <w:p w14:paraId="232A0666" w14:textId="77777777" w:rsidR="00195939" w:rsidRDefault="00001518">
      <w:pPr>
        <w:pStyle w:val="Heading3"/>
        <w:ind w:left="-5"/>
      </w:pPr>
      <w:r>
        <w:t xml:space="preserve">ACCESS TO INFORMATION </w:t>
      </w:r>
    </w:p>
    <w:p w14:paraId="1E444A9A" w14:textId="77777777" w:rsidR="00195939" w:rsidRDefault="00001518" w:rsidP="005B5E82">
      <w:pPr>
        <w:spacing w:line="250" w:lineRule="auto"/>
        <w:ind w:left="0" w:right="130" w:hanging="14"/>
      </w:pPr>
      <w:r>
        <w:t xml:space="preserve">As you know, your access point for business and academic services at UNT occurs within the </w:t>
      </w:r>
      <w:hyperlink r:id="rId20">
        <w:r>
          <w:rPr>
            <w:color w:val="0000FF"/>
            <w:u w:val="single" w:color="0000FF"/>
          </w:rPr>
          <w:t>My.UNT</w:t>
        </w:r>
      </w:hyperlink>
      <w:hyperlink r:id="rId21">
        <w:r>
          <w:rPr>
            <w:color w:val="0000FF"/>
            <w:u w:val="single" w:color="0000FF"/>
          </w:rPr>
          <w:t xml:space="preserve"> </w:t>
        </w:r>
      </w:hyperlink>
      <w:hyperlink r:id="rId22">
        <w:r>
          <w:rPr>
            <w:color w:val="0000FF"/>
            <w:u w:val="single" w:color="0000FF"/>
          </w:rPr>
          <w:t xml:space="preserve">site </w:t>
        </w:r>
      </w:hyperlink>
      <w:r>
        <w:t>(</w:t>
      </w:r>
      <w:hyperlink r:id="rId23">
        <w:r>
          <w:t>www.my.unt.edu</w:t>
        </w:r>
      </w:hyperlink>
      <w:r>
        <w:t xml:space="preserve">).  If you do not regularly check </w:t>
      </w:r>
      <w:proofErr w:type="spellStart"/>
      <w:r>
        <w:t>EagleConnect</w:t>
      </w:r>
      <w:proofErr w:type="spellEnd"/>
      <w:r>
        <w:t xml:space="preserve"> or link it to your </w:t>
      </w:r>
      <w:r>
        <w:lastRenderedPageBreak/>
        <w:t xml:space="preserve">favorite e-mail account, </w:t>
      </w:r>
      <w:proofErr w:type="gramStart"/>
      <w:r>
        <w:t>please so</w:t>
      </w:r>
      <w:proofErr w:type="gramEnd"/>
      <w:r>
        <w:t xml:space="preserve"> do, as this is where you learn about job and internship opportunities, MSOJ events, scholarships, and other important information. Visit the </w:t>
      </w:r>
      <w:hyperlink r:id="rId24">
        <w:r>
          <w:rPr>
            <w:color w:val="0000FF"/>
            <w:u w:val="single" w:color="0000FF"/>
          </w:rPr>
          <w:t>Eagle</w:t>
        </w:r>
      </w:hyperlink>
      <w:hyperlink r:id="rId25">
        <w:r>
          <w:rPr>
            <w:color w:val="0000FF"/>
          </w:rPr>
          <w:t xml:space="preserve"> </w:t>
        </w:r>
      </w:hyperlink>
      <w:hyperlink r:id="rId26">
        <w:r>
          <w:rPr>
            <w:color w:val="0000FF"/>
            <w:u w:val="single" w:color="0000FF"/>
          </w:rPr>
          <w:t>Connect</w:t>
        </w:r>
      </w:hyperlink>
      <w:hyperlink r:id="rId27">
        <w:r>
          <w:rPr>
            <w:color w:val="0000FF"/>
            <w:u w:val="single" w:color="0000FF"/>
          </w:rPr>
          <w:t xml:space="preserve"> </w:t>
        </w:r>
      </w:hyperlink>
      <w:hyperlink r:id="rId28">
        <w:r>
          <w:rPr>
            <w:color w:val="0000FF"/>
            <w:u w:val="single" w:color="0000FF"/>
          </w:rPr>
          <w:t>website</w:t>
        </w:r>
      </w:hyperlink>
      <w:r>
        <w:t xml:space="preserve"> for more information (</w:t>
      </w:r>
      <w:hyperlink r:id="rId29">
        <w:r>
          <w:t>http://eagleconnect.unt.edu/</w:t>
        </w:r>
      </w:hyperlink>
      <w:r>
        <w:t xml:space="preserve">) including tips on how to forward your email.  </w:t>
      </w:r>
    </w:p>
    <w:p w14:paraId="6829DAF1" w14:textId="77777777" w:rsidR="005B5E82" w:rsidRDefault="005B5E82" w:rsidP="005B5E82">
      <w:pPr>
        <w:spacing w:line="250" w:lineRule="auto"/>
        <w:ind w:left="0" w:right="130" w:hanging="14"/>
      </w:pPr>
    </w:p>
    <w:p w14:paraId="3CEEBDBA" w14:textId="77777777" w:rsidR="00195939" w:rsidRPr="005B5E82" w:rsidRDefault="00001518">
      <w:pPr>
        <w:pStyle w:val="Heading2"/>
        <w:spacing w:after="189" w:line="259" w:lineRule="auto"/>
        <w:ind w:left="-5"/>
        <w:rPr>
          <w:szCs w:val="28"/>
        </w:rPr>
      </w:pPr>
      <w:r w:rsidRPr="005B5E82">
        <w:rPr>
          <w:szCs w:val="28"/>
        </w:rPr>
        <w:t xml:space="preserve">COURSES IN A BOX  </w:t>
      </w:r>
    </w:p>
    <w:p w14:paraId="2DF162DC" w14:textId="77777777" w:rsidR="00195939" w:rsidRDefault="00001518">
      <w:pPr>
        <w:spacing w:after="430"/>
        <w:ind w:left="-5" w:right="129"/>
      </w:pPr>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06A670B" w14:textId="77777777" w:rsidR="00195939" w:rsidRPr="005B5E82" w:rsidRDefault="00001518">
      <w:pPr>
        <w:pStyle w:val="Heading2"/>
        <w:spacing w:after="189" w:line="259" w:lineRule="auto"/>
        <w:ind w:left="-5"/>
        <w:rPr>
          <w:szCs w:val="28"/>
        </w:rPr>
      </w:pPr>
      <w:r w:rsidRPr="005B5E82">
        <w:rPr>
          <w:szCs w:val="28"/>
        </w:rPr>
        <w:t xml:space="preserve">IMPORTANT NOTICE FOR F-1 STUDENTS TAKING DISTANCE EDUCATION COURSES </w:t>
      </w:r>
    </w:p>
    <w:p w14:paraId="2CFFD1A9" w14:textId="77777777" w:rsidR="00195939" w:rsidRDefault="00001518">
      <w:pPr>
        <w:spacing w:after="110"/>
        <w:ind w:left="-5" w:right="129"/>
      </w:pPr>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 </w:t>
      </w:r>
    </w:p>
    <w:p w14:paraId="6D1B10DD" w14:textId="77777777" w:rsidR="00195939" w:rsidRDefault="00001518">
      <w:pPr>
        <w:spacing w:after="106"/>
        <w:ind w:left="-5" w:right="129"/>
      </w:pPr>
      <w:r>
        <w:t xml:space="preserve">If such an on-campus activity is required, it is the student’s responsibility to do the following: </w:t>
      </w:r>
    </w:p>
    <w:p w14:paraId="4262F1A2" w14:textId="77777777" w:rsidR="00195939" w:rsidRDefault="00001518">
      <w:pPr>
        <w:numPr>
          <w:ilvl w:val="0"/>
          <w:numId w:val="4"/>
        </w:numPr>
        <w:spacing w:after="110"/>
        <w:ind w:right="129"/>
      </w:pPr>
      <w:r>
        <w:t xml:space="preserve">Submit a written request to the instructor for an on-campus experiential component within one week of the start of the course. </w:t>
      </w:r>
    </w:p>
    <w:p w14:paraId="68DCBDB9" w14:textId="77777777" w:rsidR="00195939" w:rsidRDefault="00001518">
      <w:pPr>
        <w:numPr>
          <w:ilvl w:val="0"/>
          <w:numId w:val="4"/>
        </w:numPr>
        <w:spacing w:after="110"/>
        <w:ind w:right="129"/>
      </w:pPr>
      <w:r>
        <w:t xml:space="preserve">Ensure that the activity on campus takes place and the instructor documents it in writing with a notice sent to the International Advising Office.  The UNT International Advising Office has a form available that you may use for this purpose. </w:t>
      </w:r>
    </w:p>
    <w:p w14:paraId="7767554B" w14:textId="77777777" w:rsidR="00195939" w:rsidRDefault="00001518">
      <w:pPr>
        <w:spacing w:after="387"/>
        <w:ind w:left="-5" w:right="129"/>
      </w:pPr>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r>
        <w:rPr>
          <w:color w:val="0000FF"/>
          <w:u w:val="single" w:color="0000FF"/>
        </w:rPr>
        <w:t>international@unt.edu</w:t>
      </w:r>
      <w:r>
        <w:t xml:space="preserve">) to get clarification before the one-week deadline. </w:t>
      </w:r>
    </w:p>
    <w:p w14:paraId="52401E73" w14:textId="75B3E29F" w:rsidR="00195939" w:rsidRDefault="00001518">
      <w:pPr>
        <w:pStyle w:val="Heading3"/>
        <w:ind w:left="-5"/>
      </w:pPr>
      <w:r>
        <w:t xml:space="preserve">EMERGENCY NOTIFICATION </w:t>
      </w:r>
      <w:r w:rsidR="005B5E82">
        <w:t>AND</w:t>
      </w:r>
      <w:r>
        <w:t xml:space="preserve"> PROCEDURES </w:t>
      </w:r>
    </w:p>
    <w:p w14:paraId="00DCF387" w14:textId="77777777" w:rsidR="00195939" w:rsidRDefault="00001518">
      <w:pPr>
        <w:ind w:left="-5" w:right="129"/>
        <w:rPr>
          <w:rFonts w:ascii="Calibri" w:eastAsia="Calibri" w:hAnsi="Calibri" w:cs="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r>
        <w:rPr>
          <w:rFonts w:ascii="Calibri" w:eastAsia="Calibri" w:hAnsi="Calibri" w:cs="Calibri"/>
        </w:rPr>
        <w:t xml:space="preserve"> </w:t>
      </w:r>
    </w:p>
    <w:p w14:paraId="44A7924D" w14:textId="77777777" w:rsidR="005B5E82" w:rsidRDefault="005B5E82">
      <w:pPr>
        <w:ind w:left="-5" w:right="129"/>
      </w:pPr>
    </w:p>
    <w:p w14:paraId="37773C0A" w14:textId="77777777" w:rsidR="00195939" w:rsidRDefault="00001518">
      <w:pPr>
        <w:pStyle w:val="Heading3"/>
        <w:ind w:left="-5"/>
      </w:pPr>
      <w:r>
        <w:t xml:space="preserve">STUDENT PERCEPTIONS OF TEACHING (SPOT) </w:t>
      </w:r>
    </w:p>
    <w:p w14:paraId="2C403EF5" w14:textId="77777777" w:rsidR="006B147C" w:rsidRDefault="00001518">
      <w:pPr>
        <w:ind w:left="-5" w:right="129"/>
      </w:pPr>
      <w: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w:t>
      </w:r>
      <w:r>
        <w:lastRenderedPageBreak/>
        <w:t xml:space="preserve">taught.  You will receive an email from "UNT SPOT Course Evaluations via </w:t>
      </w:r>
      <w:proofErr w:type="spellStart"/>
      <w:r>
        <w:rPr>
          <w:i/>
        </w:rPr>
        <w:t>IASystem</w:t>
      </w:r>
      <w:proofErr w:type="spellEnd"/>
      <w:r>
        <w:t xml:space="preserve"> Notification" (</w:t>
      </w:r>
      <w:r>
        <w:rPr>
          <w:color w:val="0000FF"/>
          <w:u w:val="single" w:color="0000FF"/>
        </w:rPr>
        <w:t>no-reply@iasystem.org</w:t>
      </w:r>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30">
        <w:r>
          <w:rPr>
            <w:color w:val="0000FF"/>
            <w:u w:val="single" w:color="0000FF"/>
          </w:rPr>
          <w:t>SPOT</w:t>
        </w:r>
      </w:hyperlink>
      <w:hyperlink r:id="rId31">
        <w:r>
          <w:rPr>
            <w:color w:val="0000FF"/>
            <w:u w:val="single" w:color="0000FF"/>
          </w:rPr>
          <w:t xml:space="preserve"> </w:t>
        </w:r>
      </w:hyperlink>
      <w:hyperlink r:id="rId32">
        <w:r>
          <w:rPr>
            <w:color w:val="0000FF"/>
            <w:u w:val="single" w:color="0000FF"/>
          </w:rPr>
          <w:t>website</w:t>
        </w:r>
      </w:hyperlink>
      <w:r>
        <w:t xml:space="preserve"> (</w:t>
      </w:r>
      <w:hyperlink r:id="rId33">
        <w:r>
          <w:t>www.spot.unt.edu</w:t>
        </w:r>
      </w:hyperlink>
      <w:r>
        <w:t xml:space="preserve">) or email </w:t>
      </w:r>
      <w:r>
        <w:rPr>
          <w:color w:val="0000FF"/>
          <w:u w:val="single" w:color="0000FF"/>
        </w:rPr>
        <w:t>spot@unt.edu</w:t>
      </w:r>
      <w:r>
        <w:t xml:space="preserve">. </w:t>
      </w:r>
    </w:p>
    <w:p w14:paraId="3B9D599C" w14:textId="77777777" w:rsidR="003C462F" w:rsidRDefault="003C462F">
      <w:pPr>
        <w:pStyle w:val="Heading2"/>
        <w:spacing w:after="189" w:line="259" w:lineRule="auto"/>
        <w:ind w:left="-5"/>
        <w:rPr>
          <w:szCs w:val="28"/>
        </w:rPr>
      </w:pPr>
    </w:p>
    <w:p w14:paraId="229E1073" w14:textId="1E83839A" w:rsidR="00195939" w:rsidRPr="0055107B" w:rsidRDefault="003C462F" w:rsidP="003C462F">
      <w:pPr>
        <w:pStyle w:val="Heading2"/>
        <w:spacing w:after="189" w:line="259" w:lineRule="auto"/>
        <w:ind w:left="0" w:firstLine="0"/>
        <w:rPr>
          <w:szCs w:val="28"/>
        </w:rPr>
      </w:pPr>
      <w:r>
        <w:rPr>
          <w:szCs w:val="28"/>
        </w:rPr>
        <w:t>[</w:t>
      </w:r>
      <w:r w:rsidR="00001518" w:rsidRPr="0055107B">
        <w:rPr>
          <w:szCs w:val="28"/>
        </w:rPr>
        <w:t xml:space="preserve">ACCEPTABLE STUDENT BEHAVIOR </w:t>
      </w:r>
    </w:p>
    <w:p w14:paraId="24E9C061" w14:textId="77777777" w:rsidR="00195939" w:rsidRDefault="00001518">
      <w:pPr>
        <w:spacing w:after="432"/>
        <w:ind w:left="-5" w:right="129"/>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The Code of Student Conduct can be found on the </w:t>
      </w:r>
      <w:hyperlink r:id="rId34">
        <w:r>
          <w:rPr>
            <w:color w:val="0000FF"/>
            <w:u w:val="single" w:color="0000FF"/>
          </w:rPr>
          <w:t>Dean</w:t>
        </w:r>
      </w:hyperlink>
      <w:hyperlink r:id="rId35">
        <w:r>
          <w:rPr>
            <w:color w:val="0000FF"/>
          </w:rPr>
          <w:t xml:space="preserve"> </w:t>
        </w:r>
      </w:hyperlink>
      <w:hyperlink r:id="rId36">
        <w:r>
          <w:rPr>
            <w:color w:val="0000FF"/>
            <w:u w:val="single" w:color="0000FF"/>
          </w:rPr>
          <w:t>Of</w:t>
        </w:r>
      </w:hyperlink>
      <w:hyperlink r:id="rId37">
        <w:r>
          <w:rPr>
            <w:color w:val="0000FF"/>
            <w:u w:val="single" w:color="0000FF"/>
          </w:rPr>
          <w:t xml:space="preserve"> </w:t>
        </w:r>
      </w:hyperlink>
      <w:hyperlink r:id="rId38">
        <w:r>
          <w:rPr>
            <w:color w:val="0000FF"/>
            <w:u w:val="single" w:color="0000FF"/>
          </w:rPr>
          <w:t>Students</w:t>
        </w:r>
      </w:hyperlink>
      <w:hyperlink r:id="rId39">
        <w:r>
          <w:rPr>
            <w:color w:val="0000FF"/>
            <w:u w:val="single" w:color="0000FF"/>
          </w:rPr>
          <w:t xml:space="preserve"> </w:t>
        </w:r>
      </w:hyperlink>
      <w:hyperlink r:id="rId40">
        <w:r>
          <w:rPr>
            <w:color w:val="0000FF"/>
            <w:u w:val="single" w:color="0000FF"/>
          </w:rPr>
          <w:t>website</w:t>
        </w:r>
      </w:hyperlink>
      <w:r>
        <w:t xml:space="preserve"> (</w:t>
      </w:r>
      <w:hyperlink r:id="rId41">
        <w:r>
          <w:t>www.deanofstudents.unt.edu</w:t>
        </w:r>
      </w:hyperlink>
      <w:r>
        <w:t>)</w:t>
      </w:r>
      <w:r>
        <w:rPr>
          <w:color w:val="0000FF"/>
          <w:u w:val="single" w:color="0000FF"/>
        </w:rPr>
        <w:t>.</w:t>
      </w:r>
      <w:r>
        <w:rPr>
          <w:color w:val="0000FF"/>
        </w:rPr>
        <w:t xml:space="preserve"> </w:t>
      </w:r>
    </w:p>
    <w:p w14:paraId="36861059" w14:textId="77777777" w:rsidR="00195939" w:rsidRPr="0055107B" w:rsidRDefault="00001518">
      <w:pPr>
        <w:pStyle w:val="Heading2"/>
        <w:spacing w:after="189" w:line="259" w:lineRule="auto"/>
        <w:ind w:left="-5"/>
        <w:rPr>
          <w:szCs w:val="28"/>
        </w:rPr>
      </w:pPr>
      <w:r w:rsidRPr="0055107B">
        <w:rPr>
          <w:szCs w:val="28"/>
        </w:rPr>
        <w:t xml:space="preserve">CLASSROOM POLICIES </w:t>
      </w:r>
    </w:p>
    <w:p w14:paraId="502DE845" w14:textId="77777777" w:rsidR="00195939" w:rsidRDefault="00001518">
      <w:pPr>
        <w:spacing w:after="387"/>
        <w:ind w:left="-5" w:right="129"/>
      </w:pPr>
      <w:r>
        <w:t xml:space="preserve">The </w:t>
      </w:r>
      <w:proofErr w:type="spellStart"/>
      <w:r>
        <w:t>Mayborn</w:t>
      </w:r>
      <w:proofErr w:type="spellEnd"/>
      <w:r>
        <w:t xml:space="preserve"> School of Journalism requires that students respect and maintain all university property. Students will be held accountable through disciplinary action for any intentional </w:t>
      </w:r>
      <w:proofErr w:type="gramStart"/>
      <w:r>
        <w:t>damages</w:t>
      </w:r>
      <w:proofErr w:type="gramEnd"/>
      <w:r>
        <w:t xml:space="preserve"> they cause in classrooms. (e.g., writing on tables).  Disruptive behavior is not tolerated (e.g., arriving late, leaving early, sleeping, talking on the phone, texting or game playing, making inappropriate comments, ringing cellular phones/beepers, dressing inappropriately).  </w:t>
      </w:r>
    </w:p>
    <w:p w14:paraId="0C3472EA" w14:textId="77777777" w:rsidR="00195939" w:rsidRDefault="00001518">
      <w:pPr>
        <w:pStyle w:val="Heading3"/>
        <w:ind w:left="-5"/>
      </w:pPr>
      <w:r>
        <w:t xml:space="preserve">SEXUAL DISCRIMINATION, HARRASSMENT, &amp; ASSAULT </w:t>
      </w:r>
    </w:p>
    <w:p w14:paraId="5329384C" w14:textId="77777777" w:rsidR="00195939" w:rsidRDefault="00001518">
      <w:pPr>
        <w:ind w:left="-5" w:right="129"/>
      </w:pPr>
      <w:r>
        <w:t xml:space="preserve">UNT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acts of aggression, please know that you are not alone. The federal Title IX law makes it clear that violence and harassment based on sex and gender are Civil Rights offenses. UNT has staff members trained to support</w:t>
      </w:r>
    </w:p>
    <w:p w14:paraId="6F61ABC6" w14:textId="77777777" w:rsidR="00195939" w:rsidRDefault="00001518">
      <w:pPr>
        <w:spacing w:after="110"/>
        <w:ind w:left="-5" w:right="129"/>
      </w:pPr>
      <w:r>
        <w:t xml:space="preserve">you in navigating campus life, accessing health and counseling services, providing academic and housing accommodations, helping with legal protective orders, and more.  </w:t>
      </w:r>
    </w:p>
    <w:p w14:paraId="1107C7EA" w14:textId="77777777" w:rsidR="00195939" w:rsidRDefault="00001518">
      <w:pPr>
        <w:spacing w:after="96" w:line="259" w:lineRule="auto"/>
        <w:ind w:left="0" w:right="0" w:firstLine="0"/>
      </w:pPr>
      <w:r>
        <w:t xml:space="preserve">  </w:t>
      </w:r>
    </w:p>
    <w:p w14:paraId="728D0E95" w14:textId="77777777" w:rsidR="00195939" w:rsidRDefault="00001518">
      <w:pPr>
        <w:spacing w:after="387"/>
        <w:ind w:left="-5" w:right="129"/>
      </w:pPr>
      <w:hyperlink r:id="rId42">
        <w:r>
          <w:rPr>
            <w:color w:val="0000FF"/>
            <w:u w:val="single" w:color="0000FF"/>
          </w:rPr>
          <w:t>UNT’s</w:t>
        </w:r>
      </w:hyperlink>
      <w:hyperlink r:id="rId43">
        <w:r>
          <w:rPr>
            <w:color w:val="0000FF"/>
            <w:u w:val="single" w:color="0000FF"/>
          </w:rPr>
          <w:t xml:space="preserve"> </w:t>
        </w:r>
      </w:hyperlink>
      <w:hyperlink r:id="rId44">
        <w:r>
          <w:rPr>
            <w:color w:val="0000FF"/>
            <w:u w:val="single" w:color="0000FF"/>
          </w:rPr>
          <w:t>Dean</w:t>
        </w:r>
      </w:hyperlink>
      <w:hyperlink r:id="rId45">
        <w:r>
          <w:rPr>
            <w:color w:val="0000FF"/>
            <w:u w:val="single" w:color="0000FF"/>
          </w:rPr>
          <w:t xml:space="preserve"> </w:t>
        </w:r>
      </w:hyperlink>
      <w:hyperlink r:id="rId46">
        <w:r>
          <w:rPr>
            <w:color w:val="0000FF"/>
            <w:u w:val="single" w:color="0000FF"/>
          </w:rPr>
          <w:t>of</w:t>
        </w:r>
      </w:hyperlink>
      <w:hyperlink r:id="rId47">
        <w:r>
          <w:rPr>
            <w:color w:val="0000FF"/>
            <w:u w:val="single" w:color="0000FF"/>
          </w:rPr>
          <w:t xml:space="preserve"> </w:t>
        </w:r>
      </w:hyperlink>
      <w:hyperlink r:id="rId48">
        <w:r>
          <w:rPr>
            <w:color w:val="0000FF"/>
            <w:u w:val="single" w:color="0000FF"/>
          </w:rPr>
          <w:t>Students’</w:t>
        </w:r>
      </w:hyperlink>
      <w:hyperlink r:id="rId49">
        <w:r>
          <w:rPr>
            <w:color w:val="0000FF"/>
            <w:u w:val="single" w:color="0000FF"/>
          </w:rPr>
          <w:t xml:space="preserve"> </w:t>
        </w:r>
      </w:hyperlink>
      <w:hyperlink r:id="rId50">
        <w:r>
          <w:rPr>
            <w:color w:val="0000FF"/>
            <w:u w:val="single" w:color="0000FF"/>
          </w:rPr>
          <w:t>website</w:t>
        </w:r>
      </w:hyperlink>
      <w:r>
        <w:t xml:space="preserve"> (</w:t>
      </w:r>
      <w:hyperlink r:id="rId5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r>
        <w:rPr>
          <w:color w:val="0000FF"/>
          <w:u w:val="single" w:color="0000FF"/>
        </w:rPr>
        <w:t>SurvivorAdvocate@unt.edu</w:t>
      </w:r>
      <w:r>
        <w:t xml:space="preserve"> or by calling the Dean of Students’ office at 940-565-2648.  You are not alone.  We are here to help. </w:t>
      </w:r>
    </w:p>
    <w:p w14:paraId="28755B46" w14:textId="77777777" w:rsidR="00195939" w:rsidRDefault="00001518">
      <w:pPr>
        <w:pStyle w:val="Heading3"/>
        <w:ind w:left="-5"/>
      </w:pPr>
      <w:r>
        <w:lastRenderedPageBreak/>
        <w:t xml:space="preserve">MENTAL HEALTH SERVICES </w:t>
      </w:r>
    </w:p>
    <w:p w14:paraId="393B4AB2" w14:textId="77777777" w:rsidR="00195939" w:rsidRDefault="00001518">
      <w:pPr>
        <w:spacing w:after="110"/>
        <w:ind w:left="-5" w:right="129"/>
      </w:pPr>
      <w:r>
        <w:t xml:space="preserve">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 </w:t>
      </w:r>
    </w:p>
    <w:p w14:paraId="32AD6655" w14:textId="77777777" w:rsidR="00195939" w:rsidRDefault="00001518">
      <w:pPr>
        <w:spacing w:after="0" w:line="259" w:lineRule="auto"/>
        <w:ind w:left="-5" w:right="0"/>
      </w:pPr>
      <w:r>
        <w:t xml:space="preserve">1. </w:t>
      </w:r>
      <w:hyperlink r:id="rId52" w:anchor="programs">
        <w:r>
          <w:rPr>
            <w:color w:val="0000FF"/>
            <w:u w:val="single" w:color="0000FF"/>
          </w:rPr>
          <w:t>Student</w:t>
        </w:r>
      </w:hyperlink>
      <w:hyperlink r:id="rId53" w:anchor="programs">
        <w:r>
          <w:rPr>
            <w:color w:val="0000FF"/>
            <w:u w:val="single" w:color="0000FF"/>
          </w:rPr>
          <w:t xml:space="preserve"> </w:t>
        </w:r>
      </w:hyperlink>
      <w:hyperlink r:id="rId54" w:anchor="programs">
        <w:r>
          <w:rPr>
            <w:color w:val="0000FF"/>
            <w:u w:val="single" w:color="0000FF"/>
          </w:rPr>
          <w:t>Health</w:t>
        </w:r>
      </w:hyperlink>
      <w:hyperlink r:id="rId55" w:anchor="programs">
        <w:r>
          <w:rPr>
            <w:color w:val="0000FF"/>
            <w:u w:val="single" w:color="0000FF"/>
          </w:rPr>
          <w:t xml:space="preserve"> </w:t>
        </w:r>
      </w:hyperlink>
      <w:hyperlink r:id="rId56" w:anchor="programs">
        <w:r>
          <w:rPr>
            <w:color w:val="0000FF"/>
            <w:u w:val="single" w:color="0000FF"/>
          </w:rPr>
          <w:t>and</w:t>
        </w:r>
      </w:hyperlink>
      <w:hyperlink r:id="rId57" w:anchor="programs">
        <w:r>
          <w:rPr>
            <w:color w:val="0000FF"/>
            <w:u w:val="single" w:color="0000FF"/>
          </w:rPr>
          <w:t xml:space="preserve"> </w:t>
        </w:r>
      </w:hyperlink>
      <w:hyperlink r:id="rId58" w:anchor="programs">
        <w:r>
          <w:rPr>
            <w:color w:val="0000FF"/>
            <w:u w:val="single" w:color="0000FF"/>
          </w:rPr>
          <w:t>Wellness</w:t>
        </w:r>
      </w:hyperlink>
      <w:hyperlink r:id="rId59" w:anchor="programs">
        <w:r>
          <w:rPr>
            <w:color w:val="0000FF"/>
            <w:u w:val="single" w:color="0000FF"/>
          </w:rPr>
          <w:t xml:space="preserve"> </w:t>
        </w:r>
      </w:hyperlink>
      <w:hyperlink r:id="rId60" w:anchor="programs">
        <w:r>
          <w:rPr>
            <w:color w:val="0000FF"/>
            <w:u w:val="single" w:color="0000FF"/>
          </w:rPr>
          <w:t>Center</w:t>
        </w:r>
      </w:hyperlink>
      <w:r>
        <w:t xml:space="preserve"> </w:t>
      </w:r>
    </w:p>
    <w:p w14:paraId="413B9249" w14:textId="77777777" w:rsidR="00195939" w:rsidRDefault="00001518">
      <w:pPr>
        <w:ind w:left="-5" w:right="129"/>
      </w:pPr>
      <w:r>
        <w:t>(</w:t>
      </w:r>
      <w:hyperlink r:id="rId61" w:anchor="programs">
        <w:r>
          <w:t>https://studentaffairs.unt.edu/student-health-and-wellness-center#programs</w:t>
        </w:r>
      </w:hyperlink>
      <w:r>
        <w:t xml:space="preserve">) </w:t>
      </w:r>
    </w:p>
    <w:p w14:paraId="2567D855" w14:textId="77777777" w:rsidR="00195939" w:rsidRDefault="00001518">
      <w:pPr>
        <w:ind w:left="-5" w:right="129"/>
      </w:pPr>
      <w:r>
        <w:t>1800 Chestnut St. (Chestnut Hall)</w:t>
      </w:r>
      <w:r>
        <w:rPr>
          <w:color w:val="0000FF"/>
        </w:rPr>
        <w:t xml:space="preserve"> </w:t>
      </w:r>
    </w:p>
    <w:p w14:paraId="1BE2F83E" w14:textId="77777777" w:rsidR="00195939" w:rsidRDefault="00001518">
      <w:pPr>
        <w:ind w:left="-5" w:right="129"/>
      </w:pPr>
      <w:r>
        <w:t xml:space="preserve">940-565-2333 </w:t>
      </w:r>
    </w:p>
    <w:p w14:paraId="6D5A2150" w14:textId="77777777" w:rsidR="00195939" w:rsidRDefault="00001518">
      <w:pPr>
        <w:ind w:left="-5" w:right="129"/>
      </w:pPr>
      <w:r>
        <w:t xml:space="preserve">M-Th, 8 a.m. to 5 p.m. </w:t>
      </w:r>
    </w:p>
    <w:p w14:paraId="35BCDC25" w14:textId="77777777" w:rsidR="00195939" w:rsidRDefault="00001518">
      <w:pPr>
        <w:spacing w:after="0" w:line="259" w:lineRule="auto"/>
        <w:ind w:left="0" w:right="0" w:firstLine="0"/>
      </w:pPr>
      <w:r>
        <w:rPr>
          <w:color w:val="0000FF"/>
        </w:rPr>
        <w:t xml:space="preserve"> </w:t>
      </w:r>
    </w:p>
    <w:p w14:paraId="29564871" w14:textId="77777777" w:rsidR="00195939" w:rsidRDefault="00001518">
      <w:pPr>
        <w:spacing w:after="0" w:line="259" w:lineRule="auto"/>
        <w:ind w:left="-5" w:right="0"/>
      </w:pPr>
      <w:r>
        <w:t xml:space="preserve">2. </w:t>
      </w:r>
      <w:hyperlink r:id="rId62">
        <w:r>
          <w:rPr>
            <w:color w:val="0000FF"/>
            <w:u w:val="single" w:color="0000FF"/>
          </w:rPr>
          <w:t>Counseling</w:t>
        </w:r>
      </w:hyperlink>
      <w:hyperlink r:id="rId63">
        <w:r>
          <w:rPr>
            <w:color w:val="0000FF"/>
            <w:u w:val="single" w:color="0000FF"/>
          </w:rPr>
          <w:t xml:space="preserve"> </w:t>
        </w:r>
      </w:hyperlink>
      <w:hyperlink r:id="rId64">
        <w:r>
          <w:rPr>
            <w:color w:val="0000FF"/>
            <w:u w:val="single" w:color="0000FF"/>
          </w:rPr>
          <w:t>and</w:t>
        </w:r>
      </w:hyperlink>
      <w:hyperlink r:id="rId65">
        <w:r>
          <w:rPr>
            <w:color w:val="0000FF"/>
            <w:u w:val="single" w:color="0000FF"/>
          </w:rPr>
          <w:t xml:space="preserve"> </w:t>
        </w:r>
      </w:hyperlink>
      <w:hyperlink r:id="rId66">
        <w:r>
          <w:rPr>
            <w:color w:val="0000FF"/>
            <w:u w:val="single" w:color="0000FF"/>
          </w:rPr>
          <w:t>Testing</w:t>
        </w:r>
      </w:hyperlink>
      <w:hyperlink r:id="rId67">
        <w:r>
          <w:rPr>
            <w:color w:val="0000FF"/>
            <w:u w:val="single" w:color="0000FF"/>
          </w:rPr>
          <w:t xml:space="preserve"> </w:t>
        </w:r>
      </w:hyperlink>
      <w:hyperlink r:id="rId68">
        <w:r>
          <w:rPr>
            <w:color w:val="0000FF"/>
            <w:u w:val="single" w:color="0000FF"/>
          </w:rPr>
          <w:t>Services</w:t>
        </w:r>
      </w:hyperlink>
      <w:r>
        <w:t xml:space="preserve"> – Free to UNT Students </w:t>
      </w:r>
    </w:p>
    <w:p w14:paraId="6E25D816" w14:textId="77777777" w:rsidR="00195939" w:rsidRDefault="00001518">
      <w:pPr>
        <w:ind w:left="-5" w:right="129"/>
      </w:pPr>
      <w:r>
        <w:t>(</w:t>
      </w:r>
      <w:hyperlink r:id="rId69">
        <w:r>
          <w:t>https://studentaffairs.unt.edu/counseling-and-testing-services</w:t>
        </w:r>
      </w:hyperlink>
      <w:r>
        <w:t xml:space="preserve">) </w:t>
      </w:r>
    </w:p>
    <w:p w14:paraId="3CDFB74F" w14:textId="77777777" w:rsidR="00195939" w:rsidRDefault="00001518">
      <w:pPr>
        <w:ind w:left="-5" w:right="3408"/>
      </w:pPr>
      <w:r>
        <w:t xml:space="preserve">801 N. Texas Blvd., Suite 140 (Gateway Center) 940-565-2741 </w:t>
      </w:r>
    </w:p>
    <w:p w14:paraId="6D881A27" w14:textId="77777777" w:rsidR="00195939" w:rsidRDefault="00001518">
      <w:pPr>
        <w:ind w:left="-5" w:right="129"/>
      </w:pPr>
      <w:r>
        <w:t xml:space="preserve">M-F, 8 a.m. to 5 p.m. </w:t>
      </w:r>
    </w:p>
    <w:p w14:paraId="19603CD0" w14:textId="77777777" w:rsidR="00195939" w:rsidRDefault="00001518">
      <w:pPr>
        <w:spacing w:after="0" w:line="259" w:lineRule="auto"/>
        <w:ind w:left="0" w:right="0" w:firstLine="0"/>
      </w:pPr>
      <w:r>
        <w:t xml:space="preserve"> </w:t>
      </w:r>
    </w:p>
    <w:p w14:paraId="1C09A7BE" w14:textId="77777777" w:rsidR="00195939" w:rsidRDefault="00001518">
      <w:pPr>
        <w:numPr>
          <w:ilvl w:val="0"/>
          <w:numId w:val="5"/>
        </w:numPr>
        <w:ind w:right="129" w:hanging="240"/>
      </w:pPr>
      <w:hyperlink r:id="rId70">
        <w:r>
          <w:rPr>
            <w:color w:val="0000FF"/>
            <w:u w:val="single" w:color="0000FF"/>
          </w:rPr>
          <w:t>UNT</w:t>
        </w:r>
      </w:hyperlink>
      <w:hyperlink r:id="rId71">
        <w:r>
          <w:rPr>
            <w:color w:val="0000FF"/>
            <w:u w:val="single" w:color="0000FF"/>
          </w:rPr>
          <w:t xml:space="preserve"> </w:t>
        </w:r>
      </w:hyperlink>
      <w:hyperlink r:id="rId72">
        <w:r>
          <w:rPr>
            <w:color w:val="0000FF"/>
            <w:u w:val="single" w:color="0000FF"/>
          </w:rPr>
          <w:t>CARE</w:t>
        </w:r>
      </w:hyperlink>
      <w:hyperlink r:id="rId73">
        <w:r>
          <w:rPr>
            <w:color w:val="0000FF"/>
            <w:u w:val="single" w:color="0000FF"/>
          </w:rPr>
          <w:t xml:space="preserve"> </w:t>
        </w:r>
      </w:hyperlink>
      <w:hyperlink r:id="rId74">
        <w:r>
          <w:rPr>
            <w:color w:val="0000FF"/>
            <w:u w:val="single" w:color="0000FF"/>
          </w:rPr>
          <w:t>Team</w:t>
        </w:r>
      </w:hyperlink>
      <w:r>
        <w:t xml:space="preserve"> – Free to UNT Students </w:t>
      </w:r>
    </w:p>
    <w:p w14:paraId="3974F5FF" w14:textId="77777777" w:rsidR="00195939" w:rsidRDefault="00001518">
      <w:pPr>
        <w:ind w:left="-5" w:right="129"/>
      </w:pPr>
      <w:r>
        <w:t>(</w:t>
      </w:r>
      <w:hyperlink r:id="rId75">
        <w:r>
          <w:t>https://studentaffairs.unt.edu/care</w:t>
        </w:r>
      </w:hyperlink>
      <w:r>
        <w:t xml:space="preserve">) </w:t>
      </w:r>
    </w:p>
    <w:p w14:paraId="570E0689" w14:textId="77777777" w:rsidR="00195939" w:rsidRDefault="00001518">
      <w:pPr>
        <w:ind w:left="-5" w:right="129"/>
      </w:pPr>
      <w:r>
        <w:t xml:space="preserve">Dean of Students, University Union </w:t>
      </w:r>
    </w:p>
    <w:p w14:paraId="501D99E0" w14:textId="77777777" w:rsidR="00195939" w:rsidRDefault="00001518">
      <w:pPr>
        <w:ind w:left="-5" w:right="129"/>
      </w:pPr>
      <w:r>
        <w:t xml:space="preserve">940-565-2648 </w:t>
      </w:r>
    </w:p>
    <w:p w14:paraId="1AA4F3A1" w14:textId="77777777" w:rsidR="00195939" w:rsidRDefault="00001518">
      <w:pPr>
        <w:spacing w:after="0" w:line="259" w:lineRule="auto"/>
        <w:ind w:left="-5" w:right="0"/>
      </w:pPr>
      <w:r>
        <w:rPr>
          <w:color w:val="0000FF"/>
          <w:u w:val="single" w:color="0000FF"/>
        </w:rPr>
        <w:t>careteam@unt.edu</w:t>
      </w:r>
      <w:r>
        <w:t xml:space="preserve"> </w:t>
      </w:r>
    </w:p>
    <w:p w14:paraId="45232561" w14:textId="77777777" w:rsidR="00195939" w:rsidRDefault="00001518">
      <w:pPr>
        <w:spacing w:after="0" w:line="259" w:lineRule="auto"/>
        <w:ind w:left="0" w:right="0" w:firstLine="0"/>
      </w:pPr>
      <w:r>
        <w:rPr>
          <w:color w:val="0000FF"/>
        </w:rPr>
        <w:t xml:space="preserve"> </w:t>
      </w:r>
    </w:p>
    <w:p w14:paraId="705DD56C" w14:textId="77777777" w:rsidR="00195939" w:rsidRDefault="00001518">
      <w:pPr>
        <w:spacing w:after="0" w:line="259" w:lineRule="auto"/>
        <w:ind w:left="0" w:right="0" w:firstLine="0"/>
      </w:pPr>
      <w:r>
        <w:t xml:space="preserve"> </w:t>
      </w:r>
    </w:p>
    <w:p w14:paraId="5AD1929C" w14:textId="77777777" w:rsidR="00195939" w:rsidRDefault="00001518">
      <w:pPr>
        <w:numPr>
          <w:ilvl w:val="0"/>
          <w:numId w:val="5"/>
        </w:numPr>
        <w:spacing w:after="0" w:line="259" w:lineRule="auto"/>
        <w:ind w:right="129" w:hanging="240"/>
      </w:pPr>
      <w:hyperlink r:id="rId76">
        <w:r>
          <w:rPr>
            <w:color w:val="0000FF"/>
            <w:u w:val="single" w:color="0000FF"/>
          </w:rPr>
          <w:t>Psychiatric</w:t>
        </w:r>
      </w:hyperlink>
      <w:hyperlink r:id="rId77">
        <w:r>
          <w:rPr>
            <w:color w:val="0000FF"/>
            <w:u w:val="single" w:color="0000FF"/>
          </w:rPr>
          <w:t xml:space="preserve"> </w:t>
        </w:r>
      </w:hyperlink>
      <w:hyperlink r:id="rId78">
        <w:r>
          <w:rPr>
            <w:color w:val="0000FF"/>
            <w:u w:val="single" w:color="0000FF"/>
          </w:rPr>
          <w:t>Services</w:t>
        </w:r>
      </w:hyperlink>
      <w:r>
        <w:t xml:space="preserve"> </w:t>
      </w:r>
    </w:p>
    <w:p w14:paraId="34F2469C" w14:textId="77777777" w:rsidR="00195939" w:rsidRDefault="00001518">
      <w:pPr>
        <w:ind w:left="-5" w:right="129"/>
      </w:pPr>
      <w:r>
        <w:t>(</w:t>
      </w:r>
      <w:hyperlink r:id="rId79">
        <w:r>
          <w:t>https://studentaffairs.unt.edu/student-health-and-wellness-center/services/psychiatry</w:t>
        </w:r>
      </w:hyperlink>
      <w:r>
        <w:t>)</w:t>
      </w:r>
      <w:r>
        <w:rPr>
          <w:color w:val="0000FF"/>
        </w:rPr>
        <w:t xml:space="preserve"> </w:t>
      </w:r>
      <w:r>
        <w:t xml:space="preserve">940-565-2333 </w:t>
      </w:r>
    </w:p>
    <w:p w14:paraId="4D8BA3A4" w14:textId="77777777" w:rsidR="00195939" w:rsidRDefault="00001518">
      <w:pPr>
        <w:spacing w:after="0" w:line="259" w:lineRule="auto"/>
        <w:ind w:left="0" w:right="0" w:firstLine="0"/>
      </w:pPr>
      <w:r>
        <w:t xml:space="preserve"> </w:t>
      </w:r>
    </w:p>
    <w:p w14:paraId="0111A3AC" w14:textId="77777777" w:rsidR="00195939" w:rsidRDefault="00001518">
      <w:pPr>
        <w:numPr>
          <w:ilvl w:val="0"/>
          <w:numId w:val="5"/>
        </w:numPr>
        <w:ind w:right="129" w:hanging="240"/>
      </w:pPr>
      <w:hyperlink r:id="rId80">
        <w:r>
          <w:rPr>
            <w:color w:val="0000FF"/>
            <w:u w:val="single" w:color="0000FF"/>
          </w:rPr>
          <w:t>Individual</w:t>
        </w:r>
      </w:hyperlink>
      <w:hyperlink r:id="rId81">
        <w:r>
          <w:rPr>
            <w:color w:val="0000FF"/>
            <w:u w:val="single" w:color="0000FF"/>
          </w:rPr>
          <w:t xml:space="preserve"> </w:t>
        </w:r>
      </w:hyperlink>
      <w:hyperlink r:id="rId82">
        <w:r>
          <w:rPr>
            <w:color w:val="0000FF"/>
            <w:u w:val="single" w:color="0000FF"/>
          </w:rPr>
          <w:t>Counseling</w:t>
        </w:r>
      </w:hyperlink>
      <w:r>
        <w:t xml:space="preserve"> – Free to UNT Students </w:t>
      </w:r>
    </w:p>
    <w:p w14:paraId="1CC0AFD7" w14:textId="77777777" w:rsidR="00195939" w:rsidRDefault="00001518">
      <w:pPr>
        <w:spacing w:after="110"/>
        <w:ind w:left="-5" w:right="129"/>
      </w:pPr>
      <w:r>
        <w:t>(</w:t>
      </w:r>
      <w:hyperlink r:id="rId83">
        <w:r>
          <w:t>https://studentaffairs.unt.edu/counseling-and-testing-services/services/individual-counseling</w:t>
        </w:r>
      </w:hyperlink>
      <w:r>
        <w:t xml:space="preserve">) 940-369-8773 </w:t>
      </w:r>
    </w:p>
    <w:p w14:paraId="272680FB" w14:textId="77777777" w:rsidR="00195939" w:rsidRDefault="00001518">
      <w:pPr>
        <w:spacing w:after="115"/>
        <w:ind w:left="-5" w:right="129"/>
      </w:pPr>
      <w:r>
        <w:t xml:space="preserve">If at any time you are feeling alone or in jeopardy of self-harm, reach out to any of the following: </w:t>
      </w:r>
    </w:p>
    <w:p w14:paraId="0B2EF32B" w14:textId="77777777" w:rsidR="00195939" w:rsidRDefault="00001518">
      <w:pPr>
        <w:numPr>
          <w:ilvl w:val="1"/>
          <w:numId w:val="5"/>
        </w:numPr>
        <w:ind w:right="129" w:hanging="360"/>
      </w:pPr>
      <w:r>
        <w:t xml:space="preserve">National Suicide Hotline 800-273-8255 </w:t>
      </w:r>
    </w:p>
    <w:p w14:paraId="23336984" w14:textId="77777777" w:rsidR="00195939" w:rsidRDefault="00001518">
      <w:pPr>
        <w:numPr>
          <w:ilvl w:val="1"/>
          <w:numId w:val="5"/>
        </w:numPr>
        <w:ind w:right="129" w:hanging="360"/>
      </w:pPr>
      <w:r>
        <w:t xml:space="preserve">Denton County MHMR Crisis Line 800-762-0157 </w:t>
      </w:r>
    </w:p>
    <w:p w14:paraId="0663A138" w14:textId="77777777" w:rsidR="00195939" w:rsidRDefault="00001518">
      <w:pPr>
        <w:numPr>
          <w:ilvl w:val="1"/>
          <w:numId w:val="5"/>
        </w:numPr>
        <w:ind w:right="129" w:hanging="360"/>
      </w:pPr>
      <w:r>
        <w:t xml:space="preserve">Denton County Friends of the Family Crisis Line (family or intimate partner violence) 940-382-7273 </w:t>
      </w:r>
    </w:p>
    <w:p w14:paraId="372C9C47" w14:textId="77777777" w:rsidR="00195939" w:rsidRDefault="00001518">
      <w:pPr>
        <w:numPr>
          <w:ilvl w:val="1"/>
          <w:numId w:val="5"/>
        </w:numPr>
        <w:ind w:right="129" w:hanging="360"/>
      </w:pPr>
      <w:r>
        <w:t xml:space="preserve">UNT Mental Health Emergency Contacts </w:t>
      </w:r>
    </w:p>
    <w:p w14:paraId="45741118" w14:textId="77777777" w:rsidR="00195939" w:rsidRDefault="00001518">
      <w:pPr>
        <w:numPr>
          <w:ilvl w:val="2"/>
          <w:numId w:val="5"/>
        </w:numPr>
        <w:ind w:right="1125" w:hanging="360"/>
      </w:pPr>
      <w:r>
        <w:t xml:space="preserve">During office hours, M-F, 8 a.m. to 5 </w:t>
      </w:r>
      <w:proofErr w:type="spellStart"/>
      <w:r>
        <w:t>p.m</w:t>
      </w:r>
      <w:proofErr w:type="spellEnd"/>
      <w:r>
        <w:t xml:space="preserve">: Call 940-565-2741 </w:t>
      </w:r>
      <w:proofErr w:type="spellStart"/>
      <w:r>
        <w:t>o</w:t>
      </w:r>
      <w:proofErr w:type="spellEnd"/>
      <w:r>
        <w:t xml:space="preserve"> </w:t>
      </w:r>
      <w:r>
        <w:tab/>
        <w:t xml:space="preserve">After hours: Call 940-565-2741 o </w:t>
      </w:r>
      <w:r>
        <w:tab/>
        <w:t xml:space="preserve">Crisis Line: Text CONNECT to 741741 </w:t>
      </w:r>
    </w:p>
    <w:p w14:paraId="10C097D8" w14:textId="77777777" w:rsidR="00195939" w:rsidRDefault="00001518">
      <w:pPr>
        <w:numPr>
          <w:ilvl w:val="2"/>
          <w:numId w:val="5"/>
        </w:numPr>
        <w:ind w:right="1125" w:hanging="360"/>
      </w:pPr>
      <w:hyperlink r:id="rId84">
        <w:r>
          <w:rPr>
            <w:color w:val="0000FF"/>
            <w:u w:val="single" w:color="0000FF"/>
          </w:rPr>
          <w:t>Live</w:t>
        </w:r>
      </w:hyperlink>
      <w:hyperlink r:id="rId85">
        <w:r>
          <w:rPr>
            <w:color w:val="0000FF"/>
            <w:u w:val="single" w:color="0000FF"/>
          </w:rPr>
          <w:t xml:space="preserve"> </w:t>
        </w:r>
      </w:hyperlink>
      <w:hyperlink r:id="rId86">
        <w:r>
          <w:rPr>
            <w:color w:val="0000FF"/>
            <w:u w:val="single" w:color="0000FF"/>
          </w:rPr>
          <w:t>chat</w:t>
        </w:r>
      </w:hyperlink>
      <w:r>
        <w:t>: (</w:t>
      </w:r>
      <w:hyperlink r:id="rId87">
        <w:r>
          <w:t>http://www.suicidepreventionlifeline.org</w:t>
        </w:r>
      </w:hyperlink>
      <w:r>
        <w:t xml:space="preserve">) </w:t>
      </w:r>
    </w:p>
    <w:p w14:paraId="478DEFF1" w14:textId="77777777" w:rsidR="00195939" w:rsidRDefault="00001518">
      <w:pPr>
        <w:spacing w:after="373" w:line="259" w:lineRule="auto"/>
        <w:ind w:left="1440" w:right="0" w:firstLine="0"/>
      </w:pPr>
      <w:r>
        <w:t xml:space="preserve"> </w:t>
      </w:r>
    </w:p>
    <w:p w14:paraId="2B3ACC6A" w14:textId="77777777" w:rsidR="00195939" w:rsidRDefault="00001518">
      <w:pPr>
        <w:pStyle w:val="Heading3"/>
        <w:ind w:left="-5"/>
      </w:pPr>
      <w:r>
        <w:lastRenderedPageBreak/>
        <w:t>STATEMENTS OF STUDENT LEARNING OUTCOMES</w:t>
      </w:r>
      <w:r>
        <w:rPr>
          <w:b w:val="0"/>
          <w:color w:val="000000"/>
          <w:sz w:val="24"/>
        </w:rPr>
        <w:t xml:space="preserve"> </w:t>
      </w:r>
    </w:p>
    <w:p w14:paraId="09C0CC83" w14:textId="77777777" w:rsidR="00195939" w:rsidRDefault="00001518">
      <w:pPr>
        <w:spacing w:after="106"/>
        <w:ind w:left="-5" w:right="239"/>
      </w:pPr>
      <w:r>
        <w:rPr>
          <w:b/>
        </w:rPr>
        <w:t xml:space="preserve">Statement of Student Learning Outcomes, UNT </w:t>
      </w:r>
      <w:proofErr w:type="spellStart"/>
      <w:r>
        <w:rPr>
          <w:b/>
        </w:rPr>
        <w:t>Mayborn</w:t>
      </w:r>
      <w:proofErr w:type="spellEnd"/>
      <w:r>
        <w:rPr>
          <w:b/>
        </w:rPr>
        <w:t xml:space="preserve"> School of Journalism </w:t>
      </w:r>
    </w:p>
    <w:p w14:paraId="44727470" w14:textId="77777777" w:rsidR="00195939" w:rsidRDefault="00001518">
      <w:pPr>
        <w:spacing w:after="110"/>
        <w:ind w:left="-5" w:right="129"/>
      </w:pPr>
      <w:r>
        <w:t>Since 1969, the UNT Department of Journalism (</w:t>
      </w:r>
      <w:proofErr w:type="spellStart"/>
      <w:r>
        <w:t>Mayborn</w:t>
      </w:r>
      <w:proofErr w:type="spellEnd"/>
      <w:r>
        <w:t xml:space="preserve"> School of Journalism effective September 1, 2009) has been accredited by the Accrediting Council on Education in Journalism and Mass Communication.  This national accreditation also extends to the </w:t>
      </w:r>
      <w:proofErr w:type="spellStart"/>
      <w:r>
        <w:t>Mayborn</w:t>
      </w:r>
      <w:proofErr w:type="spellEnd"/>
      <w: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 </w:t>
      </w:r>
    </w:p>
    <w:p w14:paraId="75E9C506" w14:textId="3D380D9E" w:rsidR="00195939" w:rsidRDefault="00001518">
      <w:pPr>
        <w:spacing w:after="110"/>
        <w:ind w:left="-5" w:right="129"/>
      </w:pPr>
      <w:r>
        <w:t>This course</w:t>
      </w:r>
      <w:r w:rsidR="003C462F">
        <w:t xml:space="preserve"> </w:t>
      </w:r>
      <w:r>
        <w:t xml:space="preserve">will help to meet the student learning outcomes that have been checked by your professor. </w:t>
      </w:r>
    </w:p>
    <w:p w14:paraId="24387D4E" w14:textId="77777777" w:rsidR="00195939" w:rsidRDefault="00001518">
      <w:pPr>
        <w:ind w:left="-5" w:right="129"/>
      </w:pPr>
      <w:r>
        <w:t xml:space="preserve">Each graduate must: </w:t>
      </w:r>
    </w:p>
    <w:tbl>
      <w:tblPr>
        <w:tblStyle w:val="TableGrid"/>
        <w:tblW w:w="8922" w:type="dxa"/>
        <w:tblInd w:w="360" w:type="dxa"/>
        <w:tblLook w:val="04A0" w:firstRow="1" w:lastRow="0" w:firstColumn="1" w:lastColumn="0" w:noHBand="0" w:noVBand="1"/>
      </w:tblPr>
      <w:tblGrid>
        <w:gridCol w:w="360"/>
        <w:gridCol w:w="8562"/>
      </w:tblGrid>
      <w:tr w:rsidR="00195939" w14:paraId="076BB451" w14:textId="77777777">
        <w:trPr>
          <w:trHeight w:val="1411"/>
        </w:trPr>
        <w:tc>
          <w:tcPr>
            <w:tcW w:w="360" w:type="dxa"/>
            <w:tcBorders>
              <w:top w:val="nil"/>
              <w:left w:val="nil"/>
              <w:bottom w:val="nil"/>
              <w:right w:val="nil"/>
            </w:tcBorders>
          </w:tcPr>
          <w:p w14:paraId="262BD235"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7A2C0FEB" w14:textId="77777777" w:rsidR="00195939" w:rsidRDefault="00001518">
            <w:pPr>
              <w:spacing w:after="0" w:line="259" w:lineRule="auto"/>
              <w:ind w:left="0" w:right="0" w:firstLine="0"/>
            </w:pPr>
            <w:r>
              <w:t xml:space="preserve">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tc>
      </w:tr>
      <w:tr w:rsidR="00195939" w14:paraId="2EBA8CB9" w14:textId="77777777">
        <w:trPr>
          <w:trHeight w:val="672"/>
        </w:trPr>
        <w:tc>
          <w:tcPr>
            <w:tcW w:w="360" w:type="dxa"/>
            <w:tcBorders>
              <w:top w:val="nil"/>
              <w:left w:val="nil"/>
              <w:bottom w:val="nil"/>
              <w:right w:val="nil"/>
            </w:tcBorders>
          </w:tcPr>
          <w:p w14:paraId="49F14A56"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48BDA6F3" w14:textId="77777777" w:rsidR="00195939" w:rsidRDefault="00001518">
            <w:pPr>
              <w:spacing w:after="0" w:line="259" w:lineRule="auto"/>
              <w:ind w:left="0" w:right="0" w:firstLine="0"/>
            </w:pPr>
            <w:r>
              <w:t xml:space="preserve">Demonstrate an understanding of the history and role of professionals and institutions in shaping communications </w:t>
            </w:r>
          </w:p>
        </w:tc>
      </w:tr>
      <w:tr w:rsidR="00195939" w14:paraId="6B3CF796" w14:textId="77777777">
        <w:trPr>
          <w:trHeight w:val="672"/>
        </w:trPr>
        <w:tc>
          <w:tcPr>
            <w:tcW w:w="360" w:type="dxa"/>
            <w:tcBorders>
              <w:top w:val="nil"/>
              <w:left w:val="nil"/>
              <w:bottom w:val="nil"/>
              <w:right w:val="nil"/>
            </w:tcBorders>
          </w:tcPr>
          <w:p w14:paraId="45B563E2"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AC5A44D" w14:textId="77777777" w:rsidR="00195939" w:rsidRDefault="00001518">
            <w:pPr>
              <w:spacing w:after="0" w:line="259" w:lineRule="auto"/>
              <w:ind w:left="0" w:right="0" w:firstLine="0"/>
            </w:pPr>
            <w:r>
              <w:t xml:space="preserve">Demonstrate an understanding of diversity in domestic society in relation to mass communications </w:t>
            </w:r>
          </w:p>
        </w:tc>
      </w:tr>
      <w:tr w:rsidR="00195939" w14:paraId="068681EE" w14:textId="77777777">
        <w:trPr>
          <w:trHeight w:val="672"/>
        </w:trPr>
        <w:tc>
          <w:tcPr>
            <w:tcW w:w="360" w:type="dxa"/>
            <w:tcBorders>
              <w:top w:val="nil"/>
              <w:left w:val="nil"/>
              <w:bottom w:val="nil"/>
              <w:right w:val="nil"/>
            </w:tcBorders>
          </w:tcPr>
          <w:p w14:paraId="1CF318A0"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35047197" w14:textId="77777777" w:rsidR="00195939" w:rsidRDefault="00001518">
            <w:pPr>
              <w:spacing w:after="0" w:line="259" w:lineRule="auto"/>
              <w:ind w:left="0" w:right="0" w:firstLine="0"/>
            </w:pPr>
            <w:r>
              <w:t xml:space="preserve">Demonstrate an understanding of the diversity of peoples and cultures and of the significance and impact of mass communications in a global society </w:t>
            </w:r>
          </w:p>
        </w:tc>
      </w:tr>
      <w:tr w:rsidR="00195939" w14:paraId="4292D277" w14:textId="77777777">
        <w:trPr>
          <w:trHeight w:val="672"/>
        </w:trPr>
        <w:tc>
          <w:tcPr>
            <w:tcW w:w="360" w:type="dxa"/>
            <w:tcBorders>
              <w:top w:val="nil"/>
              <w:left w:val="nil"/>
              <w:bottom w:val="nil"/>
              <w:right w:val="nil"/>
            </w:tcBorders>
          </w:tcPr>
          <w:p w14:paraId="7133334B"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443A80D" w14:textId="77777777" w:rsidR="00195939" w:rsidRDefault="00001518">
            <w:pPr>
              <w:spacing w:after="0" w:line="259" w:lineRule="auto"/>
              <w:ind w:left="0" w:right="0" w:firstLine="0"/>
            </w:pPr>
            <w:r>
              <w:t xml:space="preserve">Understand concepts and apply theories in the use and presentation of images and information </w:t>
            </w:r>
          </w:p>
        </w:tc>
      </w:tr>
      <w:tr w:rsidR="00195939" w14:paraId="6F731CBC" w14:textId="77777777">
        <w:trPr>
          <w:trHeight w:val="672"/>
        </w:trPr>
        <w:tc>
          <w:tcPr>
            <w:tcW w:w="360" w:type="dxa"/>
            <w:tcBorders>
              <w:top w:val="nil"/>
              <w:left w:val="nil"/>
              <w:bottom w:val="nil"/>
              <w:right w:val="nil"/>
            </w:tcBorders>
          </w:tcPr>
          <w:p w14:paraId="15A0ED9C"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9C82CFF" w14:textId="77777777" w:rsidR="00195939" w:rsidRDefault="00001518">
            <w:pPr>
              <w:spacing w:after="0" w:line="259" w:lineRule="auto"/>
              <w:ind w:left="0" w:right="0" w:firstLine="0"/>
            </w:pPr>
            <w:r>
              <w:t xml:space="preserve">Demonstrate an understanding of professional ethical principles and work ethically in pursuit of truth, accuracy, fairness and diversity </w:t>
            </w:r>
          </w:p>
        </w:tc>
      </w:tr>
      <w:tr w:rsidR="00195939" w14:paraId="316CA5DB" w14:textId="77777777">
        <w:trPr>
          <w:trHeight w:val="396"/>
        </w:trPr>
        <w:tc>
          <w:tcPr>
            <w:tcW w:w="360" w:type="dxa"/>
            <w:tcBorders>
              <w:top w:val="nil"/>
              <w:left w:val="nil"/>
              <w:bottom w:val="nil"/>
              <w:right w:val="nil"/>
            </w:tcBorders>
          </w:tcPr>
          <w:p w14:paraId="2E2239EE"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72152D02" w14:textId="77777777" w:rsidR="00195939" w:rsidRDefault="00001518">
            <w:pPr>
              <w:spacing w:after="0" w:line="259" w:lineRule="auto"/>
              <w:ind w:left="0" w:right="0" w:firstLine="0"/>
            </w:pPr>
            <w:r>
              <w:t xml:space="preserve">Think critically, creatively and independently </w:t>
            </w:r>
          </w:p>
        </w:tc>
      </w:tr>
      <w:tr w:rsidR="00195939" w14:paraId="7358ECD3" w14:textId="77777777">
        <w:trPr>
          <w:trHeight w:val="672"/>
        </w:trPr>
        <w:tc>
          <w:tcPr>
            <w:tcW w:w="360" w:type="dxa"/>
            <w:tcBorders>
              <w:top w:val="nil"/>
              <w:left w:val="nil"/>
              <w:bottom w:val="nil"/>
              <w:right w:val="nil"/>
            </w:tcBorders>
          </w:tcPr>
          <w:p w14:paraId="30238D6A"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5EF4E097" w14:textId="77777777" w:rsidR="00195939" w:rsidRDefault="00001518">
            <w:pPr>
              <w:spacing w:after="0" w:line="259" w:lineRule="auto"/>
              <w:ind w:left="0" w:right="0" w:firstLine="0"/>
            </w:pPr>
            <w:r>
              <w:t xml:space="preserve">Conduct research and evaluate information by methods appropriate to the communications professions in which they work </w:t>
            </w:r>
          </w:p>
        </w:tc>
      </w:tr>
      <w:tr w:rsidR="00195939" w14:paraId="389E6226" w14:textId="77777777">
        <w:trPr>
          <w:trHeight w:val="672"/>
        </w:trPr>
        <w:tc>
          <w:tcPr>
            <w:tcW w:w="360" w:type="dxa"/>
            <w:tcBorders>
              <w:top w:val="nil"/>
              <w:left w:val="nil"/>
              <w:bottom w:val="nil"/>
              <w:right w:val="nil"/>
            </w:tcBorders>
          </w:tcPr>
          <w:p w14:paraId="3582510A"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636BC62C" w14:textId="77777777" w:rsidR="00195939" w:rsidRDefault="00001518">
            <w:pPr>
              <w:spacing w:after="0" w:line="259" w:lineRule="auto"/>
              <w:ind w:left="0" w:right="0" w:firstLine="0"/>
            </w:pPr>
            <w:r>
              <w:t xml:space="preserve">Write correctly and clearly in forms and styles appropriate for the communications professions, audiences and purposes they serve </w:t>
            </w:r>
          </w:p>
        </w:tc>
      </w:tr>
      <w:tr w:rsidR="00195939" w14:paraId="7148A901" w14:textId="77777777">
        <w:trPr>
          <w:trHeight w:val="583"/>
        </w:trPr>
        <w:tc>
          <w:tcPr>
            <w:tcW w:w="360" w:type="dxa"/>
            <w:tcBorders>
              <w:top w:val="nil"/>
              <w:left w:val="nil"/>
              <w:bottom w:val="nil"/>
              <w:right w:val="nil"/>
            </w:tcBorders>
          </w:tcPr>
          <w:p w14:paraId="2F280F51" w14:textId="77777777" w:rsidR="00195939" w:rsidRDefault="00001518">
            <w:pPr>
              <w:spacing w:after="0" w:line="259" w:lineRule="auto"/>
              <w:ind w:left="0" w:right="0" w:firstLine="0"/>
            </w:pPr>
            <w:r>
              <w:t xml:space="preserve">€ </w:t>
            </w:r>
          </w:p>
        </w:tc>
        <w:tc>
          <w:tcPr>
            <w:tcW w:w="8562" w:type="dxa"/>
            <w:tcBorders>
              <w:top w:val="nil"/>
              <w:left w:val="nil"/>
              <w:bottom w:val="nil"/>
              <w:right w:val="nil"/>
            </w:tcBorders>
          </w:tcPr>
          <w:p w14:paraId="2EE06327" w14:textId="748F02E2" w:rsidR="00195939" w:rsidRDefault="00001518">
            <w:pPr>
              <w:spacing w:after="0" w:line="259" w:lineRule="auto"/>
              <w:ind w:left="0" w:right="0" w:firstLine="0"/>
            </w:pPr>
            <w:r>
              <w:t xml:space="preserve">Critically evaluate their own work and that of others for accuracy and fairness, clarity, appropriate style and grammatical correctness </w:t>
            </w:r>
            <w:r w:rsidR="002C2A64">
              <w:t xml:space="preserve"> </w:t>
            </w:r>
          </w:p>
        </w:tc>
      </w:tr>
    </w:tbl>
    <w:p w14:paraId="0B888367" w14:textId="75457BE3" w:rsidR="00195939" w:rsidRDefault="00001518">
      <w:pPr>
        <w:tabs>
          <w:tab w:val="center" w:pos="420"/>
          <w:tab w:val="center" w:pos="2943"/>
        </w:tabs>
        <w:spacing w:after="332"/>
        <w:ind w:left="0" w:right="0" w:firstLine="0"/>
      </w:pPr>
      <w:r>
        <w:rPr>
          <w:rFonts w:ascii="Calibri" w:eastAsia="Calibri" w:hAnsi="Calibri" w:cs="Calibri"/>
          <w:sz w:val="22"/>
        </w:rPr>
        <w:tab/>
      </w:r>
      <w:r w:rsidR="002C2A64">
        <w:rPr>
          <w:rFonts w:ascii="Calibri" w:eastAsia="Calibri" w:hAnsi="Calibri" w:cs="Calibri"/>
          <w:sz w:val="22"/>
        </w:rPr>
        <w:t xml:space="preserve">       </w:t>
      </w:r>
      <w:r>
        <w:t xml:space="preserve">€ </w:t>
      </w:r>
      <w:r w:rsidR="002C2A64">
        <w:t xml:space="preserve">   </w:t>
      </w:r>
      <w:r w:rsidR="00520FD7" w:rsidRPr="00520FD7">
        <w:t>Apply basic numerical and statistical concepts</w:t>
      </w:r>
      <w:r>
        <w:t xml:space="preserve"> </w:t>
      </w:r>
    </w:p>
    <w:p w14:paraId="5226F483" w14:textId="1EB048BC" w:rsidR="00520FD7" w:rsidRDefault="00520FD7">
      <w:pPr>
        <w:tabs>
          <w:tab w:val="center" w:pos="420"/>
          <w:tab w:val="center" w:pos="2943"/>
        </w:tabs>
        <w:spacing w:after="332"/>
        <w:ind w:left="0" w:right="0" w:firstLine="0"/>
      </w:pPr>
      <w:r w:rsidRPr="00520FD7">
        <w:tab/>
      </w:r>
      <w:r w:rsidR="002C2A64">
        <w:t xml:space="preserve">     </w:t>
      </w:r>
      <w:r w:rsidR="00B7176B">
        <w:t xml:space="preserve"> </w:t>
      </w:r>
      <w:r w:rsidRPr="00520FD7">
        <w:t xml:space="preserve">€ </w:t>
      </w:r>
      <w:r w:rsidR="002C2A64" w:rsidRPr="002C2A64">
        <w:t xml:space="preserve">Apply tools and technologies appropriate for the communications professions in which they </w:t>
      </w:r>
      <w:r w:rsidR="002C2A64">
        <w:t xml:space="preserve">              </w:t>
      </w:r>
      <w:r w:rsidR="002C2A64" w:rsidRPr="002C2A64">
        <w:t>work</w:t>
      </w:r>
      <w:r w:rsidRPr="00520FD7">
        <w:tab/>
      </w:r>
    </w:p>
    <w:p w14:paraId="25B80274" w14:textId="18F9F382" w:rsidR="00520FD7" w:rsidRDefault="00520FD7" w:rsidP="003C462F">
      <w:pPr>
        <w:spacing w:line="327" w:lineRule="auto"/>
        <w:ind w:left="0" w:right="129" w:firstLine="0"/>
        <w:jc w:val="center"/>
      </w:pPr>
      <w:r>
        <w:rPr>
          <w:rFonts w:ascii="Arial" w:eastAsia="Arial" w:hAnsi="Arial" w:cs="Arial"/>
          <w:sz w:val="22"/>
        </w:rPr>
        <w:t># # #</w:t>
      </w:r>
    </w:p>
    <w:sectPr w:rsidR="00520FD7">
      <w:footerReference w:type="default" r:id="rId88"/>
      <w:pgSz w:w="12240" w:h="15840"/>
      <w:pgMar w:top="1058" w:right="1310" w:bottom="11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AC8F" w14:textId="77777777" w:rsidR="00AE2FF5" w:rsidRDefault="00AE2FF5" w:rsidP="005E4F52">
      <w:pPr>
        <w:spacing w:after="0" w:line="240" w:lineRule="auto"/>
      </w:pPr>
      <w:r>
        <w:separator/>
      </w:r>
    </w:p>
  </w:endnote>
  <w:endnote w:type="continuationSeparator" w:id="0">
    <w:p w14:paraId="0E61A7B8" w14:textId="77777777" w:rsidR="00AE2FF5" w:rsidRDefault="00AE2FF5" w:rsidP="005E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63724"/>
      <w:docPartObj>
        <w:docPartGallery w:val="Page Numbers (Bottom of Page)"/>
        <w:docPartUnique/>
      </w:docPartObj>
    </w:sdtPr>
    <w:sdtEndPr>
      <w:rPr>
        <w:noProof/>
      </w:rPr>
    </w:sdtEndPr>
    <w:sdtContent>
      <w:p w14:paraId="4CA29151" w14:textId="04DF6652" w:rsidR="005E4F52" w:rsidRDefault="005E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BE651" w14:textId="77777777" w:rsidR="005E4F52" w:rsidRDefault="005E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8973" w14:textId="77777777" w:rsidR="00AE2FF5" w:rsidRDefault="00AE2FF5" w:rsidP="005E4F52">
      <w:pPr>
        <w:spacing w:after="0" w:line="240" w:lineRule="auto"/>
      </w:pPr>
      <w:r>
        <w:separator/>
      </w:r>
    </w:p>
  </w:footnote>
  <w:footnote w:type="continuationSeparator" w:id="0">
    <w:p w14:paraId="241CDC87" w14:textId="77777777" w:rsidR="00AE2FF5" w:rsidRDefault="00AE2FF5" w:rsidP="005E4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26E"/>
    <w:multiLevelType w:val="hybridMultilevel"/>
    <w:tmpl w:val="B4942CDE"/>
    <w:lvl w:ilvl="0" w:tplc="C1B01A90">
      <w:start w:val="1"/>
      <w:numFmt w:val="decimal"/>
      <w:lvlText w:val="%1."/>
      <w:lvlJc w:val="left"/>
      <w:pPr>
        <w:ind w:left="251"/>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1" w:tplc="78C810DC">
      <w:start w:val="1"/>
      <w:numFmt w:val="lowerLetter"/>
      <w:lvlText w:val="%2"/>
      <w:lvlJc w:val="left"/>
      <w:pPr>
        <w:ind w:left="10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2" w:tplc="0BD688EE">
      <w:start w:val="1"/>
      <w:numFmt w:val="lowerRoman"/>
      <w:lvlText w:val="%3"/>
      <w:lvlJc w:val="left"/>
      <w:pPr>
        <w:ind w:left="18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3" w:tplc="AD8C7EB2">
      <w:start w:val="1"/>
      <w:numFmt w:val="decimal"/>
      <w:lvlText w:val="%4"/>
      <w:lvlJc w:val="left"/>
      <w:pPr>
        <w:ind w:left="25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4" w:tplc="0A4C7314">
      <w:start w:val="1"/>
      <w:numFmt w:val="lowerLetter"/>
      <w:lvlText w:val="%5"/>
      <w:lvlJc w:val="left"/>
      <w:pPr>
        <w:ind w:left="324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5" w:tplc="5F76BEA4">
      <w:start w:val="1"/>
      <w:numFmt w:val="lowerRoman"/>
      <w:lvlText w:val="%6"/>
      <w:lvlJc w:val="left"/>
      <w:pPr>
        <w:ind w:left="396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6" w:tplc="27044D7E">
      <w:start w:val="1"/>
      <w:numFmt w:val="decimal"/>
      <w:lvlText w:val="%7"/>
      <w:lvlJc w:val="left"/>
      <w:pPr>
        <w:ind w:left="46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7" w:tplc="3E8E4098">
      <w:start w:val="1"/>
      <w:numFmt w:val="lowerLetter"/>
      <w:lvlText w:val="%8"/>
      <w:lvlJc w:val="left"/>
      <w:pPr>
        <w:ind w:left="54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8" w:tplc="7E60CB84">
      <w:start w:val="1"/>
      <w:numFmt w:val="lowerRoman"/>
      <w:lvlText w:val="%9"/>
      <w:lvlJc w:val="left"/>
      <w:pPr>
        <w:ind w:left="61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7D3465"/>
    <w:multiLevelType w:val="hybridMultilevel"/>
    <w:tmpl w:val="8E0CFBCC"/>
    <w:lvl w:ilvl="0" w:tplc="72408904">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8D2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88C9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8FC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46A4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24FB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074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4457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0AB70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FE2946"/>
    <w:multiLevelType w:val="hybridMultilevel"/>
    <w:tmpl w:val="4508C5B2"/>
    <w:lvl w:ilvl="0" w:tplc="D38C2F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011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6518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8CD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4572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B8EC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4013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0670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A65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1F0E9D"/>
    <w:multiLevelType w:val="hybridMultilevel"/>
    <w:tmpl w:val="AC6AE940"/>
    <w:lvl w:ilvl="0" w:tplc="C394AC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C05BC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E638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D26A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86A2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14D3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C0ED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C84C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08FF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2833BF"/>
    <w:multiLevelType w:val="hybridMultilevel"/>
    <w:tmpl w:val="6B34147E"/>
    <w:lvl w:ilvl="0" w:tplc="126E5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51540"/>
    <w:multiLevelType w:val="hybridMultilevel"/>
    <w:tmpl w:val="FA089BF6"/>
    <w:lvl w:ilvl="0" w:tplc="9E222AE2">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810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8C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21C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0AB6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4A1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4C5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CDF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036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5844807">
    <w:abstractNumId w:val="0"/>
  </w:num>
  <w:num w:numId="2" w16cid:durableId="454451846">
    <w:abstractNumId w:val="2"/>
  </w:num>
  <w:num w:numId="3" w16cid:durableId="491944765">
    <w:abstractNumId w:val="3"/>
  </w:num>
  <w:num w:numId="4" w16cid:durableId="2081710611">
    <w:abstractNumId w:val="5"/>
  </w:num>
  <w:num w:numId="5" w16cid:durableId="628628780">
    <w:abstractNumId w:val="1"/>
  </w:num>
  <w:num w:numId="6" w16cid:durableId="1126314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39"/>
    <w:rsid w:val="00001518"/>
    <w:rsid w:val="00011F0E"/>
    <w:rsid w:val="000279CD"/>
    <w:rsid w:val="00030FD8"/>
    <w:rsid w:val="00084D05"/>
    <w:rsid w:val="00092BC0"/>
    <w:rsid w:val="000A5A2F"/>
    <w:rsid w:val="000A781A"/>
    <w:rsid w:val="000B45D5"/>
    <w:rsid w:val="000C2F0D"/>
    <w:rsid w:val="000D5267"/>
    <w:rsid w:val="00104840"/>
    <w:rsid w:val="00127E88"/>
    <w:rsid w:val="00140D73"/>
    <w:rsid w:val="00145A1D"/>
    <w:rsid w:val="0014780E"/>
    <w:rsid w:val="001555F0"/>
    <w:rsid w:val="00161893"/>
    <w:rsid w:val="00166153"/>
    <w:rsid w:val="00173DFD"/>
    <w:rsid w:val="00174DEF"/>
    <w:rsid w:val="00182BDF"/>
    <w:rsid w:val="00195939"/>
    <w:rsid w:val="001A6C8B"/>
    <w:rsid w:val="001B2A70"/>
    <w:rsid w:val="001B337A"/>
    <w:rsid w:val="001C3335"/>
    <w:rsid w:val="001E46BF"/>
    <w:rsid w:val="001F74D7"/>
    <w:rsid w:val="00210E47"/>
    <w:rsid w:val="0029711C"/>
    <w:rsid w:val="002C2A64"/>
    <w:rsid w:val="00313F8A"/>
    <w:rsid w:val="003173B0"/>
    <w:rsid w:val="00337DE0"/>
    <w:rsid w:val="003C34EC"/>
    <w:rsid w:val="003C462F"/>
    <w:rsid w:val="003D1543"/>
    <w:rsid w:val="003E3BA0"/>
    <w:rsid w:val="003F57FB"/>
    <w:rsid w:val="004209F6"/>
    <w:rsid w:val="00421D45"/>
    <w:rsid w:val="00431336"/>
    <w:rsid w:val="00437E11"/>
    <w:rsid w:val="0045501F"/>
    <w:rsid w:val="00462AC0"/>
    <w:rsid w:val="00471513"/>
    <w:rsid w:val="004772D1"/>
    <w:rsid w:val="0048699C"/>
    <w:rsid w:val="004878AE"/>
    <w:rsid w:val="004B11F4"/>
    <w:rsid w:val="004C0FCA"/>
    <w:rsid w:val="004C73F6"/>
    <w:rsid w:val="004E0114"/>
    <w:rsid w:val="004E40DD"/>
    <w:rsid w:val="004E7BE9"/>
    <w:rsid w:val="004F233F"/>
    <w:rsid w:val="004F731A"/>
    <w:rsid w:val="004F7F18"/>
    <w:rsid w:val="00507DB4"/>
    <w:rsid w:val="005132CD"/>
    <w:rsid w:val="00520FD7"/>
    <w:rsid w:val="005238B9"/>
    <w:rsid w:val="005408EA"/>
    <w:rsid w:val="00545C6C"/>
    <w:rsid w:val="0055107B"/>
    <w:rsid w:val="00560617"/>
    <w:rsid w:val="0058151E"/>
    <w:rsid w:val="00590572"/>
    <w:rsid w:val="005B5E82"/>
    <w:rsid w:val="005E4F52"/>
    <w:rsid w:val="005E7B0C"/>
    <w:rsid w:val="005F12B0"/>
    <w:rsid w:val="005F24D6"/>
    <w:rsid w:val="006013F9"/>
    <w:rsid w:val="00607EE2"/>
    <w:rsid w:val="00636AD7"/>
    <w:rsid w:val="0065754C"/>
    <w:rsid w:val="00660A45"/>
    <w:rsid w:val="00662CCD"/>
    <w:rsid w:val="0066779A"/>
    <w:rsid w:val="00686D90"/>
    <w:rsid w:val="006877C4"/>
    <w:rsid w:val="00693341"/>
    <w:rsid w:val="006B147C"/>
    <w:rsid w:val="006B1C9E"/>
    <w:rsid w:val="006D25E8"/>
    <w:rsid w:val="006D3794"/>
    <w:rsid w:val="006F0566"/>
    <w:rsid w:val="007012A7"/>
    <w:rsid w:val="00707546"/>
    <w:rsid w:val="0071058D"/>
    <w:rsid w:val="00710F8C"/>
    <w:rsid w:val="0071423B"/>
    <w:rsid w:val="0072604A"/>
    <w:rsid w:val="0076414F"/>
    <w:rsid w:val="00776B8B"/>
    <w:rsid w:val="007B2943"/>
    <w:rsid w:val="007B3E8C"/>
    <w:rsid w:val="007B581A"/>
    <w:rsid w:val="007C02FA"/>
    <w:rsid w:val="007E23A5"/>
    <w:rsid w:val="007F4CC7"/>
    <w:rsid w:val="008167E3"/>
    <w:rsid w:val="00827978"/>
    <w:rsid w:val="0088693C"/>
    <w:rsid w:val="00886C91"/>
    <w:rsid w:val="008A2644"/>
    <w:rsid w:val="008A6155"/>
    <w:rsid w:val="008B31B6"/>
    <w:rsid w:val="008B5901"/>
    <w:rsid w:val="008E7B53"/>
    <w:rsid w:val="008F0C3D"/>
    <w:rsid w:val="008F7829"/>
    <w:rsid w:val="0090325E"/>
    <w:rsid w:val="00921ACF"/>
    <w:rsid w:val="009C5446"/>
    <w:rsid w:val="009C57D8"/>
    <w:rsid w:val="009D6674"/>
    <w:rsid w:val="009E19F5"/>
    <w:rsid w:val="009E4C1C"/>
    <w:rsid w:val="00A14C70"/>
    <w:rsid w:val="00A17A7B"/>
    <w:rsid w:val="00A25BCD"/>
    <w:rsid w:val="00A25FE5"/>
    <w:rsid w:val="00A30AF8"/>
    <w:rsid w:val="00A427F8"/>
    <w:rsid w:val="00A4767C"/>
    <w:rsid w:val="00A5273C"/>
    <w:rsid w:val="00A81BA5"/>
    <w:rsid w:val="00A81C17"/>
    <w:rsid w:val="00A8450D"/>
    <w:rsid w:val="00A96499"/>
    <w:rsid w:val="00A967DD"/>
    <w:rsid w:val="00AC2721"/>
    <w:rsid w:val="00AE2FF5"/>
    <w:rsid w:val="00AE7EF3"/>
    <w:rsid w:val="00AF1D75"/>
    <w:rsid w:val="00B069F1"/>
    <w:rsid w:val="00B1146E"/>
    <w:rsid w:val="00B148ED"/>
    <w:rsid w:val="00B17F8C"/>
    <w:rsid w:val="00B34D8B"/>
    <w:rsid w:val="00B52B22"/>
    <w:rsid w:val="00B53013"/>
    <w:rsid w:val="00B706A7"/>
    <w:rsid w:val="00B7176B"/>
    <w:rsid w:val="00B773D3"/>
    <w:rsid w:val="00B93247"/>
    <w:rsid w:val="00BB0BF0"/>
    <w:rsid w:val="00BE4609"/>
    <w:rsid w:val="00BE4644"/>
    <w:rsid w:val="00C06756"/>
    <w:rsid w:val="00C23F67"/>
    <w:rsid w:val="00C33B93"/>
    <w:rsid w:val="00C50113"/>
    <w:rsid w:val="00C5164B"/>
    <w:rsid w:val="00C644FA"/>
    <w:rsid w:val="00C82BBB"/>
    <w:rsid w:val="00C834FC"/>
    <w:rsid w:val="00D1291F"/>
    <w:rsid w:val="00D45BFC"/>
    <w:rsid w:val="00D56E05"/>
    <w:rsid w:val="00D61BB1"/>
    <w:rsid w:val="00D643C8"/>
    <w:rsid w:val="00D72BBE"/>
    <w:rsid w:val="00D77DB3"/>
    <w:rsid w:val="00D81A53"/>
    <w:rsid w:val="00D824AD"/>
    <w:rsid w:val="00D849BF"/>
    <w:rsid w:val="00D903EF"/>
    <w:rsid w:val="00DA4D39"/>
    <w:rsid w:val="00DB2682"/>
    <w:rsid w:val="00DD5BCC"/>
    <w:rsid w:val="00E3507B"/>
    <w:rsid w:val="00E55FF3"/>
    <w:rsid w:val="00E6661A"/>
    <w:rsid w:val="00E76A35"/>
    <w:rsid w:val="00E858DF"/>
    <w:rsid w:val="00EE0AC2"/>
    <w:rsid w:val="00EF3A56"/>
    <w:rsid w:val="00EF6069"/>
    <w:rsid w:val="00F05CF2"/>
    <w:rsid w:val="00F077C2"/>
    <w:rsid w:val="00F14335"/>
    <w:rsid w:val="00F266EC"/>
    <w:rsid w:val="00F2776B"/>
    <w:rsid w:val="00F30265"/>
    <w:rsid w:val="00F35638"/>
    <w:rsid w:val="00F4208F"/>
    <w:rsid w:val="00F47EB4"/>
    <w:rsid w:val="00F52E3B"/>
    <w:rsid w:val="00F65217"/>
    <w:rsid w:val="00FA1C85"/>
    <w:rsid w:val="00FA4888"/>
    <w:rsid w:val="00FA5B61"/>
    <w:rsid w:val="00FC2EC9"/>
    <w:rsid w:val="00FC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34EA"/>
  <w15:docId w15:val="{538BC84D-7C9C-494D-813D-C569C687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370" w:right="2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69" w:line="259" w:lineRule="auto"/>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82" w:line="249" w:lineRule="auto"/>
      <w:ind w:left="10" w:hanging="10"/>
      <w:outlineLvl w:val="1"/>
    </w:pPr>
    <w:rPr>
      <w:rFonts w:ascii="Times New Roman" w:eastAsia="Times New Roman" w:hAnsi="Times New Roman" w:cs="Times New Roman"/>
      <w:b/>
      <w:color w:val="1F3864"/>
      <w:sz w:val="28"/>
    </w:rPr>
  </w:style>
  <w:style w:type="paragraph" w:styleId="Heading3">
    <w:name w:val="heading 3"/>
    <w:next w:val="Normal"/>
    <w:link w:val="Heading3Char"/>
    <w:uiPriority w:val="9"/>
    <w:unhideWhenUsed/>
    <w:qFormat/>
    <w:pPr>
      <w:keepNext/>
      <w:keepLines/>
      <w:spacing w:after="182" w:line="249" w:lineRule="auto"/>
      <w:ind w:left="10" w:hanging="10"/>
      <w:outlineLvl w:val="2"/>
    </w:pPr>
    <w:rPr>
      <w:rFonts w:ascii="Times New Roman" w:eastAsia="Times New Roman" w:hAnsi="Times New Roman" w:cs="Times New Roman"/>
      <w:b/>
      <w:color w:val="1F386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1F3864"/>
      <w:sz w:val="28"/>
    </w:rPr>
  </w:style>
  <w:style w:type="character" w:customStyle="1" w:styleId="Heading3Char">
    <w:name w:val="Heading 3 Char"/>
    <w:link w:val="Heading3"/>
    <w:rPr>
      <w:rFonts w:ascii="Times New Roman" w:eastAsia="Times New Roman" w:hAnsi="Times New Roman" w:cs="Times New Roman"/>
      <w:b/>
      <w:color w:val="1F38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1423B"/>
    <w:rPr>
      <w:color w:val="467886" w:themeColor="hyperlink"/>
      <w:u w:val="single"/>
    </w:rPr>
  </w:style>
  <w:style w:type="character" w:styleId="UnresolvedMention">
    <w:name w:val="Unresolved Mention"/>
    <w:basedOn w:val="DefaultParagraphFont"/>
    <w:uiPriority w:val="99"/>
    <w:semiHidden/>
    <w:unhideWhenUsed/>
    <w:rsid w:val="0071423B"/>
    <w:rPr>
      <w:color w:val="605E5C"/>
      <w:shd w:val="clear" w:color="auto" w:fill="E1DFDD"/>
    </w:rPr>
  </w:style>
  <w:style w:type="paragraph" w:styleId="Header">
    <w:name w:val="header"/>
    <w:basedOn w:val="Normal"/>
    <w:link w:val="HeaderChar"/>
    <w:uiPriority w:val="99"/>
    <w:unhideWhenUsed/>
    <w:rsid w:val="005E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52"/>
    <w:rPr>
      <w:rFonts w:ascii="Times New Roman" w:eastAsia="Times New Roman" w:hAnsi="Times New Roman" w:cs="Times New Roman"/>
      <w:color w:val="000000"/>
    </w:rPr>
  </w:style>
  <w:style w:type="paragraph" w:styleId="Footer">
    <w:name w:val="footer"/>
    <w:basedOn w:val="Normal"/>
    <w:link w:val="FooterChar"/>
    <w:uiPriority w:val="99"/>
    <w:unhideWhenUsed/>
    <w:rsid w:val="005E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52"/>
    <w:rPr>
      <w:rFonts w:ascii="Times New Roman" w:eastAsia="Times New Roman" w:hAnsi="Times New Roman" w:cs="Times New Roman"/>
      <w:color w:val="000000"/>
    </w:rPr>
  </w:style>
  <w:style w:type="paragraph" w:styleId="ListParagraph">
    <w:name w:val="List Paragraph"/>
    <w:basedOn w:val="Normal"/>
    <w:uiPriority w:val="34"/>
    <w:qFormat/>
    <w:rsid w:val="00827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eagleconnect.unt.edu/" TargetMode="External"/><Relationship Id="rId21" Type="http://schemas.openxmlformats.org/officeDocument/2006/relationships/hyperlink" Target="http://www.my.unt.edu/" TargetMode="External"/><Relationship Id="rId42" Type="http://schemas.openxmlformats.org/officeDocument/2006/relationships/hyperlink" Target="http://deanofstudents.unt.edu/resources_0" TargetMode="External"/><Relationship Id="rId47" Type="http://schemas.openxmlformats.org/officeDocument/2006/relationships/hyperlink" Target="http://deanofstudents.unt.edu/resources_0"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studentaffairs.unt.edu/counseling-and-testing-services" TargetMode="External"/><Relationship Id="rId84" Type="http://schemas.openxmlformats.org/officeDocument/2006/relationships/hyperlink" Target="http://www.suicidepreventionlifeline.org/" TargetMode="External"/><Relationship Id="rId89" Type="http://schemas.openxmlformats.org/officeDocument/2006/relationships/fontTable" Target="fontTable.xml"/><Relationship Id="rId16" Type="http://schemas.openxmlformats.org/officeDocument/2006/relationships/hyperlink" Target="https://cvad.unt.edu/cvad-it-services/it-services-adobe-cloud-access.html" TargetMode="External"/><Relationship Id="rId11" Type="http://schemas.openxmlformats.org/officeDocument/2006/relationships/hyperlink" Target="https://financialaid.unt.edu/satisfactory-academic-progress-requirements" TargetMode="External"/><Relationship Id="rId32" Type="http://schemas.openxmlformats.org/officeDocument/2006/relationships/hyperlink" Target="http://www.spot.unt.edu/" TargetMode="External"/><Relationship Id="rId37" Type="http://schemas.openxmlformats.org/officeDocument/2006/relationships/hyperlink" Target="http://www.deanofstudents.unt.edu/" TargetMode="External"/><Relationship Id="rId53" Type="http://schemas.openxmlformats.org/officeDocument/2006/relationships/hyperlink" Target="https://studentaffairs.unt.edu/student-health-and-wellness-center" TargetMode="External"/><Relationship Id="rId58" Type="http://schemas.openxmlformats.org/officeDocument/2006/relationships/hyperlink" Target="https://studentaffairs.unt.edu/student-health-and-wellness-center" TargetMode="External"/><Relationship Id="rId74" Type="http://schemas.openxmlformats.org/officeDocument/2006/relationships/hyperlink" Target="https://studentaffairs.unt.edu/care" TargetMode="External"/><Relationship Id="rId79" Type="http://schemas.openxmlformats.org/officeDocument/2006/relationships/hyperlink" Target="https://studentaffairs.unt.edu/student-health-and-wellness-center/services/psychiatry"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financialaid.unt.edu/satisfactory-academic-progress-requirements" TargetMode="External"/><Relationship Id="rId22" Type="http://schemas.openxmlformats.org/officeDocument/2006/relationships/hyperlink" Target="http://www.my.unt.edu/" TargetMode="External"/><Relationship Id="rId27" Type="http://schemas.openxmlformats.org/officeDocument/2006/relationships/hyperlink" Target="http://eagleconnect.unt.edu/" TargetMode="External"/><Relationship Id="rId30" Type="http://schemas.openxmlformats.org/officeDocument/2006/relationships/hyperlink" Target="http://www.spot.unt.edu/" TargetMode="External"/><Relationship Id="rId35" Type="http://schemas.openxmlformats.org/officeDocument/2006/relationships/hyperlink" Target="http://www.deanofstudents.unt.edu/" TargetMode="External"/><Relationship Id="rId43" Type="http://schemas.openxmlformats.org/officeDocument/2006/relationships/hyperlink" Target="http://deanofstudents.unt.edu/resources_0" TargetMode="External"/><Relationship Id="rId48" Type="http://schemas.openxmlformats.org/officeDocument/2006/relationships/hyperlink" Target="http://deanofstudents.unt.edu/resources_0" TargetMode="External"/><Relationship Id="rId56" Type="http://schemas.openxmlformats.org/officeDocument/2006/relationships/hyperlink" Target="https://studentaffairs.unt.edu/student-health-and-wellness-center" TargetMode="External"/><Relationship Id="rId64" Type="http://schemas.openxmlformats.org/officeDocument/2006/relationships/hyperlink" Target="https://studentaffairs.unt.edu/counseling-and-testing-services" TargetMode="External"/><Relationship Id="rId69" Type="http://schemas.openxmlformats.org/officeDocument/2006/relationships/hyperlink" Target="https://studentaffairs.unt.edu/counseling-and-testing-services" TargetMode="External"/><Relationship Id="rId77" Type="http://schemas.openxmlformats.org/officeDocument/2006/relationships/hyperlink" Target="https://studentaffairs.unt.edu/student-health-and-wellness-center/services/psychiatry" TargetMode="External"/><Relationship Id="rId8" Type="http://schemas.openxmlformats.org/officeDocument/2006/relationships/hyperlink" Target="https://financialaid.unt.edu/satisfactory-academic-progress-requirements" TargetMode="External"/><Relationship Id="rId51" Type="http://schemas.openxmlformats.org/officeDocument/2006/relationships/hyperlink" Target="http://deanofstudents.unt.edu/resources_0" TargetMode="External"/><Relationship Id="rId72" Type="http://schemas.openxmlformats.org/officeDocument/2006/relationships/hyperlink" Target="https://studentaffairs.unt.edu/care" TargetMode="External"/><Relationship Id="rId80" Type="http://schemas.openxmlformats.org/officeDocument/2006/relationships/hyperlink" Target="https://studentaffairs.unt.edu/counseling-and-testing-services/services/individual-counseling" TargetMode="External"/><Relationship Id="rId85" Type="http://schemas.openxmlformats.org/officeDocument/2006/relationships/hyperlink" Target="http://www.suicidepreventionlifeline.org/" TargetMode="External"/><Relationship Id="rId3" Type="http://schemas.openxmlformats.org/officeDocument/2006/relationships/settings" Target="settings.xml"/><Relationship Id="rId12" Type="http://schemas.openxmlformats.org/officeDocument/2006/relationships/hyperlink" Target="https://financialaid.unt.edu/satisfactory-academic-progress-requirements" TargetMode="External"/><Relationship Id="rId17" Type="http://schemas.openxmlformats.org/officeDocument/2006/relationships/hyperlink" Target="https://nam04.safelinks.protection.outlook.com/?url=https%3A%2F%2Fforms.office.com%2Fr%2FbTSQZuq1Dr%3Forigin%3DlprLink&amp;data=05%7C02%7CMandy.Outlaw%40unt.edu%7C2780eec23b6a4a96e2d508dc0e033b24%7C70de199207c6480fa318a1afcba03983%7C0%7C0%7C638400654233527465%7CUnknown%7CTWFpbGZsb3d8eyJWIjoiMC4wLjAwMDAiLCJQIjoiV2luMzIiLCJBTiI6Ik1haWwiLCJXVCI6Mn0%3D%7C3000%7C%7C%7C&amp;sdata=g4UpaG0j7FrMHXd9dTCc8EbSHU2sNzhH8ddrDOgG940%3D&amp;reserved=0" TargetMode="External"/><Relationship Id="rId25" Type="http://schemas.openxmlformats.org/officeDocument/2006/relationships/hyperlink" Target="http://eagleconnect.unt.edu/" TargetMode="External"/><Relationship Id="rId33" Type="http://schemas.openxmlformats.org/officeDocument/2006/relationships/hyperlink" Target="http://www.spot.unt.edu/" TargetMode="External"/><Relationship Id="rId38" Type="http://schemas.openxmlformats.org/officeDocument/2006/relationships/hyperlink" Target="http://www.deanofstudents.unt.edu/" TargetMode="External"/><Relationship Id="rId46" Type="http://schemas.openxmlformats.org/officeDocument/2006/relationships/hyperlink" Target="http://deanofstudents.unt.edu/resources_0" TargetMode="External"/><Relationship Id="rId59" Type="http://schemas.openxmlformats.org/officeDocument/2006/relationships/hyperlink" Target="https://studentaffairs.unt.edu/student-health-and-wellness-center" TargetMode="External"/><Relationship Id="rId67" Type="http://schemas.openxmlformats.org/officeDocument/2006/relationships/hyperlink" Target="https://studentaffairs.unt.edu/counseling-and-testing-services" TargetMode="External"/><Relationship Id="rId20" Type="http://schemas.openxmlformats.org/officeDocument/2006/relationships/hyperlink" Target="http://www.my.unt.edu/" TargetMode="External"/><Relationship Id="rId41" Type="http://schemas.openxmlformats.org/officeDocument/2006/relationships/hyperlink" Target="http://www.deanofstudents.unt.edu/" TargetMode="External"/><Relationship Id="rId54" Type="http://schemas.openxmlformats.org/officeDocument/2006/relationships/hyperlink" Target="https://studentaffairs.unt.edu/student-health-and-wellness-center" TargetMode="External"/><Relationship Id="rId62" Type="http://schemas.openxmlformats.org/officeDocument/2006/relationships/hyperlink" Target="https://studentaffairs.unt.edu/counseling-and-testing-services" TargetMode="External"/><Relationship Id="rId70" Type="http://schemas.openxmlformats.org/officeDocument/2006/relationships/hyperlink" Target="https://studentaffairs.unt.edu/care" TargetMode="External"/><Relationship Id="rId75" Type="http://schemas.openxmlformats.org/officeDocument/2006/relationships/hyperlink" Target="https://studentaffairs.unt.edu/care" TargetMode="External"/><Relationship Id="rId83" Type="http://schemas.openxmlformats.org/officeDocument/2006/relationships/hyperlink" Target="https://studentaffairs.unt.edu/counseling-and-testing-services/services/individual-counseling"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inancialaid.unt.edu/satisfactory-academic-progress-requirements" TargetMode="External"/><Relationship Id="rId23" Type="http://schemas.openxmlformats.org/officeDocument/2006/relationships/hyperlink" Target="http://www.my.unt.edu/" TargetMode="External"/><Relationship Id="rId28" Type="http://schemas.openxmlformats.org/officeDocument/2006/relationships/hyperlink" Target="http://eagleconnect.unt.edu/" TargetMode="External"/><Relationship Id="rId36" Type="http://schemas.openxmlformats.org/officeDocument/2006/relationships/hyperlink" Target="http://www.deanofstudents.unt.edu/" TargetMode="External"/><Relationship Id="rId49" Type="http://schemas.openxmlformats.org/officeDocument/2006/relationships/hyperlink" Target="http://deanofstudents.unt.edu/resources_0" TargetMode="External"/><Relationship Id="rId57" Type="http://schemas.openxmlformats.org/officeDocument/2006/relationships/hyperlink" Target="https://studentaffairs.unt.edu/student-health-and-wellness-center" TargetMode="External"/><Relationship Id="rId10" Type="http://schemas.openxmlformats.org/officeDocument/2006/relationships/hyperlink" Target="https://financialaid.unt.edu/satisfactory-academic-progress-requirements" TargetMode="External"/><Relationship Id="rId31" Type="http://schemas.openxmlformats.org/officeDocument/2006/relationships/hyperlink" Target="http://www.spot.unt.edu/" TargetMode="External"/><Relationship Id="rId44" Type="http://schemas.openxmlformats.org/officeDocument/2006/relationships/hyperlink" Target="http://deanofstudents.unt.edu/resources_0" TargetMode="External"/><Relationship Id="rId52" Type="http://schemas.openxmlformats.org/officeDocument/2006/relationships/hyperlink" Target="https://studentaffairs.unt.edu/student-health-and-wellness-center" TargetMode="External"/><Relationship Id="rId60" Type="http://schemas.openxmlformats.org/officeDocument/2006/relationships/hyperlink" Target="https://studentaffairs.unt.edu/student-health-and-wellness-center" TargetMode="External"/><Relationship Id="rId65" Type="http://schemas.openxmlformats.org/officeDocument/2006/relationships/hyperlink" Target="https://studentaffairs.unt.edu/counseling-and-testing-services" TargetMode="External"/><Relationship Id="rId73" Type="http://schemas.openxmlformats.org/officeDocument/2006/relationships/hyperlink" Target="https://studentaffairs.unt.edu/care" TargetMode="External"/><Relationship Id="rId78" Type="http://schemas.openxmlformats.org/officeDocument/2006/relationships/hyperlink" Target="https://studentaffairs.unt.edu/student-health-and-wellness-center/services/psychiatry" TargetMode="External"/><Relationship Id="rId81" Type="http://schemas.openxmlformats.org/officeDocument/2006/relationships/hyperlink" Target="https://studentaffairs.unt.edu/counseling-and-testing-services/services/individual-counseling" TargetMode="External"/><Relationship Id="rId86" Type="http://schemas.openxmlformats.org/officeDocument/2006/relationships/hyperlink" Target="http://www.suicidepreventionlifeline.org/" TargetMode="External"/><Relationship Id="rId4" Type="http://schemas.openxmlformats.org/officeDocument/2006/relationships/webSettings" Target="webSettings.xml"/><Relationship Id="rId9" Type="http://schemas.openxmlformats.org/officeDocument/2006/relationships/hyperlink" Target="https://financialaid.unt.edu/satisfactory-academic-progress-requirements" TargetMode="External"/><Relationship Id="rId13" Type="http://schemas.openxmlformats.org/officeDocument/2006/relationships/hyperlink" Target="https://financialaid.unt.edu/satisfactory-academic-progress-requirements" TargetMode="External"/><Relationship Id="rId18" Type="http://schemas.openxmlformats.org/officeDocument/2006/relationships/image" Target="media/image1.png"/><Relationship Id="rId39" Type="http://schemas.openxmlformats.org/officeDocument/2006/relationships/hyperlink" Target="http://www.deanofstudents.unt.edu/" TargetMode="External"/><Relationship Id="rId34" Type="http://schemas.openxmlformats.org/officeDocument/2006/relationships/hyperlink" Target="http://www.deanofstudents.unt.edu/" TargetMode="External"/><Relationship Id="rId50" Type="http://schemas.openxmlformats.org/officeDocument/2006/relationships/hyperlink" Target="http://deanofstudents.unt.edu/resources_0" TargetMode="External"/><Relationship Id="rId55" Type="http://schemas.openxmlformats.org/officeDocument/2006/relationships/hyperlink" Target="https://studentaffairs.unt.edu/student-health-and-wellness-center" TargetMode="External"/><Relationship Id="rId76" Type="http://schemas.openxmlformats.org/officeDocument/2006/relationships/hyperlink" Target="https://studentaffairs.unt.edu/student-health-and-wellness-center/services/psychiatry" TargetMode="External"/><Relationship Id="rId7" Type="http://schemas.openxmlformats.org/officeDocument/2006/relationships/hyperlink" Target="mailto:john.clendening@unt.edu" TargetMode="External"/><Relationship Id="rId71" Type="http://schemas.openxmlformats.org/officeDocument/2006/relationships/hyperlink" Target="https://studentaffairs.unt.edu/care" TargetMode="External"/><Relationship Id="rId2" Type="http://schemas.openxmlformats.org/officeDocument/2006/relationships/styles" Target="styles.xml"/><Relationship Id="rId29" Type="http://schemas.openxmlformats.org/officeDocument/2006/relationships/hyperlink" Target="http://eagleconnect.unt.edu/" TargetMode="External"/><Relationship Id="rId24" Type="http://schemas.openxmlformats.org/officeDocument/2006/relationships/hyperlink" Target="http://eagleconnect.unt.edu/" TargetMode="External"/><Relationship Id="rId40" Type="http://schemas.openxmlformats.org/officeDocument/2006/relationships/hyperlink" Target="http://www.deanofstudents.unt.edu/" TargetMode="External"/><Relationship Id="rId45" Type="http://schemas.openxmlformats.org/officeDocument/2006/relationships/hyperlink" Target="http://deanofstudents.unt.edu/resources_0" TargetMode="External"/><Relationship Id="rId66" Type="http://schemas.openxmlformats.org/officeDocument/2006/relationships/hyperlink" Target="https://studentaffairs.unt.edu/counseling-and-testing-services" TargetMode="External"/><Relationship Id="rId87" Type="http://schemas.openxmlformats.org/officeDocument/2006/relationships/hyperlink" Target="http://www.suicidepreventionlifeline.org/" TargetMode="External"/><Relationship Id="rId61" Type="http://schemas.openxmlformats.org/officeDocument/2006/relationships/hyperlink" Target="https://studentaffairs.unt.edu/student-health-and-wellness-center" TargetMode="External"/><Relationship Id="rId82" Type="http://schemas.openxmlformats.org/officeDocument/2006/relationships/hyperlink" Target="https://studentaffairs.unt.edu/counseling-and-testing-services/services/individual-counseling" TargetMode="External"/><Relationship Id="rId1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5583</Words>
  <Characters>31829</Characters>
  <Application>Microsoft Office Word</Application>
  <DocSecurity>0</DocSecurity>
  <Lines>265</Lines>
  <Paragraphs>74</Paragraphs>
  <ScaleCrop>false</ScaleCrop>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ADVG3220_professorsanchez_spring2025</dc:title>
  <dc:subject/>
  <dc:creator>john clendening</dc:creator>
  <cp:keywords/>
  <cp:lastModifiedBy>john clendening</cp:lastModifiedBy>
  <cp:revision>3</cp:revision>
  <dcterms:created xsi:type="dcterms:W3CDTF">2026-01-12T17:02:00Z</dcterms:created>
  <dcterms:modified xsi:type="dcterms:W3CDTF">2026-01-13T20:24:00Z</dcterms:modified>
</cp:coreProperties>
</file>