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EA" w:rsidRDefault="00935C18" w:rsidP="00935C18">
      <w:pPr>
        <w:jc w:val="center"/>
        <w:rPr>
          <w:sz w:val="28"/>
          <w:szCs w:val="28"/>
        </w:rPr>
      </w:pPr>
      <w:bookmarkStart w:id="0" w:name="_GoBack"/>
      <w:bookmarkEnd w:id="0"/>
      <w:r w:rsidRPr="00935C18">
        <w:rPr>
          <w:b/>
          <w:sz w:val="28"/>
          <w:szCs w:val="28"/>
        </w:rPr>
        <w:t>American Sign Language II (ASLP 1050)</w:t>
      </w:r>
      <w:r>
        <w:rPr>
          <w:sz w:val="28"/>
          <w:szCs w:val="28"/>
        </w:rPr>
        <w:t xml:space="preserve">    Spring 2020</w:t>
      </w:r>
    </w:p>
    <w:p w:rsidR="00935C18" w:rsidRDefault="00935C18" w:rsidP="00935C18">
      <w:pPr>
        <w:jc w:val="center"/>
        <w:rPr>
          <w:sz w:val="24"/>
          <w:szCs w:val="24"/>
        </w:rPr>
      </w:pPr>
      <w:r>
        <w:rPr>
          <w:sz w:val="24"/>
          <w:szCs w:val="24"/>
        </w:rPr>
        <w:t>Department of Audiology and Speech Language Pathology</w:t>
      </w:r>
    </w:p>
    <w:p w:rsidR="00935C18" w:rsidRDefault="00935C18" w:rsidP="00935C18">
      <w:pPr>
        <w:jc w:val="center"/>
        <w:rPr>
          <w:sz w:val="24"/>
          <w:szCs w:val="24"/>
        </w:rPr>
      </w:pPr>
      <w:r>
        <w:rPr>
          <w:sz w:val="24"/>
          <w:szCs w:val="24"/>
        </w:rPr>
        <w:t>University of North Texas</w:t>
      </w:r>
    </w:p>
    <w:p w:rsidR="00935C18" w:rsidRDefault="00935C18" w:rsidP="00935C18">
      <w:pPr>
        <w:rPr>
          <w:sz w:val="24"/>
          <w:szCs w:val="24"/>
        </w:rPr>
      </w:pPr>
      <w:r>
        <w:rPr>
          <w:sz w:val="24"/>
          <w:szCs w:val="24"/>
        </w:rPr>
        <w:t>Instructor:  Jo Ann Nunnelly</w:t>
      </w:r>
      <w:r>
        <w:rPr>
          <w:sz w:val="24"/>
          <w:szCs w:val="24"/>
        </w:rPr>
        <w:tab/>
      </w:r>
      <w:r>
        <w:rPr>
          <w:sz w:val="24"/>
          <w:szCs w:val="24"/>
        </w:rPr>
        <w:tab/>
      </w:r>
      <w:r>
        <w:rPr>
          <w:sz w:val="24"/>
          <w:szCs w:val="24"/>
        </w:rPr>
        <w:tab/>
        <w:t>Email:   jo.nunnelly@unt.edu</w:t>
      </w:r>
      <w:r>
        <w:rPr>
          <w:sz w:val="24"/>
          <w:szCs w:val="24"/>
        </w:rPr>
        <w:tab/>
      </w:r>
    </w:p>
    <w:p w:rsidR="00935C18" w:rsidRDefault="00935C18" w:rsidP="00935C18">
      <w:pPr>
        <w:rPr>
          <w:sz w:val="24"/>
          <w:szCs w:val="24"/>
        </w:rPr>
      </w:pPr>
      <w:r>
        <w:rPr>
          <w:sz w:val="24"/>
          <w:szCs w:val="24"/>
        </w:rPr>
        <w:t>Office:  ASLP clinic 155</w:t>
      </w:r>
      <w:r>
        <w:rPr>
          <w:sz w:val="24"/>
          <w:szCs w:val="24"/>
        </w:rPr>
        <w:tab/>
      </w:r>
      <w:r>
        <w:rPr>
          <w:sz w:val="24"/>
          <w:szCs w:val="24"/>
        </w:rPr>
        <w:tab/>
      </w:r>
      <w:r>
        <w:rPr>
          <w:sz w:val="24"/>
          <w:szCs w:val="24"/>
        </w:rPr>
        <w:tab/>
        <w:t>Hours:  by appointment only</w:t>
      </w:r>
    </w:p>
    <w:p w:rsidR="00935C18" w:rsidRDefault="00935C18" w:rsidP="00935C18">
      <w:pPr>
        <w:ind w:left="4320" w:hanging="4320"/>
        <w:rPr>
          <w:sz w:val="24"/>
          <w:szCs w:val="24"/>
        </w:rPr>
      </w:pPr>
      <w:r>
        <w:rPr>
          <w:sz w:val="24"/>
          <w:szCs w:val="24"/>
        </w:rPr>
        <w:t>Office phone:  940-369-7367</w:t>
      </w:r>
      <w:r>
        <w:rPr>
          <w:sz w:val="24"/>
          <w:szCs w:val="24"/>
        </w:rPr>
        <w:tab/>
        <w:t xml:space="preserve">TA:  Brooklynn Mann  </w:t>
      </w:r>
      <w:hyperlink r:id="rId5" w:history="1">
        <w:r w:rsidRPr="002169A2">
          <w:rPr>
            <w:rStyle w:val="Hyperlink"/>
            <w:sz w:val="24"/>
            <w:szCs w:val="24"/>
          </w:rPr>
          <w:t>brooklynnmann@my.unt.edu</w:t>
        </w:r>
      </w:hyperlink>
    </w:p>
    <w:p w:rsidR="001F7819" w:rsidRPr="006E1F7A" w:rsidRDefault="001F7819" w:rsidP="00935C18">
      <w:pPr>
        <w:ind w:left="4320" w:hanging="4320"/>
        <w:rPr>
          <w:b/>
          <w:sz w:val="24"/>
          <w:szCs w:val="24"/>
        </w:rPr>
      </w:pPr>
      <w:r w:rsidRPr="006E1F7A">
        <w:rPr>
          <w:b/>
          <w:sz w:val="24"/>
          <w:szCs w:val="24"/>
        </w:rPr>
        <w:t>Course Purpose</w:t>
      </w:r>
    </w:p>
    <w:p w:rsidR="00236E5E" w:rsidRDefault="001F7819" w:rsidP="00236E5E">
      <w:pPr>
        <w:ind w:left="4320" w:hanging="4320"/>
        <w:rPr>
          <w:sz w:val="24"/>
          <w:szCs w:val="24"/>
        </w:rPr>
      </w:pPr>
      <w:r>
        <w:rPr>
          <w:sz w:val="24"/>
          <w:szCs w:val="24"/>
        </w:rPr>
        <w:t>Pre-requisite</w:t>
      </w:r>
      <w:r w:rsidR="00B33482">
        <w:rPr>
          <w:sz w:val="24"/>
          <w:szCs w:val="24"/>
        </w:rPr>
        <w:t>:</w:t>
      </w:r>
      <w:r>
        <w:rPr>
          <w:sz w:val="24"/>
          <w:szCs w:val="24"/>
        </w:rPr>
        <w:t xml:space="preserve"> American Sign Language I. </w:t>
      </w:r>
    </w:p>
    <w:p w:rsidR="00236E5E" w:rsidRDefault="001F7819" w:rsidP="00236E5E">
      <w:pPr>
        <w:rPr>
          <w:sz w:val="24"/>
          <w:szCs w:val="24"/>
        </w:rPr>
      </w:pPr>
      <w:r>
        <w:rPr>
          <w:sz w:val="24"/>
          <w:szCs w:val="24"/>
        </w:rPr>
        <w:t>A natural language approach is utilized to enhance</w:t>
      </w:r>
      <w:r w:rsidR="002E2F74">
        <w:rPr>
          <w:sz w:val="24"/>
          <w:szCs w:val="24"/>
        </w:rPr>
        <w:t xml:space="preserve"> spontaneity and autonomy in using ASL.  </w:t>
      </w:r>
      <w:r w:rsidR="006E1F7A">
        <w:rPr>
          <w:sz w:val="24"/>
          <w:szCs w:val="24"/>
        </w:rPr>
        <w:t>The course provides maximum opportunity for self-expression in the language.  Expanded vocabulary and grammar components are incorporated to use the language for communication within and outside the classroom using the range of vocabulary, syntax, and skills that are taught in the course.  This is a total immersion course that will be conducted 100% without voice.</w:t>
      </w:r>
    </w:p>
    <w:p w:rsidR="00594586" w:rsidRPr="009035AC" w:rsidRDefault="009035AC" w:rsidP="00236E5E">
      <w:pPr>
        <w:rPr>
          <w:b/>
          <w:sz w:val="24"/>
          <w:szCs w:val="24"/>
        </w:rPr>
      </w:pPr>
      <w:r w:rsidRPr="009035AC">
        <w:rPr>
          <w:b/>
          <w:sz w:val="24"/>
          <w:szCs w:val="24"/>
        </w:rPr>
        <w:t>Course Objectives</w:t>
      </w:r>
    </w:p>
    <w:p w:rsidR="00594586" w:rsidRDefault="00594586" w:rsidP="00594586">
      <w:pPr>
        <w:pStyle w:val="ListParagraph"/>
        <w:numPr>
          <w:ilvl w:val="0"/>
          <w:numId w:val="1"/>
        </w:numPr>
        <w:rPr>
          <w:sz w:val="24"/>
          <w:szCs w:val="24"/>
        </w:rPr>
      </w:pPr>
      <w:r>
        <w:rPr>
          <w:sz w:val="24"/>
          <w:szCs w:val="24"/>
        </w:rPr>
        <w:t xml:space="preserve"> Students will learn to use a variety of simple phrases and sentences in one-to-one and small group conversations including the use of technology.</w:t>
      </w:r>
    </w:p>
    <w:p w:rsidR="00594586" w:rsidRDefault="00594586" w:rsidP="00594586">
      <w:pPr>
        <w:pStyle w:val="ListParagraph"/>
        <w:numPr>
          <w:ilvl w:val="0"/>
          <w:numId w:val="1"/>
        </w:numPr>
        <w:rPr>
          <w:sz w:val="24"/>
          <w:szCs w:val="24"/>
        </w:rPr>
      </w:pPr>
      <w:r>
        <w:rPr>
          <w:sz w:val="24"/>
          <w:szCs w:val="24"/>
        </w:rPr>
        <w:t>Students will demonstrate an understanding of the relationship between the practices and perspectives of American Deaf culture.</w:t>
      </w:r>
    </w:p>
    <w:p w:rsidR="00594586" w:rsidRDefault="00594586" w:rsidP="00594586">
      <w:pPr>
        <w:pStyle w:val="ListParagraph"/>
        <w:numPr>
          <w:ilvl w:val="0"/>
          <w:numId w:val="1"/>
        </w:numPr>
        <w:rPr>
          <w:sz w:val="24"/>
          <w:szCs w:val="24"/>
        </w:rPr>
      </w:pPr>
      <w:r>
        <w:rPr>
          <w:sz w:val="24"/>
          <w:szCs w:val="24"/>
        </w:rPr>
        <w:t>Students will compare and contrast ASL with English.</w:t>
      </w:r>
    </w:p>
    <w:p w:rsidR="00594586" w:rsidRDefault="00594586" w:rsidP="00594586">
      <w:pPr>
        <w:pStyle w:val="ListParagraph"/>
        <w:numPr>
          <w:ilvl w:val="0"/>
          <w:numId w:val="1"/>
        </w:numPr>
        <w:rPr>
          <w:sz w:val="24"/>
          <w:szCs w:val="24"/>
        </w:rPr>
      </w:pPr>
      <w:r>
        <w:rPr>
          <w:sz w:val="24"/>
          <w:szCs w:val="24"/>
        </w:rPr>
        <w:t>Students will begin to use ASL in non-classroom conversational experiences such as through interactions with the Deaf community.</w:t>
      </w:r>
    </w:p>
    <w:p w:rsidR="009035AC" w:rsidRPr="009A5F5F" w:rsidRDefault="009035AC" w:rsidP="009035AC">
      <w:pPr>
        <w:rPr>
          <w:b/>
          <w:sz w:val="24"/>
          <w:szCs w:val="24"/>
        </w:rPr>
      </w:pPr>
      <w:r w:rsidRPr="009A5F5F">
        <w:rPr>
          <w:b/>
          <w:sz w:val="24"/>
          <w:szCs w:val="24"/>
        </w:rPr>
        <w:t>Required Text</w:t>
      </w:r>
    </w:p>
    <w:p w:rsidR="009035AC" w:rsidRDefault="009035AC" w:rsidP="009035AC">
      <w:pPr>
        <w:rPr>
          <w:sz w:val="24"/>
          <w:szCs w:val="24"/>
        </w:rPr>
      </w:pPr>
      <w:r>
        <w:rPr>
          <w:sz w:val="24"/>
          <w:szCs w:val="24"/>
        </w:rPr>
        <w:t>ASLDeafined.com   To enroll, go to the website and purchase a student membership.  If you already have a membership from ASL I, you will not need to purchase a new one.</w:t>
      </w:r>
    </w:p>
    <w:p w:rsidR="009035AC" w:rsidRPr="009A5F5F" w:rsidRDefault="009035AC" w:rsidP="009035AC">
      <w:pPr>
        <w:rPr>
          <w:b/>
          <w:sz w:val="24"/>
          <w:szCs w:val="24"/>
        </w:rPr>
      </w:pPr>
      <w:r w:rsidRPr="009A5F5F">
        <w:rPr>
          <w:b/>
          <w:sz w:val="24"/>
          <w:szCs w:val="24"/>
        </w:rPr>
        <w:t>Required Video Membership</w:t>
      </w:r>
    </w:p>
    <w:p w:rsidR="009035AC" w:rsidRDefault="009035AC" w:rsidP="009035AC">
      <w:pPr>
        <w:rPr>
          <w:sz w:val="24"/>
          <w:szCs w:val="24"/>
        </w:rPr>
      </w:pPr>
      <w:r>
        <w:rPr>
          <w:sz w:val="24"/>
          <w:szCs w:val="24"/>
        </w:rPr>
        <w:t>GoReact.com   To enroll, go to the website and purchase a membe</w:t>
      </w:r>
      <w:r w:rsidR="00B33482">
        <w:rPr>
          <w:sz w:val="24"/>
          <w:szCs w:val="24"/>
        </w:rPr>
        <w:t>rship.</w:t>
      </w:r>
    </w:p>
    <w:p w:rsidR="009035AC" w:rsidRPr="00B33482" w:rsidRDefault="00B33482" w:rsidP="009035AC">
      <w:pPr>
        <w:rPr>
          <w:b/>
          <w:sz w:val="20"/>
          <w:szCs w:val="20"/>
        </w:rPr>
      </w:pPr>
      <w:r w:rsidRPr="00B33482">
        <w:rPr>
          <w:b/>
          <w:sz w:val="20"/>
          <w:szCs w:val="20"/>
        </w:rPr>
        <w:t>Office of Disability Accommodation</w:t>
      </w:r>
    </w:p>
    <w:p w:rsidR="009035AC" w:rsidRPr="00B33482" w:rsidRDefault="00B33482" w:rsidP="009035AC">
      <w:pPr>
        <w:rPr>
          <w:sz w:val="20"/>
          <w:szCs w:val="20"/>
        </w:rPr>
      </w:pPr>
      <w:r w:rsidRPr="00B33482">
        <w:rPr>
          <w:sz w:val="20"/>
          <w:szCs w:val="20"/>
        </w:rPr>
        <w:t xml:space="preserve">The department of ASLP cooperates with ODA to make reasonable accommodations for qualified students with disabilities (cf. Americans with Disabilities Act as Amended and Section 504 of the Rehabilitation Act).  </w:t>
      </w:r>
      <w:r>
        <w:rPr>
          <w:sz w:val="20"/>
          <w:szCs w:val="20"/>
        </w:rPr>
        <w:t xml:space="preserve">We </w:t>
      </w:r>
      <w:r w:rsidRPr="00B33482">
        <w:rPr>
          <w:sz w:val="20"/>
          <w:szCs w:val="20"/>
        </w:rPr>
        <w:t>encourage all students with disabilities to register with ODA.  If you need any accommodation for a disability, ple</w:t>
      </w:r>
      <w:r>
        <w:rPr>
          <w:sz w:val="20"/>
          <w:szCs w:val="20"/>
        </w:rPr>
        <w:t>ase present a written request</w:t>
      </w:r>
      <w:r w:rsidRPr="00B33482">
        <w:rPr>
          <w:sz w:val="20"/>
          <w:szCs w:val="20"/>
        </w:rPr>
        <w:t xml:space="preserve"> to the</w:t>
      </w:r>
      <w:r>
        <w:rPr>
          <w:sz w:val="20"/>
          <w:szCs w:val="20"/>
        </w:rPr>
        <w:t xml:space="preserve"> instructor as soon as possible</w:t>
      </w:r>
    </w:p>
    <w:p w:rsidR="009035AC" w:rsidRPr="009A5F5F" w:rsidRDefault="009035AC" w:rsidP="009035AC">
      <w:pPr>
        <w:rPr>
          <w:b/>
          <w:sz w:val="24"/>
          <w:szCs w:val="24"/>
        </w:rPr>
      </w:pPr>
      <w:r w:rsidRPr="009A5F5F">
        <w:rPr>
          <w:b/>
          <w:sz w:val="24"/>
          <w:szCs w:val="24"/>
        </w:rPr>
        <w:lastRenderedPageBreak/>
        <w:t>Course Requirements</w:t>
      </w:r>
    </w:p>
    <w:p w:rsidR="009035AC" w:rsidRDefault="009035AC" w:rsidP="009035AC">
      <w:pPr>
        <w:rPr>
          <w:sz w:val="24"/>
          <w:szCs w:val="24"/>
        </w:rPr>
      </w:pPr>
      <w:r>
        <w:rPr>
          <w:sz w:val="24"/>
          <w:szCs w:val="24"/>
        </w:rPr>
        <w:t xml:space="preserve">There will be five unit tests during the semester.  You will have daily homework assignments that will count toward your Attendance/Participation grade.  If you do not attend class, do </w:t>
      </w:r>
      <w:r w:rsidRPr="009A5F5F">
        <w:rPr>
          <w:b/>
          <w:i/>
          <w:sz w:val="24"/>
          <w:szCs w:val="24"/>
          <w:u w:val="single"/>
        </w:rPr>
        <w:t>not</w:t>
      </w:r>
      <w:r>
        <w:rPr>
          <w:sz w:val="24"/>
          <w:szCs w:val="24"/>
        </w:rPr>
        <w:t xml:space="preserve"> send your homework to the instructor; points are earned only within the scheduled class time.  </w:t>
      </w:r>
      <w:r w:rsidR="009A5F5F">
        <w:rPr>
          <w:sz w:val="24"/>
          <w:szCs w:val="24"/>
        </w:rPr>
        <w:t xml:space="preserve">Due to the nature of this course, attendance is required.  Since ASL is a visual language and requires interaction with both peers and instructor, it is necessary to you to be in class.  Participation is expected during class activities and discussions.  </w:t>
      </w:r>
      <w:r>
        <w:rPr>
          <w:sz w:val="24"/>
          <w:szCs w:val="24"/>
        </w:rPr>
        <w:t xml:space="preserve">There will be eight GoReact video assignments and one reflection paper which utilizes feedback that you have received on the GoReact video assignments.  </w:t>
      </w:r>
      <w:r w:rsidR="009A5F5F">
        <w:rPr>
          <w:sz w:val="24"/>
          <w:szCs w:val="24"/>
        </w:rPr>
        <w:t xml:space="preserve">Students will have the option of either taking a final exam, or participating in Silent Hour sessions and substituting that grade for their final exam.  </w:t>
      </w:r>
    </w:p>
    <w:p w:rsidR="009035AC" w:rsidRDefault="0072209D" w:rsidP="009035AC">
      <w:pPr>
        <w:rPr>
          <w:sz w:val="24"/>
          <w:szCs w:val="24"/>
        </w:rPr>
      </w:pPr>
      <w:r>
        <w:rPr>
          <w:sz w:val="24"/>
          <w:szCs w:val="24"/>
        </w:rPr>
        <w:tab/>
        <w:t>5 unit exams, 100 points each</w:t>
      </w:r>
      <w:r>
        <w:rPr>
          <w:sz w:val="24"/>
          <w:szCs w:val="24"/>
        </w:rPr>
        <w:tab/>
      </w:r>
      <w:r>
        <w:rPr>
          <w:sz w:val="24"/>
          <w:szCs w:val="24"/>
        </w:rPr>
        <w:tab/>
        <w:t>500</w:t>
      </w:r>
    </w:p>
    <w:p w:rsidR="0072209D" w:rsidRDefault="0072209D" w:rsidP="009035AC">
      <w:pPr>
        <w:rPr>
          <w:sz w:val="24"/>
          <w:szCs w:val="24"/>
        </w:rPr>
      </w:pPr>
      <w:r>
        <w:rPr>
          <w:sz w:val="24"/>
          <w:szCs w:val="24"/>
        </w:rPr>
        <w:tab/>
        <w:t>Attendance/Participation/Homework</w:t>
      </w:r>
      <w:r>
        <w:rPr>
          <w:sz w:val="24"/>
          <w:szCs w:val="24"/>
        </w:rPr>
        <w:tab/>
        <w:t>300</w:t>
      </w:r>
    </w:p>
    <w:p w:rsidR="0072209D" w:rsidRDefault="0072209D" w:rsidP="009035AC">
      <w:pPr>
        <w:rPr>
          <w:sz w:val="24"/>
          <w:szCs w:val="24"/>
        </w:rPr>
      </w:pPr>
      <w:r>
        <w:rPr>
          <w:sz w:val="24"/>
          <w:szCs w:val="24"/>
        </w:rPr>
        <w:tab/>
        <w:t>8 GoReact videos, &amp; 1 Reflection Paper</w:t>
      </w:r>
      <w:r>
        <w:rPr>
          <w:sz w:val="24"/>
          <w:szCs w:val="24"/>
        </w:rPr>
        <w:tab/>
        <w:t>100</w:t>
      </w:r>
    </w:p>
    <w:p w:rsidR="0072209D" w:rsidRDefault="0072209D" w:rsidP="009035AC">
      <w:pPr>
        <w:rPr>
          <w:sz w:val="24"/>
          <w:szCs w:val="24"/>
        </w:rPr>
      </w:pPr>
      <w:r>
        <w:rPr>
          <w:sz w:val="24"/>
          <w:szCs w:val="24"/>
        </w:rPr>
        <w:tab/>
        <w:t>Final exam or Silent Hour</w:t>
      </w:r>
      <w:r>
        <w:rPr>
          <w:sz w:val="24"/>
          <w:szCs w:val="24"/>
        </w:rPr>
        <w:tab/>
      </w:r>
      <w:r>
        <w:rPr>
          <w:sz w:val="24"/>
          <w:szCs w:val="24"/>
        </w:rPr>
        <w:tab/>
      </w:r>
      <w:r>
        <w:rPr>
          <w:sz w:val="24"/>
          <w:szCs w:val="24"/>
        </w:rPr>
        <w:tab/>
        <w:t>100</w:t>
      </w:r>
    </w:p>
    <w:p w:rsidR="0072209D" w:rsidRDefault="0072209D" w:rsidP="009035AC">
      <w:pPr>
        <w:rPr>
          <w:sz w:val="24"/>
          <w:szCs w:val="24"/>
        </w:rPr>
      </w:pPr>
      <w:r>
        <w:rPr>
          <w:sz w:val="24"/>
          <w:szCs w:val="24"/>
        </w:rPr>
        <w:tab/>
      </w:r>
      <w:r>
        <w:rPr>
          <w:sz w:val="24"/>
          <w:szCs w:val="24"/>
        </w:rPr>
        <w:tab/>
      </w:r>
      <w:r>
        <w:rPr>
          <w:sz w:val="24"/>
          <w:szCs w:val="24"/>
        </w:rPr>
        <w:tab/>
      </w:r>
      <w:r>
        <w:rPr>
          <w:sz w:val="24"/>
          <w:szCs w:val="24"/>
        </w:rPr>
        <w:tab/>
        <w:t>Total points possible</w:t>
      </w:r>
      <w:r>
        <w:rPr>
          <w:sz w:val="24"/>
          <w:szCs w:val="24"/>
        </w:rPr>
        <w:tab/>
      </w:r>
      <w:r>
        <w:rPr>
          <w:sz w:val="24"/>
          <w:szCs w:val="24"/>
        </w:rPr>
        <w:tab/>
        <w:t>1,000</w:t>
      </w:r>
    </w:p>
    <w:p w:rsidR="0072209D" w:rsidRDefault="0072209D" w:rsidP="009035AC">
      <w:pPr>
        <w:rPr>
          <w:sz w:val="24"/>
          <w:szCs w:val="24"/>
        </w:rPr>
      </w:pPr>
      <w:r>
        <w:rPr>
          <w:sz w:val="24"/>
          <w:szCs w:val="24"/>
        </w:rPr>
        <w:t>A = 90-100%</w:t>
      </w:r>
      <w:r>
        <w:rPr>
          <w:sz w:val="24"/>
          <w:szCs w:val="24"/>
        </w:rPr>
        <w:tab/>
        <w:t>B = 80-89.99%</w:t>
      </w:r>
      <w:r>
        <w:rPr>
          <w:sz w:val="24"/>
          <w:szCs w:val="24"/>
        </w:rPr>
        <w:tab/>
        <w:t xml:space="preserve">  </w:t>
      </w:r>
      <w:r w:rsidR="00187F2C">
        <w:rPr>
          <w:sz w:val="24"/>
          <w:szCs w:val="24"/>
        </w:rPr>
        <w:t xml:space="preserve">C = 70-79.99%    </w:t>
      </w:r>
      <w:r>
        <w:rPr>
          <w:sz w:val="24"/>
          <w:szCs w:val="24"/>
        </w:rPr>
        <w:t xml:space="preserve">D = 60-69.99% </w:t>
      </w:r>
      <w:r>
        <w:rPr>
          <w:sz w:val="24"/>
          <w:szCs w:val="24"/>
        </w:rPr>
        <w:tab/>
        <w:t>F = &lt;59.99%</w:t>
      </w:r>
    </w:p>
    <w:p w:rsidR="00187F2C" w:rsidRDefault="00187F2C" w:rsidP="001865CA">
      <w:pPr>
        <w:jc w:val="center"/>
        <w:rPr>
          <w:sz w:val="24"/>
          <w:szCs w:val="24"/>
        </w:rPr>
      </w:pPr>
      <w:r>
        <w:rPr>
          <w:sz w:val="24"/>
          <w:szCs w:val="24"/>
        </w:rPr>
        <w:t>There will be NO rounding up of grades!</w:t>
      </w:r>
    </w:p>
    <w:p w:rsidR="005037B8" w:rsidRPr="005037B8" w:rsidRDefault="005037B8" w:rsidP="009035AC">
      <w:pPr>
        <w:rPr>
          <w:b/>
          <w:sz w:val="24"/>
          <w:szCs w:val="24"/>
        </w:rPr>
      </w:pPr>
      <w:r w:rsidRPr="005037B8">
        <w:rPr>
          <w:b/>
          <w:sz w:val="24"/>
          <w:szCs w:val="24"/>
        </w:rPr>
        <w:t>Examinations</w:t>
      </w:r>
    </w:p>
    <w:p w:rsidR="005037B8" w:rsidRDefault="005037B8" w:rsidP="009035AC">
      <w:pPr>
        <w:rPr>
          <w:sz w:val="24"/>
          <w:szCs w:val="24"/>
        </w:rPr>
      </w:pPr>
      <w:r>
        <w:rPr>
          <w:sz w:val="24"/>
          <w:szCs w:val="24"/>
        </w:rPr>
        <w:t xml:space="preserve">Exams must be taken at the assigned time.  There will be NO make-up exams.  Exceptions will only be given for </w:t>
      </w:r>
      <w:r w:rsidRPr="005037B8">
        <w:rPr>
          <w:b/>
          <w:sz w:val="24"/>
          <w:szCs w:val="24"/>
        </w:rPr>
        <w:t>extreme</w:t>
      </w:r>
      <w:r>
        <w:rPr>
          <w:sz w:val="24"/>
          <w:szCs w:val="24"/>
        </w:rPr>
        <w:t xml:space="preserve"> emergencies and are subject to instructor’s discretion; documentation will be required.  Students who miss an exam will be given a grade of zero.  </w:t>
      </w:r>
      <w:r w:rsidR="008965D3">
        <w:rPr>
          <w:sz w:val="24"/>
          <w:szCs w:val="24"/>
        </w:rPr>
        <w:t>Students registered with the Office of Disability Accommodation must provide documentation to the instructor prior to the first exam.  No accommodations will be made without documentation.  Academic dishonesty will not be tolerated.</w:t>
      </w:r>
    </w:p>
    <w:p w:rsidR="00217F0C" w:rsidRPr="001865CA" w:rsidRDefault="00217F0C" w:rsidP="009035AC">
      <w:pPr>
        <w:rPr>
          <w:b/>
          <w:sz w:val="24"/>
          <w:szCs w:val="24"/>
        </w:rPr>
      </w:pPr>
      <w:r w:rsidRPr="001865CA">
        <w:rPr>
          <w:b/>
          <w:sz w:val="24"/>
          <w:szCs w:val="24"/>
        </w:rPr>
        <w:t>Attendance/Participation/Homework</w:t>
      </w:r>
    </w:p>
    <w:p w:rsidR="00217F0C" w:rsidRDefault="00217F0C" w:rsidP="009035AC">
      <w:pPr>
        <w:rPr>
          <w:sz w:val="24"/>
          <w:szCs w:val="24"/>
        </w:rPr>
      </w:pPr>
      <w:r>
        <w:rPr>
          <w:sz w:val="24"/>
          <w:szCs w:val="24"/>
        </w:rPr>
        <w:t>Plan to attend every class as this is a subject that requires full participation; please be respectful of your classmates and be punctual.  There will be an attendance sheet that is distributed at the beginning of each class; if you do not sign it, you will not earn points for that class.  Points are earned through participation and the submission of homework.  Homework is to be typed, double-spaced, with complete information in the title (name, due date, chapter).  There will be ten points possible for each of the thirty classes.</w:t>
      </w:r>
    </w:p>
    <w:p w:rsidR="001865CA" w:rsidRDefault="001865CA" w:rsidP="009035AC">
      <w:pPr>
        <w:rPr>
          <w:sz w:val="24"/>
          <w:szCs w:val="24"/>
        </w:rPr>
      </w:pPr>
    </w:p>
    <w:p w:rsidR="001865CA" w:rsidRDefault="001865CA" w:rsidP="009035AC">
      <w:pPr>
        <w:rPr>
          <w:sz w:val="24"/>
          <w:szCs w:val="24"/>
        </w:rPr>
      </w:pPr>
    </w:p>
    <w:p w:rsidR="00187F2C" w:rsidRPr="000B2832" w:rsidRDefault="00187F2C" w:rsidP="009035AC">
      <w:pPr>
        <w:rPr>
          <w:b/>
          <w:sz w:val="24"/>
          <w:szCs w:val="24"/>
        </w:rPr>
      </w:pPr>
      <w:r w:rsidRPr="000B2832">
        <w:rPr>
          <w:b/>
          <w:sz w:val="24"/>
          <w:szCs w:val="24"/>
        </w:rPr>
        <w:lastRenderedPageBreak/>
        <w:t>GoReact Video Homework</w:t>
      </w:r>
    </w:p>
    <w:p w:rsidR="00187F2C" w:rsidRDefault="00187F2C" w:rsidP="009035AC">
      <w:pPr>
        <w:rPr>
          <w:sz w:val="24"/>
          <w:szCs w:val="24"/>
        </w:rPr>
      </w:pPr>
      <w:r>
        <w:rPr>
          <w:sz w:val="24"/>
          <w:szCs w:val="24"/>
        </w:rPr>
        <w:t xml:space="preserve">Students are expected to complete eight video homework assignments on GoReact.  The video criteria will be posted on Mondays by the instructor, and will be due by 11:59pm on Fridays (except for the last assignment, which will be due by 11:59pm on Thursday).  </w:t>
      </w:r>
      <w:r w:rsidR="000B2832">
        <w:rPr>
          <w:sz w:val="24"/>
          <w:szCs w:val="24"/>
        </w:rPr>
        <w:t xml:space="preserve">Students are required to watch a minimum of </w:t>
      </w:r>
      <w:r w:rsidR="000B2832" w:rsidRPr="000B2832">
        <w:rPr>
          <w:b/>
          <w:sz w:val="24"/>
          <w:szCs w:val="24"/>
        </w:rPr>
        <w:t xml:space="preserve">three </w:t>
      </w:r>
      <w:r w:rsidR="000B2832">
        <w:rPr>
          <w:sz w:val="24"/>
          <w:szCs w:val="24"/>
        </w:rPr>
        <w:t xml:space="preserve">of their peer’s videos and leave feedback.  Peer feedback must be a minimum of 25 words (not characters).  Full credit will not be given to students who upload a video assignment, but who fail to leave feedback comments on other student’s videos.  Feedback must be constructive, thorough and demonstrate understanding.  Transcribing video content is not considered feedback.  </w:t>
      </w:r>
    </w:p>
    <w:p w:rsidR="00701E93" w:rsidRPr="005037B8" w:rsidRDefault="00701E93" w:rsidP="009035AC">
      <w:pPr>
        <w:rPr>
          <w:b/>
          <w:sz w:val="24"/>
          <w:szCs w:val="24"/>
        </w:rPr>
      </w:pPr>
      <w:r w:rsidRPr="005037B8">
        <w:rPr>
          <w:b/>
          <w:sz w:val="24"/>
          <w:szCs w:val="24"/>
        </w:rPr>
        <w:t>Reflection paper</w:t>
      </w:r>
    </w:p>
    <w:p w:rsidR="00701E93" w:rsidRDefault="005037B8" w:rsidP="009035AC">
      <w:pPr>
        <w:rPr>
          <w:sz w:val="24"/>
          <w:szCs w:val="24"/>
        </w:rPr>
      </w:pPr>
      <w:r>
        <w:rPr>
          <w:sz w:val="24"/>
          <w:szCs w:val="24"/>
        </w:rPr>
        <w:t>Students will be required to submit a cumulative document containing all feedback comments left for them on each of their GoReact video assignments.  Students will then write a 200-300 word document, reflecting on this feedback as it pertains to their expressive skills, concluding where they have improved and what areas still need additional work.  Students should summarize their own skill development and provide specific examples detailing how this feedback has impacted their ASL fluency.</w:t>
      </w:r>
    </w:p>
    <w:p w:rsidR="005037B8" w:rsidRPr="00371AE5" w:rsidRDefault="001865CA" w:rsidP="009035AC">
      <w:pPr>
        <w:rPr>
          <w:b/>
          <w:sz w:val="24"/>
          <w:szCs w:val="24"/>
        </w:rPr>
      </w:pPr>
      <w:r w:rsidRPr="00371AE5">
        <w:rPr>
          <w:b/>
          <w:sz w:val="24"/>
          <w:szCs w:val="24"/>
        </w:rPr>
        <w:t xml:space="preserve">Final exam </w:t>
      </w:r>
    </w:p>
    <w:p w:rsidR="001865CA" w:rsidRDefault="001865CA" w:rsidP="009035AC">
      <w:pPr>
        <w:rPr>
          <w:sz w:val="24"/>
          <w:szCs w:val="24"/>
        </w:rPr>
      </w:pPr>
      <w:r>
        <w:rPr>
          <w:sz w:val="24"/>
          <w:szCs w:val="24"/>
        </w:rPr>
        <w:t>A final examination will consist of the instructor telling</w:t>
      </w:r>
      <w:r w:rsidR="00C13B9D">
        <w:rPr>
          <w:sz w:val="24"/>
          <w:szCs w:val="24"/>
        </w:rPr>
        <w:t xml:space="preserve"> a story, and then distributing</w:t>
      </w:r>
      <w:r>
        <w:rPr>
          <w:sz w:val="24"/>
          <w:szCs w:val="24"/>
        </w:rPr>
        <w:t xml:space="preserve"> a questionnaire (short answer) about the story.  </w:t>
      </w:r>
    </w:p>
    <w:p w:rsidR="001865CA" w:rsidRPr="00371AE5" w:rsidRDefault="001865CA" w:rsidP="009035AC">
      <w:pPr>
        <w:rPr>
          <w:b/>
          <w:sz w:val="24"/>
          <w:szCs w:val="24"/>
        </w:rPr>
      </w:pPr>
      <w:r w:rsidRPr="00371AE5">
        <w:rPr>
          <w:b/>
          <w:sz w:val="24"/>
          <w:szCs w:val="24"/>
        </w:rPr>
        <w:t>Silent Hour</w:t>
      </w:r>
      <w:r w:rsidR="00371AE5">
        <w:rPr>
          <w:b/>
          <w:sz w:val="24"/>
          <w:szCs w:val="24"/>
        </w:rPr>
        <w:t xml:space="preserve"> (optional substitution for the Final exam only)</w:t>
      </w:r>
    </w:p>
    <w:p w:rsidR="001865CA" w:rsidRDefault="001865CA" w:rsidP="009035AC">
      <w:pPr>
        <w:rPr>
          <w:sz w:val="24"/>
          <w:szCs w:val="24"/>
        </w:rPr>
      </w:pPr>
      <w:r>
        <w:rPr>
          <w:sz w:val="24"/>
          <w:szCs w:val="24"/>
        </w:rPr>
        <w:t xml:space="preserve">Students will have the option of attending a bi-weekly Silent Hour lab that will be staffed by a teacher or a teacher’s assistant.  Silent Hour is designed to provide a relaxed environment where ASL is used in national conversation.  Students will be given the opportunity to register for the lab at the beginning of the semester; this will be your designated time for the entire </w:t>
      </w:r>
      <w:r w:rsidR="00371AE5">
        <w:rPr>
          <w:sz w:val="24"/>
          <w:szCs w:val="24"/>
        </w:rPr>
        <w:t>semester.  ASLP faculty Reeves &amp; Lee are responsible for determining the dates/times and supervising teaching assistant.  There will be a total of five Silent Hour sessions offered every other week for a ten-week period; students must attend all five sessions to use as s final exam grade.  Students will be required to keep a daily log that will be signed by the TA.  There are no contingencies in place for lost logs.</w:t>
      </w:r>
    </w:p>
    <w:p w:rsidR="00701E93" w:rsidRPr="005037B8" w:rsidRDefault="001865CA" w:rsidP="009035AC">
      <w:pPr>
        <w:rPr>
          <w:b/>
          <w:sz w:val="24"/>
          <w:szCs w:val="24"/>
        </w:rPr>
      </w:pPr>
      <w:r>
        <w:rPr>
          <w:b/>
          <w:sz w:val="24"/>
          <w:szCs w:val="24"/>
        </w:rPr>
        <w:t>Class policies</w:t>
      </w:r>
    </w:p>
    <w:p w:rsidR="00701E93" w:rsidRPr="009035AC" w:rsidRDefault="00701E93" w:rsidP="009035AC">
      <w:pPr>
        <w:rPr>
          <w:sz w:val="24"/>
          <w:szCs w:val="24"/>
        </w:rPr>
      </w:pPr>
      <w:r>
        <w:rPr>
          <w:sz w:val="24"/>
          <w:szCs w:val="24"/>
        </w:rPr>
        <w:t xml:space="preserve">No credit will be earned for homework that is submitted after the due date.  </w:t>
      </w:r>
    </w:p>
    <w:p w:rsidR="00236E5E" w:rsidRDefault="00371AE5" w:rsidP="00236E5E">
      <w:pPr>
        <w:rPr>
          <w:sz w:val="24"/>
          <w:szCs w:val="24"/>
        </w:rPr>
      </w:pPr>
      <w:r>
        <w:rPr>
          <w:sz w:val="24"/>
          <w:szCs w:val="24"/>
        </w:rPr>
        <w:t xml:space="preserve">No use of electronic devices (cell phones, computers, etc.) during class time; violation of class policy will either result in points deductions or students will be instructed to leave the class.  Please put your phone on silent; no texting is allowed in class.  </w:t>
      </w:r>
    </w:p>
    <w:p w:rsidR="00935C18" w:rsidRPr="00382812" w:rsidRDefault="00935C18" w:rsidP="00382812">
      <w:pPr>
        <w:rPr>
          <w:sz w:val="16"/>
          <w:szCs w:val="16"/>
        </w:rPr>
      </w:pPr>
    </w:p>
    <w:sectPr w:rsidR="00935C18" w:rsidRPr="00382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2AC"/>
    <w:multiLevelType w:val="hybridMultilevel"/>
    <w:tmpl w:val="81C63172"/>
    <w:lvl w:ilvl="0" w:tplc="41BC26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8"/>
    <w:rsid w:val="000B2832"/>
    <w:rsid w:val="001865CA"/>
    <w:rsid w:val="00187F2C"/>
    <w:rsid w:val="001F7819"/>
    <w:rsid w:val="00217F0C"/>
    <w:rsid w:val="00236E5E"/>
    <w:rsid w:val="002E2F74"/>
    <w:rsid w:val="00371AE5"/>
    <w:rsid w:val="00382812"/>
    <w:rsid w:val="005037B8"/>
    <w:rsid w:val="00594586"/>
    <w:rsid w:val="006255B6"/>
    <w:rsid w:val="00650DC0"/>
    <w:rsid w:val="006E1F7A"/>
    <w:rsid w:val="00701E93"/>
    <w:rsid w:val="0072209D"/>
    <w:rsid w:val="008225EA"/>
    <w:rsid w:val="008965D3"/>
    <w:rsid w:val="009035AC"/>
    <w:rsid w:val="00935C18"/>
    <w:rsid w:val="009A5F5F"/>
    <w:rsid w:val="00B33482"/>
    <w:rsid w:val="00C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E9E59-4741-4D92-BC12-F1FD2C6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C18"/>
    <w:rPr>
      <w:color w:val="0563C1" w:themeColor="hyperlink"/>
      <w:u w:val="single"/>
    </w:rPr>
  </w:style>
  <w:style w:type="paragraph" w:styleId="ListParagraph">
    <w:name w:val="List Paragraph"/>
    <w:basedOn w:val="Normal"/>
    <w:uiPriority w:val="34"/>
    <w:qFormat/>
    <w:rsid w:val="00594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ooklynnmann@m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ASLP</dc:creator>
  <cp:keywords/>
  <dc:description/>
  <cp:lastModifiedBy>Nunnelly, Jo Ann</cp:lastModifiedBy>
  <cp:revision>2</cp:revision>
  <dcterms:created xsi:type="dcterms:W3CDTF">2020-01-30T19:24:00Z</dcterms:created>
  <dcterms:modified xsi:type="dcterms:W3CDTF">2020-01-30T19:24:00Z</dcterms:modified>
</cp:coreProperties>
</file>