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454E5" w14:textId="2DF9C731" w:rsidR="00E422A2" w:rsidRDefault="00E422A2" w:rsidP="00AC1C4E">
      <w:pPr>
        <w:pStyle w:val="Heading1"/>
        <w:spacing w:before="0" w:line="240" w:lineRule="auto"/>
        <w:ind w:left="2700"/>
        <w:rPr>
          <w:rFonts w:eastAsiaTheme="minorEastAsia" w:cstheme="minorHAnsi"/>
          <w:color w:val="00853E"/>
        </w:rPr>
      </w:pPr>
      <w:r>
        <w:rPr>
          <w:rFonts w:eastAsiaTheme="minorEastAsia" w:cstheme="minorHAnsi"/>
          <w:color w:val="00853E"/>
        </w:rPr>
        <w:t xml:space="preserve">                   Fall 202</w:t>
      </w:r>
      <w:r w:rsidR="006C3A2E">
        <w:rPr>
          <w:rFonts w:eastAsiaTheme="minorEastAsia" w:cstheme="minorHAnsi"/>
          <w:color w:val="00853E"/>
        </w:rPr>
        <w:t>6</w:t>
      </w:r>
    </w:p>
    <w:p w14:paraId="61B8F517" w14:textId="0A277EE6" w:rsidR="005275EE" w:rsidRDefault="00F13E82" w:rsidP="00AC1C4E">
      <w:pPr>
        <w:pStyle w:val="Heading1"/>
        <w:spacing w:before="0" w:line="240" w:lineRule="auto"/>
        <w:ind w:left="2700"/>
        <w:rPr>
          <w:rFonts w:eastAsiaTheme="minorEastAsia" w:cstheme="minorHAnsi"/>
          <w:color w:val="00853E"/>
        </w:rPr>
      </w:pPr>
      <w:r>
        <w:rPr>
          <w:rFonts w:eastAsiaTheme="minorEastAsia" w:cstheme="minorHAnsi"/>
          <w:color w:val="00853E"/>
        </w:rPr>
        <w:t xml:space="preserve">Math </w:t>
      </w:r>
      <w:r w:rsidR="00EB695F">
        <w:rPr>
          <w:rFonts w:eastAsiaTheme="minorEastAsia" w:cstheme="minorHAnsi"/>
          <w:color w:val="00853E"/>
        </w:rPr>
        <w:t>3610.001</w:t>
      </w:r>
      <w:r>
        <w:rPr>
          <w:rFonts w:eastAsiaTheme="minorEastAsia" w:cstheme="minorHAnsi"/>
          <w:color w:val="00853E"/>
        </w:rPr>
        <w:t xml:space="preserve"> </w:t>
      </w:r>
      <w:r w:rsidR="00EB695F">
        <w:rPr>
          <w:rFonts w:eastAsiaTheme="minorEastAsia" w:cstheme="minorHAnsi"/>
          <w:color w:val="00853E"/>
        </w:rPr>
        <w:t>Real Analysis 2</w:t>
      </w:r>
      <w:r>
        <w:rPr>
          <w:rFonts w:eastAsiaTheme="minorEastAsia" w:cstheme="minorHAnsi"/>
          <w:color w:val="00853E"/>
        </w:rPr>
        <w:t xml:space="preserve"> </w:t>
      </w:r>
    </w:p>
    <w:p w14:paraId="6AC22AEC" w14:textId="1221B496" w:rsidR="003805BC" w:rsidRDefault="00EB695F" w:rsidP="003805BC">
      <w:pPr>
        <w:pStyle w:val="Heading1"/>
        <w:spacing w:before="0" w:line="240" w:lineRule="auto"/>
        <w:ind w:left="2700"/>
        <w:rPr>
          <w:rFonts w:eastAsiaTheme="minorEastAsia" w:cstheme="minorHAnsi"/>
          <w:color w:val="00853E"/>
        </w:rPr>
      </w:pPr>
      <w:r>
        <w:rPr>
          <w:rFonts w:eastAsiaTheme="minorEastAsia" w:cstheme="minorHAnsi"/>
          <w:color w:val="00853E"/>
        </w:rPr>
        <w:t>TR</w:t>
      </w:r>
      <w:r w:rsidR="003805BC">
        <w:rPr>
          <w:rFonts w:eastAsiaTheme="minorEastAsia" w:cstheme="minorHAnsi"/>
          <w:color w:val="00853E"/>
        </w:rPr>
        <w:t xml:space="preserve"> </w:t>
      </w:r>
      <w:r w:rsidR="004F2EA6">
        <w:rPr>
          <w:rFonts w:eastAsiaTheme="minorEastAsia" w:cstheme="minorHAnsi"/>
          <w:color w:val="00853E"/>
        </w:rPr>
        <w:t xml:space="preserve">GAB </w:t>
      </w:r>
      <w:r>
        <w:rPr>
          <w:rFonts w:eastAsiaTheme="minorEastAsia" w:cstheme="minorHAnsi"/>
          <w:color w:val="00853E"/>
        </w:rPr>
        <w:t>461</w:t>
      </w:r>
      <w:r w:rsidR="003805BC">
        <w:rPr>
          <w:rFonts w:eastAsiaTheme="minorEastAsia" w:cstheme="minorHAnsi"/>
          <w:color w:val="00853E"/>
        </w:rPr>
        <w:t xml:space="preserve"> </w:t>
      </w:r>
      <w:r>
        <w:rPr>
          <w:rFonts w:eastAsiaTheme="minorEastAsia" w:cstheme="minorHAnsi"/>
          <w:color w:val="00853E"/>
        </w:rPr>
        <w:t>2</w:t>
      </w:r>
      <w:r w:rsidR="003805BC">
        <w:rPr>
          <w:rFonts w:eastAsiaTheme="minorEastAsia" w:cstheme="minorHAnsi"/>
          <w:color w:val="00853E"/>
        </w:rPr>
        <w:t>:</w:t>
      </w:r>
      <w:r w:rsidR="00EC6A8F">
        <w:rPr>
          <w:rFonts w:eastAsiaTheme="minorEastAsia" w:cstheme="minorHAnsi"/>
          <w:color w:val="00853E"/>
        </w:rPr>
        <w:t>2</w:t>
      </w:r>
      <w:r w:rsidR="003805BC">
        <w:rPr>
          <w:rFonts w:eastAsiaTheme="minorEastAsia" w:cstheme="minorHAnsi"/>
          <w:color w:val="00853E"/>
        </w:rPr>
        <w:t>0</w:t>
      </w:r>
      <w:r>
        <w:rPr>
          <w:rFonts w:eastAsiaTheme="minorEastAsia" w:cstheme="minorHAnsi"/>
          <w:color w:val="00853E"/>
        </w:rPr>
        <w:t>p</w:t>
      </w:r>
      <w:r w:rsidR="003805BC">
        <w:rPr>
          <w:rFonts w:eastAsiaTheme="minorEastAsia" w:cstheme="minorHAnsi"/>
          <w:color w:val="00853E"/>
        </w:rPr>
        <w:t>m-</w:t>
      </w:r>
      <w:r>
        <w:rPr>
          <w:rFonts w:eastAsiaTheme="minorEastAsia" w:cstheme="minorHAnsi"/>
          <w:color w:val="00853E"/>
        </w:rPr>
        <w:t>3</w:t>
      </w:r>
      <w:r w:rsidR="003805BC">
        <w:rPr>
          <w:rFonts w:eastAsiaTheme="minorEastAsia" w:cstheme="minorHAnsi"/>
          <w:color w:val="00853E"/>
        </w:rPr>
        <w:t>:</w:t>
      </w:r>
      <w:r>
        <w:rPr>
          <w:rFonts w:eastAsiaTheme="minorEastAsia" w:cstheme="minorHAnsi"/>
          <w:color w:val="00853E"/>
        </w:rPr>
        <w:t>4</w:t>
      </w:r>
      <w:r w:rsidR="003805BC">
        <w:rPr>
          <w:rFonts w:eastAsiaTheme="minorEastAsia" w:cstheme="minorHAnsi"/>
          <w:color w:val="00853E"/>
        </w:rPr>
        <w:t>0</w:t>
      </w:r>
      <w:r>
        <w:rPr>
          <w:rFonts w:eastAsiaTheme="minorEastAsia" w:cstheme="minorHAnsi"/>
          <w:color w:val="00853E"/>
        </w:rPr>
        <w:t>p</w:t>
      </w:r>
      <w:r w:rsidR="003805BC">
        <w:rPr>
          <w:rFonts w:eastAsiaTheme="minorEastAsia" w:cstheme="minorHAnsi"/>
          <w:color w:val="00853E"/>
        </w:rPr>
        <w:t>m</w:t>
      </w:r>
    </w:p>
    <w:p w14:paraId="44F1E308" w14:textId="77777777" w:rsidR="003805BC" w:rsidRPr="003805BC" w:rsidRDefault="003805BC" w:rsidP="003805BC"/>
    <w:p w14:paraId="122B76B1" w14:textId="4A0440FF" w:rsidR="009945E3" w:rsidRDefault="00873D60" w:rsidP="002D6E2E">
      <w:pPr>
        <w:pStyle w:val="Heading2"/>
        <w:spacing w:before="0" w:after="0" w:line="240" w:lineRule="auto"/>
      </w:pPr>
      <w:r w:rsidRPr="009E62BC">
        <w:rPr>
          <w:rFonts w:cstheme="minorHAnsi"/>
        </w:rPr>
        <w:t xml:space="preserve">Instructor Information  </w:t>
      </w:r>
    </w:p>
    <w:p w14:paraId="1B0D9B23" w14:textId="017EA793" w:rsidR="009945E3" w:rsidRDefault="009945E3" w:rsidP="00B83E3B">
      <w:pPr>
        <w:spacing w:after="0"/>
      </w:pPr>
      <w:r>
        <w:t>Name: Joseph Iaia</w:t>
      </w:r>
    </w:p>
    <w:p w14:paraId="72EF7563" w14:textId="6F5131BC" w:rsidR="009945E3" w:rsidRDefault="009945E3" w:rsidP="00B83E3B">
      <w:pPr>
        <w:spacing w:after="0"/>
      </w:pPr>
      <w:r>
        <w:t>Pronouns he/his/him</w:t>
      </w:r>
    </w:p>
    <w:p w14:paraId="18EDF2C2" w14:textId="368614F7" w:rsidR="009945E3" w:rsidRDefault="009945E3" w:rsidP="00B83E3B">
      <w:pPr>
        <w:spacing w:after="0"/>
      </w:pPr>
      <w:r>
        <w:t>Office Location: GAB 420</w:t>
      </w:r>
    </w:p>
    <w:p w14:paraId="50DF0C37" w14:textId="0787783E" w:rsidR="009945E3" w:rsidRDefault="009945E3" w:rsidP="00B83E3B">
      <w:pPr>
        <w:spacing w:after="0"/>
      </w:pPr>
      <w:r>
        <w:t>Phone Number: 940-565-2155</w:t>
      </w:r>
    </w:p>
    <w:p w14:paraId="731CA25C" w14:textId="5295A56B" w:rsidR="009945E3" w:rsidRDefault="009945E3" w:rsidP="009945E3">
      <w:r>
        <w:t xml:space="preserve">Office hours: </w:t>
      </w:r>
      <w:r w:rsidR="005C0629">
        <w:t>MW</w:t>
      </w:r>
      <w:r>
        <w:t xml:space="preserve"> 11-1 or by appt.</w:t>
      </w:r>
    </w:p>
    <w:p w14:paraId="08C664F2" w14:textId="545A299E" w:rsidR="009945E3" w:rsidRDefault="009945E3" w:rsidP="009945E3">
      <w:r>
        <w:t xml:space="preserve">Email: </w:t>
      </w:r>
      <w:hyperlink r:id="rId10" w:history="1">
        <w:r w:rsidRPr="00154873">
          <w:rPr>
            <w:rStyle w:val="Hyperlink"/>
          </w:rPr>
          <w:t>iaia@unt.edu</w:t>
        </w:r>
      </w:hyperlink>
    </w:p>
    <w:p w14:paraId="21FB7B00" w14:textId="6607C8E8" w:rsidR="009945E3" w:rsidRDefault="009945E3" w:rsidP="009945E3">
      <w:r>
        <w:t xml:space="preserve">You may contact me </w:t>
      </w:r>
      <w:r w:rsidR="00EB695F">
        <w:t>by</w:t>
      </w:r>
      <w:r>
        <w:t xml:space="preserve"> email or by coming to office hours. I will try to respond to emails as soon as </w:t>
      </w:r>
      <w:r w:rsidR="00D91ADF">
        <w:t>possible.</w:t>
      </w:r>
    </w:p>
    <w:p w14:paraId="5FB69EBA" w14:textId="33D0EB89" w:rsidR="00931A18" w:rsidRDefault="00873D60" w:rsidP="00931A18">
      <w:pPr>
        <w:pStyle w:val="Heading2"/>
        <w:spacing w:before="0" w:after="0" w:line="240" w:lineRule="auto"/>
      </w:pPr>
      <w:r w:rsidRPr="005C0D32">
        <w:t xml:space="preserve">Course </w:t>
      </w:r>
      <w:r w:rsidR="00931A18">
        <w:t>Description</w:t>
      </w:r>
    </w:p>
    <w:p w14:paraId="37ED3CA6" w14:textId="5FE12B1B" w:rsidR="00042CA6" w:rsidRDefault="00931A18" w:rsidP="002630E9">
      <w:r>
        <w:t xml:space="preserve">Continuation of Math 3000. Topics include </w:t>
      </w:r>
      <w:r w:rsidR="00042CA6">
        <w:t xml:space="preserve">sequences, limits, continuous functions, </w:t>
      </w:r>
      <w:r>
        <w:t>derivati</w:t>
      </w:r>
      <w:r w:rsidR="00042CA6">
        <w:t>ves of functions, Riemann integration</w:t>
      </w:r>
      <w:r>
        <w:t xml:space="preserve">, </w:t>
      </w:r>
      <w:r w:rsidR="00042CA6">
        <w:t xml:space="preserve">infinite series, </w:t>
      </w:r>
      <w:r>
        <w:t xml:space="preserve">sequences of functions. </w:t>
      </w:r>
      <w:r w:rsidR="00650EB6">
        <w:t>This course is also focused on precise mathematical rigor and improving students’ proof writing skills.</w:t>
      </w:r>
      <w:r w:rsidR="00F01414">
        <w:t xml:space="preserve"> Essentially, students will learn why calculus works!</w:t>
      </w:r>
    </w:p>
    <w:p w14:paraId="3415A1CF" w14:textId="20C98F1A" w:rsidR="00931A18" w:rsidRDefault="00931A18" w:rsidP="002630E9">
      <w:r>
        <w:t>Prerequisite(s)</w:t>
      </w:r>
      <w:r w:rsidR="00D75FB6">
        <w:t>:</w:t>
      </w:r>
      <w:r>
        <w:t xml:space="preserve"> Math 3000 and Math 2700 (</w:t>
      </w:r>
      <w:proofErr w:type="gramStart"/>
      <w:r>
        <w:t>may</w:t>
      </w:r>
      <w:r w:rsidR="00F01414">
        <w:t xml:space="preserve"> </w:t>
      </w:r>
      <w:r>
        <w:t>be</w:t>
      </w:r>
      <w:proofErr w:type="gramEnd"/>
      <w:r>
        <w:t xml:space="preserve"> taken concurrently)</w:t>
      </w:r>
      <w:r w:rsidR="0041745C">
        <w:t>.</w:t>
      </w:r>
    </w:p>
    <w:p w14:paraId="42F70EA4" w14:textId="0A930FEB" w:rsidR="00D75FB6" w:rsidRPr="00D75FB6" w:rsidRDefault="002630E9" w:rsidP="0083202B">
      <w:pPr>
        <w:pStyle w:val="Heading2"/>
        <w:spacing w:before="0" w:after="0" w:line="240" w:lineRule="auto"/>
      </w:pPr>
      <w:r>
        <w:t xml:space="preserve">Course </w:t>
      </w:r>
      <w:r w:rsidR="00873D60" w:rsidRPr="005C0D32">
        <w:t>Structure</w:t>
      </w:r>
      <w:r w:rsidR="00D75FB6">
        <w:t xml:space="preserve">  </w:t>
      </w:r>
    </w:p>
    <w:p w14:paraId="311535A4" w14:textId="1B97ECED" w:rsidR="006A23ED" w:rsidRDefault="0083202B" w:rsidP="006A23ED">
      <w:r>
        <w:t xml:space="preserve">There will be a lecture during each class and also preparation for completing each week’s </w:t>
      </w:r>
      <w:r w:rsidR="006869DD">
        <w:t>homework</w:t>
      </w:r>
      <w:r w:rsidR="003E45AB">
        <w:t xml:space="preserve"> </w:t>
      </w:r>
      <w:r>
        <w:t>assignment.</w:t>
      </w:r>
    </w:p>
    <w:p w14:paraId="127115F4" w14:textId="77777777" w:rsidR="00D6526F" w:rsidRDefault="006A23ED" w:rsidP="00D6526F">
      <w:pPr>
        <w:pStyle w:val="Heading2"/>
        <w:spacing w:before="0" w:after="0" w:line="240" w:lineRule="auto"/>
      </w:pPr>
      <w:r>
        <w:t>Course</w:t>
      </w:r>
      <w:r w:rsidR="00873D60" w:rsidRPr="005C0D32">
        <w:t xml:space="preserve"> Objectives </w:t>
      </w:r>
    </w:p>
    <w:p w14:paraId="61AA102D" w14:textId="3F4705A4" w:rsidR="00D6526F" w:rsidRDefault="00D6526F" w:rsidP="00D6526F">
      <w:pPr>
        <w:suppressAutoHyphens/>
      </w:pPr>
      <w:r>
        <w:t>By the end of this course, students will be able to</w:t>
      </w:r>
    </w:p>
    <w:p w14:paraId="33030FFE" w14:textId="5DA773B4" w:rsidR="00D500D3" w:rsidRDefault="00D500D3" w:rsidP="00D500D3">
      <w:pPr>
        <w:pStyle w:val="ListParagraph"/>
        <w:numPr>
          <w:ilvl w:val="0"/>
          <w:numId w:val="40"/>
        </w:numPr>
        <w:suppressAutoHyphens/>
      </w:pPr>
      <w:r>
        <w:t xml:space="preserve">understand </w:t>
      </w:r>
      <w:r w:rsidR="0083202B">
        <w:t>sequences and limits</w:t>
      </w:r>
    </w:p>
    <w:p w14:paraId="17895BC4" w14:textId="1146864A" w:rsidR="00D500D3" w:rsidRDefault="00D500D3" w:rsidP="00D500D3">
      <w:pPr>
        <w:pStyle w:val="ListParagraph"/>
        <w:numPr>
          <w:ilvl w:val="0"/>
          <w:numId w:val="40"/>
        </w:numPr>
        <w:suppressAutoHyphens/>
      </w:pPr>
      <w:r>
        <w:t>understand</w:t>
      </w:r>
      <w:r w:rsidR="0083202B">
        <w:t xml:space="preserve"> continuity and properties of continuous functions</w:t>
      </w:r>
    </w:p>
    <w:p w14:paraId="0B92358A" w14:textId="1FEE79E6" w:rsidR="00D500D3" w:rsidRDefault="00D500D3" w:rsidP="00D500D3">
      <w:pPr>
        <w:pStyle w:val="ListParagraph"/>
        <w:numPr>
          <w:ilvl w:val="0"/>
          <w:numId w:val="40"/>
        </w:numPr>
        <w:suppressAutoHyphens/>
      </w:pPr>
      <w:r>
        <w:t xml:space="preserve">understand </w:t>
      </w:r>
      <w:r w:rsidR="0083202B">
        <w:t>differentiability and properties of differentiable functions</w:t>
      </w:r>
    </w:p>
    <w:p w14:paraId="7C241183" w14:textId="75803405" w:rsidR="00D500D3" w:rsidRDefault="0083202B" w:rsidP="00D500D3">
      <w:pPr>
        <w:pStyle w:val="ListParagraph"/>
        <w:numPr>
          <w:ilvl w:val="0"/>
          <w:numId w:val="40"/>
        </w:numPr>
        <w:suppressAutoHyphens/>
      </w:pPr>
      <w:r>
        <w:t>understand the Riemann integral</w:t>
      </w:r>
    </w:p>
    <w:p w14:paraId="29CD9147" w14:textId="4B1E9611" w:rsidR="0083202B" w:rsidRDefault="0083202B" w:rsidP="00D500D3">
      <w:pPr>
        <w:pStyle w:val="ListParagraph"/>
        <w:numPr>
          <w:ilvl w:val="0"/>
          <w:numId w:val="40"/>
        </w:numPr>
        <w:suppressAutoHyphens/>
      </w:pPr>
      <w:r>
        <w:t>understand sequences and series of functions including uniform convergence</w:t>
      </w:r>
    </w:p>
    <w:p w14:paraId="5D579453" w14:textId="77777777" w:rsidR="008E376A" w:rsidRPr="009E62BC" w:rsidRDefault="008E376A" w:rsidP="008E376A">
      <w:pPr>
        <w:pStyle w:val="Heading2"/>
        <w:rPr>
          <w:rFonts w:cstheme="minorHAnsi"/>
        </w:rPr>
      </w:pPr>
      <w:r w:rsidRPr="009E62BC">
        <w:rPr>
          <w:rFonts w:cstheme="minorHAnsi"/>
        </w:rPr>
        <w:t xml:space="preserve">Required/Recommended Materials </w:t>
      </w:r>
    </w:p>
    <w:p w14:paraId="06C681E7" w14:textId="36468563" w:rsidR="00D500D3" w:rsidRDefault="00D500D3" w:rsidP="00D500D3">
      <w:pPr>
        <w:numPr>
          <w:ilvl w:val="0"/>
          <w:numId w:val="32"/>
        </w:numPr>
        <w:suppressAutoHyphens/>
        <w:spacing w:after="0" w:line="276" w:lineRule="auto"/>
        <w:rPr>
          <w:i/>
        </w:rPr>
      </w:pPr>
      <w:r>
        <w:t>Text:</w:t>
      </w:r>
      <w:r w:rsidR="0083202B">
        <w:t xml:space="preserve"> S</w:t>
      </w:r>
      <w:r w:rsidR="00F01414">
        <w:t>tephen</w:t>
      </w:r>
      <w:r w:rsidR="0083202B">
        <w:t xml:space="preserve"> Lay and R</w:t>
      </w:r>
      <w:r w:rsidR="00F01414">
        <w:t>ichard</w:t>
      </w:r>
      <w:r w:rsidR="0083202B">
        <w:t xml:space="preserve"> Ligo</w:t>
      </w:r>
      <w:r>
        <w:t xml:space="preserve">, </w:t>
      </w:r>
      <w:r w:rsidR="00F01414">
        <w:t xml:space="preserve"> </w:t>
      </w:r>
      <w:hyperlink r:id="rId11" w:history="1">
        <w:r w:rsidR="00F01414" w:rsidRPr="00F01414">
          <w:rPr>
            <w:color w:val="0000FF"/>
            <w:sz w:val="27"/>
            <w:szCs w:val="27"/>
            <w:u w:val="single"/>
            <w:shd w:val="clear" w:color="auto" w:fill="FFFFEE"/>
          </w:rPr>
          <w:t>Analysis with an introduction to Proof, 6th Edition</w:t>
        </w:r>
      </w:hyperlink>
    </w:p>
    <w:p w14:paraId="73E06C57" w14:textId="4D80DB28" w:rsidR="00D93A3B" w:rsidRPr="00D93A3B" w:rsidRDefault="00D93A3B" w:rsidP="000035C6">
      <w:pPr>
        <w:pStyle w:val="ListParagraph"/>
        <w:numPr>
          <w:ilvl w:val="0"/>
          <w:numId w:val="32"/>
        </w:numPr>
        <w:spacing w:after="0" w:line="240" w:lineRule="auto"/>
        <w:rPr>
          <w:rFonts w:eastAsiaTheme="minorEastAsia" w:cstheme="minorHAnsi"/>
        </w:rPr>
      </w:pPr>
      <w:r w:rsidRPr="00D93A3B">
        <w:rPr>
          <w:rFonts w:eastAsiaTheme="minorEastAsia" w:cstheme="minorHAnsi"/>
        </w:rPr>
        <w:t>This course has digital components. To fully participate in this class, students will need internet access to reference content on the Canvas Learning Management System and if circumstances change, you will be informed of other technical needs to access course content.</w:t>
      </w:r>
      <w:r>
        <w:rPr>
          <w:rFonts w:eastAsiaTheme="minorEastAsia" w:cstheme="minorHAnsi"/>
        </w:rPr>
        <w:t xml:space="preserve"> </w:t>
      </w:r>
      <w:r w:rsidRPr="00D93A3B">
        <w:rPr>
          <w:rFonts w:eastAsiaTheme="minorEastAsia" w:cstheme="minorHAnsi"/>
        </w:rPr>
        <w:t xml:space="preserve">Information on how to be successful in a digital learning environment can be found at </w:t>
      </w:r>
      <w:hyperlink r:id="rId12" w:history="1">
        <w:r w:rsidRPr="00D93A3B">
          <w:rPr>
            <w:rStyle w:val="Hyperlink"/>
            <w:rFonts w:eastAsiaTheme="minorEastAsia" w:cstheme="minorHAnsi"/>
            <w:color w:val="00853E"/>
          </w:rPr>
          <w:t>Learn Anywhere</w:t>
        </w:r>
      </w:hyperlink>
      <w:r w:rsidRPr="00D93A3B">
        <w:rPr>
          <w:rFonts w:eastAsiaTheme="minorEastAsia" w:cstheme="minorHAnsi"/>
          <w:color w:val="00853E"/>
        </w:rPr>
        <w:t xml:space="preserve"> </w:t>
      </w:r>
      <w:r w:rsidRPr="00D93A3B">
        <w:rPr>
          <w:rFonts w:eastAsiaTheme="minorEastAsia" w:cstheme="minorHAnsi"/>
        </w:rPr>
        <w:t>(</w:t>
      </w:r>
      <w:hyperlink r:id="rId13" w:history="1">
        <w:r w:rsidRPr="00D93A3B">
          <w:rPr>
            <w:rStyle w:val="Hyperlink"/>
            <w:rFonts w:eastAsiaTheme="minorEastAsia" w:cstheme="minorHAnsi"/>
            <w:color w:val="00853E"/>
          </w:rPr>
          <w:t>https://online.unt.edu/learn</w:t>
        </w:r>
      </w:hyperlink>
      <w:r w:rsidRPr="00D93A3B">
        <w:rPr>
          <w:rFonts w:eastAsiaTheme="minorEastAsia" w:cstheme="minorHAnsi"/>
        </w:rPr>
        <w:t xml:space="preserve">). </w:t>
      </w:r>
    </w:p>
    <w:p w14:paraId="70951A8A" w14:textId="77777777" w:rsidR="00880F65" w:rsidRDefault="00880F65" w:rsidP="00184F10">
      <w:pPr>
        <w:pStyle w:val="Heading2"/>
        <w:rPr>
          <w:rFonts w:cstheme="minorHAnsi"/>
        </w:rPr>
      </w:pPr>
    </w:p>
    <w:p w14:paraId="3A17FAD3" w14:textId="32909AF3" w:rsidR="00184F10" w:rsidRPr="009E62BC" w:rsidRDefault="00184F10" w:rsidP="00184F10">
      <w:pPr>
        <w:pStyle w:val="Heading2"/>
        <w:rPr>
          <w:rFonts w:cstheme="minorHAnsi"/>
        </w:rPr>
      </w:pPr>
      <w:r w:rsidRPr="009E62BC">
        <w:rPr>
          <w:rFonts w:cstheme="minorHAnsi"/>
        </w:rPr>
        <w:t xml:space="preserve">Course </w:t>
      </w:r>
      <w:r>
        <w:rPr>
          <w:rFonts w:cstheme="minorHAnsi"/>
        </w:rPr>
        <w:t xml:space="preserve">Exam </w:t>
      </w:r>
      <w:r w:rsidRPr="009E62BC">
        <w:rPr>
          <w:rFonts w:cstheme="minorHAnsi"/>
        </w:rPr>
        <w:t xml:space="preserve">Schedule </w:t>
      </w:r>
    </w:p>
    <w:p w14:paraId="44FE50EF" w14:textId="77777777" w:rsidR="00184F10" w:rsidRDefault="00184F10" w:rsidP="00184F10">
      <w:pPr>
        <w:spacing w:after="0" w:line="240" w:lineRule="auto"/>
        <w:rPr>
          <w:rFonts w:eastAsiaTheme="minorEastAsia" w:cstheme="minorHAnsi"/>
          <w:sz w:val="24"/>
          <w:szCs w:val="24"/>
        </w:rPr>
      </w:pPr>
    </w:p>
    <w:tbl>
      <w:tblPr>
        <w:tblStyle w:val="TableGrid"/>
        <w:tblpPr w:leftFromText="180" w:rightFromText="180" w:vertAnchor="text" w:horzAnchor="page" w:tblpX="2191" w:tblpY="61"/>
        <w:tblOverlap w:val="never"/>
        <w:tblW w:w="6925" w:type="dxa"/>
        <w:tblLayout w:type="fixed"/>
        <w:tblLook w:val="04A0" w:firstRow="1" w:lastRow="0" w:firstColumn="1" w:lastColumn="0" w:noHBand="0" w:noVBand="1"/>
        <w:tblDescription w:val="Introduction to the Course"/>
      </w:tblPr>
      <w:tblGrid>
        <w:gridCol w:w="1055"/>
        <w:gridCol w:w="2470"/>
        <w:gridCol w:w="1530"/>
        <w:gridCol w:w="1870"/>
      </w:tblGrid>
      <w:tr w:rsidR="00184F10" w:rsidRPr="009E62BC" w14:paraId="5BC0577F" w14:textId="77777777" w:rsidTr="004B48DF">
        <w:trPr>
          <w:trHeight w:val="414"/>
          <w:tblHeader/>
        </w:trPr>
        <w:tc>
          <w:tcPr>
            <w:tcW w:w="1055" w:type="dxa"/>
          </w:tcPr>
          <w:p w14:paraId="6B73CA52" w14:textId="77777777" w:rsidR="00184F10" w:rsidRPr="008A7834" w:rsidRDefault="00184F10" w:rsidP="004B48DF">
            <w:pPr>
              <w:ind w:left="0" w:firstLine="0"/>
              <w:jc w:val="center"/>
              <w:rPr>
                <w:rFonts w:asciiTheme="minorHAnsi" w:hAnsiTheme="minorHAnsi" w:cstheme="minorHAnsi"/>
                <w:b/>
                <w:bCs/>
                <w:i/>
                <w:iCs/>
                <w:sz w:val="22"/>
              </w:rPr>
            </w:pPr>
            <w:r w:rsidRPr="008A7834">
              <w:rPr>
                <w:rFonts w:asciiTheme="minorHAnsi" w:hAnsiTheme="minorHAnsi" w:cstheme="minorHAnsi"/>
                <w:b/>
                <w:bCs/>
                <w:i/>
                <w:iCs/>
                <w:sz w:val="22"/>
              </w:rPr>
              <w:t>Date</w:t>
            </w:r>
          </w:p>
        </w:tc>
        <w:tc>
          <w:tcPr>
            <w:tcW w:w="2470" w:type="dxa"/>
          </w:tcPr>
          <w:p w14:paraId="5425A266" w14:textId="77777777" w:rsidR="00184F10" w:rsidRPr="008A7834" w:rsidRDefault="00184F10" w:rsidP="004B48DF">
            <w:pPr>
              <w:ind w:left="0" w:firstLine="0"/>
              <w:jc w:val="center"/>
              <w:rPr>
                <w:rFonts w:asciiTheme="minorHAnsi" w:hAnsiTheme="minorHAnsi" w:cstheme="minorHAnsi"/>
                <w:b/>
                <w:bCs/>
                <w:i/>
                <w:iCs/>
                <w:sz w:val="22"/>
              </w:rPr>
            </w:pPr>
            <w:r>
              <w:rPr>
                <w:rFonts w:asciiTheme="minorHAnsi" w:hAnsiTheme="minorHAnsi" w:cstheme="minorHAnsi"/>
                <w:b/>
                <w:bCs/>
                <w:i/>
                <w:iCs/>
                <w:sz w:val="22"/>
              </w:rPr>
              <w:t>Exam Dates</w:t>
            </w:r>
            <w:r w:rsidRPr="008A7834">
              <w:rPr>
                <w:rFonts w:asciiTheme="minorHAnsi" w:hAnsiTheme="minorHAnsi" w:cstheme="minorHAnsi"/>
                <w:b/>
                <w:bCs/>
                <w:i/>
                <w:iCs/>
                <w:sz w:val="22"/>
              </w:rPr>
              <w:t xml:space="preserve"> </w:t>
            </w:r>
          </w:p>
        </w:tc>
        <w:tc>
          <w:tcPr>
            <w:tcW w:w="1530" w:type="dxa"/>
          </w:tcPr>
          <w:p w14:paraId="42D41193" w14:textId="77777777" w:rsidR="00184F10" w:rsidRPr="008A7834" w:rsidRDefault="00184F10" w:rsidP="004B48DF">
            <w:pPr>
              <w:ind w:left="0" w:firstLine="0"/>
              <w:jc w:val="center"/>
              <w:rPr>
                <w:rFonts w:asciiTheme="minorHAnsi" w:hAnsiTheme="minorHAnsi" w:cstheme="minorHAnsi"/>
                <w:b/>
                <w:bCs/>
                <w:i/>
                <w:iCs/>
                <w:sz w:val="22"/>
              </w:rPr>
            </w:pPr>
            <w:r w:rsidRPr="008A7834">
              <w:rPr>
                <w:rFonts w:asciiTheme="minorHAnsi" w:hAnsiTheme="minorHAnsi" w:cstheme="minorHAnsi"/>
                <w:b/>
                <w:bCs/>
                <w:i/>
                <w:iCs/>
                <w:sz w:val="22"/>
              </w:rPr>
              <w:t xml:space="preserve">Points </w:t>
            </w:r>
          </w:p>
        </w:tc>
        <w:tc>
          <w:tcPr>
            <w:tcW w:w="1870" w:type="dxa"/>
          </w:tcPr>
          <w:p w14:paraId="5CB30B2B" w14:textId="77777777" w:rsidR="00184F10" w:rsidRPr="008A7834" w:rsidRDefault="00184F10" w:rsidP="004B48DF">
            <w:pPr>
              <w:ind w:left="0" w:firstLine="0"/>
              <w:jc w:val="center"/>
              <w:rPr>
                <w:rFonts w:asciiTheme="minorHAnsi" w:hAnsiTheme="minorHAnsi" w:cstheme="minorHAnsi"/>
                <w:b/>
                <w:bCs/>
                <w:i/>
                <w:iCs/>
                <w:sz w:val="22"/>
              </w:rPr>
            </w:pPr>
            <w:r w:rsidRPr="008A7834">
              <w:rPr>
                <w:rFonts w:asciiTheme="minorHAnsi" w:hAnsiTheme="minorHAnsi" w:cstheme="minorHAnsi"/>
                <w:b/>
                <w:bCs/>
                <w:i/>
                <w:iCs/>
                <w:sz w:val="22"/>
              </w:rPr>
              <w:t xml:space="preserve">% of Final </w:t>
            </w:r>
            <w:r>
              <w:rPr>
                <w:rFonts w:asciiTheme="minorHAnsi" w:hAnsiTheme="minorHAnsi" w:cstheme="minorHAnsi"/>
                <w:b/>
                <w:bCs/>
                <w:i/>
                <w:iCs/>
                <w:sz w:val="22"/>
              </w:rPr>
              <w:t>G</w:t>
            </w:r>
            <w:r w:rsidRPr="008A7834">
              <w:rPr>
                <w:rFonts w:asciiTheme="minorHAnsi" w:hAnsiTheme="minorHAnsi" w:cstheme="minorHAnsi"/>
                <w:b/>
                <w:bCs/>
                <w:i/>
                <w:iCs/>
                <w:sz w:val="22"/>
              </w:rPr>
              <w:t>rade</w:t>
            </w:r>
          </w:p>
        </w:tc>
      </w:tr>
      <w:tr w:rsidR="00184F10" w:rsidRPr="009E62BC" w14:paraId="3B0B6FDC" w14:textId="77777777" w:rsidTr="004B48DF">
        <w:trPr>
          <w:trHeight w:val="212"/>
          <w:tblHeader/>
        </w:trPr>
        <w:tc>
          <w:tcPr>
            <w:tcW w:w="1055" w:type="dxa"/>
          </w:tcPr>
          <w:p w14:paraId="7CE98C08" w14:textId="0DABC661" w:rsidR="00184F10" w:rsidRPr="008A7834" w:rsidRDefault="00184F10" w:rsidP="004B48DF">
            <w:pPr>
              <w:ind w:left="0" w:firstLine="0"/>
              <w:rPr>
                <w:rFonts w:asciiTheme="minorHAnsi" w:hAnsiTheme="minorHAnsi" w:cstheme="minorHAnsi"/>
                <w:i/>
                <w:iCs/>
                <w:sz w:val="22"/>
              </w:rPr>
            </w:pPr>
            <w:r w:rsidRPr="008A7834">
              <w:rPr>
                <w:rFonts w:asciiTheme="minorHAnsi" w:hAnsiTheme="minorHAnsi" w:cstheme="minorHAnsi"/>
                <w:i/>
                <w:iCs/>
                <w:sz w:val="22"/>
              </w:rPr>
              <w:t>09/</w:t>
            </w:r>
            <w:r>
              <w:rPr>
                <w:rFonts w:asciiTheme="minorHAnsi" w:hAnsiTheme="minorHAnsi" w:cstheme="minorHAnsi"/>
                <w:i/>
                <w:iCs/>
                <w:sz w:val="22"/>
              </w:rPr>
              <w:t>1</w:t>
            </w:r>
            <w:r w:rsidR="0001202D">
              <w:rPr>
                <w:rFonts w:asciiTheme="minorHAnsi" w:hAnsiTheme="minorHAnsi" w:cstheme="minorHAnsi"/>
                <w:i/>
                <w:iCs/>
                <w:sz w:val="22"/>
              </w:rPr>
              <w:t>0</w:t>
            </w:r>
          </w:p>
        </w:tc>
        <w:tc>
          <w:tcPr>
            <w:tcW w:w="2470" w:type="dxa"/>
          </w:tcPr>
          <w:p w14:paraId="26AE1A80"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Exam 1</w:t>
            </w:r>
          </w:p>
        </w:tc>
        <w:tc>
          <w:tcPr>
            <w:tcW w:w="1530" w:type="dxa"/>
          </w:tcPr>
          <w:p w14:paraId="003B6344"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100</w:t>
            </w:r>
            <w:r w:rsidRPr="008A7834">
              <w:rPr>
                <w:rFonts w:asciiTheme="minorHAnsi" w:hAnsiTheme="minorHAnsi" w:cstheme="minorHAnsi"/>
                <w:i/>
                <w:iCs/>
                <w:sz w:val="22"/>
              </w:rPr>
              <w:t xml:space="preserve"> points</w:t>
            </w:r>
          </w:p>
        </w:tc>
        <w:tc>
          <w:tcPr>
            <w:tcW w:w="1870" w:type="dxa"/>
          </w:tcPr>
          <w:p w14:paraId="015BD51D" w14:textId="77777777" w:rsidR="00184F10" w:rsidRPr="008A7834" w:rsidRDefault="00184F10" w:rsidP="004B48DF">
            <w:pPr>
              <w:rPr>
                <w:rFonts w:asciiTheme="minorHAnsi" w:hAnsiTheme="minorHAnsi" w:cstheme="minorHAnsi"/>
                <w:i/>
                <w:iCs/>
                <w:sz w:val="22"/>
              </w:rPr>
            </w:pPr>
            <w:r>
              <w:rPr>
                <w:rFonts w:asciiTheme="minorHAnsi" w:hAnsiTheme="minorHAnsi" w:cstheme="minorHAnsi"/>
                <w:i/>
                <w:iCs/>
                <w:sz w:val="22"/>
              </w:rPr>
              <w:t>2</w:t>
            </w:r>
            <w:r w:rsidRPr="008A7834">
              <w:rPr>
                <w:rFonts w:asciiTheme="minorHAnsi" w:hAnsiTheme="minorHAnsi" w:cstheme="minorHAnsi"/>
                <w:i/>
                <w:iCs/>
                <w:sz w:val="22"/>
              </w:rPr>
              <w:t>0%</w:t>
            </w:r>
          </w:p>
        </w:tc>
      </w:tr>
      <w:tr w:rsidR="00184F10" w:rsidRPr="009E62BC" w14:paraId="3EA6B3CE" w14:textId="77777777" w:rsidTr="004B48DF">
        <w:trPr>
          <w:trHeight w:val="212"/>
          <w:tblHeader/>
        </w:trPr>
        <w:tc>
          <w:tcPr>
            <w:tcW w:w="1055" w:type="dxa"/>
          </w:tcPr>
          <w:p w14:paraId="40CF2739" w14:textId="46719B1C"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w:t>
            </w:r>
            <w:r w:rsidRPr="008A7834">
              <w:rPr>
                <w:rFonts w:asciiTheme="minorHAnsi" w:hAnsiTheme="minorHAnsi" w:cstheme="minorHAnsi"/>
                <w:i/>
                <w:iCs/>
                <w:sz w:val="22"/>
              </w:rPr>
              <w:t>/</w:t>
            </w:r>
            <w:r w:rsidR="0001202D">
              <w:rPr>
                <w:rFonts w:asciiTheme="minorHAnsi" w:hAnsiTheme="minorHAnsi" w:cstheme="minorHAnsi"/>
                <w:i/>
                <w:iCs/>
                <w:sz w:val="22"/>
              </w:rPr>
              <w:t>8</w:t>
            </w:r>
          </w:p>
        </w:tc>
        <w:tc>
          <w:tcPr>
            <w:tcW w:w="2470" w:type="dxa"/>
          </w:tcPr>
          <w:p w14:paraId="66207BC3"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Exam 2</w:t>
            </w:r>
          </w:p>
        </w:tc>
        <w:tc>
          <w:tcPr>
            <w:tcW w:w="1530" w:type="dxa"/>
          </w:tcPr>
          <w:p w14:paraId="0738E1AD"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w:t>
            </w:r>
            <w:r w:rsidRPr="008A7834">
              <w:rPr>
                <w:rFonts w:asciiTheme="minorHAnsi" w:hAnsiTheme="minorHAnsi" w:cstheme="minorHAnsi"/>
                <w:i/>
                <w:iCs/>
                <w:sz w:val="22"/>
              </w:rPr>
              <w:t>0 points</w:t>
            </w:r>
          </w:p>
        </w:tc>
        <w:tc>
          <w:tcPr>
            <w:tcW w:w="1870" w:type="dxa"/>
          </w:tcPr>
          <w:p w14:paraId="2C366AAA" w14:textId="77777777" w:rsidR="00184F10" w:rsidRPr="008A7834" w:rsidRDefault="00184F10" w:rsidP="004B48DF">
            <w:pPr>
              <w:rPr>
                <w:rFonts w:asciiTheme="minorHAnsi" w:hAnsiTheme="minorHAnsi" w:cstheme="minorHAnsi"/>
                <w:i/>
                <w:iCs/>
                <w:sz w:val="22"/>
              </w:rPr>
            </w:pPr>
            <w:r>
              <w:rPr>
                <w:rFonts w:asciiTheme="minorHAnsi" w:hAnsiTheme="minorHAnsi" w:cstheme="minorHAnsi"/>
                <w:i/>
                <w:iCs/>
                <w:sz w:val="22"/>
              </w:rPr>
              <w:t>20</w:t>
            </w:r>
            <w:r w:rsidRPr="008A7834">
              <w:rPr>
                <w:rFonts w:asciiTheme="minorHAnsi" w:hAnsiTheme="minorHAnsi" w:cstheme="minorHAnsi"/>
                <w:i/>
                <w:iCs/>
                <w:sz w:val="22"/>
              </w:rPr>
              <w:t>%</w:t>
            </w:r>
          </w:p>
        </w:tc>
      </w:tr>
      <w:tr w:rsidR="00184F10" w:rsidRPr="009E62BC" w14:paraId="5D8230D8" w14:textId="77777777" w:rsidTr="004B48DF">
        <w:trPr>
          <w:trHeight w:val="200"/>
          <w:tblHeader/>
        </w:trPr>
        <w:tc>
          <w:tcPr>
            <w:tcW w:w="1055" w:type="dxa"/>
          </w:tcPr>
          <w:p w14:paraId="1C4CBA95" w14:textId="4A804115" w:rsidR="00184F10" w:rsidRPr="008A7834" w:rsidDel="00335A83" w:rsidRDefault="00184F10" w:rsidP="004B48DF">
            <w:pPr>
              <w:ind w:left="0" w:firstLine="0"/>
              <w:rPr>
                <w:rFonts w:asciiTheme="minorHAnsi" w:hAnsiTheme="minorHAnsi" w:cstheme="minorHAnsi"/>
                <w:i/>
                <w:iCs/>
                <w:sz w:val="22"/>
              </w:rPr>
            </w:pPr>
            <w:r w:rsidRPr="008A7834">
              <w:rPr>
                <w:rFonts w:asciiTheme="minorHAnsi" w:hAnsiTheme="minorHAnsi" w:cstheme="minorHAnsi"/>
                <w:i/>
                <w:iCs/>
                <w:sz w:val="22"/>
              </w:rPr>
              <w:t>1</w:t>
            </w:r>
            <w:r>
              <w:rPr>
                <w:rFonts w:asciiTheme="minorHAnsi" w:hAnsiTheme="minorHAnsi" w:cstheme="minorHAnsi"/>
                <w:i/>
                <w:iCs/>
                <w:sz w:val="22"/>
              </w:rPr>
              <w:t>1</w:t>
            </w:r>
            <w:r w:rsidRPr="008A7834">
              <w:rPr>
                <w:rFonts w:asciiTheme="minorHAnsi" w:hAnsiTheme="minorHAnsi" w:cstheme="minorHAnsi"/>
                <w:i/>
                <w:iCs/>
                <w:sz w:val="22"/>
              </w:rPr>
              <w:t>/</w:t>
            </w:r>
            <w:r w:rsidR="0001202D">
              <w:rPr>
                <w:rFonts w:asciiTheme="minorHAnsi" w:hAnsiTheme="minorHAnsi" w:cstheme="minorHAnsi"/>
                <w:i/>
                <w:iCs/>
                <w:sz w:val="22"/>
              </w:rPr>
              <w:t>5</w:t>
            </w:r>
          </w:p>
        </w:tc>
        <w:tc>
          <w:tcPr>
            <w:tcW w:w="2470" w:type="dxa"/>
          </w:tcPr>
          <w:p w14:paraId="469EAA50"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Exam 3</w:t>
            </w:r>
          </w:p>
        </w:tc>
        <w:tc>
          <w:tcPr>
            <w:tcW w:w="1530" w:type="dxa"/>
          </w:tcPr>
          <w:p w14:paraId="4FF8A424" w14:textId="77777777" w:rsidR="00184F10" w:rsidRPr="008A7834" w:rsidDel="00715E5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w:t>
            </w:r>
            <w:r w:rsidRPr="008A7834">
              <w:rPr>
                <w:rFonts w:asciiTheme="minorHAnsi" w:hAnsiTheme="minorHAnsi" w:cstheme="minorHAnsi"/>
                <w:i/>
                <w:iCs/>
                <w:sz w:val="22"/>
              </w:rPr>
              <w:t>0 points</w:t>
            </w:r>
          </w:p>
        </w:tc>
        <w:tc>
          <w:tcPr>
            <w:tcW w:w="1870" w:type="dxa"/>
          </w:tcPr>
          <w:p w14:paraId="10BDD432" w14:textId="77777777" w:rsidR="00184F10" w:rsidRPr="008A7834" w:rsidDel="00832E75" w:rsidRDefault="00184F10" w:rsidP="004B48DF">
            <w:pPr>
              <w:rPr>
                <w:rFonts w:asciiTheme="minorHAnsi" w:hAnsiTheme="minorHAnsi" w:cstheme="minorHAnsi"/>
                <w:i/>
                <w:iCs/>
                <w:sz w:val="22"/>
              </w:rPr>
            </w:pPr>
            <w:r>
              <w:rPr>
                <w:rFonts w:asciiTheme="minorHAnsi" w:hAnsiTheme="minorHAnsi" w:cstheme="minorHAnsi"/>
                <w:i/>
                <w:iCs/>
                <w:sz w:val="22"/>
              </w:rPr>
              <w:t>20</w:t>
            </w:r>
            <w:r w:rsidRPr="008A7834">
              <w:rPr>
                <w:rFonts w:asciiTheme="minorHAnsi" w:hAnsiTheme="minorHAnsi" w:cstheme="minorHAnsi"/>
                <w:i/>
                <w:iCs/>
                <w:sz w:val="22"/>
              </w:rPr>
              <w:t>%</w:t>
            </w:r>
          </w:p>
        </w:tc>
      </w:tr>
      <w:tr w:rsidR="00184F10" w:rsidRPr="009E62BC" w14:paraId="0E3353E6" w14:textId="77777777" w:rsidTr="004B48DF">
        <w:trPr>
          <w:trHeight w:val="212"/>
          <w:tblHeader/>
        </w:trPr>
        <w:tc>
          <w:tcPr>
            <w:tcW w:w="1055" w:type="dxa"/>
          </w:tcPr>
          <w:p w14:paraId="6698AE86" w14:textId="0A76593C" w:rsidR="00184F10" w:rsidRPr="008A7834" w:rsidDel="00335A83" w:rsidRDefault="00184F10" w:rsidP="004B48DF">
            <w:pPr>
              <w:ind w:left="0" w:firstLine="0"/>
              <w:rPr>
                <w:rFonts w:asciiTheme="minorHAnsi" w:hAnsiTheme="minorHAnsi" w:cstheme="minorHAnsi"/>
                <w:i/>
                <w:iCs/>
                <w:sz w:val="22"/>
              </w:rPr>
            </w:pPr>
            <w:r>
              <w:rPr>
                <w:rFonts w:asciiTheme="minorHAnsi" w:hAnsiTheme="minorHAnsi" w:cstheme="minorHAnsi"/>
                <w:i/>
                <w:iCs/>
                <w:sz w:val="22"/>
              </w:rPr>
              <w:t>12</w:t>
            </w:r>
            <w:r w:rsidR="00602807">
              <w:rPr>
                <w:rFonts w:asciiTheme="minorHAnsi" w:hAnsiTheme="minorHAnsi" w:cstheme="minorHAnsi"/>
                <w:i/>
                <w:iCs/>
                <w:sz w:val="22"/>
              </w:rPr>
              <w:t>/</w:t>
            </w:r>
            <w:r w:rsidR="00FE31F3">
              <w:rPr>
                <w:rFonts w:asciiTheme="minorHAnsi" w:hAnsiTheme="minorHAnsi" w:cstheme="minorHAnsi"/>
                <w:i/>
                <w:iCs/>
                <w:sz w:val="22"/>
              </w:rPr>
              <w:t>8</w:t>
            </w:r>
          </w:p>
        </w:tc>
        <w:tc>
          <w:tcPr>
            <w:tcW w:w="2470" w:type="dxa"/>
          </w:tcPr>
          <w:p w14:paraId="0A6C45A4" w14:textId="0B978259"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Final Exam</w:t>
            </w:r>
            <w:r w:rsidR="0042159C">
              <w:rPr>
                <w:rFonts w:asciiTheme="minorHAnsi" w:hAnsiTheme="minorHAnsi" w:cstheme="minorHAnsi"/>
                <w:i/>
                <w:iCs/>
                <w:sz w:val="22"/>
              </w:rPr>
              <w:t xml:space="preserve"> </w:t>
            </w:r>
            <w:r w:rsidR="00FE31F3">
              <w:rPr>
                <w:rFonts w:asciiTheme="minorHAnsi" w:hAnsiTheme="minorHAnsi" w:cstheme="minorHAnsi"/>
                <w:i/>
                <w:iCs/>
                <w:sz w:val="22"/>
              </w:rPr>
              <w:t>3:30-5:30pm</w:t>
            </w:r>
          </w:p>
        </w:tc>
        <w:tc>
          <w:tcPr>
            <w:tcW w:w="1530" w:type="dxa"/>
          </w:tcPr>
          <w:p w14:paraId="76B85AD3"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100</w:t>
            </w:r>
            <w:r w:rsidRPr="008A7834">
              <w:rPr>
                <w:rFonts w:asciiTheme="minorHAnsi" w:hAnsiTheme="minorHAnsi" w:cstheme="minorHAnsi"/>
                <w:i/>
                <w:iCs/>
                <w:sz w:val="22"/>
              </w:rPr>
              <w:t xml:space="preserve"> points</w:t>
            </w:r>
          </w:p>
        </w:tc>
        <w:tc>
          <w:tcPr>
            <w:tcW w:w="1870" w:type="dxa"/>
          </w:tcPr>
          <w:p w14:paraId="19813DFA" w14:textId="77777777" w:rsidR="00184F10" w:rsidRPr="008A7834" w:rsidDel="00832E75" w:rsidRDefault="00184F10" w:rsidP="004B48DF">
            <w:pPr>
              <w:rPr>
                <w:rFonts w:asciiTheme="minorHAnsi" w:hAnsiTheme="minorHAnsi" w:cstheme="minorHAnsi"/>
                <w:i/>
                <w:iCs/>
                <w:sz w:val="22"/>
              </w:rPr>
            </w:pPr>
            <w:r>
              <w:rPr>
                <w:rFonts w:asciiTheme="minorHAnsi" w:hAnsiTheme="minorHAnsi" w:cstheme="minorHAnsi"/>
                <w:i/>
                <w:iCs/>
                <w:sz w:val="22"/>
              </w:rPr>
              <w:t>20%</w:t>
            </w:r>
          </w:p>
        </w:tc>
      </w:tr>
      <w:tr w:rsidR="00184F10" w:rsidRPr="009E62BC" w14:paraId="60E5F99D" w14:textId="77777777" w:rsidTr="004B48DF">
        <w:trPr>
          <w:trHeight w:val="200"/>
          <w:tblHeader/>
        </w:trPr>
        <w:tc>
          <w:tcPr>
            <w:tcW w:w="1055" w:type="dxa"/>
          </w:tcPr>
          <w:p w14:paraId="62265B3F" w14:textId="31AA8782" w:rsidR="00184F10" w:rsidRPr="008A7834" w:rsidDel="00335A83" w:rsidRDefault="0042159C" w:rsidP="004B48DF">
            <w:pPr>
              <w:ind w:left="0" w:firstLine="0"/>
              <w:rPr>
                <w:rFonts w:asciiTheme="minorHAnsi" w:hAnsiTheme="minorHAnsi" w:cstheme="minorHAnsi"/>
                <w:i/>
                <w:iCs/>
                <w:sz w:val="22"/>
              </w:rPr>
            </w:pPr>
            <w:r>
              <w:rPr>
                <w:rFonts w:asciiTheme="minorHAnsi" w:hAnsiTheme="minorHAnsi" w:cstheme="minorHAnsi"/>
                <w:i/>
                <w:iCs/>
                <w:sz w:val="22"/>
              </w:rPr>
              <w:t>week</w:t>
            </w:r>
            <w:r w:rsidR="00B67A87">
              <w:rPr>
                <w:rFonts w:asciiTheme="minorHAnsi" w:hAnsiTheme="minorHAnsi" w:cstheme="minorHAnsi"/>
                <w:i/>
                <w:iCs/>
                <w:sz w:val="22"/>
              </w:rPr>
              <w:t>ly</w:t>
            </w:r>
          </w:p>
        </w:tc>
        <w:tc>
          <w:tcPr>
            <w:tcW w:w="2470" w:type="dxa"/>
          </w:tcPr>
          <w:p w14:paraId="74875EAB" w14:textId="0BC73A8F" w:rsidR="00184F10" w:rsidRPr="008A7834" w:rsidRDefault="00DC0FD7" w:rsidP="004B48DF">
            <w:pPr>
              <w:ind w:left="0" w:firstLine="0"/>
              <w:rPr>
                <w:rFonts w:asciiTheme="minorHAnsi" w:hAnsiTheme="minorHAnsi" w:cstheme="minorHAnsi"/>
                <w:i/>
                <w:iCs/>
                <w:sz w:val="22"/>
              </w:rPr>
            </w:pPr>
            <w:r>
              <w:rPr>
                <w:rFonts w:asciiTheme="minorHAnsi" w:hAnsiTheme="minorHAnsi" w:cstheme="minorHAnsi"/>
                <w:i/>
                <w:iCs/>
                <w:sz w:val="22"/>
              </w:rPr>
              <w:t>Homewor</w:t>
            </w:r>
            <w:r w:rsidR="00550AEF">
              <w:rPr>
                <w:rFonts w:asciiTheme="minorHAnsi" w:hAnsiTheme="minorHAnsi" w:cstheme="minorHAnsi"/>
                <w:i/>
                <w:iCs/>
                <w:sz w:val="22"/>
              </w:rPr>
              <w:t xml:space="preserve">k </w:t>
            </w:r>
            <w:r w:rsidR="0042159C">
              <w:rPr>
                <w:rFonts w:asciiTheme="minorHAnsi" w:hAnsiTheme="minorHAnsi" w:cstheme="minorHAnsi"/>
                <w:i/>
                <w:iCs/>
                <w:sz w:val="22"/>
              </w:rPr>
              <w:t>Average</w:t>
            </w:r>
          </w:p>
        </w:tc>
        <w:tc>
          <w:tcPr>
            <w:tcW w:w="1530" w:type="dxa"/>
          </w:tcPr>
          <w:p w14:paraId="0847BDB6" w14:textId="77777777" w:rsidR="00184F10" w:rsidRPr="008A7834" w:rsidRDefault="00184F10" w:rsidP="004B48DF">
            <w:pPr>
              <w:ind w:left="0" w:firstLine="0"/>
              <w:rPr>
                <w:rFonts w:asciiTheme="minorHAnsi" w:hAnsiTheme="minorHAnsi" w:cstheme="minorHAnsi"/>
                <w:i/>
                <w:iCs/>
                <w:sz w:val="22"/>
              </w:rPr>
            </w:pPr>
            <w:r>
              <w:rPr>
                <w:rFonts w:asciiTheme="minorHAnsi" w:hAnsiTheme="minorHAnsi" w:cstheme="minorHAnsi"/>
                <w:i/>
                <w:iCs/>
                <w:sz w:val="22"/>
              </w:rPr>
              <w:t>100</w:t>
            </w:r>
            <w:r w:rsidRPr="008A7834">
              <w:rPr>
                <w:rFonts w:asciiTheme="minorHAnsi" w:hAnsiTheme="minorHAnsi" w:cstheme="minorHAnsi"/>
                <w:i/>
                <w:iCs/>
                <w:sz w:val="22"/>
              </w:rPr>
              <w:t xml:space="preserve"> points</w:t>
            </w:r>
          </w:p>
        </w:tc>
        <w:tc>
          <w:tcPr>
            <w:tcW w:w="1870" w:type="dxa"/>
          </w:tcPr>
          <w:p w14:paraId="43459EB2" w14:textId="77777777" w:rsidR="00184F10" w:rsidRPr="008A7834" w:rsidDel="00832E75" w:rsidRDefault="00184F10" w:rsidP="004B48DF">
            <w:pPr>
              <w:rPr>
                <w:rFonts w:asciiTheme="minorHAnsi" w:hAnsiTheme="minorHAnsi" w:cstheme="minorHAnsi"/>
                <w:i/>
                <w:iCs/>
                <w:sz w:val="22"/>
              </w:rPr>
            </w:pPr>
            <w:r>
              <w:rPr>
                <w:rFonts w:asciiTheme="minorHAnsi" w:hAnsiTheme="minorHAnsi" w:cstheme="minorHAnsi"/>
                <w:i/>
                <w:iCs/>
                <w:sz w:val="22"/>
              </w:rPr>
              <w:t>20</w:t>
            </w:r>
            <w:r w:rsidRPr="008A7834">
              <w:rPr>
                <w:rFonts w:asciiTheme="minorHAnsi" w:hAnsiTheme="minorHAnsi" w:cstheme="minorHAnsi"/>
                <w:i/>
                <w:iCs/>
                <w:sz w:val="22"/>
              </w:rPr>
              <w:t>%</w:t>
            </w:r>
          </w:p>
        </w:tc>
      </w:tr>
    </w:tbl>
    <w:p w14:paraId="606B2F4F" w14:textId="77777777" w:rsidR="00880F65" w:rsidRDefault="00184F10" w:rsidP="00824EC0">
      <w:pPr>
        <w:pStyle w:val="Heading2"/>
        <w:rPr>
          <w:rFonts w:eastAsiaTheme="minorEastAsia" w:cstheme="minorHAnsi"/>
        </w:rPr>
      </w:pPr>
      <w:r>
        <w:br w:type="textWrapping" w:clear="all"/>
      </w:r>
    </w:p>
    <w:p w14:paraId="56CFA572" w14:textId="5519F8D0" w:rsidR="00824EC0" w:rsidRPr="009E62BC" w:rsidRDefault="00824EC0" w:rsidP="00824EC0">
      <w:pPr>
        <w:pStyle w:val="Heading2"/>
        <w:rPr>
          <w:rFonts w:eastAsiaTheme="minorEastAsia" w:cstheme="minorHAnsi"/>
        </w:rPr>
      </w:pPr>
      <w:r w:rsidRPr="009E62BC">
        <w:rPr>
          <w:rFonts w:eastAsiaTheme="minorEastAsia" w:cstheme="minorHAnsi"/>
        </w:rPr>
        <w:t xml:space="preserve">Assessing Your Work </w:t>
      </w:r>
    </w:p>
    <w:p w14:paraId="770AE68B" w14:textId="77777777" w:rsidR="00824EC0" w:rsidRDefault="00824EC0" w:rsidP="00824EC0">
      <w:pPr>
        <w:spacing w:after="0" w:line="240" w:lineRule="auto"/>
        <w:rPr>
          <w:rFonts w:eastAsiaTheme="minorEastAsia" w:cstheme="minorHAnsi"/>
          <w:color w:val="000000" w:themeColor="text1"/>
        </w:rPr>
      </w:pPr>
      <w:r>
        <w:rPr>
          <w:rFonts w:eastAsiaTheme="minorEastAsia" w:cstheme="minorHAnsi"/>
          <w:color w:val="000000" w:themeColor="text1"/>
        </w:rPr>
        <w:t xml:space="preserve">Exams will be graded on a 0-100 scale. NO EXAM GRADES ARE DROPPED! </w:t>
      </w:r>
    </w:p>
    <w:p w14:paraId="783B646B" w14:textId="77777777" w:rsidR="00824EC0" w:rsidRDefault="00824EC0" w:rsidP="00824EC0">
      <w:pPr>
        <w:spacing w:after="0" w:line="240" w:lineRule="auto"/>
        <w:rPr>
          <w:rFonts w:eastAsiaTheme="minorEastAsia" w:cstheme="minorHAnsi"/>
          <w:color w:val="000000" w:themeColor="text1"/>
        </w:rPr>
      </w:pPr>
    </w:p>
    <w:p w14:paraId="19885BE1" w14:textId="77777777" w:rsidR="00824EC0" w:rsidRDefault="00824EC0" w:rsidP="00824EC0">
      <w:pPr>
        <w:spacing w:after="0" w:line="240" w:lineRule="auto"/>
        <w:rPr>
          <w:rFonts w:eastAsiaTheme="minorEastAsia" w:cstheme="minorHAnsi"/>
          <w:color w:val="000000" w:themeColor="text1"/>
        </w:rPr>
      </w:pPr>
      <w:r>
        <w:rPr>
          <w:rFonts w:eastAsiaTheme="minorEastAsia" w:cstheme="minorHAnsi"/>
          <w:color w:val="000000" w:themeColor="text1"/>
        </w:rPr>
        <w:t>Homework will be collected once per week. The grader will choose 5 problems on the homework assignment and grade these 5 problems on each student’s homework assignment and give students a grade from 0-100. Late homework will receive at least a 10-percent deduction on that homework assignment. The deduction will increase with each day the assignment is not turned in.</w:t>
      </w:r>
    </w:p>
    <w:p w14:paraId="1F3975B8" w14:textId="77777777" w:rsidR="00824EC0" w:rsidRDefault="00824EC0" w:rsidP="00824EC0">
      <w:pPr>
        <w:spacing w:after="0" w:line="240" w:lineRule="auto"/>
        <w:rPr>
          <w:rFonts w:eastAsiaTheme="minorEastAsia" w:cstheme="minorHAnsi"/>
          <w:color w:val="000000" w:themeColor="text1"/>
        </w:rPr>
      </w:pPr>
    </w:p>
    <w:p w14:paraId="7A65E969" w14:textId="77777777" w:rsidR="00824EC0" w:rsidRDefault="00824EC0" w:rsidP="00824EC0">
      <w:pPr>
        <w:spacing w:after="0" w:line="240" w:lineRule="auto"/>
        <w:rPr>
          <w:rFonts w:eastAsiaTheme="minorEastAsia" w:cstheme="minorHAnsi"/>
          <w:color w:val="000000" w:themeColor="text1"/>
        </w:rPr>
      </w:pPr>
      <w:r>
        <w:rPr>
          <w:rFonts w:eastAsiaTheme="minorEastAsia" w:cstheme="minorHAnsi"/>
          <w:color w:val="000000" w:themeColor="text1"/>
        </w:rPr>
        <w:t>Your final grade will then be determined by averaging your grades from Exam 1, Exam 2, Exam 3, Final Exam, and Homework Average. Your letter grade for the semester will then be determined by the following scheme:</w:t>
      </w:r>
    </w:p>
    <w:p w14:paraId="32B84B9E" w14:textId="77777777" w:rsidR="00824EC0" w:rsidRDefault="00824EC0" w:rsidP="00824EC0">
      <w:pPr>
        <w:spacing w:after="0" w:line="240" w:lineRule="auto"/>
        <w:rPr>
          <w:rFonts w:eastAsiaTheme="minorEastAsia" w:cstheme="minorHAnsi"/>
          <w:color w:val="000000" w:themeColor="text1"/>
        </w:rPr>
      </w:pPr>
    </w:p>
    <w:p w14:paraId="6339CA95" w14:textId="77777777" w:rsidR="00824EC0" w:rsidRPr="009E62BC" w:rsidRDefault="00824EC0" w:rsidP="00824EC0">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A = </w:t>
      </w:r>
      <w:r>
        <w:rPr>
          <w:rFonts w:eastAsiaTheme="minorEastAsia" w:cstheme="minorHAnsi"/>
          <w:color w:val="000000" w:themeColor="text1"/>
        </w:rPr>
        <w:t>90-100</w:t>
      </w:r>
    </w:p>
    <w:p w14:paraId="3B1D9C55" w14:textId="77777777" w:rsidR="00824EC0" w:rsidRPr="009E62BC" w:rsidRDefault="00824EC0" w:rsidP="00824EC0">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B = </w:t>
      </w:r>
      <w:r>
        <w:rPr>
          <w:rFonts w:eastAsiaTheme="minorEastAsia" w:cstheme="minorHAnsi"/>
          <w:color w:val="000000" w:themeColor="text1"/>
        </w:rPr>
        <w:t>80-89</w:t>
      </w:r>
      <w:r w:rsidRPr="009E62BC">
        <w:rPr>
          <w:rFonts w:eastAsiaTheme="minorEastAsia" w:cstheme="minorHAnsi"/>
          <w:color w:val="000000" w:themeColor="text1"/>
        </w:rPr>
        <w:t xml:space="preserve"> </w:t>
      </w:r>
    </w:p>
    <w:p w14:paraId="7A03396C" w14:textId="77777777" w:rsidR="00824EC0" w:rsidRPr="009E62BC" w:rsidRDefault="00824EC0" w:rsidP="00824EC0">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C = </w:t>
      </w:r>
      <w:r>
        <w:rPr>
          <w:rFonts w:eastAsiaTheme="minorEastAsia" w:cstheme="minorHAnsi"/>
          <w:color w:val="000000" w:themeColor="text1"/>
        </w:rPr>
        <w:t>70-79</w:t>
      </w:r>
      <w:r w:rsidRPr="009E62BC">
        <w:rPr>
          <w:rFonts w:eastAsiaTheme="minorEastAsia" w:cstheme="minorHAnsi"/>
          <w:color w:val="000000" w:themeColor="text1"/>
        </w:rPr>
        <w:t xml:space="preserve"> </w:t>
      </w:r>
    </w:p>
    <w:p w14:paraId="68BEEE8D" w14:textId="77777777" w:rsidR="00824EC0" w:rsidRPr="009E62BC" w:rsidRDefault="00824EC0" w:rsidP="00824EC0">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D = </w:t>
      </w:r>
      <w:r>
        <w:rPr>
          <w:rFonts w:eastAsiaTheme="minorEastAsia" w:cstheme="minorHAnsi"/>
          <w:color w:val="000000" w:themeColor="text1"/>
        </w:rPr>
        <w:t>60-69</w:t>
      </w:r>
      <w:r w:rsidRPr="009E62BC">
        <w:rPr>
          <w:rFonts w:eastAsiaTheme="minorEastAsia" w:cstheme="minorHAnsi"/>
          <w:color w:val="000000" w:themeColor="text1"/>
        </w:rPr>
        <w:t xml:space="preserve"> </w:t>
      </w:r>
    </w:p>
    <w:p w14:paraId="7FD27D0C" w14:textId="77777777" w:rsidR="00824EC0" w:rsidRDefault="00824EC0" w:rsidP="00824EC0">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F = </w:t>
      </w:r>
      <w:r>
        <w:rPr>
          <w:rFonts w:eastAsiaTheme="minorEastAsia" w:cstheme="minorHAnsi"/>
          <w:color w:val="000000" w:themeColor="text1"/>
        </w:rPr>
        <w:t>0-59</w:t>
      </w:r>
      <w:r w:rsidRPr="009E62BC">
        <w:rPr>
          <w:rFonts w:eastAsiaTheme="minorEastAsia" w:cstheme="minorHAnsi"/>
          <w:color w:val="000000" w:themeColor="text1"/>
        </w:rPr>
        <w:t xml:space="preserve"> </w:t>
      </w:r>
    </w:p>
    <w:p w14:paraId="49142FCB" w14:textId="77777777" w:rsidR="00824EC0" w:rsidRPr="009E62BC" w:rsidRDefault="00824EC0" w:rsidP="00824EC0">
      <w:pPr>
        <w:spacing w:after="0" w:line="240" w:lineRule="auto"/>
        <w:rPr>
          <w:rFonts w:eastAsiaTheme="minorEastAsia" w:cstheme="minorHAnsi"/>
          <w:color w:val="000000" w:themeColor="text1"/>
        </w:rPr>
      </w:pPr>
    </w:p>
    <w:p w14:paraId="267A5118" w14:textId="77777777" w:rsidR="00824EC0" w:rsidRDefault="00824EC0" w:rsidP="00824EC0">
      <w:pPr>
        <w:spacing w:after="0" w:line="240" w:lineRule="auto"/>
      </w:pPr>
      <w:r w:rsidRPr="00D5603F">
        <w:rPr>
          <w:rFonts w:eastAsiaTheme="minorEastAsia" w:cstheme="minorHAnsi"/>
          <w:i/>
          <w:iCs/>
        </w:rPr>
        <w:t>Makeup exams will only be given if a student has a doctor’s note certifying the student’s absence</w:t>
      </w:r>
    </w:p>
    <w:p w14:paraId="1A4D192A" w14:textId="5437391D" w:rsidR="00554442" w:rsidRPr="009E62BC" w:rsidRDefault="00554442" w:rsidP="00554442">
      <w:pPr>
        <w:pStyle w:val="Heading2"/>
        <w:rPr>
          <w:rFonts w:cstheme="minorHAnsi"/>
        </w:rPr>
      </w:pPr>
      <w:r w:rsidRPr="009E62BC">
        <w:rPr>
          <w:rFonts w:cstheme="minorHAnsi"/>
        </w:rPr>
        <w:t xml:space="preserve">Course </w:t>
      </w:r>
      <w:r w:rsidR="00A24A78">
        <w:rPr>
          <w:rFonts w:cstheme="minorHAnsi"/>
        </w:rPr>
        <w:t xml:space="preserve">(Approximate) </w:t>
      </w:r>
      <w:r w:rsidR="00613CB6">
        <w:rPr>
          <w:rFonts w:cstheme="minorHAnsi"/>
        </w:rPr>
        <w:t xml:space="preserve">Daily </w:t>
      </w:r>
      <w:r w:rsidRPr="009E62BC">
        <w:rPr>
          <w:rFonts w:cstheme="minorHAnsi"/>
        </w:rPr>
        <w:t xml:space="preserve">Schedule </w:t>
      </w:r>
    </w:p>
    <w:p w14:paraId="1269BBC2" w14:textId="5219B11D"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4674DF">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 xml:space="preserve">1 </w:t>
      </w:r>
      <w:r w:rsidR="00266CA1">
        <w:rPr>
          <w:rFonts w:ascii="Times New Roman" w:eastAsia="Times New Roman" w:hAnsi="Times New Roman" w:cs="Times New Roman"/>
          <w:sz w:val="24"/>
          <w:szCs w:val="24"/>
        </w:rPr>
        <w:t>–</w:t>
      </w:r>
      <w:r w:rsidR="008B2DD0">
        <w:rPr>
          <w:rFonts w:ascii="Times New Roman" w:eastAsia="Times New Roman" w:hAnsi="Times New Roman" w:cs="Times New Roman"/>
          <w:sz w:val="24"/>
          <w:szCs w:val="24"/>
        </w:rPr>
        <w:t xml:space="preserve"> Convergence of sequences</w:t>
      </w:r>
    </w:p>
    <w:p w14:paraId="7D54B519" w14:textId="7A0F9E03" w:rsidR="00E3529E" w:rsidRPr="003A487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4674DF">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 xml:space="preserve">2 </w:t>
      </w:r>
      <w:r w:rsidR="00266CA1">
        <w:rPr>
          <w:rFonts w:ascii="Times New Roman" w:eastAsia="Times New Roman" w:hAnsi="Times New Roman" w:cs="Times New Roman"/>
          <w:sz w:val="24"/>
          <w:szCs w:val="24"/>
        </w:rPr>
        <w:t xml:space="preserve">– </w:t>
      </w:r>
      <w:r w:rsidR="008B2DD0">
        <w:rPr>
          <w:rFonts w:ascii="Times New Roman" w:eastAsia="Times New Roman" w:hAnsi="Times New Roman" w:cs="Times New Roman"/>
          <w:sz w:val="24"/>
          <w:szCs w:val="24"/>
        </w:rPr>
        <w:t>Limit theorems</w:t>
      </w:r>
    </w:p>
    <w:p w14:paraId="35B4860E" w14:textId="0300BB7F" w:rsidR="00E3529E" w:rsidRDefault="00E3529E" w:rsidP="00E3529E">
      <w:pPr>
        <w:spacing w:after="0" w:line="240" w:lineRule="auto"/>
        <w:rPr>
          <w:rFonts w:ascii="Times New Roman" w:eastAsia="Times New Roman" w:hAnsi="Times New Roman" w:cs="Times New Roman"/>
          <w:sz w:val="24"/>
          <w:szCs w:val="24"/>
        </w:rPr>
      </w:pPr>
      <w:r w:rsidRPr="003A487E">
        <w:rPr>
          <w:rFonts w:ascii="Times New Roman" w:eastAsia="Times New Roman" w:hAnsi="Times New Roman" w:cs="Times New Roman"/>
          <w:sz w:val="24"/>
          <w:szCs w:val="24"/>
        </w:rPr>
        <w:t xml:space="preserve">Meeting </w:t>
      </w:r>
      <w:r w:rsidR="004674DF">
        <w:rPr>
          <w:rFonts w:ascii="Times New Roman" w:eastAsia="Times New Roman" w:hAnsi="Times New Roman" w:cs="Times New Roman"/>
          <w:sz w:val="24"/>
          <w:szCs w:val="24"/>
        </w:rPr>
        <w:t>0</w:t>
      </w:r>
      <w:r w:rsidRPr="003A487E">
        <w:rPr>
          <w:rFonts w:ascii="Times New Roman" w:eastAsia="Times New Roman" w:hAnsi="Times New Roman" w:cs="Times New Roman"/>
          <w:sz w:val="24"/>
          <w:szCs w:val="24"/>
        </w:rPr>
        <w:t xml:space="preserve">3 </w:t>
      </w:r>
      <w:r w:rsidR="00266CA1">
        <w:rPr>
          <w:rFonts w:ascii="Times New Roman" w:eastAsia="Times New Roman" w:hAnsi="Times New Roman" w:cs="Times New Roman"/>
          <w:sz w:val="24"/>
          <w:szCs w:val="24"/>
        </w:rPr>
        <w:t>–</w:t>
      </w:r>
      <w:r w:rsidR="008B2DD0">
        <w:rPr>
          <w:rFonts w:ascii="Times New Roman" w:eastAsia="Times New Roman" w:hAnsi="Times New Roman" w:cs="Times New Roman"/>
          <w:sz w:val="24"/>
          <w:szCs w:val="24"/>
        </w:rPr>
        <w:t xml:space="preserve"> Monotone sequences, Cauchy sequences</w:t>
      </w:r>
    </w:p>
    <w:p w14:paraId="17136937" w14:textId="4A12CCC9"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4674DF">
        <w:rPr>
          <w:rFonts w:ascii="Times New Roman" w:eastAsia="Times New Roman" w:hAnsi="Times New Roman" w:cs="Times New Roman"/>
          <w:sz w:val="24"/>
          <w:szCs w:val="24"/>
        </w:rPr>
        <w:t>0</w:t>
      </w:r>
      <w:r>
        <w:rPr>
          <w:rFonts w:ascii="Times New Roman" w:eastAsia="Times New Roman" w:hAnsi="Times New Roman" w:cs="Times New Roman"/>
          <w:sz w:val="24"/>
          <w:szCs w:val="24"/>
        </w:rPr>
        <w:t>4 – Subsequences</w:t>
      </w:r>
    </w:p>
    <w:p w14:paraId="5A5842D7" w14:textId="03BB78B8"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4674DF">
        <w:rPr>
          <w:rFonts w:ascii="Times New Roman" w:eastAsia="Times New Roman" w:hAnsi="Times New Roman" w:cs="Times New Roman"/>
          <w:sz w:val="24"/>
          <w:szCs w:val="24"/>
        </w:rPr>
        <w:t>0</w:t>
      </w:r>
      <w:r>
        <w:rPr>
          <w:rFonts w:ascii="Times New Roman" w:eastAsia="Times New Roman" w:hAnsi="Times New Roman" w:cs="Times New Roman"/>
          <w:sz w:val="24"/>
          <w:szCs w:val="24"/>
        </w:rPr>
        <w:t>5 – Limits of functions</w:t>
      </w:r>
    </w:p>
    <w:p w14:paraId="09638B22" w14:textId="05AAC7B1"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4674DF">
        <w:rPr>
          <w:rFonts w:ascii="Times New Roman" w:eastAsia="Times New Roman" w:hAnsi="Times New Roman" w:cs="Times New Roman"/>
          <w:sz w:val="24"/>
          <w:szCs w:val="24"/>
        </w:rPr>
        <w:t>0</w:t>
      </w:r>
      <w:r>
        <w:rPr>
          <w:rFonts w:ascii="Times New Roman" w:eastAsia="Times New Roman" w:hAnsi="Times New Roman" w:cs="Times New Roman"/>
          <w:sz w:val="24"/>
          <w:szCs w:val="24"/>
        </w:rPr>
        <w:t>6 – Continuous functions</w:t>
      </w:r>
    </w:p>
    <w:p w14:paraId="656BD404" w14:textId="21AD0523"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4674DF">
        <w:rPr>
          <w:rFonts w:ascii="Times New Roman" w:eastAsia="Times New Roman" w:hAnsi="Times New Roman" w:cs="Times New Roman"/>
          <w:sz w:val="24"/>
          <w:szCs w:val="24"/>
        </w:rPr>
        <w:t>0</w:t>
      </w:r>
      <w:r>
        <w:rPr>
          <w:rFonts w:ascii="Times New Roman" w:eastAsia="Times New Roman" w:hAnsi="Times New Roman" w:cs="Times New Roman"/>
          <w:sz w:val="24"/>
          <w:szCs w:val="24"/>
        </w:rPr>
        <w:t>7 – Review for Exam 1</w:t>
      </w:r>
    </w:p>
    <w:p w14:paraId="69C2092B" w14:textId="6AF059AC"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4674DF">
        <w:rPr>
          <w:rFonts w:ascii="Times New Roman" w:eastAsia="Times New Roman" w:hAnsi="Times New Roman" w:cs="Times New Roman"/>
          <w:sz w:val="24"/>
          <w:szCs w:val="24"/>
        </w:rPr>
        <w:t>0</w:t>
      </w:r>
      <w:r>
        <w:rPr>
          <w:rFonts w:ascii="Times New Roman" w:eastAsia="Times New Roman" w:hAnsi="Times New Roman" w:cs="Times New Roman"/>
          <w:sz w:val="24"/>
          <w:szCs w:val="24"/>
        </w:rPr>
        <w:t>8 – Exam 1</w:t>
      </w:r>
    </w:p>
    <w:p w14:paraId="3632CF28" w14:textId="37B66292" w:rsidR="008B2DD0" w:rsidRPr="003A487E"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4674DF">
        <w:rPr>
          <w:rFonts w:ascii="Times New Roman" w:eastAsia="Times New Roman" w:hAnsi="Times New Roman" w:cs="Times New Roman"/>
          <w:sz w:val="24"/>
          <w:szCs w:val="24"/>
        </w:rPr>
        <w:t>0</w:t>
      </w:r>
      <w:r>
        <w:rPr>
          <w:rFonts w:ascii="Times New Roman" w:eastAsia="Times New Roman" w:hAnsi="Times New Roman" w:cs="Times New Roman"/>
          <w:sz w:val="24"/>
          <w:szCs w:val="24"/>
        </w:rPr>
        <w:t>9 – Properties of continuous functions</w:t>
      </w:r>
    </w:p>
    <w:p w14:paraId="0712E2D9" w14:textId="1ADAF7BE" w:rsidR="00E3529E"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10 –</w:t>
      </w:r>
      <w:r w:rsidR="006E43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Uniform continuity</w:t>
      </w:r>
    </w:p>
    <w:p w14:paraId="2FC27A4D" w14:textId="4F40CE28"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11 – The derivative</w:t>
      </w:r>
    </w:p>
    <w:p w14:paraId="01967D34" w14:textId="72F2B78A"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12 – The mean value theorem</w:t>
      </w:r>
    </w:p>
    <w:p w14:paraId="6E1F1036" w14:textId="60674CE6"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13 – </w:t>
      </w:r>
      <w:proofErr w:type="spellStart"/>
      <w:r>
        <w:rPr>
          <w:rFonts w:ascii="Times New Roman" w:eastAsia="Times New Roman" w:hAnsi="Times New Roman" w:cs="Times New Roman"/>
          <w:sz w:val="24"/>
          <w:szCs w:val="24"/>
        </w:rPr>
        <w:t>L’Hopital’s</w:t>
      </w:r>
      <w:proofErr w:type="spellEnd"/>
      <w:r>
        <w:rPr>
          <w:rFonts w:ascii="Times New Roman" w:eastAsia="Times New Roman" w:hAnsi="Times New Roman" w:cs="Times New Roman"/>
          <w:sz w:val="24"/>
          <w:szCs w:val="24"/>
        </w:rPr>
        <w:t xml:space="preserve"> rule</w:t>
      </w:r>
    </w:p>
    <w:p w14:paraId="112C0C24" w14:textId="2A946156"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14 – Taylor’s theorem</w:t>
      </w:r>
    </w:p>
    <w:p w14:paraId="1E94C94E" w14:textId="08CC3A05"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Meeting 15 – Review for Exam 2</w:t>
      </w:r>
    </w:p>
    <w:p w14:paraId="63917BE8" w14:textId="1DC3399C" w:rsidR="008B2DD0" w:rsidRDefault="008B2DD0"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16 – Exam 2</w:t>
      </w:r>
    </w:p>
    <w:p w14:paraId="200A26AB" w14:textId="26F66880" w:rsidR="00350A7B" w:rsidRDefault="00350A7B"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17</w:t>
      </w:r>
      <w:r w:rsidR="00F04D33">
        <w:rPr>
          <w:rFonts w:ascii="Times New Roman" w:eastAsia="Times New Roman" w:hAnsi="Times New Roman" w:cs="Times New Roman"/>
          <w:sz w:val="24"/>
          <w:szCs w:val="24"/>
        </w:rPr>
        <w:t xml:space="preserve"> </w:t>
      </w:r>
      <w:r w:rsidR="00266CA1">
        <w:rPr>
          <w:rFonts w:ascii="Times New Roman" w:eastAsia="Times New Roman" w:hAnsi="Times New Roman" w:cs="Times New Roman"/>
          <w:sz w:val="24"/>
          <w:szCs w:val="24"/>
        </w:rPr>
        <w:t xml:space="preserve">– </w:t>
      </w:r>
      <w:r w:rsidR="00F04D33">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Riemann integral</w:t>
      </w:r>
    </w:p>
    <w:p w14:paraId="7B55F5F2" w14:textId="4E9D836E" w:rsidR="00350A7B" w:rsidRDefault="00350A7B"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18 – Properties of the Riemann integral</w:t>
      </w:r>
    </w:p>
    <w:p w14:paraId="293DB755" w14:textId="0F064A8F" w:rsidR="008C4D1D" w:rsidRDefault="008C4D1D"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19 – More properties of the Riemann integral</w:t>
      </w:r>
    </w:p>
    <w:p w14:paraId="1104F870" w14:textId="14F579A3" w:rsidR="00350A7B" w:rsidRDefault="00350A7B"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t>
      </w:r>
      <w:r w:rsidR="008C4D1D">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 The fundamental theorem of calculus</w:t>
      </w:r>
    </w:p>
    <w:p w14:paraId="0C6DFDFC" w14:textId="3F4F86AE" w:rsidR="00350A7B" w:rsidRDefault="00350A7B"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2</w:t>
      </w:r>
      <w:r w:rsidR="008C4D1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 Convergence of infinite series</w:t>
      </w:r>
    </w:p>
    <w:p w14:paraId="387510AE" w14:textId="2703B946" w:rsidR="00350A7B" w:rsidRDefault="00350A7B"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2</w:t>
      </w:r>
      <w:r w:rsidR="008C4D1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 Convergence tests</w:t>
      </w:r>
    </w:p>
    <w:p w14:paraId="3A15EDA4" w14:textId="56D653C2" w:rsidR="00350A7B" w:rsidRDefault="00350A7B"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23 – Review for Exam 3</w:t>
      </w:r>
    </w:p>
    <w:p w14:paraId="0BD53A7A" w14:textId="03ADDC29" w:rsidR="00350A7B" w:rsidRDefault="00350A7B"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24 – Exam 3</w:t>
      </w:r>
    </w:p>
    <w:p w14:paraId="5168FBF9" w14:textId="77777777" w:rsidR="008C4D1D" w:rsidRDefault="008C4D1D" w:rsidP="008C4D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25 – More convergence tests</w:t>
      </w:r>
    </w:p>
    <w:p w14:paraId="513B5BB7" w14:textId="07B7E9C2" w:rsidR="008C4D1D" w:rsidRDefault="008C4D1D" w:rsidP="008C4D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26 – Power series</w:t>
      </w:r>
    </w:p>
    <w:p w14:paraId="79209B80" w14:textId="521EA463" w:rsidR="00913665" w:rsidRDefault="00913665"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2</w:t>
      </w:r>
      <w:r w:rsidR="008C4D1D">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 Pointwise and uniform convergence</w:t>
      </w:r>
    </w:p>
    <w:p w14:paraId="31316546" w14:textId="05290995" w:rsidR="00913665" w:rsidRDefault="00913665"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2</w:t>
      </w:r>
      <w:r w:rsidR="008C4D1D">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 Application of uniform convergence</w:t>
      </w:r>
    </w:p>
    <w:p w14:paraId="6DDF2EE7" w14:textId="381B3B1F" w:rsidR="00913665" w:rsidRDefault="00913665"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2</w:t>
      </w:r>
      <w:r w:rsidR="008C4D1D">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 Uniform convergence of power series</w:t>
      </w:r>
    </w:p>
    <w:p w14:paraId="6837AD2D" w14:textId="4CCC99A6" w:rsidR="00913665" w:rsidRDefault="00913665"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30 – </w:t>
      </w:r>
      <w:r w:rsidR="008C4D1D">
        <w:rPr>
          <w:rFonts w:ascii="Times New Roman" w:eastAsia="Times New Roman" w:hAnsi="Times New Roman" w:cs="Times New Roman"/>
          <w:sz w:val="24"/>
          <w:szCs w:val="24"/>
        </w:rPr>
        <w:t>More on unform convergence</w:t>
      </w:r>
    </w:p>
    <w:p w14:paraId="058C0141" w14:textId="7B304A83" w:rsidR="00913665" w:rsidRDefault="00913665"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31 – Review for Final Exam</w:t>
      </w:r>
    </w:p>
    <w:p w14:paraId="63B431B3" w14:textId="5BEF795C" w:rsidR="00913665" w:rsidRDefault="00913665" w:rsidP="00E352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32 – Review for Final Exam</w:t>
      </w:r>
    </w:p>
    <w:p w14:paraId="7565005D" w14:textId="5DD9EDB6" w:rsidR="001E1F95" w:rsidRPr="009E62BC" w:rsidRDefault="001E1F95" w:rsidP="001E1F95">
      <w:pPr>
        <w:pStyle w:val="Heading2"/>
        <w:tabs>
          <w:tab w:val="left" w:pos="0"/>
        </w:tabs>
        <w:rPr>
          <w:rFonts w:cstheme="minorHAnsi"/>
        </w:rPr>
      </w:pPr>
      <w:r w:rsidRPr="009E62BC">
        <w:rPr>
          <w:rFonts w:cstheme="minorHAnsi"/>
        </w:rPr>
        <w:t xml:space="preserve">How to Succeed in this Course </w:t>
      </w:r>
    </w:p>
    <w:p w14:paraId="44E82E3D" w14:textId="1EF40437" w:rsidR="00825862" w:rsidRDefault="00D35758" w:rsidP="006B7E48">
      <w:pPr>
        <w:pStyle w:val="ListParagraph"/>
        <w:numPr>
          <w:ilvl w:val="3"/>
          <w:numId w:val="40"/>
        </w:numPr>
        <w:spacing w:after="0" w:line="240" w:lineRule="auto"/>
        <w:ind w:left="810"/>
        <w:rPr>
          <w:rFonts w:eastAsiaTheme="minorEastAsia" w:cstheme="minorHAnsi"/>
          <w:color w:val="000000" w:themeColor="text1"/>
        </w:rPr>
      </w:pPr>
      <w:r w:rsidRPr="00D35758">
        <w:rPr>
          <w:rFonts w:eastAsiaTheme="minorEastAsia" w:cstheme="minorHAnsi"/>
          <w:color w:val="000000" w:themeColor="text1"/>
        </w:rPr>
        <w:t>A</w:t>
      </w:r>
      <w:r w:rsidR="00825862" w:rsidRPr="00D35758">
        <w:rPr>
          <w:rFonts w:eastAsiaTheme="minorEastAsia" w:cstheme="minorHAnsi"/>
          <w:color w:val="000000" w:themeColor="text1"/>
        </w:rPr>
        <w:t>ttend class</w:t>
      </w:r>
      <w:r w:rsidR="00733F4B">
        <w:rPr>
          <w:rFonts w:eastAsiaTheme="minorEastAsia" w:cstheme="minorHAnsi"/>
          <w:color w:val="000000" w:themeColor="text1"/>
        </w:rPr>
        <w:t>.</w:t>
      </w:r>
    </w:p>
    <w:p w14:paraId="26703650" w14:textId="249EAA9E" w:rsidR="00031C61" w:rsidRDefault="00825862" w:rsidP="00AA6852">
      <w:pPr>
        <w:pStyle w:val="ListParagraph"/>
        <w:numPr>
          <w:ilvl w:val="3"/>
          <w:numId w:val="40"/>
        </w:numPr>
        <w:spacing w:after="0" w:line="240" w:lineRule="auto"/>
        <w:ind w:left="810"/>
        <w:rPr>
          <w:rFonts w:eastAsiaTheme="minorEastAsia" w:cstheme="minorHAnsi"/>
          <w:color w:val="000000" w:themeColor="text1"/>
        </w:rPr>
      </w:pPr>
      <w:r w:rsidRPr="006B7E48">
        <w:rPr>
          <w:rFonts w:eastAsiaTheme="minorEastAsia" w:cstheme="minorHAnsi"/>
          <w:color w:val="000000" w:themeColor="text1"/>
        </w:rPr>
        <w:t>Work on the homework assignments daily and practice on other similar problems.</w:t>
      </w:r>
    </w:p>
    <w:p w14:paraId="63FD9AB4" w14:textId="7C5860F3" w:rsidR="000B474A" w:rsidRDefault="006B7E48" w:rsidP="006B7E48">
      <w:pPr>
        <w:pStyle w:val="ListParagraph"/>
        <w:numPr>
          <w:ilvl w:val="3"/>
          <w:numId w:val="40"/>
        </w:numPr>
        <w:spacing w:after="0" w:line="240" w:lineRule="auto"/>
        <w:ind w:left="810"/>
        <w:rPr>
          <w:rFonts w:eastAsiaTheme="minorEastAsia" w:cstheme="minorHAnsi"/>
          <w:color w:val="000000" w:themeColor="text1"/>
        </w:rPr>
      </w:pPr>
      <w:r w:rsidRPr="006B7E48">
        <w:rPr>
          <w:rFonts w:eastAsiaTheme="minorEastAsia" w:cstheme="minorHAnsi"/>
          <w:color w:val="000000" w:themeColor="text1"/>
        </w:rPr>
        <w:t>Pra</w:t>
      </w:r>
      <w:r w:rsidR="00825862" w:rsidRPr="006B7E48">
        <w:rPr>
          <w:rFonts w:eastAsiaTheme="minorEastAsia" w:cstheme="minorHAnsi"/>
          <w:color w:val="000000" w:themeColor="text1"/>
        </w:rPr>
        <w:t>ctice, practice, practice problems until you are comfortable with the material.</w:t>
      </w:r>
    </w:p>
    <w:p w14:paraId="6CE0A11F" w14:textId="08FD1FE1" w:rsidR="00031C61" w:rsidRDefault="006B7E48" w:rsidP="006D7649">
      <w:pPr>
        <w:pStyle w:val="ListParagraph"/>
        <w:numPr>
          <w:ilvl w:val="3"/>
          <w:numId w:val="40"/>
        </w:numPr>
        <w:spacing w:after="0" w:line="240" w:lineRule="auto"/>
        <w:ind w:left="810"/>
        <w:rPr>
          <w:rFonts w:eastAsiaTheme="minorEastAsia" w:cstheme="minorHAnsi"/>
          <w:color w:val="000000" w:themeColor="text1"/>
        </w:rPr>
      </w:pPr>
      <w:r>
        <w:rPr>
          <w:rFonts w:eastAsiaTheme="minorEastAsia" w:cstheme="minorHAnsi"/>
          <w:color w:val="000000" w:themeColor="text1"/>
        </w:rPr>
        <w:t>I</w:t>
      </w:r>
      <w:r w:rsidR="00D35758" w:rsidRPr="006B7E48">
        <w:rPr>
          <w:rFonts w:eastAsiaTheme="minorEastAsia" w:cstheme="minorHAnsi"/>
          <w:color w:val="000000" w:themeColor="text1"/>
        </w:rPr>
        <w:t xml:space="preserve">f </w:t>
      </w:r>
      <w:r w:rsidR="00031C61" w:rsidRPr="006B7E48">
        <w:rPr>
          <w:rFonts w:eastAsiaTheme="minorEastAsia" w:cstheme="minorHAnsi"/>
          <w:color w:val="000000" w:themeColor="text1"/>
        </w:rPr>
        <w:t>you are having trouble with the material</w:t>
      </w:r>
      <w:r w:rsidR="00733F4B">
        <w:rPr>
          <w:rFonts w:eastAsiaTheme="minorEastAsia" w:cstheme="minorHAnsi"/>
          <w:color w:val="000000" w:themeColor="text1"/>
        </w:rPr>
        <w:t xml:space="preserve">, </w:t>
      </w:r>
      <w:r w:rsidR="00031C61" w:rsidRPr="006B7E48">
        <w:rPr>
          <w:rFonts w:eastAsiaTheme="minorEastAsia" w:cstheme="minorHAnsi"/>
          <w:color w:val="000000" w:themeColor="text1"/>
        </w:rPr>
        <w:t xml:space="preserve">then </w:t>
      </w:r>
      <w:r w:rsidR="000B474A" w:rsidRPr="006B7E48">
        <w:rPr>
          <w:rFonts w:eastAsiaTheme="minorEastAsia" w:cstheme="minorHAnsi"/>
          <w:color w:val="000000" w:themeColor="text1"/>
        </w:rPr>
        <w:t xml:space="preserve">come to office hours and/or </w:t>
      </w:r>
      <w:r w:rsidR="00031C61" w:rsidRPr="006B7E48">
        <w:rPr>
          <w:rFonts w:eastAsiaTheme="minorEastAsia" w:cstheme="minorHAnsi"/>
          <w:color w:val="000000" w:themeColor="text1"/>
        </w:rPr>
        <w:t xml:space="preserve">try to get </w:t>
      </w:r>
      <w:r w:rsidR="000B474A" w:rsidRPr="006B7E48">
        <w:rPr>
          <w:rFonts w:eastAsiaTheme="minorEastAsia" w:cstheme="minorHAnsi"/>
          <w:color w:val="000000" w:themeColor="text1"/>
        </w:rPr>
        <w:t xml:space="preserve">help from </w:t>
      </w:r>
      <w:r w:rsidR="00031C61" w:rsidRPr="006B7E48">
        <w:rPr>
          <w:rFonts w:eastAsiaTheme="minorEastAsia" w:cstheme="minorHAnsi"/>
          <w:color w:val="000000" w:themeColor="text1"/>
        </w:rPr>
        <w:t>someone</w:t>
      </w:r>
      <w:r w:rsidR="00D35758" w:rsidRPr="006B7E48">
        <w:rPr>
          <w:rFonts w:eastAsiaTheme="minorEastAsia" w:cstheme="minorHAnsi"/>
          <w:color w:val="000000" w:themeColor="text1"/>
        </w:rPr>
        <w:t xml:space="preserve"> who understands the material well</w:t>
      </w:r>
      <w:r w:rsidR="000B474A" w:rsidRPr="006B7E48">
        <w:rPr>
          <w:rFonts w:eastAsiaTheme="minorEastAsia" w:cstheme="minorHAnsi"/>
          <w:color w:val="000000" w:themeColor="text1"/>
        </w:rPr>
        <w:t>.</w:t>
      </w:r>
    </w:p>
    <w:p w14:paraId="3E96D220" w14:textId="77777777" w:rsidR="00087AD0" w:rsidRDefault="00087AD0" w:rsidP="00087AD0">
      <w:pPr>
        <w:pStyle w:val="Heading2"/>
      </w:pPr>
      <w:r>
        <w:rPr>
          <w:sz w:val="28"/>
          <w:szCs w:val="28"/>
        </w:rPr>
        <w:t>Course Policies</w:t>
      </w:r>
    </w:p>
    <w:p w14:paraId="3B07E5B9" w14:textId="77777777" w:rsidR="00087AD0" w:rsidRDefault="00087AD0" w:rsidP="00087AD0">
      <w:pPr>
        <w:pStyle w:val="Heading3"/>
        <w:rPr>
          <w:rFonts w:eastAsia="Times New Roman"/>
        </w:rPr>
      </w:pPr>
      <w:r>
        <w:rPr>
          <w:rFonts w:eastAsia="Times New Roman"/>
        </w:rPr>
        <w:t>Attendance</w:t>
      </w:r>
    </w:p>
    <w:p w14:paraId="3904CAB7" w14:textId="77777777" w:rsidR="00087AD0" w:rsidRDefault="00087AD0" w:rsidP="00087AD0">
      <w:pPr>
        <w:rPr>
          <w:rFonts w:eastAsia="Times New Roman"/>
        </w:rPr>
      </w:pPr>
      <w:r>
        <w:rPr>
          <w:rFonts w:eastAsia="Times New Roman"/>
        </w:rPr>
        <w:t>Students are expected to attend every class unless one has a doctor’s note explaining one’s absence.</w:t>
      </w:r>
    </w:p>
    <w:p w14:paraId="07E1A686" w14:textId="77777777" w:rsidR="00087AD0" w:rsidRDefault="00087AD0" w:rsidP="00087AD0">
      <w:pPr>
        <w:pStyle w:val="Heading2"/>
      </w:pPr>
      <w:r>
        <w:rPr>
          <w:rStyle w:val="Heading3Char"/>
        </w:rPr>
        <w:t>Class Participation</w:t>
      </w:r>
      <w:r>
        <w:rPr>
          <w:b/>
        </w:rPr>
        <w:br/>
      </w:r>
      <w:r>
        <w:rPr>
          <w:color w:val="000000"/>
          <w:sz w:val="22"/>
          <w:szCs w:val="22"/>
        </w:rPr>
        <w:t>Classroom participation is highly encouraged.</w:t>
      </w:r>
    </w:p>
    <w:p w14:paraId="77DA51E1" w14:textId="36F8EBC3" w:rsidR="00087AD0" w:rsidRPr="00880F65" w:rsidRDefault="00087AD0" w:rsidP="00087AD0">
      <w:pPr>
        <w:rPr>
          <w:rFonts w:cs="Arial"/>
          <w:b/>
          <w:iCs/>
        </w:rPr>
      </w:pPr>
      <w:r>
        <w:rPr>
          <w:rStyle w:val="Heading3Char"/>
        </w:rPr>
        <w:t>Late Work</w:t>
      </w:r>
      <w:r>
        <w:rPr>
          <w:rFonts w:cs="Arial"/>
          <w:b/>
          <w:iCs/>
        </w:rPr>
        <w:t xml:space="preserve"> </w:t>
      </w:r>
      <w:r w:rsidR="00880F65">
        <w:rPr>
          <w:rFonts w:cs="Arial"/>
          <w:b/>
          <w:iCs/>
        </w:rPr>
        <w:t xml:space="preserve">                                                                                                                                                                             </w:t>
      </w:r>
      <w:r>
        <w:rPr>
          <w:rFonts w:cs="Arial"/>
          <w:iCs/>
        </w:rPr>
        <w:t>Late work will be accepted but with a 10% reduction of grade.  The penalty will increase the longer the assignment is late.</w:t>
      </w:r>
    </w:p>
    <w:p w14:paraId="0D84106A" w14:textId="77777777" w:rsidR="00087AD0" w:rsidRDefault="00087AD0" w:rsidP="00087AD0">
      <w:pPr>
        <w:pStyle w:val="Heading3"/>
      </w:pPr>
      <w:r>
        <w:t xml:space="preserve">Examination Policy </w:t>
      </w:r>
    </w:p>
    <w:p w14:paraId="1E7666BC" w14:textId="5140076F" w:rsidR="00087AD0" w:rsidRDefault="00087AD0" w:rsidP="00087AD0">
      <w:pPr>
        <w:rPr>
          <w:rFonts w:cs="Arial"/>
          <w:iCs/>
        </w:rPr>
      </w:pPr>
      <w:r>
        <w:rPr>
          <w:rFonts w:cs="Arial"/>
          <w:iCs/>
        </w:rPr>
        <w:t xml:space="preserve">Exams will be conducted in class on the dates mentioned above. </w:t>
      </w:r>
      <w:r w:rsidR="00DC458C">
        <w:rPr>
          <w:rFonts w:cs="Arial"/>
          <w:iCs/>
        </w:rPr>
        <w:t xml:space="preserve">No books, notes, calculators, cell phones, or other electronic devices will be allowed on the exams. </w:t>
      </w:r>
    </w:p>
    <w:p w14:paraId="3F5004ED" w14:textId="77777777" w:rsidR="00087AD0" w:rsidRDefault="00087AD0" w:rsidP="00087AD0">
      <w:pPr>
        <w:pStyle w:val="Heading3"/>
      </w:pPr>
      <w:r>
        <w:t>Assignment Policy</w:t>
      </w:r>
    </w:p>
    <w:p w14:paraId="7BD9CEA3" w14:textId="387AB8FE" w:rsidR="00087AD0" w:rsidRDefault="00087AD0" w:rsidP="00087AD0">
      <w:pPr>
        <w:rPr>
          <w:rFonts w:cs="Arial"/>
          <w:iCs/>
        </w:rPr>
      </w:pPr>
      <w:r>
        <w:rPr>
          <w:rFonts w:cs="Arial"/>
          <w:iCs/>
        </w:rPr>
        <w:t>Homework will be submitted on Canvas</w:t>
      </w:r>
      <w:r w:rsidR="000330CD">
        <w:rPr>
          <w:rFonts w:cs="Arial"/>
          <w:iCs/>
        </w:rPr>
        <w:t xml:space="preserve"> or may be turned in on paper</w:t>
      </w:r>
      <w:r>
        <w:rPr>
          <w:rFonts w:cs="Arial"/>
          <w:iCs/>
        </w:rPr>
        <w:t xml:space="preserve">. </w:t>
      </w:r>
    </w:p>
    <w:p w14:paraId="02AF3B48" w14:textId="77777777" w:rsidR="00BF4C59" w:rsidRDefault="00087AD0" w:rsidP="00BF4C59">
      <w:pPr>
        <w:rPr>
          <w:rFonts w:cs="Arial"/>
          <w:iCs/>
        </w:rPr>
      </w:pPr>
      <w:r>
        <w:rPr>
          <w:rStyle w:val="Heading3Char"/>
        </w:rPr>
        <w:t>Instructor Responsibilities and Feedback</w:t>
      </w:r>
      <w:r>
        <w:rPr>
          <w:rFonts w:cs="Arial"/>
          <w:iCs/>
        </w:rPr>
        <w:t xml:space="preserve"> </w:t>
      </w:r>
    </w:p>
    <w:p w14:paraId="41CE5F46" w14:textId="61C28206" w:rsidR="00087AD0" w:rsidRPr="00BF4C59" w:rsidRDefault="00087AD0" w:rsidP="00BF4C59">
      <w:pPr>
        <w:pStyle w:val="ListParagraph"/>
        <w:numPr>
          <w:ilvl w:val="0"/>
          <w:numId w:val="42"/>
        </w:numPr>
        <w:rPr>
          <w:rFonts w:cs="Arial"/>
          <w:iCs/>
        </w:rPr>
      </w:pPr>
      <w:r w:rsidRPr="00BF4C59">
        <w:rPr>
          <w:rFonts w:cs="Arial"/>
          <w:iCs/>
        </w:rPr>
        <w:t>Students are free to stop by my office and ask questions at any time. I am usually in my office from 8am – 4:30pm except M</w:t>
      </w:r>
      <w:r w:rsidR="00EE7F8D" w:rsidRPr="00BF4C59">
        <w:rPr>
          <w:rFonts w:cs="Arial"/>
          <w:iCs/>
        </w:rPr>
        <w:t>W</w:t>
      </w:r>
      <w:r w:rsidRPr="00BF4C59">
        <w:rPr>
          <w:rFonts w:cs="Arial"/>
          <w:iCs/>
        </w:rPr>
        <w:t xml:space="preserve"> from 10</w:t>
      </w:r>
      <w:r w:rsidR="00EE7F8D" w:rsidRPr="00BF4C59">
        <w:rPr>
          <w:rFonts w:cs="Arial"/>
          <w:iCs/>
        </w:rPr>
        <w:t>:10</w:t>
      </w:r>
      <w:r w:rsidRPr="00BF4C59">
        <w:rPr>
          <w:rFonts w:cs="Arial"/>
          <w:iCs/>
        </w:rPr>
        <w:t xml:space="preserve">am-11am, TR from </w:t>
      </w:r>
      <w:r w:rsidR="00EE7F8D" w:rsidRPr="00BF4C59">
        <w:rPr>
          <w:rFonts w:cs="Arial"/>
          <w:iCs/>
        </w:rPr>
        <w:t>9:35am</w:t>
      </w:r>
      <w:r w:rsidRPr="00BF4C59">
        <w:rPr>
          <w:rFonts w:cs="Arial"/>
          <w:iCs/>
        </w:rPr>
        <w:t>-</w:t>
      </w:r>
      <w:r w:rsidR="00EE7F8D" w:rsidRPr="00BF4C59">
        <w:rPr>
          <w:rFonts w:cs="Arial"/>
          <w:iCs/>
        </w:rPr>
        <w:t>10</w:t>
      </w:r>
      <w:r w:rsidRPr="00BF4C59">
        <w:rPr>
          <w:rFonts w:cs="Arial"/>
          <w:iCs/>
        </w:rPr>
        <w:t>:</w:t>
      </w:r>
      <w:r w:rsidR="00EE7F8D" w:rsidRPr="00BF4C59">
        <w:rPr>
          <w:rFonts w:cs="Arial"/>
          <w:iCs/>
        </w:rPr>
        <w:t>55a</w:t>
      </w:r>
      <w:r w:rsidRPr="00BF4C59">
        <w:rPr>
          <w:rFonts w:cs="Arial"/>
          <w:iCs/>
        </w:rPr>
        <w:t>m and F 1pm-2pm.</w:t>
      </w:r>
    </w:p>
    <w:p w14:paraId="00F871A4" w14:textId="77777777" w:rsidR="00BF4C59" w:rsidRDefault="00087AD0" w:rsidP="00F5775B">
      <w:pPr>
        <w:numPr>
          <w:ilvl w:val="0"/>
          <w:numId w:val="42"/>
        </w:numPr>
        <w:suppressAutoHyphens/>
        <w:spacing w:after="200" w:line="276" w:lineRule="auto"/>
      </w:pPr>
      <w:r>
        <w:rPr>
          <w:rFonts w:cs="Arial"/>
          <w:iCs/>
        </w:rPr>
        <w:lastRenderedPageBreak/>
        <w:t xml:space="preserve">Exams will hopefully be returned within 48 hours; homework will be returned on Canvas within one week. </w:t>
      </w:r>
    </w:p>
    <w:p w14:paraId="725A2476" w14:textId="41661176" w:rsidR="00F5775B" w:rsidRDefault="00087AD0" w:rsidP="00BF4C59">
      <w:pPr>
        <w:suppressAutoHyphens/>
        <w:spacing w:after="200" w:line="276" w:lineRule="auto"/>
      </w:pPr>
      <w:r>
        <w:rPr>
          <w:rStyle w:val="Heading3Char"/>
        </w:rPr>
        <w:t>Syllabus Change Policy</w:t>
      </w:r>
      <w:r w:rsidRPr="00BF4C59">
        <w:rPr>
          <w:b/>
        </w:rPr>
        <w:br/>
      </w:r>
      <w:r>
        <w:t>Students will be promptly notified of any changes to the syllabus.</w:t>
      </w:r>
    </w:p>
    <w:p w14:paraId="6EC41873" w14:textId="339B7798" w:rsidR="008C13BF" w:rsidRDefault="00D9730A" w:rsidP="008C13BF">
      <w:pPr>
        <w:pStyle w:val="Heading2"/>
      </w:pPr>
      <w:r>
        <w:t>UNT P</w:t>
      </w:r>
      <w:r w:rsidR="00857374">
        <w:t>OLICIES</w:t>
      </w:r>
    </w:p>
    <w:p w14:paraId="0F1DE163" w14:textId="77777777" w:rsidR="00694007" w:rsidRDefault="00694007" w:rsidP="00C14F07">
      <w:pPr>
        <w:spacing w:after="0" w:line="240" w:lineRule="auto"/>
        <w:jc w:val="both"/>
      </w:pPr>
    </w:p>
    <w:p w14:paraId="4C8A1E09" w14:textId="57CDD980" w:rsidR="003A4BE2" w:rsidRDefault="00DC458C" w:rsidP="00C14F07">
      <w:pPr>
        <w:spacing w:after="0" w:line="240" w:lineRule="auto"/>
        <w:jc w:val="both"/>
      </w:pPr>
      <w:r>
        <w:t>ACADEMIC INTEGRITY POLICY:</w:t>
      </w:r>
      <w:r w:rsidR="00C14F07" w:rsidRPr="00C14F07">
        <w:t xml:space="preserve"> </w:t>
      </w:r>
    </w:p>
    <w:p w14:paraId="7E51AE1B" w14:textId="77777777" w:rsidR="003A4BE2" w:rsidRDefault="003A4BE2" w:rsidP="00C14F07">
      <w:pPr>
        <w:spacing w:after="0" w:line="240" w:lineRule="auto"/>
        <w:jc w:val="both"/>
      </w:pPr>
    </w:p>
    <w:p w14:paraId="22ED49A2" w14:textId="69AF1F53" w:rsidR="00C14F07" w:rsidRPr="00C9047F" w:rsidRDefault="003A4BE2" w:rsidP="00C14F07">
      <w:pPr>
        <w:spacing w:after="0" w:line="240" w:lineRule="auto"/>
        <w:jc w:val="both"/>
        <w:rPr>
          <w:rFonts w:cstheme="minorHAnsi"/>
          <w:color w:val="201F1E"/>
          <w:shd w:val="clear" w:color="auto" w:fill="FFFFFF"/>
        </w:rPr>
      </w:pPr>
      <w:r w:rsidRPr="00C9047F">
        <w:rPr>
          <w:rFonts w:cstheme="minorHAnsi"/>
          <w:color w:val="201F1E"/>
          <w:shd w:val="clear" w:color="auto" w:fill="FFFFFF"/>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w:t>
      </w:r>
      <w:hyperlink r:id="rId14" w:history="1"/>
    </w:p>
    <w:p w14:paraId="409A9816" w14:textId="475AEC4D" w:rsidR="003A4BE2" w:rsidRDefault="003A4BE2" w:rsidP="00C14F07">
      <w:pPr>
        <w:spacing w:after="0" w:line="240" w:lineRule="auto"/>
        <w:jc w:val="both"/>
        <w:rPr>
          <w:rFonts w:cstheme="minorHAnsi"/>
          <w:shd w:val="clear" w:color="auto" w:fill="FFFFFF"/>
        </w:rPr>
      </w:pPr>
      <w:hyperlink r:id="rId15" w:history="1">
        <w:r w:rsidRPr="00D83FED">
          <w:rPr>
            <w:rStyle w:val="Hyperlink"/>
            <w:rFonts w:cstheme="minorHAnsi"/>
            <w:shd w:val="clear" w:color="auto" w:fill="FFFFFF"/>
          </w:rPr>
          <w:t>https://policy.unt.edu/policy/06-003</w:t>
        </w:r>
      </w:hyperlink>
    </w:p>
    <w:p w14:paraId="20D2A5C0" w14:textId="77777777" w:rsidR="003A4BE2" w:rsidRDefault="003A4BE2" w:rsidP="00C14F07">
      <w:pPr>
        <w:spacing w:after="0" w:line="240" w:lineRule="auto"/>
        <w:jc w:val="both"/>
        <w:rPr>
          <w:rFonts w:cstheme="minorHAnsi"/>
          <w:shd w:val="clear" w:color="auto" w:fill="FFFFFF"/>
        </w:rPr>
      </w:pPr>
    </w:p>
    <w:p w14:paraId="4DC085BA" w14:textId="77777777" w:rsidR="00694007" w:rsidRDefault="00694007" w:rsidP="00DC458C">
      <w:pPr>
        <w:spacing w:after="0" w:line="240" w:lineRule="auto"/>
        <w:jc w:val="both"/>
        <w:rPr>
          <w:rFonts w:cstheme="minorHAnsi"/>
          <w:color w:val="201F1E"/>
          <w:shd w:val="clear" w:color="auto" w:fill="FFFFFF"/>
        </w:rPr>
      </w:pPr>
    </w:p>
    <w:p w14:paraId="460899FA" w14:textId="6BAC5833" w:rsidR="003A4BE2" w:rsidRDefault="00DC458C" w:rsidP="00DC458C">
      <w:pPr>
        <w:spacing w:after="0" w:line="240" w:lineRule="auto"/>
        <w:jc w:val="both"/>
        <w:rPr>
          <w:rFonts w:cstheme="minorHAnsi"/>
          <w:color w:val="201F1E"/>
          <w:shd w:val="clear" w:color="auto" w:fill="FFFFFF"/>
        </w:rPr>
      </w:pPr>
      <w:r>
        <w:rPr>
          <w:rFonts w:cstheme="minorHAnsi"/>
          <w:color w:val="201F1E"/>
          <w:shd w:val="clear" w:color="auto" w:fill="FFFFFF"/>
        </w:rPr>
        <w:t xml:space="preserve">ADA POLICY: </w:t>
      </w:r>
    </w:p>
    <w:p w14:paraId="5D06DF2B" w14:textId="77777777" w:rsidR="00694007" w:rsidRDefault="00694007" w:rsidP="00DC458C">
      <w:pPr>
        <w:spacing w:after="0" w:line="240" w:lineRule="auto"/>
        <w:jc w:val="both"/>
        <w:rPr>
          <w:rFonts w:cstheme="minorHAnsi"/>
          <w:color w:val="201F1E"/>
          <w:shd w:val="clear" w:color="auto" w:fill="FFFFFF"/>
        </w:rPr>
      </w:pPr>
    </w:p>
    <w:p w14:paraId="5775598F" w14:textId="39DC8C80" w:rsidR="005F6643" w:rsidRDefault="005F6643" w:rsidP="00DC458C">
      <w:pPr>
        <w:spacing w:after="0" w:line="240" w:lineRule="auto"/>
        <w:jc w:val="both"/>
        <w:rPr>
          <w:rFonts w:cstheme="minorHAnsi"/>
          <w:color w:val="201F1E"/>
          <w:shd w:val="clear" w:color="auto" w:fill="FFFFFF"/>
        </w:rPr>
      </w:pPr>
      <w:r>
        <w:rPr>
          <w:rFonts w:cstheme="minorHAnsi"/>
          <w:color w:val="201F1E"/>
          <w:shd w:val="clear" w:color="auto" w:fill="FFFFFF"/>
        </w:rPr>
        <w:t>T</w:t>
      </w:r>
      <w:r w:rsidRPr="009E62BC">
        <w:rPr>
          <w:rFonts w:cstheme="minorHAnsi"/>
          <w:color w:val="201F1E"/>
          <w:shd w:val="clear" w:color="auto" w:fill="FFFFFF"/>
        </w:rPr>
        <w: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sidR="00DC458C">
        <w:rPr>
          <w:rFonts w:cstheme="minorHAnsi"/>
          <w:color w:val="201F1E"/>
          <w:sz w:val="24"/>
          <w:szCs w:val="24"/>
          <w:shd w:val="clear" w:color="auto" w:fill="FFFFFF"/>
        </w:rPr>
        <w:t xml:space="preserve"> </w:t>
      </w:r>
      <w:r w:rsidRPr="009E62BC">
        <w:rPr>
          <w:rFonts w:cstheme="minorHAnsi"/>
          <w:color w:val="201F1E"/>
          <w:shd w:val="clear" w:color="auto" w:fill="FFFFFF"/>
        </w:rPr>
        <w:t xml:space="preserve">accommodation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6" w:history="1">
        <w:r w:rsidRPr="00EC67D5">
          <w:rPr>
            <w:rStyle w:val="Hyperlink"/>
            <w:rFonts w:cstheme="minorHAnsi"/>
            <w:color w:val="00853E"/>
            <w:shd w:val="clear" w:color="auto" w:fill="FFFFFF"/>
          </w:rPr>
          <w:t>Office of Disability Access</w:t>
        </w:r>
      </w:hyperlink>
      <w:r w:rsidRPr="00EC67D5">
        <w:rPr>
          <w:rFonts w:cstheme="minorHAnsi"/>
          <w:color w:val="00853E"/>
          <w:shd w:val="clear" w:color="auto" w:fill="FFFFFF"/>
        </w:rPr>
        <w:t xml:space="preserve"> </w:t>
      </w:r>
      <w:r w:rsidRPr="009E62BC">
        <w:rPr>
          <w:rFonts w:cstheme="minorHAnsi"/>
          <w:color w:val="201F1E"/>
          <w:shd w:val="clear" w:color="auto" w:fill="FFFFFF"/>
        </w:rPr>
        <w:t>website</w:t>
      </w:r>
      <w:r w:rsidR="008310F6">
        <w:rPr>
          <w:rFonts w:cstheme="minorHAnsi"/>
          <w:color w:val="201F1E"/>
          <w:shd w:val="clear" w:color="auto" w:fill="FFFFFF"/>
        </w:rPr>
        <w:t xml:space="preserve">. </w:t>
      </w:r>
      <w:r w:rsidRPr="009E62BC">
        <w:rPr>
          <w:rFonts w:cstheme="minorHAnsi"/>
          <w:color w:val="201F1E"/>
          <w:shd w:val="clear" w:color="auto" w:fill="FFFFFF"/>
        </w:rPr>
        <w:t>You may also contact ODA by phone at (940) 565-4323.</w:t>
      </w:r>
    </w:p>
    <w:p w14:paraId="68AC6A4F" w14:textId="77777777" w:rsidR="00DC458C" w:rsidRDefault="00DC458C" w:rsidP="00DC458C">
      <w:pPr>
        <w:spacing w:after="0" w:line="240" w:lineRule="auto"/>
        <w:jc w:val="both"/>
        <w:rPr>
          <w:rFonts w:cstheme="minorHAnsi"/>
          <w:color w:val="201F1E"/>
          <w:shd w:val="clear" w:color="auto" w:fill="FFFFFF"/>
        </w:rPr>
      </w:pPr>
    </w:p>
    <w:p w14:paraId="23A6F9E7" w14:textId="77777777" w:rsidR="00694007" w:rsidRDefault="00694007" w:rsidP="00DC458C">
      <w:pPr>
        <w:spacing w:after="0" w:line="240" w:lineRule="auto"/>
        <w:jc w:val="both"/>
        <w:rPr>
          <w:rFonts w:cstheme="minorHAnsi"/>
          <w:color w:val="201F1E"/>
          <w:shd w:val="clear" w:color="auto" w:fill="FFFFFF"/>
        </w:rPr>
      </w:pPr>
    </w:p>
    <w:p w14:paraId="6523ED9F" w14:textId="52FF3527" w:rsidR="001C622C" w:rsidRDefault="00DC458C" w:rsidP="00DC458C">
      <w:pPr>
        <w:spacing w:after="0" w:line="240" w:lineRule="auto"/>
        <w:jc w:val="both"/>
      </w:pPr>
      <w:r>
        <w:rPr>
          <w:rFonts w:cstheme="minorHAnsi"/>
          <w:color w:val="201F1E"/>
          <w:shd w:val="clear" w:color="auto" w:fill="FFFFFF"/>
        </w:rPr>
        <w:t>PROHIBITION OF DISCRIMINATION, HARASSMENT, AND RETALIATION (Policy 16.004)</w:t>
      </w:r>
      <w:r w:rsidR="001C622C" w:rsidRPr="001C622C">
        <w:t xml:space="preserve"> </w:t>
      </w:r>
    </w:p>
    <w:p w14:paraId="6DD9AE43" w14:textId="77777777" w:rsidR="00694007" w:rsidRDefault="00694007" w:rsidP="00DC458C">
      <w:pPr>
        <w:spacing w:after="0" w:line="240" w:lineRule="auto"/>
        <w:jc w:val="both"/>
      </w:pPr>
    </w:p>
    <w:p w14:paraId="2EF4319F" w14:textId="6DD70B4E" w:rsidR="00DC458C" w:rsidRDefault="001C622C" w:rsidP="00DC458C">
      <w:pPr>
        <w:spacing w:after="0" w:line="240" w:lineRule="auto"/>
        <w:jc w:val="both"/>
        <w:rPr>
          <w:rFonts w:cstheme="minorHAnsi"/>
          <w:color w:val="201F1E"/>
          <w:shd w:val="clear" w:color="auto" w:fill="FFFFFF"/>
        </w:rPr>
      </w:pPr>
      <w:r w:rsidRPr="003A6CCC">
        <w:rPr>
          <w:rFonts w:cstheme="minorHAnsi"/>
          <w:color w:val="201F1E"/>
          <w:shd w:val="clear" w:color="auto" w:fill="FFFFFF"/>
        </w:rPr>
        <w:t>The University of North Texas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w:t>
      </w:r>
      <w:r w:rsidR="008F2D3A" w:rsidRPr="003A6CCC">
        <w:rPr>
          <w:rFonts w:cstheme="minorHAnsi"/>
          <w:color w:val="201F1E"/>
          <w:shd w:val="clear" w:color="auto" w:fill="FFFFFF"/>
        </w:rPr>
        <w:t>,</w:t>
      </w:r>
      <w:r w:rsidRPr="003A6CCC">
        <w:rPr>
          <w:rFonts w:cstheme="minorHAnsi"/>
          <w:color w:val="201F1E"/>
          <w:shd w:val="clear" w:color="auto" w:fill="FFFFFF"/>
        </w:rPr>
        <w:t xml:space="preserve"> investigates</w:t>
      </w:r>
      <w:r w:rsidR="008F2D3A" w:rsidRPr="003A6CCC">
        <w:rPr>
          <w:rFonts w:cstheme="minorHAnsi"/>
          <w:color w:val="201F1E"/>
          <w:shd w:val="clear" w:color="auto" w:fill="FFFFFF"/>
        </w:rPr>
        <w:t>,</w:t>
      </w:r>
      <w:r w:rsidRPr="003A6CCC">
        <w:rPr>
          <w:rFonts w:cstheme="minorHAnsi"/>
          <w:color w:val="201F1E"/>
          <w:shd w:val="clear" w:color="auto" w:fill="FFFFFF"/>
        </w:rPr>
        <w:t xml:space="preserve"> and takes remedial action when </w:t>
      </w:r>
      <w:proofErr w:type="spellStart"/>
      <w:r w:rsidRPr="003A6CCC">
        <w:rPr>
          <w:rFonts w:cstheme="minorHAnsi"/>
          <w:color w:val="201F1E"/>
          <w:shd w:val="clear" w:color="auto" w:fill="FFFFFF"/>
        </w:rPr>
        <w:t>appropriate.</w:t>
      </w:r>
      <w:hyperlink r:id="rId17" w:history="1">
        <w:r w:rsidR="005E6F58" w:rsidRPr="004E63EB">
          <w:rPr>
            <w:rStyle w:val="Hyperlink"/>
            <w:rFonts w:cstheme="minorHAnsi"/>
            <w:shd w:val="clear" w:color="auto" w:fill="FFFFFF"/>
          </w:rPr>
          <w:t>https</w:t>
        </w:r>
        <w:proofErr w:type="spellEnd"/>
        <w:r w:rsidR="005E6F58" w:rsidRPr="004E63EB">
          <w:rPr>
            <w:rStyle w:val="Hyperlink"/>
            <w:rFonts w:cstheme="minorHAnsi"/>
            <w:shd w:val="clear" w:color="auto" w:fill="FFFFFF"/>
          </w:rPr>
          <w:t>://policy.unt.edu/policy/16-004</w:t>
        </w:r>
      </w:hyperlink>
    </w:p>
    <w:p w14:paraId="2B9D3FCC" w14:textId="77777777" w:rsidR="00B5285F" w:rsidRDefault="00B5285F" w:rsidP="00DC458C">
      <w:pPr>
        <w:spacing w:after="0" w:line="240" w:lineRule="auto"/>
        <w:jc w:val="both"/>
        <w:rPr>
          <w:rFonts w:cstheme="minorHAnsi"/>
          <w:color w:val="201F1E"/>
          <w:shd w:val="clear" w:color="auto" w:fill="FFFFFF"/>
        </w:rPr>
      </w:pPr>
    </w:p>
    <w:p w14:paraId="609704C5" w14:textId="77777777" w:rsidR="003A6CCC" w:rsidRDefault="003A6CCC" w:rsidP="00DC458C">
      <w:pPr>
        <w:spacing w:after="0" w:line="240" w:lineRule="auto"/>
        <w:jc w:val="both"/>
        <w:rPr>
          <w:rFonts w:cstheme="minorHAnsi"/>
          <w:color w:val="201F1E"/>
          <w:shd w:val="clear" w:color="auto" w:fill="FFFFFF"/>
        </w:rPr>
      </w:pPr>
    </w:p>
    <w:p w14:paraId="56CA6E63" w14:textId="1BC80EE1" w:rsidR="00811316" w:rsidRDefault="00DC458C" w:rsidP="008C13BF">
      <w:pPr>
        <w:spacing w:after="0" w:line="240" w:lineRule="auto"/>
      </w:pPr>
      <w:r>
        <w:t>EMERGENCY NOTIFICATION AND PROCEDURE</w:t>
      </w:r>
    </w:p>
    <w:p w14:paraId="5F439705" w14:textId="77777777" w:rsidR="000B41F7" w:rsidRDefault="000B41F7" w:rsidP="008C13BF">
      <w:pPr>
        <w:spacing w:after="0" w:line="240" w:lineRule="auto"/>
      </w:pPr>
    </w:p>
    <w:p w14:paraId="1FD2A57F" w14:textId="085C5D4C" w:rsidR="00EF1098" w:rsidRPr="009E62BC" w:rsidRDefault="00EF1098" w:rsidP="00EF1098">
      <w:pPr>
        <w:spacing w:after="0" w:line="240" w:lineRule="auto"/>
        <w:rPr>
          <w:rFonts w:eastAsiaTheme="minorEastAsia" w:cstheme="minorHAnsi"/>
          <w:color w:val="000000" w:themeColor="text1"/>
        </w:rPr>
      </w:pPr>
      <w:r>
        <w:rPr>
          <w:rFonts w:eastAsiaTheme="minorEastAsia" w:cstheme="minorHAnsi"/>
          <w:color w:val="000000" w:themeColor="text1"/>
        </w:rPr>
        <w:t>S</w:t>
      </w:r>
      <w:r w:rsidRPr="009E62BC">
        <w:rPr>
          <w:rFonts w:eastAsiaTheme="minorEastAsia" w:cstheme="minorHAnsi"/>
          <w:color w:val="000000" w:themeColor="text1"/>
        </w:rPr>
        <w:t>tudents will be notified by Eagle Alert if there is a campus closing that will impact a class and the calendar is subject to change</w:t>
      </w:r>
      <w:r w:rsidR="00DC458C">
        <w:rPr>
          <w:rFonts w:eastAsiaTheme="minorEastAsia" w:cstheme="minorHAnsi"/>
          <w:color w:val="000000" w:themeColor="text1"/>
        </w:rPr>
        <w:t xml:space="preserve">. </w:t>
      </w:r>
    </w:p>
    <w:p w14:paraId="32701526" w14:textId="77777777" w:rsidR="00087AD0" w:rsidRDefault="00087AD0" w:rsidP="00917395">
      <w:pPr>
        <w:spacing w:after="0" w:line="240" w:lineRule="auto"/>
        <w:rPr>
          <w:rFonts w:eastAsia="Calibri" w:cstheme="minorHAnsi"/>
        </w:rPr>
      </w:pPr>
    </w:p>
    <w:p w14:paraId="1CF55BBA" w14:textId="77777777" w:rsidR="00565A82" w:rsidRDefault="00565A82" w:rsidP="00565A82">
      <w:pPr>
        <w:rPr>
          <w:rFonts w:ascii="Verdana" w:eastAsia="Times New Roman" w:hAnsi="Verdana"/>
          <w:color w:val="000000"/>
        </w:rPr>
      </w:pPr>
      <w:r>
        <w:rPr>
          <w:rFonts w:ascii="Verdana" w:eastAsia="Times New Roman" w:hAnsi="Verdana"/>
          <w:b/>
          <w:bCs/>
          <w:color w:val="000000"/>
        </w:rPr>
        <w:lastRenderedPageBreak/>
        <w:t>Unauthorized Aids During Examinations and Assessments</w:t>
      </w:r>
    </w:p>
    <w:p w14:paraId="0BCCB29C" w14:textId="77777777" w:rsidR="00565A82" w:rsidRDefault="00565A82" w:rsidP="00565A82">
      <w:pPr>
        <w:rPr>
          <w:rFonts w:ascii="Verdana" w:eastAsia="Times New Roman" w:hAnsi="Verdana"/>
          <w:color w:val="000000"/>
        </w:rPr>
      </w:pPr>
    </w:p>
    <w:p w14:paraId="46ECBB73" w14:textId="77777777" w:rsidR="00565A82" w:rsidRDefault="00565A82" w:rsidP="00565A82">
      <w:pPr>
        <w:rPr>
          <w:rFonts w:ascii="Verdana" w:eastAsia="Times New Roman" w:hAnsi="Verdana"/>
          <w:color w:val="000000"/>
        </w:rPr>
      </w:pPr>
      <w:r>
        <w:rPr>
          <w:rFonts w:ascii="Verdana" w:eastAsia="Times New Roman" w:hAnsi="Verdana"/>
          <w:color w:val="000000"/>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2E00E23" w14:textId="77777777" w:rsidR="00565A82" w:rsidRDefault="00565A82" w:rsidP="00565A82">
      <w:pPr>
        <w:rPr>
          <w:rFonts w:ascii="Verdana" w:eastAsia="Times New Roman" w:hAnsi="Verdana"/>
          <w:color w:val="000000"/>
        </w:rPr>
      </w:pPr>
    </w:p>
    <w:p w14:paraId="688B02A5" w14:textId="77777777" w:rsidR="00565A82" w:rsidRDefault="00565A82" w:rsidP="00565A82">
      <w:pPr>
        <w:rPr>
          <w:rFonts w:ascii="Verdana" w:eastAsia="Times New Roman" w:hAnsi="Verdana"/>
          <w:color w:val="000000"/>
        </w:rPr>
      </w:pPr>
      <w:r>
        <w:rPr>
          <w:rFonts w:ascii="Verdana" w:eastAsia="Times New Roman" w:hAnsi="Verdana"/>
          <w:color w:val="000000"/>
        </w:rPr>
        <w:t>Any item that may be considered an unauthorized aid must be kept out of view and in a closed container (e.g. zipped backpack, buttoned purse, etc.) during the entirety of the examination or assessment.</w:t>
      </w:r>
    </w:p>
    <w:p w14:paraId="37F15B0C" w14:textId="77777777" w:rsidR="00565A82" w:rsidRDefault="00565A82" w:rsidP="00565A82">
      <w:pPr>
        <w:rPr>
          <w:rFonts w:ascii="Verdana" w:eastAsia="Times New Roman" w:hAnsi="Verdana"/>
          <w:color w:val="000000"/>
        </w:rPr>
      </w:pPr>
    </w:p>
    <w:p w14:paraId="413EA371" w14:textId="77777777" w:rsidR="00565A82" w:rsidRDefault="00565A82" w:rsidP="00565A82">
      <w:pPr>
        <w:rPr>
          <w:rFonts w:ascii="Verdana" w:eastAsia="Times New Roman" w:hAnsi="Verdana"/>
          <w:color w:val="000000"/>
        </w:rPr>
      </w:pPr>
      <w:r>
        <w:rPr>
          <w:rFonts w:ascii="Verdana" w:eastAsia="Times New Roman" w:hAnsi="Verdana"/>
          <w:color w:val="000000"/>
        </w:rPr>
        <w:t>Unless specifically authorized in writing by the instructor, prohibited aids include, but are not limited to:</w:t>
      </w:r>
    </w:p>
    <w:p w14:paraId="1B10F5DA" w14:textId="77777777" w:rsidR="00565A82" w:rsidRDefault="00565A82" w:rsidP="00565A82">
      <w:pPr>
        <w:rPr>
          <w:rFonts w:ascii="Verdana" w:eastAsia="Times New Roman" w:hAnsi="Verdana"/>
          <w:color w:val="000000"/>
        </w:rPr>
      </w:pPr>
    </w:p>
    <w:p w14:paraId="74B470D4" w14:textId="77777777" w:rsidR="00565A82" w:rsidRDefault="00565A82" w:rsidP="00565A82">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Mobile phones and smartphones</w:t>
      </w:r>
    </w:p>
    <w:p w14:paraId="49595D8A" w14:textId="77777777" w:rsidR="00565A82" w:rsidRDefault="00565A82" w:rsidP="00565A82">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Smartwatches and fitness trackers with communication, recording, or internet capabilities</w:t>
      </w:r>
    </w:p>
    <w:p w14:paraId="04665FF6" w14:textId="77777777" w:rsidR="00565A82" w:rsidRDefault="00565A82" w:rsidP="00565A82">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Tablets, laptops, and other computing devices</w:t>
      </w:r>
    </w:p>
    <w:p w14:paraId="667C1843" w14:textId="77777777" w:rsidR="00565A82" w:rsidRDefault="00565A82" w:rsidP="00565A82">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Earbuds, headphones, and other audio devices</w:t>
      </w:r>
    </w:p>
    <w:p w14:paraId="41BBAF83" w14:textId="77777777" w:rsidR="00565A82" w:rsidRDefault="00565A82" w:rsidP="00565A82">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Smart glasses, cameras, recording devices, and wearable technology</w:t>
      </w:r>
    </w:p>
    <w:p w14:paraId="58490104" w14:textId="77777777" w:rsidR="00565A82" w:rsidRDefault="00565A82" w:rsidP="00565A82">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Artificial intelligence (AI) tools, chatbots, and other generative AI technologies</w:t>
      </w:r>
    </w:p>
    <w:p w14:paraId="03B8DAC9" w14:textId="77777777" w:rsidR="00565A82" w:rsidRDefault="00565A82" w:rsidP="00565A82">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Notes, textbooks, study guides, formula sheets, or reference materials</w:t>
      </w:r>
    </w:p>
    <w:p w14:paraId="65AE0CCF" w14:textId="77777777" w:rsidR="00565A82" w:rsidRDefault="00565A82" w:rsidP="00565A82">
      <w:pPr>
        <w:rPr>
          <w:rFonts w:ascii="Verdana" w:eastAsia="Times New Roman" w:hAnsi="Verdana"/>
          <w:color w:val="000000"/>
        </w:rPr>
      </w:pPr>
      <w:r>
        <w:rPr>
          <w:rFonts w:ascii="Verdana" w:eastAsia="Times New Roman" w:hAnsi="Verdana"/>
          <w:color w:val="000000"/>
        </w:rPr>
        <w:t>•</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 </w:t>
      </w:r>
      <w:r>
        <w:rPr>
          <w:rFonts w:ascii="Verdana" w:eastAsia="Times New Roman" w:hAnsi="Verdana"/>
          <w:color w:val="000000"/>
        </w:rPr>
        <w:t>Any other device, material, or resource not expressly permitted by the instructor</w:t>
      </w:r>
    </w:p>
    <w:p w14:paraId="612E5F74" w14:textId="77777777" w:rsidR="00565A82" w:rsidRDefault="00565A82" w:rsidP="00565A82">
      <w:pPr>
        <w:rPr>
          <w:rFonts w:ascii="Verdana" w:eastAsia="Times New Roman" w:hAnsi="Verdana"/>
          <w:color w:val="000000"/>
        </w:rPr>
      </w:pPr>
    </w:p>
    <w:p w14:paraId="4B10C174" w14:textId="77777777" w:rsidR="00565A82" w:rsidRDefault="00565A82" w:rsidP="00565A82">
      <w:pPr>
        <w:rPr>
          <w:rFonts w:ascii="Verdana" w:eastAsia="Times New Roman" w:hAnsi="Verdana"/>
          <w:color w:val="000000"/>
        </w:rPr>
      </w:pPr>
      <w:r>
        <w:rPr>
          <w:rFonts w:ascii="Verdana" w:eastAsia="Times New Roman" w:hAnsi="Verdana"/>
          <w:color w:val="000000"/>
        </w:rPr>
        <w:t>Students are responsible for clarifying any questions about permitted materials before the examination begins.</w:t>
      </w:r>
    </w:p>
    <w:p w14:paraId="5CDA5096" w14:textId="77777777" w:rsidR="00565A82" w:rsidRDefault="00565A82" w:rsidP="00565A82">
      <w:pPr>
        <w:rPr>
          <w:rFonts w:ascii="Verdana" w:eastAsia="Times New Roman" w:hAnsi="Verdana"/>
          <w:color w:val="000000"/>
        </w:rPr>
      </w:pPr>
    </w:p>
    <w:p w14:paraId="00E71F09" w14:textId="77777777" w:rsidR="00565A82" w:rsidRDefault="00565A82" w:rsidP="00917395">
      <w:pPr>
        <w:spacing w:after="0" w:line="240" w:lineRule="auto"/>
        <w:rPr>
          <w:rFonts w:eastAsia="Calibri" w:cstheme="minorHAnsi"/>
        </w:rPr>
      </w:pPr>
    </w:p>
    <w:p w14:paraId="7D15A7AD" w14:textId="77777777" w:rsidR="00565A82" w:rsidRDefault="00565A82" w:rsidP="00917395">
      <w:pPr>
        <w:spacing w:after="0" w:line="240" w:lineRule="auto"/>
        <w:rPr>
          <w:rFonts w:eastAsia="Calibri" w:cstheme="minorHAnsi"/>
        </w:rPr>
      </w:pPr>
    </w:p>
    <w:p w14:paraId="0C5E0905" w14:textId="77777777" w:rsidR="00565A82" w:rsidRPr="009E62BC" w:rsidRDefault="00565A82" w:rsidP="00917395">
      <w:pPr>
        <w:spacing w:after="0" w:line="240" w:lineRule="auto"/>
        <w:rPr>
          <w:rFonts w:eastAsia="Calibri" w:cstheme="minorHAnsi"/>
        </w:rPr>
      </w:pPr>
    </w:p>
    <w:sectPr w:rsidR="00565A82" w:rsidRPr="009E62BC" w:rsidSect="002D6E2E">
      <w:headerReference w:type="even" r:id="rId18"/>
      <w:headerReference w:type="default" r:id="rId19"/>
      <w:footerReference w:type="even" r:id="rId20"/>
      <w:footerReference w:type="default" r:id="rId21"/>
      <w:headerReference w:type="first" r:id="rId22"/>
      <w:footerReference w:type="first" r:id="rId23"/>
      <w:pgSz w:w="12240" w:h="15840"/>
      <w:pgMar w:top="117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DA568" w14:textId="77777777" w:rsidR="00F63E29" w:rsidRDefault="00F63E29" w:rsidP="00F41A70">
      <w:pPr>
        <w:spacing w:after="0" w:line="240" w:lineRule="auto"/>
      </w:pPr>
      <w:r>
        <w:separator/>
      </w:r>
    </w:p>
  </w:endnote>
  <w:endnote w:type="continuationSeparator" w:id="0">
    <w:p w14:paraId="21632F73" w14:textId="77777777" w:rsidR="00F63E29" w:rsidRDefault="00F63E29" w:rsidP="00F41A70">
      <w:pPr>
        <w:spacing w:after="0" w:line="240" w:lineRule="auto"/>
      </w:pPr>
      <w:r>
        <w:continuationSeparator/>
      </w:r>
    </w:p>
  </w:endnote>
  <w:endnote w:type="continuationNotice" w:id="1">
    <w:p w14:paraId="6C30992C" w14:textId="77777777" w:rsidR="00F63E29" w:rsidRDefault="00F63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D810" w14:textId="77777777" w:rsidR="00995187" w:rsidRDefault="00995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15CAFF85" w:rsidR="00F41A70" w:rsidRDefault="5167209C" w:rsidP="00350D7B">
        <w:pPr>
          <w:pStyle w:val="Footer"/>
          <w:jc w:val="right"/>
        </w:pPr>
        <w:r>
          <w:t xml:space="preserve">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96A2" w14:textId="77777777" w:rsidR="00995187" w:rsidRDefault="00995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EFC08" w14:textId="77777777" w:rsidR="00F63E29" w:rsidRDefault="00F63E29" w:rsidP="00F41A70">
      <w:pPr>
        <w:spacing w:after="0" w:line="240" w:lineRule="auto"/>
      </w:pPr>
      <w:r>
        <w:separator/>
      </w:r>
    </w:p>
  </w:footnote>
  <w:footnote w:type="continuationSeparator" w:id="0">
    <w:p w14:paraId="44EFBBDA" w14:textId="77777777" w:rsidR="00F63E29" w:rsidRDefault="00F63E29" w:rsidP="00F41A70">
      <w:pPr>
        <w:spacing w:after="0" w:line="240" w:lineRule="auto"/>
      </w:pPr>
      <w:r>
        <w:continuationSeparator/>
      </w:r>
    </w:p>
  </w:footnote>
  <w:footnote w:type="continuationNotice" w:id="1">
    <w:p w14:paraId="5DCC8F62" w14:textId="77777777" w:rsidR="00F63E29" w:rsidRDefault="00F63E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87E9" w14:textId="77777777" w:rsidR="00995187" w:rsidRDefault="00995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7BB7" w14:textId="77777777" w:rsidR="00995187" w:rsidRDefault="00995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BD2B" w14:textId="77777777" w:rsidR="00995187" w:rsidRDefault="00995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0EA8B2D6"/>
    <w:lvl w:ilvl="0">
      <w:start w:val="1"/>
      <w:numFmt w:val="decimal"/>
      <w:lvlText w:val="%1."/>
      <w:lvlJc w:val="left"/>
      <w:pPr>
        <w:tabs>
          <w:tab w:val="num" w:pos="0"/>
        </w:tabs>
        <w:ind w:left="720" w:hanging="360"/>
      </w:pPr>
      <w:rPr>
        <w:rFonts w:asciiTheme="minorHAnsi" w:eastAsiaTheme="minorHAnsi" w:hAnsiTheme="minorHAnsi" w:cs="Arial"/>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6AC7C38"/>
    <w:multiLevelType w:val="multilevel"/>
    <w:tmpl w:val="9C52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E4925"/>
    <w:multiLevelType w:val="multilevel"/>
    <w:tmpl w:val="C172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3602DC"/>
    <w:multiLevelType w:val="multilevel"/>
    <w:tmpl w:val="E1A8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ED6441"/>
    <w:multiLevelType w:val="multilevel"/>
    <w:tmpl w:val="4DB2FF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heme="minorEastAsia"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3" w15:restartNumberingAfterBreak="0">
    <w:nsid w:val="49B0272E"/>
    <w:multiLevelType w:val="hybridMultilevel"/>
    <w:tmpl w:val="74321F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DD6FC1"/>
    <w:multiLevelType w:val="multilevel"/>
    <w:tmpl w:val="1712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A07159"/>
    <w:multiLevelType w:val="multilevel"/>
    <w:tmpl w:val="6A02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A05D54"/>
    <w:multiLevelType w:val="multilevel"/>
    <w:tmpl w:val="433A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854663">
    <w:abstractNumId w:val="39"/>
  </w:num>
  <w:num w:numId="2" w16cid:durableId="1223633579">
    <w:abstractNumId w:val="36"/>
  </w:num>
  <w:num w:numId="3" w16cid:durableId="1820029624">
    <w:abstractNumId w:val="43"/>
  </w:num>
  <w:num w:numId="4" w16cid:durableId="258876084">
    <w:abstractNumId w:val="1"/>
  </w:num>
  <w:num w:numId="5" w16cid:durableId="392390245">
    <w:abstractNumId w:val="28"/>
  </w:num>
  <w:num w:numId="6" w16cid:durableId="1251431151">
    <w:abstractNumId w:val="24"/>
  </w:num>
  <w:num w:numId="7" w16cid:durableId="89938748">
    <w:abstractNumId w:val="21"/>
  </w:num>
  <w:num w:numId="8" w16cid:durableId="1397438815">
    <w:abstractNumId w:val="11"/>
  </w:num>
  <w:num w:numId="9" w16cid:durableId="591166040">
    <w:abstractNumId w:val="6"/>
  </w:num>
  <w:num w:numId="10" w16cid:durableId="74087180">
    <w:abstractNumId w:val="29"/>
  </w:num>
  <w:num w:numId="11" w16cid:durableId="158883839">
    <w:abstractNumId w:val="19"/>
  </w:num>
  <w:num w:numId="12" w16cid:durableId="1213350048">
    <w:abstractNumId w:val="42"/>
  </w:num>
  <w:num w:numId="13" w16cid:durableId="504125133">
    <w:abstractNumId w:val="33"/>
  </w:num>
  <w:num w:numId="14" w16cid:durableId="1133213786">
    <w:abstractNumId w:val="3"/>
  </w:num>
  <w:num w:numId="15" w16cid:durableId="1138062118">
    <w:abstractNumId w:val="2"/>
  </w:num>
  <w:num w:numId="16" w16cid:durableId="1424568456">
    <w:abstractNumId w:val="14"/>
  </w:num>
  <w:num w:numId="17" w16cid:durableId="1481968020">
    <w:abstractNumId w:val="35"/>
  </w:num>
  <w:num w:numId="18" w16cid:durableId="18047767">
    <w:abstractNumId w:val="41"/>
  </w:num>
  <w:num w:numId="19" w16cid:durableId="1888636896">
    <w:abstractNumId w:val="10"/>
  </w:num>
  <w:num w:numId="20" w16cid:durableId="878474290">
    <w:abstractNumId w:val="9"/>
  </w:num>
  <w:num w:numId="21" w16cid:durableId="249461697">
    <w:abstractNumId w:val="18"/>
  </w:num>
  <w:num w:numId="22" w16cid:durableId="744760353">
    <w:abstractNumId w:val="30"/>
  </w:num>
  <w:num w:numId="23" w16cid:durableId="605892970">
    <w:abstractNumId w:val="15"/>
  </w:num>
  <w:num w:numId="24" w16cid:durableId="181208020">
    <w:abstractNumId w:val="8"/>
  </w:num>
  <w:num w:numId="25" w16cid:durableId="1057242835">
    <w:abstractNumId w:val="13"/>
  </w:num>
  <w:num w:numId="26" w16cid:durableId="705065552">
    <w:abstractNumId w:val="38"/>
  </w:num>
  <w:num w:numId="27" w16cid:durableId="1118910964">
    <w:abstractNumId w:val="4"/>
  </w:num>
  <w:num w:numId="28" w16cid:durableId="1835409285">
    <w:abstractNumId w:val="37"/>
  </w:num>
  <w:num w:numId="29" w16cid:durableId="1935935493">
    <w:abstractNumId w:val="26"/>
  </w:num>
  <w:num w:numId="30" w16cid:durableId="1835147784">
    <w:abstractNumId w:val="44"/>
  </w:num>
  <w:num w:numId="31" w16cid:durableId="1912498123">
    <w:abstractNumId w:val="22"/>
  </w:num>
  <w:num w:numId="32" w16cid:durableId="1109662196">
    <w:abstractNumId w:val="25"/>
  </w:num>
  <w:num w:numId="33" w16cid:durableId="1117603183">
    <w:abstractNumId w:val="46"/>
  </w:num>
  <w:num w:numId="34" w16cid:durableId="10106035">
    <w:abstractNumId w:val="40"/>
  </w:num>
  <w:num w:numId="35" w16cid:durableId="545873843">
    <w:abstractNumId w:val="32"/>
  </w:num>
  <w:num w:numId="36" w16cid:durableId="1106005120">
    <w:abstractNumId w:val="27"/>
  </w:num>
  <w:num w:numId="37" w16cid:durableId="1642416549">
    <w:abstractNumId w:val="16"/>
  </w:num>
  <w:num w:numId="38" w16cid:durableId="336231459">
    <w:abstractNumId w:val="23"/>
  </w:num>
  <w:num w:numId="39" w16cid:durableId="543177494">
    <w:abstractNumId w:val="5"/>
  </w:num>
  <w:num w:numId="40" w16cid:durableId="1030371967">
    <w:abstractNumId w:val="20"/>
  </w:num>
  <w:num w:numId="41" w16cid:durableId="13742362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84419625">
    <w:abstractNumId w:val="0"/>
  </w:num>
  <w:num w:numId="43" w16cid:durableId="1368215297">
    <w:abstractNumId w:val="17"/>
  </w:num>
  <w:num w:numId="44" w16cid:durableId="1263488290">
    <w:abstractNumId w:val="12"/>
  </w:num>
  <w:num w:numId="45" w16cid:durableId="1187451631">
    <w:abstractNumId w:val="31"/>
  </w:num>
  <w:num w:numId="46" w16cid:durableId="1443302426">
    <w:abstractNumId w:val="7"/>
  </w:num>
  <w:num w:numId="47" w16cid:durableId="1025596241">
    <w:abstractNumId w:val="34"/>
  </w:num>
  <w:num w:numId="48" w16cid:durableId="99681110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089"/>
    <w:rsid w:val="0000701D"/>
    <w:rsid w:val="0001202D"/>
    <w:rsid w:val="00013B56"/>
    <w:rsid w:val="00021252"/>
    <w:rsid w:val="00031C61"/>
    <w:rsid w:val="000330CD"/>
    <w:rsid w:val="00042CA6"/>
    <w:rsid w:val="0004507D"/>
    <w:rsid w:val="00047C9A"/>
    <w:rsid w:val="00054748"/>
    <w:rsid w:val="000555FF"/>
    <w:rsid w:val="0005681E"/>
    <w:rsid w:val="00057A98"/>
    <w:rsid w:val="00062872"/>
    <w:rsid w:val="000648B7"/>
    <w:rsid w:val="000806E4"/>
    <w:rsid w:val="00087AD0"/>
    <w:rsid w:val="000939B0"/>
    <w:rsid w:val="000A484F"/>
    <w:rsid w:val="000A5E27"/>
    <w:rsid w:val="000B0A07"/>
    <w:rsid w:val="000B41F7"/>
    <w:rsid w:val="000B4684"/>
    <w:rsid w:val="000B474A"/>
    <w:rsid w:val="000B47F0"/>
    <w:rsid w:val="000B55A4"/>
    <w:rsid w:val="000C14CA"/>
    <w:rsid w:val="000D225A"/>
    <w:rsid w:val="000F202A"/>
    <w:rsid w:val="000F262F"/>
    <w:rsid w:val="000F2A7F"/>
    <w:rsid w:val="000F3AC2"/>
    <w:rsid w:val="000F3B26"/>
    <w:rsid w:val="00103141"/>
    <w:rsid w:val="0011415D"/>
    <w:rsid w:val="001177A4"/>
    <w:rsid w:val="00121624"/>
    <w:rsid w:val="001222B3"/>
    <w:rsid w:val="00136921"/>
    <w:rsid w:val="00136CC6"/>
    <w:rsid w:val="0015039B"/>
    <w:rsid w:val="00154670"/>
    <w:rsid w:val="001560A0"/>
    <w:rsid w:val="00157417"/>
    <w:rsid w:val="00160583"/>
    <w:rsid w:val="00161B56"/>
    <w:rsid w:val="00162DBA"/>
    <w:rsid w:val="0016686F"/>
    <w:rsid w:val="00174609"/>
    <w:rsid w:val="001779C5"/>
    <w:rsid w:val="00182A21"/>
    <w:rsid w:val="00182C22"/>
    <w:rsid w:val="0018493F"/>
    <w:rsid w:val="00184F10"/>
    <w:rsid w:val="00186820"/>
    <w:rsid w:val="00195D52"/>
    <w:rsid w:val="001A3CC3"/>
    <w:rsid w:val="001B1319"/>
    <w:rsid w:val="001B3D5B"/>
    <w:rsid w:val="001B46A4"/>
    <w:rsid w:val="001B497F"/>
    <w:rsid w:val="001B4C94"/>
    <w:rsid w:val="001B5365"/>
    <w:rsid w:val="001B76F7"/>
    <w:rsid w:val="001B7D0C"/>
    <w:rsid w:val="001C079B"/>
    <w:rsid w:val="001C2BC3"/>
    <w:rsid w:val="001C3553"/>
    <w:rsid w:val="001C365F"/>
    <w:rsid w:val="001C368C"/>
    <w:rsid w:val="001C3DD0"/>
    <w:rsid w:val="001C599D"/>
    <w:rsid w:val="001C622C"/>
    <w:rsid w:val="001D048B"/>
    <w:rsid w:val="001D0B5F"/>
    <w:rsid w:val="001D5280"/>
    <w:rsid w:val="001D6B98"/>
    <w:rsid w:val="001D79C4"/>
    <w:rsid w:val="001E1F95"/>
    <w:rsid w:val="001E2443"/>
    <w:rsid w:val="001E7DE3"/>
    <w:rsid w:val="001F4D2B"/>
    <w:rsid w:val="001F6308"/>
    <w:rsid w:val="00212AA5"/>
    <w:rsid w:val="00217E4B"/>
    <w:rsid w:val="00224731"/>
    <w:rsid w:val="00225EE9"/>
    <w:rsid w:val="00226B58"/>
    <w:rsid w:val="00227757"/>
    <w:rsid w:val="00231A6C"/>
    <w:rsid w:val="002342A1"/>
    <w:rsid w:val="002364F6"/>
    <w:rsid w:val="00236DD6"/>
    <w:rsid w:val="0023717E"/>
    <w:rsid w:val="0024242B"/>
    <w:rsid w:val="00243DB4"/>
    <w:rsid w:val="00244604"/>
    <w:rsid w:val="002446AD"/>
    <w:rsid w:val="002446DC"/>
    <w:rsid w:val="002466C2"/>
    <w:rsid w:val="00250E78"/>
    <w:rsid w:val="002630E9"/>
    <w:rsid w:val="00266CA1"/>
    <w:rsid w:val="00266FD7"/>
    <w:rsid w:val="00271577"/>
    <w:rsid w:val="002737B6"/>
    <w:rsid w:val="00273D0C"/>
    <w:rsid w:val="00281C1A"/>
    <w:rsid w:val="0028285A"/>
    <w:rsid w:val="00286E00"/>
    <w:rsid w:val="0029132C"/>
    <w:rsid w:val="00291946"/>
    <w:rsid w:val="00292A13"/>
    <w:rsid w:val="00295A4A"/>
    <w:rsid w:val="002967F3"/>
    <w:rsid w:val="002A0A37"/>
    <w:rsid w:val="002B2027"/>
    <w:rsid w:val="002B6FE8"/>
    <w:rsid w:val="002B7837"/>
    <w:rsid w:val="002C04A6"/>
    <w:rsid w:val="002C17F9"/>
    <w:rsid w:val="002C180D"/>
    <w:rsid w:val="002C3642"/>
    <w:rsid w:val="002C5E35"/>
    <w:rsid w:val="002D0DB6"/>
    <w:rsid w:val="002D246A"/>
    <w:rsid w:val="002D6E2E"/>
    <w:rsid w:val="002D795C"/>
    <w:rsid w:val="002E17A3"/>
    <w:rsid w:val="002E3F68"/>
    <w:rsid w:val="002E76BB"/>
    <w:rsid w:val="002F06D2"/>
    <w:rsid w:val="002F28F2"/>
    <w:rsid w:val="002F6AB1"/>
    <w:rsid w:val="002F7630"/>
    <w:rsid w:val="002F79C4"/>
    <w:rsid w:val="00304847"/>
    <w:rsid w:val="00305956"/>
    <w:rsid w:val="003132F6"/>
    <w:rsid w:val="00321267"/>
    <w:rsid w:val="00321C6F"/>
    <w:rsid w:val="0033092B"/>
    <w:rsid w:val="00335A83"/>
    <w:rsid w:val="00337127"/>
    <w:rsid w:val="003408FF"/>
    <w:rsid w:val="003421BE"/>
    <w:rsid w:val="003443CF"/>
    <w:rsid w:val="0035007F"/>
    <w:rsid w:val="00350A7B"/>
    <w:rsid w:val="00350D7B"/>
    <w:rsid w:val="003537B9"/>
    <w:rsid w:val="003565BD"/>
    <w:rsid w:val="00366029"/>
    <w:rsid w:val="00367F84"/>
    <w:rsid w:val="00372955"/>
    <w:rsid w:val="00373A9D"/>
    <w:rsid w:val="003742CE"/>
    <w:rsid w:val="00375554"/>
    <w:rsid w:val="003805BC"/>
    <w:rsid w:val="00382781"/>
    <w:rsid w:val="003829E2"/>
    <w:rsid w:val="00383CBD"/>
    <w:rsid w:val="003840D8"/>
    <w:rsid w:val="00384B85"/>
    <w:rsid w:val="00384C70"/>
    <w:rsid w:val="003865E9"/>
    <w:rsid w:val="00386840"/>
    <w:rsid w:val="00395460"/>
    <w:rsid w:val="00396A10"/>
    <w:rsid w:val="003A2C8B"/>
    <w:rsid w:val="003A2C99"/>
    <w:rsid w:val="003A4805"/>
    <w:rsid w:val="003A4A4A"/>
    <w:rsid w:val="003A4BE2"/>
    <w:rsid w:val="003A6494"/>
    <w:rsid w:val="003A6CCC"/>
    <w:rsid w:val="003B365C"/>
    <w:rsid w:val="003B3704"/>
    <w:rsid w:val="003B7429"/>
    <w:rsid w:val="003C3D07"/>
    <w:rsid w:val="003C5196"/>
    <w:rsid w:val="003D0F23"/>
    <w:rsid w:val="003D1BCA"/>
    <w:rsid w:val="003D340E"/>
    <w:rsid w:val="003E3030"/>
    <w:rsid w:val="003E45AB"/>
    <w:rsid w:val="003F020B"/>
    <w:rsid w:val="003F034E"/>
    <w:rsid w:val="003F1E47"/>
    <w:rsid w:val="00404496"/>
    <w:rsid w:val="0040606E"/>
    <w:rsid w:val="00406AD7"/>
    <w:rsid w:val="00413AD8"/>
    <w:rsid w:val="00416953"/>
    <w:rsid w:val="0041745C"/>
    <w:rsid w:val="0042159C"/>
    <w:rsid w:val="00430C76"/>
    <w:rsid w:val="004349B7"/>
    <w:rsid w:val="004372CE"/>
    <w:rsid w:val="004400E5"/>
    <w:rsid w:val="00442375"/>
    <w:rsid w:val="00442D83"/>
    <w:rsid w:val="00444772"/>
    <w:rsid w:val="004448B2"/>
    <w:rsid w:val="00444E21"/>
    <w:rsid w:val="0044674B"/>
    <w:rsid w:val="004473AB"/>
    <w:rsid w:val="004475F3"/>
    <w:rsid w:val="00450CAD"/>
    <w:rsid w:val="00453F96"/>
    <w:rsid w:val="004654BD"/>
    <w:rsid w:val="004665D8"/>
    <w:rsid w:val="00466C1E"/>
    <w:rsid w:val="00467300"/>
    <w:rsid w:val="004674DF"/>
    <w:rsid w:val="00470BA4"/>
    <w:rsid w:val="00482EDF"/>
    <w:rsid w:val="00483BE6"/>
    <w:rsid w:val="00491916"/>
    <w:rsid w:val="004931A3"/>
    <w:rsid w:val="00494B3D"/>
    <w:rsid w:val="004A7231"/>
    <w:rsid w:val="004B37FD"/>
    <w:rsid w:val="004B4E10"/>
    <w:rsid w:val="004B52E3"/>
    <w:rsid w:val="004B63C3"/>
    <w:rsid w:val="004B7C01"/>
    <w:rsid w:val="004C48BC"/>
    <w:rsid w:val="004C56E8"/>
    <w:rsid w:val="004C6ABF"/>
    <w:rsid w:val="004D007D"/>
    <w:rsid w:val="004D0916"/>
    <w:rsid w:val="004D3F49"/>
    <w:rsid w:val="004D40CC"/>
    <w:rsid w:val="004D6D62"/>
    <w:rsid w:val="004E199A"/>
    <w:rsid w:val="004E4B8A"/>
    <w:rsid w:val="004E6648"/>
    <w:rsid w:val="004E68F5"/>
    <w:rsid w:val="004F2EA6"/>
    <w:rsid w:val="004F5535"/>
    <w:rsid w:val="004F5E87"/>
    <w:rsid w:val="004F7262"/>
    <w:rsid w:val="00500D9F"/>
    <w:rsid w:val="0050169A"/>
    <w:rsid w:val="00501CFC"/>
    <w:rsid w:val="0050305E"/>
    <w:rsid w:val="00505801"/>
    <w:rsid w:val="005109E3"/>
    <w:rsid w:val="00510D6C"/>
    <w:rsid w:val="00512A0E"/>
    <w:rsid w:val="0051420A"/>
    <w:rsid w:val="00515192"/>
    <w:rsid w:val="00515C0A"/>
    <w:rsid w:val="0052132D"/>
    <w:rsid w:val="005242D2"/>
    <w:rsid w:val="00525CFA"/>
    <w:rsid w:val="005275EE"/>
    <w:rsid w:val="005313DC"/>
    <w:rsid w:val="00531DCE"/>
    <w:rsid w:val="00533169"/>
    <w:rsid w:val="00536B87"/>
    <w:rsid w:val="005428B2"/>
    <w:rsid w:val="00542E46"/>
    <w:rsid w:val="005431AB"/>
    <w:rsid w:val="0054356C"/>
    <w:rsid w:val="00550AEF"/>
    <w:rsid w:val="00552A45"/>
    <w:rsid w:val="00554442"/>
    <w:rsid w:val="0056099B"/>
    <w:rsid w:val="00562A01"/>
    <w:rsid w:val="00565A82"/>
    <w:rsid w:val="00571154"/>
    <w:rsid w:val="005764B5"/>
    <w:rsid w:val="005777DF"/>
    <w:rsid w:val="00581D4B"/>
    <w:rsid w:val="00581FB6"/>
    <w:rsid w:val="005823AF"/>
    <w:rsid w:val="00582E34"/>
    <w:rsid w:val="00583996"/>
    <w:rsid w:val="00583FF6"/>
    <w:rsid w:val="005A0E56"/>
    <w:rsid w:val="005B0444"/>
    <w:rsid w:val="005B0E88"/>
    <w:rsid w:val="005B1B5A"/>
    <w:rsid w:val="005B54C8"/>
    <w:rsid w:val="005B63CC"/>
    <w:rsid w:val="005C0629"/>
    <w:rsid w:val="005C0D32"/>
    <w:rsid w:val="005C718B"/>
    <w:rsid w:val="005C7253"/>
    <w:rsid w:val="005C756C"/>
    <w:rsid w:val="005D212E"/>
    <w:rsid w:val="005D25BB"/>
    <w:rsid w:val="005D422B"/>
    <w:rsid w:val="005E1034"/>
    <w:rsid w:val="005E27A2"/>
    <w:rsid w:val="005E4735"/>
    <w:rsid w:val="005E54F6"/>
    <w:rsid w:val="005E6F58"/>
    <w:rsid w:val="005F0AAE"/>
    <w:rsid w:val="005F261A"/>
    <w:rsid w:val="005F4F28"/>
    <w:rsid w:val="005F6643"/>
    <w:rsid w:val="006007D9"/>
    <w:rsid w:val="00602807"/>
    <w:rsid w:val="00604E45"/>
    <w:rsid w:val="00607A22"/>
    <w:rsid w:val="00613CB6"/>
    <w:rsid w:val="00615287"/>
    <w:rsid w:val="00617BBD"/>
    <w:rsid w:val="00623CC0"/>
    <w:rsid w:val="00626153"/>
    <w:rsid w:val="00630795"/>
    <w:rsid w:val="00631FFB"/>
    <w:rsid w:val="00641C07"/>
    <w:rsid w:val="00643A1E"/>
    <w:rsid w:val="00644E04"/>
    <w:rsid w:val="00647DAE"/>
    <w:rsid w:val="00650EB6"/>
    <w:rsid w:val="0065221E"/>
    <w:rsid w:val="006537F1"/>
    <w:rsid w:val="00655321"/>
    <w:rsid w:val="00662772"/>
    <w:rsid w:val="00665FFF"/>
    <w:rsid w:val="006709A4"/>
    <w:rsid w:val="006710B2"/>
    <w:rsid w:val="00674522"/>
    <w:rsid w:val="0068552A"/>
    <w:rsid w:val="006869DD"/>
    <w:rsid w:val="006902CF"/>
    <w:rsid w:val="00690757"/>
    <w:rsid w:val="00694007"/>
    <w:rsid w:val="006A0DFA"/>
    <w:rsid w:val="006A1652"/>
    <w:rsid w:val="006A23ED"/>
    <w:rsid w:val="006B1EBC"/>
    <w:rsid w:val="006B3111"/>
    <w:rsid w:val="006B7C4A"/>
    <w:rsid w:val="006B7E48"/>
    <w:rsid w:val="006C3A2E"/>
    <w:rsid w:val="006C3BDD"/>
    <w:rsid w:val="006C437E"/>
    <w:rsid w:val="006D3986"/>
    <w:rsid w:val="006D456A"/>
    <w:rsid w:val="006D4E84"/>
    <w:rsid w:val="006D55C0"/>
    <w:rsid w:val="006D5C21"/>
    <w:rsid w:val="006E25C5"/>
    <w:rsid w:val="006E4328"/>
    <w:rsid w:val="006E58B1"/>
    <w:rsid w:val="006F16A7"/>
    <w:rsid w:val="006F33EA"/>
    <w:rsid w:val="006F5D9A"/>
    <w:rsid w:val="006F5F75"/>
    <w:rsid w:val="00700E4C"/>
    <w:rsid w:val="00701FCB"/>
    <w:rsid w:val="0070257C"/>
    <w:rsid w:val="00715E54"/>
    <w:rsid w:val="00717817"/>
    <w:rsid w:val="00727E4A"/>
    <w:rsid w:val="00733F4B"/>
    <w:rsid w:val="0073594C"/>
    <w:rsid w:val="00741457"/>
    <w:rsid w:val="00741777"/>
    <w:rsid w:val="0075020C"/>
    <w:rsid w:val="00750AEF"/>
    <w:rsid w:val="00755AFB"/>
    <w:rsid w:val="00755FDC"/>
    <w:rsid w:val="00757C85"/>
    <w:rsid w:val="007727ED"/>
    <w:rsid w:val="0077626D"/>
    <w:rsid w:val="00780E79"/>
    <w:rsid w:val="007854A3"/>
    <w:rsid w:val="00787A1D"/>
    <w:rsid w:val="007955FA"/>
    <w:rsid w:val="007968BC"/>
    <w:rsid w:val="007A0702"/>
    <w:rsid w:val="007A3084"/>
    <w:rsid w:val="007A6EE8"/>
    <w:rsid w:val="007B0167"/>
    <w:rsid w:val="007B1815"/>
    <w:rsid w:val="007B2AC9"/>
    <w:rsid w:val="007B4703"/>
    <w:rsid w:val="007B7702"/>
    <w:rsid w:val="007C17D1"/>
    <w:rsid w:val="007C1A63"/>
    <w:rsid w:val="007C4C25"/>
    <w:rsid w:val="007C50EE"/>
    <w:rsid w:val="007C6991"/>
    <w:rsid w:val="007C6ACE"/>
    <w:rsid w:val="007D441B"/>
    <w:rsid w:val="007D5F0C"/>
    <w:rsid w:val="007E7284"/>
    <w:rsid w:val="007F035B"/>
    <w:rsid w:val="007F193E"/>
    <w:rsid w:val="007F1C22"/>
    <w:rsid w:val="007F2323"/>
    <w:rsid w:val="007F2C23"/>
    <w:rsid w:val="007F4428"/>
    <w:rsid w:val="007F5D85"/>
    <w:rsid w:val="0080664F"/>
    <w:rsid w:val="00811316"/>
    <w:rsid w:val="00812C70"/>
    <w:rsid w:val="0081319A"/>
    <w:rsid w:val="00820055"/>
    <w:rsid w:val="008209C7"/>
    <w:rsid w:val="00821E4C"/>
    <w:rsid w:val="00823B1A"/>
    <w:rsid w:val="00824EC0"/>
    <w:rsid w:val="00825862"/>
    <w:rsid w:val="00826162"/>
    <w:rsid w:val="00826ADB"/>
    <w:rsid w:val="008310F6"/>
    <w:rsid w:val="008313A0"/>
    <w:rsid w:val="0083202B"/>
    <w:rsid w:val="00832E75"/>
    <w:rsid w:val="008333CE"/>
    <w:rsid w:val="008335EF"/>
    <w:rsid w:val="00833F6C"/>
    <w:rsid w:val="00834818"/>
    <w:rsid w:val="00834A93"/>
    <w:rsid w:val="008428DF"/>
    <w:rsid w:val="00845FC4"/>
    <w:rsid w:val="0085011E"/>
    <w:rsid w:val="00853CA2"/>
    <w:rsid w:val="0085544E"/>
    <w:rsid w:val="00855E7A"/>
    <w:rsid w:val="00857374"/>
    <w:rsid w:val="00873326"/>
    <w:rsid w:val="0087335D"/>
    <w:rsid w:val="00873506"/>
    <w:rsid w:val="00873D60"/>
    <w:rsid w:val="00875F17"/>
    <w:rsid w:val="00880F65"/>
    <w:rsid w:val="00892CC3"/>
    <w:rsid w:val="00894229"/>
    <w:rsid w:val="0089451A"/>
    <w:rsid w:val="008A0BD7"/>
    <w:rsid w:val="008A188C"/>
    <w:rsid w:val="008A2A9A"/>
    <w:rsid w:val="008A604E"/>
    <w:rsid w:val="008A65AF"/>
    <w:rsid w:val="008A6CEE"/>
    <w:rsid w:val="008A7834"/>
    <w:rsid w:val="008B13FB"/>
    <w:rsid w:val="008B2DD0"/>
    <w:rsid w:val="008B4CAA"/>
    <w:rsid w:val="008B70FF"/>
    <w:rsid w:val="008B7AAD"/>
    <w:rsid w:val="008B7CB4"/>
    <w:rsid w:val="008C13BF"/>
    <w:rsid w:val="008C335F"/>
    <w:rsid w:val="008C3C2B"/>
    <w:rsid w:val="008C4D1D"/>
    <w:rsid w:val="008C7BB4"/>
    <w:rsid w:val="008D1B3F"/>
    <w:rsid w:val="008D2CE7"/>
    <w:rsid w:val="008E0995"/>
    <w:rsid w:val="008E150C"/>
    <w:rsid w:val="008E376A"/>
    <w:rsid w:val="008F2D3A"/>
    <w:rsid w:val="008F58B4"/>
    <w:rsid w:val="008F738A"/>
    <w:rsid w:val="009008E3"/>
    <w:rsid w:val="00902205"/>
    <w:rsid w:val="009045F0"/>
    <w:rsid w:val="00905731"/>
    <w:rsid w:val="009066B5"/>
    <w:rsid w:val="009071B5"/>
    <w:rsid w:val="00911E95"/>
    <w:rsid w:val="00912FCE"/>
    <w:rsid w:val="00913227"/>
    <w:rsid w:val="00913665"/>
    <w:rsid w:val="00914B76"/>
    <w:rsid w:val="00917395"/>
    <w:rsid w:val="00917569"/>
    <w:rsid w:val="00923FD6"/>
    <w:rsid w:val="009244B7"/>
    <w:rsid w:val="009269E8"/>
    <w:rsid w:val="00930D1E"/>
    <w:rsid w:val="00931A18"/>
    <w:rsid w:val="00945084"/>
    <w:rsid w:val="00946DFB"/>
    <w:rsid w:val="00947616"/>
    <w:rsid w:val="009476BD"/>
    <w:rsid w:val="0095468F"/>
    <w:rsid w:val="00955A2D"/>
    <w:rsid w:val="00957CF6"/>
    <w:rsid w:val="00960728"/>
    <w:rsid w:val="00961CDF"/>
    <w:rsid w:val="00962BFB"/>
    <w:rsid w:val="00963266"/>
    <w:rsid w:val="0096369A"/>
    <w:rsid w:val="009664A5"/>
    <w:rsid w:val="0097126D"/>
    <w:rsid w:val="009765DD"/>
    <w:rsid w:val="00977D27"/>
    <w:rsid w:val="00980213"/>
    <w:rsid w:val="009838C6"/>
    <w:rsid w:val="009842F1"/>
    <w:rsid w:val="00984EF3"/>
    <w:rsid w:val="00990AF9"/>
    <w:rsid w:val="00991F30"/>
    <w:rsid w:val="009936FD"/>
    <w:rsid w:val="00993B5E"/>
    <w:rsid w:val="009945E3"/>
    <w:rsid w:val="00995187"/>
    <w:rsid w:val="0099645B"/>
    <w:rsid w:val="00997BCD"/>
    <w:rsid w:val="00997BCE"/>
    <w:rsid w:val="009A1DC2"/>
    <w:rsid w:val="009A3DDE"/>
    <w:rsid w:val="009C0CA8"/>
    <w:rsid w:val="009C313B"/>
    <w:rsid w:val="009C6386"/>
    <w:rsid w:val="009C6D2B"/>
    <w:rsid w:val="009C7686"/>
    <w:rsid w:val="009D0E86"/>
    <w:rsid w:val="009E04B5"/>
    <w:rsid w:val="009E094B"/>
    <w:rsid w:val="009E3853"/>
    <w:rsid w:val="009E4684"/>
    <w:rsid w:val="009E62BC"/>
    <w:rsid w:val="009F379E"/>
    <w:rsid w:val="009F449C"/>
    <w:rsid w:val="00A0024E"/>
    <w:rsid w:val="00A01196"/>
    <w:rsid w:val="00A03A58"/>
    <w:rsid w:val="00A078DB"/>
    <w:rsid w:val="00A079D6"/>
    <w:rsid w:val="00A116F1"/>
    <w:rsid w:val="00A15143"/>
    <w:rsid w:val="00A15C8D"/>
    <w:rsid w:val="00A15F84"/>
    <w:rsid w:val="00A211EB"/>
    <w:rsid w:val="00A220E1"/>
    <w:rsid w:val="00A22EA8"/>
    <w:rsid w:val="00A233DD"/>
    <w:rsid w:val="00A23A30"/>
    <w:rsid w:val="00A24A78"/>
    <w:rsid w:val="00A316C7"/>
    <w:rsid w:val="00A32A16"/>
    <w:rsid w:val="00A367A3"/>
    <w:rsid w:val="00A36B0C"/>
    <w:rsid w:val="00A36CAE"/>
    <w:rsid w:val="00A36E7F"/>
    <w:rsid w:val="00A41682"/>
    <w:rsid w:val="00A44AD1"/>
    <w:rsid w:val="00A47E0F"/>
    <w:rsid w:val="00A504B1"/>
    <w:rsid w:val="00A53156"/>
    <w:rsid w:val="00A533FC"/>
    <w:rsid w:val="00A5610F"/>
    <w:rsid w:val="00A57B4C"/>
    <w:rsid w:val="00A63531"/>
    <w:rsid w:val="00A65A99"/>
    <w:rsid w:val="00A65EF1"/>
    <w:rsid w:val="00A74247"/>
    <w:rsid w:val="00A76BF2"/>
    <w:rsid w:val="00A771FB"/>
    <w:rsid w:val="00A774EA"/>
    <w:rsid w:val="00A80BD1"/>
    <w:rsid w:val="00A81D95"/>
    <w:rsid w:val="00A8274C"/>
    <w:rsid w:val="00A82EF1"/>
    <w:rsid w:val="00A86222"/>
    <w:rsid w:val="00A906A2"/>
    <w:rsid w:val="00A944E2"/>
    <w:rsid w:val="00A96B77"/>
    <w:rsid w:val="00AA22E6"/>
    <w:rsid w:val="00AA33DA"/>
    <w:rsid w:val="00AA63E6"/>
    <w:rsid w:val="00AA6C40"/>
    <w:rsid w:val="00AA7398"/>
    <w:rsid w:val="00AB1D80"/>
    <w:rsid w:val="00AB69A9"/>
    <w:rsid w:val="00AC1C4E"/>
    <w:rsid w:val="00AC2056"/>
    <w:rsid w:val="00AC2D75"/>
    <w:rsid w:val="00AC34C6"/>
    <w:rsid w:val="00AD0D99"/>
    <w:rsid w:val="00AD6069"/>
    <w:rsid w:val="00AD6E76"/>
    <w:rsid w:val="00AE3543"/>
    <w:rsid w:val="00AE67FE"/>
    <w:rsid w:val="00AF248C"/>
    <w:rsid w:val="00AF4EA2"/>
    <w:rsid w:val="00B011C1"/>
    <w:rsid w:val="00B01BCB"/>
    <w:rsid w:val="00B07CB3"/>
    <w:rsid w:val="00B11DC7"/>
    <w:rsid w:val="00B312F7"/>
    <w:rsid w:val="00B32B4A"/>
    <w:rsid w:val="00B36319"/>
    <w:rsid w:val="00B400CC"/>
    <w:rsid w:val="00B40573"/>
    <w:rsid w:val="00B43D9A"/>
    <w:rsid w:val="00B45E1C"/>
    <w:rsid w:val="00B46B88"/>
    <w:rsid w:val="00B47E5C"/>
    <w:rsid w:val="00B50C17"/>
    <w:rsid w:val="00B5228A"/>
    <w:rsid w:val="00B5285F"/>
    <w:rsid w:val="00B613A4"/>
    <w:rsid w:val="00B61536"/>
    <w:rsid w:val="00B67A87"/>
    <w:rsid w:val="00B73D4E"/>
    <w:rsid w:val="00B75140"/>
    <w:rsid w:val="00B76DA3"/>
    <w:rsid w:val="00B8062A"/>
    <w:rsid w:val="00B82167"/>
    <w:rsid w:val="00B83E3B"/>
    <w:rsid w:val="00B841E3"/>
    <w:rsid w:val="00B9167C"/>
    <w:rsid w:val="00B91787"/>
    <w:rsid w:val="00B9294D"/>
    <w:rsid w:val="00B94399"/>
    <w:rsid w:val="00BB0B45"/>
    <w:rsid w:val="00BB28FF"/>
    <w:rsid w:val="00BB7779"/>
    <w:rsid w:val="00BC0019"/>
    <w:rsid w:val="00BC73B8"/>
    <w:rsid w:val="00BD0E3C"/>
    <w:rsid w:val="00BD34E3"/>
    <w:rsid w:val="00BF0555"/>
    <w:rsid w:val="00BF1278"/>
    <w:rsid w:val="00BF4C59"/>
    <w:rsid w:val="00BF584F"/>
    <w:rsid w:val="00BF76C2"/>
    <w:rsid w:val="00C00464"/>
    <w:rsid w:val="00C0115D"/>
    <w:rsid w:val="00C01C0C"/>
    <w:rsid w:val="00C03098"/>
    <w:rsid w:val="00C07CFB"/>
    <w:rsid w:val="00C14845"/>
    <w:rsid w:val="00C14F07"/>
    <w:rsid w:val="00C211DC"/>
    <w:rsid w:val="00C21F60"/>
    <w:rsid w:val="00C2409C"/>
    <w:rsid w:val="00C246D2"/>
    <w:rsid w:val="00C252C4"/>
    <w:rsid w:val="00C26284"/>
    <w:rsid w:val="00C30029"/>
    <w:rsid w:val="00C351E2"/>
    <w:rsid w:val="00C374DF"/>
    <w:rsid w:val="00C401A4"/>
    <w:rsid w:val="00C424E6"/>
    <w:rsid w:val="00C511D0"/>
    <w:rsid w:val="00C529D4"/>
    <w:rsid w:val="00C65463"/>
    <w:rsid w:val="00C70A99"/>
    <w:rsid w:val="00C70CB9"/>
    <w:rsid w:val="00C73D48"/>
    <w:rsid w:val="00C75A68"/>
    <w:rsid w:val="00C7676A"/>
    <w:rsid w:val="00C87017"/>
    <w:rsid w:val="00C9047F"/>
    <w:rsid w:val="00C94CA5"/>
    <w:rsid w:val="00C97BD1"/>
    <w:rsid w:val="00CA12E4"/>
    <w:rsid w:val="00CA2745"/>
    <w:rsid w:val="00CA4D9D"/>
    <w:rsid w:val="00CA7241"/>
    <w:rsid w:val="00CB1BBD"/>
    <w:rsid w:val="00CB5670"/>
    <w:rsid w:val="00CD006E"/>
    <w:rsid w:val="00CD40E7"/>
    <w:rsid w:val="00CD4187"/>
    <w:rsid w:val="00CF2F7B"/>
    <w:rsid w:val="00CF60D4"/>
    <w:rsid w:val="00CF6669"/>
    <w:rsid w:val="00CF75EC"/>
    <w:rsid w:val="00D00116"/>
    <w:rsid w:val="00D002AF"/>
    <w:rsid w:val="00D00788"/>
    <w:rsid w:val="00D02E12"/>
    <w:rsid w:val="00D03084"/>
    <w:rsid w:val="00D046CC"/>
    <w:rsid w:val="00D0505E"/>
    <w:rsid w:val="00D11334"/>
    <w:rsid w:val="00D13420"/>
    <w:rsid w:val="00D140DA"/>
    <w:rsid w:val="00D14752"/>
    <w:rsid w:val="00D1666A"/>
    <w:rsid w:val="00D30887"/>
    <w:rsid w:val="00D30A90"/>
    <w:rsid w:val="00D35758"/>
    <w:rsid w:val="00D37367"/>
    <w:rsid w:val="00D37D2A"/>
    <w:rsid w:val="00D40267"/>
    <w:rsid w:val="00D40C61"/>
    <w:rsid w:val="00D43E60"/>
    <w:rsid w:val="00D500D3"/>
    <w:rsid w:val="00D536A6"/>
    <w:rsid w:val="00D53B34"/>
    <w:rsid w:val="00D55A0B"/>
    <w:rsid w:val="00D5603F"/>
    <w:rsid w:val="00D57A3C"/>
    <w:rsid w:val="00D64C24"/>
    <w:rsid w:val="00D6526F"/>
    <w:rsid w:val="00D66884"/>
    <w:rsid w:val="00D722CC"/>
    <w:rsid w:val="00D75492"/>
    <w:rsid w:val="00D75FB6"/>
    <w:rsid w:val="00D80334"/>
    <w:rsid w:val="00D85FDE"/>
    <w:rsid w:val="00D91ADF"/>
    <w:rsid w:val="00D9227C"/>
    <w:rsid w:val="00D93151"/>
    <w:rsid w:val="00D93A3B"/>
    <w:rsid w:val="00D942CC"/>
    <w:rsid w:val="00D95073"/>
    <w:rsid w:val="00D960A0"/>
    <w:rsid w:val="00D9730A"/>
    <w:rsid w:val="00DA0387"/>
    <w:rsid w:val="00DA17FE"/>
    <w:rsid w:val="00DA2870"/>
    <w:rsid w:val="00DA311D"/>
    <w:rsid w:val="00DB11D5"/>
    <w:rsid w:val="00DB1D2D"/>
    <w:rsid w:val="00DB1F11"/>
    <w:rsid w:val="00DC025B"/>
    <w:rsid w:val="00DC0FD7"/>
    <w:rsid w:val="00DC3DB5"/>
    <w:rsid w:val="00DC41E6"/>
    <w:rsid w:val="00DC43B6"/>
    <w:rsid w:val="00DC458C"/>
    <w:rsid w:val="00DC4B38"/>
    <w:rsid w:val="00DC7AB2"/>
    <w:rsid w:val="00DD10AD"/>
    <w:rsid w:val="00DD3AD3"/>
    <w:rsid w:val="00DD44D4"/>
    <w:rsid w:val="00DD4624"/>
    <w:rsid w:val="00DD5705"/>
    <w:rsid w:val="00DD6374"/>
    <w:rsid w:val="00DD66B1"/>
    <w:rsid w:val="00DD7A9A"/>
    <w:rsid w:val="00DE12AF"/>
    <w:rsid w:val="00DE3424"/>
    <w:rsid w:val="00DE6A56"/>
    <w:rsid w:val="00DF3FD5"/>
    <w:rsid w:val="00DF734A"/>
    <w:rsid w:val="00DF73B8"/>
    <w:rsid w:val="00DF7B35"/>
    <w:rsid w:val="00E0314C"/>
    <w:rsid w:val="00E06E54"/>
    <w:rsid w:val="00E07387"/>
    <w:rsid w:val="00E105A5"/>
    <w:rsid w:val="00E130B1"/>
    <w:rsid w:val="00E154E5"/>
    <w:rsid w:val="00E1607C"/>
    <w:rsid w:val="00E16184"/>
    <w:rsid w:val="00E20B1D"/>
    <w:rsid w:val="00E21D39"/>
    <w:rsid w:val="00E224A1"/>
    <w:rsid w:val="00E231DF"/>
    <w:rsid w:val="00E237F4"/>
    <w:rsid w:val="00E26175"/>
    <w:rsid w:val="00E31396"/>
    <w:rsid w:val="00E33F6F"/>
    <w:rsid w:val="00E346BB"/>
    <w:rsid w:val="00E3529E"/>
    <w:rsid w:val="00E3770D"/>
    <w:rsid w:val="00E40125"/>
    <w:rsid w:val="00E40539"/>
    <w:rsid w:val="00E41DCD"/>
    <w:rsid w:val="00E422A2"/>
    <w:rsid w:val="00E44577"/>
    <w:rsid w:val="00E477BE"/>
    <w:rsid w:val="00E50393"/>
    <w:rsid w:val="00E51FEC"/>
    <w:rsid w:val="00E52BE6"/>
    <w:rsid w:val="00E54491"/>
    <w:rsid w:val="00E6274C"/>
    <w:rsid w:val="00E7757F"/>
    <w:rsid w:val="00E77C6A"/>
    <w:rsid w:val="00E870C5"/>
    <w:rsid w:val="00E9019A"/>
    <w:rsid w:val="00E919A7"/>
    <w:rsid w:val="00E93E3E"/>
    <w:rsid w:val="00E9705F"/>
    <w:rsid w:val="00EA0DE9"/>
    <w:rsid w:val="00EA1345"/>
    <w:rsid w:val="00EA21F2"/>
    <w:rsid w:val="00EA3DC0"/>
    <w:rsid w:val="00EA3FD8"/>
    <w:rsid w:val="00EA46CA"/>
    <w:rsid w:val="00EA47DE"/>
    <w:rsid w:val="00EB13B7"/>
    <w:rsid w:val="00EB13F4"/>
    <w:rsid w:val="00EB35DA"/>
    <w:rsid w:val="00EB695F"/>
    <w:rsid w:val="00EB7E06"/>
    <w:rsid w:val="00EC2894"/>
    <w:rsid w:val="00EC3110"/>
    <w:rsid w:val="00EC6692"/>
    <w:rsid w:val="00EC67D5"/>
    <w:rsid w:val="00EC6A8F"/>
    <w:rsid w:val="00ED571C"/>
    <w:rsid w:val="00EE437C"/>
    <w:rsid w:val="00EE6988"/>
    <w:rsid w:val="00EE715A"/>
    <w:rsid w:val="00EE7F8D"/>
    <w:rsid w:val="00EF1098"/>
    <w:rsid w:val="00EF1744"/>
    <w:rsid w:val="00EF3207"/>
    <w:rsid w:val="00EF4FE1"/>
    <w:rsid w:val="00F01414"/>
    <w:rsid w:val="00F0355D"/>
    <w:rsid w:val="00F04D33"/>
    <w:rsid w:val="00F058D6"/>
    <w:rsid w:val="00F06DC8"/>
    <w:rsid w:val="00F06F15"/>
    <w:rsid w:val="00F122B5"/>
    <w:rsid w:val="00F13C01"/>
    <w:rsid w:val="00F13E82"/>
    <w:rsid w:val="00F162C0"/>
    <w:rsid w:val="00F25AA8"/>
    <w:rsid w:val="00F27153"/>
    <w:rsid w:val="00F32B3F"/>
    <w:rsid w:val="00F365B4"/>
    <w:rsid w:val="00F41A70"/>
    <w:rsid w:val="00F4665E"/>
    <w:rsid w:val="00F5775B"/>
    <w:rsid w:val="00F620E8"/>
    <w:rsid w:val="00F63E29"/>
    <w:rsid w:val="00F64AD2"/>
    <w:rsid w:val="00F64EB6"/>
    <w:rsid w:val="00F6650C"/>
    <w:rsid w:val="00F7047E"/>
    <w:rsid w:val="00F76226"/>
    <w:rsid w:val="00F76862"/>
    <w:rsid w:val="00F85C7B"/>
    <w:rsid w:val="00F95839"/>
    <w:rsid w:val="00F97992"/>
    <w:rsid w:val="00FA1063"/>
    <w:rsid w:val="00FA39E8"/>
    <w:rsid w:val="00FA3AE0"/>
    <w:rsid w:val="00FA42F5"/>
    <w:rsid w:val="00FA7209"/>
    <w:rsid w:val="00FA76F8"/>
    <w:rsid w:val="00FB1458"/>
    <w:rsid w:val="00FB3375"/>
    <w:rsid w:val="00FB6E65"/>
    <w:rsid w:val="00FC12FE"/>
    <w:rsid w:val="00FC1A5D"/>
    <w:rsid w:val="00FC30C0"/>
    <w:rsid w:val="00FD3B4D"/>
    <w:rsid w:val="00FD6D17"/>
    <w:rsid w:val="00FE232F"/>
    <w:rsid w:val="00FE31F3"/>
    <w:rsid w:val="00FE514E"/>
    <w:rsid w:val="00FF02CD"/>
    <w:rsid w:val="00FF0D2F"/>
    <w:rsid w:val="00FF20EE"/>
    <w:rsid w:val="00FF3549"/>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984">
      <w:bodyDiv w:val="1"/>
      <w:marLeft w:val="0"/>
      <w:marRight w:val="0"/>
      <w:marTop w:val="0"/>
      <w:marBottom w:val="0"/>
      <w:divBdr>
        <w:top w:val="none" w:sz="0" w:space="0" w:color="auto"/>
        <w:left w:val="none" w:sz="0" w:space="0" w:color="auto"/>
        <w:bottom w:val="none" w:sz="0" w:space="0" w:color="auto"/>
        <w:right w:val="none" w:sz="0" w:space="0" w:color="auto"/>
      </w:divBdr>
    </w:div>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24805916">
      <w:bodyDiv w:val="1"/>
      <w:marLeft w:val="0"/>
      <w:marRight w:val="0"/>
      <w:marTop w:val="0"/>
      <w:marBottom w:val="0"/>
      <w:divBdr>
        <w:top w:val="none" w:sz="0" w:space="0" w:color="auto"/>
        <w:left w:val="none" w:sz="0" w:space="0" w:color="auto"/>
        <w:bottom w:val="none" w:sz="0" w:space="0" w:color="auto"/>
        <w:right w:val="none" w:sz="0" w:space="0" w:color="auto"/>
      </w:divBdr>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nline.unt.edu/lear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online.unt.edu/learn" TargetMode="External"/><Relationship Id="rId17" Type="http://schemas.openxmlformats.org/officeDocument/2006/relationships/hyperlink" Target="https://policy.unt.edu/policy/16-00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tudentaffairs.unt.edu/office-disability-acc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earson.com/en-us/subject-catalog/p/analysis-with-an-introduction-to-proof/P200000009713/9780137871735"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olicy.unt.edu/policy/06-003" TargetMode="External"/><Relationship Id="rId23" Type="http://schemas.openxmlformats.org/officeDocument/2006/relationships/footer" Target="footer3.xml"/><Relationship Id="rId10" Type="http://schemas.openxmlformats.org/officeDocument/2006/relationships/hyperlink" Target="mailto:iaia@unt.edu"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unt.edu/policy/06.003"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226</TotalTime>
  <Pages>5</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10105</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786497</vt:i4>
      </vt:variant>
      <vt:variant>
        <vt:i4>72</vt:i4>
      </vt:variant>
      <vt:variant>
        <vt:i4>0</vt:i4>
      </vt:variant>
      <vt:variant>
        <vt:i4>5</vt:i4>
      </vt:variant>
      <vt:variant>
        <vt:lpwstr>https://navigate.unt.edu/</vt:lpwstr>
      </vt:variant>
      <vt:variant>
        <vt:lpwstr/>
      </vt:variant>
      <vt:variant>
        <vt:i4>8323198</vt:i4>
      </vt:variant>
      <vt:variant>
        <vt:i4>69</vt:i4>
      </vt:variant>
      <vt:variant>
        <vt:i4>0</vt:i4>
      </vt:variant>
      <vt:variant>
        <vt:i4>5</vt:i4>
      </vt:variant>
      <vt:variant>
        <vt:lpwstr>https://acrobat.adobe.com/link/track?uri=urn:aaid:scds:US:58ff8b2b-e3e5-47c1-a6a7-d3d35bdb82a9</vt:lpwstr>
      </vt:variant>
      <vt:variant>
        <vt:lpwstr/>
      </vt:variant>
      <vt:variant>
        <vt:i4>23</vt:i4>
      </vt:variant>
      <vt:variant>
        <vt:i4>66</vt:i4>
      </vt:variant>
      <vt:variant>
        <vt:i4>0</vt:i4>
      </vt:variant>
      <vt:variant>
        <vt:i4>5</vt:i4>
      </vt:variant>
      <vt:variant>
        <vt:lpwstr>https://documentcloud.adobe.com/link/track?uri=urn:aaid:scds:US:58ff8b2b-e3e5-47c1-a6a7-d3d35bdb82a9</vt:lpwstr>
      </vt:variant>
      <vt:variant>
        <vt:lpwstr/>
      </vt:variant>
      <vt:variant>
        <vt:i4>2687077</vt:i4>
      </vt:variant>
      <vt:variant>
        <vt:i4>63</vt:i4>
      </vt:variant>
      <vt:variant>
        <vt:i4>0</vt:i4>
      </vt:variant>
      <vt:variant>
        <vt:i4>5</vt:i4>
      </vt:variant>
      <vt:variant>
        <vt:lpwstr>https://clear.unt.edu/student-support-services-policies</vt:lpwstr>
      </vt:variant>
      <vt:variant>
        <vt:lpwstr/>
      </vt:variant>
      <vt:variant>
        <vt:i4>1048652</vt:i4>
      </vt:variant>
      <vt:variant>
        <vt:i4>60</vt:i4>
      </vt:variant>
      <vt:variant>
        <vt:i4>0</vt:i4>
      </vt:variant>
      <vt:variant>
        <vt:i4>5</vt:i4>
      </vt:variant>
      <vt:variant>
        <vt:lpwstr>https://policy.unt.edu/policy/06-049</vt:lpwstr>
      </vt:variant>
      <vt:variant>
        <vt:lpwstr/>
      </vt:variant>
      <vt:variant>
        <vt:i4>1048652</vt:i4>
      </vt:variant>
      <vt:variant>
        <vt:i4>57</vt:i4>
      </vt:variant>
      <vt:variant>
        <vt:i4>0</vt:i4>
      </vt:variant>
      <vt:variant>
        <vt:i4>5</vt:i4>
      </vt:variant>
      <vt:variant>
        <vt:lpwstr>https://policy.unt.edu/policy/06-049</vt:lpwstr>
      </vt:variant>
      <vt:variant>
        <vt:lpwstr/>
      </vt:variant>
      <vt:variant>
        <vt:i4>1048652</vt:i4>
      </vt:variant>
      <vt:variant>
        <vt:i4>54</vt:i4>
      </vt:variant>
      <vt:variant>
        <vt:i4>0</vt:i4>
      </vt:variant>
      <vt:variant>
        <vt:i4>5</vt:i4>
      </vt:variant>
      <vt:variant>
        <vt:lpwstr>https://policy.unt.edu/policy/06-049</vt:lpwstr>
      </vt:variant>
      <vt:variant>
        <vt:lpwstr/>
      </vt:variant>
      <vt:variant>
        <vt:i4>1048652</vt:i4>
      </vt:variant>
      <vt:variant>
        <vt:i4>51</vt:i4>
      </vt:variant>
      <vt:variant>
        <vt:i4>0</vt:i4>
      </vt:variant>
      <vt:variant>
        <vt:i4>5</vt:i4>
      </vt:variant>
      <vt:variant>
        <vt:lpwstr>https://policy.unt.edu/policy/06-049</vt:lpwstr>
      </vt:variant>
      <vt:variant>
        <vt:lpwstr/>
      </vt:variant>
      <vt:variant>
        <vt:i4>7471141</vt:i4>
      </vt:variant>
      <vt:variant>
        <vt:i4>48</vt:i4>
      </vt:variant>
      <vt:variant>
        <vt:i4>0</vt:i4>
      </vt:variant>
      <vt:variant>
        <vt:i4>5</vt:i4>
      </vt:variant>
      <vt:variant>
        <vt:lpwstr>https://community.canvaslms.com/t5/Instructor-Guide/How-do-I-use-the-Syllabus-as-an-instructor/ta-p/638</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65567</vt:i4>
      </vt:variant>
      <vt:variant>
        <vt:i4>42</vt:i4>
      </vt:variant>
      <vt:variant>
        <vt:i4>0</vt:i4>
      </vt:variant>
      <vt:variant>
        <vt:i4>5</vt:i4>
      </vt:variant>
      <vt:variant>
        <vt:lpwstr>https://online.unt.edu/learn</vt:lpwstr>
      </vt:variant>
      <vt:variant>
        <vt:lpwstr/>
      </vt:variant>
      <vt:variant>
        <vt:i4>65567</vt:i4>
      </vt:variant>
      <vt:variant>
        <vt:i4>39</vt:i4>
      </vt:variant>
      <vt:variant>
        <vt:i4>0</vt:i4>
      </vt:variant>
      <vt:variant>
        <vt:i4>5</vt:i4>
      </vt:variant>
      <vt:variant>
        <vt:lpwstr>https://online.unt.edu/learn</vt:lpwstr>
      </vt:variant>
      <vt:variant>
        <vt:lpwstr/>
      </vt:variant>
      <vt:variant>
        <vt:i4>1704009</vt:i4>
      </vt:variant>
      <vt:variant>
        <vt:i4>36</vt:i4>
      </vt:variant>
      <vt:variant>
        <vt:i4>0</vt:i4>
      </vt:variant>
      <vt:variant>
        <vt:i4>5</vt:i4>
      </vt:variant>
      <vt:variant>
        <vt:lpwstr>https://policy.unt.edu/policy/07-012</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2031692</vt:i4>
      </vt:variant>
      <vt:variant>
        <vt:i4>30</vt:i4>
      </vt:variant>
      <vt:variant>
        <vt:i4>0</vt:i4>
      </vt:variant>
      <vt:variant>
        <vt:i4>5</vt:i4>
      </vt:variant>
      <vt:variant>
        <vt:lpwstr>https://wellness.unt.edu/</vt:lpwstr>
      </vt:variant>
      <vt:variant>
        <vt:lpwstr/>
      </vt:variant>
      <vt:variant>
        <vt:i4>2031692</vt:i4>
      </vt:variant>
      <vt:variant>
        <vt:i4>27</vt:i4>
      </vt:variant>
      <vt:variant>
        <vt:i4>0</vt:i4>
      </vt:variant>
      <vt:variant>
        <vt:i4>5</vt:i4>
      </vt:variant>
      <vt:variant>
        <vt:lpwstr>https://wellness.unt.edu/</vt:lpwstr>
      </vt:variant>
      <vt:variant>
        <vt:lpwstr/>
      </vt:variant>
      <vt:variant>
        <vt:i4>5308503</vt:i4>
      </vt:variant>
      <vt:variant>
        <vt:i4>24</vt:i4>
      </vt:variant>
      <vt:variant>
        <vt:i4>0</vt:i4>
      </vt:variant>
      <vt:variant>
        <vt:i4>5</vt:i4>
      </vt:variant>
      <vt:variant>
        <vt:lpwstr>https://success.unt.edu/</vt:lpwstr>
      </vt:variant>
      <vt:variant>
        <vt:lpwstr/>
      </vt:variant>
      <vt:variant>
        <vt:i4>3932262</vt:i4>
      </vt:variant>
      <vt:variant>
        <vt:i4>21</vt:i4>
      </vt:variant>
      <vt:variant>
        <vt:i4>0</vt:i4>
      </vt:variant>
      <vt:variant>
        <vt:i4>5</vt:i4>
      </vt:variant>
      <vt:variant>
        <vt:lpwstr>http://success.unt.edu/</vt:lpwstr>
      </vt:variant>
      <vt:variant>
        <vt:lpwstr/>
      </vt:variant>
      <vt:variant>
        <vt:i4>3407935</vt:i4>
      </vt:variant>
      <vt:variant>
        <vt:i4>18</vt:i4>
      </vt:variant>
      <vt:variant>
        <vt:i4>0</vt:i4>
      </vt:variant>
      <vt:variant>
        <vt:i4>5</vt:i4>
      </vt:variant>
      <vt:variant>
        <vt:lpwstr>http://www.unt.edu/oda</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7340039</vt:i4>
      </vt:variant>
      <vt:variant>
        <vt:i4>12</vt:i4>
      </vt:variant>
      <vt:variant>
        <vt:i4>0</vt:i4>
      </vt:variant>
      <vt:variant>
        <vt:i4>5</vt:i4>
      </vt:variant>
      <vt:variant>
        <vt:lpwstr>https://clear.unt.edu/sites/default/files/uploads/page-assets/Online/clear_f1_online_student_procedures_rev2018_10_08.doc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Iaia, Joseph</cp:lastModifiedBy>
  <cp:revision>111</cp:revision>
  <cp:lastPrinted>2023-06-07T16:47:00Z</cp:lastPrinted>
  <dcterms:created xsi:type="dcterms:W3CDTF">2024-08-07T12:20:00Z</dcterms:created>
  <dcterms:modified xsi:type="dcterms:W3CDTF">2026-08-12T19:15:00Z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