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184FA" w14:textId="5516E648" w:rsidR="00F94EE6" w:rsidRDefault="00F94EE6" w:rsidP="00F94EE6">
      <w:pPr>
        <w:shd w:val="clear" w:color="auto" w:fill="FFFFFF"/>
        <w:outlineLvl w:val="0"/>
        <w:rPr>
          <w:rFonts w:ascii="Lato" w:eastAsia="Times New Roman" w:hAnsi="Lato" w:cs="Times New Roman"/>
          <w:color w:val="333333"/>
          <w:kern w:val="36"/>
          <w:sz w:val="43"/>
          <w:szCs w:val="43"/>
        </w:rPr>
      </w:pPr>
      <w:r>
        <w:rPr>
          <w:rFonts w:ascii="Lato" w:eastAsia="Times New Roman" w:hAnsi="Lato" w:cs="Times New Roman"/>
          <w:color w:val="333333"/>
          <w:kern w:val="36"/>
          <w:sz w:val="43"/>
          <w:szCs w:val="43"/>
        </w:rPr>
        <w:t>Webonomics ECON 3300</w:t>
      </w:r>
    </w:p>
    <w:p w14:paraId="4944ACF5" w14:textId="077C0B20" w:rsidR="00F94EE6" w:rsidRDefault="00F94EE6" w:rsidP="00F94EE6">
      <w:pPr>
        <w:shd w:val="clear" w:color="auto" w:fill="FFFFFF"/>
        <w:outlineLvl w:val="0"/>
        <w:rPr>
          <w:rFonts w:ascii="Lato" w:eastAsia="Times New Roman" w:hAnsi="Lato" w:cs="Times New Roman"/>
          <w:color w:val="333333"/>
          <w:kern w:val="36"/>
          <w:sz w:val="43"/>
          <w:szCs w:val="43"/>
        </w:rPr>
      </w:pPr>
      <w:r>
        <w:rPr>
          <w:rFonts w:ascii="Lato" w:eastAsia="Times New Roman" w:hAnsi="Lato" w:cs="Times New Roman"/>
          <w:color w:val="333333"/>
          <w:kern w:val="36"/>
          <w:sz w:val="43"/>
          <w:szCs w:val="43"/>
        </w:rPr>
        <w:t>Spring 2026</w:t>
      </w:r>
    </w:p>
    <w:p w14:paraId="302E9B1F" w14:textId="77777777" w:rsidR="00F94EE6" w:rsidRDefault="00F94EE6" w:rsidP="00F94EE6">
      <w:pPr>
        <w:shd w:val="clear" w:color="auto" w:fill="FFFFFF"/>
        <w:outlineLvl w:val="0"/>
        <w:rPr>
          <w:rFonts w:ascii="Lato" w:eastAsia="Times New Roman" w:hAnsi="Lato" w:cs="Times New Roman"/>
          <w:color w:val="333333"/>
          <w:kern w:val="36"/>
          <w:sz w:val="43"/>
          <w:szCs w:val="43"/>
        </w:rPr>
      </w:pPr>
    </w:p>
    <w:p w14:paraId="6D170D49" w14:textId="42C0A25C" w:rsidR="00F94EE6" w:rsidRPr="00F94EE6" w:rsidRDefault="00F94EE6" w:rsidP="00F94EE6">
      <w:pPr>
        <w:shd w:val="clear" w:color="auto" w:fill="FFFFFF"/>
        <w:outlineLvl w:val="0"/>
        <w:rPr>
          <w:rFonts w:ascii="Lato" w:eastAsia="Times New Roman" w:hAnsi="Lato" w:cs="Times New Roman"/>
          <w:color w:val="333333"/>
          <w:kern w:val="36"/>
          <w:sz w:val="43"/>
          <w:szCs w:val="43"/>
        </w:rPr>
      </w:pPr>
      <w:r w:rsidRPr="00F94EE6">
        <w:rPr>
          <w:rFonts w:ascii="Lato" w:eastAsia="Times New Roman" w:hAnsi="Lato" w:cs="Times New Roman"/>
          <w:color w:val="333333"/>
          <w:kern w:val="36"/>
          <w:sz w:val="43"/>
          <w:szCs w:val="43"/>
        </w:rPr>
        <w:t>Course Syllabus</w:t>
      </w:r>
    </w:p>
    <w:p w14:paraId="2865980A" w14:textId="77777777" w:rsidR="00F94EE6" w:rsidRPr="00F94EE6" w:rsidRDefault="00F94EE6" w:rsidP="00F94EE6">
      <w:pPr>
        <w:shd w:val="clear" w:color="auto" w:fill="FFFFFF"/>
        <w:spacing w:before="180" w:after="180"/>
        <w:rPr>
          <w:rFonts w:ascii="Lato" w:eastAsia="Times New Roman" w:hAnsi="Lato" w:cs="Times New Roman"/>
          <w:color w:val="333333"/>
        </w:rPr>
      </w:pPr>
      <w:r w:rsidRPr="00F94EE6">
        <w:rPr>
          <w:rFonts w:ascii="Lato" w:eastAsia="Times New Roman" w:hAnsi="Lato" w:cs="Times New Roman"/>
          <w:color w:val="333333"/>
        </w:rPr>
        <w:t>The internet shapes nearly every aspect of modern economic life—from how markets form and firms compete to how data is collected, risks emerge, and public policy is designed. This course examines the internet not as a technical artifact, but as an </w:t>
      </w:r>
      <w:r w:rsidRPr="00F94EE6">
        <w:rPr>
          <w:rFonts w:ascii="Lato" w:eastAsia="Times New Roman" w:hAnsi="Lato" w:cs="Times New Roman"/>
          <w:b/>
          <w:bCs/>
          <w:color w:val="333333"/>
        </w:rPr>
        <w:t>economic system</w:t>
      </w:r>
      <w:r w:rsidRPr="00F94EE6">
        <w:rPr>
          <w:rFonts w:ascii="Lato" w:eastAsia="Times New Roman" w:hAnsi="Lato" w:cs="Times New Roman"/>
          <w:color w:val="333333"/>
        </w:rPr>
        <w:t>.</w:t>
      </w:r>
    </w:p>
    <w:p w14:paraId="5C868E79" w14:textId="77777777" w:rsidR="00F94EE6" w:rsidRPr="00F94EE6" w:rsidRDefault="00F94EE6" w:rsidP="00F94EE6">
      <w:pPr>
        <w:shd w:val="clear" w:color="auto" w:fill="FFFFFF"/>
        <w:spacing w:before="180" w:after="180"/>
        <w:rPr>
          <w:rFonts w:ascii="Lato" w:eastAsia="Times New Roman" w:hAnsi="Lato" w:cs="Times New Roman"/>
          <w:color w:val="333333"/>
        </w:rPr>
      </w:pPr>
      <w:r w:rsidRPr="00F94EE6">
        <w:rPr>
          <w:rFonts w:ascii="Lato" w:eastAsia="Times New Roman" w:hAnsi="Lato" w:cs="Times New Roman"/>
          <w:color w:val="333333"/>
        </w:rPr>
        <w:t>We begin with familiar digital platforms such as ride-sharing, online marketplaces, and social media to understand how network effects, scale, and pricing strategies create value and market power. The course then introduces core internet mechanics—such as packets, protocols, congestion, and latency—at a conceptual level to explain why digital markets behave differently from traditional ones.</w:t>
      </w:r>
    </w:p>
    <w:p w14:paraId="3114A5CE" w14:textId="77777777" w:rsidR="00F94EE6" w:rsidRPr="00F94EE6" w:rsidRDefault="00F94EE6" w:rsidP="00F94EE6">
      <w:pPr>
        <w:shd w:val="clear" w:color="auto" w:fill="FFFFFF"/>
        <w:spacing w:before="180" w:after="180"/>
        <w:rPr>
          <w:rFonts w:ascii="Lato" w:eastAsia="Times New Roman" w:hAnsi="Lato" w:cs="Times New Roman"/>
          <w:color w:val="333333"/>
        </w:rPr>
      </w:pPr>
      <w:r w:rsidRPr="00F94EE6">
        <w:rPr>
          <w:rFonts w:ascii="Lato" w:eastAsia="Times New Roman" w:hAnsi="Lato" w:cs="Times New Roman"/>
          <w:color w:val="333333"/>
        </w:rPr>
        <w:t>Building on this foundation, we examine how data, artificial intelligence, cybersecurity, and the Internet of Things amplify both benefits and risks. Topics include externalities, privacy and security tradeoffs, automation, and unintended consequences of scale. The course concludes with legal, regulatory, and infrastructure challenges, including broadband access, governance, and policy design.</w:t>
      </w:r>
    </w:p>
    <w:p w14:paraId="00298E41" w14:textId="77777777" w:rsidR="00F94EE6" w:rsidRPr="00F94EE6" w:rsidRDefault="00F94EE6" w:rsidP="00F94EE6">
      <w:pPr>
        <w:shd w:val="clear" w:color="auto" w:fill="FFFFFF"/>
        <w:spacing w:before="180" w:after="180"/>
        <w:rPr>
          <w:rFonts w:ascii="Lato" w:eastAsia="Times New Roman" w:hAnsi="Lato" w:cs="Times New Roman"/>
          <w:color w:val="333333"/>
        </w:rPr>
      </w:pPr>
      <w:r w:rsidRPr="00F94EE6">
        <w:rPr>
          <w:rFonts w:ascii="Lato" w:eastAsia="Times New Roman" w:hAnsi="Lato" w:cs="Times New Roman"/>
          <w:color w:val="333333"/>
        </w:rPr>
        <w:t>Throughout the semester, students develop tools to evaluate real-world internet issues using economic reasoning, with emphasis on </w:t>
      </w:r>
      <w:r w:rsidRPr="00F94EE6">
        <w:rPr>
          <w:rFonts w:ascii="Lato" w:eastAsia="Times New Roman" w:hAnsi="Lato" w:cs="Times New Roman"/>
          <w:b/>
          <w:bCs/>
          <w:color w:val="333333"/>
        </w:rPr>
        <w:t>tradeoffs rather than simple solutions</w:t>
      </w:r>
      <w:r w:rsidRPr="00F94EE6">
        <w:rPr>
          <w:rFonts w:ascii="Lato" w:eastAsia="Times New Roman" w:hAnsi="Lato" w:cs="Times New Roman"/>
          <w:color w:val="333333"/>
        </w:rPr>
        <w:t>.</w:t>
      </w:r>
    </w:p>
    <w:p w14:paraId="554312DA" w14:textId="77777777" w:rsidR="00F94EE6" w:rsidRPr="00F94EE6" w:rsidRDefault="00F94EE6" w:rsidP="00F94EE6">
      <w:pPr>
        <w:shd w:val="clear" w:color="auto" w:fill="FFFFFF"/>
        <w:spacing w:before="90" w:after="90"/>
        <w:outlineLvl w:val="1"/>
        <w:rPr>
          <w:rFonts w:ascii="Lato" w:eastAsia="Times New Roman" w:hAnsi="Lato" w:cs="Times New Roman"/>
          <w:color w:val="333333"/>
          <w:sz w:val="43"/>
          <w:szCs w:val="43"/>
        </w:rPr>
      </w:pPr>
      <w:r w:rsidRPr="00F94EE6">
        <w:rPr>
          <w:rFonts w:ascii="Lato" w:eastAsia="Times New Roman" w:hAnsi="Lato" w:cs="Times New Roman"/>
          <w:color w:val="333333"/>
          <w:sz w:val="43"/>
          <w:szCs w:val="43"/>
        </w:rPr>
        <w:t>Course Structure &amp; Contact Information</w:t>
      </w:r>
    </w:p>
    <w:p w14:paraId="09371ABA" w14:textId="77777777" w:rsidR="00F94EE6" w:rsidRPr="00F94EE6" w:rsidRDefault="00F94EE6" w:rsidP="00F94EE6">
      <w:pPr>
        <w:shd w:val="clear" w:color="auto" w:fill="FFFFFF"/>
        <w:spacing w:before="180" w:after="180"/>
        <w:rPr>
          <w:rFonts w:ascii="Lato" w:eastAsia="Times New Roman" w:hAnsi="Lato" w:cs="Times New Roman"/>
          <w:color w:val="333333"/>
        </w:rPr>
      </w:pPr>
      <w:r w:rsidRPr="00F94EE6">
        <w:rPr>
          <w:rFonts w:ascii="Lato" w:eastAsia="Times New Roman" w:hAnsi="Lato" w:cs="Times New Roman"/>
          <w:b/>
          <w:bCs/>
          <w:color w:val="333333"/>
        </w:rPr>
        <w:t>Meeting Time &amp; Location</w:t>
      </w:r>
      <w:r w:rsidRPr="00F94EE6">
        <w:rPr>
          <w:rFonts w:ascii="Lato" w:eastAsia="Times New Roman" w:hAnsi="Lato" w:cs="Times New Roman"/>
          <w:color w:val="333333"/>
        </w:rPr>
        <w:br/>
        <w:t xml:space="preserve">Tuesdays and Thursdays, </w:t>
      </w:r>
      <w:proofErr w:type="spellStart"/>
      <w:r w:rsidRPr="00F94EE6">
        <w:rPr>
          <w:rFonts w:ascii="Lato" w:eastAsia="Times New Roman" w:hAnsi="Lato" w:cs="Times New Roman"/>
          <w:color w:val="333333"/>
        </w:rPr>
        <w:t>11:00am</w:t>
      </w:r>
      <w:proofErr w:type="spellEnd"/>
      <w:r w:rsidRPr="00F94EE6">
        <w:rPr>
          <w:rFonts w:ascii="Lato" w:eastAsia="Times New Roman" w:hAnsi="Lato" w:cs="Times New Roman"/>
          <w:color w:val="333333"/>
        </w:rPr>
        <w:t>–</w:t>
      </w:r>
      <w:proofErr w:type="spellStart"/>
      <w:r w:rsidRPr="00F94EE6">
        <w:rPr>
          <w:rFonts w:ascii="Lato" w:eastAsia="Times New Roman" w:hAnsi="Lato" w:cs="Times New Roman"/>
          <w:color w:val="333333"/>
        </w:rPr>
        <w:t>12:20pm</w:t>
      </w:r>
      <w:proofErr w:type="spellEnd"/>
      <w:r w:rsidRPr="00F94EE6">
        <w:rPr>
          <w:rFonts w:ascii="Lato" w:eastAsia="Times New Roman" w:hAnsi="Lato" w:cs="Times New Roman"/>
          <w:color w:val="333333"/>
        </w:rPr>
        <w:br/>
        <w:t>Language Building, Room 214</w:t>
      </w:r>
    </w:p>
    <w:p w14:paraId="22091828" w14:textId="77777777" w:rsidR="00F94EE6" w:rsidRPr="00F94EE6" w:rsidRDefault="00F94EE6" w:rsidP="00F94EE6">
      <w:pPr>
        <w:shd w:val="clear" w:color="auto" w:fill="FFFFFF"/>
        <w:spacing w:before="180" w:after="180"/>
        <w:rPr>
          <w:rFonts w:ascii="Lato" w:eastAsia="Times New Roman" w:hAnsi="Lato" w:cs="Times New Roman"/>
          <w:color w:val="333333"/>
        </w:rPr>
      </w:pPr>
      <w:r w:rsidRPr="00F94EE6">
        <w:rPr>
          <w:rFonts w:ascii="Lato" w:eastAsia="Times New Roman" w:hAnsi="Lato" w:cs="Times New Roman"/>
          <w:b/>
          <w:bCs/>
          <w:color w:val="333333"/>
        </w:rPr>
        <w:t>Instructor</w:t>
      </w:r>
      <w:r w:rsidRPr="00F94EE6">
        <w:rPr>
          <w:rFonts w:ascii="Lato" w:eastAsia="Times New Roman" w:hAnsi="Lato" w:cs="Times New Roman"/>
          <w:color w:val="333333"/>
        </w:rPr>
        <w:br/>
        <w:t>Dr. Janice Hauge (Professor Hauge)</w:t>
      </w:r>
      <w:r w:rsidRPr="00F94EE6">
        <w:rPr>
          <w:rFonts w:ascii="Lato" w:eastAsia="Times New Roman" w:hAnsi="Lato" w:cs="Times New Roman"/>
          <w:color w:val="333333"/>
        </w:rPr>
        <w:br/>
        <w:t>Office: Wooten Hall, Room 348</w:t>
      </w:r>
      <w:r w:rsidRPr="00F94EE6">
        <w:rPr>
          <w:rFonts w:ascii="Lato" w:eastAsia="Times New Roman" w:hAnsi="Lato" w:cs="Times New Roman"/>
          <w:color w:val="333333"/>
        </w:rPr>
        <w:br/>
        <w:t xml:space="preserve">Office Hours: Mondays </w:t>
      </w:r>
      <w:proofErr w:type="spellStart"/>
      <w:r w:rsidRPr="00F94EE6">
        <w:rPr>
          <w:rFonts w:ascii="Lato" w:eastAsia="Times New Roman" w:hAnsi="Lato" w:cs="Times New Roman"/>
          <w:color w:val="333333"/>
        </w:rPr>
        <w:t>9:00am</w:t>
      </w:r>
      <w:proofErr w:type="spellEnd"/>
      <w:r w:rsidRPr="00F94EE6">
        <w:rPr>
          <w:rFonts w:ascii="Lato" w:eastAsia="Times New Roman" w:hAnsi="Lato" w:cs="Times New Roman"/>
          <w:color w:val="333333"/>
        </w:rPr>
        <w:t>–</w:t>
      </w:r>
      <w:proofErr w:type="spellStart"/>
      <w:r w:rsidRPr="00F94EE6">
        <w:rPr>
          <w:rFonts w:ascii="Lato" w:eastAsia="Times New Roman" w:hAnsi="Lato" w:cs="Times New Roman"/>
          <w:color w:val="333333"/>
        </w:rPr>
        <w:t>1:00pm</w:t>
      </w:r>
      <w:proofErr w:type="spellEnd"/>
      <w:r w:rsidRPr="00F94EE6">
        <w:rPr>
          <w:rFonts w:ascii="Lato" w:eastAsia="Times New Roman" w:hAnsi="Lato" w:cs="Times New Roman"/>
          <w:color w:val="333333"/>
        </w:rPr>
        <w:t xml:space="preserve"> and by appointment</w:t>
      </w:r>
      <w:r w:rsidRPr="00F94EE6">
        <w:rPr>
          <w:rFonts w:ascii="Lato" w:eastAsia="Times New Roman" w:hAnsi="Lato" w:cs="Times New Roman"/>
          <w:color w:val="333333"/>
        </w:rPr>
        <w:br/>
        <w:t>Email: </w:t>
      </w:r>
      <w:hyperlink r:id="rId5" w:history="1">
        <w:r w:rsidRPr="00F94EE6">
          <w:rPr>
            <w:rFonts w:ascii="Lato" w:eastAsia="Times New Roman" w:hAnsi="Lato" w:cs="Times New Roman"/>
            <w:color w:val="005326"/>
            <w:u w:val="single"/>
          </w:rPr>
          <w:t>Janice.Hauge@unt.edu</w:t>
        </w:r>
      </w:hyperlink>
    </w:p>
    <w:p w14:paraId="51F06E0D" w14:textId="77777777" w:rsidR="00F94EE6" w:rsidRPr="00F94EE6" w:rsidRDefault="00F94EE6" w:rsidP="00F94EE6">
      <w:pPr>
        <w:shd w:val="clear" w:color="auto" w:fill="FFFFFF"/>
        <w:spacing w:before="180" w:after="180"/>
        <w:rPr>
          <w:rFonts w:ascii="Lato" w:eastAsia="Times New Roman" w:hAnsi="Lato" w:cs="Times New Roman"/>
          <w:color w:val="333333"/>
        </w:rPr>
      </w:pPr>
      <w:r w:rsidRPr="00F94EE6">
        <w:rPr>
          <w:rFonts w:ascii="Lato" w:eastAsia="Times New Roman" w:hAnsi="Lato" w:cs="Times New Roman"/>
          <w:color w:val="333333"/>
        </w:rPr>
        <w:t>General course questions should be posted to the appropriate </w:t>
      </w:r>
      <w:r w:rsidRPr="00F94EE6">
        <w:rPr>
          <w:rFonts w:ascii="Lato" w:eastAsia="Times New Roman" w:hAnsi="Lato" w:cs="Times New Roman"/>
          <w:b/>
          <w:bCs/>
          <w:color w:val="333333"/>
        </w:rPr>
        <w:t>Canvas discussion board</w:t>
      </w:r>
      <w:r w:rsidRPr="00F94EE6">
        <w:rPr>
          <w:rFonts w:ascii="Lato" w:eastAsia="Times New Roman" w:hAnsi="Lato" w:cs="Times New Roman"/>
          <w:color w:val="333333"/>
        </w:rPr>
        <w:t> so all students can benefit. Questions not suited for discussion boards may be emailed directly. I respond within </w:t>
      </w:r>
      <w:r w:rsidRPr="00F94EE6">
        <w:rPr>
          <w:rFonts w:ascii="Lato" w:eastAsia="Times New Roman" w:hAnsi="Lato" w:cs="Times New Roman"/>
          <w:b/>
          <w:bCs/>
          <w:color w:val="333333"/>
        </w:rPr>
        <w:t>24 hours on weekdays</w:t>
      </w:r>
      <w:r w:rsidRPr="00F94EE6">
        <w:rPr>
          <w:rFonts w:ascii="Lato" w:eastAsia="Times New Roman" w:hAnsi="Lato" w:cs="Times New Roman"/>
          <w:color w:val="333333"/>
        </w:rPr>
        <w:t> (typically sooner).</w:t>
      </w:r>
    </w:p>
    <w:p w14:paraId="0FBAD96B" w14:textId="77777777" w:rsidR="00F94EE6" w:rsidRPr="00F94EE6" w:rsidRDefault="00F94EE6" w:rsidP="00F94EE6">
      <w:pPr>
        <w:shd w:val="clear" w:color="auto" w:fill="FFFFFF"/>
        <w:spacing w:before="180" w:after="180"/>
        <w:rPr>
          <w:rFonts w:ascii="Lato" w:eastAsia="Times New Roman" w:hAnsi="Lato" w:cs="Times New Roman"/>
          <w:color w:val="333333"/>
        </w:rPr>
      </w:pPr>
      <w:r w:rsidRPr="00F94EE6">
        <w:rPr>
          <w:rFonts w:ascii="Lato" w:eastAsia="Times New Roman" w:hAnsi="Lato" w:cs="Times New Roman"/>
          <w:color w:val="333333"/>
        </w:rPr>
        <w:t>Feedback on assignments will be returned within </w:t>
      </w:r>
      <w:r w:rsidRPr="00F94EE6">
        <w:rPr>
          <w:rFonts w:ascii="Lato" w:eastAsia="Times New Roman" w:hAnsi="Lato" w:cs="Times New Roman"/>
          <w:b/>
          <w:bCs/>
          <w:color w:val="333333"/>
        </w:rPr>
        <w:t>one week</w:t>
      </w:r>
      <w:r w:rsidRPr="00F94EE6">
        <w:rPr>
          <w:rFonts w:ascii="Lato" w:eastAsia="Times New Roman" w:hAnsi="Lato" w:cs="Times New Roman"/>
          <w:color w:val="333333"/>
        </w:rPr>
        <w:t> of the due date, usually by the next class meeting.</w:t>
      </w:r>
    </w:p>
    <w:p w14:paraId="0E33988B" w14:textId="77777777" w:rsidR="00F94EE6" w:rsidRPr="00F94EE6" w:rsidRDefault="00F94EE6" w:rsidP="00F94EE6">
      <w:pPr>
        <w:shd w:val="clear" w:color="auto" w:fill="FFFFFF"/>
        <w:spacing w:before="180" w:after="180"/>
        <w:rPr>
          <w:rFonts w:ascii="Lato" w:eastAsia="Times New Roman" w:hAnsi="Lato" w:cs="Times New Roman"/>
          <w:color w:val="333333"/>
        </w:rPr>
      </w:pPr>
      <w:r w:rsidRPr="00F94EE6">
        <w:rPr>
          <w:rFonts w:ascii="Lato" w:eastAsia="Times New Roman" w:hAnsi="Lato" w:cs="Times New Roman"/>
          <w:color w:val="333333"/>
        </w:rPr>
        <w:lastRenderedPageBreak/>
        <w:t>This course includes </w:t>
      </w:r>
      <w:r w:rsidRPr="00F94EE6">
        <w:rPr>
          <w:rFonts w:ascii="Lato" w:eastAsia="Times New Roman" w:hAnsi="Lato" w:cs="Times New Roman"/>
          <w:b/>
          <w:bCs/>
          <w:color w:val="333333"/>
        </w:rPr>
        <w:t>13 weeks of content</w:t>
      </w:r>
      <w:r w:rsidRPr="00F94EE6">
        <w:rPr>
          <w:rFonts w:ascii="Lato" w:eastAsia="Times New Roman" w:hAnsi="Lato" w:cs="Times New Roman"/>
          <w:color w:val="333333"/>
        </w:rPr>
        <w:t>, with modules released at least one week in advance. Exams occur in </w:t>
      </w:r>
      <w:r w:rsidRPr="00F94EE6">
        <w:rPr>
          <w:rFonts w:ascii="Lato" w:eastAsia="Times New Roman" w:hAnsi="Lato" w:cs="Times New Roman"/>
          <w:b/>
          <w:bCs/>
          <w:color w:val="333333"/>
        </w:rPr>
        <w:t>Weeks 6 and 12</w:t>
      </w:r>
      <w:r w:rsidRPr="00F94EE6">
        <w:rPr>
          <w:rFonts w:ascii="Lato" w:eastAsia="Times New Roman" w:hAnsi="Lato" w:cs="Times New Roman"/>
          <w:color w:val="333333"/>
        </w:rPr>
        <w:t>, with the </w:t>
      </w:r>
      <w:r w:rsidRPr="00F94EE6">
        <w:rPr>
          <w:rFonts w:ascii="Lato" w:eastAsia="Times New Roman" w:hAnsi="Lato" w:cs="Times New Roman"/>
          <w:b/>
          <w:bCs/>
          <w:color w:val="333333"/>
        </w:rPr>
        <w:t>final exam in Week 16</w:t>
      </w:r>
      <w:r w:rsidRPr="00F94EE6">
        <w:rPr>
          <w:rFonts w:ascii="Lato" w:eastAsia="Times New Roman" w:hAnsi="Lato" w:cs="Times New Roman"/>
          <w:color w:val="333333"/>
        </w:rPr>
        <w:t>.</w:t>
      </w:r>
    </w:p>
    <w:p w14:paraId="6C6FC896" w14:textId="77777777" w:rsidR="00F94EE6" w:rsidRPr="00F94EE6" w:rsidRDefault="00F94EE6" w:rsidP="00F94EE6">
      <w:pPr>
        <w:shd w:val="clear" w:color="auto" w:fill="FFFFFF"/>
        <w:spacing w:before="90" w:after="90"/>
        <w:outlineLvl w:val="1"/>
        <w:rPr>
          <w:rFonts w:ascii="Lato" w:eastAsia="Times New Roman" w:hAnsi="Lato" w:cs="Times New Roman"/>
          <w:color w:val="333333"/>
          <w:sz w:val="43"/>
          <w:szCs w:val="43"/>
        </w:rPr>
      </w:pPr>
      <w:r w:rsidRPr="00F94EE6">
        <w:rPr>
          <w:rFonts w:ascii="Lato" w:eastAsia="Times New Roman" w:hAnsi="Lato" w:cs="Times New Roman"/>
          <w:color w:val="333333"/>
          <w:sz w:val="43"/>
          <w:szCs w:val="43"/>
        </w:rPr>
        <w:t>Course Learning Outcomes</w:t>
      </w:r>
    </w:p>
    <w:p w14:paraId="176F1642" w14:textId="77777777" w:rsidR="00F94EE6" w:rsidRPr="00F94EE6" w:rsidRDefault="00F94EE6" w:rsidP="00F94EE6">
      <w:pPr>
        <w:shd w:val="clear" w:color="auto" w:fill="FFFFFF"/>
        <w:spacing w:before="180" w:after="180"/>
        <w:rPr>
          <w:rFonts w:ascii="Lato" w:eastAsia="Times New Roman" w:hAnsi="Lato" w:cs="Times New Roman"/>
          <w:color w:val="333333"/>
        </w:rPr>
      </w:pPr>
      <w:r w:rsidRPr="00F94EE6">
        <w:rPr>
          <w:rFonts w:ascii="Lato" w:eastAsia="Times New Roman" w:hAnsi="Lato" w:cs="Times New Roman"/>
          <w:color w:val="333333"/>
        </w:rPr>
        <w:t>By the end of the course, students will be able to:</w:t>
      </w:r>
    </w:p>
    <w:p w14:paraId="1BB5ADE2" w14:textId="77777777" w:rsidR="00F94EE6" w:rsidRPr="00F94EE6" w:rsidRDefault="00F94EE6" w:rsidP="00F94EE6">
      <w:pPr>
        <w:shd w:val="clear" w:color="auto" w:fill="FFFFFF"/>
        <w:spacing w:before="90" w:after="90"/>
        <w:outlineLvl w:val="2"/>
        <w:rPr>
          <w:rFonts w:ascii="Lato" w:eastAsia="Times New Roman" w:hAnsi="Lato" w:cs="Times New Roman"/>
          <w:color w:val="333333"/>
          <w:sz w:val="36"/>
          <w:szCs w:val="36"/>
        </w:rPr>
      </w:pPr>
      <w:r w:rsidRPr="00F94EE6">
        <w:rPr>
          <w:rFonts w:ascii="Lato" w:eastAsia="Times New Roman" w:hAnsi="Lato" w:cs="Times New Roman"/>
          <w:color w:val="333333"/>
          <w:sz w:val="36"/>
          <w:szCs w:val="36"/>
        </w:rPr>
        <w:t>Digital Markets &amp; Platforms </w:t>
      </w:r>
      <w:r w:rsidRPr="00F94EE6">
        <w:rPr>
          <w:rFonts w:ascii="Lato" w:eastAsia="Times New Roman" w:hAnsi="Lato" w:cs="Times New Roman"/>
          <w:i/>
          <w:iCs/>
          <w:color w:val="333333"/>
          <w:sz w:val="36"/>
          <w:szCs w:val="36"/>
        </w:rPr>
        <w:t>(Exam 1)</w:t>
      </w:r>
    </w:p>
    <w:p w14:paraId="23DC6AA7" w14:textId="77777777" w:rsidR="00F94EE6" w:rsidRPr="00F94EE6" w:rsidRDefault="00F94EE6" w:rsidP="00F94EE6">
      <w:pPr>
        <w:numPr>
          <w:ilvl w:val="0"/>
          <w:numId w:val="1"/>
        </w:numPr>
        <w:shd w:val="clear" w:color="auto" w:fill="FFFFFF"/>
        <w:spacing w:before="180" w:after="180"/>
        <w:ind w:left="1095"/>
        <w:rPr>
          <w:rFonts w:ascii="Lato" w:eastAsia="Times New Roman" w:hAnsi="Lato" w:cs="Times New Roman"/>
          <w:color w:val="333333"/>
        </w:rPr>
      </w:pPr>
      <w:r w:rsidRPr="00F94EE6">
        <w:rPr>
          <w:rFonts w:ascii="Lato" w:eastAsia="Times New Roman" w:hAnsi="Lato" w:cs="Times New Roman"/>
          <w:color w:val="333333"/>
        </w:rPr>
        <w:t>Analyze digital platforms as economic markets</w:t>
      </w:r>
    </w:p>
    <w:p w14:paraId="59F4614F" w14:textId="77777777" w:rsidR="00F94EE6" w:rsidRPr="00F94EE6" w:rsidRDefault="00F94EE6" w:rsidP="00F94EE6">
      <w:pPr>
        <w:numPr>
          <w:ilvl w:val="0"/>
          <w:numId w:val="1"/>
        </w:numPr>
        <w:shd w:val="clear" w:color="auto" w:fill="FFFFFF"/>
        <w:spacing w:before="180" w:after="180"/>
        <w:ind w:left="1095"/>
        <w:rPr>
          <w:rFonts w:ascii="Lato" w:eastAsia="Times New Roman" w:hAnsi="Lato" w:cs="Times New Roman"/>
          <w:color w:val="333333"/>
        </w:rPr>
      </w:pPr>
      <w:r w:rsidRPr="00F94EE6">
        <w:rPr>
          <w:rFonts w:ascii="Lato" w:eastAsia="Times New Roman" w:hAnsi="Lato" w:cs="Times New Roman"/>
          <w:color w:val="333333"/>
        </w:rPr>
        <w:t>Explain how two-sided platforms create value through network effects and scale</w:t>
      </w:r>
    </w:p>
    <w:p w14:paraId="0F45E8F9" w14:textId="77777777" w:rsidR="00F94EE6" w:rsidRPr="00F94EE6" w:rsidRDefault="00F94EE6" w:rsidP="00F94EE6">
      <w:pPr>
        <w:numPr>
          <w:ilvl w:val="0"/>
          <w:numId w:val="1"/>
        </w:numPr>
        <w:shd w:val="clear" w:color="auto" w:fill="FFFFFF"/>
        <w:spacing w:before="180" w:after="180"/>
        <w:ind w:left="1095"/>
        <w:rPr>
          <w:rFonts w:ascii="Lato" w:eastAsia="Times New Roman" w:hAnsi="Lato" w:cs="Times New Roman"/>
          <w:color w:val="333333"/>
        </w:rPr>
      </w:pPr>
      <w:r w:rsidRPr="00F94EE6">
        <w:rPr>
          <w:rFonts w:ascii="Lato" w:eastAsia="Times New Roman" w:hAnsi="Lato" w:cs="Times New Roman"/>
          <w:color w:val="333333"/>
        </w:rPr>
        <w:t>Evaluate pricing strategies, market power, and switching costs</w:t>
      </w:r>
    </w:p>
    <w:p w14:paraId="080740B3" w14:textId="77777777" w:rsidR="00F94EE6" w:rsidRPr="00F94EE6" w:rsidRDefault="00F94EE6" w:rsidP="00F94EE6">
      <w:pPr>
        <w:shd w:val="clear" w:color="auto" w:fill="FFFFFF"/>
        <w:spacing w:before="90" w:after="90"/>
        <w:outlineLvl w:val="2"/>
        <w:rPr>
          <w:rFonts w:ascii="Lato" w:eastAsia="Times New Roman" w:hAnsi="Lato" w:cs="Times New Roman"/>
          <w:color w:val="333333"/>
          <w:sz w:val="36"/>
          <w:szCs w:val="36"/>
        </w:rPr>
      </w:pPr>
      <w:r w:rsidRPr="00F94EE6">
        <w:rPr>
          <w:rFonts w:ascii="Lato" w:eastAsia="Times New Roman" w:hAnsi="Lato" w:cs="Times New Roman"/>
          <w:color w:val="333333"/>
          <w:sz w:val="36"/>
          <w:szCs w:val="36"/>
        </w:rPr>
        <w:t>Internet Mechanics &amp; Market Behavior </w:t>
      </w:r>
      <w:r w:rsidRPr="00F94EE6">
        <w:rPr>
          <w:rFonts w:ascii="Lato" w:eastAsia="Times New Roman" w:hAnsi="Lato" w:cs="Times New Roman"/>
          <w:i/>
          <w:iCs/>
          <w:color w:val="333333"/>
          <w:sz w:val="36"/>
          <w:szCs w:val="36"/>
        </w:rPr>
        <w:t>(Exam 1)</w:t>
      </w:r>
    </w:p>
    <w:p w14:paraId="1949B4E6" w14:textId="77777777" w:rsidR="00F94EE6" w:rsidRPr="00F94EE6" w:rsidRDefault="00F94EE6" w:rsidP="00F94EE6">
      <w:pPr>
        <w:numPr>
          <w:ilvl w:val="0"/>
          <w:numId w:val="2"/>
        </w:numPr>
        <w:shd w:val="clear" w:color="auto" w:fill="FFFFFF"/>
        <w:spacing w:before="180" w:after="180"/>
        <w:ind w:left="1095"/>
        <w:rPr>
          <w:rFonts w:ascii="Lato" w:eastAsia="Times New Roman" w:hAnsi="Lato" w:cs="Times New Roman"/>
          <w:color w:val="333333"/>
        </w:rPr>
      </w:pPr>
      <w:r w:rsidRPr="00F94EE6">
        <w:rPr>
          <w:rFonts w:ascii="Lato" w:eastAsia="Times New Roman" w:hAnsi="Lato" w:cs="Times New Roman"/>
          <w:color w:val="333333"/>
        </w:rPr>
        <w:t>Describe how packets, protocols, latency, and congestion shape digital markets</w:t>
      </w:r>
    </w:p>
    <w:p w14:paraId="3BAD92ED" w14:textId="77777777" w:rsidR="00F94EE6" w:rsidRPr="00F94EE6" w:rsidRDefault="00F94EE6" w:rsidP="00F94EE6">
      <w:pPr>
        <w:numPr>
          <w:ilvl w:val="0"/>
          <w:numId w:val="2"/>
        </w:numPr>
        <w:shd w:val="clear" w:color="auto" w:fill="FFFFFF"/>
        <w:spacing w:before="180" w:after="180"/>
        <w:ind w:left="1095"/>
        <w:rPr>
          <w:rFonts w:ascii="Lato" w:eastAsia="Times New Roman" w:hAnsi="Lato" w:cs="Times New Roman"/>
          <w:color w:val="333333"/>
        </w:rPr>
      </w:pPr>
      <w:r w:rsidRPr="00F94EE6">
        <w:rPr>
          <w:rFonts w:ascii="Lato" w:eastAsia="Times New Roman" w:hAnsi="Lato" w:cs="Times New Roman"/>
          <w:color w:val="333333"/>
        </w:rPr>
        <w:t>Apply simplified internet mechanics to explain differences between digital and traditional markets</w:t>
      </w:r>
    </w:p>
    <w:p w14:paraId="0CEA70DB" w14:textId="77777777" w:rsidR="00F94EE6" w:rsidRPr="00F94EE6" w:rsidRDefault="00F94EE6" w:rsidP="00F94EE6">
      <w:pPr>
        <w:shd w:val="clear" w:color="auto" w:fill="FFFFFF"/>
        <w:spacing w:before="90" w:after="90"/>
        <w:outlineLvl w:val="2"/>
        <w:rPr>
          <w:rFonts w:ascii="Lato" w:eastAsia="Times New Roman" w:hAnsi="Lato" w:cs="Times New Roman"/>
          <w:color w:val="333333"/>
          <w:sz w:val="36"/>
          <w:szCs w:val="36"/>
        </w:rPr>
      </w:pPr>
      <w:r w:rsidRPr="00F94EE6">
        <w:rPr>
          <w:rFonts w:ascii="Lato" w:eastAsia="Times New Roman" w:hAnsi="Lato" w:cs="Times New Roman"/>
          <w:color w:val="333333"/>
          <w:sz w:val="36"/>
          <w:szCs w:val="36"/>
        </w:rPr>
        <w:t>Data, AI, and Automation </w:t>
      </w:r>
      <w:r w:rsidRPr="00F94EE6">
        <w:rPr>
          <w:rFonts w:ascii="Lato" w:eastAsia="Times New Roman" w:hAnsi="Lato" w:cs="Times New Roman"/>
          <w:i/>
          <w:iCs/>
          <w:color w:val="333333"/>
          <w:sz w:val="36"/>
          <w:szCs w:val="36"/>
        </w:rPr>
        <w:t>(Exam 2)</w:t>
      </w:r>
    </w:p>
    <w:p w14:paraId="18F84479" w14:textId="77777777" w:rsidR="00F94EE6" w:rsidRPr="00F94EE6" w:rsidRDefault="00F94EE6" w:rsidP="00F94EE6">
      <w:pPr>
        <w:numPr>
          <w:ilvl w:val="0"/>
          <w:numId w:val="3"/>
        </w:numPr>
        <w:shd w:val="clear" w:color="auto" w:fill="FFFFFF"/>
        <w:spacing w:before="180" w:after="180"/>
        <w:ind w:left="1095"/>
        <w:rPr>
          <w:rFonts w:ascii="Lato" w:eastAsia="Times New Roman" w:hAnsi="Lato" w:cs="Times New Roman"/>
          <w:color w:val="333333"/>
        </w:rPr>
      </w:pPr>
      <w:r w:rsidRPr="00F94EE6">
        <w:rPr>
          <w:rFonts w:ascii="Lato" w:eastAsia="Times New Roman" w:hAnsi="Lato" w:cs="Times New Roman"/>
          <w:color w:val="333333"/>
        </w:rPr>
        <w:t>Analyze data as an economic input</w:t>
      </w:r>
    </w:p>
    <w:p w14:paraId="0767914E" w14:textId="77777777" w:rsidR="00F94EE6" w:rsidRPr="00F94EE6" w:rsidRDefault="00F94EE6" w:rsidP="00F94EE6">
      <w:pPr>
        <w:numPr>
          <w:ilvl w:val="0"/>
          <w:numId w:val="3"/>
        </w:numPr>
        <w:shd w:val="clear" w:color="auto" w:fill="FFFFFF"/>
        <w:spacing w:before="180" w:after="180"/>
        <w:ind w:left="1095"/>
        <w:rPr>
          <w:rFonts w:ascii="Lato" w:eastAsia="Times New Roman" w:hAnsi="Lato" w:cs="Times New Roman"/>
          <w:color w:val="333333"/>
        </w:rPr>
      </w:pPr>
      <w:r w:rsidRPr="00F94EE6">
        <w:rPr>
          <w:rFonts w:ascii="Lato" w:eastAsia="Times New Roman" w:hAnsi="Lato" w:cs="Times New Roman"/>
          <w:color w:val="333333"/>
        </w:rPr>
        <w:t>Evaluate tradeoffs related to efficiency, bias, and opacity in algorithmic systems</w:t>
      </w:r>
    </w:p>
    <w:p w14:paraId="2B3E0B6B" w14:textId="77777777" w:rsidR="00F94EE6" w:rsidRPr="00F94EE6" w:rsidRDefault="00F94EE6" w:rsidP="00F94EE6">
      <w:pPr>
        <w:shd w:val="clear" w:color="auto" w:fill="FFFFFF"/>
        <w:spacing w:before="90" w:after="90"/>
        <w:outlineLvl w:val="2"/>
        <w:rPr>
          <w:rFonts w:ascii="Lato" w:eastAsia="Times New Roman" w:hAnsi="Lato" w:cs="Times New Roman"/>
          <w:color w:val="333333"/>
          <w:sz w:val="36"/>
          <w:szCs w:val="36"/>
        </w:rPr>
      </w:pPr>
      <w:r w:rsidRPr="00F94EE6">
        <w:rPr>
          <w:rFonts w:ascii="Lato" w:eastAsia="Times New Roman" w:hAnsi="Lato" w:cs="Times New Roman"/>
          <w:color w:val="333333"/>
          <w:sz w:val="36"/>
          <w:szCs w:val="36"/>
        </w:rPr>
        <w:t>Risk, Externalities, and Security </w:t>
      </w:r>
      <w:r w:rsidRPr="00F94EE6">
        <w:rPr>
          <w:rFonts w:ascii="Lato" w:eastAsia="Times New Roman" w:hAnsi="Lato" w:cs="Times New Roman"/>
          <w:i/>
          <w:iCs/>
          <w:color w:val="333333"/>
          <w:sz w:val="36"/>
          <w:szCs w:val="36"/>
        </w:rPr>
        <w:t>(Exam 2)</w:t>
      </w:r>
    </w:p>
    <w:p w14:paraId="0648D68D" w14:textId="77777777" w:rsidR="00F94EE6" w:rsidRPr="00F94EE6" w:rsidRDefault="00F94EE6" w:rsidP="00F94EE6">
      <w:pPr>
        <w:numPr>
          <w:ilvl w:val="0"/>
          <w:numId w:val="4"/>
        </w:numPr>
        <w:shd w:val="clear" w:color="auto" w:fill="FFFFFF"/>
        <w:spacing w:before="180" w:after="180"/>
        <w:ind w:left="1095"/>
        <w:rPr>
          <w:rFonts w:ascii="Lato" w:eastAsia="Times New Roman" w:hAnsi="Lato" w:cs="Times New Roman"/>
          <w:color w:val="333333"/>
        </w:rPr>
      </w:pPr>
      <w:r w:rsidRPr="00F94EE6">
        <w:rPr>
          <w:rFonts w:ascii="Lato" w:eastAsia="Times New Roman" w:hAnsi="Lato" w:cs="Times New Roman"/>
          <w:color w:val="333333"/>
        </w:rPr>
        <w:t>Explain why cybersecurity, privacy, and safety risks emerge in networked environments</w:t>
      </w:r>
    </w:p>
    <w:p w14:paraId="335B880F" w14:textId="77777777" w:rsidR="00F94EE6" w:rsidRPr="00F94EE6" w:rsidRDefault="00F94EE6" w:rsidP="00F94EE6">
      <w:pPr>
        <w:numPr>
          <w:ilvl w:val="0"/>
          <w:numId w:val="4"/>
        </w:numPr>
        <w:shd w:val="clear" w:color="auto" w:fill="FFFFFF"/>
        <w:spacing w:before="180" w:after="180"/>
        <w:ind w:left="1095"/>
        <w:rPr>
          <w:rFonts w:ascii="Lato" w:eastAsia="Times New Roman" w:hAnsi="Lato" w:cs="Times New Roman"/>
          <w:color w:val="333333"/>
        </w:rPr>
      </w:pPr>
      <w:r w:rsidRPr="00F94EE6">
        <w:rPr>
          <w:rFonts w:ascii="Lato" w:eastAsia="Times New Roman" w:hAnsi="Lato" w:cs="Times New Roman"/>
          <w:color w:val="333333"/>
        </w:rPr>
        <w:t>Analyze who bears the costs and benefits of digital externalities</w:t>
      </w:r>
    </w:p>
    <w:p w14:paraId="597F8110" w14:textId="77777777" w:rsidR="00F94EE6" w:rsidRPr="00F94EE6" w:rsidRDefault="00F94EE6" w:rsidP="00F94EE6">
      <w:pPr>
        <w:shd w:val="clear" w:color="auto" w:fill="FFFFFF"/>
        <w:spacing w:before="90" w:after="90"/>
        <w:outlineLvl w:val="2"/>
        <w:rPr>
          <w:rFonts w:ascii="Lato" w:eastAsia="Times New Roman" w:hAnsi="Lato" w:cs="Times New Roman"/>
          <w:color w:val="333333"/>
          <w:sz w:val="36"/>
          <w:szCs w:val="36"/>
        </w:rPr>
      </w:pPr>
      <w:r w:rsidRPr="00F94EE6">
        <w:rPr>
          <w:rFonts w:ascii="Lato" w:eastAsia="Times New Roman" w:hAnsi="Lato" w:cs="Times New Roman"/>
          <w:color w:val="333333"/>
          <w:sz w:val="36"/>
          <w:szCs w:val="36"/>
        </w:rPr>
        <w:t>Emerging Technologies </w:t>
      </w:r>
      <w:r w:rsidRPr="00F94EE6">
        <w:rPr>
          <w:rFonts w:ascii="Lato" w:eastAsia="Times New Roman" w:hAnsi="Lato" w:cs="Times New Roman"/>
          <w:i/>
          <w:iCs/>
          <w:color w:val="333333"/>
          <w:sz w:val="36"/>
          <w:szCs w:val="36"/>
        </w:rPr>
        <w:t>(Exam 2)</w:t>
      </w:r>
    </w:p>
    <w:p w14:paraId="0B8725F2" w14:textId="77777777" w:rsidR="00F94EE6" w:rsidRPr="00F94EE6" w:rsidRDefault="00F94EE6" w:rsidP="00F94EE6">
      <w:pPr>
        <w:numPr>
          <w:ilvl w:val="0"/>
          <w:numId w:val="5"/>
        </w:numPr>
        <w:shd w:val="clear" w:color="auto" w:fill="FFFFFF"/>
        <w:spacing w:before="180" w:after="180"/>
        <w:ind w:left="1095"/>
        <w:rPr>
          <w:rFonts w:ascii="Lato" w:eastAsia="Times New Roman" w:hAnsi="Lato" w:cs="Times New Roman"/>
          <w:color w:val="333333"/>
        </w:rPr>
      </w:pPr>
      <w:r w:rsidRPr="00F94EE6">
        <w:rPr>
          <w:rFonts w:ascii="Lato" w:eastAsia="Times New Roman" w:hAnsi="Lato" w:cs="Times New Roman"/>
          <w:color w:val="333333"/>
        </w:rPr>
        <w:t>Evaluate economic implications of the Internet of Things</w:t>
      </w:r>
    </w:p>
    <w:p w14:paraId="5AC7744D" w14:textId="77777777" w:rsidR="00F94EE6" w:rsidRPr="00F94EE6" w:rsidRDefault="00F94EE6" w:rsidP="00F94EE6">
      <w:pPr>
        <w:numPr>
          <w:ilvl w:val="0"/>
          <w:numId w:val="5"/>
        </w:numPr>
        <w:shd w:val="clear" w:color="auto" w:fill="FFFFFF"/>
        <w:spacing w:before="180" w:after="180"/>
        <w:ind w:left="1095"/>
        <w:rPr>
          <w:rFonts w:ascii="Lato" w:eastAsia="Times New Roman" w:hAnsi="Lato" w:cs="Times New Roman"/>
          <w:color w:val="333333"/>
        </w:rPr>
      </w:pPr>
      <w:r w:rsidRPr="00F94EE6">
        <w:rPr>
          <w:rFonts w:ascii="Lato" w:eastAsia="Times New Roman" w:hAnsi="Lato" w:cs="Times New Roman"/>
          <w:color w:val="333333"/>
        </w:rPr>
        <w:t>Apply incentive, information, and liability frameworks to new technologies</w:t>
      </w:r>
    </w:p>
    <w:p w14:paraId="30C5A170" w14:textId="77777777" w:rsidR="00F94EE6" w:rsidRPr="00F94EE6" w:rsidRDefault="00F94EE6" w:rsidP="00F94EE6">
      <w:pPr>
        <w:shd w:val="clear" w:color="auto" w:fill="FFFFFF"/>
        <w:spacing w:before="90" w:after="90"/>
        <w:outlineLvl w:val="2"/>
        <w:rPr>
          <w:rFonts w:ascii="Lato" w:eastAsia="Times New Roman" w:hAnsi="Lato" w:cs="Times New Roman"/>
          <w:color w:val="333333"/>
          <w:sz w:val="36"/>
          <w:szCs w:val="36"/>
        </w:rPr>
      </w:pPr>
      <w:r w:rsidRPr="00F94EE6">
        <w:rPr>
          <w:rFonts w:ascii="Lato" w:eastAsia="Times New Roman" w:hAnsi="Lato" w:cs="Times New Roman"/>
          <w:color w:val="333333"/>
          <w:sz w:val="36"/>
          <w:szCs w:val="36"/>
        </w:rPr>
        <w:t>Law, Policy, and Infrastructure </w:t>
      </w:r>
      <w:r w:rsidRPr="00F94EE6">
        <w:rPr>
          <w:rFonts w:ascii="Lato" w:eastAsia="Times New Roman" w:hAnsi="Lato" w:cs="Times New Roman"/>
          <w:i/>
          <w:iCs/>
          <w:color w:val="333333"/>
          <w:sz w:val="36"/>
          <w:szCs w:val="36"/>
        </w:rPr>
        <w:t>(Final Exam)</w:t>
      </w:r>
    </w:p>
    <w:p w14:paraId="28CF1C02" w14:textId="77777777" w:rsidR="00F94EE6" w:rsidRPr="00F94EE6" w:rsidRDefault="00F94EE6" w:rsidP="00F94EE6">
      <w:pPr>
        <w:numPr>
          <w:ilvl w:val="0"/>
          <w:numId w:val="6"/>
        </w:numPr>
        <w:shd w:val="clear" w:color="auto" w:fill="FFFFFF"/>
        <w:spacing w:before="180" w:after="180"/>
        <w:ind w:left="1095"/>
        <w:rPr>
          <w:rFonts w:ascii="Lato" w:eastAsia="Times New Roman" w:hAnsi="Lato" w:cs="Times New Roman"/>
          <w:color w:val="333333"/>
        </w:rPr>
      </w:pPr>
      <w:r w:rsidRPr="00F94EE6">
        <w:rPr>
          <w:rFonts w:ascii="Lato" w:eastAsia="Times New Roman" w:hAnsi="Lato" w:cs="Times New Roman"/>
          <w:color w:val="333333"/>
        </w:rPr>
        <w:t>Interpret major legal cases affecting digital platforms and infrastructure</w:t>
      </w:r>
    </w:p>
    <w:p w14:paraId="2C7235CB" w14:textId="77777777" w:rsidR="00F94EE6" w:rsidRPr="00F94EE6" w:rsidRDefault="00F94EE6" w:rsidP="00F94EE6">
      <w:pPr>
        <w:numPr>
          <w:ilvl w:val="0"/>
          <w:numId w:val="6"/>
        </w:numPr>
        <w:shd w:val="clear" w:color="auto" w:fill="FFFFFF"/>
        <w:spacing w:before="180" w:after="180"/>
        <w:ind w:left="1095"/>
        <w:rPr>
          <w:rFonts w:ascii="Lato" w:eastAsia="Times New Roman" w:hAnsi="Lato" w:cs="Times New Roman"/>
          <w:color w:val="333333"/>
        </w:rPr>
      </w:pPr>
      <w:r w:rsidRPr="00F94EE6">
        <w:rPr>
          <w:rFonts w:ascii="Lato" w:eastAsia="Times New Roman" w:hAnsi="Lato" w:cs="Times New Roman"/>
          <w:color w:val="333333"/>
        </w:rPr>
        <w:t>Evaluate regulatory approaches using economic reasoning</w:t>
      </w:r>
    </w:p>
    <w:p w14:paraId="34868803" w14:textId="77777777" w:rsidR="00F94EE6" w:rsidRPr="00F94EE6" w:rsidRDefault="00F94EE6" w:rsidP="00F94EE6">
      <w:pPr>
        <w:numPr>
          <w:ilvl w:val="0"/>
          <w:numId w:val="6"/>
        </w:numPr>
        <w:shd w:val="clear" w:color="auto" w:fill="FFFFFF"/>
        <w:spacing w:before="180" w:after="180"/>
        <w:ind w:left="1095"/>
        <w:rPr>
          <w:rFonts w:ascii="Lato" w:eastAsia="Times New Roman" w:hAnsi="Lato" w:cs="Times New Roman"/>
          <w:color w:val="333333"/>
        </w:rPr>
      </w:pPr>
      <w:r w:rsidRPr="00F94EE6">
        <w:rPr>
          <w:rFonts w:ascii="Lato" w:eastAsia="Times New Roman" w:hAnsi="Lato" w:cs="Times New Roman"/>
          <w:color w:val="333333"/>
        </w:rPr>
        <w:lastRenderedPageBreak/>
        <w:t>Assess broadband access challenges and infrastructure tradeoffs</w:t>
      </w:r>
    </w:p>
    <w:p w14:paraId="281C97B5" w14:textId="77777777" w:rsidR="00F94EE6" w:rsidRPr="00F94EE6" w:rsidRDefault="00F94EE6" w:rsidP="00F94EE6">
      <w:pPr>
        <w:shd w:val="clear" w:color="auto" w:fill="FFFFFF"/>
        <w:spacing w:before="90" w:after="90"/>
        <w:outlineLvl w:val="2"/>
        <w:rPr>
          <w:rFonts w:ascii="Lato" w:eastAsia="Times New Roman" w:hAnsi="Lato" w:cs="Times New Roman"/>
          <w:color w:val="333333"/>
          <w:sz w:val="36"/>
          <w:szCs w:val="36"/>
        </w:rPr>
      </w:pPr>
      <w:r w:rsidRPr="00F94EE6">
        <w:rPr>
          <w:rFonts w:ascii="Lato" w:eastAsia="Times New Roman" w:hAnsi="Lato" w:cs="Times New Roman"/>
          <w:color w:val="333333"/>
          <w:sz w:val="36"/>
          <w:szCs w:val="36"/>
        </w:rPr>
        <w:t>Integration &amp; Synthesis </w:t>
      </w:r>
      <w:r w:rsidRPr="00F94EE6">
        <w:rPr>
          <w:rFonts w:ascii="Lato" w:eastAsia="Times New Roman" w:hAnsi="Lato" w:cs="Times New Roman"/>
          <w:i/>
          <w:iCs/>
          <w:color w:val="333333"/>
          <w:sz w:val="36"/>
          <w:szCs w:val="36"/>
        </w:rPr>
        <w:t>(Final Exam)</w:t>
      </w:r>
    </w:p>
    <w:p w14:paraId="6BF4D291" w14:textId="77777777" w:rsidR="00F94EE6" w:rsidRPr="00F94EE6" w:rsidRDefault="00F94EE6" w:rsidP="00F94EE6">
      <w:pPr>
        <w:numPr>
          <w:ilvl w:val="0"/>
          <w:numId w:val="7"/>
        </w:numPr>
        <w:shd w:val="clear" w:color="auto" w:fill="FFFFFF"/>
        <w:spacing w:before="180" w:after="180"/>
        <w:ind w:left="1095"/>
        <w:rPr>
          <w:rFonts w:ascii="Lato" w:eastAsia="Times New Roman" w:hAnsi="Lato" w:cs="Times New Roman"/>
          <w:color w:val="333333"/>
        </w:rPr>
      </w:pPr>
      <w:r w:rsidRPr="00F94EE6">
        <w:rPr>
          <w:rFonts w:ascii="Lato" w:eastAsia="Times New Roman" w:hAnsi="Lato" w:cs="Times New Roman"/>
          <w:color w:val="333333"/>
        </w:rPr>
        <w:t>Integrate economic, technical, and policy perspectives</w:t>
      </w:r>
    </w:p>
    <w:p w14:paraId="2A3F0062" w14:textId="77777777" w:rsidR="00F94EE6" w:rsidRPr="00F94EE6" w:rsidRDefault="00F94EE6" w:rsidP="00F94EE6">
      <w:pPr>
        <w:numPr>
          <w:ilvl w:val="0"/>
          <w:numId w:val="7"/>
        </w:numPr>
        <w:shd w:val="clear" w:color="auto" w:fill="FFFFFF"/>
        <w:spacing w:before="180" w:after="180"/>
        <w:ind w:left="1095"/>
        <w:rPr>
          <w:rFonts w:ascii="Lato" w:eastAsia="Times New Roman" w:hAnsi="Lato" w:cs="Times New Roman"/>
          <w:color w:val="333333"/>
        </w:rPr>
      </w:pPr>
      <w:r w:rsidRPr="00F94EE6">
        <w:rPr>
          <w:rFonts w:ascii="Lato" w:eastAsia="Times New Roman" w:hAnsi="Lato" w:cs="Times New Roman"/>
          <w:color w:val="333333"/>
        </w:rPr>
        <w:t>Formulate and defend policy-relevant arguments grounded in economic reasoning</w:t>
      </w:r>
    </w:p>
    <w:p w14:paraId="4DFE853E" w14:textId="77777777" w:rsidR="00F94EE6" w:rsidRPr="00F94EE6" w:rsidRDefault="00F94EE6" w:rsidP="00F94EE6">
      <w:pPr>
        <w:shd w:val="clear" w:color="auto" w:fill="FFFFFF"/>
        <w:spacing w:before="90" w:after="90"/>
        <w:outlineLvl w:val="1"/>
        <w:rPr>
          <w:rFonts w:ascii="Lato" w:eastAsia="Times New Roman" w:hAnsi="Lato" w:cs="Times New Roman"/>
          <w:color w:val="333333"/>
          <w:sz w:val="43"/>
          <w:szCs w:val="43"/>
        </w:rPr>
      </w:pPr>
      <w:r w:rsidRPr="00F94EE6">
        <w:rPr>
          <w:rFonts w:ascii="Lato" w:eastAsia="Times New Roman" w:hAnsi="Lato" w:cs="Times New Roman"/>
          <w:color w:val="333333"/>
          <w:sz w:val="43"/>
          <w:szCs w:val="43"/>
        </w:rPr>
        <w:t>Canvas Course Areas</w:t>
      </w:r>
    </w:p>
    <w:p w14:paraId="384A8CF7" w14:textId="77777777" w:rsidR="00F94EE6" w:rsidRPr="00F94EE6" w:rsidRDefault="00F94EE6" w:rsidP="00F94EE6">
      <w:pPr>
        <w:numPr>
          <w:ilvl w:val="0"/>
          <w:numId w:val="8"/>
        </w:numPr>
        <w:shd w:val="clear" w:color="auto" w:fill="FFFFFF"/>
        <w:spacing w:before="180" w:after="180"/>
        <w:ind w:left="1095"/>
        <w:rPr>
          <w:rFonts w:ascii="Lato" w:eastAsia="Times New Roman" w:hAnsi="Lato" w:cs="Times New Roman"/>
          <w:color w:val="333333"/>
        </w:rPr>
      </w:pPr>
      <w:r w:rsidRPr="00F94EE6">
        <w:rPr>
          <w:rFonts w:ascii="Lato" w:eastAsia="Times New Roman" w:hAnsi="Lato" w:cs="Times New Roman"/>
          <w:b/>
          <w:bCs/>
          <w:color w:val="333333"/>
        </w:rPr>
        <w:t>Announcements</w:t>
      </w:r>
      <w:r w:rsidRPr="00F94EE6">
        <w:rPr>
          <w:rFonts w:ascii="Lato" w:eastAsia="Times New Roman" w:hAnsi="Lato" w:cs="Times New Roman"/>
          <w:color w:val="333333"/>
        </w:rPr>
        <w:t> – Official course communication</w:t>
      </w:r>
    </w:p>
    <w:p w14:paraId="1F0EB9B9" w14:textId="77777777" w:rsidR="00F94EE6" w:rsidRPr="00F94EE6" w:rsidRDefault="00F94EE6" w:rsidP="00F94EE6">
      <w:pPr>
        <w:numPr>
          <w:ilvl w:val="0"/>
          <w:numId w:val="8"/>
        </w:numPr>
        <w:shd w:val="clear" w:color="auto" w:fill="FFFFFF"/>
        <w:spacing w:before="180" w:after="180"/>
        <w:ind w:left="1095"/>
        <w:rPr>
          <w:rFonts w:ascii="Lato" w:eastAsia="Times New Roman" w:hAnsi="Lato" w:cs="Times New Roman"/>
          <w:color w:val="333333"/>
        </w:rPr>
      </w:pPr>
      <w:r w:rsidRPr="00F94EE6">
        <w:rPr>
          <w:rFonts w:ascii="Lato" w:eastAsia="Times New Roman" w:hAnsi="Lato" w:cs="Times New Roman"/>
          <w:b/>
          <w:bCs/>
          <w:color w:val="333333"/>
        </w:rPr>
        <w:t>Syllabus</w:t>
      </w:r>
      <w:r w:rsidRPr="00F94EE6">
        <w:rPr>
          <w:rFonts w:ascii="Lato" w:eastAsia="Times New Roman" w:hAnsi="Lato" w:cs="Times New Roman"/>
          <w:color w:val="333333"/>
        </w:rPr>
        <w:t> – Policies, expectations, and schedules</w:t>
      </w:r>
    </w:p>
    <w:p w14:paraId="12F7A775" w14:textId="77777777" w:rsidR="00F94EE6" w:rsidRPr="00F94EE6" w:rsidRDefault="00F94EE6" w:rsidP="00F94EE6">
      <w:pPr>
        <w:numPr>
          <w:ilvl w:val="0"/>
          <w:numId w:val="8"/>
        </w:numPr>
        <w:shd w:val="clear" w:color="auto" w:fill="FFFFFF"/>
        <w:spacing w:before="180" w:after="180"/>
        <w:ind w:left="1095"/>
        <w:rPr>
          <w:rFonts w:ascii="Lato" w:eastAsia="Times New Roman" w:hAnsi="Lato" w:cs="Times New Roman"/>
          <w:color w:val="333333"/>
        </w:rPr>
      </w:pPr>
      <w:r w:rsidRPr="00F94EE6">
        <w:rPr>
          <w:rFonts w:ascii="Lato" w:eastAsia="Times New Roman" w:hAnsi="Lato" w:cs="Times New Roman"/>
          <w:b/>
          <w:bCs/>
          <w:color w:val="333333"/>
        </w:rPr>
        <w:t>Modules</w:t>
      </w:r>
      <w:r w:rsidRPr="00F94EE6">
        <w:rPr>
          <w:rFonts w:ascii="Lato" w:eastAsia="Times New Roman" w:hAnsi="Lato" w:cs="Times New Roman"/>
          <w:color w:val="333333"/>
        </w:rPr>
        <w:t> – All course content, readings, activities, and assessments</w:t>
      </w:r>
    </w:p>
    <w:p w14:paraId="41DFDE4A" w14:textId="77777777" w:rsidR="00F94EE6" w:rsidRPr="00F94EE6" w:rsidRDefault="00F94EE6" w:rsidP="00F94EE6">
      <w:pPr>
        <w:numPr>
          <w:ilvl w:val="0"/>
          <w:numId w:val="8"/>
        </w:numPr>
        <w:shd w:val="clear" w:color="auto" w:fill="FFFFFF"/>
        <w:spacing w:before="180" w:after="180"/>
        <w:ind w:left="1095"/>
        <w:rPr>
          <w:rFonts w:ascii="Lato" w:eastAsia="Times New Roman" w:hAnsi="Lato" w:cs="Times New Roman"/>
          <w:color w:val="333333"/>
        </w:rPr>
      </w:pPr>
      <w:r w:rsidRPr="00F94EE6">
        <w:rPr>
          <w:rFonts w:ascii="Lato" w:eastAsia="Times New Roman" w:hAnsi="Lato" w:cs="Times New Roman"/>
          <w:b/>
          <w:bCs/>
          <w:color w:val="333333"/>
        </w:rPr>
        <w:t>Grades</w:t>
      </w:r>
      <w:r w:rsidRPr="00F94EE6">
        <w:rPr>
          <w:rFonts w:ascii="Lato" w:eastAsia="Times New Roman" w:hAnsi="Lato" w:cs="Times New Roman"/>
          <w:color w:val="333333"/>
        </w:rPr>
        <w:t> – Assignment scores and feedback</w:t>
      </w:r>
    </w:p>
    <w:p w14:paraId="445F8BDB" w14:textId="77777777" w:rsidR="00F94EE6" w:rsidRPr="00F94EE6" w:rsidRDefault="00F94EE6" w:rsidP="00F94EE6">
      <w:pPr>
        <w:shd w:val="clear" w:color="auto" w:fill="FFFFFF"/>
        <w:spacing w:before="90" w:after="90"/>
        <w:outlineLvl w:val="1"/>
        <w:rPr>
          <w:rFonts w:ascii="Lato" w:eastAsia="Times New Roman" w:hAnsi="Lato" w:cs="Times New Roman"/>
          <w:color w:val="333333"/>
          <w:sz w:val="43"/>
          <w:szCs w:val="43"/>
        </w:rPr>
      </w:pPr>
      <w:r w:rsidRPr="00F94EE6">
        <w:rPr>
          <w:rFonts w:ascii="Lato" w:eastAsia="Times New Roman" w:hAnsi="Lato" w:cs="Times New Roman"/>
          <w:color w:val="333333"/>
          <w:sz w:val="43"/>
          <w:szCs w:val="43"/>
        </w:rPr>
        <w:t>Getting Started</w:t>
      </w:r>
    </w:p>
    <w:p w14:paraId="20853BA2" w14:textId="77777777" w:rsidR="00F94EE6" w:rsidRPr="00F94EE6" w:rsidRDefault="00F94EE6" w:rsidP="00F94EE6">
      <w:pPr>
        <w:shd w:val="clear" w:color="auto" w:fill="FFFFFF"/>
        <w:spacing w:before="180" w:after="180"/>
        <w:rPr>
          <w:rFonts w:ascii="Lato" w:eastAsia="Times New Roman" w:hAnsi="Lato" w:cs="Times New Roman"/>
          <w:color w:val="333333"/>
        </w:rPr>
      </w:pPr>
      <w:r w:rsidRPr="00F94EE6">
        <w:rPr>
          <w:rFonts w:ascii="Lato" w:eastAsia="Times New Roman" w:hAnsi="Lato" w:cs="Times New Roman"/>
          <w:color w:val="333333"/>
        </w:rPr>
        <w:t>By the end of the first week, students should review the syllabus and Modules page to understand course organization and expectations.</w:t>
      </w:r>
    </w:p>
    <w:p w14:paraId="324D7EFC" w14:textId="77777777" w:rsidR="00F94EE6" w:rsidRPr="00F94EE6" w:rsidRDefault="00F94EE6" w:rsidP="00F94EE6">
      <w:pPr>
        <w:shd w:val="clear" w:color="auto" w:fill="FFFFFF"/>
        <w:spacing w:before="90" w:after="90"/>
        <w:outlineLvl w:val="1"/>
        <w:rPr>
          <w:rFonts w:ascii="Lato" w:eastAsia="Times New Roman" w:hAnsi="Lato" w:cs="Times New Roman"/>
          <w:color w:val="333333"/>
          <w:sz w:val="43"/>
          <w:szCs w:val="43"/>
        </w:rPr>
      </w:pPr>
      <w:r w:rsidRPr="00F94EE6">
        <w:rPr>
          <w:rFonts w:ascii="Lato" w:eastAsia="Times New Roman" w:hAnsi="Lato" w:cs="Times New Roman"/>
          <w:color w:val="333333"/>
          <w:sz w:val="43"/>
          <w:szCs w:val="43"/>
        </w:rPr>
        <w:t>Course Policies</w:t>
      </w:r>
    </w:p>
    <w:p w14:paraId="620D47CF" w14:textId="77777777" w:rsidR="00F94EE6" w:rsidRPr="00F94EE6" w:rsidRDefault="00F94EE6" w:rsidP="00F94EE6">
      <w:pPr>
        <w:shd w:val="clear" w:color="auto" w:fill="FFFFFF"/>
        <w:spacing w:before="90" w:after="90"/>
        <w:outlineLvl w:val="2"/>
        <w:rPr>
          <w:rFonts w:ascii="Lato" w:eastAsia="Times New Roman" w:hAnsi="Lato" w:cs="Times New Roman"/>
          <w:color w:val="333333"/>
          <w:sz w:val="36"/>
          <w:szCs w:val="36"/>
        </w:rPr>
      </w:pPr>
      <w:r w:rsidRPr="00F94EE6">
        <w:rPr>
          <w:rFonts w:ascii="Lato" w:eastAsia="Times New Roman" w:hAnsi="Lato" w:cs="Times New Roman"/>
          <w:color w:val="333333"/>
          <w:sz w:val="36"/>
          <w:szCs w:val="36"/>
        </w:rPr>
        <w:t>Preparation &amp; Attendance</w:t>
      </w:r>
    </w:p>
    <w:p w14:paraId="3288CE3B" w14:textId="77777777" w:rsidR="00F94EE6" w:rsidRPr="00F94EE6" w:rsidRDefault="00F94EE6" w:rsidP="00F94EE6">
      <w:pPr>
        <w:shd w:val="clear" w:color="auto" w:fill="FFFFFF"/>
        <w:spacing w:before="180" w:after="180"/>
        <w:rPr>
          <w:rFonts w:ascii="Lato" w:eastAsia="Times New Roman" w:hAnsi="Lato" w:cs="Times New Roman"/>
          <w:color w:val="333333"/>
        </w:rPr>
      </w:pPr>
      <w:r w:rsidRPr="00F94EE6">
        <w:rPr>
          <w:rFonts w:ascii="Lato" w:eastAsia="Times New Roman" w:hAnsi="Lato" w:cs="Times New Roman"/>
          <w:color w:val="333333"/>
        </w:rPr>
        <w:t>Students are expected to complete assigned readings before class. Regular attendance is essential. If you miss class, you are responsible for obtaining notes and assignments from classmates.</w:t>
      </w:r>
    </w:p>
    <w:p w14:paraId="455C74D7" w14:textId="77777777" w:rsidR="00F94EE6" w:rsidRPr="00F94EE6" w:rsidRDefault="00F94EE6" w:rsidP="00F94EE6">
      <w:pPr>
        <w:shd w:val="clear" w:color="auto" w:fill="FFFFFF"/>
        <w:spacing w:before="90" w:after="90"/>
        <w:outlineLvl w:val="2"/>
        <w:rPr>
          <w:rFonts w:ascii="Lato" w:eastAsia="Times New Roman" w:hAnsi="Lato" w:cs="Times New Roman"/>
          <w:color w:val="333333"/>
          <w:sz w:val="36"/>
          <w:szCs w:val="36"/>
        </w:rPr>
      </w:pPr>
      <w:r w:rsidRPr="00F94EE6">
        <w:rPr>
          <w:rFonts w:ascii="Lato" w:eastAsia="Times New Roman" w:hAnsi="Lato" w:cs="Times New Roman"/>
          <w:color w:val="333333"/>
          <w:sz w:val="36"/>
          <w:szCs w:val="36"/>
        </w:rPr>
        <w:t>Late Work &amp; Exams</w:t>
      </w:r>
    </w:p>
    <w:p w14:paraId="06FB39EB" w14:textId="77777777" w:rsidR="00F94EE6" w:rsidRPr="00F94EE6" w:rsidRDefault="00F94EE6" w:rsidP="00F94EE6">
      <w:pPr>
        <w:shd w:val="clear" w:color="auto" w:fill="FFFFFF"/>
        <w:spacing w:before="180" w:after="180"/>
        <w:rPr>
          <w:rFonts w:ascii="Lato" w:eastAsia="Times New Roman" w:hAnsi="Lato" w:cs="Times New Roman"/>
          <w:color w:val="333333"/>
        </w:rPr>
      </w:pPr>
      <w:r w:rsidRPr="00F94EE6">
        <w:rPr>
          <w:rFonts w:ascii="Lato" w:eastAsia="Times New Roman" w:hAnsi="Lato" w:cs="Times New Roman"/>
          <w:color w:val="333333"/>
        </w:rPr>
        <w:t>Late work is </w:t>
      </w:r>
      <w:r w:rsidRPr="00F94EE6">
        <w:rPr>
          <w:rFonts w:ascii="Lato" w:eastAsia="Times New Roman" w:hAnsi="Lato" w:cs="Times New Roman"/>
          <w:b/>
          <w:bCs/>
          <w:color w:val="333333"/>
        </w:rPr>
        <w:t>not accepted</w:t>
      </w:r>
      <w:r w:rsidRPr="00F94EE6">
        <w:rPr>
          <w:rFonts w:ascii="Lato" w:eastAsia="Times New Roman" w:hAnsi="Lato" w:cs="Times New Roman"/>
          <w:color w:val="333333"/>
        </w:rPr>
        <w:t>. Assignments submitted after the deadline receive a zero.</w:t>
      </w:r>
      <w:r w:rsidRPr="00F94EE6">
        <w:rPr>
          <w:rFonts w:ascii="Lato" w:eastAsia="Times New Roman" w:hAnsi="Lato" w:cs="Times New Roman"/>
          <w:color w:val="333333"/>
        </w:rPr>
        <w:br/>
        <w:t>Make-up exams are </w:t>
      </w:r>
      <w:r w:rsidRPr="00F94EE6">
        <w:rPr>
          <w:rFonts w:ascii="Lato" w:eastAsia="Times New Roman" w:hAnsi="Lato" w:cs="Times New Roman"/>
          <w:b/>
          <w:bCs/>
          <w:color w:val="333333"/>
        </w:rPr>
        <w:t>not given</w:t>
      </w:r>
      <w:r w:rsidRPr="00F94EE6">
        <w:rPr>
          <w:rFonts w:ascii="Lato" w:eastAsia="Times New Roman" w:hAnsi="Lato" w:cs="Times New Roman"/>
          <w:color w:val="333333"/>
        </w:rPr>
        <w:t>.</w:t>
      </w:r>
    </w:p>
    <w:p w14:paraId="6EE9AFBB" w14:textId="77777777" w:rsidR="00F94EE6" w:rsidRPr="00F94EE6" w:rsidRDefault="00F94EE6" w:rsidP="00F94EE6">
      <w:pPr>
        <w:shd w:val="clear" w:color="auto" w:fill="FFFFFF"/>
        <w:spacing w:before="180" w:after="180"/>
        <w:rPr>
          <w:rFonts w:ascii="Lato" w:eastAsia="Times New Roman" w:hAnsi="Lato" w:cs="Times New Roman"/>
          <w:color w:val="333333"/>
        </w:rPr>
      </w:pPr>
      <w:r w:rsidRPr="00F94EE6">
        <w:rPr>
          <w:rFonts w:ascii="Lato" w:eastAsia="Times New Roman" w:hAnsi="Lato" w:cs="Times New Roman"/>
          <w:color w:val="333333"/>
        </w:rPr>
        <w:t>If an emergency prevents you from taking an exam, you must contact me </w:t>
      </w:r>
      <w:r w:rsidRPr="00F94EE6">
        <w:rPr>
          <w:rFonts w:ascii="Lato" w:eastAsia="Times New Roman" w:hAnsi="Lato" w:cs="Times New Roman"/>
          <w:b/>
          <w:bCs/>
          <w:color w:val="333333"/>
        </w:rPr>
        <w:t>before the exam begins</w:t>
      </w:r>
      <w:r w:rsidRPr="00F94EE6">
        <w:rPr>
          <w:rFonts w:ascii="Lato" w:eastAsia="Times New Roman" w:hAnsi="Lato" w:cs="Times New Roman"/>
          <w:color w:val="333333"/>
        </w:rPr>
        <w:t>. Approval is not guaranteed. Medical exceptions require documentation.</w:t>
      </w:r>
    </w:p>
    <w:p w14:paraId="16077E17" w14:textId="77777777" w:rsidR="00F94EE6" w:rsidRPr="00F94EE6" w:rsidRDefault="00F94EE6" w:rsidP="00F94EE6">
      <w:pPr>
        <w:shd w:val="clear" w:color="auto" w:fill="FFFFFF"/>
        <w:spacing w:before="90" w:after="90"/>
        <w:outlineLvl w:val="2"/>
        <w:rPr>
          <w:rFonts w:ascii="Lato" w:eastAsia="Times New Roman" w:hAnsi="Lato" w:cs="Times New Roman"/>
          <w:color w:val="333333"/>
          <w:sz w:val="36"/>
          <w:szCs w:val="36"/>
        </w:rPr>
      </w:pPr>
      <w:r w:rsidRPr="00F94EE6">
        <w:rPr>
          <w:rFonts w:ascii="Lato" w:eastAsia="Times New Roman" w:hAnsi="Lato" w:cs="Times New Roman"/>
          <w:color w:val="333333"/>
          <w:sz w:val="36"/>
          <w:szCs w:val="36"/>
        </w:rPr>
        <w:t>Attendance &amp; Punctuality</w:t>
      </w:r>
    </w:p>
    <w:p w14:paraId="387CF439" w14:textId="77777777" w:rsidR="00F94EE6" w:rsidRPr="00F94EE6" w:rsidRDefault="00F94EE6" w:rsidP="00F94EE6">
      <w:pPr>
        <w:shd w:val="clear" w:color="auto" w:fill="FFFFFF"/>
        <w:spacing w:before="180" w:after="180"/>
        <w:rPr>
          <w:rFonts w:ascii="Lato" w:eastAsia="Times New Roman" w:hAnsi="Lato" w:cs="Times New Roman"/>
          <w:color w:val="333333"/>
        </w:rPr>
      </w:pPr>
      <w:r w:rsidRPr="00F94EE6">
        <w:rPr>
          <w:rFonts w:ascii="Lato" w:eastAsia="Times New Roman" w:hAnsi="Lato" w:cs="Times New Roman"/>
          <w:color w:val="333333"/>
        </w:rPr>
        <w:t>Arriving late is disruptive. Repeated tardiness may result in referral to the Dean of Students or removal from class.</w:t>
      </w:r>
    </w:p>
    <w:p w14:paraId="2CB20D91" w14:textId="77777777" w:rsidR="00F94EE6" w:rsidRPr="00F94EE6" w:rsidRDefault="00F94EE6" w:rsidP="00F94EE6">
      <w:pPr>
        <w:shd w:val="clear" w:color="auto" w:fill="FFFFFF"/>
        <w:spacing w:before="90" w:after="90"/>
        <w:outlineLvl w:val="1"/>
        <w:rPr>
          <w:rFonts w:ascii="Lato" w:eastAsia="Times New Roman" w:hAnsi="Lato" w:cs="Times New Roman"/>
          <w:color w:val="333333"/>
          <w:sz w:val="43"/>
          <w:szCs w:val="43"/>
        </w:rPr>
      </w:pPr>
      <w:r w:rsidRPr="00F94EE6">
        <w:rPr>
          <w:rFonts w:ascii="Lato" w:eastAsia="Times New Roman" w:hAnsi="Lato" w:cs="Times New Roman"/>
          <w:color w:val="333333"/>
          <w:sz w:val="43"/>
          <w:szCs w:val="43"/>
        </w:rPr>
        <w:t>Technology Policy</w:t>
      </w:r>
    </w:p>
    <w:p w14:paraId="45BF4BDE" w14:textId="77777777" w:rsidR="00F94EE6" w:rsidRPr="00F94EE6" w:rsidRDefault="00F94EE6" w:rsidP="00F94EE6">
      <w:pPr>
        <w:shd w:val="clear" w:color="auto" w:fill="FFFFFF"/>
        <w:spacing w:before="90" w:after="90"/>
        <w:outlineLvl w:val="2"/>
        <w:rPr>
          <w:rFonts w:ascii="Lato" w:eastAsia="Times New Roman" w:hAnsi="Lato" w:cs="Times New Roman"/>
          <w:color w:val="333333"/>
          <w:sz w:val="36"/>
          <w:szCs w:val="36"/>
        </w:rPr>
      </w:pPr>
      <w:r w:rsidRPr="00F94EE6">
        <w:rPr>
          <w:rFonts w:ascii="Lato" w:eastAsia="Times New Roman" w:hAnsi="Lato" w:cs="Times New Roman"/>
          <w:color w:val="333333"/>
          <w:sz w:val="36"/>
          <w:szCs w:val="36"/>
        </w:rPr>
        <w:lastRenderedPageBreak/>
        <w:t>In-Class Device Use</w:t>
      </w:r>
    </w:p>
    <w:p w14:paraId="56CE5578" w14:textId="77777777" w:rsidR="00F94EE6" w:rsidRPr="00F94EE6" w:rsidRDefault="00F94EE6" w:rsidP="00F94EE6">
      <w:pPr>
        <w:numPr>
          <w:ilvl w:val="0"/>
          <w:numId w:val="9"/>
        </w:numPr>
        <w:shd w:val="clear" w:color="auto" w:fill="FFFFFF"/>
        <w:spacing w:before="180" w:after="180"/>
        <w:ind w:left="1095"/>
        <w:rPr>
          <w:rFonts w:ascii="Lato" w:eastAsia="Times New Roman" w:hAnsi="Lato" w:cs="Times New Roman"/>
          <w:color w:val="333333"/>
        </w:rPr>
      </w:pPr>
      <w:r w:rsidRPr="00F94EE6">
        <w:rPr>
          <w:rFonts w:ascii="Lato" w:eastAsia="Times New Roman" w:hAnsi="Lato" w:cs="Times New Roman"/>
          <w:b/>
          <w:bCs/>
          <w:color w:val="333333"/>
        </w:rPr>
        <w:t>Cell phones:</w:t>
      </w:r>
      <w:r w:rsidRPr="00F94EE6">
        <w:rPr>
          <w:rFonts w:ascii="Lato" w:eastAsia="Times New Roman" w:hAnsi="Lato" w:cs="Times New Roman"/>
          <w:color w:val="333333"/>
        </w:rPr>
        <w:t> Not permitted. Use will result in dismissal for the remainder of the class period.</w:t>
      </w:r>
    </w:p>
    <w:p w14:paraId="44B1C3EB" w14:textId="77777777" w:rsidR="00F94EE6" w:rsidRPr="00F94EE6" w:rsidRDefault="00F94EE6" w:rsidP="00F94EE6">
      <w:pPr>
        <w:numPr>
          <w:ilvl w:val="0"/>
          <w:numId w:val="9"/>
        </w:numPr>
        <w:shd w:val="clear" w:color="auto" w:fill="FFFFFF"/>
        <w:spacing w:before="180" w:after="180"/>
        <w:ind w:left="1095"/>
        <w:rPr>
          <w:rFonts w:ascii="Lato" w:eastAsia="Times New Roman" w:hAnsi="Lato" w:cs="Times New Roman"/>
          <w:color w:val="333333"/>
        </w:rPr>
      </w:pPr>
      <w:r w:rsidRPr="00F94EE6">
        <w:rPr>
          <w:rFonts w:ascii="Lato" w:eastAsia="Times New Roman" w:hAnsi="Lato" w:cs="Times New Roman"/>
          <w:b/>
          <w:bCs/>
          <w:color w:val="333333"/>
        </w:rPr>
        <w:t>Laptops:</w:t>
      </w:r>
      <w:r w:rsidRPr="00F94EE6">
        <w:rPr>
          <w:rFonts w:ascii="Lato" w:eastAsia="Times New Roman" w:hAnsi="Lato" w:cs="Times New Roman"/>
          <w:color w:val="333333"/>
        </w:rPr>
        <w:t> Not permitted unless designed specifically for handwritten note-taking and able to lie flat on the desk. Approved accommodations apply.</w:t>
      </w:r>
    </w:p>
    <w:p w14:paraId="72B5FAB7" w14:textId="77777777" w:rsidR="00F94EE6" w:rsidRPr="00F94EE6" w:rsidRDefault="00F94EE6" w:rsidP="00F94EE6">
      <w:pPr>
        <w:shd w:val="clear" w:color="auto" w:fill="FFFFFF"/>
        <w:spacing w:before="90" w:after="90"/>
        <w:outlineLvl w:val="2"/>
        <w:rPr>
          <w:rFonts w:ascii="Lato" w:eastAsia="Times New Roman" w:hAnsi="Lato" w:cs="Times New Roman"/>
          <w:color w:val="333333"/>
          <w:sz w:val="36"/>
          <w:szCs w:val="36"/>
        </w:rPr>
      </w:pPr>
      <w:r w:rsidRPr="00F94EE6">
        <w:rPr>
          <w:rFonts w:ascii="Lato" w:eastAsia="Times New Roman" w:hAnsi="Lato" w:cs="Times New Roman"/>
          <w:color w:val="333333"/>
          <w:sz w:val="36"/>
          <w:szCs w:val="36"/>
        </w:rPr>
        <w:t>Rationale</w:t>
      </w:r>
    </w:p>
    <w:p w14:paraId="4A603158" w14:textId="77777777" w:rsidR="00F94EE6" w:rsidRPr="00F94EE6" w:rsidRDefault="00F94EE6" w:rsidP="00F94EE6">
      <w:pPr>
        <w:shd w:val="clear" w:color="auto" w:fill="FFFFFF"/>
        <w:spacing w:before="180" w:after="180"/>
        <w:rPr>
          <w:rFonts w:ascii="Lato" w:eastAsia="Times New Roman" w:hAnsi="Lato" w:cs="Times New Roman"/>
          <w:color w:val="333333"/>
        </w:rPr>
      </w:pPr>
      <w:r w:rsidRPr="00F94EE6">
        <w:rPr>
          <w:rFonts w:ascii="Lato" w:eastAsia="Times New Roman" w:hAnsi="Lato" w:cs="Times New Roman"/>
          <w:color w:val="333333"/>
        </w:rPr>
        <w:t>This course emphasizes active engagement, diagramming, decision trees, and real-time modeling. Research shows handwritten notes improve focus, comprehension, and retention. Limiting devices reduces distractions and supports a focused learning environment.</w:t>
      </w:r>
    </w:p>
    <w:p w14:paraId="6751E857" w14:textId="77777777" w:rsidR="00F94EE6" w:rsidRPr="00F94EE6" w:rsidRDefault="00F94EE6" w:rsidP="00F94EE6">
      <w:pPr>
        <w:shd w:val="clear" w:color="auto" w:fill="FFFFFF"/>
        <w:spacing w:before="90" w:after="90"/>
        <w:outlineLvl w:val="2"/>
        <w:rPr>
          <w:rFonts w:ascii="Lato" w:eastAsia="Times New Roman" w:hAnsi="Lato" w:cs="Times New Roman"/>
          <w:color w:val="333333"/>
          <w:sz w:val="36"/>
          <w:szCs w:val="36"/>
        </w:rPr>
      </w:pPr>
      <w:r w:rsidRPr="00F94EE6">
        <w:rPr>
          <w:rFonts w:ascii="Lato" w:eastAsia="Times New Roman" w:hAnsi="Lato" w:cs="Times New Roman"/>
          <w:color w:val="333333"/>
          <w:sz w:val="36"/>
          <w:szCs w:val="36"/>
        </w:rPr>
        <w:t>Required Materials</w:t>
      </w:r>
    </w:p>
    <w:p w14:paraId="4C4B369C" w14:textId="77777777" w:rsidR="00F94EE6" w:rsidRPr="00F94EE6" w:rsidRDefault="00F94EE6" w:rsidP="00F94EE6">
      <w:pPr>
        <w:shd w:val="clear" w:color="auto" w:fill="FFFFFF"/>
        <w:spacing w:before="180" w:after="180"/>
        <w:rPr>
          <w:rFonts w:ascii="Lato" w:eastAsia="Times New Roman" w:hAnsi="Lato" w:cs="Times New Roman"/>
          <w:color w:val="333333"/>
        </w:rPr>
      </w:pPr>
      <w:r w:rsidRPr="00F94EE6">
        <w:rPr>
          <w:rFonts w:ascii="Lato" w:eastAsia="Times New Roman" w:hAnsi="Lato" w:cs="Times New Roman"/>
          <w:color w:val="333333"/>
        </w:rPr>
        <w:t>Students must bring handwritten note-taking supplies to </w:t>
      </w:r>
      <w:r w:rsidRPr="00F94EE6">
        <w:rPr>
          <w:rFonts w:ascii="Lato" w:eastAsia="Times New Roman" w:hAnsi="Lato" w:cs="Times New Roman"/>
          <w:b/>
          <w:bCs/>
          <w:color w:val="333333"/>
        </w:rPr>
        <w:t>every class session</w:t>
      </w:r>
      <w:r w:rsidRPr="00F94EE6">
        <w:rPr>
          <w:rFonts w:ascii="Lato" w:eastAsia="Times New Roman" w:hAnsi="Lato" w:cs="Times New Roman"/>
          <w:color w:val="333333"/>
        </w:rPr>
        <w:t>.</w:t>
      </w:r>
    </w:p>
    <w:p w14:paraId="7C7AD2D0" w14:textId="77777777" w:rsidR="00F94EE6" w:rsidRPr="00F94EE6" w:rsidRDefault="00F94EE6" w:rsidP="00F94EE6">
      <w:pPr>
        <w:shd w:val="clear" w:color="auto" w:fill="FFFFFF"/>
        <w:spacing w:before="90" w:after="90"/>
        <w:outlineLvl w:val="1"/>
        <w:rPr>
          <w:rFonts w:ascii="Lato" w:eastAsia="Times New Roman" w:hAnsi="Lato" w:cs="Times New Roman"/>
          <w:color w:val="333333"/>
          <w:sz w:val="43"/>
          <w:szCs w:val="43"/>
        </w:rPr>
      </w:pPr>
      <w:r w:rsidRPr="00F94EE6">
        <w:rPr>
          <w:rFonts w:ascii="Lato" w:eastAsia="Times New Roman" w:hAnsi="Lato" w:cs="Times New Roman"/>
          <w:color w:val="333333"/>
          <w:sz w:val="43"/>
          <w:szCs w:val="43"/>
        </w:rPr>
        <w:t>Academic Integrity</w:t>
      </w:r>
    </w:p>
    <w:p w14:paraId="0EF67518" w14:textId="77777777" w:rsidR="00F94EE6" w:rsidRPr="00F94EE6" w:rsidRDefault="00F94EE6" w:rsidP="00F94EE6">
      <w:pPr>
        <w:shd w:val="clear" w:color="auto" w:fill="FFFFFF"/>
        <w:spacing w:before="180" w:after="180"/>
        <w:rPr>
          <w:rFonts w:ascii="Lato" w:eastAsia="Times New Roman" w:hAnsi="Lato" w:cs="Times New Roman"/>
          <w:color w:val="333333"/>
        </w:rPr>
      </w:pPr>
      <w:r w:rsidRPr="00F94EE6">
        <w:rPr>
          <w:rFonts w:ascii="Lato" w:eastAsia="Times New Roman" w:hAnsi="Lato" w:cs="Times New Roman"/>
          <w:color w:val="333333"/>
        </w:rPr>
        <w:t xml:space="preserve">Academic dishonesty will not be tolerated. Cheating results in a zero and may result in failure of the course. Students are responsible for knowing </w:t>
      </w:r>
      <w:proofErr w:type="spellStart"/>
      <w:r w:rsidRPr="00F94EE6">
        <w:rPr>
          <w:rFonts w:ascii="Lato" w:eastAsia="Times New Roman" w:hAnsi="Lato" w:cs="Times New Roman"/>
          <w:color w:val="333333"/>
        </w:rPr>
        <w:t>UNT’s</w:t>
      </w:r>
      <w:proofErr w:type="spellEnd"/>
      <w:r w:rsidRPr="00F94EE6">
        <w:rPr>
          <w:rFonts w:ascii="Lato" w:eastAsia="Times New Roman" w:hAnsi="Lato" w:cs="Times New Roman"/>
          <w:color w:val="333333"/>
        </w:rPr>
        <w:t xml:space="preserve"> Academic Integrity Policy and Code of Student Conduct.</w:t>
      </w:r>
    </w:p>
    <w:p w14:paraId="1FF6D331" w14:textId="77777777" w:rsidR="00F94EE6" w:rsidRPr="00F94EE6" w:rsidRDefault="00F94EE6" w:rsidP="00F94EE6">
      <w:pPr>
        <w:shd w:val="clear" w:color="auto" w:fill="FFFFFF"/>
        <w:spacing w:before="90" w:after="90"/>
        <w:outlineLvl w:val="1"/>
        <w:rPr>
          <w:rFonts w:ascii="Lato" w:eastAsia="Times New Roman" w:hAnsi="Lato" w:cs="Times New Roman"/>
          <w:color w:val="333333"/>
          <w:sz w:val="43"/>
          <w:szCs w:val="43"/>
        </w:rPr>
      </w:pPr>
      <w:r w:rsidRPr="00F94EE6">
        <w:rPr>
          <w:rFonts w:ascii="Lato" w:eastAsia="Times New Roman" w:hAnsi="Lato" w:cs="Times New Roman"/>
          <w:color w:val="333333"/>
          <w:sz w:val="43"/>
          <w:szCs w:val="43"/>
        </w:rPr>
        <w:t>Classroom Conduct</w:t>
      </w:r>
    </w:p>
    <w:p w14:paraId="5B10BE7D" w14:textId="77777777" w:rsidR="00F94EE6" w:rsidRPr="00F94EE6" w:rsidRDefault="00F94EE6" w:rsidP="00F94EE6">
      <w:pPr>
        <w:shd w:val="clear" w:color="auto" w:fill="FFFFFF"/>
        <w:spacing w:before="180" w:after="180"/>
        <w:rPr>
          <w:rFonts w:ascii="Lato" w:eastAsia="Times New Roman" w:hAnsi="Lato" w:cs="Times New Roman"/>
          <w:color w:val="333333"/>
        </w:rPr>
      </w:pPr>
      <w:r w:rsidRPr="00F94EE6">
        <w:rPr>
          <w:rFonts w:ascii="Lato" w:eastAsia="Times New Roman" w:hAnsi="Lato" w:cs="Times New Roman"/>
          <w:color w:val="333333"/>
        </w:rPr>
        <w:t>Disruptive behavior is unacceptable and may result in removal from class or referral to university offices. Students are expected to engage respectfully and verify factual claims during discussions.</w:t>
      </w:r>
    </w:p>
    <w:p w14:paraId="2C68AA63" w14:textId="77777777" w:rsidR="00F94EE6" w:rsidRPr="00F94EE6" w:rsidRDefault="00F94EE6" w:rsidP="00F94EE6">
      <w:pPr>
        <w:shd w:val="clear" w:color="auto" w:fill="FFFFFF"/>
        <w:spacing w:before="90" w:after="90"/>
        <w:outlineLvl w:val="1"/>
        <w:rPr>
          <w:rFonts w:ascii="Lato" w:eastAsia="Times New Roman" w:hAnsi="Lato" w:cs="Times New Roman"/>
          <w:color w:val="333333"/>
          <w:sz w:val="43"/>
          <w:szCs w:val="43"/>
        </w:rPr>
      </w:pPr>
      <w:r w:rsidRPr="00F94EE6">
        <w:rPr>
          <w:rFonts w:ascii="Lato" w:eastAsia="Times New Roman" w:hAnsi="Lato" w:cs="Times New Roman"/>
          <w:color w:val="333333"/>
          <w:sz w:val="43"/>
          <w:szCs w:val="43"/>
        </w:rPr>
        <w:t>Accommodations</w:t>
      </w:r>
    </w:p>
    <w:p w14:paraId="465D5DCC" w14:textId="77777777" w:rsidR="00F94EE6" w:rsidRPr="00F94EE6" w:rsidRDefault="00F94EE6" w:rsidP="00F94EE6">
      <w:pPr>
        <w:shd w:val="clear" w:color="auto" w:fill="FFFFFF"/>
        <w:spacing w:before="180" w:after="180"/>
        <w:rPr>
          <w:rFonts w:ascii="Lato" w:eastAsia="Times New Roman" w:hAnsi="Lato" w:cs="Times New Roman"/>
          <w:color w:val="333333"/>
        </w:rPr>
      </w:pPr>
      <w:r w:rsidRPr="00F94EE6">
        <w:rPr>
          <w:rFonts w:ascii="Lato" w:eastAsia="Times New Roman" w:hAnsi="Lato" w:cs="Times New Roman"/>
          <w:color w:val="333333"/>
        </w:rPr>
        <w:t>Students requiring accommodations should notify me as early as possible.</w:t>
      </w:r>
    </w:p>
    <w:p w14:paraId="06E4400B" w14:textId="77777777" w:rsidR="00F94EE6" w:rsidRPr="00F94EE6" w:rsidRDefault="00F94EE6" w:rsidP="00F94EE6">
      <w:pPr>
        <w:shd w:val="clear" w:color="auto" w:fill="FFFFFF"/>
        <w:spacing w:before="90" w:after="90"/>
        <w:outlineLvl w:val="1"/>
        <w:rPr>
          <w:rFonts w:ascii="Lato" w:eastAsia="Times New Roman" w:hAnsi="Lato" w:cs="Times New Roman"/>
          <w:color w:val="333333"/>
          <w:sz w:val="43"/>
          <w:szCs w:val="43"/>
        </w:rPr>
      </w:pPr>
      <w:r w:rsidRPr="00F94EE6">
        <w:rPr>
          <w:rFonts w:ascii="Lato" w:eastAsia="Times New Roman" w:hAnsi="Lato" w:cs="Times New Roman"/>
          <w:color w:val="333333"/>
          <w:sz w:val="43"/>
          <w:szCs w:val="43"/>
        </w:rPr>
        <w:t>Extra Credit</w:t>
      </w:r>
    </w:p>
    <w:p w14:paraId="7D798CCE" w14:textId="77777777" w:rsidR="00F94EE6" w:rsidRPr="00F94EE6" w:rsidRDefault="00F94EE6" w:rsidP="00F94EE6">
      <w:pPr>
        <w:shd w:val="clear" w:color="auto" w:fill="FFFFFF"/>
        <w:spacing w:before="180" w:after="180"/>
        <w:rPr>
          <w:rFonts w:ascii="Lato" w:eastAsia="Times New Roman" w:hAnsi="Lato" w:cs="Times New Roman"/>
          <w:color w:val="333333"/>
        </w:rPr>
      </w:pPr>
      <w:r w:rsidRPr="00F94EE6">
        <w:rPr>
          <w:rFonts w:ascii="Lato" w:eastAsia="Times New Roman" w:hAnsi="Lato" w:cs="Times New Roman"/>
          <w:color w:val="333333"/>
        </w:rPr>
        <w:t>There are </w:t>
      </w:r>
      <w:r w:rsidRPr="00F94EE6">
        <w:rPr>
          <w:rFonts w:ascii="Lato" w:eastAsia="Times New Roman" w:hAnsi="Lato" w:cs="Times New Roman"/>
          <w:b/>
          <w:bCs/>
          <w:color w:val="333333"/>
        </w:rPr>
        <w:t>no extra credit opportunities</w:t>
      </w:r>
      <w:r w:rsidRPr="00F94EE6">
        <w:rPr>
          <w:rFonts w:ascii="Lato" w:eastAsia="Times New Roman" w:hAnsi="Lato" w:cs="Times New Roman"/>
          <w:color w:val="333333"/>
        </w:rPr>
        <w:t> in this course.</w:t>
      </w:r>
    </w:p>
    <w:p w14:paraId="3B1BBE7C" w14:textId="77777777" w:rsidR="00F94EE6" w:rsidRPr="00F94EE6" w:rsidRDefault="00F94EE6" w:rsidP="00F94EE6">
      <w:pPr>
        <w:shd w:val="clear" w:color="auto" w:fill="FFFFFF"/>
        <w:spacing w:before="90" w:after="90"/>
        <w:outlineLvl w:val="1"/>
        <w:rPr>
          <w:rFonts w:ascii="Lato" w:eastAsia="Times New Roman" w:hAnsi="Lato" w:cs="Times New Roman"/>
          <w:color w:val="333333"/>
          <w:sz w:val="43"/>
          <w:szCs w:val="43"/>
        </w:rPr>
      </w:pPr>
      <w:r w:rsidRPr="00F94EE6">
        <w:rPr>
          <w:rFonts w:ascii="Lato" w:eastAsia="Times New Roman" w:hAnsi="Lato" w:cs="Times New Roman"/>
          <w:color w:val="333333"/>
          <w:sz w:val="43"/>
          <w:szCs w:val="43"/>
        </w:rPr>
        <w:t>Technology Requirements &amp; Support</w:t>
      </w:r>
    </w:p>
    <w:p w14:paraId="32677A6F" w14:textId="77777777" w:rsidR="00F94EE6" w:rsidRPr="00F94EE6" w:rsidRDefault="00F94EE6" w:rsidP="00F94EE6">
      <w:pPr>
        <w:numPr>
          <w:ilvl w:val="0"/>
          <w:numId w:val="10"/>
        </w:numPr>
        <w:shd w:val="clear" w:color="auto" w:fill="FFFFFF"/>
        <w:spacing w:before="180" w:after="180"/>
        <w:ind w:left="1095"/>
        <w:rPr>
          <w:rFonts w:ascii="Lato" w:eastAsia="Times New Roman" w:hAnsi="Lato" w:cs="Times New Roman"/>
          <w:color w:val="333333"/>
        </w:rPr>
      </w:pPr>
      <w:r w:rsidRPr="00F94EE6">
        <w:rPr>
          <w:rFonts w:ascii="Lato" w:eastAsia="Times New Roman" w:hAnsi="Lato" w:cs="Times New Roman"/>
          <w:color w:val="333333"/>
        </w:rPr>
        <w:t>Microsoft Word</w:t>
      </w:r>
    </w:p>
    <w:p w14:paraId="46D0B091" w14:textId="77777777" w:rsidR="00F94EE6" w:rsidRPr="00F94EE6" w:rsidRDefault="00F94EE6" w:rsidP="00F94EE6">
      <w:pPr>
        <w:numPr>
          <w:ilvl w:val="0"/>
          <w:numId w:val="10"/>
        </w:numPr>
        <w:shd w:val="clear" w:color="auto" w:fill="FFFFFF"/>
        <w:spacing w:before="180" w:after="180"/>
        <w:ind w:left="1095"/>
        <w:rPr>
          <w:rFonts w:ascii="Lato" w:eastAsia="Times New Roman" w:hAnsi="Lato" w:cs="Times New Roman"/>
          <w:color w:val="333333"/>
        </w:rPr>
      </w:pPr>
      <w:r w:rsidRPr="00F94EE6">
        <w:rPr>
          <w:rFonts w:ascii="Lato" w:eastAsia="Times New Roman" w:hAnsi="Lato" w:cs="Times New Roman"/>
          <w:color w:val="333333"/>
        </w:rPr>
        <w:t>Infographic software of your choice</w:t>
      </w:r>
    </w:p>
    <w:p w14:paraId="4F128603" w14:textId="77777777" w:rsidR="00F94EE6" w:rsidRPr="00F94EE6" w:rsidRDefault="00F94EE6" w:rsidP="00F94EE6">
      <w:pPr>
        <w:shd w:val="clear" w:color="auto" w:fill="FFFFFF"/>
        <w:spacing w:before="180" w:after="180"/>
        <w:rPr>
          <w:rFonts w:ascii="Lato" w:eastAsia="Times New Roman" w:hAnsi="Lato" w:cs="Times New Roman"/>
          <w:color w:val="333333"/>
        </w:rPr>
      </w:pPr>
      <w:r w:rsidRPr="00F94EE6">
        <w:rPr>
          <w:rFonts w:ascii="Lato" w:eastAsia="Times New Roman" w:hAnsi="Lato" w:cs="Times New Roman"/>
          <w:color w:val="333333"/>
        </w:rPr>
        <w:lastRenderedPageBreak/>
        <w:t>For technical support, contact the </w:t>
      </w:r>
      <w:r w:rsidRPr="00F94EE6">
        <w:rPr>
          <w:rFonts w:ascii="Lato" w:eastAsia="Times New Roman" w:hAnsi="Lato" w:cs="Times New Roman"/>
          <w:b/>
          <w:bCs/>
          <w:color w:val="333333"/>
        </w:rPr>
        <w:t>UIT Student Help Desk</w:t>
      </w:r>
      <w:r w:rsidRPr="00F94EE6">
        <w:rPr>
          <w:rFonts w:ascii="Lato" w:eastAsia="Times New Roman" w:hAnsi="Lato" w:cs="Times New Roman"/>
          <w:color w:val="333333"/>
        </w:rPr>
        <w:br/>
        <w:t>Email: </w:t>
      </w:r>
      <w:hyperlink r:id="rId6" w:history="1">
        <w:r w:rsidRPr="00F94EE6">
          <w:rPr>
            <w:rFonts w:ascii="Lato" w:eastAsia="Times New Roman" w:hAnsi="Lato" w:cs="Times New Roman"/>
            <w:color w:val="005326"/>
            <w:u w:val="single"/>
          </w:rPr>
          <w:t>helpdesk@unt.edu</w:t>
        </w:r>
      </w:hyperlink>
      <w:r w:rsidRPr="00F94EE6">
        <w:rPr>
          <w:rFonts w:ascii="Lato" w:eastAsia="Times New Roman" w:hAnsi="Lato" w:cs="Times New Roman"/>
          <w:color w:val="333333"/>
        </w:rPr>
        <w:t> | Phone: 940-565-2324</w:t>
      </w:r>
      <w:r w:rsidRPr="00F94EE6">
        <w:rPr>
          <w:rFonts w:ascii="Lato" w:eastAsia="Times New Roman" w:hAnsi="Lato" w:cs="Times New Roman"/>
          <w:color w:val="333333"/>
        </w:rPr>
        <w:br/>
        <w:t>Sage Hall, Room 130</w:t>
      </w:r>
    </w:p>
    <w:p w14:paraId="14AC0B0B" w14:textId="77777777" w:rsidR="00F94EE6" w:rsidRPr="00F94EE6" w:rsidRDefault="00F94EE6" w:rsidP="00F94EE6">
      <w:pPr>
        <w:shd w:val="clear" w:color="auto" w:fill="FFFFFF"/>
        <w:spacing w:before="90" w:after="90"/>
        <w:outlineLvl w:val="1"/>
        <w:rPr>
          <w:rFonts w:ascii="Lato" w:eastAsia="Times New Roman" w:hAnsi="Lato" w:cs="Times New Roman"/>
          <w:color w:val="333333"/>
          <w:sz w:val="43"/>
          <w:szCs w:val="43"/>
        </w:rPr>
      </w:pPr>
      <w:r w:rsidRPr="00F94EE6">
        <w:rPr>
          <w:rFonts w:ascii="Lato" w:eastAsia="Times New Roman" w:hAnsi="Lato" w:cs="Times New Roman"/>
          <w:color w:val="333333"/>
          <w:sz w:val="43"/>
          <w:szCs w:val="43"/>
        </w:rPr>
        <w:t>Assignments &amp; Grading</w:t>
      </w:r>
    </w:p>
    <w:tbl>
      <w:tblPr>
        <w:tblW w:w="0" w:type="auto"/>
        <w:tblCellMar>
          <w:top w:w="15" w:type="dxa"/>
          <w:left w:w="15" w:type="dxa"/>
          <w:bottom w:w="15" w:type="dxa"/>
          <w:right w:w="15" w:type="dxa"/>
        </w:tblCellMar>
        <w:tblLook w:val="04A0" w:firstRow="1" w:lastRow="0" w:firstColumn="1" w:lastColumn="0" w:noHBand="0" w:noVBand="1"/>
      </w:tblPr>
      <w:tblGrid>
        <w:gridCol w:w="1940"/>
        <w:gridCol w:w="2194"/>
        <w:gridCol w:w="777"/>
      </w:tblGrid>
      <w:tr w:rsidR="00F94EE6" w:rsidRPr="00F94EE6" w14:paraId="6886CD56" w14:textId="77777777">
        <w:trPr>
          <w:tblHeader/>
        </w:trPr>
        <w:tc>
          <w:tcPr>
            <w:tcW w:w="0" w:type="auto"/>
            <w:vAlign w:val="center"/>
            <w:hideMark/>
          </w:tcPr>
          <w:p w14:paraId="27305254" w14:textId="77777777" w:rsidR="00F94EE6" w:rsidRPr="00F94EE6" w:rsidRDefault="00F94EE6" w:rsidP="00F94EE6">
            <w:pPr>
              <w:jc w:val="center"/>
              <w:rPr>
                <w:rFonts w:ascii="Times New Roman" w:eastAsia="Times New Roman" w:hAnsi="Times New Roman" w:cs="Times New Roman"/>
                <w:b/>
                <w:bCs/>
              </w:rPr>
            </w:pPr>
            <w:r w:rsidRPr="00F94EE6">
              <w:rPr>
                <w:rFonts w:ascii="Times New Roman" w:eastAsia="Times New Roman" w:hAnsi="Times New Roman" w:cs="Times New Roman"/>
                <w:b/>
                <w:bCs/>
              </w:rPr>
              <w:t>Assessment</w:t>
            </w:r>
          </w:p>
        </w:tc>
        <w:tc>
          <w:tcPr>
            <w:tcW w:w="0" w:type="auto"/>
            <w:vAlign w:val="center"/>
            <w:hideMark/>
          </w:tcPr>
          <w:p w14:paraId="03D3363D" w14:textId="77777777" w:rsidR="00F94EE6" w:rsidRPr="00F94EE6" w:rsidRDefault="00F94EE6" w:rsidP="00F94EE6">
            <w:pPr>
              <w:jc w:val="center"/>
              <w:rPr>
                <w:rFonts w:ascii="Times New Roman" w:eastAsia="Times New Roman" w:hAnsi="Times New Roman" w:cs="Times New Roman"/>
                <w:b/>
                <w:bCs/>
              </w:rPr>
            </w:pPr>
            <w:r w:rsidRPr="00F94EE6">
              <w:rPr>
                <w:rFonts w:ascii="Times New Roman" w:eastAsia="Times New Roman" w:hAnsi="Times New Roman" w:cs="Times New Roman"/>
                <w:b/>
                <w:bCs/>
              </w:rPr>
              <w:t>Purpose</w:t>
            </w:r>
          </w:p>
        </w:tc>
        <w:tc>
          <w:tcPr>
            <w:tcW w:w="0" w:type="auto"/>
            <w:vAlign w:val="center"/>
            <w:hideMark/>
          </w:tcPr>
          <w:p w14:paraId="58D46DD8" w14:textId="77777777" w:rsidR="00F94EE6" w:rsidRPr="00F94EE6" w:rsidRDefault="00F94EE6" w:rsidP="00F94EE6">
            <w:pPr>
              <w:jc w:val="center"/>
              <w:rPr>
                <w:rFonts w:ascii="Times New Roman" w:eastAsia="Times New Roman" w:hAnsi="Times New Roman" w:cs="Times New Roman"/>
                <w:b/>
                <w:bCs/>
              </w:rPr>
            </w:pPr>
            <w:r w:rsidRPr="00F94EE6">
              <w:rPr>
                <w:rFonts w:ascii="Times New Roman" w:eastAsia="Times New Roman" w:hAnsi="Times New Roman" w:cs="Times New Roman"/>
                <w:b/>
                <w:bCs/>
              </w:rPr>
              <w:t>Weight</w:t>
            </w:r>
          </w:p>
        </w:tc>
      </w:tr>
      <w:tr w:rsidR="00F94EE6" w:rsidRPr="00F94EE6" w14:paraId="0EAF62A4" w14:textId="77777777">
        <w:tc>
          <w:tcPr>
            <w:tcW w:w="0" w:type="auto"/>
            <w:tcMar>
              <w:top w:w="30" w:type="dxa"/>
              <w:left w:w="30" w:type="dxa"/>
              <w:bottom w:w="30" w:type="dxa"/>
              <w:right w:w="30" w:type="dxa"/>
            </w:tcMar>
            <w:vAlign w:val="center"/>
            <w:hideMark/>
          </w:tcPr>
          <w:p w14:paraId="16803C3A" w14:textId="77777777" w:rsidR="00F94EE6" w:rsidRPr="00F94EE6" w:rsidRDefault="00F94EE6" w:rsidP="00F94EE6">
            <w:pPr>
              <w:rPr>
                <w:rFonts w:ascii="Times New Roman" w:eastAsia="Times New Roman" w:hAnsi="Times New Roman" w:cs="Times New Roman"/>
              </w:rPr>
            </w:pPr>
            <w:r w:rsidRPr="00F94EE6">
              <w:rPr>
                <w:rFonts w:ascii="Times New Roman" w:eastAsia="Times New Roman" w:hAnsi="Times New Roman" w:cs="Times New Roman"/>
              </w:rPr>
              <w:t>Exam 1</w:t>
            </w:r>
          </w:p>
        </w:tc>
        <w:tc>
          <w:tcPr>
            <w:tcW w:w="0" w:type="auto"/>
            <w:tcMar>
              <w:top w:w="30" w:type="dxa"/>
              <w:left w:w="30" w:type="dxa"/>
              <w:bottom w:w="30" w:type="dxa"/>
              <w:right w:w="30" w:type="dxa"/>
            </w:tcMar>
            <w:vAlign w:val="center"/>
            <w:hideMark/>
          </w:tcPr>
          <w:p w14:paraId="50934AB2" w14:textId="77777777" w:rsidR="00F94EE6" w:rsidRPr="00F94EE6" w:rsidRDefault="00F94EE6" w:rsidP="00F94EE6">
            <w:pPr>
              <w:rPr>
                <w:rFonts w:ascii="Times New Roman" w:eastAsia="Times New Roman" w:hAnsi="Times New Roman" w:cs="Times New Roman"/>
              </w:rPr>
            </w:pPr>
            <w:r w:rsidRPr="00F94EE6">
              <w:rPr>
                <w:rFonts w:ascii="Times New Roman" w:eastAsia="Times New Roman" w:hAnsi="Times New Roman" w:cs="Times New Roman"/>
              </w:rPr>
              <w:t>Market foundations</w:t>
            </w:r>
          </w:p>
        </w:tc>
        <w:tc>
          <w:tcPr>
            <w:tcW w:w="0" w:type="auto"/>
            <w:tcMar>
              <w:top w:w="30" w:type="dxa"/>
              <w:left w:w="30" w:type="dxa"/>
              <w:bottom w:w="30" w:type="dxa"/>
              <w:right w:w="30" w:type="dxa"/>
            </w:tcMar>
            <w:vAlign w:val="center"/>
            <w:hideMark/>
          </w:tcPr>
          <w:p w14:paraId="3DA56F66" w14:textId="77777777" w:rsidR="00F94EE6" w:rsidRPr="00F94EE6" w:rsidRDefault="00F94EE6" w:rsidP="00F94EE6">
            <w:pPr>
              <w:rPr>
                <w:rFonts w:ascii="Times New Roman" w:eastAsia="Times New Roman" w:hAnsi="Times New Roman" w:cs="Times New Roman"/>
              </w:rPr>
            </w:pPr>
            <w:r w:rsidRPr="00F94EE6">
              <w:rPr>
                <w:rFonts w:ascii="Times New Roman" w:eastAsia="Times New Roman" w:hAnsi="Times New Roman" w:cs="Times New Roman"/>
              </w:rPr>
              <w:t>20%</w:t>
            </w:r>
          </w:p>
        </w:tc>
      </w:tr>
      <w:tr w:rsidR="00F94EE6" w:rsidRPr="00F94EE6" w14:paraId="35AA7BD3" w14:textId="77777777">
        <w:tc>
          <w:tcPr>
            <w:tcW w:w="0" w:type="auto"/>
            <w:tcMar>
              <w:top w:w="30" w:type="dxa"/>
              <w:left w:w="30" w:type="dxa"/>
              <w:bottom w:w="30" w:type="dxa"/>
              <w:right w:w="30" w:type="dxa"/>
            </w:tcMar>
            <w:vAlign w:val="center"/>
            <w:hideMark/>
          </w:tcPr>
          <w:p w14:paraId="7967E519" w14:textId="77777777" w:rsidR="00F94EE6" w:rsidRPr="00F94EE6" w:rsidRDefault="00F94EE6" w:rsidP="00F94EE6">
            <w:pPr>
              <w:rPr>
                <w:rFonts w:ascii="Times New Roman" w:eastAsia="Times New Roman" w:hAnsi="Times New Roman" w:cs="Times New Roman"/>
              </w:rPr>
            </w:pPr>
            <w:r w:rsidRPr="00F94EE6">
              <w:rPr>
                <w:rFonts w:ascii="Times New Roman" w:eastAsia="Times New Roman" w:hAnsi="Times New Roman" w:cs="Times New Roman"/>
              </w:rPr>
              <w:t>Exam 2</w:t>
            </w:r>
          </w:p>
        </w:tc>
        <w:tc>
          <w:tcPr>
            <w:tcW w:w="0" w:type="auto"/>
            <w:tcMar>
              <w:top w:w="30" w:type="dxa"/>
              <w:left w:w="30" w:type="dxa"/>
              <w:bottom w:w="30" w:type="dxa"/>
              <w:right w:w="30" w:type="dxa"/>
            </w:tcMar>
            <w:vAlign w:val="center"/>
            <w:hideMark/>
          </w:tcPr>
          <w:p w14:paraId="21CCE0C7" w14:textId="77777777" w:rsidR="00F94EE6" w:rsidRPr="00F94EE6" w:rsidRDefault="00F94EE6" w:rsidP="00F94EE6">
            <w:pPr>
              <w:rPr>
                <w:rFonts w:ascii="Times New Roman" w:eastAsia="Times New Roman" w:hAnsi="Times New Roman" w:cs="Times New Roman"/>
              </w:rPr>
            </w:pPr>
            <w:r w:rsidRPr="00F94EE6">
              <w:rPr>
                <w:rFonts w:ascii="Times New Roman" w:eastAsia="Times New Roman" w:hAnsi="Times New Roman" w:cs="Times New Roman"/>
              </w:rPr>
              <w:t>Data &amp; risk</w:t>
            </w:r>
          </w:p>
        </w:tc>
        <w:tc>
          <w:tcPr>
            <w:tcW w:w="0" w:type="auto"/>
            <w:tcMar>
              <w:top w:w="30" w:type="dxa"/>
              <w:left w:w="30" w:type="dxa"/>
              <w:bottom w:w="30" w:type="dxa"/>
              <w:right w:w="30" w:type="dxa"/>
            </w:tcMar>
            <w:vAlign w:val="center"/>
            <w:hideMark/>
          </w:tcPr>
          <w:p w14:paraId="4BD7ECF6" w14:textId="77777777" w:rsidR="00F94EE6" w:rsidRPr="00F94EE6" w:rsidRDefault="00F94EE6" w:rsidP="00F94EE6">
            <w:pPr>
              <w:rPr>
                <w:rFonts w:ascii="Times New Roman" w:eastAsia="Times New Roman" w:hAnsi="Times New Roman" w:cs="Times New Roman"/>
              </w:rPr>
            </w:pPr>
            <w:r w:rsidRPr="00F94EE6">
              <w:rPr>
                <w:rFonts w:ascii="Times New Roman" w:eastAsia="Times New Roman" w:hAnsi="Times New Roman" w:cs="Times New Roman"/>
              </w:rPr>
              <w:t>20%</w:t>
            </w:r>
          </w:p>
        </w:tc>
      </w:tr>
      <w:tr w:rsidR="00F94EE6" w:rsidRPr="00F94EE6" w14:paraId="78376F66" w14:textId="77777777">
        <w:tc>
          <w:tcPr>
            <w:tcW w:w="0" w:type="auto"/>
            <w:tcMar>
              <w:top w:w="30" w:type="dxa"/>
              <w:left w:w="30" w:type="dxa"/>
              <w:bottom w:w="30" w:type="dxa"/>
              <w:right w:w="30" w:type="dxa"/>
            </w:tcMar>
            <w:vAlign w:val="center"/>
            <w:hideMark/>
          </w:tcPr>
          <w:p w14:paraId="685D1B0D" w14:textId="77777777" w:rsidR="00F94EE6" w:rsidRPr="00F94EE6" w:rsidRDefault="00F94EE6" w:rsidP="00F94EE6">
            <w:pPr>
              <w:rPr>
                <w:rFonts w:ascii="Times New Roman" w:eastAsia="Times New Roman" w:hAnsi="Times New Roman" w:cs="Times New Roman"/>
              </w:rPr>
            </w:pPr>
            <w:r w:rsidRPr="00F94EE6">
              <w:rPr>
                <w:rFonts w:ascii="Times New Roman" w:eastAsia="Times New Roman" w:hAnsi="Times New Roman" w:cs="Times New Roman"/>
              </w:rPr>
              <w:t>Final Exam</w:t>
            </w:r>
          </w:p>
        </w:tc>
        <w:tc>
          <w:tcPr>
            <w:tcW w:w="0" w:type="auto"/>
            <w:tcMar>
              <w:top w:w="30" w:type="dxa"/>
              <w:left w:w="30" w:type="dxa"/>
              <w:bottom w:w="30" w:type="dxa"/>
              <w:right w:w="30" w:type="dxa"/>
            </w:tcMar>
            <w:vAlign w:val="center"/>
            <w:hideMark/>
          </w:tcPr>
          <w:p w14:paraId="56E3B3EA" w14:textId="77777777" w:rsidR="00F94EE6" w:rsidRPr="00F94EE6" w:rsidRDefault="00F94EE6" w:rsidP="00F94EE6">
            <w:pPr>
              <w:rPr>
                <w:rFonts w:ascii="Times New Roman" w:eastAsia="Times New Roman" w:hAnsi="Times New Roman" w:cs="Times New Roman"/>
              </w:rPr>
            </w:pPr>
            <w:r w:rsidRPr="00F94EE6">
              <w:rPr>
                <w:rFonts w:ascii="Times New Roman" w:eastAsia="Times New Roman" w:hAnsi="Times New Roman" w:cs="Times New Roman"/>
              </w:rPr>
              <w:t>Synthesis &amp; judgment</w:t>
            </w:r>
          </w:p>
        </w:tc>
        <w:tc>
          <w:tcPr>
            <w:tcW w:w="0" w:type="auto"/>
            <w:tcMar>
              <w:top w:w="30" w:type="dxa"/>
              <w:left w:w="30" w:type="dxa"/>
              <w:bottom w:w="30" w:type="dxa"/>
              <w:right w:w="30" w:type="dxa"/>
            </w:tcMar>
            <w:vAlign w:val="center"/>
            <w:hideMark/>
          </w:tcPr>
          <w:p w14:paraId="7879EAF3" w14:textId="77777777" w:rsidR="00F94EE6" w:rsidRPr="00F94EE6" w:rsidRDefault="00F94EE6" w:rsidP="00F94EE6">
            <w:pPr>
              <w:rPr>
                <w:rFonts w:ascii="Times New Roman" w:eastAsia="Times New Roman" w:hAnsi="Times New Roman" w:cs="Times New Roman"/>
              </w:rPr>
            </w:pPr>
            <w:r w:rsidRPr="00F94EE6">
              <w:rPr>
                <w:rFonts w:ascii="Times New Roman" w:eastAsia="Times New Roman" w:hAnsi="Times New Roman" w:cs="Times New Roman"/>
              </w:rPr>
              <w:t>30%</w:t>
            </w:r>
          </w:p>
        </w:tc>
      </w:tr>
      <w:tr w:rsidR="00F94EE6" w:rsidRPr="00F94EE6" w14:paraId="5E794CCE" w14:textId="77777777">
        <w:tc>
          <w:tcPr>
            <w:tcW w:w="0" w:type="auto"/>
            <w:tcMar>
              <w:top w:w="30" w:type="dxa"/>
              <w:left w:w="30" w:type="dxa"/>
              <w:bottom w:w="30" w:type="dxa"/>
              <w:right w:w="30" w:type="dxa"/>
            </w:tcMar>
            <w:vAlign w:val="center"/>
            <w:hideMark/>
          </w:tcPr>
          <w:p w14:paraId="01B99777" w14:textId="77777777" w:rsidR="00F94EE6" w:rsidRPr="00F94EE6" w:rsidRDefault="00F94EE6" w:rsidP="00F94EE6">
            <w:pPr>
              <w:rPr>
                <w:rFonts w:ascii="Times New Roman" w:eastAsia="Times New Roman" w:hAnsi="Times New Roman" w:cs="Times New Roman"/>
              </w:rPr>
            </w:pPr>
            <w:r w:rsidRPr="00F94EE6">
              <w:rPr>
                <w:rFonts w:ascii="Times New Roman" w:eastAsia="Times New Roman" w:hAnsi="Times New Roman" w:cs="Times New Roman"/>
              </w:rPr>
              <w:t>Micro-Memos (5)</w:t>
            </w:r>
          </w:p>
        </w:tc>
        <w:tc>
          <w:tcPr>
            <w:tcW w:w="0" w:type="auto"/>
            <w:tcMar>
              <w:top w:w="30" w:type="dxa"/>
              <w:left w:w="30" w:type="dxa"/>
              <w:bottom w:w="30" w:type="dxa"/>
              <w:right w:w="30" w:type="dxa"/>
            </w:tcMar>
            <w:vAlign w:val="center"/>
            <w:hideMark/>
          </w:tcPr>
          <w:p w14:paraId="47F46A00" w14:textId="77777777" w:rsidR="00F94EE6" w:rsidRPr="00F94EE6" w:rsidRDefault="00F94EE6" w:rsidP="00F94EE6">
            <w:pPr>
              <w:rPr>
                <w:rFonts w:ascii="Times New Roman" w:eastAsia="Times New Roman" w:hAnsi="Times New Roman" w:cs="Times New Roman"/>
              </w:rPr>
            </w:pPr>
            <w:r w:rsidRPr="00F94EE6">
              <w:rPr>
                <w:rFonts w:ascii="Times New Roman" w:eastAsia="Times New Roman" w:hAnsi="Times New Roman" w:cs="Times New Roman"/>
              </w:rPr>
              <w:t>Ongoing reasoning</w:t>
            </w:r>
          </w:p>
        </w:tc>
        <w:tc>
          <w:tcPr>
            <w:tcW w:w="0" w:type="auto"/>
            <w:tcMar>
              <w:top w:w="30" w:type="dxa"/>
              <w:left w:w="30" w:type="dxa"/>
              <w:bottom w:w="30" w:type="dxa"/>
              <w:right w:w="30" w:type="dxa"/>
            </w:tcMar>
            <w:vAlign w:val="center"/>
            <w:hideMark/>
          </w:tcPr>
          <w:p w14:paraId="06935D92" w14:textId="77777777" w:rsidR="00F94EE6" w:rsidRPr="00F94EE6" w:rsidRDefault="00F94EE6" w:rsidP="00F94EE6">
            <w:pPr>
              <w:rPr>
                <w:rFonts w:ascii="Times New Roman" w:eastAsia="Times New Roman" w:hAnsi="Times New Roman" w:cs="Times New Roman"/>
              </w:rPr>
            </w:pPr>
            <w:r w:rsidRPr="00F94EE6">
              <w:rPr>
                <w:rFonts w:ascii="Times New Roman" w:eastAsia="Times New Roman" w:hAnsi="Times New Roman" w:cs="Times New Roman"/>
              </w:rPr>
              <w:t>15%</w:t>
            </w:r>
          </w:p>
        </w:tc>
      </w:tr>
      <w:tr w:rsidR="00F94EE6" w:rsidRPr="00F94EE6" w14:paraId="2273E7EC" w14:textId="77777777">
        <w:tc>
          <w:tcPr>
            <w:tcW w:w="0" w:type="auto"/>
            <w:tcMar>
              <w:top w:w="30" w:type="dxa"/>
              <w:left w:w="30" w:type="dxa"/>
              <w:bottom w:w="30" w:type="dxa"/>
              <w:right w:w="30" w:type="dxa"/>
            </w:tcMar>
            <w:vAlign w:val="center"/>
            <w:hideMark/>
          </w:tcPr>
          <w:p w14:paraId="6E845F76" w14:textId="77777777" w:rsidR="00F94EE6" w:rsidRPr="00F94EE6" w:rsidRDefault="00F94EE6" w:rsidP="00F94EE6">
            <w:pPr>
              <w:rPr>
                <w:rFonts w:ascii="Times New Roman" w:eastAsia="Times New Roman" w:hAnsi="Times New Roman" w:cs="Times New Roman"/>
              </w:rPr>
            </w:pPr>
            <w:r w:rsidRPr="00F94EE6">
              <w:rPr>
                <w:rFonts w:ascii="Times New Roman" w:eastAsia="Times New Roman" w:hAnsi="Times New Roman" w:cs="Times New Roman"/>
              </w:rPr>
              <w:t>Case Write-Ups (2)</w:t>
            </w:r>
          </w:p>
        </w:tc>
        <w:tc>
          <w:tcPr>
            <w:tcW w:w="0" w:type="auto"/>
            <w:tcMar>
              <w:top w:w="30" w:type="dxa"/>
              <w:left w:w="30" w:type="dxa"/>
              <w:bottom w:w="30" w:type="dxa"/>
              <w:right w:w="30" w:type="dxa"/>
            </w:tcMar>
            <w:vAlign w:val="center"/>
            <w:hideMark/>
          </w:tcPr>
          <w:p w14:paraId="674F2FE5" w14:textId="77777777" w:rsidR="00F94EE6" w:rsidRPr="00F94EE6" w:rsidRDefault="00F94EE6" w:rsidP="00F94EE6">
            <w:pPr>
              <w:rPr>
                <w:rFonts w:ascii="Times New Roman" w:eastAsia="Times New Roman" w:hAnsi="Times New Roman" w:cs="Times New Roman"/>
              </w:rPr>
            </w:pPr>
            <w:r w:rsidRPr="00F94EE6">
              <w:rPr>
                <w:rFonts w:ascii="Times New Roman" w:eastAsia="Times New Roman" w:hAnsi="Times New Roman" w:cs="Times New Roman"/>
              </w:rPr>
              <w:t>Application</w:t>
            </w:r>
          </w:p>
        </w:tc>
        <w:tc>
          <w:tcPr>
            <w:tcW w:w="0" w:type="auto"/>
            <w:tcMar>
              <w:top w:w="30" w:type="dxa"/>
              <w:left w:w="30" w:type="dxa"/>
              <w:bottom w:w="30" w:type="dxa"/>
              <w:right w:w="30" w:type="dxa"/>
            </w:tcMar>
            <w:vAlign w:val="center"/>
            <w:hideMark/>
          </w:tcPr>
          <w:p w14:paraId="63ED521C" w14:textId="77777777" w:rsidR="00F94EE6" w:rsidRPr="00F94EE6" w:rsidRDefault="00F94EE6" w:rsidP="00F94EE6">
            <w:pPr>
              <w:rPr>
                <w:rFonts w:ascii="Times New Roman" w:eastAsia="Times New Roman" w:hAnsi="Times New Roman" w:cs="Times New Roman"/>
              </w:rPr>
            </w:pPr>
            <w:r w:rsidRPr="00F94EE6">
              <w:rPr>
                <w:rFonts w:ascii="Times New Roman" w:eastAsia="Times New Roman" w:hAnsi="Times New Roman" w:cs="Times New Roman"/>
              </w:rPr>
              <w:t>10%</w:t>
            </w:r>
          </w:p>
        </w:tc>
      </w:tr>
      <w:tr w:rsidR="00F94EE6" w:rsidRPr="00F94EE6" w14:paraId="160A4D57" w14:textId="77777777">
        <w:tc>
          <w:tcPr>
            <w:tcW w:w="0" w:type="auto"/>
            <w:tcMar>
              <w:top w:w="30" w:type="dxa"/>
              <w:left w:w="30" w:type="dxa"/>
              <w:bottom w:w="30" w:type="dxa"/>
              <w:right w:w="30" w:type="dxa"/>
            </w:tcMar>
            <w:vAlign w:val="center"/>
            <w:hideMark/>
          </w:tcPr>
          <w:p w14:paraId="539503DA" w14:textId="77777777" w:rsidR="00F94EE6" w:rsidRPr="00F94EE6" w:rsidRDefault="00F94EE6" w:rsidP="00F94EE6">
            <w:pPr>
              <w:rPr>
                <w:rFonts w:ascii="Times New Roman" w:eastAsia="Times New Roman" w:hAnsi="Times New Roman" w:cs="Times New Roman"/>
              </w:rPr>
            </w:pPr>
            <w:r w:rsidRPr="00F94EE6">
              <w:rPr>
                <w:rFonts w:ascii="Times New Roman" w:eastAsia="Times New Roman" w:hAnsi="Times New Roman" w:cs="Times New Roman"/>
              </w:rPr>
              <w:t>Exam Wrappers</w:t>
            </w:r>
          </w:p>
        </w:tc>
        <w:tc>
          <w:tcPr>
            <w:tcW w:w="0" w:type="auto"/>
            <w:tcMar>
              <w:top w:w="30" w:type="dxa"/>
              <w:left w:w="30" w:type="dxa"/>
              <w:bottom w:w="30" w:type="dxa"/>
              <w:right w:w="30" w:type="dxa"/>
            </w:tcMar>
            <w:vAlign w:val="center"/>
            <w:hideMark/>
          </w:tcPr>
          <w:p w14:paraId="16C1A81A" w14:textId="77777777" w:rsidR="00F94EE6" w:rsidRPr="00F94EE6" w:rsidRDefault="00F94EE6" w:rsidP="00F94EE6">
            <w:pPr>
              <w:rPr>
                <w:rFonts w:ascii="Times New Roman" w:eastAsia="Times New Roman" w:hAnsi="Times New Roman" w:cs="Times New Roman"/>
              </w:rPr>
            </w:pPr>
            <w:r w:rsidRPr="00F94EE6">
              <w:rPr>
                <w:rFonts w:ascii="Times New Roman" w:eastAsia="Times New Roman" w:hAnsi="Times New Roman" w:cs="Times New Roman"/>
              </w:rPr>
              <w:t>Metacognition</w:t>
            </w:r>
          </w:p>
        </w:tc>
        <w:tc>
          <w:tcPr>
            <w:tcW w:w="0" w:type="auto"/>
            <w:tcMar>
              <w:top w:w="30" w:type="dxa"/>
              <w:left w:w="30" w:type="dxa"/>
              <w:bottom w:w="30" w:type="dxa"/>
              <w:right w:w="30" w:type="dxa"/>
            </w:tcMar>
            <w:vAlign w:val="center"/>
            <w:hideMark/>
          </w:tcPr>
          <w:p w14:paraId="1E5AA21F" w14:textId="77777777" w:rsidR="00F94EE6" w:rsidRPr="00F94EE6" w:rsidRDefault="00F94EE6" w:rsidP="00F94EE6">
            <w:pPr>
              <w:rPr>
                <w:rFonts w:ascii="Times New Roman" w:eastAsia="Times New Roman" w:hAnsi="Times New Roman" w:cs="Times New Roman"/>
              </w:rPr>
            </w:pPr>
            <w:r w:rsidRPr="00F94EE6">
              <w:rPr>
                <w:rFonts w:ascii="Times New Roman" w:eastAsia="Times New Roman" w:hAnsi="Times New Roman" w:cs="Times New Roman"/>
              </w:rPr>
              <w:t>5%</w:t>
            </w:r>
          </w:p>
        </w:tc>
      </w:tr>
    </w:tbl>
    <w:p w14:paraId="2445C06C" w14:textId="77777777" w:rsidR="00F94EE6" w:rsidRPr="00F94EE6" w:rsidRDefault="00F94EE6" w:rsidP="00F94EE6">
      <w:pPr>
        <w:shd w:val="clear" w:color="auto" w:fill="FFFFFF"/>
        <w:spacing w:before="90" w:after="90"/>
        <w:outlineLvl w:val="1"/>
        <w:rPr>
          <w:rFonts w:ascii="Lato" w:eastAsia="Times New Roman" w:hAnsi="Lato" w:cs="Times New Roman"/>
          <w:color w:val="333333"/>
          <w:sz w:val="43"/>
          <w:szCs w:val="43"/>
        </w:rPr>
      </w:pPr>
      <w:r w:rsidRPr="00F94EE6">
        <w:rPr>
          <w:rFonts w:ascii="Lato" w:eastAsia="Times New Roman" w:hAnsi="Lato" w:cs="Times New Roman"/>
          <w:color w:val="333333"/>
          <w:sz w:val="43"/>
          <w:szCs w:val="43"/>
        </w:rPr>
        <w:t>Grading Policies</w:t>
      </w:r>
    </w:p>
    <w:p w14:paraId="22F3C375" w14:textId="77777777" w:rsidR="00F94EE6" w:rsidRPr="00F94EE6" w:rsidRDefault="00F94EE6" w:rsidP="00F94EE6">
      <w:pPr>
        <w:shd w:val="clear" w:color="auto" w:fill="FFFFFF"/>
        <w:spacing w:before="180" w:after="180"/>
        <w:rPr>
          <w:rFonts w:ascii="Lato" w:eastAsia="Times New Roman" w:hAnsi="Lato" w:cs="Times New Roman"/>
          <w:color w:val="333333"/>
        </w:rPr>
      </w:pPr>
      <w:r w:rsidRPr="00F94EE6">
        <w:rPr>
          <w:rFonts w:ascii="Lato" w:eastAsia="Times New Roman" w:hAnsi="Lato" w:cs="Times New Roman"/>
          <w:color w:val="333333"/>
        </w:rPr>
        <w:t>Grades are returned within </w:t>
      </w:r>
      <w:r w:rsidRPr="00F94EE6">
        <w:rPr>
          <w:rFonts w:ascii="Lato" w:eastAsia="Times New Roman" w:hAnsi="Lato" w:cs="Times New Roman"/>
          <w:b/>
          <w:bCs/>
          <w:color w:val="333333"/>
        </w:rPr>
        <w:t>one week</w:t>
      </w:r>
      <w:r w:rsidRPr="00F94EE6">
        <w:rPr>
          <w:rFonts w:ascii="Lato" w:eastAsia="Times New Roman" w:hAnsi="Lato" w:cs="Times New Roman"/>
          <w:color w:val="333333"/>
        </w:rPr>
        <w:t>, typically by the next class meeting.</w:t>
      </w:r>
    </w:p>
    <w:p w14:paraId="7C9E1945" w14:textId="77777777" w:rsidR="00F94EE6" w:rsidRPr="00F94EE6" w:rsidRDefault="00F94EE6" w:rsidP="00F94EE6">
      <w:pPr>
        <w:shd w:val="clear" w:color="auto" w:fill="FFFFFF"/>
        <w:spacing w:before="180" w:after="180"/>
        <w:rPr>
          <w:rFonts w:ascii="Lato" w:eastAsia="Times New Roman" w:hAnsi="Lato" w:cs="Times New Roman"/>
          <w:color w:val="333333"/>
        </w:rPr>
      </w:pPr>
      <w:r w:rsidRPr="00F94EE6">
        <w:rPr>
          <w:rFonts w:ascii="Lato" w:eastAsia="Times New Roman" w:hAnsi="Lato" w:cs="Times New Roman"/>
          <w:color w:val="333333"/>
        </w:rPr>
        <w:t>Grade disputes must wait </w:t>
      </w:r>
      <w:r w:rsidRPr="00F94EE6">
        <w:rPr>
          <w:rFonts w:ascii="Lato" w:eastAsia="Times New Roman" w:hAnsi="Lato" w:cs="Times New Roman"/>
          <w:b/>
          <w:bCs/>
          <w:color w:val="333333"/>
        </w:rPr>
        <w:t>24 hours</w:t>
      </w:r>
      <w:r w:rsidRPr="00F94EE6">
        <w:rPr>
          <w:rFonts w:ascii="Lato" w:eastAsia="Times New Roman" w:hAnsi="Lato" w:cs="Times New Roman"/>
          <w:color w:val="333333"/>
        </w:rPr>
        <w:t>, be submitted </w:t>
      </w:r>
      <w:r w:rsidRPr="00F94EE6">
        <w:rPr>
          <w:rFonts w:ascii="Lato" w:eastAsia="Times New Roman" w:hAnsi="Lato" w:cs="Times New Roman"/>
          <w:b/>
          <w:bCs/>
          <w:color w:val="333333"/>
        </w:rPr>
        <w:t>in writing</w:t>
      </w:r>
      <w:r w:rsidRPr="00F94EE6">
        <w:rPr>
          <w:rFonts w:ascii="Lato" w:eastAsia="Times New Roman" w:hAnsi="Lato" w:cs="Times New Roman"/>
          <w:color w:val="333333"/>
        </w:rPr>
        <w:t>, and include the original graded assignment. Appeals must be submitted no later than the </w:t>
      </w:r>
      <w:r w:rsidRPr="00F94EE6">
        <w:rPr>
          <w:rFonts w:ascii="Lato" w:eastAsia="Times New Roman" w:hAnsi="Lato" w:cs="Times New Roman"/>
          <w:b/>
          <w:bCs/>
          <w:color w:val="333333"/>
        </w:rPr>
        <w:t>next class meeting</w:t>
      </w:r>
      <w:r w:rsidRPr="00F94EE6">
        <w:rPr>
          <w:rFonts w:ascii="Lato" w:eastAsia="Times New Roman" w:hAnsi="Lato" w:cs="Times New Roman"/>
          <w:color w:val="333333"/>
        </w:rPr>
        <w:t>. Grades are </w:t>
      </w:r>
      <w:r w:rsidRPr="00F94EE6">
        <w:rPr>
          <w:rFonts w:ascii="Lato" w:eastAsia="Times New Roman" w:hAnsi="Lato" w:cs="Times New Roman"/>
          <w:b/>
          <w:bCs/>
          <w:color w:val="333333"/>
        </w:rPr>
        <w:t>not discussed via email</w:t>
      </w:r>
      <w:r w:rsidRPr="00F94EE6">
        <w:rPr>
          <w:rFonts w:ascii="Lato" w:eastAsia="Times New Roman" w:hAnsi="Lato" w:cs="Times New Roman"/>
          <w:color w:val="333333"/>
        </w:rPr>
        <w:t>.</w:t>
      </w:r>
    </w:p>
    <w:p w14:paraId="583C6DFE" w14:textId="77777777" w:rsidR="00F94EE6" w:rsidRPr="00F94EE6" w:rsidRDefault="00F94EE6" w:rsidP="00F94EE6">
      <w:pPr>
        <w:shd w:val="clear" w:color="auto" w:fill="FFFFFF"/>
        <w:spacing w:before="90" w:after="90"/>
        <w:outlineLvl w:val="1"/>
        <w:rPr>
          <w:rFonts w:ascii="Lato" w:eastAsia="Times New Roman" w:hAnsi="Lato" w:cs="Times New Roman"/>
          <w:color w:val="333333"/>
          <w:sz w:val="43"/>
          <w:szCs w:val="43"/>
        </w:rPr>
      </w:pPr>
      <w:r w:rsidRPr="00F94EE6">
        <w:rPr>
          <w:rFonts w:ascii="Lato" w:eastAsia="Times New Roman" w:hAnsi="Lato" w:cs="Times New Roman"/>
          <w:color w:val="333333"/>
          <w:sz w:val="43"/>
          <w:szCs w:val="43"/>
        </w:rPr>
        <w:t>Generative AI Policy (Summary)</w:t>
      </w:r>
    </w:p>
    <w:p w14:paraId="215481EA" w14:textId="77777777" w:rsidR="00F94EE6" w:rsidRPr="00F94EE6" w:rsidRDefault="00F94EE6" w:rsidP="00F94EE6">
      <w:pPr>
        <w:shd w:val="clear" w:color="auto" w:fill="FFFFFF"/>
        <w:spacing w:before="180" w:after="180"/>
        <w:rPr>
          <w:rFonts w:ascii="Lato" w:eastAsia="Times New Roman" w:hAnsi="Lato" w:cs="Times New Roman"/>
          <w:color w:val="333333"/>
        </w:rPr>
      </w:pPr>
      <w:r w:rsidRPr="00F94EE6">
        <w:rPr>
          <w:rFonts w:ascii="Lato" w:eastAsia="Times New Roman" w:hAnsi="Lato" w:cs="Times New Roman"/>
          <w:color w:val="333333"/>
        </w:rPr>
        <w:t>Use of GenAI is </w:t>
      </w:r>
      <w:r w:rsidRPr="00F94EE6">
        <w:rPr>
          <w:rFonts w:ascii="Lato" w:eastAsia="Times New Roman" w:hAnsi="Lato" w:cs="Times New Roman"/>
          <w:b/>
          <w:bCs/>
          <w:color w:val="333333"/>
        </w:rPr>
        <w:t>extremely limited</w:t>
      </w:r>
      <w:r w:rsidRPr="00F94EE6">
        <w:rPr>
          <w:rFonts w:ascii="Lato" w:eastAsia="Times New Roman" w:hAnsi="Lato" w:cs="Times New Roman"/>
          <w:color w:val="333333"/>
        </w:rPr>
        <w:t>, requires explicit permission, and must be cited. Unauthorized use constitutes academic dishonesty. If you feel you must hide AI use, it is prohibited. When in doubt, </w:t>
      </w:r>
      <w:r w:rsidRPr="00F94EE6">
        <w:rPr>
          <w:rFonts w:ascii="Lato" w:eastAsia="Times New Roman" w:hAnsi="Lato" w:cs="Times New Roman"/>
          <w:b/>
          <w:bCs/>
          <w:color w:val="333333"/>
        </w:rPr>
        <w:t>ask first</w:t>
      </w:r>
      <w:r w:rsidRPr="00F94EE6">
        <w:rPr>
          <w:rFonts w:ascii="Lato" w:eastAsia="Times New Roman" w:hAnsi="Lato" w:cs="Times New Roman"/>
          <w:color w:val="333333"/>
        </w:rPr>
        <w:t>.</w:t>
      </w:r>
    </w:p>
    <w:p w14:paraId="4208C347" w14:textId="77777777" w:rsidR="00F94EE6" w:rsidRPr="00F94EE6" w:rsidRDefault="00F94EE6" w:rsidP="00F94EE6">
      <w:pPr>
        <w:shd w:val="clear" w:color="auto" w:fill="FFFFFF"/>
        <w:spacing w:before="180" w:after="180"/>
        <w:rPr>
          <w:rFonts w:ascii="Lato" w:eastAsia="Times New Roman" w:hAnsi="Lato" w:cs="Times New Roman"/>
          <w:color w:val="333333"/>
        </w:rPr>
      </w:pPr>
      <w:r w:rsidRPr="00F94EE6">
        <w:rPr>
          <w:rFonts w:ascii="Lato" w:eastAsia="Times New Roman" w:hAnsi="Lato" w:cs="Times New Roman"/>
          <w:b/>
          <w:bCs/>
          <w:color w:val="333333"/>
          <w:sz w:val="48"/>
          <w:szCs w:val="48"/>
        </w:rPr>
        <w:t>Summary</w:t>
      </w:r>
    </w:p>
    <w:p w14:paraId="65384964" w14:textId="77777777" w:rsidR="00F94EE6" w:rsidRPr="00F94EE6" w:rsidRDefault="00F94EE6" w:rsidP="00F94EE6">
      <w:pPr>
        <w:shd w:val="clear" w:color="auto" w:fill="FFFFFF"/>
        <w:spacing w:before="180" w:after="180"/>
        <w:rPr>
          <w:rFonts w:ascii="Lato" w:eastAsia="Times New Roman" w:hAnsi="Lato" w:cs="Times New Roman"/>
          <w:color w:val="333333"/>
        </w:rPr>
      </w:pPr>
      <w:r w:rsidRPr="00F94EE6">
        <w:rPr>
          <w:rFonts w:ascii="Lato" w:eastAsia="Times New Roman" w:hAnsi="Lato" w:cs="Times New Roman"/>
          <w:b/>
          <w:bCs/>
          <w:color w:val="333333"/>
        </w:rPr>
        <w:t>Weeks 1–3: Module 1 — Two-Sided Platforms &amp; Digital Markets</w:t>
      </w:r>
    </w:p>
    <w:p w14:paraId="3B646FEC" w14:textId="77777777" w:rsidR="00F94EE6" w:rsidRPr="00F94EE6" w:rsidRDefault="00F94EE6" w:rsidP="00F94EE6">
      <w:pPr>
        <w:shd w:val="clear" w:color="auto" w:fill="FFFFFF"/>
        <w:spacing w:before="180" w:after="180"/>
        <w:rPr>
          <w:rFonts w:ascii="Lato" w:eastAsia="Times New Roman" w:hAnsi="Lato" w:cs="Times New Roman"/>
          <w:color w:val="333333"/>
        </w:rPr>
      </w:pPr>
      <w:r w:rsidRPr="00F94EE6">
        <w:rPr>
          <w:rFonts w:ascii="Lato" w:eastAsia="Times New Roman" w:hAnsi="Lato" w:cs="Times New Roman"/>
          <w:b/>
          <w:bCs/>
          <w:color w:val="333333"/>
        </w:rPr>
        <w:t>Week 1</w:t>
      </w:r>
    </w:p>
    <w:p w14:paraId="17268E79" w14:textId="77777777" w:rsidR="00F94EE6" w:rsidRPr="00F94EE6" w:rsidRDefault="00F94EE6" w:rsidP="00F94EE6">
      <w:pPr>
        <w:numPr>
          <w:ilvl w:val="0"/>
          <w:numId w:val="11"/>
        </w:numPr>
        <w:shd w:val="clear" w:color="auto" w:fill="FFFFFF"/>
        <w:spacing w:before="100" w:beforeAutospacing="1" w:after="100" w:afterAutospacing="1"/>
        <w:ind w:left="1095"/>
        <w:rPr>
          <w:rFonts w:ascii="Lato" w:eastAsia="Times New Roman" w:hAnsi="Lato" w:cs="Times New Roman"/>
          <w:color w:val="333333"/>
        </w:rPr>
      </w:pPr>
      <w:r w:rsidRPr="00F94EE6">
        <w:rPr>
          <w:rFonts w:ascii="Lato" w:eastAsia="Times New Roman" w:hAnsi="Lato" w:cs="Times New Roman"/>
          <w:b/>
          <w:bCs/>
          <w:color w:val="333333"/>
        </w:rPr>
        <w:t>Tue Jan 13</w:t>
      </w:r>
      <w:r w:rsidRPr="00F94EE6">
        <w:rPr>
          <w:rFonts w:ascii="Lato" w:eastAsia="Times New Roman" w:hAnsi="Lato" w:cs="Times New Roman"/>
          <w:color w:val="333333"/>
        </w:rPr>
        <w:t> — Course introduction; platforms as markets</w:t>
      </w:r>
    </w:p>
    <w:p w14:paraId="3D34745A" w14:textId="77777777" w:rsidR="00F94EE6" w:rsidRPr="00F94EE6" w:rsidRDefault="00F94EE6" w:rsidP="00F94EE6">
      <w:pPr>
        <w:numPr>
          <w:ilvl w:val="0"/>
          <w:numId w:val="11"/>
        </w:numPr>
        <w:shd w:val="clear" w:color="auto" w:fill="FFFFFF"/>
        <w:spacing w:before="100" w:beforeAutospacing="1" w:after="100" w:afterAutospacing="1"/>
        <w:ind w:left="1095"/>
        <w:rPr>
          <w:rFonts w:ascii="Lato" w:eastAsia="Times New Roman" w:hAnsi="Lato" w:cs="Times New Roman"/>
          <w:color w:val="333333"/>
        </w:rPr>
      </w:pPr>
      <w:r w:rsidRPr="00F94EE6">
        <w:rPr>
          <w:rFonts w:ascii="Lato" w:eastAsia="Times New Roman" w:hAnsi="Lato" w:cs="Times New Roman"/>
          <w:b/>
          <w:bCs/>
          <w:color w:val="333333"/>
        </w:rPr>
        <w:t>Thu Jan 15</w:t>
      </w:r>
      <w:r w:rsidRPr="00F94EE6">
        <w:rPr>
          <w:rFonts w:ascii="Lato" w:eastAsia="Times New Roman" w:hAnsi="Lato" w:cs="Times New Roman"/>
          <w:color w:val="333333"/>
        </w:rPr>
        <w:t> — Network effects (direct &amp; indirect)</w:t>
      </w:r>
    </w:p>
    <w:p w14:paraId="2060639C" w14:textId="77777777" w:rsidR="00F94EE6" w:rsidRPr="00F94EE6" w:rsidRDefault="00F94EE6" w:rsidP="00F94EE6">
      <w:pPr>
        <w:shd w:val="clear" w:color="auto" w:fill="FFFFFF"/>
        <w:spacing w:before="180" w:after="180"/>
        <w:rPr>
          <w:rFonts w:ascii="Lato" w:eastAsia="Times New Roman" w:hAnsi="Lato" w:cs="Times New Roman"/>
          <w:color w:val="333333"/>
        </w:rPr>
      </w:pPr>
      <w:r w:rsidRPr="00F94EE6">
        <w:rPr>
          <w:rFonts w:ascii="Lato" w:eastAsia="Times New Roman" w:hAnsi="Lato" w:cs="Times New Roman"/>
          <w:b/>
          <w:bCs/>
          <w:color w:val="333333"/>
        </w:rPr>
        <w:t>Week 2</w:t>
      </w:r>
    </w:p>
    <w:p w14:paraId="2CDA1304" w14:textId="77777777" w:rsidR="00F94EE6" w:rsidRPr="00F94EE6" w:rsidRDefault="00F94EE6" w:rsidP="00F94EE6">
      <w:pPr>
        <w:numPr>
          <w:ilvl w:val="0"/>
          <w:numId w:val="12"/>
        </w:numPr>
        <w:shd w:val="clear" w:color="auto" w:fill="FFFFFF"/>
        <w:spacing w:before="100" w:beforeAutospacing="1" w:after="100" w:afterAutospacing="1"/>
        <w:ind w:left="1095"/>
        <w:rPr>
          <w:rFonts w:ascii="Lato" w:eastAsia="Times New Roman" w:hAnsi="Lato" w:cs="Times New Roman"/>
          <w:color w:val="333333"/>
        </w:rPr>
      </w:pPr>
      <w:r w:rsidRPr="00F94EE6">
        <w:rPr>
          <w:rFonts w:ascii="Lato" w:eastAsia="Times New Roman" w:hAnsi="Lato" w:cs="Times New Roman"/>
          <w:b/>
          <w:bCs/>
          <w:color w:val="333333"/>
        </w:rPr>
        <w:t>Tue Jan 20</w:t>
      </w:r>
      <w:r w:rsidRPr="00F94EE6">
        <w:rPr>
          <w:rFonts w:ascii="Lato" w:eastAsia="Times New Roman" w:hAnsi="Lato" w:cs="Times New Roman"/>
          <w:color w:val="333333"/>
        </w:rPr>
        <w:t> — Two-sided pricing &amp; cross-subsidization</w:t>
      </w:r>
    </w:p>
    <w:p w14:paraId="451854E6" w14:textId="77777777" w:rsidR="00F94EE6" w:rsidRPr="00F94EE6" w:rsidRDefault="00F94EE6" w:rsidP="00F94EE6">
      <w:pPr>
        <w:numPr>
          <w:ilvl w:val="0"/>
          <w:numId w:val="12"/>
        </w:numPr>
        <w:shd w:val="clear" w:color="auto" w:fill="FFFFFF"/>
        <w:spacing w:before="100" w:beforeAutospacing="1" w:after="100" w:afterAutospacing="1"/>
        <w:ind w:left="1095"/>
        <w:rPr>
          <w:rFonts w:ascii="Lato" w:eastAsia="Times New Roman" w:hAnsi="Lato" w:cs="Times New Roman"/>
          <w:color w:val="333333"/>
        </w:rPr>
      </w:pPr>
      <w:r w:rsidRPr="00F94EE6">
        <w:rPr>
          <w:rFonts w:ascii="Lato" w:eastAsia="Times New Roman" w:hAnsi="Lato" w:cs="Times New Roman"/>
          <w:b/>
          <w:bCs/>
          <w:color w:val="333333"/>
        </w:rPr>
        <w:t>Thu Jan 22</w:t>
      </w:r>
      <w:r w:rsidRPr="00F94EE6">
        <w:rPr>
          <w:rFonts w:ascii="Lato" w:eastAsia="Times New Roman" w:hAnsi="Lato" w:cs="Times New Roman"/>
          <w:color w:val="333333"/>
        </w:rPr>
        <w:t> — Market power, entry barriers, lock-in</w:t>
      </w:r>
    </w:p>
    <w:p w14:paraId="517DCA3B" w14:textId="77777777" w:rsidR="00F94EE6" w:rsidRPr="00F94EE6" w:rsidRDefault="00F94EE6" w:rsidP="00F94EE6">
      <w:pPr>
        <w:shd w:val="clear" w:color="auto" w:fill="FFFFFF"/>
        <w:spacing w:before="180" w:after="180"/>
        <w:rPr>
          <w:rFonts w:ascii="Lato" w:eastAsia="Times New Roman" w:hAnsi="Lato" w:cs="Times New Roman"/>
          <w:color w:val="333333"/>
        </w:rPr>
      </w:pPr>
      <w:r w:rsidRPr="00F94EE6">
        <w:rPr>
          <w:rFonts w:ascii="Lato" w:eastAsia="Times New Roman" w:hAnsi="Lato" w:cs="Times New Roman"/>
          <w:b/>
          <w:bCs/>
          <w:color w:val="333333"/>
        </w:rPr>
        <w:t>Week 3</w:t>
      </w:r>
    </w:p>
    <w:p w14:paraId="61C408A2" w14:textId="77777777" w:rsidR="00F94EE6" w:rsidRPr="00F94EE6" w:rsidRDefault="00F94EE6" w:rsidP="00F94EE6">
      <w:pPr>
        <w:numPr>
          <w:ilvl w:val="0"/>
          <w:numId w:val="13"/>
        </w:numPr>
        <w:shd w:val="clear" w:color="auto" w:fill="FFFFFF"/>
        <w:spacing w:before="100" w:beforeAutospacing="1" w:after="100" w:afterAutospacing="1"/>
        <w:ind w:left="1095"/>
        <w:rPr>
          <w:rFonts w:ascii="Lato" w:eastAsia="Times New Roman" w:hAnsi="Lato" w:cs="Times New Roman"/>
          <w:color w:val="333333"/>
        </w:rPr>
      </w:pPr>
      <w:r w:rsidRPr="00F94EE6">
        <w:rPr>
          <w:rFonts w:ascii="Lato" w:eastAsia="Times New Roman" w:hAnsi="Lato" w:cs="Times New Roman"/>
          <w:b/>
          <w:bCs/>
          <w:color w:val="333333"/>
        </w:rPr>
        <w:t>Tue Jan 27</w:t>
      </w:r>
      <w:r w:rsidRPr="00F94EE6">
        <w:rPr>
          <w:rFonts w:ascii="Lato" w:eastAsia="Times New Roman" w:hAnsi="Lato" w:cs="Times New Roman"/>
          <w:color w:val="333333"/>
        </w:rPr>
        <w:t> — Data, reputation, and trust in platforms</w:t>
      </w:r>
    </w:p>
    <w:p w14:paraId="388C0877" w14:textId="77777777" w:rsidR="00F94EE6" w:rsidRPr="00F94EE6" w:rsidRDefault="00F94EE6" w:rsidP="00F94EE6">
      <w:pPr>
        <w:numPr>
          <w:ilvl w:val="0"/>
          <w:numId w:val="13"/>
        </w:numPr>
        <w:shd w:val="clear" w:color="auto" w:fill="FFFFFF"/>
        <w:spacing w:before="100" w:beforeAutospacing="1" w:after="100" w:afterAutospacing="1"/>
        <w:ind w:left="1095"/>
        <w:rPr>
          <w:rFonts w:ascii="Lato" w:eastAsia="Times New Roman" w:hAnsi="Lato" w:cs="Times New Roman"/>
          <w:color w:val="333333"/>
        </w:rPr>
      </w:pPr>
      <w:r w:rsidRPr="00F94EE6">
        <w:rPr>
          <w:rFonts w:ascii="Lato" w:eastAsia="Times New Roman" w:hAnsi="Lato" w:cs="Times New Roman"/>
          <w:b/>
          <w:bCs/>
          <w:color w:val="333333"/>
        </w:rPr>
        <w:lastRenderedPageBreak/>
        <w:t>Thu Jan 29</w:t>
      </w:r>
      <w:r w:rsidRPr="00F94EE6">
        <w:rPr>
          <w:rFonts w:ascii="Lato" w:eastAsia="Times New Roman" w:hAnsi="Lato" w:cs="Times New Roman"/>
          <w:color w:val="333333"/>
        </w:rPr>
        <w:t> — </w:t>
      </w:r>
      <w:r w:rsidRPr="00F94EE6">
        <w:rPr>
          <w:rFonts w:ascii="Lato" w:eastAsia="Times New Roman" w:hAnsi="Lato" w:cs="Times New Roman"/>
          <w:b/>
          <w:bCs/>
          <w:color w:val="333333"/>
        </w:rPr>
        <w:t>Micro-Memo 1</w:t>
      </w:r>
      <w:r w:rsidRPr="00F94EE6">
        <w:rPr>
          <w:rFonts w:ascii="Lato" w:eastAsia="Times New Roman" w:hAnsi="Lato" w:cs="Times New Roman"/>
          <w:color w:val="333333"/>
        </w:rPr>
        <w:t>: Network effects &amp; unintended consequences</w:t>
      </w:r>
    </w:p>
    <w:p w14:paraId="6F2DA05C" w14:textId="77777777" w:rsidR="00F94EE6" w:rsidRPr="00F94EE6" w:rsidRDefault="00F94EE6" w:rsidP="00F94EE6">
      <w:pPr>
        <w:shd w:val="clear" w:color="auto" w:fill="FFFFFF"/>
        <w:spacing w:before="180" w:after="180"/>
        <w:rPr>
          <w:rFonts w:ascii="Lato" w:eastAsia="Times New Roman" w:hAnsi="Lato" w:cs="Times New Roman"/>
          <w:color w:val="333333"/>
        </w:rPr>
      </w:pPr>
      <w:r w:rsidRPr="00F94EE6">
        <w:rPr>
          <w:rFonts w:ascii="Lato" w:eastAsia="Times New Roman" w:hAnsi="Lato" w:cs="Times New Roman"/>
          <w:b/>
          <w:bCs/>
          <w:color w:val="333333"/>
        </w:rPr>
        <w:t>Weeks 4–5: Module 2 — Just Enough Internet</w:t>
      </w:r>
    </w:p>
    <w:p w14:paraId="446DCF2D" w14:textId="77777777" w:rsidR="00F94EE6" w:rsidRPr="00F94EE6" w:rsidRDefault="00F94EE6" w:rsidP="00F94EE6">
      <w:pPr>
        <w:shd w:val="clear" w:color="auto" w:fill="FFFFFF"/>
        <w:spacing w:before="180" w:after="180"/>
        <w:rPr>
          <w:rFonts w:ascii="Lato" w:eastAsia="Times New Roman" w:hAnsi="Lato" w:cs="Times New Roman"/>
          <w:color w:val="333333"/>
        </w:rPr>
      </w:pPr>
      <w:r w:rsidRPr="00F94EE6">
        <w:rPr>
          <w:rFonts w:ascii="Lato" w:eastAsia="Times New Roman" w:hAnsi="Lato" w:cs="Times New Roman"/>
          <w:b/>
          <w:bCs/>
          <w:color w:val="333333"/>
        </w:rPr>
        <w:t>Week 4</w:t>
      </w:r>
    </w:p>
    <w:p w14:paraId="43B1BE99" w14:textId="77777777" w:rsidR="00F94EE6" w:rsidRPr="00F94EE6" w:rsidRDefault="00F94EE6" w:rsidP="00F94EE6">
      <w:pPr>
        <w:numPr>
          <w:ilvl w:val="0"/>
          <w:numId w:val="14"/>
        </w:numPr>
        <w:shd w:val="clear" w:color="auto" w:fill="FFFFFF"/>
        <w:spacing w:before="100" w:beforeAutospacing="1" w:after="100" w:afterAutospacing="1"/>
        <w:ind w:left="1095"/>
        <w:rPr>
          <w:rFonts w:ascii="Lato" w:eastAsia="Times New Roman" w:hAnsi="Lato" w:cs="Times New Roman"/>
          <w:color w:val="333333"/>
        </w:rPr>
      </w:pPr>
      <w:r w:rsidRPr="00F94EE6">
        <w:rPr>
          <w:rFonts w:ascii="Lato" w:eastAsia="Times New Roman" w:hAnsi="Lato" w:cs="Times New Roman"/>
          <w:b/>
          <w:bCs/>
          <w:color w:val="333333"/>
        </w:rPr>
        <w:t>Tue Feb 3</w:t>
      </w:r>
      <w:r w:rsidRPr="00F94EE6">
        <w:rPr>
          <w:rFonts w:ascii="Lato" w:eastAsia="Times New Roman" w:hAnsi="Lato" w:cs="Times New Roman"/>
          <w:color w:val="333333"/>
        </w:rPr>
        <w:t> — Packets, routing, and shared networks (conceptual)</w:t>
      </w:r>
    </w:p>
    <w:p w14:paraId="14E9D7D7" w14:textId="77777777" w:rsidR="00F94EE6" w:rsidRPr="00F94EE6" w:rsidRDefault="00F94EE6" w:rsidP="00F94EE6">
      <w:pPr>
        <w:numPr>
          <w:ilvl w:val="0"/>
          <w:numId w:val="14"/>
        </w:numPr>
        <w:shd w:val="clear" w:color="auto" w:fill="FFFFFF"/>
        <w:spacing w:before="100" w:beforeAutospacing="1" w:after="100" w:afterAutospacing="1"/>
        <w:ind w:left="1095"/>
        <w:rPr>
          <w:rFonts w:ascii="Lato" w:eastAsia="Times New Roman" w:hAnsi="Lato" w:cs="Times New Roman"/>
          <w:color w:val="333333"/>
        </w:rPr>
      </w:pPr>
      <w:r w:rsidRPr="00F94EE6">
        <w:rPr>
          <w:rFonts w:ascii="Lato" w:eastAsia="Times New Roman" w:hAnsi="Lato" w:cs="Times New Roman"/>
          <w:b/>
          <w:bCs/>
          <w:color w:val="333333"/>
        </w:rPr>
        <w:t>Thu Feb 5</w:t>
      </w:r>
      <w:r w:rsidRPr="00F94EE6">
        <w:rPr>
          <w:rFonts w:ascii="Lato" w:eastAsia="Times New Roman" w:hAnsi="Lato" w:cs="Times New Roman"/>
          <w:color w:val="333333"/>
        </w:rPr>
        <w:t> — Latency, congestion, and tradeoffs</w:t>
      </w:r>
    </w:p>
    <w:p w14:paraId="6A0A07ED" w14:textId="77777777" w:rsidR="00F94EE6" w:rsidRPr="00F94EE6" w:rsidRDefault="00F94EE6" w:rsidP="00F94EE6">
      <w:pPr>
        <w:shd w:val="clear" w:color="auto" w:fill="FFFFFF"/>
        <w:spacing w:before="180" w:after="180"/>
        <w:rPr>
          <w:rFonts w:ascii="Lato" w:eastAsia="Times New Roman" w:hAnsi="Lato" w:cs="Times New Roman"/>
          <w:color w:val="333333"/>
        </w:rPr>
      </w:pPr>
      <w:r w:rsidRPr="00F94EE6">
        <w:rPr>
          <w:rFonts w:ascii="Lato" w:eastAsia="Times New Roman" w:hAnsi="Lato" w:cs="Times New Roman"/>
          <w:b/>
          <w:bCs/>
          <w:color w:val="333333"/>
        </w:rPr>
        <w:t>Week 5</w:t>
      </w:r>
    </w:p>
    <w:p w14:paraId="1DDF117A" w14:textId="77777777" w:rsidR="00F94EE6" w:rsidRPr="00F94EE6" w:rsidRDefault="00F94EE6" w:rsidP="00F94EE6">
      <w:pPr>
        <w:numPr>
          <w:ilvl w:val="0"/>
          <w:numId w:val="15"/>
        </w:numPr>
        <w:shd w:val="clear" w:color="auto" w:fill="FFFFFF"/>
        <w:spacing w:before="100" w:beforeAutospacing="1" w:after="100" w:afterAutospacing="1"/>
        <w:ind w:left="1095"/>
        <w:rPr>
          <w:rFonts w:ascii="Lato" w:eastAsia="Times New Roman" w:hAnsi="Lato" w:cs="Times New Roman"/>
          <w:color w:val="333333"/>
        </w:rPr>
      </w:pPr>
      <w:r w:rsidRPr="00F94EE6">
        <w:rPr>
          <w:rFonts w:ascii="Lato" w:eastAsia="Times New Roman" w:hAnsi="Lato" w:cs="Times New Roman"/>
          <w:b/>
          <w:bCs/>
          <w:color w:val="333333"/>
        </w:rPr>
        <w:t>Tue Feb 10</w:t>
      </w:r>
      <w:r w:rsidRPr="00F94EE6">
        <w:rPr>
          <w:rFonts w:ascii="Lato" w:eastAsia="Times New Roman" w:hAnsi="Lato" w:cs="Times New Roman"/>
          <w:color w:val="333333"/>
        </w:rPr>
        <w:t> — Protocols as coordination devices</w:t>
      </w:r>
    </w:p>
    <w:p w14:paraId="11AE2AE6" w14:textId="77777777" w:rsidR="00F94EE6" w:rsidRPr="00F94EE6" w:rsidRDefault="00F94EE6" w:rsidP="00F94EE6">
      <w:pPr>
        <w:numPr>
          <w:ilvl w:val="0"/>
          <w:numId w:val="15"/>
        </w:numPr>
        <w:shd w:val="clear" w:color="auto" w:fill="FFFFFF"/>
        <w:spacing w:before="100" w:beforeAutospacing="1" w:after="100" w:afterAutospacing="1"/>
        <w:ind w:left="1095"/>
        <w:rPr>
          <w:rFonts w:ascii="Lato" w:eastAsia="Times New Roman" w:hAnsi="Lato" w:cs="Times New Roman"/>
          <w:color w:val="333333"/>
        </w:rPr>
      </w:pPr>
      <w:r w:rsidRPr="00F94EE6">
        <w:rPr>
          <w:rFonts w:ascii="Lato" w:eastAsia="Times New Roman" w:hAnsi="Lato" w:cs="Times New Roman"/>
          <w:b/>
          <w:bCs/>
          <w:color w:val="333333"/>
        </w:rPr>
        <w:t>Thu Feb 12</w:t>
      </w:r>
      <w:r w:rsidRPr="00F94EE6">
        <w:rPr>
          <w:rFonts w:ascii="Lato" w:eastAsia="Times New Roman" w:hAnsi="Lato" w:cs="Times New Roman"/>
          <w:color w:val="333333"/>
        </w:rPr>
        <w:t> — </w:t>
      </w:r>
      <w:r w:rsidRPr="00F94EE6">
        <w:rPr>
          <w:rFonts w:ascii="Lato" w:eastAsia="Times New Roman" w:hAnsi="Lato" w:cs="Times New Roman"/>
          <w:b/>
          <w:bCs/>
          <w:color w:val="333333"/>
        </w:rPr>
        <w:t>Micro-Memo 2</w:t>
      </w:r>
      <w:r w:rsidRPr="00F94EE6">
        <w:rPr>
          <w:rFonts w:ascii="Lato" w:eastAsia="Times New Roman" w:hAnsi="Lato" w:cs="Times New Roman"/>
          <w:color w:val="333333"/>
        </w:rPr>
        <w:t>: Congestion &amp; platform responses</w:t>
      </w:r>
    </w:p>
    <w:p w14:paraId="61B06829" w14:textId="77777777" w:rsidR="00F94EE6" w:rsidRPr="00F94EE6" w:rsidRDefault="00F94EE6" w:rsidP="00F94EE6">
      <w:pPr>
        <w:shd w:val="clear" w:color="auto" w:fill="FFFFFF"/>
        <w:spacing w:before="180" w:after="180"/>
        <w:rPr>
          <w:rFonts w:ascii="Lato" w:eastAsia="Times New Roman" w:hAnsi="Lato" w:cs="Times New Roman"/>
          <w:color w:val="333333"/>
        </w:rPr>
      </w:pPr>
      <w:r w:rsidRPr="00F94EE6">
        <w:rPr>
          <w:rFonts w:ascii="Lato" w:eastAsia="Times New Roman" w:hAnsi="Lato" w:cs="Times New Roman"/>
          <w:b/>
          <w:bCs/>
          <w:color w:val="333333"/>
        </w:rPr>
        <w:t>Week 6: Exam 1</w:t>
      </w:r>
    </w:p>
    <w:p w14:paraId="4798C5FC" w14:textId="77777777" w:rsidR="00F94EE6" w:rsidRPr="00F94EE6" w:rsidRDefault="00F94EE6" w:rsidP="00F94EE6">
      <w:pPr>
        <w:numPr>
          <w:ilvl w:val="0"/>
          <w:numId w:val="16"/>
        </w:numPr>
        <w:shd w:val="clear" w:color="auto" w:fill="FFFFFF"/>
        <w:spacing w:before="100" w:beforeAutospacing="1" w:after="100" w:afterAutospacing="1"/>
        <w:ind w:left="1095"/>
        <w:rPr>
          <w:rFonts w:ascii="Lato" w:eastAsia="Times New Roman" w:hAnsi="Lato" w:cs="Times New Roman"/>
          <w:color w:val="333333"/>
        </w:rPr>
      </w:pPr>
      <w:r w:rsidRPr="00F94EE6">
        <w:rPr>
          <w:rFonts w:ascii="Lato" w:eastAsia="Times New Roman" w:hAnsi="Lato" w:cs="Times New Roman"/>
          <w:b/>
          <w:bCs/>
          <w:color w:val="333333"/>
        </w:rPr>
        <w:t>Tue Feb 17</w:t>
      </w:r>
      <w:r w:rsidRPr="00F94EE6">
        <w:rPr>
          <w:rFonts w:ascii="Lato" w:eastAsia="Times New Roman" w:hAnsi="Lato" w:cs="Times New Roman"/>
          <w:color w:val="333333"/>
        </w:rPr>
        <w:t> — Review &amp; synthesis (Modules 1–2)</w:t>
      </w:r>
    </w:p>
    <w:p w14:paraId="4AF02D43" w14:textId="77777777" w:rsidR="00F94EE6" w:rsidRPr="00F94EE6" w:rsidRDefault="00F94EE6" w:rsidP="00F94EE6">
      <w:pPr>
        <w:numPr>
          <w:ilvl w:val="0"/>
          <w:numId w:val="16"/>
        </w:numPr>
        <w:shd w:val="clear" w:color="auto" w:fill="FFFFFF"/>
        <w:spacing w:before="100" w:beforeAutospacing="1" w:after="100" w:afterAutospacing="1"/>
        <w:ind w:left="1095"/>
        <w:rPr>
          <w:rFonts w:ascii="Lato" w:eastAsia="Times New Roman" w:hAnsi="Lato" w:cs="Times New Roman"/>
          <w:color w:val="333333"/>
        </w:rPr>
      </w:pPr>
      <w:r w:rsidRPr="00F94EE6">
        <w:rPr>
          <w:rFonts w:ascii="Lato" w:eastAsia="Times New Roman" w:hAnsi="Lato" w:cs="Times New Roman"/>
          <w:b/>
          <w:bCs/>
          <w:color w:val="333333"/>
        </w:rPr>
        <w:t>Thu Feb 19</w:t>
      </w:r>
      <w:r w:rsidRPr="00F94EE6">
        <w:rPr>
          <w:rFonts w:ascii="Lato" w:eastAsia="Times New Roman" w:hAnsi="Lato" w:cs="Times New Roman"/>
          <w:color w:val="333333"/>
        </w:rPr>
        <w:t> — </w:t>
      </w:r>
      <w:r w:rsidRPr="00F94EE6">
        <w:rPr>
          <w:rFonts w:ascii="Lato" w:eastAsia="Times New Roman" w:hAnsi="Lato" w:cs="Times New Roman"/>
          <w:b/>
          <w:bCs/>
          <w:color w:val="333333"/>
        </w:rPr>
        <w:t>EXAM 1</w:t>
      </w:r>
      <w:r w:rsidRPr="00F94EE6">
        <w:rPr>
          <w:rFonts w:ascii="Lato" w:eastAsia="Times New Roman" w:hAnsi="Lato" w:cs="Times New Roman"/>
          <w:color w:val="333333"/>
        </w:rPr>
        <w:t> (+ short exam wrapper if desired)</w:t>
      </w:r>
    </w:p>
    <w:p w14:paraId="7B053F93" w14:textId="77777777" w:rsidR="00F94EE6" w:rsidRPr="00F94EE6" w:rsidRDefault="00F94EE6" w:rsidP="00F94EE6">
      <w:pPr>
        <w:shd w:val="clear" w:color="auto" w:fill="FFFFFF"/>
        <w:spacing w:before="180" w:after="180"/>
        <w:rPr>
          <w:rFonts w:ascii="Lato" w:eastAsia="Times New Roman" w:hAnsi="Lato" w:cs="Times New Roman"/>
          <w:color w:val="333333"/>
        </w:rPr>
      </w:pPr>
      <w:r w:rsidRPr="00F94EE6">
        <w:rPr>
          <w:rFonts w:ascii="Lato" w:eastAsia="Times New Roman" w:hAnsi="Lato" w:cs="Times New Roman"/>
          <w:b/>
          <w:bCs/>
          <w:color w:val="333333"/>
        </w:rPr>
        <w:t>Weeks 7–8: Module 3 — Data at Scale: AI &amp; ML</w:t>
      </w:r>
    </w:p>
    <w:p w14:paraId="1364DB3F" w14:textId="77777777" w:rsidR="00F94EE6" w:rsidRPr="00F94EE6" w:rsidRDefault="00F94EE6" w:rsidP="00F94EE6">
      <w:pPr>
        <w:shd w:val="clear" w:color="auto" w:fill="FFFFFF"/>
        <w:spacing w:before="180" w:after="180"/>
        <w:rPr>
          <w:rFonts w:ascii="Lato" w:eastAsia="Times New Roman" w:hAnsi="Lato" w:cs="Times New Roman"/>
          <w:color w:val="333333"/>
        </w:rPr>
      </w:pPr>
      <w:r w:rsidRPr="00F94EE6">
        <w:rPr>
          <w:rFonts w:ascii="Lato" w:eastAsia="Times New Roman" w:hAnsi="Lato" w:cs="Times New Roman"/>
          <w:b/>
          <w:bCs/>
          <w:color w:val="333333"/>
        </w:rPr>
        <w:t>Week 7</w:t>
      </w:r>
    </w:p>
    <w:p w14:paraId="1F3BC8A5" w14:textId="77777777" w:rsidR="00F94EE6" w:rsidRPr="00F94EE6" w:rsidRDefault="00F94EE6" w:rsidP="00F94EE6">
      <w:pPr>
        <w:numPr>
          <w:ilvl w:val="0"/>
          <w:numId w:val="17"/>
        </w:numPr>
        <w:shd w:val="clear" w:color="auto" w:fill="FFFFFF"/>
        <w:spacing w:before="100" w:beforeAutospacing="1" w:after="100" w:afterAutospacing="1"/>
        <w:ind w:left="1095"/>
        <w:rPr>
          <w:rFonts w:ascii="Lato" w:eastAsia="Times New Roman" w:hAnsi="Lato" w:cs="Times New Roman"/>
          <w:color w:val="333333"/>
        </w:rPr>
      </w:pPr>
      <w:r w:rsidRPr="00F94EE6">
        <w:rPr>
          <w:rFonts w:ascii="Lato" w:eastAsia="Times New Roman" w:hAnsi="Lato" w:cs="Times New Roman"/>
          <w:b/>
          <w:bCs/>
          <w:color w:val="333333"/>
        </w:rPr>
        <w:t>Tue Feb 24</w:t>
      </w:r>
      <w:r w:rsidRPr="00F94EE6">
        <w:rPr>
          <w:rFonts w:ascii="Lato" w:eastAsia="Times New Roman" w:hAnsi="Lato" w:cs="Times New Roman"/>
          <w:color w:val="333333"/>
        </w:rPr>
        <w:t> — Data as an economic input</w:t>
      </w:r>
    </w:p>
    <w:p w14:paraId="538D23BA" w14:textId="77777777" w:rsidR="00F94EE6" w:rsidRPr="00F94EE6" w:rsidRDefault="00F94EE6" w:rsidP="00F94EE6">
      <w:pPr>
        <w:numPr>
          <w:ilvl w:val="0"/>
          <w:numId w:val="17"/>
        </w:numPr>
        <w:shd w:val="clear" w:color="auto" w:fill="FFFFFF"/>
        <w:spacing w:before="100" w:beforeAutospacing="1" w:after="100" w:afterAutospacing="1"/>
        <w:ind w:left="1095"/>
        <w:rPr>
          <w:rFonts w:ascii="Lato" w:eastAsia="Times New Roman" w:hAnsi="Lato" w:cs="Times New Roman"/>
          <w:color w:val="333333"/>
        </w:rPr>
      </w:pPr>
      <w:r w:rsidRPr="00F94EE6">
        <w:rPr>
          <w:rFonts w:ascii="Lato" w:eastAsia="Times New Roman" w:hAnsi="Lato" w:cs="Times New Roman"/>
          <w:b/>
          <w:bCs/>
          <w:color w:val="333333"/>
        </w:rPr>
        <w:t>Thu Feb 26</w:t>
      </w:r>
      <w:r w:rsidRPr="00F94EE6">
        <w:rPr>
          <w:rFonts w:ascii="Lato" w:eastAsia="Times New Roman" w:hAnsi="Lato" w:cs="Times New Roman"/>
          <w:color w:val="333333"/>
        </w:rPr>
        <w:t> — Prediction vs judgment; falling prediction costs</w:t>
      </w:r>
    </w:p>
    <w:p w14:paraId="68A082D7" w14:textId="77777777" w:rsidR="00F94EE6" w:rsidRPr="00F94EE6" w:rsidRDefault="00F94EE6" w:rsidP="00F94EE6">
      <w:pPr>
        <w:shd w:val="clear" w:color="auto" w:fill="FFFFFF"/>
        <w:spacing w:before="180" w:after="180"/>
        <w:rPr>
          <w:rFonts w:ascii="Lato" w:eastAsia="Times New Roman" w:hAnsi="Lato" w:cs="Times New Roman"/>
          <w:color w:val="333333"/>
        </w:rPr>
      </w:pPr>
      <w:r w:rsidRPr="00F94EE6">
        <w:rPr>
          <w:rFonts w:ascii="Lato" w:eastAsia="Times New Roman" w:hAnsi="Lato" w:cs="Times New Roman"/>
          <w:b/>
          <w:bCs/>
          <w:color w:val="333333"/>
        </w:rPr>
        <w:t>Week 8</w:t>
      </w:r>
    </w:p>
    <w:p w14:paraId="70C85E00" w14:textId="77777777" w:rsidR="00F94EE6" w:rsidRPr="00F94EE6" w:rsidRDefault="00F94EE6" w:rsidP="00F94EE6">
      <w:pPr>
        <w:numPr>
          <w:ilvl w:val="0"/>
          <w:numId w:val="18"/>
        </w:numPr>
        <w:shd w:val="clear" w:color="auto" w:fill="FFFFFF"/>
        <w:spacing w:before="100" w:beforeAutospacing="1" w:after="100" w:afterAutospacing="1"/>
        <w:ind w:left="1095"/>
        <w:rPr>
          <w:rFonts w:ascii="Lato" w:eastAsia="Times New Roman" w:hAnsi="Lato" w:cs="Times New Roman"/>
          <w:color w:val="333333"/>
        </w:rPr>
      </w:pPr>
      <w:r w:rsidRPr="00F94EE6">
        <w:rPr>
          <w:rFonts w:ascii="Lato" w:eastAsia="Times New Roman" w:hAnsi="Lato" w:cs="Times New Roman"/>
          <w:b/>
          <w:bCs/>
          <w:color w:val="333333"/>
        </w:rPr>
        <w:t>Tue Mar 3</w:t>
      </w:r>
      <w:r w:rsidRPr="00F94EE6">
        <w:rPr>
          <w:rFonts w:ascii="Lato" w:eastAsia="Times New Roman" w:hAnsi="Lato" w:cs="Times New Roman"/>
          <w:color w:val="333333"/>
        </w:rPr>
        <w:t> — Automation, labor, and incentives</w:t>
      </w:r>
    </w:p>
    <w:p w14:paraId="51CB156B" w14:textId="77777777" w:rsidR="00F94EE6" w:rsidRPr="00F94EE6" w:rsidRDefault="00F94EE6" w:rsidP="00F94EE6">
      <w:pPr>
        <w:numPr>
          <w:ilvl w:val="0"/>
          <w:numId w:val="18"/>
        </w:numPr>
        <w:shd w:val="clear" w:color="auto" w:fill="FFFFFF"/>
        <w:spacing w:before="100" w:beforeAutospacing="1" w:after="100" w:afterAutospacing="1"/>
        <w:ind w:left="1095"/>
        <w:rPr>
          <w:rFonts w:ascii="Lato" w:eastAsia="Times New Roman" w:hAnsi="Lato" w:cs="Times New Roman"/>
          <w:color w:val="333333"/>
        </w:rPr>
      </w:pPr>
      <w:r w:rsidRPr="00F94EE6">
        <w:rPr>
          <w:rFonts w:ascii="Lato" w:eastAsia="Times New Roman" w:hAnsi="Lato" w:cs="Times New Roman"/>
          <w:b/>
          <w:bCs/>
          <w:color w:val="333333"/>
        </w:rPr>
        <w:t>Thu Mar 5</w:t>
      </w:r>
      <w:r w:rsidRPr="00F94EE6">
        <w:rPr>
          <w:rFonts w:ascii="Lato" w:eastAsia="Times New Roman" w:hAnsi="Lato" w:cs="Times New Roman"/>
          <w:color w:val="333333"/>
        </w:rPr>
        <w:t> — </w:t>
      </w:r>
      <w:r w:rsidRPr="00F94EE6">
        <w:rPr>
          <w:rFonts w:ascii="Lato" w:eastAsia="Times New Roman" w:hAnsi="Lato" w:cs="Times New Roman"/>
          <w:b/>
          <w:bCs/>
          <w:color w:val="333333"/>
        </w:rPr>
        <w:t>Micro-Memo 3</w:t>
      </w:r>
      <w:r w:rsidRPr="00F94EE6">
        <w:rPr>
          <w:rFonts w:ascii="Lato" w:eastAsia="Times New Roman" w:hAnsi="Lato" w:cs="Times New Roman"/>
          <w:color w:val="333333"/>
        </w:rPr>
        <w:t>: Prediction, decisions, and new risks</w:t>
      </w:r>
    </w:p>
    <w:p w14:paraId="7701879A" w14:textId="77777777" w:rsidR="00F94EE6" w:rsidRPr="00F94EE6" w:rsidRDefault="00F94EE6" w:rsidP="00F94EE6">
      <w:pPr>
        <w:shd w:val="clear" w:color="auto" w:fill="FFFFFF"/>
        <w:spacing w:before="180" w:after="180"/>
        <w:rPr>
          <w:rFonts w:ascii="Lato" w:eastAsia="Times New Roman" w:hAnsi="Lato" w:cs="Times New Roman"/>
          <w:color w:val="333333"/>
        </w:rPr>
      </w:pPr>
      <w:r w:rsidRPr="00F94EE6">
        <w:rPr>
          <w:rFonts w:ascii="Lato" w:eastAsia="Times New Roman" w:hAnsi="Lato" w:cs="Times New Roman"/>
          <w:b/>
          <w:bCs/>
          <w:color w:val="333333"/>
        </w:rPr>
        <w:t>Week 9: SPRING BREAK</w:t>
      </w:r>
    </w:p>
    <w:p w14:paraId="10BC2811" w14:textId="77777777" w:rsidR="00F94EE6" w:rsidRPr="00F94EE6" w:rsidRDefault="00F94EE6" w:rsidP="00F94EE6">
      <w:pPr>
        <w:numPr>
          <w:ilvl w:val="0"/>
          <w:numId w:val="19"/>
        </w:numPr>
        <w:shd w:val="clear" w:color="auto" w:fill="FFFFFF"/>
        <w:spacing w:before="100" w:beforeAutospacing="1" w:after="100" w:afterAutospacing="1"/>
        <w:ind w:left="1095"/>
        <w:rPr>
          <w:rFonts w:ascii="Lato" w:eastAsia="Times New Roman" w:hAnsi="Lato" w:cs="Times New Roman"/>
          <w:color w:val="333333"/>
        </w:rPr>
      </w:pPr>
      <w:r w:rsidRPr="00F94EE6">
        <w:rPr>
          <w:rFonts w:ascii="Lato" w:eastAsia="Times New Roman" w:hAnsi="Lato" w:cs="Times New Roman"/>
          <w:b/>
          <w:bCs/>
          <w:color w:val="333333"/>
        </w:rPr>
        <w:t>Mar 9–13</w:t>
      </w:r>
      <w:r w:rsidRPr="00F94EE6">
        <w:rPr>
          <w:rFonts w:ascii="Lato" w:eastAsia="Times New Roman" w:hAnsi="Lato" w:cs="Times New Roman"/>
          <w:color w:val="333333"/>
        </w:rPr>
        <w:t> — </w:t>
      </w:r>
      <w:r w:rsidRPr="00F94EE6">
        <w:rPr>
          <w:rFonts w:ascii="Lato" w:eastAsia="Times New Roman" w:hAnsi="Lato" w:cs="Times New Roman"/>
          <w:i/>
          <w:iCs/>
          <w:color w:val="333333"/>
        </w:rPr>
        <w:t>No classes</w:t>
      </w:r>
    </w:p>
    <w:p w14:paraId="1D59D73D" w14:textId="77777777" w:rsidR="00F94EE6" w:rsidRPr="00F94EE6" w:rsidRDefault="00F94EE6" w:rsidP="00F94EE6">
      <w:pPr>
        <w:shd w:val="clear" w:color="auto" w:fill="FFFFFF"/>
        <w:spacing w:before="180" w:after="180"/>
        <w:rPr>
          <w:rFonts w:ascii="Lato" w:eastAsia="Times New Roman" w:hAnsi="Lato" w:cs="Times New Roman"/>
          <w:color w:val="333333"/>
        </w:rPr>
      </w:pPr>
      <w:r w:rsidRPr="00F94EE6">
        <w:rPr>
          <w:rFonts w:ascii="Lato" w:eastAsia="Times New Roman" w:hAnsi="Lato" w:cs="Times New Roman"/>
          <w:b/>
          <w:bCs/>
          <w:color w:val="333333"/>
        </w:rPr>
        <w:t>Weeks 10–11: Module 4 — Security, Privacy, and Risk</w:t>
      </w:r>
    </w:p>
    <w:p w14:paraId="1AA30871" w14:textId="77777777" w:rsidR="00F94EE6" w:rsidRPr="00F94EE6" w:rsidRDefault="00F94EE6" w:rsidP="00F94EE6">
      <w:pPr>
        <w:shd w:val="clear" w:color="auto" w:fill="FFFFFF"/>
        <w:spacing w:before="180" w:after="180"/>
        <w:rPr>
          <w:rFonts w:ascii="Lato" w:eastAsia="Times New Roman" w:hAnsi="Lato" w:cs="Times New Roman"/>
          <w:color w:val="333333"/>
        </w:rPr>
      </w:pPr>
      <w:r w:rsidRPr="00F94EE6">
        <w:rPr>
          <w:rFonts w:ascii="Lato" w:eastAsia="Times New Roman" w:hAnsi="Lato" w:cs="Times New Roman"/>
          <w:b/>
          <w:bCs/>
          <w:color w:val="333333"/>
        </w:rPr>
        <w:t>Week 10 (Before break concepts applied)</w:t>
      </w:r>
    </w:p>
    <w:p w14:paraId="7B87A340" w14:textId="77777777" w:rsidR="00F94EE6" w:rsidRPr="00F94EE6" w:rsidRDefault="00F94EE6" w:rsidP="00F94EE6">
      <w:pPr>
        <w:numPr>
          <w:ilvl w:val="0"/>
          <w:numId w:val="20"/>
        </w:numPr>
        <w:shd w:val="clear" w:color="auto" w:fill="FFFFFF"/>
        <w:spacing w:before="100" w:beforeAutospacing="1" w:after="100" w:afterAutospacing="1"/>
        <w:ind w:left="1095"/>
        <w:rPr>
          <w:rFonts w:ascii="Lato" w:eastAsia="Times New Roman" w:hAnsi="Lato" w:cs="Times New Roman"/>
          <w:color w:val="333333"/>
        </w:rPr>
      </w:pPr>
      <w:r w:rsidRPr="00F94EE6">
        <w:rPr>
          <w:rFonts w:ascii="Lato" w:eastAsia="Times New Roman" w:hAnsi="Lato" w:cs="Times New Roman"/>
          <w:b/>
          <w:bCs/>
          <w:color w:val="333333"/>
        </w:rPr>
        <w:t>Tue Mar 17</w:t>
      </w:r>
      <w:r w:rsidRPr="00F94EE6">
        <w:rPr>
          <w:rFonts w:ascii="Lato" w:eastAsia="Times New Roman" w:hAnsi="Lato" w:cs="Times New Roman"/>
          <w:color w:val="333333"/>
        </w:rPr>
        <w:t> — Externalities &amp; underinvestment in security</w:t>
      </w:r>
    </w:p>
    <w:p w14:paraId="1D8EC40A" w14:textId="77777777" w:rsidR="00F94EE6" w:rsidRPr="00F94EE6" w:rsidRDefault="00F94EE6" w:rsidP="00F94EE6">
      <w:pPr>
        <w:numPr>
          <w:ilvl w:val="0"/>
          <w:numId w:val="20"/>
        </w:numPr>
        <w:shd w:val="clear" w:color="auto" w:fill="FFFFFF"/>
        <w:spacing w:before="100" w:beforeAutospacing="1" w:after="100" w:afterAutospacing="1"/>
        <w:ind w:left="1095"/>
        <w:rPr>
          <w:rFonts w:ascii="Lato" w:eastAsia="Times New Roman" w:hAnsi="Lato" w:cs="Times New Roman"/>
          <w:color w:val="333333"/>
        </w:rPr>
      </w:pPr>
      <w:r w:rsidRPr="00F94EE6">
        <w:rPr>
          <w:rFonts w:ascii="Lato" w:eastAsia="Times New Roman" w:hAnsi="Lato" w:cs="Times New Roman"/>
          <w:b/>
          <w:bCs/>
          <w:color w:val="333333"/>
        </w:rPr>
        <w:t>Thu Mar 19</w:t>
      </w:r>
      <w:r w:rsidRPr="00F94EE6">
        <w:rPr>
          <w:rFonts w:ascii="Lato" w:eastAsia="Times New Roman" w:hAnsi="Lato" w:cs="Times New Roman"/>
          <w:color w:val="333333"/>
        </w:rPr>
        <w:t> — </w:t>
      </w:r>
      <w:r w:rsidRPr="00F94EE6">
        <w:rPr>
          <w:rFonts w:ascii="Lato" w:eastAsia="Times New Roman" w:hAnsi="Lato" w:cs="Times New Roman"/>
          <w:b/>
          <w:bCs/>
          <w:color w:val="333333"/>
        </w:rPr>
        <w:t>Case Write-Up 1</w:t>
      </w:r>
      <w:r w:rsidRPr="00F94EE6">
        <w:rPr>
          <w:rFonts w:ascii="Lato" w:eastAsia="Times New Roman" w:hAnsi="Lato" w:cs="Times New Roman"/>
          <w:color w:val="333333"/>
        </w:rPr>
        <w:t> (Cybersecurity / Privacy)</w:t>
      </w:r>
    </w:p>
    <w:p w14:paraId="09037BCB" w14:textId="77777777" w:rsidR="00F94EE6" w:rsidRPr="00F94EE6" w:rsidRDefault="00F94EE6" w:rsidP="00F94EE6">
      <w:pPr>
        <w:shd w:val="clear" w:color="auto" w:fill="FFFFFF"/>
        <w:spacing w:before="180" w:after="180"/>
        <w:rPr>
          <w:rFonts w:ascii="Lato" w:eastAsia="Times New Roman" w:hAnsi="Lato" w:cs="Times New Roman"/>
          <w:color w:val="333333"/>
        </w:rPr>
      </w:pPr>
      <w:r w:rsidRPr="00F94EE6">
        <w:rPr>
          <w:rFonts w:ascii="Lato" w:eastAsia="Times New Roman" w:hAnsi="Lato" w:cs="Times New Roman"/>
          <w:b/>
          <w:bCs/>
          <w:color w:val="333333"/>
        </w:rPr>
        <w:t>Week 11</w:t>
      </w:r>
    </w:p>
    <w:p w14:paraId="65B0CB26" w14:textId="77777777" w:rsidR="00F94EE6" w:rsidRPr="00F94EE6" w:rsidRDefault="00F94EE6" w:rsidP="00F94EE6">
      <w:pPr>
        <w:numPr>
          <w:ilvl w:val="0"/>
          <w:numId w:val="21"/>
        </w:numPr>
        <w:shd w:val="clear" w:color="auto" w:fill="FFFFFF"/>
        <w:spacing w:before="100" w:beforeAutospacing="1" w:after="100" w:afterAutospacing="1"/>
        <w:ind w:left="1095"/>
        <w:rPr>
          <w:rFonts w:ascii="Lato" w:eastAsia="Times New Roman" w:hAnsi="Lato" w:cs="Times New Roman"/>
          <w:color w:val="333333"/>
        </w:rPr>
      </w:pPr>
      <w:r w:rsidRPr="00F94EE6">
        <w:rPr>
          <w:rFonts w:ascii="Lato" w:eastAsia="Times New Roman" w:hAnsi="Lato" w:cs="Times New Roman"/>
          <w:b/>
          <w:bCs/>
          <w:color w:val="333333"/>
        </w:rPr>
        <w:t>Tue Mar 24</w:t>
      </w:r>
      <w:r w:rsidRPr="00F94EE6">
        <w:rPr>
          <w:rFonts w:ascii="Lato" w:eastAsia="Times New Roman" w:hAnsi="Lato" w:cs="Times New Roman"/>
          <w:color w:val="333333"/>
        </w:rPr>
        <w:t> — Privacy, asymmetric information, trust</w:t>
      </w:r>
    </w:p>
    <w:p w14:paraId="4A6E57AE" w14:textId="77777777" w:rsidR="00F94EE6" w:rsidRPr="00F94EE6" w:rsidRDefault="00F94EE6" w:rsidP="00F94EE6">
      <w:pPr>
        <w:numPr>
          <w:ilvl w:val="0"/>
          <w:numId w:val="21"/>
        </w:numPr>
        <w:shd w:val="clear" w:color="auto" w:fill="FFFFFF"/>
        <w:spacing w:before="100" w:beforeAutospacing="1" w:after="100" w:afterAutospacing="1"/>
        <w:ind w:left="1095"/>
        <w:rPr>
          <w:rFonts w:ascii="Lato" w:eastAsia="Times New Roman" w:hAnsi="Lato" w:cs="Times New Roman"/>
          <w:color w:val="333333"/>
        </w:rPr>
      </w:pPr>
      <w:r w:rsidRPr="00F94EE6">
        <w:rPr>
          <w:rFonts w:ascii="Lato" w:eastAsia="Times New Roman" w:hAnsi="Lato" w:cs="Times New Roman"/>
          <w:b/>
          <w:bCs/>
          <w:color w:val="333333"/>
        </w:rPr>
        <w:t>Thu Mar 26</w:t>
      </w:r>
      <w:r w:rsidRPr="00F94EE6">
        <w:rPr>
          <w:rFonts w:ascii="Lato" w:eastAsia="Times New Roman" w:hAnsi="Lato" w:cs="Times New Roman"/>
          <w:color w:val="333333"/>
        </w:rPr>
        <w:t> — </w:t>
      </w:r>
      <w:r w:rsidRPr="00F94EE6">
        <w:rPr>
          <w:rFonts w:ascii="Lato" w:eastAsia="Times New Roman" w:hAnsi="Lato" w:cs="Times New Roman"/>
          <w:b/>
          <w:bCs/>
          <w:color w:val="333333"/>
        </w:rPr>
        <w:t>Micro-Memo 4</w:t>
      </w:r>
      <w:r w:rsidRPr="00F94EE6">
        <w:rPr>
          <w:rFonts w:ascii="Lato" w:eastAsia="Times New Roman" w:hAnsi="Lato" w:cs="Times New Roman"/>
          <w:color w:val="333333"/>
        </w:rPr>
        <w:t>: Externalities &amp; incentive misalignment</w:t>
      </w:r>
    </w:p>
    <w:p w14:paraId="0626971D" w14:textId="77777777" w:rsidR="00F94EE6" w:rsidRPr="00F94EE6" w:rsidRDefault="00F94EE6" w:rsidP="00F94EE6">
      <w:pPr>
        <w:shd w:val="clear" w:color="auto" w:fill="FFFFFF"/>
        <w:spacing w:before="180" w:after="180"/>
        <w:rPr>
          <w:rFonts w:ascii="Lato" w:eastAsia="Times New Roman" w:hAnsi="Lato" w:cs="Times New Roman"/>
          <w:color w:val="333333"/>
        </w:rPr>
      </w:pPr>
      <w:r w:rsidRPr="00F94EE6">
        <w:rPr>
          <w:rFonts w:ascii="Lato" w:eastAsia="Times New Roman" w:hAnsi="Lato" w:cs="Times New Roman"/>
          <w:b/>
          <w:bCs/>
          <w:color w:val="333333"/>
        </w:rPr>
        <w:lastRenderedPageBreak/>
        <w:t>Week 12: Module 5 — IoT &amp; Exam 2</w:t>
      </w:r>
    </w:p>
    <w:p w14:paraId="117FF267" w14:textId="77777777" w:rsidR="00F94EE6" w:rsidRPr="00F94EE6" w:rsidRDefault="00F94EE6" w:rsidP="00F94EE6">
      <w:pPr>
        <w:shd w:val="clear" w:color="auto" w:fill="FFFFFF"/>
        <w:spacing w:before="180" w:after="180"/>
        <w:rPr>
          <w:rFonts w:ascii="Lato" w:eastAsia="Times New Roman" w:hAnsi="Lato" w:cs="Times New Roman"/>
          <w:color w:val="333333"/>
        </w:rPr>
      </w:pPr>
      <w:r w:rsidRPr="00F94EE6">
        <w:rPr>
          <w:rFonts w:ascii="Lato" w:eastAsia="Times New Roman" w:hAnsi="Lato" w:cs="Times New Roman"/>
          <w:b/>
          <w:bCs/>
          <w:color w:val="333333"/>
        </w:rPr>
        <w:t>Week 12</w:t>
      </w:r>
    </w:p>
    <w:p w14:paraId="74831C1A" w14:textId="77777777" w:rsidR="00F94EE6" w:rsidRPr="00F94EE6" w:rsidRDefault="00F94EE6" w:rsidP="00F94EE6">
      <w:pPr>
        <w:numPr>
          <w:ilvl w:val="0"/>
          <w:numId w:val="22"/>
        </w:numPr>
        <w:shd w:val="clear" w:color="auto" w:fill="FFFFFF"/>
        <w:spacing w:before="100" w:beforeAutospacing="1" w:after="100" w:afterAutospacing="1"/>
        <w:ind w:left="1095"/>
        <w:rPr>
          <w:rFonts w:ascii="Lato" w:eastAsia="Times New Roman" w:hAnsi="Lato" w:cs="Times New Roman"/>
          <w:color w:val="333333"/>
        </w:rPr>
      </w:pPr>
      <w:r w:rsidRPr="00F94EE6">
        <w:rPr>
          <w:rFonts w:ascii="Lato" w:eastAsia="Times New Roman" w:hAnsi="Lato" w:cs="Times New Roman"/>
          <w:b/>
          <w:bCs/>
          <w:color w:val="333333"/>
        </w:rPr>
        <w:t>Tue Mar 31</w:t>
      </w:r>
      <w:r w:rsidRPr="00F94EE6">
        <w:rPr>
          <w:rFonts w:ascii="Lato" w:eastAsia="Times New Roman" w:hAnsi="Lato" w:cs="Times New Roman"/>
          <w:color w:val="333333"/>
        </w:rPr>
        <w:t> — IoT: embedded connectivity &amp; data exhaust</w:t>
      </w:r>
    </w:p>
    <w:p w14:paraId="64DA049C" w14:textId="77777777" w:rsidR="00F94EE6" w:rsidRPr="00F94EE6" w:rsidRDefault="00F94EE6" w:rsidP="00F94EE6">
      <w:pPr>
        <w:numPr>
          <w:ilvl w:val="0"/>
          <w:numId w:val="22"/>
        </w:numPr>
        <w:shd w:val="clear" w:color="auto" w:fill="FFFFFF"/>
        <w:spacing w:before="100" w:beforeAutospacing="1" w:after="100" w:afterAutospacing="1"/>
        <w:ind w:left="1095"/>
        <w:rPr>
          <w:rFonts w:ascii="Lato" w:eastAsia="Times New Roman" w:hAnsi="Lato" w:cs="Times New Roman"/>
          <w:color w:val="333333"/>
        </w:rPr>
      </w:pPr>
      <w:r w:rsidRPr="00F94EE6">
        <w:rPr>
          <w:rFonts w:ascii="Lato" w:eastAsia="Times New Roman" w:hAnsi="Lato" w:cs="Times New Roman"/>
          <w:b/>
          <w:bCs/>
          <w:color w:val="333333"/>
        </w:rPr>
        <w:t>Thu Apr 2</w:t>
      </w:r>
      <w:r w:rsidRPr="00F94EE6">
        <w:rPr>
          <w:rFonts w:ascii="Lato" w:eastAsia="Times New Roman" w:hAnsi="Lato" w:cs="Times New Roman"/>
          <w:color w:val="333333"/>
        </w:rPr>
        <w:t> — </w:t>
      </w:r>
      <w:r w:rsidRPr="00F94EE6">
        <w:rPr>
          <w:rFonts w:ascii="Lato" w:eastAsia="Times New Roman" w:hAnsi="Lato" w:cs="Times New Roman"/>
          <w:b/>
          <w:bCs/>
          <w:color w:val="333333"/>
        </w:rPr>
        <w:t>EXAM 2</w:t>
      </w:r>
      <w:r w:rsidRPr="00F94EE6">
        <w:rPr>
          <w:rFonts w:ascii="Lato" w:eastAsia="Times New Roman" w:hAnsi="Lato" w:cs="Times New Roman"/>
          <w:color w:val="333333"/>
        </w:rPr>
        <w:t> (+ short exam wrapper)</w:t>
      </w:r>
    </w:p>
    <w:p w14:paraId="1AEFB58F" w14:textId="77777777" w:rsidR="00F94EE6" w:rsidRPr="00F94EE6" w:rsidRDefault="00F94EE6" w:rsidP="00F94EE6">
      <w:pPr>
        <w:shd w:val="clear" w:color="auto" w:fill="FFFFFF"/>
        <w:spacing w:before="180" w:after="180"/>
        <w:rPr>
          <w:rFonts w:ascii="Lato" w:eastAsia="Times New Roman" w:hAnsi="Lato" w:cs="Times New Roman"/>
          <w:color w:val="333333"/>
        </w:rPr>
      </w:pPr>
      <w:r w:rsidRPr="00F94EE6">
        <w:rPr>
          <w:rFonts w:ascii="Lato" w:eastAsia="Times New Roman" w:hAnsi="Lato" w:cs="Times New Roman"/>
          <w:b/>
          <w:bCs/>
          <w:color w:val="333333"/>
        </w:rPr>
        <w:t>Weeks 13–14: Governance, Policy, and Architecture</w:t>
      </w:r>
    </w:p>
    <w:p w14:paraId="7914DD1A" w14:textId="77777777" w:rsidR="00F94EE6" w:rsidRPr="00F94EE6" w:rsidRDefault="00F94EE6" w:rsidP="00F94EE6">
      <w:pPr>
        <w:shd w:val="clear" w:color="auto" w:fill="FFFFFF"/>
        <w:spacing w:before="180" w:after="180"/>
        <w:rPr>
          <w:rFonts w:ascii="Lato" w:eastAsia="Times New Roman" w:hAnsi="Lato" w:cs="Times New Roman"/>
          <w:color w:val="333333"/>
        </w:rPr>
      </w:pPr>
      <w:r w:rsidRPr="00F94EE6">
        <w:rPr>
          <w:rFonts w:ascii="Lato" w:eastAsia="Times New Roman" w:hAnsi="Lato" w:cs="Times New Roman"/>
          <w:b/>
          <w:bCs/>
          <w:color w:val="333333"/>
        </w:rPr>
        <w:t>Week 13 — Module 6: Law &amp; Governance</w:t>
      </w:r>
    </w:p>
    <w:p w14:paraId="30732A74" w14:textId="77777777" w:rsidR="00F94EE6" w:rsidRPr="00F94EE6" w:rsidRDefault="00F94EE6" w:rsidP="00F94EE6">
      <w:pPr>
        <w:numPr>
          <w:ilvl w:val="0"/>
          <w:numId w:val="23"/>
        </w:numPr>
        <w:shd w:val="clear" w:color="auto" w:fill="FFFFFF"/>
        <w:spacing w:before="100" w:beforeAutospacing="1" w:after="100" w:afterAutospacing="1"/>
        <w:ind w:left="1095"/>
        <w:rPr>
          <w:rFonts w:ascii="Lato" w:eastAsia="Times New Roman" w:hAnsi="Lato" w:cs="Times New Roman"/>
          <w:color w:val="333333"/>
        </w:rPr>
      </w:pPr>
      <w:r w:rsidRPr="00F94EE6">
        <w:rPr>
          <w:rFonts w:ascii="Lato" w:eastAsia="Times New Roman" w:hAnsi="Lato" w:cs="Times New Roman"/>
          <w:b/>
          <w:bCs/>
          <w:color w:val="333333"/>
        </w:rPr>
        <w:t>Tue Apr 7</w:t>
      </w:r>
      <w:r w:rsidRPr="00F94EE6">
        <w:rPr>
          <w:rFonts w:ascii="Lato" w:eastAsia="Times New Roman" w:hAnsi="Lato" w:cs="Times New Roman"/>
          <w:color w:val="333333"/>
        </w:rPr>
        <w:t> — Courts, liability, antitrust, institutional lag</w:t>
      </w:r>
    </w:p>
    <w:p w14:paraId="4D306F4B" w14:textId="77777777" w:rsidR="00F94EE6" w:rsidRPr="00F94EE6" w:rsidRDefault="00F94EE6" w:rsidP="00F94EE6">
      <w:pPr>
        <w:numPr>
          <w:ilvl w:val="1"/>
          <w:numId w:val="23"/>
        </w:numPr>
        <w:shd w:val="clear" w:color="auto" w:fill="FFFFFF"/>
        <w:spacing w:before="100" w:beforeAutospacing="1" w:after="100" w:afterAutospacing="1"/>
        <w:ind w:left="2190"/>
        <w:rPr>
          <w:rFonts w:ascii="Lato" w:eastAsia="Times New Roman" w:hAnsi="Lato" w:cs="Times New Roman"/>
          <w:color w:val="333333"/>
        </w:rPr>
      </w:pPr>
      <w:r w:rsidRPr="00F94EE6">
        <w:rPr>
          <w:rFonts w:ascii="Lato" w:eastAsia="Times New Roman" w:hAnsi="Lato" w:cs="Times New Roman"/>
          <w:i/>
          <w:iCs/>
          <w:color w:val="333333"/>
        </w:rPr>
        <w:t>(Optional Case Write-Up 2)</w:t>
      </w:r>
    </w:p>
    <w:p w14:paraId="562A7134" w14:textId="77777777" w:rsidR="00F94EE6" w:rsidRPr="00F94EE6" w:rsidRDefault="00F94EE6" w:rsidP="00F94EE6">
      <w:pPr>
        <w:numPr>
          <w:ilvl w:val="0"/>
          <w:numId w:val="23"/>
        </w:numPr>
        <w:shd w:val="clear" w:color="auto" w:fill="FFFFFF"/>
        <w:spacing w:before="100" w:beforeAutospacing="1" w:after="100" w:afterAutospacing="1"/>
        <w:ind w:left="1095"/>
        <w:rPr>
          <w:rFonts w:ascii="Lato" w:eastAsia="Times New Roman" w:hAnsi="Lato" w:cs="Times New Roman"/>
          <w:color w:val="333333"/>
        </w:rPr>
      </w:pPr>
      <w:r w:rsidRPr="00F94EE6">
        <w:rPr>
          <w:rFonts w:ascii="Lato" w:eastAsia="Times New Roman" w:hAnsi="Lato" w:cs="Times New Roman"/>
          <w:b/>
          <w:bCs/>
          <w:color w:val="333333"/>
        </w:rPr>
        <w:t>Thu Apr 9</w:t>
      </w:r>
      <w:r w:rsidRPr="00F94EE6">
        <w:rPr>
          <w:rFonts w:ascii="Lato" w:eastAsia="Times New Roman" w:hAnsi="Lato" w:cs="Times New Roman"/>
          <w:color w:val="333333"/>
        </w:rPr>
        <w:t> — Limits of legal solutions; governance tradeoffs</w:t>
      </w:r>
    </w:p>
    <w:p w14:paraId="3545B361" w14:textId="77777777" w:rsidR="00F94EE6" w:rsidRPr="00F94EE6" w:rsidRDefault="00F94EE6" w:rsidP="00F94EE6">
      <w:pPr>
        <w:shd w:val="clear" w:color="auto" w:fill="FFFFFF"/>
        <w:spacing w:before="180" w:after="180"/>
        <w:rPr>
          <w:rFonts w:ascii="Lato" w:eastAsia="Times New Roman" w:hAnsi="Lato" w:cs="Times New Roman"/>
          <w:color w:val="333333"/>
        </w:rPr>
      </w:pPr>
      <w:r w:rsidRPr="00F94EE6">
        <w:rPr>
          <w:rFonts w:ascii="Lato" w:eastAsia="Times New Roman" w:hAnsi="Lato" w:cs="Times New Roman"/>
          <w:b/>
          <w:bCs/>
          <w:color w:val="333333"/>
        </w:rPr>
        <w:t>Week 14 — Module 7: Infrastructure &amp; Policy</w:t>
      </w:r>
    </w:p>
    <w:p w14:paraId="4DFF61C2" w14:textId="77777777" w:rsidR="00F94EE6" w:rsidRPr="00F94EE6" w:rsidRDefault="00F94EE6" w:rsidP="00F94EE6">
      <w:pPr>
        <w:numPr>
          <w:ilvl w:val="0"/>
          <w:numId w:val="24"/>
        </w:numPr>
        <w:shd w:val="clear" w:color="auto" w:fill="FFFFFF"/>
        <w:spacing w:before="100" w:beforeAutospacing="1" w:after="100" w:afterAutospacing="1"/>
        <w:ind w:left="1095"/>
        <w:rPr>
          <w:rFonts w:ascii="Lato" w:eastAsia="Times New Roman" w:hAnsi="Lato" w:cs="Times New Roman"/>
          <w:color w:val="333333"/>
        </w:rPr>
      </w:pPr>
      <w:r w:rsidRPr="00F94EE6">
        <w:rPr>
          <w:rFonts w:ascii="Lato" w:eastAsia="Times New Roman" w:hAnsi="Lato" w:cs="Times New Roman"/>
          <w:b/>
          <w:bCs/>
          <w:color w:val="333333"/>
        </w:rPr>
        <w:t>Tue Apr 14</w:t>
      </w:r>
      <w:r w:rsidRPr="00F94EE6">
        <w:rPr>
          <w:rFonts w:ascii="Lato" w:eastAsia="Times New Roman" w:hAnsi="Lato" w:cs="Times New Roman"/>
          <w:color w:val="333333"/>
        </w:rPr>
        <w:t> — Broadband access, investment, equity</w:t>
      </w:r>
    </w:p>
    <w:p w14:paraId="5956414B" w14:textId="77777777" w:rsidR="00F94EE6" w:rsidRPr="00F94EE6" w:rsidRDefault="00F94EE6" w:rsidP="00F94EE6">
      <w:pPr>
        <w:numPr>
          <w:ilvl w:val="0"/>
          <w:numId w:val="24"/>
        </w:numPr>
        <w:shd w:val="clear" w:color="auto" w:fill="FFFFFF"/>
        <w:spacing w:before="100" w:beforeAutospacing="1" w:after="100" w:afterAutospacing="1"/>
        <w:ind w:left="1095"/>
        <w:rPr>
          <w:rFonts w:ascii="Lato" w:eastAsia="Times New Roman" w:hAnsi="Lato" w:cs="Times New Roman"/>
          <w:color w:val="333333"/>
        </w:rPr>
      </w:pPr>
      <w:r w:rsidRPr="00F94EE6">
        <w:rPr>
          <w:rFonts w:ascii="Lato" w:eastAsia="Times New Roman" w:hAnsi="Lato" w:cs="Times New Roman"/>
          <w:b/>
          <w:bCs/>
          <w:color w:val="333333"/>
        </w:rPr>
        <w:t>Thu Apr 16</w:t>
      </w:r>
      <w:r w:rsidRPr="00F94EE6">
        <w:rPr>
          <w:rFonts w:ascii="Lato" w:eastAsia="Times New Roman" w:hAnsi="Lato" w:cs="Times New Roman"/>
          <w:color w:val="333333"/>
        </w:rPr>
        <w:t> — Political economy of internet policy</w:t>
      </w:r>
    </w:p>
    <w:p w14:paraId="5D13B0B6" w14:textId="77777777" w:rsidR="00F94EE6" w:rsidRPr="00F94EE6" w:rsidRDefault="00F94EE6" w:rsidP="00F94EE6">
      <w:pPr>
        <w:shd w:val="clear" w:color="auto" w:fill="FFFFFF"/>
        <w:spacing w:before="180" w:after="180"/>
        <w:rPr>
          <w:rFonts w:ascii="Lato" w:eastAsia="Times New Roman" w:hAnsi="Lato" w:cs="Times New Roman"/>
          <w:color w:val="333333"/>
        </w:rPr>
      </w:pPr>
      <w:r w:rsidRPr="00F94EE6">
        <w:rPr>
          <w:rFonts w:ascii="Lato" w:eastAsia="Times New Roman" w:hAnsi="Lato" w:cs="Times New Roman"/>
          <w:b/>
          <w:bCs/>
          <w:color w:val="333333"/>
        </w:rPr>
        <w:t>Week 15: Module 8 — Internet Fundamentals (Capstone)</w:t>
      </w:r>
    </w:p>
    <w:p w14:paraId="576F277C" w14:textId="77777777" w:rsidR="00F94EE6" w:rsidRPr="00F94EE6" w:rsidRDefault="00F94EE6" w:rsidP="00F94EE6">
      <w:pPr>
        <w:shd w:val="clear" w:color="auto" w:fill="FFFFFF"/>
        <w:spacing w:before="180" w:after="180"/>
        <w:rPr>
          <w:rFonts w:ascii="Lato" w:eastAsia="Times New Roman" w:hAnsi="Lato" w:cs="Times New Roman"/>
          <w:color w:val="333333"/>
        </w:rPr>
      </w:pPr>
      <w:r w:rsidRPr="00F94EE6">
        <w:rPr>
          <w:rFonts w:ascii="Lato" w:eastAsia="Times New Roman" w:hAnsi="Lato" w:cs="Times New Roman"/>
          <w:b/>
          <w:bCs/>
          <w:color w:val="333333"/>
        </w:rPr>
        <w:t>Week 15</w:t>
      </w:r>
    </w:p>
    <w:p w14:paraId="5E4A9311" w14:textId="77777777" w:rsidR="00F94EE6" w:rsidRPr="00F94EE6" w:rsidRDefault="00F94EE6" w:rsidP="00F94EE6">
      <w:pPr>
        <w:numPr>
          <w:ilvl w:val="0"/>
          <w:numId w:val="25"/>
        </w:numPr>
        <w:shd w:val="clear" w:color="auto" w:fill="FFFFFF"/>
        <w:spacing w:before="100" w:beforeAutospacing="1" w:after="100" w:afterAutospacing="1"/>
        <w:ind w:left="1095"/>
        <w:rPr>
          <w:rFonts w:ascii="Lato" w:eastAsia="Times New Roman" w:hAnsi="Lato" w:cs="Times New Roman"/>
          <w:color w:val="333333"/>
        </w:rPr>
      </w:pPr>
      <w:r w:rsidRPr="00F94EE6">
        <w:rPr>
          <w:rFonts w:ascii="Lato" w:eastAsia="Times New Roman" w:hAnsi="Lato" w:cs="Times New Roman"/>
          <w:b/>
          <w:bCs/>
          <w:color w:val="333333"/>
        </w:rPr>
        <w:t>Tue Apr 21</w:t>
      </w:r>
      <w:r w:rsidRPr="00F94EE6">
        <w:rPr>
          <w:rFonts w:ascii="Lato" w:eastAsia="Times New Roman" w:hAnsi="Lato" w:cs="Times New Roman"/>
          <w:color w:val="333333"/>
        </w:rPr>
        <w:t> — Internet structure, TCP/IP, standards, ISPs</w:t>
      </w:r>
    </w:p>
    <w:p w14:paraId="6DF8D6E7" w14:textId="77777777" w:rsidR="00F94EE6" w:rsidRPr="00F94EE6" w:rsidRDefault="00F94EE6" w:rsidP="00F94EE6">
      <w:pPr>
        <w:numPr>
          <w:ilvl w:val="0"/>
          <w:numId w:val="25"/>
        </w:numPr>
        <w:shd w:val="clear" w:color="auto" w:fill="FFFFFF"/>
        <w:spacing w:before="100" w:beforeAutospacing="1" w:after="100" w:afterAutospacing="1"/>
        <w:ind w:left="1095"/>
        <w:rPr>
          <w:rFonts w:ascii="Lato" w:eastAsia="Times New Roman" w:hAnsi="Lato" w:cs="Times New Roman"/>
          <w:color w:val="333333"/>
        </w:rPr>
      </w:pPr>
      <w:r w:rsidRPr="00F94EE6">
        <w:rPr>
          <w:rFonts w:ascii="Lato" w:eastAsia="Times New Roman" w:hAnsi="Lato" w:cs="Times New Roman"/>
          <w:b/>
          <w:bCs/>
          <w:color w:val="333333"/>
        </w:rPr>
        <w:t>Thu Apr 23</w:t>
      </w:r>
      <w:r w:rsidRPr="00F94EE6">
        <w:rPr>
          <w:rFonts w:ascii="Lato" w:eastAsia="Times New Roman" w:hAnsi="Lato" w:cs="Times New Roman"/>
          <w:color w:val="333333"/>
        </w:rPr>
        <w:t> — </w:t>
      </w:r>
      <w:r w:rsidRPr="00F94EE6">
        <w:rPr>
          <w:rFonts w:ascii="Lato" w:eastAsia="Times New Roman" w:hAnsi="Lato" w:cs="Times New Roman"/>
          <w:b/>
          <w:bCs/>
          <w:color w:val="333333"/>
        </w:rPr>
        <w:t>Micro-Memo 5</w:t>
      </w:r>
      <w:r w:rsidRPr="00F94EE6">
        <w:rPr>
          <w:rFonts w:ascii="Lato" w:eastAsia="Times New Roman" w:hAnsi="Lato" w:cs="Times New Roman"/>
          <w:color w:val="333333"/>
        </w:rPr>
        <w:t>: Identifying binding constraints</w:t>
      </w:r>
    </w:p>
    <w:p w14:paraId="7E59530D" w14:textId="77777777" w:rsidR="00F94EE6" w:rsidRPr="00F94EE6" w:rsidRDefault="00F94EE6" w:rsidP="00F94EE6">
      <w:pPr>
        <w:shd w:val="clear" w:color="auto" w:fill="FFFFFF"/>
        <w:spacing w:before="180" w:after="180"/>
        <w:rPr>
          <w:rFonts w:ascii="Lato" w:eastAsia="Times New Roman" w:hAnsi="Lato" w:cs="Times New Roman"/>
          <w:color w:val="333333"/>
        </w:rPr>
      </w:pPr>
      <w:r w:rsidRPr="00F94EE6">
        <w:rPr>
          <w:rFonts w:ascii="Lato" w:eastAsia="Times New Roman" w:hAnsi="Lato" w:cs="Times New Roman"/>
          <w:b/>
          <w:bCs/>
          <w:color w:val="333333"/>
        </w:rPr>
        <w:t>Finals Week</w:t>
      </w:r>
    </w:p>
    <w:p w14:paraId="43D412BB" w14:textId="77777777" w:rsidR="00F94EE6" w:rsidRPr="00F94EE6" w:rsidRDefault="00F94EE6" w:rsidP="00F94EE6">
      <w:pPr>
        <w:numPr>
          <w:ilvl w:val="0"/>
          <w:numId w:val="26"/>
        </w:numPr>
        <w:shd w:val="clear" w:color="auto" w:fill="FFFFFF"/>
        <w:spacing w:before="100" w:beforeAutospacing="1" w:after="100" w:afterAutospacing="1"/>
        <w:ind w:left="1095"/>
        <w:rPr>
          <w:rFonts w:ascii="Lato" w:eastAsia="Times New Roman" w:hAnsi="Lato" w:cs="Times New Roman"/>
          <w:color w:val="333333"/>
        </w:rPr>
      </w:pPr>
      <w:r w:rsidRPr="00F94EE6">
        <w:rPr>
          <w:rFonts w:ascii="Lato" w:eastAsia="Times New Roman" w:hAnsi="Lato" w:cs="Times New Roman"/>
          <w:b/>
          <w:bCs/>
          <w:color w:val="333333"/>
        </w:rPr>
        <w:t>Tue May 5</w:t>
      </w:r>
      <w:r w:rsidRPr="00F94EE6">
        <w:rPr>
          <w:rFonts w:ascii="Lato" w:eastAsia="Times New Roman" w:hAnsi="Lato" w:cs="Times New Roman"/>
          <w:color w:val="333333"/>
        </w:rPr>
        <w:t> — </w:t>
      </w:r>
      <w:r w:rsidRPr="00F94EE6">
        <w:rPr>
          <w:rFonts w:ascii="Lato" w:eastAsia="Times New Roman" w:hAnsi="Lato" w:cs="Times New Roman"/>
          <w:b/>
          <w:bCs/>
          <w:color w:val="333333"/>
        </w:rPr>
        <w:t>FINAL EXAM</w:t>
      </w:r>
      <w:r w:rsidRPr="00F94EE6">
        <w:rPr>
          <w:rFonts w:ascii="Lato" w:eastAsia="Times New Roman" w:hAnsi="Lato" w:cs="Times New Roman"/>
          <w:color w:val="333333"/>
        </w:rPr>
        <w:br/>
      </w:r>
      <w:r w:rsidRPr="00F94EE6">
        <w:rPr>
          <w:rFonts w:ascii="Lato" w:eastAsia="Times New Roman" w:hAnsi="Lato" w:cs="Times New Roman"/>
          <w:i/>
          <w:iCs/>
          <w:color w:val="333333"/>
        </w:rPr>
        <w:t>Governing the Internet: Law, Policy, and Architecture</w:t>
      </w:r>
    </w:p>
    <w:p w14:paraId="39DF7743" w14:textId="77777777" w:rsidR="00F94EE6" w:rsidRPr="00F94EE6" w:rsidRDefault="00F94EE6" w:rsidP="00F94EE6">
      <w:pPr>
        <w:shd w:val="clear" w:color="auto" w:fill="FFFFFF"/>
        <w:spacing w:before="180" w:after="180"/>
        <w:rPr>
          <w:rFonts w:ascii="Lato" w:eastAsia="Times New Roman" w:hAnsi="Lato" w:cs="Times New Roman"/>
          <w:color w:val="333333"/>
        </w:rPr>
      </w:pPr>
      <w:r w:rsidRPr="00F94EE6">
        <w:rPr>
          <w:rFonts w:ascii="Lato" w:eastAsia="Times New Roman" w:hAnsi="Lato" w:cs="Times New Roman"/>
          <w:color w:val="333333"/>
        </w:rPr>
        <w:t> </w:t>
      </w:r>
    </w:p>
    <w:p w14:paraId="4CEF0B53" w14:textId="77777777" w:rsidR="00F94EE6" w:rsidRPr="00F94EE6" w:rsidRDefault="00F94EE6" w:rsidP="00F94EE6">
      <w:pPr>
        <w:shd w:val="clear" w:color="auto" w:fill="FFFFFF"/>
        <w:spacing w:before="180" w:after="180"/>
        <w:rPr>
          <w:rFonts w:ascii="Lato" w:eastAsia="Times New Roman" w:hAnsi="Lato" w:cs="Times New Roman"/>
          <w:color w:val="333333"/>
        </w:rPr>
      </w:pPr>
      <w:r w:rsidRPr="00F94EE6">
        <w:rPr>
          <w:rFonts w:ascii="Lato" w:eastAsia="Times New Roman" w:hAnsi="Lato" w:cs="Times New Roman"/>
          <w:b/>
          <w:bCs/>
          <w:color w:val="333333"/>
        </w:rPr>
        <w:t>At-a-Glance Assessment Checklist</w:t>
      </w:r>
    </w:p>
    <w:p w14:paraId="09923BA8" w14:textId="77777777" w:rsidR="00F94EE6" w:rsidRPr="00F94EE6" w:rsidRDefault="00F94EE6" w:rsidP="00F94EE6">
      <w:pPr>
        <w:numPr>
          <w:ilvl w:val="0"/>
          <w:numId w:val="27"/>
        </w:numPr>
        <w:shd w:val="clear" w:color="auto" w:fill="FFFFFF"/>
        <w:spacing w:before="100" w:beforeAutospacing="1" w:after="100" w:afterAutospacing="1"/>
        <w:ind w:left="1095"/>
        <w:rPr>
          <w:rFonts w:ascii="Lato" w:eastAsia="Times New Roman" w:hAnsi="Lato" w:cs="Times New Roman"/>
          <w:color w:val="333333"/>
        </w:rPr>
      </w:pPr>
      <w:r w:rsidRPr="00F94EE6">
        <w:rPr>
          <w:rFonts w:ascii="Lato" w:eastAsia="Times New Roman" w:hAnsi="Lato" w:cs="Times New Roman"/>
          <w:b/>
          <w:bCs/>
          <w:color w:val="333333"/>
        </w:rPr>
        <w:t>Micro-Memos (5):</w:t>
      </w:r>
    </w:p>
    <w:p w14:paraId="4A0760F7" w14:textId="77777777" w:rsidR="00F94EE6" w:rsidRPr="00F94EE6" w:rsidRDefault="00F94EE6" w:rsidP="00F94EE6">
      <w:pPr>
        <w:numPr>
          <w:ilvl w:val="1"/>
          <w:numId w:val="27"/>
        </w:numPr>
        <w:shd w:val="clear" w:color="auto" w:fill="FFFFFF"/>
        <w:spacing w:before="100" w:beforeAutospacing="1" w:after="100" w:afterAutospacing="1"/>
        <w:ind w:left="2190"/>
        <w:rPr>
          <w:rFonts w:ascii="Lato" w:eastAsia="Times New Roman" w:hAnsi="Lato" w:cs="Times New Roman"/>
          <w:color w:val="333333"/>
        </w:rPr>
      </w:pPr>
      <w:r w:rsidRPr="00F94EE6">
        <w:rPr>
          <w:rFonts w:ascii="Lato" w:eastAsia="Times New Roman" w:hAnsi="Lato" w:cs="Times New Roman"/>
          <w:color w:val="333333"/>
        </w:rPr>
        <w:t>Jan 29</w:t>
      </w:r>
    </w:p>
    <w:p w14:paraId="181FC1C5" w14:textId="77777777" w:rsidR="00F94EE6" w:rsidRPr="00F94EE6" w:rsidRDefault="00F94EE6" w:rsidP="00F94EE6">
      <w:pPr>
        <w:numPr>
          <w:ilvl w:val="1"/>
          <w:numId w:val="27"/>
        </w:numPr>
        <w:shd w:val="clear" w:color="auto" w:fill="FFFFFF"/>
        <w:spacing w:before="100" w:beforeAutospacing="1" w:after="100" w:afterAutospacing="1"/>
        <w:ind w:left="2190"/>
        <w:rPr>
          <w:rFonts w:ascii="Lato" w:eastAsia="Times New Roman" w:hAnsi="Lato" w:cs="Times New Roman"/>
          <w:color w:val="333333"/>
        </w:rPr>
      </w:pPr>
      <w:r w:rsidRPr="00F94EE6">
        <w:rPr>
          <w:rFonts w:ascii="Lato" w:eastAsia="Times New Roman" w:hAnsi="Lato" w:cs="Times New Roman"/>
          <w:color w:val="333333"/>
        </w:rPr>
        <w:t>Feb 12</w:t>
      </w:r>
    </w:p>
    <w:p w14:paraId="15595479" w14:textId="77777777" w:rsidR="00F94EE6" w:rsidRPr="00F94EE6" w:rsidRDefault="00F94EE6" w:rsidP="00F94EE6">
      <w:pPr>
        <w:numPr>
          <w:ilvl w:val="1"/>
          <w:numId w:val="27"/>
        </w:numPr>
        <w:shd w:val="clear" w:color="auto" w:fill="FFFFFF"/>
        <w:spacing w:before="100" w:beforeAutospacing="1" w:after="100" w:afterAutospacing="1"/>
        <w:ind w:left="2190"/>
        <w:rPr>
          <w:rFonts w:ascii="Lato" w:eastAsia="Times New Roman" w:hAnsi="Lato" w:cs="Times New Roman"/>
          <w:color w:val="333333"/>
        </w:rPr>
      </w:pPr>
      <w:r w:rsidRPr="00F94EE6">
        <w:rPr>
          <w:rFonts w:ascii="Lato" w:eastAsia="Times New Roman" w:hAnsi="Lato" w:cs="Times New Roman"/>
          <w:color w:val="333333"/>
        </w:rPr>
        <w:t>Mar 5</w:t>
      </w:r>
    </w:p>
    <w:p w14:paraId="1F0A5863" w14:textId="77777777" w:rsidR="00F94EE6" w:rsidRPr="00F94EE6" w:rsidRDefault="00F94EE6" w:rsidP="00F94EE6">
      <w:pPr>
        <w:numPr>
          <w:ilvl w:val="1"/>
          <w:numId w:val="27"/>
        </w:numPr>
        <w:shd w:val="clear" w:color="auto" w:fill="FFFFFF"/>
        <w:spacing w:before="100" w:beforeAutospacing="1" w:after="100" w:afterAutospacing="1"/>
        <w:ind w:left="2190"/>
        <w:rPr>
          <w:rFonts w:ascii="Lato" w:eastAsia="Times New Roman" w:hAnsi="Lato" w:cs="Times New Roman"/>
          <w:color w:val="333333"/>
        </w:rPr>
      </w:pPr>
      <w:r w:rsidRPr="00F94EE6">
        <w:rPr>
          <w:rFonts w:ascii="Lato" w:eastAsia="Times New Roman" w:hAnsi="Lato" w:cs="Times New Roman"/>
          <w:color w:val="333333"/>
        </w:rPr>
        <w:t>Mar 26</w:t>
      </w:r>
    </w:p>
    <w:p w14:paraId="6AED8ACE" w14:textId="77777777" w:rsidR="00F94EE6" w:rsidRPr="00F94EE6" w:rsidRDefault="00F94EE6" w:rsidP="00F94EE6">
      <w:pPr>
        <w:numPr>
          <w:ilvl w:val="1"/>
          <w:numId w:val="27"/>
        </w:numPr>
        <w:shd w:val="clear" w:color="auto" w:fill="FFFFFF"/>
        <w:spacing w:before="100" w:beforeAutospacing="1" w:after="100" w:afterAutospacing="1"/>
        <w:ind w:left="2190"/>
        <w:rPr>
          <w:rFonts w:ascii="Lato" w:eastAsia="Times New Roman" w:hAnsi="Lato" w:cs="Times New Roman"/>
          <w:color w:val="333333"/>
        </w:rPr>
      </w:pPr>
      <w:r w:rsidRPr="00F94EE6">
        <w:rPr>
          <w:rFonts w:ascii="Lato" w:eastAsia="Times New Roman" w:hAnsi="Lato" w:cs="Times New Roman"/>
          <w:color w:val="333333"/>
        </w:rPr>
        <w:t>Apr 23</w:t>
      </w:r>
    </w:p>
    <w:p w14:paraId="35F2ED8F" w14:textId="77777777" w:rsidR="00F94EE6" w:rsidRPr="00F94EE6" w:rsidRDefault="00F94EE6" w:rsidP="00F94EE6">
      <w:pPr>
        <w:numPr>
          <w:ilvl w:val="0"/>
          <w:numId w:val="27"/>
        </w:numPr>
        <w:shd w:val="clear" w:color="auto" w:fill="FFFFFF"/>
        <w:spacing w:before="100" w:beforeAutospacing="1" w:after="100" w:afterAutospacing="1"/>
        <w:ind w:left="1095"/>
        <w:rPr>
          <w:rFonts w:ascii="Lato" w:eastAsia="Times New Roman" w:hAnsi="Lato" w:cs="Times New Roman"/>
          <w:color w:val="333333"/>
        </w:rPr>
      </w:pPr>
      <w:r w:rsidRPr="00F94EE6">
        <w:rPr>
          <w:rFonts w:ascii="Lato" w:eastAsia="Times New Roman" w:hAnsi="Lato" w:cs="Times New Roman"/>
          <w:b/>
          <w:bCs/>
          <w:color w:val="333333"/>
        </w:rPr>
        <w:t>Case Write-Ups:</w:t>
      </w:r>
    </w:p>
    <w:p w14:paraId="43905001" w14:textId="77777777" w:rsidR="00F94EE6" w:rsidRPr="00F94EE6" w:rsidRDefault="00F94EE6" w:rsidP="00F94EE6">
      <w:pPr>
        <w:numPr>
          <w:ilvl w:val="1"/>
          <w:numId w:val="27"/>
        </w:numPr>
        <w:shd w:val="clear" w:color="auto" w:fill="FFFFFF"/>
        <w:spacing w:before="100" w:beforeAutospacing="1" w:after="100" w:afterAutospacing="1"/>
        <w:ind w:left="2190"/>
        <w:rPr>
          <w:rFonts w:ascii="Lato" w:eastAsia="Times New Roman" w:hAnsi="Lato" w:cs="Times New Roman"/>
          <w:color w:val="333333"/>
        </w:rPr>
      </w:pPr>
      <w:r w:rsidRPr="00F94EE6">
        <w:rPr>
          <w:rFonts w:ascii="Lato" w:eastAsia="Times New Roman" w:hAnsi="Lato" w:cs="Times New Roman"/>
          <w:color w:val="333333"/>
        </w:rPr>
        <w:t>Mar 19 (Cybersecurity)</w:t>
      </w:r>
    </w:p>
    <w:p w14:paraId="125A1407" w14:textId="77777777" w:rsidR="00F94EE6" w:rsidRPr="00F94EE6" w:rsidRDefault="00F94EE6" w:rsidP="00F94EE6">
      <w:pPr>
        <w:numPr>
          <w:ilvl w:val="1"/>
          <w:numId w:val="27"/>
        </w:numPr>
        <w:shd w:val="clear" w:color="auto" w:fill="FFFFFF"/>
        <w:spacing w:before="100" w:beforeAutospacing="1" w:after="100" w:afterAutospacing="1"/>
        <w:ind w:left="2190"/>
        <w:rPr>
          <w:rFonts w:ascii="Lato" w:eastAsia="Times New Roman" w:hAnsi="Lato" w:cs="Times New Roman"/>
          <w:color w:val="333333"/>
        </w:rPr>
      </w:pPr>
      <w:r w:rsidRPr="00F94EE6">
        <w:rPr>
          <w:rFonts w:ascii="Lato" w:eastAsia="Times New Roman" w:hAnsi="Lato" w:cs="Times New Roman"/>
          <w:color w:val="333333"/>
        </w:rPr>
        <w:t>Apr 7 </w:t>
      </w:r>
      <w:r w:rsidRPr="00F94EE6">
        <w:rPr>
          <w:rFonts w:ascii="Lato" w:eastAsia="Times New Roman" w:hAnsi="Lato" w:cs="Times New Roman"/>
          <w:i/>
          <w:iCs/>
          <w:color w:val="333333"/>
        </w:rPr>
        <w:t>(optional — Law &amp; Governance)</w:t>
      </w:r>
    </w:p>
    <w:p w14:paraId="24BF05F8" w14:textId="77777777" w:rsidR="00F94EE6" w:rsidRPr="00F94EE6" w:rsidRDefault="00F94EE6" w:rsidP="00F94EE6">
      <w:pPr>
        <w:numPr>
          <w:ilvl w:val="0"/>
          <w:numId w:val="27"/>
        </w:numPr>
        <w:shd w:val="clear" w:color="auto" w:fill="FFFFFF"/>
        <w:spacing w:before="100" w:beforeAutospacing="1" w:after="100" w:afterAutospacing="1"/>
        <w:ind w:left="1095"/>
        <w:rPr>
          <w:rFonts w:ascii="Lato" w:eastAsia="Times New Roman" w:hAnsi="Lato" w:cs="Times New Roman"/>
          <w:color w:val="333333"/>
        </w:rPr>
      </w:pPr>
      <w:r w:rsidRPr="00F94EE6">
        <w:rPr>
          <w:rFonts w:ascii="Lato" w:eastAsia="Times New Roman" w:hAnsi="Lato" w:cs="Times New Roman"/>
          <w:b/>
          <w:bCs/>
          <w:color w:val="333333"/>
        </w:rPr>
        <w:t>Exams:</w:t>
      </w:r>
    </w:p>
    <w:p w14:paraId="4F54C220" w14:textId="77777777" w:rsidR="00F94EE6" w:rsidRPr="00F94EE6" w:rsidRDefault="00F94EE6" w:rsidP="00F94EE6">
      <w:pPr>
        <w:numPr>
          <w:ilvl w:val="1"/>
          <w:numId w:val="27"/>
        </w:numPr>
        <w:shd w:val="clear" w:color="auto" w:fill="FFFFFF"/>
        <w:spacing w:before="100" w:beforeAutospacing="1" w:after="100" w:afterAutospacing="1"/>
        <w:ind w:left="2190"/>
        <w:rPr>
          <w:rFonts w:ascii="Lato" w:eastAsia="Times New Roman" w:hAnsi="Lato" w:cs="Times New Roman"/>
          <w:color w:val="333333"/>
        </w:rPr>
      </w:pPr>
      <w:r w:rsidRPr="00F94EE6">
        <w:rPr>
          <w:rFonts w:ascii="Lato" w:eastAsia="Times New Roman" w:hAnsi="Lato" w:cs="Times New Roman"/>
          <w:color w:val="333333"/>
        </w:rPr>
        <w:lastRenderedPageBreak/>
        <w:t>Exam 1: Feb 19</w:t>
      </w:r>
    </w:p>
    <w:p w14:paraId="01A826F6" w14:textId="77777777" w:rsidR="00F94EE6" w:rsidRPr="00F94EE6" w:rsidRDefault="00F94EE6" w:rsidP="00F94EE6">
      <w:pPr>
        <w:numPr>
          <w:ilvl w:val="1"/>
          <w:numId w:val="27"/>
        </w:numPr>
        <w:shd w:val="clear" w:color="auto" w:fill="FFFFFF"/>
        <w:spacing w:before="100" w:beforeAutospacing="1" w:after="100" w:afterAutospacing="1"/>
        <w:ind w:left="2190"/>
        <w:rPr>
          <w:rFonts w:ascii="Lato" w:eastAsia="Times New Roman" w:hAnsi="Lato" w:cs="Times New Roman"/>
          <w:color w:val="333333"/>
        </w:rPr>
      </w:pPr>
      <w:r w:rsidRPr="00F94EE6">
        <w:rPr>
          <w:rFonts w:ascii="Lato" w:eastAsia="Times New Roman" w:hAnsi="Lato" w:cs="Times New Roman"/>
          <w:color w:val="333333"/>
        </w:rPr>
        <w:t>Exam 2: Apr 2</w:t>
      </w:r>
    </w:p>
    <w:p w14:paraId="2AEB5CF9" w14:textId="77777777" w:rsidR="00F94EE6" w:rsidRPr="00F94EE6" w:rsidRDefault="00F94EE6" w:rsidP="00F94EE6">
      <w:pPr>
        <w:numPr>
          <w:ilvl w:val="1"/>
          <w:numId w:val="27"/>
        </w:numPr>
        <w:shd w:val="clear" w:color="auto" w:fill="FFFFFF"/>
        <w:spacing w:before="100" w:beforeAutospacing="1" w:after="100" w:afterAutospacing="1"/>
        <w:ind w:left="2190"/>
        <w:rPr>
          <w:rFonts w:ascii="Lato" w:eastAsia="Times New Roman" w:hAnsi="Lato" w:cs="Times New Roman"/>
          <w:color w:val="333333"/>
        </w:rPr>
      </w:pPr>
      <w:r w:rsidRPr="00F94EE6">
        <w:rPr>
          <w:rFonts w:ascii="Lato" w:eastAsia="Times New Roman" w:hAnsi="Lato" w:cs="Times New Roman"/>
          <w:color w:val="333333"/>
        </w:rPr>
        <w:t>Final: May 5</w:t>
      </w:r>
    </w:p>
    <w:p w14:paraId="1B87BE0F" w14:textId="77777777" w:rsidR="00224E17" w:rsidRDefault="00224E17"/>
    <w:sectPr w:rsidR="00224E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20375"/>
    <w:multiLevelType w:val="multilevel"/>
    <w:tmpl w:val="AFC0E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D45A1"/>
    <w:multiLevelType w:val="multilevel"/>
    <w:tmpl w:val="EE62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E4958"/>
    <w:multiLevelType w:val="multilevel"/>
    <w:tmpl w:val="D6F2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10A01"/>
    <w:multiLevelType w:val="multilevel"/>
    <w:tmpl w:val="E77C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80278"/>
    <w:multiLevelType w:val="multilevel"/>
    <w:tmpl w:val="E07C7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E17EF1"/>
    <w:multiLevelType w:val="multilevel"/>
    <w:tmpl w:val="889A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5141F9"/>
    <w:multiLevelType w:val="multilevel"/>
    <w:tmpl w:val="792E7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BE485E"/>
    <w:multiLevelType w:val="multilevel"/>
    <w:tmpl w:val="E748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242CEB"/>
    <w:multiLevelType w:val="multilevel"/>
    <w:tmpl w:val="B8D2D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0A31C2"/>
    <w:multiLevelType w:val="multilevel"/>
    <w:tmpl w:val="5378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4D6ED9"/>
    <w:multiLevelType w:val="multilevel"/>
    <w:tmpl w:val="ADAAC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8D124D"/>
    <w:multiLevelType w:val="multilevel"/>
    <w:tmpl w:val="7DDCC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266464"/>
    <w:multiLevelType w:val="multilevel"/>
    <w:tmpl w:val="45CC1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EC7EAB"/>
    <w:multiLevelType w:val="multilevel"/>
    <w:tmpl w:val="742C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AB1A48"/>
    <w:multiLevelType w:val="multilevel"/>
    <w:tmpl w:val="F3D2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B441B4"/>
    <w:multiLevelType w:val="multilevel"/>
    <w:tmpl w:val="8FD0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4503FE"/>
    <w:multiLevelType w:val="multilevel"/>
    <w:tmpl w:val="9E1C1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F55074"/>
    <w:multiLevelType w:val="multilevel"/>
    <w:tmpl w:val="7A769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E3003F"/>
    <w:multiLevelType w:val="multilevel"/>
    <w:tmpl w:val="1CEE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C903A7"/>
    <w:multiLevelType w:val="multilevel"/>
    <w:tmpl w:val="76867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E72CFE"/>
    <w:multiLevelType w:val="multilevel"/>
    <w:tmpl w:val="71E6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115FC6"/>
    <w:multiLevelType w:val="multilevel"/>
    <w:tmpl w:val="107E3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425A05"/>
    <w:multiLevelType w:val="multilevel"/>
    <w:tmpl w:val="5F0A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A050AB"/>
    <w:multiLevelType w:val="multilevel"/>
    <w:tmpl w:val="DDE6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932DC9"/>
    <w:multiLevelType w:val="multilevel"/>
    <w:tmpl w:val="4E625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70433A"/>
    <w:multiLevelType w:val="multilevel"/>
    <w:tmpl w:val="93CEE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9B233B"/>
    <w:multiLevelType w:val="multilevel"/>
    <w:tmpl w:val="3FBEB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6308085">
    <w:abstractNumId w:val="26"/>
  </w:num>
  <w:num w:numId="2" w16cid:durableId="143401247">
    <w:abstractNumId w:val="16"/>
  </w:num>
  <w:num w:numId="3" w16cid:durableId="1607494206">
    <w:abstractNumId w:val="20"/>
  </w:num>
  <w:num w:numId="4" w16cid:durableId="1584876862">
    <w:abstractNumId w:val="5"/>
  </w:num>
  <w:num w:numId="5" w16cid:durableId="116680342">
    <w:abstractNumId w:val="6"/>
  </w:num>
  <w:num w:numId="6" w16cid:durableId="173879988">
    <w:abstractNumId w:val="21"/>
  </w:num>
  <w:num w:numId="7" w16cid:durableId="2071223843">
    <w:abstractNumId w:val="14"/>
  </w:num>
  <w:num w:numId="8" w16cid:durableId="1113671317">
    <w:abstractNumId w:val="11"/>
  </w:num>
  <w:num w:numId="9" w16cid:durableId="340133560">
    <w:abstractNumId w:val="2"/>
  </w:num>
  <w:num w:numId="10" w16cid:durableId="1920942251">
    <w:abstractNumId w:val="19"/>
  </w:num>
  <w:num w:numId="11" w16cid:durableId="942610480">
    <w:abstractNumId w:val="17"/>
  </w:num>
  <w:num w:numId="12" w16cid:durableId="14038500">
    <w:abstractNumId w:val="7"/>
  </w:num>
  <w:num w:numId="13" w16cid:durableId="564296437">
    <w:abstractNumId w:val="12"/>
  </w:num>
  <w:num w:numId="14" w16cid:durableId="1181819965">
    <w:abstractNumId w:val="15"/>
  </w:num>
  <w:num w:numId="15" w16cid:durableId="1567494438">
    <w:abstractNumId w:val="18"/>
  </w:num>
  <w:num w:numId="16" w16cid:durableId="2128233793">
    <w:abstractNumId w:val="9"/>
  </w:num>
  <w:num w:numId="17" w16cid:durableId="1897661140">
    <w:abstractNumId w:val="3"/>
  </w:num>
  <w:num w:numId="18" w16cid:durableId="1812792609">
    <w:abstractNumId w:val="8"/>
  </w:num>
  <w:num w:numId="19" w16cid:durableId="666901265">
    <w:abstractNumId w:val="23"/>
  </w:num>
  <w:num w:numId="20" w16cid:durableId="55444461">
    <w:abstractNumId w:val="1"/>
  </w:num>
  <w:num w:numId="21" w16cid:durableId="1059399438">
    <w:abstractNumId w:val="13"/>
  </w:num>
  <w:num w:numId="22" w16cid:durableId="1507398897">
    <w:abstractNumId w:val="25"/>
  </w:num>
  <w:num w:numId="23" w16cid:durableId="1364793455">
    <w:abstractNumId w:val="4"/>
  </w:num>
  <w:num w:numId="24" w16cid:durableId="1215582235">
    <w:abstractNumId w:val="24"/>
  </w:num>
  <w:num w:numId="25" w16cid:durableId="687675951">
    <w:abstractNumId w:val="22"/>
  </w:num>
  <w:num w:numId="26" w16cid:durableId="377318674">
    <w:abstractNumId w:val="10"/>
  </w:num>
  <w:num w:numId="27" w16cid:durableId="1072964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9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EE6"/>
    <w:rsid w:val="001A7E00"/>
    <w:rsid w:val="001C5686"/>
    <w:rsid w:val="00224E17"/>
    <w:rsid w:val="006666B0"/>
    <w:rsid w:val="006C6895"/>
    <w:rsid w:val="009312E7"/>
    <w:rsid w:val="00A167E3"/>
    <w:rsid w:val="00C75A87"/>
    <w:rsid w:val="00D346DD"/>
    <w:rsid w:val="00F94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C8AC5"/>
  <w15:chartTrackingRefBased/>
  <w15:docId w15:val="{66BFD5C1-54F2-4737-A165-0E4C98261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75A87"/>
    <w:rPr>
      <w:rFonts w:ascii="Aptos" w:hAnsi="Aptos"/>
      <w:kern w:val="0"/>
      <w14:ligatures w14:val="none"/>
    </w:rPr>
  </w:style>
  <w:style w:type="paragraph" w:styleId="Heading1">
    <w:name w:val="heading 1"/>
    <w:basedOn w:val="Normal"/>
    <w:next w:val="Normal"/>
    <w:link w:val="Heading1Char"/>
    <w:uiPriority w:val="9"/>
    <w:qFormat/>
    <w:rsid w:val="00D346DD"/>
    <w:pPr>
      <w:keepNext/>
      <w:keepLines/>
      <w:spacing w:before="360" w:after="80"/>
      <w:outlineLvl w:val="0"/>
    </w:pPr>
    <w:rPr>
      <w:rFonts w:eastAsiaTheme="majorEastAsia"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346DD"/>
    <w:pPr>
      <w:keepNext/>
      <w:keepLines/>
      <w:spacing w:before="160" w:after="80"/>
      <w:outlineLvl w:val="1"/>
    </w:pPr>
    <w:rPr>
      <w:rFonts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346D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46D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346D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346D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346D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346D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346D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6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346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346D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46D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346D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346D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346D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346D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346D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346DD"/>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D346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6D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46DD"/>
    <w:rPr>
      <w:rFonts w:asciiTheme="minorHAnsi" w:eastAsiaTheme="majorEastAsia" w:hAnsiTheme="minorHAnsi" w:cstheme="majorBidi"/>
      <w:color w:val="595959" w:themeColor="text1" w:themeTint="A6"/>
      <w:spacing w:val="15"/>
      <w:sz w:val="28"/>
      <w:szCs w:val="28"/>
    </w:rPr>
  </w:style>
  <w:style w:type="character" w:styleId="Strong">
    <w:name w:val="Strong"/>
    <w:basedOn w:val="DefaultParagraphFont"/>
    <w:uiPriority w:val="22"/>
    <w:qFormat/>
    <w:rsid w:val="00D346DD"/>
    <w:rPr>
      <w:b/>
      <w:bCs/>
    </w:rPr>
  </w:style>
  <w:style w:type="character" w:styleId="Emphasis">
    <w:name w:val="Emphasis"/>
    <w:basedOn w:val="DefaultParagraphFont"/>
    <w:uiPriority w:val="20"/>
    <w:qFormat/>
    <w:rsid w:val="00D346DD"/>
    <w:rPr>
      <w:i/>
      <w:iCs/>
    </w:rPr>
  </w:style>
  <w:style w:type="paragraph" w:styleId="NormalWeb">
    <w:name w:val="Normal (Web)"/>
    <w:basedOn w:val="Normal"/>
    <w:uiPriority w:val="99"/>
    <w:unhideWhenUsed/>
    <w:rsid w:val="00D346DD"/>
    <w:pPr>
      <w:spacing w:before="100" w:beforeAutospacing="1" w:after="100" w:afterAutospacing="1"/>
    </w:pPr>
    <w:rPr>
      <w:rFonts w:eastAsia="Times New Roman" w:cs="Times New Roman"/>
    </w:rPr>
  </w:style>
  <w:style w:type="paragraph" w:styleId="ListParagraph">
    <w:name w:val="List Paragraph"/>
    <w:basedOn w:val="Normal"/>
    <w:uiPriority w:val="34"/>
    <w:qFormat/>
    <w:rsid w:val="00D346DD"/>
    <w:pPr>
      <w:ind w:left="720"/>
      <w:contextualSpacing/>
    </w:pPr>
  </w:style>
  <w:style w:type="paragraph" w:styleId="Quote">
    <w:name w:val="Quote"/>
    <w:basedOn w:val="Normal"/>
    <w:next w:val="Normal"/>
    <w:link w:val="QuoteChar"/>
    <w:uiPriority w:val="29"/>
    <w:qFormat/>
    <w:rsid w:val="00D346D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46DD"/>
    <w:rPr>
      <w:rFonts w:asciiTheme="majorHAnsi" w:hAnsiTheme="majorHAnsi"/>
      <w:i/>
      <w:iCs/>
      <w:color w:val="404040" w:themeColor="text1" w:themeTint="BF"/>
    </w:rPr>
  </w:style>
  <w:style w:type="paragraph" w:styleId="IntenseQuote">
    <w:name w:val="Intense Quote"/>
    <w:basedOn w:val="Normal"/>
    <w:next w:val="Normal"/>
    <w:link w:val="IntenseQuoteChar"/>
    <w:uiPriority w:val="30"/>
    <w:qFormat/>
    <w:rsid w:val="00D346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46DD"/>
    <w:rPr>
      <w:rFonts w:asciiTheme="majorHAnsi" w:hAnsiTheme="majorHAnsi"/>
      <w:i/>
      <w:iCs/>
      <w:color w:val="2F5496" w:themeColor="accent1" w:themeShade="BF"/>
    </w:rPr>
  </w:style>
  <w:style w:type="character" w:styleId="IntenseEmphasis">
    <w:name w:val="Intense Emphasis"/>
    <w:basedOn w:val="DefaultParagraphFont"/>
    <w:uiPriority w:val="21"/>
    <w:qFormat/>
    <w:rsid w:val="00D346DD"/>
    <w:rPr>
      <w:i/>
      <w:iCs/>
      <w:color w:val="2F5496" w:themeColor="accent1" w:themeShade="BF"/>
    </w:rPr>
  </w:style>
  <w:style w:type="character" w:styleId="IntenseReference">
    <w:name w:val="Intense Reference"/>
    <w:basedOn w:val="DefaultParagraphFont"/>
    <w:uiPriority w:val="32"/>
    <w:qFormat/>
    <w:rsid w:val="00D346DD"/>
    <w:rPr>
      <w:b/>
      <w:bCs/>
      <w:smallCaps/>
      <w:color w:val="2F5496" w:themeColor="accent1" w:themeShade="BF"/>
      <w:spacing w:val="5"/>
    </w:rPr>
  </w:style>
  <w:style w:type="character" w:styleId="Hyperlink">
    <w:name w:val="Hyperlink"/>
    <w:basedOn w:val="DefaultParagraphFont"/>
    <w:uiPriority w:val="99"/>
    <w:semiHidden/>
    <w:unhideWhenUsed/>
    <w:rsid w:val="00F94E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pdesk@unt.edu" TargetMode="External"/><Relationship Id="rId5" Type="http://schemas.openxmlformats.org/officeDocument/2006/relationships/hyperlink" Target="mailto:Janice.Hauge@unt.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1391</Words>
  <Characters>7933</Characters>
  <Application>Microsoft Office Word</Application>
  <DocSecurity>0</DocSecurity>
  <Lines>66</Lines>
  <Paragraphs>18</Paragraphs>
  <ScaleCrop>false</ScaleCrop>
  <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Hauge, Janice</dc:creator>
  <cp:keywords/>
  <dc:description/>
  <cp:lastModifiedBy>Hauge, Janice</cp:lastModifiedBy>
  <cp:revision>1</cp:revision>
  <dcterms:created xsi:type="dcterms:W3CDTF">2026-01-11T11:56:00Z</dcterms:created>
  <dcterms:modified xsi:type="dcterms:W3CDTF">2026-01-11T11:57:00Z</dcterms:modified>
</cp:coreProperties>
</file>