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5D5E" w14:textId="7394A87F" w:rsidR="00873D60" w:rsidRDefault="00E07AB0" w:rsidP="00A72758">
      <w:pPr>
        <w:pStyle w:val="Heading1"/>
        <w:spacing w:before="0" w:line="240" w:lineRule="auto"/>
        <w:jc w:val="center"/>
        <w:rPr>
          <w:rFonts w:eastAsiaTheme="minorEastAsia" w:cstheme="minorHAnsi"/>
          <w:color w:val="30927A" w:themeColor="accent4" w:themeShade="BF"/>
        </w:rPr>
      </w:pPr>
      <w:r w:rsidRPr="004B4D0C">
        <w:rPr>
          <w:rFonts w:eastAsiaTheme="minorEastAsia" w:cstheme="minorHAnsi"/>
          <w:color w:val="30927A" w:themeColor="accent4" w:themeShade="BF"/>
        </w:rPr>
        <w:t>Developing Societies</w:t>
      </w:r>
    </w:p>
    <w:p w14:paraId="4A1F1CBD" w14:textId="6756B839" w:rsidR="004B4D0C" w:rsidRPr="00A72758" w:rsidRDefault="00A72758" w:rsidP="00A72758">
      <w:pPr>
        <w:jc w:val="center"/>
        <w:rPr>
          <w:b/>
          <w:bCs/>
          <w:sz w:val="36"/>
          <w:szCs w:val="36"/>
        </w:rPr>
      </w:pPr>
      <w:r w:rsidRPr="00A72758">
        <w:rPr>
          <w:rFonts w:eastAsiaTheme="minorEastAsia" w:cstheme="minorHAnsi"/>
          <w:b/>
          <w:bCs/>
          <w:color w:val="30927A" w:themeColor="accent4" w:themeShade="BF"/>
          <w:sz w:val="36"/>
          <w:szCs w:val="36"/>
        </w:rPr>
        <w:t>SOCI 4160</w:t>
      </w:r>
    </w:p>
    <w:p w14:paraId="72156411" w14:textId="0C7C2480" w:rsidR="00A72758" w:rsidRPr="00A72758" w:rsidRDefault="00A72758" w:rsidP="00A72758">
      <w:pPr>
        <w:jc w:val="center"/>
        <w:rPr>
          <w:b/>
          <w:bCs/>
          <w:sz w:val="36"/>
          <w:szCs w:val="36"/>
        </w:rPr>
      </w:pPr>
      <w:r w:rsidRPr="00A72758">
        <w:rPr>
          <w:rFonts w:eastAsiaTheme="minorEastAsia" w:cstheme="minorHAnsi"/>
          <w:b/>
          <w:bCs/>
          <w:color w:val="30927A" w:themeColor="accent4" w:themeShade="BF"/>
          <w:sz w:val="36"/>
          <w:szCs w:val="36"/>
        </w:rPr>
        <w:t xml:space="preserve">Fall </w:t>
      </w:r>
      <w:r w:rsidRPr="00A72758">
        <w:rPr>
          <w:rFonts w:eastAsiaTheme="minorEastAsia" w:cstheme="minorHAnsi"/>
          <w:color w:val="30927A" w:themeColor="accent4" w:themeShade="BF"/>
          <w:sz w:val="36"/>
          <w:szCs w:val="36"/>
        </w:rPr>
        <w:t xml:space="preserve"> </w:t>
      </w:r>
      <w:r w:rsidRPr="00A72758">
        <w:rPr>
          <w:rFonts w:eastAsiaTheme="minorEastAsia" w:cstheme="minorHAnsi"/>
          <w:b/>
          <w:bCs/>
          <w:color w:val="30927A" w:themeColor="accent4" w:themeShade="BF"/>
          <w:sz w:val="36"/>
          <w:szCs w:val="36"/>
        </w:rPr>
        <w:t>2024</w:t>
      </w:r>
    </w:p>
    <w:p w14:paraId="3404057E" w14:textId="77777777" w:rsidR="004B4D0C" w:rsidRPr="004B4D0C" w:rsidRDefault="004B4D0C" w:rsidP="004B4D0C"/>
    <w:p w14:paraId="2CA4D7EF" w14:textId="57170761" w:rsidR="00873D60" w:rsidRPr="004B4D0C" w:rsidRDefault="00873D60" w:rsidP="007B0167">
      <w:pPr>
        <w:pStyle w:val="Heading2"/>
        <w:rPr>
          <w:rFonts w:cstheme="minorHAnsi"/>
          <w:b/>
          <w:bCs/>
          <w:sz w:val="32"/>
          <w:szCs w:val="32"/>
        </w:rPr>
      </w:pPr>
      <w:r w:rsidRPr="004B4D0C">
        <w:rPr>
          <w:rFonts w:cstheme="minorHAnsi"/>
          <w:b/>
          <w:bCs/>
          <w:sz w:val="32"/>
          <w:szCs w:val="32"/>
        </w:rPr>
        <w:t>Instructor Information</w:t>
      </w:r>
    </w:p>
    <w:p w14:paraId="4DFA5E79" w14:textId="7C5E0379" w:rsidR="00E07AB0" w:rsidRPr="00AA0503" w:rsidRDefault="00E07AB0" w:rsidP="00E07AB0">
      <w:pPr>
        <w:spacing w:after="0" w:line="240" w:lineRule="auto"/>
        <w:rPr>
          <w:sz w:val="24"/>
          <w:szCs w:val="24"/>
        </w:rPr>
      </w:pPr>
      <w:r w:rsidRPr="00AA0503">
        <w:rPr>
          <w:sz w:val="24"/>
          <w:szCs w:val="24"/>
        </w:rPr>
        <w:t xml:space="preserve">Instructor: </w:t>
      </w:r>
      <w:r w:rsidRPr="00AA0503">
        <w:rPr>
          <w:color w:val="7030A0"/>
          <w:sz w:val="24"/>
          <w:szCs w:val="24"/>
        </w:rPr>
        <w:t xml:space="preserve">Jaimie Carboy, M.A. </w:t>
      </w:r>
    </w:p>
    <w:p w14:paraId="397FCD03" w14:textId="35FDBBA5" w:rsidR="00E07AB0" w:rsidRPr="00AA0503" w:rsidRDefault="00E07AB0" w:rsidP="00E07AB0">
      <w:pPr>
        <w:spacing w:after="0" w:line="240" w:lineRule="auto"/>
        <w:rPr>
          <w:b/>
          <w:bCs/>
          <w:sz w:val="24"/>
          <w:szCs w:val="24"/>
        </w:rPr>
      </w:pPr>
      <w:r w:rsidRPr="00AA0503">
        <w:rPr>
          <w:sz w:val="24"/>
          <w:szCs w:val="24"/>
        </w:rPr>
        <w:t>Email</w:t>
      </w:r>
      <w:r w:rsidRPr="00AA0503">
        <w:rPr>
          <w:b/>
          <w:bCs/>
          <w:color w:val="7030A0"/>
          <w:sz w:val="24"/>
          <w:szCs w:val="24"/>
        </w:rPr>
        <w:t xml:space="preserve">: </w:t>
      </w:r>
      <w:hyperlink r:id="rId10" w:history="1">
        <w:r w:rsidRPr="00AA0503">
          <w:rPr>
            <w:rStyle w:val="Hyperlink"/>
            <w:b/>
            <w:bCs/>
            <w:color w:val="7030A0"/>
            <w:sz w:val="24"/>
            <w:szCs w:val="24"/>
          </w:rPr>
          <w:t>Jaimie.carboy@unt.edu</w:t>
        </w:r>
      </w:hyperlink>
    </w:p>
    <w:p w14:paraId="6849CDEB" w14:textId="70D7A823" w:rsidR="00E07AB0" w:rsidRPr="00AA0503" w:rsidRDefault="00E07AB0" w:rsidP="00E07AB0">
      <w:pPr>
        <w:spacing w:after="0" w:line="240" w:lineRule="auto"/>
        <w:rPr>
          <w:color w:val="7030A0"/>
          <w:sz w:val="24"/>
          <w:szCs w:val="24"/>
        </w:rPr>
      </w:pPr>
      <w:r w:rsidRPr="00AA0503">
        <w:rPr>
          <w:sz w:val="24"/>
          <w:szCs w:val="24"/>
        </w:rPr>
        <w:t xml:space="preserve">Office: </w:t>
      </w:r>
      <w:r w:rsidRPr="00AA0503">
        <w:rPr>
          <w:color w:val="7030A0"/>
          <w:sz w:val="24"/>
          <w:szCs w:val="24"/>
        </w:rPr>
        <w:t>Sycamore Hall 288O</w:t>
      </w:r>
    </w:p>
    <w:p w14:paraId="5196D9EA" w14:textId="26DABBA9" w:rsidR="00E07AB0" w:rsidRPr="00BA30CD" w:rsidRDefault="004B4D0C" w:rsidP="00E07AB0">
      <w:pPr>
        <w:spacing w:after="0" w:line="240" w:lineRule="auto"/>
        <w:rPr>
          <w:color w:val="000000" w:themeColor="text1"/>
          <w:sz w:val="24"/>
          <w:szCs w:val="24"/>
        </w:rPr>
      </w:pPr>
      <w:r w:rsidRPr="00AA0503">
        <w:rPr>
          <w:color w:val="000000" w:themeColor="text1"/>
          <w:sz w:val="24"/>
          <w:szCs w:val="24"/>
        </w:rPr>
        <w:t xml:space="preserve">Office Hours: </w:t>
      </w:r>
      <w:r w:rsidRPr="00BA30CD">
        <w:rPr>
          <w:color w:val="000000" w:themeColor="text1"/>
          <w:sz w:val="24"/>
          <w:szCs w:val="24"/>
        </w:rPr>
        <w:t xml:space="preserve">Tuesday 1:00 to 2:00 PM </w:t>
      </w:r>
      <w:r w:rsidR="00FB1101">
        <w:rPr>
          <w:color w:val="000000" w:themeColor="text1"/>
          <w:sz w:val="24"/>
          <w:szCs w:val="24"/>
        </w:rPr>
        <w:t xml:space="preserve">in the Office </w:t>
      </w:r>
      <w:r w:rsidR="0034025C" w:rsidRPr="00BA30CD">
        <w:rPr>
          <w:color w:val="000000" w:themeColor="text1"/>
          <w:sz w:val="24"/>
          <w:szCs w:val="24"/>
        </w:rPr>
        <w:t>(tentative: email to set up definite time)</w:t>
      </w:r>
      <w:r w:rsidR="00AA0503" w:rsidRPr="00BA30CD">
        <w:rPr>
          <w:color w:val="000000" w:themeColor="text1"/>
          <w:sz w:val="24"/>
          <w:szCs w:val="24"/>
        </w:rPr>
        <w:t>; by appointment</w:t>
      </w:r>
      <w:r w:rsidR="00FB1101">
        <w:rPr>
          <w:color w:val="000000" w:themeColor="text1"/>
          <w:sz w:val="24"/>
          <w:szCs w:val="24"/>
        </w:rPr>
        <w:t xml:space="preserve"> via </w:t>
      </w:r>
      <w:r w:rsidR="002A4BB5">
        <w:rPr>
          <w:color w:val="000000" w:themeColor="text1"/>
          <w:sz w:val="24"/>
          <w:szCs w:val="24"/>
        </w:rPr>
        <w:t>TEAMS</w:t>
      </w:r>
    </w:p>
    <w:p w14:paraId="16EBE197" w14:textId="77777777" w:rsidR="004B4D0C" w:rsidRPr="004B4D0C" w:rsidRDefault="004B4D0C" w:rsidP="00E07AB0">
      <w:pPr>
        <w:spacing w:after="0" w:line="240" w:lineRule="auto"/>
        <w:rPr>
          <w:color w:val="30927A" w:themeColor="accent4" w:themeShade="BF"/>
        </w:rPr>
      </w:pPr>
    </w:p>
    <w:p w14:paraId="0C8EE44A" w14:textId="1C2E43CC" w:rsidR="00873D60" w:rsidRPr="004B4D0C" w:rsidRDefault="00873D60" w:rsidP="007B0167">
      <w:pPr>
        <w:pStyle w:val="Heading3"/>
        <w:rPr>
          <w:rFonts w:cstheme="minorHAnsi"/>
          <w:b/>
          <w:bCs/>
          <w:sz w:val="28"/>
          <w:szCs w:val="28"/>
        </w:rPr>
      </w:pPr>
      <w:r w:rsidRPr="004B4D0C">
        <w:rPr>
          <w:rFonts w:cstheme="minorHAnsi"/>
          <w:b/>
          <w:bCs/>
          <w:sz w:val="28"/>
          <w:szCs w:val="28"/>
        </w:rPr>
        <w:t>Course Description</w:t>
      </w:r>
    </w:p>
    <w:p w14:paraId="0DCC76D4" w14:textId="77777777" w:rsidR="004B4D0C" w:rsidRDefault="004B4D0C" w:rsidP="004B4D0C">
      <w:pPr>
        <w:rPr>
          <w:rFonts w:asciiTheme="majorHAnsi" w:hAnsiTheme="majorHAnsi" w:cstheme="majorHAnsi"/>
        </w:rPr>
      </w:pPr>
      <w:r w:rsidRPr="00116D0B">
        <w:rPr>
          <w:rFonts w:asciiTheme="majorHAnsi" w:hAnsiTheme="majorHAnsi" w:cstheme="majorHAnsi"/>
        </w:rPr>
        <w:t xml:space="preserve">This course deals with changing cultures and institutions – family, population, religion, work, and politics -- in developing nations in South and Central America, Asia, and Africa; Impact of industrial nations on societies experiencing rapid urban, bureaucratic, technological, and industrial growth; Implications for war and peace in the world. </w:t>
      </w:r>
    </w:p>
    <w:p w14:paraId="77C35EBC" w14:textId="1E36595D" w:rsidR="00A72758" w:rsidRDefault="00A72758" w:rsidP="004B4D0C">
      <w:pPr>
        <w:rPr>
          <w:rFonts w:cstheme="minorHAnsi"/>
          <w:b/>
          <w:bCs/>
          <w:color w:val="297C52" w:themeColor="accent3" w:themeShade="BF"/>
          <w:sz w:val="28"/>
          <w:szCs w:val="28"/>
        </w:rPr>
      </w:pPr>
      <w:r w:rsidRPr="00A72758">
        <w:rPr>
          <w:rFonts w:cstheme="minorHAnsi"/>
          <w:b/>
          <w:bCs/>
          <w:color w:val="297C52" w:themeColor="accent3" w:themeShade="BF"/>
          <w:sz w:val="28"/>
          <w:szCs w:val="28"/>
        </w:rPr>
        <w:t>Structure</w:t>
      </w:r>
    </w:p>
    <w:p w14:paraId="54B67DD9" w14:textId="7806CDAA" w:rsidR="00A72758" w:rsidRPr="00A72758" w:rsidRDefault="00A72758" w:rsidP="004B4D0C">
      <w:pPr>
        <w:rPr>
          <w:rFonts w:cstheme="minorHAnsi"/>
          <w:b/>
          <w:bCs/>
          <w:color w:val="297C52" w:themeColor="accent3" w:themeShade="BF"/>
          <w:sz w:val="24"/>
          <w:szCs w:val="24"/>
        </w:rPr>
      </w:pPr>
      <w:r w:rsidRPr="004B4D0C">
        <w:rPr>
          <w:rFonts w:asciiTheme="majorHAnsi" w:hAnsiTheme="majorHAnsi" w:cstheme="majorHAnsi"/>
        </w:rPr>
        <w:t>This is a 3-credit, full semester-long, asynchronous course.</w:t>
      </w:r>
    </w:p>
    <w:p w14:paraId="27A47E36" w14:textId="6E120774" w:rsidR="004B4D0C" w:rsidRPr="004B4D0C" w:rsidRDefault="004B4D0C" w:rsidP="004B4D0C">
      <w:pPr>
        <w:rPr>
          <w:rFonts w:cstheme="minorHAnsi"/>
          <w:b/>
          <w:bCs/>
          <w:color w:val="30927A" w:themeColor="accent4" w:themeShade="BF"/>
          <w:sz w:val="30"/>
          <w:szCs w:val="30"/>
        </w:rPr>
      </w:pPr>
      <w:r w:rsidRPr="004B4D0C">
        <w:rPr>
          <w:rFonts w:cstheme="minorHAnsi"/>
          <w:b/>
          <w:bCs/>
          <w:color w:val="30927A" w:themeColor="accent4" w:themeShade="BF"/>
          <w:sz w:val="30"/>
          <w:szCs w:val="30"/>
        </w:rPr>
        <w:t>What Objectives You’ll Be Learning (Course Objectives)</w:t>
      </w:r>
    </w:p>
    <w:p w14:paraId="5FE6662C" w14:textId="21914F46" w:rsidR="00A72758" w:rsidRDefault="00A72758" w:rsidP="004B4D0C">
      <w:pPr>
        <w:pStyle w:val="ListParagraph"/>
        <w:numPr>
          <w:ilvl w:val="0"/>
          <w:numId w:val="38"/>
        </w:numPr>
        <w:spacing w:after="0" w:line="240" w:lineRule="auto"/>
        <w:rPr>
          <w:rFonts w:asciiTheme="majorHAnsi" w:hAnsiTheme="majorHAnsi" w:cstheme="majorHAnsi"/>
        </w:rPr>
      </w:pPr>
      <w:r>
        <w:rPr>
          <w:rFonts w:asciiTheme="majorHAnsi" w:hAnsiTheme="majorHAnsi" w:cstheme="majorHAnsi"/>
        </w:rPr>
        <w:t xml:space="preserve">Identify theorists, specific theoretical ideas (past and present), and people and places these ideas affect (Quizzes) </w:t>
      </w:r>
    </w:p>
    <w:p w14:paraId="6C8AAC37" w14:textId="146EE10E" w:rsidR="004B4D0C" w:rsidRPr="00C8488D" w:rsidRDefault="004B4D0C" w:rsidP="004B4D0C">
      <w:pPr>
        <w:pStyle w:val="ListParagraph"/>
        <w:numPr>
          <w:ilvl w:val="0"/>
          <w:numId w:val="38"/>
        </w:numPr>
        <w:spacing w:after="0" w:line="240" w:lineRule="auto"/>
        <w:rPr>
          <w:rFonts w:asciiTheme="majorHAnsi" w:hAnsiTheme="majorHAnsi" w:cstheme="majorHAnsi"/>
        </w:rPr>
      </w:pPr>
      <w:r w:rsidRPr="00C8488D">
        <w:rPr>
          <w:rFonts w:asciiTheme="majorHAnsi" w:hAnsiTheme="majorHAnsi" w:cstheme="majorHAnsi"/>
        </w:rPr>
        <w:t>Distinguish between and explain the various tenets of development and globalization perspective</w:t>
      </w:r>
      <w:r w:rsidR="00A72758">
        <w:rPr>
          <w:rFonts w:asciiTheme="majorHAnsi" w:hAnsiTheme="majorHAnsi" w:cstheme="majorHAnsi"/>
        </w:rPr>
        <w:t>s (Exams)</w:t>
      </w:r>
    </w:p>
    <w:p w14:paraId="1EFDA894" w14:textId="041BA705" w:rsidR="004B4D0C" w:rsidRPr="00C8488D" w:rsidRDefault="004B4D0C" w:rsidP="004B4D0C">
      <w:pPr>
        <w:pStyle w:val="ListParagraph"/>
        <w:numPr>
          <w:ilvl w:val="0"/>
          <w:numId w:val="38"/>
        </w:numPr>
        <w:spacing w:after="0" w:line="240" w:lineRule="auto"/>
        <w:rPr>
          <w:rFonts w:asciiTheme="majorHAnsi" w:hAnsiTheme="majorHAnsi" w:cstheme="majorHAnsi"/>
        </w:rPr>
      </w:pPr>
      <w:r w:rsidRPr="00C8488D">
        <w:rPr>
          <w:rFonts w:asciiTheme="majorHAnsi" w:hAnsiTheme="majorHAnsi" w:cstheme="majorHAnsi"/>
        </w:rPr>
        <w:t xml:space="preserve">Compare and contrast theories and places around the world in terms of </w:t>
      </w:r>
      <w:r>
        <w:rPr>
          <w:rFonts w:asciiTheme="majorHAnsi" w:hAnsiTheme="majorHAnsi" w:cstheme="majorHAnsi"/>
        </w:rPr>
        <w:t>differing</w:t>
      </w:r>
      <w:r w:rsidRPr="00C8488D">
        <w:rPr>
          <w:rFonts w:asciiTheme="majorHAnsi" w:hAnsiTheme="majorHAnsi" w:cstheme="majorHAnsi"/>
        </w:rPr>
        <w:t xml:space="preserve"> aspects of development and globalization</w:t>
      </w:r>
      <w:r w:rsidR="00A72758">
        <w:rPr>
          <w:rFonts w:asciiTheme="majorHAnsi" w:hAnsiTheme="majorHAnsi" w:cstheme="majorHAnsi"/>
        </w:rPr>
        <w:t xml:space="preserve"> (Exams, Discussions)</w:t>
      </w:r>
    </w:p>
    <w:p w14:paraId="0438ED24" w14:textId="7486F0D1" w:rsidR="004B4D0C" w:rsidRPr="00C8488D" w:rsidRDefault="004B4D0C" w:rsidP="004B4D0C">
      <w:pPr>
        <w:pStyle w:val="ListParagraph"/>
        <w:numPr>
          <w:ilvl w:val="0"/>
          <w:numId w:val="38"/>
        </w:numPr>
        <w:spacing w:after="0" w:line="240" w:lineRule="auto"/>
        <w:rPr>
          <w:rFonts w:asciiTheme="majorHAnsi" w:hAnsiTheme="majorHAnsi" w:cstheme="majorHAnsi"/>
        </w:rPr>
      </w:pPr>
      <w:r w:rsidRPr="00C8488D">
        <w:rPr>
          <w:rFonts w:asciiTheme="majorHAnsi" w:hAnsiTheme="majorHAnsi" w:cstheme="majorHAnsi"/>
        </w:rPr>
        <w:t>Evaluate the history and current state of development and globalization</w:t>
      </w:r>
      <w:r w:rsidR="00A72758">
        <w:rPr>
          <w:rFonts w:asciiTheme="majorHAnsi" w:hAnsiTheme="majorHAnsi" w:cstheme="majorHAnsi"/>
        </w:rPr>
        <w:t xml:space="preserve"> (Discussions)</w:t>
      </w:r>
    </w:p>
    <w:p w14:paraId="16EE3A79" w14:textId="0BCA03AD" w:rsidR="004B4D0C" w:rsidRPr="00C8488D" w:rsidRDefault="004B4D0C" w:rsidP="004B4D0C">
      <w:pPr>
        <w:pStyle w:val="ListParagraph"/>
        <w:numPr>
          <w:ilvl w:val="0"/>
          <w:numId w:val="38"/>
        </w:numPr>
        <w:spacing w:after="0" w:line="240" w:lineRule="auto"/>
        <w:rPr>
          <w:rFonts w:asciiTheme="majorHAnsi" w:hAnsiTheme="majorHAnsi" w:cstheme="majorHAnsi"/>
        </w:rPr>
      </w:pPr>
      <w:r w:rsidRPr="00C8488D">
        <w:rPr>
          <w:rFonts w:asciiTheme="majorHAnsi" w:hAnsiTheme="majorHAnsi" w:cstheme="majorHAnsi"/>
        </w:rPr>
        <w:t>Support or critique the evaluation of your peers</w:t>
      </w:r>
      <w:r w:rsidR="00A72758">
        <w:rPr>
          <w:rFonts w:asciiTheme="majorHAnsi" w:hAnsiTheme="majorHAnsi" w:cstheme="majorHAnsi"/>
        </w:rPr>
        <w:t xml:space="preserve"> (Responses to peers)</w:t>
      </w:r>
    </w:p>
    <w:p w14:paraId="7C5EB0D0" w14:textId="77777777" w:rsidR="00A72758" w:rsidRDefault="00A72758" w:rsidP="004B4D0C">
      <w:pPr>
        <w:rPr>
          <w:rFonts w:asciiTheme="majorHAnsi" w:hAnsiTheme="majorHAnsi" w:cstheme="majorHAnsi"/>
          <w:sz w:val="26"/>
          <w:szCs w:val="26"/>
        </w:rPr>
      </w:pPr>
    </w:p>
    <w:p w14:paraId="2A9F4D03" w14:textId="5E9B06BF" w:rsidR="004B4D0C" w:rsidRPr="004B4D0C" w:rsidRDefault="004B4D0C" w:rsidP="004B4D0C">
      <w:pPr>
        <w:rPr>
          <w:rFonts w:cstheme="minorHAnsi"/>
          <w:b/>
          <w:bCs/>
          <w:color w:val="30927A" w:themeColor="accent4" w:themeShade="BF"/>
          <w:sz w:val="28"/>
          <w:szCs w:val="28"/>
        </w:rPr>
      </w:pPr>
      <w:r w:rsidRPr="004B4D0C">
        <w:rPr>
          <w:rFonts w:cstheme="minorHAnsi"/>
          <w:b/>
          <w:bCs/>
          <w:color w:val="30927A" w:themeColor="accent4" w:themeShade="BF"/>
          <w:sz w:val="28"/>
          <w:szCs w:val="28"/>
        </w:rPr>
        <w:t>What Materials You Will Need</w:t>
      </w:r>
    </w:p>
    <w:p w14:paraId="5F19AB9F" w14:textId="76290504" w:rsidR="004B4D0C" w:rsidRDefault="004B4D0C" w:rsidP="004B4D0C">
      <w:pPr>
        <w:rPr>
          <w:rFonts w:asciiTheme="majorHAnsi" w:hAnsiTheme="majorHAnsi" w:cstheme="majorHAnsi"/>
        </w:rPr>
      </w:pPr>
      <w:r>
        <w:rPr>
          <w:rFonts w:asciiTheme="majorHAnsi" w:hAnsiTheme="majorHAnsi" w:cstheme="majorHAnsi"/>
        </w:rPr>
        <w:t xml:space="preserve">There will be no textbook for this course, rather, </w:t>
      </w:r>
      <w:r>
        <w:rPr>
          <w:rFonts w:asciiTheme="majorHAnsi" w:hAnsiTheme="majorHAnsi" w:cstheme="majorHAnsi"/>
          <w:highlight w:val="white"/>
        </w:rPr>
        <w:t>e</w:t>
      </w:r>
      <w:r w:rsidRPr="00116D0B">
        <w:rPr>
          <w:rFonts w:asciiTheme="majorHAnsi" w:hAnsiTheme="majorHAnsi" w:cstheme="majorHAnsi"/>
          <w:highlight w:val="white"/>
        </w:rPr>
        <w:t xml:space="preserve">lectronic articles are all available </w:t>
      </w:r>
      <w:r>
        <w:rPr>
          <w:rFonts w:asciiTheme="majorHAnsi" w:hAnsiTheme="majorHAnsi" w:cstheme="majorHAnsi"/>
          <w:highlight w:val="white"/>
        </w:rPr>
        <w:t xml:space="preserve">from the “materials” page throughout this </w:t>
      </w:r>
      <w:r w:rsidRPr="00116D0B">
        <w:rPr>
          <w:rFonts w:asciiTheme="majorHAnsi" w:hAnsiTheme="majorHAnsi" w:cstheme="majorHAnsi"/>
          <w:highlight w:val="white"/>
        </w:rPr>
        <w:t>Canvas course. Click through to the articles to read them online</w:t>
      </w:r>
      <w:r>
        <w:rPr>
          <w:rFonts w:asciiTheme="majorHAnsi" w:hAnsiTheme="majorHAnsi" w:cstheme="majorHAnsi"/>
        </w:rPr>
        <w:t xml:space="preserve"> or </w:t>
      </w:r>
      <w:r w:rsidR="00AA0503">
        <w:rPr>
          <w:rFonts w:asciiTheme="majorHAnsi" w:hAnsiTheme="majorHAnsi" w:cstheme="majorHAnsi"/>
        </w:rPr>
        <w:t>download a PDF file</w:t>
      </w:r>
      <w:r>
        <w:rPr>
          <w:rFonts w:asciiTheme="majorHAnsi" w:hAnsiTheme="majorHAnsi" w:cstheme="majorHAnsi"/>
        </w:rPr>
        <w:t xml:space="preserve"> you can print. </w:t>
      </w:r>
      <w:r w:rsidRPr="00116D0B">
        <w:rPr>
          <w:rFonts w:asciiTheme="majorHAnsi" w:hAnsiTheme="majorHAnsi" w:cstheme="majorHAnsi"/>
        </w:rPr>
        <w:t xml:space="preserve">Articles to read and discuss will be found under </w:t>
      </w:r>
      <w:r>
        <w:rPr>
          <w:rFonts w:asciiTheme="majorHAnsi" w:hAnsiTheme="majorHAnsi" w:cstheme="majorHAnsi"/>
        </w:rPr>
        <w:t>the module (weekly)</w:t>
      </w:r>
      <w:r w:rsidRPr="00116D0B">
        <w:rPr>
          <w:rFonts w:asciiTheme="majorHAnsi" w:hAnsiTheme="majorHAnsi" w:cstheme="majorHAnsi"/>
        </w:rPr>
        <w:t xml:space="preserve"> section. </w:t>
      </w:r>
    </w:p>
    <w:p w14:paraId="611297EB" w14:textId="1132A612" w:rsidR="004B4D0C" w:rsidRDefault="004B4D0C" w:rsidP="004B4D0C">
      <w:pPr>
        <w:rPr>
          <w:rFonts w:asciiTheme="majorHAnsi" w:hAnsiTheme="majorHAnsi" w:cstheme="majorHAnsi"/>
          <w:highlight w:val="yellow"/>
        </w:rPr>
      </w:pPr>
      <w:r w:rsidRPr="004B4D0C">
        <w:rPr>
          <w:rFonts w:asciiTheme="majorHAnsi" w:hAnsiTheme="majorHAnsi" w:cstheme="majorHAnsi"/>
        </w:rPr>
        <w:t xml:space="preserve">*F1 Visa holders, please be aware of the regulations and policies </w:t>
      </w:r>
      <w:r>
        <w:rPr>
          <w:rFonts w:asciiTheme="majorHAnsi" w:hAnsiTheme="majorHAnsi" w:cstheme="majorHAnsi"/>
        </w:rPr>
        <w:t xml:space="preserve">of online courses. </w:t>
      </w:r>
      <w:r w:rsidRPr="00116D0B">
        <w:rPr>
          <w:rFonts w:asciiTheme="majorHAnsi" w:hAnsiTheme="majorHAnsi" w:cstheme="majorHAnsi"/>
          <w:shd w:val="clear" w:color="auto" w:fill="FFFFFF"/>
        </w:rPr>
        <w:t xml:space="preserve">Federal regulations state that students may apply only 3 fully online semester credit hours (SCH) to the hours required for full-time status for </w:t>
      </w:r>
      <w:hyperlink r:id="rId11" w:history="1">
        <w:r w:rsidRPr="00116D0B">
          <w:rPr>
            <w:rStyle w:val="Hyperlink"/>
            <w:rFonts w:asciiTheme="majorHAnsi" w:hAnsiTheme="majorHAnsi" w:cstheme="majorHAnsi"/>
            <w:color w:val="00853E"/>
            <w:shd w:val="clear" w:color="auto" w:fill="FFFFFF"/>
          </w:rPr>
          <w:t>F-1 Visa (PDF)</w:t>
        </w:r>
      </w:hyperlink>
      <w:r w:rsidRPr="00116D0B">
        <w:rPr>
          <w:rFonts w:asciiTheme="majorHAnsi" w:hAnsiTheme="majorHAnsi" w:cstheme="majorHAnsi"/>
          <w:shd w:val="clear" w:color="auto" w:fill="FFFFFF"/>
        </w:rPr>
        <w:t xml:space="preserve"> holders. Full-time status for F-1 Visa students is 12 hours for undergraduates and 9 hours for graduate students. </w:t>
      </w:r>
      <w:r w:rsidRPr="00116D0B">
        <w:rPr>
          <w:rFonts w:asciiTheme="majorHAnsi" w:hAnsiTheme="majorHAnsi" w:cstheme="majorHAnsi"/>
          <w:highlight w:val="yellow"/>
        </w:rPr>
        <w:t xml:space="preserve"> </w:t>
      </w:r>
    </w:p>
    <w:p w14:paraId="67169D6A" w14:textId="77777777" w:rsidR="00A72758" w:rsidRDefault="00A72758" w:rsidP="004B4D0C">
      <w:pPr>
        <w:rPr>
          <w:rFonts w:cstheme="minorHAnsi"/>
          <w:b/>
          <w:bCs/>
          <w:color w:val="30927A" w:themeColor="accent4" w:themeShade="BF"/>
          <w:sz w:val="28"/>
          <w:szCs w:val="28"/>
        </w:rPr>
      </w:pPr>
    </w:p>
    <w:p w14:paraId="6A12902E" w14:textId="57B21D30" w:rsidR="004B4D0C" w:rsidRPr="004B4D0C" w:rsidRDefault="004B4D0C" w:rsidP="004B4D0C">
      <w:pPr>
        <w:rPr>
          <w:rFonts w:cstheme="minorHAnsi"/>
          <w:b/>
          <w:bCs/>
          <w:color w:val="30927A" w:themeColor="accent4" w:themeShade="BF"/>
          <w:sz w:val="28"/>
          <w:szCs w:val="28"/>
        </w:rPr>
      </w:pPr>
      <w:r w:rsidRPr="004B4D0C">
        <w:rPr>
          <w:rFonts w:cstheme="minorHAnsi"/>
          <w:b/>
          <w:bCs/>
          <w:color w:val="30927A" w:themeColor="accent4" w:themeShade="BF"/>
          <w:sz w:val="28"/>
          <w:szCs w:val="28"/>
        </w:rPr>
        <w:t>Tips for Success</w:t>
      </w:r>
    </w:p>
    <w:p w14:paraId="77BCE695" w14:textId="56765ED3" w:rsidR="004B4D0C" w:rsidRDefault="004B4D0C" w:rsidP="004B4D0C">
      <w:pPr>
        <w:spacing w:after="0" w:line="240" w:lineRule="auto"/>
        <w:rPr>
          <w:rFonts w:asciiTheme="majorHAnsi" w:hAnsiTheme="majorHAnsi" w:cstheme="majorHAnsi"/>
          <w:color w:val="201F1E"/>
          <w:shd w:val="clear" w:color="auto" w:fill="FFFFFF"/>
        </w:rPr>
      </w:pPr>
      <w:r w:rsidRPr="004B4D0C">
        <w:rPr>
          <w:rFonts w:asciiTheme="majorHAnsi" w:hAnsiTheme="majorHAnsi" w:cstheme="majorHAnsi"/>
          <w:color w:val="201F1E"/>
          <w:shd w:val="clear" w:color="auto" w:fill="FFFFFF"/>
        </w:rPr>
        <w:t xml:space="preserve">Get Connected! Research has shown that connectedness is an important factor in academic success. It can feel uncomfortable to reach out for help and ask questions, but it is a good skill to develop.  I would love for you to stop by my office (SMYR  288O) during office hours or via </w:t>
      </w:r>
      <w:r w:rsidR="00D5486E">
        <w:rPr>
          <w:rFonts w:asciiTheme="majorHAnsi" w:hAnsiTheme="majorHAnsi" w:cstheme="majorHAnsi"/>
          <w:color w:val="201F1E"/>
          <w:shd w:val="clear" w:color="auto" w:fill="FFFFFF"/>
        </w:rPr>
        <w:t>Z</w:t>
      </w:r>
      <w:r w:rsidRPr="004B4D0C">
        <w:rPr>
          <w:rFonts w:asciiTheme="majorHAnsi" w:hAnsiTheme="majorHAnsi" w:cstheme="majorHAnsi"/>
          <w:color w:val="201F1E"/>
          <w:shd w:val="clear" w:color="auto" w:fill="FFFFFF"/>
        </w:rPr>
        <w:t xml:space="preserve">oom. This has typically been referred to as office hours, but I am trying to re-brand our time together. You can stop by unannounced during any of the following hours or email me so we can set up a different time.  </w:t>
      </w:r>
    </w:p>
    <w:p w14:paraId="1F7D0689" w14:textId="77777777" w:rsidR="004B4D0C" w:rsidRDefault="004B4D0C" w:rsidP="004B4D0C">
      <w:pPr>
        <w:spacing w:after="0" w:line="240" w:lineRule="auto"/>
        <w:rPr>
          <w:rFonts w:asciiTheme="majorHAnsi" w:hAnsiTheme="majorHAnsi" w:cstheme="majorHAnsi"/>
          <w:color w:val="201F1E"/>
          <w:shd w:val="clear" w:color="auto" w:fill="FFFFFF"/>
        </w:rPr>
      </w:pPr>
    </w:p>
    <w:p w14:paraId="6AB54BAE" w14:textId="1CB817FB" w:rsidR="004B4D0C" w:rsidRPr="004B4D0C" w:rsidRDefault="004B4D0C" w:rsidP="004B4D0C">
      <w:pPr>
        <w:spacing w:after="0" w:line="240" w:lineRule="auto"/>
        <w:rPr>
          <w:rFonts w:asciiTheme="majorHAnsi" w:hAnsiTheme="majorHAnsi" w:cstheme="majorHAnsi"/>
          <w:color w:val="201F1E"/>
          <w:shd w:val="clear" w:color="auto" w:fill="FFFFFF"/>
        </w:rPr>
      </w:pPr>
      <w:r w:rsidRPr="004B4D0C">
        <w:rPr>
          <w:rFonts w:asciiTheme="majorHAnsi" w:hAnsiTheme="majorHAnsi" w:cstheme="majorHAnsi"/>
          <w:color w:val="201F1E"/>
          <w:shd w:val="clear" w:color="auto" w:fill="FFFFFF"/>
        </w:rPr>
        <w:t xml:space="preserve">Use Your Resources!  We all need additional support from time to time. Don’t suffer in silence or feel you have to go at this alone. University life is filled with challenges! UNT has so many great resources to support you.  </w:t>
      </w:r>
    </w:p>
    <w:p w14:paraId="46E7C6A3" w14:textId="77777777" w:rsidR="004B4D0C" w:rsidRPr="004B4D0C" w:rsidRDefault="004B4D0C" w:rsidP="004B4D0C">
      <w:pPr>
        <w:spacing w:after="0" w:line="240" w:lineRule="auto"/>
        <w:rPr>
          <w:rFonts w:asciiTheme="majorHAnsi" w:hAnsiTheme="majorHAnsi" w:cstheme="majorHAnsi"/>
          <w:color w:val="201F1E"/>
          <w:shd w:val="clear" w:color="auto" w:fill="FFFFFF"/>
        </w:rPr>
      </w:pPr>
    </w:p>
    <w:p w14:paraId="094180E5" w14:textId="77777777" w:rsidR="004B4D0C" w:rsidRPr="004B4D0C" w:rsidRDefault="004B4D0C" w:rsidP="004B4D0C">
      <w:pPr>
        <w:spacing w:after="0" w:line="240" w:lineRule="auto"/>
        <w:rPr>
          <w:rFonts w:asciiTheme="majorHAnsi" w:hAnsiTheme="majorHAnsi" w:cstheme="majorHAnsi"/>
          <w:color w:val="201F1E"/>
          <w:shd w:val="clear" w:color="auto" w:fill="FFFFFF"/>
        </w:rPr>
      </w:pPr>
      <w:r w:rsidRPr="004B4D0C">
        <w:rPr>
          <w:rFonts w:asciiTheme="majorHAnsi" w:hAnsiTheme="majorHAnsi" w:cstheme="majorHAnsi"/>
          <w:color w:val="201F1E"/>
          <w:shd w:val="clear" w:color="auto" w:fill="FFFFFF"/>
        </w:rPr>
        <w:t xml:space="preserve">Office of Disability Access: </w:t>
      </w:r>
    </w:p>
    <w:p w14:paraId="5AE8E9B7" w14:textId="62238F68" w:rsidR="004B4D0C" w:rsidRPr="004B4D0C" w:rsidRDefault="004B4D0C" w:rsidP="004B4D0C">
      <w:pPr>
        <w:spacing w:after="0" w:line="240" w:lineRule="auto"/>
        <w:rPr>
          <w:rFonts w:asciiTheme="majorHAnsi" w:hAnsiTheme="majorHAnsi" w:cstheme="majorHAnsi"/>
          <w:color w:val="201F1E"/>
          <w:shd w:val="clear" w:color="auto" w:fill="FFFFFF"/>
        </w:rPr>
      </w:pPr>
      <w:r w:rsidRPr="004B4D0C">
        <w:rPr>
          <w:rFonts w:asciiTheme="majorHAnsi" w:hAnsiTheme="majorHAnsi" w:cstheme="majorHAnsi"/>
          <w:color w:val="201F1E"/>
          <w:shd w:val="clear" w:color="auto" w:fill="FFFFFF"/>
        </w:rPr>
        <w:t>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w:t>
      </w:r>
      <w:r w:rsidRPr="004B4D0C">
        <w:rPr>
          <w:rFonts w:asciiTheme="majorHAnsi" w:hAnsiTheme="majorHAnsi" w:cstheme="majorHAnsi"/>
          <w:color w:val="201F1E"/>
          <w:sz w:val="24"/>
          <w:szCs w:val="24"/>
          <w:shd w:val="clear" w:color="auto" w:fill="FFFFFF"/>
        </w:rPr>
        <w:t xml:space="preserve"> </w:t>
      </w:r>
      <w:r w:rsidRPr="004B4D0C">
        <w:rPr>
          <w:rFonts w:asciiTheme="majorHAnsi" w:hAnsiTheme="majorHAnsi" w:cstheme="maj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before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history="1">
        <w:r w:rsidRPr="004B4D0C">
          <w:rPr>
            <w:rStyle w:val="Hyperlink"/>
            <w:rFonts w:asciiTheme="majorHAnsi" w:hAnsiTheme="majorHAnsi" w:cstheme="majorHAnsi"/>
            <w:color w:val="00853E"/>
            <w:shd w:val="clear" w:color="auto" w:fill="FFFFFF"/>
          </w:rPr>
          <w:t>Office of Disability Access</w:t>
        </w:r>
      </w:hyperlink>
      <w:r w:rsidRPr="004B4D0C">
        <w:rPr>
          <w:rFonts w:asciiTheme="majorHAnsi" w:hAnsiTheme="majorHAnsi" w:cstheme="majorHAnsi"/>
          <w:color w:val="00853E"/>
          <w:shd w:val="clear" w:color="auto" w:fill="FFFFFF"/>
        </w:rPr>
        <w:t xml:space="preserve"> </w:t>
      </w:r>
      <w:r w:rsidRPr="004B4D0C">
        <w:rPr>
          <w:rFonts w:asciiTheme="majorHAnsi" w:hAnsiTheme="majorHAnsi" w:cstheme="majorHAnsi"/>
          <w:color w:val="201F1E"/>
          <w:shd w:val="clear" w:color="auto" w:fill="FFFFFF"/>
        </w:rPr>
        <w:t>website (</w:t>
      </w:r>
      <w:hyperlink r:id="rId13" w:history="1">
        <w:r w:rsidRPr="004B4D0C">
          <w:rPr>
            <w:rStyle w:val="Hyperlink"/>
            <w:rFonts w:asciiTheme="majorHAnsi" w:hAnsiTheme="majorHAnsi" w:cstheme="majorHAnsi"/>
            <w:color w:val="00853E"/>
            <w:shd w:val="clear" w:color="auto" w:fill="FFFFFF"/>
          </w:rPr>
          <w:t>https://studentaffairs.unt.edu/office-disability-access</w:t>
        </w:r>
      </w:hyperlink>
      <w:r w:rsidRPr="004B4D0C">
        <w:rPr>
          <w:rFonts w:asciiTheme="majorHAnsi" w:hAnsiTheme="majorHAnsi" w:cstheme="majorHAnsi"/>
          <w:color w:val="201F1E"/>
          <w:shd w:val="clear" w:color="auto" w:fill="FFFFFF"/>
        </w:rPr>
        <w:t>)</w:t>
      </w:r>
      <w:r w:rsidRPr="004B4D0C">
        <w:rPr>
          <w:rFonts w:asciiTheme="majorHAnsi" w:hAnsiTheme="majorHAnsi" w:cstheme="majorHAnsi"/>
          <w:bdr w:val="none" w:sz="0" w:space="0" w:color="auto" w:frame="1"/>
          <w:shd w:val="clear" w:color="auto" w:fill="FFFFFF"/>
        </w:rPr>
        <w:t xml:space="preserve">. </w:t>
      </w:r>
      <w:r w:rsidRPr="004B4D0C">
        <w:rPr>
          <w:rFonts w:asciiTheme="majorHAnsi" w:hAnsiTheme="majorHAnsi" w:cstheme="majorHAnsi"/>
          <w:color w:val="201F1E"/>
          <w:shd w:val="clear" w:color="auto" w:fill="FFFFFF"/>
        </w:rPr>
        <w:t>You may also contact ODA by phone at (940) 565-4323.</w:t>
      </w:r>
    </w:p>
    <w:p w14:paraId="345AEE65" w14:textId="77777777" w:rsidR="004B4D0C" w:rsidRPr="004B4D0C" w:rsidRDefault="004B4D0C" w:rsidP="004B4D0C">
      <w:pPr>
        <w:spacing w:after="0" w:line="240" w:lineRule="auto"/>
        <w:ind w:left="720"/>
        <w:rPr>
          <w:rFonts w:asciiTheme="majorHAnsi" w:hAnsiTheme="majorHAnsi" w:cstheme="majorHAnsi"/>
        </w:rPr>
      </w:pPr>
    </w:p>
    <w:p w14:paraId="7B53A7CD" w14:textId="77777777" w:rsidR="004B4D0C" w:rsidRDefault="004B4D0C" w:rsidP="004B4D0C">
      <w:pPr>
        <w:rPr>
          <w:rFonts w:asciiTheme="majorHAnsi" w:hAnsiTheme="majorHAnsi" w:cstheme="majorHAnsi"/>
        </w:rPr>
      </w:pPr>
      <w:r w:rsidRPr="004B4D0C">
        <w:rPr>
          <w:rFonts w:asciiTheme="majorHAnsi" w:hAnsiTheme="majorHAnsi" w:cstheme="majorHAnsi"/>
        </w:rPr>
        <w:t xml:space="preserve">Additional Resources I encourage you to take advantage of are: </w:t>
      </w:r>
    </w:p>
    <w:p w14:paraId="250D0FB8" w14:textId="77777777" w:rsidR="004B4D0C" w:rsidRDefault="004B4D0C" w:rsidP="004B4D0C">
      <w:pPr>
        <w:rPr>
          <w:rFonts w:asciiTheme="majorHAnsi" w:hAnsiTheme="majorHAnsi" w:cstheme="majorHAnsi"/>
        </w:rPr>
      </w:pPr>
      <w:r w:rsidRPr="004B4D0C">
        <w:rPr>
          <w:rFonts w:asciiTheme="majorHAnsi" w:hAnsiTheme="majorHAnsi" w:cstheme="majorHAnsi"/>
        </w:rPr>
        <w:t>• UNT’s Counseling and Testing Services  can provide psychological counseling and academic testing</w:t>
      </w:r>
    </w:p>
    <w:p w14:paraId="647176E9" w14:textId="77777777" w:rsidR="004B4D0C" w:rsidRDefault="004B4D0C" w:rsidP="004B4D0C">
      <w:pPr>
        <w:rPr>
          <w:rFonts w:asciiTheme="majorHAnsi" w:hAnsiTheme="majorHAnsi" w:cstheme="majorHAnsi"/>
        </w:rPr>
      </w:pPr>
      <w:r w:rsidRPr="004B4D0C">
        <w:rPr>
          <w:rFonts w:asciiTheme="majorHAnsi" w:hAnsiTheme="majorHAnsi" w:cstheme="majorHAnsi"/>
        </w:rPr>
        <w:t xml:space="preserve"> • UNTWell provides FREE individual and group counseling as well as a vocational assessment </w:t>
      </w:r>
    </w:p>
    <w:p w14:paraId="3ED65FE6" w14:textId="77777777" w:rsidR="004B4D0C" w:rsidRDefault="004B4D0C" w:rsidP="004B4D0C">
      <w:pPr>
        <w:rPr>
          <w:rFonts w:asciiTheme="majorHAnsi" w:hAnsiTheme="majorHAnsi" w:cstheme="majorHAnsi"/>
        </w:rPr>
      </w:pPr>
      <w:r w:rsidRPr="004B4D0C">
        <w:rPr>
          <w:rFonts w:asciiTheme="majorHAnsi" w:hAnsiTheme="majorHAnsi" w:cstheme="majorHAnsi"/>
        </w:rPr>
        <w:t xml:space="preserve"> • UNT Food Pantry is a great resource if you or someone you know experiences food insecurity  </w:t>
      </w:r>
    </w:p>
    <w:p w14:paraId="1F95AB44" w14:textId="6FEBA99A" w:rsidR="004B4D0C" w:rsidRDefault="004B4D0C" w:rsidP="004B4D0C">
      <w:pPr>
        <w:rPr>
          <w:rFonts w:asciiTheme="majorHAnsi" w:hAnsiTheme="majorHAnsi" w:cstheme="majorHAnsi"/>
        </w:rPr>
      </w:pPr>
      <w:r w:rsidRPr="004B4D0C">
        <w:rPr>
          <w:rFonts w:asciiTheme="majorHAnsi" w:hAnsiTheme="majorHAnsi" w:cstheme="majorHAnsi"/>
        </w:rPr>
        <w:t xml:space="preserve"> • Academic Success Center  can support you in your academics </w:t>
      </w:r>
    </w:p>
    <w:p w14:paraId="6E3EAB63" w14:textId="77777777" w:rsidR="004B4D0C" w:rsidRPr="004B4D0C" w:rsidRDefault="004B4D0C" w:rsidP="004B4D0C">
      <w:pPr>
        <w:rPr>
          <w:rFonts w:cstheme="minorHAnsi"/>
          <w:b/>
          <w:bCs/>
          <w:color w:val="297C52" w:themeColor="accent3" w:themeShade="BF"/>
          <w:sz w:val="28"/>
          <w:szCs w:val="28"/>
        </w:rPr>
      </w:pPr>
      <w:r w:rsidRPr="004B4D0C">
        <w:rPr>
          <w:rFonts w:cstheme="minorHAnsi"/>
          <w:b/>
          <w:bCs/>
          <w:color w:val="297C52" w:themeColor="accent3" w:themeShade="BF"/>
          <w:sz w:val="28"/>
          <w:szCs w:val="28"/>
        </w:rPr>
        <w:t xml:space="preserve">Our Learning Community </w:t>
      </w:r>
    </w:p>
    <w:p w14:paraId="215B0EE7" w14:textId="283B0BF1" w:rsidR="004B4D0C" w:rsidRPr="00D5486E" w:rsidRDefault="004B4D0C" w:rsidP="004B4D0C">
      <w:pPr>
        <w:rPr>
          <w:rStyle w:val="Hyperlink"/>
          <w:rFonts w:asciiTheme="majorHAnsi" w:hAnsiTheme="majorHAnsi" w:cstheme="majorHAnsi"/>
        </w:rPr>
      </w:pPr>
      <w:r w:rsidRPr="004B4D0C">
        <w:rPr>
          <w:rFonts w:asciiTheme="majorHAnsi" w:hAnsiTheme="majorHAnsi" w:cstheme="majorHAnsi"/>
        </w:rPr>
        <w:t xml:space="preserve">It is my goal to create an inclusive learning environment. Every student should feel supported in sharing their unique perspective and be treated with respect.  You are an integral part of our learning community, and your viewpoint and perspective are valuable to your fellow learners. Through our group discussions, you’ll have opportunities </w:t>
      </w:r>
      <w:r>
        <w:rPr>
          <w:rFonts w:asciiTheme="majorHAnsi" w:hAnsiTheme="majorHAnsi" w:cstheme="majorHAnsi"/>
        </w:rPr>
        <w:t>to express yourself, so</w:t>
      </w:r>
      <w:r w:rsidRPr="004B4D0C">
        <w:rPr>
          <w:rFonts w:asciiTheme="majorHAnsi" w:hAnsiTheme="majorHAnsi" w:cstheme="majorHAnsi"/>
        </w:rPr>
        <w:t xml:space="preserve"> participation is essential to not only your learning but your </w:t>
      </w:r>
      <w:r>
        <w:rPr>
          <w:rFonts w:asciiTheme="majorHAnsi" w:hAnsiTheme="majorHAnsi" w:cstheme="majorHAnsi"/>
        </w:rPr>
        <w:t>classmates.</w:t>
      </w:r>
      <w:r w:rsidRPr="004B4D0C">
        <w:rPr>
          <w:rFonts w:asciiTheme="majorHAnsi" w:hAnsiTheme="majorHAnsi" w:cstheme="majorHAnsi"/>
        </w:rPr>
        <w:t xml:space="preserve"> </w:t>
      </w:r>
      <w:r>
        <w:rPr>
          <w:rFonts w:asciiTheme="majorHAnsi" w:hAnsiTheme="majorHAnsi" w:cstheme="majorHAnsi"/>
        </w:rPr>
        <w:t>F</w:t>
      </w:r>
      <w:r w:rsidRPr="004B4D0C">
        <w:rPr>
          <w:rFonts w:asciiTheme="majorHAnsi" w:hAnsiTheme="majorHAnsi" w:cstheme="majorHAnsi"/>
        </w:rPr>
        <w:t xml:space="preserve">or you and your </w:t>
      </w:r>
      <w:r>
        <w:rPr>
          <w:rFonts w:asciiTheme="majorHAnsi" w:hAnsiTheme="majorHAnsi" w:cstheme="majorHAnsi"/>
        </w:rPr>
        <w:t>fellow students</w:t>
      </w:r>
      <w:r w:rsidRPr="004B4D0C">
        <w:rPr>
          <w:rFonts w:asciiTheme="majorHAnsi" w:hAnsiTheme="majorHAnsi" w:cstheme="majorHAnsi"/>
        </w:rPr>
        <w:t xml:space="preserve"> to get the most out of the course, please do your part by participating fully, sharing your insights and doing so by the deadlines provided. When connecting with me and your fellow students, please keep an open mind and communicate </w:t>
      </w:r>
      <w:r>
        <w:rPr>
          <w:rFonts w:asciiTheme="majorHAnsi" w:hAnsiTheme="majorHAnsi" w:cstheme="majorHAnsi"/>
        </w:rPr>
        <w:t>respectfully</w:t>
      </w:r>
      <w:r w:rsidRPr="004B4D0C">
        <w:rPr>
          <w:rFonts w:asciiTheme="majorHAnsi" w:hAnsiTheme="majorHAnsi" w:cstheme="majorHAnsi"/>
        </w:rPr>
        <w:t xml:space="preserve">. We don’t all have to agree, but we can learn from one another’s unique perspectives. I encourage you to review UNT’s student code of conduct so that we can all start </w:t>
      </w:r>
      <w:r w:rsidRPr="00D5486E">
        <w:rPr>
          <w:rFonts w:asciiTheme="majorHAnsi" w:hAnsiTheme="majorHAnsi" w:cstheme="majorHAnsi"/>
        </w:rPr>
        <w:t>with th</w:t>
      </w:r>
      <w:r w:rsidR="00D5486E" w:rsidRPr="00D5486E">
        <w:rPr>
          <w:rFonts w:asciiTheme="majorHAnsi" w:hAnsiTheme="majorHAnsi" w:cstheme="majorHAnsi"/>
        </w:rPr>
        <w:t>e</w:t>
      </w:r>
      <w:r w:rsidRPr="00D5486E">
        <w:rPr>
          <w:rFonts w:asciiTheme="majorHAnsi" w:hAnsiTheme="majorHAnsi" w:cstheme="majorHAnsi"/>
        </w:rPr>
        <w:t xml:space="preserve"> same baseline of understanding UNT’s </w:t>
      </w:r>
      <w:hyperlink r:id="rId14" w:history="1">
        <w:r w:rsidRPr="00D5486E">
          <w:rPr>
            <w:rStyle w:val="Hyperlink"/>
            <w:rFonts w:asciiTheme="majorHAnsi" w:hAnsiTheme="majorHAnsi" w:cstheme="majorHAnsi"/>
          </w:rPr>
          <w:t>Code of Student Conduct</w:t>
        </w:r>
      </w:hyperlink>
      <w:r w:rsidRPr="00D5486E">
        <w:rPr>
          <w:rStyle w:val="Hyperlink"/>
          <w:rFonts w:asciiTheme="majorHAnsi" w:hAnsiTheme="majorHAnsi" w:cstheme="majorHAnsi"/>
        </w:rPr>
        <w:t xml:space="preserve">. </w:t>
      </w:r>
    </w:p>
    <w:p w14:paraId="571001DC" w14:textId="77777777" w:rsidR="00D5486E" w:rsidRPr="00D5486E" w:rsidRDefault="00D5486E" w:rsidP="00D5486E">
      <w:pPr>
        <w:spacing w:after="0" w:line="240" w:lineRule="auto"/>
        <w:rPr>
          <w:rFonts w:asciiTheme="majorHAnsi" w:eastAsia="Arial" w:hAnsiTheme="majorHAnsi" w:cstheme="majorHAnsi"/>
        </w:rPr>
      </w:pPr>
      <w:r w:rsidRPr="00D5486E">
        <w:rPr>
          <w:rStyle w:val="xxnormaltextrun"/>
          <w:rFonts w:asciiTheme="majorHAnsi" w:hAnsiTheme="majorHAnsi" w:cstheme="majorHAnsi"/>
          <w:color w:val="000000"/>
          <w:shd w:val="clear" w:color="auto" w:fill="FFFFFF"/>
        </w:rPr>
        <w:t xml:space="preserve">UNT strives to offer you a high-quality education and a supportive environment, so you learn and grow. As a faculty member, I am committed to helping you be successful as a student. To learn more about campus </w:t>
      </w:r>
      <w:r w:rsidRPr="00D5486E">
        <w:rPr>
          <w:rStyle w:val="xxnormaltextrun"/>
          <w:rFonts w:asciiTheme="majorHAnsi" w:hAnsiTheme="majorHAnsi" w:cstheme="majorHAnsi"/>
          <w:color w:val="000000"/>
          <w:shd w:val="clear" w:color="auto" w:fill="FFFFFF"/>
        </w:rPr>
        <w:lastRenderedPageBreak/>
        <w:t>resources and information on how you can be successful at UNT, go to </w:t>
      </w:r>
      <w:hyperlink r:id="rId15" w:history="1">
        <w:r w:rsidRPr="00D5486E">
          <w:rPr>
            <w:rStyle w:val="xxnormaltextrun"/>
            <w:rFonts w:asciiTheme="majorHAnsi" w:hAnsiTheme="majorHAnsi" w:cstheme="majorHAnsi"/>
            <w:color w:val="00853E"/>
            <w:u w:val="single"/>
            <w:shd w:val="clear" w:color="auto" w:fill="FFFFFF"/>
          </w:rPr>
          <w:t>unt.edu/succes</w:t>
        </w:r>
        <w:r w:rsidRPr="00D5486E">
          <w:rPr>
            <w:rStyle w:val="xxnormaltextrun"/>
            <w:rFonts w:asciiTheme="majorHAnsi" w:hAnsiTheme="majorHAnsi" w:cstheme="majorHAnsi"/>
            <w:color w:val="0563C1"/>
            <w:u w:val="single"/>
            <w:shd w:val="clear" w:color="auto" w:fill="FFFFFF"/>
          </w:rPr>
          <w:t>s</w:t>
        </w:r>
      </w:hyperlink>
      <w:r w:rsidRPr="00D5486E">
        <w:rPr>
          <w:rFonts w:asciiTheme="majorHAnsi" w:hAnsiTheme="majorHAnsi" w:cstheme="majorHAnsi"/>
          <w:color w:val="000000"/>
        </w:rPr>
        <w:t xml:space="preserve"> </w:t>
      </w:r>
      <w:r w:rsidRPr="00D5486E">
        <w:rPr>
          <w:rFonts w:asciiTheme="majorHAnsi" w:hAnsiTheme="majorHAnsi" w:cstheme="majorHAnsi"/>
          <w:color w:val="333333"/>
        </w:rPr>
        <w:t xml:space="preserve">and explore </w:t>
      </w:r>
      <w:hyperlink r:id="rId16" w:history="1">
        <w:r w:rsidRPr="00D5486E">
          <w:rPr>
            <w:rStyle w:val="Hyperlink"/>
            <w:rFonts w:asciiTheme="majorHAnsi" w:hAnsiTheme="majorHAnsi" w:cstheme="majorHAnsi"/>
            <w:color w:val="00853E"/>
          </w:rPr>
          <w:t>unt.edu/wellness</w:t>
        </w:r>
      </w:hyperlink>
      <w:r w:rsidRPr="00D5486E">
        <w:rPr>
          <w:rStyle w:val="xxnormaltextrun"/>
          <w:rFonts w:asciiTheme="majorHAnsi" w:hAnsiTheme="majorHAnsi" w:cstheme="majorHAnsi"/>
          <w:color w:val="000000"/>
          <w:shd w:val="clear" w:color="auto" w:fill="FFFFFF"/>
        </w:rPr>
        <w:t>. To get all your enrollment and student financial-related questions answered, go to </w:t>
      </w:r>
      <w:hyperlink r:id="rId17" w:history="1">
        <w:r w:rsidRPr="00D5486E">
          <w:rPr>
            <w:rStyle w:val="xxnormaltextrun"/>
            <w:rFonts w:asciiTheme="majorHAnsi" w:hAnsiTheme="majorHAnsi" w:cstheme="majorHAnsi"/>
            <w:color w:val="00853E"/>
            <w:u w:val="single"/>
            <w:shd w:val="clear" w:color="auto" w:fill="FFFFFF"/>
          </w:rPr>
          <w:t>scrappysays.unt.edu</w:t>
        </w:r>
      </w:hyperlink>
      <w:r w:rsidRPr="00D5486E">
        <w:rPr>
          <w:rStyle w:val="xxnormaltextrun"/>
          <w:rFonts w:asciiTheme="majorHAnsi" w:hAnsiTheme="majorHAnsi" w:cstheme="majorHAnsi"/>
          <w:color w:val="000000"/>
          <w:shd w:val="clear" w:color="auto" w:fill="FFFFFF"/>
        </w:rPr>
        <w:t xml:space="preserve">. </w:t>
      </w:r>
      <w:r w:rsidRPr="00D5486E">
        <w:rPr>
          <w:rFonts w:asciiTheme="majorHAnsi" w:eastAsiaTheme="minorEastAsia" w:hAnsiTheme="majorHAnsi" w:cstheme="majorHAnsi"/>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623523C9" w14:textId="1C2429F8" w:rsidR="00D5486E" w:rsidRPr="00D5486E" w:rsidRDefault="00D5486E" w:rsidP="00D5486E">
      <w:pPr>
        <w:pStyle w:val="xxmsonormal0"/>
        <w:rPr>
          <w:rFonts w:asciiTheme="majorHAnsi" w:hAnsiTheme="majorHAnsi" w:cstheme="majorHAnsi"/>
        </w:rPr>
      </w:pPr>
    </w:p>
    <w:p w14:paraId="17149688" w14:textId="04E16CC9" w:rsidR="004B4D0C" w:rsidRPr="004B4D0C" w:rsidRDefault="004B4D0C" w:rsidP="004B4D0C">
      <w:pPr>
        <w:rPr>
          <w:rFonts w:cstheme="minorHAnsi"/>
          <w:b/>
          <w:bCs/>
          <w:color w:val="297C52" w:themeColor="accent3" w:themeShade="BF"/>
          <w:sz w:val="28"/>
          <w:szCs w:val="28"/>
        </w:rPr>
      </w:pPr>
      <w:r>
        <w:rPr>
          <w:rFonts w:cstheme="minorHAnsi"/>
          <w:b/>
          <w:bCs/>
          <w:color w:val="297C52" w:themeColor="accent3" w:themeShade="BF"/>
          <w:sz w:val="28"/>
          <w:szCs w:val="28"/>
        </w:rPr>
        <w:t>Grading Scale</w:t>
      </w:r>
    </w:p>
    <w:p w14:paraId="37F145E4" w14:textId="2897FF89" w:rsidR="004B4D0C" w:rsidRPr="004B4D0C" w:rsidRDefault="004B4D0C" w:rsidP="004B4D0C">
      <w:pPr>
        <w:rPr>
          <w:rFonts w:asciiTheme="majorHAnsi" w:hAnsiTheme="majorHAnsi" w:cstheme="majorHAnsi"/>
        </w:rPr>
      </w:pPr>
      <w:r w:rsidRPr="00116D0B">
        <w:rPr>
          <w:rFonts w:asciiTheme="majorHAnsi" w:hAnsiTheme="majorHAnsi" w:cstheme="majorHAnsi"/>
        </w:rPr>
        <w:t>At the end of the semester, your grade will be  based your grade on the Grading Scale below:</w:t>
      </w:r>
    </w:p>
    <w:tbl>
      <w:tblPr>
        <w:tblStyle w:val="TableGrid"/>
        <w:tblW w:w="0" w:type="auto"/>
        <w:tblInd w:w="-5" w:type="dxa"/>
        <w:tblLook w:val="04A0" w:firstRow="1" w:lastRow="0" w:firstColumn="1" w:lastColumn="0" w:noHBand="0" w:noVBand="1"/>
      </w:tblPr>
      <w:tblGrid>
        <w:gridCol w:w="4645"/>
        <w:gridCol w:w="2250"/>
      </w:tblGrid>
      <w:tr w:rsidR="004B4D0C" w:rsidRPr="00116D0B" w14:paraId="4AACDBE8" w14:textId="77777777" w:rsidTr="000D5CD1">
        <w:tc>
          <w:tcPr>
            <w:tcW w:w="4645" w:type="dxa"/>
          </w:tcPr>
          <w:p w14:paraId="3E131EBC" w14:textId="77777777" w:rsidR="004B4D0C" w:rsidRPr="00FC45D4" w:rsidRDefault="004B4D0C" w:rsidP="000D5CD1">
            <w:pPr>
              <w:rPr>
                <w:rFonts w:asciiTheme="majorHAnsi" w:hAnsiTheme="majorHAnsi" w:cstheme="majorHAnsi"/>
                <w:b/>
                <w:bCs/>
                <w:color w:val="000000" w:themeColor="text1"/>
              </w:rPr>
            </w:pPr>
            <w:r w:rsidRPr="00FC45D4">
              <w:rPr>
                <w:rFonts w:asciiTheme="majorHAnsi" w:hAnsiTheme="majorHAnsi" w:cstheme="majorHAnsi"/>
                <w:b/>
                <w:bCs/>
                <w:color w:val="000000" w:themeColor="text1"/>
              </w:rPr>
              <w:t>Percent</w:t>
            </w:r>
          </w:p>
        </w:tc>
        <w:tc>
          <w:tcPr>
            <w:tcW w:w="2250" w:type="dxa"/>
          </w:tcPr>
          <w:p w14:paraId="7E8EE324" w14:textId="77777777" w:rsidR="004B4D0C" w:rsidRPr="00FC45D4" w:rsidRDefault="004B4D0C" w:rsidP="000D5CD1">
            <w:pPr>
              <w:rPr>
                <w:rFonts w:asciiTheme="majorHAnsi" w:hAnsiTheme="majorHAnsi" w:cstheme="majorHAnsi"/>
                <w:b/>
                <w:bCs/>
                <w:color w:val="000000" w:themeColor="text1"/>
                <w:sz w:val="22"/>
              </w:rPr>
            </w:pPr>
            <w:r w:rsidRPr="00FC45D4">
              <w:rPr>
                <w:rFonts w:asciiTheme="majorHAnsi" w:hAnsiTheme="majorHAnsi" w:cstheme="majorHAnsi"/>
                <w:b/>
                <w:bCs/>
                <w:color w:val="000000" w:themeColor="text1"/>
                <w:sz w:val="22"/>
              </w:rPr>
              <w:t>Letter Grade</w:t>
            </w:r>
          </w:p>
        </w:tc>
      </w:tr>
      <w:tr w:rsidR="004B4D0C" w:rsidRPr="00116D0B" w14:paraId="368037FE" w14:textId="77777777" w:rsidTr="000D5CD1">
        <w:tc>
          <w:tcPr>
            <w:tcW w:w="4645" w:type="dxa"/>
          </w:tcPr>
          <w:p w14:paraId="647D2879" w14:textId="77777777" w:rsidR="004B4D0C" w:rsidRPr="00FC45D4" w:rsidRDefault="004B4D0C" w:rsidP="000D5CD1">
            <w:pPr>
              <w:rPr>
                <w:rFonts w:asciiTheme="majorHAnsi" w:hAnsiTheme="majorHAnsi" w:cstheme="majorHAnsi"/>
                <w:color w:val="000000" w:themeColor="text1"/>
              </w:rPr>
            </w:pPr>
            <w:r w:rsidRPr="00FC45D4">
              <w:rPr>
                <w:rFonts w:asciiTheme="majorHAnsi" w:hAnsiTheme="majorHAnsi" w:cstheme="majorHAnsi"/>
                <w:color w:val="000000" w:themeColor="text1"/>
              </w:rPr>
              <w:t xml:space="preserve">90-100% </w:t>
            </w:r>
          </w:p>
        </w:tc>
        <w:tc>
          <w:tcPr>
            <w:tcW w:w="2250" w:type="dxa"/>
          </w:tcPr>
          <w:p w14:paraId="308697F4" w14:textId="77777777" w:rsidR="004B4D0C" w:rsidRPr="00FC45D4" w:rsidRDefault="004B4D0C" w:rsidP="000D5CD1">
            <w:pPr>
              <w:rPr>
                <w:rFonts w:asciiTheme="majorHAnsi" w:hAnsiTheme="majorHAnsi" w:cstheme="majorHAnsi"/>
                <w:color w:val="000000" w:themeColor="text1"/>
                <w:sz w:val="22"/>
              </w:rPr>
            </w:pPr>
            <w:r w:rsidRPr="00FC45D4">
              <w:rPr>
                <w:rFonts w:asciiTheme="majorHAnsi" w:hAnsiTheme="majorHAnsi" w:cstheme="majorHAnsi"/>
                <w:color w:val="000000" w:themeColor="text1"/>
                <w:sz w:val="22"/>
              </w:rPr>
              <w:t>A</w:t>
            </w:r>
          </w:p>
        </w:tc>
      </w:tr>
      <w:tr w:rsidR="004B4D0C" w:rsidRPr="00116D0B" w14:paraId="53AF4A94" w14:textId="77777777" w:rsidTr="000D5CD1">
        <w:tc>
          <w:tcPr>
            <w:tcW w:w="4645" w:type="dxa"/>
          </w:tcPr>
          <w:p w14:paraId="6FF0E8A2" w14:textId="77777777" w:rsidR="004B4D0C" w:rsidRPr="00FC45D4" w:rsidRDefault="004B4D0C" w:rsidP="000D5CD1">
            <w:pPr>
              <w:rPr>
                <w:rFonts w:asciiTheme="majorHAnsi" w:hAnsiTheme="majorHAnsi" w:cstheme="majorHAnsi"/>
                <w:color w:val="000000" w:themeColor="text1"/>
              </w:rPr>
            </w:pPr>
            <w:r w:rsidRPr="00FC45D4">
              <w:rPr>
                <w:rFonts w:asciiTheme="majorHAnsi" w:hAnsiTheme="majorHAnsi" w:cstheme="majorHAnsi"/>
                <w:color w:val="000000" w:themeColor="text1"/>
              </w:rPr>
              <w:t xml:space="preserve">80-89% </w:t>
            </w:r>
          </w:p>
        </w:tc>
        <w:tc>
          <w:tcPr>
            <w:tcW w:w="2250" w:type="dxa"/>
          </w:tcPr>
          <w:p w14:paraId="08197522" w14:textId="77777777" w:rsidR="004B4D0C" w:rsidRPr="00FC45D4" w:rsidRDefault="004B4D0C" w:rsidP="000D5CD1">
            <w:pPr>
              <w:rPr>
                <w:rFonts w:asciiTheme="majorHAnsi" w:hAnsiTheme="majorHAnsi" w:cstheme="majorHAnsi"/>
                <w:color w:val="000000" w:themeColor="text1"/>
                <w:sz w:val="22"/>
              </w:rPr>
            </w:pPr>
            <w:r w:rsidRPr="00FC45D4">
              <w:rPr>
                <w:rFonts w:asciiTheme="majorHAnsi" w:hAnsiTheme="majorHAnsi" w:cstheme="majorHAnsi"/>
                <w:color w:val="000000" w:themeColor="text1"/>
                <w:sz w:val="22"/>
              </w:rPr>
              <w:t>B</w:t>
            </w:r>
          </w:p>
        </w:tc>
      </w:tr>
      <w:tr w:rsidR="004B4D0C" w:rsidRPr="00116D0B" w14:paraId="4C69F5A8" w14:textId="77777777" w:rsidTr="000D5CD1">
        <w:tc>
          <w:tcPr>
            <w:tcW w:w="4645" w:type="dxa"/>
          </w:tcPr>
          <w:p w14:paraId="06CCF692" w14:textId="77777777" w:rsidR="004B4D0C" w:rsidRPr="00FC45D4" w:rsidRDefault="004B4D0C" w:rsidP="000D5CD1">
            <w:pPr>
              <w:rPr>
                <w:rFonts w:asciiTheme="majorHAnsi" w:hAnsiTheme="majorHAnsi" w:cstheme="majorHAnsi"/>
                <w:color w:val="000000" w:themeColor="text1"/>
              </w:rPr>
            </w:pPr>
            <w:r w:rsidRPr="00FC45D4">
              <w:rPr>
                <w:rFonts w:asciiTheme="majorHAnsi" w:hAnsiTheme="majorHAnsi" w:cstheme="majorHAnsi"/>
                <w:color w:val="000000" w:themeColor="text1"/>
              </w:rPr>
              <w:t xml:space="preserve">70-79% </w:t>
            </w:r>
          </w:p>
        </w:tc>
        <w:tc>
          <w:tcPr>
            <w:tcW w:w="2250" w:type="dxa"/>
          </w:tcPr>
          <w:p w14:paraId="001BFA9C" w14:textId="77777777" w:rsidR="004B4D0C" w:rsidRPr="00FC45D4" w:rsidRDefault="004B4D0C" w:rsidP="000D5CD1">
            <w:pPr>
              <w:rPr>
                <w:rFonts w:asciiTheme="majorHAnsi" w:hAnsiTheme="majorHAnsi" w:cstheme="majorHAnsi"/>
                <w:color w:val="000000" w:themeColor="text1"/>
                <w:sz w:val="22"/>
              </w:rPr>
            </w:pPr>
            <w:r w:rsidRPr="00FC45D4">
              <w:rPr>
                <w:rFonts w:asciiTheme="majorHAnsi" w:hAnsiTheme="majorHAnsi" w:cstheme="majorHAnsi"/>
                <w:color w:val="000000" w:themeColor="text1"/>
                <w:sz w:val="22"/>
              </w:rPr>
              <w:t>C</w:t>
            </w:r>
          </w:p>
        </w:tc>
      </w:tr>
      <w:tr w:rsidR="004B4D0C" w:rsidRPr="00116D0B" w14:paraId="363B2B7C" w14:textId="77777777" w:rsidTr="000D5CD1">
        <w:tc>
          <w:tcPr>
            <w:tcW w:w="4645" w:type="dxa"/>
          </w:tcPr>
          <w:p w14:paraId="180216B6" w14:textId="77777777" w:rsidR="004B4D0C" w:rsidRPr="00FC45D4" w:rsidRDefault="004B4D0C" w:rsidP="000D5CD1">
            <w:pPr>
              <w:rPr>
                <w:rFonts w:asciiTheme="majorHAnsi" w:hAnsiTheme="majorHAnsi" w:cstheme="majorHAnsi"/>
                <w:color w:val="000000" w:themeColor="text1"/>
              </w:rPr>
            </w:pPr>
            <w:r w:rsidRPr="00FC45D4">
              <w:rPr>
                <w:rFonts w:asciiTheme="majorHAnsi" w:hAnsiTheme="majorHAnsi" w:cstheme="majorHAnsi"/>
                <w:color w:val="000000" w:themeColor="text1"/>
              </w:rPr>
              <w:t xml:space="preserve">60-69% </w:t>
            </w:r>
          </w:p>
        </w:tc>
        <w:tc>
          <w:tcPr>
            <w:tcW w:w="2250" w:type="dxa"/>
          </w:tcPr>
          <w:p w14:paraId="232DFC77" w14:textId="77777777" w:rsidR="004B4D0C" w:rsidRPr="00FC45D4" w:rsidRDefault="004B4D0C" w:rsidP="000D5CD1">
            <w:pPr>
              <w:rPr>
                <w:rFonts w:asciiTheme="majorHAnsi" w:hAnsiTheme="majorHAnsi" w:cstheme="majorHAnsi"/>
                <w:color w:val="000000" w:themeColor="text1"/>
                <w:sz w:val="22"/>
              </w:rPr>
            </w:pPr>
            <w:r w:rsidRPr="00FC45D4">
              <w:rPr>
                <w:rFonts w:asciiTheme="majorHAnsi" w:hAnsiTheme="majorHAnsi" w:cstheme="majorHAnsi"/>
                <w:color w:val="000000" w:themeColor="text1"/>
                <w:sz w:val="22"/>
              </w:rPr>
              <w:t>D</w:t>
            </w:r>
          </w:p>
        </w:tc>
      </w:tr>
      <w:tr w:rsidR="004B4D0C" w:rsidRPr="00116D0B" w14:paraId="055048C8" w14:textId="77777777" w:rsidTr="000D5CD1">
        <w:tc>
          <w:tcPr>
            <w:tcW w:w="4645" w:type="dxa"/>
          </w:tcPr>
          <w:p w14:paraId="17000E1D" w14:textId="77777777" w:rsidR="004B4D0C" w:rsidRPr="00FC45D4" w:rsidRDefault="004B4D0C" w:rsidP="000D5CD1">
            <w:pPr>
              <w:rPr>
                <w:rFonts w:asciiTheme="majorHAnsi" w:hAnsiTheme="majorHAnsi" w:cstheme="majorHAnsi"/>
                <w:color w:val="000000" w:themeColor="text1"/>
              </w:rPr>
            </w:pPr>
            <w:r w:rsidRPr="00FC45D4">
              <w:rPr>
                <w:rFonts w:asciiTheme="majorHAnsi" w:hAnsiTheme="majorHAnsi" w:cstheme="majorHAnsi"/>
                <w:color w:val="000000" w:themeColor="text1"/>
              </w:rPr>
              <w:t xml:space="preserve">59% </w:t>
            </w:r>
          </w:p>
        </w:tc>
        <w:tc>
          <w:tcPr>
            <w:tcW w:w="2250" w:type="dxa"/>
          </w:tcPr>
          <w:p w14:paraId="782A2EBF" w14:textId="77777777" w:rsidR="004B4D0C" w:rsidRPr="00FC45D4" w:rsidRDefault="004B4D0C" w:rsidP="000D5CD1">
            <w:pPr>
              <w:rPr>
                <w:rFonts w:asciiTheme="majorHAnsi" w:hAnsiTheme="majorHAnsi" w:cstheme="majorHAnsi"/>
                <w:color w:val="000000" w:themeColor="text1"/>
                <w:sz w:val="22"/>
              </w:rPr>
            </w:pPr>
            <w:r w:rsidRPr="00FC45D4">
              <w:rPr>
                <w:rFonts w:asciiTheme="majorHAnsi" w:hAnsiTheme="majorHAnsi" w:cstheme="majorHAnsi"/>
                <w:color w:val="000000" w:themeColor="text1"/>
                <w:sz w:val="22"/>
              </w:rPr>
              <w:t>F</w:t>
            </w:r>
          </w:p>
        </w:tc>
      </w:tr>
    </w:tbl>
    <w:p w14:paraId="7404C9A4" w14:textId="77777777" w:rsidR="004B4D0C" w:rsidRPr="00116D0B" w:rsidRDefault="004B4D0C" w:rsidP="004B4D0C">
      <w:pPr>
        <w:rPr>
          <w:rFonts w:asciiTheme="majorHAnsi" w:eastAsiaTheme="majorEastAsia" w:hAnsiTheme="majorHAnsi" w:cstheme="majorHAnsi"/>
          <w:b/>
          <w:bCs/>
          <w:color w:val="000000" w:themeColor="text1"/>
          <w:sz w:val="28"/>
          <w:szCs w:val="28"/>
        </w:rPr>
      </w:pPr>
    </w:p>
    <w:p w14:paraId="76B88020" w14:textId="77777777" w:rsidR="004B4D0C" w:rsidRDefault="004B4D0C" w:rsidP="004B4D0C">
      <w:pPr>
        <w:rPr>
          <w:rFonts w:cstheme="minorHAnsi"/>
          <w:color w:val="000000" w:themeColor="text1"/>
        </w:rPr>
      </w:pPr>
      <w:r>
        <w:rPr>
          <w:rFonts w:asciiTheme="majorHAnsi" w:hAnsiTheme="majorHAnsi" w:cstheme="majorHAnsi"/>
          <w:sz w:val="28"/>
          <w:szCs w:val="28"/>
        </w:rPr>
        <w:t xml:space="preserve">Academic Integrity Policy: </w:t>
      </w:r>
      <w:r w:rsidRPr="003D0F23">
        <w:rPr>
          <w:rFonts w:cstheme="minorHAnsi"/>
          <w:color w:val="000000" w:themeColor="text1"/>
        </w:rPr>
        <w:t xml:space="preserve">the </w:t>
      </w:r>
      <w:hyperlink r:id="rId18" w:history="1">
        <w:r w:rsidRPr="004475F3">
          <w:rPr>
            <w:rStyle w:val="Hyperlink"/>
            <w:rFonts w:cstheme="minorHAnsi"/>
            <w:color w:val="00853E"/>
          </w:rPr>
          <w:t>Academic Integrity Policy (PDF)</w:t>
        </w:r>
      </w:hyperlink>
      <w:r w:rsidRPr="003D0F23">
        <w:rPr>
          <w:rFonts w:cstheme="minorHAnsi"/>
          <w:color w:val="000000" w:themeColor="text1"/>
        </w:rPr>
        <w:t xml:space="preserve"> (</w:t>
      </w:r>
      <w:hyperlink r:id="rId19" w:history="1">
        <w:r w:rsidRPr="003D0F23">
          <w:rPr>
            <w:rStyle w:val="Hyperlink"/>
            <w:rFonts w:cstheme="minorHAnsi"/>
          </w:rPr>
          <w:t>h</w:t>
        </w:r>
        <w:r w:rsidRPr="004475F3">
          <w:rPr>
            <w:rStyle w:val="Hyperlink"/>
            <w:rFonts w:cstheme="minorHAnsi"/>
            <w:color w:val="00853E"/>
          </w:rPr>
          <w:t>ttps://policy.unt.edu/policy/06-049</w:t>
        </w:r>
      </w:hyperlink>
      <w:r w:rsidRPr="003D0F23">
        <w:rPr>
          <w:rFonts w:cstheme="minorHAnsi"/>
          <w:color w:val="000000" w:themeColor="text1"/>
        </w:rPr>
        <w:t>).</w:t>
      </w:r>
      <w:r>
        <w:rPr>
          <w:rFonts w:cstheme="minorHAnsi"/>
          <w:color w:val="000000" w:themeColor="text1"/>
        </w:rPr>
        <w:t xml:space="preserve"> (See below for more detail).</w:t>
      </w:r>
    </w:p>
    <w:p w14:paraId="5B0B9946" w14:textId="32200A68" w:rsidR="004B4D0C" w:rsidRPr="004B4D0C" w:rsidRDefault="004B4D0C" w:rsidP="004B4D0C">
      <w:pPr>
        <w:pStyle w:val="Heading2"/>
        <w:spacing w:before="0" w:after="0"/>
        <w:rPr>
          <w:rFonts w:cstheme="majorHAnsi"/>
          <w:b/>
          <w:bCs/>
        </w:rPr>
      </w:pPr>
      <w:r>
        <w:rPr>
          <w:rFonts w:cstheme="majorHAnsi"/>
          <w:b/>
          <w:bCs/>
        </w:rPr>
        <w:t>How Your Learning, Effort, and Participation will be Assessed</w:t>
      </w:r>
    </w:p>
    <w:tbl>
      <w:tblPr>
        <w:tblStyle w:val="TableGrid"/>
        <w:tblpPr w:leftFromText="180" w:rightFromText="180" w:vertAnchor="text" w:horzAnchor="margin" w:tblpY="287"/>
        <w:tblW w:w="8455" w:type="dxa"/>
        <w:tblLook w:val="04A0" w:firstRow="1" w:lastRow="0" w:firstColumn="1" w:lastColumn="0" w:noHBand="0" w:noVBand="1"/>
        <w:tblDescription w:val="Course Requirements Table"/>
      </w:tblPr>
      <w:tblGrid>
        <w:gridCol w:w="4548"/>
        <w:gridCol w:w="1688"/>
        <w:gridCol w:w="2219"/>
      </w:tblGrid>
      <w:tr w:rsidR="004B4D0C" w:rsidRPr="00116D0B" w14:paraId="172452DE" w14:textId="77777777" w:rsidTr="000D5CD1">
        <w:trPr>
          <w:trHeight w:val="765"/>
          <w:tblHeader/>
        </w:trPr>
        <w:tc>
          <w:tcPr>
            <w:tcW w:w="4664" w:type="dxa"/>
            <w:shd w:val="clear" w:color="auto" w:fill="D9F2EC" w:themeFill="accent4" w:themeFillTint="33"/>
            <w:hideMark/>
          </w:tcPr>
          <w:p w14:paraId="67040A8A" w14:textId="77777777" w:rsidR="004B4D0C" w:rsidRPr="00116D0B" w:rsidRDefault="004B4D0C" w:rsidP="000D5CD1">
            <w:pPr>
              <w:rPr>
                <w:rFonts w:asciiTheme="majorHAnsi" w:hAnsiTheme="majorHAnsi" w:cstheme="majorHAnsi"/>
                <w:iCs/>
                <w:sz w:val="22"/>
              </w:rPr>
            </w:pPr>
            <w:r w:rsidRPr="00116D0B">
              <w:rPr>
                <w:rFonts w:asciiTheme="majorHAnsi" w:hAnsiTheme="majorHAnsi" w:cstheme="majorHAnsi"/>
                <w:b/>
                <w:bCs/>
                <w:iCs/>
                <w:sz w:val="22"/>
              </w:rPr>
              <w:t>Assignment</w:t>
            </w:r>
          </w:p>
        </w:tc>
        <w:tc>
          <w:tcPr>
            <w:tcW w:w="1537" w:type="dxa"/>
            <w:shd w:val="clear" w:color="auto" w:fill="D9F2EC" w:themeFill="accent4" w:themeFillTint="33"/>
            <w:hideMark/>
          </w:tcPr>
          <w:p w14:paraId="2115307E" w14:textId="77777777" w:rsidR="004B4D0C" w:rsidRPr="00116D0B" w:rsidRDefault="004B4D0C" w:rsidP="000D5CD1">
            <w:pPr>
              <w:rPr>
                <w:rFonts w:asciiTheme="majorHAnsi" w:hAnsiTheme="majorHAnsi" w:cstheme="majorHAnsi"/>
                <w:iCs/>
                <w:sz w:val="22"/>
              </w:rPr>
            </w:pPr>
            <w:r w:rsidRPr="00116D0B">
              <w:rPr>
                <w:rFonts w:asciiTheme="majorHAnsi" w:hAnsiTheme="majorHAnsi" w:cstheme="majorHAnsi"/>
                <w:b/>
                <w:bCs/>
                <w:iCs/>
                <w:sz w:val="22"/>
              </w:rPr>
              <w:t>Points Possible</w:t>
            </w:r>
          </w:p>
        </w:tc>
        <w:tc>
          <w:tcPr>
            <w:tcW w:w="2254" w:type="dxa"/>
            <w:shd w:val="clear" w:color="auto" w:fill="D9F2EC" w:themeFill="accent4" w:themeFillTint="33"/>
            <w:hideMark/>
          </w:tcPr>
          <w:p w14:paraId="44F21BE1" w14:textId="77777777" w:rsidR="004B4D0C" w:rsidRPr="00116D0B" w:rsidRDefault="004B4D0C" w:rsidP="000D5CD1">
            <w:pPr>
              <w:rPr>
                <w:rFonts w:asciiTheme="majorHAnsi" w:hAnsiTheme="majorHAnsi" w:cstheme="majorHAnsi"/>
                <w:iCs/>
                <w:sz w:val="22"/>
              </w:rPr>
            </w:pPr>
            <w:r w:rsidRPr="00116D0B">
              <w:rPr>
                <w:rFonts w:asciiTheme="majorHAnsi" w:hAnsiTheme="majorHAnsi" w:cstheme="majorHAnsi"/>
                <w:b/>
                <w:bCs/>
                <w:iCs/>
                <w:sz w:val="22"/>
              </w:rPr>
              <w:t>Percentage of Final Grade</w:t>
            </w:r>
          </w:p>
        </w:tc>
      </w:tr>
      <w:tr w:rsidR="004B4D0C" w:rsidRPr="00116D0B" w14:paraId="3222DEBD" w14:textId="77777777" w:rsidTr="000D5CD1">
        <w:tc>
          <w:tcPr>
            <w:tcW w:w="4664" w:type="dxa"/>
            <w:hideMark/>
          </w:tcPr>
          <w:p w14:paraId="678BD71A" w14:textId="77777777" w:rsidR="004B4D0C" w:rsidRPr="00116D0B" w:rsidRDefault="004B4D0C" w:rsidP="004B4D0C">
            <w:pPr>
              <w:pStyle w:val="ListParagraph"/>
              <w:numPr>
                <w:ilvl w:val="0"/>
                <w:numId w:val="40"/>
              </w:numPr>
              <w:rPr>
                <w:rFonts w:asciiTheme="majorHAnsi" w:hAnsiTheme="majorHAnsi" w:cstheme="majorHAnsi"/>
                <w:iCs/>
                <w:sz w:val="22"/>
              </w:rPr>
            </w:pPr>
            <w:r w:rsidRPr="00116D0B">
              <w:rPr>
                <w:rFonts w:asciiTheme="majorHAnsi" w:hAnsiTheme="majorHAnsi" w:cstheme="majorHAnsi"/>
                <w:iCs/>
                <w:sz w:val="22"/>
              </w:rPr>
              <w:t>Week 1 Syllabus Quiz (Required)</w:t>
            </w:r>
          </w:p>
          <w:p w14:paraId="7AC7F315" w14:textId="77777777" w:rsidR="004B4D0C" w:rsidRDefault="004B4D0C" w:rsidP="004B4D0C">
            <w:pPr>
              <w:pStyle w:val="ListParagraph"/>
              <w:numPr>
                <w:ilvl w:val="0"/>
                <w:numId w:val="40"/>
              </w:numPr>
              <w:rPr>
                <w:rFonts w:asciiTheme="majorHAnsi" w:hAnsiTheme="majorHAnsi" w:cstheme="majorHAnsi"/>
                <w:iCs/>
                <w:sz w:val="22"/>
              </w:rPr>
            </w:pPr>
            <w:r w:rsidRPr="00116D0B">
              <w:rPr>
                <w:rFonts w:asciiTheme="majorHAnsi" w:hAnsiTheme="majorHAnsi" w:cstheme="majorHAnsi"/>
                <w:iCs/>
                <w:sz w:val="22"/>
              </w:rPr>
              <w:t>Week 1 Discussion-Introductions (Required)</w:t>
            </w:r>
          </w:p>
          <w:p w14:paraId="63C56962" w14:textId="77777777" w:rsidR="004B4D0C" w:rsidRDefault="004B4D0C" w:rsidP="000D5CD1">
            <w:pPr>
              <w:pStyle w:val="ListParagraph"/>
              <w:rPr>
                <w:rFonts w:asciiTheme="majorHAnsi" w:hAnsiTheme="majorHAnsi" w:cstheme="majorHAnsi"/>
                <w:iCs/>
                <w:sz w:val="22"/>
              </w:rPr>
            </w:pPr>
          </w:p>
          <w:p w14:paraId="2768BF14" w14:textId="77777777" w:rsidR="004B4D0C" w:rsidRPr="00116D0B" w:rsidRDefault="004B4D0C" w:rsidP="000D5CD1">
            <w:pPr>
              <w:pStyle w:val="ListParagraph"/>
              <w:rPr>
                <w:rFonts w:asciiTheme="majorHAnsi" w:hAnsiTheme="majorHAnsi" w:cstheme="majorHAnsi"/>
                <w:iCs/>
                <w:sz w:val="22"/>
              </w:rPr>
            </w:pPr>
          </w:p>
        </w:tc>
        <w:tc>
          <w:tcPr>
            <w:tcW w:w="1537" w:type="dxa"/>
            <w:hideMark/>
          </w:tcPr>
          <w:p w14:paraId="78771A02" w14:textId="2CA857BE" w:rsidR="004B4D0C" w:rsidRPr="00116D0B" w:rsidRDefault="00FB1101" w:rsidP="000D5CD1">
            <w:pPr>
              <w:jc w:val="center"/>
              <w:rPr>
                <w:rFonts w:asciiTheme="majorHAnsi" w:hAnsiTheme="majorHAnsi" w:cstheme="majorHAnsi"/>
                <w:iCs/>
                <w:sz w:val="22"/>
              </w:rPr>
            </w:pPr>
            <w:r>
              <w:rPr>
                <w:rFonts w:asciiTheme="majorHAnsi" w:hAnsiTheme="majorHAnsi" w:cstheme="majorHAnsi"/>
                <w:iCs/>
                <w:sz w:val="22"/>
              </w:rPr>
              <w:t xml:space="preserve">100 </w:t>
            </w:r>
            <w:r w:rsidR="004B4D0C" w:rsidRPr="00116D0B">
              <w:rPr>
                <w:rFonts w:asciiTheme="majorHAnsi" w:hAnsiTheme="majorHAnsi" w:cstheme="majorHAnsi"/>
                <w:iCs/>
                <w:sz w:val="22"/>
              </w:rPr>
              <w:t>Points</w:t>
            </w:r>
            <w:r w:rsidR="004B4D0C">
              <w:rPr>
                <w:rFonts w:asciiTheme="majorHAnsi" w:hAnsiTheme="majorHAnsi" w:cstheme="majorHAnsi"/>
                <w:iCs/>
                <w:sz w:val="22"/>
              </w:rPr>
              <w:t xml:space="preserve"> </w:t>
            </w:r>
          </w:p>
          <w:p w14:paraId="0C2DC454" w14:textId="488739CE" w:rsidR="004B4D0C" w:rsidRDefault="00FB1101" w:rsidP="000D5CD1">
            <w:pPr>
              <w:jc w:val="center"/>
              <w:rPr>
                <w:rFonts w:asciiTheme="majorHAnsi" w:hAnsiTheme="majorHAnsi" w:cstheme="majorHAnsi"/>
                <w:iCs/>
                <w:sz w:val="22"/>
              </w:rPr>
            </w:pPr>
            <w:r>
              <w:rPr>
                <w:rFonts w:asciiTheme="majorHAnsi" w:hAnsiTheme="majorHAnsi" w:cstheme="majorHAnsi"/>
                <w:iCs/>
                <w:sz w:val="22"/>
              </w:rPr>
              <w:t xml:space="preserve">100 </w:t>
            </w:r>
            <w:r w:rsidR="004B4D0C" w:rsidRPr="00116D0B">
              <w:rPr>
                <w:rFonts w:asciiTheme="majorHAnsi" w:hAnsiTheme="majorHAnsi" w:cstheme="majorHAnsi"/>
                <w:iCs/>
                <w:sz w:val="22"/>
              </w:rPr>
              <w:t>Points</w:t>
            </w:r>
            <w:r w:rsidR="004B4D0C">
              <w:rPr>
                <w:rFonts w:asciiTheme="majorHAnsi" w:hAnsiTheme="majorHAnsi" w:cstheme="majorHAnsi"/>
                <w:iCs/>
                <w:sz w:val="22"/>
              </w:rPr>
              <w:t xml:space="preserve"> </w:t>
            </w:r>
          </w:p>
          <w:p w14:paraId="52D178E5" w14:textId="1B3CD5F9" w:rsidR="004B4D0C" w:rsidRPr="00116D0B" w:rsidRDefault="004B4D0C" w:rsidP="000D5CD1">
            <w:pPr>
              <w:jc w:val="center"/>
              <w:rPr>
                <w:rFonts w:asciiTheme="majorHAnsi" w:hAnsiTheme="majorHAnsi" w:cstheme="majorHAnsi"/>
                <w:iCs/>
                <w:sz w:val="22"/>
              </w:rPr>
            </w:pPr>
            <w:r>
              <w:rPr>
                <w:rFonts w:asciiTheme="majorHAnsi" w:hAnsiTheme="majorHAnsi" w:cstheme="majorHAnsi"/>
                <w:iCs/>
                <w:sz w:val="22"/>
              </w:rPr>
              <w:t>(2x</w:t>
            </w:r>
            <w:r w:rsidR="00FB1101">
              <w:rPr>
                <w:rFonts w:asciiTheme="majorHAnsi" w:hAnsiTheme="majorHAnsi" w:cstheme="majorHAnsi"/>
                <w:iCs/>
                <w:sz w:val="22"/>
              </w:rPr>
              <w:t>100</w:t>
            </w:r>
            <w:r>
              <w:rPr>
                <w:rFonts w:asciiTheme="majorHAnsi" w:hAnsiTheme="majorHAnsi" w:cstheme="majorHAnsi"/>
                <w:iCs/>
                <w:sz w:val="22"/>
              </w:rPr>
              <w:t>)</w:t>
            </w:r>
          </w:p>
        </w:tc>
        <w:tc>
          <w:tcPr>
            <w:tcW w:w="2254" w:type="dxa"/>
            <w:hideMark/>
          </w:tcPr>
          <w:p w14:paraId="4917D3BD" w14:textId="77777777" w:rsidR="004B4D0C" w:rsidRPr="00116D0B" w:rsidRDefault="004B4D0C" w:rsidP="000D5CD1">
            <w:pPr>
              <w:jc w:val="center"/>
              <w:rPr>
                <w:rFonts w:asciiTheme="majorHAnsi" w:hAnsiTheme="majorHAnsi" w:cstheme="majorHAnsi"/>
                <w:iCs/>
                <w:sz w:val="22"/>
              </w:rPr>
            </w:pPr>
            <w:r w:rsidRPr="00116D0B">
              <w:rPr>
                <w:rFonts w:asciiTheme="majorHAnsi" w:hAnsiTheme="majorHAnsi" w:cstheme="majorHAnsi"/>
                <w:iCs/>
                <w:sz w:val="22"/>
              </w:rPr>
              <w:t>5%</w:t>
            </w:r>
          </w:p>
        </w:tc>
      </w:tr>
      <w:tr w:rsidR="004B4D0C" w:rsidRPr="00116D0B" w14:paraId="6EBAB081" w14:textId="77777777" w:rsidTr="000D5CD1">
        <w:tc>
          <w:tcPr>
            <w:tcW w:w="4664" w:type="dxa"/>
            <w:hideMark/>
          </w:tcPr>
          <w:p w14:paraId="7EC7D3C5" w14:textId="77777777" w:rsidR="004B4D0C" w:rsidRPr="00116D0B" w:rsidRDefault="004B4D0C" w:rsidP="004B4D0C">
            <w:pPr>
              <w:pStyle w:val="ListParagraph"/>
              <w:numPr>
                <w:ilvl w:val="0"/>
                <w:numId w:val="39"/>
              </w:numPr>
              <w:rPr>
                <w:rFonts w:asciiTheme="majorHAnsi" w:hAnsiTheme="majorHAnsi" w:cstheme="majorHAnsi"/>
                <w:iCs/>
              </w:rPr>
            </w:pPr>
            <w:r w:rsidRPr="00116D0B">
              <w:rPr>
                <w:rFonts w:asciiTheme="majorHAnsi" w:hAnsiTheme="majorHAnsi" w:cstheme="majorHAnsi"/>
                <w:iCs/>
              </w:rPr>
              <w:t xml:space="preserve">Exam One </w:t>
            </w:r>
          </w:p>
          <w:p w14:paraId="531427F9" w14:textId="79821747" w:rsidR="004B4D0C" w:rsidRPr="00116D0B" w:rsidRDefault="004B4D0C" w:rsidP="000D5CD1">
            <w:pPr>
              <w:rPr>
                <w:rFonts w:asciiTheme="majorHAnsi" w:hAnsiTheme="majorHAnsi" w:cstheme="majorHAnsi"/>
                <w:iCs/>
              </w:rPr>
            </w:pPr>
            <w:r w:rsidRPr="00116D0B">
              <w:rPr>
                <w:rFonts w:asciiTheme="majorHAnsi" w:hAnsiTheme="majorHAnsi" w:cstheme="majorHAnsi"/>
                <w:iCs/>
              </w:rPr>
              <w:t xml:space="preserve">       Units Two</w:t>
            </w:r>
            <w:r>
              <w:rPr>
                <w:rFonts w:asciiTheme="majorHAnsi" w:hAnsiTheme="majorHAnsi" w:cstheme="majorHAnsi"/>
                <w:iCs/>
              </w:rPr>
              <w:t xml:space="preserve"> (weeks 2-4)</w:t>
            </w:r>
          </w:p>
          <w:p w14:paraId="474E5B97" w14:textId="77777777" w:rsidR="004B4D0C" w:rsidRDefault="004B4D0C" w:rsidP="004B4D0C">
            <w:pPr>
              <w:pStyle w:val="ListParagraph"/>
              <w:numPr>
                <w:ilvl w:val="0"/>
                <w:numId w:val="39"/>
              </w:numPr>
              <w:rPr>
                <w:rFonts w:asciiTheme="majorHAnsi" w:hAnsiTheme="majorHAnsi" w:cstheme="majorHAnsi"/>
                <w:iCs/>
              </w:rPr>
            </w:pPr>
            <w:r w:rsidRPr="00116D0B">
              <w:rPr>
                <w:rFonts w:asciiTheme="majorHAnsi" w:hAnsiTheme="majorHAnsi" w:cstheme="majorHAnsi"/>
                <w:iCs/>
              </w:rPr>
              <w:t>Short Answer/Multiple Choice/Short Essay</w:t>
            </w:r>
          </w:p>
          <w:p w14:paraId="241C8B6B" w14:textId="77777777" w:rsidR="004B4D0C" w:rsidRPr="00116D0B" w:rsidRDefault="004B4D0C" w:rsidP="000D5CD1">
            <w:pPr>
              <w:pStyle w:val="ListParagraph"/>
              <w:rPr>
                <w:rFonts w:asciiTheme="majorHAnsi" w:hAnsiTheme="majorHAnsi" w:cstheme="majorHAnsi"/>
                <w:iCs/>
              </w:rPr>
            </w:pPr>
          </w:p>
          <w:p w14:paraId="761D605C" w14:textId="77777777" w:rsidR="004B4D0C" w:rsidRPr="00116D0B" w:rsidRDefault="004B4D0C" w:rsidP="000D5CD1">
            <w:pPr>
              <w:rPr>
                <w:rFonts w:asciiTheme="majorHAnsi" w:hAnsiTheme="majorHAnsi" w:cstheme="majorHAnsi"/>
                <w:iCs/>
              </w:rPr>
            </w:pPr>
          </w:p>
        </w:tc>
        <w:tc>
          <w:tcPr>
            <w:tcW w:w="1537" w:type="dxa"/>
            <w:hideMark/>
          </w:tcPr>
          <w:p w14:paraId="6006971E" w14:textId="77777777" w:rsidR="004B4D0C" w:rsidRPr="00116D0B" w:rsidRDefault="004B4D0C" w:rsidP="000D5CD1">
            <w:pPr>
              <w:jc w:val="center"/>
              <w:rPr>
                <w:rFonts w:asciiTheme="majorHAnsi" w:hAnsiTheme="majorHAnsi" w:cstheme="majorHAnsi"/>
                <w:iCs/>
                <w:sz w:val="22"/>
              </w:rPr>
            </w:pPr>
            <w:r w:rsidRPr="00116D0B">
              <w:rPr>
                <w:rFonts w:asciiTheme="majorHAnsi" w:hAnsiTheme="majorHAnsi" w:cstheme="majorHAnsi"/>
                <w:iCs/>
                <w:sz w:val="22"/>
              </w:rPr>
              <w:t>100 Points</w:t>
            </w:r>
          </w:p>
        </w:tc>
        <w:tc>
          <w:tcPr>
            <w:tcW w:w="2254" w:type="dxa"/>
            <w:hideMark/>
          </w:tcPr>
          <w:p w14:paraId="77E030BD" w14:textId="77777777" w:rsidR="004B4D0C" w:rsidRPr="00116D0B" w:rsidRDefault="004B4D0C" w:rsidP="000D5CD1">
            <w:pPr>
              <w:jc w:val="center"/>
              <w:rPr>
                <w:rFonts w:asciiTheme="majorHAnsi" w:hAnsiTheme="majorHAnsi" w:cstheme="majorHAnsi"/>
                <w:iCs/>
                <w:sz w:val="22"/>
              </w:rPr>
            </w:pPr>
            <w:r>
              <w:rPr>
                <w:rFonts w:asciiTheme="majorHAnsi" w:hAnsiTheme="majorHAnsi" w:cstheme="majorHAnsi"/>
                <w:iCs/>
                <w:sz w:val="22"/>
              </w:rPr>
              <w:t>10</w:t>
            </w:r>
            <w:r w:rsidRPr="00116D0B">
              <w:rPr>
                <w:rFonts w:asciiTheme="majorHAnsi" w:hAnsiTheme="majorHAnsi" w:cstheme="majorHAnsi"/>
                <w:iCs/>
                <w:sz w:val="22"/>
              </w:rPr>
              <w:t>%</w:t>
            </w:r>
          </w:p>
        </w:tc>
      </w:tr>
      <w:tr w:rsidR="004B4D0C" w:rsidRPr="00116D0B" w14:paraId="574A2148" w14:textId="77777777" w:rsidTr="000D5CD1">
        <w:trPr>
          <w:trHeight w:val="1320"/>
        </w:trPr>
        <w:tc>
          <w:tcPr>
            <w:tcW w:w="4664" w:type="dxa"/>
          </w:tcPr>
          <w:p w14:paraId="0B1229A5" w14:textId="77777777" w:rsidR="004B4D0C" w:rsidRPr="00116D0B" w:rsidRDefault="004B4D0C" w:rsidP="004B4D0C">
            <w:pPr>
              <w:pStyle w:val="ListParagraph"/>
              <w:numPr>
                <w:ilvl w:val="0"/>
                <w:numId w:val="39"/>
              </w:numPr>
              <w:rPr>
                <w:rFonts w:asciiTheme="majorHAnsi" w:hAnsiTheme="majorHAnsi" w:cstheme="majorHAnsi"/>
                <w:iCs/>
              </w:rPr>
            </w:pPr>
            <w:r w:rsidRPr="00116D0B">
              <w:rPr>
                <w:rFonts w:asciiTheme="majorHAnsi" w:hAnsiTheme="majorHAnsi" w:cstheme="majorHAnsi"/>
                <w:iCs/>
              </w:rPr>
              <w:t>Exam Two</w:t>
            </w:r>
          </w:p>
          <w:p w14:paraId="52D45E41" w14:textId="41AD5BA4" w:rsidR="004B4D0C" w:rsidRPr="00116D0B" w:rsidRDefault="00A72758" w:rsidP="000D5CD1">
            <w:pPr>
              <w:pStyle w:val="ListParagraph"/>
              <w:rPr>
                <w:rFonts w:asciiTheme="majorHAnsi" w:hAnsiTheme="majorHAnsi" w:cstheme="majorHAnsi"/>
                <w:iCs/>
              </w:rPr>
            </w:pPr>
            <w:r>
              <w:rPr>
                <w:rFonts w:asciiTheme="majorHAnsi" w:hAnsiTheme="majorHAnsi" w:cstheme="majorHAnsi"/>
                <w:iCs/>
              </w:rPr>
              <w:t xml:space="preserve">       </w:t>
            </w:r>
            <w:r w:rsidR="004B4D0C" w:rsidRPr="00116D0B">
              <w:rPr>
                <w:rFonts w:asciiTheme="majorHAnsi" w:hAnsiTheme="majorHAnsi" w:cstheme="majorHAnsi"/>
                <w:iCs/>
              </w:rPr>
              <w:t xml:space="preserve">Units </w:t>
            </w:r>
            <w:r w:rsidR="004B4D0C">
              <w:rPr>
                <w:rFonts w:asciiTheme="majorHAnsi" w:hAnsiTheme="majorHAnsi" w:cstheme="majorHAnsi"/>
                <w:iCs/>
              </w:rPr>
              <w:t>Three &amp; Four (weeks 5-9)</w:t>
            </w:r>
          </w:p>
          <w:p w14:paraId="3830D01C" w14:textId="77777777" w:rsidR="004B4D0C" w:rsidRDefault="004B4D0C" w:rsidP="004B4D0C">
            <w:pPr>
              <w:pStyle w:val="ListParagraph"/>
              <w:numPr>
                <w:ilvl w:val="0"/>
                <w:numId w:val="39"/>
              </w:numPr>
              <w:rPr>
                <w:rFonts w:asciiTheme="majorHAnsi" w:hAnsiTheme="majorHAnsi" w:cstheme="majorHAnsi"/>
                <w:iCs/>
              </w:rPr>
            </w:pPr>
            <w:r w:rsidRPr="00116D0B">
              <w:rPr>
                <w:rFonts w:asciiTheme="majorHAnsi" w:hAnsiTheme="majorHAnsi" w:cstheme="majorHAnsi"/>
                <w:iCs/>
              </w:rPr>
              <w:t>Short Answer/Multiple Choice/Short Essay</w:t>
            </w:r>
          </w:p>
          <w:p w14:paraId="43AC9C9C" w14:textId="77777777" w:rsidR="004B4D0C" w:rsidRPr="00316940" w:rsidRDefault="004B4D0C" w:rsidP="000D5CD1">
            <w:pPr>
              <w:rPr>
                <w:rFonts w:asciiTheme="majorHAnsi" w:hAnsiTheme="majorHAnsi" w:cstheme="majorHAnsi"/>
                <w:iCs/>
              </w:rPr>
            </w:pPr>
          </w:p>
        </w:tc>
        <w:tc>
          <w:tcPr>
            <w:tcW w:w="1537" w:type="dxa"/>
          </w:tcPr>
          <w:p w14:paraId="5000EFBA" w14:textId="77777777" w:rsidR="004B4D0C" w:rsidRPr="00116D0B" w:rsidRDefault="004B4D0C" w:rsidP="000D5CD1">
            <w:pPr>
              <w:jc w:val="center"/>
              <w:rPr>
                <w:rFonts w:asciiTheme="majorHAnsi" w:hAnsiTheme="majorHAnsi" w:cstheme="majorHAnsi"/>
                <w:iCs/>
                <w:sz w:val="22"/>
              </w:rPr>
            </w:pPr>
            <w:r w:rsidRPr="00116D0B">
              <w:rPr>
                <w:rFonts w:asciiTheme="majorHAnsi" w:hAnsiTheme="majorHAnsi" w:cstheme="majorHAnsi"/>
                <w:iCs/>
                <w:sz w:val="22"/>
              </w:rPr>
              <w:t>125 Points</w:t>
            </w:r>
          </w:p>
        </w:tc>
        <w:tc>
          <w:tcPr>
            <w:tcW w:w="2254" w:type="dxa"/>
          </w:tcPr>
          <w:p w14:paraId="4EF9915B" w14:textId="77777777" w:rsidR="004B4D0C" w:rsidRPr="00116D0B" w:rsidRDefault="004B4D0C" w:rsidP="000D5CD1">
            <w:pPr>
              <w:jc w:val="center"/>
              <w:rPr>
                <w:rFonts w:asciiTheme="majorHAnsi" w:hAnsiTheme="majorHAnsi" w:cstheme="majorHAnsi"/>
                <w:iCs/>
                <w:sz w:val="22"/>
              </w:rPr>
            </w:pPr>
            <w:r>
              <w:rPr>
                <w:rFonts w:asciiTheme="majorHAnsi" w:hAnsiTheme="majorHAnsi" w:cstheme="majorHAnsi"/>
                <w:iCs/>
                <w:sz w:val="22"/>
              </w:rPr>
              <w:t>15</w:t>
            </w:r>
            <w:r w:rsidRPr="00116D0B">
              <w:rPr>
                <w:rFonts w:asciiTheme="majorHAnsi" w:hAnsiTheme="majorHAnsi" w:cstheme="majorHAnsi"/>
                <w:iCs/>
                <w:sz w:val="22"/>
              </w:rPr>
              <w:t>%</w:t>
            </w:r>
          </w:p>
        </w:tc>
      </w:tr>
      <w:tr w:rsidR="004B4D0C" w:rsidRPr="00116D0B" w14:paraId="5EA9EA50" w14:textId="77777777" w:rsidTr="000D5CD1">
        <w:trPr>
          <w:trHeight w:val="820"/>
        </w:trPr>
        <w:tc>
          <w:tcPr>
            <w:tcW w:w="4664" w:type="dxa"/>
            <w:hideMark/>
          </w:tcPr>
          <w:p w14:paraId="51EB9D19" w14:textId="25AA148C" w:rsidR="004B4D0C" w:rsidRPr="00116D0B" w:rsidRDefault="004B4D0C" w:rsidP="004B4D0C">
            <w:pPr>
              <w:pStyle w:val="ListParagraph"/>
              <w:numPr>
                <w:ilvl w:val="0"/>
                <w:numId w:val="39"/>
              </w:numPr>
              <w:rPr>
                <w:rFonts w:asciiTheme="majorHAnsi" w:hAnsiTheme="majorHAnsi" w:cstheme="majorHAnsi"/>
                <w:iCs/>
                <w:sz w:val="22"/>
              </w:rPr>
            </w:pPr>
            <w:r w:rsidRPr="00116D0B">
              <w:rPr>
                <w:rFonts w:asciiTheme="majorHAnsi" w:hAnsiTheme="majorHAnsi" w:cstheme="majorHAnsi"/>
                <w:iCs/>
                <w:sz w:val="22"/>
              </w:rPr>
              <w:t>Quizzes (T</w:t>
            </w:r>
            <w:r w:rsidR="00FB1101">
              <w:rPr>
                <w:rFonts w:asciiTheme="majorHAnsi" w:hAnsiTheme="majorHAnsi" w:cstheme="majorHAnsi"/>
                <w:iCs/>
                <w:sz w:val="22"/>
              </w:rPr>
              <w:t>wo</w:t>
            </w:r>
            <w:r w:rsidRPr="00116D0B">
              <w:rPr>
                <w:rFonts w:asciiTheme="majorHAnsi" w:hAnsiTheme="majorHAnsi" w:cstheme="majorHAnsi"/>
                <w:iCs/>
                <w:sz w:val="22"/>
              </w:rPr>
              <w:t xml:space="preserve"> Total</w:t>
            </w:r>
            <w:r>
              <w:rPr>
                <w:rFonts w:asciiTheme="majorHAnsi" w:hAnsiTheme="majorHAnsi" w:cstheme="majorHAnsi"/>
                <w:iCs/>
                <w:sz w:val="22"/>
              </w:rPr>
              <w:t>)</w:t>
            </w:r>
          </w:p>
          <w:p w14:paraId="56F6AF08" w14:textId="77777777" w:rsidR="004B4D0C" w:rsidRDefault="004B4D0C" w:rsidP="004B4D0C">
            <w:pPr>
              <w:pStyle w:val="ListParagraph"/>
              <w:numPr>
                <w:ilvl w:val="0"/>
                <w:numId w:val="39"/>
              </w:numPr>
              <w:rPr>
                <w:rFonts w:asciiTheme="majorHAnsi" w:hAnsiTheme="majorHAnsi" w:cstheme="majorHAnsi"/>
                <w:iCs/>
                <w:sz w:val="22"/>
              </w:rPr>
            </w:pPr>
            <w:r w:rsidRPr="00116D0B">
              <w:rPr>
                <w:rFonts w:asciiTheme="majorHAnsi" w:hAnsiTheme="majorHAnsi" w:cstheme="majorHAnsi"/>
                <w:iCs/>
                <w:sz w:val="22"/>
              </w:rPr>
              <w:t>Multiple Choice</w:t>
            </w:r>
          </w:p>
          <w:p w14:paraId="50A5B5C6" w14:textId="77777777" w:rsidR="004B4D0C" w:rsidRDefault="004B4D0C" w:rsidP="000D5CD1">
            <w:pPr>
              <w:rPr>
                <w:rFonts w:asciiTheme="majorHAnsi" w:hAnsiTheme="majorHAnsi" w:cstheme="majorHAnsi"/>
                <w:iCs/>
                <w:sz w:val="22"/>
              </w:rPr>
            </w:pPr>
          </w:p>
          <w:p w14:paraId="003B4E0A" w14:textId="77777777" w:rsidR="004B4D0C" w:rsidRPr="00116D0B" w:rsidRDefault="004B4D0C" w:rsidP="000D5CD1">
            <w:pPr>
              <w:pStyle w:val="ListParagraph"/>
              <w:rPr>
                <w:rFonts w:asciiTheme="majorHAnsi" w:hAnsiTheme="majorHAnsi" w:cstheme="majorHAnsi"/>
                <w:iCs/>
                <w:sz w:val="22"/>
              </w:rPr>
            </w:pPr>
          </w:p>
        </w:tc>
        <w:tc>
          <w:tcPr>
            <w:tcW w:w="1537" w:type="dxa"/>
            <w:hideMark/>
          </w:tcPr>
          <w:p w14:paraId="7E2D98B1" w14:textId="769A9355" w:rsidR="004B4D0C" w:rsidRPr="00116D0B" w:rsidRDefault="00FB1101" w:rsidP="000D5CD1">
            <w:pPr>
              <w:jc w:val="center"/>
              <w:rPr>
                <w:rFonts w:asciiTheme="majorHAnsi" w:hAnsiTheme="majorHAnsi" w:cstheme="majorHAnsi"/>
                <w:iCs/>
                <w:sz w:val="22"/>
              </w:rPr>
            </w:pPr>
            <w:r>
              <w:rPr>
                <w:rFonts w:asciiTheme="majorHAnsi" w:hAnsiTheme="majorHAnsi" w:cstheme="majorHAnsi"/>
                <w:iCs/>
                <w:sz w:val="22"/>
              </w:rPr>
              <w:t xml:space="preserve">20 </w:t>
            </w:r>
            <w:r w:rsidR="004B4D0C" w:rsidRPr="00116D0B">
              <w:rPr>
                <w:rFonts w:asciiTheme="majorHAnsi" w:hAnsiTheme="majorHAnsi" w:cstheme="majorHAnsi"/>
                <w:iCs/>
                <w:sz w:val="22"/>
              </w:rPr>
              <w:t>Points</w:t>
            </w:r>
          </w:p>
          <w:p w14:paraId="3647ADF2" w14:textId="1CE5E5AC" w:rsidR="004B4D0C" w:rsidRPr="00116D0B" w:rsidRDefault="004B4D0C" w:rsidP="000D5CD1">
            <w:pPr>
              <w:jc w:val="center"/>
              <w:rPr>
                <w:rFonts w:asciiTheme="majorHAnsi" w:hAnsiTheme="majorHAnsi" w:cstheme="majorHAnsi"/>
                <w:iCs/>
                <w:sz w:val="22"/>
              </w:rPr>
            </w:pPr>
            <w:r w:rsidRPr="00116D0B">
              <w:rPr>
                <w:rFonts w:asciiTheme="majorHAnsi" w:hAnsiTheme="majorHAnsi" w:cstheme="majorHAnsi"/>
                <w:iCs/>
                <w:sz w:val="22"/>
              </w:rPr>
              <w:t>(25</w:t>
            </w:r>
            <w:r w:rsidR="00FB1101">
              <w:rPr>
                <w:rFonts w:asciiTheme="majorHAnsi" w:hAnsiTheme="majorHAnsi" w:cstheme="majorHAnsi"/>
                <w:iCs/>
                <w:sz w:val="22"/>
              </w:rPr>
              <w:t>x2</w:t>
            </w:r>
            <w:r w:rsidRPr="00116D0B">
              <w:rPr>
                <w:rFonts w:asciiTheme="majorHAnsi" w:hAnsiTheme="majorHAnsi" w:cstheme="majorHAnsi"/>
                <w:iCs/>
                <w:sz w:val="22"/>
              </w:rPr>
              <w:t>)</w:t>
            </w:r>
          </w:p>
          <w:p w14:paraId="76E8F780" w14:textId="77777777" w:rsidR="004B4D0C" w:rsidRPr="00116D0B" w:rsidRDefault="004B4D0C" w:rsidP="000D5CD1">
            <w:pPr>
              <w:jc w:val="center"/>
              <w:rPr>
                <w:rFonts w:asciiTheme="majorHAnsi" w:hAnsiTheme="majorHAnsi" w:cstheme="majorHAnsi"/>
                <w:iCs/>
                <w:sz w:val="22"/>
              </w:rPr>
            </w:pPr>
          </w:p>
        </w:tc>
        <w:tc>
          <w:tcPr>
            <w:tcW w:w="2254" w:type="dxa"/>
            <w:hideMark/>
          </w:tcPr>
          <w:p w14:paraId="626BDA7D" w14:textId="77777777" w:rsidR="004B4D0C" w:rsidRPr="00116D0B" w:rsidRDefault="004B4D0C" w:rsidP="000D5CD1">
            <w:pPr>
              <w:jc w:val="center"/>
              <w:rPr>
                <w:rFonts w:asciiTheme="majorHAnsi" w:hAnsiTheme="majorHAnsi" w:cstheme="majorHAnsi"/>
                <w:iCs/>
                <w:sz w:val="22"/>
              </w:rPr>
            </w:pPr>
            <w:r w:rsidRPr="00116D0B">
              <w:rPr>
                <w:rFonts w:asciiTheme="majorHAnsi" w:hAnsiTheme="majorHAnsi" w:cstheme="majorHAnsi"/>
                <w:iCs/>
                <w:sz w:val="22"/>
              </w:rPr>
              <w:t>15%</w:t>
            </w:r>
          </w:p>
        </w:tc>
      </w:tr>
      <w:tr w:rsidR="004B4D0C" w:rsidRPr="00116D0B" w14:paraId="5973621A" w14:textId="77777777" w:rsidTr="000D5CD1">
        <w:trPr>
          <w:trHeight w:val="280"/>
        </w:trPr>
        <w:tc>
          <w:tcPr>
            <w:tcW w:w="4664" w:type="dxa"/>
          </w:tcPr>
          <w:p w14:paraId="378EF766" w14:textId="77777777" w:rsidR="004B4D0C" w:rsidRDefault="004B4D0C" w:rsidP="004B4D0C">
            <w:pPr>
              <w:pStyle w:val="ListParagraph"/>
              <w:numPr>
                <w:ilvl w:val="0"/>
                <w:numId w:val="39"/>
              </w:numPr>
              <w:rPr>
                <w:rFonts w:asciiTheme="majorHAnsi" w:hAnsiTheme="majorHAnsi" w:cstheme="majorHAnsi"/>
                <w:iCs/>
              </w:rPr>
            </w:pPr>
            <w:r>
              <w:rPr>
                <w:rFonts w:asciiTheme="majorHAnsi" w:hAnsiTheme="majorHAnsi" w:cstheme="majorHAnsi"/>
                <w:iCs/>
              </w:rPr>
              <w:t>13 Discussions (1 each week except first Discussion and last short week)</w:t>
            </w:r>
          </w:p>
          <w:p w14:paraId="02B5D2F5" w14:textId="77777777" w:rsidR="004B4D0C" w:rsidRDefault="004B4D0C" w:rsidP="004B4D0C">
            <w:pPr>
              <w:pStyle w:val="ListParagraph"/>
              <w:numPr>
                <w:ilvl w:val="0"/>
                <w:numId w:val="39"/>
              </w:numPr>
              <w:rPr>
                <w:rFonts w:asciiTheme="majorHAnsi" w:hAnsiTheme="majorHAnsi" w:cstheme="majorHAnsi"/>
                <w:iCs/>
              </w:rPr>
            </w:pPr>
            <w:r>
              <w:rPr>
                <w:rFonts w:asciiTheme="majorHAnsi" w:hAnsiTheme="majorHAnsi" w:cstheme="majorHAnsi"/>
                <w:iCs/>
              </w:rPr>
              <w:lastRenderedPageBreak/>
              <w:t>Drop Lowest Score</w:t>
            </w:r>
          </w:p>
          <w:p w14:paraId="146ABEBF" w14:textId="77777777" w:rsidR="004B4D0C" w:rsidRPr="00FC45D4" w:rsidRDefault="004B4D0C" w:rsidP="000D5CD1">
            <w:pPr>
              <w:rPr>
                <w:rFonts w:asciiTheme="majorHAnsi" w:hAnsiTheme="majorHAnsi" w:cstheme="majorHAnsi"/>
                <w:iCs/>
                <w:sz w:val="22"/>
              </w:rPr>
            </w:pPr>
          </w:p>
        </w:tc>
        <w:tc>
          <w:tcPr>
            <w:tcW w:w="1537" w:type="dxa"/>
          </w:tcPr>
          <w:p w14:paraId="5E2472A3" w14:textId="57572451" w:rsidR="004B4D0C" w:rsidRDefault="00FB1101" w:rsidP="000D5CD1">
            <w:pPr>
              <w:jc w:val="center"/>
              <w:rPr>
                <w:rFonts w:asciiTheme="majorHAnsi" w:hAnsiTheme="majorHAnsi" w:cstheme="majorHAnsi"/>
                <w:iCs/>
                <w:sz w:val="22"/>
              </w:rPr>
            </w:pPr>
            <w:r>
              <w:rPr>
                <w:rFonts w:asciiTheme="majorHAnsi" w:hAnsiTheme="majorHAnsi" w:cstheme="majorHAnsi"/>
                <w:iCs/>
                <w:sz w:val="22"/>
              </w:rPr>
              <w:lastRenderedPageBreak/>
              <w:t>1200</w:t>
            </w:r>
            <w:r w:rsidR="004B4D0C">
              <w:rPr>
                <w:rFonts w:asciiTheme="majorHAnsi" w:hAnsiTheme="majorHAnsi" w:cstheme="majorHAnsi"/>
                <w:iCs/>
                <w:sz w:val="22"/>
              </w:rPr>
              <w:t xml:space="preserve"> Points</w:t>
            </w:r>
          </w:p>
          <w:p w14:paraId="374ED279" w14:textId="40B192FE" w:rsidR="004B4D0C" w:rsidRPr="00116D0B" w:rsidRDefault="004B4D0C" w:rsidP="000D5CD1">
            <w:pPr>
              <w:jc w:val="center"/>
              <w:rPr>
                <w:rFonts w:asciiTheme="majorHAnsi" w:hAnsiTheme="majorHAnsi" w:cstheme="majorHAnsi"/>
                <w:iCs/>
                <w:sz w:val="22"/>
              </w:rPr>
            </w:pPr>
            <w:r>
              <w:rPr>
                <w:rFonts w:asciiTheme="majorHAnsi" w:hAnsiTheme="majorHAnsi" w:cstheme="majorHAnsi"/>
                <w:iCs/>
                <w:sz w:val="22"/>
              </w:rPr>
              <w:t>(12x</w:t>
            </w:r>
            <w:r w:rsidR="00FB1101">
              <w:rPr>
                <w:rFonts w:asciiTheme="majorHAnsi" w:hAnsiTheme="majorHAnsi" w:cstheme="majorHAnsi"/>
                <w:iCs/>
                <w:sz w:val="22"/>
              </w:rPr>
              <w:t>100</w:t>
            </w:r>
            <w:r>
              <w:rPr>
                <w:rFonts w:asciiTheme="majorHAnsi" w:hAnsiTheme="majorHAnsi" w:cstheme="majorHAnsi"/>
                <w:iCs/>
                <w:sz w:val="22"/>
              </w:rPr>
              <w:t>)</w:t>
            </w:r>
          </w:p>
        </w:tc>
        <w:tc>
          <w:tcPr>
            <w:tcW w:w="2254" w:type="dxa"/>
          </w:tcPr>
          <w:p w14:paraId="65ED3E14" w14:textId="68D7B08F" w:rsidR="004B4D0C" w:rsidRPr="00116D0B" w:rsidRDefault="00FB1101" w:rsidP="000D5CD1">
            <w:pPr>
              <w:jc w:val="center"/>
              <w:rPr>
                <w:rFonts w:asciiTheme="majorHAnsi" w:hAnsiTheme="majorHAnsi" w:cstheme="majorHAnsi"/>
                <w:iCs/>
                <w:sz w:val="22"/>
              </w:rPr>
            </w:pPr>
            <w:r>
              <w:rPr>
                <w:rFonts w:asciiTheme="majorHAnsi" w:hAnsiTheme="majorHAnsi" w:cstheme="majorHAnsi"/>
                <w:iCs/>
                <w:sz w:val="22"/>
              </w:rPr>
              <w:t>30</w:t>
            </w:r>
            <w:r w:rsidR="004B4D0C">
              <w:rPr>
                <w:rFonts w:asciiTheme="majorHAnsi" w:hAnsiTheme="majorHAnsi" w:cstheme="majorHAnsi"/>
                <w:iCs/>
                <w:sz w:val="22"/>
              </w:rPr>
              <w:t>%</w:t>
            </w:r>
          </w:p>
        </w:tc>
      </w:tr>
      <w:tr w:rsidR="004B4D0C" w:rsidRPr="00116D0B" w14:paraId="4DA2480F" w14:textId="77777777" w:rsidTr="000D5CD1">
        <w:trPr>
          <w:trHeight w:val="680"/>
        </w:trPr>
        <w:tc>
          <w:tcPr>
            <w:tcW w:w="4664" w:type="dxa"/>
            <w:hideMark/>
          </w:tcPr>
          <w:p w14:paraId="3A875B4F" w14:textId="77777777" w:rsidR="004B4D0C" w:rsidRDefault="004B4D0C" w:rsidP="004B4D0C">
            <w:pPr>
              <w:pStyle w:val="ListParagraph"/>
              <w:numPr>
                <w:ilvl w:val="0"/>
                <w:numId w:val="39"/>
              </w:numPr>
              <w:rPr>
                <w:rFonts w:asciiTheme="majorHAnsi" w:hAnsiTheme="majorHAnsi" w:cstheme="majorHAnsi"/>
                <w:iCs/>
              </w:rPr>
            </w:pPr>
            <w:r w:rsidRPr="00116D0B">
              <w:rPr>
                <w:rFonts w:asciiTheme="majorHAnsi" w:hAnsiTheme="majorHAnsi" w:cstheme="majorHAnsi"/>
                <w:iCs/>
              </w:rPr>
              <w:t>Final Exam</w:t>
            </w:r>
            <w:r>
              <w:rPr>
                <w:rFonts w:asciiTheme="majorHAnsi" w:hAnsiTheme="majorHAnsi" w:cstheme="majorHAnsi"/>
                <w:iCs/>
              </w:rPr>
              <w:t xml:space="preserve"> (cumulative: units 2-6/all weeks)</w:t>
            </w:r>
          </w:p>
          <w:p w14:paraId="75C6B3B2" w14:textId="77777777" w:rsidR="004B4D0C" w:rsidRDefault="004B4D0C" w:rsidP="004B4D0C">
            <w:pPr>
              <w:pStyle w:val="ListParagraph"/>
              <w:numPr>
                <w:ilvl w:val="0"/>
                <w:numId w:val="39"/>
              </w:numPr>
              <w:rPr>
                <w:rFonts w:asciiTheme="majorHAnsi" w:hAnsiTheme="majorHAnsi" w:cstheme="majorHAnsi"/>
                <w:iCs/>
              </w:rPr>
            </w:pPr>
            <w:r w:rsidRPr="00116D0B">
              <w:rPr>
                <w:rFonts w:asciiTheme="majorHAnsi" w:hAnsiTheme="majorHAnsi" w:cstheme="majorHAnsi"/>
                <w:iCs/>
              </w:rPr>
              <w:t>Short Answer/Essay</w:t>
            </w:r>
          </w:p>
          <w:p w14:paraId="62E8B73D" w14:textId="77777777" w:rsidR="004B4D0C" w:rsidRPr="00B80A3F" w:rsidRDefault="004B4D0C" w:rsidP="000D5CD1">
            <w:pPr>
              <w:rPr>
                <w:rFonts w:asciiTheme="majorHAnsi" w:hAnsiTheme="majorHAnsi" w:cstheme="majorHAnsi"/>
                <w:iCs/>
              </w:rPr>
            </w:pPr>
          </w:p>
        </w:tc>
        <w:tc>
          <w:tcPr>
            <w:tcW w:w="1537" w:type="dxa"/>
            <w:hideMark/>
          </w:tcPr>
          <w:p w14:paraId="14CA7781" w14:textId="77777777" w:rsidR="004B4D0C" w:rsidRPr="00116D0B" w:rsidRDefault="004B4D0C" w:rsidP="000D5CD1">
            <w:pPr>
              <w:jc w:val="center"/>
              <w:rPr>
                <w:rFonts w:asciiTheme="majorHAnsi" w:hAnsiTheme="majorHAnsi" w:cstheme="majorHAnsi"/>
                <w:iCs/>
                <w:sz w:val="22"/>
              </w:rPr>
            </w:pPr>
            <w:r w:rsidRPr="00116D0B">
              <w:rPr>
                <w:rFonts w:asciiTheme="majorHAnsi" w:hAnsiTheme="majorHAnsi" w:cstheme="majorHAnsi"/>
                <w:iCs/>
                <w:sz w:val="22"/>
              </w:rPr>
              <w:t>200 Points</w:t>
            </w:r>
          </w:p>
        </w:tc>
        <w:tc>
          <w:tcPr>
            <w:tcW w:w="2254" w:type="dxa"/>
            <w:hideMark/>
          </w:tcPr>
          <w:p w14:paraId="36574942" w14:textId="0C613F05" w:rsidR="004B4D0C" w:rsidRPr="00116D0B" w:rsidRDefault="00FB1101" w:rsidP="000D5CD1">
            <w:pPr>
              <w:jc w:val="center"/>
              <w:rPr>
                <w:rFonts w:asciiTheme="majorHAnsi" w:hAnsiTheme="majorHAnsi" w:cstheme="majorHAnsi"/>
                <w:iCs/>
                <w:sz w:val="22"/>
              </w:rPr>
            </w:pPr>
            <w:r>
              <w:rPr>
                <w:rFonts w:asciiTheme="majorHAnsi" w:hAnsiTheme="majorHAnsi" w:cstheme="majorHAnsi"/>
                <w:iCs/>
                <w:sz w:val="22"/>
              </w:rPr>
              <w:t>25</w:t>
            </w:r>
            <w:r w:rsidR="004B4D0C" w:rsidRPr="00116D0B">
              <w:rPr>
                <w:rFonts w:asciiTheme="majorHAnsi" w:hAnsiTheme="majorHAnsi" w:cstheme="majorHAnsi"/>
                <w:iCs/>
                <w:sz w:val="22"/>
              </w:rPr>
              <w:t>%</w:t>
            </w:r>
          </w:p>
        </w:tc>
      </w:tr>
      <w:tr w:rsidR="004B4D0C" w:rsidRPr="00116D0B" w14:paraId="7549D627" w14:textId="77777777" w:rsidTr="000D5CD1">
        <w:trPr>
          <w:trHeight w:val="204"/>
        </w:trPr>
        <w:tc>
          <w:tcPr>
            <w:tcW w:w="4664" w:type="dxa"/>
          </w:tcPr>
          <w:p w14:paraId="65B3548B" w14:textId="77777777" w:rsidR="004B4D0C" w:rsidRPr="00FC45D4" w:rsidRDefault="004B4D0C" w:rsidP="000D5CD1">
            <w:pPr>
              <w:pStyle w:val="ListParagraph"/>
              <w:rPr>
                <w:rFonts w:asciiTheme="majorHAnsi" w:hAnsiTheme="majorHAnsi" w:cstheme="majorHAnsi"/>
                <w:iCs/>
              </w:rPr>
            </w:pPr>
            <w:r w:rsidRPr="00865A85">
              <w:rPr>
                <w:rFonts w:asciiTheme="majorHAnsi" w:hAnsiTheme="majorHAnsi" w:cstheme="majorHAnsi"/>
                <w:b/>
                <w:bCs/>
                <w:iCs/>
              </w:rPr>
              <w:t>Total</w:t>
            </w:r>
          </w:p>
        </w:tc>
        <w:tc>
          <w:tcPr>
            <w:tcW w:w="1537" w:type="dxa"/>
          </w:tcPr>
          <w:p w14:paraId="2BBF4452" w14:textId="77777777" w:rsidR="004B4D0C" w:rsidRPr="00116D0B" w:rsidRDefault="004B4D0C" w:rsidP="000D5CD1">
            <w:pPr>
              <w:jc w:val="center"/>
              <w:rPr>
                <w:rFonts w:asciiTheme="majorHAnsi" w:hAnsiTheme="majorHAnsi" w:cstheme="majorHAnsi"/>
                <w:iCs/>
                <w:sz w:val="22"/>
              </w:rPr>
            </w:pPr>
            <w:r>
              <w:rPr>
                <w:rFonts w:asciiTheme="majorHAnsi" w:hAnsiTheme="majorHAnsi" w:cstheme="majorHAnsi"/>
                <w:iCs/>
                <w:sz w:val="22"/>
              </w:rPr>
              <w:t>1,500 Points</w:t>
            </w:r>
          </w:p>
        </w:tc>
        <w:tc>
          <w:tcPr>
            <w:tcW w:w="2254" w:type="dxa"/>
          </w:tcPr>
          <w:p w14:paraId="63ACBFE0" w14:textId="77777777" w:rsidR="004B4D0C" w:rsidRPr="00116D0B" w:rsidRDefault="004B4D0C" w:rsidP="000D5CD1">
            <w:pPr>
              <w:jc w:val="center"/>
              <w:rPr>
                <w:rFonts w:asciiTheme="majorHAnsi" w:hAnsiTheme="majorHAnsi" w:cstheme="majorHAnsi"/>
                <w:iCs/>
                <w:sz w:val="22"/>
              </w:rPr>
            </w:pPr>
            <w:r>
              <w:rPr>
                <w:rFonts w:asciiTheme="majorHAnsi" w:hAnsiTheme="majorHAnsi" w:cstheme="majorHAnsi"/>
                <w:iCs/>
                <w:sz w:val="22"/>
              </w:rPr>
              <w:t>100%</w:t>
            </w:r>
          </w:p>
        </w:tc>
      </w:tr>
    </w:tbl>
    <w:p w14:paraId="2CA997F2" w14:textId="77777777" w:rsidR="004B4D0C" w:rsidRPr="00116D0B" w:rsidRDefault="004B4D0C" w:rsidP="004B4D0C">
      <w:pPr>
        <w:rPr>
          <w:rFonts w:asciiTheme="majorHAnsi" w:hAnsiTheme="majorHAnsi" w:cstheme="majorHAnsi"/>
        </w:rPr>
      </w:pPr>
    </w:p>
    <w:p w14:paraId="0136E979" w14:textId="77777777" w:rsidR="004B4D0C" w:rsidRPr="00116D0B" w:rsidRDefault="004B4D0C" w:rsidP="004B4D0C">
      <w:pPr>
        <w:rPr>
          <w:rFonts w:asciiTheme="majorHAnsi" w:hAnsiTheme="majorHAnsi" w:cstheme="majorHAnsi"/>
        </w:rPr>
      </w:pPr>
      <w:r w:rsidRPr="00116D0B">
        <w:rPr>
          <w:rFonts w:asciiTheme="majorHAnsi" w:hAnsiTheme="majorHAnsi" w:cstheme="majorHAnsi"/>
          <w:iCs/>
          <w:noProof/>
        </w:rPr>
        <mc:AlternateContent>
          <mc:Choice Requires="wpi">
            <w:drawing>
              <wp:anchor distT="0" distB="0" distL="114300" distR="114300" simplePos="0" relativeHeight="251659264" behindDoc="0" locked="0" layoutInCell="1" allowOverlap="1" wp14:anchorId="2C923F71" wp14:editId="0198AFA4">
                <wp:simplePos x="0" y="0"/>
                <wp:positionH relativeFrom="column">
                  <wp:posOffset>6070360</wp:posOffset>
                </wp:positionH>
                <wp:positionV relativeFrom="paragraph">
                  <wp:posOffset>-850115</wp:posOffset>
                </wp:positionV>
                <wp:extent cx="360" cy="360"/>
                <wp:effectExtent l="38100" t="38100" r="38100" b="38100"/>
                <wp:wrapNone/>
                <wp:docPr id="1878889475" name="Ink 32"/>
                <wp:cNvGraphicFramePr/>
                <a:graphic xmlns:a="http://schemas.openxmlformats.org/drawingml/2006/main">
                  <a:graphicData uri="http://schemas.microsoft.com/office/word/2010/wordprocessingInk">
                    <w14:contentPart bwMode="auto" r:id="rId20">
                      <w14:nvContentPartPr>
                        <w14:cNvContentPartPr/>
                      </w14:nvContentPartPr>
                      <w14:xfrm flipV="1">
                        <a:off x="0" y="0"/>
                        <a:ext cx="360" cy="360"/>
                      </w14:xfrm>
                    </w14:contentPart>
                  </a:graphicData>
                </a:graphic>
                <wp14:sizeRelH relativeFrom="margin">
                  <wp14:pctWidth>0</wp14:pctWidth>
                </wp14:sizeRelH>
                <wp14:sizeRelV relativeFrom="margin">
                  <wp14:pctHeight>0</wp14:pctHeight>
                </wp14:sizeRelV>
              </wp:anchor>
            </w:drawing>
          </mc:Choice>
          <mc:Fallback xmlns="">
            <w:pict>
              <v:shapetype w14:anchorId="4E5746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 o:spid="_x0000_s1026" type="#_x0000_t75" style="position:absolute;margin-left:477.3pt;margin-top:-67.65pt;width:1.45pt;height:1.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">
                <v:imagedata r:id="rId21" o:title=""/>
              </v:shape>
            </w:pict>
          </mc:Fallback>
        </mc:AlternateContent>
      </w:r>
    </w:p>
    <w:p w14:paraId="32A7702B" w14:textId="77777777" w:rsidR="004B4D0C" w:rsidRPr="00116D0B" w:rsidRDefault="004B4D0C" w:rsidP="004B4D0C">
      <w:pPr>
        <w:rPr>
          <w:rFonts w:asciiTheme="majorHAnsi" w:hAnsiTheme="majorHAnsi" w:cstheme="majorHAnsi"/>
          <w:b/>
          <w:bCs/>
          <w:sz w:val="32"/>
          <w:szCs w:val="32"/>
        </w:rPr>
      </w:pPr>
    </w:p>
    <w:p w14:paraId="5C86F7B7" w14:textId="77777777" w:rsidR="004B4D0C" w:rsidRPr="00116D0B" w:rsidRDefault="004B4D0C" w:rsidP="004B4D0C">
      <w:pPr>
        <w:rPr>
          <w:rFonts w:asciiTheme="majorHAnsi" w:hAnsiTheme="majorHAnsi" w:cstheme="majorHAnsi"/>
          <w:b/>
          <w:bCs/>
          <w:sz w:val="32"/>
          <w:szCs w:val="32"/>
        </w:rPr>
      </w:pPr>
    </w:p>
    <w:p w14:paraId="40DA0182" w14:textId="77777777" w:rsidR="004B4D0C" w:rsidRPr="00116D0B" w:rsidRDefault="004B4D0C" w:rsidP="004B4D0C">
      <w:pPr>
        <w:rPr>
          <w:rFonts w:asciiTheme="majorHAnsi" w:hAnsiTheme="majorHAnsi" w:cstheme="majorHAnsi"/>
          <w:b/>
          <w:bCs/>
          <w:sz w:val="32"/>
          <w:szCs w:val="32"/>
        </w:rPr>
      </w:pPr>
    </w:p>
    <w:p w14:paraId="301126F1" w14:textId="77777777" w:rsidR="00D307AC" w:rsidRDefault="00D307AC" w:rsidP="004B4D0C">
      <w:pPr>
        <w:rPr>
          <w:rFonts w:cstheme="minorHAnsi"/>
          <w:b/>
          <w:bCs/>
          <w:color w:val="297C52" w:themeColor="accent3" w:themeShade="BF"/>
          <w:sz w:val="28"/>
          <w:szCs w:val="28"/>
        </w:rPr>
      </w:pPr>
    </w:p>
    <w:p w14:paraId="7EC71982" w14:textId="77777777" w:rsidR="00D307AC" w:rsidRDefault="00D307AC" w:rsidP="004B4D0C">
      <w:pPr>
        <w:rPr>
          <w:rFonts w:cstheme="minorHAnsi"/>
          <w:b/>
          <w:bCs/>
          <w:color w:val="297C52" w:themeColor="accent3" w:themeShade="BF"/>
          <w:sz w:val="28"/>
          <w:szCs w:val="28"/>
        </w:rPr>
      </w:pPr>
    </w:p>
    <w:p w14:paraId="0284016C" w14:textId="1D0FB608" w:rsidR="00D5486E" w:rsidRDefault="00D5486E" w:rsidP="004B4D0C">
      <w:pPr>
        <w:rPr>
          <w:rFonts w:cstheme="minorHAnsi"/>
          <w:b/>
          <w:bCs/>
          <w:color w:val="297C52" w:themeColor="accent3" w:themeShade="BF"/>
          <w:sz w:val="28"/>
          <w:szCs w:val="28"/>
        </w:rPr>
      </w:pPr>
      <w:r w:rsidRPr="00D5486E">
        <w:rPr>
          <w:rFonts w:cstheme="minorHAnsi"/>
          <w:b/>
          <w:bCs/>
          <w:color w:val="297C52" w:themeColor="accent3" w:themeShade="BF"/>
          <w:sz w:val="28"/>
          <w:szCs w:val="28"/>
        </w:rPr>
        <w:t>Attendance and Participation</w:t>
      </w:r>
    </w:p>
    <w:p w14:paraId="68975D31" w14:textId="0E92C622" w:rsidR="00D5486E" w:rsidRPr="00D5486E" w:rsidRDefault="00D5486E" w:rsidP="004B4D0C">
      <w:pPr>
        <w:rPr>
          <w:rFonts w:asciiTheme="majorHAnsi" w:hAnsiTheme="majorHAnsi" w:cstheme="majorHAnsi"/>
          <w:color w:val="000000" w:themeColor="text1"/>
        </w:rPr>
      </w:pPr>
      <w:r w:rsidRPr="00D5486E">
        <w:rPr>
          <w:rFonts w:asciiTheme="majorHAnsi" w:hAnsiTheme="majorHAnsi" w:cstheme="majorHAnsi"/>
          <w:color w:val="000000" w:themeColor="text1"/>
        </w:rPr>
        <w:t xml:space="preserve">There is no attendance policy, but there are deadlines </w:t>
      </w:r>
      <w:r>
        <w:rPr>
          <w:rFonts w:asciiTheme="majorHAnsi" w:hAnsiTheme="majorHAnsi" w:cstheme="majorHAnsi"/>
          <w:color w:val="000000" w:themeColor="text1"/>
        </w:rPr>
        <w:t>that</w:t>
      </w:r>
      <w:r w:rsidRPr="00D5486E">
        <w:rPr>
          <w:rFonts w:asciiTheme="majorHAnsi" w:hAnsiTheme="majorHAnsi" w:cstheme="majorHAnsi"/>
          <w:color w:val="000000" w:themeColor="text1"/>
        </w:rPr>
        <w:t xml:space="preserve"> will be strictly adhered to. No late work will be accepted.</w:t>
      </w:r>
      <w:r>
        <w:rPr>
          <w:rFonts w:asciiTheme="majorHAnsi" w:hAnsiTheme="majorHAnsi" w:cstheme="majorHAnsi"/>
          <w:color w:val="000000" w:themeColor="text1"/>
        </w:rPr>
        <w:t xml:space="preserve"> Period. </w:t>
      </w:r>
    </w:p>
    <w:p w14:paraId="500AD2A5" w14:textId="1D372BC8" w:rsidR="004B4D0C" w:rsidRPr="004B4D0C" w:rsidRDefault="004B4D0C" w:rsidP="004B4D0C">
      <w:pPr>
        <w:rPr>
          <w:rFonts w:cstheme="minorHAnsi"/>
          <w:b/>
          <w:bCs/>
          <w:color w:val="297C52" w:themeColor="accent3" w:themeShade="BF"/>
          <w:sz w:val="28"/>
          <w:szCs w:val="28"/>
        </w:rPr>
      </w:pPr>
      <w:r w:rsidRPr="00D5486E">
        <w:rPr>
          <w:rFonts w:cstheme="minorHAnsi"/>
          <w:b/>
          <w:bCs/>
          <w:color w:val="297C52" w:themeColor="accent3" w:themeShade="BF"/>
          <w:sz w:val="28"/>
          <w:szCs w:val="28"/>
        </w:rPr>
        <w:t xml:space="preserve">Assignment </w:t>
      </w:r>
      <w:r w:rsidRPr="004B4D0C">
        <w:rPr>
          <w:rFonts w:cstheme="minorHAnsi"/>
          <w:b/>
          <w:bCs/>
          <w:color w:val="297C52" w:themeColor="accent3" w:themeShade="BF"/>
          <w:sz w:val="28"/>
          <w:szCs w:val="28"/>
        </w:rPr>
        <w:t>Deadlines</w:t>
      </w:r>
    </w:p>
    <w:p w14:paraId="7DCDB2F9" w14:textId="21A78099" w:rsidR="004B4D0C" w:rsidRDefault="004B4D0C" w:rsidP="004B4D0C">
      <w:pPr>
        <w:rPr>
          <w:rFonts w:asciiTheme="majorHAnsi" w:hAnsiTheme="majorHAnsi" w:cstheme="majorHAnsi"/>
          <w:color w:val="000000" w:themeColor="text1"/>
        </w:rPr>
      </w:pPr>
      <w:r w:rsidRPr="004B4D0C">
        <w:rPr>
          <w:rFonts w:asciiTheme="majorHAnsi" w:hAnsiTheme="majorHAnsi" w:cstheme="majorHAnsi"/>
          <w:color w:val="000000" w:themeColor="text1"/>
        </w:rPr>
        <w:t>Deadlines are a part of life. There are deadlines to register or RSVP for events, deadlines your employer may have for you, deadlines to catch a flight, etc. So, part of our learning is learning how to manage our time, stay organized</w:t>
      </w:r>
      <w:r>
        <w:rPr>
          <w:rFonts w:asciiTheme="majorHAnsi" w:hAnsiTheme="majorHAnsi" w:cstheme="majorHAnsi"/>
          <w:color w:val="000000" w:themeColor="text1"/>
        </w:rPr>
        <w:t>,</w:t>
      </w:r>
      <w:r w:rsidRPr="004B4D0C">
        <w:rPr>
          <w:rFonts w:asciiTheme="majorHAnsi" w:hAnsiTheme="majorHAnsi" w:cstheme="majorHAnsi"/>
          <w:color w:val="000000" w:themeColor="text1"/>
        </w:rPr>
        <w:t xml:space="preserve"> and adhere to assignment deadlines. So, please do your best to adhere to the deadlines set throughout the course.</w:t>
      </w:r>
    </w:p>
    <w:p w14:paraId="60071D04" w14:textId="57AECFDD" w:rsidR="004B4D0C" w:rsidRPr="004B4D0C" w:rsidRDefault="004B4D0C" w:rsidP="004B4D0C">
      <w:pPr>
        <w:rPr>
          <w:rFonts w:cstheme="minorHAnsi"/>
          <w:b/>
          <w:bCs/>
          <w:color w:val="297C52" w:themeColor="accent3" w:themeShade="BF"/>
          <w:sz w:val="28"/>
          <w:szCs w:val="28"/>
        </w:rPr>
      </w:pPr>
      <w:r w:rsidRPr="004B4D0C">
        <w:rPr>
          <w:rFonts w:cstheme="minorHAnsi"/>
          <w:b/>
          <w:bCs/>
          <w:color w:val="297C52" w:themeColor="accent3" w:themeShade="BF"/>
          <w:sz w:val="28"/>
          <w:szCs w:val="28"/>
        </w:rPr>
        <w:t>Late Work</w:t>
      </w:r>
    </w:p>
    <w:p w14:paraId="24C2521C" w14:textId="7A87C47E" w:rsidR="004B4D0C" w:rsidRDefault="004B4D0C" w:rsidP="004B4D0C">
      <w:pPr>
        <w:rPr>
          <w:rFonts w:asciiTheme="majorHAnsi" w:hAnsiTheme="majorHAnsi" w:cstheme="majorHAnsi"/>
          <w:color w:val="000000" w:themeColor="text1"/>
        </w:rPr>
      </w:pPr>
      <w:r>
        <w:rPr>
          <w:rFonts w:asciiTheme="majorHAnsi" w:hAnsiTheme="majorHAnsi" w:cstheme="majorHAnsi"/>
          <w:color w:val="000000" w:themeColor="text1"/>
        </w:rPr>
        <w:t xml:space="preserve">No late work will be accepted unless you can provide me with a university-approved excuse. Any/all arrangements must be made prior to missing class unless the situation is emergent. </w:t>
      </w:r>
    </w:p>
    <w:p w14:paraId="42622D12" w14:textId="525AB0B5" w:rsidR="004B4D0C" w:rsidRPr="004B4D0C" w:rsidRDefault="004B4D0C" w:rsidP="004B4D0C">
      <w:pPr>
        <w:rPr>
          <w:rFonts w:cstheme="minorHAnsi"/>
          <w:b/>
          <w:bCs/>
          <w:color w:val="297C52" w:themeColor="accent3" w:themeShade="BF"/>
          <w:sz w:val="28"/>
          <w:szCs w:val="28"/>
        </w:rPr>
      </w:pPr>
      <w:r w:rsidRPr="004B4D0C">
        <w:rPr>
          <w:rFonts w:cstheme="minorHAnsi"/>
          <w:b/>
          <w:bCs/>
          <w:color w:val="297C52" w:themeColor="accent3" w:themeShade="BF"/>
          <w:sz w:val="28"/>
          <w:szCs w:val="28"/>
        </w:rPr>
        <w:t>Technical Difficulties?</w:t>
      </w:r>
    </w:p>
    <w:p w14:paraId="616FF4CF" w14:textId="77777777" w:rsidR="004B4D0C" w:rsidRPr="004B4D0C" w:rsidRDefault="004B4D0C" w:rsidP="004B4D0C">
      <w:pPr>
        <w:rPr>
          <w:rFonts w:asciiTheme="majorHAnsi" w:hAnsiTheme="majorHAnsi" w:cstheme="majorHAnsi"/>
          <w:color w:val="000000" w:themeColor="text1"/>
        </w:rPr>
      </w:pPr>
      <w:r w:rsidRPr="004B4D0C">
        <w:rPr>
          <w:rFonts w:asciiTheme="majorHAnsi" w:hAnsiTheme="majorHAnsi" w:cstheme="majorHAnsi"/>
          <w:color w:val="000000" w:themeColor="text1"/>
        </w:rPr>
        <w:t xml:space="preserve">If you have any technical issues submitting your assignments in Canvas, please do the following: </w:t>
      </w:r>
    </w:p>
    <w:p w14:paraId="30EC4AC3" w14:textId="77777777" w:rsidR="004B4D0C" w:rsidRPr="004B4D0C" w:rsidRDefault="004B4D0C" w:rsidP="004B4D0C">
      <w:pPr>
        <w:rPr>
          <w:rFonts w:asciiTheme="majorHAnsi" w:hAnsiTheme="majorHAnsi" w:cstheme="majorHAnsi"/>
          <w:color w:val="000000" w:themeColor="text1"/>
        </w:rPr>
      </w:pPr>
      <w:r w:rsidRPr="004B4D0C">
        <w:rPr>
          <w:rFonts w:asciiTheme="majorHAnsi" w:hAnsiTheme="majorHAnsi" w:cstheme="majorHAnsi"/>
          <w:color w:val="000000" w:themeColor="text1"/>
        </w:rPr>
        <w:t xml:space="preserve">• Check that you are using a compatible browser, like Google Chrome. </w:t>
      </w:r>
    </w:p>
    <w:p w14:paraId="4A6EA6F1" w14:textId="7D510D03" w:rsidR="004B4D0C" w:rsidRPr="004B4D0C" w:rsidRDefault="004B4D0C" w:rsidP="004B4D0C">
      <w:pPr>
        <w:rPr>
          <w:rFonts w:asciiTheme="majorHAnsi" w:hAnsiTheme="majorHAnsi" w:cstheme="majorHAnsi"/>
          <w:color w:val="000000" w:themeColor="text1"/>
        </w:rPr>
      </w:pPr>
      <w:r w:rsidRPr="004B4D0C">
        <w:rPr>
          <w:rFonts w:asciiTheme="majorHAnsi" w:hAnsiTheme="majorHAnsi" w:cstheme="majorHAnsi"/>
          <w:color w:val="000000" w:themeColor="text1"/>
        </w:rPr>
        <w:t xml:space="preserve">• Contact the Help Desk for technology support. • Email your instructor your assignment along with a screenshot of your chat with the Help Desk if they </w:t>
      </w:r>
      <w:r w:rsidR="00AA0503">
        <w:rPr>
          <w:rFonts w:asciiTheme="majorHAnsi" w:hAnsiTheme="majorHAnsi" w:cstheme="majorHAnsi"/>
          <w:color w:val="000000" w:themeColor="text1"/>
        </w:rPr>
        <w:t>cannot</w:t>
      </w:r>
      <w:r w:rsidRPr="004B4D0C">
        <w:rPr>
          <w:rFonts w:asciiTheme="majorHAnsi" w:hAnsiTheme="majorHAnsi" w:cstheme="majorHAnsi"/>
          <w:color w:val="000000" w:themeColor="text1"/>
        </w:rPr>
        <w:t xml:space="preserve"> assist you with the submission issue.</w:t>
      </w:r>
    </w:p>
    <w:p w14:paraId="3A1E857E" w14:textId="33BD9CD4" w:rsidR="004B4D0C" w:rsidRDefault="004B4D0C" w:rsidP="004B4D0C">
      <w:pPr>
        <w:rPr>
          <w:rFonts w:cstheme="minorHAnsi"/>
          <w:b/>
          <w:bCs/>
          <w:color w:val="297C52" w:themeColor="accent3" w:themeShade="BF"/>
          <w:sz w:val="28"/>
          <w:szCs w:val="28"/>
        </w:rPr>
      </w:pPr>
      <w:r w:rsidRPr="004B4D0C">
        <w:rPr>
          <w:rFonts w:cstheme="minorHAnsi"/>
          <w:b/>
          <w:bCs/>
          <w:color w:val="297C52" w:themeColor="accent3" w:themeShade="BF"/>
          <w:sz w:val="28"/>
          <w:szCs w:val="28"/>
        </w:rPr>
        <w:t xml:space="preserve">How Our Time Together </w:t>
      </w:r>
      <w:r>
        <w:rPr>
          <w:rFonts w:cstheme="minorHAnsi"/>
          <w:b/>
          <w:bCs/>
          <w:color w:val="297C52" w:themeColor="accent3" w:themeShade="BF"/>
          <w:sz w:val="28"/>
          <w:szCs w:val="28"/>
        </w:rPr>
        <w:t>Will B</w:t>
      </w:r>
      <w:r w:rsidRPr="004B4D0C">
        <w:rPr>
          <w:rFonts w:cstheme="minorHAnsi"/>
          <w:b/>
          <w:bCs/>
          <w:color w:val="297C52" w:themeColor="accent3" w:themeShade="BF"/>
          <w:sz w:val="28"/>
          <w:szCs w:val="28"/>
        </w:rPr>
        <w:t>e Organized</w:t>
      </w:r>
    </w:p>
    <w:tbl>
      <w:tblPr>
        <w:tblStyle w:val="TableGrid"/>
        <w:tblpPr w:leftFromText="180" w:rightFromText="180" w:vertAnchor="text" w:horzAnchor="margin" w:tblpY="-63"/>
        <w:tblW w:w="10075" w:type="dxa"/>
        <w:tblLayout w:type="fixed"/>
        <w:tblLook w:val="04A0" w:firstRow="1" w:lastRow="0" w:firstColumn="1" w:lastColumn="0" w:noHBand="0" w:noVBand="1"/>
        <w:tblDescription w:val="Introduction to the Course"/>
      </w:tblPr>
      <w:tblGrid>
        <w:gridCol w:w="1040"/>
        <w:gridCol w:w="2555"/>
        <w:gridCol w:w="3330"/>
        <w:gridCol w:w="1620"/>
        <w:gridCol w:w="1530"/>
      </w:tblGrid>
      <w:tr w:rsidR="00A72758" w:rsidRPr="009E62BC" w14:paraId="686134F8" w14:textId="77777777" w:rsidTr="00A72758">
        <w:trPr>
          <w:trHeight w:val="411"/>
          <w:tblHeader/>
        </w:trPr>
        <w:tc>
          <w:tcPr>
            <w:tcW w:w="1040" w:type="dxa"/>
          </w:tcPr>
          <w:p w14:paraId="5ECE2B15" w14:textId="77777777" w:rsidR="00A72758" w:rsidRPr="008A7834" w:rsidRDefault="00A72758" w:rsidP="00A72758">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lastRenderedPageBreak/>
              <w:t>Date</w:t>
            </w:r>
          </w:p>
        </w:tc>
        <w:tc>
          <w:tcPr>
            <w:tcW w:w="2555" w:type="dxa"/>
          </w:tcPr>
          <w:p w14:paraId="2657B852" w14:textId="77777777" w:rsidR="00A72758" w:rsidRPr="008A7834" w:rsidRDefault="00A72758" w:rsidP="00A72758">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Topic</w:t>
            </w:r>
          </w:p>
        </w:tc>
        <w:tc>
          <w:tcPr>
            <w:tcW w:w="3330" w:type="dxa"/>
          </w:tcPr>
          <w:p w14:paraId="0E46E6A7" w14:textId="77777777" w:rsidR="00A72758" w:rsidRPr="008A7834" w:rsidRDefault="00A72758" w:rsidP="00A72758">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 xml:space="preserve">Assignment </w:t>
            </w:r>
          </w:p>
        </w:tc>
        <w:tc>
          <w:tcPr>
            <w:tcW w:w="1620" w:type="dxa"/>
          </w:tcPr>
          <w:p w14:paraId="510B455F" w14:textId="77777777" w:rsidR="00A72758" w:rsidRPr="008A7834" w:rsidRDefault="00A72758" w:rsidP="00A72758">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Points Possible</w:t>
            </w:r>
          </w:p>
        </w:tc>
        <w:tc>
          <w:tcPr>
            <w:tcW w:w="1530" w:type="dxa"/>
          </w:tcPr>
          <w:p w14:paraId="387129E6" w14:textId="77777777" w:rsidR="00A72758" w:rsidRPr="008A7834" w:rsidRDefault="00A72758" w:rsidP="00A72758">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 of Final Grade</w:t>
            </w:r>
          </w:p>
        </w:tc>
      </w:tr>
      <w:tr w:rsidR="00A72758" w:rsidRPr="009E62BC" w14:paraId="63B88F10" w14:textId="77777777" w:rsidTr="00A72758">
        <w:trPr>
          <w:trHeight w:val="211"/>
          <w:tblHeader/>
        </w:trPr>
        <w:tc>
          <w:tcPr>
            <w:tcW w:w="1040" w:type="dxa"/>
          </w:tcPr>
          <w:p w14:paraId="7439F4D1" w14:textId="5FBC8622" w:rsidR="00A72758" w:rsidRPr="008A7834" w:rsidRDefault="00A72758" w:rsidP="00A72758">
            <w:pPr>
              <w:ind w:left="0" w:firstLine="0"/>
              <w:rPr>
                <w:rFonts w:asciiTheme="minorHAnsi" w:hAnsiTheme="minorHAnsi" w:cstheme="minorHAnsi"/>
                <w:i/>
                <w:iCs/>
                <w:sz w:val="22"/>
              </w:rPr>
            </w:pPr>
            <w:r>
              <w:rPr>
                <w:rFonts w:asciiTheme="minorHAnsi" w:hAnsiTheme="minorHAnsi" w:cstheme="minorHAnsi"/>
                <w:i/>
                <w:iCs/>
                <w:sz w:val="22"/>
              </w:rPr>
              <w:t>08/25</w:t>
            </w:r>
          </w:p>
        </w:tc>
        <w:tc>
          <w:tcPr>
            <w:tcW w:w="2555" w:type="dxa"/>
          </w:tcPr>
          <w:p w14:paraId="6E71F740" w14:textId="2C985B3F" w:rsidR="00A72758" w:rsidRPr="008A7834" w:rsidRDefault="00A72758" w:rsidP="00A72758">
            <w:pPr>
              <w:ind w:left="0" w:firstLine="0"/>
              <w:jc w:val="both"/>
              <w:rPr>
                <w:rFonts w:asciiTheme="minorHAnsi" w:hAnsiTheme="minorHAnsi" w:cstheme="minorHAnsi"/>
                <w:i/>
                <w:iCs/>
                <w:sz w:val="22"/>
              </w:rPr>
            </w:pPr>
            <w:r w:rsidRPr="008A7834">
              <w:rPr>
                <w:rFonts w:asciiTheme="minorHAnsi" w:hAnsiTheme="minorHAnsi" w:cstheme="minorHAnsi"/>
                <w:i/>
                <w:iCs/>
                <w:sz w:val="22"/>
              </w:rPr>
              <w:t>Syllabus</w:t>
            </w:r>
            <w:r w:rsidR="00AA0503">
              <w:rPr>
                <w:rFonts w:asciiTheme="minorHAnsi" w:hAnsiTheme="minorHAnsi" w:cstheme="minorHAnsi"/>
                <w:i/>
                <w:iCs/>
                <w:sz w:val="22"/>
              </w:rPr>
              <w:t xml:space="preserve"> &amp; Discussion </w:t>
            </w:r>
          </w:p>
        </w:tc>
        <w:tc>
          <w:tcPr>
            <w:tcW w:w="3330" w:type="dxa"/>
          </w:tcPr>
          <w:p w14:paraId="25273FB9" w14:textId="77777777" w:rsidR="00A72758" w:rsidRPr="008A7834" w:rsidRDefault="00A72758" w:rsidP="00A72758">
            <w:pPr>
              <w:ind w:left="0" w:firstLine="0"/>
              <w:rPr>
                <w:rFonts w:asciiTheme="minorHAnsi" w:hAnsiTheme="minorHAnsi" w:cstheme="minorHAnsi"/>
                <w:i/>
                <w:iCs/>
                <w:sz w:val="22"/>
              </w:rPr>
            </w:pPr>
            <w:r w:rsidRPr="008A7834">
              <w:rPr>
                <w:rFonts w:asciiTheme="minorHAnsi" w:hAnsiTheme="minorHAnsi" w:cstheme="minorHAnsi"/>
                <w:i/>
                <w:iCs/>
                <w:sz w:val="22"/>
              </w:rPr>
              <w:t>Quiz</w:t>
            </w:r>
          </w:p>
        </w:tc>
        <w:tc>
          <w:tcPr>
            <w:tcW w:w="1620" w:type="dxa"/>
          </w:tcPr>
          <w:p w14:paraId="6DC45E37" w14:textId="797B79A3" w:rsidR="00A72758" w:rsidRPr="008A7834" w:rsidRDefault="006A2487" w:rsidP="00A72758">
            <w:pPr>
              <w:rPr>
                <w:rFonts w:asciiTheme="minorHAnsi" w:hAnsiTheme="minorHAnsi" w:cstheme="minorHAnsi"/>
                <w:i/>
                <w:iCs/>
                <w:sz w:val="22"/>
              </w:rPr>
            </w:pPr>
            <w:r>
              <w:rPr>
                <w:rFonts w:asciiTheme="minorHAnsi" w:hAnsiTheme="minorHAnsi" w:cstheme="minorHAnsi"/>
                <w:i/>
                <w:iCs/>
                <w:sz w:val="22"/>
              </w:rPr>
              <w:t>100</w:t>
            </w:r>
            <w:r w:rsidR="00A72758" w:rsidRPr="008A7834">
              <w:rPr>
                <w:rFonts w:asciiTheme="minorHAnsi" w:hAnsiTheme="minorHAnsi" w:cstheme="minorHAnsi"/>
                <w:i/>
                <w:iCs/>
                <w:sz w:val="22"/>
              </w:rPr>
              <w:t xml:space="preserve"> points</w:t>
            </w:r>
          </w:p>
        </w:tc>
        <w:tc>
          <w:tcPr>
            <w:tcW w:w="1530" w:type="dxa"/>
          </w:tcPr>
          <w:p w14:paraId="215F6529" w14:textId="0BEC6F87" w:rsidR="00A72758" w:rsidRPr="008A7834" w:rsidRDefault="00A72758" w:rsidP="00A72758">
            <w:pPr>
              <w:rPr>
                <w:rFonts w:asciiTheme="minorHAnsi" w:hAnsiTheme="minorHAnsi" w:cstheme="minorHAnsi"/>
                <w:i/>
                <w:iCs/>
                <w:sz w:val="22"/>
              </w:rPr>
            </w:pPr>
            <w:r>
              <w:rPr>
                <w:rFonts w:asciiTheme="minorHAnsi" w:hAnsiTheme="minorHAnsi" w:cstheme="minorHAnsi"/>
                <w:i/>
                <w:iCs/>
                <w:sz w:val="22"/>
              </w:rPr>
              <w:t>5</w:t>
            </w:r>
            <w:r w:rsidRPr="008A7834">
              <w:rPr>
                <w:rFonts w:asciiTheme="minorHAnsi" w:hAnsiTheme="minorHAnsi" w:cstheme="minorHAnsi"/>
                <w:i/>
                <w:iCs/>
                <w:sz w:val="22"/>
              </w:rPr>
              <w:t>%</w:t>
            </w:r>
          </w:p>
        </w:tc>
      </w:tr>
      <w:tr w:rsidR="00A72758" w:rsidRPr="009E62BC" w14:paraId="74F9AE42" w14:textId="77777777" w:rsidTr="00A72758">
        <w:trPr>
          <w:trHeight w:val="211"/>
          <w:tblHeader/>
        </w:trPr>
        <w:tc>
          <w:tcPr>
            <w:tcW w:w="1040" w:type="dxa"/>
          </w:tcPr>
          <w:p w14:paraId="3A55495B" w14:textId="7ECBC0EA" w:rsidR="00A72758" w:rsidRPr="008A7834" w:rsidRDefault="00A72758" w:rsidP="00A72758">
            <w:pPr>
              <w:ind w:left="0" w:firstLine="0"/>
              <w:rPr>
                <w:rFonts w:asciiTheme="minorHAnsi" w:hAnsiTheme="minorHAnsi" w:cstheme="minorHAnsi"/>
                <w:i/>
                <w:iCs/>
                <w:sz w:val="22"/>
              </w:rPr>
            </w:pPr>
            <w:r w:rsidRPr="008A7834">
              <w:rPr>
                <w:rFonts w:asciiTheme="minorHAnsi" w:hAnsiTheme="minorHAnsi" w:cstheme="minorHAnsi"/>
                <w:i/>
                <w:iCs/>
                <w:sz w:val="22"/>
              </w:rPr>
              <w:t>09/</w:t>
            </w:r>
            <w:r w:rsidR="002A4BB5">
              <w:rPr>
                <w:rFonts w:asciiTheme="minorHAnsi" w:hAnsiTheme="minorHAnsi" w:cstheme="minorHAnsi"/>
                <w:i/>
                <w:iCs/>
                <w:sz w:val="22"/>
              </w:rPr>
              <w:t>22</w:t>
            </w:r>
          </w:p>
        </w:tc>
        <w:tc>
          <w:tcPr>
            <w:tcW w:w="2555" w:type="dxa"/>
          </w:tcPr>
          <w:p w14:paraId="74EBFB27" w14:textId="5B127FA4" w:rsidR="00A72758" w:rsidRPr="008A7834" w:rsidRDefault="00A72758" w:rsidP="00A72758">
            <w:pPr>
              <w:ind w:left="0" w:firstLine="0"/>
              <w:jc w:val="both"/>
              <w:rPr>
                <w:rFonts w:asciiTheme="minorHAnsi" w:hAnsiTheme="minorHAnsi" w:cstheme="minorHAnsi"/>
                <w:i/>
                <w:iCs/>
                <w:sz w:val="22"/>
              </w:rPr>
            </w:pPr>
            <w:r>
              <w:rPr>
                <w:rFonts w:asciiTheme="minorHAnsi" w:hAnsiTheme="minorHAnsi" w:cstheme="minorHAnsi"/>
                <w:i/>
                <w:iCs/>
                <w:sz w:val="22"/>
              </w:rPr>
              <w:t>Quiz 1 (weeks 1-3)</w:t>
            </w:r>
          </w:p>
        </w:tc>
        <w:tc>
          <w:tcPr>
            <w:tcW w:w="3330" w:type="dxa"/>
          </w:tcPr>
          <w:p w14:paraId="1C0EF1DE" w14:textId="77777777" w:rsidR="00A72758" w:rsidRPr="008A7834" w:rsidRDefault="00A72758" w:rsidP="00A72758">
            <w:pPr>
              <w:ind w:left="0" w:firstLine="0"/>
              <w:rPr>
                <w:rFonts w:asciiTheme="minorHAnsi" w:hAnsiTheme="minorHAnsi" w:cstheme="minorHAnsi"/>
                <w:i/>
                <w:iCs/>
                <w:sz w:val="22"/>
              </w:rPr>
            </w:pPr>
            <w:r w:rsidRPr="008A7834">
              <w:rPr>
                <w:rFonts w:asciiTheme="minorHAnsi" w:hAnsiTheme="minorHAnsi" w:cstheme="minorHAnsi"/>
                <w:i/>
                <w:iCs/>
                <w:sz w:val="22"/>
              </w:rPr>
              <w:t>Quiz</w:t>
            </w:r>
          </w:p>
        </w:tc>
        <w:tc>
          <w:tcPr>
            <w:tcW w:w="1620" w:type="dxa"/>
          </w:tcPr>
          <w:p w14:paraId="04619E4E" w14:textId="5F7901D0" w:rsidR="00A72758" w:rsidRPr="008A7834" w:rsidRDefault="002A4BB5" w:rsidP="00A72758">
            <w:pPr>
              <w:rPr>
                <w:rFonts w:asciiTheme="minorHAnsi" w:hAnsiTheme="minorHAnsi" w:cstheme="minorHAnsi"/>
                <w:i/>
                <w:iCs/>
                <w:sz w:val="22"/>
              </w:rPr>
            </w:pPr>
            <w:r>
              <w:rPr>
                <w:rFonts w:asciiTheme="minorHAnsi" w:hAnsiTheme="minorHAnsi" w:cstheme="minorHAnsi"/>
                <w:i/>
                <w:iCs/>
                <w:sz w:val="22"/>
              </w:rPr>
              <w:t>36</w:t>
            </w:r>
            <w:r w:rsidR="00A72758" w:rsidRPr="008A7834">
              <w:rPr>
                <w:rFonts w:asciiTheme="minorHAnsi" w:hAnsiTheme="minorHAnsi" w:cstheme="minorHAnsi"/>
                <w:i/>
                <w:iCs/>
                <w:sz w:val="22"/>
              </w:rPr>
              <w:t xml:space="preserve"> points</w:t>
            </w:r>
          </w:p>
        </w:tc>
        <w:tc>
          <w:tcPr>
            <w:tcW w:w="1530" w:type="dxa"/>
          </w:tcPr>
          <w:p w14:paraId="3002C2D8" w14:textId="6F68682E" w:rsidR="00A72758" w:rsidRPr="008A7834" w:rsidRDefault="00A72758" w:rsidP="00A72758">
            <w:pPr>
              <w:rPr>
                <w:rFonts w:asciiTheme="minorHAnsi" w:hAnsiTheme="minorHAnsi" w:cstheme="minorHAnsi"/>
                <w:i/>
                <w:iCs/>
                <w:sz w:val="22"/>
              </w:rPr>
            </w:pPr>
            <w:r>
              <w:rPr>
                <w:rFonts w:asciiTheme="minorHAnsi" w:hAnsiTheme="minorHAnsi" w:cstheme="minorHAnsi"/>
                <w:i/>
                <w:iCs/>
                <w:sz w:val="22"/>
              </w:rPr>
              <w:t>7.5</w:t>
            </w:r>
            <w:r w:rsidRPr="008A7834">
              <w:rPr>
                <w:rFonts w:asciiTheme="minorHAnsi" w:hAnsiTheme="minorHAnsi" w:cstheme="minorHAnsi"/>
                <w:i/>
                <w:iCs/>
                <w:sz w:val="22"/>
              </w:rPr>
              <w:t>%</w:t>
            </w:r>
          </w:p>
        </w:tc>
      </w:tr>
      <w:tr w:rsidR="00A72758" w:rsidRPr="009E62BC" w14:paraId="19C0199F" w14:textId="77777777" w:rsidTr="00A72758">
        <w:trPr>
          <w:trHeight w:val="199"/>
          <w:tblHeader/>
        </w:trPr>
        <w:tc>
          <w:tcPr>
            <w:tcW w:w="1040" w:type="dxa"/>
          </w:tcPr>
          <w:p w14:paraId="299F195B" w14:textId="300BF00C" w:rsidR="00A72758" w:rsidRPr="008A7834" w:rsidDel="00335A83" w:rsidRDefault="002A4BB5" w:rsidP="00A72758">
            <w:pPr>
              <w:ind w:left="0" w:firstLine="0"/>
              <w:rPr>
                <w:rFonts w:asciiTheme="minorHAnsi" w:hAnsiTheme="minorHAnsi" w:cstheme="minorHAnsi"/>
                <w:i/>
                <w:iCs/>
                <w:sz w:val="22"/>
              </w:rPr>
            </w:pPr>
            <w:r>
              <w:rPr>
                <w:rFonts w:asciiTheme="minorHAnsi" w:hAnsiTheme="minorHAnsi" w:cstheme="minorHAnsi"/>
                <w:i/>
                <w:iCs/>
                <w:sz w:val="22"/>
              </w:rPr>
              <w:t>09/29</w:t>
            </w:r>
          </w:p>
        </w:tc>
        <w:tc>
          <w:tcPr>
            <w:tcW w:w="2555" w:type="dxa"/>
          </w:tcPr>
          <w:p w14:paraId="579C89CE" w14:textId="23EA7E83" w:rsidR="00A72758" w:rsidRPr="008A7834" w:rsidDel="004A7231" w:rsidRDefault="00A72758" w:rsidP="00A72758">
            <w:pPr>
              <w:ind w:left="0" w:firstLine="0"/>
              <w:jc w:val="both"/>
              <w:rPr>
                <w:rFonts w:asciiTheme="minorHAnsi" w:hAnsiTheme="minorHAnsi" w:cstheme="minorHAnsi"/>
                <w:i/>
                <w:iCs/>
                <w:sz w:val="22"/>
              </w:rPr>
            </w:pPr>
            <w:r>
              <w:rPr>
                <w:rFonts w:asciiTheme="minorHAnsi" w:hAnsiTheme="minorHAnsi" w:cstheme="minorHAnsi"/>
                <w:i/>
                <w:iCs/>
                <w:sz w:val="22"/>
              </w:rPr>
              <w:t>Exam 1 (Weeks 1-4)</w:t>
            </w:r>
          </w:p>
        </w:tc>
        <w:tc>
          <w:tcPr>
            <w:tcW w:w="3330" w:type="dxa"/>
          </w:tcPr>
          <w:p w14:paraId="2B5F8432" w14:textId="2ECBFA52" w:rsidR="00A72758" w:rsidRPr="008A7834" w:rsidRDefault="00A72758" w:rsidP="00A72758">
            <w:pPr>
              <w:ind w:left="0" w:firstLine="0"/>
              <w:rPr>
                <w:rFonts w:asciiTheme="minorHAnsi" w:hAnsiTheme="minorHAnsi" w:cstheme="minorHAnsi"/>
                <w:i/>
                <w:iCs/>
                <w:sz w:val="22"/>
              </w:rPr>
            </w:pPr>
            <w:r>
              <w:rPr>
                <w:rFonts w:asciiTheme="minorHAnsi" w:hAnsiTheme="minorHAnsi" w:cstheme="minorHAnsi"/>
                <w:i/>
                <w:iCs/>
                <w:sz w:val="22"/>
              </w:rPr>
              <w:t>Exam</w:t>
            </w:r>
          </w:p>
        </w:tc>
        <w:tc>
          <w:tcPr>
            <w:tcW w:w="1620" w:type="dxa"/>
          </w:tcPr>
          <w:p w14:paraId="0A5F3C46" w14:textId="4B0E3526" w:rsidR="00A72758" w:rsidRPr="008A7834" w:rsidDel="00715E54" w:rsidRDefault="00A72758" w:rsidP="00A72758">
            <w:pPr>
              <w:rPr>
                <w:rFonts w:asciiTheme="minorHAnsi" w:hAnsiTheme="minorHAnsi" w:cstheme="minorHAnsi"/>
                <w:i/>
                <w:iCs/>
                <w:sz w:val="22"/>
              </w:rPr>
            </w:pPr>
            <w:r>
              <w:rPr>
                <w:rFonts w:asciiTheme="minorHAnsi" w:hAnsiTheme="minorHAnsi" w:cstheme="minorHAnsi"/>
                <w:i/>
                <w:iCs/>
                <w:sz w:val="22"/>
              </w:rPr>
              <w:t xml:space="preserve">100 </w:t>
            </w:r>
            <w:r w:rsidRPr="008A7834">
              <w:rPr>
                <w:rFonts w:asciiTheme="minorHAnsi" w:hAnsiTheme="minorHAnsi" w:cstheme="minorHAnsi"/>
                <w:i/>
                <w:iCs/>
                <w:sz w:val="22"/>
              </w:rPr>
              <w:t>points</w:t>
            </w:r>
          </w:p>
        </w:tc>
        <w:tc>
          <w:tcPr>
            <w:tcW w:w="1530" w:type="dxa"/>
          </w:tcPr>
          <w:p w14:paraId="0297EF33" w14:textId="4A2B0C7F" w:rsidR="00A72758" w:rsidRPr="008A7834" w:rsidDel="00832E75" w:rsidRDefault="002A4BB5" w:rsidP="00A72758">
            <w:pPr>
              <w:rPr>
                <w:rFonts w:asciiTheme="minorHAnsi" w:hAnsiTheme="minorHAnsi" w:cstheme="minorHAnsi"/>
                <w:i/>
                <w:iCs/>
                <w:sz w:val="22"/>
              </w:rPr>
            </w:pPr>
            <w:r>
              <w:rPr>
                <w:rFonts w:asciiTheme="minorHAnsi" w:hAnsiTheme="minorHAnsi" w:cstheme="minorHAnsi"/>
                <w:i/>
                <w:iCs/>
                <w:sz w:val="22"/>
              </w:rPr>
              <w:t>12.5</w:t>
            </w:r>
            <w:r w:rsidR="00A72758" w:rsidRPr="008A7834">
              <w:rPr>
                <w:rFonts w:asciiTheme="minorHAnsi" w:hAnsiTheme="minorHAnsi" w:cstheme="minorHAnsi"/>
                <w:i/>
                <w:iCs/>
                <w:sz w:val="22"/>
              </w:rPr>
              <w:t>%</w:t>
            </w:r>
          </w:p>
        </w:tc>
      </w:tr>
      <w:tr w:rsidR="00A72758" w:rsidRPr="009E62BC" w14:paraId="5E212DCA" w14:textId="77777777" w:rsidTr="00A72758">
        <w:trPr>
          <w:trHeight w:val="211"/>
          <w:tblHeader/>
        </w:trPr>
        <w:tc>
          <w:tcPr>
            <w:tcW w:w="1040" w:type="dxa"/>
          </w:tcPr>
          <w:p w14:paraId="79A3B50A" w14:textId="70BC33F4" w:rsidR="00A72758" w:rsidRPr="008A7834" w:rsidDel="00335A83" w:rsidRDefault="00A72758" w:rsidP="00A72758">
            <w:pPr>
              <w:ind w:left="0" w:firstLine="0"/>
              <w:rPr>
                <w:rFonts w:asciiTheme="minorHAnsi" w:hAnsiTheme="minorHAnsi" w:cstheme="minorHAnsi"/>
                <w:i/>
                <w:iCs/>
                <w:sz w:val="22"/>
              </w:rPr>
            </w:pPr>
            <w:r w:rsidRPr="008A7834">
              <w:rPr>
                <w:rFonts w:asciiTheme="minorHAnsi" w:hAnsiTheme="minorHAnsi" w:cstheme="minorHAnsi"/>
                <w:i/>
                <w:iCs/>
                <w:sz w:val="22"/>
              </w:rPr>
              <w:t>10</w:t>
            </w:r>
            <w:r w:rsidR="002A4BB5">
              <w:rPr>
                <w:rFonts w:asciiTheme="minorHAnsi" w:hAnsiTheme="minorHAnsi" w:cstheme="minorHAnsi"/>
                <w:i/>
                <w:iCs/>
                <w:sz w:val="22"/>
              </w:rPr>
              <w:t>/13</w:t>
            </w:r>
          </w:p>
        </w:tc>
        <w:tc>
          <w:tcPr>
            <w:tcW w:w="2555" w:type="dxa"/>
          </w:tcPr>
          <w:p w14:paraId="18652E08" w14:textId="049F6469" w:rsidR="00A72758" w:rsidRPr="008A7834" w:rsidRDefault="00A72758" w:rsidP="00A72758">
            <w:pPr>
              <w:ind w:left="0" w:firstLine="0"/>
              <w:jc w:val="both"/>
              <w:rPr>
                <w:rFonts w:asciiTheme="minorHAnsi" w:hAnsiTheme="minorHAnsi" w:cstheme="minorHAnsi"/>
                <w:i/>
                <w:iCs/>
                <w:sz w:val="22"/>
              </w:rPr>
            </w:pPr>
            <w:r>
              <w:rPr>
                <w:rFonts w:asciiTheme="minorHAnsi" w:hAnsiTheme="minorHAnsi" w:cstheme="minorHAnsi"/>
                <w:i/>
                <w:iCs/>
                <w:sz w:val="22"/>
              </w:rPr>
              <w:t>Quiz 2</w:t>
            </w:r>
          </w:p>
        </w:tc>
        <w:tc>
          <w:tcPr>
            <w:tcW w:w="3330" w:type="dxa"/>
          </w:tcPr>
          <w:p w14:paraId="7CA3A3DF" w14:textId="6E523760" w:rsidR="00A72758" w:rsidRPr="008A7834" w:rsidRDefault="00A72758" w:rsidP="00A72758">
            <w:pPr>
              <w:ind w:left="0" w:firstLine="0"/>
              <w:rPr>
                <w:rFonts w:asciiTheme="minorHAnsi" w:hAnsiTheme="minorHAnsi" w:cstheme="minorHAnsi"/>
                <w:i/>
                <w:iCs/>
                <w:sz w:val="22"/>
              </w:rPr>
            </w:pPr>
            <w:r>
              <w:rPr>
                <w:rFonts w:asciiTheme="minorHAnsi" w:hAnsiTheme="minorHAnsi" w:cstheme="minorHAnsi"/>
                <w:i/>
                <w:iCs/>
                <w:sz w:val="22"/>
              </w:rPr>
              <w:t>Quiz</w:t>
            </w:r>
          </w:p>
        </w:tc>
        <w:tc>
          <w:tcPr>
            <w:tcW w:w="1620" w:type="dxa"/>
          </w:tcPr>
          <w:p w14:paraId="2CD2A058" w14:textId="03B2B9A5" w:rsidR="00A72758" w:rsidRPr="008A7834" w:rsidRDefault="002A4BB5" w:rsidP="00A72758">
            <w:pPr>
              <w:rPr>
                <w:rFonts w:asciiTheme="minorHAnsi" w:hAnsiTheme="minorHAnsi" w:cstheme="minorHAnsi"/>
                <w:i/>
                <w:iCs/>
                <w:sz w:val="22"/>
              </w:rPr>
            </w:pPr>
            <w:r>
              <w:rPr>
                <w:rFonts w:asciiTheme="minorHAnsi" w:hAnsiTheme="minorHAnsi" w:cstheme="minorHAnsi"/>
                <w:i/>
                <w:iCs/>
                <w:sz w:val="22"/>
              </w:rPr>
              <w:t>40</w:t>
            </w:r>
            <w:r w:rsidR="00A72758" w:rsidRPr="008A7834">
              <w:rPr>
                <w:rFonts w:asciiTheme="minorHAnsi" w:hAnsiTheme="minorHAnsi" w:cstheme="minorHAnsi"/>
                <w:i/>
                <w:iCs/>
                <w:sz w:val="22"/>
              </w:rPr>
              <w:t xml:space="preserve"> points</w:t>
            </w:r>
          </w:p>
        </w:tc>
        <w:tc>
          <w:tcPr>
            <w:tcW w:w="1530" w:type="dxa"/>
          </w:tcPr>
          <w:p w14:paraId="275E0CE3" w14:textId="359475FF" w:rsidR="00A72758" w:rsidRPr="008A7834" w:rsidDel="00832E75" w:rsidRDefault="00A72758" w:rsidP="00A72758">
            <w:pPr>
              <w:rPr>
                <w:rFonts w:asciiTheme="minorHAnsi" w:hAnsiTheme="minorHAnsi" w:cstheme="minorHAnsi"/>
                <w:i/>
                <w:iCs/>
                <w:sz w:val="22"/>
              </w:rPr>
            </w:pPr>
            <w:r>
              <w:rPr>
                <w:rFonts w:asciiTheme="minorHAnsi" w:hAnsiTheme="minorHAnsi" w:cstheme="minorHAnsi"/>
                <w:i/>
                <w:iCs/>
                <w:sz w:val="22"/>
              </w:rPr>
              <w:t>7.5</w:t>
            </w:r>
            <w:r w:rsidRPr="008A7834">
              <w:rPr>
                <w:rFonts w:asciiTheme="minorHAnsi" w:hAnsiTheme="minorHAnsi" w:cstheme="minorHAnsi"/>
                <w:i/>
                <w:iCs/>
                <w:sz w:val="22"/>
              </w:rPr>
              <w:t>%</w:t>
            </w:r>
          </w:p>
        </w:tc>
      </w:tr>
      <w:tr w:rsidR="00A72758" w:rsidRPr="009E62BC" w14:paraId="046DC013" w14:textId="77777777" w:rsidTr="00A72758">
        <w:trPr>
          <w:trHeight w:val="199"/>
          <w:tblHeader/>
        </w:trPr>
        <w:tc>
          <w:tcPr>
            <w:tcW w:w="1040" w:type="dxa"/>
          </w:tcPr>
          <w:p w14:paraId="39E6899B" w14:textId="56E48E0A" w:rsidR="00A72758" w:rsidRPr="008A7834" w:rsidDel="00335A83" w:rsidRDefault="002A4BB5" w:rsidP="00A72758">
            <w:pPr>
              <w:ind w:left="0" w:firstLine="0"/>
              <w:rPr>
                <w:rFonts w:asciiTheme="minorHAnsi" w:hAnsiTheme="minorHAnsi" w:cstheme="minorHAnsi"/>
                <w:i/>
                <w:iCs/>
                <w:sz w:val="22"/>
              </w:rPr>
            </w:pPr>
            <w:r>
              <w:rPr>
                <w:rFonts w:asciiTheme="minorHAnsi" w:hAnsiTheme="minorHAnsi" w:cstheme="minorHAnsi"/>
                <w:i/>
                <w:iCs/>
                <w:sz w:val="22"/>
              </w:rPr>
              <w:t>10/27</w:t>
            </w:r>
          </w:p>
        </w:tc>
        <w:tc>
          <w:tcPr>
            <w:tcW w:w="2555" w:type="dxa"/>
          </w:tcPr>
          <w:p w14:paraId="5C39D660" w14:textId="02BF03E6" w:rsidR="00A72758" w:rsidRPr="008A7834" w:rsidRDefault="00A72758" w:rsidP="00A72758">
            <w:pPr>
              <w:ind w:left="0" w:firstLine="0"/>
              <w:jc w:val="both"/>
              <w:rPr>
                <w:rFonts w:asciiTheme="minorHAnsi" w:hAnsiTheme="minorHAnsi" w:cstheme="minorHAnsi"/>
                <w:i/>
                <w:iCs/>
                <w:sz w:val="22"/>
              </w:rPr>
            </w:pPr>
            <w:r>
              <w:rPr>
                <w:rFonts w:asciiTheme="minorHAnsi" w:hAnsiTheme="minorHAnsi" w:cstheme="minorHAnsi"/>
                <w:i/>
                <w:iCs/>
                <w:sz w:val="22"/>
              </w:rPr>
              <w:t>Exam 2</w:t>
            </w:r>
          </w:p>
        </w:tc>
        <w:tc>
          <w:tcPr>
            <w:tcW w:w="3330" w:type="dxa"/>
          </w:tcPr>
          <w:p w14:paraId="31E1FD43" w14:textId="1CD6536F" w:rsidR="00A72758" w:rsidRPr="008A7834" w:rsidRDefault="00A72758" w:rsidP="00A72758">
            <w:pPr>
              <w:ind w:left="0" w:firstLine="0"/>
              <w:rPr>
                <w:rFonts w:asciiTheme="minorHAnsi" w:hAnsiTheme="minorHAnsi" w:cstheme="minorHAnsi"/>
                <w:i/>
                <w:iCs/>
                <w:sz w:val="22"/>
              </w:rPr>
            </w:pPr>
            <w:r>
              <w:rPr>
                <w:rFonts w:asciiTheme="minorHAnsi" w:hAnsiTheme="minorHAnsi" w:cstheme="minorHAnsi"/>
                <w:i/>
                <w:iCs/>
                <w:sz w:val="22"/>
              </w:rPr>
              <w:t>Exam</w:t>
            </w:r>
          </w:p>
        </w:tc>
        <w:tc>
          <w:tcPr>
            <w:tcW w:w="1620" w:type="dxa"/>
          </w:tcPr>
          <w:p w14:paraId="45BDCBC1" w14:textId="77777777" w:rsidR="00A72758" w:rsidRPr="008A7834" w:rsidRDefault="00A72758" w:rsidP="00A72758">
            <w:pPr>
              <w:rPr>
                <w:rFonts w:asciiTheme="minorHAnsi" w:hAnsiTheme="minorHAnsi" w:cstheme="minorHAnsi"/>
                <w:i/>
                <w:iCs/>
                <w:sz w:val="22"/>
              </w:rPr>
            </w:pPr>
            <w:r w:rsidRPr="008A7834">
              <w:rPr>
                <w:rFonts w:asciiTheme="minorHAnsi" w:hAnsiTheme="minorHAnsi" w:cstheme="minorHAnsi"/>
                <w:i/>
                <w:iCs/>
                <w:sz w:val="22"/>
              </w:rPr>
              <w:t>35 points</w:t>
            </w:r>
          </w:p>
        </w:tc>
        <w:tc>
          <w:tcPr>
            <w:tcW w:w="1530" w:type="dxa"/>
          </w:tcPr>
          <w:p w14:paraId="1D3E91D8" w14:textId="60EFB940" w:rsidR="00A72758" w:rsidRPr="008A7834" w:rsidDel="00832E75" w:rsidRDefault="002A4BB5" w:rsidP="00A72758">
            <w:pPr>
              <w:rPr>
                <w:rFonts w:asciiTheme="minorHAnsi" w:hAnsiTheme="minorHAnsi" w:cstheme="minorHAnsi"/>
                <w:i/>
                <w:iCs/>
                <w:sz w:val="22"/>
              </w:rPr>
            </w:pPr>
            <w:r>
              <w:rPr>
                <w:rFonts w:asciiTheme="minorHAnsi" w:hAnsiTheme="minorHAnsi" w:cstheme="minorHAnsi"/>
                <w:i/>
                <w:iCs/>
                <w:sz w:val="22"/>
              </w:rPr>
              <w:t>12.5</w:t>
            </w:r>
            <w:r w:rsidR="00A72758" w:rsidRPr="008A7834">
              <w:rPr>
                <w:rFonts w:asciiTheme="minorHAnsi" w:hAnsiTheme="minorHAnsi" w:cstheme="minorHAnsi"/>
                <w:i/>
                <w:iCs/>
                <w:sz w:val="22"/>
              </w:rPr>
              <w:t>%</w:t>
            </w:r>
          </w:p>
        </w:tc>
      </w:tr>
      <w:tr w:rsidR="00A72758" w:rsidRPr="009E62BC" w14:paraId="6FB5D977" w14:textId="77777777" w:rsidTr="00A72758">
        <w:trPr>
          <w:trHeight w:val="211"/>
          <w:tblHeader/>
        </w:trPr>
        <w:tc>
          <w:tcPr>
            <w:tcW w:w="1040" w:type="dxa"/>
            <w:tcBorders>
              <w:bottom w:val="single" w:sz="4" w:space="0" w:color="auto"/>
            </w:tcBorders>
          </w:tcPr>
          <w:p w14:paraId="016E39A6" w14:textId="2E686443" w:rsidR="00A72758" w:rsidRPr="008A7834" w:rsidDel="00335A83" w:rsidRDefault="00A72758" w:rsidP="00A72758">
            <w:pPr>
              <w:ind w:left="0" w:firstLine="0"/>
              <w:rPr>
                <w:rFonts w:asciiTheme="minorHAnsi" w:hAnsiTheme="minorHAnsi" w:cstheme="minorHAnsi"/>
                <w:i/>
                <w:iCs/>
                <w:sz w:val="22"/>
              </w:rPr>
            </w:pPr>
            <w:r>
              <w:rPr>
                <w:rFonts w:asciiTheme="minorHAnsi" w:hAnsiTheme="minorHAnsi" w:cstheme="minorHAnsi"/>
                <w:i/>
                <w:iCs/>
                <w:sz w:val="22"/>
              </w:rPr>
              <w:t>All</w:t>
            </w:r>
            <w:r w:rsidR="002A4BB5">
              <w:rPr>
                <w:rFonts w:asciiTheme="minorHAnsi" w:hAnsiTheme="minorHAnsi" w:cstheme="minorHAnsi"/>
                <w:i/>
                <w:iCs/>
                <w:sz w:val="22"/>
              </w:rPr>
              <w:t xml:space="preserve"> Wks.</w:t>
            </w:r>
          </w:p>
        </w:tc>
        <w:tc>
          <w:tcPr>
            <w:tcW w:w="2555" w:type="dxa"/>
            <w:tcBorders>
              <w:bottom w:val="single" w:sz="4" w:space="0" w:color="auto"/>
            </w:tcBorders>
          </w:tcPr>
          <w:p w14:paraId="7CA6573D" w14:textId="40AD1EAB" w:rsidR="00A72758" w:rsidRPr="008A7834" w:rsidRDefault="00A72758" w:rsidP="00A72758">
            <w:pPr>
              <w:ind w:left="0" w:firstLine="0"/>
              <w:jc w:val="both"/>
              <w:rPr>
                <w:rFonts w:asciiTheme="minorHAnsi" w:hAnsiTheme="minorHAnsi" w:cstheme="minorHAnsi"/>
                <w:i/>
                <w:iCs/>
                <w:sz w:val="22"/>
              </w:rPr>
            </w:pPr>
            <w:r>
              <w:rPr>
                <w:rFonts w:asciiTheme="minorHAnsi" w:hAnsiTheme="minorHAnsi" w:cstheme="minorHAnsi"/>
                <w:i/>
                <w:iCs/>
                <w:sz w:val="22"/>
              </w:rPr>
              <w:t>Discussion &amp; Responses</w:t>
            </w:r>
          </w:p>
        </w:tc>
        <w:tc>
          <w:tcPr>
            <w:tcW w:w="3330" w:type="dxa"/>
            <w:tcBorders>
              <w:bottom w:val="single" w:sz="4" w:space="0" w:color="auto"/>
            </w:tcBorders>
          </w:tcPr>
          <w:p w14:paraId="146DB95F" w14:textId="03EE216D" w:rsidR="00A72758" w:rsidRPr="008A7834" w:rsidRDefault="00A72758" w:rsidP="00A72758">
            <w:pPr>
              <w:ind w:left="0" w:firstLine="0"/>
              <w:rPr>
                <w:rFonts w:asciiTheme="minorHAnsi" w:hAnsiTheme="minorHAnsi" w:cstheme="minorHAnsi"/>
                <w:i/>
                <w:iCs/>
                <w:sz w:val="22"/>
              </w:rPr>
            </w:pPr>
            <w:r>
              <w:rPr>
                <w:rFonts w:asciiTheme="minorHAnsi" w:hAnsiTheme="minorHAnsi" w:cstheme="minorHAnsi"/>
                <w:i/>
                <w:iCs/>
                <w:sz w:val="22"/>
              </w:rPr>
              <w:t>Discussions</w:t>
            </w:r>
          </w:p>
        </w:tc>
        <w:tc>
          <w:tcPr>
            <w:tcW w:w="1620" w:type="dxa"/>
            <w:tcBorders>
              <w:bottom w:val="single" w:sz="4" w:space="0" w:color="auto"/>
            </w:tcBorders>
          </w:tcPr>
          <w:p w14:paraId="506D3A44" w14:textId="5755D27F" w:rsidR="00A72758" w:rsidRPr="008A7834" w:rsidRDefault="00A72758" w:rsidP="00A72758">
            <w:pPr>
              <w:rPr>
                <w:rFonts w:asciiTheme="minorHAnsi" w:hAnsiTheme="minorHAnsi" w:cstheme="minorHAnsi"/>
                <w:i/>
                <w:iCs/>
                <w:sz w:val="22"/>
              </w:rPr>
            </w:pPr>
            <w:r>
              <w:rPr>
                <w:rFonts w:asciiTheme="minorHAnsi" w:hAnsiTheme="minorHAnsi" w:cstheme="minorHAnsi"/>
                <w:i/>
                <w:iCs/>
                <w:sz w:val="22"/>
              </w:rPr>
              <w:t>1200</w:t>
            </w:r>
            <w:r w:rsidRPr="008A7834">
              <w:rPr>
                <w:rFonts w:asciiTheme="minorHAnsi" w:hAnsiTheme="minorHAnsi" w:cstheme="minorHAnsi"/>
                <w:i/>
                <w:iCs/>
                <w:sz w:val="22"/>
              </w:rPr>
              <w:t>points</w:t>
            </w:r>
          </w:p>
        </w:tc>
        <w:tc>
          <w:tcPr>
            <w:tcW w:w="1530" w:type="dxa"/>
            <w:tcBorders>
              <w:bottom w:val="single" w:sz="4" w:space="0" w:color="auto"/>
            </w:tcBorders>
          </w:tcPr>
          <w:p w14:paraId="09612ADB" w14:textId="6EEA8245" w:rsidR="00A72758" w:rsidRPr="008A7834" w:rsidDel="00832E75" w:rsidRDefault="002A4BB5" w:rsidP="00A72758">
            <w:pPr>
              <w:rPr>
                <w:rFonts w:asciiTheme="minorHAnsi" w:hAnsiTheme="minorHAnsi" w:cstheme="minorHAnsi"/>
                <w:i/>
                <w:iCs/>
                <w:sz w:val="22"/>
              </w:rPr>
            </w:pPr>
            <w:r>
              <w:rPr>
                <w:rFonts w:asciiTheme="minorHAnsi" w:hAnsiTheme="minorHAnsi" w:cstheme="minorHAnsi"/>
                <w:i/>
                <w:iCs/>
                <w:sz w:val="22"/>
              </w:rPr>
              <w:t>30</w:t>
            </w:r>
            <w:r w:rsidR="00A72758" w:rsidRPr="008A7834">
              <w:rPr>
                <w:rFonts w:asciiTheme="minorHAnsi" w:hAnsiTheme="minorHAnsi" w:cstheme="minorHAnsi"/>
                <w:i/>
                <w:iCs/>
                <w:sz w:val="22"/>
              </w:rPr>
              <w:t>%</w:t>
            </w:r>
          </w:p>
        </w:tc>
      </w:tr>
      <w:tr w:rsidR="00A72758" w:rsidRPr="009E62BC" w14:paraId="1FE86E20" w14:textId="77777777" w:rsidTr="00A72758">
        <w:trPr>
          <w:trHeight w:val="199"/>
          <w:tblHeader/>
        </w:trPr>
        <w:tc>
          <w:tcPr>
            <w:tcW w:w="1040" w:type="dxa"/>
            <w:tcBorders>
              <w:bottom w:val="single" w:sz="4" w:space="0" w:color="auto"/>
            </w:tcBorders>
          </w:tcPr>
          <w:p w14:paraId="2E649621" w14:textId="2C9DC5A4" w:rsidR="00A72758" w:rsidRPr="008A7834" w:rsidDel="00335A83" w:rsidRDefault="002A4BB5" w:rsidP="00A72758">
            <w:pPr>
              <w:ind w:left="0" w:firstLine="0"/>
              <w:rPr>
                <w:rFonts w:asciiTheme="minorHAnsi" w:hAnsiTheme="minorHAnsi" w:cstheme="minorHAnsi"/>
                <w:i/>
                <w:iCs/>
                <w:sz w:val="22"/>
              </w:rPr>
            </w:pPr>
            <w:r>
              <w:rPr>
                <w:rFonts w:asciiTheme="minorHAnsi" w:hAnsiTheme="minorHAnsi" w:cstheme="minorHAnsi"/>
                <w:i/>
                <w:iCs/>
                <w:sz w:val="22"/>
              </w:rPr>
              <w:t>11/18</w:t>
            </w:r>
          </w:p>
        </w:tc>
        <w:tc>
          <w:tcPr>
            <w:tcW w:w="2555" w:type="dxa"/>
            <w:tcBorders>
              <w:bottom w:val="single" w:sz="4" w:space="0" w:color="auto"/>
            </w:tcBorders>
          </w:tcPr>
          <w:p w14:paraId="63E0390B" w14:textId="616366CE" w:rsidR="00A72758" w:rsidRPr="008A7834" w:rsidRDefault="00A72758" w:rsidP="00A72758">
            <w:pPr>
              <w:ind w:left="0" w:firstLine="0"/>
              <w:jc w:val="both"/>
              <w:rPr>
                <w:rFonts w:asciiTheme="minorHAnsi" w:hAnsiTheme="minorHAnsi" w:cstheme="minorHAnsi"/>
                <w:i/>
                <w:iCs/>
                <w:sz w:val="22"/>
              </w:rPr>
            </w:pPr>
            <w:r>
              <w:rPr>
                <w:rFonts w:asciiTheme="minorHAnsi" w:hAnsiTheme="minorHAnsi" w:cstheme="minorHAnsi"/>
                <w:i/>
                <w:iCs/>
                <w:sz w:val="22"/>
              </w:rPr>
              <w:t>Essay Questions Given</w:t>
            </w:r>
          </w:p>
        </w:tc>
        <w:tc>
          <w:tcPr>
            <w:tcW w:w="3330" w:type="dxa"/>
            <w:tcBorders>
              <w:bottom w:val="single" w:sz="4" w:space="0" w:color="auto"/>
            </w:tcBorders>
          </w:tcPr>
          <w:p w14:paraId="2BF938A8" w14:textId="40274EFE" w:rsidR="00A72758" w:rsidRPr="008A7834" w:rsidRDefault="00A72758" w:rsidP="00A72758">
            <w:pPr>
              <w:ind w:left="0" w:firstLine="0"/>
              <w:rPr>
                <w:rFonts w:asciiTheme="minorHAnsi" w:hAnsiTheme="minorHAnsi" w:cstheme="minorHAnsi"/>
                <w:i/>
                <w:iCs/>
                <w:sz w:val="22"/>
              </w:rPr>
            </w:pPr>
            <w:r>
              <w:rPr>
                <w:rFonts w:asciiTheme="minorHAnsi" w:hAnsiTheme="minorHAnsi" w:cstheme="minorHAnsi"/>
                <w:i/>
                <w:iCs/>
                <w:sz w:val="22"/>
              </w:rPr>
              <w:t>Exam</w:t>
            </w:r>
          </w:p>
        </w:tc>
        <w:tc>
          <w:tcPr>
            <w:tcW w:w="1620" w:type="dxa"/>
            <w:tcBorders>
              <w:bottom w:val="single" w:sz="4" w:space="0" w:color="auto"/>
            </w:tcBorders>
          </w:tcPr>
          <w:p w14:paraId="12FF60D2" w14:textId="2A7FD5DA" w:rsidR="00A72758" w:rsidRPr="008A7834" w:rsidRDefault="00A72758" w:rsidP="00A72758">
            <w:pPr>
              <w:rPr>
                <w:rFonts w:asciiTheme="minorHAnsi" w:hAnsiTheme="minorHAnsi" w:cstheme="minorHAnsi"/>
                <w:i/>
                <w:iCs/>
                <w:sz w:val="22"/>
              </w:rPr>
            </w:pPr>
          </w:p>
        </w:tc>
        <w:tc>
          <w:tcPr>
            <w:tcW w:w="1530" w:type="dxa"/>
            <w:tcBorders>
              <w:bottom w:val="single" w:sz="4" w:space="0" w:color="auto"/>
            </w:tcBorders>
          </w:tcPr>
          <w:p w14:paraId="6A321F52" w14:textId="6234A422" w:rsidR="00A72758" w:rsidRPr="008A7834" w:rsidDel="00832E75" w:rsidRDefault="00A72758" w:rsidP="00A72758">
            <w:pPr>
              <w:ind w:left="0" w:firstLine="0"/>
              <w:rPr>
                <w:rFonts w:asciiTheme="minorHAnsi" w:hAnsiTheme="minorHAnsi" w:cstheme="minorHAnsi"/>
                <w:i/>
                <w:iCs/>
                <w:sz w:val="22"/>
              </w:rPr>
            </w:pPr>
          </w:p>
        </w:tc>
      </w:tr>
      <w:tr w:rsidR="00A72758" w:rsidRPr="009E62BC" w14:paraId="4DC9D417" w14:textId="77777777" w:rsidTr="00A72758">
        <w:trPr>
          <w:trHeight w:val="634"/>
          <w:tblHeader/>
        </w:trPr>
        <w:tc>
          <w:tcPr>
            <w:tcW w:w="1040" w:type="dxa"/>
            <w:tcBorders>
              <w:top w:val="single" w:sz="4" w:space="0" w:color="auto"/>
              <w:left w:val="single" w:sz="4" w:space="0" w:color="auto"/>
              <w:bottom w:val="single" w:sz="4" w:space="0" w:color="auto"/>
            </w:tcBorders>
          </w:tcPr>
          <w:p w14:paraId="32D5733B" w14:textId="726B96FE" w:rsidR="00A72758" w:rsidRPr="008A7834" w:rsidDel="00335A83" w:rsidRDefault="00A72758" w:rsidP="00A72758">
            <w:pPr>
              <w:ind w:left="0" w:firstLine="0"/>
              <w:rPr>
                <w:rFonts w:asciiTheme="minorHAnsi" w:hAnsiTheme="minorHAnsi" w:cstheme="minorHAnsi"/>
                <w:i/>
                <w:iCs/>
                <w:sz w:val="22"/>
              </w:rPr>
            </w:pPr>
            <w:r>
              <w:rPr>
                <w:rFonts w:asciiTheme="minorHAnsi" w:hAnsiTheme="minorHAnsi" w:cstheme="minorHAnsi"/>
                <w:i/>
                <w:iCs/>
                <w:sz w:val="22"/>
              </w:rPr>
              <w:t>12/01</w:t>
            </w:r>
          </w:p>
        </w:tc>
        <w:tc>
          <w:tcPr>
            <w:tcW w:w="2555" w:type="dxa"/>
            <w:tcBorders>
              <w:top w:val="single" w:sz="4" w:space="0" w:color="auto"/>
              <w:bottom w:val="single" w:sz="4" w:space="0" w:color="auto"/>
            </w:tcBorders>
          </w:tcPr>
          <w:p w14:paraId="41B25B5A" w14:textId="45DA6B62" w:rsidR="00A72758" w:rsidRPr="008A7834" w:rsidRDefault="00A72758" w:rsidP="00A72758">
            <w:pPr>
              <w:ind w:left="0" w:firstLine="0"/>
              <w:jc w:val="both"/>
              <w:rPr>
                <w:rFonts w:asciiTheme="minorHAnsi" w:hAnsiTheme="minorHAnsi" w:cstheme="minorHAnsi"/>
                <w:i/>
                <w:iCs/>
                <w:sz w:val="22"/>
              </w:rPr>
            </w:pPr>
            <w:r w:rsidRPr="008A7834">
              <w:rPr>
                <w:rFonts w:asciiTheme="minorHAnsi" w:hAnsiTheme="minorHAnsi" w:cstheme="minorHAnsi"/>
                <w:i/>
                <w:iCs/>
                <w:sz w:val="22"/>
              </w:rPr>
              <w:t>Final Ex</w:t>
            </w:r>
            <w:r>
              <w:rPr>
                <w:rFonts w:asciiTheme="minorHAnsi" w:hAnsiTheme="minorHAnsi" w:cstheme="minorHAnsi"/>
                <w:i/>
                <w:iCs/>
                <w:sz w:val="22"/>
              </w:rPr>
              <w:t>a</w:t>
            </w:r>
            <w:r w:rsidRPr="008A7834">
              <w:rPr>
                <w:rFonts w:asciiTheme="minorHAnsi" w:hAnsiTheme="minorHAnsi" w:cstheme="minorHAnsi"/>
                <w:i/>
                <w:iCs/>
                <w:sz w:val="22"/>
              </w:rPr>
              <w:t>m</w:t>
            </w:r>
            <w:r>
              <w:rPr>
                <w:rFonts w:asciiTheme="minorHAnsi" w:hAnsiTheme="minorHAnsi" w:cstheme="minorHAnsi"/>
                <w:i/>
                <w:iCs/>
                <w:sz w:val="22"/>
              </w:rPr>
              <w:t xml:space="preserve"> Essays</w:t>
            </w:r>
          </w:p>
          <w:p w14:paraId="01CF000B" w14:textId="6F541D8E" w:rsidR="00A72758" w:rsidRPr="008A7834" w:rsidRDefault="00A72758" w:rsidP="00A72758">
            <w:pPr>
              <w:ind w:left="0" w:firstLine="0"/>
              <w:jc w:val="both"/>
              <w:rPr>
                <w:rFonts w:asciiTheme="minorHAnsi" w:hAnsiTheme="minorHAnsi" w:cstheme="minorHAnsi"/>
                <w:i/>
                <w:iCs/>
                <w:sz w:val="22"/>
              </w:rPr>
            </w:pPr>
            <w:r>
              <w:rPr>
                <w:rFonts w:asciiTheme="minorHAnsi" w:hAnsiTheme="minorHAnsi" w:cstheme="minorHAnsi"/>
                <w:i/>
                <w:iCs/>
                <w:sz w:val="22"/>
              </w:rPr>
              <w:t>Due</w:t>
            </w:r>
          </w:p>
        </w:tc>
        <w:tc>
          <w:tcPr>
            <w:tcW w:w="3330" w:type="dxa"/>
            <w:tcBorders>
              <w:top w:val="single" w:sz="4" w:space="0" w:color="auto"/>
              <w:bottom w:val="single" w:sz="4" w:space="0" w:color="auto"/>
            </w:tcBorders>
          </w:tcPr>
          <w:p w14:paraId="7D4156C5" w14:textId="705AB7B4" w:rsidR="00A72758" w:rsidRPr="008A7834" w:rsidRDefault="00A72758" w:rsidP="00A72758">
            <w:pPr>
              <w:ind w:left="0" w:firstLine="0"/>
              <w:rPr>
                <w:rFonts w:asciiTheme="minorHAnsi" w:hAnsiTheme="minorHAnsi" w:cstheme="minorHAnsi"/>
                <w:i/>
                <w:iCs/>
                <w:sz w:val="22"/>
              </w:rPr>
            </w:pPr>
            <w:r>
              <w:rPr>
                <w:rFonts w:asciiTheme="minorHAnsi" w:hAnsiTheme="minorHAnsi" w:cstheme="minorHAnsi"/>
                <w:i/>
                <w:iCs/>
                <w:sz w:val="22"/>
              </w:rPr>
              <w:t>Exam</w:t>
            </w:r>
          </w:p>
        </w:tc>
        <w:tc>
          <w:tcPr>
            <w:tcW w:w="1620" w:type="dxa"/>
            <w:tcBorders>
              <w:top w:val="single" w:sz="4" w:space="0" w:color="auto"/>
              <w:bottom w:val="single" w:sz="4" w:space="0" w:color="auto"/>
            </w:tcBorders>
          </w:tcPr>
          <w:p w14:paraId="4EAACD49" w14:textId="392C8097" w:rsidR="00A72758" w:rsidRPr="008A7834" w:rsidRDefault="00A72758" w:rsidP="00A72758">
            <w:pPr>
              <w:rPr>
                <w:rFonts w:asciiTheme="minorHAnsi" w:hAnsiTheme="minorHAnsi" w:cstheme="minorHAnsi"/>
                <w:i/>
                <w:iCs/>
                <w:sz w:val="22"/>
              </w:rPr>
            </w:pPr>
            <w:r>
              <w:rPr>
                <w:rFonts w:asciiTheme="minorHAnsi" w:hAnsiTheme="minorHAnsi" w:cstheme="minorHAnsi"/>
                <w:i/>
                <w:iCs/>
                <w:sz w:val="22"/>
              </w:rPr>
              <w:t xml:space="preserve">200 </w:t>
            </w:r>
            <w:r w:rsidRPr="008A7834">
              <w:rPr>
                <w:rFonts w:asciiTheme="minorHAnsi" w:hAnsiTheme="minorHAnsi" w:cstheme="minorHAnsi"/>
                <w:i/>
                <w:iCs/>
                <w:sz w:val="22"/>
              </w:rPr>
              <w:t xml:space="preserve"> points</w:t>
            </w:r>
          </w:p>
        </w:tc>
        <w:tc>
          <w:tcPr>
            <w:tcW w:w="1530" w:type="dxa"/>
            <w:tcBorders>
              <w:top w:val="single" w:sz="4" w:space="0" w:color="auto"/>
              <w:bottom w:val="single" w:sz="4" w:space="0" w:color="auto"/>
              <w:right w:val="single" w:sz="4" w:space="0" w:color="auto"/>
            </w:tcBorders>
          </w:tcPr>
          <w:p w14:paraId="099254BF" w14:textId="08D8F2B7" w:rsidR="00A72758" w:rsidRPr="008A7834" w:rsidDel="00832E75" w:rsidRDefault="002A4BB5" w:rsidP="00A72758">
            <w:pPr>
              <w:rPr>
                <w:rFonts w:asciiTheme="minorHAnsi" w:hAnsiTheme="minorHAnsi" w:cstheme="minorHAnsi"/>
                <w:i/>
                <w:iCs/>
                <w:sz w:val="22"/>
              </w:rPr>
            </w:pPr>
            <w:r>
              <w:rPr>
                <w:rFonts w:asciiTheme="minorHAnsi" w:hAnsiTheme="minorHAnsi" w:cstheme="minorHAnsi"/>
                <w:i/>
                <w:iCs/>
                <w:sz w:val="22"/>
              </w:rPr>
              <w:t>25</w:t>
            </w:r>
            <w:r w:rsidR="00A72758" w:rsidRPr="008A7834">
              <w:rPr>
                <w:rFonts w:asciiTheme="minorHAnsi" w:hAnsiTheme="minorHAnsi" w:cstheme="minorHAnsi"/>
                <w:i/>
                <w:iCs/>
                <w:sz w:val="22"/>
              </w:rPr>
              <w:t>%</w:t>
            </w:r>
          </w:p>
        </w:tc>
      </w:tr>
    </w:tbl>
    <w:p w14:paraId="3C19EE46" w14:textId="77777777" w:rsidR="00A72758" w:rsidRPr="004B4D0C" w:rsidRDefault="00A72758" w:rsidP="004B4D0C">
      <w:pPr>
        <w:rPr>
          <w:rFonts w:cstheme="minorHAnsi"/>
          <w:b/>
          <w:bCs/>
          <w:color w:val="297C52" w:themeColor="accent3" w:themeShade="BF"/>
          <w:sz w:val="28"/>
          <w:szCs w:val="28"/>
        </w:rPr>
      </w:pPr>
    </w:p>
    <w:tbl>
      <w:tblPr>
        <w:tblStyle w:val="TableGrid"/>
        <w:tblW w:w="10345" w:type="dxa"/>
        <w:tblLook w:val="04A0" w:firstRow="1" w:lastRow="0" w:firstColumn="1" w:lastColumn="0" w:noHBand="0" w:noVBand="1"/>
      </w:tblPr>
      <w:tblGrid>
        <w:gridCol w:w="805"/>
        <w:gridCol w:w="5428"/>
        <w:gridCol w:w="4112"/>
      </w:tblGrid>
      <w:tr w:rsidR="004B4D0C" w:rsidRPr="00116D0B" w14:paraId="5BEE0311" w14:textId="77777777" w:rsidTr="004F0EFF">
        <w:tc>
          <w:tcPr>
            <w:tcW w:w="10345" w:type="dxa"/>
            <w:gridSpan w:val="3"/>
            <w:shd w:val="clear" w:color="auto" w:fill="94D1E2" w:themeFill="accent5" w:themeFillTint="99"/>
          </w:tcPr>
          <w:p w14:paraId="11E639B2" w14:textId="77777777" w:rsidR="00A72758" w:rsidRDefault="00A72758" w:rsidP="000D5CD1">
            <w:pPr>
              <w:rPr>
                <w:rFonts w:asciiTheme="majorHAnsi" w:hAnsiTheme="majorHAnsi" w:cstheme="majorHAnsi"/>
              </w:rPr>
            </w:pPr>
          </w:p>
          <w:p w14:paraId="074ACED9" w14:textId="0EC40AFD" w:rsidR="004B4D0C" w:rsidRPr="00116D0B" w:rsidRDefault="004B4D0C" w:rsidP="000D5CD1">
            <w:pPr>
              <w:rPr>
                <w:rFonts w:asciiTheme="majorHAnsi" w:hAnsiTheme="majorHAnsi" w:cstheme="majorHAnsi"/>
              </w:rPr>
            </w:pPr>
            <w:r w:rsidRPr="00116D0B">
              <w:rPr>
                <w:rFonts w:asciiTheme="majorHAnsi" w:hAnsiTheme="majorHAnsi" w:cstheme="majorHAnsi"/>
              </w:rPr>
              <w:t>August 19—25</w:t>
            </w:r>
            <w:r w:rsidRPr="00116D0B">
              <w:rPr>
                <w:rFonts w:asciiTheme="majorHAnsi" w:hAnsiTheme="majorHAnsi" w:cstheme="majorHAnsi"/>
                <w:vertAlign w:val="superscript"/>
              </w:rPr>
              <w:t>th</w:t>
            </w:r>
            <w:r w:rsidRPr="00116D0B">
              <w:rPr>
                <w:rFonts w:asciiTheme="majorHAnsi" w:hAnsiTheme="majorHAnsi" w:cstheme="majorHAnsi"/>
              </w:rPr>
              <w:t xml:space="preserve"> : Read Class Syllabus; Familiarize with Course; Syllabus Quiz; Disc</w:t>
            </w:r>
            <w:r>
              <w:rPr>
                <w:rFonts w:asciiTheme="majorHAnsi" w:hAnsiTheme="majorHAnsi" w:cstheme="majorHAnsi"/>
              </w:rPr>
              <w:t>ussi</w:t>
            </w:r>
            <w:r w:rsidRPr="00116D0B">
              <w:rPr>
                <w:rFonts w:asciiTheme="majorHAnsi" w:hAnsiTheme="majorHAnsi" w:cstheme="majorHAnsi"/>
              </w:rPr>
              <w:t>on-Introductions</w:t>
            </w:r>
          </w:p>
        </w:tc>
      </w:tr>
      <w:tr w:rsidR="004B4D0C" w:rsidRPr="00116D0B" w14:paraId="569506CA" w14:textId="77777777" w:rsidTr="004F0EFF">
        <w:tc>
          <w:tcPr>
            <w:tcW w:w="805" w:type="dxa"/>
            <w:shd w:val="clear" w:color="auto" w:fill="D9F2EC" w:themeFill="accent4" w:themeFillTint="33"/>
          </w:tcPr>
          <w:p w14:paraId="54F891C5" w14:textId="77777777" w:rsidR="004B4D0C" w:rsidRPr="00116D0B" w:rsidRDefault="004B4D0C" w:rsidP="000D5CD1">
            <w:pPr>
              <w:rPr>
                <w:rFonts w:asciiTheme="majorHAnsi" w:hAnsiTheme="majorHAnsi" w:cstheme="majorHAnsi"/>
              </w:rPr>
            </w:pPr>
          </w:p>
        </w:tc>
        <w:tc>
          <w:tcPr>
            <w:tcW w:w="5428" w:type="dxa"/>
            <w:shd w:val="clear" w:color="auto" w:fill="D9F2EC" w:themeFill="accent4" w:themeFillTint="33"/>
          </w:tcPr>
          <w:p w14:paraId="5EFD104D" w14:textId="77777777" w:rsidR="004B4D0C" w:rsidRPr="00116D0B" w:rsidRDefault="004B4D0C" w:rsidP="000D5CD1">
            <w:pPr>
              <w:rPr>
                <w:rFonts w:asciiTheme="majorHAnsi" w:hAnsiTheme="majorHAnsi" w:cstheme="majorHAnsi"/>
              </w:rPr>
            </w:pPr>
          </w:p>
          <w:p w14:paraId="2D673CBB" w14:textId="77777777" w:rsidR="004B4D0C" w:rsidRPr="00116D0B" w:rsidRDefault="004B4D0C" w:rsidP="000D5CD1">
            <w:pPr>
              <w:rPr>
                <w:rFonts w:asciiTheme="majorHAnsi" w:hAnsiTheme="majorHAnsi" w:cstheme="majorHAnsi"/>
              </w:rPr>
            </w:pPr>
            <w:r w:rsidRPr="00116D0B">
              <w:rPr>
                <w:rFonts w:asciiTheme="majorHAnsi" w:hAnsiTheme="majorHAnsi" w:cstheme="majorHAnsi"/>
              </w:rPr>
              <w:t>Description of Work</w:t>
            </w:r>
          </w:p>
        </w:tc>
        <w:tc>
          <w:tcPr>
            <w:tcW w:w="4112" w:type="dxa"/>
            <w:shd w:val="clear" w:color="auto" w:fill="D9F2EC" w:themeFill="accent4" w:themeFillTint="33"/>
          </w:tcPr>
          <w:p w14:paraId="6C9194D8" w14:textId="77777777" w:rsidR="004B4D0C" w:rsidRPr="00116D0B" w:rsidRDefault="004B4D0C" w:rsidP="000D5CD1">
            <w:pPr>
              <w:rPr>
                <w:rFonts w:asciiTheme="majorHAnsi" w:hAnsiTheme="majorHAnsi" w:cstheme="majorHAnsi"/>
              </w:rPr>
            </w:pPr>
          </w:p>
          <w:p w14:paraId="2808042D" w14:textId="77777777" w:rsidR="004B4D0C" w:rsidRPr="00116D0B" w:rsidRDefault="004B4D0C" w:rsidP="000D5CD1">
            <w:pPr>
              <w:rPr>
                <w:rFonts w:asciiTheme="majorHAnsi" w:hAnsiTheme="majorHAnsi" w:cstheme="majorHAnsi"/>
              </w:rPr>
            </w:pPr>
            <w:r w:rsidRPr="00116D0B">
              <w:rPr>
                <w:rFonts w:asciiTheme="majorHAnsi" w:hAnsiTheme="majorHAnsi" w:cstheme="majorHAnsi"/>
              </w:rPr>
              <w:t>Details</w:t>
            </w:r>
          </w:p>
        </w:tc>
      </w:tr>
      <w:tr w:rsidR="004B4D0C" w:rsidRPr="00116D0B" w14:paraId="1E845AE2" w14:textId="77777777" w:rsidTr="004F0EFF">
        <w:tc>
          <w:tcPr>
            <w:tcW w:w="805" w:type="dxa"/>
          </w:tcPr>
          <w:p w14:paraId="2E32686C" w14:textId="77777777" w:rsidR="004B4D0C" w:rsidRPr="00116D0B" w:rsidRDefault="004B4D0C" w:rsidP="000D5CD1">
            <w:pPr>
              <w:rPr>
                <w:rFonts w:asciiTheme="majorHAnsi" w:hAnsiTheme="majorHAnsi" w:cstheme="majorHAnsi"/>
              </w:rPr>
            </w:pPr>
          </w:p>
        </w:tc>
        <w:tc>
          <w:tcPr>
            <w:tcW w:w="5428" w:type="dxa"/>
          </w:tcPr>
          <w:p w14:paraId="5EDCC66F" w14:textId="77777777" w:rsidR="004B4D0C" w:rsidRPr="00116D0B" w:rsidRDefault="004B4D0C" w:rsidP="004B4D0C">
            <w:pPr>
              <w:pStyle w:val="ListParagraph"/>
              <w:numPr>
                <w:ilvl w:val="0"/>
                <w:numId w:val="41"/>
              </w:numPr>
              <w:spacing w:line="259" w:lineRule="auto"/>
              <w:rPr>
                <w:rFonts w:asciiTheme="majorHAnsi" w:hAnsiTheme="majorHAnsi" w:cstheme="majorHAnsi"/>
              </w:rPr>
            </w:pPr>
            <w:r w:rsidRPr="00116D0B">
              <w:rPr>
                <w:rFonts w:asciiTheme="majorHAnsi" w:hAnsiTheme="majorHAnsi" w:cstheme="majorHAnsi"/>
              </w:rPr>
              <w:t>Obtain the required Readings</w:t>
            </w:r>
          </w:p>
          <w:p w14:paraId="56B569F0" w14:textId="77777777" w:rsidR="004B4D0C" w:rsidRDefault="004B4D0C" w:rsidP="004B4D0C">
            <w:pPr>
              <w:pStyle w:val="ListParagraph"/>
              <w:numPr>
                <w:ilvl w:val="0"/>
                <w:numId w:val="41"/>
              </w:numPr>
              <w:spacing w:line="259" w:lineRule="auto"/>
              <w:rPr>
                <w:rFonts w:asciiTheme="majorHAnsi" w:hAnsiTheme="majorHAnsi" w:cstheme="majorHAnsi"/>
              </w:rPr>
            </w:pPr>
            <w:r w:rsidRPr="00116D0B">
              <w:rPr>
                <w:rFonts w:asciiTheme="majorHAnsi" w:hAnsiTheme="majorHAnsi" w:cstheme="majorHAnsi"/>
              </w:rPr>
              <w:t>Read Syllabus</w:t>
            </w:r>
          </w:p>
          <w:p w14:paraId="08ADFF52" w14:textId="77777777" w:rsidR="004B4D0C" w:rsidRPr="00116D0B" w:rsidRDefault="004B4D0C" w:rsidP="004B4D0C">
            <w:pPr>
              <w:pStyle w:val="ListParagraph"/>
              <w:numPr>
                <w:ilvl w:val="0"/>
                <w:numId w:val="41"/>
              </w:numPr>
              <w:spacing w:line="259" w:lineRule="auto"/>
              <w:rPr>
                <w:rFonts w:asciiTheme="majorHAnsi" w:hAnsiTheme="majorHAnsi" w:cstheme="majorHAnsi"/>
              </w:rPr>
            </w:pPr>
            <w:r>
              <w:rPr>
                <w:rFonts w:asciiTheme="majorHAnsi" w:hAnsiTheme="majorHAnsi" w:cstheme="majorHAnsi"/>
              </w:rPr>
              <w:t>Read  &amp; familiarize yourself with course</w:t>
            </w:r>
          </w:p>
          <w:p w14:paraId="1628AC2E" w14:textId="77777777" w:rsidR="004B4D0C" w:rsidRPr="00116D0B" w:rsidRDefault="004B4D0C" w:rsidP="004B4D0C">
            <w:pPr>
              <w:pStyle w:val="ListParagraph"/>
              <w:numPr>
                <w:ilvl w:val="0"/>
                <w:numId w:val="41"/>
              </w:numPr>
              <w:spacing w:line="259" w:lineRule="auto"/>
              <w:rPr>
                <w:rFonts w:asciiTheme="majorHAnsi" w:hAnsiTheme="majorHAnsi" w:cstheme="majorHAnsi"/>
              </w:rPr>
            </w:pPr>
            <w:r w:rsidRPr="00116D0B">
              <w:rPr>
                <w:rFonts w:asciiTheme="majorHAnsi" w:hAnsiTheme="majorHAnsi" w:cstheme="majorHAnsi"/>
              </w:rPr>
              <w:t>Message me if you have any questions</w:t>
            </w:r>
          </w:p>
        </w:tc>
        <w:tc>
          <w:tcPr>
            <w:tcW w:w="4112" w:type="dxa"/>
          </w:tcPr>
          <w:p w14:paraId="31622DD0" w14:textId="77777777" w:rsidR="004B4D0C" w:rsidRPr="00116D0B" w:rsidRDefault="004B4D0C" w:rsidP="000D5CD1">
            <w:pPr>
              <w:rPr>
                <w:rFonts w:asciiTheme="majorHAnsi" w:hAnsiTheme="majorHAnsi" w:cstheme="majorHAnsi"/>
              </w:rPr>
            </w:pPr>
            <w:r w:rsidRPr="00116D0B">
              <w:rPr>
                <w:rFonts w:asciiTheme="majorHAnsi" w:hAnsiTheme="majorHAnsi" w:cstheme="majorHAnsi"/>
              </w:rPr>
              <w:t>Prepare for Semester.</w:t>
            </w:r>
          </w:p>
        </w:tc>
      </w:tr>
      <w:tr w:rsidR="004B4D0C" w:rsidRPr="00116D0B" w14:paraId="3A27A90C" w14:textId="77777777" w:rsidTr="004F0EFF">
        <w:tc>
          <w:tcPr>
            <w:tcW w:w="805" w:type="dxa"/>
          </w:tcPr>
          <w:p w14:paraId="569F4D2B" w14:textId="77777777" w:rsidR="004B4D0C" w:rsidRPr="00116D0B" w:rsidRDefault="004B4D0C" w:rsidP="000D5CD1">
            <w:pPr>
              <w:rPr>
                <w:rFonts w:asciiTheme="majorHAnsi" w:hAnsiTheme="majorHAnsi" w:cstheme="majorHAnsi"/>
              </w:rPr>
            </w:pPr>
          </w:p>
        </w:tc>
        <w:tc>
          <w:tcPr>
            <w:tcW w:w="5428" w:type="dxa"/>
          </w:tcPr>
          <w:p w14:paraId="386045E2" w14:textId="77777777" w:rsidR="004B4D0C" w:rsidRPr="00116D0B" w:rsidRDefault="004B4D0C" w:rsidP="004B4D0C">
            <w:pPr>
              <w:pStyle w:val="ListParagraph"/>
              <w:numPr>
                <w:ilvl w:val="0"/>
                <w:numId w:val="42"/>
              </w:numPr>
              <w:rPr>
                <w:rFonts w:asciiTheme="majorHAnsi" w:hAnsiTheme="majorHAnsi" w:cstheme="majorHAnsi"/>
              </w:rPr>
            </w:pPr>
            <w:r w:rsidRPr="00116D0B">
              <w:rPr>
                <w:rFonts w:asciiTheme="majorHAnsi" w:hAnsiTheme="majorHAnsi" w:cstheme="majorHAnsi"/>
              </w:rPr>
              <w:t xml:space="preserve">Take Syllabus Quiz—all questions can be answered by reading the syllabus and Unit content. </w:t>
            </w:r>
          </w:p>
          <w:p w14:paraId="6065D215" w14:textId="77777777" w:rsidR="004B4D0C" w:rsidRPr="00116D0B" w:rsidRDefault="004B4D0C" w:rsidP="004B4D0C">
            <w:pPr>
              <w:pStyle w:val="ListParagraph"/>
              <w:numPr>
                <w:ilvl w:val="0"/>
                <w:numId w:val="42"/>
              </w:numPr>
              <w:rPr>
                <w:rFonts w:asciiTheme="majorHAnsi" w:hAnsiTheme="majorHAnsi" w:cstheme="majorHAnsi"/>
              </w:rPr>
            </w:pPr>
            <w:r w:rsidRPr="00116D0B">
              <w:rPr>
                <w:rFonts w:asciiTheme="majorHAnsi" w:hAnsiTheme="majorHAnsi" w:cstheme="majorHAnsi"/>
              </w:rPr>
              <w:t>Write in Discussion Board: Introduce yourself!</w:t>
            </w:r>
          </w:p>
          <w:p w14:paraId="3D394772" w14:textId="77777777" w:rsidR="004B4D0C" w:rsidRPr="00116D0B" w:rsidRDefault="004B4D0C" w:rsidP="000D5CD1">
            <w:pPr>
              <w:pStyle w:val="ListParagraph"/>
              <w:rPr>
                <w:rFonts w:asciiTheme="majorHAnsi" w:hAnsiTheme="majorHAnsi" w:cstheme="majorHAnsi"/>
              </w:rPr>
            </w:pPr>
          </w:p>
        </w:tc>
        <w:tc>
          <w:tcPr>
            <w:tcW w:w="4112" w:type="dxa"/>
          </w:tcPr>
          <w:p w14:paraId="5976B5C2" w14:textId="77777777" w:rsidR="004B4D0C" w:rsidRPr="00116D0B" w:rsidRDefault="004B4D0C" w:rsidP="000D5CD1">
            <w:pPr>
              <w:rPr>
                <w:rFonts w:asciiTheme="majorHAnsi" w:hAnsiTheme="majorHAnsi" w:cstheme="majorHAnsi"/>
              </w:rPr>
            </w:pPr>
            <w:r w:rsidRPr="00116D0B">
              <w:rPr>
                <w:rFonts w:asciiTheme="majorHAnsi" w:hAnsiTheme="majorHAnsi" w:cstheme="majorHAnsi"/>
              </w:rPr>
              <w:t>Due in Canvas before midnight on Sunday, 11:59 PM (End of Day).</w:t>
            </w:r>
          </w:p>
        </w:tc>
      </w:tr>
    </w:tbl>
    <w:p w14:paraId="1823C145" w14:textId="77777777" w:rsidR="004B4D0C" w:rsidRDefault="004B4D0C" w:rsidP="004B4D0C">
      <w:pPr>
        <w:rPr>
          <w:rFonts w:cstheme="minorHAnsi"/>
          <w:b/>
          <w:bCs/>
          <w:color w:val="297C52" w:themeColor="accent3" w:themeShade="BF"/>
          <w:sz w:val="28"/>
          <w:szCs w:val="28"/>
        </w:rPr>
      </w:pPr>
    </w:p>
    <w:tbl>
      <w:tblPr>
        <w:tblStyle w:val="TableGrid"/>
        <w:tblpPr w:leftFromText="180" w:rightFromText="180" w:vertAnchor="text" w:horzAnchor="margin" w:tblpY="880"/>
        <w:tblW w:w="10345" w:type="dxa"/>
        <w:tblLook w:val="04A0" w:firstRow="1" w:lastRow="0" w:firstColumn="1" w:lastColumn="0" w:noHBand="0" w:noVBand="1"/>
      </w:tblPr>
      <w:tblGrid>
        <w:gridCol w:w="805"/>
        <w:gridCol w:w="5428"/>
        <w:gridCol w:w="4112"/>
      </w:tblGrid>
      <w:tr w:rsidR="004B4D0C" w:rsidRPr="00116D0B" w14:paraId="40E85C34" w14:textId="77777777" w:rsidTr="004F0EFF">
        <w:tc>
          <w:tcPr>
            <w:tcW w:w="10345" w:type="dxa"/>
            <w:gridSpan w:val="3"/>
            <w:shd w:val="clear" w:color="auto" w:fill="94D1E2" w:themeFill="accent5" w:themeFillTint="99"/>
          </w:tcPr>
          <w:p w14:paraId="3BAEEDDF" w14:textId="63BEC1DB" w:rsidR="004B4D0C" w:rsidRPr="00116D0B" w:rsidRDefault="004B4D0C" w:rsidP="004B4D0C">
            <w:pPr>
              <w:rPr>
                <w:rFonts w:asciiTheme="majorHAnsi" w:hAnsiTheme="majorHAnsi" w:cstheme="majorHAnsi"/>
              </w:rPr>
            </w:pPr>
            <w:r w:rsidRPr="00116D0B">
              <w:rPr>
                <w:rFonts w:asciiTheme="majorHAnsi" w:hAnsiTheme="majorHAnsi" w:cstheme="majorHAnsi"/>
              </w:rPr>
              <w:t xml:space="preserve">Week </w:t>
            </w:r>
            <w:r>
              <w:rPr>
                <w:rFonts w:asciiTheme="majorHAnsi" w:hAnsiTheme="majorHAnsi" w:cstheme="majorHAnsi"/>
              </w:rPr>
              <w:t>One</w:t>
            </w:r>
            <w:r w:rsidRPr="00116D0B">
              <w:rPr>
                <w:rFonts w:asciiTheme="majorHAnsi" w:hAnsiTheme="majorHAnsi" w:cstheme="majorHAnsi"/>
              </w:rPr>
              <w:t xml:space="preserve"> </w:t>
            </w:r>
            <w:r>
              <w:rPr>
                <w:rFonts w:asciiTheme="majorHAnsi" w:hAnsiTheme="majorHAnsi" w:cstheme="majorHAnsi"/>
              </w:rPr>
              <w:t>_</w:t>
            </w:r>
            <w:r w:rsidRPr="00116D0B">
              <w:rPr>
                <w:rFonts w:asciiTheme="majorHAnsi" w:hAnsiTheme="majorHAnsi" w:cstheme="majorHAnsi"/>
              </w:rPr>
              <w:t>August 26</w:t>
            </w:r>
            <w:r w:rsidRPr="00116D0B">
              <w:rPr>
                <w:rFonts w:asciiTheme="majorHAnsi" w:hAnsiTheme="majorHAnsi" w:cstheme="majorHAnsi"/>
                <w:vertAlign w:val="superscript"/>
              </w:rPr>
              <w:t>th</w:t>
            </w:r>
            <w:r w:rsidRPr="00116D0B">
              <w:rPr>
                <w:rFonts w:asciiTheme="majorHAnsi" w:hAnsiTheme="majorHAnsi" w:cstheme="majorHAnsi"/>
              </w:rPr>
              <w:t xml:space="preserve"> --September 1</w:t>
            </w:r>
            <w:r w:rsidRPr="00116D0B">
              <w:rPr>
                <w:rFonts w:asciiTheme="majorHAnsi" w:hAnsiTheme="majorHAnsi" w:cstheme="majorHAnsi"/>
                <w:vertAlign w:val="superscript"/>
              </w:rPr>
              <w:t xml:space="preserve">st </w:t>
            </w:r>
            <w:r w:rsidRPr="00116D0B">
              <w:rPr>
                <w:rFonts w:asciiTheme="majorHAnsi" w:hAnsiTheme="majorHAnsi" w:cstheme="majorHAnsi"/>
              </w:rPr>
              <w:t>: What is Development?</w:t>
            </w:r>
          </w:p>
        </w:tc>
      </w:tr>
      <w:tr w:rsidR="004B4D0C" w:rsidRPr="00116D0B" w14:paraId="3541AF02" w14:textId="77777777" w:rsidTr="004F0EFF">
        <w:tc>
          <w:tcPr>
            <w:tcW w:w="805" w:type="dxa"/>
            <w:shd w:val="clear" w:color="auto" w:fill="D9F2EC" w:themeFill="accent4" w:themeFillTint="33"/>
          </w:tcPr>
          <w:p w14:paraId="2D2608B7" w14:textId="77777777" w:rsidR="004B4D0C" w:rsidRPr="00116D0B" w:rsidRDefault="004B4D0C" w:rsidP="004B4D0C">
            <w:pPr>
              <w:rPr>
                <w:rFonts w:asciiTheme="majorHAnsi" w:hAnsiTheme="majorHAnsi" w:cstheme="majorHAnsi"/>
              </w:rPr>
            </w:pPr>
          </w:p>
        </w:tc>
        <w:tc>
          <w:tcPr>
            <w:tcW w:w="5428" w:type="dxa"/>
            <w:shd w:val="clear" w:color="auto" w:fill="D9F2EC" w:themeFill="accent4" w:themeFillTint="33"/>
          </w:tcPr>
          <w:p w14:paraId="27291572" w14:textId="77777777" w:rsidR="004B4D0C" w:rsidRPr="00116D0B" w:rsidRDefault="004B4D0C" w:rsidP="004B4D0C">
            <w:pPr>
              <w:rPr>
                <w:rFonts w:asciiTheme="majorHAnsi" w:hAnsiTheme="majorHAnsi" w:cstheme="majorHAnsi"/>
              </w:rPr>
            </w:pPr>
          </w:p>
          <w:p w14:paraId="6E287C65" w14:textId="77777777" w:rsidR="004B4D0C" w:rsidRPr="00116D0B" w:rsidRDefault="004B4D0C" w:rsidP="004B4D0C">
            <w:pPr>
              <w:rPr>
                <w:rFonts w:asciiTheme="majorHAnsi" w:hAnsiTheme="majorHAnsi" w:cstheme="majorHAnsi"/>
              </w:rPr>
            </w:pPr>
            <w:r w:rsidRPr="00116D0B">
              <w:rPr>
                <w:rFonts w:asciiTheme="majorHAnsi" w:hAnsiTheme="majorHAnsi" w:cstheme="majorHAnsi"/>
              </w:rPr>
              <w:t>Description of Work</w:t>
            </w:r>
          </w:p>
        </w:tc>
        <w:tc>
          <w:tcPr>
            <w:tcW w:w="4112" w:type="dxa"/>
            <w:shd w:val="clear" w:color="auto" w:fill="D9F2EC" w:themeFill="accent4" w:themeFillTint="33"/>
          </w:tcPr>
          <w:p w14:paraId="2239218F" w14:textId="77777777" w:rsidR="004B4D0C" w:rsidRPr="00116D0B" w:rsidRDefault="004B4D0C" w:rsidP="004B4D0C">
            <w:pPr>
              <w:rPr>
                <w:rFonts w:asciiTheme="majorHAnsi" w:hAnsiTheme="majorHAnsi" w:cstheme="majorHAnsi"/>
              </w:rPr>
            </w:pPr>
          </w:p>
          <w:p w14:paraId="04C92FF6" w14:textId="77777777" w:rsidR="004B4D0C" w:rsidRPr="00116D0B" w:rsidRDefault="004B4D0C" w:rsidP="004B4D0C">
            <w:pPr>
              <w:rPr>
                <w:rFonts w:asciiTheme="majorHAnsi" w:hAnsiTheme="majorHAnsi" w:cstheme="majorHAnsi"/>
              </w:rPr>
            </w:pPr>
            <w:r w:rsidRPr="00116D0B">
              <w:rPr>
                <w:rFonts w:asciiTheme="majorHAnsi" w:hAnsiTheme="majorHAnsi" w:cstheme="majorHAnsi"/>
              </w:rPr>
              <w:t>Details</w:t>
            </w:r>
          </w:p>
        </w:tc>
      </w:tr>
      <w:tr w:rsidR="004B4D0C" w:rsidRPr="00116D0B" w14:paraId="1ABACF26" w14:textId="77777777" w:rsidTr="004F0EFF">
        <w:tc>
          <w:tcPr>
            <w:tcW w:w="805" w:type="dxa"/>
            <w:tcBorders>
              <w:bottom w:val="single" w:sz="4" w:space="0" w:color="auto"/>
            </w:tcBorders>
          </w:tcPr>
          <w:p w14:paraId="33E3B3DF" w14:textId="77777777" w:rsidR="004B4D0C" w:rsidRPr="00116D0B" w:rsidRDefault="004B4D0C" w:rsidP="004B4D0C">
            <w:pPr>
              <w:rPr>
                <w:rFonts w:asciiTheme="majorHAnsi" w:hAnsiTheme="majorHAnsi" w:cstheme="majorHAnsi"/>
              </w:rPr>
            </w:pPr>
          </w:p>
        </w:tc>
        <w:tc>
          <w:tcPr>
            <w:tcW w:w="5428" w:type="dxa"/>
            <w:tcBorders>
              <w:bottom w:val="single" w:sz="4" w:space="0" w:color="auto"/>
            </w:tcBorders>
          </w:tcPr>
          <w:p w14:paraId="41784B2D" w14:textId="77777777" w:rsidR="004B4D0C" w:rsidRDefault="004B4D0C" w:rsidP="004B4D0C">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Modernization Theory:</w:t>
            </w:r>
          </w:p>
          <w:p w14:paraId="3EE8DD08" w14:textId="7F98BC89" w:rsidR="004B4D0C" w:rsidRPr="00A72758" w:rsidRDefault="004B4D0C" w:rsidP="004B4D0C">
            <w:pPr>
              <w:pStyle w:val="ListParagraph"/>
              <w:numPr>
                <w:ilvl w:val="0"/>
                <w:numId w:val="43"/>
              </w:numPr>
              <w:spacing w:line="259" w:lineRule="auto"/>
              <w:rPr>
                <w:rFonts w:asciiTheme="majorHAnsi" w:hAnsiTheme="majorHAnsi" w:cstheme="majorHAnsi"/>
                <w:lang w:val="nl-NL"/>
              </w:rPr>
            </w:pPr>
            <w:r w:rsidRPr="00A72758">
              <w:rPr>
                <w:rFonts w:asciiTheme="majorHAnsi" w:hAnsiTheme="majorHAnsi" w:cstheme="majorHAnsi"/>
                <w:lang w:val="nl-NL"/>
              </w:rPr>
              <w:t xml:space="preserve">Read </w:t>
            </w:r>
            <w:r w:rsidR="00A72758" w:rsidRPr="00A72758">
              <w:rPr>
                <w:rFonts w:asciiTheme="majorHAnsi" w:hAnsiTheme="majorHAnsi" w:cstheme="majorHAnsi"/>
                <w:lang w:val="nl-NL"/>
              </w:rPr>
              <w:t xml:space="preserve">Katie Willis, Swantz, </w:t>
            </w:r>
            <w:r w:rsidR="00A72758" w:rsidRPr="004F0EFF">
              <w:rPr>
                <w:rFonts w:asciiTheme="majorHAnsi" w:hAnsiTheme="majorHAnsi" w:cstheme="majorHAnsi"/>
                <w:lang w:val="nl-NL"/>
              </w:rPr>
              <w:t>&amp; Frakema</w:t>
            </w:r>
          </w:p>
          <w:p w14:paraId="06745407" w14:textId="7AA94DB9" w:rsidR="004B4D0C" w:rsidRDefault="004B4D0C" w:rsidP="004B4D0C">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p w14:paraId="37C83509" w14:textId="3C2C39EE" w:rsidR="004B4D0C" w:rsidRPr="00116D0B" w:rsidRDefault="004B4D0C" w:rsidP="00A72758">
            <w:pPr>
              <w:pStyle w:val="ListParagraph"/>
              <w:spacing w:line="259" w:lineRule="auto"/>
              <w:ind w:left="360" w:firstLine="0"/>
              <w:rPr>
                <w:rFonts w:asciiTheme="majorHAnsi" w:hAnsiTheme="majorHAnsi" w:cstheme="majorHAnsi"/>
              </w:rPr>
            </w:pPr>
          </w:p>
          <w:p w14:paraId="16A75F5B" w14:textId="77777777" w:rsidR="004B4D0C" w:rsidRPr="00116D0B" w:rsidRDefault="004B4D0C" w:rsidP="004B4D0C">
            <w:pPr>
              <w:pStyle w:val="ListParagraph"/>
              <w:spacing w:line="259" w:lineRule="auto"/>
              <w:ind w:left="360"/>
              <w:rPr>
                <w:rFonts w:asciiTheme="majorHAnsi" w:hAnsiTheme="majorHAnsi" w:cstheme="majorHAnsi"/>
              </w:rPr>
            </w:pPr>
          </w:p>
        </w:tc>
        <w:tc>
          <w:tcPr>
            <w:tcW w:w="4112" w:type="dxa"/>
            <w:tcBorders>
              <w:bottom w:val="single" w:sz="4" w:space="0" w:color="auto"/>
            </w:tcBorders>
          </w:tcPr>
          <w:p w14:paraId="2E01EBAB" w14:textId="2A316FEB" w:rsidR="004B4D0C" w:rsidRPr="00116D0B" w:rsidRDefault="004B4D0C" w:rsidP="004B4D0C">
            <w:pPr>
              <w:rPr>
                <w:rFonts w:asciiTheme="majorHAnsi" w:hAnsiTheme="majorHAnsi" w:cstheme="majorHAnsi"/>
              </w:rPr>
            </w:pPr>
            <w:r w:rsidRPr="00116D0B">
              <w:rPr>
                <w:rFonts w:asciiTheme="majorHAnsi" w:hAnsiTheme="majorHAnsi" w:cstheme="majorHAnsi"/>
              </w:rPr>
              <w:t xml:space="preserve">Discussion work </w:t>
            </w:r>
            <w:r>
              <w:rPr>
                <w:rFonts w:asciiTheme="majorHAnsi" w:hAnsiTheme="majorHAnsi" w:cstheme="majorHAnsi"/>
              </w:rPr>
              <w:t xml:space="preserve">and Quiz </w:t>
            </w:r>
            <w:r w:rsidRPr="00116D0B">
              <w:rPr>
                <w:rFonts w:asciiTheme="majorHAnsi" w:hAnsiTheme="majorHAnsi" w:cstheme="majorHAnsi"/>
              </w:rPr>
              <w:t>due before midnight on Sunday 09/0</w:t>
            </w:r>
            <w:r w:rsidR="00A72758">
              <w:rPr>
                <w:rFonts w:asciiTheme="majorHAnsi" w:hAnsiTheme="majorHAnsi" w:cstheme="majorHAnsi"/>
              </w:rPr>
              <w:t>1</w:t>
            </w:r>
          </w:p>
        </w:tc>
      </w:tr>
      <w:tr w:rsidR="004F0EFF" w:rsidRPr="00116D0B" w14:paraId="1B592085" w14:textId="77777777" w:rsidTr="004F0EFF">
        <w:tc>
          <w:tcPr>
            <w:tcW w:w="805" w:type="dxa"/>
            <w:tcBorders>
              <w:top w:val="single" w:sz="4" w:space="0" w:color="auto"/>
              <w:left w:val="nil"/>
              <w:bottom w:val="nil"/>
              <w:right w:val="nil"/>
            </w:tcBorders>
          </w:tcPr>
          <w:p w14:paraId="784B8374" w14:textId="77777777" w:rsidR="004F0EFF" w:rsidRDefault="004F0EFF" w:rsidP="004B4D0C">
            <w:pPr>
              <w:rPr>
                <w:rFonts w:asciiTheme="majorHAnsi" w:hAnsiTheme="majorHAnsi" w:cstheme="majorHAnsi"/>
              </w:rPr>
            </w:pPr>
          </w:p>
          <w:p w14:paraId="02A590B8" w14:textId="77777777" w:rsidR="004F0EFF" w:rsidRPr="00116D0B" w:rsidRDefault="004F0EFF" w:rsidP="004B4D0C">
            <w:pPr>
              <w:rPr>
                <w:rFonts w:asciiTheme="majorHAnsi" w:hAnsiTheme="majorHAnsi" w:cstheme="majorHAnsi"/>
              </w:rPr>
            </w:pPr>
          </w:p>
        </w:tc>
        <w:tc>
          <w:tcPr>
            <w:tcW w:w="5428" w:type="dxa"/>
            <w:tcBorders>
              <w:top w:val="single" w:sz="4" w:space="0" w:color="auto"/>
              <w:left w:val="nil"/>
              <w:bottom w:val="nil"/>
              <w:right w:val="nil"/>
            </w:tcBorders>
          </w:tcPr>
          <w:p w14:paraId="24AD89CF" w14:textId="77777777" w:rsidR="004F0EFF" w:rsidRPr="004F0EFF" w:rsidRDefault="004F0EFF" w:rsidP="004F0EFF">
            <w:pPr>
              <w:ind w:left="0" w:firstLine="0"/>
              <w:rPr>
                <w:rFonts w:asciiTheme="majorHAnsi" w:hAnsiTheme="majorHAnsi" w:cstheme="majorHAnsi"/>
              </w:rPr>
            </w:pPr>
          </w:p>
        </w:tc>
        <w:tc>
          <w:tcPr>
            <w:tcW w:w="4112" w:type="dxa"/>
            <w:tcBorders>
              <w:top w:val="single" w:sz="4" w:space="0" w:color="auto"/>
              <w:left w:val="nil"/>
              <w:bottom w:val="nil"/>
              <w:right w:val="nil"/>
            </w:tcBorders>
          </w:tcPr>
          <w:p w14:paraId="308C8F10" w14:textId="77777777" w:rsidR="004F0EFF" w:rsidRPr="00116D0B" w:rsidRDefault="004F0EFF" w:rsidP="004B4D0C">
            <w:pPr>
              <w:rPr>
                <w:rFonts w:asciiTheme="majorHAnsi" w:hAnsiTheme="majorHAnsi" w:cstheme="majorHAnsi"/>
              </w:rPr>
            </w:pPr>
          </w:p>
        </w:tc>
      </w:tr>
    </w:tbl>
    <w:p w14:paraId="621AF499" w14:textId="43D8FAD3" w:rsidR="004B4D0C" w:rsidRPr="004B4D0C" w:rsidRDefault="004B4D0C" w:rsidP="004B4D0C">
      <w:pPr>
        <w:rPr>
          <w:rFonts w:cstheme="minorHAnsi"/>
          <w:b/>
          <w:bCs/>
          <w:color w:val="297C52" w:themeColor="accent3" w:themeShade="BF"/>
          <w:sz w:val="28"/>
          <w:szCs w:val="28"/>
        </w:rPr>
      </w:pPr>
      <w:r w:rsidRPr="004B4D0C">
        <w:rPr>
          <w:rFonts w:cstheme="minorHAnsi"/>
          <w:b/>
          <w:bCs/>
          <w:color w:val="297C52" w:themeColor="accent3" w:themeShade="BF"/>
          <w:sz w:val="28"/>
          <w:szCs w:val="28"/>
        </w:rPr>
        <w:t xml:space="preserve">Unit </w:t>
      </w:r>
      <w:r w:rsidR="00D5486E">
        <w:rPr>
          <w:rFonts w:cstheme="minorHAnsi"/>
          <w:b/>
          <w:bCs/>
          <w:color w:val="297C52" w:themeColor="accent3" w:themeShade="BF"/>
          <w:sz w:val="28"/>
          <w:szCs w:val="28"/>
        </w:rPr>
        <w:t>T</w:t>
      </w:r>
      <w:r w:rsidRPr="004B4D0C">
        <w:rPr>
          <w:rFonts w:cstheme="minorHAnsi"/>
          <w:b/>
          <w:bCs/>
          <w:color w:val="297C52" w:themeColor="accent3" w:themeShade="BF"/>
          <w:sz w:val="28"/>
          <w:szCs w:val="28"/>
        </w:rPr>
        <w:t>wo</w:t>
      </w:r>
      <w:r w:rsidR="00D5486E">
        <w:rPr>
          <w:rFonts w:cstheme="minorHAnsi"/>
          <w:b/>
          <w:bCs/>
          <w:color w:val="297C52" w:themeColor="accent3" w:themeShade="BF"/>
          <w:sz w:val="28"/>
          <w:szCs w:val="28"/>
        </w:rPr>
        <w:t>:</w:t>
      </w:r>
      <w:r w:rsidRPr="004B4D0C">
        <w:rPr>
          <w:rFonts w:cstheme="minorHAnsi"/>
          <w:b/>
          <w:bCs/>
          <w:color w:val="297C52" w:themeColor="accent3" w:themeShade="BF"/>
          <w:sz w:val="28"/>
          <w:szCs w:val="28"/>
        </w:rPr>
        <w:t xml:space="preserve"> Development and its History (Weeks 2-4)</w:t>
      </w:r>
    </w:p>
    <w:tbl>
      <w:tblPr>
        <w:tblStyle w:val="TableGrid"/>
        <w:tblW w:w="10345" w:type="dxa"/>
        <w:tblLook w:val="04A0" w:firstRow="1" w:lastRow="0" w:firstColumn="1" w:lastColumn="0" w:noHBand="0" w:noVBand="1"/>
      </w:tblPr>
      <w:tblGrid>
        <w:gridCol w:w="1231"/>
        <w:gridCol w:w="5428"/>
        <w:gridCol w:w="3686"/>
      </w:tblGrid>
      <w:tr w:rsidR="004B4D0C" w:rsidRPr="00116D0B" w14:paraId="3FB1C2E2" w14:textId="77777777" w:rsidTr="004F0EFF">
        <w:tc>
          <w:tcPr>
            <w:tcW w:w="10345" w:type="dxa"/>
            <w:gridSpan w:val="3"/>
            <w:shd w:val="clear" w:color="auto" w:fill="94D1E2" w:themeFill="accent5" w:themeFillTint="99"/>
          </w:tcPr>
          <w:p w14:paraId="3F2669B3" w14:textId="4B50C5EB" w:rsidR="004B4D0C" w:rsidRPr="00116D0B" w:rsidRDefault="004B4D0C" w:rsidP="004B4D0C">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2_</w:t>
            </w:r>
            <w:r w:rsidRPr="00116D0B">
              <w:rPr>
                <w:rFonts w:asciiTheme="majorHAnsi" w:hAnsiTheme="majorHAnsi" w:cstheme="majorHAnsi"/>
              </w:rPr>
              <w:t>September 2</w:t>
            </w:r>
            <w:r w:rsidRPr="00116D0B">
              <w:rPr>
                <w:rFonts w:asciiTheme="majorHAnsi" w:hAnsiTheme="majorHAnsi" w:cstheme="majorHAnsi"/>
                <w:vertAlign w:val="superscript"/>
              </w:rPr>
              <w:t>nd</w:t>
            </w:r>
            <w:r w:rsidRPr="00116D0B">
              <w:rPr>
                <w:rFonts w:asciiTheme="majorHAnsi" w:hAnsiTheme="majorHAnsi" w:cstheme="majorHAnsi"/>
              </w:rPr>
              <w:t xml:space="preserve"> —8</w:t>
            </w:r>
            <w:r w:rsidRPr="00116D0B">
              <w:rPr>
                <w:rFonts w:asciiTheme="majorHAnsi" w:hAnsiTheme="majorHAnsi" w:cstheme="majorHAnsi"/>
                <w:vertAlign w:val="superscript"/>
              </w:rPr>
              <w:t xml:space="preserve">th </w:t>
            </w:r>
            <w:r w:rsidRPr="00116D0B">
              <w:rPr>
                <w:rFonts w:asciiTheme="majorHAnsi" w:hAnsiTheme="majorHAnsi" w:cstheme="majorHAnsi"/>
              </w:rPr>
              <w:t>: Modernization T</w:t>
            </w:r>
            <w:r>
              <w:rPr>
                <w:rFonts w:asciiTheme="majorHAnsi" w:hAnsiTheme="majorHAnsi" w:cstheme="majorHAnsi"/>
              </w:rPr>
              <w:t xml:space="preserve">heory </w:t>
            </w:r>
            <w:r w:rsidRPr="00116D0B">
              <w:rPr>
                <w:rFonts w:asciiTheme="majorHAnsi" w:hAnsiTheme="majorHAnsi" w:cstheme="majorHAnsi"/>
              </w:rPr>
              <w:t xml:space="preserve">y </w:t>
            </w:r>
            <w:r>
              <w:rPr>
                <w:rFonts w:asciiTheme="majorHAnsi" w:hAnsiTheme="majorHAnsi" w:cstheme="majorHAnsi"/>
              </w:rPr>
              <w:t>(</w:t>
            </w:r>
            <w:r w:rsidRPr="00116D0B">
              <w:rPr>
                <w:rFonts w:asciiTheme="majorHAnsi" w:hAnsiTheme="majorHAnsi" w:cstheme="majorHAnsi"/>
              </w:rPr>
              <w:t>History</w:t>
            </w:r>
            <w:r>
              <w:rPr>
                <w:rFonts w:asciiTheme="majorHAnsi" w:hAnsiTheme="majorHAnsi" w:cstheme="majorHAnsi"/>
              </w:rPr>
              <w:t>)</w:t>
            </w:r>
          </w:p>
        </w:tc>
      </w:tr>
      <w:tr w:rsidR="004B4D0C" w:rsidRPr="00116D0B" w14:paraId="26D4C809" w14:textId="77777777" w:rsidTr="004F0EFF">
        <w:tc>
          <w:tcPr>
            <w:tcW w:w="1231" w:type="dxa"/>
            <w:shd w:val="clear" w:color="auto" w:fill="D9F2EC" w:themeFill="accent4" w:themeFillTint="33"/>
          </w:tcPr>
          <w:p w14:paraId="0F3FD060" w14:textId="77777777" w:rsidR="004B4D0C" w:rsidRPr="00116D0B" w:rsidRDefault="004B4D0C" w:rsidP="004B4D0C">
            <w:pPr>
              <w:rPr>
                <w:rFonts w:asciiTheme="majorHAnsi" w:hAnsiTheme="majorHAnsi" w:cstheme="majorHAnsi"/>
              </w:rPr>
            </w:pPr>
          </w:p>
          <w:p w14:paraId="218E1D30" w14:textId="1E29999E" w:rsidR="004B4D0C" w:rsidRPr="00116D0B" w:rsidRDefault="004B4D0C" w:rsidP="004B4D0C">
            <w:pPr>
              <w:rPr>
                <w:rFonts w:asciiTheme="majorHAnsi" w:hAnsiTheme="majorHAnsi" w:cstheme="majorHAnsi"/>
              </w:rPr>
            </w:pPr>
            <w:r w:rsidRPr="00116D0B">
              <w:rPr>
                <w:rFonts w:asciiTheme="majorHAnsi" w:hAnsiTheme="majorHAnsi" w:cstheme="majorHAnsi"/>
              </w:rPr>
              <w:t>Details</w:t>
            </w:r>
          </w:p>
        </w:tc>
        <w:tc>
          <w:tcPr>
            <w:tcW w:w="5428" w:type="dxa"/>
            <w:shd w:val="clear" w:color="auto" w:fill="D9F2EC" w:themeFill="accent4" w:themeFillTint="33"/>
          </w:tcPr>
          <w:p w14:paraId="6402800B" w14:textId="77777777" w:rsidR="004B4D0C" w:rsidRPr="00116D0B" w:rsidRDefault="004B4D0C" w:rsidP="004B4D0C">
            <w:pPr>
              <w:rPr>
                <w:rFonts w:asciiTheme="majorHAnsi" w:hAnsiTheme="majorHAnsi" w:cstheme="majorHAnsi"/>
              </w:rPr>
            </w:pPr>
          </w:p>
          <w:p w14:paraId="4EF71C62" w14:textId="77777777" w:rsidR="004B4D0C" w:rsidRPr="00116D0B" w:rsidRDefault="004B4D0C" w:rsidP="004B4D0C">
            <w:pPr>
              <w:rPr>
                <w:rFonts w:asciiTheme="majorHAnsi" w:hAnsiTheme="majorHAnsi" w:cstheme="majorHAnsi"/>
              </w:rPr>
            </w:pPr>
            <w:r w:rsidRPr="00116D0B">
              <w:rPr>
                <w:rFonts w:asciiTheme="majorHAnsi" w:hAnsiTheme="majorHAnsi" w:cstheme="majorHAnsi"/>
              </w:rPr>
              <w:t>Description of Work</w:t>
            </w:r>
          </w:p>
        </w:tc>
        <w:tc>
          <w:tcPr>
            <w:tcW w:w="3686" w:type="dxa"/>
            <w:shd w:val="clear" w:color="auto" w:fill="D9F2EC" w:themeFill="accent4" w:themeFillTint="33"/>
          </w:tcPr>
          <w:p w14:paraId="7908B523" w14:textId="77777777" w:rsidR="004B4D0C" w:rsidRPr="00116D0B" w:rsidRDefault="004B4D0C" w:rsidP="004B4D0C">
            <w:pPr>
              <w:rPr>
                <w:rFonts w:asciiTheme="majorHAnsi" w:hAnsiTheme="majorHAnsi" w:cstheme="majorHAnsi"/>
              </w:rPr>
            </w:pPr>
          </w:p>
          <w:p w14:paraId="5E1A023D" w14:textId="77777777" w:rsidR="004B4D0C" w:rsidRPr="00116D0B" w:rsidRDefault="004B4D0C" w:rsidP="004B4D0C">
            <w:pPr>
              <w:rPr>
                <w:rFonts w:asciiTheme="majorHAnsi" w:hAnsiTheme="majorHAnsi" w:cstheme="majorHAnsi"/>
              </w:rPr>
            </w:pPr>
            <w:r w:rsidRPr="00116D0B">
              <w:rPr>
                <w:rFonts w:asciiTheme="majorHAnsi" w:hAnsiTheme="majorHAnsi" w:cstheme="majorHAnsi"/>
              </w:rPr>
              <w:t>Details</w:t>
            </w:r>
          </w:p>
        </w:tc>
      </w:tr>
      <w:tr w:rsidR="004B4D0C" w:rsidRPr="00116D0B" w14:paraId="4771A14D" w14:textId="77777777" w:rsidTr="004F0EFF">
        <w:tc>
          <w:tcPr>
            <w:tcW w:w="1231" w:type="dxa"/>
          </w:tcPr>
          <w:p w14:paraId="4C0ACDFF" w14:textId="77777777" w:rsidR="004B4D0C" w:rsidRPr="00116D0B" w:rsidRDefault="004B4D0C" w:rsidP="004B4D0C">
            <w:pPr>
              <w:rPr>
                <w:rFonts w:asciiTheme="majorHAnsi" w:hAnsiTheme="majorHAnsi" w:cstheme="majorHAnsi"/>
              </w:rPr>
            </w:pPr>
          </w:p>
        </w:tc>
        <w:tc>
          <w:tcPr>
            <w:tcW w:w="5428" w:type="dxa"/>
          </w:tcPr>
          <w:p w14:paraId="31DFDEFE" w14:textId="2A93C660" w:rsidR="004B4D0C" w:rsidRPr="00A72758" w:rsidRDefault="004B4D0C"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 xml:space="preserve">Read </w:t>
            </w:r>
            <w:r w:rsidR="00A72758">
              <w:rPr>
                <w:rFonts w:asciiTheme="majorHAnsi" w:hAnsiTheme="majorHAnsi" w:cstheme="majorHAnsi"/>
              </w:rPr>
              <w:t>Rostow, Inkeles, Huntington</w:t>
            </w:r>
          </w:p>
          <w:p w14:paraId="747A8FA9" w14:textId="298E7F7B" w:rsidR="004B4D0C" w:rsidRPr="00A72758" w:rsidRDefault="004B4D0C" w:rsidP="004B4D0C">
            <w:pPr>
              <w:pStyle w:val="ListParagraph"/>
              <w:numPr>
                <w:ilvl w:val="0"/>
                <w:numId w:val="43"/>
              </w:numPr>
              <w:spacing w:line="259" w:lineRule="auto"/>
              <w:rPr>
                <w:rFonts w:asciiTheme="majorHAnsi" w:hAnsiTheme="majorHAnsi" w:cstheme="majorHAnsi"/>
              </w:rPr>
            </w:pPr>
            <w:r w:rsidRPr="00A72758">
              <w:rPr>
                <w:rFonts w:asciiTheme="majorHAnsi" w:hAnsiTheme="majorHAnsi" w:cstheme="majorHAnsi"/>
              </w:rPr>
              <w:t xml:space="preserve">Participate in Discussion Board </w:t>
            </w:r>
            <w:r w:rsidR="00A72758" w:rsidRPr="00A72758">
              <w:rPr>
                <w:rFonts w:asciiTheme="majorHAnsi" w:hAnsiTheme="majorHAnsi" w:cstheme="majorHAnsi"/>
              </w:rPr>
              <w:t>_100 Points</w:t>
            </w:r>
          </w:p>
        </w:tc>
        <w:tc>
          <w:tcPr>
            <w:tcW w:w="3686" w:type="dxa"/>
          </w:tcPr>
          <w:p w14:paraId="1CE63AFC" w14:textId="0C1C9C97" w:rsidR="004B4D0C" w:rsidRPr="00116D0B" w:rsidRDefault="004B4D0C" w:rsidP="004B4D0C">
            <w:pPr>
              <w:rPr>
                <w:rFonts w:asciiTheme="majorHAnsi" w:hAnsiTheme="majorHAnsi" w:cstheme="majorHAnsi"/>
              </w:rPr>
            </w:pPr>
            <w:r w:rsidRPr="00116D0B">
              <w:rPr>
                <w:rFonts w:asciiTheme="majorHAnsi" w:hAnsiTheme="majorHAnsi" w:cstheme="majorHAnsi"/>
              </w:rPr>
              <w:t>Discussion work due before midnight on Sunday 09/0</w:t>
            </w:r>
            <w:r w:rsidR="00A72758">
              <w:rPr>
                <w:rFonts w:asciiTheme="majorHAnsi" w:hAnsiTheme="majorHAnsi" w:cstheme="majorHAnsi"/>
              </w:rPr>
              <w:t>8</w:t>
            </w:r>
          </w:p>
        </w:tc>
      </w:tr>
    </w:tbl>
    <w:tbl>
      <w:tblPr>
        <w:tblStyle w:val="TableGrid"/>
        <w:tblpPr w:leftFromText="180" w:rightFromText="180" w:vertAnchor="text" w:tblpY="49"/>
        <w:tblW w:w="10345" w:type="dxa"/>
        <w:tblLook w:val="04A0" w:firstRow="1" w:lastRow="0" w:firstColumn="1" w:lastColumn="0" w:noHBand="0" w:noVBand="1"/>
      </w:tblPr>
      <w:tblGrid>
        <w:gridCol w:w="805"/>
        <w:gridCol w:w="5428"/>
        <w:gridCol w:w="4112"/>
      </w:tblGrid>
      <w:tr w:rsidR="004B4D0C" w:rsidRPr="00116D0B" w14:paraId="012E2735" w14:textId="77777777" w:rsidTr="004F0EFF">
        <w:tc>
          <w:tcPr>
            <w:tcW w:w="10345" w:type="dxa"/>
            <w:gridSpan w:val="3"/>
            <w:shd w:val="clear" w:color="auto" w:fill="94D1E2" w:themeFill="accent5" w:themeFillTint="99"/>
          </w:tcPr>
          <w:p w14:paraId="0463BBF4" w14:textId="569A2051" w:rsidR="004B4D0C" w:rsidRPr="00116D0B" w:rsidRDefault="004B4D0C" w:rsidP="004B4D0C">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3</w:t>
            </w:r>
            <w:r w:rsidRPr="00116D0B">
              <w:rPr>
                <w:rFonts w:asciiTheme="majorHAnsi" w:hAnsiTheme="majorHAnsi" w:cstheme="majorHAnsi"/>
              </w:rPr>
              <w:t xml:space="preserve"> September 9</w:t>
            </w:r>
            <w:r w:rsidRPr="00116D0B">
              <w:rPr>
                <w:rFonts w:asciiTheme="majorHAnsi" w:hAnsiTheme="majorHAnsi" w:cstheme="majorHAnsi"/>
                <w:vertAlign w:val="superscript"/>
              </w:rPr>
              <w:t>th</w:t>
            </w:r>
            <w:r w:rsidRPr="00116D0B">
              <w:rPr>
                <w:rFonts w:asciiTheme="majorHAnsi" w:hAnsiTheme="majorHAnsi" w:cstheme="majorHAnsi"/>
              </w:rPr>
              <w:t xml:space="preserve"> —15</w:t>
            </w:r>
            <w:r w:rsidRPr="00116D0B">
              <w:rPr>
                <w:rFonts w:asciiTheme="majorHAnsi" w:hAnsiTheme="majorHAnsi" w:cstheme="majorHAnsi"/>
                <w:vertAlign w:val="superscript"/>
              </w:rPr>
              <w:t xml:space="preserve">th  </w:t>
            </w:r>
            <w:r w:rsidRPr="00116D0B">
              <w:rPr>
                <w:rFonts w:asciiTheme="majorHAnsi" w:hAnsiTheme="majorHAnsi" w:cstheme="majorHAnsi"/>
              </w:rPr>
              <w:t>: Dependency Theory</w:t>
            </w:r>
            <w:r>
              <w:rPr>
                <w:rFonts w:asciiTheme="majorHAnsi" w:hAnsiTheme="majorHAnsi" w:cstheme="majorHAnsi"/>
              </w:rPr>
              <w:t xml:space="preserve">/world systems Theory </w:t>
            </w:r>
            <w:r w:rsidRPr="00116D0B">
              <w:rPr>
                <w:rFonts w:asciiTheme="majorHAnsi" w:hAnsiTheme="majorHAnsi" w:cstheme="majorHAnsi"/>
              </w:rPr>
              <w:t xml:space="preserve"> </w:t>
            </w:r>
            <w:r>
              <w:rPr>
                <w:rFonts w:asciiTheme="majorHAnsi" w:hAnsiTheme="majorHAnsi" w:cstheme="majorHAnsi"/>
              </w:rPr>
              <w:t>(</w:t>
            </w:r>
            <w:r w:rsidRPr="00116D0B">
              <w:rPr>
                <w:rFonts w:asciiTheme="majorHAnsi" w:hAnsiTheme="majorHAnsi" w:cstheme="majorHAnsi"/>
              </w:rPr>
              <w:t>History</w:t>
            </w:r>
            <w:r>
              <w:rPr>
                <w:rFonts w:asciiTheme="majorHAnsi" w:hAnsiTheme="majorHAnsi" w:cstheme="majorHAnsi"/>
              </w:rPr>
              <w:t>)</w:t>
            </w:r>
          </w:p>
        </w:tc>
      </w:tr>
      <w:tr w:rsidR="004B4D0C" w:rsidRPr="00116D0B" w14:paraId="502FDC83" w14:textId="77777777" w:rsidTr="004F0EFF">
        <w:tc>
          <w:tcPr>
            <w:tcW w:w="805" w:type="dxa"/>
            <w:shd w:val="clear" w:color="auto" w:fill="D9F2EC" w:themeFill="accent4" w:themeFillTint="33"/>
          </w:tcPr>
          <w:p w14:paraId="62A2CC22" w14:textId="77777777" w:rsidR="004B4D0C" w:rsidRPr="00116D0B" w:rsidRDefault="004B4D0C" w:rsidP="004B4D0C">
            <w:pPr>
              <w:rPr>
                <w:rFonts w:asciiTheme="majorHAnsi" w:hAnsiTheme="majorHAnsi" w:cstheme="majorHAnsi"/>
              </w:rPr>
            </w:pPr>
          </w:p>
        </w:tc>
        <w:tc>
          <w:tcPr>
            <w:tcW w:w="5428" w:type="dxa"/>
            <w:shd w:val="clear" w:color="auto" w:fill="D9F2EC" w:themeFill="accent4" w:themeFillTint="33"/>
          </w:tcPr>
          <w:p w14:paraId="1A7E10D1" w14:textId="77777777" w:rsidR="004B4D0C" w:rsidRPr="00116D0B" w:rsidRDefault="004B4D0C" w:rsidP="004B4D0C">
            <w:pPr>
              <w:rPr>
                <w:rFonts w:asciiTheme="majorHAnsi" w:hAnsiTheme="majorHAnsi" w:cstheme="majorHAnsi"/>
              </w:rPr>
            </w:pPr>
          </w:p>
          <w:p w14:paraId="7157E668" w14:textId="77777777" w:rsidR="004B4D0C" w:rsidRPr="00116D0B" w:rsidRDefault="004B4D0C" w:rsidP="004B4D0C">
            <w:pPr>
              <w:rPr>
                <w:rFonts w:asciiTheme="majorHAnsi" w:hAnsiTheme="majorHAnsi" w:cstheme="majorHAnsi"/>
              </w:rPr>
            </w:pPr>
            <w:r w:rsidRPr="00116D0B">
              <w:rPr>
                <w:rFonts w:asciiTheme="majorHAnsi" w:hAnsiTheme="majorHAnsi" w:cstheme="majorHAnsi"/>
              </w:rPr>
              <w:t>Description of Work</w:t>
            </w:r>
          </w:p>
        </w:tc>
        <w:tc>
          <w:tcPr>
            <w:tcW w:w="4112" w:type="dxa"/>
            <w:shd w:val="clear" w:color="auto" w:fill="D9F2EC" w:themeFill="accent4" w:themeFillTint="33"/>
          </w:tcPr>
          <w:p w14:paraId="542F24BB" w14:textId="77777777" w:rsidR="004B4D0C" w:rsidRPr="00116D0B" w:rsidRDefault="004B4D0C" w:rsidP="004B4D0C">
            <w:pPr>
              <w:rPr>
                <w:rFonts w:asciiTheme="majorHAnsi" w:hAnsiTheme="majorHAnsi" w:cstheme="majorHAnsi"/>
              </w:rPr>
            </w:pPr>
          </w:p>
          <w:p w14:paraId="2FA10B00" w14:textId="77777777" w:rsidR="004B4D0C" w:rsidRPr="00116D0B" w:rsidRDefault="004B4D0C" w:rsidP="004B4D0C">
            <w:pPr>
              <w:rPr>
                <w:rFonts w:asciiTheme="majorHAnsi" w:hAnsiTheme="majorHAnsi" w:cstheme="majorHAnsi"/>
              </w:rPr>
            </w:pPr>
            <w:r w:rsidRPr="00116D0B">
              <w:rPr>
                <w:rFonts w:asciiTheme="majorHAnsi" w:hAnsiTheme="majorHAnsi" w:cstheme="majorHAnsi"/>
              </w:rPr>
              <w:t>Details</w:t>
            </w:r>
          </w:p>
        </w:tc>
      </w:tr>
      <w:tr w:rsidR="004B4D0C" w:rsidRPr="00116D0B" w14:paraId="509E87CF" w14:textId="77777777" w:rsidTr="004F0EFF">
        <w:tc>
          <w:tcPr>
            <w:tcW w:w="805" w:type="dxa"/>
          </w:tcPr>
          <w:p w14:paraId="572B5B70" w14:textId="77777777" w:rsidR="004B4D0C" w:rsidRPr="00116D0B" w:rsidRDefault="004B4D0C" w:rsidP="004B4D0C">
            <w:pPr>
              <w:rPr>
                <w:rFonts w:asciiTheme="majorHAnsi" w:hAnsiTheme="majorHAnsi" w:cstheme="majorHAnsi"/>
              </w:rPr>
            </w:pPr>
          </w:p>
        </w:tc>
        <w:tc>
          <w:tcPr>
            <w:tcW w:w="5428" w:type="dxa"/>
          </w:tcPr>
          <w:p w14:paraId="355FCD53" w14:textId="77777777" w:rsidR="004B4D0C" w:rsidRPr="00116D0B" w:rsidRDefault="004B4D0C" w:rsidP="004B4D0C">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Dependency Theory; Dependistas , Latin America</w:t>
            </w:r>
          </w:p>
          <w:p w14:paraId="4ACC104E" w14:textId="0DA61870" w:rsidR="004B4D0C" w:rsidRPr="00A72758" w:rsidRDefault="004B4D0C"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Read Andre Gunder Frank</w:t>
            </w:r>
            <w:r w:rsidR="00A72758">
              <w:rPr>
                <w:rFonts w:asciiTheme="majorHAnsi" w:hAnsiTheme="majorHAnsi" w:cstheme="majorHAnsi"/>
              </w:rPr>
              <w:t>, Cardoso, Kay, Wallerstein</w:t>
            </w:r>
          </w:p>
          <w:p w14:paraId="119A6677" w14:textId="77777777" w:rsidR="004B4D0C" w:rsidRPr="00116D0B" w:rsidRDefault="004B4D0C" w:rsidP="004B4D0C">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 Board</w:t>
            </w:r>
          </w:p>
          <w:p w14:paraId="6B59ACCF" w14:textId="77777777" w:rsidR="004B4D0C" w:rsidRPr="00116D0B" w:rsidRDefault="004B4D0C" w:rsidP="004B4D0C">
            <w:pPr>
              <w:spacing w:line="259" w:lineRule="auto"/>
              <w:rPr>
                <w:rFonts w:asciiTheme="majorHAnsi" w:hAnsiTheme="majorHAnsi" w:cstheme="majorHAnsi"/>
              </w:rPr>
            </w:pPr>
          </w:p>
        </w:tc>
        <w:tc>
          <w:tcPr>
            <w:tcW w:w="4112" w:type="dxa"/>
          </w:tcPr>
          <w:p w14:paraId="6A476946" w14:textId="77777777" w:rsidR="004B4D0C" w:rsidRPr="00116D0B" w:rsidRDefault="004B4D0C" w:rsidP="004B4D0C">
            <w:pPr>
              <w:rPr>
                <w:rFonts w:asciiTheme="majorHAnsi" w:hAnsiTheme="majorHAnsi" w:cstheme="majorHAnsi"/>
              </w:rPr>
            </w:pPr>
            <w:r w:rsidRPr="00116D0B">
              <w:rPr>
                <w:rFonts w:asciiTheme="majorHAnsi" w:hAnsiTheme="majorHAnsi" w:cstheme="majorHAnsi"/>
              </w:rPr>
              <w:t>Discussion work due before midnight on Sunday 09/15</w:t>
            </w:r>
          </w:p>
        </w:tc>
      </w:tr>
    </w:tbl>
    <w:p w14:paraId="3F305654" w14:textId="77777777" w:rsidR="004B4D0C" w:rsidRPr="00116D0B" w:rsidRDefault="004B4D0C" w:rsidP="004B4D0C">
      <w:pPr>
        <w:rPr>
          <w:rFonts w:asciiTheme="majorHAnsi" w:hAnsiTheme="majorHAnsi" w:cstheme="majorHAnsi"/>
        </w:rPr>
      </w:pPr>
    </w:p>
    <w:p w14:paraId="35DD8AF6" w14:textId="77777777" w:rsidR="004F0EFF" w:rsidRDefault="004F0EFF" w:rsidP="00A72758">
      <w:pPr>
        <w:rPr>
          <w:rFonts w:cstheme="minorHAnsi"/>
          <w:b/>
          <w:bCs/>
          <w:color w:val="297C52" w:themeColor="accent3" w:themeShade="BF"/>
          <w:sz w:val="28"/>
          <w:szCs w:val="28"/>
        </w:rPr>
      </w:pPr>
    </w:p>
    <w:p w14:paraId="2C05F92F" w14:textId="11C10B5C" w:rsidR="00A72758" w:rsidRPr="004B4D0C" w:rsidRDefault="004B4D0C" w:rsidP="00A72758">
      <w:pPr>
        <w:rPr>
          <w:rFonts w:cstheme="minorHAnsi"/>
          <w:b/>
          <w:bCs/>
          <w:color w:val="297C52" w:themeColor="accent3" w:themeShade="BF"/>
          <w:sz w:val="28"/>
          <w:szCs w:val="28"/>
        </w:rPr>
      </w:pPr>
      <w:r w:rsidRPr="004B4D0C">
        <w:rPr>
          <w:rFonts w:cstheme="minorHAnsi"/>
          <w:b/>
          <w:bCs/>
          <w:color w:val="297C52" w:themeColor="accent3" w:themeShade="BF"/>
          <w:sz w:val="28"/>
          <w:szCs w:val="28"/>
        </w:rPr>
        <w:t>Unit Three: Gender and Development</w:t>
      </w:r>
    </w:p>
    <w:tbl>
      <w:tblPr>
        <w:tblStyle w:val="TableGrid"/>
        <w:tblW w:w="10345" w:type="dxa"/>
        <w:tblLook w:val="04A0" w:firstRow="1" w:lastRow="0" w:firstColumn="1" w:lastColumn="0" w:noHBand="0" w:noVBand="1"/>
      </w:tblPr>
      <w:tblGrid>
        <w:gridCol w:w="805"/>
        <w:gridCol w:w="5428"/>
        <w:gridCol w:w="4112"/>
      </w:tblGrid>
      <w:tr w:rsidR="004B4D0C" w:rsidRPr="00116D0B" w14:paraId="7DAE59DA" w14:textId="77777777" w:rsidTr="00AA0503">
        <w:tc>
          <w:tcPr>
            <w:tcW w:w="10345" w:type="dxa"/>
            <w:gridSpan w:val="3"/>
            <w:shd w:val="clear" w:color="auto" w:fill="94D1E2" w:themeFill="accent5" w:themeFillTint="99"/>
          </w:tcPr>
          <w:p w14:paraId="6B922B4B" w14:textId="77777777" w:rsidR="004B4D0C" w:rsidRPr="00116D0B" w:rsidRDefault="004B4D0C" w:rsidP="000D5CD1">
            <w:pPr>
              <w:rPr>
                <w:rFonts w:asciiTheme="majorHAnsi" w:hAnsiTheme="majorHAnsi" w:cstheme="majorHAnsi"/>
              </w:rPr>
            </w:pPr>
          </w:p>
          <w:p w14:paraId="6193C9B7" w14:textId="3AFED944" w:rsidR="004B4D0C" w:rsidRPr="00116D0B" w:rsidRDefault="004B4D0C" w:rsidP="000D5CD1">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4_</w:t>
            </w:r>
            <w:r w:rsidRPr="00116D0B">
              <w:rPr>
                <w:rFonts w:asciiTheme="majorHAnsi" w:hAnsiTheme="majorHAnsi" w:cstheme="majorHAnsi"/>
              </w:rPr>
              <w:t xml:space="preserve"> September 16</w:t>
            </w:r>
            <w:r w:rsidRPr="00116D0B">
              <w:rPr>
                <w:rFonts w:asciiTheme="majorHAnsi" w:hAnsiTheme="majorHAnsi" w:cstheme="majorHAnsi"/>
                <w:vertAlign w:val="superscript"/>
              </w:rPr>
              <w:t>th</w:t>
            </w:r>
            <w:r w:rsidRPr="00116D0B">
              <w:rPr>
                <w:rFonts w:asciiTheme="majorHAnsi" w:hAnsiTheme="majorHAnsi" w:cstheme="majorHAnsi"/>
              </w:rPr>
              <w:t xml:space="preserve"> – 22</w:t>
            </w:r>
            <w:r w:rsidRPr="00116D0B">
              <w:rPr>
                <w:rFonts w:asciiTheme="majorHAnsi" w:hAnsiTheme="majorHAnsi" w:cstheme="majorHAnsi"/>
                <w:vertAlign w:val="superscript"/>
              </w:rPr>
              <w:t>nd</w:t>
            </w:r>
            <w:r w:rsidRPr="00116D0B">
              <w:rPr>
                <w:rFonts w:asciiTheme="majorHAnsi" w:hAnsiTheme="majorHAnsi" w:cstheme="majorHAnsi"/>
              </w:rPr>
              <w:t xml:space="preserve">: </w:t>
            </w:r>
            <w:r>
              <w:rPr>
                <w:rFonts w:asciiTheme="majorHAnsi" w:hAnsiTheme="majorHAnsi" w:cstheme="majorHAnsi"/>
              </w:rPr>
              <w:t xml:space="preserve">Gender and Development; </w:t>
            </w:r>
            <w:r w:rsidRPr="00116D0B">
              <w:rPr>
                <w:rFonts w:asciiTheme="majorHAnsi" w:hAnsiTheme="majorHAnsi" w:cstheme="majorHAnsi"/>
              </w:rPr>
              <w:t xml:space="preserve">Exam I </w:t>
            </w:r>
            <w:r>
              <w:rPr>
                <w:rFonts w:asciiTheme="majorHAnsi" w:hAnsiTheme="majorHAnsi" w:cstheme="majorHAnsi"/>
              </w:rPr>
              <w:t>(</w:t>
            </w:r>
            <w:r w:rsidRPr="00116D0B">
              <w:rPr>
                <w:rFonts w:asciiTheme="majorHAnsi" w:hAnsiTheme="majorHAnsi" w:cstheme="majorHAnsi"/>
              </w:rPr>
              <w:t>WK 2</w:t>
            </w:r>
            <w:r>
              <w:rPr>
                <w:rFonts w:asciiTheme="majorHAnsi" w:hAnsiTheme="majorHAnsi" w:cstheme="majorHAnsi"/>
              </w:rPr>
              <w:t>—</w:t>
            </w:r>
            <w:r w:rsidRPr="00116D0B">
              <w:rPr>
                <w:rFonts w:asciiTheme="majorHAnsi" w:hAnsiTheme="majorHAnsi" w:cstheme="majorHAnsi"/>
              </w:rPr>
              <w:t>4</w:t>
            </w:r>
            <w:r>
              <w:rPr>
                <w:rFonts w:asciiTheme="majorHAnsi" w:hAnsiTheme="majorHAnsi" w:cstheme="majorHAnsi"/>
              </w:rPr>
              <w:t>)</w:t>
            </w:r>
          </w:p>
        </w:tc>
      </w:tr>
      <w:tr w:rsidR="004B4D0C" w:rsidRPr="00116D0B" w14:paraId="4E5EA138" w14:textId="77777777" w:rsidTr="00AA0503">
        <w:tc>
          <w:tcPr>
            <w:tcW w:w="805" w:type="dxa"/>
            <w:shd w:val="clear" w:color="auto" w:fill="D9F2EC" w:themeFill="accent4" w:themeFillTint="33"/>
          </w:tcPr>
          <w:p w14:paraId="24BA0160" w14:textId="77777777" w:rsidR="004B4D0C" w:rsidRPr="00116D0B" w:rsidRDefault="004B4D0C" w:rsidP="000D5CD1">
            <w:pPr>
              <w:rPr>
                <w:rFonts w:asciiTheme="majorHAnsi" w:hAnsiTheme="majorHAnsi" w:cstheme="majorHAnsi"/>
              </w:rPr>
            </w:pPr>
          </w:p>
        </w:tc>
        <w:tc>
          <w:tcPr>
            <w:tcW w:w="5428" w:type="dxa"/>
            <w:shd w:val="clear" w:color="auto" w:fill="D9F2EC" w:themeFill="accent4" w:themeFillTint="33"/>
          </w:tcPr>
          <w:p w14:paraId="0ED3790C" w14:textId="77777777" w:rsidR="004B4D0C" w:rsidRPr="00116D0B" w:rsidRDefault="004B4D0C" w:rsidP="000D5CD1">
            <w:pPr>
              <w:rPr>
                <w:rFonts w:asciiTheme="majorHAnsi" w:hAnsiTheme="majorHAnsi" w:cstheme="majorHAnsi"/>
              </w:rPr>
            </w:pPr>
          </w:p>
          <w:p w14:paraId="61D78B89" w14:textId="77777777" w:rsidR="004B4D0C" w:rsidRPr="00116D0B" w:rsidRDefault="004B4D0C" w:rsidP="000D5CD1">
            <w:pPr>
              <w:rPr>
                <w:rFonts w:asciiTheme="majorHAnsi" w:hAnsiTheme="majorHAnsi" w:cstheme="majorHAnsi"/>
              </w:rPr>
            </w:pPr>
            <w:r w:rsidRPr="00116D0B">
              <w:rPr>
                <w:rFonts w:asciiTheme="majorHAnsi" w:hAnsiTheme="majorHAnsi" w:cstheme="majorHAnsi"/>
              </w:rPr>
              <w:t>Description of Work</w:t>
            </w:r>
          </w:p>
        </w:tc>
        <w:tc>
          <w:tcPr>
            <w:tcW w:w="4112" w:type="dxa"/>
            <w:shd w:val="clear" w:color="auto" w:fill="D9F2EC" w:themeFill="accent4" w:themeFillTint="33"/>
          </w:tcPr>
          <w:p w14:paraId="2511003B" w14:textId="77777777" w:rsidR="004B4D0C" w:rsidRPr="00116D0B" w:rsidRDefault="004B4D0C" w:rsidP="000D5CD1">
            <w:pPr>
              <w:rPr>
                <w:rFonts w:asciiTheme="majorHAnsi" w:hAnsiTheme="majorHAnsi" w:cstheme="majorHAnsi"/>
              </w:rPr>
            </w:pPr>
          </w:p>
          <w:p w14:paraId="18429BC5" w14:textId="77777777" w:rsidR="004B4D0C" w:rsidRPr="00116D0B" w:rsidRDefault="004B4D0C" w:rsidP="000D5CD1">
            <w:pPr>
              <w:rPr>
                <w:rFonts w:asciiTheme="majorHAnsi" w:hAnsiTheme="majorHAnsi" w:cstheme="majorHAnsi"/>
              </w:rPr>
            </w:pPr>
            <w:r w:rsidRPr="00116D0B">
              <w:rPr>
                <w:rFonts w:asciiTheme="majorHAnsi" w:hAnsiTheme="majorHAnsi" w:cstheme="majorHAnsi"/>
              </w:rPr>
              <w:t>Details</w:t>
            </w:r>
          </w:p>
        </w:tc>
      </w:tr>
      <w:tr w:rsidR="004B4D0C" w:rsidRPr="00116D0B" w14:paraId="1508376A" w14:textId="77777777" w:rsidTr="00AA0503">
        <w:tc>
          <w:tcPr>
            <w:tcW w:w="805" w:type="dxa"/>
          </w:tcPr>
          <w:p w14:paraId="1F5BB437" w14:textId="77777777" w:rsidR="004B4D0C" w:rsidRPr="00116D0B" w:rsidRDefault="004B4D0C" w:rsidP="000D5CD1">
            <w:pPr>
              <w:rPr>
                <w:rFonts w:asciiTheme="majorHAnsi" w:hAnsiTheme="majorHAnsi" w:cstheme="majorHAnsi"/>
              </w:rPr>
            </w:pPr>
          </w:p>
        </w:tc>
        <w:tc>
          <w:tcPr>
            <w:tcW w:w="5428" w:type="dxa"/>
          </w:tcPr>
          <w:p w14:paraId="1C1D77C7" w14:textId="77B94FA8" w:rsidR="004B4D0C" w:rsidRPr="00A72758" w:rsidRDefault="004B4D0C" w:rsidP="004B4D0C">
            <w:pPr>
              <w:pStyle w:val="ListParagraph"/>
              <w:numPr>
                <w:ilvl w:val="0"/>
                <w:numId w:val="43"/>
              </w:numPr>
              <w:spacing w:line="259" w:lineRule="auto"/>
              <w:rPr>
                <w:rFonts w:asciiTheme="majorHAnsi" w:hAnsiTheme="majorHAnsi" w:cstheme="majorHAnsi"/>
                <w:lang w:val="de-DE"/>
              </w:rPr>
            </w:pPr>
            <w:r w:rsidRPr="00A72758">
              <w:rPr>
                <w:rFonts w:asciiTheme="majorHAnsi" w:hAnsiTheme="majorHAnsi" w:cstheme="majorHAnsi"/>
                <w:lang w:val="de-DE"/>
              </w:rPr>
              <w:t>Read</w:t>
            </w:r>
            <w:r w:rsidR="00A72758" w:rsidRPr="00A72758">
              <w:rPr>
                <w:rFonts w:asciiTheme="majorHAnsi" w:hAnsiTheme="majorHAnsi" w:cstheme="majorHAnsi"/>
                <w:lang w:val="de-DE"/>
              </w:rPr>
              <w:t xml:space="preserve"> Osterreich, Beneria, Sassen, </w:t>
            </w:r>
            <w:r w:rsidR="00401819" w:rsidRPr="00A72758">
              <w:rPr>
                <w:rFonts w:asciiTheme="majorHAnsi" w:hAnsiTheme="majorHAnsi" w:cstheme="majorHAnsi"/>
                <w:lang w:val="de-DE"/>
              </w:rPr>
              <w:t>V</w:t>
            </w:r>
            <w:r w:rsidR="00401819">
              <w:rPr>
                <w:rFonts w:asciiTheme="majorHAnsi" w:hAnsiTheme="majorHAnsi" w:cstheme="majorHAnsi"/>
                <w:lang w:val="de-DE"/>
              </w:rPr>
              <w:t>ideo</w:t>
            </w:r>
          </w:p>
          <w:p w14:paraId="663878A9" w14:textId="5D1443D4" w:rsidR="004B4D0C" w:rsidRDefault="004B4D0C"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p w14:paraId="03877CCC" w14:textId="14DC6FC3" w:rsidR="002A4BB5" w:rsidRPr="00A72758" w:rsidRDefault="002A4BB5" w:rsidP="00A72758">
            <w:pPr>
              <w:pStyle w:val="ListParagraph"/>
              <w:numPr>
                <w:ilvl w:val="0"/>
                <w:numId w:val="43"/>
              </w:numPr>
              <w:spacing w:line="259" w:lineRule="auto"/>
              <w:rPr>
                <w:rFonts w:asciiTheme="majorHAnsi" w:hAnsiTheme="majorHAnsi" w:cstheme="majorHAnsi"/>
              </w:rPr>
            </w:pPr>
            <w:r>
              <w:rPr>
                <w:rFonts w:asciiTheme="majorHAnsi" w:hAnsiTheme="majorHAnsi" w:cstheme="majorHAnsi"/>
              </w:rPr>
              <w:t>Take Quiz 1</w:t>
            </w:r>
          </w:p>
          <w:p w14:paraId="1F79CBC1" w14:textId="3FEF1F51" w:rsidR="004B4D0C" w:rsidRPr="00A72758" w:rsidRDefault="004B4D0C" w:rsidP="00A72758">
            <w:pPr>
              <w:ind w:left="0" w:firstLine="0"/>
              <w:rPr>
                <w:rFonts w:asciiTheme="majorHAnsi" w:hAnsiTheme="majorHAnsi" w:cstheme="majorHAnsi"/>
              </w:rPr>
            </w:pPr>
          </w:p>
          <w:p w14:paraId="1E8A7538" w14:textId="77777777" w:rsidR="004B4D0C" w:rsidRPr="00116D0B" w:rsidRDefault="004B4D0C" w:rsidP="000D5CD1">
            <w:pPr>
              <w:spacing w:line="259" w:lineRule="auto"/>
              <w:rPr>
                <w:rFonts w:asciiTheme="majorHAnsi" w:hAnsiTheme="majorHAnsi" w:cstheme="majorHAnsi"/>
              </w:rPr>
            </w:pPr>
          </w:p>
        </w:tc>
        <w:tc>
          <w:tcPr>
            <w:tcW w:w="4112" w:type="dxa"/>
          </w:tcPr>
          <w:p w14:paraId="40BFB179" w14:textId="77777777" w:rsidR="004B4D0C" w:rsidRPr="00116D0B" w:rsidRDefault="004B4D0C" w:rsidP="000D5CD1">
            <w:pPr>
              <w:rPr>
                <w:rFonts w:asciiTheme="majorHAnsi" w:hAnsiTheme="majorHAnsi" w:cstheme="majorHAnsi"/>
              </w:rPr>
            </w:pPr>
            <w:r w:rsidRPr="00116D0B">
              <w:rPr>
                <w:rFonts w:asciiTheme="majorHAnsi" w:hAnsiTheme="majorHAnsi" w:cstheme="majorHAnsi"/>
              </w:rPr>
              <w:t>Discussion work due before midnight on Sunday 09/22</w:t>
            </w:r>
          </w:p>
        </w:tc>
      </w:tr>
    </w:tbl>
    <w:p w14:paraId="7742A9C8" w14:textId="77777777" w:rsidR="004B4D0C" w:rsidRPr="00116D0B" w:rsidRDefault="004B4D0C" w:rsidP="004B4D0C">
      <w:pPr>
        <w:rPr>
          <w:rFonts w:asciiTheme="majorHAnsi" w:hAnsiTheme="majorHAnsi" w:cstheme="majorHAnsi"/>
        </w:rPr>
      </w:pPr>
    </w:p>
    <w:p w14:paraId="53785A69" w14:textId="24FD425D" w:rsidR="004B4D0C" w:rsidRPr="004B4D0C" w:rsidRDefault="004B4D0C" w:rsidP="004B4D0C">
      <w:pPr>
        <w:rPr>
          <w:rFonts w:cstheme="minorHAnsi"/>
          <w:b/>
          <w:bCs/>
          <w:color w:val="297C52" w:themeColor="accent3" w:themeShade="BF"/>
          <w:sz w:val="28"/>
          <w:szCs w:val="28"/>
        </w:rPr>
      </w:pPr>
      <w:r w:rsidRPr="004B4D0C">
        <w:rPr>
          <w:rFonts w:cstheme="minorHAnsi"/>
          <w:b/>
          <w:bCs/>
          <w:color w:val="297C52" w:themeColor="accent3" w:themeShade="BF"/>
          <w:sz w:val="28"/>
          <w:szCs w:val="28"/>
        </w:rPr>
        <w:t>Unit Four: Development and the Main Dimensions of Globalization (Weeks 6-9)</w:t>
      </w:r>
    </w:p>
    <w:tbl>
      <w:tblPr>
        <w:tblStyle w:val="TableGrid"/>
        <w:tblpPr w:leftFromText="180" w:rightFromText="180" w:vertAnchor="text" w:tblpY="111"/>
        <w:tblW w:w="10435" w:type="dxa"/>
        <w:tblLook w:val="04A0" w:firstRow="1" w:lastRow="0" w:firstColumn="1" w:lastColumn="0" w:noHBand="0" w:noVBand="1"/>
      </w:tblPr>
      <w:tblGrid>
        <w:gridCol w:w="900"/>
        <w:gridCol w:w="5428"/>
        <w:gridCol w:w="4107"/>
      </w:tblGrid>
      <w:tr w:rsidR="00A72758" w:rsidRPr="00116D0B" w14:paraId="376C0B02" w14:textId="77777777" w:rsidTr="00AA0503">
        <w:tc>
          <w:tcPr>
            <w:tcW w:w="10435" w:type="dxa"/>
            <w:gridSpan w:val="3"/>
            <w:shd w:val="clear" w:color="auto" w:fill="94D1E2" w:themeFill="accent5" w:themeFillTint="99"/>
          </w:tcPr>
          <w:p w14:paraId="2CBF0693" w14:textId="14B0418C" w:rsidR="00A72758" w:rsidRPr="00116D0B" w:rsidRDefault="00A72758" w:rsidP="00A72758">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5_</w:t>
            </w:r>
            <w:r w:rsidRPr="00116D0B">
              <w:rPr>
                <w:rFonts w:asciiTheme="majorHAnsi" w:hAnsiTheme="majorHAnsi" w:cstheme="majorHAnsi"/>
              </w:rPr>
              <w:t xml:space="preserve"> September 23</w:t>
            </w:r>
            <w:r w:rsidRPr="00116D0B">
              <w:rPr>
                <w:rFonts w:asciiTheme="majorHAnsi" w:hAnsiTheme="majorHAnsi" w:cstheme="majorHAnsi"/>
                <w:vertAlign w:val="superscript"/>
              </w:rPr>
              <w:t>rd</w:t>
            </w:r>
            <w:r w:rsidRPr="00116D0B">
              <w:rPr>
                <w:rFonts w:asciiTheme="majorHAnsi" w:hAnsiTheme="majorHAnsi" w:cstheme="majorHAnsi"/>
              </w:rPr>
              <w:t xml:space="preserve"> —29</w:t>
            </w:r>
            <w:r w:rsidRPr="00116D0B">
              <w:rPr>
                <w:rFonts w:asciiTheme="majorHAnsi" w:hAnsiTheme="majorHAnsi" w:cstheme="majorHAnsi"/>
                <w:vertAlign w:val="superscript"/>
              </w:rPr>
              <w:t>th</w:t>
            </w:r>
            <w:r w:rsidRPr="00116D0B">
              <w:rPr>
                <w:rFonts w:asciiTheme="majorHAnsi" w:hAnsiTheme="majorHAnsi" w:cstheme="majorHAnsi"/>
              </w:rPr>
              <w:t xml:space="preserve"> : </w:t>
            </w:r>
            <w:r>
              <w:rPr>
                <w:rFonts w:asciiTheme="majorHAnsi" w:hAnsiTheme="majorHAnsi" w:cstheme="majorHAnsi"/>
              </w:rPr>
              <w:t xml:space="preserve">Development v Globalization?; Three Dimensions of Globalization </w:t>
            </w:r>
          </w:p>
        </w:tc>
      </w:tr>
      <w:tr w:rsidR="00A72758" w:rsidRPr="00116D0B" w14:paraId="0E34E843" w14:textId="77777777" w:rsidTr="00AA0503">
        <w:tc>
          <w:tcPr>
            <w:tcW w:w="900" w:type="dxa"/>
            <w:shd w:val="clear" w:color="auto" w:fill="D9F2EC" w:themeFill="accent4" w:themeFillTint="33"/>
          </w:tcPr>
          <w:p w14:paraId="46EF2681" w14:textId="77777777" w:rsidR="00A72758" w:rsidRPr="00116D0B" w:rsidRDefault="00A72758" w:rsidP="00A72758">
            <w:pPr>
              <w:rPr>
                <w:rFonts w:asciiTheme="majorHAnsi" w:hAnsiTheme="majorHAnsi" w:cstheme="majorHAnsi"/>
              </w:rPr>
            </w:pPr>
          </w:p>
        </w:tc>
        <w:tc>
          <w:tcPr>
            <w:tcW w:w="5428" w:type="dxa"/>
            <w:shd w:val="clear" w:color="auto" w:fill="D9F2EC" w:themeFill="accent4" w:themeFillTint="33"/>
          </w:tcPr>
          <w:p w14:paraId="5FA4EBC4" w14:textId="77777777" w:rsidR="00A72758" w:rsidRPr="00116D0B" w:rsidRDefault="00A72758" w:rsidP="00A72758">
            <w:pPr>
              <w:rPr>
                <w:rFonts w:asciiTheme="majorHAnsi" w:hAnsiTheme="majorHAnsi" w:cstheme="majorHAnsi"/>
              </w:rPr>
            </w:pPr>
          </w:p>
          <w:p w14:paraId="54F5B44A"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Description of Work</w:t>
            </w:r>
          </w:p>
        </w:tc>
        <w:tc>
          <w:tcPr>
            <w:tcW w:w="4107" w:type="dxa"/>
            <w:shd w:val="clear" w:color="auto" w:fill="D9F2EC" w:themeFill="accent4" w:themeFillTint="33"/>
          </w:tcPr>
          <w:p w14:paraId="71125EE9" w14:textId="77777777" w:rsidR="00A72758" w:rsidRPr="00116D0B" w:rsidRDefault="00A72758" w:rsidP="00A72758">
            <w:pPr>
              <w:rPr>
                <w:rFonts w:asciiTheme="majorHAnsi" w:hAnsiTheme="majorHAnsi" w:cstheme="majorHAnsi"/>
              </w:rPr>
            </w:pPr>
          </w:p>
          <w:p w14:paraId="68CFFD4A"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Details</w:t>
            </w:r>
          </w:p>
        </w:tc>
      </w:tr>
      <w:tr w:rsidR="00A72758" w:rsidRPr="00116D0B" w14:paraId="4EB93947" w14:textId="77777777" w:rsidTr="00AA0503">
        <w:trPr>
          <w:trHeight w:val="1080"/>
        </w:trPr>
        <w:tc>
          <w:tcPr>
            <w:tcW w:w="900" w:type="dxa"/>
          </w:tcPr>
          <w:p w14:paraId="1EBF06CB" w14:textId="77777777" w:rsidR="00A72758" w:rsidRPr="00116D0B" w:rsidRDefault="00A72758" w:rsidP="00A72758">
            <w:pPr>
              <w:rPr>
                <w:rFonts w:asciiTheme="majorHAnsi" w:hAnsiTheme="majorHAnsi" w:cstheme="majorHAnsi"/>
              </w:rPr>
            </w:pPr>
          </w:p>
        </w:tc>
        <w:tc>
          <w:tcPr>
            <w:tcW w:w="5428" w:type="dxa"/>
          </w:tcPr>
          <w:p w14:paraId="217452EB" w14:textId="77777777" w:rsidR="00A72758" w:rsidRPr="00116D0B"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Read</w:t>
            </w:r>
            <w:r>
              <w:rPr>
                <w:rFonts w:asciiTheme="majorHAnsi" w:hAnsiTheme="majorHAnsi" w:cstheme="majorHAnsi"/>
              </w:rPr>
              <w:t xml:space="preserve"> McGrew &amp; Held, Stiglitz, Video (2)</w:t>
            </w:r>
          </w:p>
          <w:p w14:paraId="069DCB8E" w14:textId="77777777" w:rsidR="00A72758" w:rsidRPr="00116D0B"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p w14:paraId="6E96B351" w14:textId="77777777" w:rsidR="00A72758" w:rsidRPr="00116D0B" w:rsidRDefault="00A72758" w:rsidP="00A72758">
            <w:pPr>
              <w:pStyle w:val="ListParagraph"/>
              <w:numPr>
                <w:ilvl w:val="0"/>
                <w:numId w:val="43"/>
              </w:numPr>
              <w:spacing w:line="259" w:lineRule="auto"/>
              <w:rPr>
                <w:rFonts w:asciiTheme="majorHAnsi" w:hAnsiTheme="majorHAnsi" w:cstheme="majorHAnsi"/>
              </w:rPr>
            </w:pPr>
            <w:r>
              <w:rPr>
                <w:rFonts w:asciiTheme="majorHAnsi" w:hAnsiTheme="majorHAnsi" w:cstheme="majorHAnsi"/>
              </w:rPr>
              <w:t>Take Exam 1 (weeks 1-3)</w:t>
            </w:r>
          </w:p>
        </w:tc>
        <w:tc>
          <w:tcPr>
            <w:tcW w:w="4107" w:type="dxa"/>
          </w:tcPr>
          <w:p w14:paraId="266A1520"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Discussion work due before midnight on Sunday  09/29</w:t>
            </w:r>
          </w:p>
        </w:tc>
      </w:tr>
    </w:tbl>
    <w:p w14:paraId="4B31589E" w14:textId="77777777" w:rsidR="004B4D0C" w:rsidRDefault="004B4D0C" w:rsidP="004B4D0C">
      <w:pPr>
        <w:rPr>
          <w:rFonts w:asciiTheme="majorHAnsi" w:hAnsiTheme="majorHAnsi" w:cstheme="majorHAnsi"/>
        </w:rPr>
      </w:pPr>
    </w:p>
    <w:tbl>
      <w:tblPr>
        <w:tblStyle w:val="TableGrid"/>
        <w:tblpPr w:leftFromText="180" w:rightFromText="180" w:vertAnchor="text" w:horzAnchor="margin" w:tblpY="-17"/>
        <w:tblW w:w="10435" w:type="dxa"/>
        <w:tblLook w:val="04A0" w:firstRow="1" w:lastRow="0" w:firstColumn="1" w:lastColumn="0" w:noHBand="0" w:noVBand="1"/>
      </w:tblPr>
      <w:tblGrid>
        <w:gridCol w:w="995"/>
        <w:gridCol w:w="5428"/>
        <w:gridCol w:w="4012"/>
      </w:tblGrid>
      <w:tr w:rsidR="00A72758" w:rsidRPr="00116D0B" w14:paraId="08512675" w14:textId="77777777" w:rsidTr="00AA0503">
        <w:tc>
          <w:tcPr>
            <w:tcW w:w="10435" w:type="dxa"/>
            <w:gridSpan w:val="3"/>
            <w:shd w:val="clear" w:color="auto" w:fill="94D1E2" w:themeFill="accent5" w:themeFillTint="99"/>
          </w:tcPr>
          <w:p w14:paraId="05F0F770" w14:textId="4AACE174" w:rsidR="00A72758" w:rsidRPr="00116D0B" w:rsidRDefault="00A72758" w:rsidP="00A72758">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6_</w:t>
            </w:r>
            <w:r w:rsidRPr="00116D0B">
              <w:rPr>
                <w:rFonts w:asciiTheme="majorHAnsi" w:hAnsiTheme="majorHAnsi" w:cstheme="majorHAnsi"/>
              </w:rPr>
              <w:t xml:space="preserve"> September 30</w:t>
            </w:r>
            <w:r w:rsidRPr="00116D0B">
              <w:rPr>
                <w:rFonts w:asciiTheme="majorHAnsi" w:hAnsiTheme="majorHAnsi" w:cstheme="majorHAnsi"/>
                <w:vertAlign w:val="superscript"/>
              </w:rPr>
              <w:t>th</w:t>
            </w:r>
            <w:r w:rsidRPr="00116D0B">
              <w:rPr>
                <w:rFonts w:asciiTheme="majorHAnsi" w:hAnsiTheme="majorHAnsi" w:cstheme="majorHAnsi"/>
              </w:rPr>
              <w:t xml:space="preserve"> —October 6</w:t>
            </w:r>
            <w:r w:rsidRPr="00116D0B">
              <w:rPr>
                <w:rFonts w:asciiTheme="majorHAnsi" w:hAnsiTheme="majorHAnsi" w:cstheme="majorHAnsi"/>
                <w:vertAlign w:val="superscript"/>
              </w:rPr>
              <w:t>th</w:t>
            </w:r>
            <w:r w:rsidRPr="00116D0B">
              <w:rPr>
                <w:rFonts w:asciiTheme="majorHAnsi" w:hAnsiTheme="majorHAnsi" w:cstheme="majorHAnsi"/>
              </w:rPr>
              <w:t xml:space="preserve"> : </w:t>
            </w:r>
            <w:r>
              <w:rPr>
                <w:rFonts w:asciiTheme="majorHAnsi" w:hAnsiTheme="majorHAnsi" w:cstheme="majorHAnsi"/>
              </w:rPr>
              <w:t>Economic Globalization</w:t>
            </w:r>
          </w:p>
        </w:tc>
      </w:tr>
      <w:tr w:rsidR="00A72758" w:rsidRPr="00116D0B" w14:paraId="62523FE8" w14:textId="77777777" w:rsidTr="00AA0503">
        <w:tc>
          <w:tcPr>
            <w:tcW w:w="995" w:type="dxa"/>
            <w:shd w:val="clear" w:color="auto" w:fill="D9F2EC" w:themeFill="accent4" w:themeFillTint="33"/>
          </w:tcPr>
          <w:p w14:paraId="2C3D14C5" w14:textId="77777777" w:rsidR="00A72758" w:rsidRPr="00116D0B" w:rsidRDefault="00A72758" w:rsidP="00A72758">
            <w:pPr>
              <w:rPr>
                <w:rFonts w:asciiTheme="majorHAnsi" w:hAnsiTheme="majorHAnsi" w:cstheme="majorHAnsi"/>
              </w:rPr>
            </w:pPr>
          </w:p>
        </w:tc>
        <w:tc>
          <w:tcPr>
            <w:tcW w:w="5428" w:type="dxa"/>
            <w:shd w:val="clear" w:color="auto" w:fill="D9F2EC" w:themeFill="accent4" w:themeFillTint="33"/>
          </w:tcPr>
          <w:p w14:paraId="3E52A13C" w14:textId="77777777" w:rsidR="00A72758" w:rsidRPr="00116D0B" w:rsidRDefault="00A72758" w:rsidP="00A72758">
            <w:pPr>
              <w:rPr>
                <w:rFonts w:asciiTheme="majorHAnsi" w:hAnsiTheme="majorHAnsi" w:cstheme="majorHAnsi"/>
              </w:rPr>
            </w:pPr>
          </w:p>
          <w:p w14:paraId="03004235"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Description of Work</w:t>
            </w:r>
          </w:p>
        </w:tc>
        <w:tc>
          <w:tcPr>
            <w:tcW w:w="4012" w:type="dxa"/>
            <w:shd w:val="clear" w:color="auto" w:fill="D9F2EC" w:themeFill="accent4" w:themeFillTint="33"/>
          </w:tcPr>
          <w:p w14:paraId="3BF8A2B4" w14:textId="77777777" w:rsidR="00A72758" w:rsidRPr="00116D0B" w:rsidRDefault="00A72758" w:rsidP="00A72758">
            <w:pPr>
              <w:rPr>
                <w:rFonts w:asciiTheme="majorHAnsi" w:hAnsiTheme="majorHAnsi" w:cstheme="majorHAnsi"/>
              </w:rPr>
            </w:pPr>
          </w:p>
          <w:p w14:paraId="4C8696C1"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Details</w:t>
            </w:r>
          </w:p>
        </w:tc>
      </w:tr>
      <w:tr w:rsidR="00A72758" w:rsidRPr="00116D0B" w14:paraId="647562BB" w14:textId="77777777" w:rsidTr="00AA0503">
        <w:trPr>
          <w:trHeight w:val="1080"/>
        </w:trPr>
        <w:tc>
          <w:tcPr>
            <w:tcW w:w="995" w:type="dxa"/>
          </w:tcPr>
          <w:p w14:paraId="086A804D" w14:textId="77777777" w:rsidR="00A72758" w:rsidRPr="00116D0B" w:rsidRDefault="00A72758" w:rsidP="00A72758">
            <w:pPr>
              <w:rPr>
                <w:rFonts w:asciiTheme="majorHAnsi" w:hAnsiTheme="majorHAnsi" w:cstheme="majorHAnsi"/>
              </w:rPr>
            </w:pPr>
          </w:p>
        </w:tc>
        <w:tc>
          <w:tcPr>
            <w:tcW w:w="5428" w:type="dxa"/>
          </w:tcPr>
          <w:p w14:paraId="78C8B55A" w14:textId="77777777" w:rsidR="00A72758" w:rsidRPr="00116D0B"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Read</w:t>
            </w:r>
            <w:r>
              <w:rPr>
                <w:rFonts w:asciiTheme="majorHAnsi" w:hAnsiTheme="majorHAnsi" w:cstheme="majorHAnsi"/>
              </w:rPr>
              <w:t xml:space="preserve"> Harvey, Sklair, Stiglitz, Wolf, Wade</w:t>
            </w:r>
          </w:p>
          <w:p w14:paraId="46E2446B" w14:textId="77777777" w:rsidR="00A72758" w:rsidRPr="00116D0B"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p w14:paraId="716786F9" w14:textId="77777777" w:rsidR="00A72758" w:rsidRPr="00A72758" w:rsidRDefault="00A72758" w:rsidP="00A72758">
            <w:pPr>
              <w:pStyle w:val="ListParagraph"/>
              <w:spacing w:line="259" w:lineRule="auto"/>
              <w:ind w:left="360" w:firstLine="0"/>
              <w:rPr>
                <w:rFonts w:asciiTheme="majorHAnsi" w:hAnsiTheme="majorHAnsi" w:cstheme="majorHAnsi"/>
              </w:rPr>
            </w:pPr>
          </w:p>
        </w:tc>
        <w:tc>
          <w:tcPr>
            <w:tcW w:w="4012" w:type="dxa"/>
          </w:tcPr>
          <w:p w14:paraId="2BB1F0F3"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Discussion work due before midnight on Sunday 10/06</w:t>
            </w:r>
          </w:p>
        </w:tc>
      </w:tr>
    </w:tbl>
    <w:p w14:paraId="2FA96B53" w14:textId="77777777" w:rsidR="004B4D0C" w:rsidRPr="00116D0B" w:rsidRDefault="004B4D0C" w:rsidP="004B4D0C">
      <w:pPr>
        <w:rPr>
          <w:rFonts w:asciiTheme="majorHAnsi" w:hAnsiTheme="majorHAnsi" w:cstheme="majorHAnsi"/>
        </w:rPr>
      </w:pPr>
    </w:p>
    <w:tbl>
      <w:tblPr>
        <w:tblStyle w:val="TableGrid"/>
        <w:tblpPr w:leftFromText="180" w:rightFromText="180" w:vertAnchor="text" w:horzAnchor="margin" w:tblpY="122"/>
        <w:tblW w:w="10525" w:type="dxa"/>
        <w:tblLook w:val="04A0" w:firstRow="1" w:lastRow="0" w:firstColumn="1" w:lastColumn="0" w:noHBand="0" w:noVBand="1"/>
      </w:tblPr>
      <w:tblGrid>
        <w:gridCol w:w="900"/>
        <w:gridCol w:w="5428"/>
        <w:gridCol w:w="4197"/>
      </w:tblGrid>
      <w:tr w:rsidR="00A72758" w:rsidRPr="00116D0B" w14:paraId="39081E41" w14:textId="77777777" w:rsidTr="00AA0503">
        <w:tc>
          <w:tcPr>
            <w:tcW w:w="10525" w:type="dxa"/>
            <w:gridSpan w:val="3"/>
            <w:shd w:val="clear" w:color="auto" w:fill="94D1E2" w:themeFill="accent5" w:themeFillTint="99"/>
          </w:tcPr>
          <w:p w14:paraId="542F637A" w14:textId="08AB28A2" w:rsidR="00A72758" w:rsidRPr="00116D0B" w:rsidRDefault="00A72758" w:rsidP="00A72758">
            <w:pPr>
              <w:rPr>
                <w:rFonts w:asciiTheme="majorHAnsi" w:hAnsiTheme="majorHAnsi" w:cstheme="majorHAnsi"/>
              </w:rPr>
            </w:pPr>
            <w:r w:rsidRPr="00116D0B">
              <w:rPr>
                <w:rFonts w:asciiTheme="majorHAnsi" w:hAnsiTheme="majorHAnsi" w:cstheme="majorHAnsi"/>
              </w:rPr>
              <w:lastRenderedPageBreak/>
              <w:t xml:space="preserve">Week </w:t>
            </w:r>
            <w:r w:rsidR="002A4BB5">
              <w:rPr>
                <w:rFonts w:asciiTheme="majorHAnsi" w:hAnsiTheme="majorHAnsi" w:cstheme="majorHAnsi"/>
              </w:rPr>
              <w:t>7_</w:t>
            </w:r>
            <w:r w:rsidRPr="00116D0B">
              <w:rPr>
                <w:rFonts w:asciiTheme="majorHAnsi" w:hAnsiTheme="majorHAnsi" w:cstheme="majorHAnsi"/>
              </w:rPr>
              <w:t xml:space="preserve"> October 7</w:t>
            </w:r>
            <w:r w:rsidRPr="00116D0B">
              <w:rPr>
                <w:rFonts w:asciiTheme="majorHAnsi" w:hAnsiTheme="majorHAnsi" w:cstheme="majorHAnsi"/>
                <w:vertAlign w:val="superscript"/>
              </w:rPr>
              <w:t>th</w:t>
            </w:r>
            <w:r w:rsidRPr="00116D0B">
              <w:rPr>
                <w:rFonts w:asciiTheme="majorHAnsi" w:hAnsiTheme="majorHAnsi" w:cstheme="majorHAnsi"/>
              </w:rPr>
              <w:t xml:space="preserve"> —13</w:t>
            </w:r>
            <w:r w:rsidRPr="00116D0B">
              <w:rPr>
                <w:rFonts w:asciiTheme="majorHAnsi" w:hAnsiTheme="majorHAnsi" w:cstheme="majorHAnsi"/>
                <w:vertAlign w:val="superscript"/>
              </w:rPr>
              <w:t>th</w:t>
            </w:r>
            <w:r w:rsidRPr="00116D0B">
              <w:rPr>
                <w:rFonts w:asciiTheme="majorHAnsi" w:hAnsiTheme="majorHAnsi" w:cstheme="majorHAnsi"/>
              </w:rPr>
              <w:t xml:space="preserve"> : </w:t>
            </w:r>
            <w:r>
              <w:rPr>
                <w:rFonts w:asciiTheme="majorHAnsi" w:hAnsiTheme="majorHAnsi" w:cstheme="majorHAnsi"/>
              </w:rPr>
              <w:t>Political Globalization</w:t>
            </w:r>
          </w:p>
        </w:tc>
      </w:tr>
      <w:tr w:rsidR="00A72758" w:rsidRPr="00116D0B" w14:paraId="41DED7C1" w14:textId="77777777" w:rsidTr="00AA0503">
        <w:tc>
          <w:tcPr>
            <w:tcW w:w="900" w:type="dxa"/>
            <w:shd w:val="clear" w:color="auto" w:fill="D9F2EC" w:themeFill="accent4" w:themeFillTint="33"/>
          </w:tcPr>
          <w:p w14:paraId="077D82C7" w14:textId="77777777" w:rsidR="00A72758" w:rsidRPr="00116D0B" w:rsidRDefault="00A72758" w:rsidP="00A72758">
            <w:pPr>
              <w:rPr>
                <w:rFonts w:asciiTheme="majorHAnsi" w:hAnsiTheme="majorHAnsi" w:cstheme="majorHAnsi"/>
              </w:rPr>
            </w:pPr>
          </w:p>
        </w:tc>
        <w:tc>
          <w:tcPr>
            <w:tcW w:w="5428" w:type="dxa"/>
            <w:shd w:val="clear" w:color="auto" w:fill="D9F2EC" w:themeFill="accent4" w:themeFillTint="33"/>
          </w:tcPr>
          <w:p w14:paraId="750EB3A1" w14:textId="77777777" w:rsidR="00A72758" w:rsidRPr="00116D0B" w:rsidRDefault="00A72758" w:rsidP="00A72758">
            <w:pPr>
              <w:rPr>
                <w:rFonts w:asciiTheme="majorHAnsi" w:hAnsiTheme="majorHAnsi" w:cstheme="majorHAnsi"/>
              </w:rPr>
            </w:pPr>
          </w:p>
          <w:p w14:paraId="500E0F30"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Description of Work</w:t>
            </w:r>
          </w:p>
        </w:tc>
        <w:tc>
          <w:tcPr>
            <w:tcW w:w="4197" w:type="dxa"/>
            <w:shd w:val="clear" w:color="auto" w:fill="D9F2EC" w:themeFill="accent4" w:themeFillTint="33"/>
          </w:tcPr>
          <w:p w14:paraId="46698D43" w14:textId="77777777" w:rsidR="00A72758" w:rsidRPr="00116D0B" w:rsidRDefault="00A72758" w:rsidP="00A72758">
            <w:pPr>
              <w:rPr>
                <w:rFonts w:asciiTheme="majorHAnsi" w:hAnsiTheme="majorHAnsi" w:cstheme="majorHAnsi"/>
              </w:rPr>
            </w:pPr>
          </w:p>
          <w:p w14:paraId="5A5D2199"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Details</w:t>
            </w:r>
          </w:p>
        </w:tc>
      </w:tr>
      <w:tr w:rsidR="00A72758" w:rsidRPr="00116D0B" w14:paraId="15E64E52" w14:textId="77777777" w:rsidTr="00AA0503">
        <w:trPr>
          <w:trHeight w:val="1080"/>
        </w:trPr>
        <w:tc>
          <w:tcPr>
            <w:tcW w:w="900" w:type="dxa"/>
          </w:tcPr>
          <w:p w14:paraId="1D07D38B" w14:textId="77777777" w:rsidR="00A72758" w:rsidRPr="00116D0B" w:rsidRDefault="00A72758" w:rsidP="00A72758">
            <w:pPr>
              <w:rPr>
                <w:rFonts w:asciiTheme="majorHAnsi" w:hAnsiTheme="majorHAnsi" w:cstheme="majorHAnsi"/>
              </w:rPr>
            </w:pPr>
          </w:p>
        </w:tc>
        <w:tc>
          <w:tcPr>
            <w:tcW w:w="5428" w:type="dxa"/>
          </w:tcPr>
          <w:p w14:paraId="504B3976" w14:textId="77777777" w:rsidR="00A72758" w:rsidRPr="00116D0B"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Read</w:t>
            </w:r>
            <w:r>
              <w:rPr>
                <w:rFonts w:asciiTheme="majorHAnsi" w:hAnsiTheme="majorHAnsi" w:cstheme="majorHAnsi"/>
              </w:rPr>
              <w:t xml:space="preserve"> Diamond, Meyer, Strange, Pieterse, Video</w:t>
            </w:r>
          </w:p>
          <w:p w14:paraId="70E84605" w14:textId="77777777" w:rsidR="00A72758"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p w14:paraId="19D32C13" w14:textId="0E53BBA2" w:rsidR="00A72758" w:rsidRPr="00116D0B" w:rsidRDefault="002A4BB5" w:rsidP="00A72758">
            <w:pPr>
              <w:pStyle w:val="ListParagraph"/>
              <w:numPr>
                <w:ilvl w:val="0"/>
                <w:numId w:val="43"/>
              </w:numPr>
              <w:spacing w:line="259" w:lineRule="auto"/>
              <w:rPr>
                <w:rFonts w:asciiTheme="majorHAnsi" w:hAnsiTheme="majorHAnsi" w:cstheme="majorHAnsi"/>
              </w:rPr>
            </w:pPr>
            <w:r>
              <w:rPr>
                <w:rFonts w:asciiTheme="majorHAnsi" w:hAnsiTheme="majorHAnsi" w:cstheme="majorHAnsi"/>
              </w:rPr>
              <w:t xml:space="preserve">Take Quiz </w:t>
            </w:r>
            <w:r w:rsidR="00A72758">
              <w:rPr>
                <w:rFonts w:asciiTheme="majorHAnsi" w:hAnsiTheme="majorHAnsi" w:cstheme="majorHAnsi"/>
              </w:rPr>
              <w:t>2 (weeks 4-7)</w:t>
            </w:r>
          </w:p>
          <w:p w14:paraId="554E8AED" w14:textId="77777777" w:rsidR="00A72758" w:rsidRPr="00A72758" w:rsidRDefault="00A72758" w:rsidP="00A72758">
            <w:pPr>
              <w:pStyle w:val="ListParagraph"/>
              <w:spacing w:line="259" w:lineRule="auto"/>
              <w:ind w:left="360" w:firstLine="0"/>
              <w:rPr>
                <w:rFonts w:asciiTheme="majorHAnsi" w:hAnsiTheme="majorHAnsi" w:cstheme="majorHAnsi"/>
              </w:rPr>
            </w:pPr>
          </w:p>
        </w:tc>
        <w:tc>
          <w:tcPr>
            <w:tcW w:w="4197" w:type="dxa"/>
          </w:tcPr>
          <w:p w14:paraId="41347E83"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 xml:space="preserve">Discussion work </w:t>
            </w:r>
            <w:r>
              <w:rPr>
                <w:rFonts w:asciiTheme="majorHAnsi" w:hAnsiTheme="majorHAnsi" w:cstheme="majorHAnsi"/>
              </w:rPr>
              <w:t xml:space="preserve">&amp; Quiz </w:t>
            </w:r>
            <w:r w:rsidRPr="00116D0B">
              <w:rPr>
                <w:rFonts w:asciiTheme="majorHAnsi" w:hAnsiTheme="majorHAnsi" w:cstheme="majorHAnsi"/>
              </w:rPr>
              <w:t>due before midnight on Sunday 10/13</w:t>
            </w:r>
          </w:p>
        </w:tc>
      </w:tr>
    </w:tbl>
    <w:p w14:paraId="4E73AEF8" w14:textId="77777777" w:rsidR="00A72758" w:rsidRDefault="00A72758" w:rsidP="004B4D0C">
      <w:pPr>
        <w:rPr>
          <w:rFonts w:asciiTheme="majorHAnsi" w:hAnsiTheme="majorHAnsi" w:cstheme="majorHAnsi"/>
        </w:rPr>
      </w:pPr>
    </w:p>
    <w:p w14:paraId="16C4FFFC" w14:textId="77777777" w:rsidR="004F0EFF" w:rsidRDefault="004F0EFF" w:rsidP="004B4D0C">
      <w:pPr>
        <w:rPr>
          <w:rFonts w:asciiTheme="majorHAnsi" w:hAnsiTheme="majorHAnsi" w:cstheme="majorHAnsi"/>
        </w:rPr>
      </w:pPr>
    </w:p>
    <w:p w14:paraId="0FCA9E03" w14:textId="77777777" w:rsidR="004F0EFF" w:rsidRPr="00116D0B" w:rsidRDefault="004F0EFF" w:rsidP="004B4D0C">
      <w:pPr>
        <w:rPr>
          <w:rFonts w:asciiTheme="majorHAnsi" w:hAnsiTheme="majorHAnsi" w:cstheme="majorHAnsi"/>
        </w:rPr>
      </w:pPr>
    </w:p>
    <w:tbl>
      <w:tblPr>
        <w:tblStyle w:val="TableGrid"/>
        <w:tblpPr w:leftFromText="180" w:rightFromText="180" w:vertAnchor="text" w:horzAnchor="margin" w:tblpX="-10" w:tblpY="99"/>
        <w:tblW w:w="10525" w:type="dxa"/>
        <w:tblLook w:val="04A0" w:firstRow="1" w:lastRow="0" w:firstColumn="1" w:lastColumn="0" w:noHBand="0" w:noVBand="1"/>
      </w:tblPr>
      <w:tblGrid>
        <w:gridCol w:w="910"/>
        <w:gridCol w:w="5428"/>
        <w:gridCol w:w="4187"/>
      </w:tblGrid>
      <w:tr w:rsidR="004B4D0C" w:rsidRPr="00116D0B" w14:paraId="32930E41" w14:textId="77777777" w:rsidTr="00AA0503">
        <w:tc>
          <w:tcPr>
            <w:tcW w:w="10525" w:type="dxa"/>
            <w:gridSpan w:val="3"/>
            <w:shd w:val="clear" w:color="auto" w:fill="94D1E2" w:themeFill="accent5" w:themeFillTint="99"/>
          </w:tcPr>
          <w:p w14:paraId="442DF815" w14:textId="52EE04A0" w:rsidR="004B4D0C" w:rsidRPr="00116D0B" w:rsidRDefault="004B4D0C" w:rsidP="004F0EFF">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8_</w:t>
            </w:r>
            <w:r w:rsidRPr="00116D0B">
              <w:rPr>
                <w:rFonts w:asciiTheme="majorHAnsi" w:hAnsiTheme="majorHAnsi" w:cstheme="majorHAnsi"/>
              </w:rPr>
              <w:t xml:space="preserve"> October 14</w:t>
            </w:r>
            <w:r w:rsidRPr="00116D0B">
              <w:rPr>
                <w:rFonts w:asciiTheme="majorHAnsi" w:hAnsiTheme="majorHAnsi" w:cstheme="majorHAnsi"/>
                <w:vertAlign w:val="superscript"/>
              </w:rPr>
              <w:t>th</w:t>
            </w:r>
            <w:r w:rsidRPr="00116D0B">
              <w:rPr>
                <w:rFonts w:asciiTheme="majorHAnsi" w:hAnsiTheme="majorHAnsi" w:cstheme="majorHAnsi"/>
              </w:rPr>
              <w:t xml:space="preserve"> —20</w:t>
            </w:r>
            <w:r w:rsidRPr="00116D0B">
              <w:rPr>
                <w:rFonts w:asciiTheme="majorHAnsi" w:hAnsiTheme="majorHAnsi" w:cstheme="majorHAnsi"/>
                <w:vertAlign w:val="superscript"/>
              </w:rPr>
              <w:t>th</w:t>
            </w:r>
            <w:r w:rsidRPr="00116D0B">
              <w:rPr>
                <w:rFonts w:asciiTheme="majorHAnsi" w:hAnsiTheme="majorHAnsi" w:cstheme="majorHAnsi"/>
              </w:rPr>
              <w:t xml:space="preserve"> : </w:t>
            </w:r>
            <w:r>
              <w:rPr>
                <w:rFonts w:asciiTheme="majorHAnsi" w:hAnsiTheme="majorHAnsi" w:cstheme="majorHAnsi"/>
              </w:rPr>
              <w:t>Cultural Globalization</w:t>
            </w:r>
          </w:p>
        </w:tc>
      </w:tr>
      <w:tr w:rsidR="004B4D0C" w:rsidRPr="00116D0B" w14:paraId="5113F843" w14:textId="77777777" w:rsidTr="00AA0503">
        <w:tc>
          <w:tcPr>
            <w:tcW w:w="910" w:type="dxa"/>
            <w:shd w:val="clear" w:color="auto" w:fill="D9F2EC" w:themeFill="accent4" w:themeFillTint="33"/>
          </w:tcPr>
          <w:p w14:paraId="4E96982C" w14:textId="77777777" w:rsidR="004B4D0C" w:rsidRPr="00116D0B" w:rsidRDefault="004B4D0C" w:rsidP="004F0EFF">
            <w:pPr>
              <w:rPr>
                <w:rFonts w:asciiTheme="majorHAnsi" w:hAnsiTheme="majorHAnsi" w:cstheme="majorHAnsi"/>
              </w:rPr>
            </w:pPr>
          </w:p>
        </w:tc>
        <w:tc>
          <w:tcPr>
            <w:tcW w:w="5428" w:type="dxa"/>
            <w:shd w:val="clear" w:color="auto" w:fill="D9F2EC" w:themeFill="accent4" w:themeFillTint="33"/>
          </w:tcPr>
          <w:p w14:paraId="0258B18C" w14:textId="77777777" w:rsidR="004B4D0C" w:rsidRPr="00116D0B" w:rsidRDefault="004B4D0C" w:rsidP="004F0EFF">
            <w:pPr>
              <w:rPr>
                <w:rFonts w:asciiTheme="majorHAnsi" w:hAnsiTheme="majorHAnsi" w:cstheme="majorHAnsi"/>
              </w:rPr>
            </w:pPr>
          </w:p>
          <w:p w14:paraId="1F9FE802" w14:textId="77777777" w:rsidR="004B4D0C" w:rsidRPr="00116D0B" w:rsidRDefault="004B4D0C" w:rsidP="004F0EFF">
            <w:pPr>
              <w:rPr>
                <w:rFonts w:asciiTheme="majorHAnsi" w:hAnsiTheme="majorHAnsi" w:cstheme="majorHAnsi"/>
              </w:rPr>
            </w:pPr>
            <w:r w:rsidRPr="00116D0B">
              <w:rPr>
                <w:rFonts w:asciiTheme="majorHAnsi" w:hAnsiTheme="majorHAnsi" w:cstheme="majorHAnsi"/>
              </w:rPr>
              <w:t>Description of Work</w:t>
            </w:r>
          </w:p>
        </w:tc>
        <w:tc>
          <w:tcPr>
            <w:tcW w:w="4187" w:type="dxa"/>
            <w:shd w:val="clear" w:color="auto" w:fill="D9F2EC" w:themeFill="accent4" w:themeFillTint="33"/>
          </w:tcPr>
          <w:p w14:paraId="54944548" w14:textId="77777777" w:rsidR="004B4D0C" w:rsidRPr="00116D0B" w:rsidRDefault="004B4D0C" w:rsidP="004F0EFF">
            <w:pPr>
              <w:rPr>
                <w:rFonts w:asciiTheme="majorHAnsi" w:hAnsiTheme="majorHAnsi" w:cstheme="majorHAnsi"/>
              </w:rPr>
            </w:pPr>
          </w:p>
          <w:p w14:paraId="5732C09C" w14:textId="77777777" w:rsidR="004B4D0C" w:rsidRPr="00116D0B" w:rsidRDefault="004B4D0C" w:rsidP="004F0EFF">
            <w:pPr>
              <w:rPr>
                <w:rFonts w:asciiTheme="majorHAnsi" w:hAnsiTheme="majorHAnsi" w:cstheme="majorHAnsi"/>
              </w:rPr>
            </w:pPr>
            <w:r w:rsidRPr="00116D0B">
              <w:rPr>
                <w:rFonts w:asciiTheme="majorHAnsi" w:hAnsiTheme="majorHAnsi" w:cstheme="majorHAnsi"/>
              </w:rPr>
              <w:t>Details</w:t>
            </w:r>
          </w:p>
        </w:tc>
      </w:tr>
      <w:tr w:rsidR="004B4D0C" w:rsidRPr="00116D0B" w14:paraId="6FF16A67" w14:textId="77777777" w:rsidTr="00AA0503">
        <w:trPr>
          <w:trHeight w:val="1080"/>
        </w:trPr>
        <w:tc>
          <w:tcPr>
            <w:tcW w:w="910" w:type="dxa"/>
          </w:tcPr>
          <w:p w14:paraId="06280925" w14:textId="77777777" w:rsidR="004B4D0C" w:rsidRPr="00116D0B" w:rsidRDefault="004B4D0C" w:rsidP="004F0EFF">
            <w:pPr>
              <w:rPr>
                <w:rFonts w:asciiTheme="majorHAnsi" w:hAnsiTheme="majorHAnsi" w:cstheme="majorHAnsi"/>
              </w:rPr>
            </w:pPr>
          </w:p>
        </w:tc>
        <w:tc>
          <w:tcPr>
            <w:tcW w:w="5428" w:type="dxa"/>
          </w:tcPr>
          <w:p w14:paraId="48F38C02" w14:textId="65DA061B" w:rsidR="004B4D0C" w:rsidRPr="00116D0B" w:rsidRDefault="004B4D0C" w:rsidP="004F0EFF">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Read</w:t>
            </w:r>
            <w:r w:rsidR="00A72758">
              <w:rPr>
                <w:rFonts w:asciiTheme="majorHAnsi" w:hAnsiTheme="majorHAnsi" w:cstheme="majorHAnsi"/>
              </w:rPr>
              <w:t xml:space="preserve"> Kraidy, Tomlinson, Derme, critical view</w:t>
            </w:r>
          </w:p>
          <w:p w14:paraId="424F1213" w14:textId="77777777" w:rsidR="004B4D0C" w:rsidRPr="00116D0B" w:rsidRDefault="004B4D0C" w:rsidP="004F0EFF">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p w14:paraId="6E754B93" w14:textId="77777777" w:rsidR="004B4D0C" w:rsidRPr="00116D0B" w:rsidRDefault="004B4D0C" w:rsidP="004F0EFF">
            <w:pPr>
              <w:pStyle w:val="ListParagraph"/>
              <w:spacing w:line="259" w:lineRule="auto"/>
              <w:ind w:left="360" w:firstLine="0"/>
              <w:rPr>
                <w:rFonts w:asciiTheme="majorHAnsi" w:hAnsiTheme="majorHAnsi" w:cstheme="majorHAnsi"/>
              </w:rPr>
            </w:pPr>
          </w:p>
        </w:tc>
        <w:tc>
          <w:tcPr>
            <w:tcW w:w="4187" w:type="dxa"/>
          </w:tcPr>
          <w:p w14:paraId="24E13D17" w14:textId="77777777" w:rsidR="004B4D0C" w:rsidRPr="00116D0B" w:rsidRDefault="004B4D0C" w:rsidP="004F0EFF">
            <w:pPr>
              <w:rPr>
                <w:rFonts w:asciiTheme="majorHAnsi" w:hAnsiTheme="majorHAnsi" w:cstheme="majorHAnsi"/>
              </w:rPr>
            </w:pPr>
            <w:r w:rsidRPr="00116D0B">
              <w:rPr>
                <w:rFonts w:asciiTheme="majorHAnsi" w:hAnsiTheme="majorHAnsi" w:cstheme="majorHAnsi"/>
              </w:rPr>
              <w:t>Discussion work due before midnight on Sunday 10/20</w:t>
            </w:r>
          </w:p>
        </w:tc>
      </w:tr>
    </w:tbl>
    <w:p w14:paraId="2916C67C" w14:textId="77777777" w:rsidR="004F0EFF" w:rsidRDefault="004F0EFF" w:rsidP="004B4D0C">
      <w:pPr>
        <w:rPr>
          <w:rFonts w:cstheme="minorHAnsi"/>
          <w:b/>
          <w:bCs/>
          <w:color w:val="297C52" w:themeColor="accent3" w:themeShade="BF"/>
          <w:sz w:val="28"/>
          <w:szCs w:val="28"/>
        </w:rPr>
      </w:pPr>
    </w:p>
    <w:p w14:paraId="7969AC7A" w14:textId="69C94FD9" w:rsidR="004B4D0C" w:rsidRDefault="00A72758" w:rsidP="004B4D0C">
      <w:pPr>
        <w:rPr>
          <w:rFonts w:cstheme="minorHAnsi"/>
          <w:b/>
          <w:bCs/>
          <w:color w:val="297C52" w:themeColor="accent3" w:themeShade="BF"/>
          <w:sz w:val="28"/>
          <w:szCs w:val="28"/>
        </w:rPr>
      </w:pPr>
      <w:r w:rsidRPr="00A72758">
        <w:rPr>
          <w:rFonts w:cstheme="minorHAnsi"/>
          <w:b/>
          <w:bCs/>
          <w:color w:val="297C52" w:themeColor="accent3" w:themeShade="BF"/>
          <w:sz w:val="28"/>
          <w:szCs w:val="28"/>
        </w:rPr>
        <w:t>Unit 5: Other Aspects of Globalization</w:t>
      </w:r>
    </w:p>
    <w:tbl>
      <w:tblPr>
        <w:tblStyle w:val="TableGrid"/>
        <w:tblpPr w:leftFromText="180" w:rightFromText="180" w:vertAnchor="text" w:horzAnchor="margin" w:tblpX="-95" w:tblpY="-418"/>
        <w:tblW w:w="10705" w:type="dxa"/>
        <w:tblLook w:val="04A0" w:firstRow="1" w:lastRow="0" w:firstColumn="1" w:lastColumn="0" w:noHBand="0" w:noVBand="1"/>
      </w:tblPr>
      <w:tblGrid>
        <w:gridCol w:w="995"/>
        <w:gridCol w:w="5428"/>
        <w:gridCol w:w="4282"/>
      </w:tblGrid>
      <w:tr w:rsidR="00A72758" w:rsidRPr="00116D0B" w14:paraId="6FCAECF4" w14:textId="77777777" w:rsidTr="00AA0503">
        <w:tc>
          <w:tcPr>
            <w:tcW w:w="10705" w:type="dxa"/>
            <w:gridSpan w:val="3"/>
            <w:shd w:val="clear" w:color="auto" w:fill="94D1E2" w:themeFill="accent5" w:themeFillTint="99"/>
          </w:tcPr>
          <w:p w14:paraId="556DC928" w14:textId="26BE036A" w:rsidR="00A72758" w:rsidRPr="00116D0B" w:rsidRDefault="00A72758" w:rsidP="00A72758">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9_</w:t>
            </w:r>
            <w:r w:rsidRPr="00116D0B">
              <w:rPr>
                <w:rFonts w:asciiTheme="majorHAnsi" w:hAnsiTheme="majorHAnsi" w:cstheme="majorHAnsi"/>
              </w:rPr>
              <w:t xml:space="preserve"> October 21</w:t>
            </w:r>
            <w:r w:rsidRPr="00116D0B">
              <w:rPr>
                <w:rFonts w:asciiTheme="majorHAnsi" w:hAnsiTheme="majorHAnsi" w:cstheme="majorHAnsi"/>
                <w:vertAlign w:val="superscript"/>
              </w:rPr>
              <w:t>st</w:t>
            </w:r>
            <w:r w:rsidRPr="00116D0B">
              <w:rPr>
                <w:rFonts w:asciiTheme="majorHAnsi" w:hAnsiTheme="majorHAnsi" w:cstheme="majorHAnsi"/>
              </w:rPr>
              <w:t xml:space="preserve"> —27</w:t>
            </w:r>
            <w:r w:rsidRPr="00116D0B">
              <w:rPr>
                <w:rFonts w:asciiTheme="majorHAnsi" w:hAnsiTheme="majorHAnsi" w:cstheme="majorHAnsi"/>
                <w:vertAlign w:val="superscript"/>
              </w:rPr>
              <w:t xml:space="preserve">th </w:t>
            </w:r>
            <w:r w:rsidRPr="00116D0B">
              <w:rPr>
                <w:rFonts w:asciiTheme="majorHAnsi" w:hAnsiTheme="majorHAnsi" w:cstheme="majorHAnsi"/>
              </w:rPr>
              <w:t xml:space="preserve">: </w:t>
            </w:r>
            <w:r>
              <w:rPr>
                <w:rFonts w:asciiTheme="majorHAnsi" w:hAnsiTheme="majorHAnsi" w:cstheme="majorHAnsi"/>
              </w:rPr>
              <w:t xml:space="preserve">Information Technologies, Immigration, Global Cities; </w:t>
            </w:r>
            <w:r w:rsidRPr="00116D0B">
              <w:rPr>
                <w:rFonts w:asciiTheme="majorHAnsi" w:hAnsiTheme="majorHAnsi" w:cstheme="majorHAnsi"/>
              </w:rPr>
              <w:t xml:space="preserve">Exam II </w:t>
            </w:r>
            <w:r>
              <w:rPr>
                <w:rFonts w:asciiTheme="majorHAnsi" w:hAnsiTheme="majorHAnsi" w:cstheme="majorHAnsi"/>
              </w:rPr>
              <w:t>(</w:t>
            </w:r>
            <w:r w:rsidRPr="00116D0B">
              <w:rPr>
                <w:rFonts w:asciiTheme="majorHAnsi" w:hAnsiTheme="majorHAnsi" w:cstheme="majorHAnsi"/>
              </w:rPr>
              <w:t xml:space="preserve">WK </w:t>
            </w:r>
            <w:r>
              <w:rPr>
                <w:rFonts w:asciiTheme="majorHAnsi" w:hAnsiTheme="majorHAnsi" w:cstheme="majorHAnsi"/>
              </w:rPr>
              <w:t>5</w:t>
            </w:r>
            <w:r w:rsidRPr="00116D0B">
              <w:rPr>
                <w:rFonts w:asciiTheme="majorHAnsi" w:hAnsiTheme="majorHAnsi" w:cstheme="majorHAnsi"/>
              </w:rPr>
              <w:t>-</w:t>
            </w:r>
            <w:r>
              <w:rPr>
                <w:rFonts w:asciiTheme="majorHAnsi" w:hAnsiTheme="majorHAnsi" w:cstheme="majorHAnsi"/>
              </w:rPr>
              <w:t>9)</w:t>
            </w:r>
          </w:p>
        </w:tc>
      </w:tr>
      <w:tr w:rsidR="00A72758" w:rsidRPr="00116D0B" w14:paraId="21B6F6A7" w14:textId="77777777" w:rsidTr="00AA0503">
        <w:tc>
          <w:tcPr>
            <w:tcW w:w="995" w:type="dxa"/>
            <w:shd w:val="clear" w:color="auto" w:fill="D9F2EC" w:themeFill="accent4" w:themeFillTint="33"/>
          </w:tcPr>
          <w:p w14:paraId="56F13C48" w14:textId="77777777" w:rsidR="00A72758" w:rsidRPr="00116D0B" w:rsidRDefault="00A72758" w:rsidP="00A72758">
            <w:pPr>
              <w:rPr>
                <w:rFonts w:asciiTheme="majorHAnsi" w:hAnsiTheme="majorHAnsi" w:cstheme="majorHAnsi"/>
              </w:rPr>
            </w:pPr>
          </w:p>
        </w:tc>
        <w:tc>
          <w:tcPr>
            <w:tcW w:w="5428" w:type="dxa"/>
            <w:shd w:val="clear" w:color="auto" w:fill="D9F2EC" w:themeFill="accent4" w:themeFillTint="33"/>
          </w:tcPr>
          <w:p w14:paraId="7FA288B8" w14:textId="77777777" w:rsidR="00A72758" w:rsidRPr="00116D0B" w:rsidRDefault="00A72758" w:rsidP="00A72758">
            <w:pPr>
              <w:rPr>
                <w:rFonts w:asciiTheme="majorHAnsi" w:hAnsiTheme="majorHAnsi" w:cstheme="majorHAnsi"/>
              </w:rPr>
            </w:pPr>
          </w:p>
          <w:p w14:paraId="1963F0A2"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Description of Work</w:t>
            </w:r>
          </w:p>
        </w:tc>
        <w:tc>
          <w:tcPr>
            <w:tcW w:w="4282" w:type="dxa"/>
            <w:shd w:val="clear" w:color="auto" w:fill="D9F2EC" w:themeFill="accent4" w:themeFillTint="33"/>
          </w:tcPr>
          <w:p w14:paraId="2A133F02" w14:textId="77777777" w:rsidR="00A72758" w:rsidRPr="00116D0B" w:rsidRDefault="00A72758" w:rsidP="00A72758">
            <w:pPr>
              <w:rPr>
                <w:rFonts w:asciiTheme="majorHAnsi" w:hAnsiTheme="majorHAnsi" w:cstheme="majorHAnsi"/>
              </w:rPr>
            </w:pPr>
          </w:p>
          <w:p w14:paraId="3F65067E"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Details</w:t>
            </w:r>
          </w:p>
        </w:tc>
      </w:tr>
      <w:tr w:rsidR="00A72758" w:rsidRPr="00116D0B" w14:paraId="7CB76105" w14:textId="77777777" w:rsidTr="00AA0503">
        <w:trPr>
          <w:trHeight w:val="1080"/>
        </w:trPr>
        <w:tc>
          <w:tcPr>
            <w:tcW w:w="995" w:type="dxa"/>
          </w:tcPr>
          <w:p w14:paraId="03212735" w14:textId="77777777" w:rsidR="00A72758" w:rsidRPr="00116D0B" w:rsidRDefault="00A72758" w:rsidP="00A72758">
            <w:pPr>
              <w:rPr>
                <w:rFonts w:asciiTheme="majorHAnsi" w:hAnsiTheme="majorHAnsi" w:cstheme="majorHAnsi"/>
              </w:rPr>
            </w:pPr>
          </w:p>
        </w:tc>
        <w:tc>
          <w:tcPr>
            <w:tcW w:w="5428" w:type="dxa"/>
          </w:tcPr>
          <w:p w14:paraId="29E9DB1F" w14:textId="085167B7" w:rsidR="00A72758" w:rsidRPr="00116D0B"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Read</w:t>
            </w:r>
            <w:r>
              <w:rPr>
                <w:rFonts w:asciiTheme="majorHAnsi" w:hAnsiTheme="majorHAnsi" w:cstheme="majorHAnsi"/>
              </w:rPr>
              <w:t xml:space="preserve"> Castells, Sassen, Bell, Video</w:t>
            </w:r>
          </w:p>
          <w:p w14:paraId="7A19AC14" w14:textId="7E1784BD" w:rsidR="00A72758" w:rsidRPr="00A72758" w:rsidRDefault="00A72758" w:rsidP="00A72758">
            <w:pPr>
              <w:pStyle w:val="ListParagraph"/>
              <w:numPr>
                <w:ilvl w:val="0"/>
                <w:numId w:val="43"/>
              </w:numPr>
              <w:spacing w:line="259" w:lineRule="auto"/>
              <w:rPr>
                <w:rFonts w:asciiTheme="majorHAnsi" w:hAnsiTheme="majorHAnsi" w:cstheme="majorHAnsi"/>
              </w:rPr>
            </w:pPr>
            <w:r>
              <w:rPr>
                <w:rFonts w:asciiTheme="majorHAnsi" w:hAnsiTheme="majorHAnsi" w:cstheme="majorHAnsi"/>
              </w:rPr>
              <w:t>Part</w:t>
            </w:r>
            <w:r w:rsidRPr="00A72758">
              <w:rPr>
                <w:rFonts w:asciiTheme="majorHAnsi" w:hAnsiTheme="majorHAnsi" w:cstheme="majorHAnsi"/>
              </w:rPr>
              <w:t>icipate in Discussion</w:t>
            </w:r>
          </w:p>
          <w:p w14:paraId="45EB795F" w14:textId="77777777" w:rsidR="00A72758" w:rsidRPr="00116D0B" w:rsidRDefault="00A72758" w:rsidP="00A72758">
            <w:pPr>
              <w:pStyle w:val="ListParagraph"/>
              <w:numPr>
                <w:ilvl w:val="0"/>
                <w:numId w:val="43"/>
              </w:numPr>
              <w:spacing w:line="259" w:lineRule="auto"/>
              <w:rPr>
                <w:rFonts w:asciiTheme="majorHAnsi" w:hAnsiTheme="majorHAnsi" w:cstheme="majorHAnsi"/>
              </w:rPr>
            </w:pPr>
            <w:r>
              <w:rPr>
                <w:rFonts w:asciiTheme="majorHAnsi" w:hAnsiTheme="majorHAnsi" w:cstheme="majorHAnsi"/>
              </w:rPr>
              <w:t>Exam 2 (Weeks 5-9)</w:t>
            </w:r>
          </w:p>
        </w:tc>
        <w:tc>
          <w:tcPr>
            <w:tcW w:w="4282" w:type="dxa"/>
          </w:tcPr>
          <w:p w14:paraId="759BFFF5"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 xml:space="preserve">Discussion </w:t>
            </w:r>
            <w:r>
              <w:rPr>
                <w:rFonts w:asciiTheme="majorHAnsi" w:hAnsiTheme="majorHAnsi" w:cstheme="majorHAnsi"/>
              </w:rPr>
              <w:t xml:space="preserve">work and Exam 2 </w:t>
            </w:r>
            <w:r w:rsidRPr="00116D0B">
              <w:rPr>
                <w:rFonts w:asciiTheme="majorHAnsi" w:hAnsiTheme="majorHAnsi" w:cstheme="majorHAnsi"/>
              </w:rPr>
              <w:t xml:space="preserve"> due before midnight on Sunday 10/27</w:t>
            </w:r>
          </w:p>
        </w:tc>
      </w:tr>
    </w:tbl>
    <w:p w14:paraId="337D65DC" w14:textId="77777777" w:rsidR="00A72758" w:rsidRPr="00116D0B" w:rsidRDefault="00A72758" w:rsidP="00A72758">
      <w:pPr>
        <w:rPr>
          <w:rFonts w:asciiTheme="majorHAnsi" w:hAnsiTheme="majorHAnsi" w:cstheme="majorHAnsi"/>
        </w:rPr>
      </w:pPr>
    </w:p>
    <w:tbl>
      <w:tblPr>
        <w:tblStyle w:val="TableGrid"/>
        <w:tblpPr w:leftFromText="180" w:rightFromText="180" w:vertAnchor="text" w:horzAnchor="margin" w:tblpX="-95" w:tblpY="-38"/>
        <w:tblW w:w="10705" w:type="dxa"/>
        <w:tblLook w:val="04A0" w:firstRow="1" w:lastRow="0" w:firstColumn="1" w:lastColumn="0" w:noHBand="0" w:noVBand="1"/>
      </w:tblPr>
      <w:tblGrid>
        <w:gridCol w:w="995"/>
        <w:gridCol w:w="5428"/>
        <w:gridCol w:w="4282"/>
      </w:tblGrid>
      <w:tr w:rsidR="00A72758" w:rsidRPr="00116D0B" w14:paraId="6C8B582D" w14:textId="77777777" w:rsidTr="00AA0503">
        <w:tc>
          <w:tcPr>
            <w:tcW w:w="10705" w:type="dxa"/>
            <w:gridSpan w:val="3"/>
            <w:shd w:val="clear" w:color="auto" w:fill="94D1E2" w:themeFill="accent5" w:themeFillTint="99"/>
          </w:tcPr>
          <w:p w14:paraId="0FDEAC79" w14:textId="262BD496" w:rsidR="00A72758" w:rsidRPr="00116D0B" w:rsidRDefault="00A72758" w:rsidP="00401819">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10_</w:t>
            </w:r>
            <w:r w:rsidRPr="00116D0B">
              <w:rPr>
                <w:rFonts w:asciiTheme="majorHAnsi" w:hAnsiTheme="majorHAnsi" w:cstheme="majorHAnsi"/>
              </w:rPr>
              <w:t xml:space="preserve"> October 28</w:t>
            </w:r>
            <w:r w:rsidRPr="00116D0B">
              <w:rPr>
                <w:rFonts w:asciiTheme="majorHAnsi" w:hAnsiTheme="majorHAnsi" w:cstheme="majorHAnsi"/>
                <w:vertAlign w:val="superscript"/>
              </w:rPr>
              <w:t>th</w:t>
            </w:r>
            <w:r w:rsidRPr="00116D0B">
              <w:rPr>
                <w:rFonts w:asciiTheme="majorHAnsi" w:hAnsiTheme="majorHAnsi" w:cstheme="majorHAnsi"/>
              </w:rPr>
              <w:t xml:space="preserve"> —November 3</w:t>
            </w:r>
            <w:r w:rsidRPr="00116D0B">
              <w:rPr>
                <w:rFonts w:asciiTheme="majorHAnsi" w:hAnsiTheme="majorHAnsi" w:cstheme="majorHAnsi"/>
                <w:vertAlign w:val="superscript"/>
              </w:rPr>
              <w:t>rd</w:t>
            </w:r>
            <w:r w:rsidRPr="00116D0B">
              <w:rPr>
                <w:rFonts w:asciiTheme="majorHAnsi" w:hAnsiTheme="majorHAnsi" w:cstheme="majorHAnsi"/>
              </w:rPr>
              <w:t xml:space="preserve"> : </w:t>
            </w:r>
            <w:r>
              <w:rPr>
                <w:rFonts w:asciiTheme="majorHAnsi" w:hAnsiTheme="majorHAnsi" w:cstheme="majorHAnsi"/>
              </w:rPr>
              <w:t xml:space="preserve">Non-State Actors: </w:t>
            </w:r>
            <w:r w:rsidRPr="00116D0B">
              <w:rPr>
                <w:rFonts w:asciiTheme="majorHAnsi" w:hAnsiTheme="majorHAnsi" w:cstheme="majorHAnsi"/>
              </w:rPr>
              <w:t>MNCs</w:t>
            </w:r>
            <w:r>
              <w:rPr>
                <w:rFonts w:asciiTheme="majorHAnsi" w:hAnsiTheme="majorHAnsi" w:cstheme="majorHAnsi"/>
              </w:rPr>
              <w:t>,</w:t>
            </w:r>
            <w:r w:rsidRPr="00116D0B">
              <w:rPr>
                <w:rFonts w:asciiTheme="majorHAnsi" w:hAnsiTheme="majorHAnsi" w:cstheme="majorHAnsi"/>
              </w:rPr>
              <w:t>TANs</w:t>
            </w:r>
            <w:r>
              <w:rPr>
                <w:rFonts w:asciiTheme="majorHAnsi" w:hAnsiTheme="majorHAnsi" w:cstheme="majorHAnsi"/>
              </w:rPr>
              <w:t>, I</w:t>
            </w:r>
            <w:r w:rsidRPr="00116D0B">
              <w:rPr>
                <w:rFonts w:asciiTheme="majorHAnsi" w:hAnsiTheme="majorHAnsi" w:cstheme="majorHAnsi"/>
              </w:rPr>
              <w:t>O</w:t>
            </w:r>
            <w:r>
              <w:rPr>
                <w:rFonts w:asciiTheme="majorHAnsi" w:hAnsiTheme="majorHAnsi" w:cstheme="majorHAnsi"/>
              </w:rPr>
              <w:t>s</w:t>
            </w:r>
          </w:p>
        </w:tc>
      </w:tr>
      <w:tr w:rsidR="00A72758" w:rsidRPr="00116D0B" w14:paraId="7F8EB9FC" w14:textId="77777777" w:rsidTr="00AA0503">
        <w:tc>
          <w:tcPr>
            <w:tcW w:w="995" w:type="dxa"/>
            <w:shd w:val="clear" w:color="auto" w:fill="D9F2EC" w:themeFill="accent4" w:themeFillTint="33"/>
          </w:tcPr>
          <w:p w14:paraId="38C2955C" w14:textId="77777777" w:rsidR="00A72758" w:rsidRPr="00116D0B" w:rsidRDefault="00A72758" w:rsidP="00401819">
            <w:pPr>
              <w:rPr>
                <w:rFonts w:asciiTheme="majorHAnsi" w:hAnsiTheme="majorHAnsi" w:cstheme="majorHAnsi"/>
              </w:rPr>
            </w:pPr>
          </w:p>
        </w:tc>
        <w:tc>
          <w:tcPr>
            <w:tcW w:w="5428" w:type="dxa"/>
            <w:shd w:val="clear" w:color="auto" w:fill="D9F2EC" w:themeFill="accent4" w:themeFillTint="33"/>
          </w:tcPr>
          <w:p w14:paraId="1BE8AA30" w14:textId="77777777" w:rsidR="00A72758" w:rsidRPr="00116D0B" w:rsidRDefault="00A72758" w:rsidP="00401819">
            <w:pPr>
              <w:rPr>
                <w:rFonts w:asciiTheme="majorHAnsi" w:hAnsiTheme="majorHAnsi" w:cstheme="majorHAnsi"/>
              </w:rPr>
            </w:pPr>
          </w:p>
          <w:p w14:paraId="47D5BD04" w14:textId="77777777" w:rsidR="00A72758" w:rsidRPr="00116D0B" w:rsidRDefault="00A72758" w:rsidP="00401819">
            <w:pPr>
              <w:rPr>
                <w:rFonts w:asciiTheme="majorHAnsi" w:hAnsiTheme="majorHAnsi" w:cstheme="majorHAnsi"/>
              </w:rPr>
            </w:pPr>
            <w:r w:rsidRPr="00116D0B">
              <w:rPr>
                <w:rFonts w:asciiTheme="majorHAnsi" w:hAnsiTheme="majorHAnsi" w:cstheme="majorHAnsi"/>
              </w:rPr>
              <w:t>Description of Work</w:t>
            </w:r>
          </w:p>
        </w:tc>
        <w:tc>
          <w:tcPr>
            <w:tcW w:w="4282" w:type="dxa"/>
            <w:shd w:val="clear" w:color="auto" w:fill="D9F2EC" w:themeFill="accent4" w:themeFillTint="33"/>
          </w:tcPr>
          <w:p w14:paraId="6DC12A87" w14:textId="77777777" w:rsidR="00A72758" w:rsidRPr="00116D0B" w:rsidRDefault="00A72758" w:rsidP="00401819">
            <w:pPr>
              <w:rPr>
                <w:rFonts w:asciiTheme="majorHAnsi" w:hAnsiTheme="majorHAnsi" w:cstheme="majorHAnsi"/>
              </w:rPr>
            </w:pPr>
          </w:p>
          <w:p w14:paraId="26896259" w14:textId="77777777" w:rsidR="00A72758" w:rsidRPr="00116D0B" w:rsidRDefault="00A72758" w:rsidP="00401819">
            <w:pPr>
              <w:rPr>
                <w:rFonts w:asciiTheme="majorHAnsi" w:hAnsiTheme="majorHAnsi" w:cstheme="majorHAnsi"/>
              </w:rPr>
            </w:pPr>
            <w:r w:rsidRPr="00116D0B">
              <w:rPr>
                <w:rFonts w:asciiTheme="majorHAnsi" w:hAnsiTheme="majorHAnsi" w:cstheme="majorHAnsi"/>
              </w:rPr>
              <w:t>Details</w:t>
            </w:r>
          </w:p>
        </w:tc>
      </w:tr>
      <w:tr w:rsidR="00A72758" w:rsidRPr="00116D0B" w14:paraId="2DD06FA0" w14:textId="77777777" w:rsidTr="00AA0503">
        <w:trPr>
          <w:trHeight w:val="1080"/>
        </w:trPr>
        <w:tc>
          <w:tcPr>
            <w:tcW w:w="995" w:type="dxa"/>
          </w:tcPr>
          <w:p w14:paraId="2181E798" w14:textId="77777777" w:rsidR="00A72758" w:rsidRPr="00116D0B" w:rsidRDefault="00A72758" w:rsidP="00401819">
            <w:pPr>
              <w:rPr>
                <w:rFonts w:asciiTheme="majorHAnsi" w:hAnsiTheme="majorHAnsi" w:cstheme="majorHAnsi"/>
              </w:rPr>
            </w:pPr>
          </w:p>
        </w:tc>
        <w:tc>
          <w:tcPr>
            <w:tcW w:w="5428" w:type="dxa"/>
          </w:tcPr>
          <w:p w14:paraId="4BC9E2A9" w14:textId="68E65580" w:rsidR="00A72758" w:rsidRPr="00A72758" w:rsidRDefault="00A72758" w:rsidP="00401819">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Read</w:t>
            </w:r>
            <w:r>
              <w:rPr>
                <w:rFonts w:asciiTheme="majorHAnsi" w:hAnsiTheme="majorHAnsi" w:cstheme="majorHAnsi"/>
              </w:rPr>
              <w:t xml:space="preserve"> Tarrow &amp; Della Porta, Keck &amp; Sikkink, Wapner, Video</w:t>
            </w:r>
          </w:p>
          <w:p w14:paraId="1B0958EB" w14:textId="77777777" w:rsidR="00A72758" w:rsidRPr="00116D0B" w:rsidRDefault="00A72758" w:rsidP="00401819">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p w14:paraId="50A4FBF2" w14:textId="77777777" w:rsidR="00A72758" w:rsidRPr="00116D0B" w:rsidRDefault="00A72758" w:rsidP="00401819">
            <w:pPr>
              <w:pStyle w:val="ListParagraph"/>
              <w:spacing w:line="259" w:lineRule="auto"/>
              <w:ind w:left="360" w:firstLine="0"/>
              <w:rPr>
                <w:rFonts w:asciiTheme="majorHAnsi" w:hAnsiTheme="majorHAnsi" w:cstheme="majorHAnsi"/>
              </w:rPr>
            </w:pPr>
          </w:p>
        </w:tc>
        <w:tc>
          <w:tcPr>
            <w:tcW w:w="4282" w:type="dxa"/>
          </w:tcPr>
          <w:p w14:paraId="6462652E" w14:textId="77777777" w:rsidR="00A72758" w:rsidRPr="00116D0B" w:rsidRDefault="00A72758" w:rsidP="00401819">
            <w:pPr>
              <w:rPr>
                <w:rFonts w:asciiTheme="majorHAnsi" w:hAnsiTheme="majorHAnsi" w:cstheme="majorHAnsi"/>
              </w:rPr>
            </w:pPr>
            <w:r w:rsidRPr="00116D0B">
              <w:rPr>
                <w:rFonts w:asciiTheme="majorHAnsi" w:hAnsiTheme="majorHAnsi" w:cstheme="majorHAnsi"/>
              </w:rPr>
              <w:t>Discussion work due before midnight on Sunday 11/03</w:t>
            </w:r>
          </w:p>
        </w:tc>
      </w:tr>
    </w:tbl>
    <w:p w14:paraId="06B55234" w14:textId="77777777" w:rsidR="00A72758" w:rsidRPr="00116D0B" w:rsidRDefault="00A72758" w:rsidP="00A72758">
      <w:pPr>
        <w:rPr>
          <w:rFonts w:asciiTheme="majorHAnsi" w:hAnsiTheme="majorHAnsi" w:cstheme="majorHAnsi"/>
        </w:rPr>
      </w:pPr>
    </w:p>
    <w:tbl>
      <w:tblPr>
        <w:tblStyle w:val="TableGrid"/>
        <w:tblpPr w:leftFromText="180" w:rightFromText="180" w:vertAnchor="text" w:horzAnchor="margin" w:tblpY="-78"/>
        <w:tblW w:w="10615" w:type="dxa"/>
        <w:tblLook w:val="04A0" w:firstRow="1" w:lastRow="0" w:firstColumn="1" w:lastColumn="0" w:noHBand="0" w:noVBand="1"/>
      </w:tblPr>
      <w:tblGrid>
        <w:gridCol w:w="900"/>
        <w:gridCol w:w="5428"/>
        <w:gridCol w:w="4287"/>
      </w:tblGrid>
      <w:tr w:rsidR="00A72758" w:rsidRPr="00116D0B" w14:paraId="20221DC0" w14:textId="77777777" w:rsidTr="00AA0503">
        <w:tc>
          <w:tcPr>
            <w:tcW w:w="10615" w:type="dxa"/>
            <w:gridSpan w:val="3"/>
            <w:shd w:val="clear" w:color="auto" w:fill="94D1E2" w:themeFill="accent5" w:themeFillTint="99"/>
          </w:tcPr>
          <w:p w14:paraId="79753293" w14:textId="12B7F4BB" w:rsidR="00A72758" w:rsidRPr="00116D0B" w:rsidRDefault="00A72758" w:rsidP="00A72758">
            <w:pPr>
              <w:rPr>
                <w:rFonts w:asciiTheme="majorHAnsi" w:hAnsiTheme="majorHAnsi" w:cstheme="majorHAnsi"/>
              </w:rPr>
            </w:pPr>
            <w:r w:rsidRPr="00116D0B">
              <w:rPr>
                <w:rFonts w:asciiTheme="majorHAnsi" w:hAnsiTheme="majorHAnsi" w:cstheme="majorHAnsi"/>
              </w:rPr>
              <w:lastRenderedPageBreak/>
              <w:t xml:space="preserve">Week </w:t>
            </w:r>
            <w:r w:rsidR="002A4BB5">
              <w:rPr>
                <w:rFonts w:asciiTheme="majorHAnsi" w:hAnsiTheme="majorHAnsi" w:cstheme="majorHAnsi"/>
              </w:rPr>
              <w:t>11_</w:t>
            </w:r>
            <w:r w:rsidRPr="00116D0B">
              <w:rPr>
                <w:rFonts w:asciiTheme="majorHAnsi" w:hAnsiTheme="majorHAnsi" w:cstheme="majorHAnsi"/>
              </w:rPr>
              <w:t xml:space="preserve"> November 4</w:t>
            </w:r>
            <w:r w:rsidRPr="00116D0B">
              <w:rPr>
                <w:rFonts w:asciiTheme="majorHAnsi" w:hAnsiTheme="majorHAnsi" w:cstheme="majorHAnsi"/>
                <w:vertAlign w:val="superscript"/>
              </w:rPr>
              <w:t>th</w:t>
            </w:r>
            <w:r w:rsidRPr="00116D0B">
              <w:rPr>
                <w:rFonts w:asciiTheme="majorHAnsi" w:hAnsiTheme="majorHAnsi" w:cstheme="majorHAnsi"/>
              </w:rPr>
              <w:t xml:space="preserve"> —10</w:t>
            </w:r>
            <w:r w:rsidRPr="00116D0B">
              <w:rPr>
                <w:rFonts w:asciiTheme="majorHAnsi" w:hAnsiTheme="majorHAnsi" w:cstheme="majorHAnsi"/>
                <w:vertAlign w:val="superscript"/>
              </w:rPr>
              <w:t>th</w:t>
            </w:r>
            <w:r w:rsidRPr="00116D0B">
              <w:rPr>
                <w:rFonts w:asciiTheme="majorHAnsi" w:hAnsiTheme="majorHAnsi" w:cstheme="majorHAnsi"/>
              </w:rPr>
              <w:t xml:space="preserve"> : Sustainable Development</w:t>
            </w:r>
          </w:p>
        </w:tc>
      </w:tr>
      <w:tr w:rsidR="00A72758" w:rsidRPr="00116D0B" w14:paraId="7883E773" w14:textId="77777777" w:rsidTr="00AA0503">
        <w:tc>
          <w:tcPr>
            <w:tcW w:w="900" w:type="dxa"/>
            <w:shd w:val="clear" w:color="auto" w:fill="D9F2EC" w:themeFill="accent4" w:themeFillTint="33"/>
          </w:tcPr>
          <w:p w14:paraId="57DC1B40" w14:textId="77777777" w:rsidR="00A72758" w:rsidRPr="00116D0B" w:rsidRDefault="00A72758" w:rsidP="00A72758">
            <w:pPr>
              <w:rPr>
                <w:rFonts w:asciiTheme="majorHAnsi" w:hAnsiTheme="majorHAnsi" w:cstheme="majorHAnsi"/>
              </w:rPr>
            </w:pPr>
          </w:p>
        </w:tc>
        <w:tc>
          <w:tcPr>
            <w:tcW w:w="5428" w:type="dxa"/>
            <w:shd w:val="clear" w:color="auto" w:fill="D9F2EC" w:themeFill="accent4" w:themeFillTint="33"/>
          </w:tcPr>
          <w:p w14:paraId="320E518C" w14:textId="77777777" w:rsidR="00A72758" w:rsidRPr="00116D0B" w:rsidRDefault="00A72758" w:rsidP="00A72758">
            <w:pPr>
              <w:rPr>
                <w:rFonts w:asciiTheme="majorHAnsi" w:hAnsiTheme="majorHAnsi" w:cstheme="majorHAnsi"/>
              </w:rPr>
            </w:pPr>
          </w:p>
          <w:p w14:paraId="6A5B45E4"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Description of Work</w:t>
            </w:r>
          </w:p>
        </w:tc>
        <w:tc>
          <w:tcPr>
            <w:tcW w:w="4287" w:type="dxa"/>
            <w:shd w:val="clear" w:color="auto" w:fill="D9F2EC" w:themeFill="accent4" w:themeFillTint="33"/>
          </w:tcPr>
          <w:p w14:paraId="4A953A75" w14:textId="77777777" w:rsidR="00A72758" w:rsidRPr="00116D0B" w:rsidRDefault="00A72758" w:rsidP="00A72758">
            <w:pPr>
              <w:rPr>
                <w:rFonts w:asciiTheme="majorHAnsi" w:hAnsiTheme="majorHAnsi" w:cstheme="majorHAnsi"/>
              </w:rPr>
            </w:pPr>
          </w:p>
          <w:p w14:paraId="59F0734B"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Details</w:t>
            </w:r>
          </w:p>
        </w:tc>
      </w:tr>
      <w:tr w:rsidR="00A72758" w:rsidRPr="00116D0B" w14:paraId="74F8B8DF" w14:textId="77777777" w:rsidTr="00AA0503">
        <w:trPr>
          <w:trHeight w:val="1080"/>
        </w:trPr>
        <w:tc>
          <w:tcPr>
            <w:tcW w:w="900" w:type="dxa"/>
          </w:tcPr>
          <w:p w14:paraId="7753137F" w14:textId="77777777" w:rsidR="00A72758" w:rsidRPr="00116D0B" w:rsidRDefault="00A72758" w:rsidP="00A72758">
            <w:pPr>
              <w:rPr>
                <w:rFonts w:asciiTheme="majorHAnsi" w:hAnsiTheme="majorHAnsi" w:cstheme="majorHAnsi"/>
              </w:rPr>
            </w:pPr>
          </w:p>
        </w:tc>
        <w:tc>
          <w:tcPr>
            <w:tcW w:w="5428" w:type="dxa"/>
          </w:tcPr>
          <w:p w14:paraId="66A9CB52" w14:textId="34893ACF" w:rsidR="00A72758" w:rsidRPr="00A72758"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Read</w:t>
            </w:r>
            <w:r>
              <w:rPr>
                <w:rFonts w:asciiTheme="majorHAnsi" w:hAnsiTheme="majorHAnsi" w:cstheme="majorHAnsi"/>
              </w:rPr>
              <w:t xml:space="preserve"> Shiva, Beck, SDG (UN)</w:t>
            </w:r>
          </w:p>
          <w:p w14:paraId="1AE9EB8C" w14:textId="77777777" w:rsidR="00A72758" w:rsidRPr="00116D0B"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p w14:paraId="1AFE1CC6" w14:textId="77777777" w:rsidR="00A72758" w:rsidRPr="00116D0B" w:rsidRDefault="00A72758" w:rsidP="00A72758">
            <w:pPr>
              <w:pStyle w:val="ListParagraph"/>
              <w:spacing w:line="259" w:lineRule="auto"/>
              <w:ind w:left="360"/>
              <w:rPr>
                <w:rFonts w:asciiTheme="majorHAnsi" w:hAnsiTheme="majorHAnsi" w:cstheme="majorHAnsi"/>
              </w:rPr>
            </w:pPr>
          </w:p>
        </w:tc>
        <w:tc>
          <w:tcPr>
            <w:tcW w:w="4287" w:type="dxa"/>
          </w:tcPr>
          <w:p w14:paraId="21A29346"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Discussion work due before midnight on Sunday 11/10</w:t>
            </w:r>
          </w:p>
        </w:tc>
      </w:tr>
    </w:tbl>
    <w:p w14:paraId="0D6E1189" w14:textId="77777777" w:rsidR="00A72758" w:rsidRPr="00116D0B" w:rsidRDefault="00A72758" w:rsidP="00A72758">
      <w:pPr>
        <w:rPr>
          <w:rFonts w:asciiTheme="majorHAnsi" w:hAnsiTheme="majorHAnsi" w:cstheme="majorHAnsi"/>
        </w:rPr>
      </w:pPr>
    </w:p>
    <w:tbl>
      <w:tblPr>
        <w:tblStyle w:val="TableGrid"/>
        <w:tblpPr w:leftFromText="180" w:rightFromText="180" w:vertAnchor="text" w:horzAnchor="margin" w:tblpY="110"/>
        <w:tblW w:w="10615" w:type="dxa"/>
        <w:tblLook w:val="04A0" w:firstRow="1" w:lastRow="0" w:firstColumn="1" w:lastColumn="0" w:noHBand="0" w:noVBand="1"/>
      </w:tblPr>
      <w:tblGrid>
        <w:gridCol w:w="900"/>
        <w:gridCol w:w="5428"/>
        <w:gridCol w:w="4287"/>
      </w:tblGrid>
      <w:tr w:rsidR="00A72758" w:rsidRPr="00116D0B" w14:paraId="540D6B71" w14:textId="77777777" w:rsidTr="00AA0503">
        <w:tc>
          <w:tcPr>
            <w:tcW w:w="10615" w:type="dxa"/>
            <w:gridSpan w:val="3"/>
            <w:shd w:val="clear" w:color="auto" w:fill="94D1E2" w:themeFill="accent5" w:themeFillTint="99"/>
          </w:tcPr>
          <w:p w14:paraId="7294DDC9" w14:textId="3CDF6388" w:rsidR="00A72758" w:rsidRPr="00116D0B" w:rsidRDefault="00A72758" w:rsidP="00A72758">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12_</w:t>
            </w:r>
            <w:r w:rsidRPr="00116D0B">
              <w:rPr>
                <w:rFonts w:asciiTheme="majorHAnsi" w:hAnsiTheme="majorHAnsi" w:cstheme="majorHAnsi"/>
              </w:rPr>
              <w:t xml:space="preserve"> November 11</w:t>
            </w:r>
            <w:r w:rsidRPr="00116D0B">
              <w:rPr>
                <w:rFonts w:asciiTheme="majorHAnsi" w:hAnsiTheme="majorHAnsi" w:cstheme="majorHAnsi"/>
                <w:vertAlign w:val="superscript"/>
              </w:rPr>
              <w:t>th</w:t>
            </w:r>
            <w:r w:rsidRPr="00116D0B">
              <w:rPr>
                <w:rFonts w:asciiTheme="majorHAnsi" w:hAnsiTheme="majorHAnsi" w:cstheme="majorHAnsi"/>
              </w:rPr>
              <w:t xml:space="preserve"> —17</w:t>
            </w:r>
            <w:r w:rsidRPr="00116D0B">
              <w:rPr>
                <w:rFonts w:asciiTheme="majorHAnsi" w:hAnsiTheme="majorHAnsi" w:cstheme="majorHAnsi"/>
                <w:vertAlign w:val="superscript"/>
              </w:rPr>
              <w:t>th</w:t>
            </w:r>
            <w:r w:rsidRPr="00116D0B">
              <w:rPr>
                <w:rFonts w:asciiTheme="majorHAnsi" w:hAnsiTheme="majorHAnsi" w:cstheme="majorHAnsi"/>
              </w:rPr>
              <w:t xml:space="preserve"> : </w:t>
            </w:r>
            <w:r>
              <w:rPr>
                <w:rFonts w:asciiTheme="majorHAnsi" w:hAnsiTheme="majorHAnsi" w:cstheme="majorHAnsi"/>
              </w:rPr>
              <w:t>Education, Fundamentalisms, and Food</w:t>
            </w:r>
          </w:p>
        </w:tc>
      </w:tr>
      <w:tr w:rsidR="00A72758" w:rsidRPr="00116D0B" w14:paraId="03E9CC75" w14:textId="77777777" w:rsidTr="00AA0503">
        <w:trPr>
          <w:trHeight w:val="400"/>
        </w:trPr>
        <w:tc>
          <w:tcPr>
            <w:tcW w:w="900" w:type="dxa"/>
            <w:shd w:val="clear" w:color="auto" w:fill="D9F2EC" w:themeFill="accent4" w:themeFillTint="33"/>
          </w:tcPr>
          <w:p w14:paraId="21DFBED2" w14:textId="77777777" w:rsidR="00A72758" w:rsidRPr="00116D0B" w:rsidRDefault="00A72758" w:rsidP="00A72758">
            <w:pPr>
              <w:rPr>
                <w:rFonts w:asciiTheme="majorHAnsi" w:hAnsiTheme="majorHAnsi" w:cstheme="majorHAnsi"/>
              </w:rPr>
            </w:pPr>
          </w:p>
        </w:tc>
        <w:tc>
          <w:tcPr>
            <w:tcW w:w="5428" w:type="dxa"/>
            <w:shd w:val="clear" w:color="auto" w:fill="D9F2EC" w:themeFill="accent4" w:themeFillTint="33"/>
          </w:tcPr>
          <w:p w14:paraId="1FA83FEE" w14:textId="77777777" w:rsidR="00A72758" w:rsidRPr="00116D0B" w:rsidRDefault="00A72758" w:rsidP="00A72758">
            <w:pPr>
              <w:rPr>
                <w:rFonts w:asciiTheme="majorHAnsi" w:hAnsiTheme="majorHAnsi" w:cstheme="majorHAnsi"/>
              </w:rPr>
            </w:pPr>
          </w:p>
          <w:p w14:paraId="14A9456F"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Description of Work</w:t>
            </w:r>
          </w:p>
        </w:tc>
        <w:tc>
          <w:tcPr>
            <w:tcW w:w="4287" w:type="dxa"/>
            <w:shd w:val="clear" w:color="auto" w:fill="D9F2EC" w:themeFill="accent4" w:themeFillTint="33"/>
          </w:tcPr>
          <w:p w14:paraId="3CD9811A" w14:textId="77777777" w:rsidR="00A72758" w:rsidRPr="00116D0B" w:rsidRDefault="00A72758" w:rsidP="00A72758">
            <w:pPr>
              <w:rPr>
                <w:rFonts w:asciiTheme="majorHAnsi" w:hAnsiTheme="majorHAnsi" w:cstheme="majorHAnsi"/>
              </w:rPr>
            </w:pPr>
          </w:p>
          <w:p w14:paraId="7F3A8ABF"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Details</w:t>
            </w:r>
          </w:p>
        </w:tc>
      </w:tr>
      <w:tr w:rsidR="00A72758" w:rsidRPr="00116D0B" w14:paraId="4D3B99A4" w14:textId="77777777" w:rsidTr="00AA0503">
        <w:trPr>
          <w:trHeight w:val="1080"/>
        </w:trPr>
        <w:tc>
          <w:tcPr>
            <w:tcW w:w="900" w:type="dxa"/>
          </w:tcPr>
          <w:p w14:paraId="3B555CC7" w14:textId="77777777" w:rsidR="00A72758" w:rsidRPr="00116D0B" w:rsidRDefault="00A72758" w:rsidP="00A72758">
            <w:pPr>
              <w:rPr>
                <w:rFonts w:asciiTheme="majorHAnsi" w:hAnsiTheme="majorHAnsi" w:cstheme="majorHAnsi"/>
              </w:rPr>
            </w:pPr>
          </w:p>
        </w:tc>
        <w:tc>
          <w:tcPr>
            <w:tcW w:w="5428" w:type="dxa"/>
          </w:tcPr>
          <w:p w14:paraId="0AAA68F4" w14:textId="3E736753" w:rsidR="00A72758" w:rsidRPr="00A72758"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 xml:space="preserve">Read </w:t>
            </w:r>
            <w:r>
              <w:rPr>
                <w:rFonts w:asciiTheme="majorHAnsi" w:hAnsiTheme="majorHAnsi" w:cstheme="majorHAnsi"/>
              </w:rPr>
              <w:t>Ram, Lechner, Barber, Meyer et al., Video</w:t>
            </w:r>
          </w:p>
          <w:p w14:paraId="4689187B" w14:textId="77777777" w:rsidR="00A72758" w:rsidRPr="00116D0B"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p w14:paraId="147CF73C" w14:textId="160C92BE" w:rsidR="00A72758" w:rsidRPr="00116D0B" w:rsidRDefault="00A72758" w:rsidP="00A72758">
            <w:pPr>
              <w:pStyle w:val="ListParagraph"/>
              <w:spacing w:line="259" w:lineRule="auto"/>
              <w:ind w:left="360" w:firstLine="0"/>
              <w:rPr>
                <w:rFonts w:asciiTheme="majorHAnsi" w:hAnsiTheme="majorHAnsi" w:cstheme="majorHAnsi"/>
              </w:rPr>
            </w:pPr>
          </w:p>
        </w:tc>
        <w:tc>
          <w:tcPr>
            <w:tcW w:w="4287" w:type="dxa"/>
          </w:tcPr>
          <w:p w14:paraId="19257664" w14:textId="77777777" w:rsidR="00A72758" w:rsidRPr="00116D0B" w:rsidRDefault="00A72758" w:rsidP="00A72758">
            <w:pPr>
              <w:rPr>
                <w:rFonts w:asciiTheme="majorHAnsi" w:hAnsiTheme="majorHAnsi" w:cstheme="majorHAnsi"/>
              </w:rPr>
            </w:pPr>
            <w:r w:rsidRPr="00116D0B">
              <w:rPr>
                <w:rFonts w:asciiTheme="majorHAnsi" w:hAnsiTheme="majorHAnsi" w:cstheme="majorHAnsi"/>
              </w:rPr>
              <w:t xml:space="preserve">Discussion </w:t>
            </w:r>
            <w:r>
              <w:rPr>
                <w:rFonts w:asciiTheme="majorHAnsi" w:hAnsiTheme="majorHAnsi" w:cstheme="majorHAnsi"/>
              </w:rPr>
              <w:t xml:space="preserve">work &amp; Quiz 3 </w:t>
            </w:r>
            <w:r w:rsidRPr="00116D0B">
              <w:rPr>
                <w:rFonts w:asciiTheme="majorHAnsi" w:hAnsiTheme="majorHAnsi" w:cstheme="majorHAnsi"/>
              </w:rPr>
              <w:t>due before midnight on Sunday 11/17</w:t>
            </w:r>
          </w:p>
        </w:tc>
      </w:tr>
    </w:tbl>
    <w:p w14:paraId="4F3CF8A0" w14:textId="77777777" w:rsidR="00401819" w:rsidRDefault="00401819" w:rsidP="00A72758">
      <w:pPr>
        <w:rPr>
          <w:rFonts w:asciiTheme="majorHAnsi" w:hAnsiTheme="majorHAnsi" w:cstheme="majorHAnsi"/>
        </w:rPr>
      </w:pPr>
    </w:p>
    <w:p w14:paraId="35AB7EFA" w14:textId="77777777" w:rsidR="00A72758" w:rsidRPr="00116D0B" w:rsidRDefault="00A72758" w:rsidP="00A72758">
      <w:pPr>
        <w:rPr>
          <w:rFonts w:asciiTheme="majorHAnsi" w:hAnsiTheme="majorHAnsi" w:cstheme="majorHAnsi"/>
        </w:rPr>
      </w:pPr>
    </w:p>
    <w:tbl>
      <w:tblPr>
        <w:tblStyle w:val="TableGrid"/>
        <w:tblW w:w="10890" w:type="dxa"/>
        <w:tblInd w:w="-95" w:type="dxa"/>
        <w:tblLook w:val="04A0" w:firstRow="1" w:lastRow="0" w:firstColumn="1" w:lastColumn="0" w:noHBand="0" w:noVBand="1"/>
      </w:tblPr>
      <w:tblGrid>
        <w:gridCol w:w="900"/>
        <w:gridCol w:w="5428"/>
        <w:gridCol w:w="4562"/>
      </w:tblGrid>
      <w:tr w:rsidR="00A72758" w:rsidRPr="00116D0B" w14:paraId="345575F3" w14:textId="77777777" w:rsidTr="00A72758">
        <w:tc>
          <w:tcPr>
            <w:tcW w:w="10890" w:type="dxa"/>
            <w:gridSpan w:val="3"/>
            <w:shd w:val="clear" w:color="auto" w:fill="94D1E2" w:themeFill="accent5" w:themeFillTint="99"/>
          </w:tcPr>
          <w:p w14:paraId="0F330BB9" w14:textId="5004969A" w:rsidR="00A72758" w:rsidRPr="00116D0B" w:rsidRDefault="00A72758" w:rsidP="000D5CD1">
            <w:pPr>
              <w:rPr>
                <w:rFonts w:asciiTheme="majorHAnsi" w:hAnsiTheme="majorHAnsi" w:cstheme="majorHAnsi"/>
              </w:rPr>
            </w:pPr>
            <w:r w:rsidRPr="00116D0B">
              <w:rPr>
                <w:rFonts w:asciiTheme="majorHAnsi" w:hAnsiTheme="majorHAnsi" w:cstheme="majorHAnsi"/>
              </w:rPr>
              <w:t xml:space="preserve">Week </w:t>
            </w:r>
            <w:r w:rsidR="002A4BB5">
              <w:rPr>
                <w:rFonts w:asciiTheme="majorHAnsi" w:hAnsiTheme="majorHAnsi" w:cstheme="majorHAnsi"/>
              </w:rPr>
              <w:t>13_</w:t>
            </w:r>
            <w:r w:rsidRPr="00116D0B">
              <w:rPr>
                <w:rFonts w:asciiTheme="majorHAnsi" w:hAnsiTheme="majorHAnsi" w:cstheme="majorHAnsi"/>
              </w:rPr>
              <w:t xml:space="preserve"> November 18</w:t>
            </w:r>
            <w:r w:rsidRPr="00116D0B">
              <w:rPr>
                <w:rFonts w:asciiTheme="majorHAnsi" w:hAnsiTheme="majorHAnsi" w:cstheme="majorHAnsi"/>
                <w:vertAlign w:val="superscript"/>
              </w:rPr>
              <w:t>th</w:t>
            </w:r>
            <w:r w:rsidRPr="00116D0B">
              <w:rPr>
                <w:rFonts w:asciiTheme="majorHAnsi" w:hAnsiTheme="majorHAnsi" w:cstheme="majorHAnsi"/>
              </w:rPr>
              <w:t xml:space="preserve"> --24</w:t>
            </w:r>
            <w:r w:rsidRPr="00116D0B">
              <w:rPr>
                <w:rFonts w:asciiTheme="majorHAnsi" w:hAnsiTheme="majorHAnsi" w:cstheme="majorHAnsi"/>
                <w:vertAlign w:val="superscript"/>
              </w:rPr>
              <w:t>th</w:t>
            </w:r>
            <w:r w:rsidRPr="00116D0B">
              <w:rPr>
                <w:rFonts w:asciiTheme="majorHAnsi" w:hAnsiTheme="majorHAnsi" w:cstheme="majorHAnsi"/>
              </w:rPr>
              <w:t xml:space="preserve"> : </w:t>
            </w:r>
            <w:r>
              <w:rPr>
                <w:rFonts w:asciiTheme="majorHAnsi" w:hAnsiTheme="majorHAnsi" w:cstheme="majorHAnsi"/>
              </w:rPr>
              <w:t>Dark-side of globalization;</w:t>
            </w:r>
            <w:r w:rsidRPr="00116D0B">
              <w:rPr>
                <w:rFonts w:asciiTheme="majorHAnsi" w:hAnsiTheme="majorHAnsi" w:cstheme="majorHAnsi"/>
              </w:rPr>
              <w:t xml:space="preserve"> The Future</w:t>
            </w:r>
            <w:r>
              <w:rPr>
                <w:rFonts w:asciiTheme="majorHAnsi" w:hAnsiTheme="majorHAnsi" w:cstheme="majorHAnsi"/>
              </w:rPr>
              <w:t>; Final Questions released</w:t>
            </w:r>
          </w:p>
        </w:tc>
      </w:tr>
      <w:tr w:rsidR="00A72758" w:rsidRPr="00116D0B" w14:paraId="73AE9191" w14:textId="77777777" w:rsidTr="00A72758">
        <w:tc>
          <w:tcPr>
            <w:tcW w:w="900" w:type="dxa"/>
            <w:shd w:val="clear" w:color="auto" w:fill="D9F2EC" w:themeFill="accent4" w:themeFillTint="33"/>
          </w:tcPr>
          <w:p w14:paraId="4D9AB887" w14:textId="77777777" w:rsidR="00A72758" w:rsidRPr="00116D0B" w:rsidRDefault="00A72758" w:rsidP="000D5CD1">
            <w:pPr>
              <w:rPr>
                <w:rFonts w:asciiTheme="majorHAnsi" w:hAnsiTheme="majorHAnsi" w:cstheme="majorHAnsi"/>
              </w:rPr>
            </w:pPr>
          </w:p>
        </w:tc>
        <w:tc>
          <w:tcPr>
            <w:tcW w:w="5428" w:type="dxa"/>
            <w:shd w:val="clear" w:color="auto" w:fill="D9F2EC" w:themeFill="accent4" w:themeFillTint="33"/>
          </w:tcPr>
          <w:p w14:paraId="43A5F74C" w14:textId="77777777" w:rsidR="00A72758" w:rsidRPr="00116D0B" w:rsidRDefault="00A72758" w:rsidP="000D5CD1">
            <w:pPr>
              <w:rPr>
                <w:rFonts w:asciiTheme="majorHAnsi" w:hAnsiTheme="majorHAnsi" w:cstheme="majorHAnsi"/>
              </w:rPr>
            </w:pPr>
          </w:p>
          <w:p w14:paraId="510CF9CC" w14:textId="77777777" w:rsidR="00A72758" w:rsidRPr="00116D0B" w:rsidRDefault="00A72758" w:rsidP="000D5CD1">
            <w:pPr>
              <w:rPr>
                <w:rFonts w:asciiTheme="majorHAnsi" w:hAnsiTheme="majorHAnsi" w:cstheme="majorHAnsi"/>
              </w:rPr>
            </w:pPr>
            <w:r w:rsidRPr="00116D0B">
              <w:rPr>
                <w:rFonts w:asciiTheme="majorHAnsi" w:hAnsiTheme="majorHAnsi" w:cstheme="majorHAnsi"/>
              </w:rPr>
              <w:t>Description of Work</w:t>
            </w:r>
          </w:p>
        </w:tc>
        <w:tc>
          <w:tcPr>
            <w:tcW w:w="4562" w:type="dxa"/>
            <w:shd w:val="clear" w:color="auto" w:fill="D9F2EC" w:themeFill="accent4" w:themeFillTint="33"/>
          </w:tcPr>
          <w:p w14:paraId="79D7E31E" w14:textId="77777777" w:rsidR="00A72758" w:rsidRPr="00116D0B" w:rsidRDefault="00A72758" w:rsidP="000D5CD1">
            <w:pPr>
              <w:rPr>
                <w:rFonts w:asciiTheme="majorHAnsi" w:hAnsiTheme="majorHAnsi" w:cstheme="majorHAnsi"/>
              </w:rPr>
            </w:pPr>
          </w:p>
          <w:p w14:paraId="6A30F832" w14:textId="77777777" w:rsidR="00A72758" w:rsidRPr="00116D0B" w:rsidRDefault="00A72758" w:rsidP="000D5CD1">
            <w:pPr>
              <w:rPr>
                <w:rFonts w:asciiTheme="majorHAnsi" w:hAnsiTheme="majorHAnsi" w:cstheme="majorHAnsi"/>
              </w:rPr>
            </w:pPr>
            <w:r w:rsidRPr="00116D0B">
              <w:rPr>
                <w:rFonts w:asciiTheme="majorHAnsi" w:hAnsiTheme="majorHAnsi" w:cstheme="majorHAnsi"/>
              </w:rPr>
              <w:t>Details</w:t>
            </w:r>
          </w:p>
        </w:tc>
      </w:tr>
      <w:tr w:rsidR="00A72758" w:rsidRPr="00116D0B" w14:paraId="342DE277" w14:textId="77777777" w:rsidTr="00A72758">
        <w:trPr>
          <w:trHeight w:val="1080"/>
        </w:trPr>
        <w:tc>
          <w:tcPr>
            <w:tcW w:w="900" w:type="dxa"/>
          </w:tcPr>
          <w:p w14:paraId="0B136E1A" w14:textId="77777777" w:rsidR="00A72758" w:rsidRPr="00116D0B" w:rsidRDefault="00A72758" w:rsidP="000D5CD1">
            <w:pPr>
              <w:rPr>
                <w:rFonts w:asciiTheme="majorHAnsi" w:hAnsiTheme="majorHAnsi" w:cstheme="majorHAnsi"/>
              </w:rPr>
            </w:pPr>
          </w:p>
        </w:tc>
        <w:tc>
          <w:tcPr>
            <w:tcW w:w="5428" w:type="dxa"/>
          </w:tcPr>
          <w:p w14:paraId="02758E77" w14:textId="0B0A0DAF" w:rsidR="00A72758" w:rsidRPr="00A72758"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 xml:space="preserve">Read </w:t>
            </w:r>
            <w:r>
              <w:rPr>
                <w:rFonts w:asciiTheme="majorHAnsi" w:hAnsiTheme="majorHAnsi" w:cstheme="majorHAnsi"/>
              </w:rPr>
              <w:t>UN, Video</w:t>
            </w:r>
          </w:p>
          <w:p w14:paraId="24BD7805" w14:textId="66A3C83F" w:rsidR="00A72758" w:rsidRPr="00A72758" w:rsidRDefault="00A72758" w:rsidP="00A72758">
            <w:pPr>
              <w:pStyle w:val="ListParagraph"/>
              <w:numPr>
                <w:ilvl w:val="0"/>
                <w:numId w:val="43"/>
              </w:numPr>
              <w:spacing w:line="259" w:lineRule="auto"/>
              <w:rPr>
                <w:rFonts w:asciiTheme="majorHAnsi" w:hAnsiTheme="majorHAnsi" w:cstheme="majorHAnsi"/>
              </w:rPr>
            </w:pPr>
            <w:r w:rsidRPr="00116D0B">
              <w:rPr>
                <w:rFonts w:asciiTheme="majorHAnsi" w:hAnsiTheme="majorHAnsi" w:cstheme="majorHAnsi"/>
              </w:rPr>
              <w:t>Participate in Discussion</w:t>
            </w:r>
          </w:p>
        </w:tc>
        <w:tc>
          <w:tcPr>
            <w:tcW w:w="4562" w:type="dxa"/>
          </w:tcPr>
          <w:p w14:paraId="13B22479" w14:textId="77777777" w:rsidR="00A72758" w:rsidRPr="00116D0B" w:rsidRDefault="00A72758" w:rsidP="000D5CD1">
            <w:pPr>
              <w:rPr>
                <w:rFonts w:asciiTheme="majorHAnsi" w:hAnsiTheme="majorHAnsi" w:cstheme="majorHAnsi"/>
              </w:rPr>
            </w:pPr>
            <w:r w:rsidRPr="00116D0B">
              <w:rPr>
                <w:rFonts w:asciiTheme="majorHAnsi" w:hAnsiTheme="majorHAnsi" w:cstheme="majorHAnsi"/>
              </w:rPr>
              <w:t>Discussion work due before midnight on Sunday 11/24</w:t>
            </w:r>
          </w:p>
        </w:tc>
      </w:tr>
    </w:tbl>
    <w:p w14:paraId="5F55C506" w14:textId="77777777" w:rsidR="00A72758" w:rsidRPr="00116D0B" w:rsidRDefault="00A72758" w:rsidP="00A72758">
      <w:pPr>
        <w:rPr>
          <w:rFonts w:asciiTheme="majorHAnsi" w:hAnsiTheme="majorHAnsi" w:cstheme="majorHAnsi"/>
        </w:rPr>
      </w:pPr>
    </w:p>
    <w:p w14:paraId="3D723AFE" w14:textId="157DD635" w:rsidR="00A72758" w:rsidRDefault="00A72758" w:rsidP="00A72758">
      <w:pPr>
        <w:rPr>
          <w:rFonts w:cstheme="minorHAnsi"/>
          <w:b/>
          <w:bCs/>
          <w:color w:val="297C52" w:themeColor="accent3" w:themeShade="BF"/>
          <w:sz w:val="28"/>
          <w:szCs w:val="28"/>
        </w:rPr>
      </w:pPr>
      <w:r w:rsidRPr="00A72758">
        <w:rPr>
          <w:rFonts w:cstheme="minorHAnsi"/>
          <w:b/>
          <w:bCs/>
          <w:color w:val="297C52" w:themeColor="accent3" w:themeShade="BF"/>
          <w:sz w:val="28"/>
          <w:szCs w:val="28"/>
        </w:rPr>
        <w:t>Submit Final Essay Question Answers: December 1, 2024</w:t>
      </w:r>
    </w:p>
    <w:p w14:paraId="55BB318D" w14:textId="77777777" w:rsidR="00773166" w:rsidRPr="00116D0B" w:rsidRDefault="00773166" w:rsidP="00773166">
      <w:pPr>
        <w:rPr>
          <w:rFonts w:asciiTheme="majorHAnsi" w:hAnsiTheme="majorHAnsi" w:cstheme="majorHAnsi"/>
          <w:b/>
          <w:bCs/>
          <w:sz w:val="32"/>
          <w:szCs w:val="32"/>
        </w:rPr>
      </w:pPr>
      <w:r w:rsidRPr="00116D0B">
        <w:rPr>
          <w:rFonts w:asciiTheme="majorHAnsi" w:hAnsiTheme="majorHAnsi" w:cstheme="majorHAnsi"/>
          <w:b/>
          <w:bCs/>
          <w:sz w:val="32"/>
          <w:szCs w:val="32"/>
        </w:rPr>
        <w:t>Course Policies:</w:t>
      </w:r>
    </w:p>
    <w:p w14:paraId="161D24FA" w14:textId="77777777" w:rsidR="00773166" w:rsidRPr="00116D0B" w:rsidRDefault="00773166" w:rsidP="00773166">
      <w:pPr>
        <w:rPr>
          <w:rFonts w:asciiTheme="majorHAnsi" w:hAnsiTheme="majorHAnsi" w:cstheme="majorHAnsi"/>
          <w:b/>
          <w:bCs/>
        </w:rPr>
      </w:pPr>
      <w:r w:rsidRPr="00116D0B">
        <w:rPr>
          <w:rFonts w:asciiTheme="majorHAnsi" w:hAnsiTheme="majorHAnsi" w:cstheme="majorHAnsi"/>
          <w:b/>
          <w:bCs/>
        </w:rPr>
        <w:t xml:space="preserve">What I Expect From You &amp; Some Tips for Success: </w:t>
      </w:r>
    </w:p>
    <w:p w14:paraId="77203D05" w14:textId="77777777" w:rsidR="00773166" w:rsidRPr="00116D0B" w:rsidRDefault="00773166" w:rsidP="00773166">
      <w:pPr>
        <w:rPr>
          <w:rFonts w:asciiTheme="majorHAnsi" w:hAnsiTheme="majorHAnsi" w:cstheme="majorHAnsi"/>
          <w:b/>
          <w:bCs/>
          <w:sz w:val="32"/>
          <w:szCs w:val="32"/>
        </w:rPr>
      </w:pPr>
    </w:p>
    <w:p w14:paraId="2AD1DD7B" w14:textId="77777777" w:rsidR="00773166" w:rsidRPr="00116D0B" w:rsidRDefault="00773166" w:rsidP="00773166">
      <w:pPr>
        <w:pStyle w:val="ListParagraph"/>
        <w:numPr>
          <w:ilvl w:val="0"/>
          <w:numId w:val="45"/>
        </w:numPr>
        <w:spacing w:after="0" w:line="240" w:lineRule="auto"/>
        <w:rPr>
          <w:rFonts w:asciiTheme="majorHAnsi" w:eastAsia="Times New Roman" w:hAnsiTheme="majorHAnsi" w:cstheme="majorHAnsi"/>
        </w:rPr>
      </w:pPr>
      <w:r w:rsidRPr="00116D0B">
        <w:rPr>
          <w:rFonts w:ascii="Apple Color Emoji" w:eastAsia="Times New Roman" w:hAnsi="Apple Color Emoji" w:cs="Apple Color Emoji"/>
          <w:color w:val="000000"/>
          <w:bdr w:val="none" w:sz="0" w:space="0" w:color="auto" w:frame="1"/>
          <w:shd w:val="clear" w:color="auto" w:fill="F4F4F4"/>
        </w:rPr>
        <w:t>🕰</w:t>
      </w:r>
      <w:r w:rsidRPr="00116D0B">
        <w:rPr>
          <w:rFonts w:asciiTheme="majorHAnsi" w:eastAsia="Times New Roman" w:hAnsiTheme="majorHAnsi" w:cstheme="majorHAnsi"/>
          <w:color w:val="000000"/>
          <w:bdr w:val="none" w:sz="0" w:space="0" w:color="auto" w:frame="1"/>
          <w:shd w:val="clear" w:color="auto" w:fill="F4F4F4"/>
        </w:rPr>
        <w:t xml:space="preserve"> Please schedule your time accordingly. You may post whenever it is most convenient for you, day or night, but be aware of when the discussion Board and Assignments close. After that time has passed, there will be no more postings for that week either. This is an online class and thus your time is your own, just don't be late or face a zero. Because this is an online course, I will not be accepting missed, past due, or late assignments. Due to the flexible nature of an online course, the student can construct their own work schedule to complete their assignments. The responsibility for structuring your time depends solely on your actions. In extenuating circumstances such as an emergency hospital visit, car accident, etc. I will need you to provide documentation of the events.</w:t>
      </w:r>
    </w:p>
    <w:p w14:paraId="502A8A7B" w14:textId="77777777" w:rsidR="00773166" w:rsidRPr="00116D0B" w:rsidRDefault="00773166" w:rsidP="00773166">
      <w:pPr>
        <w:rPr>
          <w:rFonts w:asciiTheme="majorHAnsi" w:eastAsia="Times New Roman" w:hAnsiTheme="majorHAnsi" w:cstheme="majorHAnsi"/>
          <w:color w:val="000000"/>
          <w:bdr w:val="none" w:sz="0" w:space="0" w:color="auto" w:frame="1"/>
        </w:rPr>
      </w:pPr>
    </w:p>
    <w:p w14:paraId="0B0F5F83" w14:textId="77777777" w:rsidR="00773166" w:rsidRPr="00116D0B" w:rsidRDefault="00773166" w:rsidP="00773166">
      <w:pPr>
        <w:pStyle w:val="ListParagraph"/>
        <w:numPr>
          <w:ilvl w:val="0"/>
          <w:numId w:val="45"/>
        </w:numPr>
        <w:spacing w:after="0" w:line="240" w:lineRule="auto"/>
        <w:rPr>
          <w:rFonts w:asciiTheme="majorHAnsi" w:eastAsia="Times New Roman" w:hAnsiTheme="majorHAnsi" w:cstheme="majorHAnsi"/>
        </w:rPr>
      </w:pPr>
      <w:r w:rsidRPr="00116D0B">
        <w:rPr>
          <w:rFonts w:ascii="Apple Color Emoji" w:eastAsia="Times New Roman" w:hAnsi="Apple Color Emoji" w:cs="Apple Color Emoji"/>
          <w:color w:val="000000"/>
          <w:bdr w:val="none" w:sz="0" w:space="0" w:color="auto" w:frame="1"/>
        </w:rPr>
        <w:t>🍄</w:t>
      </w:r>
      <w:r w:rsidRPr="00116D0B">
        <w:rPr>
          <w:rFonts w:asciiTheme="majorHAnsi" w:eastAsia="Times New Roman" w:hAnsiTheme="majorHAnsi" w:cstheme="majorHAnsi"/>
          <w:color w:val="000000"/>
          <w:bdr w:val="none" w:sz="0" w:space="0" w:color="auto" w:frame="1"/>
        </w:rPr>
        <w:t xml:space="preserve"> It is a good idea to check your ANNOUNCEMENTS regularly. Any reminders, tips, or adjustments to the syllabus will be sent out via an announcement.</w:t>
      </w:r>
    </w:p>
    <w:p w14:paraId="67CFDB5C" w14:textId="77777777" w:rsidR="00773166" w:rsidRPr="00116D0B" w:rsidRDefault="00773166" w:rsidP="00773166">
      <w:pPr>
        <w:rPr>
          <w:rFonts w:asciiTheme="majorHAnsi" w:eastAsia="Times New Roman" w:hAnsiTheme="majorHAnsi" w:cstheme="majorHAnsi"/>
        </w:rPr>
      </w:pPr>
    </w:p>
    <w:p w14:paraId="2C1F5029" w14:textId="77777777" w:rsidR="00773166" w:rsidRPr="00116D0B" w:rsidRDefault="00773166" w:rsidP="00773166">
      <w:pPr>
        <w:pStyle w:val="ListParagraph"/>
        <w:numPr>
          <w:ilvl w:val="0"/>
          <w:numId w:val="45"/>
        </w:numPr>
        <w:spacing w:after="0" w:line="240" w:lineRule="auto"/>
        <w:rPr>
          <w:rFonts w:asciiTheme="majorHAnsi" w:eastAsia="Times New Roman" w:hAnsiTheme="majorHAnsi" w:cstheme="majorHAnsi"/>
        </w:rPr>
      </w:pPr>
      <w:r w:rsidRPr="00116D0B">
        <w:rPr>
          <w:rFonts w:ascii="Apple Color Emoji" w:eastAsia="Times New Roman" w:hAnsi="Apple Color Emoji" w:cs="Apple Color Emoji"/>
          <w:color w:val="000000"/>
          <w:bdr w:val="none" w:sz="0" w:space="0" w:color="auto" w:frame="1"/>
        </w:rPr>
        <w:lastRenderedPageBreak/>
        <w:t>🧠</w:t>
      </w:r>
      <w:r w:rsidRPr="00116D0B">
        <w:rPr>
          <w:rFonts w:asciiTheme="majorHAnsi" w:eastAsia="Times New Roman" w:hAnsiTheme="majorHAnsi" w:cstheme="majorHAnsi"/>
          <w:color w:val="000000"/>
          <w:bdr w:val="none" w:sz="0" w:space="0" w:color="auto" w:frame="1"/>
        </w:rPr>
        <w:t xml:space="preserve"> This is an asynchronous class. This means you can access Blackboard and do your work any time during the week, day or night. You will have 7 days to work on and submit your assignments.</w:t>
      </w:r>
    </w:p>
    <w:p w14:paraId="4852F269" w14:textId="77777777" w:rsidR="00773166" w:rsidRPr="00116D0B" w:rsidRDefault="00773166" w:rsidP="00773166">
      <w:pPr>
        <w:rPr>
          <w:rFonts w:asciiTheme="majorHAnsi" w:eastAsia="Times New Roman" w:hAnsiTheme="majorHAnsi" w:cstheme="majorHAnsi"/>
        </w:rPr>
      </w:pPr>
    </w:p>
    <w:p w14:paraId="312A84DB" w14:textId="77777777" w:rsidR="00773166" w:rsidRPr="00116D0B" w:rsidRDefault="00773166" w:rsidP="00773166">
      <w:pPr>
        <w:pStyle w:val="ListParagraph"/>
        <w:numPr>
          <w:ilvl w:val="0"/>
          <w:numId w:val="45"/>
        </w:numPr>
        <w:shd w:val="clear" w:color="auto" w:fill="F4F4F4"/>
        <w:spacing w:after="0" w:line="240" w:lineRule="auto"/>
        <w:rPr>
          <w:rFonts w:asciiTheme="majorHAnsi" w:eastAsia="Times New Roman" w:hAnsiTheme="majorHAnsi" w:cstheme="majorHAnsi"/>
          <w:color w:val="000000"/>
          <w:bdr w:val="none" w:sz="0" w:space="0" w:color="auto" w:frame="1"/>
        </w:rPr>
      </w:pPr>
      <w:r w:rsidRPr="00116D0B">
        <w:rPr>
          <w:rFonts w:ascii="Apple Color Emoji" w:eastAsia="Times New Roman" w:hAnsi="Apple Color Emoji" w:cs="Apple Color Emoji"/>
          <w:color w:val="000000"/>
          <w:bdr w:val="none" w:sz="0" w:space="0" w:color="auto" w:frame="1"/>
        </w:rPr>
        <w:t>👁</w:t>
      </w:r>
      <w:r w:rsidRPr="00116D0B">
        <w:rPr>
          <w:rFonts w:asciiTheme="majorHAnsi" w:eastAsia="Times New Roman" w:hAnsiTheme="majorHAnsi" w:cstheme="majorHAnsi"/>
          <w:color w:val="000000"/>
          <w:bdr w:val="none" w:sz="0" w:space="0" w:color="auto" w:frame="1"/>
        </w:rPr>
        <w:t xml:space="preserve"> Unless there is an announced change, the syllabus and the course schedule of dates are your guides to </w:t>
      </w:r>
      <w:r w:rsidRPr="00116D0B">
        <w:rPr>
          <w:rFonts w:asciiTheme="majorHAnsi" w:eastAsia="Times New Roman" w:hAnsiTheme="majorHAnsi" w:cstheme="majorHAnsi"/>
          <w:b/>
          <w:bCs/>
          <w:color w:val="000000"/>
          <w:bdr w:val="none" w:sz="0" w:space="0" w:color="auto" w:frame="1"/>
        </w:rPr>
        <w:t>all </w:t>
      </w:r>
      <w:r w:rsidRPr="00116D0B">
        <w:rPr>
          <w:rFonts w:asciiTheme="majorHAnsi" w:eastAsia="Times New Roman" w:hAnsiTheme="majorHAnsi" w:cstheme="majorHAnsi"/>
          <w:color w:val="000000"/>
          <w:bdr w:val="none" w:sz="0" w:space="0" w:color="auto" w:frame="1"/>
        </w:rPr>
        <w:t xml:space="preserve">assignments and due dates. While you must write one Discussion Board essay every week. Other assignments may vary, so be sure to check the syllabus before beginning to work! Because I give you an entire week to complete your assignments, NO late work will be accepted. </w:t>
      </w:r>
    </w:p>
    <w:p w14:paraId="47378FD0" w14:textId="77777777" w:rsidR="00773166" w:rsidRPr="00116D0B" w:rsidRDefault="00773166" w:rsidP="00773166">
      <w:pPr>
        <w:shd w:val="clear" w:color="auto" w:fill="F4F4F4"/>
        <w:rPr>
          <w:rFonts w:asciiTheme="majorHAnsi" w:eastAsia="Times New Roman" w:hAnsiTheme="majorHAnsi" w:cstheme="majorHAnsi"/>
          <w:color w:val="000000"/>
          <w:bdr w:val="none" w:sz="0" w:space="0" w:color="auto" w:frame="1"/>
        </w:rPr>
      </w:pPr>
    </w:p>
    <w:p w14:paraId="3994F8A1" w14:textId="77777777" w:rsidR="00773166" w:rsidRPr="00116D0B" w:rsidRDefault="00773166" w:rsidP="00773166">
      <w:pPr>
        <w:pStyle w:val="ListParagraph"/>
        <w:numPr>
          <w:ilvl w:val="0"/>
          <w:numId w:val="45"/>
        </w:numPr>
        <w:shd w:val="clear" w:color="auto" w:fill="F4F4F4"/>
        <w:spacing w:after="0" w:line="240" w:lineRule="auto"/>
        <w:rPr>
          <w:rFonts w:asciiTheme="majorHAnsi" w:eastAsia="Times New Roman" w:hAnsiTheme="majorHAnsi" w:cstheme="majorHAnsi"/>
          <w:color w:val="000000"/>
          <w:bdr w:val="none" w:sz="0" w:space="0" w:color="auto" w:frame="1"/>
        </w:rPr>
      </w:pPr>
      <w:r>
        <w:rPr>
          <mc:AlternateContent>
            <mc:Choice Requires="w16se">
              <w:rFonts w:asciiTheme="majorHAnsi" w:eastAsia="Times New Roman" w:hAnsiTheme="majorHAnsi" w:cstheme="majorHAnsi"/>
            </mc:Choice>
            <mc:Fallback>
              <w:rFonts w:ascii="Apple Color Emoji" w:eastAsia="Apple Color Emoji" w:hAnsi="Apple Color Emoji" w:cs="Apple Color Emoji"/>
            </mc:Fallback>
          </mc:AlternateContent>
          <w:color w:val="000000"/>
          <w:bdr w:val="none" w:sz="0" w:space="0" w:color="auto" w:frame="1"/>
        </w:rPr>
        <mc:AlternateContent>
          <mc:Choice Requires="w16se">
            <w16se:symEx w16se:font="Apple Color Emoji" w16se:char="1F3AA"/>
          </mc:Choice>
          <mc:Fallback>
            <w:t>🎪</w:t>
          </mc:Fallback>
        </mc:AlternateContent>
      </w:r>
      <w:r>
        <w:rPr>
          <w:rFonts w:asciiTheme="majorHAnsi" w:eastAsia="Times New Roman" w:hAnsiTheme="majorHAnsi" w:cstheme="majorHAnsi"/>
          <w:color w:val="000000"/>
          <w:bdr w:val="none" w:sz="0" w:space="0" w:color="auto" w:frame="1"/>
        </w:rPr>
        <w:t xml:space="preserve"> </w:t>
      </w:r>
      <w:r w:rsidRPr="00116D0B">
        <w:rPr>
          <w:rFonts w:asciiTheme="majorHAnsi" w:eastAsia="Times New Roman" w:hAnsiTheme="majorHAnsi" w:cstheme="majorHAnsi"/>
          <w:color w:val="000000"/>
          <w:bdr w:val="none" w:sz="0" w:space="0" w:color="auto" w:frame="1"/>
        </w:rPr>
        <w:t>This means you should </w:t>
      </w:r>
      <w:r w:rsidRPr="00116D0B">
        <w:rPr>
          <w:rFonts w:asciiTheme="majorHAnsi" w:eastAsia="Times New Roman" w:hAnsiTheme="majorHAnsi" w:cstheme="majorHAnsi"/>
          <w:i/>
          <w:iCs/>
          <w:color w:val="000000"/>
          <w:bdr w:val="none" w:sz="0" w:space="0" w:color="auto" w:frame="1"/>
        </w:rPr>
        <w:t>not wait </w:t>
      </w:r>
      <w:r w:rsidRPr="00116D0B">
        <w:rPr>
          <w:rFonts w:asciiTheme="majorHAnsi" w:eastAsia="Times New Roman" w:hAnsiTheme="majorHAnsi" w:cstheme="majorHAnsi"/>
          <w:color w:val="000000"/>
          <w:bdr w:val="none" w:sz="0" w:space="0" w:color="auto" w:frame="1"/>
        </w:rPr>
        <w:t>until the last minute to complete the week's assignments. There may be late-developing technical issues or an issue that may occur in your life that prevents you from working/completing your assignments on a given day, so it is best to prepare your work as early in the week as possible. I expect you to read/watch all assigned work and to write and submit in the Discussion every week. If there are technical issues and you write directly in Canvas, your work may be lost if not submitted. I do not give extensions.</w:t>
      </w:r>
    </w:p>
    <w:p w14:paraId="2312F8B4" w14:textId="77777777" w:rsidR="00773166" w:rsidRDefault="00773166" w:rsidP="00773166">
      <w:pPr>
        <w:pStyle w:val="ListParagraph"/>
        <w:numPr>
          <w:ilvl w:val="0"/>
          <w:numId w:val="45"/>
        </w:numPr>
        <w:spacing w:before="100" w:beforeAutospacing="1" w:after="100" w:afterAutospacing="1" w:line="240" w:lineRule="auto"/>
        <w:rPr>
          <w:rFonts w:asciiTheme="majorHAnsi" w:hAnsiTheme="majorHAnsi" w:cstheme="majorHAnsi"/>
        </w:rPr>
      </w:pPr>
      <w:r w:rsidRPr="00116D0B">
        <w:rPr>
          <mc:AlternateContent>
            <mc:Choice Requires="w16se">
              <w:rFonts w:asciiTheme="majorHAnsi" w:hAnsiTheme="majorHAnsi" w:cstheme="majorHAnsi"/>
            </mc:Choice>
            <mc:Fallback>
              <w:rFonts w:ascii="Apple Color Emoji" w:eastAsia="Apple Color Emoji" w:hAnsi="Apple Color Emoji" w:cs="Apple Color Emoji"/>
            </mc:Fallback>
          </mc:AlternateContent>
        </w:rPr>
        <mc:AlternateContent>
          <mc:Choice Requires="w16se">
            <w16se:symEx w16se:font="Apple Color Emoji" w16se:char="1F393"/>
          </mc:Choice>
          <mc:Fallback>
            <w:t>🎓</w:t>
          </mc:Fallback>
        </mc:AlternateContent>
      </w:r>
      <w:r>
        <w:rPr>
          <w:rFonts w:asciiTheme="majorHAnsi" w:hAnsiTheme="majorHAnsi" w:cstheme="majorHAnsi"/>
        </w:rPr>
        <w:t xml:space="preserve"> </w:t>
      </w:r>
      <w:r w:rsidRPr="00116D0B">
        <w:rPr>
          <w:rFonts w:asciiTheme="majorHAnsi" w:hAnsiTheme="majorHAnsi" w:cstheme="majorHAnsi"/>
        </w:rPr>
        <w:t>To contact the Dean of Students, Seeking Options and Solutions (S.O.S) Office, in the event of a personal emergency in your life. This includes extended illness or hospitalization, death in the family, or other personal issue that hinders your possibility of success in the course. Here is the URL and the contact information for that office.</w:t>
      </w:r>
    </w:p>
    <w:p w14:paraId="29DBDE6B" w14:textId="77777777" w:rsidR="00773166" w:rsidRPr="00C8488D" w:rsidRDefault="00773166" w:rsidP="00773166">
      <w:pPr>
        <w:pStyle w:val="ListParagraph"/>
        <w:spacing w:before="100" w:beforeAutospacing="1" w:after="100" w:afterAutospacing="1"/>
        <w:rPr>
          <w:rFonts w:asciiTheme="majorHAnsi" w:hAnsiTheme="majorHAnsi" w:cstheme="majorHAnsi"/>
        </w:rPr>
      </w:pPr>
    </w:p>
    <w:p w14:paraId="72F07E38" w14:textId="77777777" w:rsidR="00773166" w:rsidRPr="00116D0B" w:rsidRDefault="00000000" w:rsidP="00773166">
      <w:pPr>
        <w:pStyle w:val="ListParagraph"/>
        <w:numPr>
          <w:ilvl w:val="0"/>
          <w:numId w:val="45"/>
        </w:numPr>
        <w:spacing w:after="0" w:line="240" w:lineRule="auto"/>
        <w:rPr>
          <w:rFonts w:asciiTheme="majorHAnsi" w:eastAsia="Times New Roman" w:hAnsiTheme="majorHAnsi" w:cstheme="majorHAnsi"/>
          <w:sz w:val="20"/>
          <w:szCs w:val="20"/>
        </w:rPr>
      </w:pPr>
      <w:hyperlink r:id="rId22" w:history="1">
        <w:r w:rsidR="00773166" w:rsidRPr="00116D0B">
          <w:rPr>
            <w:rStyle w:val="Hyperlink"/>
            <w:rFonts w:asciiTheme="majorHAnsi" w:hAnsiTheme="majorHAnsi" w:cstheme="majorHAnsi"/>
          </w:rPr>
          <w:t>https://deanofstudents.unt.edu/resources/seeking-options-and-solutions</w:t>
        </w:r>
      </w:hyperlink>
    </w:p>
    <w:p w14:paraId="0F2711E6" w14:textId="77777777" w:rsidR="00773166" w:rsidRPr="00116D0B" w:rsidRDefault="00773166" w:rsidP="00773166">
      <w:pPr>
        <w:pStyle w:val="ListParagraph"/>
        <w:ind w:left="1080"/>
        <w:rPr>
          <w:rFonts w:asciiTheme="majorHAnsi" w:hAnsiTheme="majorHAnsi" w:cstheme="majorHAnsi"/>
        </w:rPr>
      </w:pPr>
    </w:p>
    <w:p w14:paraId="68E65914" w14:textId="77777777" w:rsidR="00773166" w:rsidRPr="00116D0B" w:rsidRDefault="00773166" w:rsidP="00773166">
      <w:pPr>
        <w:pStyle w:val="ListParagraph"/>
        <w:ind w:left="1080"/>
        <w:rPr>
          <w:rStyle w:val="Heading3Char"/>
          <w:rFonts w:asciiTheme="majorHAnsi" w:eastAsia="Times New Roman" w:hAnsiTheme="majorHAnsi" w:cstheme="majorHAnsi"/>
        </w:rPr>
      </w:pPr>
      <w:r w:rsidRPr="00116D0B">
        <w:rPr>
          <w:rFonts w:asciiTheme="majorHAnsi" w:hAnsiTheme="majorHAnsi" w:cstheme="majorHAnsi"/>
          <w:noProof/>
        </w:rPr>
        <w:drawing>
          <wp:inline distT="0" distB="0" distL="0" distR="0" wp14:anchorId="6C629564" wp14:editId="1D0A016F">
            <wp:extent cx="2984500" cy="774700"/>
            <wp:effectExtent l="0" t="0" r="0" b="0"/>
            <wp:docPr id="1927819414" name="Picture 192781941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23"/>
                    <a:stretch>
                      <a:fillRect/>
                    </a:stretch>
                  </pic:blipFill>
                  <pic:spPr>
                    <a:xfrm>
                      <a:off x="0" y="0"/>
                      <a:ext cx="2984500" cy="774700"/>
                    </a:xfrm>
                    <a:prstGeom prst="rect">
                      <a:avLst/>
                    </a:prstGeom>
                  </pic:spPr>
                </pic:pic>
              </a:graphicData>
            </a:graphic>
          </wp:inline>
        </w:drawing>
      </w:r>
    </w:p>
    <w:p w14:paraId="67F43AC4" w14:textId="77777777" w:rsidR="00773166" w:rsidRPr="00116D0B" w:rsidRDefault="00773166" w:rsidP="00773166">
      <w:pPr>
        <w:rPr>
          <w:rFonts w:asciiTheme="majorHAnsi" w:hAnsiTheme="majorHAnsi" w:cstheme="majorHAnsi"/>
          <w:b/>
          <w:bCs/>
          <w:sz w:val="32"/>
          <w:szCs w:val="32"/>
        </w:rPr>
      </w:pPr>
    </w:p>
    <w:p w14:paraId="74379698" w14:textId="77777777" w:rsidR="00773166" w:rsidRPr="00116D0B" w:rsidRDefault="00773166" w:rsidP="00773166">
      <w:pPr>
        <w:rPr>
          <w:rFonts w:asciiTheme="majorHAnsi" w:hAnsiTheme="majorHAnsi" w:cstheme="majorHAnsi"/>
          <w:b/>
          <w:bCs/>
        </w:rPr>
      </w:pPr>
      <w:r w:rsidRPr="00116D0B">
        <w:rPr>
          <w:rFonts w:asciiTheme="majorHAnsi" w:hAnsiTheme="majorHAnsi" w:cstheme="majorHAnsi"/>
          <w:b/>
          <w:bCs/>
        </w:rPr>
        <w:t xml:space="preserve">What You Can Expect From Me: </w:t>
      </w:r>
    </w:p>
    <w:p w14:paraId="13992C66" w14:textId="77777777" w:rsidR="00773166" w:rsidRDefault="00773166" w:rsidP="00773166">
      <w:pPr>
        <w:rPr>
          <w:rFonts w:asciiTheme="majorHAnsi" w:hAnsiTheme="majorHAnsi" w:cstheme="majorHAnsi"/>
          <w:b/>
          <w:bCs/>
        </w:rPr>
      </w:pPr>
    </w:p>
    <w:p w14:paraId="7648FD2C" w14:textId="77777777" w:rsidR="00773166" w:rsidRPr="001B1280" w:rsidRDefault="00773166" w:rsidP="00773166">
      <w:pPr>
        <w:pStyle w:val="ListParagraph"/>
        <w:numPr>
          <w:ilvl w:val="0"/>
          <w:numId w:val="49"/>
        </w:numPr>
        <w:spacing w:after="0" w:line="240" w:lineRule="auto"/>
        <w:rPr>
          <w:rFonts w:asciiTheme="majorHAnsi" w:hAnsiTheme="majorHAnsi" w:cstheme="majorHAnsi"/>
        </w:rPr>
      </w:pPr>
      <w:r w:rsidRPr="001B1280">
        <w:rPr>
          <w:rFonts w:asciiTheme="majorHAnsi" w:hAnsiTheme="majorHAnsi" w:cstheme="majorHAnsi"/>
        </w:rPr>
        <w:t>You will be treated professionally, inclusively, and equally.</w:t>
      </w:r>
    </w:p>
    <w:p w14:paraId="6925830F" w14:textId="77777777" w:rsidR="00773166" w:rsidRPr="00116D0B" w:rsidRDefault="00773166" w:rsidP="00773166">
      <w:pPr>
        <w:rPr>
          <w:rFonts w:asciiTheme="majorHAnsi" w:hAnsiTheme="majorHAnsi" w:cstheme="majorHAnsi"/>
        </w:rPr>
      </w:pPr>
    </w:p>
    <w:p w14:paraId="5F21BCE0" w14:textId="77777777" w:rsidR="00773166" w:rsidRPr="00116D0B" w:rsidRDefault="00773166" w:rsidP="00773166">
      <w:pPr>
        <w:pStyle w:val="ListParagraph"/>
        <w:numPr>
          <w:ilvl w:val="0"/>
          <w:numId w:val="46"/>
        </w:numPr>
        <w:spacing w:after="0" w:line="240" w:lineRule="auto"/>
        <w:rPr>
          <w:rFonts w:asciiTheme="majorHAnsi" w:hAnsiTheme="majorHAnsi" w:cstheme="majorHAnsi"/>
        </w:rPr>
      </w:pPr>
      <w:r w:rsidRPr="00116D0B">
        <w:rPr>
          <w:rFonts w:asciiTheme="majorHAnsi" w:hAnsiTheme="majorHAnsi" w:cstheme="majorHAnsi"/>
        </w:rPr>
        <w:t xml:space="preserve"> I will have assignments graded in a one to two-week time span [except for exams, which may take longer given they are short answer and essay questions]. </w:t>
      </w:r>
    </w:p>
    <w:p w14:paraId="2C57C2D4" w14:textId="77777777" w:rsidR="00773166" w:rsidRPr="00116D0B" w:rsidRDefault="00773166" w:rsidP="00773166">
      <w:pPr>
        <w:rPr>
          <w:rFonts w:asciiTheme="majorHAnsi" w:hAnsiTheme="majorHAnsi" w:cstheme="majorHAnsi"/>
        </w:rPr>
      </w:pPr>
    </w:p>
    <w:p w14:paraId="3DDA169B" w14:textId="77777777" w:rsidR="00773166" w:rsidRPr="00116D0B" w:rsidRDefault="00773166" w:rsidP="00773166">
      <w:pPr>
        <w:pStyle w:val="ListParagraph"/>
        <w:numPr>
          <w:ilvl w:val="0"/>
          <w:numId w:val="46"/>
        </w:numPr>
        <w:spacing w:after="0" w:line="240" w:lineRule="auto"/>
        <w:rPr>
          <w:rFonts w:asciiTheme="majorHAnsi" w:hAnsiTheme="majorHAnsi" w:cstheme="majorHAnsi"/>
        </w:rPr>
      </w:pPr>
      <w:r w:rsidRPr="00116D0B">
        <w:rPr>
          <w:rFonts w:asciiTheme="majorHAnsi" w:hAnsiTheme="majorHAnsi" w:cstheme="majorHAnsi"/>
        </w:rPr>
        <w:t xml:space="preserve"> To answer your questions and be available to assist you. </w:t>
      </w:r>
    </w:p>
    <w:p w14:paraId="72A21F1C" w14:textId="77777777" w:rsidR="00773166" w:rsidRPr="00116D0B" w:rsidRDefault="00773166" w:rsidP="00773166">
      <w:pPr>
        <w:rPr>
          <w:rFonts w:asciiTheme="majorHAnsi" w:hAnsiTheme="majorHAnsi" w:cstheme="majorHAnsi"/>
        </w:rPr>
      </w:pPr>
    </w:p>
    <w:p w14:paraId="5090571A" w14:textId="77777777" w:rsidR="00773166" w:rsidRPr="00116D0B" w:rsidRDefault="00773166" w:rsidP="00773166">
      <w:pPr>
        <w:pStyle w:val="ListParagraph"/>
        <w:numPr>
          <w:ilvl w:val="0"/>
          <w:numId w:val="46"/>
        </w:numPr>
        <w:spacing w:after="0" w:line="240" w:lineRule="auto"/>
        <w:rPr>
          <w:rFonts w:asciiTheme="majorHAnsi" w:hAnsiTheme="majorHAnsi" w:cstheme="majorHAnsi"/>
        </w:rPr>
      </w:pPr>
      <w:r w:rsidRPr="00116D0B">
        <w:rPr>
          <w:rFonts w:asciiTheme="majorHAnsi" w:hAnsiTheme="majorHAnsi" w:cstheme="majorHAnsi"/>
        </w:rPr>
        <w:t xml:space="preserve"> To be impartial and grade you all fairly. </w:t>
      </w:r>
    </w:p>
    <w:p w14:paraId="4C6A69DE" w14:textId="77777777" w:rsidR="00773166" w:rsidRPr="00116D0B" w:rsidRDefault="00773166" w:rsidP="00773166">
      <w:pPr>
        <w:rPr>
          <w:rFonts w:asciiTheme="majorHAnsi" w:hAnsiTheme="majorHAnsi" w:cstheme="majorHAnsi"/>
        </w:rPr>
      </w:pPr>
    </w:p>
    <w:p w14:paraId="296C594B" w14:textId="77777777" w:rsidR="00773166" w:rsidRPr="00116D0B" w:rsidRDefault="00773166" w:rsidP="00773166">
      <w:pPr>
        <w:pStyle w:val="ListParagraph"/>
        <w:numPr>
          <w:ilvl w:val="0"/>
          <w:numId w:val="46"/>
        </w:numPr>
        <w:spacing w:after="0" w:line="240" w:lineRule="auto"/>
        <w:rPr>
          <w:rFonts w:asciiTheme="majorHAnsi" w:eastAsia="Times New Roman" w:hAnsiTheme="majorHAnsi" w:cstheme="majorHAnsi"/>
          <w:color w:val="000000"/>
          <w:bdr w:val="none" w:sz="0" w:space="0" w:color="auto" w:frame="1"/>
        </w:rPr>
      </w:pPr>
      <w:r w:rsidRPr="00116D0B">
        <w:rPr>
          <w:rFonts w:asciiTheme="majorHAnsi" w:eastAsia="Times New Roman" w:hAnsiTheme="majorHAnsi" w:cstheme="majorHAnsi"/>
          <w:color w:val="000000"/>
          <w:bdr w:val="none" w:sz="0" w:space="0" w:color="auto" w:frame="1"/>
        </w:rPr>
        <w:t xml:space="preserve"> Please email me with any questions, concerns, or comments you have regarding the class. I will get back to you within 48 hours [usually sooner]. If for some reason you do not hear back from me, please write again-occasionally an email may get lost in the shuffle [I am not purposely ignoring you]. I look forward to reading your work and hearing from you! Also, Please come to my office hours to discuss class material or </w:t>
      </w:r>
      <w:r w:rsidRPr="00116D0B">
        <w:rPr>
          <w:rFonts w:asciiTheme="majorHAnsi" w:eastAsia="Times New Roman" w:hAnsiTheme="majorHAnsi" w:cstheme="majorHAnsi"/>
          <w:color w:val="000000"/>
          <w:bdr w:val="none" w:sz="0" w:space="0" w:color="auto" w:frame="1"/>
        </w:rPr>
        <w:lastRenderedPageBreak/>
        <w:t xml:space="preserve">if you need additional help. My office hours are listed, but we can also meet by appointment. I do ask that you be patient, polite, and professional when addressing me and/or emailing me. </w:t>
      </w:r>
    </w:p>
    <w:p w14:paraId="3CAA5E73" w14:textId="77777777" w:rsidR="00773166" w:rsidRDefault="00773166" w:rsidP="00773166">
      <w:pPr>
        <w:rPr>
          <w:rStyle w:val="Heading3Char"/>
          <w:rFonts w:asciiTheme="majorHAnsi" w:eastAsia="Times New Roman" w:hAnsiTheme="majorHAnsi" w:cstheme="majorHAnsi"/>
        </w:rPr>
      </w:pPr>
    </w:p>
    <w:p w14:paraId="75CA600B" w14:textId="4D846DB4" w:rsidR="00773166" w:rsidRPr="00116D0B" w:rsidRDefault="00773166" w:rsidP="00773166">
      <w:pPr>
        <w:rPr>
          <w:rFonts w:asciiTheme="majorHAnsi" w:hAnsiTheme="majorHAnsi" w:cstheme="majorHAnsi"/>
          <w:b/>
          <w:bCs/>
          <w:sz w:val="32"/>
          <w:szCs w:val="32"/>
        </w:rPr>
      </w:pPr>
      <w:r w:rsidRPr="00116D0B">
        <w:rPr>
          <w:rFonts w:asciiTheme="majorHAnsi" w:hAnsiTheme="majorHAnsi" w:cstheme="majorHAnsi"/>
          <w:b/>
          <w:bCs/>
          <w:sz w:val="32"/>
          <w:szCs w:val="32"/>
        </w:rPr>
        <w:t>UNT Policies</w:t>
      </w:r>
    </w:p>
    <w:p w14:paraId="310BE63D" w14:textId="03B9C776" w:rsidR="00773166" w:rsidRPr="00773166" w:rsidRDefault="00773166" w:rsidP="00773166">
      <w:pPr>
        <w:rPr>
          <w:rFonts w:asciiTheme="majorHAnsi" w:eastAsiaTheme="majorEastAsia" w:hAnsiTheme="majorHAnsi" w:cstheme="majorHAnsi"/>
          <w:b/>
          <w:bCs/>
          <w:color w:val="000000" w:themeColor="text1"/>
          <w:sz w:val="26"/>
          <w:szCs w:val="24"/>
        </w:rPr>
      </w:pPr>
      <w:r w:rsidRPr="00116D0B">
        <w:rPr>
          <w:rStyle w:val="Heading3Char"/>
          <w:rFonts w:asciiTheme="majorHAnsi" w:hAnsiTheme="majorHAnsi" w:cstheme="majorHAnsi"/>
          <w:b/>
          <w:bCs/>
          <w:color w:val="000000" w:themeColor="text1"/>
        </w:rPr>
        <w:t>Incomplete Policy (Department Policy)</w:t>
      </w:r>
      <w:r w:rsidRPr="00116D0B">
        <w:rPr>
          <w:rFonts w:asciiTheme="majorHAnsi" w:eastAsia="Times New Roman" w:hAnsiTheme="majorHAnsi" w:cstheme="majorHAnsi"/>
          <w:color w:val="000000"/>
          <w:shd w:val="clear" w:color="auto" w:fill="FFFFFF"/>
        </w:rPr>
        <w:t>Incompletes must be requested in writing at least one week before Final Exam Week, must be accompanied by documentation of the reason that the course cannot be completed before the end of the semester, and are only considered if at least 50% of course exams and assignments have been completed with a passing grade. </w:t>
      </w:r>
    </w:p>
    <w:p w14:paraId="175476AC" w14:textId="77777777" w:rsidR="00773166" w:rsidRPr="00116D0B" w:rsidRDefault="00773166" w:rsidP="00773166">
      <w:pPr>
        <w:rPr>
          <w:rFonts w:asciiTheme="majorHAnsi" w:hAnsiTheme="majorHAnsi" w:cstheme="majorHAnsi"/>
          <w:iCs/>
        </w:rPr>
      </w:pPr>
      <w:r w:rsidRPr="00116D0B">
        <w:rPr>
          <w:rStyle w:val="Heading3Char"/>
          <w:rFonts w:asciiTheme="majorHAnsi" w:hAnsiTheme="majorHAnsi" w:cstheme="majorHAnsi"/>
          <w:b/>
          <w:bCs/>
          <w:color w:val="000000" w:themeColor="text1"/>
        </w:rPr>
        <w:t>Attendance Policy</w:t>
      </w:r>
      <w:r w:rsidRPr="00116D0B">
        <w:rPr>
          <w:rFonts w:asciiTheme="majorHAnsi" w:hAnsiTheme="majorHAnsi" w:cstheme="majorHAnsi"/>
          <w:b/>
          <w:bCs/>
          <w:color w:val="000000" w:themeColor="text1"/>
        </w:rPr>
        <w:br/>
      </w:r>
      <w:r w:rsidRPr="00116D0B">
        <w:rPr>
          <w:rFonts w:asciiTheme="majorHAnsi" w:hAnsiTheme="majorHAnsi" w:cstheme="majorHAnsi"/>
        </w:rPr>
        <w:t xml:space="preserve">An attendance policy is required for every UNT syllabi. </w:t>
      </w:r>
      <w:r w:rsidRPr="00116D0B">
        <w:rPr>
          <w:rFonts w:asciiTheme="majorHAnsi" w:hAnsiTheme="majorHAnsi" w:cstheme="majorHAnsi"/>
          <w:iCs/>
        </w:rPr>
        <w:t xml:space="preserve">Visit the </w:t>
      </w:r>
      <w:hyperlink r:id="rId24" w:history="1">
        <w:r w:rsidRPr="00116D0B">
          <w:rPr>
            <w:rStyle w:val="Hyperlink"/>
            <w:rFonts w:asciiTheme="majorHAnsi" w:hAnsiTheme="majorHAnsi" w:cstheme="majorHAnsi"/>
            <w:iCs/>
          </w:rPr>
          <w:t>University of North Texas’ Attendance Policy</w:t>
        </w:r>
      </w:hyperlink>
      <w:r w:rsidRPr="00116D0B">
        <w:rPr>
          <w:rFonts w:asciiTheme="majorHAnsi" w:hAnsiTheme="majorHAnsi" w:cstheme="majorHAnsi"/>
          <w:iCs/>
        </w:rPr>
        <w:t xml:space="preserve"> (</w:t>
      </w:r>
      <w:r w:rsidRPr="00116D0B">
        <w:rPr>
          <w:rStyle w:val="Hyperlink"/>
          <w:rFonts w:asciiTheme="majorHAnsi" w:hAnsiTheme="majorHAnsi" w:cstheme="majorHAnsi"/>
          <w:iCs/>
        </w:rPr>
        <w:t xml:space="preserve">http://policy.unt.edu/policy/15-2-) </w:t>
      </w:r>
      <w:r w:rsidRPr="00116D0B">
        <w:rPr>
          <w:rStyle w:val="Hyperlink"/>
          <w:rFonts w:asciiTheme="majorHAnsi" w:hAnsiTheme="majorHAnsi" w:cstheme="majorHAnsi"/>
          <w:iCs/>
          <w:color w:val="000000" w:themeColor="text1"/>
        </w:rPr>
        <w:t>to learn more</w:t>
      </w:r>
      <w:r w:rsidRPr="00116D0B">
        <w:rPr>
          <w:rStyle w:val="Hyperlink"/>
          <w:rFonts w:asciiTheme="majorHAnsi" w:hAnsiTheme="majorHAnsi" w:cstheme="majorHAnsi"/>
          <w:iCs/>
        </w:rPr>
        <w:t>.</w:t>
      </w:r>
      <w:r w:rsidRPr="00116D0B">
        <w:rPr>
          <w:rFonts w:asciiTheme="majorHAnsi" w:hAnsiTheme="majorHAnsi" w:cstheme="majorHAnsi"/>
          <w:iCs/>
        </w:rPr>
        <w:t xml:space="preserve"> While there is no attendance per se, no late work will be accepted unless there is documentation of an emergent situation. </w:t>
      </w:r>
    </w:p>
    <w:p w14:paraId="1E595989"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COVID-19 Impact on Attendance</w:t>
      </w:r>
    </w:p>
    <w:p w14:paraId="64CCA752" w14:textId="77777777" w:rsidR="00773166" w:rsidRPr="00116D0B" w:rsidRDefault="00773166" w:rsidP="00773166">
      <w:pPr>
        <w:rPr>
          <w:rFonts w:asciiTheme="majorHAnsi" w:hAnsiTheme="majorHAnsi" w:cstheme="majorHAnsi"/>
          <w:color w:val="000000" w:themeColor="text1"/>
        </w:rPr>
      </w:pPr>
      <w:r w:rsidRPr="00116D0B">
        <w:rPr>
          <w:rFonts w:asciiTheme="majorHAnsi" w:hAnsiTheme="majorHAnsi" w:cstheme="majorHAnsi"/>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w:t>
      </w:r>
      <w:r>
        <w:rPr>
          <w:rFonts w:asciiTheme="majorHAnsi" w:hAnsiTheme="majorHAnsi" w:cstheme="majorHAnsi"/>
          <w:color w:val="000000" w:themeColor="text1"/>
        </w:rPr>
        <w:t>You must</w:t>
      </w:r>
      <w:r w:rsidRPr="00116D0B">
        <w:rPr>
          <w:rFonts w:asciiTheme="majorHAnsi" w:hAnsiTheme="majorHAnsi" w:cstheme="majorHAnsi"/>
          <w:color w:val="000000" w:themeColor="text1"/>
        </w:rPr>
        <w:t xml:space="preserve"> communicate with me before being absent so I may </w:t>
      </w:r>
      <w:proofErr w:type="gramStart"/>
      <w:r w:rsidRPr="00116D0B">
        <w:rPr>
          <w:rFonts w:asciiTheme="majorHAnsi" w:hAnsiTheme="majorHAnsi" w:cstheme="majorHAnsi"/>
          <w:color w:val="000000" w:themeColor="text1"/>
        </w:rPr>
        <w:t>make a decision</w:t>
      </w:r>
      <w:proofErr w:type="gramEnd"/>
      <w:r w:rsidRPr="00116D0B">
        <w:rPr>
          <w:rFonts w:asciiTheme="majorHAnsi" w:hAnsiTheme="majorHAnsi" w:cstheme="majorHAnsi"/>
          <w:color w:val="000000" w:themeColor="text1"/>
        </w:rPr>
        <w:t xml:space="preserve"> about accommodating your request to be excused from class. If you are experiencing any </w:t>
      </w:r>
      <w:hyperlink r:id="rId25" w:history="1">
        <w:r w:rsidRPr="00116D0B">
          <w:rPr>
            <w:rStyle w:val="Hyperlink"/>
            <w:rFonts w:asciiTheme="majorHAnsi" w:hAnsiTheme="majorHAnsi" w:cstheme="majorHAnsi"/>
            <w:color w:val="000000" w:themeColor="text1"/>
          </w:rPr>
          <w:t>symptoms of COVID-19</w:t>
        </w:r>
      </w:hyperlink>
      <w:r w:rsidRPr="00116D0B">
        <w:rPr>
          <w:rFonts w:asciiTheme="majorHAnsi" w:hAnsiTheme="majorHAnsi" w:cstheme="majorHAnsi"/>
          <w:color w:val="000000" w:themeColor="text1"/>
        </w:rPr>
        <w:t xml:space="preserve"> (https://www.cdc.gov/coronavirus/2019-ncov/symptoms testing/symptoms.html) please seek medical attention from the Student Health and Wellness Center (940-565-2333) or </w:t>
      </w:r>
      <w:hyperlink r:id="rId26" w:history="1">
        <w:r w:rsidRPr="00116D0B">
          <w:rPr>
            <w:rStyle w:val="Hyperlink"/>
            <w:rFonts w:asciiTheme="majorHAnsi" w:hAnsiTheme="majorHAnsi" w:cstheme="majorHAnsi"/>
            <w:color w:val="000000" w:themeColor="text1"/>
          </w:rPr>
          <w:t>askSHWC@unt.edu</w:t>
        </w:r>
      </w:hyperlink>
      <w:r w:rsidRPr="00116D0B">
        <w:rPr>
          <w:rFonts w:asciiTheme="majorHAnsi" w:hAnsiTheme="majorHAnsi" w:cstheme="majorHAnsi"/>
          <w:color w:val="000000" w:themeColor="text1"/>
        </w:rPr>
        <w:t xml:space="preserve">) or your health care provider PRIOR to coming to campus. UNT also requires you to contact the UNT COVID Hotline at 844-366-5892 or </w:t>
      </w:r>
      <w:hyperlink r:id="rId27" w:history="1">
        <w:r w:rsidRPr="00116D0B">
          <w:rPr>
            <w:rStyle w:val="Hyperlink"/>
            <w:rFonts w:asciiTheme="majorHAnsi" w:hAnsiTheme="majorHAnsi" w:cstheme="majorHAnsi"/>
            <w:color w:val="000000" w:themeColor="text1"/>
          </w:rPr>
          <w:t>COVID@unt.edu</w:t>
        </w:r>
      </w:hyperlink>
      <w:r w:rsidRPr="00116D0B">
        <w:rPr>
          <w:rFonts w:asciiTheme="majorHAnsi" w:hAnsiTheme="majorHAnsi" w:cstheme="majorHAnsi"/>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A3BEABB" w14:textId="77777777" w:rsidR="00773166" w:rsidRPr="00116D0B" w:rsidRDefault="00773166" w:rsidP="00773166">
      <w:pPr>
        <w:pStyle w:val="Heading3"/>
        <w:rPr>
          <w:rFonts w:asciiTheme="majorHAnsi" w:hAnsiTheme="majorHAnsi" w:cstheme="majorHAnsi"/>
          <w:b/>
          <w:bCs/>
          <w:color w:val="000000" w:themeColor="text1"/>
          <w:sz w:val="24"/>
        </w:rPr>
      </w:pPr>
      <w:r w:rsidRPr="00116D0B">
        <w:rPr>
          <w:rFonts w:asciiTheme="majorHAnsi" w:hAnsiTheme="majorHAnsi" w:cstheme="majorHAnsi"/>
          <w:b/>
          <w:bCs/>
          <w:color w:val="000000" w:themeColor="text1"/>
          <w:sz w:val="22"/>
          <w:szCs w:val="22"/>
        </w:rPr>
        <w:t xml:space="preserve">Academic Integrity Policy </w:t>
      </w:r>
      <w:r w:rsidRPr="00116D0B">
        <w:rPr>
          <w:rFonts w:asciiTheme="majorHAnsi" w:hAnsiTheme="majorHAnsi" w:cstheme="majorHAnsi"/>
          <w:b/>
          <w:bCs/>
          <w:color w:val="000000"/>
          <w:sz w:val="24"/>
        </w:rPr>
        <w:t>06.003</w:t>
      </w:r>
    </w:p>
    <w:p w14:paraId="07A8B7AB"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rPr>
      </w:pPr>
      <w:r w:rsidRPr="00116D0B">
        <w:rPr>
          <w:rFonts w:asciiTheme="majorHAnsi" w:hAnsiTheme="majorHAnsi" w:cstheme="majorHAnsi"/>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 particular, neither “cheating” nor any plagiarism is allowed (not is the use of AI). </w:t>
      </w:r>
    </w:p>
    <w:p w14:paraId="424288C8"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rPr>
      </w:pPr>
      <w:r w:rsidRPr="00116D0B">
        <w:rPr>
          <w:rFonts w:asciiTheme="majorHAnsi" w:hAnsiTheme="majorHAnsi" w:cstheme="majorHAnsi"/>
          <w:b/>
          <w:bCs/>
          <w:color w:val="000000"/>
        </w:rPr>
        <w:t>Cheating</w:t>
      </w:r>
    </w:p>
    <w:p w14:paraId="72B55DD7"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“Cheating,” in this policy, means the use of unauthorized assistance in an academic exercise,</w:t>
      </w:r>
    </w:p>
    <w:p w14:paraId="32DDE9C8"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including but not limited to:</w:t>
      </w:r>
    </w:p>
    <w:p w14:paraId="065E6E0F"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1. use of any unauthorized assistance to take exams, tests, quizzes, or other assessments.</w:t>
      </w:r>
    </w:p>
    <w:p w14:paraId="6FB0E51A"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2. use of sources beyond those authorized by the instructor in writing papers, preparing reports, solving problems, or carrying out other assignments.</w:t>
      </w:r>
    </w:p>
    <w:p w14:paraId="7052045D"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 xml:space="preserve">3. use, without permission, of tests, notes, or other academic materials belonging to instructors, staff members, or other students </w:t>
      </w:r>
      <w:proofErr w:type="gramStart"/>
      <w:r w:rsidRPr="00116D0B">
        <w:rPr>
          <w:rFonts w:asciiTheme="majorHAnsi" w:hAnsiTheme="majorHAnsi" w:cstheme="majorHAnsi"/>
          <w:color w:val="000000"/>
        </w:rPr>
        <w:t>of</w:t>
      </w:r>
      <w:proofErr w:type="gramEnd"/>
      <w:r w:rsidRPr="00116D0B">
        <w:rPr>
          <w:rFonts w:asciiTheme="majorHAnsi" w:hAnsiTheme="majorHAnsi" w:cstheme="majorHAnsi"/>
          <w:color w:val="000000"/>
        </w:rPr>
        <w:t xml:space="preserve"> the University.</w:t>
      </w:r>
    </w:p>
    <w:p w14:paraId="157E4F9C"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4. Dual submission of a paper or project, or resubmission of a paper or project to a</w:t>
      </w:r>
    </w:p>
    <w:p w14:paraId="29C0D5D6"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lastRenderedPageBreak/>
        <w:t>different class without express permission from the instructor.</w:t>
      </w:r>
    </w:p>
    <w:p w14:paraId="65D83520"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5. any other act designed to give a student an unfair advantage in an academic</w:t>
      </w:r>
    </w:p>
    <w:p w14:paraId="327B0A48"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 xml:space="preserve">assignment. </w:t>
      </w:r>
    </w:p>
    <w:p w14:paraId="61BC130B"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rPr>
      </w:pPr>
      <w:r w:rsidRPr="00116D0B">
        <w:rPr>
          <w:rFonts w:asciiTheme="majorHAnsi" w:hAnsiTheme="majorHAnsi" w:cstheme="majorHAnsi"/>
          <w:b/>
          <w:bCs/>
          <w:color w:val="000000"/>
        </w:rPr>
        <w:t>Plagiarism</w:t>
      </w:r>
    </w:p>
    <w:p w14:paraId="5C16793B"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“Plagiarism,” in this policy, means the use of another’s thoughts or words without proper</w:t>
      </w:r>
    </w:p>
    <w:p w14:paraId="6535A273"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attribution in any academic exercise, regardless of the student’s intent, including but not</w:t>
      </w:r>
    </w:p>
    <w:p w14:paraId="55A603B2"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limited to:</w:t>
      </w:r>
    </w:p>
    <w:p w14:paraId="5CE8AF69"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1. the knowing or negligent use by paraphrasing or direct quotation of the published or</w:t>
      </w:r>
    </w:p>
    <w:p w14:paraId="659E30A0"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unpublished work of another person without full and clear acknowledgment or</w:t>
      </w:r>
    </w:p>
    <w:p w14:paraId="00BC5008"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citation, or</w:t>
      </w:r>
    </w:p>
    <w:p w14:paraId="5356F794"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2. the knowing or negligent unacknowledged use of materials prepared by another person</w:t>
      </w:r>
    </w:p>
    <w:p w14:paraId="4A64DD34"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rPr>
      </w:pPr>
      <w:r w:rsidRPr="00116D0B">
        <w:rPr>
          <w:rFonts w:asciiTheme="majorHAnsi" w:hAnsiTheme="majorHAnsi" w:cstheme="majorHAnsi"/>
          <w:color w:val="000000"/>
        </w:rPr>
        <w:t xml:space="preserve">or by an agency engaged in selling term papers or other academic materials. </w:t>
      </w:r>
      <w:r w:rsidRPr="00116D0B">
        <w:rPr>
          <w:rFonts w:asciiTheme="majorHAnsi" w:hAnsiTheme="majorHAnsi" w:cstheme="majorHAnsi"/>
        </w:rPr>
        <w:t xml:space="preserve">I take academic integrity very seriously. </w:t>
      </w:r>
      <w:r w:rsidRPr="00116D0B">
        <w:rPr>
          <w:rFonts w:asciiTheme="majorHAnsi" w:hAnsiTheme="majorHAnsi" w:cstheme="majorHAnsi"/>
          <w:b/>
          <w:bCs/>
        </w:rPr>
        <w:t xml:space="preserve">Any </w:t>
      </w:r>
      <w:r w:rsidRPr="00116D0B">
        <w:rPr>
          <w:rFonts w:asciiTheme="majorHAnsi" w:hAnsiTheme="majorHAnsi" w:cstheme="majorHAnsi"/>
        </w:rPr>
        <w:t xml:space="preserve">plagiarism or use of AI will result in an academic penalty. They are as follows: </w:t>
      </w:r>
    </w:p>
    <w:p w14:paraId="489F6AF9"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rPr>
      </w:pPr>
      <w:r w:rsidRPr="00116D0B">
        <w:rPr>
          <w:rFonts w:asciiTheme="majorHAnsi" w:hAnsiTheme="majorHAnsi" w:cstheme="majorHAnsi"/>
          <w:b/>
          <w:bCs/>
          <w:color w:val="000000"/>
        </w:rPr>
        <w:t>Academic Penalties 06.003</w:t>
      </w:r>
    </w:p>
    <w:p w14:paraId="396A2342"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The following academic penalties may be assessed upon a determination that academic misconduct has occurred: Admonition, Educational Assignment, Partial or No Credit for an Assignment or Assessment, Lower Final Course Grade, Course Failure, Probation, Suspension, Expulsion, and Revocation of Degree. Probation, Suspension, Expulsion, and Revocation of Degree may only be handed out by the AIO with the final decision on appeal by the provost or designee, the other penalties may be assigned by the instructor. Admonitions and educational assignments are not appealable.</w:t>
      </w:r>
    </w:p>
    <w:p w14:paraId="37D771BF"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1. Admonition</w:t>
      </w:r>
    </w:p>
    <w:p w14:paraId="5F336CE6"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The student may be issued a verbal or written warning.</w:t>
      </w:r>
    </w:p>
    <w:p w14:paraId="52E59C74"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2. Educational Assignment</w:t>
      </w:r>
    </w:p>
    <w:p w14:paraId="4DAFF35E"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The student may be required to perform additional coursework not required of other</w:t>
      </w:r>
    </w:p>
    <w:p w14:paraId="72184632"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students in the specific course.</w:t>
      </w:r>
    </w:p>
    <w:p w14:paraId="2849DF55"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3. Partial or No Credit for an Assignment or Assessment</w:t>
      </w:r>
    </w:p>
    <w:p w14:paraId="35097A66"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The instructor may award partial or no credit for the assignment or assessment on</w:t>
      </w:r>
    </w:p>
    <w:p w14:paraId="47A96F93"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which the student engaged in academic misconduct.</w:t>
      </w:r>
    </w:p>
    <w:p w14:paraId="4A2A300C"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4. Course Failure</w:t>
      </w:r>
    </w:p>
    <w:p w14:paraId="4F820770"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The instructor may assign a failing grade for the course.</w:t>
      </w:r>
    </w:p>
    <w:p w14:paraId="4A642DAD"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5. Lower Grade</w:t>
      </w:r>
    </w:p>
    <w:p w14:paraId="00392576"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The instructor may lower the student’s final grade by one letter grade.</w:t>
      </w:r>
    </w:p>
    <w:p w14:paraId="2B5ECAA7"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lastRenderedPageBreak/>
        <w:t>6. Probation</w:t>
      </w:r>
    </w:p>
    <w:p w14:paraId="6E9137A4"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A student may be placed on probation for up to two (2) long semesters. Students on probation may remain at the University but may be required to satisfy specific</w:t>
      </w:r>
    </w:p>
    <w:p w14:paraId="54108809"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 xml:space="preserve"> conditions or requirements, such as reporting regularly to the AIO or being barred from holding any office or participating in any activity in which the student represents the University or University-recognized student organizations, either within or outside the University community. The sanction of probation prohibits graduation until the period of probation has ended and the student has complied with all AIO requirements.</w:t>
      </w:r>
    </w:p>
    <w:p w14:paraId="193FAC0C"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7. Suspension</w:t>
      </w:r>
    </w:p>
    <w:p w14:paraId="3AB7F59E"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A student may be suspended from the University for up to one year, during which time the student is ineligible for the privileges associated with registration, including living in University housing. Suspension anticipates that the student may return once applicable conditions are satisfied.</w:t>
      </w:r>
    </w:p>
    <w:p w14:paraId="3E567D26"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8. Expulsion from the University</w:t>
      </w:r>
    </w:p>
    <w:p w14:paraId="170BF0FA"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The student is removed from good standing with the Office of Academic Integrity and must leave the University permanently without an expectation of returning to the University.</w:t>
      </w:r>
    </w:p>
    <w:p w14:paraId="402855F3"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color w:val="000000"/>
        </w:rPr>
        <w:t>9. The student’s official and unofficial transcript may reflect that revocation of degree assessed as an academic misconduct penalty.</w:t>
      </w:r>
    </w:p>
    <w:p w14:paraId="66762EC8"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Prohibition of Discrimination, Harassment, and Retaliation (Policy 16.004)</w:t>
      </w:r>
    </w:p>
    <w:p w14:paraId="5EED90E3"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ADC3353"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Emergency Notification &amp; Procedures</w:t>
      </w:r>
    </w:p>
    <w:p w14:paraId="4CA9CF58"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UNT uses a system called Eagle Alert to quickly notify students with critical information in the event of an emergency (i.e., severe weather, campus closing, and health and public safety emergencies like chemical spills, fires, or violence).</w:t>
      </w:r>
    </w:p>
    <w:p w14:paraId="298434CB"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Retention of Student Records</w:t>
      </w:r>
    </w:p>
    <w:p w14:paraId="4FEA10B5"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 xml:space="preserve">Student records about this course are maintained in a secure location by the instructor of record. All records such as exams, answer sheets (with keys), and written papers submitted during the duration of the course are kept for at least one calendar year after course completion. Coursework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18FDC19"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Acceptable Student Behavior</w:t>
      </w:r>
    </w:p>
    <w:p w14:paraId="66FB9DF2"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w:t>
      </w:r>
      <w:r w:rsidRPr="00116D0B">
        <w:rPr>
          <w:rFonts w:asciiTheme="majorHAnsi" w:hAnsiTheme="majorHAnsi" w:cstheme="majorHAnsi"/>
        </w:rPr>
        <w:lastRenderedPageBreak/>
        <w:t xml:space="preserve">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8" w:history="1">
        <w:r w:rsidRPr="00116D0B">
          <w:rPr>
            <w:rStyle w:val="Hyperlink"/>
            <w:rFonts w:asciiTheme="majorHAnsi" w:hAnsiTheme="majorHAnsi" w:cstheme="majorHAnsi"/>
          </w:rPr>
          <w:t>Code of Student Conduct</w:t>
        </w:r>
      </w:hyperlink>
      <w:r w:rsidRPr="00116D0B">
        <w:rPr>
          <w:rFonts w:asciiTheme="majorHAnsi" w:hAnsiTheme="majorHAnsi" w:cstheme="majorHAnsi"/>
        </w:rPr>
        <w:t xml:space="preserve"> (https://deanofstudents.unt.edu/conduct) to learn more. </w:t>
      </w:r>
    </w:p>
    <w:p w14:paraId="5DE73836"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Access to Information - Eagle Connect</w:t>
      </w:r>
    </w:p>
    <w:p w14:paraId="0A644DA8"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 xml:space="preserve">Students’ access point for business and academic services at UNT is located at: </w:t>
      </w:r>
      <w:hyperlink r:id="rId29" w:history="1">
        <w:r w:rsidRPr="00116D0B">
          <w:rPr>
            <w:rStyle w:val="Hyperlink"/>
            <w:rFonts w:asciiTheme="majorHAnsi" w:hAnsiTheme="majorHAnsi" w:cstheme="majorHAnsi"/>
          </w:rPr>
          <w:t>my.unt.edu</w:t>
        </w:r>
      </w:hyperlink>
      <w:r w:rsidRPr="00116D0B">
        <w:rPr>
          <w:rFonts w:asciiTheme="majorHAnsi" w:hAnsiTheme="majorHAnsi" w:cstheme="majorHAnsi"/>
        </w:rPr>
        <w:t xml:space="preserve">. All official communication from the University will be delivered to a student’s Eagle Connect account. For more information, please visit the website that explains Eagle Connect and how to forward e-mail </w:t>
      </w:r>
      <w:hyperlink r:id="rId30" w:history="1">
        <w:r w:rsidRPr="00116D0B">
          <w:rPr>
            <w:rStyle w:val="Hyperlink"/>
            <w:rFonts w:asciiTheme="majorHAnsi" w:hAnsiTheme="majorHAnsi" w:cstheme="majorHAnsi"/>
          </w:rPr>
          <w:t>Eagle Connect</w:t>
        </w:r>
      </w:hyperlink>
      <w:r w:rsidRPr="00116D0B">
        <w:rPr>
          <w:rFonts w:asciiTheme="majorHAnsi" w:hAnsiTheme="majorHAnsi" w:cstheme="majorHAnsi"/>
        </w:rPr>
        <w:t xml:space="preserve"> (https://it.unt.edu/eagleconnect).</w:t>
      </w:r>
    </w:p>
    <w:p w14:paraId="4503D7EF"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Student Evaluation Administration Dates</w:t>
      </w:r>
    </w:p>
    <w:p w14:paraId="3F7FC49D"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 xml:space="preserve">Student feedback is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 System Notification.”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1">
        <w:r w:rsidRPr="00116D0B">
          <w:rPr>
            <w:rStyle w:val="Hyperlink"/>
            <w:rFonts w:asciiTheme="majorHAnsi" w:hAnsiTheme="majorHAnsi" w:cstheme="majorHAnsi"/>
          </w:rPr>
          <w:t>SPOT website</w:t>
        </w:r>
      </w:hyperlink>
      <w:r w:rsidRPr="00116D0B">
        <w:rPr>
          <w:rFonts w:asciiTheme="majorHAnsi" w:hAnsiTheme="majorHAnsi" w:cstheme="majorHAnsi"/>
        </w:rPr>
        <w:t xml:space="preserve"> (</w:t>
      </w:r>
      <w:r w:rsidRPr="00116D0B">
        <w:rPr>
          <w:rStyle w:val="Hyperlink"/>
          <w:rFonts w:asciiTheme="majorHAnsi" w:hAnsiTheme="majorHAnsi" w:cstheme="majorHAnsi"/>
        </w:rPr>
        <w:t>http://spot.unt.edu/)</w:t>
      </w:r>
      <w:r w:rsidRPr="00116D0B">
        <w:rPr>
          <w:rFonts w:asciiTheme="majorHAnsi" w:hAnsiTheme="majorHAnsi" w:cstheme="majorHAnsi"/>
        </w:rPr>
        <w:t xml:space="preserve"> or email </w:t>
      </w:r>
      <w:hyperlink r:id="rId32">
        <w:r w:rsidRPr="00116D0B">
          <w:rPr>
            <w:rStyle w:val="Hyperlink"/>
            <w:rFonts w:asciiTheme="majorHAnsi" w:hAnsiTheme="majorHAnsi" w:cstheme="majorHAnsi"/>
          </w:rPr>
          <w:t>spot@unt.edu</w:t>
        </w:r>
      </w:hyperlink>
      <w:r w:rsidRPr="00116D0B">
        <w:rPr>
          <w:rFonts w:asciiTheme="majorHAnsi" w:hAnsiTheme="majorHAnsi" w:cstheme="majorHAnsi"/>
        </w:rPr>
        <w:t>.</w:t>
      </w:r>
    </w:p>
    <w:p w14:paraId="23A69E3E"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Survivor Advocacy</w:t>
      </w:r>
    </w:p>
    <w:p w14:paraId="4A1176E1"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rPr>
      </w:pPr>
      <w:r w:rsidRPr="00116D0B">
        <w:rPr>
          <w:rFonts w:asciiTheme="majorHAnsi" w:hAnsiTheme="majorHAnsi" w:cstheme="majorHAnsi"/>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3" w:history="1">
        <w:r w:rsidRPr="00116D0B">
          <w:rPr>
            <w:rStyle w:val="Hyperlink"/>
            <w:rFonts w:asciiTheme="majorHAnsi" w:hAnsiTheme="majorHAnsi" w:cstheme="majorHAnsi"/>
          </w:rPr>
          <w:t>SurvivorAdvocate@unt.edu</w:t>
        </w:r>
      </w:hyperlink>
      <w:r w:rsidRPr="00116D0B">
        <w:rPr>
          <w:rFonts w:asciiTheme="majorHAnsi" w:hAnsiTheme="majorHAnsi" w:cstheme="majorHAnsi"/>
        </w:rPr>
        <w:t xml:space="preserve"> or by calling the Dean of Students Office at (940) 565-2648. </w:t>
      </w:r>
      <w:r w:rsidRPr="00116D0B">
        <w:rPr>
          <w:rFonts w:asciiTheme="majorHAnsi" w:hAnsiTheme="majorHAnsi" w:cstheme="majorHAnsi"/>
          <w:color w:val="000000"/>
        </w:rPr>
        <w:t xml:space="preserve">Additionally, alleged sexual misconduct can be non-confidentially reported to the Title IX </w:t>
      </w:r>
      <w:r w:rsidRPr="00116D0B">
        <w:rPr>
          <w:rFonts w:asciiTheme="majorHAnsi" w:hAnsiTheme="majorHAnsi" w:cstheme="majorHAnsi"/>
          <w:color w:val="000000" w:themeColor="text1"/>
        </w:rPr>
        <w:t>Coordinator</w:t>
      </w:r>
      <w:r w:rsidRPr="00116D0B">
        <w:rPr>
          <w:rFonts w:asciiTheme="majorHAnsi" w:hAnsiTheme="majorHAnsi" w:cstheme="majorHAnsi"/>
          <w:color w:val="012087"/>
        </w:rPr>
        <w:t xml:space="preserve"> at oeo@unt.edu </w:t>
      </w:r>
      <w:r w:rsidRPr="00116D0B">
        <w:rPr>
          <w:rFonts w:asciiTheme="majorHAnsi" w:hAnsiTheme="majorHAnsi" w:cstheme="majorHAnsi"/>
          <w:color w:val="000000"/>
        </w:rPr>
        <w:t>or at (940) 565-2759.</w:t>
      </w:r>
    </w:p>
    <w:p w14:paraId="1B0A8516"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Student Verification</w:t>
      </w:r>
    </w:p>
    <w:p w14:paraId="7DA04D51"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See </w:t>
      </w:r>
      <w:hyperlink r:id="rId34" w:history="1">
        <w:r w:rsidRPr="00116D0B">
          <w:rPr>
            <w:rStyle w:val="Hyperlink"/>
            <w:rFonts w:asciiTheme="majorHAnsi" w:hAnsiTheme="majorHAnsi" w:cstheme="majorHAnsi"/>
          </w:rPr>
          <w:t>UNT Policy 07-002 Student Identity Verification, Privacy, and Notification and Distance Education Courses</w:t>
        </w:r>
      </w:hyperlink>
      <w:r w:rsidRPr="00116D0B">
        <w:rPr>
          <w:rFonts w:asciiTheme="majorHAnsi" w:hAnsiTheme="majorHAnsi" w:cstheme="majorHAnsi"/>
        </w:rPr>
        <w:t xml:space="preserve"> (https://policy.unt.edu/policy/07-002).</w:t>
      </w:r>
    </w:p>
    <w:p w14:paraId="09C322B3" w14:textId="77777777" w:rsidR="00773166" w:rsidRPr="00116D0B" w:rsidRDefault="00773166" w:rsidP="00773166">
      <w:pPr>
        <w:pStyle w:val="Heading3"/>
        <w:rPr>
          <w:rFonts w:asciiTheme="majorHAnsi" w:hAnsiTheme="majorHAnsi" w:cstheme="majorHAnsi"/>
          <w:b/>
          <w:bCs/>
          <w:color w:val="000000" w:themeColor="text1"/>
          <w:sz w:val="22"/>
          <w:szCs w:val="22"/>
        </w:rPr>
      </w:pPr>
      <w:r w:rsidRPr="00116D0B">
        <w:rPr>
          <w:rFonts w:asciiTheme="majorHAnsi" w:hAnsiTheme="majorHAnsi" w:cstheme="majorHAnsi"/>
          <w:b/>
          <w:bCs/>
          <w:color w:val="000000" w:themeColor="text1"/>
          <w:sz w:val="22"/>
          <w:szCs w:val="22"/>
        </w:rPr>
        <w:t>Use of Student Work</w:t>
      </w:r>
    </w:p>
    <w:p w14:paraId="1E16F3B0"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18F656D" w14:textId="77777777" w:rsidR="00773166" w:rsidRPr="00116D0B" w:rsidRDefault="00773166" w:rsidP="00773166">
      <w:pPr>
        <w:numPr>
          <w:ilvl w:val="0"/>
          <w:numId w:val="16"/>
        </w:numPr>
        <w:spacing w:after="0" w:line="276" w:lineRule="auto"/>
        <w:rPr>
          <w:rFonts w:asciiTheme="majorHAnsi" w:hAnsiTheme="majorHAnsi" w:cstheme="majorHAnsi"/>
        </w:rPr>
      </w:pPr>
      <w:r w:rsidRPr="00116D0B">
        <w:rPr>
          <w:rFonts w:asciiTheme="majorHAnsi" w:hAnsiTheme="majorHAnsi" w:cstheme="majorHAnsi"/>
        </w:rPr>
        <w:t>The work is used only once.</w:t>
      </w:r>
    </w:p>
    <w:p w14:paraId="2532F32C" w14:textId="77777777" w:rsidR="00773166" w:rsidRPr="00116D0B" w:rsidRDefault="00773166" w:rsidP="00773166">
      <w:pPr>
        <w:numPr>
          <w:ilvl w:val="0"/>
          <w:numId w:val="16"/>
        </w:numPr>
        <w:spacing w:after="0" w:line="276" w:lineRule="auto"/>
        <w:rPr>
          <w:rFonts w:asciiTheme="majorHAnsi" w:hAnsiTheme="majorHAnsi" w:cstheme="majorHAnsi"/>
        </w:rPr>
      </w:pPr>
      <w:r w:rsidRPr="00116D0B">
        <w:rPr>
          <w:rFonts w:asciiTheme="majorHAnsi" w:hAnsiTheme="majorHAnsi" w:cstheme="majorHAnsi"/>
        </w:rPr>
        <w:t>The work is not used in its entirety.</w:t>
      </w:r>
    </w:p>
    <w:p w14:paraId="2EA79A1B" w14:textId="77777777" w:rsidR="00773166" w:rsidRPr="00116D0B" w:rsidRDefault="00773166" w:rsidP="00773166">
      <w:pPr>
        <w:numPr>
          <w:ilvl w:val="0"/>
          <w:numId w:val="16"/>
        </w:numPr>
        <w:spacing w:after="0" w:line="276" w:lineRule="auto"/>
        <w:rPr>
          <w:rFonts w:asciiTheme="majorHAnsi" w:hAnsiTheme="majorHAnsi" w:cstheme="majorHAnsi"/>
        </w:rPr>
      </w:pPr>
      <w:r w:rsidRPr="00116D0B">
        <w:rPr>
          <w:rFonts w:asciiTheme="majorHAnsi" w:hAnsiTheme="majorHAnsi" w:cstheme="majorHAnsi"/>
        </w:rPr>
        <w:t>Use of the work does not affect any potential profits from the work.</w:t>
      </w:r>
    </w:p>
    <w:p w14:paraId="6ECFBD58" w14:textId="77777777" w:rsidR="00773166" w:rsidRPr="00116D0B" w:rsidRDefault="00773166" w:rsidP="00773166">
      <w:pPr>
        <w:numPr>
          <w:ilvl w:val="0"/>
          <w:numId w:val="16"/>
        </w:numPr>
        <w:spacing w:after="0" w:line="276" w:lineRule="auto"/>
        <w:rPr>
          <w:rFonts w:asciiTheme="majorHAnsi" w:hAnsiTheme="majorHAnsi" w:cstheme="majorHAnsi"/>
        </w:rPr>
      </w:pPr>
      <w:r w:rsidRPr="00116D0B">
        <w:rPr>
          <w:rFonts w:asciiTheme="majorHAnsi" w:hAnsiTheme="majorHAnsi" w:cstheme="majorHAnsi"/>
        </w:rPr>
        <w:t>The student is not identified.</w:t>
      </w:r>
    </w:p>
    <w:p w14:paraId="329FDA5F" w14:textId="77777777" w:rsidR="00773166" w:rsidRPr="00116D0B" w:rsidRDefault="00773166" w:rsidP="00773166">
      <w:pPr>
        <w:numPr>
          <w:ilvl w:val="0"/>
          <w:numId w:val="16"/>
        </w:numPr>
        <w:spacing w:after="0" w:line="276" w:lineRule="auto"/>
        <w:rPr>
          <w:rFonts w:asciiTheme="majorHAnsi" w:hAnsiTheme="majorHAnsi" w:cstheme="majorHAnsi"/>
        </w:rPr>
      </w:pPr>
      <w:r w:rsidRPr="00116D0B">
        <w:rPr>
          <w:rFonts w:asciiTheme="majorHAnsi" w:hAnsiTheme="majorHAnsi" w:cstheme="majorHAnsi"/>
        </w:rPr>
        <w:t xml:space="preserve">The work is identified as student work. </w:t>
      </w:r>
    </w:p>
    <w:p w14:paraId="39893CAA" w14:textId="77777777" w:rsidR="00773166" w:rsidRPr="00116D0B" w:rsidRDefault="00773166" w:rsidP="00773166">
      <w:pPr>
        <w:ind w:left="720"/>
        <w:rPr>
          <w:rFonts w:asciiTheme="majorHAnsi" w:hAnsiTheme="majorHAnsi" w:cstheme="majorHAnsi"/>
        </w:rPr>
      </w:pPr>
    </w:p>
    <w:p w14:paraId="60E90A8A"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lastRenderedPageBreak/>
        <w:t>If the use of the work does not meet all of the above criteria, then the University office or department using the work must obtain the student’s written permission. Download the UNT System Permission, Waiver, and Release Form.</w:t>
      </w:r>
    </w:p>
    <w:p w14:paraId="0E0F15BB" w14:textId="77777777" w:rsidR="00773166" w:rsidRPr="00116D0B" w:rsidRDefault="00773166" w:rsidP="00773166">
      <w:pPr>
        <w:rPr>
          <w:rFonts w:asciiTheme="majorHAnsi" w:hAnsiTheme="majorHAnsi" w:cstheme="majorHAnsi"/>
          <w:b/>
        </w:rPr>
      </w:pPr>
      <w:r w:rsidRPr="00116D0B">
        <w:rPr>
          <w:rFonts w:asciiTheme="majorHAnsi" w:hAnsiTheme="majorHAnsi" w:cstheme="majorHAnsi"/>
          <w:b/>
        </w:rPr>
        <w:t>Transmission and Recording of Student Images in Electronically-Delivered Courses</w:t>
      </w:r>
    </w:p>
    <w:p w14:paraId="73C1589C" w14:textId="77777777" w:rsidR="00773166" w:rsidRPr="00116D0B" w:rsidRDefault="00773166" w:rsidP="00773166">
      <w:pPr>
        <w:rPr>
          <w:rFonts w:asciiTheme="majorHAnsi" w:hAnsiTheme="majorHAnsi" w:cstheme="majorHAnsi"/>
          <w:b/>
        </w:rPr>
      </w:pPr>
    </w:p>
    <w:p w14:paraId="5B7142EB" w14:textId="77777777" w:rsidR="00773166" w:rsidRPr="00116D0B" w:rsidRDefault="00773166" w:rsidP="00773166">
      <w:pPr>
        <w:numPr>
          <w:ilvl w:val="0"/>
          <w:numId w:val="17"/>
        </w:numPr>
        <w:spacing w:after="200" w:line="276" w:lineRule="auto"/>
        <w:rPr>
          <w:rFonts w:asciiTheme="majorHAnsi" w:hAnsiTheme="majorHAnsi" w:cstheme="majorHAnsi"/>
        </w:rPr>
      </w:pPr>
      <w:r w:rsidRPr="00116D0B">
        <w:rPr>
          <w:rFonts w:asciiTheme="majorHAnsi" w:hAnsiTheme="majorHAnsi" w:cstheme="majorHAnsi"/>
        </w:rPr>
        <w:t xml:space="preserve">No permission is needed from a student for his or her image or voice to be transmitted live via videoconference or streaming media, but all students should be informed when courses are to be conducted using either method of delivery. </w:t>
      </w:r>
    </w:p>
    <w:p w14:paraId="232120F1" w14:textId="77777777" w:rsidR="00773166" w:rsidRPr="00116D0B" w:rsidRDefault="00773166" w:rsidP="00773166">
      <w:pPr>
        <w:numPr>
          <w:ilvl w:val="0"/>
          <w:numId w:val="17"/>
        </w:numPr>
        <w:spacing w:after="200" w:line="276" w:lineRule="auto"/>
        <w:rPr>
          <w:rFonts w:asciiTheme="majorHAnsi" w:hAnsiTheme="majorHAnsi" w:cstheme="majorHAnsi"/>
        </w:rPr>
      </w:pPr>
      <w:r w:rsidRPr="00116D0B">
        <w:rPr>
          <w:rFonts w:asciiTheme="majorHAnsi" w:hAnsiTheme="majorHAnsi" w:cstheme="majorHAnsi"/>
        </w:rPr>
        <w:t>In the event an instructor records student presentations, he or she must obtain permission from the student using a signed release to use the recording for future classes in accordance with the Use of Student-Created Work guidelines above.</w:t>
      </w:r>
    </w:p>
    <w:p w14:paraId="48F982C9" w14:textId="77777777" w:rsidR="00773166" w:rsidRPr="00116D0B" w:rsidRDefault="00773166" w:rsidP="00773166">
      <w:pPr>
        <w:numPr>
          <w:ilvl w:val="0"/>
          <w:numId w:val="17"/>
        </w:numPr>
        <w:spacing w:after="200" w:line="276" w:lineRule="auto"/>
        <w:rPr>
          <w:rFonts w:asciiTheme="majorHAnsi" w:hAnsiTheme="majorHAnsi" w:cstheme="majorHAnsi"/>
        </w:rPr>
      </w:pPr>
      <w:r w:rsidRPr="00116D0B">
        <w:rPr>
          <w:rFonts w:asciiTheme="majorHAnsi" w:hAnsiTheme="majorHAnsi" w:cstheme="majorHAnsi"/>
        </w:rPr>
        <w:t>Instructors who video-record their class lectures to re-use some or all of recordings for future class offerings must notify students on the course syllabus if students' images may appear on video. Instructors are also advised to provide accommodation for students who do not wish to appear in class recordings.</w:t>
      </w:r>
    </w:p>
    <w:p w14:paraId="271B2C91" w14:textId="77777777" w:rsidR="00773166" w:rsidRPr="00116D0B" w:rsidRDefault="00773166" w:rsidP="00773166">
      <w:pPr>
        <w:ind w:left="720"/>
        <w:rPr>
          <w:rFonts w:asciiTheme="majorHAnsi" w:hAnsiTheme="majorHAnsi" w:cstheme="majorHAnsi"/>
        </w:rPr>
      </w:pPr>
      <w:r w:rsidRPr="00116D0B">
        <w:rPr>
          <w:rFonts w:asciiTheme="majorHAnsi" w:hAnsiTheme="majorHAnsi" w:cstheme="majorHAnsi"/>
        </w:rPr>
        <w:t>Example: This course employs lecture capture technology to record class sessions. Students may occasionally appear on video. The lecture recordings will be available to you for study purposes and may also be reused in future course offerings.</w:t>
      </w:r>
    </w:p>
    <w:p w14:paraId="58897E75" w14:textId="77777777" w:rsidR="00773166" w:rsidRPr="00116D0B" w:rsidRDefault="00773166" w:rsidP="00773166">
      <w:pPr>
        <w:rPr>
          <w:rFonts w:asciiTheme="majorHAnsi" w:hAnsiTheme="majorHAnsi" w:cstheme="majorHAnsi"/>
        </w:rPr>
      </w:pPr>
    </w:p>
    <w:p w14:paraId="2DC528CB"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No notification is needed if only audio and slide capture are used or if the video only records the instructor's image. However, the instructor is encouraged to let students know the recordings will be available to them for study purposes.</w:t>
      </w:r>
    </w:p>
    <w:p w14:paraId="3BB8AD50" w14:textId="77777777" w:rsidR="00773166" w:rsidRPr="00116D0B" w:rsidRDefault="00773166" w:rsidP="00773166">
      <w:pPr>
        <w:pStyle w:val="Heading2"/>
        <w:rPr>
          <w:rFonts w:cstheme="majorHAnsi"/>
          <w:b/>
          <w:bCs/>
          <w:color w:val="000000" w:themeColor="text1"/>
        </w:rPr>
      </w:pPr>
      <w:r w:rsidRPr="00116D0B">
        <w:rPr>
          <w:rFonts w:cstheme="majorHAnsi"/>
          <w:b/>
          <w:bCs/>
          <w:color w:val="000000" w:themeColor="text1"/>
        </w:rPr>
        <w:t>Academic Support &amp; Student Services</w:t>
      </w:r>
    </w:p>
    <w:p w14:paraId="704D92A0" w14:textId="77777777" w:rsidR="00773166" w:rsidRPr="00116D0B" w:rsidRDefault="00773166" w:rsidP="00773166">
      <w:pPr>
        <w:rPr>
          <w:rFonts w:asciiTheme="majorHAnsi" w:hAnsiTheme="majorHAnsi" w:cstheme="majorHAnsi"/>
          <w:b/>
          <w:bCs/>
          <w:sz w:val="32"/>
          <w:szCs w:val="32"/>
        </w:rPr>
      </w:pPr>
      <w:r w:rsidRPr="00116D0B">
        <w:rPr>
          <w:rFonts w:asciiTheme="majorHAnsi" w:hAnsiTheme="majorHAnsi" w:cstheme="majorHAnsi"/>
          <w:b/>
          <w:bCs/>
        </w:rPr>
        <w:t>ADA</w:t>
      </w:r>
      <w:r w:rsidRPr="00116D0B">
        <w:rPr>
          <w:rFonts w:asciiTheme="majorHAnsi" w:hAnsiTheme="majorHAnsi" w:cstheme="majorHAnsi"/>
          <w:b/>
          <w:bCs/>
          <w:sz w:val="32"/>
          <w:szCs w:val="32"/>
        </w:rPr>
        <w:t xml:space="preserve"> </w:t>
      </w:r>
      <w:r w:rsidRPr="00116D0B">
        <w:rPr>
          <w:rFonts w:asciiTheme="majorHAnsi" w:hAnsiTheme="majorHAnsi" w:cstheme="majorHAnsi"/>
          <w:b/>
          <w:bCs/>
        </w:rPr>
        <w:t>Statement</w:t>
      </w:r>
    </w:p>
    <w:p w14:paraId="6AFEE9CD" w14:textId="77777777" w:rsidR="00773166" w:rsidRPr="00116D0B" w:rsidRDefault="00773166" w:rsidP="00773166">
      <w:pPr>
        <w:rPr>
          <w:rFonts w:asciiTheme="majorHAnsi" w:hAnsiTheme="majorHAnsi" w:cstheme="majorHAnsi"/>
          <w:color w:val="201F1E"/>
          <w:shd w:val="clear" w:color="auto" w:fill="FFFFFF"/>
        </w:rPr>
      </w:pPr>
      <w:r w:rsidRPr="00116D0B">
        <w:rPr>
          <w:rFonts w:asciiTheme="majorHAnsi" w:hAnsiTheme="majorHAnsi" w:cstheme="majorHAnsi"/>
          <w:color w:val="201F1E"/>
          <w:shd w:val="clear" w:color="auto" w:fill="FFFFFF"/>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35" w:history="1">
        <w:r w:rsidRPr="00116D0B">
          <w:rPr>
            <w:rStyle w:val="Hyperlink"/>
            <w:rFonts w:asciiTheme="majorHAnsi" w:hAnsiTheme="majorHAnsi" w:cstheme="majorHAnsi"/>
            <w:color w:val="00853E"/>
            <w:shd w:val="clear" w:color="auto" w:fill="FFFFFF"/>
          </w:rPr>
          <w:t>Office of Disability Access</w:t>
        </w:r>
      </w:hyperlink>
      <w:r w:rsidRPr="00116D0B">
        <w:rPr>
          <w:rFonts w:asciiTheme="majorHAnsi" w:hAnsiTheme="majorHAnsi" w:cstheme="majorHAnsi"/>
          <w:color w:val="00853E"/>
          <w:shd w:val="clear" w:color="auto" w:fill="FFFFFF"/>
        </w:rPr>
        <w:t xml:space="preserve"> </w:t>
      </w:r>
      <w:r w:rsidRPr="00116D0B">
        <w:rPr>
          <w:rFonts w:asciiTheme="majorHAnsi" w:hAnsiTheme="majorHAnsi" w:cstheme="majorHAnsi"/>
          <w:color w:val="201F1E"/>
          <w:shd w:val="clear" w:color="auto" w:fill="FFFFFF"/>
        </w:rPr>
        <w:t>website (</w:t>
      </w:r>
      <w:hyperlink r:id="rId36" w:history="1">
        <w:r w:rsidRPr="00116D0B">
          <w:rPr>
            <w:rStyle w:val="Hyperlink"/>
            <w:rFonts w:asciiTheme="majorHAnsi" w:hAnsiTheme="majorHAnsi" w:cstheme="majorHAnsi"/>
            <w:color w:val="00853E"/>
            <w:shd w:val="clear" w:color="auto" w:fill="FFFFFF"/>
          </w:rPr>
          <w:t>https://studentaffairs.unt.edu/office-disability-access</w:t>
        </w:r>
      </w:hyperlink>
      <w:r w:rsidRPr="00116D0B">
        <w:rPr>
          <w:rFonts w:asciiTheme="majorHAnsi" w:hAnsiTheme="majorHAnsi" w:cstheme="majorHAnsi"/>
          <w:color w:val="201F1E"/>
          <w:shd w:val="clear" w:color="auto" w:fill="FFFFFF"/>
        </w:rPr>
        <w:t>)</w:t>
      </w:r>
      <w:r w:rsidRPr="00116D0B">
        <w:rPr>
          <w:rFonts w:asciiTheme="majorHAnsi" w:hAnsiTheme="majorHAnsi" w:cstheme="majorHAnsi"/>
          <w:bdr w:val="none" w:sz="0" w:space="0" w:color="auto" w:frame="1"/>
          <w:shd w:val="clear" w:color="auto" w:fill="FFFFFF"/>
        </w:rPr>
        <w:t xml:space="preserve">. </w:t>
      </w:r>
      <w:r w:rsidRPr="00116D0B">
        <w:rPr>
          <w:rFonts w:asciiTheme="majorHAnsi" w:hAnsiTheme="majorHAnsi" w:cstheme="majorHAnsi"/>
          <w:color w:val="201F1E"/>
          <w:shd w:val="clear" w:color="auto" w:fill="FFFFFF"/>
        </w:rPr>
        <w:t>You may also contact ODA by phone at (940) 565-4323.</w:t>
      </w:r>
    </w:p>
    <w:p w14:paraId="7F916979" w14:textId="77777777" w:rsidR="00773166" w:rsidRPr="00116D0B" w:rsidRDefault="00773166" w:rsidP="00773166">
      <w:pPr>
        <w:pStyle w:val="xxmsonormal0"/>
        <w:rPr>
          <w:rStyle w:val="xxnormaltextrun"/>
          <w:rFonts w:asciiTheme="majorHAnsi" w:hAnsiTheme="majorHAnsi" w:cstheme="majorHAnsi"/>
          <w:color w:val="000000"/>
          <w:sz w:val="24"/>
          <w:szCs w:val="24"/>
          <w:shd w:val="clear" w:color="auto" w:fill="FFFFFF"/>
        </w:rPr>
      </w:pPr>
      <w:r w:rsidRPr="00116D0B">
        <w:rPr>
          <w:rStyle w:val="xxnormaltextrun"/>
          <w:rFonts w:asciiTheme="majorHAnsi" w:hAnsiTheme="majorHAnsi" w:cstheme="majorHAnsi"/>
          <w:color w:val="000000"/>
          <w:sz w:val="24"/>
          <w:szCs w:val="24"/>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37" w:history="1">
        <w:r w:rsidRPr="00116D0B">
          <w:rPr>
            <w:rStyle w:val="xxnormaltextrun"/>
            <w:rFonts w:asciiTheme="majorHAnsi" w:hAnsiTheme="majorHAnsi" w:cstheme="majorHAnsi"/>
            <w:color w:val="00853E"/>
            <w:sz w:val="24"/>
            <w:szCs w:val="24"/>
            <w:u w:val="single"/>
            <w:shd w:val="clear" w:color="auto" w:fill="FFFFFF"/>
          </w:rPr>
          <w:t>unt.edu/succes</w:t>
        </w:r>
        <w:r w:rsidRPr="00116D0B">
          <w:rPr>
            <w:rStyle w:val="xxnormaltextrun"/>
            <w:rFonts w:asciiTheme="majorHAnsi" w:hAnsiTheme="majorHAnsi" w:cstheme="majorHAnsi"/>
            <w:color w:val="0563C1"/>
            <w:sz w:val="24"/>
            <w:szCs w:val="24"/>
            <w:u w:val="single"/>
            <w:shd w:val="clear" w:color="auto" w:fill="FFFFFF"/>
          </w:rPr>
          <w:t>s</w:t>
        </w:r>
      </w:hyperlink>
      <w:r w:rsidRPr="00116D0B">
        <w:rPr>
          <w:rFonts w:asciiTheme="majorHAnsi" w:hAnsiTheme="majorHAnsi" w:cstheme="majorHAnsi"/>
          <w:color w:val="000000"/>
        </w:rPr>
        <w:t xml:space="preserve"> </w:t>
      </w:r>
      <w:r w:rsidRPr="00116D0B">
        <w:rPr>
          <w:rFonts w:asciiTheme="majorHAnsi" w:hAnsiTheme="majorHAnsi" w:cstheme="majorHAnsi"/>
          <w:color w:val="333333"/>
        </w:rPr>
        <w:t xml:space="preserve">and </w:t>
      </w:r>
      <w:r w:rsidRPr="00116D0B">
        <w:rPr>
          <w:rFonts w:asciiTheme="majorHAnsi" w:hAnsiTheme="majorHAnsi" w:cstheme="majorHAnsi"/>
          <w:color w:val="333333"/>
        </w:rPr>
        <w:lastRenderedPageBreak/>
        <w:t xml:space="preserve">explore </w:t>
      </w:r>
      <w:hyperlink r:id="rId38" w:history="1">
        <w:r w:rsidRPr="00116D0B">
          <w:rPr>
            <w:rStyle w:val="Hyperlink"/>
            <w:rFonts w:asciiTheme="majorHAnsi" w:hAnsiTheme="majorHAnsi" w:cstheme="majorHAnsi"/>
            <w:color w:val="00853E"/>
          </w:rPr>
          <w:t>unt.edu/wellness</w:t>
        </w:r>
      </w:hyperlink>
      <w:r w:rsidRPr="00116D0B">
        <w:rPr>
          <w:rStyle w:val="xxnormaltextrun"/>
          <w:rFonts w:asciiTheme="majorHAnsi" w:hAnsiTheme="majorHAnsi" w:cstheme="majorHAnsi"/>
          <w:color w:val="000000"/>
          <w:sz w:val="24"/>
          <w:szCs w:val="24"/>
          <w:shd w:val="clear" w:color="auto" w:fill="FFFFFF"/>
        </w:rPr>
        <w:t>. To get all your enrollment and student financial-related questions answered, go to </w:t>
      </w:r>
      <w:hyperlink r:id="rId39" w:history="1">
        <w:r w:rsidRPr="00116D0B">
          <w:rPr>
            <w:rStyle w:val="xxnormaltextrun"/>
            <w:rFonts w:asciiTheme="majorHAnsi" w:hAnsiTheme="majorHAnsi" w:cstheme="majorHAnsi"/>
            <w:color w:val="00853E"/>
            <w:sz w:val="24"/>
            <w:szCs w:val="24"/>
            <w:u w:val="single"/>
            <w:shd w:val="clear" w:color="auto" w:fill="FFFFFF"/>
          </w:rPr>
          <w:t>scrappysays.unt.edu</w:t>
        </w:r>
      </w:hyperlink>
      <w:r w:rsidRPr="00116D0B">
        <w:rPr>
          <w:rStyle w:val="xxnormaltextrun"/>
          <w:rFonts w:asciiTheme="majorHAnsi" w:hAnsiTheme="majorHAnsi" w:cstheme="majorHAnsi"/>
          <w:color w:val="000000"/>
          <w:sz w:val="24"/>
          <w:szCs w:val="24"/>
          <w:shd w:val="clear" w:color="auto" w:fill="FFFFFF"/>
        </w:rPr>
        <w:t>.</w:t>
      </w:r>
    </w:p>
    <w:p w14:paraId="0888533A" w14:textId="77777777" w:rsidR="00773166" w:rsidRPr="00116D0B" w:rsidRDefault="00773166" w:rsidP="00773166">
      <w:pPr>
        <w:pStyle w:val="xxmsonormal0"/>
        <w:rPr>
          <w:rFonts w:asciiTheme="majorHAnsi" w:hAnsiTheme="majorHAnsi" w:cstheme="majorHAnsi"/>
        </w:rPr>
      </w:pPr>
    </w:p>
    <w:p w14:paraId="70ED8CBE" w14:textId="77777777" w:rsidR="00773166" w:rsidRPr="00116D0B" w:rsidRDefault="00773166" w:rsidP="00773166">
      <w:pPr>
        <w:rPr>
          <w:rFonts w:asciiTheme="majorHAnsi" w:hAnsiTheme="majorHAnsi" w:cstheme="majorHAnsi"/>
          <w:b/>
          <w:bCs/>
        </w:rPr>
      </w:pPr>
      <w:r w:rsidRPr="00116D0B">
        <w:rPr>
          <w:rFonts w:asciiTheme="majorHAnsi" w:hAnsiTheme="majorHAnsi" w:cstheme="majorHAnsi"/>
          <w:b/>
          <w:bCs/>
        </w:rPr>
        <w:t>Online Courses</w:t>
      </w:r>
    </w:p>
    <w:p w14:paraId="643D4976" w14:textId="77777777" w:rsidR="00773166" w:rsidRPr="00116D0B" w:rsidRDefault="00773166" w:rsidP="00773166">
      <w:pPr>
        <w:rPr>
          <w:rFonts w:asciiTheme="majorHAnsi" w:hAnsiTheme="majorHAnsi" w:cstheme="majorHAnsi"/>
          <w:highlight w:val="yellow"/>
        </w:rPr>
      </w:pPr>
      <w:r w:rsidRPr="00116D0B">
        <w:rPr>
          <w:rFonts w:asciiTheme="majorHAnsi" w:hAnsiTheme="majorHAnsi" w:cstheme="majorHAnsi"/>
          <w:shd w:val="clear" w:color="auto" w:fill="FFFFFF"/>
        </w:rPr>
        <w:t xml:space="preserve">Federal regulations state that students may apply only 3 fully online semester credit hours (SCH) to the hours required for full-time status for </w:t>
      </w:r>
      <w:hyperlink r:id="rId40" w:history="1">
        <w:r w:rsidRPr="00116D0B">
          <w:rPr>
            <w:rStyle w:val="Hyperlink"/>
            <w:rFonts w:asciiTheme="majorHAnsi" w:hAnsiTheme="majorHAnsi" w:cstheme="majorHAnsi"/>
            <w:color w:val="00853E"/>
            <w:shd w:val="clear" w:color="auto" w:fill="FFFFFF"/>
          </w:rPr>
          <w:t>F-1 Visa (PDF)</w:t>
        </w:r>
      </w:hyperlink>
      <w:r w:rsidRPr="00116D0B">
        <w:rPr>
          <w:rFonts w:asciiTheme="majorHAnsi" w:hAnsiTheme="majorHAnsi" w:cstheme="majorHAnsi"/>
          <w:shd w:val="clear" w:color="auto" w:fill="FFFFFF"/>
        </w:rPr>
        <w:t xml:space="preserve"> holders. Full-time status for F-1 Visa students is 12 hours for undergraduates and 9 hours for graduate students. </w:t>
      </w:r>
      <w:r w:rsidRPr="00116D0B">
        <w:rPr>
          <w:rFonts w:asciiTheme="majorHAnsi" w:hAnsiTheme="majorHAnsi" w:cstheme="majorHAnsi"/>
          <w:highlight w:val="yellow"/>
        </w:rPr>
        <w:t xml:space="preserve"> </w:t>
      </w:r>
    </w:p>
    <w:p w14:paraId="68FF5894" w14:textId="77777777" w:rsidR="00773166" w:rsidRPr="00116D0B" w:rsidRDefault="00773166" w:rsidP="00773166">
      <w:pPr>
        <w:rPr>
          <w:rFonts w:asciiTheme="majorHAnsi" w:hAnsiTheme="majorHAnsi" w:cstheme="majorHAnsi"/>
          <w:b/>
          <w:bCs/>
        </w:rPr>
      </w:pPr>
      <w:r w:rsidRPr="00116D0B">
        <w:rPr>
          <w:rFonts w:asciiTheme="majorHAnsi" w:hAnsiTheme="majorHAnsi" w:cstheme="majorHAnsi"/>
          <w:b/>
          <w:bCs/>
        </w:rPr>
        <w:t>Statement of Inclusion</w:t>
      </w:r>
    </w:p>
    <w:p w14:paraId="26F605E7" w14:textId="77777777" w:rsidR="00773166" w:rsidRPr="00116D0B" w:rsidRDefault="00773166" w:rsidP="00773166">
      <w:pPr>
        <w:rPr>
          <w:rFonts w:asciiTheme="majorHAnsi" w:eastAsia="Arial" w:hAnsiTheme="majorHAnsi" w:cstheme="majorHAnsi"/>
        </w:rPr>
      </w:pPr>
      <w:r w:rsidRPr="00116D0B">
        <w:rPr>
          <w:rFonts w:asciiTheme="majorHAnsi" w:hAnsiTheme="majorHAnsi" w:cstheme="majorHAnsi"/>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756F6B63" w14:textId="77777777" w:rsidR="00773166" w:rsidRPr="00116D0B" w:rsidRDefault="00773166" w:rsidP="00773166">
      <w:pPr>
        <w:rPr>
          <w:rFonts w:asciiTheme="majorHAnsi" w:hAnsiTheme="majorHAnsi" w:cstheme="majorHAnsi"/>
          <w:b/>
          <w:bCs/>
        </w:rPr>
      </w:pPr>
      <w:r w:rsidRPr="00116D0B">
        <w:rPr>
          <w:rFonts w:asciiTheme="majorHAnsi" w:hAnsiTheme="majorHAnsi" w:cstheme="majorHAnsi"/>
          <w:b/>
          <w:bCs/>
        </w:rPr>
        <w:t>Use Your Resources</w:t>
      </w:r>
      <w:r>
        <w:rPr>
          <w:rFonts w:asciiTheme="majorHAnsi" w:hAnsiTheme="majorHAnsi" w:cstheme="majorHAnsi"/>
          <w:b/>
          <w:bCs/>
        </w:rPr>
        <w:t>!</w:t>
      </w:r>
    </w:p>
    <w:p w14:paraId="4E77A2A9" w14:textId="77777777" w:rsidR="00773166" w:rsidRDefault="00773166" w:rsidP="00773166">
      <w:pPr>
        <w:rPr>
          <w:rFonts w:asciiTheme="majorHAnsi" w:hAnsiTheme="majorHAnsi" w:cstheme="majorHAnsi"/>
        </w:rPr>
      </w:pPr>
      <w:r w:rsidRPr="00116D0B">
        <w:rPr>
          <w:rFonts w:asciiTheme="majorHAnsi" w:hAnsiTheme="majorHAnsi" w:cstheme="majorHAnsi"/>
        </w:rPr>
        <w:t xml:space="preserve">Use Your Resources!  We all need additional support from time to time. Don’t suffer in silence or feel you have to go at this alone. University life is filled with challenges! UNT has so many great resources to support you.  Additional Resources I encourage you to take advantage of are: UNT’s Counseling and Testing Services can provide psychological counseling and academic testing •UNTWell provides FREE individual and group counseling as well as a vocational assessment </w:t>
      </w:r>
    </w:p>
    <w:p w14:paraId="5EA8043C"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 xml:space="preserve"> • UNT Food Pantry is a great resource if you or someone you know experiences food insecurity   • Academic Success Center can support you in your academics [See links on </w:t>
      </w:r>
      <w:r>
        <w:rPr>
          <w:rFonts w:asciiTheme="majorHAnsi" w:hAnsiTheme="majorHAnsi" w:cstheme="majorHAnsi"/>
        </w:rPr>
        <w:t xml:space="preserve">the </w:t>
      </w:r>
      <w:r w:rsidRPr="00116D0B">
        <w:rPr>
          <w:rFonts w:asciiTheme="majorHAnsi" w:hAnsiTheme="majorHAnsi" w:cstheme="majorHAnsi"/>
        </w:rPr>
        <w:t>last page].</w:t>
      </w:r>
    </w:p>
    <w:p w14:paraId="47AE45D5" w14:textId="77777777" w:rsidR="00773166" w:rsidRDefault="00773166" w:rsidP="00773166">
      <w:pPr>
        <w:pStyle w:val="Heading4"/>
        <w:rPr>
          <w:rFonts w:asciiTheme="majorHAnsi" w:hAnsiTheme="majorHAnsi" w:cstheme="majorHAnsi"/>
          <w:b/>
          <w:bCs/>
          <w:i w:val="0"/>
          <w:iCs w:val="0"/>
          <w:color w:val="000000" w:themeColor="text1"/>
        </w:rPr>
      </w:pPr>
      <w:r w:rsidRPr="00116D0B">
        <w:rPr>
          <w:rFonts w:asciiTheme="majorHAnsi" w:hAnsiTheme="majorHAnsi" w:cstheme="majorHAnsi"/>
          <w:b/>
          <w:bCs/>
          <w:i w:val="0"/>
          <w:iCs w:val="0"/>
          <w:color w:val="000000" w:themeColor="text1"/>
        </w:rPr>
        <w:t>Mental Health</w:t>
      </w:r>
    </w:p>
    <w:p w14:paraId="37A3B7BD" w14:textId="133DDF5A" w:rsidR="00773166" w:rsidRPr="00773166" w:rsidRDefault="00773166" w:rsidP="00773166">
      <w:pPr>
        <w:pStyle w:val="Heading4"/>
        <w:rPr>
          <w:rFonts w:asciiTheme="majorHAnsi" w:hAnsiTheme="majorHAnsi" w:cstheme="majorHAnsi"/>
          <w:b/>
          <w:bCs/>
          <w:i w:val="0"/>
          <w:iCs w:val="0"/>
          <w:color w:val="000000" w:themeColor="text1"/>
        </w:rPr>
      </w:pPr>
      <w:r w:rsidRPr="00116D0B">
        <w:rPr>
          <w:rFonts w:asciiTheme="majorHAnsi" w:hAnsiTheme="majorHAnsi" w:cstheme="majorHAnsi"/>
          <w:sz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ECC93CC" w14:textId="77777777" w:rsidR="00773166" w:rsidRPr="00116D0B" w:rsidRDefault="00000000" w:rsidP="00773166">
      <w:pPr>
        <w:pStyle w:val="ListParagraph"/>
        <w:numPr>
          <w:ilvl w:val="0"/>
          <w:numId w:val="20"/>
        </w:numPr>
        <w:rPr>
          <w:rFonts w:asciiTheme="majorHAnsi" w:hAnsiTheme="majorHAnsi" w:cstheme="majorHAnsi"/>
        </w:rPr>
      </w:pPr>
      <w:hyperlink r:id="rId41" w:history="1">
        <w:r w:rsidR="00773166" w:rsidRPr="00116D0B">
          <w:rPr>
            <w:rStyle w:val="Hyperlink"/>
            <w:rFonts w:asciiTheme="majorHAnsi" w:hAnsiTheme="majorHAnsi" w:cstheme="majorHAnsi"/>
          </w:rPr>
          <w:t>Student Health and Wellness Center</w:t>
        </w:r>
      </w:hyperlink>
      <w:r w:rsidR="00773166" w:rsidRPr="00116D0B">
        <w:rPr>
          <w:rFonts w:asciiTheme="majorHAnsi" w:hAnsiTheme="majorHAnsi" w:cstheme="majorHAnsi"/>
        </w:rPr>
        <w:t xml:space="preserve"> (</w:t>
      </w:r>
      <w:r w:rsidR="00773166" w:rsidRPr="00116D0B">
        <w:rPr>
          <w:rStyle w:val="Hyperlink"/>
          <w:rFonts w:asciiTheme="majorHAnsi" w:hAnsiTheme="majorHAnsi" w:cstheme="majorHAnsi"/>
        </w:rPr>
        <w:t>https://studentaffairs.unt.edu/student-health-and-wellness-center</w:t>
      </w:r>
      <w:r w:rsidR="00773166" w:rsidRPr="00116D0B">
        <w:rPr>
          <w:rFonts w:asciiTheme="majorHAnsi" w:hAnsiTheme="majorHAnsi" w:cstheme="majorHAnsi"/>
        </w:rPr>
        <w:t>)</w:t>
      </w:r>
    </w:p>
    <w:p w14:paraId="294EAD30" w14:textId="77777777" w:rsidR="00773166" w:rsidRPr="00116D0B" w:rsidRDefault="00000000" w:rsidP="00773166">
      <w:pPr>
        <w:pStyle w:val="NormalWeb"/>
        <w:numPr>
          <w:ilvl w:val="0"/>
          <w:numId w:val="20"/>
        </w:numPr>
        <w:pBdr>
          <w:top w:val="single" w:sz="2" w:space="0" w:color="E1E1E1"/>
          <w:left w:val="single" w:sz="2" w:space="0" w:color="E1E1E1"/>
          <w:bottom w:val="single" w:sz="2" w:space="0" w:color="E1E1E1"/>
          <w:right w:val="single" w:sz="2" w:space="0" w:color="E1E1E1"/>
        </w:pBdr>
        <w:rPr>
          <w:rFonts w:asciiTheme="majorHAnsi" w:hAnsiTheme="majorHAnsi" w:cstheme="majorHAnsi"/>
          <w:color w:val="333333"/>
        </w:rPr>
      </w:pPr>
      <w:hyperlink r:id="rId42" w:history="1">
        <w:r w:rsidR="00773166" w:rsidRPr="00116D0B">
          <w:rPr>
            <w:rStyle w:val="Hyperlink"/>
            <w:rFonts w:asciiTheme="majorHAnsi" w:hAnsiTheme="majorHAnsi" w:cstheme="majorHAnsi"/>
          </w:rPr>
          <w:t>Counseling and Testing Services</w:t>
        </w:r>
      </w:hyperlink>
      <w:r w:rsidR="00773166" w:rsidRPr="00116D0B">
        <w:rPr>
          <w:rFonts w:asciiTheme="majorHAnsi" w:hAnsiTheme="majorHAnsi" w:cstheme="majorHAnsi"/>
        </w:rPr>
        <w:t xml:space="preserve"> (</w:t>
      </w:r>
      <w:hyperlink r:id="rId43" w:history="1">
        <w:r w:rsidR="00773166" w:rsidRPr="00116D0B">
          <w:rPr>
            <w:rStyle w:val="Hyperlink"/>
            <w:rFonts w:asciiTheme="majorHAnsi" w:hAnsiTheme="majorHAnsi" w:cstheme="majorHAnsi"/>
          </w:rPr>
          <w:t>https://studentaffairs.unt.edu/counseling-and-testing-services</w:t>
        </w:r>
      </w:hyperlink>
      <w:r w:rsidR="00773166" w:rsidRPr="00116D0B">
        <w:rPr>
          <w:rFonts w:asciiTheme="majorHAnsi" w:hAnsiTheme="majorHAnsi" w:cstheme="majorHAnsi"/>
        </w:rPr>
        <w:t xml:space="preserve">) </w:t>
      </w:r>
      <w:r w:rsidR="00773166" w:rsidRPr="00116D0B">
        <w:rPr>
          <w:rFonts w:asciiTheme="majorHAnsi" w:hAnsiTheme="majorHAnsi" w:cstheme="majorHAnsi"/>
          <w:color w:val="333333"/>
          <w:bdr w:val="single" w:sz="2" w:space="0" w:color="E1E1E1" w:frame="1"/>
        </w:rPr>
        <w:t>Counseling services are available to enrolled UNT students through </w:t>
      </w:r>
      <w:hyperlink r:id="rId44" w:tgtFrame="_blank" w:tooltip="UNT Counseling and Testing Services" w:history="1">
        <w:r w:rsidR="00773166" w:rsidRPr="00116D0B">
          <w:rPr>
            <w:rStyle w:val="Hyperlink"/>
            <w:rFonts w:asciiTheme="majorHAnsi" w:eastAsiaTheme="majorEastAsia" w:hAnsiTheme="majorHAnsi" w:cstheme="majorHAnsi"/>
            <w:bdr w:val="single" w:sz="2" w:space="0" w:color="E1E1E1" w:frame="1"/>
          </w:rPr>
          <w:t>Counseling and Testing Services</w:t>
        </w:r>
      </w:hyperlink>
      <w:r w:rsidR="00773166" w:rsidRPr="00116D0B">
        <w:rPr>
          <w:rFonts w:asciiTheme="majorHAnsi" w:hAnsiTheme="majorHAnsi" w:cstheme="majorHAnsi"/>
          <w:color w:val="333333"/>
          <w:bdr w:val="single" w:sz="2" w:space="0" w:color="E1E1E1" w:frame="1"/>
        </w:rPr>
        <w:t> (CTS). Substance use resources are available to UNT students through </w:t>
      </w:r>
      <w:hyperlink r:id="rId45" w:history="1">
        <w:r w:rsidR="00773166" w:rsidRPr="00116D0B">
          <w:rPr>
            <w:rStyle w:val="Hyperlink"/>
            <w:rFonts w:asciiTheme="majorHAnsi" w:eastAsiaTheme="majorEastAsia" w:hAnsiTheme="majorHAnsi" w:cstheme="majorHAnsi"/>
            <w:bdr w:val="single" w:sz="2" w:space="0" w:color="E1E1E1" w:frame="1"/>
          </w:rPr>
          <w:t>Recovery and Intervention Support and Education (RISE)</w:t>
        </w:r>
      </w:hyperlink>
      <w:r w:rsidR="00773166" w:rsidRPr="00116D0B">
        <w:rPr>
          <w:rFonts w:asciiTheme="majorHAnsi" w:hAnsiTheme="majorHAnsi" w:cstheme="majorHAnsi"/>
          <w:color w:val="333333"/>
          <w:bdr w:val="single" w:sz="2" w:space="0" w:color="E1E1E1" w:frame="1"/>
        </w:rPr>
        <w:t>.</w:t>
      </w:r>
    </w:p>
    <w:p w14:paraId="4A56C721" w14:textId="77777777" w:rsidR="00773166" w:rsidRPr="00116D0B" w:rsidRDefault="00000000" w:rsidP="00773166">
      <w:pPr>
        <w:pStyle w:val="ListParagraph"/>
        <w:numPr>
          <w:ilvl w:val="0"/>
          <w:numId w:val="20"/>
        </w:numPr>
        <w:rPr>
          <w:rFonts w:asciiTheme="majorHAnsi" w:hAnsiTheme="majorHAnsi" w:cstheme="majorHAnsi"/>
        </w:rPr>
      </w:pPr>
      <w:hyperlink r:id="rId46" w:history="1">
        <w:r w:rsidR="00773166" w:rsidRPr="00116D0B">
          <w:rPr>
            <w:rStyle w:val="Hyperlink"/>
            <w:rFonts w:asciiTheme="majorHAnsi" w:hAnsiTheme="majorHAnsi" w:cstheme="majorHAnsi"/>
          </w:rPr>
          <w:t>UNT Care Team</w:t>
        </w:r>
      </w:hyperlink>
      <w:r w:rsidR="00773166" w:rsidRPr="00116D0B">
        <w:rPr>
          <w:rFonts w:asciiTheme="majorHAnsi" w:hAnsiTheme="majorHAnsi" w:cstheme="majorHAnsi"/>
        </w:rPr>
        <w:t xml:space="preserve"> (https://studentaffairs.unt.edu/care)</w:t>
      </w:r>
    </w:p>
    <w:p w14:paraId="7E221BC5" w14:textId="77777777" w:rsidR="00773166" w:rsidRPr="00116D0B" w:rsidRDefault="00000000" w:rsidP="00773166">
      <w:pPr>
        <w:pStyle w:val="ListParagraph"/>
        <w:numPr>
          <w:ilvl w:val="0"/>
          <w:numId w:val="20"/>
        </w:numPr>
        <w:rPr>
          <w:rFonts w:asciiTheme="majorHAnsi" w:hAnsiTheme="majorHAnsi" w:cstheme="majorHAnsi"/>
        </w:rPr>
      </w:pPr>
      <w:hyperlink r:id="rId47" w:history="1">
        <w:r w:rsidR="00773166" w:rsidRPr="00116D0B">
          <w:rPr>
            <w:rStyle w:val="Hyperlink"/>
            <w:rFonts w:asciiTheme="majorHAnsi" w:hAnsiTheme="majorHAnsi" w:cstheme="majorHAnsi"/>
          </w:rPr>
          <w:t>UNT Psychiatric Services</w:t>
        </w:r>
      </w:hyperlink>
      <w:r w:rsidR="00773166" w:rsidRPr="00116D0B">
        <w:rPr>
          <w:rFonts w:asciiTheme="majorHAnsi" w:hAnsiTheme="majorHAnsi" w:cstheme="majorHAnsi"/>
        </w:rPr>
        <w:t xml:space="preserve"> (https://studentaffairs.unt.edu/student-health-and-wellness-center/services/psychiatry)</w:t>
      </w:r>
    </w:p>
    <w:p w14:paraId="7D904C26" w14:textId="77777777" w:rsidR="00773166" w:rsidRPr="00116D0B" w:rsidRDefault="00773166" w:rsidP="00773166">
      <w:pPr>
        <w:pStyle w:val="Heading4"/>
        <w:rPr>
          <w:rFonts w:asciiTheme="majorHAnsi" w:hAnsiTheme="majorHAnsi" w:cstheme="majorHAnsi"/>
          <w:b/>
          <w:bCs/>
          <w:i w:val="0"/>
          <w:iCs w:val="0"/>
          <w:color w:val="000000" w:themeColor="text1"/>
        </w:rPr>
      </w:pPr>
      <w:r w:rsidRPr="00116D0B">
        <w:rPr>
          <w:rFonts w:asciiTheme="majorHAnsi" w:hAnsiTheme="majorHAnsi" w:cstheme="majorHAnsi"/>
          <w:b/>
          <w:bCs/>
          <w:i w:val="0"/>
          <w:iCs w:val="0"/>
          <w:color w:val="000000" w:themeColor="text1"/>
        </w:rPr>
        <w:t>Chosen Names</w:t>
      </w:r>
    </w:p>
    <w:p w14:paraId="23C64A1D"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915FB34" w14:textId="77777777" w:rsidR="00773166" w:rsidRPr="00116D0B" w:rsidRDefault="00000000" w:rsidP="00773166">
      <w:pPr>
        <w:pStyle w:val="ListParagraph"/>
        <w:numPr>
          <w:ilvl w:val="0"/>
          <w:numId w:val="28"/>
        </w:numPr>
        <w:rPr>
          <w:rFonts w:asciiTheme="majorHAnsi" w:hAnsiTheme="majorHAnsi" w:cstheme="majorHAnsi"/>
        </w:rPr>
      </w:pPr>
      <w:hyperlink r:id="rId48" w:history="1">
        <w:r w:rsidR="00773166" w:rsidRPr="00116D0B">
          <w:rPr>
            <w:rStyle w:val="Hyperlink"/>
            <w:rFonts w:asciiTheme="majorHAnsi" w:hAnsiTheme="majorHAnsi" w:cstheme="majorHAnsi"/>
          </w:rPr>
          <w:t>UNT Records</w:t>
        </w:r>
      </w:hyperlink>
    </w:p>
    <w:p w14:paraId="2B52A400" w14:textId="77777777" w:rsidR="00773166" w:rsidRPr="00116D0B" w:rsidRDefault="00000000" w:rsidP="00773166">
      <w:pPr>
        <w:pStyle w:val="ListParagraph"/>
        <w:numPr>
          <w:ilvl w:val="0"/>
          <w:numId w:val="28"/>
        </w:numPr>
        <w:rPr>
          <w:rFonts w:asciiTheme="majorHAnsi" w:hAnsiTheme="majorHAnsi" w:cstheme="majorHAnsi"/>
        </w:rPr>
      </w:pPr>
      <w:hyperlink r:id="rId49" w:history="1">
        <w:r w:rsidR="00773166" w:rsidRPr="00116D0B">
          <w:rPr>
            <w:rStyle w:val="Hyperlink"/>
            <w:rFonts w:asciiTheme="majorHAnsi" w:hAnsiTheme="majorHAnsi" w:cstheme="majorHAnsi"/>
          </w:rPr>
          <w:t>UNT ID Card</w:t>
        </w:r>
      </w:hyperlink>
    </w:p>
    <w:p w14:paraId="1C6A70FD" w14:textId="77777777" w:rsidR="00773166" w:rsidRPr="00116D0B" w:rsidRDefault="00000000" w:rsidP="00773166">
      <w:pPr>
        <w:pStyle w:val="ListParagraph"/>
        <w:numPr>
          <w:ilvl w:val="0"/>
          <w:numId w:val="28"/>
        </w:numPr>
        <w:rPr>
          <w:rFonts w:asciiTheme="majorHAnsi" w:hAnsiTheme="majorHAnsi" w:cstheme="majorHAnsi"/>
        </w:rPr>
      </w:pPr>
      <w:hyperlink r:id="rId50" w:history="1">
        <w:r w:rsidR="00773166" w:rsidRPr="00116D0B">
          <w:rPr>
            <w:rStyle w:val="Hyperlink"/>
            <w:rFonts w:asciiTheme="majorHAnsi" w:hAnsiTheme="majorHAnsi" w:cstheme="majorHAnsi"/>
          </w:rPr>
          <w:t>UNT Email Address</w:t>
        </w:r>
      </w:hyperlink>
    </w:p>
    <w:p w14:paraId="3A7D5D59" w14:textId="77777777" w:rsidR="00773166" w:rsidRPr="00116D0B" w:rsidRDefault="00000000" w:rsidP="00773166">
      <w:pPr>
        <w:pStyle w:val="ListParagraph"/>
        <w:numPr>
          <w:ilvl w:val="0"/>
          <w:numId w:val="28"/>
        </w:numPr>
        <w:rPr>
          <w:rStyle w:val="Hyperlink"/>
          <w:rFonts w:asciiTheme="majorHAnsi" w:hAnsiTheme="majorHAnsi" w:cstheme="majorHAnsi"/>
        </w:rPr>
      </w:pPr>
      <w:hyperlink r:id="rId51" w:history="1">
        <w:r w:rsidR="00773166" w:rsidRPr="00116D0B">
          <w:rPr>
            <w:rStyle w:val="Hyperlink"/>
            <w:rFonts w:asciiTheme="majorHAnsi" w:hAnsiTheme="majorHAnsi" w:cstheme="majorHAnsi"/>
          </w:rPr>
          <w:t>Legal Name</w:t>
        </w:r>
      </w:hyperlink>
    </w:p>
    <w:p w14:paraId="7672E516"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*UNT EUIDs cannot be changed at this time. The collaborating offices are working on a process to make this option accessible to UNT community members.</w:t>
      </w:r>
    </w:p>
    <w:p w14:paraId="0A2CD1BA" w14:textId="77777777" w:rsidR="00773166" w:rsidRPr="00116D0B" w:rsidRDefault="00773166" w:rsidP="00773166">
      <w:pPr>
        <w:pStyle w:val="Heading4"/>
        <w:rPr>
          <w:rFonts w:asciiTheme="majorHAnsi" w:hAnsiTheme="majorHAnsi" w:cstheme="majorHAnsi"/>
          <w:b/>
          <w:bCs/>
          <w:i w:val="0"/>
          <w:iCs w:val="0"/>
          <w:color w:val="000000" w:themeColor="text1"/>
        </w:rPr>
      </w:pPr>
      <w:r w:rsidRPr="00116D0B">
        <w:rPr>
          <w:rFonts w:asciiTheme="majorHAnsi" w:hAnsiTheme="majorHAnsi" w:cstheme="majorHAnsi"/>
          <w:b/>
          <w:bCs/>
          <w:i w:val="0"/>
          <w:iCs w:val="0"/>
          <w:color w:val="000000" w:themeColor="text1"/>
        </w:rPr>
        <w:t>Pronouns</w:t>
      </w:r>
    </w:p>
    <w:p w14:paraId="7476831E"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 xml:space="preserve">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 </w:t>
      </w:r>
    </w:p>
    <w:p w14:paraId="0190F8BC"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 xml:space="preserve">You can </w:t>
      </w:r>
      <w:hyperlink r:id="rId52">
        <w:r w:rsidRPr="00116D0B">
          <w:rPr>
            <w:rStyle w:val="Hyperlink"/>
            <w:rFonts w:asciiTheme="majorHAnsi" w:hAnsiTheme="majorHAnsi" w:cstheme="majorHAnsi"/>
          </w:rPr>
          <w:t>add your pronouns to your Canvas account</w:t>
        </w:r>
      </w:hyperlink>
      <w:r w:rsidRPr="00116D0B">
        <w:rPr>
          <w:rFonts w:asciiTheme="majorHAnsi" w:hAnsiTheme="majorHAnsi" w:cstheme="majorHAnsi"/>
        </w:rPr>
        <w:t xml:space="preserve"> so that they follow your name when posting to discussion boards, submitting assignments, etc.</w:t>
      </w:r>
    </w:p>
    <w:p w14:paraId="31A2E7E4" w14:textId="77777777" w:rsidR="00773166" w:rsidRPr="00116D0B" w:rsidRDefault="00773166" w:rsidP="00773166">
      <w:pPr>
        <w:rPr>
          <w:rFonts w:asciiTheme="majorHAnsi" w:hAnsiTheme="majorHAnsi" w:cstheme="majorHAnsi"/>
        </w:rPr>
      </w:pPr>
      <w:r w:rsidRPr="00116D0B">
        <w:rPr>
          <w:rFonts w:asciiTheme="majorHAnsi" w:hAnsiTheme="majorHAnsi" w:cstheme="majorHAnsi"/>
        </w:rPr>
        <w:t>Below is a list of additional resources regarding pronouns and their usage:</w:t>
      </w:r>
    </w:p>
    <w:p w14:paraId="51A6D405" w14:textId="77777777" w:rsidR="00773166" w:rsidRPr="00116D0B" w:rsidRDefault="00000000" w:rsidP="00773166">
      <w:pPr>
        <w:pStyle w:val="ListParagraph"/>
        <w:numPr>
          <w:ilvl w:val="0"/>
          <w:numId w:val="29"/>
        </w:numPr>
        <w:rPr>
          <w:rFonts w:asciiTheme="majorHAnsi" w:hAnsiTheme="majorHAnsi" w:cstheme="majorHAnsi"/>
        </w:rPr>
      </w:pPr>
      <w:hyperlink r:id="rId53" w:history="1">
        <w:r w:rsidR="00773166" w:rsidRPr="00116D0B">
          <w:rPr>
            <w:rStyle w:val="Hyperlink"/>
            <w:rFonts w:asciiTheme="majorHAnsi" w:hAnsiTheme="majorHAnsi" w:cstheme="majorHAnsi"/>
          </w:rPr>
          <w:t>What are pronouns and why are they important?</w:t>
        </w:r>
      </w:hyperlink>
    </w:p>
    <w:p w14:paraId="0820A005" w14:textId="77777777" w:rsidR="00773166" w:rsidRPr="00116D0B" w:rsidRDefault="00000000" w:rsidP="00773166">
      <w:pPr>
        <w:pStyle w:val="ListParagraph"/>
        <w:numPr>
          <w:ilvl w:val="0"/>
          <w:numId w:val="29"/>
        </w:numPr>
        <w:rPr>
          <w:rFonts w:asciiTheme="majorHAnsi" w:hAnsiTheme="majorHAnsi" w:cstheme="majorHAnsi"/>
        </w:rPr>
      </w:pPr>
      <w:hyperlink r:id="rId54" w:history="1">
        <w:r w:rsidR="00773166" w:rsidRPr="00116D0B">
          <w:rPr>
            <w:rStyle w:val="Hyperlink"/>
            <w:rFonts w:asciiTheme="majorHAnsi" w:hAnsiTheme="majorHAnsi" w:cstheme="majorHAnsi"/>
          </w:rPr>
          <w:t>How do I use pronouns?</w:t>
        </w:r>
      </w:hyperlink>
    </w:p>
    <w:p w14:paraId="66A793AA" w14:textId="77777777" w:rsidR="00773166" w:rsidRPr="00116D0B" w:rsidRDefault="00000000" w:rsidP="00773166">
      <w:pPr>
        <w:pStyle w:val="ListParagraph"/>
        <w:numPr>
          <w:ilvl w:val="0"/>
          <w:numId w:val="29"/>
        </w:numPr>
        <w:rPr>
          <w:rFonts w:asciiTheme="majorHAnsi" w:hAnsiTheme="majorHAnsi" w:cstheme="majorHAnsi"/>
        </w:rPr>
      </w:pPr>
      <w:hyperlink r:id="rId55" w:history="1">
        <w:r w:rsidR="00773166" w:rsidRPr="00116D0B">
          <w:rPr>
            <w:rStyle w:val="Hyperlink"/>
            <w:rFonts w:asciiTheme="majorHAnsi" w:hAnsiTheme="majorHAnsi" w:cstheme="majorHAnsi"/>
          </w:rPr>
          <w:t>How do I share my pronouns?</w:t>
        </w:r>
      </w:hyperlink>
    </w:p>
    <w:p w14:paraId="45D8D545" w14:textId="77777777" w:rsidR="00773166" w:rsidRPr="00116D0B" w:rsidRDefault="00000000" w:rsidP="00773166">
      <w:pPr>
        <w:pStyle w:val="ListParagraph"/>
        <w:numPr>
          <w:ilvl w:val="0"/>
          <w:numId w:val="29"/>
        </w:numPr>
        <w:rPr>
          <w:rFonts w:asciiTheme="majorHAnsi" w:hAnsiTheme="majorHAnsi" w:cstheme="majorHAnsi"/>
        </w:rPr>
      </w:pPr>
      <w:hyperlink r:id="rId56" w:history="1">
        <w:r w:rsidR="00773166" w:rsidRPr="00116D0B">
          <w:rPr>
            <w:rStyle w:val="Hyperlink"/>
            <w:rFonts w:asciiTheme="majorHAnsi" w:hAnsiTheme="majorHAnsi" w:cstheme="majorHAnsi"/>
          </w:rPr>
          <w:t>How do I ask for another person’s pronouns?</w:t>
        </w:r>
      </w:hyperlink>
    </w:p>
    <w:p w14:paraId="2A7AA337" w14:textId="77777777" w:rsidR="00773166" w:rsidRPr="00116D0B" w:rsidRDefault="00000000" w:rsidP="00773166">
      <w:pPr>
        <w:pStyle w:val="ListParagraph"/>
        <w:numPr>
          <w:ilvl w:val="0"/>
          <w:numId w:val="29"/>
        </w:numPr>
        <w:rPr>
          <w:rFonts w:asciiTheme="majorHAnsi" w:hAnsiTheme="majorHAnsi" w:cstheme="majorHAnsi"/>
        </w:rPr>
      </w:pPr>
      <w:hyperlink r:id="rId57" w:history="1">
        <w:r w:rsidR="00773166" w:rsidRPr="00116D0B">
          <w:rPr>
            <w:rStyle w:val="Hyperlink"/>
            <w:rFonts w:asciiTheme="majorHAnsi" w:hAnsiTheme="majorHAnsi" w:cstheme="majorHAnsi"/>
          </w:rPr>
          <w:t>How do I correct myself or others when the wrong pronoun is used?</w:t>
        </w:r>
      </w:hyperlink>
    </w:p>
    <w:p w14:paraId="3DD44514" w14:textId="77777777" w:rsidR="00773166" w:rsidRPr="00116D0B" w:rsidRDefault="00773166" w:rsidP="00773166">
      <w:pPr>
        <w:pStyle w:val="Heading4"/>
        <w:rPr>
          <w:rFonts w:asciiTheme="majorHAnsi" w:hAnsiTheme="majorHAnsi" w:cstheme="majorHAnsi"/>
          <w:b/>
          <w:bCs/>
          <w:i w:val="0"/>
          <w:iCs w:val="0"/>
          <w:color w:val="000000" w:themeColor="text1"/>
        </w:rPr>
      </w:pPr>
      <w:r w:rsidRPr="00116D0B">
        <w:rPr>
          <w:rFonts w:asciiTheme="majorHAnsi" w:hAnsiTheme="majorHAnsi" w:cstheme="majorHAnsi"/>
          <w:b/>
          <w:bCs/>
          <w:i w:val="0"/>
          <w:iCs w:val="0"/>
          <w:color w:val="000000" w:themeColor="text1"/>
        </w:rPr>
        <w:t>Additional Student Support Services</w:t>
      </w:r>
    </w:p>
    <w:p w14:paraId="136AF0C7" w14:textId="77777777" w:rsidR="00773166" w:rsidRPr="00116D0B" w:rsidRDefault="00000000" w:rsidP="00773166">
      <w:pPr>
        <w:pStyle w:val="Heading4"/>
        <w:numPr>
          <w:ilvl w:val="0"/>
          <w:numId w:val="47"/>
        </w:numPr>
        <w:ind w:left="1800"/>
        <w:rPr>
          <w:rStyle w:val="Hyperlink"/>
          <w:rFonts w:asciiTheme="majorHAnsi" w:hAnsiTheme="majorHAnsi" w:cstheme="majorHAnsi"/>
          <w:b/>
          <w:bCs/>
          <w:i w:val="0"/>
          <w:iCs w:val="0"/>
          <w:color w:val="000000" w:themeColor="text1"/>
          <w:sz w:val="32"/>
          <w:szCs w:val="32"/>
        </w:rPr>
      </w:pPr>
      <w:hyperlink r:id="rId58" w:history="1">
        <w:r w:rsidR="00773166" w:rsidRPr="00116D0B">
          <w:rPr>
            <w:rStyle w:val="Hyperlink"/>
            <w:rFonts w:asciiTheme="majorHAnsi" w:hAnsiTheme="majorHAnsi" w:cstheme="majorHAnsi"/>
            <w:i w:val="0"/>
            <w:iCs w:val="0"/>
          </w:rPr>
          <w:t>https://registrar.unt.edu/index.html</w:t>
        </w:r>
      </w:hyperlink>
      <w:r w:rsidR="00773166" w:rsidRPr="00116D0B">
        <w:rPr>
          <w:rFonts w:asciiTheme="majorHAnsi" w:hAnsiTheme="majorHAnsi" w:cstheme="majorHAnsi"/>
          <w:i w:val="0"/>
          <w:iCs w:val="0"/>
        </w:rPr>
        <w:t xml:space="preserve"> (Registrar)</w:t>
      </w:r>
      <w:r w:rsidR="00773166" w:rsidRPr="00116D0B">
        <w:rPr>
          <w:rFonts w:asciiTheme="majorHAnsi" w:hAnsiTheme="majorHAnsi" w:cstheme="majorHAnsi"/>
          <w:i w:val="0"/>
          <w:iCs w:val="0"/>
          <w:color w:val="729928" w:themeColor="accent1" w:themeShade="BF"/>
        </w:rPr>
        <w:fldChar w:fldCharType="begin"/>
      </w:r>
      <w:r w:rsidR="00773166" w:rsidRPr="00116D0B">
        <w:rPr>
          <w:rFonts w:asciiTheme="majorHAnsi" w:hAnsiTheme="majorHAnsi" w:cstheme="majorHAnsi"/>
          <w:i w:val="0"/>
          <w:iCs w:val="0"/>
        </w:rPr>
        <w:instrText>HYPERLINK "https://registrar.unt.edu/index.html"</w:instrText>
      </w:r>
      <w:r w:rsidR="00773166" w:rsidRPr="00116D0B">
        <w:rPr>
          <w:rFonts w:asciiTheme="majorHAnsi" w:hAnsiTheme="majorHAnsi" w:cstheme="majorHAnsi"/>
          <w:i w:val="0"/>
          <w:iCs w:val="0"/>
          <w:color w:val="729928" w:themeColor="accent1" w:themeShade="BF"/>
        </w:rPr>
      </w:r>
      <w:r w:rsidR="00773166" w:rsidRPr="00116D0B">
        <w:rPr>
          <w:rFonts w:asciiTheme="majorHAnsi" w:hAnsiTheme="majorHAnsi" w:cstheme="majorHAnsi"/>
          <w:i w:val="0"/>
          <w:iCs w:val="0"/>
          <w:color w:val="729928" w:themeColor="accent1" w:themeShade="BF"/>
        </w:rPr>
        <w:fldChar w:fldCharType="separate"/>
      </w:r>
    </w:p>
    <w:p w14:paraId="08A3B3F9" w14:textId="77777777" w:rsidR="00773166" w:rsidRPr="00116D0B" w:rsidRDefault="00773166" w:rsidP="00773166">
      <w:pPr>
        <w:pStyle w:val="ListParagraph"/>
        <w:numPr>
          <w:ilvl w:val="0"/>
          <w:numId w:val="44"/>
        </w:numPr>
        <w:spacing w:after="0" w:line="240" w:lineRule="auto"/>
        <w:rPr>
          <w:rFonts w:asciiTheme="majorHAnsi" w:hAnsiTheme="majorHAnsi" w:cstheme="majorHAnsi"/>
        </w:rPr>
      </w:pPr>
      <w:r w:rsidRPr="00116D0B">
        <w:rPr>
          <w:rFonts w:asciiTheme="majorHAnsi" w:hAnsiTheme="majorHAnsi" w:cstheme="majorHAnsi"/>
        </w:rPr>
        <w:fldChar w:fldCharType="end"/>
      </w:r>
      <w:r w:rsidRPr="00116D0B">
        <w:rPr>
          <w:rFonts w:asciiTheme="majorHAnsi" w:hAnsiTheme="majorHAnsi" w:cstheme="majorHAnsi"/>
        </w:rPr>
        <w:t xml:space="preserve"> </w:t>
      </w:r>
      <w:hyperlink r:id="rId59" w:history="1">
        <w:r w:rsidRPr="00116D0B">
          <w:rPr>
            <w:rStyle w:val="Hyperlink"/>
            <w:rFonts w:asciiTheme="majorHAnsi" w:hAnsiTheme="majorHAnsi" w:cstheme="majorHAnsi"/>
          </w:rPr>
          <w:t>Financial Aid</w:t>
        </w:r>
      </w:hyperlink>
      <w:r w:rsidRPr="00116D0B">
        <w:rPr>
          <w:rFonts w:asciiTheme="majorHAnsi" w:hAnsiTheme="majorHAnsi" w:cstheme="majorHAnsi"/>
        </w:rPr>
        <w:t xml:space="preserve"> (</w:t>
      </w:r>
      <w:r w:rsidRPr="00116D0B">
        <w:rPr>
          <w:rStyle w:val="Hyperlink"/>
          <w:rFonts w:asciiTheme="majorHAnsi" w:hAnsiTheme="majorHAnsi" w:cstheme="majorHAnsi"/>
        </w:rPr>
        <w:t>https://financialaid.unt.edu/</w:t>
      </w:r>
      <w:r w:rsidRPr="00116D0B">
        <w:rPr>
          <w:rFonts w:asciiTheme="majorHAnsi" w:hAnsiTheme="majorHAnsi" w:cstheme="majorHAnsi"/>
        </w:rPr>
        <w:t>)</w:t>
      </w:r>
    </w:p>
    <w:p w14:paraId="0B3C1B58" w14:textId="77777777" w:rsidR="00773166" w:rsidRPr="00116D0B" w:rsidRDefault="00000000" w:rsidP="00773166">
      <w:pPr>
        <w:pStyle w:val="ListParagraph"/>
        <w:numPr>
          <w:ilvl w:val="0"/>
          <w:numId w:val="13"/>
        </w:numPr>
        <w:rPr>
          <w:rFonts w:asciiTheme="majorHAnsi" w:hAnsiTheme="majorHAnsi" w:cstheme="majorHAnsi"/>
        </w:rPr>
      </w:pPr>
      <w:hyperlink r:id="rId60" w:history="1">
        <w:r w:rsidR="00773166" w:rsidRPr="00116D0B">
          <w:rPr>
            <w:rStyle w:val="Hyperlink"/>
            <w:rFonts w:asciiTheme="majorHAnsi" w:hAnsiTheme="majorHAnsi" w:cstheme="majorHAnsi"/>
          </w:rPr>
          <w:t>Student Legal Services</w:t>
        </w:r>
      </w:hyperlink>
      <w:r w:rsidR="00773166" w:rsidRPr="00116D0B">
        <w:rPr>
          <w:rFonts w:asciiTheme="majorHAnsi" w:hAnsiTheme="majorHAnsi" w:cstheme="majorHAnsi"/>
        </w:rPr>
        <w:t xml:space="preserve"> (</w:t>
      </w:r>
      <w:r w:rsidR="00773166" w:rsidRPr="00116D0B">
        <w:rPr>
          <w:rStyle w:val="Hyperlink"/>
          <w:rFonts w:asciiTheme="majorHAnsi" w:hAnsiTheme="majorHAnsi" w:cstheme="majorHAnsi"/>
        </w:rPr>
        <w:t>https://studentaffairs.unt.edu/student-legal-services</w:t>
      </w:r>
      <w:r w:rsidR="00773166" w:rsidRPr="00116D0B">
        <w:rPr>
          <w:rFonts w:asciiTheme="majorHAnsi" w:hAnsiTheme="majorHAnsi" w:cstheme="majorHAnsi"/>
        </w:rPr>
        <w:t>)</w:t>
      </w:r>
    </w:p>
    <w:p w14:paraId="1BF1C82D" w14:textId="77777777" w:rsidR="00773166" w:rsidRPr="00116D0B" w:rsidRDefault="00000000" w:rsidP="00773166">
      <w:pPr>
        <w:pStyle w:val="ListParagraph"/>
        <w:numPr>
          <w:ilvl w:val="0"/>
          <w:numId w:val="13"/>
        </w:numPr>
        <w:rPr>
          <w:rFonts w:asciiTheme="majorHAnsi" w:hAnsiTheme="majorHAnsi" w:cstheme="majorHAnsi"/>
        </w:rPr>
      </w:pPr>
      <w:hyperlink r:id="rId61" w:history="1">
        <w:r w:rsidR="00773166" w:rsidRPr="00116D0B">
          <w:rPr>
            <w:rStyle w:val="Hyperlink"/>
            <w:rFonts w:asciiTheme="majorHAnsi" w:hAnsiTheme="majorHAnsi" w:cstheme="majorHAnsi"/>
          </w:rPr>
          <w:t>Career Center</w:t>
        </w:r>
      </w:hyperlink>
      <w:r w:rsidR="00773166" w:rsidRPr="00116D0B">
        <w:rPr>
          <w:rFonts w:asciiTheme="majorHAnsi" w:hAnsiTheme="majorHAnsi" w:cstheme="majorHAnsi"/>
        </w:rPr>
        <w:t xml:space="preserve"> (</w:t>
      </w:r>
      <w:r w:rsidR="00773166" w:rsidRPr="00116D0B">
        <w:rPr>
          <w:rStyle w:val="Hyperlink"/>
          <w:rFonts w:asciiTheme="majorHAnsi" w:hAnsiTheme="majorHAnsi" w:cstheme="majorHAnsi"/>
        </w:rPr>
        <w:t>https://studentaffairs.unt.edu/career-center</w:t>
      </w:r>
      <w:r w:rsidR="00773166" w:rsidRPr="00116D0B">
        <w:rPr>
          <w:rFonts w:asciiTheme="majorHAnsi" w:hAnsiTheme="majorHAnsi" w:cstheme="majorHAnsi"/>
        </w:rPr>
        <w:t>)</w:t>
      </w:r>
    </w:p>
    <w:p w14:paraId="25992B95" w14:textId="77777777" w:rsidR="00773166" w:rsidRPr="00116D0B" w:rsidRDefault="00000000" w:rsidP="00773166">
      <w:pPr>
        <w:pStyle w:val="ListParagraph"/>
        <w:numPr>
          <w:ilvl w:val="0"/>
          <w:numId w:val="13"/>
        </w:numPr>
        <w:rPr>
          <w:rFonts w:asciiTheme="majorHAnsi" w:hAnsiTheme="majorHAnsi" w:cstheme="majorHAnsi"/>
          <w:lang w:val="pt-BR"/>
        </w:rPr>
      </w:pPr>
      <w:hyperlink r:id="rId62" w:history="1">
        <w:r w:rsidR="00773166" w:rsidRPr="00116D0B">
          <w:rPr>
            <w:rStyle w:val="Hyperlink"/>
            <w:rFonts w:asciiTheme="majorHAnsi" w:hAnsiTheme="majorHAnsi" w:cstheme="majorHAnsi"/>
            <w:lang w:val="pt-BR"/>
          </w:rPr>
          <w:t>Multicultural Center</w:t>
        </w:r>
      </w:hyperlink>
      <w:r w:rsidR="00773166" w:rsidRPr="00116D0B">
        <w:rPr>
          <w:rFonts w:asciiTheme="majorHAnsi" w:hAnsiTheme="majorHAnsi" w:cstheme="majorHAnsi"/>
          <w:lang w:val="pt-BR"/>
        </w:rPr>
        <w:t xml:space="preserve"> (</w:t>
      </w:r>
      <w:r w:rsidR="00773166" w:rsidRPr="00116D0B">
        <w:rPr>
          <w:rStyle w:val="Hyperlink"/>
          <w:rFonts w:asciiTheme="majorHAnsi" w:hAnsiTheme="majorHAnsi" w:cstheme="majorHAnsi"/>
          <w:lang w:val="pt-BR"/>
        </w:rPr>
        <w:t>https://edo.unt.edu/multicultural-center</w:t>
      </w:r>
      <w:r w:rsidR="00773166" w:rsidRPr="00116D0B">
        <w:rPr>
          <w:rFonts w:asciiTheme="majorHAnsi" w:hAnsiTheme="majorHAnsi" w:cstheme="majorHAnsi"/>
          <w:lang w:val="pt-BR"/>
        </w:rPr>
        <w:t>)</w:t>
      </w:r>
    </w:p>
    <w:p w14:paraId="0029C6AE" w14:textId="77777777" w:rsidR="00773166" w:rsidRPr="00116D0B" w:rsidRDefault="00000000" w:rsidP="00773166">
      <w:pPr>
        <w:pStyle w:val="ListParagraph"/>
        <w:numPr>
          <w:ilvl w:val="0"/>
          <w:numId w:val="13"/>
        </w:numPr>
        <w:rPr>
          <w:rFonts w:asciiTheme="majorHAnsi" w:hAnsiTheme="majorHAnsi" w:cstheme="majorHAnsi"/>
        </w:rPr>
      </w:pPr>
      <w:hyperlink r:id="rId63" w:history="1">
        <w:r w:rsidR="00773166" w:rsidRPr="00116D0B">
          <w:rPr>
            <w:rStyle w:val="Hyperlink"/>
            <w:rFonts w:asciiTheme="majorHAnsi" w:hAnsiTheme="majorHAnsi" w:cstheme="majorHAnsi"/>
          </w:rPr>
          <w:t>Counseling and Testing Services</w:t>
        </w:r>
      </w:hyperlink>
      <w:r w:rsidR="00773166" w:rsidRPr="00116D0B">
        <w:rPr>
          <w:rFonts w:asciiTheme="majorHAnsi" w:hAnsiTheme="majorHAnsi" w:cstheme="majorHAnsi"/>
        </w:rPr>
        <w:t xml:space="preserve"> (</w:t>
      </w:r>
      <w:r w:rsidR="00773166" w:rsidRPr="00116D0B">
        <w:rPr>
          <w:rStyle w:val="Hyperlink"/>
          <w:rFonts w:asciiTheme="majorHAnsi" w:hAnsiTheme="majorHAnsi" w:cstheme="majorHAnsi"/>
        </w:rPr>
        <w:t>https://studentaffairs.unt.edu/counseling-and-testing-services</w:t>
      </w:r>
      <w:r w:rsidR="00773166" w:rsidRPr="00116D0B">
        <w:rPr>
          <w:rFonts w:asciiTheme="majorHAnsi" w:hAnsiTheme="majorHAnsi" w:cstheme="majorHAnsi"/>
        </w:rPr>
        <w:t>)</w:t>
      </w:r>
    </w:p>
    <w:p w14:paraId="5DB7A2A1" w14:textId="77777777" w:rsidR="00773166" w:rsidRPr="00116D0B" w:rsidRDefault="00000000" w:rsidP="00773166">
      <w:pPr>
        <w:pStyle w:val="ListParagraph"/>
        <w:numPr>
          <w:ilvl w:val="0"/>
          <w:numId w:val="13"/>
        </w:numPr>
        <w:rPr>
          <w:rFonts w:asciiTheme="majorHAnsi" w:hAnsiTheme="majorHAnsi" w:cstheme="majorHAnsi"/>
        </w:rPr>
      </w:pPr>
      <w:hyperlink r:id="rId64" w:history="1">
        <w:r w:rsidR="00773166" w:rsidRPr="00116D0B">
          <w:rPr>
            <w:rStyle w:val="Hyperlink"/>
            <w:rFonts w:asciiTheme="majorHAnsi" w:hAnsiTheme="majorHAnsi" w:cstheme="majorHAnsi"/>
          </w:rPr>
          <w:t>Pride Alliance</w:t>
        </w:r>
      </w:hyperlink>
      <w:r w:rsidR="00773166" w:rsidRPr="00116D0B">
        <w:rPr>
          <w:rFonts w:asciiTheme="majorHAnsi" w:hAnsiTheme="majorHAnsi" w:cstheme="majorHAnsi"/>
        </w:rPr>
        <w:t xml:space="preserve"> (</w:t>
      </w:r>
      <w:r w:rsidR="00773166" w:rsidRPr="00116D0B">
        <w:rPr>
          <w:rStyle w:val="Hyperlink"/>
          <w:rFonts w:asciiTheme="majorHAnsi" w:hAnsiTheme="majorHAnsi" w:cstheme="majorHAnsi"/>
        </w:rPr>
        <w:t>https://edo.unt.edu/pridealliance</w:t>
      </w:r>
      <w:r w:rsidR="00773166" w:rsidRPr="00116D0B">
        <w:rPr>
          <w:rFonts w:asciiTheme="majorHAnsi" w:hAnsiTheme="majorHAnsi" w:cstheme="majorHAnsi"/>
        </w:rPr>
        <w:t>)</w:t>
      </w:r>
    </w:p>
    <w:p w14:paraId="68E6D4C7" w14:textId="77777777" w:rsidR="00773166" w:rsidRPr="00116D0B" w:rsidRDefault="00000000" w:rsidP="00773166">
      <w:pPr>
        <w:pStyle w:val="ListParagraph"/>
        <w:numPr>
          <w:ilvl w:val="0"/>
          <w:numId w:val="13"/>
        </w:numPr>
        <w:rPr>
          <w:rFonts w:asciiTheme="majorHAnsi" w:hAnsiTheme="majorHAnsi" w:cstheme="majorHAnsi"/>
        </w:rPr>
      </w:pPr>
      <w:hyperlink r:id="rId65" w:history="1">
        <w:r w:rsidR="00773166" w:rsidRPr="00116D0B">
          <w:rPr>
            <w:rStyle w:val="Hyperlink"/>
            <w:rFonts w:asciiTheme="majorHAnsi" w:hAnsiTheme="majorHAnsi" w:cstheme="majorHAnsi"/>
          </w:rPr>
          <w:t>UNT Food Pantry</w:t>
        </w:r>
      </w:hyperlink>
      <w:r w:rsidR="00773166" w:rsidRPr="00116D0B">
        <w:rPr>
          <w:rFonts w:asciiTheme="majorHAnsi" w:hAnsiTheme="majorHAnsi" w:cstheme="majorHAnsi"/>
        </w:rPr>
        <w:t xml:space="preserve"> (https://deanofstudents.unt.edu/resources/food-pantry)</w:t>
      </w:r>
    </w:p>
    <w:p w14:paraId="7A7DB9CB" w14:textId="77777777" w:rsidR="00773166" w:rsidRPr="00116D0B" w:rsidRDefault="00773166" w:rsidP="00773166">
      <w:pPr>
        <w:pStyle w:val="Heading4"/>
        <w:rPr>
          <w:rFonts w:asciiTheme="majorHAnsi" w:hAnsiTheme="majorHAnsi" w:cstheme="majorHAnsi"/>
          <w:b/>
          <w:bCs/>
          <w:i w:val="0"/>
          <w:iCs w:val="0"/>
          <w:color w:val="000000" w:themeColor="text1"/>
        </w:rPr>
      </w:pPr>
      <w:r w:rsidRPr="00116D0B">
        <w:rPr>
          <w:rFonts w:asciiTheme="majorHAnsi" w:hAnsiTheme="majorHAnsi" w:cstheme="majorHAnsi"/>
          <w:b/>
          <w:bCs/>
          <w:i w:val="0"/>
          <w:iCs w:val="0"/>
          <w:color w:val="000000" w:themeColor="text1"/>
        </w:rPr>
        <w:t>Academic Support Services</w:t>
      </w:r>
    </w:p>
    <w:p w14:paraId="444DA957" w14:textId="77777777" w:rsidR="00773166" w:rsidRPr="00116D0B" w:rsidRDefault="00000000" w:rsidP="00773166">
      <w:pPr>
        <w:pStyle w:val="ListParagraph"/>
        <w:numPr>
          <w:ilvl w:val="0"/>
          <w:numId w:val="14"/>
        </w:numPr>
        <w:rPr>
          <w:rFonts w:asciiTheme="majorHAnsi" w:hAnsiTheme="majorHAnsi" w:cstheme="majorHAnsi"/>
        </w:rPr>
      </w:pPr>
      <w:hyperlink r:id="rId66" w:history="1">
        <w:r w:rsidR="00773166" w:rsidRPr="00116D0B">
          <w:rPr>
            <w:rStyle w:val="Hyperlink"/>
            <w:rFonts w:asciiTheme="majorHAnsi" w:hAnsiTheme="majorHAnsi" w:cstheme="majorHAnsi"/>
          </w:rPr>
          <w:t>Academic Resource Center</w:t>
        </w:r>
      </w:hyperlink>
      <w:r w:rsidR="00773166" w:rsidRPr="00116D0B">
        <w:rPr>
          <w:rFonts w:asciiTheme="majorHAnsi" w:hAnsiTheme="majorHAnsi" w:cstheme="majorHAnsi"/>
        </w:rPr>
        <w:t xml:space="preserve"> (</w:t>
      </w:r>
      <w:r w:rsidR="00773166" w:rsidRPr="00116D0B">
        <w:rPr>
          <w:rStyle w:val="Hyperlink"/>
          <w:rFonts w:asciiTheme="majorHAnsi" w:hAnsiTheme="majorHAnsi" w:cstheme="majorHAnsi"/>
        </w:rPr>
        <w:t>https://clear.unt.edu/canvas/student-resources</w:t>
      </w:r>
      <w:r w:rsidR="00773166" w:rsidRPr="00116D0B">
        <w:rPr>
          <w:rFonts w:asciiTheme="majorHAnsi" w:hAnsiTheme="majorHAnsi" w:cstheme="majorHAnsi"/>
        </w:rPr>
        <w:t>)</w:t>
      </w:r>
    </w:p>
    <w:p w14:paraId="72664D89" w14:textId="77777777" w:rsidR="00773166" w:rsidRPr="00116D0B" w:rsidRDefault="00000000" w:rsidP="00773166">
      <w:pPr>
        <w:pStyle w:val="ListParagraph"/>
        <w:numPr>
          <w:ilvl w:val="0"/>
          <w:numId w:val="14"/>
        </w:numPr>
        <w:rPr>
          <w:rFonts w:asciiTheme="majorHAnsi" w:hAnsiTheme="majorHAnsi" w:cstheme="majorHAnsi"/>
        </w:rPr>
      </w:pPr>
      <w:hyperlink r:id="rId67" w:history="1">
        <w:r w:rsidR="00773166" w:rsidRPr="00116D0B">
          <w:rPr>
            <w:rStyle w:val="Hyperlink"/>
            <w:rFonts w:asciiTheme="majorHAnsi" w:hAnsiTheme="majorHAnsi" w:cstheme="majorHAnsi"/>
          </w:rPr>
          <w:t>Academic Success Center</w:t>
        </w:r>
      </w:hyperlink>
      <w:r w:rsidR="00773166" w:rsidRPr="00116D0B">
        <w:rPr>
          <w:rFonts w:asciiTheme="majorHAnsi" w:hAnsiTheme="majorHAnsi" w:cstheme="majorHAnsi"/>
        </w:rPr>
        <w:t xml:space="preserve"> (</w:t>
      </w:r>
      <w:r w:rsidR="00773166" w:rsidRPr="00116D0B">
        <w:rPr>
          <w:rStyle w:val="Hyperlink"/>
          <w:rFonts w:asciiTheme="majorHAnsi" w:hAnsiTheme="majorHAnsi" w:cstheme="majorHAnsi"/>
        </w:rPr>
        <w:t>https://success.unt.edu/asc</w:t>
      </w:r>
      <w:r w:rsidR="00773166" w:rsidRPr="00116D0B">
        <w:rPr>
          <w:rFonts w:asciiTheme="majorHAnsi" w:hAnsiTheme="majorHAnsi" w:cstheme="majorHAnsi"/>
        </w:rPr>
        <w:t>)</w:t>
      </w:r>
    </w:p>
    <w:p w14:paraId="59B9864A" w14:textId="77777777" w:rsidR="00773166" w:rsidRPr="00116D0B" w:rsidRDefault="00000000" w:rsidP="00773166">
      <w:pPr>
        <w:pStyle w:val="ListParagraph"/>
        <w:numPr>
          <w:ilvl w:val="0"/>
          <w:numId w:val="14"/>
        </w:numPr>
        <w:rPr>
          <w:rFonts w:asciiTheme="majorHAnsi" w:hAnsiTheme="majorHAnsi" w:cstheme="majorHAnsi"/>
        </w:rPr>
      </w:pPr>
      <w:hyperlink r:id="rId68" w:history="1">
        <w:r w:rsidR="00773166" w:rsidRPr="00116D0B">
          <w:rPr>
            <w:rStyle w:val="Hyperlink"/>
            <w:rFonts w:asciiTheme="majorHAnsi" w:hAnsiTheme="majorHAnsi" w:cstheme="majorHAnsi"/>
          </w:rPr>
          <w:t>UNT Libraries</w:t>
        </w:r>
      </w:hyperlink>
      <w:r w:rsidR="00773166" w:rsidRPr="00116D0B">
        <w:rPr>
          <w:rFonts w:asciiTheme="majorHAnsi" w:hAnsiTheme="majorHAnsi" w:cstheme="majorHAnsi"/>
        </w:rPr>
        <w:t xml:space="preserve"> (</w:t>
      </w:r>
      <w:r w:rsidR="00773166" w:rsidRPr="00116D0B">
        <w:rPr>
          <w:rStyle w:val="Hyperlink"/>
          <w:rFonts w:asciiTheme="majorHAnsi" w:hAnsiTheme="majorHAnsi" w:cstheme="majorHAnsi"/>
        </w:rPr>
        <w:t>https://library.unt.edu/</w:t>
      </w:r>
      <w:r w:rsidR="00773166" w:rsidRPr="00116D0B">
        <w:rPr>
          <w:rFonts w:asciiTheme="majorHAnsi" w:hAnsiTheme="majorHAnsi" w:cstheme="majorHAnsi"/>
        </w:rPr>
        <w:t>)</w:t>
      </w:r>
    </w:p>
    <w:p w14:paraId="3D61B8F2" w14:textId="77777777" w:rsidR="00773166" w:rsidRPr="00116D0B" w:rsidRDefault="00000000" w:rsidP="00773166">
      <w:pPr>
        <w:pStyle w:val="ListParagraph"/>
        <w:numPr>
          <w:ilvl w:val="0"/>
          <w:numId w:val="14"/>
        </w:numPr>
        <w:rPr>
          <w:rFonts w:asciiTheme="majorHAnsi" w:hAnsiTheme="majorHAnsi" w:cstheme="majorHAnsi"/>
        </w:rPr>
      </w:pPr>
      <w:hyperlink r:id="rId69" w:history="1">
        <w:r w:rsidR="00773166" w:rsidRPr="00116D0B">
          <w:rPr>
            <w:rStyle w:val="Hyperlink"/>
            <w:rFonts w:asciiTheme="majorHAnsi" w:hAnsiTheme="majorHAnsi" w:cstheme="majorHAnsi"/>
          </w:rPr>
          <w:t>Writing Lab</w:t>
        </w:r>
      </w:hyperlink>
      <w:r w:rsidR="00773166" w:rsidRPr="00116D0B">
        <w:rPr>
          <w:rFonts w:asciiTheme="majorHAnsi" w:hAnsiTheme="majorHAnsi" w:cstheme="majorHAnsi"/>
        </w:rPr>
        <w:t xml:space="preserve"> (</w:t>
      </w:r>
      <w:hyperlink r:id="rId70" w:history="1">
        <w:r w:rsidR="00773166" w:rsidRPr="00116D0B">
          <w:rPr>
            <w:rStyle w:val="Hyperlink"/>
            <w:rFonts w:asciiTheme="majorHAnsi" w:hAnsiTheme="majorHAnsi" w:cstheme="majorHAnsi"/>
          </w:rPr>
          <w:t>http://writingcenter.unt.edu/</w:t>
        </w:r>
      </w:hyperlink>
      <w:r w:rsidR="00773166" w:rsidRPr="00116D0B">
        <w:rPr>
          <w:rFonts w:asciiTheme="majorHAnsi" w:hAnsiTheme="majorHAnsi" w:cstheme="majorHAnsi"/>
        </w:rPr>
        <w:t>)</w:t>
      </w:r>
    </w:p>
    <w:p w14:paraId="6901039D"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rPr>
      </w:pPr>
      <w:r w:rsidRPr="00116D0B">
        <w:rPr>
          <w:rFonts w:asciiTheme="majorHAnsi" w:hAnsiTheme="majorHAnsi" w:cstheme="majorHAnsi"/>
          <w:b/>
          <w:bCs/>
          <w:color w:val="000000"/>
        </w:rPr>
        <w:t>References and Cross References</w:t>
      </w:r>
    </w:p>
    <w:p w14:paraId="66F486DC" w14:textId="77777777" w:rsidR="00773166" w:rsidRPr="00116D0B" w:rsidRDefault="00773166" w:rsidP="00773166">
      <w:pPr>
        <w:pStyle w:val="ListParagraph"/>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theme="majorHAnsi"/>
          <w:b/>
          <w:bCs/>
          <w:color w:val="000000"/>
        </w:rPr>
      </w:pPr>
      <w:r w:rsidRPr="00116D0B">
        <w:rPr>
          <w:rFonts w:asciiTheme="majorHAnsi" w:hAnsiTheme="majorHAnsi" w:cstheme="majorHAnsi"/>
          <w:color w:val="000000"/>
        </w:rPr>
        <w:t>(</w:t>
      </w:r>
      <w:hyperlink r:id="rId71" w:history="1">
        <w:r w:rsidRPr="00116D0B">
          <w:rPr>
            <w:rStyle w:val="Hyperlink"/>
            <w:rFonts w:asciiTheme="majorHAnsi" w:hAnsiTheme="majorHAnsi" w:cstheme="majorHAnsi"/>
          </w:rPr>
          <w:t>https://policy.unt.edu/policy/04-008</w:t>
        </w:r>
      </w:hyperlink>
      <w:r w:rsidRPr="00116D0B">
        <w:rPr>
          <w:rFonts w:asciiTheme="majorHAnsi" w:hAnsiTheme="majorHAnsi" w:cstheme="majorHAnsi"/>
          <w:color w:val="000000"/>
        </w:rPr>
        <w:t xml:space="preserve">) </w:t>
      </w:r>
    </w:p>
    <w:p w14:paraId="4DE6842E" w14:textId="77777777" w:rsidR="00773166" w:rsidRPr="00116D0B" w:rsidRDefault="00773166" w:rsidP="00773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sz w:val="28"/>
          <w:szCs w:val="28"/>
        </w:rPr>
      </w:pPr>
    </w:p>
    <w:p w14:paraId="1F69C5E2" w14:textId="77777777" w:rsidR="00773166" w:rsidRPr="00116D0B" w:rsidRDefault="00773166" w:rsidP="00773166">
      <w:pPr>
        <w:rPr>
          <w:rFonts w:asciiTheme="majorHAnsi" w:hAnsiTheme="majorHAnsi" w:cstheme="majorHAnsi"/>
        </w:rPr>
      </w:pPr>
    </w:p>
    <w:p w14:paraId="37D93B87" w14:textId="77777777" w:rsidR="00773166" w:rsidRPr="00116D0B" w:rsidRDefault="00773166" w:rsidP="00773166">
      <w:pPr>
        <w:rPr>
          <w:rFonts w:asciiTheme="majorHAnsi" w:hAnsiTheme="majorHAnsi" w:cstheme="majorHAnsi"/>
        </w:rPr>
      </w:pPr>
    </w:p>
    <w:p w14:paraId="23CD8E60" w14:textId="77777777" w:rsidR="00773166" w:rsidRPr="00116D0B" w:rsidRDefault="00773166" w:rsidP="00773166">
      <w:pPr>
        <w:rPr>
          <w:rFonts w:asciiTheme="majorHAnsi" w:hAnsiTheme="majorHAnsi" w:cstheme="majorHAnsi"/>
        </w:rPr>
      </w:pPr>
    </w:p>
    <w:p w14:paraId="1FDBB4AC" w14:textId="77777777" w:rsidR="00773166" w:rsidRPr="00116D0B" w:rsidRDefault="00773166" w:rsidP="00773166">
      <w:pPr>
        <w:rPr>
          <w:rFonts w:asciiTheme="majorHAnsi" w:hAnsiTheme="majorHAnsi" w:cstheme="majorHAnsi"/>
        </w:rPr>
      </w:pPr>
    </w:p>
    <w:p w14:paraId="4AAEDC03" w14:textId="77777777" w:rsidR="00773166" w:rsidRPr="00116D0B" w:rsidRDefault="00773166" w:rsidP="00773166">
      <w:pPr>
        <w:rPr>
          <w:rFonts w:asciiTheme="majorHAnsi" w:hAnsiTheme="majorHAnsi" w:cstheme="majorHAnsi"/>
        </w:rPr>
      </w:pPr>
    </w:p>
    <w:p w14:paraId="313B3B67" w14:textId="77777777" w:rsidR="00773166" w:rsidRPr="00116D0B" w:rsidRDefault="00773166" w:rsidP="00773166">
      <w:pPr>
        <w:rPr>
          <w:rFonts w:asciiTheme="majorHAnsi" w:hAnsiTheme="majorHAnsi" w:cstheme="majorHAnsi"/>
        </w:rPr>
      </w:pPr>
    </w:p>
    <w:p w14:paraId="4862AFDD" w14:textId="77777777" w:rsidR="00773166" w:rsidRPr="00116D0B" w:rsidRDefault="00773166" w:rsidP="00773166">
      <w:pPr>
        <w:rPr>
          <w:rFonts w:asciiTheme="majorHAnsi" w:hAnsiTheme="majorHAnsi" w:cstheme="majorHAnsi"/>
        </w:rPr>
      </w:pPr>
    </w:p>
    <w:p w14:paraId="0D019C23" w14:textId="77777777" w:rsidR="00773166" w:rsidRPr="00116D0B" w:rsidRDefault="00773166" w:rsidP="00773166">
      <w:pPr>
        <w:rPr>
          <w:rFonts w:asciiTheme="majorHAnsi" w:hAnsiTheme="majorHAnsi" w:cstheme="majorHAnsi"/>
        </w:rPr>
      </w:pPr>
    </w:p>
    <w:p w14:paraId="11CF9EF1" w14:textId="77777777" w:rsidR="00773166" w:rsidRPr="00116D0B" w:rsidRDefault="00773166" w:rsidP="00773166">
      <w:pPr>
        <w:rPr>
          <w:rFonts w:asciiTheme="majorHAnsi" w:hAnsiTheme="majorHAnsi" w:cstheme="majorHAnsi"/>
        </w:rPr>
      </w:pPr>
    </w:p>
    <w:p w14:paraId="65114E2D" w14:textId="77777777" w:rsidR="00773166" w:rsidRPr="00116D0B" w:rsidRDefault="00773166" w:rsidP="00773166">
      <w:pPr>
        <w:rPr>
          <w:rFonts w:asciiTheme="majorHAnsi" w:hAnsiTheme="majorHAnsi" w:cstheme="majorHAnsi"/>
        </w:rPr>
      </w:pPr>
    </w:p>
    <w:p w14:paraId="63F11140" w14:textId="77777777" w:rsidR="00773166" w:rsidRPr="00116D0B" w:rsidRDefault="00773166" w:rsidP="00773166">
      <w:pPr>
        <w:rPr>
          <w:rFonts w:asciiTheme="majorHAnsi" w:hAnsiTheme="majorHAnsi" w:cstheme="majorHAnsi"/>
        </w:rPr>
      </w:pPr>
    </w:p>
    <w:p w14:paraId="322FBC96" w14:textId="77777777" w:rsidR="00773166" w:rsidRPr="00116D0B" w:rsidRDefault="00773166" w:rsidP="00773166">
      <w:pPr>
        <w:rPr>
          <w:rFonts w:asciiTheme="majorHAnsi" w:hAnsiTheme="majorHAnsi" w:cstheme="majorHAnsi"/>
        </w:rPr>
      </w:pPr>
    </w:p>
    <w:p w14:paraId="2D5A9FFC" w14:textId="77777777" w:rsidR="00773166" w:rsidRPr="00773166" w:rsidRDefault="00773166" w:rsidP="00773166"/>
    <w:sectPr w:rsidR="00773166" w:rsidRPr="00773166" w:rsidSect="006D5C21">
      <w:footerReference w:type="default" r:id="rId7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6D6B" w14:textId="77777777" w:rsidR="005A4777" w:rsidRDefault="005A4777" w:rsidP="00F41A70">
      <w:pPr>
        <w:spacing w:after="0" w:line="240" w:lineRule="auto"/>
      </w:pPr>
      <w:r>
        <w:separator/>
      </w:r>
    </w:p>
  </w:endnote>
  <w:endnote w:type="continuationSeparator" w:id="0">
    <w:p w14:paraId="23454BA3" w14:textId="77777777" w:rsidR="005A4777" w:rsidRDefault="005A477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01FA6B5C" w:rsidR="00F41A70" w:rsidRDefault="5167209C" w:rsidP="007F2323">
        <w:pPr>
          <w:pStyle w:val="Footer"/>
          <w:jc w:val="right"/>
        </w:pPr>
        <w:r>
          <w:t xml:space="preserve">University of North Texas | </w:t>
        </w:r>
        <w:r w:rsidR="007F2323">
          <w:t>01</w:t>
        </w:r>
        <w:r>
          <w:t>/</w:t>
        </w:r>
        <w:r w:rsidR="007F2323">
          <w:t>06</w:t>
        </w:r>
        <w:r>
          <w:t>/202</w:t>
        </w:r>
        <w:r w:rsidR="007F2323">
          <w:t>2</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5117" w14:textId="77777777" w:rsidR="005A4777" w:rsidRDefault="005A4777" w:rsidP="00F41A70">
      <w:pPr>
        <w:spacing w:after="0" w:line="240" w:lineRule="auto"/>
      </w:pPr>
      <w:r>
        <w:separator/>
      </w:r>
    </w:p>
  </w:footnote>
  <w:footnote w:type="continuationSeparator" w:id="0">
    <w:p w14:paraId="2CF9745C" w14:textId="77777777" w:rsidR="005A4777" w:rsidRDefault="005A477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E359A0"/>
    <w:multiLevelType w:val="hybridMultilevel"/>
    <w:tmpl w:val="2806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84E1B"/>
    <w:multiLevelType w:val="hybridMultilevel"/>
    <w:tmpl w:val="3942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059F1"/>
    <w:multiLevelType w:val="hybridMultilevel"/>
    <w:tmpl w:val="828A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CD134F3"/>
    <w:multiLevelType w:val="hybridMultilevel"/>
    <w:tmpl w:val="F652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F4150"/>
    <w:multiLevelType w:val="hybridMultilevel"/>
    <w:tmpl w:val="386E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5F2291"/>
    <w:multiLevelType w:val="hybridMultilevel"/>
    <w:tmpl w:val="78E0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F2F6E"/>
    <w:multiLevelType w:val="hybridMultilevel"/>
    <w:tmpl w:val="84A8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47B2C"/>
    <w:multiLevelType w:val="hybridMultilevel"/>
    <w:tmpl w:val="2E6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64826"/>
    <w:multiLevelType w:val="hybridMultilevel"/>
    <w:tmpl w:val="D8D2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E1655"/>
    <w:multiLevelType w:val="hybridMultilevel"/>
    <w:tmpl w:val="E346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E8452C"/>
    <w:multiLevelType w:val="hybridMultilevel"/>
    <w:tmpl w:val="B290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695750"/>
    <w:multiLevelType w:val="hybridMultilevel"/>
    <w:tmpl w:val="380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624860">
    <w:abstractNumId w:val="39"/>
  </w:num>
  <w:num w:numId="2" w16cid:durableId="816603576">
    <w:abstractNumId w:val="35"/>
  </w:num>
  <w:num w:numId="3" w16cid:durableId="442966911">
    <w:abstractNumId w:val="45"/>
  </w:num>
  <w:num w:numId="4" w16cid:durableId="1392146547">
    <w:abstractNumId w:val="0"/>
  </w:num>
  <w:num w:numId="5" w16cid:durableId="739182692">
    <w:abstractNumId w:val="27"/>
  </w:num>
  <w:num w:numId="6" w16cid:durableId="2067873366">
    <w:abstractNumId w:val="21"/>
  </w:num>
  <w:num w:numId="7" w16cid:durableId="1373923444">
    <w:abstractNumId w:val="18"/>
  </w:num>
  <w:num w:numId="8" w16cid:durableId="446043929">
    <w:abstractNumId w:val="8"/>
  </w:num>
  <w:num w:numId="9" w16cid:durableId="22706294">
    <w:abstractNumId w:val="4"/>
  </w:num>
  <w:num w:numId="10" w16cid:durableId="1429765347">
    <w:abstractNumId w:val="30"/>
  </w:num>
  <w:num w:numId="11" w16cid:durableId="502168911">
    <w:abstractNumId w:val="17"/>
  </w:num>
  <w:num w:numId="12" w16cid:durableId="468860462">
    <w:abstractNumId w:val="44"/>
  </w:num>
  <w:num w:numId="13" w16cid:durableId="867793162">
    <w:abstractNumId w:val="33"/>
  </w:num>
  <w:num w:numId="14" w16cid:durableId="886261767">
    <w:abstractNumId w:val="2"/>
  </w:num>
  <w:num w:numId="15" w16cid:durableId="155074516">
    <w:abstractNumId w:val="1"/>
  </w:num>
  <w:num w:numId="16" w16cid:durableId="120195970">
    <w:abstractNumId w:val="10"/>
  </w:num>
  <w:num w:numId="17" w16cid:durableId="157045334">
    <w:abstractNumId w:val="34"/>
  </w:num>
  <w:num w:numId="18" w16cid:durableId="1071272040">
    <w:abstractNumId w:val="43"/>
  </w:num>
  <w:num w:numId="19" w16cid:durableId="455761644">
    <w:abstractNumId w:val="7"/>
  </w:num>
  <w:num w:numId="20" w16cid:durableId="645860082">
    <w:abstractNumId w:val="6"/>
  </w:num>
  <w:num w:numId="21" w16cid:durableId="250703805">
    <w:abstractNumId w:val="15"/>
  </w:num>
  <w:num w:numId="22" w16cid:durableId="1908952783">
    <w:abstractNumId w:val="31"/>
  </w:num>
  <w:num w:numId="23" w16cid:durableId="1937900686">
    <w:abstractNumId w:val="11"/>
  </w:num>
  <w:num w:numId="24" w16cid:durableId="105316856">
    <w:abstractNumId w:val="5"/>
  </w:num>
  <w:num w:numId="25" w16cid:durableId="1489707322">
    <w:abstractNumId w:val="9"/>
  </w:num>
  <w:num w:numId="26" w16cid:durableId="1846018622">
    <w:abstractNumId w:val="38"/>
  </w:num>
  <w:num w:numId="27" w16cid:durableId="1211766594">
    <w:abstractNumId w:val="3"/>
  </w:num>
  <w:num w:numId="28" w16cid:durableId="526215725">
    <w:abstractNumId w:val="37"/>
  </w:num>
  <w:num w:numId="29" w16cid:durableId="1610120136">
    <w:abstractNumId w:val="23"/>
  </w:num>
  <w:num w:numId="30" w16cid:durableId="66005128">
    <w:abstractNumId w:val="47"/>
  </w:num>
  <w:num w:numId="31" w16cid:durableId="729579196">
    <w:abstractNumId w:val="19"/>
  </w:num>
  <w:num w:numId="32" w16cid:durableId="831993096">
    <w:abstractNumId w:val="22"/>
  </w:num>
  <w:num w:numId="33" w16cid:durableId="1893879168">
    <w:abstractNumId w:val="48"/>
  </w:num>
  <w:num w:numId="34" w16cid:durableId="246504004">
    <w:abstractNumId w:val="42"/>
  </w:num>
  <w:num w:numId="35" w16cid:durableId="394357009">
    <w:abstractNumId w:val="32"/>
  </w:num>
  <w:num w:numId="36" w16cid:durableId="2135055484">
    <w:abstractNumId w:val="26"/>
  </w:num>
  <w:num w:numId="37" w16cid:durableId="1819498805">
    <w:abstractNumId w:val="14"/>
  </w:num>
  <w:num w:numId="38" w16cid:durableId="1037394682">
    <w:abstractNumId w:val="20"/>
  </w:num>
  <w:num w:numId="39" w16cid:durableId="438376568">
    <w:abstractNumId w:val="46"/>
  </w:num>
  <w:num w:numId="40" w16cid:durableId="1286229379">
    <w:abstractNumId w:val="40"/>
  </w:num>
  <w:num w:numId="41" w16cid:durableId="1099835166">
    <w:abstractNumId w:val="41"/>
  </w:num>
  <w:num w:numId="42" w16cid:durableId="1624773474">
    <w:abstractNumId w:val="28"/>
  </w:num>
  <w:num w:numId="43" w16cid:durableId="256521808">
    <w:abstractNumId w:val="24"/>
  </w:num>
  <w:num w:numId="44" w16cid:durableId="1758818105">
    <w:abstractNumId w:val="12"/>
  </w:num>
  <w:num w:numId="45" w16cid:durableId="219707315">
    <w:abstractNumId w:val="36"/>
  </w:num>
  <w:num w:numId="46" w16cid:durableId="1149009393">
    <w:abstractNumId w:val="25"/>
  </w:num>
  <w:num w:numId="47" w16cid:durableId="1570270434">
    <w:abstractNumId w:val="29"/>
  </w:num>
  <w:num w:numId="48" w16cid:durableId="513569924">
    <w:abstractNumId w:val="13"/>
  </w:num>
  <w:num w:numId="49" w16cid:durableId="501238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4507D"/>
    <w:rsid w:val="00047C9A"/>
    <w:rsid w:val="00057A98"/>
    <w:rsid w:val="000A484F"/>
    <w:rsid w:val="000B55A4"/>
    <w:rsid w:val="000C14CA"/>
    <w:rsid w:val="000F3B26"/>
    <w:rsid w:val="00105E5D"/>
    <w:rsid w:val="001362E1"/>
    <w:rsid w:val="00154670"/>
    <w:rsid w:val="00157417"/>
    <w:rsid w:val="00160583"/>
    <w:rsid w:val="00162DBA"/>
    <w:rsid w:val="001B3D5B"/>
    <w:rsid w:val="001C079B"/>
    <w:rsid w:val="001C3553"/>
    <w:rsid w:val="001C368C"/>
    <w:rsid w:val="001C3DD0"/>
    <w:rsid w:val="001C599D"/>
    <w:rsid w:val="001F4D2B"/>
    <w:rsid w:val="00224731"/>
    <w:rsid w:val="00236DD6"/>
    <w:rsid w:val="00244604"/>
    <w:rsid w:val="002446AD"/>
    <w:rsid w:val="002446DC"/>
    <w:rsid w:val="00250E78"/>
    <w:rsid w:val="00271577"/>
    <w:rsid w:val="00273D0C"/>
    <w:rsid w:val="0028285A"/>
    <w:rsid w:val="00291946"/>
    <w:rsid w:val="00292A13"/>
    <w:rsid w:val="00295A4A"/>
    <w:rsid w:val="002A4BB5"/>
    <w:rsid w:val="002B6FE8"/>
    <w:rsid w:val="002D246A"/>
    <w:rsid w:val="002D795C"/>
    <w:rsid w:val="002E3F68"/>
    <w:rsid w:val="002F06D2"/>
    <w:rsid w:val="002F28F2"/>
    <w:rsid w:val="002F6AB1"/>
    <w:rsid w:val="002F7630"/>
    <w:rsid w:val="002F79C4"/>
    <w:rsid w:val="00304847"/>
    <w:rsid w:val="00305956"/>
    <w:rsid w:val="003132F6"/>
    <w:rsid w:val="0033092B"/>
    <w:rsid w:val="0034025C"/>
    <w:rsid w:val="003408FF"/>
    <w:rsid w:val="0035007F"/>
    <w:rsid w:val="003565BD"/>
    <w:rsid w:val="00367F84"/>
    <w:rsid w:val="00373A9D"/>
    <w:rsid w:val="003742CE"/>
    <w:rsid w:val="00375554"/>
    <w:rsid w:val="003829E2"/>
    <w:rsid w:val="00395460"/>
    <w:rsid w:val="003A2C8B"/>
    <w:rsid w:val="003A4805"/>
    <w:rsid w:val="003A6494"/>
    <w:rsid w:val="003B3704"/>
    <w:rsid w:val="003B7429"/>
    <w:rsid w:val="003C3D07"/>
    <w:rsid w:val="003E3EC7"/>
    <w:rsid w:val="003F1E47"/>
    <w:rsid w:val="00401819"/>
    <w:rsid w:val="0040606E"/>
    <w:rsid w:val="00413AD8"/>
    <w:rsid w:val="00416953"/>
    <w:rsid w:val="004349B7"/>
    <w:rsid w:val="004372CE"/>
    <w:rsid w:val="004448B2"/>
    <w:rsid w:val="00444E21"/>
    <w:rsid w:val="0044674B"/>
    <w:rsid w:val="00466C1E"/>
    <w:rsid w:val="00467300"/>
    <w:rsid w:val="00483BE6"/>
    <w:rsid w:val="004931A3"/>
    <w:rsid w:val="004B4D0C"/>
    <w:rsid w:val="004B63C3"/>
    <w:rsid w:val="004C48BC"/>
    <w:rsid w:val="004D3F49"/>
    <w:rsid w:val="004D40CC"/>
    <w:rsid w:val="004E6648"/>
    <w:rsid w:val="004F0EFF"/>
    <w:rsid w:val="0050169A"/>
    <w:rsid w:val="00501CFC"/>
    <w:rsid w:val="005109E3"/>
    <w:rsid w:val="00510D6C"/>
    <w:rsid w:val="00515192"/>
    <w:rsid w:val="00517AF6"/>
    <w:rsid w:val="0052132D"/>
    <w:rsid w:val="005313DC"/>
    <w:rsid w:val="00552A45"/>
    <w:rsid w:val="00571154"/>
    <w:rsid w:val="005777DF"/>
    <w:rsid w:val="00583FF6"/>
    <w:rsid w:val="005A4777"/>
    <w:rsid w:val="005B0444"/>
    <w:rsid w:val="005B54C8"/>
    <w:rsid w:val="005B63CC"/>
    <w:rsid w:val="005C7253"/>
    <w:rsid w:val="005C756C"/>
    <w:rsid w:val="005E1034"/>
    <w:rsid w:val="005F0AAE"/>
    <w:rsid w:val="005F4F28"/>
    <w:rsid w:val="00604E45"/>
    <w:rsid w:val="00607A22"/>
    <w:rsid w:val="006336F0"/>
    <w:rsid w:val="00644E04"/>
    <w:rsid w:val="006710B2"/>
    <w:rsid w:val="006A0DFA"/>
    <w:rsid w:val="006A2487"/>
    <w:rsid w:val="006C437E"/>
    <w:rsid w:val="006D456A"/>
    <w:rsid w:val="006D55C0"/>
    <w:rsid w:val="006D5C21"/>
    <w:rsid w:val="006E25C5"/>
    <w:rsid w:val="006E58B1"/>
    <w:rsid w:val="006F33EA"/>
    <w:rsid w:val="006F5F75"/>
    <w:rsid w:val="006F651A"/>
    <w:rsid w:val="00741777"/>
    <w:rsid w:val="007439EF"/>
    <w:rsid w:val="00755AFB"/>
    <w:rsid w:val="00757C85"/>
    <w:rsid w:val="00766484"/>
    <w:rsid w:val="007727ED"/>
    <w:rsid w:val="00773166"/>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3F6C"/>
    <w:rsid w:val="008428DF"/>
    <w:rsid w:val="0085011E"/>
    <w:rsid w:val="00853CA2"/>
    <w:rsid w:val="00873D60"/>
    <w:rsid w:val="00875F17"/>
    <w:rsid w:val="0089451A"/>
    <w:rsid w:val="008A0BD7"/>
    <w:rsid w:val="008A188C"/>
    <w:rsid w:val="008B7AAD"/>
    <w:rsid w:val="008B7CB4"/>
    <w:rsid w:val="008C335F"/>
    <w:rsid w:val="008C46DF"/>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7D27"/>
    <w:rsid w:val="00984EF3"/>
    <w:rsid w:val="00997BCE"/>
    <w:rsid w:val="009C1F57"/>
    <w:rsid w:val="009C6D2B"/>
    <w:rsid w:val="009C7686"/>
    <w:rsid w:val="009D0E86"/>
    <w:rsid w:val="009E04B5"/>
    <w:rsid w:val="009E62BC"/>
    <w:rsid w:val="00A079D6"/>
    <w:rsid w:val="00A108EB"/>
    <w:rsid w:val="00A15F84"/>
    <w:rsid w:val="00A316C7"/>
    <w:rsid w:val="00A63531"/>
    <w:rsid w:val="00A65EF1"/>
    <w:rsid w:val="00A72758"/>
    <w:rsid w:val="00A771FB"/>
    <w:rsid w:val="00A81D95"/>
    <w:rsid w:val="00A8274C"/>
    <w:rsid w:val="00A82EF1"/>
    <w:rsid w:val="00A906A2"/>
    <w:rsid w:val="00AA0503"/>
    <w:rsid w:val="00AA63E6"/>
    <w:rsid w:val="00AC2D75"/>
    <w:rsid w:val="00AC34C6"/>
    <w:rsid w:val="00B07CB3"/>
    <w:rsid w:val="00B32B4A"/>
    <w:rsid w:val="00B400CC"/>
    <w:rsid w:val="00B43D9A"/>
    <w:rsid w:val="00B47E5C"/>
    <w:rsid w:val="00B50C17"/>
    <w:rsid w:val="00B5228A"/>
    <w:rsid w:val="00B9294D"/>
    <w:rsid w:val="00B94399"/>
    <w:rsid w:val="00BA30CD"/>
    <w:rsid w:val="00BC0019"/>
    <w:rsid w:val="00BD34E3"/>
    <w:rsid w:val="00BF1278"/>
    <w:rsid w:val="00C0115D"/>
    <w:rsid w:val="00C03098"/>
    <w:rsid w:val="00C061E2"/>
    <w:rsid w:val="00C07CFB"/>
    <w:rsid w:val="00C14845"/>
    <w:rsid w:val="00C2409C"/>
    <w:rsid w:val="00C246D2"/>
    <w:rsid w:val="00C252C4"/>
    <w:rsid w:val="00C26284"/>
    <w:rsid w:val="00C374DF"/>
    <w:rsid w:val="00C401A4"/>
    <w:rsid w:val="00C529D4"/>
    <w:rsid w:val="00C65463"/>
    <w:rsid w:val="00C73D48"/>
    <w:rsid w:val="00C75A68"/>
    <w:rsid w:val="00C7676A"/>
    <w:rsid w:val="00CA2745"/>
    <w:rsid w:val="00CA7241"/>
    <w:rsid w:val="00CD40E7"/>
    <w:rsid w:val="00CF60D4"/>
    <w:rsid w:val="00CF75EC"/>
    <w:rsid w:val="00D03084"/>
    <w:rsid w:val="00D0505E"/>
    <w:rsid w:val="00D14752"/>
    <w:rsid w:val="00D307AC"/>
    <w:rsid w:val="00D30887"/>
    <w:rsid w:val="00D40267"/>
    <w:rsid w:val="00D40C61"/>
    <w:rsid w:val="00D536A6"/>
    <w:rsid w:val="00D53B34"/>
    <w:rsid w:val="00D5486E"/>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07AB0"/>
    <w:rsid w:val="00E154E5"/>
    <w:rsid w:val="00E1607C"/>
    <w:rsid w:val="00E20B1D"/>
    <w:rsid w:val="00E31396"/>
    <w:rsid w:val="00E33F6F"/>
    <w:rsid w:val="00E44577"/>
    <w:rsid w:val="00E50393"/>
    <w:rsid w:val="00E51FEC"/>
    <w:rsid w:val="00E54491"/>
    <w:rsid w:val="00E77C6A"/>
    <w:rsid w:val="00E870C5"/>
    <w:rsid w:val="00E93E3E"/>
    <w:rsid w:val="00EA21F2"/>
    <w:rsid w:val="00EA46CA"/>
    <w:rsid w:val="00EB13B7"/>
    <w:rsid w:val="00EB35DA"/>
    <w:rsid w:val="00EB52EC"/>
    <w:rsid w:val="00EC6692"/>
    <w:rsid w:val="00ED571C"/>
    <w:rsid w:val="00EE0E9F"/>
    <w:rsid w:val="00EE437C"/>
    <w:rsid w:val="00EF1744"/>
    <w:rsid w:val="00EF3207"/>
    <w:rsid w:val="00F058D6"/>
    <w:rsid w:val="00F06DC8"/>
    <w:rsid w:val="00F162C0"/>
    <w:rsid w:val="00F25AA8"/>
    <w:rsid w:val="00F27153"/>
    <w:rsid w:val="00F365B4"/>
    <w:rsid w:val="00F41A70"/>
    <w:rsid w:val="00F64EB6"/>
    <w:rsid w:val="00F6650C"/>
    <w:rsid w:val="00F7047E"/>
    <w:rsid w:val="00F76862"/>
    <w:rsid w:val="00F84874"/>
    <w:rsid w:val="00F97992"/>
    <w:rsid w:val="00FA39E8"/>
    <w:rsid w:val="00FA7209"/>
    <w:rsid w:val="00FA76F8"/>
    <w:rsid w:val="00FB1101"/>
    <w:rsid w:val="00FB3375"/>
    <w:rsid w:val="00FB41B4"/>
    <w:rsid w:val="00FC12FE"/>
    <w:rsid w:val="00FE232F"/>
    <w:rsid w:val="00FF5218"/>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customStyle="1" w:styleId="xxmsonormal0">
    <w:name w:val="x_xmsonormal"/>
    <w:basedOn w:val="Normal"/>
    <w:rsid w:val="00D5486E"/>
    <w:pPr>
      <w:spacing w:after="0" w:line="240" w:lineRule="auto"/>
    </w:pPr>
    <w:rPr>
      <w:rFonts w:ascii="Calibri" w:hAnsi="Calibri" w:cs="Calibri"/>
    </w:rPr>
  </w:style>
  <w:style w:type="character" w:customStyle="1" w:styleId="xxnormaltextrun">
    <w:name w:val="x_xnormaltextrun"/>
    <w:basedOn w:val="DefaultParagraphFont"/>
    <w:rsid w:val="00D5486E"/>
  </w:style>
  <w:style w:type="paragraph" w:styleId="NormalWeb">
    <w:name w:val="Normal (Web)"/>
    <w:basedOn w:val="Normal"/>
    <w:uiPriority w:val="99"/>
    <w:unhideWhenUsed/>
    <w:rsid w:val="0077316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skSHWC@unt.edu" TargetMode="External"/><Relationship Id="rId21" Type="http://schemas.openxmlformats.org/officeDocument/2006/relationships/image" Target="media/image1.png"/><Relationship Id="rId42" Type="http://schemas.openxmlformats.org/officeDocument/2006/relationships/hyperlink" Target="https://studentaffairs.unt.edu/counseling-and-testing-services" TargetMode="External"/><Relationship Id="rId47" Type="http://schemas.openxmlformats.org/officeDocument/2006/relationships/hyperlink" Target="https://studentaffairs.unt.edu/student-health-and-wellness-center/services/psychiatry" TargetMode="External"/><Relationship Id="rId63" Type="http://schemas.openxmlformats.org/officeDocument/2006/relationships/hyperlink" Target="https://studentaffairs.unt.edu/counseling-and-testing-services" TargetMode="External"/><Relationship Id="rId68" Type="http://schemas.openxmlformats.org/officeDocument/2006/relationships/hyperlink" Target="https://library.unt.edu/" TargetMode="External"/><Relationship Id="rId2" Type="http://schemas.openxmlformats.org/officeDocument/2006/relationships/customXml" Target="../customXml/item2.xml"/><Relationship Id="rId16" Type="http://schemas.openxmlformats.org/officeDocument/2006/relationships/hyperlink" Target="https://wellness.unt.edu/" TargetMode="External"/><Relationship Id="rId29" Type="http://schemas.openxmlformats.org/officeDocument/2006/relationships/hyperlink" Target="https://my.unt.edu/" TargetMode="External"/><Relationship Id="rId11" Type="http://schemas.openxmlformats.org/officeDocument/2006/relationships/hyperlink" Target="https://clear.unt.edu/sites/default/files/uploads/page-assets/Online/clear_f1_online_student_procedures_rev2018_10_08.doc" TargetMode="External"/><Relationship Id="rId24" Type="http://schemas.openxmlformats.org/officeDocument/2006/relationships/hyperlink" Target="http://policy.unt.edu/policy/15-2-5" TargetMode="External"/><Relationship Id="rId32" Type="http://schemas.openxmlformats.org/officeDocument/2006/relationships/hyperlink" Target="file:///C:\Users\jdl0126\AppData\Local\Temp\OneNote\16.0\NT\0\spot@unt.edu" TargetMode="External"/><Relationship Id="rId37" Type="http://schemas.openxmlformats.org/officeDocument/2006/relationships/hyperlink" Target="https://www.unt.edu/success/" TargetMode="External"/><Relationship Id="rId40" Type="http://schemas.openxmlformats.org/officeDocument/2006/relationships/hyperlink" Target="https://clear.unt.edu/sites/default/files/uploads/page-assets/Online/clear_f1_online_student_procedures_rev2018_10_08.doc" TargetMode="External"/><Relationship Id="rId45" Type="http://schemas.openxmlformats.org/officeDocument/2006/relationships/hyperlink" Target="https://studentaffairs.unt.edu/dean-of-students/programs-and-services/rise/index.html" TargetMode="External"/><Relationship Id="rId53" Type="http://schemas.openxmlformats.org/officeDocument/2006/relationships/hyperlink" Target="https://www.mypronouns.org/what-and-why" TargetMode="External"/><Relationship Id="rId58" Type="http://schemas.openxmlformats.org/officeDocument/2006/relationships/hyperlink" Target="https://registrar.unt.edu/index.html" TargetMode="External"/><Relationship Id="rId66" Type="http://schemas.openxmlformats.org/officeDocument/2006/relationships/hyperlink" Target="https://clear.unt.edu/canvas/student-resources"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studentaffairs.unt.edu/career-center" TargetMode="External"/><Relationship Id="rId19" Type="http://schemas.openxmlformats.org/officeDocument/2006/relationships/hyperlink" Target="https://policy.unt.edu/policy/06-049" TargetMode="External"/><Relationship Id="rId14" Type="http://schemas.openxmlformats.org/officeDocument/2006/relationships/hyperlink" Target="https://deanofstudents.unt.edu/conduct" TargetMode="External"/><Relationship Id="rId22" Type="http://schemas.openxmlformats.org/officeDocument/2006/relationships/hyperlink" Target="https://deanofstudents.unt.edu/resources/seeking-options-and-solutions" TargetMode="External"/><Relationship Id="rId27" Type="http://schemas.openxmlformats.org/officeDocument/2006/relationships/hyperlink" Target="mailto:COVID@unt.edu" TargetMode="External"/><Relationship Id="rId30" Type="http://schemas.openxmlformats.org/officeDocument/2006/relationships/hyperlink" Target="https://it.unt.edu/eagleconnect" TargetMode="External"/><Relationship Id="rId35" Type="http://schemas.openxmlformats.org/officeDocument/2006/relationships/hyperlink" Target="https://studentaffairs.unt.edu/office-disability-access"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registrar.unt.edu/transcripts-and-records/update-your-personal-information" TargetMode="External"/><Relationship Id="rId56" Type="http://schemas.openxmlformats.org/officeDocument/2006/relationships/hyperlink" Target="https://www.mypronouns.org/asking" TargetMode="External"/><Relationship Id="rId64" Type="http://schemas.openxmlformats.org/officeDocument/2006/relationships/hyperlink" Target="https://edo.unt.edu/pridealliance" TargetMode="External"/><Relationship Id="rId69" Type="http://schemas.openxmlformats.org/officeDocument/2006/relationships/hyperlink" Target="http://writingcenter.unt.edu/" TargetMode="External"/><Relationship Id="rId8" Type="http://schemas.openxmlformats.org/officeDocument/2006/relationships/footnotes" Target="footnotes.xml"/><Relationship Id="rId51" Type="http://schemas.openxmlformats.org/officeDocument/2006/relationships/hyperlink" Target="https://studentaffairs.unt.edu/student-legal-services"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studentaffairs.unt.edu/office-disability-access" TargetMode="External"/><Relationship Id="rId17" Type="http://schemas.openxmlformats.org/officeDocument/2006/relationships/hyperlink" Target="http://scrappysays.unt.edu/"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mailto:SurvivorAdvocate@unt.edu" TargetMode="External"/><Relationship Id="rId38" Type="http://schemas.openxmlformats.org/officeDocument/2006/relationships/hyperlink" Target="https://wellness.unt.edu/" TargetMode="External"/><Relationship Id="rId46" Type="http://schemas.openxmlformats.org/officeDocument/2006/relationships/hyperlink" Target="https://studentaffairs.unt.edu/care" TargetMode="External"/><Relationship Id="rId59" Type="http://schemas.openxmlformats.org/officeDocument/2006/relationships/hyperlink" Target="https://financialaid.unt.edu/" TargetMode="External"/><Relationship Id="rId67" Type="http://schemas.openxmlformats.org/officeDocument/2006/relationships/hyperlink" Target="https://success.unt.edu/asc" TargetMode="External"/><Relationship Id="rId20" Type="http://schemas.openxmlformats.org/officeDocument/2006/relationships/customXml" Target="ink/ink1.xml"/><Relationship Id="rId41" Type="http://schemas.openxmlformats.org/officeDocument/2006/relationships/hyperlink" Target="https://studentaffairs.unt.edu/student-health-and-wellness-center" TargetMode="External"/><Relationship Id="rId54" Type="http://schemas.openxmlformats.org/officeDocument/2006/relationships/hyperlink" Target="https://www.mypronouns.org/how" TargetMode="External"/><Relationship Id="rId62" Type="http://schemas.openxmlformats.org/officeDocument/2006/relationships/hyperlink" Target="https://edo.unt.edu/multicultural-center" TargetMode="External"/><Relationship Id="rId70"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nt.edu/success/" TargetMode="External"/><Relationship Id="rId23" Type="http://schemas.openxmlformats.org/officeDocument/2006/relationships/image" Target="media/image2.png"/><Relationship Id="rId28" Type="http://schemas.openxmlformats.org/officeDocument/2006/relationships/hyperlink" Target="https://deanofstudents.unt.edu/conduct" TargetMode="External"/><Relationship Id="rId36" Type="http://schemas.openxmlformats.org/officeDocument/2006/relationships/hyperlink" Target="https://studentaffairs.unt.edu/office-disability-access" TargetMode="External"/><Relationship Id="rId49" Type="http://schemas.openxmlformats.org/officeDocument/2006/relationships/hyperlink" Target="https://sfs.unt.edu/idcards" TargetMode="External"/><Relationship Id="rId57" Type="http://schemas.openxmlformats.org/officeDocument/2006/relationships/hyperlink" Target="https://www.mypronouns.org/mistakes" TargetMode="External"/><Relationship Id="rId10" Type="http://schemas.openxmlformats.org/officeDocument/2006/relationships/hyperlink" Target="mailto:Jaimie.carboy@unt.edu" TargetMode="External"/><Relationship Id="rId31" Type="http://schemas.openxmlformats.org/officeDocument/2006/relationships/hyperlink" Target="http://spot.unt.edu/" TargetMode="External"/><Relationship Id="rId44" Type="http://schemas.openxmlformats.org/officeDocument/2006/relationships/hyperlink" Target="https://studentaffairs.unt.edu/counseling-and-testing-services/student-counseling/index.html" TargetMode="External"/><Relationship Id="rId52" Type="http://schemas.openxmlformats.org/officeDocument/2006/relationships/hyperlink" Target="https://community.canvaslms.com/docs/DOC-18406-42121184808" TargetMode="External"/><Relationship Id="rId60" Type="http://schemas.openxmlformats.org/officeDocument/2006/relationships/hyperlink" Target="https://studentaffairs.unt.edu/student-legal-services" TargetMode="External"/><Relationship Id="rId65" Type="http://schemas.openxmlformats.org/officeDocument/2006/relationships/hyperlink" Target="https://deanofstudents.unt.edu/resources/food-pantry"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studentaffairs.unt.edu/office-disability-access" TargetMode="External"/><Relationship Id="rId18" Type="http://schemas.openxmlformats.org/officeDocument/2006/relationships/hyperlink" Target="https://policy.unt.edu/policy/06-049" TargetMode="External"/><Relationship Id="rId39" Type="http://schemas.openxmlformats.org/officeDocument/2006/relationships/hyperlink" Target="http://scrappysays.unt.edu/" TargetMode="External"/><Relationship Id="rId34" Type="http://schemas.openxmlformats.org/officeDocument/2006/relationships/hyperlink" Target="https://policy.unt.edu/policy/07-002" TargetMode="External"/><Relationship Id="rId50" Type="http://schemas.openxmlformats.org/officeDocument/2006/relationships/hyperlink" Target="https://sso.unt.edu/idp/profile/SAML2/Redirect/SSO;jsessionid=E4DCA43DF85E3B74B3E496CAB99D8FC6?execution=e1s1" TargetMode="External"/><Relationship Id="rId55" Type="http://schemas.openxmlformats.org/officeDocument/2006/relationships/hyperlink" Target="https://www.mypronouns.org/sharing" TargetMode="External"/><Relationship Id="rId7" Type="http://schemas.openxmlformats.org/officeDocument/2006/relationships/webSettings" Target="webSettings.xml"/><Relationship Id="rId71" Type="http://schemas.openxmlformats.org/officeDocument/2006/relationships/hyperlink" Target="https://policy.unt.edu/policy/04-00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5T14:25:00.624"/>
    </inkml:context>
    <inkml:brush xml:id="br0">
      <inkml:brushProperty name="width" value="0.05" units="cm"/>
      <inkml:brushProperty name="height" value="0.05" units="cm"/>
    </inkml:brush>
  </inkml:definitions>
  <inkml:trace contextRef="#ctx0" brushRef="#br0">15451 103 24575,'0'0'0</inkml:trace>
</inkml:ink>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5208</Words>
  <Characters>34535</Characters>
  <Application>Microsoft Office Word</Application>
  <DocSecurity>0</DocSecurity>
  <Lines>690</Lines>
  <Paragraphs>389</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Carboy, Jaimie</cp:lastModifiedBy>
  <cp:revision>2</cp:revision>
  <cp:lastPrinted>2024-08-10T13:15:00Z</cp:lastPrinted>
  <dcterms:created xsi:type="dcterms:W3CDTF">2024-08-28T12:07:00Z</dcterms:created>
  <dcterms:modified xsi:type="dcterms:W3CDTF">2024-08-28T12:07:00Z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