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9595" w14:textId="50E53ED3" w:rsidR="006C607D" w:rsidRPr="00A14F30" w:rsidRDefault="006C607D" w:rsidP="00556E39">
      <w:pPr>
        <w:pStyle w:val="Title"/>
        <w:suppressLineNumbers/>
        <w:suppressAutoHyphens/>
        <w:spacing w:before="120" w:after="120"/>
        <w:contextualSpacing w:val="0"/>
        <w:jc w:val="center"/>
        <w:rPr>
          <w:rFonts w:eastAsia="Times New Roman" w:cs="Times New Roman"/>
          <w:szCs w:val="24"/>
        </w:rPr>
      </w:pPr>
      <w:r w:rsidRPr="00A14F30">
        <w:rPr>
          <w:rFonts w:eastAsia="Times New Roman" w:cs="Times New Roman"/>
          <w:szCs w:val="24"/>
          <w:shd w:val="clear" w:color="auto" w:fill="FFFFFF"/>
        </w:rPr>
        <w:t>SPAN 3150. SPANISH CULTURE AND CIVILIZATION</w:t>
      </w:r>
    </w:p>
    <w:p w14:paraId="5AE011C0" w14:textId="7E1569B6" w:rsidR="006C607D" w:rsidRPr="00DA44B1" w:rsidRDefault="006C607D" w:rsidP="00DA44B1">
      <w:pPr>
        <w:pStyle w:val="Heading1"/>
      </w:pPr>
      <w:r w:rsidRPr="00DA44B1">
        <w:t>Instructor</w:t>
      </w:r>
      <w:r w:rsidR="00A14F30" w:rsidRPr="00DA44B1">
        <w:t xml:space="preserve"> Contact</w:t>
      </w:r>
    </w:p>
    <w:p w14:paraId="6203AAFC" w14:textId="77777777" w:rsidR="006C607D" w:rsidRPr="006C607D" w:rsidRDefault="006C607D" w:rsidP="00556E39">
      <w:pPr>
        <w:suppressLineNumbers/>
        <w:shd w:val="clear" w:color="auto" w:fill="FFFFFF"/>
        <w:suppressAutoHyphens/>
        <w:spacing w:before="120" w:after="120"/>
        <w:ind w:left="7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Instructor: Professor Jorge Avilés-Diz </w:t>
      </w:r>
    </w:p>
    <w:p w14:paraId="41C364EE" w14:textId="77777777" w:rsidR="006C607D" w:rsidRPr="006C607D" w:rsidRDefault="006C607D" w:rsidP="00556E39">
      <w:pPr>
        <w:suppressLineNumbers/>
        <w:shd w:val="clear" w:color="auto" w:fill="FFFFFF"/>
        <w:suppressAutoHyphens/>
        <w:spacing w:before="120" w:after="120"/>
        <w:ind w:left="7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Office Hours: Virtual Office Hours (Zoom) Wed. 1:00-2:00 and by appointment</w:t>
      </w:r>
    </w:p>
    <w:p w14:paraId="0003E112" w14:textId="77777777" w:rsidR="006C607D" w:rsidRPr="006C607D" w:rsidRDefault="006C607D" w:rsidP="00556E39">
      <w:pPr>
        <w:suppressLineNumbers/>
        <w:shd w:val="clear" w:color="auto" w:fill="FFFFFF"/>
        <w:suppressAutoHyphens/>
        <w:spacing w:before="120" w:after="120"/>
        <w:ind w:left="7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Email: </w:t>
      </w:r>
      <w:hyperlink r:id="rId7" w:history="1">
        <w:r w:rsidRPr="006C607D">
          <w:rPr>
            <w:rFonts w:ascii="Times New Roman" w:eastAsia="Times New Roman" w:hAnsi="Times New Roman" w:cs="Times New Roman"/>
            <w:color w:val="0000FF"/>
            <w:kern w:val="0"/>
            <w:u w:val="single"/>
            <w14:ligatures w14:val="none"/>
          </w:rPr>
          <w:t>jorge.aviles-diz@unt.edu</w:t>
        </w:r>
      </w:hyperlink>
    </w:p>
    <w:p w14:paraId="2DC1515E" w14:textId="681DD0CC" w:rsidR="006C607D" w:rsidRPr="00DA44B1" w:rsidRDefault="006C607D" w:rsidP="00DA44B1">
      <w:pPr>
        <w:pStyle w:val="Heading1"/>
      </w:pPr>
      <w:r w:rsidRPr="00DA44B1">
        <w:t>Course Description</w:t>
      </w:r>
    </w:p>
    <w:p w14:paraId="6C5B4DA0"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In alignment to the UNT Core Curriculum, this course explores “ideas that foster aesthetic and intellectual creation in order to understand the human condition across cultures.” We critically approach Spanish culture by discussing specific works to explore the context when they were made, by analyzing how they were perceived, and by evaluating their relevance today. We will not follow a traditional chronological order; instead, we will work around </w:t>
      </w:r>
      <w:r w:rsidRPr="006C607D">
        <w:rPr>
          <w:rFonts w:ascii="Times New Roman" w:eastAsia="Times New Roman" w:hAnsi="Times New Roman" w:cs="Times New Roman"/>
          <w:i/>
          <w:iCs/>
          <w:color w:val="333333"/>
          <w:kern w:val="0"/>
          <w14:ligatures w14:val="none"/>
        </w:rPr>
        <w:t>culturemes</w:t>
      </w:r>
      <w:r w:rsidRPr="006C607D">
        <w:rPr>
          <w:rFonts w:ascii="Times New Roman" w:eastAsia="Times New Roman" w:hAnsi="Times New Roman" w:cs="Times New Roman"/>
          <w:color w:val="333333"/>
          <w:kern w:val="0"/>
          <w14:ligatures w14:val="none"/>
        </w:rPr>
        <w:t> (such as food, music, literature, soccer, art, cities, and others) to comprehend how Spaniards come to see themselves as members of social, religious, national, and regional collectives.</w:t>
      </w:r>
    </w:p>
    <w:p w14:paraId="05BDE219"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The course will be taught entirely in Spanish.</w:t>
      </w:r>
    </w:p>
    <w:p w14:paraId="60978D01" w14:textId="77777777" w:rsidR="006C607D" w:rsidRPr="00DA44B1" w:rsidRDefault="006C607D" w:rsidP="00DA44B1">
      <w:pPr>
        <w:pStyle w:val="Heading1"/>
      </w:pPr>
      <w:r w:rsidRPr="00DA44B1">
        <w:t>Course Structure</w:t>
      </w:r>
    </w:p>
    <w:p w14:paraId="31095AD9"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This course takes place 100% online. Your interaction with me and with your fellow students will take place in Canvas. There are 14 weeks of content that you will move through. I will </w:t>
      </w:r>
      <w:proofErr w:type="gramStart"/>
      <w:r w:rsidRPr="006C607D">
        <w:rPr>
          <w:rFonts w:ascii="Times New Roman" w:eastAsia="Times New Roman" w:hAnsi="Times New Roman" w:cs="Times New Roman"/>
          <w:color w:val="333333"/>
          <w:kern w:val="0"/>
          <w14:ligatures w14:val="none"/>
        </w:rPr>
        <w:t>open up</w:t>
      </w:r>
      <w:proofErr w:type="gramEnd"/>
      <w:r w:rsidRPr="006C607D">
        <w:rPr>
          <w:rFonts w:ascii="Times New Roman" w:eastAsia="Times New Roman" w:hAnsi="Times New Roman" w:cs="Times New Roman"/>
          <w:color w:val="333333"/>
          <w:kern w:val="0"/>
          <w14:ligatures w14:val="none"/>
        </w:rPr>
        <w:t xml:space="preserve"> a new module each week.</w:t>
      </w:r>
    </w:p>
    <w:p w14:paraId="4EEEF77F" w14:textId="77777777" w:rsidR="006C607D" w:rsidRPr="00DA44B1" w:rsidRDefault="006C607D" w:rsidP="00DA44B1">
      <w:pPr>
        <w:pStyle w:val="Heading1"/>
      </w:pPr>
      <w:r w:rsidRPr="00DA44B1">
        <w:t>Course Objectives</w:t>
      </w:r>
    </w:p>
    <w:p w14:paraId="4099939C"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Upon successful completion of this course, learners will be able to:</w:t>
      </w:r>
    </w:p>
    <w:p w14:paraId="5EC0A4A8" w14:textId="77777777" w:rsidR="006C607D" w:rsidRPr="006C607D" w:rsidRDefault="006C607D" w:rsidP="00DA44B1">
      <w:pPr>
        <w:numPr>
          <w:ilvl w:val="0"/>
          <w:numId w:val="1"/>
        </w:numPr>
        <w:suppressLineNumbers/>
        <w:shd w:val="clear" w:color="auto" w:fill="FFFFFF"/>
        <w:suppressAutoHyphens/>
        <w:spacing w:before="120" w:after="120"/>
        <w:ind w:left="63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Recognize the geographical and political structures of modern Spain.</w:t>
      </w:r>
    </w:p>
    <w:p w14:paraId="1F79AAD5" w14:textId="77777777" w:rsidR="006C607D" w:rsidRPr="006C607D" w:rsidRDefault="006C607D" w:rsidP="00DA44B1">
      <w:pPr>
        <w:numPr>
          <w:ilvl w:val="0"/>
          <w:numId w:val="1"/>
        </w:numPr>
        <w:suppressLineNumbers/>
        <w:shd w:val="clear" w:color="auto" w:fill="FFFFFF"/>
        <w:suppressAutoHyphens/>
        <w:spacing w:before="120" w:after="120"/>
        <w:ind w:left="63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Interpret the context of main works of art and the origins of other cultural traditions.</w:t>
      </w:r>
    </w:p>
    <w:p w14:paraId="199B7324" w14:textId="77777777" w:rsidR="006C607D" w:rsidRPr="006C607D" w:rsidRDefault="006C607D" w:rsidP="00DA44B1">
      <w:pPr>
        <w:numPr>
          <w:ilvl w:val="0"/>
          <w:numId w:val="1"/>
        </w:numPr>
        <w:suppressLineNumbers/>
        <w:shd w:val="clear" w:color="auto" w:fill="FFFFFF"/>
        <w:suppressAutoHyphens/>
        <w:spacing w:before="120" w:after="120"/>
        <w:ind w:left="63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Measure the relevance of historical cultural manifestation in today globalized world.</w:t>
      </w:r>
    </w:p>
    <w:p w14:paraId="7B9CE3AC" w14:textId="77777777" w:rsidR="006C607D" w:rsidRPr="006C607D" w:rsidRDefault="006C607D" w:rsidP="00DA44B1">
      <w:pPr>
        <w:numPr>
          <w:ilvl w:val="0"/>
          <w:numId w:val="1"/>
        </w:numPr>
        <w:suppressLineNumbers/>
        <w:shd w:val="clear" w:color="auto" w:fill="FFFFFF"/>
        <w:suppressAutoHyphens/>
        <w:spacing w:before="120" w:after="120"/>
        <w:ind w:left="63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Develop a critical thinking in the study of culture and civilization of Spain.</w:t>
      </w:r>
    </w:p>
    <w:p w14:paraId="4CD73525" w14:textId="77777777" w:rsidR="006C607D" w:rsidRPr="006C607D" w:rsidRDefault="006C607D" w:rsidP="00DA44B1">
      <w:pPr>
        <w:numPr>
          <w:ilvl w:val="0"/>
          <w:numId w:val="1"/>
        </w:numPr>
        <w:suppressLineNumbers/>
        <w:shd w:val="clear" w:color="auto" w:fill="FFFFFF"/>
        <w:suppressAutoHyphens/>
        <w:spacing w:before="120" w:after="120"/>
        <w:ind w:left="63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Compare the different interpretations of the problematic concept of Spanish National Identity throughout </w:t>
      </w:r>
      <w:r w:rsidRPr="006C607D">
        <w:rPr>
          <w:rFonts w:ascii="Times New Roman" w:eastAsia="Times New Roman" w:hAnsi="Times New Roman" w:cs="Times New Roman"/>
          <w:i/>
          <w:iCs/>
          <w:color w:val="333333"/>
          <w:kern w:val="0"/>
          <w14:ligatures w14:val="none"/>
        </w:rPr>
        <w:t>culturemes</w:t>
      </w:r>
      <w:r w:rsidRPr="006C607D">
        <w:rPr>
          <w:rFonts w:ascii="Times New Roman" w:eastAsia="Times New Roman" w:hAnsi="Times New Roman" w:cs="Times New Roman"/>
          <w:color w:val="333333"/>
          <w:kern w:val="0"/>
          <w14:ligatures w14:val="none"/>
        </w:rPr>
        <w:t>.</w:t>
      </w:r>
    </w:p>
    <w:p w14:paraId="771EA96D" w14:textId="77777777" w:rsidR="006C607D" w:rsidRPr="006C607D" w:rsidRDefault="006C607D" w:rsidP="00DA44B1">
      <w:pPr>
        <w:numPr>
          <w:ilvl w:val="0"/>
          <w:numId w:val="1"/>
        </w:numPr>
        <w:suppressLineNumbers/>
        <w:shd w:val="clear" w:color="auto" w:fill="FFFFFF"/>
        <w:suppressAutoHyphens/>
        <w:spacing w:before="120" w:after="120"/>
        <w:ind w:left="63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Recall and apply a variety of employable and transferable skills such as communication, listening, problem solving, critical thinking, and empathy in professional paths involving, for instance: business; education; foreign civil service; journalism; law; marketing; politics; psychology; real estate; social work; and translation among many other possibilities.</w:t>
      </w:r>
    </w:p>
    <w:p w14:paraId="6E56A465" w14:textId="35ED410B" w:rsidR="006C607D" w:rsidRPr="00DA44B1" w:rsidRDefault="00A14F30" w:rsidP="00DA44B1">
      <w:pPr>
        <w:pStyle w:val="Heading1"/>
      </w:pPr>
      <w:r w:rsidRPr="00DA44B1">
        <w:t xml:space="preserve">Course </w:t>
      </w:r>
      <w:r w:rsidR="006C607D" w:rsidRPr="00DA44B1">
        <w:t>Prerequisites</w:t>
      </w:r>
    </w:p>
    <w:p w14:paraId="0CEDA2D1" w14:textId="5DF7E544"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3 hours of </w:t>
      </w:r>
      <w:r w:rsidRPr="00A14F30">
        <w:rPr>
          <w:rFonts w:ascii="Times New Roman" w:eastAsia="Times New Roman" w:hAnsi="Times New Roman" w:cs="Times New Roman"/>
          <w:color w:val="333333"/>
          <w:kern w:val="0"/>
          <w14:ligatures w14:val="none"/>
        </w:rPr>
        <w:t>Upper-Level</w:t>
      </w:r>
      <w:r w:rsidRPr="006C607D">
        <w:rPr>
          <w:rFonts w:ascii="Times New Roman" w:eastAsia="Times New Roman" w:hAnsi="Times New Roman" w:cs="Times New Roman"/>
          <w:color w:val="333333"/>
          <w:kern w:val="0"/>
          <w14:ligatures w14:val="none"/>
        </w:rPr>
        <w:t xml:space="preserve"> Spanish.</w:t>
      </w:r>
    </w:p>
    <w:p w14:paraId="138BE39A" w14:textId="401BFBCF" w:rsidR="006C607D" w:rsidRPr="00DA44B1" w:rsidRDefault="006C607D" w:rsidP="00DA44B1">
      <w:pPr>
        <w:pStyle w:val="Heading1"/>
      </w:pPr>
      <w:r w:rsidRPr="00DA44B1">
        <w:lastRenderedPageBreak/>
        <w:t xml:space="preserve">Required </w:t>
      </w:r>
      <w:r w:rsidR="00A14F30" w:rsidRPr="00DA44B1">
        <w:t>Materials</w:t>
      </w:r>
    </w:p>
    <w:p w14:paraId="78A73CD8" w14:textId="086BF8CC"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All reading and visual materials will be available in Canvas</w:t>
      </w:r>
      <w:r w:rsidRPr="00A14F30">
        <w:rPr>
          <w:rFonts w:ascii="Times New Roman" w:eastAsia="Times New Roman" w:hAnsi="Times New Roman" w:cs="Times New Roman"/>
          <w:color w:val="333333"/>
          <w:kern w:val="0"/>
          <w14:ligatures w14:val="none"/>
        </w:rPr>
        <w:t xml:space="preserve"> and/or the Willis Library</w:t>
      </w:r>
      <w:r w:rsidRPr="006C607D">
        <w:rPr>
          <w:rFonts w:ascii="Times New Roman" w:eastAsia="Times New Roman" w:hAnsi="Times New Roman" w:cs="Times New Roman"/>
          <w:color w:val="333333"/>
          <w:kern w:val="0"/>
          <w14:ligatures w14:val="none"/>
        </w:rPr>
        <w:t>. </w:t>
      </w:r>
    </w:p>
    <w:p w14:paraId="42D6299F" w14:textId="77777777" w:rsidR="006C607D" w:rsidRPr="00DA44B1" w:rsidRDefault="006C607D" w:rsidP="00DA44B1">
      <w:pPr>
        <w:pStyle w:val="Heading1"/>
      </w:pPr>
      <w:r w:rsidRPr="00DA44B1">
        <w:t>Communication</w:t>
      </w:r>
    </w:p>
    <w:p w14:paraId="4E58E228"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While I want to make myself as available as possible to each of you, I do have to place some limitations on when I can be contacted. I would prefer that most general questions go through the Q &amp; A forum in the Discussion Board area. If you have a general question about the course or assignments, please post it there. Either I will answer it, or, one of your classmates will. This way we can all benefit from questions asked, and they can be answered in a venue that the whole class can see. You may also want to find someone in class to be a "buddy" with. This will give you at least one other person who you can email with questions.</w:t>
      </w:r>
    </w:p>
    <w:p w14:paraId="42E8F4EB"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If you have a private question, please contact me via email and I will respond within 24 hours on weekdays (usually sooner). Please do not expect a response over the weekend. </w:t>
      </w:r>
    </w:p>
    <w:p w14:paraId="7E08B3C8"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Normally, I will return feedback on all written assignments within 1 week of the due date. However, if I see that I will be unable to return your feedback that quickly I will post an Announcement to let everyone know when it can be expected. You can expect to see me participate in the discussion board after all student original posts have been posted.</w:t>
      </w:r>
    </w:p>
    <w:p w14:paraId="72DB37B2" w14:textId="77777777" w:rsidR="006C607D" w:rsidRPr="00DA44B1" w:rsidRDefault="006C607D" w:rsidP="00DA44B1">
      <w:pPr>
        <w:pStyle w:val="Heading1"/>
      </w:pPr>
      <w:r w:rsidRPr="00DA44B1">
        <w:t>Course Activities &amp; Assessments</w:t>
      </w:r>
    </w:p>
    <w:p w14:paraId="5EF4A8EA"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Activities</w:t>
      </w:r>
    </w:p>
    <w:p w14:paraId="6B00FF95" w14:textId="77777777" w:rsidR="006C607D" w:rsidRPr="006C607D" w:rsidRDefault="006C607D" w:rsidP="00DA44B1">
      <w:pPr>
        <w:numPr>
          <w:ilvl w:val="0"/>
          <w:numId w:val="3"/>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Weekly Module Activities (10% of total)</w:t>
      </w:r>
    </w:p>
    <w:p w14:paraId="2059EA85" w14:textId="77777777" w:rsidR="006C607D" w:rsidRPr="006C607D" w:rsidRDefault="006C607D" w:rsidP="00DA44B1">
      <w:pPr>
        <w:numPr>
          <w:ilvl w:val="0"/>
          <w:numId w:val="3"/>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Weekly Reading Comprehension Quizzes (15% of total)</w:t>
      </w:r>
    </w:p>
    <w:p w14:paraId="3486BFAB" w14:textId="77777777" w:rsidR="006C607D" w:rsidRPr="006C607D" w:rsidRDefault="006C607D" w:rsidP="00DA44B1">
      <w:pPr>
        <w:numPr>
          <w:ilvl w:val="0"/>
          <w:numId w:val="3"/>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Discussion forums (20% of total)</w:t>
      </w:r>
    </w:p>
    <w:p w14:paraId="3073C44F" w14:textId="77777777" w:rsidR="006C607D" w:rsidRPr="006C607D" w:rsidRDefault="006C607D" w:rsidP="00DA44B1">
      <w:pPr>
        <w:numPr>
          <w:ilvl w:val="0"/>
          <w:numId w:val="3"/>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Reflection Posts (10% of total)</w:t>
      </w:r>
    </w:p>
    <w:p w14:paraId="643EE596"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Assessments</w:t>
      </w:r>
    </w:p>
    <w:p w14:paraId="5BFA91FE" w14:textId="77777777" w:rsidR="006C607D" w:rsidRPr="006C607D" w:rsidRDefault="006C607D" w:rsidP="00DA44B1">
      <w:pPr>
        <w:numPr>
          <w:ilvl w:val="0"/>
          <w:numId w:val="4"/>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Midterm Assignment (15% of total)</w:t>
      </w:r>
    </w:p>
    <w:p w14:paraId="36BFA9B2" w14:textId="77777777" w:rsidR="006C607D" w:rsidRPr="006C607D" w:rsidRDefault="006C607D" w:rsidP="00DA44B1">
      <w:pPr>
        <w:numPr>
          <w:ilvl w:val="0"/>
          <w:numId w:val="4"/>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Final Paper Thesis Statement, bibliography, and outline (10% of total)</w:t>
      </w:r>
    </w:p>
    <w:p w14:paraId="71DDE522" w14:textId="77777777" w:rsidR="006C607D" w:rsidRPr="006C607D" w:rsidRDefault="006C607D" w:rsidP="00DA44B1">
      <w:pPr>
        <w:numPr>
          <w:ilvl w:val="0"/>
          <w:numId w:val="4"/>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Final Paper (20% of total)</w:t>
      </w:r>
    </w:p>
    <w:p w14:paraId="68AC3087"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Grading</w:t>
      </w:r>
    </w:p>
    <w:p w14:paraId="30CE8987" w14:textId="77777777" w:rsidR="006C607D" w:rsidRPr="006C607D" w:rsidRDefault="006C607D" w:rsidP="00DA44B1">
      <w:pPr>
        <w:numPr>
          <w:ilvl w:val="0"/>
          <w:numId w:val="5"/>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A: 90-100% (Outstanding, excellent work. The student performs well above the minimum criteria.)</w:t>
      </w:r>
    </w:p>
    <w:p w14:paraId="7E7EDBC0" w14:textId="77777777" w:rsidR="006C607D" w:rsidRPr="006C607D" w:rsidRDefault="006C607D" w:rsidP="00DA44B1">
      <w:pPr>
        <w:numPr>
          <w:ilvl w:val="0"/>
          <w:numId w:val="5"/>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B: 80-89% (Good, impressive work. The student performs above the minimum criteria.)</w:t>
      </w:r>
    </w:p>
    <w:p w14:paraId="63C1618A" w14:textId="77777777" w:rsidR="006C607D" w:rsidRPr="006C607D" w:rsidRDefault="006C607D" w:rsidP="00DA44B1">
      <w:pPr>
        <w:numPr>
          <w:ilvl w:val="0"/>
          <w:numId w:val="5"/>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C: 70-79% (Solid, college-level work. The student meets the criteria of the assignment.)</w:t>
      </w:r>
    </w:p>
    <w:p w14:paraId="0CC7D0AA" w14:textId="77777777" w:rsidR="006C607D" w:rsidRPr="006C607D" w:rsidRDefault="006C607D" w:rsidP="00DA44B1">
      <w:pPr>
        <w:numPr>
          <w:ilvl w:val="0"/>
          <w:numId w:val="5"/>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D: 60-69% (Below average work. The student fails to meet the minimum criteria.)</w:t>
      </w:r>
    </w:p>
    <w:p w14:paraId="689CC1F4" w14:textId="77777777" w:rsidR="006C607D" w:rsidRPr="006C607D" w:rsidRDefault="006C607D" w:rsidP="00DA44B1">
      <w:pPr>
        <w:numPr>
          <w:ilvl w:val="0"/>
          <w:numId w:val="5"/>
        </w:numPr>
        <w:suppressLineNumbers/>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shd w:val="clear" w:color="auto" w:fill="FFFFFF"/>
          <w14:ligatures w14:val="none"/>
        </w:rPr>
        <w:t>F: 59 and below (Sub-par work. The student fails to complete the assignment.)</w:t>
      </w:r>
    </w:p>
    <w:p w14:paraId="60C99052" w14:textId="77777777" w:rsidR="006C607D" w:rsidRPr="00DA44B1" w:rsidRDefault="006C607D" w:rsidP="00DA44B1">
      <w:pPr>
        <w:pStyle w:val="Heading1"/>
      </w:pPr>
      <w:r w:rsidRPr="00DA44B1">
        <w:t>Grade-related Policies</w:t>
      </w:r>
    </w:p>
    <w:p w14:paraId="2FB27C19"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Late Work</w:t>
      </w:r>
    </w:p>
    <w:p w14:paraId="6D4F8A8B"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I will not accept late work in this course. All work turned in after the deadline will receive a grade of zero unless the student sends a written request for a short extension before the deadline. </w:t>
      </w:r>
      <w:r w:rsidRPr="006C607D">
        <w:rPr>
          <w:rFonts w:ascii="Times New Roman" w:eastAsia="Times New Roman" w:hAnsi="Times New Roman" w:cs="Times New Roman"/>
          <w:color w:val="333333"/>
          <w:kern w:val="0"/>
          <w14:ligatures w14:val="none"/>
        </w:rPr>
        <w:lastRenderedPageBreak/>
        <w:t>Extensions longer than 48 hours will not be granted. Every module (with all the assignments within) will be closed within two weeks of the due date. </w:t>
      </w:r>
    </w:p>
    <w:p w14:paraId="1F82F0EE" w14:textId="77777777" w:rsidR="006C607D" w:rsidRPr="00A14F30" w:rsidRDefault="006C607D" w:rsidP="00556E39">
      <w:pPr>
        <w:pStyle w:val="Heading2"/>
        <w:keepNext w:val="0"/>
        <w:keepLines w:val="0"/>
        <w:suppressLineNumbers/>
        <w:suppressAutoHyphens/>
        <w:spacing w:before="120" w:after="120"/>
        <w:rPr>
          <w:rFonts w:cs="Times New Roman"/>
          <w:szCs w:val="24"/>
        </w:rPr>
      </w:pPr>
      <w:r w:rsidRPr="00A14F30">
        <w:rPr>
          <w:rFonts w:cs="Times New Roman"/>
          <w:szCs w:val="24"/>
        </w:rPr>
        <w:t>Turnaround Time</w:t>
      </w:r>
    </w:p>
    <w:p w14:paraId="7D61ACA7"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I aim to return graded work to you within one week of the due date. When this is not possible, I will send an announcement to the class.</w:t>
      </w:r>
    </w:p>
    <w:p w14:paraId="27298CD6"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Grade Disputes</w:t>
      </w:r>
    </w:p>
    <w:p w14:paraId="000CC57D" w14:textId="222F8023"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r w:rsidR="00A14F30">
        <w:rPr>
          <w:rFonts w:ascii="Times New Roman" w:eastAsia="Times New Roman" w:hAnsi="Times New Roman" w:cs="Times New Roman"/>
          <w:color w:val="333333"/>
          <w:kern w:val="0"/>
          <w14:ligatures w14:val="none"/>
        </w:rPr>
        <w:t xml:space="preserve"> Review </w:t>
      </w:r>
      <w:r w:rsidR="00A14F30">
        <w:rPr>
          <w:rFonts w:ascii="Times New Roman" w:hAnsi="Times New Roman"/>
        </w:rPr>
        <w:t xml:space="preserve">the </w:t>
      </w:r>
      <w:hyperlink r:id="rId8" w:history="1">
        <w:r w:rsidR="00A14F30" w:rsidRPr="00A14F30">
          <w:rPr>
            <w:rStyle w:val="Hyperlink"/>
            <w:rFonts w:ascii="Times New Roman" w:hAnsi="Times New Roman"/>
          </w:rPr>
          <w:t>UNT Grade Appeals policy</w:t>
        </w:r>
      </w:hyperlink>
      <w:r w:rsidR="00A14F30">
        <w:rPr>
          <w:rFonts w:ascii="Times New Roman" w:hAnsi="Times New Roman"/>
        </w:rPr>
        <w:t xml:space="preserve"> </w:t>
      </w:r>
      <w:r w:rsidR="00A14F30">
        <w:rPr>
          <w:rFonts w:ascii="Times New Roman" w:hAnsi="Times New Roman"/>
        </w:rPr>
        <w:t>for more information.</w:t>
      </w:r>
    </w:p>
    <w:p w14:paraId="0500F46D"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Extra Credit</w:t>
      </w:r>
    </w:p>
    <w:p w14:paraId="10ADACEE"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There are no extra credit opportunities in this course.</w:t>
      </w:r>
    </w:p>
    <w:p w14:paraId="4C7CEAF8" w14:textId="77777777" w:rsidR="006C607D" w:rsidRPr="00DA44B1" w:rsidRDefault="006C607D" w:rsidP="00DA44B1">
      <w:pPr>
        <w:pStyle w:val="Heading1"/>
      </w:pPr>
      <w:r w:rsidRPr="00DA44B1">
        <w:t>Course Technology and Skills</w:t>
      </w:r>
    </w:p>
    <w:p w14:paraId="6F4F07CE"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Minimum Technology Requirements</w:t>
      </w:r>
    </w:p>
    <w:p w14:paraId="45EB5043" w14:textId="77777777" w:rsidR="006C607D" w:rsidRPr="006C607D" w:rsidRDefault="006C607D" w:rsidP="00DA44B1">
      <w:pPr>
        <w:numPr>
          <w:ilvl w:val="0"/>
          <w:numId w:val="6"/>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Computer</w:t>
      </w:r>
    </w:p>
    <w:p w14:paraId="6F72FFDD" w14:textId="77777777" w:rsidR="006C607D" w:rsidRPr="006C607D" w:rsidRDefault="006C607D" w:rsidP="00DA44B1">
      <w:pPr>
        <w:numPr>
          <w:ilvl w:val="0"/>
          <w:numId w:val="6"/>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Reliable internet access</w:t>
      </w:r>
    </w:p>
    <w:p w14:paraId="29CEC636" w14:textId="77777777" w:rsidR="006C607D" w:rsidRPr="006C607D" w:rsidRDefault="006C607D" w:rsidP="00DA44B1">
      <w:pPr>
        <w:numPr>
          <w:ilvl w:val="0"/>
          <w:numId w:val="6"/>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Speakers</w:t>
      </w:r>
    </w:p>
    <w:p w14:paraId="7C96C1EE" w14:textId="77777777" w:rsidR="006C607D" w:rsidRPr="006C607D" w:rsidRDefault="006C607D" w:rsidP="00DA44B1">
      <w:pPr>
        <w:numPr>
          <w:ilvl w:val="0"/>
          <w:numId w:val="6"/>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Microphone</w:t>
      </w:r>
    </w:p>
    <w:p w14:paraId="3E9AD021" w14:textId="77777777" w:rsidR="006C607D" w:rsidRPr="006C607D" w:rsidRDefault="006C607D" w:rsidP="00DA44B1">
      <w:pPr>
        <w:numPr>
          <w:ilvl w:val="0"/>
          <w:numId w:val="6"/>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Webcam</w:t>
      </w:r>
    </w:p>
    <w:p w14:paraId="542F67D1" w14:textId="727FE2F3" w:rsidR="006C607D" w:rsidRPr="006C607D" w:rsidRDefault="006C607D" w:rsidP="00DA44B1">
      <w:pPr>
        <w:numPr>
          <w:ilvl w:val="0"/>
          <w:numId w:val="6"/>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9" w:tgtFrame="_blank" w:history="1">
        <w:r w:rsidRPr="006C607D">
          <w:rPr>
            <w:rFonts w:ascii="Times New Roman" w:eastAsia="Times New Roman" w:hAnsi="Times New Roman" w:cs="Times New Roman"/>
            <w:color w:val="0000FF"/>
            <w:kern w:val="0"/>
            <w:u w:val="single"/>
            <w14:ligatures w14:val="none"/>
          </w:rPr>
          <w:t>Canvas Technical Requirements</w:t>
        </w:r>
      </w:hyperlink>
    </w:p>
    <w:p w14:paraId="39AE90FF"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Computer Skills &amp; Digital Literacy</w:t>
      </w:r>
    </w:p>
    <w:p w14:paraId="78FD58D4"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Course-specific technical skills learners must have to succeed in the course:</w:t>
      </w:r>
    </w:p>
    <w:p w14:paraId="2A45C72F" w14:textId="77777777" w:rsidR="006C607D" w:rsidRPr="006C607D" w:rsidRDefault="006C607D" w:rsidP="00DA44B1">
      <w:pPr>
        <w:numPr>
          <w:ilvl w:val="0"/>
          <w:numId w:val="7"/>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Using Canvas</w:t>
      </w:r>
    </w:p>
    <w:p w14:paraId="51F72DD1" w14:textId="77777777" w:rsidR="006C607D" w:rsidRPr="006C607D" w:rsidRDefault="006C607D" w:rsidP="00DA44B1">
      <w:pPr>
        <w:numPr>
          <w:ilvl w:val="0"/>
          <w:numId w:val="7"/>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Using email</w:t>
      </w:r>
    </w:p>
    <w:p w14:paraId="12A5794E" w14:textId="77777777" w:rsidR="006C607D" w:rsidRPr="006C607D" w:rsidRDefault="006C607D" w:rsidP="00DA44B1">
      <w:pPr>
        <w:numPr>
          <w:ilvl w:val="0"/>
          <w:numId w:val="7"/>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Downloading and installing software</w:t>
      </w:r>
    </w:p>
    <w:p w14:paraId="712B58A9" w14:textId="77777777" w:rsidR="006C607D" w:rsidRPr="00DA44B1" w:rsidRDefault="006C607D" w:rsidP="00DA44B1">
      <w:pPr>
        <w:pStyle w:val="Heading1"/>
      </w:pPr>
      <w:r w:rsidRPr="00DA44B1">
        <w:t>Technical Assistance</w:t>
      </w:r>
    </w:p>
    <w:p w14:paraId="26F5357F"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28120468" w14:textId="73DB09FD"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t>UIT Help Desk</w:t>
      </w:r>
      <w:r w:rsidRPr="006C607D">
        <w:rPr>
          <w:rFonts w:ascii="Times New Roman" w:eastAsia="Times New Roman" w:hAnsi="Times New Roman" w:cs="Times New Roman"/>
          <w:color w:val="333333"/>
          <w:kern w:val="0"/>
          <w14:ligatures w14:val="none"/>
        </w:rPr>
        <w:t>: </w:t>
      </w:r>
      <w:hyperlink r:id="rId10" w:tgtFrame="_blank" w:history="1">
        <w:r w:rsidRPr="006C607D">
          <w:rPr>
            <w:rFonts w:ascii="Times New Roman" w:eastAsia="Times New Roman" w:hAnsi="Times New Roman" w:cs="Times New Roman"/>
            <w:color w:val="0000FF"/>
            <w:kern w:val="0"/>
            <w:u w:val="single"/>
            <w14:ligatures w14:val="none"/>
          </w:rPr>
          <w:t>UIT Student Help Desk site</w:t>
        </w:r>
      </w:hyperlink>
    </w:p>
    <w:p w14:paraId="563FD742"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t>Email</w:t>
      </w:r>
      <w:r w:rsidRPr="006C607D">
        <w:rPr>
          <w:rFonts w:ascii="Times New Roman" w:eastAsia="Times New Roman" w:hAnsi="Times New Roman" w:cs="Times New Roman"/>
          <w:color w:val="333333"/>
          <w:kern w:val="0"/>
          <w14:ligatures w14:val="none"/>
        </w:rPr>
        <w:t>: </w:t>
      </w:r>
      <w:hyperlink r:id="rId11" w:history="1">
        <w:r w:rsidRPr="006C607D">
          <w:rPr>
            <w:rFonts w:ascii="Times New Roman" w:eastAsia="Times New Roman" w:hAnsi="Times New Roman" w:cs="Times New Roman"/>
            <w:color w:val="0000FF"/>
            <w:kern w:val="0"/>
            <w:u w:val="single"/>
            <w14:ligatures w14:val="none"/>
          </w:rPr>
          <w:t>helpdesk@unt.edu</w:t>
        </w:r>
      </w:hyperlink>
      <w:r w:rsidRPr="006C607D">
        <w:rPr>
          <w:rFonts w:ascii="Times New Roman" w:eastAsia="Times New Roman" w:hAnsi="Times New Roman" w:cs="Times New Roman"/>
          <w:color w:val="333333"/>
          <w:kern w:val="0"/>
          <w14:ligatures w14:val="none"/>
        </w:rPr>
        <w:t>    </w:t>
      </w:r>
    </w:p>
    <w:p w14:paraId="6A31D1C5"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t>Phone</w:t>
      </w:r>
      <w:r w:rsidRPr="006C607D">
        <w:rPr>
          <w:rFonts w:ascii="Times New Roman" w:eastAsia="Times New Roman" w:hAnsi="Times New Roman" w:cs="Times New Roman"/>
          <w:color w:val="333333"/>
          <w:kern w:val="0"/>
          <w14:ligatures w14:val="none"/>
        </w:rPr>
        <w:t>: 940-565-2324</w:t>
      </w:r>
    </w:p>
    <w:p w14:paraId="144967C2"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lastRenderedPageBreak/>
        <w:t>In Person</w:t>
      </w:r>
      <w:r w:rsidRPr="006C607D">
        <w:rPr>
          <w:rFonts w:ascii="Times New Roman" w:eastAsia="Times New Roman" w:hAnsi="Times New Roman" w:cs="Times New Roman"/>
          <w:color w:val="333333"/>
          <w:kern w:val="0"/>
          <w14:ligatures w14:val="none"/>
        </w:rPr>
        <w:t>: Sage Hall, Room 130</w:t>
      </w:r>
    </w:p>
    <w:p w14:paraId="5F1E343F"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t>Walk-In Availability</w:t>
      </w:r>
      <w:r w:rsidRPr="006C607D">
        <w:rPr>
          <w:rFonts w:ascii="Times New Roman" w:eastAsia="Times New Roman" w:hAnsi="Times New Roman" w:cs="Times New Roman"/>
          <w:color w:val="333333"/>
          <w:kern w:val="0"/>
          <w14:ligatures w14:val="none"/>
        </w:rPr>
        <w:t>: 8am-9pm</w:t>
      </w:r>
    </w:p>
    <w:p w14:paraId="24C74CA0"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t>Telephone Availability</w:t>
      </w:r>
      <w:r w:rsidRPr="006C607D">
        <w:rPr>
          <w:rFonts w:ascii="Times New Roman" w:eastAsia="Times New Roman" w:hAnsi="Times New Roman" w:cs="Times New Roman"/>
          <w:color w:val="333333"/>
          <w:kern w:val="0"/>
          <w14:ligatures w14:val="none"/>
        </w:rPr>
        <w:t>:</w:t>
      </w:r>
    </w:p>
    <w:p w14:paraId="0CD353A5" w14:textId="77777777" w:rsidR="006C607D" w:rsidRPr="006C607D" w:rsidRDefault="006C607D" w:rsidP="00DA44B1">
      <w:pPr>
        <w:numPr>
          <w:ilvl w:val="0"/>
          <w:numId w:val="8"/>
        </w:numPr>
        <w:suppressLineNumbers/>
        <w:shd w:val="clear" w:color="auto" w:fill="FFFFFF"/>
        <w:suppressAutoHyphens/>
        <w:ind w:left="1094"/>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Sunday: noon-midnight</w:t>
      </w:r>
    </w:p>
    <w:p w14:paraId="223C994A" w14:textId="77777777" w:rsidR="006C607D" w:rsidRPr="006C607D" w:rsidRDefault="006C607D" w:rsidP="00DA44B1">
      <w:pPr>
        <w:numPr>
          <w:ilvl w:val="0"/>
          <w:numId w:val="8"/>
        </w:numPr>
        <w:suppressLineNumbers/>
        <w:shd w:val="clear" w:color="auto" w:fill="FFFFFF"/>
        <w:suppressAutoHyphens/>
        <w:ind w:left="1094"/>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Monday-Thursday: 8am-midnight</w:t>
      </w:r>
    </w:p>
    <w:p w14:paraId="09D17624" w14:textId="77777777" w:rsidR="006C607D" w:rsidRPr="006C607D" w:rsidRDefault="006C607D" w:rsidP="00DA44B1">
      <w:pPr>
        <w:numPr>
          <w:ilvl w:val="0"/>
          <w:numId w:val="8"/>
        </w:numPr>
        <w:suppressLineNumbers/>
        <w:shd w:val="clear" w:color="auto" w:fill="FFFFFF"/>
        <w:suppressAutoHyphens/>
        <w:ind w:left="1094"/>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Friday: 8am-8pm</w:t>
      </w:r>
    </w:p>
    <w:p w14:paraId="43ADF6C7" w14:textId="77777777" w:rsidR="006C607D" w:rsidRPr="006C607D" w:rsidRDefault="006C607D" w:rsidP="00DA44B1">
      <w:pPr>
        <w:numPr>
          <w:ilvl w:val="0"/>
          <w:numId w:val="8"/>
        </w:numPr>
        <w:suppressLineNumbers/>
        <w:shd w:val="clear" w:color="auto" w:fill="FFFFFF"/>
        <w:suppressAutoHyphens/>
        <w:ind w:left="1094"/>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Saturday: 9am-5pm</w:t>
      </w:r>
    </w:p>
    <w:p w14:paraId="03E116E0"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b/>
          <w:bCs/>
          <w:color w:val="333333"/>
          <w:kern w:val="0"/>
          <w14:ligatures w14:val="none"/>
        </w:rPr>
        <w:t>Laptop Checkout</w:t>
      </w:r>
      <w:r w:rsidRPr="006C607D">
        <w:rPr>
          <w:rFonts w:ascii="Times New Roman" w:eastAsia="Times New Roman" w:hAnsi="Times New Roman" w:cs="Times New Roman"/>
          <w:color w:val="333333"/>
          <w:kern w:val="0"/>
          <w14:ligatures w14:val="none"/>
        </w:rPr>
        <w:t>: 8am-7pm</w:t>
      </w:r>
    </w:p>
    <w:p w14:paraId="6D373609" w14:textId="6279EC16"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For additional support, visit </w:t>
      </w:r>
      <w:hyperlink r:id="rId12" w:tgtFrame="_blank" w:history="1">
        <w:r w:rsidRPr="006C607D">
          <w:rPr>
            <w:rFonts w:ascii="Times New Roman" w:eastAsia="Times New Roman" w:hAnsi="Times New Roman" w:cs="Times New Roman"/>
            <w:color w:val="0000FF"/>
            <w:kern w:val="0"/>
            <w:u w:val="single"/>
            <w14:ligatures w14:val="none"/>
          </w:rPr>
          <w:t>Canvas Technical Help</w:t>
        </w:r>
      </w:hyperlink>
    </w:p>
    <w:p w14:paraId="7A20ECFB" w14:textId="77777777" w:rsidR="006C607D" w:rsidRPr="00DA44B1" w:rsidRDefault="006C607D" w:rsidP="00DA44B1">
      <w:pPr>
        <w:pStyle w:val="Heading1"/>
      </w:pPr>
      <w:r w:rsidRPr="00DA44B1">
        <w:t>Rules of Engagement</w:t>
      </w:r>
    </w:p>
    <w:p w14:paraId="5C3040CF"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Rules of engagement refer to the way students are expected to interact with each other and with their instructors. Here are some general guidelines:</w:t>
      </w:r>
    </w:p>
    <w:p w14:paraId="42332721" w14:textId="6ECA24F9"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w:t>
      </w:r>
      <w:r w:rsidR="005B4C54" w:rsidRPr="00A14F30">
        <w:rPr>
          <w:rFonts w:ascii="Times New Roman" w:eastAsia="Times New Roman" w:hAnsi="Times New Roman" w:cs="Times New Roman"/>
          <w:color w:val="333333"/>
          <w:kern w:val="0"/>
          <w14:ligatures w14:val="none"/>
        </w:rPr>
        <w:t>federal,</w:t>
      </w:r>
      <w:r w:rsidRPr="006C607D">
        <w:rPr>
          <w:rFonts w:ascii="Times New Roman" w:eastAsia="Times New Roman" w:hAnsi="Times New Roman" w:cs="Times New Roman"/>
          <w:color w:val="333333"/>
          <w:kern w:val="0"/>
          <w14:ligatures w14:val="none"/>
        </w:rPr>
        <w:t xml:space="preserve"> or state law will not be tolerated.</w:t>
      </w:r>
    </w:p>
    <w:p w14:paraId="3F710656"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Treat your instructor and classmates with respect in any communication online or face-to-face, even when their opinion differs from your own.</w:t>
      </w:r>
    </w:p>
    <w:p w14:paraId="6E0CF9EA"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Ask for and use the correct name and pronouns for your instructor and classmates.</w:t>
      </w:r>
    </w:p>
    <w:p w14:paraId="02DC7CB3"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Speak from personal experiences. Use “I” statements to share thoughts and feelings. Try not to speak on behalf of groups or other individual’s experiences.</w:t>
      </w:r>
    </w:p>
    <w:p w14:paraId="5FA887B6"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Use your critical thinking skills to challenge other people’s ideas, instead of attacking individuals.</w:t>
      </w:r>
    </w:p>
    <w:p w14:paraId="5F6B4329"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Avoid using all caps while communicating digitally. This may be interpreted as “YELLING!”</w:t>
      </w:r>
    </w:p>
    <w:p w14:paraId="30FC57E8"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Be cautious when using humor or sarcasm in emails or discussion posts as tone can be difficult to interpret digitally.</w:t>
      </w:r>
    </w:p>
    <w:p w14:paraId="5BC53B38"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Avoid using “text-talk” unless explicitly permitted by your instructor.</w:t>
      </w:r>
    </w:p>
    <w:p w14:paraId="387DA850"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Proofread and fact-check your sources.</w:t>
      </w:r>
    </w:p>
    <w:p w14:paraId="47AEDE27" w14:textId="77777777" w:rsidR="006C607D" w:rsidRPr="006C607D" w:rsidRDefault="006C607D" w:rsidP="00DA44B1">
      <w:pPr>
        <w:numPr>
          <w:ilvl w:val="0"/>
          <w:numId w:val="9"/>
        </w:numPr>
        <w:suppressLineNumbers/>
        <w:shd w:val="clear" w:color="auto" w:fill="FFFFFF"/>
        <w:suppressAutoHyphens/>
        <w:spacing w:before="120" w:after="120"/>
        <w:ind w:left="547"/>
        <w:contextualSpacing/>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Keep in mind that online posts can be permanent, so think first before you type.</w:t>
      </w:r>
    </w:p>
    <w:p w14:paraId="1A8D56E3" w14:textId="49DAA3AF" w:rsidR="006C607D" w:rsidRPr="006C607D" w:rsidRDefault="006C607D" w:rsidP="00556E39">
      <w:pPr>
        <w:suppressLineNumbers/>
        <w:shd w:val="clear" w:color="auto" w:fill="FFFFFF"/>
        <w:suppressAutoHyphens/>
        <w:spacing w:before="120" w:after="120"/>
        <w:ind w:left="18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See these </w:t>
      </w:r>
      <w:hyperlink r:id="rId13" w:tgtFrame="_blank" w:history="1">
        <w:r w:rsidRPr="006C607D">
          <w:rPr>
            <w:rFonts w:ascii="Times New Roman" w:eastAsia="Times New Roman" w:hAnsi="Times New Roman" w:cs="Times New Roman"/>
            <w:color w:val="0000FF"/>
            <w:kern w:val="0"/>
            <w:u w:val="single"/>
            <w14:ligatures w14:val="none"/>
          </w:rPr>
          <w:t>Engagement Guidelines</w:t>
        </w:r>
      </w:hyperlink>
      <w:r w:rsidRPr="006C607D">
        <w:rPr>
          <w:rFonts w:ascii="Times New Roman" w:eastAsia="Times New Roman" w:hAnsi="Times New Roman" w:cs="Times New Roman"/>
          <w:color w:val="333333"/>
          <w:kern w:val="0"/>
          <w14:ligatures w14:val="none"/>
        </w:rPr>
        <w:t> for more information.</w:t>
      </w:r>
    </w:p>
    <w:p w14:paraId="71253D04" w14:textId="77777777" w:rsidR="006C607D" w:rsidRPr="00DA44B1" w:rsidRDefault="006C607D" w:rsidP="00DA44B1">
      <w:pPr>
        <w:pStyle w:val="Heading1"/>
      </w:pPr>
      <w:r w:rsidRPr="00DA44B1">
        <w:t>Additional UNT Policies and Student Support</w:t>
      </w:r>
    </w:p>
    <w:p w14:paraId="4E8E7C1C"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Student Academic Integrity:</w:t>
      </w:r>
    </w:p>
    <w:p w14:paraId="4B3C195C"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sidRPr="006C607D">
        <w:rPr>
          <w:rFonts w:ascii="Times New Roman" w:eastAsia="Times New Roman" w:hAnsi="Times New Roman" w:cs="Times New Roman"/>
          <w:color w:val="333333"/>
          <w:kern w:val="0"/>
          <w14:ligatures w14:val="none"/>
        </w:rPr>
        <w:lastRenderedPageBreak/>
        <w:t>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5BA5BA6F"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Grade Appeals:</w:t>
      </w:r>
    </w:p>
    <w:p w14:paraId="7FEE1042" w14:textId="0BFBDF46"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4" w:tgtFrame="_blank" w:history="1">
        <w:r w:rsidRPr="006C607D">
          <w:rPr>
            <w:rFonts w:ascii="Times New Roman" w:eastAsia="Times New Roman" w:hAnsi="Times New Roman" w:cs="Times New Roman"/>
            <w:color w:val="0000FF"/>
            <w:kern w:val="0"/>
            <w:u w:val="single"/>
            <w14:ligatures w14:val="none"/>
          </w:rPr>
          <w:t>UNT policy for grade appeals</w:t>
        </w:r>
      </w:hyperlink>
      <w:r w:rsidRPr="006C607D">
        <w:rPr>
          <w:rFonts w:ascii="Times New Roman" w:eastAsia="Times New Roman" w:hAnsi="Times New Roman" w:cs="Times New Roman"/>
          <w:color w:val="333333"/>
          <w:kern w:val="0"/>
          <w14:ligatures w14:val="none"/>
        </w:rPr>
        <w:t>.</w:t>
      </w:r>
    </w:p>
    <w:p w14:paraId="6AF2AF4E"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If the student believes that the grade was assigned due to discrimination or sexual harassment, the student must report this belief to the Office of Equal Opportunity.</w:t>
      </w:r>
    </w:p>
    <w:p w14:paraId="7B3C42C9"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ADA Policy</w:t>
      </w:r>
    </w:p>
    <w:p w14:paraId="51DB182C" w14:textId="5ABD7A14"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5B4C54" w:rsidRPr="00A14F30">
        <w:rPr>
          <w:rFonts w:ascii="Times New Roman" w:eastAsia="Times New Roman" w:hAnsi="Times New Roman" w:cs="Times New Roman"/>
          <w:color w:val="333333"/>
          <w:kern w:val="0"/>
          <w14:ligatures w14:val="none"/>
        </w:rPr>
        <w:t>time;</w:t>
      </w:r>
      <w:r w:rsidRPr="006C607D">
        <w:rPr>
          <w:rFonts w:ascii="Times New Roman" w:eastAsia="Times New Roman" w:hAnsi="Times New Roman" w:cs="Times New Roman"/>
          <w:color w:val="333333"/>
          <w:kern w:val="0"/>
          <w14:ligatures w14: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tgtFrame="_blank" w:history="1">
        <w:r w:rsidRPr="006C607D">
          <w:rPr>
            <w:rFonts w:ascii="Times New Roman" w:eastAsia="Times New Roman" w:hAnsi="Times New Roman" w:cs="Times New Roman"/>
            <w:color w:val="0000FF"/>
            <w:kern w:val="0"/>
            <w:u w:val="single"/>
            <w14:ligatures w14:val="none"/>
          </w:rPr>
          <w:t>ODA website</w:t>
        </w:r>
      </w:hyperlink>
      <w:r w:rsidRPr="006C607D">
        <w:rPr>
          <w:rFonts w:ascii="Times New Roman" w:eastAsia="Times New Roman" w:hAnsi="Times New Roman" w:cs="Times New Roman"/>
          <w:color w:val="333333"/>
          <w:kern w:val="0"/>
          <w14:ligatures w14:val="none"/>
        </w:rPr>
        <w:t>.</w:t>
      </w:r>
    </w:p>
    <w:p w14:paraId="5D3B3343"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Prohibition of Discrimination, Harassment, and Retaliation (Policy 16.004)</w:t>
      </w:r>
    </w:p>
    <w:p w14:paraId="432A8507"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13E48C4"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Emergency Notification &amp; Procedures</w:t>
      </w:r>
    </w:p>
    <w:p w14:paraId="5D7A5E45"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B6B2150"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lastRenderedPageBreak/>
        <w:t>Acceptable Student Behavior</w:t>
      </w:r>
    </w:p>
    <w:p w14:paraId="67E9D506" w14:textId="3DB8829F"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tgtFrame="_blank" w:history="1">
        <w:r w:rsidRPr="006C607D">
          <w:rPr>
            <w:rFonts w:ascii="Times New Roman" w:eastAsia="Times New Roman" w:hAnsi="Times New Roman" w:cs="Times New Roman"/>
            <w:color w:val="0000FF"/>
            <w:kern w:val="0"/>
            <w:u w:val="single"/>
            <w14:ligatures w14:val="none"/>
          </w:rPr>
          <w:t>Code of S</w:t>
        </w:r>
        <w:r w:rsidRPr="006C607D">
          <w:rPr>
            <w:rFonts w:ascii="Times New Roman" w:eastAsia="Times New Roman" w:hAnsi="Times New Roman" w:cs="Times New Roman"/>
            <w:color w:val="0000FF"/>
            <w:kern w:val="0"/>
            <w:u w:val="single"/>
            <w14:ligatures w14:val="none"/>
          </w:rPr>
          <w:t>t</w:t>
        </w:r>
        <w:r w:rsidRPr="006C607D">
          <w:rPr>
            <w:rFonts w:ascii="Times New Roman" w:eastAsia="Times New Roman" w:hAnsi="Times New Roman" w:cs="Times New Roman"/>
            <w:color w:val="0000FF"/>
            <w:kern w:val="0"/>
            <w:u w:val="single"/>
            <w14:ligatures w14:val="none"/>
          </w:rPr>
          <w:t>udent Conduct</w:t>
        </w:r>
      </w:hyperlink>
      <w:r w:rsidRPr="006C607D">
        <w:rPr>
          <w:rFonts w:ascii="Times New Roman" w:eastAsia="Times New Roman" w:hAnsi="Times New Roman" w:cs="Times New Roman"/>
          <w:color w:val="333333"/>
          <w:kern w:val="0"/>
          <w14:ligatures w14:val="none"/>
        </w:rPr>
        <w:t> to learn more.</w:t>
      </w:r>
    </w:p>
    <w:p w14:paraId="109E34A7"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Access to Information - Eagle Connect</w:t>
      </w:r>
    </w:p>
    <w:p w14:paraId="2056AC9B" w14:textId="6CB9D1B9" w:rsid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Students’ access point for business and academic services at UNT is located at: </w:t>
      </w:r>
      <w:hyperlink r:id="rId17" w:tgtFrame="_blank" w:history="1">
        <w:r w:rsidRPr="006C607D">
          <w:rPr>
            <w:rFonts w:ascii="Times New Roman" w:eastAsia="Times New Roman" w:hAnsi="Times New Roman" w:cs="Times New Roman"/>
            <w:color w:val="0000FF"/>
            <w:kern w:val="0"/>
            <w:u w:val="single"/>
            <w14:ligatures w14:val="none"/>
          </w:rPr>
          <w:t>my.unt.edu</w:t>
        </w:r>
      </w:hyperlink>
      <w:r w:rsidRPr="006C607D">
        <w:rPr>
          <w:rFonts w:ascii="Times New Roman" w:eastAsia="Times New Roman" w:hAnsi="Times New Roman" w:cs="Times New Roman"/>
          <w:color w:val="333333"/>
          <w:kern w:val="0"/>
          <w14:ligatures w14:val="none"/>
        </w:rPr>
        <w:t>. All official communication from the University will be delivered to a student’s Eagle Connect account. For more information, please visit the website that explains Eagle Connect and how to forward e-mail </w:t>
      </w:r>
      <w:hyperlink r:id="rId18" w:tgtFrame="_blank" w:history="1">
        <w:r w:rsidRPr="006C607D">
          <w:rPr>
            <w:rFonts w:ascii="Times New Roman" w:eastAsia="Times New Roman" w:hAnsi="Times New Roman" w:cs="Times New Roman"/>
            <w:color w:val="0000FF"/>
            <w:kern w:val="0"/>
            <w:u w:val="single"/>
            <w14:ligatures w14:val="none"/>
          </w:rPr>
          <w:t>Eagle Connect</w:t>
        </w:r>
      </w:hyperlink>
      <w:r w:rsidRPr="006C607D">
        <w:rPr>
          <w:rFonts w:ascii="Times New Roman" w:eastAsia="Times New Roman" w:hAnsi="Times New Roman" w:cs="Times New Roman"/>
          <w:color w:val="333333"/>
          <w:kern w:val="0"/>
          <w14:ligatures w14:val="none"/>
        </w:rPr>
        <w:t>.</w:t>
      </w:r>
    </w:p>
    <w:p w14:paraId="4B2703F3" w14:textId="77777777" w:rsidR="00556E39" w:rsidRPr="00A14F30" w:rsidRDefault="00556E39" w:rsidP="00556E39">
      <w:pPr>
        <w:pStyle w:val="Heading2"/>
        <w:keepNext w:val="0"/>
        <w:keepLines w:val="0"/>
        <w:suppressLineNumbers/>
        <w:suppressAutoHyphens/>
        <w:spacing w:before="120" w:after="120"/>
        <w:rPr>
          <w:rFonts w:eastAsia="Times New Roman" w:cs="Times New Roman"/>
          <w:szCs w:val="24"/>
        </w:rPr>
      </w:pPr>
      <w:r>
        <w:rPr>
          <w:rFonts w:eastAsia="Times New Roman" w:cs="Times New Roman"/>
          <w:szCs w:val="24"/>
        </w:rPr>
        <w:t>Studen</w:t>
      </w:r>
      <w:r w:rsidRPr="00A14F30">
        <w:rPr>
          <w:rFonts w:eastAsia="Times New Roman" w:cs="Times New Roman"/>
          <w:szCs w:val="24"/>
        </w:rPr>
        <w:t>t Evaluation Administration Dates</w:t>
      </w:r>
    </w:p>
    <w:p w14:paraId="32CF6768" w14:textId="77777777" w:rsidR="00556E39" w:rsidRPr="00A14F30" w:rsidRDefault="00556E39"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A14F30">
        <w:rPr>
          <w:rFonts w:eastAsia="Times New Roman" w:cs="Times New Roman"/>
          <w:szCs w:val="24"/>
        </w:rPr>
        <w:t>IASystem</w:t>
      </w:r>
      <w:proofErr w:type="spellEnd"/>
      <w:r w:rsidRPr="00A14F30">
        <w:rPr>
          <w:rFonts w:eastAsia="Times New Roman" w:cs="Times New Roman"/>
          <w:szCs w:val="24"/>
        </w:rPr>
        <w:t xml:space="preserve"> Notification"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A14F30">
          <w:rPr>
            <w:rStyle w:val="Hyperlink"/>
            <w:rFonts w:eastAsia="Times New Roman" w:cs="Times New Roman"/>
            <w:kern w:val="0"/>
            <w:szCs w:val="24"/>
            <w14:ligatures w14:val="none"/>
          </w:rPr>
          <w:t>SPOT website</w:t>
        </w:r>
      </w:hyperlink>
      <w:r w:rsidRPr="00A14F30">
        <w:rPr>
          <w:rFonts w:eastAsia="Times New Roman" w:cs="Times New Roman"/>
          <w:szCs w:val="24"/>
        </w:rPr>
        <w:t> or email </w:t>
      </w:r>
      <w:hyperlink r:id="rId20" w:tgtFrame="_blank" w:history="1">
        <w:r w:rsidRPr="00A14F30">
          <w:rPr>
            <w:rFonts w:eastAsia="Times New Roman" w:cs="Times New Roman"/>
            <w:color w:val="0000FF"/>
            <w:szCs w:val="24"/>
            <w:u w:val="single"/>
          </w:rPr>
          <w:t>SPOT@unt.edu</w:t>
        </w:r>
      </w:hyperlink>
      <w:r w:rsidRPr="00A14F30">
        <w:rPr>
          <w:rFonts w:eastAsia="Times New Roman" w:cs="Times New Roman"/>
          <w:szCs w:val="24"/>
        </w:rPr>
        <w:t>. </w:t>
      </w:r>
    </w:p>
    <w:p w14:paraId="60EDFA33" w14:textId="3ABB1250" w:rsidR="006C607D" w:rsidRPr="00DA44B1" w:rsidRDefault="006C607D" w:rsidP="00DA44B1">
      <w:pPr>
        <w:pStyle w:val="Heading1"/>
      </w:pPr>
      <w:r w:rsidRPr="00DA44B1">
        <w:t>Academic Support and Students Services</w:t>
      </w:r>
    </w:p>
    <w:p w14:paraId="24A467AC"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Mental Health</w:t>
      </w:r>
    </w:p>
    <w:p w14:paraId="5229EF99" w14:textId="77777777" w:rsidR="006C607D" w:rsidRPr="006C607D" w:rsidRDefault="006C607D" w:rsidP="00556E39">
      <w:pPr>
        <w:suppressLineNumbers/>
        <w:shd w:val="clear" w:color="auto" w:fill="FFFFFF"/>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D9B0AD" w14:textId="782465C4" w:rsidR="006C607D" w:rsidRPr="006C607D" w:rsidRDefault="006C607D" w:rsidP="00DA44B1">
      <w:pPr>
        <w:numPr>
          <w:ilvl w:val="0"/>
          <w:numId w:val="10"/>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1" w:tgtFrame="_blank" w:history="1">
        <w:r w:rsidRPr="006C607D">
          <w:rPr>
            <w:rFonts w:ascii="Times New Roman" w:eastAsia="Times New Roman" w:hAnsi="Times New Roman" w:cs="Times New Roman"/>
            <w:color w:val="0000FF"/>
            <w:kern w:val="0"/>
            <w:u w:val="single"/>
            <w14:ligatures w14:val="none"/>
          </w:rPr>
          <w:t xml:space="preserve">Student Health </w:t>
        </w:r>
        <w:r w:rsidRPr="006C607D">
          <w:rPr>
            <w:rFonts w:ascii="Times New Roman" w:eastAsia="Times New Roman" w:hAnsi="Times New Roman" w:cs="Times New Roman"/>
            <w:color w:val="0000FF"/>
            <w:kern w:val="0"/>
            <w:u w:val="single"/>
            <w14:ligatures w14:val="none"/>
          </w:rPr>
          <w:t>a</w:t>
        </w:r>
        <w:r w:rsidRPr="006C607D">
          <w:rPr>
            <w:rFonts w:ascii="Times New Roman" w:eastAsia="Times New Roman" w:hAnsi="Times New Roman" w:cs="Times New Roman"/>
            <w:color w:val="0000FF"/>
            <w:kern w:val="0"/>
            <w:u w:val="single"/>
            <w14:ligatures w14:val="none"/>
          </w:rPr>
          <w:t>nd Wellness Center</w:t>
        </w:r>
      </w:hyperlink>
    </w:p>
    <w:p w14:paraId="135BAC80" w14:textId="0A3FB637" w:rsidR="006C607D" w:rsidRPr="006C607D" w:rsidRDefault="006C607D" w:rsidP="00DA44B1">
      <w:pPr>
        <w:numPr>
          <w:ilvl w:val="0"/>
          <w:numId w:val="10"/>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2" w:tgtFrame="_blank" w:history="1">
        <w:r w:rsidRPr="006C607D">
          <w:rPr>
            <w:rFonts w:ascii="Times New Roman" w:eastAsia="Times New Roman" w:hAnsi="Times New Roman" w:cs="Times New Roman"/>
            <w:color w:val="0000FF"/>
            <w:kern w:val="0"/>
            <w:u w:val="single"/>
            <w14:ligatures w14:val="none"/>
          </w:rPr>
          <w:t>Counseling and Testing Services</w:t>
        </w:r>
      </w:hyperlink>
    </w:p>
    <w:p w14:paraId="3EF56133" w14:textId="76D2BF24" w:rsidR="006C607D" w:rsidRPr="006C607D" w:rsidRDefault="006C607D" w:rsidP="00DA44B1">
      <w:pPr>
        <w:numPr>
          <w:ilvl w:val="0"/>
          <w:numId w:val="10"/>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3" w:tgtFrame="_blank" w:history="1">
        <w:r w:rsidRPr="006C607D">
          <w:rPr>
            <w:rFonts w:ascii="Times New Roman" w:eastAsia="Times New Roman" w:hAnsi="Times New Roman" w:cs="Times New Roman"/>
            <w:color w:val="0000FF"/>
            <w:kern w:val="0"/>
            <w:u w:val="single"/>
            <w14:ligatures w14:val="none"/>
          </w:rPr>
          <w:t>UNT Care Team</w:t>
        </w:r>
      </w:hyperlink>
    </w:p>
    <w:p w14:paraId="669EABEE" w14:textId="2ADA45C6" w:rsidR="006C607D" w:rsidRPr="006C607D" w:rsidRDefault="006C607D" w:rsidP="00DA44B1">
      <w:pPr>
        <w:numPr>
          <w:ilvl w:val="0"/>
          <w:numId w:val="10"/>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4" w:tgtFrame="_blank" w:history="1">
        <w:r w:rsidRPr="006C607D">
          <w:rPr>
            <w:rFonts w:ascii="Times New Roman" w:eastAsia="Times New Roman" w:hAnsi="Times New Roman" w:cs="Times New Roman"/>
            <w:color w:val="0000FF"/>
            <w:kern w:val="0"/>
            <w:u w:val="single"/>
            <w14:ligatures w14:val="none"/>
          </w:rPr>
          <w:t>UNT Psychiatric Services</w:t>
        </w:r>
      </w:hyperlink>
    </w:p>
    <w:p w14:paraId="7036B175" w14:textId="47360498" w:rsidR="006C607D" w:rsidRPr="006C607D" w:rsidRDefault="006C607D" w:rsidP="00DA44B1">
      <w:pPr>
        <w:numPr>
          <w:ilvl w:val="0"/>
          <w:numId w:val="10"/>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5" w:tgtFrame="_blank" w:history="1">
        <w:r w:rsidRPr="006C607D">
          <w:rPr>
            <w:rFonts w:ascii="Times New Roman" w:eastAsia="Times New Roman" w:hAnsi="Times New Roman" w:cs="Times New Roman"/>
            <w:color w:val="0000FF"/>
            <w:kern w:val="0"/>
            <w:u w:val="single"/>
            <w14:ligatures w14:val="none"/>
          </w:rPr>
          <w:t>Individual Therapy</w:t>
        </w:r>
      </w:hyperlink>
    </w:p>
    <w:p w14:paraId="1A19F30E" w14:textId="77777777" w:rsidR="006C607D" w:rsidRPr="00A14F30" w:rsidRDefault="006C607D" w:rsidP="00556E39">
      <w:pPr>
        <w:pStyle w:val="Heading2"/>
        <w:keepNext w:val="0"/>
        <w:keepLines w:val="0"/>
        <w:suppressLineNumbers/>
        <w:suppressAutoHyphens/>
        <w:spacing w:before="120" w:after="120"/>
        <w:rPr>
          <w:rFonts w:eastAsia="Times New Roman" w:cs="Times New Roman"/>
          <w:szCs w:val="24"/>
        </w:rPr>
      </w:pPr>
      <w:r w:rsidRPr="00A14F30">
        <w:rPr>
          <w:rFonts w:eastAsia="Times New Roman" w:cs="Times New Roman"/>
          <w:szCs w:val="24"/>
        </w:rPr>
        <w:t>Additional Student Support Services</w:t>
      </w:r>
    </w:p>
    <w:p w14:paraId="708E295E" w14:textId="60C00C86" w:rsidR="006C607D" w:rsidRPr="006C607D" w:rsidRDefault="006C607D" w:rsidP="00DA44B1">
      <w:pPr>
        <w:numPr>
          <w:ilvl w:val="0"/>
          <w:numId w:val="13"/>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6" w:tgtFrame="_blank" w:history="1">
        <w:r w:rsidRPr="006C607D">
          <w:rPr>
            <w:rFonts w:ascii="Times New Roman" w:eastAsia="Times New Roman" w:hAnsi="Times New Roman" w:cs="Times New Roman"/>
            <w:color w:val="0000FF"/>
            <w:kern w:val="0"/>
            <w:u w:val="single"/>
            <w14:ligatures w14:val="none"/>
          </w:rPr>
          <w:t>Registrar</w:t>
        </w:r>
      </w:hyperlink>
    </w:p>
    <w:p w14:paraId="18D5DE5B" w14:textId="18440488" w:rsidR="006C607D" w:rsidRPr="006C607D" w:rsidRDefault="006C607D" w:rsidP="00DA44B1">
      <w:pPr>
        <w:numPr>
          <w:ilvl w:val="0"/>
          <w:numId w:val="13"/>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7" w:tgtFrame="_blank" w:history="1">
        <w:r w:rsidRPr="006C607D">
          <w:rPr>
            <w:rFonts w:ascii="Times New Roman" w:eastAsia="Times New Roman" w:hAnsi="Times New Roman" w:cs="Times New Roman"/>
            <w:color w:val="0000FF"/>
            <w:kern w:val="0"/>
            <w:u w:val="single"/>
            <w14:ligatures w14:val="none"/>
          </w:rPr>
          <w:t>Financial Aid</w:t>
        </w:r>
      </w:hyperlink>
    </w:p>
    <w:p w14:paraId="5FC00F6A" w14:textId="7D7D0964" w:rsidR="006C607D" w:rsidRPr="006C607D" w:rsidRDefault="006C607D" w:rsidP="00DA44B1">
      <w:pPr>
        <w:numPr>
          <w:ilvl w:val="0"/>
          <w:numId w:val="13"/>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8" w:tgtFrame="_blank" w:history="1">
        <w:r w:rsidRPr="006C607D">
          <w:rPr>
            <w:rFonts w:ascii="Times New Roman" w:eastAsia="Times New Roman" w:hAnsi="Times New Roman" w:cs="Times New Roman"/>
            <w:color w:val="0000FF"/>
            <w:kern w:val="0"/>
            <w:u w:val="single"/>
            <w14:ligatures w14:val="none"/>
          </w:rPr>
          <w:t>Student Legal Services</w:t>
        </w:r>
      </w:hyperlink>
    </w:p>
    <w:p w14:paraId="661C44D9" w14:textId="5E199856" w:rsidR="006C607D" w:rsidRPr="006C607D" w:rsidRDefault="006C607D" w:rsidP="00DA44B1">
      <w:pPr>
        <w:numPr>
          <w:ilvl w:val="0"/>
          <w:numId w:val="13"/>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29" w:tgtFrame="_blank" w:history="1">
        <w:r w:rsidRPr="006C607D">
          <w:rPr>
            <w:rFonts w:ascii="Times New Roman" w:eastAsia="Times New Roman" w:hAnsi="Times New Roman" w:cs="Times New Roman"/>
            <w:color w:val="0000FF"/>
            <w:kern w:val="0"/>
            <w:u w:val="single"/>
            <w14:ligatures w14:val="none"/>
          </w:rPr>
          <w:t>Career Center</w:t>
        </w:r>
      </w:hyperlink>
    </w:p>
    <w:p w14:paraId="658A35E3" w14:textId="1D462ACC" w:rsidR="006C607D" w:rsidRPr="006C607D" w:rsidRDefault="006C607D" w:rsidP="00DA44B1">
      <w:pPr>
        <w:numPr>
          <w:ilvl w:val="0"/>
          <w:numId w:val="13"/>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30" w:tgtFrame="_blank" w:history="1">
        <w:r w:rsidRPr="006C607D">
          <w:rPr>
            <w:rFonts w:ascii="Times New Roman" w:eastAsia="Times New Roman" w:hAnsi="Times New Roman" w:cs="Times New Roman"/>
            <w:color w:val="0000FF"/>
            <w:kern w:val="0"/>
            <w:u w:val="single"/>
            <w14:ligatures w14:val="none"/>
          </w:rPr>
          <w:t>Counseling and Testing Services</w:t>
        </w:r>
      </w:hyperlink>
    </w:p>
    <w:p w14:paraId="02422561" w14:textId="1FD7982E" w:rsidR="006C607D" w:rsidRPr="006C607D" w:rsidRDefault="006C607D" w:rsidP="00DA44B1">
      <w:pPr>
        <w:numPr>
          <w:ilvl w:val="0"/>
          <w:numId w:val="13"/>
        </w:numPr>
        <w:suppressLineNumbers/>
        <w:shd w:val="clear" w:color="auto" w:fill="FFFFFF"/>
        <w:suppressAutoHyphens/>
        <w:spacing w:before="120" w:after="120"/>
        <w:ind w:left="1095"/>
        <w:rPr>
          <w:rFonts w:ascii="Times New Roman" w:eastAsia="Times New Roman" w:hAnsi="Times New Roman" w:cs="Times New Roman"/>
          <w:color w:val="333333"/>
          <w:kern w:val="0"/>
          <w14:ligatures w14:val="none"/>
        </w:rPr>
      </w:pPr>
      <w:hyperlink r:id="rId31" w:tgtFrame="_blank" w:history="1">
        <w:r w:rsidRPr="006C607D">
          <w:rPr>
            <w:rFonts w:ascii="Times New Roman" w:eastAsia="Times New Roman" w:hAnsi="Times New Roman" w:cs="Times New Roman"/>
            <w:color w:val="0000FF"/>
            <w:kern w:val="0"/>
            <w:u w:val="single"/>
            <w14:ligatures w14:val="none"/>
          </w:rPr>
          <w:t>UNT Food Pantry</w:t>
        </w:r>
      </w:hyperlink>
    </w:p>
    <w:p w14:paraId="3EA09A88" w14:textId="77777777" w:rsidR="006C607D" w:rsidRPr="00A14F30" w:rsidRDefault="006C607D" w:rsidP="00556E39">
      <w:pPr>
        <w:pStyle w:val="Heading2"/>
        <w:keepNext w:val="0"/>
        <w:keepLines w:val="0"/>
        <w:suppressLineNumbers/>
        <w:suppressAutoHyphens/>
        <w:spacing w:before="120" w:after="120"/>
        <w:rPr>
          <w:rFonts w:cs="Times New Roman"/>
          <w:szCs w:val="24"/>
        </w:rPr>
      </w:pPr>
      <w:r w:rsidRPr="00A14F30">
        <w:rPr>
          <w:rFonts w:cs="Times New Roman"/>
          <w:szCs w:val="24"/>
        </w:rPr>
        <w:lastRenderedPageBreak/>
        <w:t>Academic Support Services</w:t>
      </w:r>
    </w:p>
    <w:p w14:paraId="32553843" w14:textId="394AB365" w:rsidR="006C607D" w:rsidRPr="006C607D" w:rsidRDefault="006C607D" w:rsidP="00DA44B1">
      <w:pPr>
        <w:numPr>
          <w:ilvl w:val="0"/>
          <w:numId w:val="14"/>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32" w:tgtFrame="_blank" w:history="1">
        <w:r w:rsidRPr="006C607D">
          <w:rPr>
            <w:rFonts w:ascii="Times New Roman" w:eastAsia="Times New Roman" w:hAnsi="Times New Roman" w:cs="Times New Roman"/>
            <w:color w:val="0000FF"/>
            <w:kern w:val="0"/>
            <w:u w:val="single"/>
            <w14:ligatures w14:val="none"/>
          </w:rPr>
          <w:t>Academic Resource Center</w:t>
        </w:r>
      </w:hyperlink>
    </w:p>
    <w:p w14:paraId="0A5C3F8E" w14:textId="4E7BB809" w:rsidR="006C607D" w:rsidRPr="006C607D" w:rsidRDefault="006C607D" w:rsidP="00DA44B1">
      <w:pPr>
        <w:numPr>
          <w:ilvl w:val="0"/>
          <w:numId w:val="14"/>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33" w:tgtFrame="_blank" w:history="1">
        <w:r w:rsidRPr="006C607D">
          <w:rPr>
            <w:rFonts w:ascii="Times New Roman" w:eastAsia="Times New Roman" w:hAnsi="Times New Roman" w:cs="Times New Roman"/>
            <w:color w:val="0000FF"/>
            <w:kern w:val="0"/>
            <w:u w:val="single"/>
            <w14:ligatures w14:val="none"/>
          </w:rPr>
          <w:t>Academic Success Center</w:t>
        </w:r>
      </w:hyperlink>
    </w:p>
    <w:p w14:paraId="0FFEDC91" w14:textId="6B8C5C35" w:rsidR="006C607D" w:rsidRPr="006C607D" w:rsidRDefault="006C607D" w:rsidP="00DA44B1">
      <w:pPr>
        <w:numPr>
          <w:ilvl w:val="0"/>
          <w:numId w:val="14"/>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34" w:tgtFrame="_blank" w:history="1">
        <w:r w:rsidRPr="006C607D">
          <w:rPr>
            <w:rFonts w:ascii="Times New Roman" w:eastAsia="Times New Roman" w:hAnsi="Times New Roman" w:cs="Times New Roman"/>
            <w:color w:val="0000FF"/>
            <w:kern w:val="0"/>
            <w:u w:val="single"/>
            <w14:ligatures w14:val="none"/>
          </w:rPr>
          <w:t>UNT Libraries</w:t>
        </w:r>
      </w:hyperlink>
    </w:p>
    <w:p w14:paraId="197D4D17" w14:textId="31E5F620" w:rsidR="006C607D" w:rsidRPr="00A14F30" w:rsidRDefault="006C607D" w:rsidP="00DA44B1">
      <w:pPr>
        <w:numPr>
          <w:ilvl w:val="0"/>
          <w:numId w:val="14"/>
        </w:numPr>
        <w:suppressLineNumbers/>
        <w:shd w:val="clear" w:color="auto" w:fill="FFFFFF"/>
        <w:suppressAutoHyphens/>
        <w:spacing w:before="120" w:after="120"/>
        <w:ind w:left="1094"/>
        <w:contextualSpacing/>
        <w:rPr>
          <w:rFonts w:ascii="Times New Roman" w:eastAsia="Times New Roman" w:hAnsi="Times New Roman" w:cs="Times New Roman"/>
          <w:color w:val="333333"/>
          <w:kern w:val="0"/>
          <w14:ligatures w14:val="none"/>
        </w:rPr>
      </w:pPr>
      <w:hyperlink r:id="rId35" w:tgtFrame="_blank" w:history="1">
        <w:r w:rsidRPr="006C607D">
          <w:rPr>
            <w:rFonts w:ascii="Times New Roman" w:eastAsia="Times New Roman" w:hAnsi="Times New Roman" w:cs="Times New Roman"/>
            <w:color w:val="0000FF"/>
            <w:kern w:val="0"/>
            <w:u w:val="single"/>
            <w14:ligatures w14:val="none"/>
          </w:rPr>
          <w:t>Writing Lab</w:t>
        </w:r>
      </w:hyperlink>
    </w:p>
    <w:p w14:paraId="57C0AA26" w14:textId="70E843C8" w:rsidR="006C607D" w:rsidRPr="00DA44B1" w:rsidRDefault="006C607D" w:rsidP="00DA44B1">
      <w:pPr>
        <w:pStyle w:val="Heading1"/>
      </w:pPr>
      <w:r w:rsidRPr="00DA44B1">
        <w:t>Course Calendar</w:t>
      </w:r>
    </w:p>
    <w:p w14:paraId="154C4B40"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Note: Course Calendar may be subject to minor change if necessary due to unforeseen circumstances.</w:t>
      </w:r>
    </w:p>
    <w:p w14:paraId="2AEF88C1"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 Module 1. Geography and Political Structure of Spain</w:t>
      </w:r>
    </w:p>
    <w:p w14:paraId="425E17EC"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2. Module 2. Art of Spain I: Velázquez and Goya</w:t>
      </w:r>
    </w:p>
    <w:p w14:paraId="2EC8A156"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3. Module 3. Art of Spain II: Picasso and Dalí</w:t>
      </w:r>
    </w:p>
    <w:p w14:paraId="61E22998"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4. Module 4. Tastes of Spain I: Staples of the Spanish Cuisine.</w:t>
      </w:r>
    </w:p>
    <w:p w14:paraId="3C62A5C1"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5. Module 5. Tastes of Spain II: Regional Diversity of Food.</w:t>
      </w:r>
    </w:p>
    <w:p w14:paraId="2F7DA86B"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6. Module 6. Sounds of Spain: Flamenco and Celtic Music</w:t>
      </w:r>
    </w:p>
    <w:p w14:paraId="02B2D968"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7. Module 7. Midterm</w:t>
      </w:r>
    </w:p>
    <w:p w14:paraId="224B17AA"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8. Module 8. Soccer I: Soccer in Culture and Literature</w:t>
      </w:r>
    </w:p>
    <w:p w14:paraId="35D7A708"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9. Module 9. Soccer II: </w:t>
      </w:r>
      <w:r w:rsidRPr="006C607D">
        <w:rPr>
          <w:rFonts w:ascii="Times New Roman" w:eastAsia="Times New Roman" w:hAnsi="Times New Roman" w:cs="Times New Roman"/>
          <w:i/>
          <w:iCs/>
          <w:color w:val="333333"/>
          <w:kern w:val="0"/>
          <w14:ligatures w14:val="none"/>
        </w:rPr>
        <w:t>La Roja</w:t>
      </w:r>
      <w:r w:rsidRPr="006C607D">
        <w:rPr>
          <w:rFonts w:ascii="Times New Roman" w:eastAsia="Times New Roman" w:hAnsi="Times New Roman" w:cs="Times New Roman"/>
          <w:color w:val="333333"/>
          <w:kern w:val="0"/>
          <w14:ligatures w14:val="none"/>
        </w:rPr>
        <w:t> and the National Identity</w:t>
      </w:r>
    </w:p>
    <w:p w14:paraId="2D2FB952"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10. Module 10. Popular Festivities</w:t>
      </w:r>
    </w:p>
    <w:p w14:paraId="1AE54958"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11. Module 11. Global City: Madrid and Barcelona</w:t>
      </w:r>
    </w:p>
    <w:p w14:paraId="693B848A"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12. Module 12. Global City: Toledo</w:t>
      </w:r>
    </w:p>
    <w:p w14:paraId="2B589E97"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13. Module 13. The Spanish Cultural Hero: Cinema</w:t>
      </w:r>
    </w:p>
    <w:p w14:paraId="01C8D562"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14. Module 14. The Spanish Cultural Hero: Comic and Pop Culture</w:t>
      </w:r>
    </w:p>
    <w:p w14:paraId="10AED1DE"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15. Module 15. Conclusions on Spanish Culture and Civilization</w:t>
      </w:r>
    </w:p>
    <w:p w14:paraId="1DB5ED25" w14:textId="77777777" w:rsidR="006C607D" w:rsidRPr="006C607D" w:rsidRDefault="006C607D" w:rsidP="00556E39">
      <w:pPr>
        <w:suppressLineNumbers/>
        <w:suppressAutoHyphens/>
        <w:spacing w:before="120" w:after="120"/>
        <w:rPr>
          <w:rFonts w:ascii="Times New Roman" w:eastAsia="Times New Roman" w:hAnsi="Times New Roman" w:cs="Times New Roman"/>
          <w:color w:val="333333"/>
          <w:kern w:val="0"/>
          <w14:ligatures w14:val="none"/>
        </w:rPr>
      </w:pPr>
      <w:r w:rsidRPr="006C607D">
        <w:rPr>
          <w:rFonts w:ascii="Times New Roman" w:eastAsia="Times New Roman" w:hAnsi="Times New Roman" w:cs="Times New Roman"/>
          <w:color w:val="333333"/>
          <w:kern w:val="0"/>
          <w14:ligatures w14:val="none"/>
        </w:rPr>
        <w:t>Week 16. Module 16. Final Paper</w:t>
      </w:r>
    </w:p>
    <w:p w14:paraId="218ECD99" w14:textId="77777777" w:rsidR="006C607D" w:rsidRPr="006C607D" w:rsidRDefault="006C607D" w:rsidP="00556E39">
      <w:pPr>
        <w:suppressLineNumbers/>
        <w:suppressAutoHyphens/>
        <w:spacing w:before="120" w:after="120"/>
        <w:rPr>
          <w:rFonts w:ascii="Times New Roman" w:eastAsia="Times New Roman" w:hAnsi="Times New Roman" w:cs="Times New Roman"/>
          <w:kern w:val="0"/>
          <w14:ligatures w14:val="none"/>
        </w:rPr>
      </w:pPr>
    </w:p>
    <w:p w14:paraId="4CA48471" w14:textId="77777777" w:rsidR="006C607D" w:rsidRPr="006C607D" w:rsidRDefault="006C607D" w:rsidP="00556E39">
      <w:pPr>
        <w:suppressLineNumbers/>
        <w:suppressAutoHyphens/>
        <w:spacing w:before="120" w:after="120"/>
        <w:rPr>
          <w:rFonts w:ascii="Times New Roman" w:eastAsia="Times New Roman" w:hAnsi="Times New Roman" w:cs="Times New Roman"/>
          <w:kern w:val="0"/>
          <w14:ligatures w14:val="none"/>
        </w:rPr>
      </w:pPr>
    </w:p>
    <w:p w14:paraId="434FB234" w14:textId="77777777" w:rsidR="00986E7D" w:rsidRPr="00A14F30" w:rsidRDefault="00986E7D" w:rsidP="00556E39">
      <w:pPr>
        <w:suppressLineNumbers/>
        <w:suppressAutoHyphens/>
        <w:spacing w:before="120" w:after="120"/>
        <w:rPr>
          <w:rFonts w:ascii="Times New Roman" w:hAnsi="Times New Roman" w:cs="Times New Roman"/>
        </w:rPr>
      </w:pPr>
    </w:p>
    <w:sectPr w:rsidR="00986E7D" w:rsidRPr="00A14F30">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0D44" w14:textId="77777777" w:rsidR="00FF01BB" w:rsidRDefault="00FF01BB" w:rsidP="00556E39">
      <w:r>
        <w:separator/>
      </w:r>
    </w:p>
  </w:endnote>
  <w:endnote w:type="continuationSeparator" w:id="0">
    <w:p w14:paraId="2D837726" w14:textId="77777777" w:rsidR="00FF01BB" w:rsidRDefault="00FF01BB" w:rsidP="0055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3314741"/>
      <w:docPartObj>
        <w:docPartGallery w:val="Page Numbers (Bottom of Page)"/>
        <w:docPartUnique/>
      </w:docPartObj>
    </w:sdtPr>
    <w:sdtContent>
      <w:p w14:paraId="445DB328" w14:textId="25969E5C" w:rsidR="00556E39" w:rsidRDefault="00556E39" w:rsidP="006E0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B0439" w14:textId="77777777" w:rsidR="00556E39" w:rsidRDefault="00556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2884955"/>
      <w:docPartObj>
        <w:docPartGallery w:val="Page Numbers (Bottom of Page)"/>
        <w:docPartUnique/>
      </w:docPartObj>
    </w:sdtPr>
    <w:sdtContent>
      <w:p w14:paraId="0F9A4231" w14:textId="4DAB4FBB" w:rsidR="00556E39" w:rsidRDefault="00556E39" w:rsidP="006E0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04419B0" w14:textId="77777777" w:rsidR="00556E39" w:rsidRDefault="00556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5E13" w14:textId="77777777" w:rsidR="00FF01BB" w:rsidRDefault="00FF01BB" w:rsidP="00556E39">
      <w:r>
        <w:separator/>
      </w:r>
    </w:p>
  </w:footnote>
  <w:footnote w:type="continuationSeparator" w:id="0">
    <w:p w14:paraId="578E062E" w14:textId="77777777" w:rsidR="00FF01BB" w:rsidRDefault="00FF01BB" w:rsidP="00556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3B8"/>
    <w:multiLevelType w:val="multilevel"/>
    <w:tmpl w:val="A84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7737A"/>
    <w:multiLevelType w:val="multilevel"/>
    <w:tmpl w:val="CA7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97795"/>
    <w:multiLevelType w:val="multilevel"/>
    <w:tmpl w:val="DF00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A27DF"/>
    <w:multiLevelType w:val="multilevel"/>
    <w:tmpl w:val="9724C408"/>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4" w15:restartNumberingAfterBreak="0">
    <w:nsid w:val="2BB44EAE"/>
    <w:multiLevelType w:val="multilevel"/>
    <w:tmpl w:val="404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43DF1"/>
    <w:multiLevelType w:val="multilevel"/>
    <w:tmpl w:val="F7F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D0F11"/>
    <w:multiLevelType w:val="multilevel"/>
    <w:tmpl w:val="6BE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86F63"/>
    <w:multiLevelType w:val="multilevel"/>
    <w:tmpl w:val="F6F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36727"/>
    <w:multiLevelType w:val="multilevel"/>
    <w:tmpl w:val="3EB8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F6F04"/>
    <w:multiLevelType w:val="multilevel"/>
    <w:tmpl w:val="5388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45579"/>
    <w:multiLevelType w:val="multilevel"/>
    <w:tmpl w:val="81A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31A69"/>
    <w:multiLevelType w:val="multilevel"/>
    <w:tmpl w:val="CC3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602D7"/>
    <w:multiLevelType w:val="multilevel"/>
    <w:tmpl w:val="5C5E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74B67"/>
    <w:multiLevelType w:val="multilevel"/>
    <w:tmpl w:val="D24A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77737">
    <w:abstractNumId w:val="3"/>
  </w:num>
  <w:num w:numId="2" w16cid:durableId="2052609046">
    <w:abstractNumId w:val="10"/>
  </w:num>
  <w:num w:numId="3" w16cid:durableId="1745956225">
    <w:abstractNumId w:val="8"/>
  </w:num>
  <w:num w:numId="4" w16cid:durableId="319892878">
    <w:abstractNumId w:val="12"/>
  </w:num>
  <w:num w:numId="5" w16cid:durableId="1149983477">
    <w:abstractNumId w:val="11"/>
  </w:num>
  <w:num w:numId="6" w16cid:durableId="1838809488">
    <w:abstractNumId w:val="9"/>
  </w:num>
  <w:num w:numId="7" w16cid:durableId="171800712">
    <w:abstractNumId w:val="4"/>
  </w:num>
  <w:num w:numId="8" w16cid:durableId="626549773">
    <w:abstractNumId w:val="6"/>
  </w:num>
  <w:num w:numId="9" w16cid:durableId="1987053177">
    <w:abstractNumId w:val="0"/>
  </w:num>
  <w:num w:numId="10" w16cid:durableId="295257729">
    <w:abstractNumId w:val="5"/>
  </w:num>
  <w:num w:numId="11" w16cid:durableId="1443110055">
    <w:abstractNumId w:val="1"/>
  </w:num>
  <w:num w:numId="12" w16cid:durableId="1862402187">
    <w:abstractNumId w:val="7"/>
  </w:num>
  <w:num w:numId="13" w16cid:durableId="388529907">
    <w:abstractNumId w:val="2"/>
  </w:num>
  <w:num w:numId="14" w16cid:durableId="834998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7D"/>
    <w:rsid w:val="00556E39"/>
    <w:rsid w:val="005B4C54"/>
    <w:rsid w:val="006C607D"/>
    <w:rsid w:val="00986E7D"/>
    <w:rsid w:val="00A14F30"/>
    <w:rsid w:val="00DA44B1"/>
    <w:rsid w:val="00DE2DCB"/>
    <w:rsid w:val="00E17582"/>
    <w:rsid w:val="00EB15D9"/>
    <w:rsid w:val="00FF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2B97C"/>
  <w15:chartTrackingRefBased/>
  <w15:docId w15:val="{04306C96-E0F9-C041-B0FD-570AC030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4B1"/>
    <w:pPr>
      <w:keepNext/>
      <w:keepLines/>
      <w:spacing w:before="360" w:after="120"/>
      <w:outlineLvl w:val="0"/>
    </w:pPr>
    <w:rPr>
      <w:rFonts w:ascii="Times New Roman" w:eastAsiaTheme="majorEastAsia" w:hAnsi="Times New Roman" w:cstheme="majorBidi"/>
      <w:b/>
      <w:color w:val="0F4761" w:themeColor="accent1" w:themeShade="BF"/>
      <w:szCs w:val="40"/>
    </w:rPr>
  </w:style>
  <w:style w:type="paragraph" w:styleId="Heading2">
    <w:name w:val="heading 2"/>
    <w:basedOn w:val="Normal"/>
    <w:next w:val="Normal"/>
    <w:link w:val="Heading2Char"/>
    <w:uiPriority w:val="9"/>
    <w:unhideWhenUsed/>
    <w:qFormat/>
    <w:rsid w:val="006C607D"/>
    <w:pPr>
      <w:keepNext/>
      <w:keepLines/>
      <w:spacing w:before="160" w:after="80"/>
      <w:outlineLvl w:val="1"/>
    </w:pPr>
    <w:rPr>
      <w:rFonts w:ascii="Times New Roman" w:eastAsiaTheme="majorEastAsia" w:hAnsi="Times New Roman" w:cstheme="majorBidi"/>
      <w:color w:val="0F4761" w:themeColor="accent1" w:themeShade="BF"/>
      <w:szCs w:val="32"/>
    </w:rPr>
  </w:style>
  <w:style w:type="paragraph" w:styleId="Heading3">
    <w:name w:val="heading 3"/>
    <w:basedOn w:val="Normal"/>
    <w:next w:val="Normal"/>
    <w:link w:val="Heading3Char"/>
    <w:uiPriority w:val="9"/>
    <w:unhideWhenUsed/>
    <w:qFormat/>
    <w:rsid w:val="006C6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0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0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0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0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4B1"/>
    <w:rPr>
      <w:rFonts w:ascii="Times New Roman" w:eastAsiaTheme="majorEastAsia" w:hAnsi="Times New Roman" w:cstheme="majorBidi"/>
      <w:b/>
      <w:color w:val="0F4761" w:themeColor="accent1" w:themeShade="BF"/>
      <w:szCs w:val="40"/>
    </w:rPr>
  </w:style>
  <w:style w:type="character" w:customStyle="1" w:styleId="Heading2Char">
    <w:name w:val="Heading 2 Char"/>
    <w:basedOn w:val="DefaultParagraphFont"/>
    <w:link w:val="Heading2"/>
    <w:uiPriority w:val="9"/>
    <w:rsid w:val="006C607D"/>
    <w:rPr>
      <w:rFonts w:ascii="Times New Roman" w:eastAsiaTheme="majorEastAsia" w:hAnsi="Times New Roman" w:cstheme="majorBidi"/>
      <w:color w:val="0F4761" w:themeColor="accent1" w:themeShade="BF"/>
      <w:szCs w:val="32"/>
    </w:rPr>
  </w:style>
  <w:style w:type="character" w:customStyle="1" w:styleId="Heading3Char">
    <w:name w:val="Heading 3 Char"/>
    <w:basedOn w:val="DefaultParagraphFont"/>
    <w:link w:val="Heading3"/>
    <w:uiPriority w:val="9"/>
    <w:rsid w:val="006C6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07D"/>
    <w:rPr>
      <w:rFonts w:eastAsiaTheme="majorEastAsia" w:cstheme="majorBidi"/>
      <w:color w:val="272727" w:themeColor="text1" w:themeTint="D8"/>
    </w:rPr>
  </w:style>
  <w:style w:type="paragraph" w:styleId="Title">
    <w:name w:val="Title"/>
    <w:basedOn w:val="Normal"/>
    <w:next w:val="Normal"/>
    <w:link w:val="TitleChar"/>
    <w:uiPriority w:val="10"/>
    <w:qFormat/>
    <w:rsid w:val="006C607D"/>
    <w:pPr>
      <w:spacing w:after="80"/>
      <w:contextualSpacing/>
    </w:pPr>
    <w:rPr>
      <w:rFonts w:ascii="Times New Roman" w:eastAsiaTheme="majorEastAsia" w:hAnsi="Times New Roman" w:cstheme="majorBidi"/>
      <w:b/>
      <w:color w:val="0A2F41" w:themeColor="accent1" w:themeShade="80"/>
      <w:spacing w:val="-10"/>
      <w:kern w:val="28"/>
      <w:szCs w:val="56"/>
    </w:rPr>
  </w:style>
  <w:style w:type="character" w:customStyle="1" w:styleId="TitleChar">
    <w:name w:val="Title Char"/>
    <w:basedOn w:val="DefaultParagraphFont"/>
    <w:link w:val="Title"/>
    <w:uiPriority w:val="10"/>
    <w:rsid w:val="006C607D"/>
    <w:rPr>
      <w:rFonts w:ascii="Times New Roman" w:eastAsiaTheme="majorEastAsia" w:hAnsi="Times New Roman" w:cstheme="majorBidi"/>
      <w:b/>
      <w:color w:val="0A2F41" w:themeColor="accent1" w:themeShade="80"/>
      <w:spacing w:val="-10"/>
      <w:kern w:val="28"/>
      <w:szCs w:val="56"/>
    </w:rPr>
  </w:style>
  <w:style w:type="paragraph" w:styleId="Subtitle">
    <w:name w:val="Subtitle"/>
    <w:basedOn w:val="Normal"/>
    <w:next w:val="Normal"/>
    <w:link w:val="SubtitleChar"/>
    <w:uiPriority w:val="11"/>
    <w:qFormat/>
    <w:rsid w:val="006C60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0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607D"/>
    <w:rPr>
      <w:i/>
      <w:iCs/>
      <w:color w:val="404040" w:themeColor="text1" w:themeTint="BF"/>
    </w:rPr>
  </w:style>
  <w:style w:type="paragraph" w:styleId="ListParagraph">
    <w:name w:val="List Paragraph"/>
    <w:basedOn w:val="Normal"/>
    <w:uiPriority w:val="34"/>
    <w:qFormat/>
    <w:rsid w:val="006C607D"/>
    <w:pPr>
      <w:ind w:left="720"/>
      <w:contextualSpacing/>
    </w:pPr>
  </w:style>
  <w:style w:type="character" w:styleId="IntenseEmphasis">
    <w:name w:val="Intense Emphasis"/>
    <w:basedOn w:val="DefaultParagraphFont"/>
    <w:uiPriority w:val="21"/>
    <w:qFormat/>
    <w:rsid w:val="006C607D"/>
    <w:rPr>
      <w:i/>
      <w:iCs/>
      <w:color w:val="0F4761" w:themeColor="accent1" w:themeShade="BF"/>
    </w:rPr>
  </w:style>
  <w:style w:type="paragraph" w:styleId="IntenseQuote">
    <w:name w:val="Intense Quote"/>
    <w:basedOn w:val="Normal"/>
    <w:next w:val="Normal"/>
    <w:link w:val="IntenseQuoteChar"/>
    <w:uiPriority w:val="30"/>
    <w:qFormat/>
    <w:rsid w:val="006C6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07D"/>
    <w:rPr>
      <w:i/>
      <w:iCs/>
      <w:color w:val="0F4761" w:themeColor="accent1" w:themeShade="BF"/>
    </w:rPr>
  </w:style>
  <w:style w:type="character" w:styleId="IntenseReference">
    <w:name w:val="Intense Reference"/>
    <w:basedOn w:val="DefaultParagraphFont"/>
    <w:uiPriority w:val="32"/>
    <w:qFormat/>
    <w:rsid w:val="006C607D"/>
    <w:rPr>
      <w:b/>
      <w:bCs/>
      <w:smallCaps/>
      <w:color w:val="0F4761" w:themeColor="accent1" w:themeShade="BF"/>
      <w:spacing w:val="5"/>
    </w:rPr>
  </w:style>
  <w:style w:type="paragraph" w:styleId="NormalWeb">
    <w:name w:val="Normal (Web)"/>
    <w:basedOn w:val="Normal"/>
    <w:uiPriority w:val="99"/>
    <w:semiHidden/>
    <w:unhideWhenUsed/>
    <w:rsid w:val="006C607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C607D"/>
    <w:rPr>
      <w:i/>
      <w:iCs/>
    </w:rPr>
  </w:style>
  <w:style w:type="character" w:styleId="Hyperlink">
    <w:name w:val="Hyperlink"/>
    <w:basedOn w:val="DefaultParagraphFont"/>
    <w:uiPriority w:val="99"/>
    <w:unhideWhenUsed/>
    <w:rsid w:val="006C607D"/>
    <w:rPr>
      <w:color w:val="0000FF"/>
      <w:u w:val="single"/>
    </w:rPr>
  </w:style>
  <w:style w:type="character" w:customStyle="1" w:styleId="css-1ihz85b-position">
    <w:name w:val="css-1ihz85b-position"/>
    <w:basedOn w:val="DefaultParagraphFont"/>
    <w:rsid w:val="006C607D"/>
  </w:style>
  <w:style w:type="character" w:customStyle="1" w:styleId="css-10d73cs-view--flex-flex">
    <w:name w:val="css-10d73cs-view--flex-flex"/>
    <w:basedOn w:val="DefaultParagraphFont"/>
    <w:rsid w:val="006C607D"/>
  </w:style>
  <w:style w:type="character" w:customStyle="1" w:styleId="screenreader-only">
    <w:name w:val="screenreader-only"/>
    <w:basedOn w:val="DefaultParagraphFont"/>
    <w:rsid w:val="006C607D"/>
  </w:style>
  <w:style w:type="character" w:styleId="Strong">
    <w:name w:val="Strong"/>
    <w:basedOn w:val="DefaultParagraphFont"/>
    <w:uiPriority w:val="22"/>
    <w:qFormat/>
    <w:rsid w:val="006C607D"/>
    <w:rPr>
      <w:b/>
      <w:bCs/>
    </w:rPr>
  </w:style>
  <w:style w:type="paragraph" w:customStyle="1" w:styleId="Style1">
    <w:name w:val="Style1"/>
    <w:basedOn w:val="Title"/>
    <w:qFormat/>
    <w:rsid w:val="006C607D"/>
    <w:rPr>
      <w:rFonts w:eastAsia="Times New Roman"/>
      <w:shd w:val="clear" w:color="auto" w:fill="FFFFFF"/>
    </w:rPr>
  </w:style>
  <w:style w:type="character" w:styleId="UnresolvedMention">
    <w:name w:val="Unresolved Mention"/>
    <w:basedOn w:val="DefaultParagraphFont"/>
    <w:uiPriority w:val="99"/>
    <w:semiHidden/>
    <w:unhideWhenUsed/>
    <w:rsid w:val="005B4C54"/>
    <w:rPr>
      <w:color w:val="605E5C"/>
      <w:shd w:val="clear" w:color="auto" w:fill="E1DFDD"/>
    </w:rPr>
  </w:style>
  <w:style w:type="paragraph" w:styleId="Footer">
    <w:name w:val="footer"/>
    <w:basedOn w:val="Normal"/>
    <w:link w:val="FooterChar"/>
    <w:uiPriority w:val="99"/>
    <w:unhideWhenUsed/>
    <w:rsid w:val="00556E39"/>
    <w:pPr>
      <w:tabs>
        <w:tab w:val="center" w:pos="4680"/>
        <w:tab w:val="right" w:pos="9360"/>
      </w:tabs>
    </w:pPr>
  </w:style>
  <w:style w:type="character" w:customStyle="1" w:styleId="FooterChar">
    <w:name w:val="Footer Char"/>
    <w:basedOn w:val="DefaultParagraphFont"/>
    <w:link w:val="Footer"/>
    <w:uiPriority w:val="99"/>
    <w:rsid w:val="00556E39"/>
  </w:style>
  <w:style w:type="character" w:styleId="PageNumber">
    <w:name w:val="page number"/>
    <w:basedOn w:val="DefaultParagraphFont"/>
    <w:uiPriority w:val="99"/>
    <w:semiHidden/>
    <w:unhideWhenUsed/>
    <w:rsid w:val="0055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4087">
      <w:bodyDiv w:val="1"/>
      <w:marLeft w:val="0"/>
      <w:marRight w:val="0"/>
      <w:marTop w:val="0"/>
      <w:marBottom w:val="0"/>
      <w:divBdr>
        <w:top w:val="none" w:sz="0" w:space="0" w:color="auto"/>
        <w:left w:val="none" w:sz="0" w:space="0" w:color="auto"/>
        <w:bottom w:val="none" w:sz="0" w:space="0" w:color="auto"/>
        <w:right w:val="none" w:sz="0" w:space="0" w:color="auto"/>
      </w:divBdr>
    </w:div>
    <w:div w:id="245502135">
      <w:bodyDiv w:val="1"/>
      <w:marLeft w:val="0"/>
      <w:marRight w:val="0"/>
      <w:marTop w:val="0"/>
      <w:marBottom w:val="0"/>
      <w:divBdr>
        <w:top w:val="none" w:sz="0" w:space="0" w:color="auto"/>
        <w:left w:val="none" w:sz="0" w:space="0" w:color="auto"/>
        <w:bottom w:val="none" w:sz="0" w:space="0" w:color="auto"/>
        <w:right w:val="none" w:sz="0" w:space="0" w:color="auto"/>
      </w:divBdr>
    </w:div>
    <w:div w:id="328414472">
      <w:bodyDiv w:val="1"/>
      <w:marLeft w:val="0"/>
      <w:marRight w:val="0"/>
      <w:marTop w:val="0"/>
      <w:marBottom w:val="0"/>
      <w:divBdr>
        <w:top w:val="none" w:sz="0" w:space="0" w:color="auto"/>
        <w:left w:val="none" w:sz="0" w:space="0" w:color="auto"/>
        <w:bottom w:val="none" w:sz="0" w:space="0" w:color="auto"/>
        <w:right w:val="none" w:sz="0" w:space="0" w:color="auto"/>
      </w:divBdr>
      <w:divsChild>
        <w:div w:id="435255508">
          <w:marLeft w:val="0"/>
          <w:marRight w:val="0"/>
          <w:marTop w:val="0"/>
          <w:marBottom w:val="0"/>
          <w:divBdr>
            <w:top w:val="none" w:sz="0" w:space="0" w:color="auto"/>
            <w:left w:val="none" w:sz="0" w:space="0" w:color="auto"/>
            <w:bottom w:val="none" w:sz="0" w:space="0" w:color="auto"/>
            <w:right w:val="none" w:sz="0" w:space="0" w:color="auto"/>
          </w:divBdr>
          <w:divsChild>
            <w:div w:id="2132895852">
              <w:marLeft w:val="1260"/>
              <w:marRight w:val="0"/>
              <w:marTop w:val="0"/>
              <w:marBottom w:val="0"/>
              <w:divBdr>
                <w:top w:val="none" w:sz="0" w:space="0" w:color="auto"/>
                <w:left w:val="none" w:sz="0" w:space="0" w:color="auto"/>
                <w:bottom w:val="none" w:sz="0" w:space="0" w:color="auto"/>
                <w:right w:val="none" w:sz="0" w:space="0" w:color="auto"/>
              </w:divBdr>
              <w:divsChild>
                <w:div w:id="419446655">
                  <w:marLeft w:val="2880"/>
                  <w:marRight w:val="0"/>
                  <w:marTop w:val="0"/>
                  <w:marBottom w:val="0"/>
                  <w:divBdr>
                    <w:top w:val="none" w:sz="0" w:space="0" w:color="auto"/>
                    <w:left w:val="none" w:sz="0" w:space="0" w:color="auto"/>
                    <w:bottom w:val="none" w:sz="0" w:space="0" w:color="auto"/>
                    <w:right w:val="none" w:sz="0" w:space="0" w:color="auto"/>
                  </w:divBdr>
                  <w:divsChild>
                    <w:div w:id="1972440749">
                      <w:marLeft w:val="0"/>
                      <w:marRight w:val="0"/>
                      <w:marTop w:val="0"/>
                      <w:marBottom w:val="0"/>
                      <w:divBdr>
                        <w:top w:val="none" w:sz="0" w:space="0" w:color="auto"/>
                        <w:left w:val="none" w:sz="0" w:space="0" w:color="auto"/>
                        <w:bottom w:val="none" w:sz="0" w:space="0" w:color="auto"/>
                        <w:right w:val="none" w:sz="0" w:space="0" w:color="auto"/>
                      </w:divBdr>
                      <w:divsChild>
                        <w:div w:id="841966118">
                          <w:marLeft w:val="0"/>
                          <w:marRight w:val="0"/>
                          <w:marTop w:val="0"/>
                          <w:marBottom w:val="0"/>
                          <w:divBdr>
                            <w:top w:val="none" w:sz="0" w:space="0" w:color="auto"/>
                            <w:left w:val="none" w:sz="0" w:space="0" w:color="auto"/>
                            <w:bottom w:val="none" w:sz="0" w:space="0" w:color="auto"/>
                            <w:right w:val="none" w:sz="0" w:space="0" w:color="auto"/>
                          </w:divBdr>
                          <w:divsChild>
                            <w:div w:id="321352099">
                              <w:marLeft w:val="0"/>
                              <w:marRight w:val="0"/>
                              <w:marTop w:val="0"/>
                              <w:marBottom w:val="0"/>
                              <w:divBdr>
                                <w:top w:val="none" w:sz="0" w:space="0" w:color="auto"/>
                                <w:left w:val="none" w:sz="0" w:space="0" w:color="auto"/>
                                <w:bottom w:val="none" w:sz="0" w:space="0" w:color="auto"/>
                                <w:right w:val="none" w:sz="0" w:space="0" w:color="auto"/>
                              </w:divBdr>
                              <w:divsChild>
                                <w:div w:id="1041713697">
                                  <w:marLeft w:val="0"/>
                                  <w:marRight w:val="0"/>
                                  <w:marTop w:val="0"/>
                                  <w:marBottom w:val="0"/>
                                  <w:divBdr>
                                    <w:top w:val="none" w:sz="0" w:space="0" w:color="auto"/>
                                    <w:left w:val="none" w:sz="0" w:space="0" w:color="auto"/>
                                    <w:bottom w:val="none" w:sz="0" w:space="0" w:color="auto"/>
                                    <w:right w:val="none" w:sz="0" w:space="0" w:color="auto"/>
                                  </w:divBdr>
                                  <w:divsChild>
                                    <w:div w:id="1432974332">
                                      <w:marLeft w:val="0"/>
                                      <w:marRight w:val="0"/>
                                      <w:marTop w:val="0"/>
                                      <w:marBottom w:val="0"/>
                                      <w:divBdr>
                                        <w:top w:val="none" w:sz="0" w:space="0" w:color="auto"/>
                                        <w:left w:val="none" w:sz="0" w:space="0" w:color="auto"/>
                                        <w:bottom w:val="none" w:sz="0" w:space="0" w:color="auto"/>
                                        <w:right w:val="none" w:sz="0" w:space="0" w:color="auto"/>
                                      </w:divBdr>
                                    </w:div>
                                  </w:divsChild>
                                </w:div>
                                <w:div w:id="1706635188">
                                  <w:marLeft w:val="0"/>
                                  <w:marRight w:val="0"/>
                                  <w:marTop w:val="0"/>
                                  <w:marBottom w:val="0"/>
                                  <w:divBdr>
                                    <w:top w:val="none" w:sz="0" w:space="0" w:color="auto"/>
                                    <w:left w:val="none" w:sz="0" w:space="0" w:color="auto"/>
                                    <w:bottom w:val="none" w:sz="0" w:space="0" w:color="auto"/>
                                    <w:right w:val="none" w:sz="0" w:space="0" w:color="auto"/>
                                  </w:divBdr>
                                  <w:divsChild>
                                    <w:div w:id="1637180492">
                                      <w:marLeft w:val="0"/>
                                      <w:marRight w:val="0"/>
                                      <w:marTop w:val="0"/>
                                      <w:marBottom w:val="0"/>
                                      <w:divBdr>
                                        <w:top w:val="none" w:sz="0" w:space="0" w:color="auto"/>
                                        <w:left w:val="none" w:sz="0" w:space="0" w:color="auto"/>
                                        <w:bottom w:val="none" w:sz="0" w:space="0" w:color="auto"/>
                                        <w:right w:val="none" w:sz="0" w:space="0" w:color="auto"/>
                                      </w:divBdr>
                                      <w:divsChild>
                                        <w:div w:id="427114726">
                                          <w:marLeft w:val="0"/>
                                          <w:marRight w:val="0"/>
                                          <w:marTop w:val="0"/>
                                          <w:marBottom w:val="0"/>
                                          <w:divBdr>
                                            <w:top w:val="none" w:sz="0" w:space="0" w:color="auto"/>
                                            <w:left w:val="none" w:sz="0" w:space="0" w:color="auto"/>
                                            <w:bottom w:val="none" w:sz="0" w:space="0" w:color="auto"/>
                                            <w:right w:val="none" w:sz="0" w:space="0" w:color="auto"/>
                                          </w:divBdr>
                                          <w:divsChild>
                                            <w:div w:id="172467294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861480">
      <w:bodyDiv w:val="1"/>
      <w:marLeft w:val="0"/>
      <w:marRight w:val="0"/>
      <w:marTop w:val="0"/>
      <w:marBottom w:val="0"/>
      <w:divBdr>
        <w:top w:val="none" w:sz="0" w:space="0" w:color="auto"/>
        <w:left w:val="none" w:sz="0" w:space="0" w:color="auto"/>
        <w:bottom w:val="none" w:sz="0" w:space="0" w:color="auto"/>
        <w:right w:val="none" w:sz="0" w:space="0" w:color="auto"/>
      </w:divBdr>
      <w:divsChild>
        <w:div w:id="901259028">
          <w:marLeft w:val="0"/>
          <w:marRight w:val="0"/>
          <w:marTop w:val="0"/>
          <w:marBottom w:val="0"/>
          <w:divBdr>
            <w:top w:val="none" w:sz="0" w:space="0" w:color="auto"/>
            <w:left w:val="none" w:sz="0" w:space="0" w:color="auto"/>
            <w:bottom w:val="none" w:sz="0" w:space="0" w:color="auto"/>
            <w:right w:val="none" w:sz="0" w:space="0" w:color="auto"/>
          </w:divBdr>
          <w:divsChild>
            <w:div w:id="1595163918">
              <w:marLeft w:val="1260"/>
              <w:marRight w:val="0"/>
              <w:marTop w:val="0"/>
              <w:marBottom w:val="0"/>
              <w:divBdr>
                <w:top w:val="none" w:sz="0" w:space="0" w:color="auto"/>
                <w:left w:val="none" w:sz="0" w:space="0" w:color="auto"/>
                <w:bottom w:val="none" w:sz="0" w:space="0" w:color="auto"/>
                <w:right w:val="none" w:sz="0" w:space="0" w:color="auto"/>
              </w:divBdr>
              <w:divsChild>
                <w:div w:id="269511009">
                  <w:marLeft w:val="2880"/>
                  <w:marRight w:val="0"/>
                  <w:marTop w:val="0"/>
                  <w:marBottom w:val="0"/>
                  <w:divBdr>
                    <w:top w:val="none" w:sz="0" w:space="0" w:color="auto"/>
                    <w:left w:val="none" w:sz="0" w:space="0" w:color="auto"/>
                    <w:bottom w:val="none" w:sz="0" w:space="0" w:color="auto"/>
                    <w:right w:val="none" w:sz="0" w:space="0" w:color="auto"/>
                  </w:divBdr>
                  <w:divsChild>
                    <w:div w:id="946041754">
                      <w:marLeft w:val="0"/>
                      <w:marRight w:val="0"/>
                      <w:marTop w:val="0"/>
                      <w:marBottom w:val="0"/>
                      <w:divBdr>
                        <w:top w:val="none" w:sz="0" w:space="0" w:color="auto"/>
                        <w:left w:val="none" w:sz="0" w:space="0" w:color="auto"/>
                        <w:bottom w:val="none" w:sz="0" w:space="0" w:color="auto"/>
                        <w:right w:val="none" w:sz="0" w:space="0" w:color="auto"/>
                      </w:divBdr>
                      <w:divsChild>
                        <w:div w:id="1073118518">
                          <w:marLeft w:val="0"/>
                          <w:marRight w:val="0"/>
                          <w:marTop w:val="0"/>
                          <w:marBottom w:val="0"/>
                          <w:divBdr>
                            <w:top w:val="none" w:sz="0" w:space="0" w:color="auto"/>
                            <w:left w:val="none" w:sz="0" w:space="0" w:color="auto"/>
                            <w:bottom w:val="none" w:sz="0" w:space="0" w:color="auto"/>
                            <w:right w:val="none" w:sz="0" w:space="0" w:color="auto"/>
                          </w:divBdr>
                          <w:divsChild>
                            <w:div w:id="1476413016">
                              <w:marLeft w:val="0"/>
                              <w:marRight w:val="0"/>
                              <w:marTop w:val="0"/>
                              <w:marBottom w:val="0"/>
                              <w:divBdr>
                                <w:top w:val="none" w:sz="0" w:space="0" w:color="auto"/>
                                <w:left w:val="none" w:sz="0" w:space="0" w:color="auto"/>
                                <w:bottom w:val="none" w:sz="0" w:space="0" w:color="auto"/>
                                <w:right w:val="none" w:sz="0" w:space="0" w:color="auto"/>
                              </w:divBdr>
                              <w:divsChild>
                                <w:div w:id="904609831">
                                  <w:marLeft w:val="0"/>
                                  <w:marRight w:val="0"/>
                                  <w:marTop w:val="0"/>
                                  <w:marBottom w:val="0"/>
                                  <w:divBdr>
                                    <w:top w:val="none" w:sz="0" w:space="0" w:color="auto"/>
                                    <w:left w:val="none" w:sz="0" w:space="0" w:color="auto"/>
                                    <w:bottom w:val="none" w:sz="0" w:space="0" w:color="auto"/>
                                    <w:right w:val="none" w:sz="0" w:space="0" w:color="auto"/>
                                  </w:divBdr>
                                  <w:divsChild>
                                    <w:div w:id="861624307">
                                      <w:marLeft w:val="0"/>
                                      <w:marRight w:val="0"/>
                                      <w:marTop w:val="0"/>
                                      <w:marBottom w:val="0"/>
                                      <w:divBdr>
                                        <w:top w:val="none" w:sz="0" w:space="0" w:color="auto"/>
                                        <w:left w:val="none" w:sz="0" w:space="0" w:color="auto"/>
                                        <w:bottom w:val="none" w:sz="0" w:space="0" w:color="auto"/>
                                        <w:right w:val="none" w:sz="0" w:space="0" w:color="auto"/>
                                      </w:divBdr>
                                    </w:div>
                                  </w:divsChild>
                                </w:div>
                                <w:div w:id="1978685575">
                                  <w:marLeft w:val="0"/>
                                  <w:marRight w:val="0"/>
                                  <w:marTop w:val="0"/>
                                  <w:marBottom w:val="0"/>
                                  <w:divBdr>
                                    <w:top w:val="none" w:sz="0" w:space="0" w:color="auto"/>
                                    <w:left w:val="none" w:sz="0" w:space="0" w:color="auto"/>
                                    <w:bottom w:val="none" w:sz="0" w:space="0" w:color="auto"/>
                                    <w:right w:val="none" w:sz="0" w:space="0" w:color="auto"/>
                                  </w:divBdr>
                                  <w:divsChild>
                                    <w:div w:id="1604609841">
                                      <w:marLeft w:val="0"/>
                                      <w:marRight w:val="0"/>
                                      <w:marTop w:val="0"/>
                                      <w:marBottom w:val="0"/>
                                      <w:divBdr>
                                        <w:top w:val="none" w:sz="0" w:space="0" w:color="auto"/>
                                        <w:left w:val="none" w:sz="0" w:space="0" w:color="auto"/>
                                        <w:bottom w:val="none" w:sz="0" w:space="0" w:color="auto"/>
                                        <w:right w:val="none" w:sz="0" w:space="0" w:color="auto"/>
                                      </w:divBdr>
                                      <w:divsChild>
                                        <w:div w:id="1810053567">
                                          <w:marLeft w:val="0"/>
                                          <w:marRight w:val="0"/>
                                          <w:marTop w:val="0"/>
                                          <w:marBottom w:val="0"/>
                                          <w:divBdr>
                                            <w:top w:val="none" w:sz="0" w:space="0" w:color="auto"/>
                                            <w:left w:val="none" w:sz="0" w:space="0" w:color="auto"/>
                                            <w:bottom w:val="none" w:sz="0" w:space="0" w:color="auto"/>
                                            <w:right w:val="none" w:sz="0" w:space="0" w:color="auto"/>
                                          </w:divBdr>
                                          <w:divsChild>
                                            <w:div w:id="63360258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6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unt.edu/clear/online-communication-tips.html" TargetMode="External"/><Relationship Id="rId18" Type="http://schemas.openxmlformats.org/officeDocument/2006/relationships/hyperlink" Target="https://it.unt.edu/eagleconnect" TargetMode="External"/><Relationship Id="rId26" Type="http://schemas.openxmlformats.org/officeDocument/2006/relationships/hyperlink" Target="https://registrar.unt.edu/registration/" TargetMode="External"/><Relationship Id="rId39" Type="http://schemas.openxmlformats.org/officeDocument/2006/relationships/theme" Target="theme/theme1.xm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library.unt.edu/" TargetMode="External"/><Relationship Id="rId7" Type="http://schemas.openxmlformats.org/officeDocument/2006/relationships/hyperlink" Target="mailto:Jane.Plum@fakeu.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my.unt.edu/" TargetMode="External"/><Relationship Id="rId25" Type="http://schemas.openxmlformats.org/officeDocument/2006/relationships/hyperlink" Target="https://studentaffairs.unt.edu/counseling-and-testing-services/student-counseling/services/individual-counseling.html" TargetMode="External"/><Relationship Id="rId33" Type="http://schemas.openxmlformats.org/officeDocument/2006/relationships/hyperlink" Target="https://success.unt.edu/as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entaffairs.unt.edu/dean-of-students/conduct/index.html" TargetMode="External"/><Relationship Id="rId20" Type="http://schemas.openxmlformats.org/officeDocument/2006/relationships/hyperlink" Target="mailto:SPOT@unt.edu" TargetMode="External"/><Relationship Id="rId29" Type="http://schemas.openxmlformats.org/officeDocument/2006/relationships/hyperlink" Target="https://studentaffairs.unt.edu/career-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clear.unt.edu/canvas/student-resource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https://studentaffairs.unt.edu/care" TargetMode="External"/><Relationship Id="rId28" Type="http://schemas.openxmlformats.org/officeDocument/2006/relationships/hyperlink" Target="https://studentaffairs.unt.edu/student-legal-services" TargetMode="External"/><Relationship Id="rId36" Type="http://schemas.openxmlformats.org/officeDocument/2006/relationships/footer" Target="footer1.xml"/><Relationship Id="rId10" Type="http://schemas.openxmlformats.org/officeDocument/2006/relationships/hyperlink" Target="https://aits.unt.edu/support/" TargetMode="External"/><Relationship Id="rId19" Type="http://schemas.openxmlformats.org/officeDocument/2006/relationships/hyperlink" Target="mailto:SPOT%20website" TargetMode="External"/><Relationship Id="rId31" Type="http://schemas.openxmlformats.org/officeDocument/2006/relationships/hyperlink" Target="https://studentaffairs.unt.edu/dean-of-students/programs-and-services/community-resources/food.html" TargetMode="External"/><Relationship Id="rId4" Type="http://schemas.openxmlformats.org/officeDocument/2006/relationships/webSettings" Target="webSettings.xml"/><Relationship Id="rId9" Type="http://schemas.openxmlformats.org/officeDocument/2006/relationships/hyperlink" Target="https://community.canvaslms.com/t5/Canvas-Basics-Guide/What-are-the-browser-and-computer-requirements-for-Instructure/ta-p/66" TargetMode="External"/><Relationship Id="rId14" Type="http://schemas.openxmlformats.org/officeDocument/2006/relationships/hyperlink" Target="https://policy.unt.edu/policy/06-040"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financialaid.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writingcenter.unt.edu/" TargetMode="External"/><Relationship Id="rId8" Type="http://schemas.openxmlformats.org/officeDocument/2006/relationships/hyperlink" Target="https://policy.unt.edu/policy/06-04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7</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2</cp:revision>
  <dcterms:created xsi:type="dcterms:W3CDTF">2025-02-18T14:56:00Z</dcterms:created>
  <dcterms:modified xsi:type="dcterms:W3CDTF">2025-02-18T15:44:00Z</dcterms:modified>
</cp:coreProperties>
</file>