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E00510" w:rsidRDefault="00000000" w:rsidP="004D7E55">
      <w:pPr>
        <w:pStyle w:val="Heading1"/>
        <w:ind w:firstLine="0"/>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1010 INET Elementary Spanish</w:t>
      </w:r>
    </w:p>
    <w:p w14:paraId="00000002" w14:textId="77777777" w:rsidR="00E00510" w:rsidRDefault="00E00510"/>
    <w:p w14:paraId="18D22F43" w14:textId="77777777" w:rsidR="004D7E55" w:rsidRDefault="004D7E55">
      <w:pPr>
        <w:pStyle w:val="Heading2"/>
        <w:rPr>
          <w:rFonts w:ascii="Times New Roman" w:eastAsia="Times New Roman" w:hAnsi="Times New Roman" w:cs="Times New Roman"/>
          <w:sz w:val="24"/>
          <w:szCs w:val="24"/>
        </w:rPr>
      </w:pPr>
    </w:p>
    <w:p w14:paraId="00000003" w14:textId="7732D960"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w:t>
      </w:r>
      <w:r w:rsidR="004D7E55">
        <w:rPr>
          <w:rFonts w:ascii="Times New Roman" w:eastAsia="Times New Roman" w:hAnsi="Times New Roman" w:cs="Times New Roman"/>
          <w:sz w:val="24"/>
          <w:szCs w:val="24"/>
        </w:rPr>
        <w:t xml:space="preserve"> Information</w:t>
      </w:r>
    </w:p>
    <w:p w14:paraId="4BF76EC2" w14:textId="77777777" w:rsidR="004D7E55" w:rsidRDefault="004D7E55">
      <w:pPr>
        <w:rPr>
          <w:rFonts w:ascii="Times New Roman" w:eastAsia="Times New Roman" w:hAnsi="Times New Roman" w:cs="Times New Roman"/>
          <w:b/>
          <w:bCs/>
        </w:rPr>
      </w:pPr>
    </w:p>
    <w:p w14:paraId="00000004" w14:textId="2F5E33D6" w:rsidR="00E00510" w:rsidRPr="004D7E55" w:rsidRDefault="00000000">
      <w:pPr>
        <w:rPr>
          <w:rFonts w:ascii="Times New Roman" w:eastAsia="Times New Roman" w:hAnsi="Times New Roman" w:cs="Times New Roman"/>
          <w:b/>
          <w:bCs/>
          <w:lang w:val="en-US"/>
        </w:rPr>
      </w:pPr>
      <w:r>
        <w:rPr>
          <w:rFonts w:ascii="Times New Roman" w:eastAsia="Times New Roman" w:hAnsi="Times New Roman" w:cs="Times New Roman"/>
          <w:b/>
          <w:bCs/>
        </w:rPr>
        <w:t>Name:</w:t>
      </w:r>
      <w:r w:rsidR="004D7E55">
        <w:rPr>
          <w:rFonts w:ascii="Times New Roman" w:eastAsia="Times New Roman" w:hAnsi="Times New Roman" w:cs="Times New Roman"/>
          <w:b/>
          <w:bCs/>
        </w:rPr>
        <w:t xml:space="preserve"> </w:t>
      </w:r>
      <w:r w:rsidR="004D7E55" w:rsidRPr="004D7E55">
        <w:rPr>
          <w:rFonts w:ascii="Times New Roman" w:eastAsia="Times New Roman" w:hAnsi="Times New Roman" w:cs="Times New Roman"/>
        </w:rPr>
        <w:t>Dr. Jorge Avil</w:t>
      </w:r>
      <w:proofErr w:type="spellStart"/>
      <w:r w:rsidR="004D7E55" w:rsidRPr="004D7E55">
        <w:rPr>
          <w:rFonts w:ascii="Times New Roman" w:eastAsia="Times New Roman" w:hAnsi="Times New Roman" w:cs="Times New Roman"/>
          <w:lang w:val="en-US"/>
        </w:rPr>
        <w:t>és</w:t>
      </w:r>
      <w:proofErr w:type="spellEnd"/>
      <w:r w:rsidR="004D7E55" w:rsidRPr="004D7E55">
        <w:rPr>
          <w:rFonts w:ascii="Times New Roman" w:eastAsia="Times New Roman" w:hAnsi="Times New Roman" w:cs="Times New Roman"/>
          <w:lang w:val="en-US"/>
        </w:rPr>
        <w:t xml:space="preserve"> Diz</w:t>
      </w:r>
    </w:p>
    <w:p w14:paraId="00000005" w14:textId="2AA745A0" w:rsidR="00E00510" w:rsidRDefault="00000000">
      <w:pPr>
        <w:rPr>
          <w:rFonts w:ascii="Times New Roman" w:eastAsia="Times New Roman" w:hAnsi="Times New Roman" w:cs="Times New Roman"/>
        </w:rPr>
      </w:pPr>
      <w:r>
        <w:rPr>
          <w:rFonts w:ascii="Times New Roman" w:eastAsia="Times New Roman" w:hAnsi="Times New Roman" w:cs="Times New Roman"/>
          <w:b/>
          <w:bCs/>
        </w:rPr>
        <w:t xml:space="preserve">Office Location: </w:t>
      </w:r>
      <w:r w:rsidR="00742808">
        <w:rPr>
          <w:rFonts w:ascii="Times New Roman" w:eastAsia="Times New Roman" w:hAnsi="Times New Roman" w:cs="Times New Roman"/>
        </w:rPr>
        <w:t>Zoom</w:t>
      </w:r>
    </w:p>
    <w:p w14:paraId="00000006" w14:textId="07D72F1D" w:rsidR="00E00510" w:rsidRDefault="00000000">
      <w:pPr>
        <w:rPr>
          <w:rFonts w:ascii="Times New Roman" w:eastAsia="Times New Roman" w:hAnsi="Times New Roman" w:cs="Times New Roman"/>
        </w:rPr>
      </w:pPr>
      <w:r>
        <w:rPr>
          <w:rFonts w:ascii="Times New Roman" w:eastAsia="Times New Roman" w:hAnsi="Times New Roman" w:cs="Times New Roman"/>
          <w:b/>
          <w:bCs/>
        </w:rPr>
        <w:t xml:space="preserve">Office Hours: </w:t>
      </w:r>
      <w:r w:rsidR="004D7E55" w:rsidRPr="004D7E55">
        <w:rPr>
          <w:rFonts w:ascii="Times New Roman" w:eastAsia="Times New Roman" w:hAnsi="Times New Roman" w:cs="Times New Roman"/>
        </w:rPr>
        <w:t>by appointment only</w:t>
      </w:r>
    </w:p>
    <w:p w14:paraId="00000007" w14:textId="6A2BDA2F" w:rsidR="00E005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Email: </w:t>
      </w:r>
      <w:r w:rsidR="004D7E55">
        <w:rPr>
          <w:rFonts w:ascii="Times New Roman" w:eastAsia="Times New Roman" w:hAnsi="Times New Roman" w:cs="Times New Roman"/>
          <w:b/>
          <w:bCs/>
        </w:rPr>
        <w:t>jorge.aviles-diz@unt.edu</w:t>
      </w:r>
    </w:p>
    <w:p w14:paraId="00000008" w14:textId="77777777" w:rsidR="00E00510" w:rsidRDefault="00E00510">
      <w:pPr>
        <w:rPr>
          <w:rFonts w:ascii="Times New Roman" w:eastAsia="Times New Roman" w:hAnsi="Times New Roman" w:cs="Times New Roman"/>
        </w:rPr>
      </w:pPr>
    </w:p>
    <w:p w14:paraId="00000009"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Expectations</w:t>
      </w:r>
    </w:p>
    <w:p w14:paraId="0000000A" w14:textId="77777777" w:rsidR="00E00510" w:rsidRDefault="00000000">
      <w:pPr>
        <w:rPr>
          <w:rFonts w:ascii="Times New Roman" w:eastAsia="Times New Roman" w:hAnsi="Times New Roman" w:cs="Times New Roman"/>
          <w:b/>
          <w:bCs/>
        </w:rPr>
      </w:pPr>
      <w:r>
        <w:rPr>
          <w:rFonts w:ascii="Times New Roman" w:eastAsia="Times New Roman" w:hAnsi="Times New Roman" w:cs="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eastAsia="Times New Roman" w:hAnsi="Times New Roman" w:cs="Times New Roman"/>
        </w:rPr>
        <w:t xml:space="preserve">Eagle Connect can be found at </w:t>
      </w:r>
      <w:hyperlink r:id="rId8">
        <w:r w:rsidR="00E00510">
          <w:rPr>
            <w:rFonts w:ascii="Times New Roman" w:eastAsia="Times New Roman" w:hAnsi="Times New Roman" w:cs="Times New Roman"/>
            <w:color w:val="0000FF"/>
            <w:u w:val="single"/>
          </w:rPr>
          <w:t>Eagle Connect</w:t>
        </w:r>
      </w:hyperlink>
      <w:r>
        <w:rPr>
          <w:rFonts w:ascii="Times New Roman" w:eastAsia="Times New Roman" w:hAnsi="Times New Roman" w:cs="Times New Roman"/>
        </w:rPr>
        <w:t>.</w:t>
      </w:r>
    </w:p>
    <w:p w14:paraId="0000000B" w14:textId="77777777" w:rsidR="00E00510" w:rsidRDefault="00E00510">
      <w:pPr>
        <w:rPr>
          <w:rFonts w:ascii="Times New Roman" w:eastAsia="Times New Roman" w:hAnsi="Times New Roman" w:cs="Times New Roman"/>
        </w:rPr>
      </w:pPr>
    </w:p>
    <w:p w14:paraId="0000000C" w14:textId="77777777" w:rsidR="00E00510"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0000000D"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0000000E" w14:textId="77777777" w:rsidR="00E00510" w:rsidRDefault="00E00510">
      <w:pPr>
        <w:rPr>
          <w:rFonts w:ascii="Times New Roman" w:eastAsia="Times New Roman" w:hAnsi="Times New Roman" w:cs="Times New Roman"/>
        </w:rPr>
      </w:pPr>
    </w:p>
    <w:p w14:paraId="0000000F"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00000010"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This course is designed for students with no prior experience studying Spanish, or who have studied Spanish for one year or less at the high school level, or the equivalent.</w:t>
      </w:r>
    </w:p>
    <w:p w14:paraId="00000011" w14:textId="77777777" w:rsidR="00E00510" w:rsidRDefault="00E00510">
      <w:pPr>
        <w:rPr>
          <w:rFonts w:ascii="Times New Roman" w:eastAsia="Times New Roman" w:hAnsi="Times New Roman" w:cs="Times New Roman"/>
          <w:b/>
          <w:bCs/>
        </w:rPr>
      </w:pPr>
    </w:p>
    <w:p w14:paraId="00000012"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Objectives </w:t>
      </w:r>
    </w:p>
    <w:p w14:paraId="00000013"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Upon successful completion of this course, learners will be able to:</w:t>
      </w:r>
    </w:p>
    <w:p w14:paraId="00000014" w14:textId="77777777" w:rsidR="00E00510" w:rsidRDefault="00E00510">
      <w:pPr>
        <w:rPr>
          <w:rFonts w:ascii="Times New Roman" w:eastAsia="Times New Roman" w:hAnsi="Times New Roman" w:cs="Times New Roman"/>
        </w:rPr>
      </w:pPr>
    </w:p>
    <w:p w14:paraId="00000015"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Use greetings and farewells in formal and informal situations. </w:t>
      </w:r>
    </w:p>
    <w:p w14:paraId="00000016"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family, friends, and other people.</w:t>
      </w:r>
    </w:p>
    <w:p w14:paraId="00000017"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Discuss classes, daily routine, and clothing. </w:t>
      </w:r>
    </w:p>
    <w:p w14:paraId="00000018"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Express actions and states of being.</w:t>
      </w:r>
    </w:p>
    <w:p w14:paraId="00000019"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Articulate numbers, dates, times, and the cost of things.</w:t>
      </w:r>
    </w:p>
    <w:p w14:paraId="0000001A"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what is going to happen in the future.</w:t>
      </w:r>
    </w:p>
    <w:p w14:paraId="0000001B"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State likes and dislikes.</w:t>
      </w:r>
    </w:p>
    <w:p w14:paraId="0000001C"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Express ownership.</w:t>
      </w:r>
    </w:p>
    <w:p w14:paraId="0000001D"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Describe their town or city and home, and where things are located.</w:t>
      </w:r>
    </w:p>
    <w:p w14:paraId="0000001E" w14:textId="77777777" w:rsidR="00E00510" w:rsidRDefault="00000000">
      <w:pPr>
        <w:numPr>
          <w:ilvl w:val="0"/>
          <w:numId w:val="14"/>
        </w:numPr>
        <w:rPr>
          <w:rFonts w:ascii="Times New Roman" w:eastAsia="Times New Roman" w:hAnsi="Times New Roman" w:cs="Times New Roman"/>
        </w:rPr>
      </w:pPr>
      <w:r>
        <w:rPr>
          <w:rFonts w:ascii="Times New Roman" w:eastAsia="Times New Roman" w:hAnsi="Times New Roman" w:cs="Times New Roman"/>
        </w:rPr>
        <w:t>Use question words to ask for specific information.</w:t>
      </w:r>
    </w:p>
    <w:p w14:paraId="0000001F" w14:textId="77777777" w:rsidR="00E00510" w:rsidRDefault="00E00510">
      <w:pPr>
        <w:ind w:left="720"/>
        <w:rPr>
          <w:rFonts w:ascii="Times New Roman" w:eastAsia="Times New Roman" w:hAnsi="Times New Roman" w:cs="Times New Roman"/>
        </w:rPr>
      </w:pPr>
    </w:p>
    <w:p w14:paraId="00000020" w14:textId="77777777" w:rsidR="00E00510" w:rsidRDefault="00E00510">
      <w:pPr>
        <w:pStyle w:val="Heading2"/>
        <w:rPr>
          <w:rFonts w:ascii="Times New Roman" w:eastAsia="Times New Roman" w:hAnsi="Times New Roman" w:cs="Times New Roman"/>
          <w:sz w:val="24"/>
          <w:szCs w:val="24"/>
        </w:rPr>
      </w:pPr>
    </w:p>
    <w:p w14:paraId="00000021" w14:textId="77777777" w:rsidR="00E00510" w:rsidRDefault="00E00510">
      <w:pPr>
        <w:pStyle w:val="Heading2"/>
        <w:rPr>
          <w:rFonts w:ascii="Times New Roman" w:eastAsia="Times New Roman" w:hAnsi="Times New Roman" w:cs="Times New Roman"/>
          <w:sz w:val="24"/>
          <w:szCs w:val="24"/>
        </w:rPr>
      </w:pPr>
    </w:p>
    <w:p w14:paraId="00000022" w14:textId="77777777" w:rsidR="00E00510" w:rsidRDefault="00E00510">
      <w:pPr>
        <w:pStyle w:val="Heading2"/>
        <w:rPr>
          <w:rFonts w:ascii="Times New Roman" w:eastAsia="Times New Roman" w:hAnsi="Times New Roman" w:cs="Times New Roman"/>
          <w:sz w:val="24"/>
          <w:szCs w:val="24"/>
        </w:rPr>
      </w:pPr>
    </w:p>
    <w:p w14:paraId="00000023" w14:textId="77777777" w:rsidR="00E00510" w:rsidRDefault="00E00510"/>
    <w:p w14:paraId="00000024"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Required Materials</w:t>
      </w:r>
    </w:p>
    <w:p w14:paraId="00000025" w14:textId="77777777" w:rsidR="00E00510" w:rsidRDefault="00000000">
      <w:pPr>
        <w:pBdr>
          <w:top w:val="nil"/>
          <w:left w:val="nil"/>
          <w:bottom w:val="nil"/>
          <w:right w:val="nil"/>
          <w:between w:val="nil"/>
        </w:pBdr>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Dorwick, Pérez-</w:t>
      </w:r>
      <w:proofErr w:type="spellStart"/>
      <w:r>
        <w:rPr>
          <w:rFonts w:ascii="Times New Roman" w:eastAsia="Times New Roman" w:hAnsi="Times New Roman" w:cs="Times New Roman"/>
          <w:color w:val="000000"/>
        </w:rPr>
        <w:t>Gironés</w:t>
      </w:r>
      <w:proofErr w:type="spellEnd"/>
      <w:r>
        <w:rPr>
          <w:rFonts w:ascii="Times New Roman" w:eastAsia="Times New Roman" w:hAnsi="Times New Roman" w:cs="Times New Roman"/>
          <w:color w:val="000000"/>
        </w:rPr>
        <w:t xml:space="preserve">, and Becher: </w:t>
      </w:r>
      <w:r>
        <w:rPr>
          <w:rFonts w:ascii="Times New Roman" w:eastAsia="Times New Roman" w:hAnsi="Times New Roman" w:cs="Times New Roman"/>
          <w:i/>
          <w:iCs/>
          <w:color w:val="000000"/>
        </w:rPr>
        <w:t>Puntos de Partida</w:t>
      </w:r>
      <w:r>
        <w:rPr>
          <w:rFonts w:ascii="Times New Roman" w:eastAsia="Times New Roman" w:hAnsi="Times New Roman" w:cs="Times New Roman"/>
          <w:color w:val="000000"/>
        </w:rPr>
        <w:t>, 2025 Release with Connect access card. ISBN-13: 9781265026301</w:t>
      </w:r>
    </w:p>
    <w:p w14:paraId="00000026" w14:textId="77777777" w:rsidR="00E00510" w:rsidRDefault="00E00510">
      <w:pPr>
        <w:pBdr>
          <w:top w:val="nil"/>
          <w:left w:val="nil"/>
          <w:bottom w:val="nil"/>
          <w:right w:val="nil"/>
          <w:between w:val="nil"/>
        </w:pBdr>
        <w:rPr>
          <w:rFonts w:ascii="Times New Roman" w:eastAsia="Times New Roman" w:hAnsi="Times New Roman" w:cs="Times New Roman"/>
          <w:color w:val="000000"/>
        </w:rPr>
      </w:pPr>
    </w:p>
    <w:p w14:paraId="00000027" w14:textId="77777777" w:rsidR="00E00510"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Note: The required materials listed above are a bundle containing a loose-leaf copy of the textbook and a </w:t>
      </w:r>
      <w:proofErr w:type="gramStart"/>
      <w:r>
        <w:rPr>
          <w:rFonts w:ascii="Times New Roman" w:eastAsia="Times New Roman" w:hAnsi="Times New Roman" w:cs="Times New Roman"/>
          <w:color w:val="000000"/>
        </w:rPr>
        <w:t>24 month</w:t>
      </w:r>
      <w:proofErr w:type="gramEnd"/>
      <w:r>
        <w:rPr>
          <w:rFonts w:ascii="Times New Roman" w:eastAsia="Times New Roman" w:hAnsi="Times New Roman" w:cs="Times New Roman"/>
          <w:color w:val="000000"/>
        </w:rPr>
        <w:t xml:space="preserve">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course materials.</w:t>
      </w:r>
    </w:p>
    <w:p w14:paraId="00000028" w14:textId="77777777" w:rsidR="00E00510" w:rsidRDefault="00E00510">
      <w:pPr>
        <w:pBdr>
          <w:top w:val="nil"/>
          <w:left w:val="nil"/>
          <w:bottom w:val="nil"/>
          <w:right w:val="nil"/>
          <w:between w:val="nil"/>
        </w:pBdr>
        <w:rPr>
          <w:rFonts w:ascii="Times New Roman" w:eastAsia="Times New Roman" w:hAnsi="Times New Roman" w:cs="Times New Roman"/>
          <w:color w:val="000000"/>
        </w:rPr>
      </w:pPr>
    </w:p>
    <w:p w14:paraId="00000029" w14:textId="77777777" w:rsidR="00E00510"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&amp; Skills</w:t>
      </w:r>
    </w:p>
    <w:p w14:paraId="0000002A"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0000002B" w14:textId="77777777" w:rsidR="00E00510" w:rsidRDefault="00000000">
      <w:pPr>
        <w:numPr>
          <w:ilvl w:val="0"/>
          <w:numId w:val="1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Computer</w:t>
      </w:r>
    </w:p>
    <w:p w14:paraId="0000002C" w14:textId="77777777" w:rsidR="00E00510" w:rsidRDefault="00000000">
      <w:pPr>
        <w:numPr>
          <w:ilvl w:val="0"/>
          <w:numId w:val="1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Reliable internet access </w:t>
      </w:r>
    </w:p>
    <w:p w14:paraId="0000002D" w14:textId="77777777" w:rsidR="00E00510" w:rsidRDefault="00000000">
      <w:pPr>
        <w:numPr>
          <w:ilvl w:val="0"/>
          <w:numId w:val="1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Speakers</w:t>
      </w:r>
    </w:p>
    <w:p w14:paraId="0000002E" w14:textId="77777777" w:rsidR="00E00510" w:rsidRDefault="00000000">
      <w:pPr>
        <w:numPr>
          <w:ilvl w:val="0"/>
          <w:numId w:val="1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Microphone</w:t>
      </w:r>
    </w:p>
    <w:p w14:paraId="0000002F" w14:textId="77777777" w:rsidR="00E00510" w:rsidRDefault="00000000">
      <w:pPr>
        <w:numPr>
          <w:ilvl w:val="0"/>
          <w:numId w:val="16"/>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Webcam</w:t>
      </w:r>
    </w:p>
    <w:p w14:paraId="00000030" w14:textId="77777777" w:rsidR="00E00510" w:rsidRDefault="00E00510">
      <w:pPr>
        <w:numPr>
          <w:ilvl w:val="0"/>
          <w:numId w:val="16"/>
        </w:numPr>
        <w:pBdr>
          <w:top w:val="nil"/>
          <w:left w:val="nil"/>
          <w:bottom w:val="nil"/>
          <w:right w:val="nil"/>
          <w:between w:val="nil"/>
        </w:pBdr>
        <w:spacing w:after="160" w:line="259" w:lineRule="auto"/>
        <w:rPr>
          <w:rFonts w:ascii="Times New Roman" w:eastAsia="Times New Roman" w:hAnsi="Times New Roman" w:cs="Times New Roman"/>
          <w:color w:val="0000FF"/>
          <w:u w:val="single"/>
        </w:rPr>
      </w:pPr>
      <w:hyperlink r:id="rId9">
        <w:r>
          <w:rPr>
            <w:rFonts w:ascii="Times New Roman" w:eastAsia="Times New Roman" w:hAnsi="Times New Roman" w:cs="Times New Roman"/>
            <w:color w:val="0000FF"/>
            <w:u w:val="single"/>
          </w:rPr>
          <w:t>Canvas Technical Requirements</w:t>
        </w:r>
      </w:hyperlink>
      <w:r w:rsidR="00000000">
        <w:rPr>
          <w:rFonts w:ascii="Times New Roman" w:eastAsia="Times New Roman" w:hAnsi="Times New Roman" w:cs="Times New Roman"/>
          <w:color w:val="000000"/>
        </w:rPr>
        <w:t xml:space="preserve"> (https://clear.unt.edu/supported-technologies/canvas/requirements</w:t>
      </w:r>
      <w:r w:rsidR="00000000">
        <w:rPr>
          <w:rFonts w:ascii="Times New Roman" w:eastAsia="Times New Roman" w:hAnsi="Times New Roman" w:cs="Times New Roman"/>
          <w:color w:val="0000FF"/>
          <w:u w:val="single"/>
        </w:rPr>
        <w:t>)</w:t>
      </w:r>
    </w:p>
    <w:p w14:paraId="00000031" w14:textId="77777777" w:rsidR="00E00510"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Note: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w:t>
      </w:r>
      <w:r>
        <w:rPr>
          <w:rFonts w:ascii="Times New Roman" w:eastAsia="Times New Roman" w:hAnsi="Times New Roman" w:cs="Times New Roman"/>
          <w:color w:val="000000"/>
          <w:u w:val="single"/>
        </w:rPr>
        <w:t>cannot be downloaded in Chromebook and Tablets</w:t>
      </w:r>
      <w:r>
        <w:rPr>
          <w:rFonts w:ascii="Times New Roman" w:eastAsia="Times New Roman" w:hAnsi="Times New Roman" w:cs="Times New Roman"/>
          <w:color w:val="000000"/>
        </w:rPr>
        <w:t xml:space="preserve">. Without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you will not be able to take exams and quizzes for this course.</w:t>
      </w:r>
    </w:p>
    <w:p w14:paraId="00000032" w14:textId="77777777" w:rsidR="00E00510" w:rsidRDefault="00E00510">
      <w:pPr>
        <w:pBdr>
          <w:top w:val="nil"/>
          <w:left w:val="nil"/>
          <w:bottom w:val="nil"/>
          <w:right w:val="nil"/>
          <w:between w:val="nil"/>
        </w:pBdr>
        <w:rPr>
          <w:rFonts w:ascii="Times New Roman" w:eastAsia="Times New Roman" w:hAnsi="Times New Roman" w:cs="Times New Roman"/>
          <w:b/>
          <w:bCs/>
          <w:color w:val="000000"/>
        </w:rPr>
      </w:pPr>
    </w:p>
    <w:p w14:paraId="00000033"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00000034"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Course-specific technical skills learners must have to succeed in the course:</w:t>
      </w:r>
    </w:p>
    <w:p w14:paraId="00000035" w14:textId="77777777" w:rsidR="00E00510" w:rsidRDefault="00000000">
      <w:pPr>
        <w:numPr>
          <w:ilvl w:val="0"/>
          <w:numId w:val="1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Canvas</w:t>
      </w:r>
    </w:p>
    <w:p w14:paraId="00000036" w14:textId="77777777" w:rsidR="00E00510" w:rsidRDefault="00000000">
      <w:pPr>
        <w:numPr>
          <w:ilvl w:val="0"/>
          <w:numId w:val="1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Connect</w:t>
      </w:r>
    </w:p>
    <w:p w14:paraId="00000037" w14:textId="77777777" w:rsidR="00E00510" w:rsidRDefault="00000000">
      <w:pPr>
        <w:numPr>
          <w:ilvl w:val="0"/>
          <w:numId w:val="1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email </w:t>
      </w:r>
    </w:p>
    <w:p w14:paraId="00000038" w14:textId="77777777" w:rsidR="00E00510" w:rsidRDefault="00000000">
      <w:pPr>
        <w:numPr>
          <w:ilvl w:val="0"/>
          <w:numId w:val="15"/>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Downloading and installing software</w:t>
      </w:r>
    </w:p>
    <w:p w14:paraId="00000039" w14:textId="77777777" w:rsidR="00E00510" w:rsidRDefault="00000000">
      <w:pPr>
        <w:numPr>
          <w:ilvl w:val="0"/>
          <w:numId w:val="15"/>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Creating and uploading a short video</w:t>
      </w:r>
    </w:p>
    <w:p w14:paraId="0000003A"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0000003B" w14:textId="77777777" w:rsidR="00E00510"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000003C" w14:textId="77777777" w:rsidR="00E00510" w:rsidRDefault="00000000">
      <w:pPr>
        <w:rPr>
          <w:rFonts w:ascii="Times New Roman" w:eastAsia="Times New Roman" w:hAnsi="Times New Roman" w:cs="Times New Roman"/>
        </w:rPr>
      </w:pPr>
      <w:r>
        <w:rPr>
          <w:rFonts w:ascii="Times New Roman" w:eastAsia="Times New Roman" w:hAnsi="Times New Roman" w:cs="Times New Roman"/>
          <w:b/>
          <w:bCs/>
        </w:rPr>
        <w:t>Email</w:t>
      </w:r>
      <w:r>
        <w:rPr>
          <w:rFonts w:ascii="Times New Roman" w:eastAsia="Times New Roman" w:hAnsi="Times New Roman" w:cs="Times New Roman"/>
        </w:rPr>
        <w:t xml:space="preserve">: </w:t>
      </w:r>
      <w:hyperlink r:id="rId10">
        <w:r w:rsidR="00E00510">
          <w:rPr>
            <w:rFonts w:ascii="Times New Roman" w:eastAsia="Times New Roman" w:hAnsi="Times New Roman" w:cs="Times New Roman"/>
            <w:color w:val="0000FF"/>
            <w:u w:val="single"/>
          </w:rPr>
          <w:t>helpdesk@unt.edu</w:t>
        </w:r>
      </w:hyperlink>
      <w:r>
        <w:rPr>
          <w:rFonts w:ascii="Times New Roman" w:eastAsia="Times New Roman" w:hAnsi="Times New Roman" w:cs="Times New Roman"/>
        </w:rPr>
        <w:t xml:space="preserve">     </w:t>
      </w:r>
    </w:p>
    <w:p w14:paraId="0000003D" w14:textId="77777777" w:rsidR="00E00510" w:rsidRDefault="00000000">
      <w:pPr>
        <w:widowControl w:val="0"/>
        <w:pBdr>
          <w:top w:val="nil"/>
          <w:left w:val="nil"/>
          <w:bottom w:val="nil"/>
          <w:right w:val="nil"/>
          <w:between w:val="nil"/>
        </w:pBdr>
        <w:ind w:right="6649"/>
        <w:rPr>
          <w:rFonts w:ascii="Times New Roman" w:eastAsia="Times New Roman" w:hAnsi="Times New Roman" w:cs="Times New Roman"/>
          <w:color w:val="000000"/>
        </w:rPr>
      </w:pPr>
      <w:r>
        <w:rPr>
          <w:rFonts w:ascii="Times New Roman" w:eastAsia="Times New Roman" w:hAnsi="Times New Roman" w:cs="Times New Roman"/>
          <w:b/>
          <w:bCs/>
          <w:color w:val="000000"/>
        </w:rPr>
        <w:t>Phone</w:t>
      </w:r>
      <w:r>
        <w:rPr>
          <w:rFonts w:ascii="Times New Roman" w:eastAsia="Times New Roman" w:hAnsi="Times New Roman" w:cs="Times New Roman"/>
          <w:color w:val="000000"/>
        </w:rPr>
        <w:t>: 940-565-2324</w:t>
      </w:r>
    </w:p>
    <w:p w14:paraId="0000003E" w14:textId="77777777" w:rsidR="00E00510" w:rsidRDefault="00000000">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In Person</w:t>
      </w:r>
      <w:r>
        <w:rPr>
          <w:rFonts w:ascii="Times New Roman" w:eastAsia="Times New Roman" w:hAnsi="Times New Roman" w:cs="Times New Roman"/>
          <w:color w:val="000000"/>
        </w:rPr>
        <w:t>: Sage Hall, Room 330 (</w:t>
      </w:r>
      <w:hyperlink r:id="rId11">
        <w:r w:rsidR="00E00510">
          <w:rPr>
            <w:rFonts w:ascii="Times New Roman" w:eastAsia="Times New Roman" w:hAnsi="Times New Roman" w:cs="Times New Roman"/>
            <w:color w:val="0000FF"/>
            <w:u w:val="single"/>
          </w:rPr>
          <w:t>Current Walk-in Hours</w:t>
        </w:r>
      </w:hyperlink>
      <w:r>
        <w:rPr>
          <w:rFonts w:ascii="Times New Roman" w:eastAsia="Times New Roman" w:hAnsi="Times New Roman" w:cs="Times New Roman"/>
          <w:color w:val="000000"/>
        </w:rPr>
        <w:t xml:space="preserve">) </w:t>
      </w:r>
    </w:p>
    <w:p w14:paraId="0000003F" w14:textId="77777777" w:rsidR="00E00510"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additional support, visit </w:t>
      </w:r>
      <w:hyperlink r:id="rId12">
        <w:r w:rsidR="00E00510">
          <w:rPr>
            <w:rFonts w:ascii="Times New Roman" w:eastAsia="Times New Roman" w:hAnsi="Times New Roman" w:cs="Times New Roman"/>
            <w:color w:val="0000FF"/>
            <w:u w:val="single"/>
          </w:rPr>
          <w:t>Canvas Technical Help</w:t>
        </w:r>
      </w:hyperlink>
      <w:r>
        <w:rPr>
          <w:rFonts w:ascii="Times New Roman" w:eastAsia="Times New Roman" w:hAnsi="Times New Roman" w:cs="Times New Roman"/>
          <w:color w:val="000000"/>
        </w:rPr>
        <w:t xml:space="preserve"> </w:t>
      </w:r>
    </w:p>
    <w:p w14:paraId="00000040" w14:textId="77777777" w:rsidR="00E00510" w:rsidRDefault="00000000">
      <w:pPr>
        <w:widowControl w:val="0"/>
        <w:pBdr>
          <w:top w:val="nil"/>
          <w:left w:val="nil"/>
          <w:bottom w:val="nil"/>
          <w:right w:val="nil"/>
          <w:between w:val="nil"/>
        </w:pBdr>
        <w:spacing w:after="240"/>
        <w:ind w:right="147"/>
        <w:rPr>
          <w:rFonts w:ascii="Times New Roman" w:eastAsia="Times New Roman" w:hAnsi="Times New Roman" w:cs="Times New Roman"/>
        </w:rPr>
      </w:pPr>
      <w:r>
        <w:rPr>
          <w:rFonts w:ascii="Times New Roman" w:eastAsia="Times New Roman" w:hAnsi="Times New Roman" w:cs="Times New Roman"/>
        </w:rPr>
        <w:t xml:space="preserve">For assistance with Connect, contact </w:t>
      </w:r>
      <w:hyperlink r:id="rId13" w:anchor="tech">
        <w:r w:rsidR="00E00510">
          <w:rPr>
            <w:rFonts w:ascii="Times New Roman" w:eastAsia="Times New Roman" w:hAnsi="Times New Roman" w:cs="Times New Roman"/>
            <w:color w:val="0000FF"/>
            <w:u w:val="single"/>
          </w:rPr>
          <w:t>McGraw Hill Technical Support</w:t>
        </w:r>
      </w:hyperlink>
      <w:r>
        <w:t>,</w:t>
      </w:r>
      <w:r>
        <w:rPr>
          <w:rFonts w:ascii="Times New Roman" w:eastAsia="Times New Roman" w:hAnsi="Times New Roman" w:cs="Times New Roman"/>
          <w:color w:val="000000"/>
        </w:rPr>
        <w:t xml:space="preserve"> </w:t>
      </w:r>
      <w:r>
        <w:rPr>
          <w:rFonts w:ascii="Times New Roman" w:eastAsia="Times New Roman" w:hAnsi="Times New Roman" w:cs="Times New Roman"/>
        </w:rPr>
        <w:t>Phone: 800-331-5094</w:t>
      </w:r>
    </w:p>
    <w:p w14:paraId="00000041"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Activities and Assessments</w:t>
      </w:r>
    </w:p>
    <w:p w14:paraId="00000042" w14:textId="77777777" w:rsidR="00E00510"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Active Participation (5 oral and written discussions, 20% of total)</w:t>
      </w:r>
    </w:p>
    <w:p w14:paraId="00000043" w14:textId="77777777" w:rsidR="00E00510"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Online Activities (30% of total)</w:t>
      </w:r>
    </w:p>
    <w:p w14:paraId="00000044" w14:textId="77777777" w:rsidR="00E00510"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Exams (</w:t>
      </w:r>
      <w:proofErr w:type="gramStart"/>
      <w:r>
        <w:rPr>
          <w:rFonts w:ascii="Times New Roman" w:eastAsia="Times New Roman" w:hAnsi="Times New Roman" w:cs="Times New Roman"/>
          <w:color w:val="000000"/>
        </w:rPr>
        <w:t>5 chapter</w:t>
      </w:r>
      <w:proofErr w:type="gramEnd"/>
      <w:r>
        <w:rPr>
          <w:rFonts w:ascii="Times New Roman" w:eastAsia="Times New Roman" w:hAnsi="Times New Roman" w:cs="Times New Roman"/>
          <w:color w:val="000000"/>
        </w:rPr>
        <w:t xml:space="preserve"> exams, 40% of total)</w:t>
      </w:r>
    </w:p>
    <w:p w14:paraId="00000045" w14:textId="77777777" w:rsidR="00E00510"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Final Conversation (10% of total)</w:t>
      </w:r>
    </w:p>
    <w:p w14:paraId="00000046" w14:textId="77777777" w:rsidR="00E00510" w:rsidRDefault="00E00510">
      <w:pPr>
        <w:pBdr>
          <w:top w:val="nil"/>
          <w:left w:val="nil"/>
          <w:bottom w:val="nil"/>
          <w:right w:val="nil"/>
          <w:between w:val="nil"/>
        </w:pBdr>
        <w:ind w:left="720"/>
        <w:rPr>
          <w:rFonts w:ascii="Times New Roman" w:eastAsia="Times New Roman" w:hAnsi="Times New Roman" w:cs="Times New Roman"/>
          <w:color w:val="000000"/>
        </w:rPr>
      </w:pPr>
    </w:p>
    <w:p w14:paraId="00000047"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00000048"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A = 90% - 100%</w:t>
      </w:r>
    </w:p>
    <w:p w14:paraId="00000049"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B = 89% - 90%</w:t>
      </w:r>
    </w:p>
    <w:p w14:paraId="0000004A"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C = 79% - 70%</w:t>
      </w:r>
    </w:p>
    <w:p w14:paraId="0000004B"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D = 69% - 60%</w:t>
      </w:r>
    </w:p>
    <w:p w14:paraId="0000004C"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F = 59% - 0%</w:t>
      </w:r>
    </w:p>
    <w:p w14:paraId="0000004D" w14:textId="77777777" w:rsidR="00E00510" w:rsidRDefault="00E00510">
      <w:pPr>
        <w:rPr>
          <w:rFonts w:ascii="Times New Roman" w:eastAsia="Times New Roman" w:hAnsi="Times New Roman" w:cs="Times New Roman"/>
        </w:rPr>
      </w:pPr>
    </w:p>
    <w:p w14:paraId="0000004E" w14:textId="77777777" w:rsidR="00E00510" w:rsidRDefault="00000000">
      <w:pPr>
        <w:pStyle w:val="Heading3"/>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Active Participation</w:t>
      </w:r>
    </w:p>
    <w:p w14:paraId="0000004F"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The participation portion of your grade will be derived from the level and quality of your interaction with other students and your instructor in the course. As active participation you will be required to complete written and oral discussions in Canvas and Zoom on specific topics related to the chapter of study.</w:t>
      </w:r>
    </w:p>
    <w:p w14:paraId="00000050" w14:textId="77777777" w:rsidR="00E00510" w:rsidRDefault="00E00510">
      <w:pPr>
        <w:rPr>
          <w:rFonts w:ascii="Times New Roman" w:eastAsia="Times New Roman" w:hAnsi="Times New Roman" w:cs="Times New Roman"/>
        </w:rPr>
      </w:pPr>
    </w:p>
    <w:p w14:paraId="00000051"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After you post each discussion, you will listen to or read the answers of two students and leave each a substantial comment. (Discussion #3 is conducted with the instructor via Zoom; see</w:t>
      </w:r>
    </w:p>
    <w:p w14:paraId="00000052"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Discussion #3 for instructions</w:t>
      </w:r>
      <w:proofErr w:type="gramStart"/>
      <w:r>
        <w:rPr>
          <w:rFonts w:ascii="Times New Roman" w:eastAsia="Times New Roman" w:hAnsi="Times New Roman" w:cs="Times New Roman"/>
        </w:rPr>
        <w:t>).Full</w:t>
      </w:r>
      <w:proofErr w:type="gramEnd"/>
      <w:r>
        <w:rPr>
          <w:rFonts w:ascii="Times New Roman" w:eastAsia="Times New Roman" w:hAnsi="Times New Roman" w:cs="Times New Roman"/>
        </w:rPr>
        <w:t xml:space="preserve"> information and grading rubric are provided in the discussion assignments in Canvas.   </w:t>
      </w:r>
    </w:p>
    <w:p w14:paraId="00000053" w14:textId="77777777" w:rsidR="00E00510" w:rsidRDefault="00E00510">
      <w:pPr>
        <w:rPr>
          <w:rFonts w:ascii="Times New Roman" w:eastAsia="Times New Roman" w:hAnsi="Times New Roman" w:cs="Times New Roman"/>
        </w:rPr>
      </w:pPr>
    </w:p>
    <w:p w14:paraId="00000054"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Using translation programs, generative AI, or outside help for discussions will result in a grade of zero without the opportunity to redo the work. Written discussions and comments must be the student’s work and should reflect their writing skills as demonstrated in exams. Video discussion posts must be memorized, and students will receive a grade of zero for reading a script or using notes for video discussions.</w:t>
      </w:r>
    </w:p>
    <w:p w14:paraId="00000055" w14:textId="77777777" w:rsidR="00E00510" w:rsidRDefault="00E00510">
      <w:pPr>
        <w:rPr>
          <w:rFonts w:ascii="Times New Roman" w:eastAsia="Times New Roman" w:hAnsi="Times New Roman" w:cs="Times New Roman"/>
        </w:rPr>
      </w:pPr>
    </w:p>
    <w:p w14:paraId="00000056"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2 points extra credit will be added to the discussion score for students who submit their first post by Wednesday, 11:59 pm of the due week. The purpose of this incentive is to motivate early submission and thereby provide a wider variety of posts for reply commenting by classmates.</w:t>
      </w:r>
    </w:p>
    <w:p w14:paraId="00000057" w14:textId="77777777" w:rsidR="00E00510" w:rsidRDefault="00E00510">
      <w:pPr>
        <w:pStyle w:val="Heading3"/>
        <w:rPr>
          <w:rFonts w:ascii="Times New Roman" w:eastAsia="Times New Roman" w:hAnsi="Times New Roman" w:cs="Times New Roman"/>
        </w:rPr>
      </w:pPr>
    </w:p>
    <w:p w14:paraId="00000058"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00000059" w14:textId="77777777" w:rsidR="00E00510" w:rsidRDefault="00000000">
      <w:pPr>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by 11:59 pm. No makeup work will be accepted for online activities except in the case of excused absence. </w:t>
      </w:r>
      <w:r>
        <w:rPr>
          <w:rFonts w:ascii="Times New Roman" w:eastAsia="Times New Roman" w:hAnsi="Times New Roman" w:cs="Times New Roman"/>
        </w:rPr>
        <w:t xml:space="preserve">In case of technical difficulties, students should contact </w:t>
      </w:r>
      <w:hyperlink r:id="rId14" w:anchor="tech">
        <w:r w:rsidR="00E00510">
          <w:rPr>
            <w:rFonts w:ascii="Times New Roman" w:eastAsia="Times New Roman" w:hAnsi="Times New Roman" w:cs="Times New Roman"/>
            <w:color w:val="0000FF"/>
            <w:u w:val="single"/>
          </w:rPr>
          <w:t>McGraw Hill Technical Support</w:t>
        </w:r>
      </w:hyperlink>
      <w:r>
        <w:rPr>
          <w:rFonts w:ascii="Times New Roman" w:eastAsia="Times New Roman" w:hAnsi="Times New Roman" w:cs="Times New Roman"/>
        </w:rPr>
        <w:t>.</w:t>
      </w:r>
    </w:p>
    <w:p w14:paraId="0000005A" w14:textId="77777777" w:rsidR="00E00510" w:rsidRDefault="00E00510">
      <w:pPr>
        <w:rPr>
          <w:rFonts w:ascii="Times New Roman" w:eastAsia="Times New Roman" w:hAnsi="Times New Roman" w:cs="Times New Roman"/>
        </w:rPr>
      </w:pPr>
    </w:p>
    <w:p w14:paraId="0000005B" w14:textId="77777777" w:rsidR="00E00510" w:rsidRDefault="00000000">
      <w:pPr>
        <w:pStyle w:val="Heading3"/>
        <w:rPr>
          <w:rFonts w:ascii="Times New Roman" w:eastAsia="Times New Roman" w:hAnsi="Times New Roman" w:cs="Times New Roman"/>
          <w:u w:val="single"/>
        </w:rPr>
      </w:pPr>
      <w:bookmarkStart w:id="6" w:name="_heading=h.3dy6vkm" w:colFirst="0" w:colLast="0"/>
      <w:bookmarkEnd w:id="6"/>
      <w:r>
        <w:rPr>
          <w:rFonts w:ascii="Times New Roman" w:eastAsia="Times New Roman" w:hAnsi="Times New Roman" w:cs="Times New Roman"/>
        </w:rPr>
        <w:t>Exams</w:t>
      </w:r>
    </w:p>
    <w:p w14:paraId="0000005C" w14:textId="77777777" w:rsidR="00E0051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At the end of each chapter, you will complete an exam to demonstrate your mastery of the material covered for that chapter. The final exam covers the last chapter exam of the semester (chapter 5).</w:t>
      </w:r>
    </w:p>
    <w:p w14:paraId="0000005D" w14:textId="77777777" w:rsidR="00E00510" w:rsidRDefault="00E00510">
      <w:pPr>
        <w:rPr>
          <w:rFonts w:ascii="Times New Roman" w:eastAsia="Times New Roman" w:hAnsi="Times New Roman" w:cs="Times New Roman"/>
          <w:color w:val="000000"/>
        </w:rPr>
      </w:pPr>
    </w:p>
    <w:p w14:paraId="0000005E"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Final Conversation</w:t>
      </w:r>
    </w:p>
    <w:p w14:paraId="0000005F" w14:textId="77777777" w:rsidR="00E00510" w:rsidRDefault="00000000">
      <w:pPr>
        <w:pBdr>
          <w:top w:val="nil"/>
          <w:left w:val="nil"/>
          <w:bottom w:val="nil"/>
          <w:right w:val="nil"/>
          <w:between w:val="nil"/>
        </w:pBdr>
        <w:rPr>
          <w:rFonts w:ascii="Times New Roman" w:eastAsia="Times New Roman" w:hAnsi="Times New Roman" w:cs="Times New Roman"/>
          <w:color w:val="000000"/>
        </w:rPr>
      </w:pPr>
      <w:bookmarkStart w:id="7" w:name="_heading=h.4d34og8" w:colFirst="0" w:colLast="0"/>
      <w:bookmarkEnd w:id="7"/>
      <w:r>
        <w:rPr>
          <w:rFonts w:ascii="Times New Roman" w:eastAsia="Times New Roman" w:hAnsi="Times New Roman" w:cs="Times New Roman"/>
        </w:rPr>
        <w:t>At the end</w:t>
      </w:r>
      <w:r>
        <w:rPr>
          <w:rFonts w:ascii="Times New Roman" w:eastAsia="Times New Roman" w:hAnsi="Times New Roman" w:cs="Times New Roman"/>
          <w:color w:val="000000"/>
        </w:rPr>
        <w:t xml:space="preserve"> of the course, you will have a conversation in Spanish with a classmate via Zoom. The conversation will cover the communicative functions practiced in the course and will be based on one of 4 topics related to the themes of the first four chapters covered during the course. The topic is chosen randomly, and the conversation will last 3-4 minutes. This assignment will be graded individually on content and detail provided, incorporation of grammatical structures, vocabulary studied throughout the course, and preparation and use of communication strategies. Students will sign up in advance </w:t>
      </w:r>
      <w:r>
        <w:rPr>
          <w:rFonts w:ascii="Times New Roman" w:eastAsia="Times New Roman" w:hAnsi="Times New Roman" w:cs="Times New Roman"/>
        </w:rPr>
        <w:t>in the Canvas</w:t>
      </w:r>
      <w:r>
        <w:rPr>
          <w:rFonts w:ascii="Times New Roman" w:eastAsia="Times New Roman" w:hAnsi="Times New Roman" w:cs="Times New Roman"/>
          <w:color w:val="000000"/>
        </w:rPr>
        <w:t xml:space="preserve"> Calendar on the day and time from those offered that best fit their schedule. It is the student’s responsibility to make the necessary arrangements to have the conversation according to the schedule. If there is a conflict with the time slots available, contact your instructor immediately to reschedule. Grading rubric, topics to study, and guidelines for this assignment are available in the module labeled “Final Conversation” on Canvas. </w:t>
      </w:r>
    </w:p>
    <w:p w14:paraId="00000060" w14:textId="77777777" w:rsidR="00E00510" w:rsidRDefault="00E00510">
      <w:pPr>
        <w:pBdr>
          <w:top w:val="nil"/>
          <w:left w:val="nil"/>
          <w:bottom w:val="nil"/>
          <w:right w:val="nil"/>
          <w:between w:val="nil"/>
        </w:pBdr>
        <w:rPr>
          <w:rFonts w:ascii="Times New Roman" w:eastAsia="Times New Roman" w:hAnsi="Times New Roman" w:cs="Times New Roman"/>
          <w:color w:val="000000"/>
        </w:rPr>
      </w:pPr>
    </w:p>
    <w:p w14:paraId="00000061"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00000062"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0000063"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Pr>
          <w:rFonts w:ascii="Times New Roman" w:eastAsia="Times New Roman" w:hAnsi="Times New Roman" w:cs="Times New Roman"/>
        </w:rPr>
        <w:t>time,</w:t>
      </w:r>
      <w:proofErr w:type="gramEnd"/>
      <w:r>
        <w:rPr>
          <w:rFonts w:ascii="Times New Roman" w:eastAsia="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5">
        <w:r w:rsidR="00E00510">
          <w:rPr>
            <w:rFonts w:ascii="Times New Roman" w:eastAsia="Times New Roman" w:hAnsi="Times New Roman" w:cs="Times New Roman"/>
            <w:color w:val="0000FF"/>
            <w:u w:val="single"/>
          </w:rPr>
          <w:t>ODA website</w:t>
        </w:r>
      </w:hyperlink>
      <w:r>
        <w:rPr>
          <w:rFonts w:ascii="Times New Roman" w:eastAsia="Times New Roman" w:hAnsi="Times New Roman" w:cs="Times New Roman"/>
        </w:rPr>
        <w:t xml:space="preserve"> (</w:t>
      </w:r>
      <w:hyperlink r:id="rId16">
        <w:r w:rsidR="00E00510">
          <w:rPr>
            <w:rFonts w:ascii="Times New Roman" w:eastAsia="Times New Roman" w:hAnsi="Times New Roman" w:cs="Times New Roman"/>
            <w:color w:val="0000FF"/>
            <w:u w:val="single"/>
          </w:rPr>
          <w:t>https://disability.unt.edu/</w:t>
        </w:r>
      </w:hyperlink>
      <w:r>
        <w:rPr>
          <w:rFonts w:ascii="Times New Roman" w:eastAsia="Times New Roman" w:hAnsi="Times New Roman" w:cs="Times New Roman"/>
        </w:rPr>
        <w:t>).</w:t>
      </w:r>
    </w:p>
    <w:p w14:paraId="00000064" w14:textId="77777777" w:rsidR="00E00510" w:rsidRDefault="00E00510">
      <w:pPr>
        <w:pStyle w:val="Heading3"/>
        <w:rPr>
          <w:rFonts w:ascii="Times New Roman" w:eastAsia="Times New Roman" w:hAnsi="Times New Roman" w:cs="Times New Roman"/>
        </w:rPr>
      </w:pPr>
    </w:p>
    <w:p w14:paraId="00000065"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00000066" w14:textId="77777777" w:rsidR="00E00510" w:rsidRDefault="00000000">
      <w:pPr>
        <w:rPr>
          <w:rFonts w:ascii="Times New Roman" w:eastAsia="Times New Roman" w:hAnsi="Times New Roman" w:cs="Times New Roman"/>
        </w:rPr>
      </w:pPr>
      <w:bookmarkStart w:id="8" w:name="_heading=h.2s8eyo1" w:colFirst="0" w:colLast="0"/>
      <w:bookmarkEnd w:id="8"/>
      <w:r>
        <w:rPr>
          <w:rFonts w:ascii="Times New Roman" w:eastAsia="Times New Roman" w:hAnsi="Times New Roman" w:cs="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7">
        <w:r w:rsidR="00E00510">
          <w:rPr>
            <w:rFonts w:ascii="Times New Roman" w:eastAsia="Times New Roman" w:hAnsi="Times New Roman" w:cs="Times New Roman"/>
          </w:rPr>
          <w:t>S</w:t>
        </w:r>
      </w:hyperlink>
      <w:hyperlink r:id="rId18">
        <w:r w:rsidR="00E00510">
          <w:rPr>
            <w:rFonts w:ascii="Times New Roman" w:eastAsia="Times New Roman" w:hAnsi="Times New Roman" w:cs="Times New Roman"/>
            <w:color w:val="00853E"/>
            <w:u w:val="single"/>
          </w:rPr>
          <w:t>tudent Attendance and Authorized Absences Policy (PDF)</w:t>
        </w:r>
      </w:hyperlink>
      <w:r>
        <w:rPr>
          <w:rFonts w:ascii="Times New Roman" w:eastAsia="Times New Roman" w:hAnsi="Times New Roman" w:cs="Times New Roman"/>
          <w:color w:val="00853E"/>
          <w:u w:val="single"/>
        </w:rPr>
        <w:t xml:space="preserve"> </w:t>
      </w:r>
      <w:r>
        <w:rPr>
          <w:rFonts w:ascii="Times New Roman" w:eastAsia="Times New Roman" w:hAnsi="Times New Roman" w:cs="Times New Roman"/>
        </w:rPr>
        <w:t>(</w:t>
      </w:r>
      <w:hyperlink r:id="rId19">
        <w:r w:rsidR="00E00510">
          <w:rPr>
            <w:rFonts w:ascii="Times New Roman" w:eastAsia="Times New Roman" w:hAnsi="Times New Roman" w:cs="Times New Roman"/>
            <w:color w:val="00853E"/>
            <w:u w:val="single"/>
          </w:rPr>
          <w:t>https://policy.unt.edu/policy/06-039</w:t>
        </w:r>
      </w:hyperlink>
      <w:r>
        <w:rPr>
          <w:rFonts w:ascii="Times New Roman" w:eastAsia="Times New Roman" w:hAnsi="Times New Roman" w:cs="Times New Roman"/>
        </w:rPr>
        <w:t xml:space="preserve">).  If you cannot attend a class due to an emergency, please let the instructor know.  </w:t>
      </w:r>
    </w:p>
    <w:p w14:paraId="00000067" w14:textId="77777777" w:rsidR="00E00510" w:rsidRDefault="00E00510">
      <w:pPr>
        <w:rPr>
          <w:rFonts w:ascii="Times New Roman" w:eastAsia="Times New Roman" w:hAnsi="Times New Roman" w:cs="Times New Roman"/>
        </w:rPr>
      </w:pPr>
    </w:p>
    <w:p w14:paraId="00000068"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Late Work</w:t>
      </w:r>
    </w:p>
    <w:p w14:paraId="00000069" w14:textId="77777777" w:rsidR="00E00510" w:rsidRDefault="00000000">
      <w:pPr>
        <w:keepNext/>
        <w:keepLines/>
        <w:spacing w:before="40"/>
        <w:rPr>
          <w:rFonts w:ascii="Times New Roman" w:eastAsia="Times New Roman" w:hAnsi="Times New Roman" w:cs="Times New Roman"/>
        </w:rPr>
      </w:pPr>
      <w:r>
        <w:rPr>
          <w:rFonts w:ascii="Times New Roman" w:eastAsia="Times New Roman" w:hAnsi="Times New Roman" w:cs="Times New Roman"/>
        </w:rPr>
        <w:t xml:space="preserve">No late or makeup work is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w:t>
      </w:r>
    </w:p>
    <w:p w14:paraId="0000006A" w14:textId="77777777" w:rsidR="00E00510" w:rsidRDefault="00E00510">
      <w:pPr>
        <w:rPr>
          <w:rFonts w:ascii="Times New Roman" w:eastAsia="Times New Roman" w:hAnsi="Times New Roman" w:cs="Times New Roman"/>
          <w:b/>
          <w:bCs/>
          <w:color w:val="000000"/>
        </w:rPr>
      </w:pPr>
    </w:p>
    <w:p w14:paraId="0000006B"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Acceptable Student Behavior</w:t>
      </w:r>
    </w:p>
    <w:p w14:paraId="0000006C"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w:t>
      </w:r>
      <w:r>
        <w:rPr>
          <w:rFonts w:ascii="Times New Roman" w:eastAsia="Times New Roman" w:hAnsi="Times New Roman" w:cs="Times New Roman"/>
        </w:rPr>
        <w:lastRenderedPageBreak/>
        <w:t xml:space="preserve">labs, discussion groups, field trips, etc. Visit UNT’s </w:t>
      </w:r>
      <w:hyperlink r:id="rId20">
        <w:r w:rsidR="00E00510">
          <w:rPr>
            <w:rFonts w:ascii="Times New Roman" w:eastAsia="Times New Roman" w:hAnsi="Times New Roman" w:cs="Times New Roman"/>
            <w:color w:val="0000FF"/>
            <w:u w:val="single"/>
          </w:rPr>
          <w:t>Code of Student Conduct</w:t>
        </w:r>
      </w:hyperlink>
      <w:r>
        <w:rPr>
          <w:rFonts w:ascii="Times New Roman" w:eastAsia="Times New Roman" w:hAnsi="Times New Roman" w:cs="Times New Roman"/>
        </w:rPr>
        <w:t xml:space="preserve"> (https://deanofstudents.unt.edu/conduct) to learn more. </w:t>
      </w:r>
    </w:p>
    <w:p w14:paraId="0000006D" w14:textId="77777777" w:rsidR="00E00510" w:rsidRDefault="00E00510">
      <w:pPr>
        <w:rPr>
          <w:rFonts w:ascii="Times New Roman" w:eastAsia="Times New Roman" w:hAnsi="Times New Roman" w:cs="Times New Roman"/>
        </w:rPr>
      </w:pPr>
    </w:p>
    <w:p w14:paraId="0000006E"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0000006F" w14:textId="77777777" w:rsidR="00E00510"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1">
        <w:r w:rsidR="00E00510">
          <w:rPr>
            <w:rFonts w:ascii="Times New Roman" w:eastAsia="Times New Roman" w:hAnsi="Times New Roman" w:cs="Times New Roman"/>
            <w:color w:val="0000FF"/>
            <w:u w:val="single"/>
          </w:rPr>
          <w:t>University Policy</w:t>
        </w:r>
      </w:hyperlink>
      <w:r>
        <w:rPr>
          <w:rFonts w:ascii="Times New Roman" w:eastAsia="Times New Roman" w:hAnsi="Times New Roman" w:cs="Times New Roman"/>
        </w:rPr>
        <w:t xml:space="preserve"> </w:t>
      </w:r>
      <w:r>
        <w:rPr>
          <w:rFonts w:ascii="Times New Roman" w:eastAsia="Times New Roman" w:hAnsi="Times New Roman" w:cs="Times New Roman"/>
          <w:highlight w:val="white"/>
        </w:rPr>
        <w:t>will result in a zero on the assignment or assessment in question and a warning and may be reported to the Dean of Students.</w:t>
      </w:r>
    </w:p>
    <w:p w14:paraId="00000070"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Students’ Concerns and Complaints</w:t>
      </w:r>
    </w:p>
    <w:p w14:paraId="00000071"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Open communication is key to resolving concerns. Most issues or misunderstandings can be addressed effectively when those directly involved engage in honest discussion.</w:t>
      </w:r>
    </w:p>
    <w:p w14:paraId="00000072" w14:textId="77777777" w:rsidR="00E00510" w:rsidRDefault="00E00510">
      <w:pPr>
        <w:rPr>
          <w:rFonts w:ascii="Times New Roman" w:eastAsia="Times New Roman" w:hAnsi="Times New Roman" w:cs="Times New Roman"/>
        </w:rPr>
      </w:pPr>
    </w:p>
    <w:p w14:paraId="00000073"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00000074" w14:textId="77777777" w:rsidR="00E00510" w:rsidRDefault="00E00510">
      <w:pPr>
        <w:rPr>
          <w:rFonts w:ascii="Times New Roman" w:eastAsia="Times New Roman" w:hAnsi="Times New Roman" w:cs="Times New Roman"/>
        </w:rPr>
      </w:pPr>
    </w:p>
    <w:p w14:paraId="00000075" w14:textId="77777777" w:rsidR="00E00510" w:rsidRDefault="00000000">
      <w:pPr>
        <w:rPr>
          <w:rFonts w:ascii="Times New Roman" w:eastAsia="Times New Roman" w:hAnsi="Times New Roman" w:cs="Times New Roman"/>
          <w:color w:val="002451"/>
        </w:rPr>
      </w:pPr>
      <w:r>
        <w:rPr>
          <w:rFonts w:ascii="Times New Roman" w:eastAsia="Times New Roman" w:hAnsi="Times New Roman" w:cs="Times New Roman"/>
        </w:rPr>
        <w:t xml:space="preserve">To learn more about the complaint procedure or to file a formal complaint, you can access the document WLLC COURSE COMPLAINT PROCEDURE FOR STUDENTS on the departmental website: </w:t>
      </w:r>
      <w:hyperlink r:id="rId22">
        <w:r w:rsidR="00E00510">
          <w:rPr>
            <w:rFonts w:ascii="Times New Roman" w:eastAsia="Times New Roman" w:hAnsi="Times New Roman" w:cs="Times New Roman"/>
            <w:color w:val="0000FF"/>
            <w:u w:val="single"/>
          </w:rPr>
          <w:t>https://class.unt.edu/world-languages-literatures-cultures/resources/studentcomplaint.pdf</w:t>
        </w:r>
      </w:hyperlink>
    </w:p>
    <w:p w14:paraId="00000076" w14:textId="77777777" w:rsidR="00E00510" w:rsidRDefault="00E00510">
      <w:pPr>
        <w:rPr>
          <w:rFonts w:ascii="Times New Roman" w:eastAsia="Times New Roman" w:hAnsi="Times New Roman" w:cs="Times New Roman"/>
        </w:rPr>
      </w:pPr>
    </w:p>
    <w:p w14:paraId="00000077"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When emailing the department, be sure to include:</w:t>
      </w:r>
    </w:p>
    <w:p w14:paraId="00000078" w14:textId="77777777" w:rsidR="00E00510" w:rsidRDefault="00000000">
      <w:pPr>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first and last name</w:t>
      </w:r>
    </w:p>
    <w:p w14:paraId="00000079" w14:textId="77777777" w:rsidR="00E00510" w:rsidRDefault="00000000">
      <w:pPr>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instructor’s name</w:t>
      </w:r>
    </w:p>
    <w:p w14:paraId="0000007A" w14:textId="77777777" w:rsidR="00E00510" w:rsidRDefault="00000000">
      <w:pPr>
        <w:numPr>
          <w:ilvl w:val="0"/>
          <w:numId w:val="1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course title and section number</w:t>
      </w:r>
    </w:p>
    <w:p w14:paraId="0000007B"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Thank you for helping us to maintain a supportive learning environment.</w:t>
      </w:r>
    </w:p>
    <w:p w14:paraId="0000007C" w14:textId="77777777" w:rsidR="00E00510" w:rsidRDefault="00E00510">
      <w:pPr>
        <w:pStyle w:val="Heading3"/>
        <w:rPr>
          <w:rFonts w:ascii="Times New Roman" w:eastAsia="Times New Roman" w:hAnsi="Times New Roman" w:cs="Times New Roman"/>
        </w:rPr>
      </w:pPr>
    </w:p>
    <w:p w14:paraId="0000007D"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Guidelines on Grade Appeals in the WLLC Department</w:t>
      </w:r>
    </w:p>
    <w:p w14:paraId="0000007E" w14:textId="77777777" w:rsidR="00E00510"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Students should attempt to resolve the grade dispute with their instructor first. If there is no satisfactory resolution, the student can initiate a grade appeal with the instructor based on the following criteria:</w:t>
      </w:r>
    </w:p>
    <w:p w14:paraId="0000007F" w14:textId="77777777" w:rsidR="00E00510" w:rsidRDefault="00E00510">
      <w:pPr>
        <w:rPr>
          <w:rFonts w:ascii="Times New Roman" w:eastAsia="Times New Roman" w:hAnsi="Times New Roman" w:cs="Times New Roman"/>
          <w:color w:val="000000"/>
        </w:rPr>
      </w:pPr>
    </w:p>
    <w:p w14:paraId="00000080" w14:textId="77777777" w:rsidR="00E00510" w:rsidRDefault="00000000">
      <w:pPr>
        <w:numPr>
          <w:ilvl w:val="0"/>
          <w:numId w:val="17"/>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grade is based on unfair treatment during the regularly scheduled class period. </w:t>
      </w:r>
    </w:p>
    <w:p w14:paraId="00000081" w14:textId="77777777" w:rsidR="00E00510" w:rsidRDefault="00000000">
      <w:pPr>
        <w:numPr>
          <w:ilvl w:val="0"/>
          <w:numId w:val="17"/>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instructor deviated from the guidelines outlined in the course syllabus without providing a valid academic reason, or</w:t>
      </w:r>
    </w:p>
    <w:p w14:paraId="00000082" w14:textId="77777777" w:rsidR="00E00510" w:rsidRDefault="00000000">
      <w:pPr>
        <w:numPr>
          <w:ilvl w:val="0"/>
          <w:numId w:val="17"/>
        </w:numPr>
        <w:spacing w:after="160"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An error occurred in calculating the grade, including the failure to factor in an assignment, project, quiz, or examination. </w:t>
      </w:r>
    </w:p>
    <w:p w14:paraId="00000083"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Important Notice for F-1 Students taking Distance Education Courses </w:t>
      </w:r>
    </w:p>
    <w:p w14:paraId="00000084"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Federal Regulation</w:t>
      </w:r>
    </w:p>
    <w:p w14:paraId="00000085"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 xml:space="preserve">To read detailed Immigration and Customs Enforcement regulations for F-1 students taking online courses, please go to the </w:t>
      </w:r>
      <w:hyperlink r:id="rId23">
        <w:r w:rsidR="00E00510">
          <w:rPr>
            <w:rFonts w:ascii="Times New Roman" w:eastAsia="Times New Roman" w:hAnsi="Times New Roman" w:cs="Times New Roman"/>
            <w:color w:val="0000FF"/>
            <w:u w:val="single"/>
          </w:rPr>
          <w:t>Electronic Code of Federal Regulations website</w:t>
        </w:r>
      </w:hyperlink>
      <w:r>
        <w:rPr>
          <w:rFonts w:ascii="Times New Roman" w:eastAsia="Times New Roman" w:hAnsi="Times New Roman" w:cs="Times New Roman"/>
        </w:rPr>
        <w:t xml:space="preserve"> (http://www.ecfr.gov/</w:t>
      </w:r>
      <w:r>
        <w:rPr>
          <w:rFonts w:ascii="Times New Roman" w:eastAsia="Times New Roman" w:hAnsi="Times New Roman" w:cs="Times New Roman"/>
          <w:color w:val="0000FF"/>
          <w:u w:val="single"/>
        </w:rPr>
        <w:t>)</w:t>
      </w:r>
      <w:r>
        <w:rPr>
          <w:rFonts w:ascii="Times New Roman" w:eastAsia="Times New Roman" w:hAnsi="Times New Roman" w:cs="Times New Roman"/>
        </w:rPr>
        <w:t>. The specific portion concerning distance education courses is located at Title 8 CFR 214.2 Paragraph (f)(6)(</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)(G).</w:t>
      </w:r>
    </w:p>
    <w:p w14:paraId="00000086" w14:textId="77777777" w:rsidR="00E00510" w:rsidRDefault="00E00510">
      <w:pPr>
        <w:rPr>
          <w:rFonts w:ascii="Times New Roman" w:eastAsia="Times New Roman" w:hAnsi="Times New Roman" w:cs="Times New Roman"/>
        </w:rPr>
      </w:pPr>
    </w:p>
    <w:p w14:paraId="00000087"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 xml:space="preserve">The paragraph reads: </w:t>
      </w:r>
    </w:p>
    <w:p w14:paraId="00000088"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0000089" w14:textId="77777777" w:rsidR="00E00510" w:rsidRDefault="00E00510">
      <w:pPr>
        <w:rPr>
          <w:rFonts w:ascii="Times New Roman" w:eastAsia="Times New Roman" w:hAnsi="Times New Roman" w:cs="Times New Roman"/>
          <w:b/>
          <w:bCs/>
        </w:rPr>
      </w:pPr>
    </w:p>
    <w:p w14:paraId="0000008A"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University of North Texas Compliance </w:t>
      </w:r>
    </w:p>
    <w:p w14:paraId="0000008B"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000008C"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If such an on-campus activity is required, it is the student’s responsibility to do the following:</w:t>
      </w:r>
    </w:p>
    <w:p w14:paraId="0000008D"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(1) Submit a written request to the instructor for an on-campus experiential component within one week of the start of the course.</w:t>
      </w:r>
    </w:p>
    <w:p w14:paraId="0000008E"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0000008F" w14:textId="77777777" w:rsidR="00E00510" w:rsidRDefault="00E00510">
      <w:pPr>
        <w:pStyle w:val="Heading3"/>
        <w:rPr>
          <w:rFonts w:ascii="Times New Roman" w:eastAsia="Times New Roman" w:hAnsi="Times New Roman" w:cs="Times New Roman"/>
        </w:rPr>
      </w:pPr>
    </w:p>
    <w:p w14:paraId="00000090"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Campus Closures Policy</w:t>
      </w:r>
    </w:p>
    <w:p w14:paraId="00000091" w14:textId="77777777" w:rsidR="00E00510" w:rsidRDefault="00000000">
      <w:pPr>
        <w:rPr>
          <w:rFonts w:ascii="Times New Roman" w:eastAsia="Times New Roman" w:hAnsi="Times New Roman" w:cs="Times New Roman"/>
        </w:rPr>
      </w:pPr>
      <w:r>
        <w:rPr>
          <w:rFonts w:ascii="Times New Roman" w:eastAsia="Times New Roman" w:hAnsi="Times New Roman" w:cs="Times New Roman"/>
        </w:rPr>
        <w:t>The calendar is subject to change in agreement with the </w:t>
      </w:r>
      <w:hyperlink r:id="rId24">
        <w:r w:rsidR="00E00510">
          <w:rPr>
            <w:rFonts w:ascii="Times New Roman" w:eastAsia="Times New Roman" w:hAnsi="Times New Roman" w:cs="Times New Roman"/>
            <w:color w:val="0000FF"/>
            <w:u w:val="single"/>
          </w:rPr>
          <w:t>Campus Closures Policy</w:t>
        </w:r>
      </w:hyperlink>
      <w:r>
        <w:rPr>
          <w:rFonts w:ascii="Times New Roman" w:eastAsia="Times New Roman" w:hAnsi="Times New Roman" w:cs="Times New Roman"/>
        </w:rPr>
        <w:t> (</w:t>
      </w:r>
      <w:hyperlink r:id="rId25">
        <w:r w:rsidR="00E00510">
          <w:rPr>
            <w:rFonts w:ascii="Times New Roman" w:eastAsia="Times New Roman" w:hAnsi="Times New Roman" w:cs="Times New Roman"/>
            <w:color w:val="0000FF"/>
            <w:u w:val="single"/>
          </w:rPr>
          <w:t>https://policy.unt.edu/policy/15-006</w:t>
        </w:r>
      </w:hyperlink>
      <w:r>
        <w:rPr>
          <w:rFonts w:ascii="Times New Roman" w:eastAsia="Times New Roman" w:hAnsi="Times New Roman" w:cs="Times New Roman"/>
        </w:rPr>
        <w:t>) and students will be notified by Eagle Alert if there is a campus closing that will impact a class.</w:t>
      </w:r>
    </w:p>
    <w:p w14:paraId="00000092" w14:textId="77777777" w:rsidR="00E00510" w:rsidRDefault="00E00510">
      <w:pPr>
        <w:rPr>
          <w:rFonts w:ascii="Times New Roman" w:eastAsia="Times New Roman" w:hAnsi="Times New Roman" w:cs="Times New Roman"/>
        </w:rPr>
      </w:pPr>
    </w:p>
    <w:p w14:paraId="00000093" w14:textId="77777777" w:rsidR="00E00510" w:rsidRDefault="00E00510">
      <w:pPr>
        <w:rPr>
          <w:rFonts w:ascii="Times New Roman" w:eastAsia="Times New Roman" w:hAnsi="Times New Roman" w:cs="Times New Roman"/>
        </w:rPr>
      </w:pPr>
    </w:p>
    <w:p w14:paraId="00000094" w14:textId="77777777" w:rsidR="00E00510" w:rsidRDefault="00E00510">
      <w:pPr>
        <w:rPr>
          <w:rFonts w:ascii="Times New Roman" w:eastAsia="Times New Roman" w:hAnsi="Times New Roman" w:cs="Times New Roman"/>
        </w:rPr>
      </w:pPr>
    </w:p>
    <w:p w14:paraId="00000095" w14:textId="77777777" w:rsidR="00E00510" w:rsidRDefault="00E00510">
      <w:pPr>
        <w:rPr>
          <w:rFonts w:ascii="Times New Roman" w:eastAsia="Times New Roman" w:hAnsi="Times New Roman" w:cs="Times New Roman"/>
        </w:rPr>
      </w:pPr>
    </w:p>
    <w:p w14:paraId="00000096" w14:textId="77777777" w:rsidR="00E00510" w:rsidRDefault="00E00510">
      <w:pPr>
        <w:rPr>
          <w:rFonts w:ascii="Times New Roman" w:eastAsia="Times New Roman" w:hAnsi="Times New Roman" w:cs="Times New Roman"/>
        </w:rPr>
      </w:pPr>
    </w:p>
    <w:p w14:paraId="00000097" w14:textId="77777777" w:rsidR="00E00510" w:rsidRDefault="00E00510">
      <w:pPr>
        <w:rPr>
          <w:rFonts w:ascii="Times New Roman" w:eastAsia="Times New Roman" w:hAnsi="Times New Roman" w:cs="Times New Roman"/>
        </w:rPr>
      </w:pPr>
    </w:p>
    <w:p w14:paraId="00000098" w14:textId="77777777" w:rsidR="00E00510" w:rsidRDefault="00E00510">
      <w:pPr>
        <w:rPr>
          <w:rFonts w:ascii="Times New Roman" w:eastAsia="Times New Roman" w:hAnsi="Times New Roman" w:cs="Times New Roman"/>
        </w:rPr>
      </w:pPr>
    </w:p>
    <w:p w14:paraId="00000099" w14:textId="77777777" w:rsidR="00E00510" w:rsidRDefault="00E00510">
      <w:pPr>
        <w:rPr>
          <w:rFonts w:ascii="Times New Roman" w:eastAsia="Times New Roman" w:hAnsi="Times New Roman" w:cs="Times New Roman"/>
        </w:rPr>
      </w:pPr>
    </w:p>
    <w:p w14:paraId="0000009A" w14:textId="77777777" w:rsidR="00E00510"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CALENDAR</w:t>
      </w:r>
    </w:p>
    <w:p w14:paraId="0000009B" w14:textId="77777777" w:rsidR="00E00510"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Syllabus may be subject to minor change if </w:t>
      </w:r>
      <w:proofErr w:type="gramStart"/>
      <w:r>
        <w:rPr>
          <w:rFonts w:ascii="Times New Roman" w:eastAsia="Times New Roman" w:hAnsi="Times New Roman" w:cs="Times New Roman"/>
          <w:b/>
          <w:bCs/>
        </w:rPr>
        <w:t>necessary</w:t>
      </w:r>
      <w:proofErr w:type="gramEnd"/>
      <w:r>
        <w:rPr>
          <w:rFonts w:ascii="Times New Roman" w:eastAsia="Times New Roman" w:hAnsi="Times New Roman" w:cs="Times New Roman"/>
          <w:b/>
          <w:bCs/>
        </w:rPr>
        <w:t xml:space="preserve"> due to unforeseen circumstances. Class may be video recorded for pedagogical purposes. </w:t>
      </w:r>
    </w:p>
    <w:p w14:paraId="0000009C" w14:textId="77777777" w:rsidR="00E00510" w:rsidRDefault="00E00510">
      <w:pPr>
        <w:pStyle w:val="Heading3"/>
        <w:rPr>
          <w:rFonts w:ascii="Times New Roman" w:eastAsia="Times New Roman" w:hAnsi="Times New Roman" w:cs="Times New Roman"/>
        </w:rPr>
      </w:pPr>
    </w:p>
    <w:p w14:paraId="0000009D"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Week 1: June 22 – 26</w:t>
      </w:r>
    </w:p>
    <w:p w14:paraId="0000009E" w14:textId="77777777" w:rsidR="00E00510" w:rsidRPr="004D7E55" w:rsidRDefault="00000000">
      <w:pPr>
        <w:numPr>
          <w:ilvl w:val="0"/>
          <w:numId w:val="5"/>
        </w:numPr>
        <w:pBdr>
          <w:top w:val="nil"/>
          <w:left w:val="nil"/>
          <w:bottom w:val="nil"/>
          <w:right w:val="nil"/>
          <w:between w:val="nil"/>
        </w:pBdr>
        <w:rPr>
          <w:rFonts w:ascii="Times New Roman" w:eastAsia="Times New Roman" w:hAnsi="Times New Roman" w:cs="Times New Roman"/>
          <w:b/>
          <w:bCs/>
          <w:color w:val="000000"/>
          <w:lang w:val="es-ES"/>
        </w:rPr>
      </w:pPr>
      <w:r w:rsidRPr="004D7E55">
        <w:rPr>
          <w:rFonts w:ascii="Times New Roman" w:eastAsia="Times New Roman" w:hAnsi="Times New Roman" w:cs="Times New Roman"/>
          <w:b/>
          <w:bCs/>
          <w:color w:val="000000"/>
          <w:lang w:val="es-ES"/>
        </w:rPr>
        <w:t xml:space="preserve">Capítulo 1: Ante Todo </w:t>
      </w:r>
      <w:r w:rsidRPr="004D7E55">
        <w:rPr>
          <w:rFonts w:ascii="Times New Roman" w:eastAsia="Times New Roman" w:hAnsi="Times New Roman" w:cs="Times New Roman"/>
          <w:color w:val="000000"/>
          <w:lang w:val="es-ES"/>
        </w:rPr>
        <w:t>(</w:t>
      </w:r>
      <w:proofErr w:type="spellStart"/>
      <w:r w:rsidRPr="004D7E55">
        <w:rPr>
          <w:rFonts w:ascii="Times New Roman" w:eastAsia="Times New Roman" w:hAnsi="Times New Roman" w:cs="Times New Roman"/>
          <w:color w:val="000000"/>
          <w:lang w:val="es-ES"/>
        </w:rPr>
        <w:t>chapter</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introduction</w:t>
      </w:r>
      <w:proofErr w:type="spellEnd"/>
      <w:r w:rsidRPr="004D7E55">
        <w:rPr>
          <w:rFonts w:ascii="Times New Roman" w:eastAsia="Times New Roman" w:hAnsi="Times New Roman" w:cs="Times New Roman"/>
          <w:color w:val="000000"/>
          <w:lang w:val="es-ES"/>
        </w:rPr>
        <w:t xml:space="preserve"> pp. 2-3)</w:t>
      </w:r>
    </w:p>
    <w:p w14:paraId="0000009F" w14:textId="77777777" w:rsidR="00E00510" w:rsidRPr="004D7E55" w:rsidRDefault="00000000">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Saludos y expresiones de cortesía</w:t>
      </w:r>
      <w:r w:rsidRPr="004D7E55">
        <w:rPr>
          <w:rFonts w:ascii="Times New Roman" w:eastAsia="Times New Roman" w:hAnsi="Times New Roman" w:cs="Times New Roman"/>
          <w:color w:val="000000"/>
          <w:lang w:val="es-ES"/>
        </w:rPr>
        <w:t xml:space="preserve"> (pp. 4-7)</w:t>
      </w:r>
    </w:p>
    <w:p w14:paraId="000000A0" w14:textId="77777777" w:rsidR="00E00510" w:rsidRDefault="00000000">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El </w:t>
      </w:r>
      <w:proofErr w:type="spellStart"/>
      <w:r>
        <w:rPr>
          <w:rFonts w:ascii="Times New Roman" w:eastAsia="Times New Roman" w:hAnsi="Times New Roman" w:cs="Times New Roman"/>
          <w:i/>
          <w:iCs/>
          <w:color w:val="000000"/>
        </w:rPr>
        <w:t>alfabeto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español</w:t>
      </w:r>
      <w:proofErr w:type="spellEnd"/>
      <w:r>
        <w:rPr>
          <w:rFonts w:ascii="Times New Roman" w:eastAsia="Times New Roman" w:hAnsi="Times New Roman" w:cs="Times New Roman"/>
          <w:color w:val="000000"/>
        </w:rPr>
        <w:t xml:space="preserve"> (pp. 8-9)</w:t>
      </w:r>
    </w:p>
    <w:p w14:paraId="000000A1"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Cómo</w:t>
      </w:r>
      <w:proofErr w:type="spellEnd"/>
      <w:r>
        <w:rPr>
          <w:rFonts w:ascii="Times New Roman" w:eastAsia="Times New Roman" w:hAnsi="Times New Roman" w:cs="Times New Roman"/>
          <w:i/>
          <w:iCs/>
          <w:color w:val="000000"/>
        </w:rPr>
        <w:t xml:space="preserve"> es </w:t>
      </w:r>
      <w:proofErr w:type="spellStart"/>
      <w:r>
        <w:rPr>
          <w:rFonts w:ascii="Times New Roman" w:eastAsia="Times New Roman" w:hAnsi="Times New Roman" w:cs="Times New Roman"/>
          <w:i/>
          <w:iCs/>
          <w:color w:val="000000"/>
        </w:rPr>
        <w:t>usted</w:t>
      </w:r>
      <w:proofErr w:type="spellEnd"/>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(pp. 10-11)</w:t>
      </w:r>
    </w:p>
    <w:p w14:paraId="000000A2"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color w:val="000000"/>
        </w:rPr>
        <w:t xml:space="preserve"> (pp. 12-13)</w:t>
      </w:r>
    </w:p>
    <w:p w14:paraId="000000A3" w14:textId="77777777" w:rsidR="00E00510" w:rsidRPr="004D7E55" w:rsidRDefault="00000000">
      <w:pPr>
        <w:numPr>
          <w:ilvl w:val="0"/>
          <w:numId w:val="4"/>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Los números del 0 al 30; Hay</w:t>
      </w:r>
      <w:r w:rsidRPr="004D7E55">
        <w:rPr>
          <w:rFonts w:ascii="Times New Roman" w:eastAsia="Times New Roman" w:hAnsi="Times New Roman" w:cs="Times New Roman"/>
          <w:color w:val="000000"/>
          <w:lang w:val="es-ES"/>
        </w:rPr>
        <w:t xml:space="preserve"> (pp. 14-15)</w:t>
      </w:r>
    </w:p>
    <w:p w14:paraId="000000A4" w14:textId="77777777" w:rsidR="00E00510" w:rsidRPr="004D7E55" w:rsidRDefault="00000000">
      <w:pPr>
        <w:numPr>
          <w:ilvl w:val="0"/>
          <w:numId w:val="4"/>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Los gustos y las preferencias</w:t>
      </w:r>
      <w:r w:rsidRPr="004D7E55">
        <w:rPr>
          <w:rFonts w:ascii="Times New Roman" w:eastAsia="Times New Roman" w:hAnsi="Times New Roman" w:cs="Times New Roman"/>
          <w:color w:val="000000"/>
          <w:lang w:val="es-ES"/>
        </w:rPr>
        <w:t xml:space="preserve"> (Part 1) (pp. 16-17)</w:t>
      </w:r>
    </w:p>
    <w:p w14:paraId="000000A5"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Qué</w:t>
      </w:r>
      <w:proofErr w:type="spellEnd"/>
      <w:r>
        <w:rPr>
          <w:rFonts w:ascii="Times New Roman" w:eastAsia="Times New Roman" w:hAnsi="Times New Roman" w:cs="Times New Roman"/>
          <w:i/>
          <w:iCs/>
          <w:color w:val="000000"/>
        </w:rPr>
        <w:t xml:space="preserve"> hora es?</w:t>
      </w:r>
      <w:r>
        <w:rPr>
          <w:rFonts w:ascii="Times New Roman" w:eastAsia="Times New Roman" w:hAnsi="Times New Roman" w:cs="Times New Roman"/>
          <w:color w:val="000000"/>
        </w:rPr>
        <w:t xml:space="preserve"> (pp. 18-20)</w:t>
      </w:r>
    </w:p>
    <w:p w14:paraId="000000A6"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Salu2</w:t>
      </w:r>
      <w:r>
        <w:rPr>
          <w:rFonts w:ascii="Times New Roman" w:eastAsia="Times New Roman" w:hAnsi="Times New Roman" w:cs="Times New Roman"/>
          <w:color w:val="000000"/>
        </w:rPr>
        <w:t xml:space="preserve"> (pp. 21-22)</w:t>
      </w:r>
    </w:p>
    <w:p w14:paraId="000000A7"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color w:val="000000"/>
        </w:rPr>
        <w:t xml:space="preserve"> (pp. 23-25)</w:t>
      </w:r>
    </w:p>
    <w:p w14:paraId="000000A8"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rPr>
        <w:t>Practice Quiz (</w:t>
      </w:r>
      <w:r>
        <w:rPr>
          <w:rFonts w:ascii="Times New Roman" w:eastAsia="Times New Roman" w:hAnsi="Times New Roman" w:cs="Times New Roman"/>
        </w:rPr>
        <w:t>due Wed., 11:59 pm)</w:t>
      </w:r>
    </w:p>
    <w:p w14:paraId="000000A9"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Discussion #1 </w:t>
      </w:r>
      <w:r>
        <w:rPr>
          <w:rFonts w:ascii="Times New Roman" w:eastAsia="Times New Roman" w:hAnsi="Times New Roman" w:cs="Times New Roman"/>
          <w:color w:val="000000"/>
        </w:rPr>
        <w:t>(due Fri, 11:59 pm)</w:t>
      </w:r>
    </w:p>
    <w:p w14:paraId="000000AA" w14:textId="77777777" w:rsidR="00E00510"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B" w14:textId="77777777" w:rsidR="00E00510" w:rsidRDefault="00000000">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Chapter 1 Exam </w:t>
      </w:r>
      <w:r>
        <w:rPr>
          <w:rFonts w:ascii="Times New Roman" w:eastAsia="Times New Roman" w:hAnsi="Times New Roman" w:cs="Times New Roman"/>
          <w:color w:val="000000"/>
        </w:rPr>
        <w:t>(due Fri., 11:59 pm)</w:t>
      </w:r>
    </w:p>
    <w:p w14:paraId="000000AC" w14:textId="77777777" w:rsidR="00E00510" w:rsidRDefault="00E00510">
      <w:pPr>
        <w:spacing w:line="276" w:lineRule="auto"/>
        <w:ind w:left="360"/>
        <w:rPr>
          <w:rFonts w:ascii="Times New Roman" w:eastAsia="Times New Roman" w:hAnsi="Times New Roman" w:cs="Times New Roman"/>
          <w:b/>
          <w:bCs/>
        </w:rPr>
      </w:pPr>
    </w:p>
    <w:p w14:paraId="000000AD"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Week 2: June 29 – July 3</w:t>
      </w:r>
    </w:p>
    <w:p w14:paraId="000000AE" w14:textId="77777777" w:rsidR="00E00510" w:rsidRDefault="00000000">
      <w:pPr>
        <w:numPr>
          <w:ilvl w:val="0"/>
          <w:numId w:val="10"/>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An introduction to the rest of </w:t>
      </w:r>
      <w:r>
        <w:rPr>
          <w:rFonts w:ascii="Times New Roman" w:eastAsia="Times New Roman" w:hAnsi="Times New Roman" w:cs="Times New Roman"/>
          <w:i/>
          <w:iCs/>
          <w:color w:val="000000"/>
        </w:rPr>
        <w:t xml:space="preserve">Puntos de </w:t>
      </w:r>
      <w:proofErr w:type="spellStart"/>
      <w:r>
        <w:rPr>
          <w:rFonts w:ascii="Times New Roman" w:eastAsia="Times New Roman" w:hAnsi="Times New Roman" w:cs="Times New Roman"/>
          <w:i/>
          <w:iCs/>
          <w:color w:val="000000"/>
        </w:rPr>
        <w:t>partida</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27)</w:t>
      </w:r>
    </w:p>
    <w:p w14:paraId="000000AF" w14:textId="77777777" w:rsidR="00E00510" w:rsidRPr="004D7E55" w:rsidRDefault="00000000">
      <w:pPr>
        <w:numPr>
          <w:ilvl w:val="0"/>
          <w:numId w:val="10"/>
        </w:numPr>
        <w:pBdr>
          <w:top w:val="nil"/>
          <w:left w:val="nil"/>
          <w:bottom w:val="nil"/>
          <w:right w:val="nil"/>
          <w:between w:val="nil"/>
        </w:pBdr>
        <w:rPr>
          <w:rFonts w:ascii="Times New Roman" w:eastAsia="Times New Roman" w:hAnsi="Times New Roman" w:cs="Times New Roman"/>
          <w:b/>
          <w:bCs/>
          <w:color w:val="000000"/>
          <w:lang w:val="es-ES"/>
        </w:rPr>
      </w:pPr>
      <w:r w:rsidRPr="004D7E55">
        <w:rPr>
          <w:rFonts w:ascii="Times New Roman" w:eastAsia="Times New Roman" w:hAnsi="Times New Roman" w:cs="Times New Roman"/>
          <w:b/>
          <w:bCs/>
          <w:color w:val="000000"/>
          <w:lang w:val="es-ES"/>
        </w:rPr>
        <w:t xml:space="preserve">Capítulo 2: En la universidad </w:t>
      </w:r>
      <w:r w:rsidRPr="004D7E55">
        <w:rPr>
          <w:rFonts w:ascii="Times New Roman" w:eastAsia="Times New Roman" w:hAnsi="Times New Roman" w:cs="Times New Roman"/>
          <w:color w:val="000000"/>
          <w:lang w:val="es-ES"/>
        </w:rPr>
        <w:t>(</w:t>
      </w:r>
      <w:proofErr w:type="spellStart"/>
      <w:r w:rsidRPr="004D7E55">
        <w:rPr>
          <w:rFonts w:ascii="Times New Roman" w:eastAsia="Times New Roman" w:hAnsi="Times New Roman" w:cs="Times New Roman"/>
          <w:color w:val="000000"/>
          <w:lang w:val="es-ES"/>
        </w:rPr>
        <w:t>chapter</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introduction</w:t>
      </w:r>
      <w:proofErr w:type="spellEnd"/>
      <w:r w:rsidRPr="004D7E55">
        <w:rPr>
          <w:rFonts w:ascii="Times New Roman" w:eastAsia="Times New Roman" w:hAnsi="Times New Roman" w:cs="Times New Roman"/>
          <w:color w:val="000000"/>
          <w:lang w:val="es-ES"/>
        </w:rPr>
        <w:t xml:space="preserve"> pp. 28-29)</w:t>
      </w:r>
    </w:p>
    <w:p w14:paraId="000000B0" w14:textId="77777777" w:rsidR="00E00510" w:rsidRPr="004D7E55" w:rsidRDefault="00000000">
      <w:pPr>
        <w:numPr>
          <w:ilvl w:val="0"/>
          <w:numId w:val="10"/>
        </w:numPr>
        <w:rPr>
          <w:rFonts w:ascii="Times New Roman" w:eastAsia="Times New Roman" w:hAnsi="Times New Roman" w:cs="Times New Roman"/>
          <w:lang w:val="es-ES"/>
        </w:rPr>
      </w:pPr>
      <w:r w:rsidRPr="004D7E55">
        <w:rPr>
          <w:rFonts w:ascii="Times New Roman" w:eastAsia="Times New Roman" w:hAnsi="Times New Roman" w:cs="Times New Roman"/>
          <w:i/>
          <w:iCs/>
          <w:lang w:val="es-ES"/>
        </w:rPr>
        <w:t>En el salón de clase</w:t>
      </w:r>
      <w:r w:rsidRPr="004D7E55">
        <w:rPr>
          <w:rFonts w:ascii="Times New Roman" w:eastAsia="Times New Roman" w:hAnsi="Times New Roman" w:cs="Times New Roman"/>
          <w:lang w:val="es-ES"/>
        </w:rPr>
        <w:t xml:space="preserve"> (p. 30-32)</w:t>
      </w:r>
    </w:p>
    <w:p w14:paraId="000000B1" w14:textId="77777777" w:rsidR="00E00510"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i/>
          <w:iCs/>
        </w:rPr>
        <w:t xml:space="preserve">Las </w:t>
      </w:r>
      <w:proofErr w:type="spellStart"/>
      <w:r>
        <w:rPr>
          <w:rFonts w:ascii="Times New Roman" w:eastAsia="Times New Roman" w:hAnsi="Times New Roman" w:cs="Times New Roman"/>
          <w:i/>
          <w:iCs/>
        </w:rPr>
        <w:t>materias</w:t>
      </w:r>
      <w:proofErr w:type="spellEnd"/>
      <w:r>
        <w:rPr>
          <w:rFonts w:ascii="Times New Roman" w:eastAsia="Times New Roman" w:hAnsi="Times New Roman" w:cs="Times New Roman"/>
        </w:rPr>
        <w:t xml:space="preserve"> (pp. 32-34)</w:t>
      </w:r>
    </w:p>
    <w:p w14:paraId="000000B2" w14:textId="77777777" w:rsidR="00E00510"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i/>
          <w:iCs/>
        </w:rPr>
        <w:t>Salu2</w:t>
      </w:r>
      <w:r>
        <w:rPr>
          <w:rFonts w:ascii="Times New Roman" w:eastAsia="Times New Roman" w:hAnsi="Times New Roman" w:cs="Times New Roman"/>
        </w:rPr>
        <w:t xml:space="preserve"> (p. 55)</w:t>
      </w:r>
    </w:p>
    <w:p w14:paraId="000000B3" w14:textId="77777777" w:rsidR="00E00510" w:rsidRDefault="00000000">
      <w:pPr>
        <w:numPr>
          <w:ilvl w:val="0"/>
          <w:numId w:val="10"/>
        </w:numPr>
        <w:rPr>
          <w:rFonts w:ascii="Times New Roman" w:eastAsia="Times New Roman" w:hAnsi="Times New Roman" w:cs="Times New Roman"/>
        </w:rPr>
      </w:pPr>
      <w:r>
        <w:rPr>
          <w:rFonts w:ascii="Times New Roman" w:eastAsia="Times New Roman" w:hAnsi="Times New Roman" w:cs="Times New Roman"/>
        </w:rPr>
        <w:t>Singular Nouns: Gender and Articles (pp. 37-40)</w:t>
      </w:r>
    </w:p>
    <w:p w14:paraId="000000B4" w14:textId="77777777" w:rsidR="00E00510" w:rsidRDefault="00000000">
      <w:pPr>
        <w:numPr>
          <w:ilvl w:val="0"/>
          <w:numId w:val="6"/>
        </w:numPr>
        <w:rPr>
          <w:rFonts w:ascii="Times New Roman" w:eastAsia="Times New Roman" w:hAnsi="Times New Roman" w:cs="Times New Roman"/>
          <w:i/>
          <w:iCs/>
        </w:rPr>
      </w:pPr>
      <w:r>
        <w:rPr>
          <w:rFonts w:ascii="Times New Roman" w:eastAsia="Times New Roman" w:hAnsi="Times New Roman" w:cs="Times New Roman"/>
        </w:rPr>
        <w:t>Nouns and Articles; Plural Forms (pp. 40-42)</w:t>
      </w:r>
    </w:p>
    <w:p w14:paraId="000000B5" w14:textId="77777777" w:rsidR="00E00510" w:rsidRDefault="00000000">
      <w:pPr>
        <w:numPr>
          <w:ilvl w:val="0"/>
          <w:numId w:val="6"/>
        </w:numPr>
        <w:rPr>
          <w:rFonts w:ascii="Times New Roman" w:eastAsia="Times New Roman" w:hAnsi="Times New Roman" w:cs="Times New Roman"/>
          <w:i/>
          <w:iCs/>
        </w:rPr>
      </w:pPr>
      <w:r>
        <w:rPr>
          <w:rFonts w:ascii="Times New Roman" w:eastAsia="Times New Roman" w:hAnsi="Times New Roman" w:cs="Times New Roman"/>
        </w:rPr>
        <w:t xml:space="preserve">Subject Pronouns (Part 1): Present Tense of </w:t>
      </w:r>
      <w:r>
        <w:rPr>
          <w:rFonts w:ascii="Times New Roman" w:eastAsia="Times New Roman" w:hAnsi="Times New Roman" w:cs="Times New Roman"/>
          <w:b/>
          <w:bCs/>
        </w:rPr>
        <w:t>-</w:t>
      </w:r>
      <w:proofErr w:type="spellStart"/>
      <w:r>
        <w:rPr>
          <w:rFonts w:ascii="Times New Roman" w:eastAsia="Times New Roman" w:hAnsi="Times New Roman" w:cs="Times New Roman"/>
          <w:b/>
          <w:bCs/>
        </w:rPr>
        <w:t>ar</w:t>
      </w:r>
      <w:proofErr w:type="spellEnd"/>
      <w:r>
        <w:rPr>
          <w:rFonts w:ascii="Times New Roman" w:eastAsia="Times New Roman" w:hAnsi="Times New Roman" w:cs="Times New Roman"/>
        </w:rPr>
        <w:t xml:space="preserve"> verbs; Negation (pp. 43-49)</w:t>
      </w:r>
    </w:p>
    <w:p w14:paraId="000000B6" w14:textId="77777777" w:rsidR="00E00510" w:rsidRDefault="00000000">
      <w:pPr>
        <w:numPr>
          <w:ilvl w:val="0"/>
          <w:numId w:val="6"/>
        </w:numPr>
        <w:rPr>
          <w:rFonts w:ascii="Times New Roman" w:eastAsia="Times New Roman" w:hAnsi="Times New Roman" w:cs="Times New Roman"/>
          <w:i/>
          <w:iCs/>
        </w:rPr>
      </w:pPr>
      <w:r>
        <w:rPr>
          <w:rFonts w:ascii="Times New Roman" w:eastAsia="Times New Roman" w:hAnsi="Times New Roman" w:cs="Times New Roman"/>
        </w:rPr>
        <w:t>Asking Yes/No Questions (pp. 50-53)</w:t>
      </w:r>
    </w:p>
    <w:p w14:paraId="000000B7" w14:textId="77777777" w:rsidR="00E00510"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i/>
          <w:iCs/>
        </w:rPr>
        <w:t>Salu2</w:t>
      </w:r>
      <w:r>
        <w:rPr>
          <w:rFonts w:ascii="Times New Roman" w:eastAsia="Times New Roman" w:hAnsi="Times New Roman" w:cs="Times New Roman"/>
        </w:rPr>
        <w:t xml:space="preserve"> (p. 55)</w:t>
      </w:r>
    </w:p>
    <w:p w14:paraId="000000B8" w14:textId="77777777" w:rsidR="00E00510"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i/>
          <w:iCs/>
        </w:rPr>
        <w:t xml:space="preserve">Mundo </w:t>
      </w:r>
      <w:proofErr w:type="spellStart"/>
      <w:r>
        <w:rPr>
          <w:rFonts w:ascii="Times New Roman" w:eastAsia="Times New Roman" w:hAnsi="Times New Roman" w:cs="Times New Roman"/>
          <w:i/>
          <w:iCs/>
        </w:rPr>
        <w:t>hispano</w:t>
      </w:r>
      <w:proofErr w:type="spellEnd"/>
      <w:r>
        <w:rPr>
          <w:rFonts w:ascii="Times New Roman" w:eastAsia="Times New Roman" w:hAnsi="Times New Roman" w:cs="Times New Roman"/>
        </w:rPr>
        <w:t xml:space="preserve"> (p. 56)</w:t>
      </w:r>
    </w:p>
    <w:p w14:paraId="000000B9" w14:textId="77777777" w:rsidR="00E00510" w:rsidRDefault="00000000">
      <w:pPr>
        <w:numPr>
          <w:ilvl w:val="0"/>
          <w:numId w:val="6"/>
        </w:numPr>
        <w:rPr>
          <w:rFonts w:ascii="Times New Roman" w:eastAsia="Times New Roman" w:hAnsi="Times New Roman" w:cs="Times New Roman"/>
          <w:i/>
          <w:iCs/>
        </w:rPr>
      </w:pPr>
      <w:r>
        <w:rPr>
          <w:rFonts w:ascii="Times New Roman" w:eastAsia="Times New Roman" w:hAnsi="Times New Roman" w:cs="Times New Roman"/>
          <w:b/>
          <w:bCs/>
        </w:rPr>
        <w:t xml:space="preserve">Discussion #2 </w:t>
      </w:r>
      <w:r>
        <w:rPr>
          <w:rFonts w:ascii="Times New Roman" w:eastAsia="Times New Roman" w:hAnsi="Times New Roman" w:cs="Times New Roman"/>
        </w:rPr>
        <w:t>(due Fri, 11:59 pm)</w:t>
      </w:r>
    </w:p>
    <w:p w14:paraId="000000BA" w14:textId="77777777" w:rsidR="00E00510"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BB" w14:textId="77777777" w:rsidR="00E00510"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bCs/>
        </w:rPr>
        <w:t xml:space="preserve">Chapter 2 Exam </w:t>
      </w:r>
      <w:r>
        <w:rPr>
          <w:rFonts w:ascii="Times New Roman" w:eastAsia="Times New Roman" w:hAnsi="Times New Roman" w:cs="Times New Roman"/>
        </w:rPr>
        <w:t>(due Fri., 11:59 pm)</w:t>
      </w:r>
    </w:p>
    <w:p w14:paraId="000000BC" w14:textId="77777777" w:rsidR="00E00510" w:rsidRDefault="00E00510">
      <w:pPr>
        <w:spacing w:line="276" w:lineRule="auto"/>
        <w:rPr>
          <w:rFonts w:ascii="Times New Roman" w:eastAsia="Times New Roman" w:hAnsi="Times New Roman" w:cs="Times New Roman"/>
          <w:b/>
          <w:bCs/>
        </w:rPr>
      </w:pPr>
    </w:p>
    <w:p w14:paraId="000000BD" w14:textId="77777777" w:rsidR="00E00510" w:rsidRDefault="00E00510">
      <w:pPr>
        <w:spacing w:line="276" w:lineRule="auto"/>
        <w:rPr>
          <w:rFonts w:ascii="Times New Roman" w:eastAsia="Times New Roman" w:hAnsi="Times New Roman" w:cs="Times New Roman"/>
          <w:b/>
          <w:bCs/>
        </w:rPr>
      </w:pPr>
    </w:p>
    <w:p w14:paraId="000000BE" w14:textId="77777777" w:rsidR="00E00510" w:rsidRDefault="00E00510">
      <w:pPr>
        <w:spacing w:line="276" w:lineRule="auto"/>
        <w:rPr>
          <w:rFonts w:ascii="Times New Roman" w:eastAsia="Times New Roman" w:hAnsi="Times New Roman" w:cs="Times New Roman"/>
          <w:b/>
          <w:bCs/>
        </w:rPr>
      </w:pPr>
    </w:p>
    <w:p w14:paraId="000000BF" w14:textId="77777777" w:rsidR="00E00510" w:rsidRDefault="00E00510">
      <w:pPr>
        <w:spacing w:line="276" w:lineRule="auto"/>
        <w:rPr>
          <w:rFonts w:ascii="Times New Roman" w:eastAsia="Times New Roman" w:hAnsi="Times New Roman" w:cs="Times New Roman"/>
          <w:b/>
          <w:bCs/>
        </w:rPr>
      </w:pPr>
    </w:p>
    <w:p w14:paraId="000000C0" w14:textId="77777777" w:rsidR="00E00510" w:rsidRDefault="00E00510">
      <w:pPr>
        <w:spacing w:line="276" w:lineRule="auto"/>
        <w:rPr>
          <w:rFonts w:ascii="Times New Roman" w:eastAsia="Times New Roman" w:hAnsi="Times New Roman" w:cs="Times New Roman"/>
          <w:b/>
          <w:bCs/>
        </w:rPr>
      </w:pPr>
    </w:p>
    <w:p w14:paraId="000000C1" w14:textId="77777777" w:rsidR="00E00510" w:rsidRDefault="00E00510">
      <w:pPr>
        <w:spacing w:line="276" w:lineRule="auto"/>
        <w:rPr>
          <w:rFonts w:ascii="Times New Roman" w:eastAsia="Times New Roman" w:hAnsi="Times New Roman" w:cs="Times New Roman"/>
          <w:b/>
          <w:bCs/>
        </w:rPr>
      </w:pPr>
    </w:p>
    <w:p w14:paraId="000000C2" w14:textId="77777777" w:rsidR="00E00510" w:rsidRDefault="00E00510">
      <w:pPr>
        <w:spacing w:line="276" w:lineRule="auto"/>
        <w:rPr>
          <w:rFonts w:ascii="Times New Roman" w:eastAsia="Times New Roman" w:hAnsi="Times New Roman" w:cs="Times New Roman"/>
          <w:b/>
          <w:bCs/>
        </w:rPr>
      </w:pPr>
    </w:p>
    <w:p w14:paraId="000000C3" w14:textId="77777777" w:rsidR="00E00510" w:rsidRDefault="00E00510">
      <w:pPr>
        <w:spacing w:line="276" w:lineRule="auto"/>
        <w:rPr>
          <w:rFonts w:ascii="Times New Roman" w:eastAsia="Times New Roman" w:hAnsi="Times New Roman" w:cs="Times New Roman"/>
          <w:b/>
          <w:bCs/>
        </w:rPr>
      </w:pPr>
    </w:p>
    <w:p w14:paraId="000000C4" w14:textId="77777777"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 xml:space="preserve">Week 3: July 6 – 10  </w:t>
      </w:r>
    </w:p>
    <w:p w14:paraId="000000C5" w14:textId="77777777" w:rsidR="00E00510" w:rsidRPr="004D7E55" w:rsidRDefault="00000000">
      <w:pPr>
        <w:numPr>
          <w:ilvl w:val="0"/>
          <w:numId w:val="13"/>
        </w:numPr>
        <w:pBdr>
          <w:top w:val="nil"/>
          <w:left w:val="nil"/>
          <w:bottom w:val="nil"/>
          <w:right w:val="nil"/>
          <w:between w:val="nil"/>
        </w:pBdr>
        <w:tabs>
          <w:tab w:val="left" w:pos="240"/>
        </w:tabs>
        <w:rPr>
          <w:rFonts w:ascii="Times New Roman" w:eastAsia="Times New Roman" w:hAnsi="Times New Roman" w:cs="Times New Roman"/>
          <w:b/>
          <w:bCs/>
          <w:color w:val="000000"/>
          <w:lang w:val="es-ES"/>
        </w:rPr>
      </w:pPr>
      <w:r w:rsidRPr="004D7E55">
        <w:rPr>
          <w:rFonts w:ascii="Times New Roman" w:eastAsia="Times New Roman" w:hAnsi="Times New Roman" w:cs="Times New Roman"/>
          <w:b/>
          <w:bCs/>
          <w:color w:val="000000"/>
          <w:lang w:val="es-ES"/>
        </w:rPr>
        <w:t xml:space="preserve">Capítulo 3: La familia </w:t>
      </w:r>
      <w:r w:rsidRPr="004D7E55">
        <w:rPr>
          <w:rFonts w:ascii="Times New Roman" w:eastAsia="Times New Roman" w:hAnsi="Times New Roman" w:cs="Times New Roman"/>
          <w:color w:val="000000"/>
          <w:lang w:val="es-ES"/>
        </w:rPr>
        <w:t>(</w:t>
      </w:r>
      <w:proofErr w:type="spellStart"/>
      <w:r w:rsidRPr="004D7E55">
        <w:rPr>
          <w:rFonts w:ascii="Times New Roman" w:eastAsia="Times New Roman" w:hAnsi="Times New Roman" w:cs="Times New Roman"/>
          <w:color w:val="000000"/>
          <w:lang w:val="es-ES"/>
        </w:rPr>
        <w:t>chapter</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introduction</w:t>
      </w:r>
      <w:proofErr w:type="spellEnd"/>
      <w:r w:rsidRPr="004D7E55">
        <w:rPr>
          <w:rFonts w:ascii="Times New Roman" w:eastAsia="Times New Roman" w:hAnsi="Times New Roman" w:cs="Times New Roman"/>
          <w:color w:val="000000"/>
          <w:lang w:val="es-ES"/>
        </w:rPr>
        <w:t xml:space="preserve"> pp. 64-65)</w:t>
      </w:r>
    </w:p>
    <w:p w14:paraId="000000C6" w14:textId="77777777" w:rsidR="00E00510" w:rsidRPr="004D7E55" w:rsidRDefault="00000000">
      <w:pPr>
        <w:numPr>
          <w:ilvl w:val="0"/>
          <w:numId w:val="21"/>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La familia y los parientes </w:t>
      </w:r>
      <w:r w:rsidRPr="004D7E55">
        <w:rPr>
          <w:rFonts w:ascii="Times New Roman" w:eastAsia="Times New Roman" w:hAnsi="Times New Roman" w:cs="Times New Roman"/>
          <w:color w:val="000000"/>
          <w:lang w:val="es-ES"/>
        </w:rPr>
        <w:t>(pp. 66-68)</w:t>
      </w:r>
    </w:p>
    <w:p w14:paraId="000000C7" w14:textId="77777777" w:rsidR="00E00510" w:rsidRPr="004D7E55" w:rsidRDefault="00000000">
      <w:pPr>
        <w:numPr>
          <w:ilvl w:val="0"/>
          <w:numId w:val="21"/>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Los números del 31 al 100 </w:t>
      </w:r>
      <w:r w:rsidRPr="004D7E55">
        <w:rPr>
          <w:rFonts w:ascii="Times New Roman" w:eastAsia="Times New Roman" w:hAnsi="Times New Roman" w:cs="Times New Roman"/>
          <w:color w:val="000000"/>
          <w:lang w:val="es-ES"/>
        </w:rPr>
        <w:t>(pp. 68-69)</w:t>
      </w:r>
    </w:p>
    <w:p w14:paraId="000000C8" w14:textId="77777777" w:rsidR="00E00510"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Los </w:t>
      </w:r>
      <w:proofErr w:type="spellStart"/>
      <w:r>
        <w:rPr>
          <w:rFonts w:ascii="Times New Roman" w:eastAsia="Times New Roman" w:hAnsi="Times New Roman" w:cs="Times New Roman"/>
          <w:i/>
          <w:iCs/>
          <w:color w:val="000000"/>
        </w:rPr>
        <w:t>adjetivos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70)</w:t>
      </w:r>
    </w:p>
    <w:p w14:paraId="000000C9" w14:textId="77777777" w:rsidR="00E00510"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94)</w:t>
      </w:r>
    </w:p>
    <w:p w14:paraId="000000CA" w14:textId="77777777" w:rsidR="00E00510"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Adjectives: Gender, Number, and Position (pp. 73-78)</w:t>
      </w:r>
    </w:p>
    <w:p w14:paraId="000000CB" w14:textId="77777777" w:rsidR="00E00510"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ser</w:t>
      </w:r>
      <w:r>
        <w:rPr>
          <w:rFonts w:ascii="Times New Roman" w:eastAsia="Times New Roman" w:hAnsi="Times New Roman" w:cs="Times New Roman"/>
          <w:color w:val="000000"/>
        </w:rPr>
        <w:t>; Summary of Uses (Part 2) (pp. 79-83)</w:t>
      </w:r>
    </w:p>
    <w:p w14:paraId="000000CC" w14:textId="77777777" w:rsidR="00E00510"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Unstressed Possessive Adjectives (Part 1) (pp. 84-87)</w:t>
      </w:r>
    </w:p>
    <w:p w14:paraId="000000CD" w14:textId="77777777" w:rsidR="00E00510"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Tense of </w:t>
      </w:r>
      <w:r>
        <w:rPr>
          <w:rFonts w:ascii="Times New Roman" w:eastAsia="Times New Roman" w:hAnsi="Times New Roman" w:cs="Times New Roman"/>
          <w:b/>
          <w:bCs/>
          <w:color w:val="000000"/>
        </w:rPr>
        <w:t xml:space="preserve">-er </w:t>
      </w:r>
      <w:r>
        <w:rPr>
          <w:rFonts w:ascii="Times New Roman" w:eastAsia="Times New Roman" w:hAnsi="Times New Roman" w:cs="Times New Roman"/>
          <w:color w:val="000000"/>
        </w:rPr>
        <w:t xml:space="preserve">and </w:t>
      </w:r>
      <w:r>
        <w:rPr>
          <w:rFonts w:ascii="Times New Roman" w:eastAsia="Times New Roman" w:hAnsi="Times New Roman" w:cs="Times New Roman"/>
          <w:b/>
          <w:bCs/>
          <w:color w:val="000000"/>
        </w:rPr>
        <w:t>-</w:t>
      </w:r>
      <w:proofErr w:type="spellStart"/>
      <w:r>
        <w:rPr>
          <w:rFonts w:ascii="Times New Roman" w:eastAsia="Times New Roman" w:hAnsi="Times New Roman" w:cs="Times New Roman"/>
          <w:b/>
          <w:bCs/>
          <w:color w:val="000000"/>
        </w:rPr>
        <w:t>ir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Verbs; Subject Pronouns (Part 2) (pp. 88-91)</w:t>
      </w:r>
    </w:p>
    <w:p w14:paraId="000000CE" w14:textId="77777777" w:rsidR="00E00510" w:rsidRDefault="00000000">
      <w:pPr>
        <w:numPr>
          <w:ilvl w:val="0"/>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94)</w:t>
      </w:r>
    </w:p>
    <w:p w14:paraId="000000CF" w14:textId="77777777" w:rsidR="00E00510" w:rsidRDefault="00000000">
      <w:pPr>
        <w:numPr>
          <w:ilvl w:val="0"/>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color w:val="000000"/>
        </w:rPr>
        <w:t xml:space="preserve"> (p. 95)</w:t>
      </w:r>
    </w:p>
    <w:p w14:paraId="000000D0" w14:textId="77777777" w:rsidR="00E00510" w:rsidRDefault="00000000">
      <w:pPr>
        <w:numPr>
          <w:ilvl w:val="0"/>
          <w:numId w:val="2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#3 </w:t>
      </w:r>
      <w:r>
        <w:rPr>
          <w:rFonts w:ascii="Times New Roman" w:eastAsia="Times New Roman" w:hAnsi="Times New Roman" w:cs="Times New Roman"/>
          <w:color w:val="000000"/>
        </w:rPr>
        <w:t>(due Fri, 11:59 pm)</w:t>
      </w:r>
    </w:p>
    <w:p w14:paraId="000000D1" w14:textId="77777777" w:rsidR="00E00510" w:rsidRDefault="00000000">
      <w:pPr>
        <w:numPr>
          <w:ilvl w:val="0"/>
          <w:numId w:val="2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D2" w14:textId="77777777" w:rsidR="00E00510" w:rsidRDefault="00000000">
      <w:pPr>
        <w:numPr>
          <w:ilvl w:val="0"/>
          <w:numId w:val="22"/>
        </w:numPr>
        <w:rPr>
          <w:rFonts w:ascii="Times New Roman" w:eastAsia="Times New Roman" w:hAnsi="Times New Roman" w:cs="Times New Roman"/>
        </w:rPr>
      </w:pPr>
      <w:r>
        <w:rPr>
          <w:rFonts w:ascii="Times New Roman" w:eastAsia="Times New Roman" w:hAnsi="Times New Roman" w:cs="Times New Roman"/>
          <w:b/>
          <w:bCs/>
        </w:rPr>
        <w:t xml:space="preserve">Chapter 3 Exam </w:t>
      </w:r>
      <w:r>
        <w:rPr>
          <w:rFonts w:ascii="Times New Roman" w:eastAsia="Times New Roman" w:hAnsi="Times New Roman" w:cs="Times New Roman"/>
        </w:rPr>
        <w:t>(due Fri., 11:59 pm)</w:t>
      </w:r>
    </w:p>
    <w:p w14:paraId="000000D3" w14:textId="77777777" w:rsidR="00E00510" w:rsidRDefault="00E00510"/>
    <w:p w14:paraId="000000D4" w14:textId="74CA23D8"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t>Week 4: July 13 – 17</w:t>
      </w:r>
    </w:p>
    <w:p w14:paraId="000000D5" w14:textId="77777777" w:rsidR="00E00510" w:rsidRPr="004D7E55" w:rsidRDefault="00000000">
      <w:pPr>
        <w:numPr>
          <w:ilvl w:val="0"/>
          <w:numId w:val="20"/>
        </w:numPr>
        <w:pBdr>
          <w:top w:val="nil"/>
          <w:left w:val="nil"/>
          <w:bottom w:val="nil"/>
          <w:right w:val="nil"/>
          <w:between w:val="nil"/>
        </w:pBdr>
        <w:tabs>
          <w:tab w:val="left" w:pos="240"/>
        </w:tabs>
        <w:rPr>
          <w:rFonts w:ascii="Times New Roman" w:eastAsia="Times New Roman" w:hAnsi="Times New Roman" w:cs="Times New Roman"/>
          <w:color w:val="000000"/>
          <w:lang w:val="es-ES"/>
        </w:rPr>
      </w:pPr>
      <w:r w:rsidRPr="004D7E55">
        <w:rPr>
          <w:rFonts w:ascii="Times New Roman" w:eastAsia="Times New Roman" w:hAnsi="Times New Roman" w:cs="Times New Roman"/>
          <w:b/>
          <w:bCs/>
          <w:color w:val="000000"/>
          <w:lang w:val="es-ES"/>
        </w:rPr>
        <w:t xml:space="preserve">Capítulo 4: De compras </w:t>
      </w:r>
      <w:r w:rsidRPr="004D7E55">
        <w:rPr>
          <w:rFonts w:ascii="Times New Roman" w:eastAsia="Times New Roman" w:hAnsi="Times New Roman" w:cs="Times New Roman"/>
          <w:color w:val="000000"/>
          <w:lang w:val="es-ES"/>
        </w:rPr>
        <w:t>(</w:t>
      </w:r>
      <w:proofErr w:type="spellStart"/>
      <w:r w:rsidRPr="004D7E55">
        <w:rPr>
          <w:rFonts w:ascii="Times New Roman" w:eastAsia="Times New Roman" w:hAnsi="Times New Roman" w:cs="Times New Roman"/>
          <w:color w:val="000000"/>
          <w:lang w:val="es-ES"/>
        </w:rPr>
        <w:t>chapter</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introduction</w:t>
      </w:r>
      <w:proofErr w:type="spellEnd"/>
      <w:r w:rsidRPr="004D7E55">
        <w:rPr>
          <w:rFonts w:ascii="Times New Roman" w:eastAsia="Times New Roman" w:hAnsi="Times New Roman" w:cs="Times New Roman"/>
          <w:color w:val="000000"/>
          <w:lang w:val="es-ES"/>
        </w:rPr>
        <w:t xml:space="preserve"> pp. 102-103) </w:t>
      </w:r>
    </w:p>
    <w:p w14:paraId="000000D6" w14:textId="77777777" w:rsidR="00E00510" w:rsidRPr="004D7E55" w:rsidRDefault="00000000">
      <w:pPr>
        <w:numPr>
          <w:ilvl w:val="0"/>
          <w:numId w:val="11"/>
        </w:numPr>
        <w:rPr>
          <w:rFonts w:ascii="Times New Roman" w:eastAsia="Times New Roman" w:hAnsi="Times New Roman" w:cs="Times New Roman"/>
          <w:lang w:val="es-ES"/>
        </w:rPr>
      </w:pPr>
      <w:r w:rsidRPr="004D7E55">
        <w:rPr>
          <w:rFonts w:ascii="Times New Roman" w:eastAsia="Times New Roman" w:hAnsi="Times New Roman" w:cs="Times New Roman"/>
          <w:i/>
          <w:iCs/>
          <w:lang w:val="es-ES"/>
        </w:rPr>
        <w:t xml:space="preserve">De compras: la ropa </w:t>
      </w:r>
      <w:r w:rsidRPr="004D7E55">
        <w:rPr>
          <w:rFonts w:ascii="Times New Roman" w:eastAsia="Times New Roman" w:hAnsi="Times New Roman" w:cs="Times New Roman"/>
          <w:lang w:val="es-ES"/>
        </w:rPr>
        <w:t>(pp. 104-106)</w:t>
      </w:r>
    </w:p>
    <w:p w14:paraId="000000D7" w14:textId="77777777" w:rsidR="00E00510" w:rsidRDefault="00000000">
      <w:pPr>
        <w:numPr>
          <w:ilvl w:val="0"/>
          <w:numId w:val="11"/>
        </w:numPr>
        <w:rPr>
          <w:rFonts w:ascii="Times New Roman" w:eastAsia="Times New Roman" w:hAnsi="Times New Roman" w:cs="Times New Roman"/>
        </w:rPr>
      </w:pPr>
      <w:r w:rsidRPr="004D7E55">
        <w:rPr>
          <w:rFonts w:ascii="Times New Roman" w:eastAsia="Times New Roman" w:hAnsi="Times New Roman" w:cs="Times New Roman"/>
          <w:i/>
          <w:iCs/>
          <w:lang w:val="es-ES"/>
        </w:rPr>
        <w:t xml:space="preserve">Los colores: ¿De qué color es? </w:t>
      </w:r>
      <w:r>
        <w:rPr>
          <w:rFonts w:ascii="Times New Roman" w:eastAsia="Times New Roman" w:hAnsi="Times New Roman" w:cs="Times New Roman"/>
        </w:rPr>
        <w:t>(pp. 107-108)</w:t>
      </w:r>
    </w:p>
    <w:p w14:paraId="000000D8" w14:textId="77777777" w:rsidR="00E00510" w:rsidRPr="004D7E55" w:rsidRDefault="00000000">
      <w:pPr>
        <w:numPr>
          <w:ilvl w:val="0"/>
          <w:numId w:val="11"/>
        </w:numPr>
        <w:rPr>
          <w:rFonts w:ascii="Times New Roman" w:eastAsia="Times New Roman" w:hAnsi="Times New Roman" w:cs="Times New Roman"/>
          <w:lang w:val="es-ES"/>
        </w:rPr>
      </w:pPr>
      <w:r w:rsidRPr="004D7E55">
        <w:rPr>
          <w:rFonts w:ascii="Times New Roman" w:eastAsia="Times New Roman" w:hAnsi="Times New Roman" w:cs="Times New Roman"/>
          <w:i/>
          <w:iCs/>
          <w:lang w:val="es-ES"/>
        </w:rPr>
        <w:t xml:space="preserve">Los números a partir del 100 </w:t>
      </w:r>
      <w:r w:rsidRPr="004D7E55">
        <w:rPr>
          <w:rFonts w:ascii="Times New Roman" w:eastAsia="Times New Roman" w:hAnsi="Times New Roman" w:cs="Times New Roman"/>
          <w:lang w:val="es-ES"/>
        </w:rPr>
        <w:t>(pp. 109-110)</w:t>
      </w:r>
    </w:p>
    <w:p w14:paraId="000000D9" w14:textId="77777777" w:rsidR="00E00510" w:rsidRDefault="00000000">
      <w:pPr>
        <w:numPr>
          <w:ilvl w:val="0"/>
          <w:numId w:val="11"/>
        </w:numPr>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126)</w:t>
      </w:r>
    </w:p>
    <w:p w14:paraId="000000DA" w14:textId="77777777" w:rsidR="00E00510"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Demonstrative Adjectives (Part 2) and Pronouns (pp. 114-117)</w:t>
      </w:r>
    </w:p>
    <w:p w14:paraId="000000DB" w14:textId="77777777" w:rsidR="00E00510" w:rsidRPr="004D7E55" w:rsidRDefault="00000000">
      <w:pPr>
        <w:numPr>
          <w:ilvl w:val="0"/>
          <w:numId w:val="2"/>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b/>
          <w:bCs/>
          <w:color w:val="000000"/>
          <w:lang w:val="es-ES"/>
        </w:rPr>
        <w:t xml:space="preserve">Tener, venir, poder, preferir, querer; </w:t>
      </w:r>
      <w:proofErr w:type="spellStart"/>
      <w:r w:rsidRPr="004D7E55">
        <w:rPr>
          <w:rFonts w:ascii="Times New Roman" w:eastAsia="Times New Roman" w:hAnsi="Times New Roman" w:cs="Times New Roman"/>
          <w:color w:val="000000"/>
          <w:lang w:val="es-ES"/>
        </w:rPr>
        <w:t>some</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idioms</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with</w:t>
      </w:r>
      <w:proofErr w:type="spellEnd"/>
      <w:r w:rsidRPr="004D7E55">
        <w:rPr>
          <w:rFonts w:ascii="Times New Roman" w:eastAsia="Times New Roman" w:hAnsi="Times New Roman" w:cs="Times New Roman"/>
          <w:color w:val="000000"/>
          <w:lang w:val="es-ES"/>
        </w:rPr>
        <w:t xml:space="preserve"> </w:t>
      </w:r>
      <w:r w:rsidRPr="004D7E55">
        <w:rPr>
          <w:rFonts w:ascii="Times New Roman" w:eastAsia="Times New Roman" w:hAnsi="Times New Roman" w:cs="Times New Roman"/>
          <w:b/>
          <w:bCs/>
          <w:color w:val="000000"/>
          <w:lang w:val="es-ES"/>
        </w:rPr>
        <w:t xml:space="preserve">Tener </w:t>
      </w:r>
      <w:r w:rsidRPr="004D7E55">
        <w:rPr>
          <w:rFonts w:ascii="Times New Roman" w:eastAsia="Times New Roman" w:hAnsi="Times New Roman" w:cs="Times New Roman"/>
          <w:color w:val="000000"/>
          <w:lang w:val="es-ES"/>
        </w:rPr>
        <w:t>(pp. 118-122)</w:t>
      </w:r>
    </w:p>
    <w:p w14:paraId="000000DC" w14:textId="77777777" w:rsidR="00E00510"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Ir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The Contraction </w:t>
      </w:r>
      <w:r>
        <w:rPr>
          <w:rFonts w:ascii="Times New Roman" w:eastAsia="Times New Roman" w:hAnsi="Times New Roman" w:cs="Times New Roman"/>
          <w:b/>
          <w:bCs/>
          <w:color w:val="000000"/>
        </w:rPr>
        <w:t xml:space="preserve">al; </w:t>
      </w:r>
      <w:proofErr w:type="spellStart"/>
      <w:r>
        <w:rPr>
          <w:rFonts w:ascii="Times New Roman" w:eastAsia="Times New Roman" w:hAnsi="Times New Roman" w:cs="Times New Roman"/>
          <w:b/>
          <w:bCs/>
          <w:color w:val="000000"/>
        </w:rPr>
        <w:t>Ir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a </w:t>
      </w:r>
      <w:r>
        <w:rPr>
          <w:rFonts w:ascii="Times New Roman" w:eastAsia="Times New Roman" w:hAnsi="Times New Roman" w:cs="Times New Roman"/>
          <w:color w:val="000000"/>
        </w:rPr>
        <w:t>+ Infinitive (pp. 123-125)</w:t>
      </w:r>
    </w:p>
    <w:p w14:paraId="000000DD" w14:textId="77777777" w:rsidR="00E00510"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126)</w:t>
      </w:r>
    </w:p>
    <w:p w14:paraId="000000DE" w14:textId="77777777" w:rsidR="00E00510"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127)</w:t>
      </w:r>
    </w:p>
    <w:p w14:paraId="000000DF" w14:textId="77777777" w:rsidR="00E00510"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#4 </w:t>
      </w:r>
      <w:r>
        <w:rPr>
          <w:rFonts w:ascii="Times New Roman" w:eastAsia="Times New Roman" w:hAnsi="Times New Roman" w:cs="Times New Roman"/>
          <w:color w:val="000000"/>
        </w:rPr>
        <w:t>(due Fri, 11:59 pm)</w:t>
      </w:r>
    </w:p>
    <w:p w14:paraId="000000E0" w14:textId="77777777" w:rsidR="00E00510" w:rsidRDefault="00000000">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E1" w14:textId="77777777" w:rsidR="00E00510" w:rsidRDefault="00000000">
      <w:pPr>
        <w:numPr>
          <w:ilvl w:val="0"/>
          <w:numId w:val="9"/>
        </w:numPr>
        <w:rPr>
          <w:rFonts w:ascii="Times New Roman" w:eastAsia="Times New Roman" w:hAnsi="Times New Roman" w:cs="Times New Roman"/>
        </w:rPr>
      </w:pPr>
      <w:r>
        <w:rPr>
          <w:rFonts w:ascii="Times New Roman" w:eastAsia="Times New Roman" w:hAnsi="Times New Roman" w:cs="Times New Roman"/>
          <w:b/>
          <w:bCs/>
        </w:rPr>
        <w:t xml:space="preserve">Chapter 4 Exam </w:t>
      </w:r>
      <w:r>
        <w:rPr>
          <w:rFonts w:ascii="Times New Roman" w:eastAsia="Times New Roman" w:hAnsi="Times New Roman" w:cs="Times New Roman"/>
        </w:rPr>
        <w:t>(due Fri., 11:59 pm)</w:t>
      </w:r>
    </w:p>
    <w:p w14:paraId="000000E2" w14:textId="77777777" w:rsidR="00E00510" w:rsidRDefault="00E00510">
      <w:pPr>
        <w:pStyle w:val="Heading3"/>
        <w:rPr>
          <w:rFonts w:ascii="Times New Roman" w:eastAsia="Times New Roman" w:hAnsi="Times New Roman" w:cs="Times New Roman"/>
        </w:rPr>
      </w:pPr>
    </w:p>
    <w:p w14:paraId="000000E3" w14:textId="77777777" w:rsidR="00E00510" w:rsidRDefault="00E00510"/>
    <w:p w14:paraId="000000E4" w14:textId="77777777" w:rsidR="00E00510" w:rsidRDefault="00E00510"/>
    <w:p w14:paraId="000000E5" w14:textId="77777777" w:rsidR="00E00510" w:rsidRDefault="00E00510"/>
    <w:p w14:paraId="000000E6" w14:textId="77777777" w:rsidR="00E00510" w:rsidRDefault="00E00510"/>
    <w:p w14:paraId="000000E7" w14:textId="77777777" w:rsidR="00E00510" w:rsidRDefault="00E00510"/>
    <w:p w14:paraId="000000E8" w14:textId="77777777" w:rsidR="00E00510" w:rsidRDefault="00E00510"/>
    <w:p w14:paraId="000000E9" w14:textId="77777777" w:rsidR="00E00510" w:rsidRDefault="00E00510"/>
    <w:p w14:paraId="000000EA" w14:textId="77777777" w:rsidR="00E00510" w:rsidRDefault="00E00510"/>
    <w:p w14:paraId="000000EB" w14:textId="77777777" w:rsidR="00E00510" w:rsidRDefault="00E00510"/>
    <w:p w14:paraId="000000EC" w14:textId="77777777" w:rsidR="00E00510" w:rsidRDefault="00E00510"/>
    <w:p w14:paraId="000000ED" w14:textId="77777777" w:rsidR="00E00510" w:rsidRDefault="00E00510"/>
    <w:p w14:paraId="000000EE" w14:textId="77777777" w:rsidR="00E00510" w:rsidRDefault="00E00510"/>
    <w:p w14:paraId="000000EF" w14:textId="09CE0BEF" w:rsidR="00E00510" w:rsidRDefault="00000000">
      <w:pPr>
        <w:pStyle w:val="Heading3"/>
        <w:rPr>
          <w:rFonts w:ascii="Times New Roman" w:eastAsia="Times New Roman" w:hAnsi="Times New Roman" w:cs="Times New Roman"/>
        </w:rPr>
      </w:pPr>
      <w:r>
        <w:rPr>
          <w:rFonts w:ascii="Times New Roman" w:eastAsia="Times New Roman" w:hAnsi="Times New Roman" w:cs="Times New Roman"/>
        </w:rPr>
        <w:lastRenderedPageBreak/>
        <w:t>Week 5: July 20 – 24</w:t>
      </w:r>
    </w:p>
    <w:p w14:paraId="000000F0" w14:textId="77777777" w:rsidR="00E00510" w:rsidRPr="004D7E55" w:rsidRDefault="00000000">
      <w:pPr>
        <w:numPr>
          <w:ilvl w:val="0"/>
          <w:numId w:val="24"/>
        </w:numPr>
        <w:pBdr>
          <w:top w:val="nil"/>
          <w:left w:val="nil"/>
          <w:bottom w:val="nil"/>
          <w:right w:val="nil"/>
          <w:between w:val="nil"/>
        </w:pBdr>
        <w:tabs>
          <w:tab w:val="left" w:pos="240"/>
        </w:tabs>
        <w:rPr>
          <w:rFonts w:ascii="Times New Roman" w:eastAsia="Times New Roman" w:hAnsi="Times New Roman" w:cs="Times New Roman"/>
          <w:b/>
          <w:bCs/>
          <w:color w:val="000000"/>
          <w:lang w:val="es-ES"/>
        </w:rPr>
      </w:pPr>
      <w:r w:rsidRPr="004D7E55">
        <w:rPr>
          <w:rFonts w:ascii="Times New Roman" w:eastAsia="Times New Roman" w:hAnsi="Times New Roman" w:cs="Times New Roman"/>
          <w:b/>
          <w:bCs/>
          <w:color w:val="000000"/>
          <w:lang w:val="es-ES"/>
        </w:rPr>
        <w:t xml:space="preserve">Capítulo 5: En casa </w:t>
      </w:r>
      <w:r w:rsidRPr="004D7E55">
        <w:rPr>
          <w:rFonts w:ascii="Times New Roman" w:eastAsia="Times New Roman" w:hAnsi="Times New Roman" w:cs="Times New Roman"/>
          <w:color w:val="000000"/>
          <w:lang w:val="es-ES"/>
        </w:rPr>
        <w:t>(</w:t>
      </w:r>
      <w:proofErr w:type="spellStart"/>
      <w:r w:rsidRPr="004D7E55">
        <w:rPr>
          <w:rFonts w:ascii="Times New Roman" w:eastAsia="Times New Roman" w:hAnsi="Times New Roman" w:cs="Times New Roman"/>
          <w:color w:val="000000"/>
          <w:lang w:val="es-ES"/>
        </w:rPr>
        <w:t>chapter</w:t>
      </w:r>
      <w:proofErr w:type="spellEnd"/>
      <w:r w:rsidRPr="004D7E55">
        <w:rPr>
          <w:rFonts w:ascii="Times New Roman" w:eastAsia="Times New Roman" w:hAnsi="Times New Roman" w:cs="Times New Roman"/>
          <w:color w:val="000000"/>
          <w:lang w:val="es-ES"/>
        </w:rPr>
        <w:t xml:space="preserve"> </w:t>
      </w:r>
      <w:proofErr w:type="spellStart"/>
      <w:r w:rsidRPr="004D7E55">
        <w:rPr>
          <w:rFonts w:ascii="Times New Roman" w:eastAsia="Times New Roman" w:hAnsi="Times New Roman" w:cs="Times New Roman"/>
          <w:color w:val="000000"/>
          <w:lang w:val="es-ES"/>
        </w:rPr>
        <w:t>introduction</w:t>
      </w:r>
      <w:proofErr w:type="spellEnd"/>
      <w:r w:rsidRPr="004D7E55">
        <w:rPr>
          <w:rFonts w:ascii="Times New Roman" w:eastAsia="Times New Roman" w:hAnsi="Times New Roman" w:cs="Times New Roman"/>
          <w:color w:val="000000"/>
          <w:lang w:val="es-ES"/>
        </w:rPr>
        <w:t xml:space="preserve"> pp. 134-135)</w:t>
      </w:r>
    </w:p>
    <w:p w14:paraId="000000F1" w14:textId="77777777" w:rsidR="00E00510" w:rsidRPr="004D7E55"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Los muebles, los cuartos y otras partes de la casa </w:t>
      </w:r>
      <w:r w:rsidRPr="004D7E55">
        <w:rPr>
          <w:rFonts w:ascii="Times New Roman" w:eastAsia="Times New Roman" w:hAnsi="Times New Roman" w:cs="Times New Roman"/>
          <w:color w:val="000000"/>
          <w:lang w:val="es-ES"/>
        </w:rPr>
        <w:t>(pp. 136-138)</w:t>
      </w:r>
    </w:p>
    <w:p w14:paraId="000000F2" w14:textId="77777777" w:rsidR="00E00510" w:rsidRPr="004D7E55"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¿Qué día es hoy? </w:t>
      </w:r>
      <w:r w:rsidRPr="004D7E55">
        <w:rPr>
          <w:rFonts w:ascii="Times New Roman" w:eastAsia="Times New Roman" w:hAnsi="Times New Roman" w:cs="Times New Roman"/>
          <w:color w:val="000000"/>
          <w:lang w:val="es-ES"/>
        </w:rPr>
        <w:t>(pp. 138-140)</w:t>
      </w:r>
    </w:p>
    <w:p w14:paraId="000000F3" w14:textId="77777777" w:rsidR="00E00510" w:rsidRPr="004D7E55" w:rsidRDefault="00000000">
      <w:pPr>
        <w:numPr>
          <w:ilvl w:val="0"/>
          <w:numId w:val="7"/>
        </w:numPr>
        <w:pBdr>
          <w:top w:val="nil"/>
          <w:left w:val="nil"/>
          <w:bottom w:val="nil"/>
          <w:right w:val="nil"/>
          <w:between w:val="nil"/>
        </w:pBdr>
        <w:tabs>
          <w:tab w:val="left" w:pos="240"/>
        </w:tabs>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¿Cuándo? Las preposiciones </w:t>
      </w:r>
      <w:r w:rsidRPr="004D7E55">
        <w:rPr>
          <w:rFonts w:ascii="Times New Roman" w:eastAsia="Times New Roman" w:hAnsi="Times New Roman" w:cs="Times New Roman"/>
          <w:color w:val="000000"/>
          <w:lang w:val="es-ES"/>
        </w:rPr>
        <w:t>(Part 1) (pp. 140-141)</w:t>
      </w:r>
    </w:p>
    <w:p w14:paraId="000000F4"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160)</w:t>
      </w:r>
    </w:p>
    <w:p w14:paraId="000000F5" w14:textId="77777777" w:rsidR="00E00510" w:rsidRPr="004D7E55" w:rsidRDefault="00000000">
      <w:pPr>
        <w:numPr>
          <w:ilvl w:val="0"/>
          <w:numId w:val="7"/>
        </w:numPr>
        <w:pBdr>
          <w:top w:val="nil"/>
          <w:left w:val="nil"/>
          <w:bottom w:val="nil"/>
          <w:right w:val="nil"/>
          <w:between w:val="nil"/>
        </w:pBdr>
        <w:rPr>
          <w:rFonts w:ascii="Times New Roman" w:eastAsia="Times New Roman" w:hAnsi="Times New Roman" w:cs="Times New Roman"/>
          <w:color w:val="000000"/>
          <w:lang w:val="es-ES"/>
        </w:rPr>
      </w:pPr>
      <w:r w:rsidRPr="004D7E55">
        <w:rPr>
          <w:rFonts w:ascii="Times New Roman" w:eastAsia="Times New Roman" w:hAnsi="Times New Roman" w:cs="Times New Roman"/>
          <w:i/>
          <w:iCs/>
          <w:color w:val="000000"/>
          <w:lang w:val="es-ES"/>
        </w:rPr>
        <w:t xml:space="preserve">Hacer, oír, poner, salir, traer, ver </w:t>
      </w:r>
      <w:r w:rsidRPr="004D7E55">
        <w:rPr>
          <w:rFonts w:ascii="Times New Roman" w:eastAsia="Times New Roman" w:hAnsi="Times New Roman" w:cs="Times New Roman"/>
          <w:color w:val="000000"/>
          <w:lang w:val="es-ES"/>
        </w:rPr>
        <w:t xml:space="preserve">(pp. 142-148) </w:t>
      </w:r>
    </w:p>
    <w:p w14:paraId="000000F6"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Present Tense of Stem-changing Verbs (Part 2) (pp. 148-152)</w:t>
      </w:r>
    </w:p>
    <w:p w14:paraId="000000F7"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Reflexive Pronouns (Part 1) (pp. 153-158)</w:t>
      </w:r>
      <w:r>
        <w:rPr>
          <w:rFonts w:ascii="Times New Roman" w:eastAsia="Times New Roman" w:hAnsi="Times New Roman" w:cs="Times New Roman"/>
          <w:i/>
          <w:iCs/>
          <w:color w:val="000000"/>
        </w:rPr>
        <w:t xml:space="preserve"> </w:t>
      </w:r>
    </w:p>
    <w:p w14:paraId="000000F8"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160)</w:t>
      </w:r>
    </w:p>
    <w:p w14:paraId="000000F9"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161)</w:t>
      </w:r>
    </w:p>
    <w:p w14:paraId="000000FA" w14:textId="77777777" w:rsidR="00E00510" w:rsidRDefault="00000000">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#5 </w:t>
      </w:r>
      <w:r>
        <w:rPr>
          <w:rFonts w:ascii="Times New Roman" w:eastAsia="Times New Roman" w:hAnsi="Times New Roman" w:cs="Times New Roman"/>
          <w:color w:val="000000"/>
        </w:rPr>
        <w:t>(due Fri., 11:59 pm)</w:t>
      </w:r>
    </w:p>
    <w:p w14:paraId="000000FB" w14:textId="77777777" w:rsidR="00E00510" w:rsidRDefault="00000000">
      <w:pPr>
        <w:numPr>
          <w:ilvl w:val="0"/>
          <w:numId w:val="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FC" w14:textId="77777777" w:rsidR="00E00510" w:rsidRDefault="00000000">
      <w:pPr>
        <w:numPr>
          <w:ilvl w:val="0"/>
          <w:numId w:val="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Final Conversation </w:t>
      </w:r>
      <w:r>
        <w:rPr>
          <w:rFonts w:ascii="Times New Roman" w:eastAsia="Times New Roman" w:hAnsi="Times New Roman" w:cs="Times New Roman"/>
          <w:color w:val="000000"/>
        </w:rPr>
        <w:t>(check Canvas for schedule)</w:t>
      </w:r>
    </w:p>
    <w:p w14:paraId="000000FD" w14:textId="77777777" w:rsidR="00E00510"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b/>
          <w:bCs/>
        </w:rPr>
        <w:t xml:space="preserve">Final Exam </w:t>
      </w:r>
      <w:r>
        <w:rPr>
          <w:rFonts w:ascii="Times New Roman" w:eastAsia="Times New Roman" w:hAnsi="Times New Roman" w:cs="Times New Roman"/>
        </w:rPr>
        <w:t>(final exam covers chapter 5 only. D</w:t>
      </w:r>
      <w:r>
        <w:rPr>
          <w:rFonts w:ascii="Times New Roman" w:eastAsia="Times New Roman" w:hAnsi="Times New Roman" w:cs="Times New Roman"/>
          <w:color w:val="000000"/>
        </w:rPr>
        <w:t>ue Fri., 11:59 pm)</w:t>
      </w:r>
    </w:p>
    <w:p w14:paraId="000000FE" w14:textId="77777777" w:rsidR="00E00510" w:rsidRDefault="00E00510">
      <w:pPr>
        <w:ind w:left="720"/>
        <w:rPr>
          <w:rFonts w:ascii="Times New Roman" w:eastAsia="Times New Roman" w:hAnsi="Times New Roman" w:cs="Times New Roman"/>
          <w:b/>
          <w:bCs/>
        </w:rPr>
      </w:pPr>
    </w:p>
    <w:p w14:paraId="000000FF" w14:textId="77777777" w:rsidR="00E00510" w:rsidRDefault="00E00510">
      <w:pPr>
        <w:rPr>
          <w:rFonts w:ascii="Times New Roman" w:eastAsia="Times New Roman" w:hAnsi="Times New Roman" w:cs="Times New Roman"/>
        </w:rPr>
      </w:pPr>
    </w:p>
    <w:sectPr w:rsidR="00E00510">
      <w:footerReference w:type="default" r:id="rId2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BAE856" w14:textId="77777777" w:rsidR="00A118A1" w:rsidRDefault="00A118A1">
      <w:r>
        <w:separator/>
      </w:r>
    </w:p>
  </w:endnote>
  <w:endnote w:type="continuationSeparator" w:id="0">
    <w:p w14:paraId="56749FD6" w14:textId="77777777" w:rsidR="00A118A1" w:rsidRDefault="00A1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3160206E-545D-3842-A1C1-9F67266E2D0B}"/>
  </w:font>
  <w:font w:name="Courier New">
    <w:panose1 w:val="02070309020205020404"/>
    <w:charset w:val="00"/>
    <w:family w:val="modern"/>
    <w:pitch w:val="fixed"/>
    <w:sig w:usb0="E0002EFF" w:usb1="C0007843" w:usb2="00000009" w:usb3="00000000" w:csb0="000001FF" w:csb1="00000000"/>
    <w:embedRegular r:id="rId2" w:fontKey="{689F8AD1-0D29-644F-B5D9-438770C90DCD}"/>
  </w:font>
  <w:font w:name="Calibri">
    <w:panose1 w:val="020F0502020204030204"/>
    <w:charset w:val="00"/>
    <w:family w:val="swiss"/>
    <w:pitch w:val="variable"/>
    <w:sig w:usb0="E4002EFF" w:usb1="C200247B" w:usb2="00000009" w:usb3="00000000" w:csb0="000001FF" w:csb1="00000000"/>
    <w:embedRegular r:id="rId3" w:fontKey="{D2C00216-95E9-2943-A434-6F38201AE878}"/>
    <w:embedBold r:id="rId4" w:fontKey="{E5890304-6A43-3347-ADE6-4B268D2D5278}"/>
  </w:font>
  <w:font w:name="Cambria">
    <w:panose1 w:val="02040503050406030204"/>
    <w:charset w:val="00"/>
    <w:family w:val="roman"/>
    <w:pitch w:val="variable"/>
    <w:sig w:usb0="E00006FF" w:usb1="420024FF" w:usb2="02000000" w:usb3="00000000" w:csb0="0000019F" w:csb1="00000000"/>
    <w:embedRegular r:id="rId5" w:fontKey="{02A0FD4B-4E7B-EB48-93CB-187E54B93C99}"/>
    <w:embedBoldItalic r:id="rId6" w:fontKey="{B8E7DD87-F6D2-B54A-A2D7-4311060D03EC}"/>
  </w:font>
  <w:font w:name="Times New Roman">
    <w:panose1 w:val="02020603050405020304"/>
    <w:charset w:val="00"/>
    <w:family w:val="roman"/>
    <w:pitch w:val="variable"/>
    <w:sig w:usb0="E0002EFF" w:usb1="C000785B" w:usb2="00000009" w:usb3="00000000" w:csb0="000001FF" w:csb1="00000000"/>
    <w:embedRegular r:id="rId7" w:fontKey="{21CFB339-04CE-C34E-8FBF-864BE5B518C6}"/>
    <w:embedBold r:id="rId8" w:fontKey="{E6BF7D42-7018-334D-A8E5-F382A3423818}"/>
    <w:embedItalic r:id="rId9" w:fontKey="{FFF536DF-8A5B-1547-88FB-6DFE0C9CDAFF}"/>
  </w:font>
  <w:font w:name="Georgia">
    <w:panose1 w:val="02040502050405020303"/>
    <w:charset w:val="00"/>
    <w:family w:val="roman"/>
    <w:pitch w:val="variable"/>
    <w:sig w:usb0="00000287" w:usb1="00000000" w:usb2="00000000" w:usb3="00000000" w:csb0="0000009F" w:csb1="00000000"/>
    <w:embedItalic r:id="rId10" w:fontKey="{61E0CACE-9B88-2448-B681-CF94CCD902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100" w14:textId="31B914D2" w:rsidR="00E00510"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D7E5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101" w14:textId="77777777" w:rsidR="00E00510" w:rsidRDefault="00E005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47DB63" w14:textId="77777777" w:rsidR="00A118A1" w:rsidRDefault="00A118A1">
      <w:r>
        <w:separator/>
      </w:r>
    </w:p>
  </w:footnote>
  <w:footnote w:type="continuationSeparator" w:id="0">
    <w:p w14:paraId="0FAE174E" w14:textId="77777777" w:rsidR="00A118A1" w:rsidRDefault="00A11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80E5E"/>
    <w:multiLevelType w:val="multilevel"/>
    <w:tmpl w:val="CC50D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FA1D53"/>
    <w:multiLevelType w:val="multilevel"/>
    <w:tmpl w:val="4E28E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7E6A94"/>
    <w:multiLevelType w:val="multilevel"/>
    <w:tmpl w:val="1BDE9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BD6EA3"/>
    <w:multiLevelType w:val="multilevel"/>
    <w:tmpl w:val="58341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CB0829"/>
    <w:multiLevelType w:val="multilevel"/>
    <w:tmpl w:val="74543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B06921"/>
    <w:multiLevelType w:val="multilevel"/>
    <w:tmpl w:val="B82C0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F339D2"/>
    <w:multiLevelType w:val="multilevel"/>
    <w:tmpl w:val="DE9EE1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287508"/>
    <w:multiLevelType w:val="multilevel"/>
    <w:tmpl w:val="ED1A8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D562AF"/>
    <w:multiLevelType w:val="multilevel"/>
    <w:tmpl w:val="4D960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D9471A2"/>
    <w:multiLevelType w:val="multilevel"/>
    <w:tmpl w:val="29ECC8E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3E5DF7"/>
    <w:multiLevelType w:val="multilevel"/>
    <w:tmpl w:val="40160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B137DA"/>
    <w:multiLevelType w:val="multilevel"/>
    <w:tmpl w:val="AA2E2E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AE31B0"/>
    <w:multiLevelType w:val="multilevel"/>
    <w:tmpl w:val="C7209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397566"/>
    <w:multiLevelType w:val="multilevel"/>
    <w:tmpl w:val="32D2E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C0960E3"/>
    <w:multiLevelType w:val="multilevel"/>
    <w:tmpl w:val="5C3CE1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0413EE5"/>
    <w:multiLevelType w:val="multilevel"/>
    <w:tmpl w:val="429E2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7D00DAB"/>
    <w:multiLevelType w:val="multilevel"/>
    <w:tmpl w:val="F664F1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A3305F"/>
    <w:multiLevelType w:val="multilevel"/>
    <w:tmpl w:val="CE786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CC664D3"/>
    <w:multiLevelType w:val="multilevel"/>
    <w:tmpl w:val="7BF27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5552A25"/>
    <w:multiLevelType w:val="multilevel"/>
    <w:tmpl w:val="29087D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6D41EF1"/>
    <w:multiLevelType w:val="multilevel"/>
    <w:tmpl w:val="8E7C8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D477DA0"/>
    <w:multiLevelType w:val="multilevel"/>
    <w:tmpl w:val="876CB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5E5598"/>
    <w:multiLevelType w:val="multilevel"/>
    <w:tmpl w:val="F8127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52A1824"/>
    <w:multiLevelType w:val="multilevel"/>
    <w:tmpl w:val="96D2A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5597071">
    <w:abstractNumId w:val="21"/>
  </w:num>
  <w:num w:numId="2" w16cid:durableId="140117829">
    <w:abstractNumId w:val="22"/>
  </w:num>
  <w:num w:numId="3" w16cid:durableId="912008071">
    <w:abstractNumId w:val="10"/>
  </w:num>
  <w:num w:numId="4" w16cid:durableId="636371601">
    <w:abstractNumId w:val="18"/>
  </w:num>
  <w:num w:numId="5" w16cid:durableId="1734963682">
    <w:abstractNumId w:val="5"/>
  </w:num>
  <w:num w:numId="6" w16cid:durableId="595594297">
    <w:abstractNumId w:val="16"/>
  </w:num>
  <w:num w:numId="7" w16cid:durableId="133762308">
    <w:abstractNumId w:val="13"/>
  </w:num>
  <w:num w:numId="8" w16cid:durableId="1498614633">
    <w:abstractNumId w:val="15"/>
  </w:num>
  <w:num w:numId="9" w16cid:durableId="1075398609">
    <w:abstractNumId w:val="1"/>
  </w:num>
  <w:num w:numId="10" w16cid:durableId="809135926">
    <w:abstractNumId w:val="11"/>
  </w:num>
  <w:num w:numId="11" w16cid:durableId="362249072">
    <w:abstractNumId w:val="6"/>
  </w:num>
  <w:num w:numId="12" w16cid:durableId="1794056063">
    <w:abstractNumId w:val="23"/>
  </w:num>
  <w:num w:numId="13" w16cid:durableId="843476824">
    <w:abstractNumId w:val="19"/>
  </w:num>
  <w:num w:numId="14" w16cid:durableId="209610241">
    <w:abstractNumId w:val="9"/>
  </w:num>
  <w:num w:numId="15" w16cid:durableId="1891526668">
    <w:abstractNumId w:val="7"/>
  </w:num>
  <w:num w:numId="16" w16cid:durableId="1645039638">
    <w:abstractNumId w:val="20"/>
  </w:num>
  <w:num w:numId="17" w16cid:durableId="855772159">
    <w:abstractNumId w:val="14"/>
  </w:num>
  <w:num w:numId="18" w16cid:durableId="253321120">
    <w:abstractNumId w:val="12"/>
  </w:num>
  <w:num w:numId="19" w16cid:durableId="912590757">
    <w:abstractNumId w:val="0"/>
  </w:num>
  <w:num w:numId="20" w16cid:durableId="410278738">
    <w:abstractNumId w:val="3"/>
  </w:num>
  <w:num w:numId="21" w16cid:durableId="1648825574">
    <w:abstractNumId w:val="4"/>
  </w:num>
  <w:num w:numId="22" w16cid:durableId="1514681681">
    <w:abstractNumId w:val="17"/>
  </w:num>
  <w:num w:numId="23" w16cid:durableId="1642881961">
    <w:abstractNumId w:val="2"/>
  </w:num>
  <w:num w:numId="24" w16cid:durableId="25247087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510"/>
    <w:rsid w:val="004D7E55"/>
    <w:rsid w:val="00742808"/>
    <w:rsid w:val="00A118A1"/>
    <w:rsid w:val="00AF0E7D"/>
    <w:rsid w:val="00AF203E"/>
    <w:rsid w:val="00E00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CBC728"/>
  <w15:docId w15:val="{001019C0-7943-D54A-B8C9-996E0677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720"/>
      <w:jc w:val="center"/>
      <w:outlineLvl w:val="0"/>
    </w:pPr>
    <w:rPr>
      <w:rFonts w:ascii="Cambria" w:eastAsia="Cambria" w:hAnsi="Cambria" w:cs="Cambria"/>
    </w:rPr>
  </w:style>
  <w:style w:type="paragraph" w:styleId="Heading2">
    <w:name w:val="heading 2"/>
    <w:basedOn w:val="Normal"/>
    <w:next w:val="Normal"/>
    <w:uiPriority w:val="9"/>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agleconnect.unt.edu/" TargetMode="External"/><Relationship Id="rId13" Type="http://schemas.openxmlformats.org/officeDocument/2006/relationships/hyperlink" Target="https://www.mheducation.com/highered/contact.html" TargetMode="External"/><Relationship Id="rId18" Type="http://schemas.openxmlformats.org/officeDocument/2006/relationships/hyperlink" Target="https://policy.unt.edu/policy/06-03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policy.unt.edu/policy/06-003" TargetMode="External"/><Relationship Id="rId7" Type="http://schemas.openxmlformats.org/officeDocument/2006/relationships/endnotes" Target="endnotes.xml"/><Relationship Id="rId12" Type="http://schemas.openxmlformats.org/officeDocument/2006/relationships/hyperlink" Target="https://community.canvaslms.com/docs/DOC-10554-4212710328" TargetMode="External"/><Relationship Id="rId17" Type="http://schemas.openxmlformats.org/officeDocument/2006/relationships/hyperlink" Target="https://policy.unt.edu/policy/06-039" TargetMode="External"/><Relationship Id="rId25"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deanofstudents.unt.edu/condu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ts.unt.edu/support/index.html" TargetMode="External"/><Relationship Id="rId24"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5" Type="http://schemas.openxmlformats.org/officeDocument/2006/relationships/webSettings" Target="webSettings.xml"/><Relationship Id="rId15" Type="http://schemas.openxmlformats.org/officeDocument/2006/relationships/hyperlink" Target="https://disability.unt.edu/" TargetMode="External"/><Relationship Id="rId23" Type="http://schemas.openxmlformats.org/officeDocument/2006/relationships/hyperlink" Target="http://www.ecfr.gov/" TargetMode="External"/><Relationship Id="rId28" Type="http://schemas.openxmlformats.org/officeDocument/2006/relationships/theme" Target="theme/theme1.xml"/><Relationship Id="rId10" Type="http://schemas.openxmlformats.org/officeDocument/2006/relationships/hyperlink" Target="mailto:helpdesk@unt.edu"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class.unt.edu/world-languages-literatures-cultures/resources/studentcomplaint.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xeV6ImqPU3iSdfb2wCvwiXDdPA==">CgMxLjAyCGguZ2pkZ3hzMgloLjMwajB6bGwyCWguMWZvYjl0ZTIJaC4zem55c2g3MgloLjJldDkycDAyCGgudHlqY3d0MgloLjNkeTZ2a20yCWguNGQzNG9nODIJaC4yczhleW8xOAByITE4bm9wNk8xMXpxSTI1NkpZSFVXS000MTdGQ2VpMGZaZg==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2881</Words>
  <Characters>16423</Characters>
  <Application>Microsoft Office Word</Application>
  <DocSecurity>0</DocSecurity>
  <Lines>136</Lines>
  <Paragraphs>38</Paragraphs>
  <ScaleCrop>false</ScaleCrop>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Aviles-Diz, Jorge</cp:lastModifiedBy>
  <cp:revision>3</cp:revision>
  <dcterms:created xsi:type="dcterms:W3CDTF">2026-06-18T22:19:00Z</dcterms:created>
  <dcterms:modified xsi:type="dcterms:W3CDTF">2026-06-19T09:23:00Z</dcterms:modified>
</cp:coreProperties>
</file>