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D3B5" w14:textId="6D4B5376" w:rsidR="00EE7CA2" w:rsidRPr="00FA601A" w:rsidRDefault="00EE7CA2" w:rsidP="00EE7CA2">
      <w:pPr>
        <w:pStyle w:val="Heading1"/>
        <w:rPr>
          <w:rFonts w:ascii="Times New Roman" w:hAnsi="Times New Roman" w:cs="Times New Roman"/>
        </w:rPr>
      </w:pPr>
      <w:r w:rsidRPr="00FA601A">
        <w:rPr>
          <w:rFonts w:ascii="Times New Roman" w:hAnsi="Times New Roman" w:cs="Times New Roman"/>
        </w:rPr>
        <w:t xml:space="preserve">MDSE </w:t>
      </w:r>
      <w:r w:rsidR="0017279A" w:rsidRPr="00FA601A">
        <w:rPr>
          <w:rFonts w:ascii="Times New Roman" w:hAnsi="Times New Roman" w:cs="Times New Roman"/>
        </w:rPr>
        <w:t>4</w:t>
      </w:r>
      <w:r w:rsidRPr="00FA601A">
        <w:rPr>
          <w:rFonts w:ascii="Times New Roman" w:hAnsi="Times New Roman" w:cs="Times New Roman"/>
        </w:rPr>
        <w:t>560</w:t>
      </w:r>
      <w:r w:rsidR="004E42FD" w:rsidRPr="00FA601A">
        <w:rPr>
          <w:rFonts w:ascii="Times New Roman" w:hAnsi="Times New Roman" w:cs="Times New Roman"/>
        </w:rPr>
        <w:t xml:space="preserve"> </w:t>
      </w:r>
      <w:r w:rsidRPr="00FA601A">
        <w:rPr>
          <w:rFonts w:ascii="Times New Roman" w:hAnsi="Times New Roman" w:cs="Times New Roman"/>
        </w:rPr>
        <w:t>SUSTAINABLE STRATEGIES (</w:t>
      </w:r>
      <w:r w:rsidR="00E173F3">
        <w:rPr>
          <w:rFonts w:ascii="Times New Roman" w:hAnsi="Times New Roman" w:cs="Times New Roman"/>
        </w:rPr>
        <w:t>Spring</w:t>
      </w:r>
      <w:r w:rsidR="004F6CAE" w:rsidRPr="00FA601A">
        <w:rPr>
          <w:rFonts w:ascii="Times New Roman" w:hAnsi="Times New Roman" w:cs="Times New Roman"/>
        </w:rPr>
        <w:t xml:space="preserve"> 202</w:t>
      </w:r>
      <w:r w:rsidR="00E173F3">
        <w:rPr>
          <w:rFonts w:ascii="Times New Roman" w:hAnsi="Times New Roman" w:cs="Times New Roman"/>
        </w:rPr>
        <w:t>6</w:t>
      </w:r>
      <w:r w:rsidR="006C741C" w:rsidRPr="00FA601A">
        <w:rPr>
          <w:rFonts w:ascii="Times New Roman" w:hAnsi="Times New Roman" w:cs="Times New Roman"/>
        </w:rPr>
        <w:t>- 100% online course</w:t>
      </w:r>
      <w:r w:rsidRPr="00FA601A">
        <w:rPr>
          <w:rFonts w:ascii="Times New Roman" w:hAnsi="Times New Roman" w:cs="Times New Roman"/>
        </w:rPr>
        <w:t>)</w:t>
      </w:r>
    </w:p>
    <w:p w14:paraId="287BA5B1" w14:textId="77777777" w:rsidR="00EE7CA2" w:rsidRPr="00FA601A" w:rsidRDefault="00EE7CA2" w:rsidP="00EE7CA2">
      <w:pPr>
        <w:pStyle w:val="Heading2"/>
        <w:rPr>
          <w:rFonts w:ascii="Times New Roman" w:hAnsi="Times New Roman" w:cs="Times New Roman"/>
        </w:rPr>
      </w:pPr>
      <w:r w:rsidRPr="00FA601A">
        <w:rPr>
          <w:rFonts w:ascii="Times New Roman" w:hAnsi="Times New Roman" w:cs="Times New Roman"/>
        </w:rPr>
        <w:t xml:space="preserve">Instructor Contact </w:t>
      </w:r>
    </w:p>
    <w:p w14:paraId="2A903019" w14:textId="77777777" w:rsidR="00EE7CA2" w:rsidRPr="00FA601A" w:rsidRDefault="00EE7CA2" w:rsidP="00EE7CA2">
      <w:pPr>
        <w:spacing w:after="0"/>
        <w:rPr>
          <w:rFonts w:ascii="Times New Roman" w:hAnsi="Times New Roman" w:cs="Times New Roman"/>
          <w:b/>
        </w:rPr>
      </w:pPr>
      <w:r w:rsidRPr="00FA601A">
        <w:rPr>
          <w:rFonts w:ascii="Times New Roman" w:hAnsi="Times New Roman" w:cs="Times New Roman"/>
          <w:b/>
        </w:rPr>
        <w:t>Name: Dr. Iva Jestratijevic</w:t>
      </w:r>
    </w:p>
    <w:p w14:paraId="7891FCC8" w14:textId="77777777" w:rsidR="00EE7CA2" w:rsidRPr="00FA601A" w:rsidRDefault="00EE7CA2" w:rsidP="00EE7CA2">
      <w:pPr>
        <w:spacing w:after="0"/>
        <w:rPr>
          <w:rFonts w:ascii="Times New Roman" w:hAnsi="Times New Roman" w:cs="Times New Roman"/>
          <w:b/>
        </w:rPr>
      </w:pPr>
      <w:r w:rsidRPr="00FA601A">
        <w:rPr>
          <w:rFonts w:ascii="Times New Roman" w:hAnsi="Times New Roman" w:cs="Times New Roman"/>
          <w:b/>
        </w:rPr>
        <w:t>Office Location: 330 F Chilton Hall</w:t>
      </w:r>
    </w:p>
    <w:p w14:paraId="139B6C5C" w14:textId="77777777" w:rsidR="00EE7CA2" w:rsidRPr="00FA601A" w:rsidRDefault="00EE7CA2" w:rsidP="00EE7CA2">
      <w:pPr>
        <w:spacing w:after="0"/>
        <w:rPr>
          <w:rFonts w:ascii="Times New Roman" w:hAnsi="Times New Roman" w:cs="Times New Roman"/>
          <w:b/>
        </w:rPr>
      </w:pPr>
      <w:r w:rsidRPr="00FA601A">
        <w:rPr>
          <w:rFonts w:ascii="Times New Roman" w:hAnsi="Times New Roman" w:cs="Times New Roman"/>
          <w:b/>
        </w:rPr>
        <w:t xml:space="preserve">Phone Number: </w:t>
      </w:r>
      <w:r w:rsidRPr="00FA601A">
        <w:rPr>
          <w:rFonts w:ascii="Times New Roman" w:hAnsi="Times New Roman" w:cs="Times New Roman"/>
          <w:sz w:val="24"/>
          <w:szCs w:val="24"/>
        </w:rPr>
        <w:t>(940) 369-5188 (office)</w:t>
      </w:r>
    </w:p>
    <w:p w14:paraId="4C98C7E2" w14:textId="3842DC1F" w:rsidR="00EE7CA2" w:rsidRPr="00FA601A" w:rsidRDefault="00EE7CA2" w:rsidP="00EE7CA2">
      <w:pPr>
        <w:spacing w:after="0"/>
        <w:rPr>
          <w:rFonts w:ascii="Times New Roman" w:hAnsi="Times New Roman" w:cs="Times New Roman"/>
          <w:b/>
        </w:rPr>
      </w:pPr>
      <w:r w:rsidRPr="00FA601A">
        <w:rPr>
          <w:rFonts w:ascii="Times New Roman" w:hAnsi="Times New Roman" w:cs="Times New Roman"/>
          <w:b/>
        </w:rPr>
        <w:t xml:space="preserve">Office </w:t>
      </w:r>
      <w:r w:rsidRPr="00BB58F9">
        <w:rPr>
          <w:rFonts w:ascii="Times New Roman" w:hAnsi="Times New Roman" w:cs="Times New Roman"/>
          <w:b/>
        </w:rPr>
        <w:t xml:space="preserve">Hours: </w:t>
      </w:r>
      <w:r w:rsidR="00BB58F9">
        <w:rPr>
          <w:rFonts w:ascii="Times New Roman" w:hAnsi="Times New Roman" w:cs="Times New Roman"/>
          <w:bCs/>
        </w:rPr>
        <w:t>Monday</w:t>
      </w:r>
      <w:r w:rsidR="00EE2F51" w:rsidRPr="00BB58F9">
        <w:rPr>
          <w:rFonts w:ascii="Times New Roman" w:hAnsi="Times New Roman" w:cs="Times New Roman"/>
          <w:bCs/>
        </w:rPr>
        <w:t xml:space="preserve"> </w:t>
      </w:r>
      <w:r w:rsidR="00372898">
        <w:rPr>
          <w:rFonts w:ascii="Times New Roman" w:hAnsi="Times New Roman" w:cs="Times New Roman"/>
          <w:bCs/>
        </w:rPr>
        <w:t>10</w:t>
      </w:r>
      <w:r w:rsidR="00EE2F51" w:rsidRPr="00BB58F9">
        <w:rPr>
          <w:rFonts w:ascii="Times New Roman" w:hAnsi="Times New Roman" w:cs="Times New Roman"/>
          <w:bCs/>
        </w:rPr>
        <w:t>.</w:t>
      </w:r>
      <w:r w:rsidR="00890434" w:rsidRPr="00BB58F9">
        <w:rPr>
          <w:rFonts w:ascii="Times New Roman" w:hAnsi="Times New Roman" w:cs="Times New Roman"/>
          <w:bCs/>
        </w:rPr>
        <w:t>0</w:t>
      </w:r>
      <w:r w:rsidR="00EE2F51" w:rsidRPr="00BB58F9">
        <w:rPr>
          <w:rFonts w:ascii="Times New Roman" w:hAnsi="Times New Roman" w:cs="Times New Roman"/>
          <w:bCs/>
        </w:rPr>
        <w:t xml:space="preserve">0 </w:t>
      </w:r>
      <w:r w:rsidR="00372898">
        <w:rPr>
          <w:rFonts w:ascii="Times New Roman" w:hAnsi="Times New Roman" w:cs="Times New Roman"/>
          <w:bCs/>
        </w:rPr>
        <w:t>a</w:t>
      </w:r>
      <w:r w:rsidR="00EE2F51" w:rsidRPr="00BB58F9">
        <w:rPr>
          <w:rFonts w:ascii="Times New Roman" w:hAnsi="Times New Roman" w:cs="Times New Roman"/>
          <w:bCs/>
        </w:rPr>
        <w:t>m-</w:t>
      </w:r>
      <w:r w:rsidR="00372898">
        <w:rPr>
          <w:rFonts w:ascii="Times New Roman" w:hAnsi="Times New Roman" w:cs="Times New Roman"/>
          <w:bCs/>
        </w:rPr>
        <w:t>12</w:t>
      </w:r>
      <w:r w:rsidR="00EE2F51" w:rsidRPr="00BB58F9">
        <w:rPr>
          <w:rFonts w:ascii="Times New Roman" w:hAnsi="Times New Roman" w:cs="Times New Roman"/>
          <w:bCs/>
        </w:rPr>
        <w:t>.00 pm</w:t>
      </w:r>
      <w:r w:rsidR="006C741C" w:rsidRPr="00BB58F9">
        <w:rPr>
          <w:rFonts w:ascii="Times New Roman" w:hAnsi="Times New Roman" w:cs="Times New Roman"/>
          <w:b/>
        </w:rPr>
        <w:t xml:space="preserve"> in person</w:t>
      </w:r>
      <w:r w:rsidR="003B7E7D" w:rsidRPr="00BB58F9">
        <w:rPr>
          <w:rFonts w:ascii="Times New Roman" w:hAnsi="Times New Roman" w:cs="Times New Roman"/>
          <w:b/>
        </w:rPr>
        <w:t xml:space="preserve"> in 330f</w:t>
      </w:r>
      <w:r w:rsidR="006C741C" w:rsidRPr="00BB58F9">
        <w:rPr>
          <w:rFonts w:ascii="Times New Roman" w:hAnsi="Times New Roman" w:cs="Times New Roman"/>
          <w:b/>
        </w:rPr>
        <w:t>/</w:t>
      </w:r>
      <w:r w:rsidR="00EE2F51" w:rsidRPr="00BB58F9">
        <w:rPr>
          <w:rFonts w:ascii="Times New Roman" w:hAnsi="Times New Roman" w:cs="Times New Roman"/>
          <w:b/>
        </w:rPr>
        <w:t>or</w:t>
      </w:r>
      <w:r w:rsidR="006C741C" w:rsidRPr="00BB58F9">
        <w:rPr>
          <w:rFonts w:ascii="Times New Roman" w:hAnsi="Times New Roman" w:cs="Times New Roman"/>
          <w:b/>
        </w:rPr>
        <w:t xml:space="preserve"> via zoom available</w:t>
      </w:r>
      <w:r w:rsidR="003B7E7D" w:rsidRPr="00BB58F9">
        <w:rPr>
          <w:rFonts w:ascii="Times New Roman" w:hAnsi="Times New Roman" w:cs="Times New Roman"/>
          <w:b/>
        </w:rPr>
        <w:t xml:space="preserve"> </w:t>
      </w:r>
      <w:r w:rsidR="006C741C" w:rsidRPr="00BB58F9">
        <w:rPr>
          <w:rFonts w:ascii="Times New Roman" w:hAnsi="Times New Roman" w:cs="Times New Roman"/>
          <w:b/>
        </w:rPr>
        <w:t>per request</w:t>
      </w:r>
    </w:p>
    <w:p w14:paraId="1C39075D" w14:textId="77777777" w:rsidR="00EE7CA2" w:rsidRPr="00FA601A" w:rsidRDefault="00EE7CA2" w:rsidP="00EE7CA2">
      <w:pPr>
        <w:spacing w:after="0"/>
        <w:rPr>
          <w:rFonts w:ascii="Times New Roman" w:hAnsi="Times New Roman" w:cs="Times New Roman"/>
          <w:b/>
        </w:rPr>
      </w:pPr>
      <w:r w:rsidRPr="00FA601A">
        <w:rPr>
          <w:rFonts w:ascii="Times New Roman" w:hAnsi="Times New Roman" w:cs="Times New Roman"/>
          <w:b/>
        </w:rPr>
        <w:t>Email: Iva.Jestratijevic@unt.edu</w:t>
      </w:r>
    </w:p>
    <w:p w14:paraId="52DC4197" w14:textId="77777777" w:rsidR="00EE7CA2" w:rsidRPr="00FA601A" w:rsidRDefault="00EE7CA2" w:rsidP="00EE7CA2">
      <w:pPr>
        <w:rPr>
          <w:rFonts w:ascii="Times New Roman" w:hAnsi="Times New Roman" w:cs="Times New Roman"/>
        </w:rPr>
      </w:pPr>
      <w:r w:rsidRPr="00FA601A">
        <w:rPr>
          <w:rFonts w:ascii="Times New Roman" w:hAnsi="Times New Roman" w:cs="Times New Roman"/>
          <w:b/>
        </w:rPr>
        <w:t>Communication Expectations:</w:t>
      </w:r>
      <w:r w:rsidRPr="00FA601A">
        <w:rPr>
          <w:rFonts w:ascii="Times New Roman" w:hAnsi="Times New Roman" w:cs="Times New Roman"/>
        </w:rPr>
        <w:t xml:space="preserve"> I am providing the following list to give you an idea of my intended availability throughout the course. </w:t>
      </w:r>
    </w:p>
    <w:p w14:paraId="66CD30A5" w14:textId="77777777" w:rsidR="00EE7CA2" w:rsidRPr="00FA601A" w:rsidRDefault="00EE7CA2" w:rsidP="00EE7CA2">
      <w:pPr>
        <w:rPr>
          <w:rFonts w:ascii="Times New Roman" w:hAnsi="Times New Roman" w:cs="Times New Roman"/>
        </w:rPr>
      </w:pPr>
      <w:r w:rsidRPr="00FA601A">
        <w:rPr>
          <w:rFonts w:ascii="Times New Roman" w:hAnsi="Times New Roman" w:cs="Times New Roman"/>
          <w:b/>
        </w:rPr>
        <w:t>E-mail:</w:t>
      </w:r>
      <w:r w:rsidRPr="00FA601A">
        <w:rPr>
          <w:rFonts w:ascii="Times New Roman" w:hAnsi="Times New Roman" w:cs="Times New Roman"/>
        </w:rPr>
        <w:t xml:space="preserve"> UNT-related email represents the primary source of communication with students enrolled in this course. I will reply to e-mails within </w:t>
      </w:r>
      <w:r w:rsidRPr="00FA601A">
        <w:rPr>
          <w:rFonts w:ascii="Times New Roman" w:hAnsi="Times New Roman" w:cs="Times New Roman"/>
          <w:b/>
          <w:bCs/>
        </w:rPr>
        <w:t>24 hours on school days (Monday-Friday)</w:t>
      </w:r>
      <w:r w:rsidRPr="00FA601A">
        <w:rPr>
          <w:rFonts w:ascii="Times New Roman" w:hAnsi="Times New Roman" w:cs="Times New Roman"/>
        </w:rPr>
        <w:t xml:space="preserve">. Please do not send messages through canvas. </w:t>
      </w:r>
    </w:p>
    <w:p w14:paraId="68D00E45" w14:textId="1BA36E70" w:rsidR="00EE7CA2" w:rsidRPr="00FA601A" w:rsidRDefault="00EE7CA2" w:rsidP="00EE7CA2">
      <w:pPr>
        <w:rPr>
          <w:rFonts w:ascii="Times New Roman" w:hAnsi="Times New Roman" w:cs="Times New Roman"/>
        </w:rPr>
      </w:pPr>
      <w:r w:rsidRPr="00FA601A">
        <w:rPr>
          <w:rFonts w:ascii="Times New Roman" w:hAnsi="Times New Roman" w:cs="Times New Roman"/>
          <w:b/>
        </w:rPr>
        <w:t>Grading and feedback:</w:t>
      </w:r>
      <w:r w:rsidRPr="00FA601A">
        <w:rPr>
          <w:rFonts w:ascii="Times New Roman" w:hAnsi="Times New Roman" w:cs="Times New Roman"/>
        </w:rPr>
        <w:t xml:space="preserve"> You can generally expect feedback within </w:t>
      </w:r>
      <w:r w:rsidRPr="00FA601A">
        <w:rPr>
          <w:rFonts w:ascii="Times New Roman" w:hAnsi="Times New Roman" w:cs="Times New Roman"/>
          <w:b/>
          <w:bCs/>
        </w:rPr>
        <w:t>7 days</w:t>
      </w:r>
      <w:r w:rsidRPr="00FA601A">
        <w:rPr>
          <w:rFonts w:ascii="Times New Roman" w:hAnsi="Times New Roman" w:cs="Times New Roman"/>
        </w:rPr>
        <w:t>. For larger</w:t>
      </w:r>
      <w:r w:rsidR="00EE2F51" w:rsidRPr="00FA601A">
        <w:rPr>
          <w:rFonts w:ascii="Times New Roman" w:hAnsi="Times New Roman" w:cs="Times New Roman"/>
        </w:rPr>
        <w:t xml:space="preserve"> </w:t>
      </w:r>
      <w:r w:rsidRPr="00FA601A">
        <w:rPr>
          <w:rFonts w:ascii="Times New Roman" w:hAnsi="Times New Roman" w:cs="Times New Roman"/>
        </w:rPr>
        <w:t xml:space="preserve">assignments please allow two weeks. </w:t>
      </w:r>
    </w:p>
    <w:p w14:paraId="10C04F3A" w14:textId="77777777" w:rsidR="00EE7CA2" w:rsidRPr="00FA601A" w:rsidRDefault="00EE7CA2" w:rsidP="00EE7CA2">
      <w:pPr>
        <w:pStyle w:val="Heading2"/>
        <w:rPr>
          <w:rFonts w:ascii="Times New Roman" w:hAnsi="Times New Roman" w:cs="Times New Roman"/>
        </w:rPr>
      </w:pPr>
      <w:r w:rsidRPr="00FA601A">
        <w:rPr>
          <w:rFonts w:ascii="Times New Roman" w:hAnsi="Times New Roman" w:cs="Times New Roman"/>
        </w:rPr>
        <w:t>Course Description</w:t>
      </w:r>
    </w:p>
    <w:p w14:paraId="29A43CF2"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 xml:space="preserve">This course provides a comprehensive application of sustainability practices for product development and retail design in apparel and home furnishings enterprises.  </w:t>
      </w:r>
    </w:p>
    <w:p w14:paraId="1CC2C929"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 xml:space="preserve">This course is designed to: </w:t>
      </w:r>
    </w:p>
    <w:p w14:paraId="77ABFB0A"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1. Emphasize the importance of sustainable development in the international retail industry</w:t>
      </w:r>
    </w:p>
    <w:p w14:paraId="1BCAA3F9"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 xml:space="preserve">2. Cover key theories and terminologies underlying the concept of </w:t>
      </w:r>
      <w:proofErr w:type="gramStart"/>
      <w:r w:rsidRPr="00FA601A">
        <w:rPr>
          <w:rFonts w:ascii="Times New Roman" w:hAnsi="Times New Roman" w:cs="Times New Roman"/>
        </w:rPr>
        <w:t>sustainability;</w:t>
      </w:r>
      <w:proofErr w:type="gramEnd"/>
      <w:r w:rsidRPr="00FA601A">
        <w:rPr>
          <w:rFonts w:ascii="Times New Roman" w:hAnsi="Times New Roman" w:cs="Times New Roman"/>
        </w:rPr>
        <w:t xml:space="preserve"> </w:t>
      </w:r>
    </w:p>
    <w:p w14:paraId="48014C51"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 xml:space="preserve">3. Consider global and local drivers and barriers for sustainable corporate </w:t>
      </w:r>
      <w:proofErr w:type="gramStart"/>
      <w:r w:rsidRPr="00FA601A">
        <w:rPr>
          <w:rFonts w:ascii="Times New Roman" w:hAnsi="Times New Roman" w:cs="Times New Roman"/>
        </w:rPr>
        <w:t>behavior;</w:t>
      </w:r>
      <w:proofErr w:type="gramEnd"/>
    </w:p>
    <w:p w14:paraId="74D9967D"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 xml:space="preserve">4. Analyze international case studies to evaluate the different strategies employed in the development of a sustainable </w:t>
      </w:r>
      <w:proofErr w:type="gramStart"/>
      <w:r w:rsidRPr="00FA601A">
        <w:rPr>
          <w:rFonts w:ascii="Times New Roman" w:hAnsi="Times New Roman" w:cs="Times New Roman"/>
        </w:rPr>
        <w:t>business;</w:t>
      </w:r>
      <w:proofErr w:type="gramEnd"/>
    </w:p>
    <w:p w14:paraId="5A6F3C29"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 xml:space="preserve">5. </w:t>
      </w:r>
      <w:r w:rsidRPr="00FA601A">
        <w:rPr>
          <w:rFonts w:ascii="Times New Roman" w:eastAsia="Times New Roman" w:hAnsi="Times New Roman" w:cs="Times New Roman"/>
          <w:color w:val="000000"/>
        </w:rPr>
        <w:t>Support critical and creative thinking emphasizing industry factor interdependence</w:t>
      </w:r>
    </w:p>
    <w:p w14:paraId="7863C962" w14:textId="77777777" w:rsidR="00383401" w:rsidRPr="00FA601A" w:rsidRDefault="00383401" w:rsidP="00383401">
      <w:pPr>
        <w:rPr>
          <w:rFonts w:ascii="Times New Roman" w:hAnsi="Times New Roman" w:cs="Times New Roman"/>
        </w:rPr>
      </w:pPr>
      <w:r w:rsidRPr="00FA601A">
        <w:rPr>
          <w:rFonts w:ascii="Times New Roman" w:hAnsi="Times New Roman" w:cs="Times New Roman"/>
        </w:rPr>
        <w:t xml:space="preserve">This course requires extensive research, reflection, integration and application of theories. Therefore, this course will be a combination of readings (provided through canvas platform), case analysis, projects and online discussions.  </w:t>
      </w:r>
    </w:p>
    <w:p w14:paraId="74605CBA" w14:textId="1D454DB0" w:rsidR="00EE7CA2" w:rsidRPr="00FA601A" w:rsidRDefault="00EE7CA2" w:rsidP="00EE7CA2">
      <w:pPr>
        <w:pStyle w:val="Heading2"/>
        <w:rPr>
          <w:rFonts w:ascii="Times New Roman" w:hAnsi="Times New Roman" w:cs="Times New Roman"/>
          <w:sz w:val="22"/>
          <w:szCs w:val="22"/>
        </w:rPr>
      </w:pPr>
      <w:r w:rsidRPr="00FA601A">
        <w:rPr>
          <w:rFonts w:ascii="Times New Roman" w:hAnsi="Times New Roman" w:cs="Times New Roman"/>
          <w:sz w:val="22"/>
          <w:szCs w:val="22"/>
        </w:rPr>
        <w:t>Course Structure</w:t>
      </w:r>
    </w:p>
    <w:p w14:paraId="60F2472F" w14:textId="55B19FE4" w:rsidR="00383401" w:rsidRPr="00FA601A" w:rsidRDefault="00383401" w:rsidP="00383401">
      <w:pPr>
        <w:rPr>
          <w:rFonts w:ascii="Times New Roman" w:hAnsi="Times New Roman" w:cs="Times New Roman"/>
          <w:sz w:val="20"/>
          <w:szCs w:val="20"/>
        </w:rPr>
      </w:pPr>
      <w:r w:rsidRPr="00FA601A">
        <w:rPr>
          <w:rFonts w:ascii="Times New Roman" w:hAnsi="Times New Roman" w:cs="Times New Roman"/>
        </w:rPr>
        <w:t xml:space="preserve">The course material is divided </w:t>
      </w:r>
      <w:r w:rsidR="00890434" w:rsidRPr="00FA601A">
        <w:rPr>
          <w:rFonts w:ascii="Times New Roman" w:hAnsi="Times New Roman" w:cs="Times New Roman"/>
        </w:rPr>
        <w:t>into</w:t>
      </w:r>
      <w:r w:rsidRPr="00FA601A">
        <w:rPr>
          <w:rFonts w:ascii="Times New Roman" w:hAnsi="Times New Roman" w:cs="Times New Roman"/>
        </w:rPr>
        <w:t xml:space="preserve"> 15 weekly modules. </w:t>
      </w:r>
      <w:r w:rsidR="00890434" w:rsidRPr="00FA601A">
        <w:rPr>
          <w:rFonts w:ascii="Times New Roman" w:hAnsi="Times New Roman" w:cs="Times New Roman"/>
          <w:b/>
          <w:bCs/>
        </w:rPr>
        <w:t>All the modules will be released on</w:t>
      </w:r>
      <w:r w:rsidRPr="00FA601A">
        <w:rPr>
          <w:rFonts w:ascii="Times New Roman" w:hAnsi="Times New Roman" w:cs="Times New Roman"/>
          <w:b/>
          <w:bCs/>
        </w:rPr>
        <w:t xml:space="preserve"> </w:t>
      </w:r>
      <w:r w:rsidR="00890434" w:rsidRPr="00FA601A">
        <w:rPr>
          <w:rFonts w:ascii="Times New Roman" w:hAnsi="Times New Roman" w:cs="Times New Roman"/>
          <w:b/>
          <w:bCs/>
        </w:rPr>
        <w:t xml:space="preserve">the </w:t>
      </w:r>
      <w:r w:rsidRPr="00FA601A">
        <w:rPr>
          <w:rFonts w:ascii="Times New Roman" w:hAnsi="Times New Roman" w:cs="Times New Roman"/>
          <w:b/>
          <w:bCs/>
        </w:rPr>
        <w:t xml:space="preserve">first </w:t>
      </w:r>
      <w:r w:rsidR="00890434" w:rsidRPr="00FA601A">
        <w:rPr>
          <w:rFonts w:ascii="Times New Roman" w:hAnsi="Times New Roman" w:cs="Times New Roman"/>
          <w:b/>
          <w:bCs/>
        </w:rPr>
        <w:t xml:space="preserve">day of the semester, and you can direct your learning pace as you like. At a minimum, you are expected to read one module per </w:t>
      </w:r>
      <w:proofErr w:type="gramStart"/>
      <w:r w:rsidR="00890434" w:rsidRPr="00FA601A">
        <w:rPr>
          <w:rFonts w:ascii="Times New Roman" w:hAnsi="Times New Roman" w:cs="Times New Roman"/>
          <w:b/>
          <w:bCs/>
        </w:rPr>
        <w:t>week</w:t>
      </w:r>
      <w:proofErr w:type="gramEnd"/>
      <w:r w:rsidR="00890434" w:rsidRPr="00FA601A">
        <w:rPr>
          <w:rFonts w:ascii="Times New Roman" w:hAnsi="Times New Roman" w:cs="Times New Roman"/>
          <w:b/>
          <w:bCs/>
        </w:rPr>
        <w:t xml:space="preserve"> but many students opt to complete tasks in advance. </w:t>
      </w:r>
      <w:r w:rsidRPr="00FA601A">
        <w:rPr>
          <w:rFonts w:ascii="Times New Roman" w:hAnsi="Times New Roman" w:cs="Times New Roman"/>
        </w:rPr>
        <w:t xml:space="preserve">Please check </w:t>
      </w:r>
      <w:r w:rsidR="00890434" w:rsidRPr="00FA601A">
        <w:rPr>
          <w:rFonts w:ascii="Times New Roman" w:hAnsi="Times New Roman" w:cs="Times New Roman"/>
        </w:rPr>
        <w:t xml:space="preserve">the </w:t>
      </w:r>
      <w:r w:rsidRPr="00FA601A">
        <w:rPr>
          <w:rFonts w:ascii="Times New Roman" w:hAnsi="Times New Roman" w:cs="Times New Roman"/>
        </w:rPr>
        <w:t xml:space="preserve">detailed course </w:t>
      </w:r>
      <w:r w:rsidRPr="00FA601A">
        <w:rPr>
          <w:rFonts w:ascii="Times New Roman" w:hAnsi="Times New Roman" w:cs="Times New Roman"/>
          <w:sz w:val="20"/>
          <w:szCs w:val="20"/>
        </w:rPr>
        <w:t xml:space="preserve">calendar for more information. </w:t>
      </w:r>
    </w:p>
    <w:p w14:paraId="60AFBC72" w14:textId="2BAA9D67" w:rsidR="00383401" w:rsidRPr="00FA601A" w:rsidRDefault="00383401" w:rsidP="00383401">
      <w:pPr>
        <w:rPr>
          <w:rFonts w:ascii="Times New Roman" w:hAnsi="Times New Roman" w:cs="Times New Roman"/>
          <w:sz w:val="24"/>
          <w:szCs w:val="24"/>
        </w:rPr>
      </w:pPr>
      <w:r w:rsidRPr="00FA601A">
        <w:rPr>
          <w:rFonts w:ascii="Times New Roman" w:hAnsi="Times New Roman" w:cs="Times New Roman"/>
          <w:sz w:val="24"/>
          <w:szCs w:val="24"/>
        </w:rPr>
        <w:t xml:space="preserve">Course content covers </w:t>
      </w:r>
      <w:r w:rsidR="00AF6BA3" w:rsidRPr="00FA601A">
        <w:rPr>
          <w:rFonts w:ascii="Times New Roman" w:hAnsi="Times New Roman" w:cs="Times New Roman"/>
          <w:sz w:val="24"/>
          <w:szCs w:val="24"/>
        </w:rPr>
        <w:t xml:space="preserve">the </w:t>
      </w:r>
      <w:r w:rsidRPr="00FA601A">
        <w:rPr>
          <w:rFonts w:ascii="Times New Roman" w:hAnsi="Times New Roman" w:cs="Times New Roman"/>
          <w:sz w:val="24"/>
          <w:szCs w:val="24"/>
        </w:rPr>
        <w:t xml:space="preserve">following thematic segments: </w:t>
      </w:r>
    </w:p>
    <w:p w14:paraId="50DD51A8" w14:textId="77777777" w:rsidR="00383401" w:rsidRPr="00FA601A" w:rsidRDefault="00383401" w:rsidP="00383401">
      <w:pPr>
        <w:pStyle w:val="ListParagraph"/>
        <w:numPr>
          <w:ilvl w:val="0"/>
          <w:numId w:val="9"/>
        </w:numPr>
        <w:rPr>
          <w:rFonts w:ascii="Times New Roman" w:hAnsi="Times New Roman" w:cs="Times New Roman"/>
        </w:rPr>
      </w:pPr>
      <w:r w:rsidRPr="00FA601A">
        <w:rPr>
          <w:rFonts w:ascii="Times New Roman" w:hAnsi="Times New Roman" w:cs="Times New Roman"/>
        </w:rPr>
        <w:lastRenderedPageBreak/>
        <w:t xml:space="preserve">Basic Knowledge: Sustainability (focus </w:t>
      </w:r>
      <w:proofErr w:type="gramStart"/>
      <w:r w:rsidRPr="00FA601A">
        <w:rPr>
          <w:rFonts w:ascii="Times New Roman" w:hAnsi="Times New Roman" w:cs="Times New Roman"/>
        </w:rPr>
        <w:t>on:</w:t>
      </w:r>
      <w:proofErr w:type="gramEnd"/>
      <w:r w:rsidRPr="00FA601A">
        <w:rPr>
          <w:rFonts w:ascii="Times New Roman" w:hAnsi="Times New Roman" w:cs="Times New Roman"/>
        </w:rPr>
        <w:t xml:space="preserve"> global impacts, issues and sustainable development goals) </w:t>
      </w:r>
    </w:p>
    <w:p w14:paraId="5592779E" w14:textId="77777777" w:rsidR="00383401" w:rsidRPr="00FA601A" w:rsidRDefault="00383401" w:rsidP="00383401">
      <w:pPr>
        <w:pStyle w:val="ListParagraph"/>
        <w:numPr>
          <w:ilvl w:val="0"/>
          <w:numId w:val="9"/>
        </w:numPr>
        <w:rPr>
          <w:rFonts w:ascii="Times New Roman" w:hAnsi="Times New Roman" w:cs="Times New Roman"/>
        </w:rPr>
      </w:pPr>
      <w:r w:rsidRPr="00FA601A">
        <w:rPr>
          <w:rFonts w:ascii="Times New Roman" w:hAnsi="Times New Roman" w:cs="Times New Roman"/>
        </w:rPr>
        <w:t>Sustainability problems related to global supply chain and textile and apparel production processes (focus on social and environmental problems)</w:t>
      </w:r>
    </w:p>
    <w:p w14:paraId="6F03BD37" w14:textId="77777777" w:rsidR="00383401" w:rsidRPr="00FA601A" w:rsidRDefault="00383401" w:rsidP="00383401">
      <w:pPr>
        <w:pStyle w:val="ListParagraph"/>
        <w:numPr>
          <w:ilvl w:val="0"/>
          <w:numId w:val="9"/>
        </w:numPr>
        <w:rPr>
          <w:rFonts w:ascii="Times New Roman" w:hAnsi="Times New Roman" w:cs="Times New Roman"/>
        </w:rPr>
      </w:pPr>
      <w:r w:rsidRPr="00FA601A">
        <w:rPr>
          <w:rFonts w:ascii="Times New Roman" w:hAnsi="Times New Roman" w:cs="Times New Roman"/>
        </w:rPr>
        <w:t>Sustainable strategies for the international textile and apparel businesses (focus on sustainability assessment - materiality, sustainability communication and reporting)</w:t>
      </w:r>
    </w:p>
    <w:p w14:paraId="7D7ED87E" w14:textId="77777777" w:rsidR="00383401" w:rsidRPr="00FA601A" w:rsidRDefault="00383401" w:rsidP="00383401">
      <w:pPr>
        <w:pStyle w:val="ListParagraph"/>
        <w:numPr>
          <w:ilvl w:val="0"/>
          <w:numId w:val="9"/>
        </w:numPr>
        <w:rPr>
          <w:rFonts w:ascii="Times New Roman" w:hAnsi="Times New Roman" w:cs="Times New Roman"/>
        </w:rPr>
      </w:pPr>
      <w:r w:rsidRPr="00FA601A">
        <w:rPr>
          <w:rFonts w:ascii="Times New Roman" w:hAnsi="Times New Roman" w:cs="Times New Roman"/>
        </w:rPr>
        <w:t xml:space="preserve">Sustainability </w:t>
      </w:r>
      <w:proofErr w:type="gramStart"/>
      <w:r w:rsidRPr="00FA601A">
        <w:rPr>
          <w:rFonts w:ascii="Times New Roman" w:hAnsi="Times New Roman" w:cs="Times New Roman"/>
        </w:rPr>
        <w:t>drivers</w:t>
      </w:r>
      <w:proofErr w:type="gramEnd"/>
      <w:r w:rsidRPr="00FA601A">
        <w:rPr>
          <w:rFonts w:ascii="Times New Roman" w:hAnsi="Times New Roman" w:cs="Times New Roman"/>
        </w:rPr>
        <w:t xml:space="preserve"> and barriers in the global and local context of retail industry (focus on trade regulations, and product certificates) </w:t>
      </w:r>
    </w:p>
    <w:p w14:paraId="0644612C" w14:textId="77777777" w:rsidR="00383401" w:rsidRPr="00FA601A" w:rsidRDefault="00383401" w:rsidP="00383401">
      <w:pPr>
        <w:pStyle w:val="ListParagraph"/>
        <w:numPr>
          <w:ilvl w:val="0"/>
          <w:numId w:val="9"/>
        </w:numPr>
        <w:rPr>
          <w:rFonts w:ascii="Times New Roman" w:hAnsi="Times New Roman" w:cs="Times New Roman"/>
        </w:rPr>
      </w:pPr>
      <w:r w:rsidRPr="00FA601A">
        <w:rPr>
          <w:rFonts w:ascii="Times New Roman" w:hAnsi="Times New Roman" w:cs="Times New Roman"/>
        </w:rPr>
        <w:t xml:space="preserve">Sustainability problems related to textile and apparel consumption processes (focus on circularity, and waste management strategies) </w:t>
      </w:r>
    </w:p>
    <w:p w14:paraId="08509128" w14:textId="77777777" w:rsidR="00383401" w:rsidRPr="00FA601A" w:rsidRDefault="00383401" w:rsidP="00383401">
      <w:pPr>
        <w:pStyle w:val="ListParagraph"/>
        <w:numPr>
          <w:ilvl w:val="0"/>
          <w:numId w:val="9"/>
        </w:numPr>
        <w:rPr>
          <w:rFonts w:ascii="Times New Roman" w:hAnsi="Times New Roman" w:cs="Times New Roman"/>
        </w:rPr>
      </w:pPr>
      <w:r w:rsidRPr="00FA601A">
        <w:rPr>
          <w:rFonts w:ascii="Times New Roman" w:hAnsi="Times New Roman" w:cs="Times New Roman"/>
        </w:rPr>
        <w:t xml:space="preserve">Sustainability engagement on global level: stakeholder perspectives </w:t>
      </w:r>
    </w:p>
    <w:p w14:paraId="65963FED" w14:textId="49A1AD71" w:rsidR="00EE7CA2" w:rsidRPr="00FA601A" w:rsidRDefault="00EE7CA2" w:rsidP="00383401">
      <w:pPr>
        <w:pStyle w:val="ListParagraph"/>
        <w:rPr>
          <w:rFonts w:ascii="Times New Roman" w:hAnsi="Times New Roman" w:cs="Times New Roman"/>
        </w:rPr>
      </w:pPr>
      <w:bookmarkStart w:id="0" w:name="_Hlk39854947"/>
      <w:r w:rsidRPr="00FA601A">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4675"/>
        <w:gridCol w:w="4675"/>
      </w:tblGrid>
      <w:tr w:rsidR="00EE7CA2" w:rsidRPr="00FA601A" w14:paraId="5CE52802" w14:textId="77777777" w:rsidTr="7F2F6C6F">
        <w:tc>
          <w:tcPr>
            <w:tcW w:w="9350" w:type="dxa"/>
            <w:gridSpan w:val="2"/>
            <w:shd w:val="clear" w:color="auto" w:fill="D9D9D9" w:themeFill="background1" w:themeFillShade="D9"/>
          </w:tcPr>
          <w:p w14:paraId="501F53F8" w14:textId="77777777" w:rsidR="00EE7CA2" w:rsidRPr="00FA601A" w:rsidRDefault="00EE7CA2" w:rsidP="007C6BA7">
            <w:pPr>
              <w:jc w:val="center"/>
              <w:rPr>
                <w:rFonts w:ascii="Times New Roman" w:hAnsi="Times New Roman" w:cs="Times New Roman"/>
                <w:sz w:val="28"/>
                <w:szCs w:val="28"/>
              </w:rPr>
            </w:pPr>
            <w:r w:rsidRPr="00FA601A">
              <w:rPr>
                <w:rFonts w:ascii="Times New Roman" w:hAnsi="Times New Roman" w:cs="Times New Roman"/>
                <w:b/>
                <w:bCs/>
                <w:sz w:val="28"/>
                <w:szCs w:val="28"/>
              </w:rPr>
              <w:t xml:space="preserve">Course Calendar &amp; Topics covered </w:t>
            </w:r>
          </w:p>
        </w:tc>
      </w:tr>
      <w:tr w:rsidR="00EE7CA2" w:rsidRPr="00FA601A" w14:paraId="5E5A2A6F" w14:textId="77777777" w:rsidTr="7F2F6C6F">
        <w:tc>
          <w:tcPr>
            <w:tcW w:w="4675" w:type="dxa"/>
          </w:tcPr>
          <w:p w14:paraId="5E3CC98A" w14:textId="6226E909"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1 [</w:t>
            </w:r>
            <w:r w:rsidR="00A82B2F">
              <w:rPr>
                <w:rFonts w:ascii="Times New Roman" w:hAnsi="Times New Roman" w:cs="Times New Roman"/>
                <w:b/>
                <w:bCs/>
              </w:rPr>
              <w:t>January 12</w:t>
            </w:r>
            <w:r w:rsidRPr="00FA601A">
              <w:rPr>
                <w:rFonts w:ascii="Times New Roman" w:hAnsi="Times New Roman" w:cs="Times New Roman"/>
                <w:b/>
                <w:bCs/>
              </w:rPr>
              <w:t>]</w:t>
            </w:r>
          </w:p>
          <w:p w14:paraId="5D0C93CA" w14:textId="77777777" w:rsidR="00EE7CA2" w:rsidRPr="00FA601A" w:rsidRDefault="00EE7CA2" w:rsidP="0079287F">
            <w:pPr>
              <w:pStyle w:val="ListParagraph"/>
              <w:ind w:firstLine="0"/>
              <w:rPr>
                <w:rFonts w:ascii="Times New Roman" w:hAnsi="Times New Roman" w:cs="Times New Roman"/>
                <w:b/>
                <w:bCs/>
                <w:szCs w:val="24"/>
              </w:rPr>
            </w:pPr>
          </w:p>
        </w:tc>
        <w:tc>
          <w:tcPr>
            <w:tcW w:w="4675" w:type="dxa"/>
          </w:tcPr>
          <w:p w14:paraId="468E925C" w14:textId="50F141B3" w:rsidR="00EE7CA2" w:rsidRPr="00FA601A" w:rsidRDefault="00EE7CA2" w:rsidP="007C6BA7">
            <w:pPr>
              <w:pStyle w:val="ListParagraph"/>
              <w:ind w:firstLine="0"/>
              <w:jc w:val="center"/>
              <w:rPr>
                <w:rFonts w:ascii="Times New Roman" w:hAnsi="Times New Roman" w:cs="Times New Roman"/>
                <w:b/>
                <w:bCs/>
                <w:sz w:val="20"/>
                <w:szCs w:val="20"/>
              </w:rPr>
            </w:pPr>
            <w:r w:rsidRPr="00FA601A">
              <w:rPr>
                <w:rFonts w:ascii="Times New Roman" w:hAnsi="Times New Roman" w:cs="Times New Roman"/>
                <w:b/>
                <w:bCs/>
                <w:szCs w:val="24"/>
              </w:rPr>
              <w:t>Module 1</w:t>
            </w:r>
          </w:p>
          <w:p w14:paraId="6691B56D" w14:textId="77777777"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Defining Sustainability and Sustainable Development </w:t>
            </w:r>
          </w:p>
          <w:p w14:paraId="7EEA06E9" w14:textId="341949BC" w:rsidR="00EE7CA2" w:rsidRPr="00FA601A" w:rsidRDefault="00383401"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International </w:t>
            </w:r>
            <w:r w:rsidR="00EE7CA2" w:rsidRPr="00FA601A">
              <w:rPr>
                <w:rFonts w:ascii="Times New Roman" w:hAnsi="Times New Roman" w:cs="Times New Roman"/>
                <w:sz w:val="20"/>
                <w:szCs w:val="20"/>
              </w:rPr>
              <w:t>Textile and Apparel (T&amp;A) industries and sustainable development</w:t>
            </w:r>
          </w:p>
          <w:p w14:paraId="7318238F" w14:textId="77777777" w:rsidR="00EE7CA2" w:rsidRPr="00FA601A" w:rsidRDefault="00EE7CA2" w:rsidP="00EE7CA2">
            <w:pPr>
              <w:pStyle w:val="ListParagraph"/>
              <w:numPr>
                <w:ilvl w:val="0"/>
                <w:numId w:val="7"/>
              </w:numPr>
              <w:shd w:val="clear" w:color="auto" w:fill="D9E2F3" w:themeFill="accent1" w:themeFillTint="33"/>
              <w:rPr>
                <w:rFonts w:ascii="Times New Roman" w:hAnsi="Times New Roman" w:cs="Times New Roman"/>
                <w:b/>
                <w:bCs/>
                <w:sz w:val="20"/>
                <w:szCs w:val="20"/>
              </w:rPr>
            </w:pPr>
            <w:r w:rsidRPr="00FA601A">
              <w:rPr>
                <w:rFonts w:ascii="Times New Roman" w:hAnsi="Times New Roman" w:cs="Times New Roman"/>
                <w:b/>
                <w:bCs/>
                <w:sz w:val="20"/>
                <w:szCs w:val="20"/>
              </w:rPr>
              <w:t>Quiz 1: Understanding Syllabus</w:t>
            </w:r>
          </w:p>
          <w:p w14:paraId="00191C2A" w14:textId="77777777" w:rsidR="00EE7CA2" w:rsidRPr="00FA601A" w:rsidRDefault="00EE7CA2" w:rsidP="007C6BA7">
            <w:pPr>
              <w:rPr>
                <w:rFonts w:ascii="Times New Roman" w:hAnsi="Times New Roman" w:cs="Times New Roman"/>
                <w:sz w:val="20"/>
                <w:szCs w:val="20"/>
              </w:rPr>
            </w:pPr>
          </w:p>
        </w:tc>
      </w:tr>
      <w:tr w:rsidR="00EE7CA2" w:rsidRPr="00FA601A" w14:paraId="109FFB39" w14:textId="77777777" w:rsidTr="7F2F6C6F">
        <w:tc>
          <w:tcPr>
            <w:tcW w:w="4675" w:type="dxa"/>
          </w:tcPr>
          <w:p w14:paraId="441AC07D" w14:textId="06BE514A"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2 [</w:t>
            </w:r>
            <w:r w:rsidR="00A82B2F">
              <w:rPr>
                <w:rFonts w:ascii="Times New Roman" w:hAnsi="Times New Roman" w:cs="Times New Roman"/>
                <w:b/>
                <w:bCs/>
              </w:rPr>
              <w:t>January 1</w:t>
            </w:r>
            <w:r w:rsidR="00A82B2F">
              <w:rPr>
                <w:rFonts w:ascii="Times New Roman" w:hAnsi="Times New Roman" w:cs="Times New Roman"/>
                <w:b/>
                <w:bCs/>
              </w:rPr>
              <w:t>9</w:t>
            </w:r>
            <w:r w:rsidRPr="00FA601A">
              <w:rPr>
                <w:rFonts w:ascii="Times New Roman" w:hAnsi="Times New Roman" w:cs="Times New Roman"/>
                <w:b/>
                <w:bCs/>
              </w:rPr>
              <w:t>]</w:t>
            </w:r>
          </w:p>
          <w:p w14:paraId="51574C8F" w14:textId="77777777" w:rsidR="00EE7CA2" w:rsidRPr="00FA601A" w:rsidRDefault="00EE7CA2" w:rsidP="007C6BA7">
            <w:pPr>
              <w:rPr>
                <w:rFonts w:ascii="Times New Roman" w:hAnsi="Times New Roman" w:cs="Times New Roman"/>
                <w:b/>
                <w:bCs/>
                <w:szCs w:val="24"/>
              </w:rPr>
            </w:pPr>
          </w:p>
        </w:tc>
        <w:tc>
          <w:tcPr>
            <w:tcW w:w="4675" w:type="dxa"/>
          </w:tcPr>
          <w:p w14:paraId="1D20D8ED" w14:textId="7014F82A" w:rsidR="00EE7CA2" w:rsidRPr="00FA601A" w:rsidRDefault="00EE7CA2" w:rsidP="007C6BA7">
            <w:pPr>
              <w:pStyle w:val="ListParagraph"/>
              <w:ind w:firstLine="0"/>
              <w:jc w:val="center"/>
              <w:rPr>
                <w:rFonts w:ascii="Times New Roman" w:hAnsi="Times New Roman" w:cs="Times New Roman"/>
                <w:b/>
                <w:bCs/>
                <w:sz w:val="20"/>
                <w:szCs w:val="20"/>
              </w:rPr>
            </w:pPr>
            <w:r w:rsidRPr="00FA601A">
              <w:rPr>
                <w:rFonts w:ascii="Times New Roman" w:hAnsi="Times New Roman" w:cs="Times New Roman"/>
                <w:b/>
                <w:bCs/>
                <w:szCs w:val="24"/>
              </w:rPr>
              <w:t>Module 2</w:t>
            </w:r>
          </w:p>
          <w:p w14:paraId="102EC0CF" w14:textId="77777777"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3 P’s or Triple Bottom Line: Three different aspects of sustainability  </w:t>
            </w:r>
          </w:p>
          <w:p w14:paraId="6CA78E54" w14:textId="77777777"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Key Social Impacts</w:t>
            </w:r>
          </w:p>
          <w:p w14:paraId="730C1124" w14:textId="77777777"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Key Environmental Impacts </w:t>
            </w:r>
          </w:p>
          <w:p w14:paraId="30FA902F" w14:textId="77777777"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Key Economic Impacts</w:t>
            </w:r>
          </w:p>
          <w:p w14:paraId="177A2987" w14:textId="77777777" w:rsidR="00EE7CA2" w:rsidRPr="00FA601A" w:rsidRDefault="00EE7CA2" w:rsidP="00EE7CA2">
            <w:pPr>
              <w:pStyle w:val="ListParagraph"/>
              <w:numPr>
                <w:ilvl w:val="0"/>
                <w:numId w:val="7"/>
              </w:numPr>
              <w:shd w:val="clear" w:color="auto" w:fill="D9E2F3" w:themeFill="accent1" w:themeFillTint="33"/>
              <w:rPr>
                <w:rFonts w:ascii="Times New Roman" w:hAnsi="Times New Roman" w:cs="Times New Roman"/>
                <w:b/>
                <w:bCs/>
                <w:sz w:val="20"/>
                <w:szCs w:val="20"/>
              </w:rPr>
            </w:pPr>
            <w:r w:rsidRPr="00FA601A">
              <w:rPr>
                <w:rFonts w:ascii="Times New Roman" w:hAnsi="Times New Roman" w:cs="Times New Roman"/>
                <w:b/>
                <w:bCs/>
                <w:sz w:val="20"/>
                <w:szCs w:val="20"/>
              </w:rPr>
              <w:t>Quiz 2: 3 Aspects of Sustainability</w:t>
            </w:r>
          </w:p>
          <w:p w14:paraId="4497DA56" w14:textId="77777777" w:rsidR="00EE7CA2" w:rsidRPr="00FA601A" w:rsidRDefault="00EE7CA2" w:rsidP="007C6BA7">
            <w:pPr>
              <w:ind w:left="0" w:firstLine="0"/>
              <w:rPr>
                <w:rFonts w:ascii="Times New Roman" w:hAnsi="Times New Roman" w:cs="Times New Roman"/>
                <w:sz w:val="20"/>
                <w:szCs w:val="20"/>
              </w:rPr>
            </w:pPr>
          </w:p>
        </w:tc>
      </w:tr>
      <w:tr w:rsidR="00EE7CA2" w:rsidRPr="00FA601A" w14:paraId="7941B2AB" w14:textId="77777777" w:rsidTr="7F2F6C6F">
        <w:tc>
          <w:tcPr>
            <w:tcW w:w="4675" w:type="dxa"/>
          </w:tcPr>
          <w:p w14:paraId="64757559" w14:textId="3559F9E1"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3 [</w:t>
            </w:r>
            <w:r w:rsidR="001A2778">
              <w:rPr>
                <w:rFonts w:ascii="Times New Roman" w:hAnsi="Times New Roman" w:cs="Times New Roman"/>
                <w:b/>
                <w:bCs/>
              </w:rPr>
              <w:t xml:space="preserve">January </w:t>
            </w:r>
            <w:r w:rsidR="001A2778">
              <w:rPr>
                <w:rFonts w:ascii="Times New Roman" w:hAnsi="Times New Roman" w:cs="Times New Roman"/>
                <w:b/>
                <w:bCs/>
              </w:rPr>
              <w:t>26</w:t>
            </w:r>
            <w:r w:rsidRPr="00FA601A">
              <w:rPr>
                <w:rFonts w:ascii="Times New Roman" w:hAnsi="Times New Roman" w:cs="Times New Roman"/>
                <w:b/>
                <w:bCs/>
              </w:rPr>
              <w:t>]</w:t>
            </w:r>
          </w:p>
          <w:p w14:paraId="52212261" w14:textId="77777777" w:rsidR="000259A8" w:rsidRPr="00FA601A" w:rsidRDefault="000259A8" w:rsidP="007C6BA7">
            <w:pPr>
              <w:rPr>
                <w:rFonts w:ascii="Times New Roman" w:hAnsi="Times New Roman" w:cs="Times New Roman"/>
                <w:b/>
                <w:bCs/>
                <w:szCs w:val="24"/>
              </w:rPr>
            </w:pPr>
          </w:p>
          <w:p w14:paraId="0923C7A7" w14:textId="77777777" w:rsidR="00EE7CA2" w:rsidRPr="00FA601A" w:rsidRDefault="00EE7CA2" w:rsidP="001D5D31">
            <w:pPr>
              <w:pStyle w:val="ListParagraph"/>
              <w:ind w:left="1080"/>
              <w:rPr>
                <w:rFonts w:ascii="Times New Roman" w:hAnsi="Times New Roman" w:cs="Times New Roman"/>
                <w:b/>
                <w:bCs/>
                <w:szCs w:val="24"/>
              </w:rPr>
            </w:pPr>
          </w:p>
        </w:tc>
        <w:tc>
          <w:tcPr>
            <w:tcW w:w="4675" w:type="dxa"/>
          </w:tcPr>
          <w:p w14:paraId="3CAF0FDC" w14:textId="53EB6703" w:rsidR="00EE7CA2" w:rsidRPr="00FA601A"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 xml:space="preserve">Module 3 </w:t>
            </w:r>
          </w:p>
          <w:p w14:paraId="23003B9F" w14:textId="54E595CA"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Key Social, Environmental and Economic Issues in </w:t>
            </w:r>
            <w:r w:rsidR="00383401" w:rsidRPr="00FA601A">
              <w:rPr>
                <w:rFonts w:ascii="Times New Roman" w:hAnsi="Times New Roman" w:cs="Times New Roman"/>
                <w:sz w:val="20"/>
                <w:szCs w:val="20"/>
              </w:rPr>
              <w:t xml:space="preserve">International </w:t>
            </w:r>
            <w:r w:rsidRPr="00FA601A">
              <w:rPr>
                <w:rFonts w:ascii="Times New Roman" w:hAnsi="Times New Roman" w:cs="Times New Roman"/>
                <w:sz w:val="20"/>
                <w:szCs w:val="20"/>
              </w:rPr>
              <w:t xml:space="preserve">T&amp;A Industry: System thinking </w:t>
            </w:r>
          </w:p>
          <w:p w14:paraId="5AFC0E4A" w14:textId="4756A211"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Addressing</w:t>
            </w:r>
            <w:r w:rsidR="00383401" w:rsidRPr="00FA601A">
              <w:rPr>
                <w:rFonts w:ascii="Times New Roman" w:hAnsi="Times New Roman" w:cs="Times New Roman"/>
                <w:sz w:val="20"/>
                <w:szCs w:val="20"/>
              </w:rPr>
              <w:t xml:space="preserve"> global sustainability</w:t>
            </w:r>
            <w:r w:rsidRPr="00FA601A">
              <w:rPr>
                <w:rFonts w:ascii="Times New Roman" w:hAnsi="Times New Roman" w:cs="Times New Roman"/>
                <w:sz w:val="20"/>
                <w:szCs w:val="20"/>
              </w:rPr>
              <w:t xml:space="preserve"> Issues: Sustainable development goals (Industry specific)</w:t>
            </w:r>
          </w:p>
          <w:p w14:paraId="12BD0A52" w14:textId="77777777" w:rsidR="00EE7CA2" w:rsidRPr="00FA601A" w:rsidRDefault="00EE7CA2" w:rsidP="00EE7CA2">
            <w:pPr>
              <w:pStyle w:val="ListParagraph"/>
              <w:numPr>
                <w:ilvl w:val="0"/>
                <w:numId w:val="7"/>
              </w:numPr>
              <w:rPr>
                <w:rFonts w:ascii="Times New Roman" w:hAnsi="Times New Roman" w:cs="Times New Roman"/>
                <w:b/>
                <w:bCs/>
                <w:sz w:val="20"/>
                <w:szCs w:val="20"/>
              </w:rPr>
            </w:pPr>
            <w:r w:rsidRPr="00FA601A">
              <w:rPr>
                <w:rFonts w:ascii="Times New Roman" w:hAnsi="Times New Roman" w:cs="Times New Roman"/>
                <w:b/>
                <w:bCs/>
                <w:sz w:val="20"/>
                <w:szCs w:val="20"/>
                <w:shd w:val="clear" w:color="auto" w:fill="D9E2F3" w:themeFill="accent1" w:themeFillTint="33"/>
              </w:rPr>
              <w:t>Graded online discussion 1: SDG’s</w:t>
            </w:r>
          </w:p>
        </w:tc>
      </w:tr>
      <w:tr w:rsidR="00EE7CA2" w:rsidRPr="00FA601A" w14:paraId="506B1C1D" w14:textId="77777777" w:rsidTr="7F2F6C6F">
        <w:tc>
          <w:tcPr>
            <w:tcW w:w="4675" w:type="dxa"/>
          </w:tcPr>
          <w:p w14:paraId="687043E1" w14:textId="31B846EE"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4 [</w:t>
            </w:r>
            <w:r w:rsidR="001A2778">
              <w:rPr>
                <w:rFonts w:ascii="Times New Roman" w:hAnsi="Times New Roman" w:cs="Times New Roman"/>
                <w:b/>
                <w:bCs/>
              </w:rPr>
              <w:t>February 2</w:t>
            </w:r>
            <w:r w:rsidRPr="00FA601A">
              <w:rPr>
                <w:rFonts w:ascii="Times New Roman" w:hAnsi="Times New Roman" w:cs="Times New Roman"/>
                <w:b/>
                <w:bCs/>
              </w:rPr>
              <w:t>]</w:t>
            </w:r>
          </w:p>
          <w:p w14:paraId="35E8EF06" w14:textId="77777777" w:rsidR="00EE7CA2" w:rsidRPr="00FA601A" w:rsidRDefault="00EE7CA2" w:rsidP="007C6BA7">
            <w:pPr>
              <w:rPr>
                <w:rFonts w:ascii="Times New Roman" w:hAnsi="Times New Roman" w:cs="Times New Roman"/>
                <w:b/>
                <w:bCs/>
                <w:szCs w:val="24"/>
              </w:rPr>
            </w:pPr>
          </w:p>
        </w:tc>
        <w:tc>
          <w:tcPr>
            <w:tcW w:w="4675" w:type="dxa"/>
          </w:tcPr>
          <w:p w14:paraId="44267C51" w14:textId="44142565" w:rsidR="00EE7CA2" w:rsidRPr="00FA601A"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Module 4</w:t>
            </w:r>
          </w:p>
          <w:p w14:paraId="137BFFAD" w14:textId="6504B1D5" w:rsidR="00EE7CA2" w:rsidRPr="00FA601A" w:rsidRDefault="00383401"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International </w:t>
            </w:r>
            <w:r w:rsidR="00EE7CA2" w:rsidRPr="00FA601A">
              <w:rPr>
                <w:rFonts w:ascii="Times New Roman" w:hAnsi="Times New Roman" w:cs="Times New Roman"/>
                <w:sz w:val="20"/>
                <w:szCs w:val="20"/>
              </w:rPr>
              <w:t xml:space="preserve">T&amp;A Industry Value chain and global factor interdependence </w:t>
            </w:r>
          </w:p>
          <w:p w14:paraId="170C57EE" w14:textId="66BF2DC7" w:rsidR="00EE7CA2" w:rsidRPr="00FA601A" w:rsidRDefault="00383401"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Global </w:t>
            </w:r>
            <w:r w:rsidR="00EE7CA2" w:rsidRPr="00FA601A">
              <w:rPr>
                <w:rFonts w:ascii="Times New Roman" w:hAnsi="Times New Roman" w:cs="Times New Roman"/>
                <w:sz w:val="20"/>
                <w:szCs w:val="20"/>
              </w:rPr>
              <w:t xml:space="preserve">T&amp;A Production: Negative Impacts </w:t>
            </w:r>
          </w:p>
          <w:p w14:paraId="4F961542" w14:textId="3DF3772E" w:rsidR="00EE7CA2" w:rsidRPr="009E56FB" w:rsidRDefault="00EE7CA2" w:rsidP="009E56FB">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Case study Production standards and policies: Ethical Fashion Report</w:t>
            </w:r>
            <w:r w:rsidR="00383401" w:rsidRPr="00FA601A">
              <w:rPr>
                <w:rFonts w:ascii="Times New Roman" w:hAnsi="Times New Roman" w:cs="Times New Roman"/>
                <w:sz w:val="20"/>
                <w:szCs w:val="20"/>
              </w:rPr>
              <w:t>:</w:t>
            </w:r>
            <w:r w:rsidR="00383401" w:rsidRPr="00FA601A">
              <w:rPr>
                <w:rFonts w:ascii="Times New Roman" w:hAnsi="Times New Roman" w:cs="Times New Roman"/>
              </w:rPr>
              <w:t xml:space="preserve"> </w:t>
            </w:r>
            <w:r w:rsidR="00383401" w:rsidRPr="00FA601A">
              <w:rPr>
                <w:rFonts w:ascii="Times New Roman" w:hAnsi="Times New Roman" w:cs="Times New Roman"/>
                <w:sz w:val="20"/>
                <w:szCs w:val="20"/>
              </w:rPr>
              <w:t xml:space="preserve">International textile and apparel production standards and policies (N= 250 International brands) </w:t>
            </w:r>
          </w:p>
          <w:p w14:paraId="4BBA6FF9" w14:textId="77777777"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Case study Supply chain: Suppliers mapping &amp; Scorecards &amp; Blockchain technology </w:t>
            </w:r>
          </w:p>
          <w:p w14:paraId="4A668BFB" w14:textId="77777777" w:rsidR="00EE7CA2" w:rsidRPr="00FA601A" w:rsidRDefault="00EE7CA2" w:rsidP="00EE7CA2">
            <w:pPr>
              <w:pStyle w:val="ListParagraph"/>
              <w:numPr>
                <w:ilvl w:val="0"/>
                <w:numId w:val="7"/>
              </w:numPr>
              <w:shd w:val="clear" w:color="auto" w:fill="D9E2F3" w:themeFill="accent1" w:themeFillTint="33"/>
              <w:rPr>
                <w:rFonts w:ascii="Times New Roman" w:hAnsi="Times New Roman" w:cs="Times New Roman"/>
                <w:b/>
                <w:bCs/>
                <w:sz w:val="20"/>
                <w:szCs w:val="20"/>
              </w:rPr>
            </w:pPr>
            <w:r w:rsidRPr="00FA601A">
              <w:rPr>
                <w:rFonts w:ascii="Times New Roman" w:hAnsi="Times New Roman" w:cs="Times New Roman"/>
                <w:b/>
                <w:bCs/>
                <w:sz w:val="20"/>
                <w:szCs w:val="20"/>
              </w:rPr>
              <w:t>Quiz 3: Sustainability Importance</w:t>
            </w:r>
          </w:p>
          <w:p w14:paraId="5B1504EF" w14:textId="77777777" w:rsidR="00EE7CA2" w:rsidRPr="00FA601A" w:rsidRDefault="00EE7CA2" w:rsidP="007C6BA7">
            <w:pPr>
              <w:rPr>
                <w:rFonts w:ascii="Times New Roman" w:hAnsi="Times New Roman" w:cs="Times New Roman"/>
                <w:sz w:val="20"/>
                <w:szCs w:val="20"/>
              </w:rPr>
            </w:pPr>
          </w:p>
        </w:tc>
      </w:tr>
      <w:tr w:rsidR="00EE7CA2" w:rsidRPr="00FA601A" w14:paraId="181B2FF8" w14:textId="77777777" w:rsidTr="7F2F6C6F">
        <w:tc>
          <w:tcPr>
            <w:tcW w:w="4675" w:type="dxa"/>
          </w:tcPr>
          <w:p w14:paraId="382275D4" w14:textId="6CAC7AC5"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5 [</w:t>
            </w:r>
            <w:r w:rsidR="001A2778">
              <w:rPr>
                <w:rFonts w:ascii="Times New Roman" w:hAnsi="Times New Roman" w:cs="Times New Roman"/>
                <w:b/>
                <w:bCs/>
              </w:rPr>
              <w:t xml:space="preserve">February </w:t>
            </w:r>
            <w:r w:rsidR="001A2778">
              <w:rPr>
                <w:rFonts w:ascii="Times New Roman" w:hAnsi="Times New Roman" w:cs="Times New Roman"/>
                <w:b/>
                <w:bCs/>
              </w:rPr>
              <w:t>9</w:t>
            </w:r>
            <w:r w:rsidRPr="00FA601A">
              <w:rPr>
                <w:rFonts w:ascii="Times New Roman" w:hAnsi="Times New Roman" w:cs="Times New Roman"/>
                <w:b/>
                <w:bCs/>
              </w:rPr>
              <w:t>]</w:t>
            </w:r>
          </w:p>
          <w:p w14:paraId="1D0F1212" w14:textId="77777777" w:rsidR="00EE7CA2" w:rsidRPr="00FA601A" w:rsidRDefault="00EE7CA2" w:rsidP="007C6BA7">
            <w:pPr>
              <w:rPr>
                <w:rFonts w:ascii="Times New Roman" w:hAnsi="Times New Roman" w:cs="Times New Roman"/>
                <w:b/>
                <w:bCs/>
                <w:szCs w:val="24"/>
              </w:rPr>
            </w:pPr>
          </w:p>
        </w:tc>
        <w:tc>
          <w:tcPr>
            <w:tcW w:w="4675" w:type="dxa"/>
          </w:tcPr>
          <w:p w14:paraId="6634FE06" w14:textId="079D9970" w:rsidR="00EE7CA2" w:rsidRPr="00FA601A"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Module 5</w:t>
            </w:r>
          </w:p>
          <w:p w14:paraId="6376AE22" w14:textId="50132A52" w:rsidR="007F2B44" w:rsidRPr="007F2B44" w:rsidRDefault="00B3669C" w:rsidP="007F2B44">
            <w:pPr>
              <w:pStyle w:val="ListParagraph"/>
              <w:numPr>
                <w:ilvl w:val="0"/>
                <w:numId w:val="7"/>
              </w:numPr>
              <w:rPr>
                <w:rFonts w:ascii="Times New Roman" w:hAnsi="Times New Roman" w:cs="Times New Roman"/>
                <w:b/>
                <w:bCs/>
                <w:sz w:val="20"/>
                <w:szCs w:val="20"/>
              </w:rPr>
            </w:pPr>
            <w:r w:rsidRPr="00FA601A">
              <w:rPr>
                <w:rFonts w:ascii="Times New Roman" w:hAnsi="Times New Roman" w:cs="Times New Roman"/>
                <w:sz w:val="20"/>
                <w:szCs w:val="20"/>
              </w:rPr>
              <w:lastRenderedPageBreak/>
              <w:t xml:space="preserve">Assessing </w:t>
            </w:r>
            <w:r w:rsidR="007F2B44" w:rsidRPr="00FA601A">
              <w:rPr>
                <w:rFonts w:ascii="Times New Roman" w:hAnsi="Times New Roman" w:cs="Times New Roman"/>
                <w:sz w:val="20"/>
                <w:szCs w:val="20"/>
              </w:rPr>
              <w:t>Social</w:t>
            </w:r>
            <w:r w:rsidR="007F2B44">
              <w:rPr>
                <w:rFonts w:ascii="Times New Roman" w:hAnsi="Times New Roman" w:cs="Times New Roman"/>
                <w:sz w:val="20"/>
                <w:szCs w:val="20"/>
              </w:rPr>
              <w:t xml:space="preserve">, Environmental, and Economic </w:t>
            </w:r>
            <w:r w:rsidRPr="00FA601A">
              <w:rPr>
                <w:rFonts w:ascii="Times New Roman" w:hAnsi="Times New Roman" w:cs="Times New Roman"/>
                <w:sz w:val="20"/>
                <w:szCs w:val="20"/>
              </w:rPr>
              <w:t>Issues</w:t>
            </w:r>
            <w:r w:rsidR="00907C7F">
              <w:rPr>
                <w:rFonts w:ascii="Times New Roman" w:hAnsi="Times New Roman" w:cs="Times New Roman"/>
                <w:sz w:val="20"/>
                <w:szCs w:val="20"/>
              </w:rPr>
              <w:t>: Video Library</w:t>
            </w:r>
            <w:r w:rsidR="007F2B44">
              <w:rPr>
                <w:rFonts w:ascii="Times New Roman" w:hAnsi="Times New Roman" w:cs="Times New Roman"/>
                <w:sz w:val="20"/>
                <w:szCs w:val="20"/>
              </w:rPr>
              <w:t>.</w:t>
            </w:r>
          </w:p>
          <w:p w14:paraId="1CC3A199" w14:textId="2C1FC510" w:rsidR="00EE7CA2" w:rsidRPr="00FA601A" w:rsidRDefault="00B3669C" w:rsidP="007F2B44">
            <w:pPr>
              <w:pStyle w:val="ListParagraph"/>
              <w:numPr>
                <w:ilvl w:val="0"/>
                <w:numId w:val="7"/>
              </w:numPr>
              <w:rPr>
                <w:rFonts w:ascii="Times New Roman" w:hAnsi="Times New Roman" w:cs="Times New Roman"/>
                <w:b/>
                <w:bCs/>
                <w:sz w:val="20"/>
                <w:szCs w:val="20"/>
              </w:rPr>
            </w:pPr>
            <w:r w:rsidRPr="00E24B66">
              <w:rPr>
                <w:rFonts w:ascii="Times New Roman" w:hAnsi="Times New Roman" w:cs="Times New Roman"/>
                <w:b/>
                <w:bCs/>
                <w:sz w:val="20"/>
                <w:szCs w:val="20"/>
              </w:rPr>
              <w:t>Documentary reflection paper</w:t>
            </w:r>
            <w:r w:rsidR="007F2B44" w:rsidRPr="00E24B66">
              <w:rPr>
                <w:rFonts w:ascii="Times New Roman" w:hAnsi="Times New Roman" w:cs="Times New Roman"/>
                <w:b/>
                <w:bCs/>
                <w:sz w:val="20"/>
                <w:szCs w:val="20"/>
              </w:rPr>
              <w:t>: internal</w:t>
            </w:r>
            <w:r w:rsidRPr="00E24B66">
              <w:rPr>
                <w:rFonts w:ascii="Times New Roman" w:hAnsi="Times New Roman" w:cs="Times New Roman"/>
                <w:b/>
                <w:bCs/>
                <w:sz w:val="20"/>
                <w:szCs w:val="20"/>
              </w:rPr>
              <w:t xml:space="preserve"> sustainability issues assessment </w:t>
            </w:r>
            <w:r w:rsidR="00EE7CA2" w:rsidRPr="00E24B66">
              <w:rPr>
                <w:rFonts w:ascii="Times New Roman" w:hAnsi="Times New Roman" w:cs="Times New Roman"/>
                <w:b/>
                <w:bCs/>
                <w:sz w:val="20"/>
                <w:szCs w:val="20"/>
              </w:rPr>
              <w:t xml:space="preserve"> </w:t>
            </w:r>
          </w:p>
        </w:tc>
      </w:tr>
      <w:tr w:rsidR="00EE7CA2" w:rsidRPr="00FA601A" w14:paraId="020A94DC" w14:textId="77777777" w:rsidTr="7F2F6C6F">
        <w:tc>
          <w:tcPr>
            <w:tcW w:w="4675" w:type="dxa"/>
          </w:tcPr>
          <w:p w14:paraId="660BF836" w14:textId="752BB1DB" w:rsidR="00EE7CA2" w:rsidRPr="00FA601A" w:rsidRDefault="00EE7CA2" w:rsidP="7F2F6C6F">
            <w:pPr>
              <w:rPr>
                <w:rFonts w:ascii="Times New Roman" w:hAnsi="Times New Roman" w:cs="Times New Roman"/>
                <w:b/>
                <w:bCs/>
              </w:rPr>
            </w:pPr>
            <w:r w:rsidRPr="00FA601A">
              <w:rPr>
                <w:rFonts w:ascii="Times New Roman" w:hAnsi="Times New Roman" w:cs="Times New Roman"/>
                <w:b/>
                <w:bCs/>
              </w:rPr>
              <w:lastRenderedPageBreak/>
              <w:t>Week 6 [</w:t>
            </w:r>
            <w:r w:rsidR="001A2778">
              <w:rPr>
                <w:rFonts w:ascii="Times New Roman" w:hAnsi="Times New Roman" w:cs="Times New Roman"/>
                <w:b/>
                <w:bCs/>
              </w:rPr>
              <w:t xml:space="preserve">February </w:t>
            </w:r>
            <w:r w:rsidR="001A2778">
              <w:rPr>
                <w:rFonts w:ascii="Times New Roman" w:hAnsi="Times New Roman" w:cs="Times New Roman"/>
                <w:b/>
                <w:bCs/>
              </w:rPr>
              <w:t>16</w:t>
            </w:r>
            <w:r w:rsidRPr="00FA601A">
              <w:rPr>
                <w:rFonts w:ascii="Times New Roman" w:hAnsi="Times New Roman" w:cs="Times New Roman"/>
                <w:b/>
                <w:bCs/>
              </w:rPr>
              <w:t>]</w:t>
            </w:r>
          </w:p>
          <w:p w14:paraId="743E1584" w14:textId="77777777" w:rsidR="00EE7CA2" w:rsidRPr="00FA601A" w:rsidRDefault="00EE7CA2" w:rsidP="007C6BA7">
            <w:pPr>
              <w:rPr>
                <w:rFonts w:ascii="Times New Roman" w:hAnsi="Times New Roman" w:cs="Times New Roman"/>
                <w:b/>
                <w:bCs/>
                <w:szCs w:val="24"/>
              </w:rPr>
            </w:pPr>
          </w:p>
        </w:tc>
        <w:tc>
          <w:tcPr>
            <w:tcW w:w="4675" w:type="dxa"/>
          </w:tcPr>
          <w:p w14:paraId="0CCC6A5C" w14:textId="34030F6B" w:rsidR="00EE7CA2" w:rsidRPr="00FA601A"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Module 6</w:t>
            </w:r>
          </w:p>
          <w:p w14:paraId="1918F336" w14:textId="0F9FB6D9" w:rsidR="00EE7CA2"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Sustainability framework in </w:t>
            </w:r>
            <w:proofErr w:type="gramStart"/>
            <w:r w:rsidRPr="00FA601A">
              <w:rPr>
                <w:rFonts w:ascii="Times New Roman" w:hAnsi="Times New Roman" w:cs="Times New Roman"/>
                <w:sz w:val="20"/>
                <w:szCs w:val="20"/>
              </w:rPr>
              <w:t>the business</w:t>
            </w:r>
            <w:proofErr w:type="gramEnd"/>
            <w:r w:rsidR="00E34591">
              <w:rPr>
                <w:rFonts w:ascii="Times New Roman" w:hAnsi="Times New Roman" w:cs="Times New Roman"/>
                <w:sz w:val="20"/>
                <w:szCs w:val="20"/>
              </w:rPr>
              <w:t xml:space="preserve"> A</w:t>
            </w:r>
          </w:p>
          <w:p w14:paraId="23932C26" w14:textId="0C0AB6B6" w:rsidR="00E34591" w:rsidRPr="00E34591" w:rsidRDefault="00E34591" w:rsidP="00E34591">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Sustainability framework in </w:t>
            </w:r>
            <w:proofErr w:type="gramStart"/>
            <w:r w:rsidRPr="00FA601A">
              <w:rPr>
                <w:rFonts w:ascii="Times New Roman" w:hAnsi="Times New Roman" w:cs="Times New Roman"/>
                <w:sz w:val="20"/>
                <w:szCs w:val="20"/>
              </w:rPr>
              <w:t>the business</w:t>
            </w:r>
            <w:proofErr w:type="gramEnd"/>
            <w:r>
              <w:rPr>
                <w:rFonts w:ascii="Times New Roman" w:hAnsi="Times New Roman" w:cs="Times New Roman"/>
                <w:sz w:val="20"/>
                <w:szCs w:val="20"/>
              </w:rPr>
              <w:t xml:space="preserve"> B</w:t>
            </w:r>
          </w:p>
          <w:p w14:paraId="6D372366" w14:textId="77777777" w:rsidR="00EE7CA2" w:rsidRPr="00FA601A" w:rsidRDefault="00EE7CA2"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Sustainability communication: Public reporting </w:t>
            </w:r>
          </w:p>
          <w:p w14:paraId="37DF0689" w14:textId="09243B76" w:rsidR="00EE7CA2" w:rsidRPr="00FA601A" w:rsidRDefault="005F186A" w:rsidP="005F186A">
            <w:pPr>
              <w:pStyle w:val="ListParagraph"/>
              <w:numPr>
                <w:ilvl w:val="0"/>
                <w:numId w:val="7"/>
              </w:numPr>
              <w:shd w:val="clear" w:color="auto" w:fill="D9E2F3" w:themeFill="accent1" w:themeFillTint="33"/>
              <w:rPr>
                <w:rFonts w:ascii="Times New Roman" w:hAnsi="Times New Roman" w:cs="Times New Roman"/>
                <w:sz w:val="20"/>
                <w:szCs w:val="20"/>
              </w:rPr>
            </w:pPr>
            <w:r w:rsidRPr="00E24B66">
              <w:rPr>
                <w:rFonts w:ascii="Times New Roman" w:hAnsi="Times New Roman" w:cs="Times New Roman"/>
                <w:b/>
                <w:bCs/>
                <w:sz w:val="20"/>
                <w:szCs w:val="20"/>
                <w:shd w:val="clear" w:color="auto" w:fill="D9E2F3" w:themeFill="accent1" w:themeFillTint="33"/>
              </w:rPr>
              <w:t>Graded online discussions</w:t>
            </w:r>
            <w:r w:rsidR="00E34591" w:rsidRPr="00E24B66">
              <w:rPr>
                <w:rFonts w:ascii="Times New Roman" w:hAnsi="Times New Roman" w:cs="Times New Roman"/>
                <w:b/>
                <w:bCs/>
                <w:sz w:val="20"/>
                <w:szCs w:val="20"/>
                <w:shd w:val="clear" w:color="auto" w:fill="D9E2F3" w:themeFill="accent1" w:themeFillTint="33"/>
              </w:rPr>
              <w:t xml:space="preserve"> 2</w:t>
            </w:r>
            <w:r w:rsidRPr="00E24B66">
              <w:rPr>
                <w:rFonts w:ascii="Times New Roman" w:hAnsi="Times New Roman" w:cs="Times New Roman"/>
                <w:b/>
                <w:bCs/>
                <w:sz w:val="20"/>
                <w:szCs w:val="20"/>
                <w:shd w:val="clear" w:color="auto" w:fill="D9E2F3" w:themeFill="accent1" w:themeFillTint="33"/>
              </w:rPr>
              <w:t xml:space="preserve">: </w:t>
            </w:r>
            <w:r w:rsidR="00E34591" w:rsidRPr="00E24B66">
              <w:rPr>
                <w:rFonts w:ascii="Times New Roman" w:hAnsi="Times New Roman" w:cs="Times New Roman"/>
                <w:b/>
                <w:bCs/>
                <w:sz w:val="20"/>
                <w:szCs w:val="20"/>
                <w:shd w:val="clear" w:color="auto" w:fill="D9E2F3" w:themeFill="accent1" w:themeFillTint="33"/>
              </w:rPr>
              <w:t xml:space="preserve">Walking through the Natural Step Model </w:t>
            </w:r>
          </w:p>
        </w:tc>
      </w:tr>
      <w:tr w:rsidR="00EE7CA2" w:rsidRPr="00FA601A" w14:paraId="7BC6878A" w14:textId="77777777" w:rsidTr="7F2F6C6F">
        <w:tc>
          <w:tcPr>
            <w:tcW w:w="4675" w:type="dxa"/>
          </w:tcPr>
          <w:p w14:paraId="6AFD5C4A" w14:textId="108C09C1"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7 [</w:t>
            </w:r>
            <w:r w:rsidR="001A2778">
              <w:rPr>
                <w:rFonts w:ascii="Times New Roman" w:hAnsi="Times New Roman" w:cs="Times New Roman"/>
                <w:b/>
                <w:bCs/>
              </w:rPr>
              <w:t xml:space="preserve">February </w:t>
            </w:r>
            <w:r w:rsidR="001A2778">
              <w:rPr>
                <w:rFonts w:ascii="Times New Roman" w:hAnsi="Times New Roman" w:cs="Times New Roman"/>
                <w:b/>
                <w:bCs/>
              </w:rPr>
              <w:t>23</w:t>
            </w:r>
            <w:r w:rsidRPr="00FA601A">
              <w:rPr>
                <w:rFonts w:ascii="Times New Roman" w:hAnsi="Times New Roman" w:cs="Times New Roman"/>
                <w:b/>
                <w:bCs/>
              </w:rPr>
              <w:t>]</w:t>
            </w:r>
          </w:p>
          <w:p w14:paraId="14CA6EB6" w14:textId="77777777" w:rsidR="00EE7CA2" w:rsidRPr="00FA601A" w:rsidRDefault="00EE7CA2" w:rsidP="007C6BA7">
            <w:pPr>
              <w:rPr>
                <w:rFonts w:ascii="Times New Roman" w:hAnsi="Times New Roman" w:cs="Times New Roman"/>
                <w:b/>
                <w:bCs/>
                <w:szCs w:val="24"/>
              </w:rPr>
            </w:pPr>
          </w:p>
        </w:tc>
        <w:tc>
          <w:tcPr>
            <w:tcW w:w="4675" w:type="dxa"/>
            <w:shd w:val="clear" w:color="auto" w:fill="D9E2F3" w:themeFill="accent1" w:themeFillTint="33"/>
          </w:tcPr>
          <w:p w14:paraId="3505EED8" w14:textId="77777777" w:rsidR="00EE7CA2" w:rsidRPr="00FA601A" w:rsidRDefault="00EE7CA2" w:rsidP="007C6BA7">
            <w:pPr>
              <w:pStyle w:val="ListParagraph"/>
              <w:ind w:firstLine="0"/>
              <w:jc w:val="center"/>
              <w:rPr>
                <w:rFonts w:ascii="Times New Roman" w:hAnsi="Times New Roman" w:cs="Times New Roman"/>
                <w:b/>
                <w:bCs/>
                <w:szCs w:val="24"/>
              </w:rPr>
            </w:pPr>
            <w:r w:rsidRPr="00FA601A">
              <w:rPr>
                <w:rFonts w:ascii="Times New Roman" w:hAnsi="Times New Roman" w:cs="Times New Roman"/>
                <w:b/>
                <w:bCs/>
                <w:szCs w:val="24"/>
              </w:rPr>
              <w:t xml:space="preserve">Module 7 </w:t>
            </w:r>
          </w:p>
          <w:p w14:paraId="1534932C" w14:textId="77777777" w:rsidR="00E35D60" w:rsidRDefault="00E35D60" w:rsidP="00E35D60">
            <w:pPr>
              <w:pStyle w:val="ListParagraph"/>
              <w:numPr>
                <w:ilvl w:val="0"/>
                <w:numId w:val="7"/>
              </w:numPr>
              <w:rPr>
                <w:rFonts w:ascii="Times New Roman" w:hAnsi="Times New Roman" w:cs="Times New Roman"/>
                <w:b/>
                <w:bCs/>
                <w:sz w:val="20"/>
                <w:szCs w:val="20"/>
              </w:rPr>
            </w:pPr>
            <w:proofErr w:type="gramStart"/>
            <w:r>
              <w:rPr>
                <w:rFonts w:ascii="Times New Roman" w:hAnsi="Times New Roman" w:cs="Times New Roman"/>
                <w:b/>
                <w:bCs/>
                <w:sz w:val="20"/>
                <w:szCs w:val="20"/>
              </w:rPr>
              <w:t>Review</w:t>
            </w:r>
            <w:proofErr w:type="gramEnd"/>
            <w:r>
              <w:rPr>
                <w:rFonts w:ascii="Times New Roman" w:hAnsi="Times New Roman" w:cs="Times New Roman"/>
                <w:b/>
                <w:bCs/>
                <w:sz w:val="20"/>
                <w:szCs w:val="20"/>
              </w:rPr>
              <w:t xml:space="preserve"> all materials covered in modules I-VI </w:t>
            </w:r>
          </w:p>
          <w:p w14:paraId="71F1D0B0" w14:textId="7D67E120" w:rsidR="003846E4" w:rsidRPr="00E35D60" w:rsidRDefault="00EE7CA2" w:rsidP="00E35D60">
            <w:pPr>
              <w:pStyle w:val="ListParagraph"/>
              <w:numPr>
                <w:ilvl w:val="0"/>
                <w:numId w:val="7"/>
              </w:numPr>
              <w:rPr>
                <w:rFonts w:ascii="Times New Roman" w:hAnsi="Times New Roman" w:cs="Times New Roman"/>
                <w:b/>
                <w:bCs/>
                <w:sz w:val="20"/>
                <w:szCs w:val="20"/>
              </w:rPr>
            </w:pPr>
            <w:r w:rsidRPr="00FA601A">
              <w:rPr>
                <w:rFonts w:ascii="Times New Roman" w:hAnsi="Times New Roman" w:cs="Times New Roman"/>
                <w:b/>
                <w:bCs/>
                <w:sz w:val="20"/>
                <w:szCs w:val="20"/>
              </w:rPr>
              <w:t xml:space="preserve">Exam 1 </w:t>
            </w:r>
          </w:p>
          <w:p w14:paraId="4508C050" w14:textId="6E722CCF" w:rsidR="00EE7CA2" w:rsidRPr="00FA601A" w:rsidRDefault="00EE7CA2" w:rsidP="005F186A">
            <w:pPr>
              <w:pStyle w:val="ListParagraph"/>
              <w:ind w:firstLine="0"/>
              <w:rPr>
                <w:rFonts w:ascii="Times New Roman" w:hAnsi="Times New Roman" w:cs="Times New Roman"/>
                <w:sz w:val="20"/>
                <w:szCs w:val="20"/>
              </w:rPr>
            </w:pPr>
          </w:p>
        </w:tc>
      </w:tr>
      <w:tr w:rsidR="00EE7CA2" w:rsidRPr="00FA601A" w14:paraId="576B0AEA" w14:textId="77777777" w:rsidTr="7F2F6C6F">
        <w:tc>
          <w:tcPr>
            <w:tcW w:w="4675" w:type="dxa"/>
          </w:tcPr>
          <w:p w14:paraId="17E73801" w14:textId="545C2FD9" w:rsidR="0079287F" w:rsidRPr="00FA601A" w:rsidRDefault="00EE7CA2" w:rsidP="0079287F">
            <w:pPr>
              <w:rPr>
                <w:rFonts w:ascii="Times New Roman" w:hAnsi="Times New Roman" w:cs="Times New Roman"/>
                <w:b/>
                <w:bCs/>
              </w:rPr>
            </w:pPr>
            <w:r w:rsidRPr="00FA601A">
              <w:rPr>
                <w:rFonts w:ascii="Times New Roman" w:hAnsi="Times New Roman" w:cs="Times New Roman"/>
                <w:b/>
                <w:bCs/>
              </w:rPr>
              <w:t>Week 8 [</w:t>
            </w:r>
            <w:r w:rsidR="001A2778">
              <w:rPr>
                <w:rFonts w:ascii="Times New Roman" w:hAnsi="Times New Roman" w:cs="Times New Roman"/>
                <w:b/>
                <w:bCs/>
              </w:rPr>
              <w:t>March 2</w:t>
            </w:r>
            <w:r w:rsidR="0079287F" w:rsidRPr="00FA601A">
              <w:rPr>
                <w:rFonts w:ascii="Times New Roman" w:hAnsi="Times New Roman" w:cs="Times New Roman"/>
                <w:b/>
                <w:bCs/>
              </w:rPr>
              <w:t>]</w:t>
            </w:r>
          </w:p>
          <w:p w14:paraId="0A4AA81B" w14:textId="1C5C2E2C" w:rsidR="00EE7CA2" w:rsidRPr="00FA601A" w:rsidRDefault="00EE7CA2" w:rsidP="7F2F6C6F">
            <w:pPr>
              <w:rPr>
                <w:rFonts w:ascii="Times New Roman" w:hAnsi="Times New Roman" w:cs="Times New Roman"/>
                <w:b/>
                <w:bCs/>
              </w:rPr>
            </w:pPr>
          </w:p>
          <w:p w14:paraId="6D1FC7BB" w14:textId="14B76C75" w:rsidR="00EE7CA2" w:rsidRPr="00FA601A" w:rsidRDefault="00EE7CA2" w:rsidP="0079287F">
            <w:pPr>
              <w:pStyle w:val="ListParagraph"/>
              <w:rPr>
                <w:rFonts w:ascii="Times New Roman" w:hAnsi="Times New Roman" w:cs="Times New Roman"/>
                <w:b/>
                <w:bCs/>
              </w:rPr>
            </w:pPr>
          </w:p>
        </w:tc>
        <w:tc>
          <w:tcPr>
            <w:tcW w:w="4675" w:type="dxa"/>
          </w:tcPr>
          <w:p w14:paraId="773E4C6A" w14:textId="6929353B" w:rsidR="00EE7CA2" w:rsidRPr="00FA601A"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Module 8</w:t>
            </w:r>
          </w:p>
          <w:p w14:paraId="70737539" w14:textId="77777777" w:rsidR="00443B45" w:rsidRDefault="00443B45" w:rsidP="00443B45">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Sustainable strategy for </w:t>
            </w:r>
            <w:proofErr w:type="gramStart"/>
            <w:r w:rsidRPr="00FA601A">
              <w:rPr>
                <w:rFonts w:ascii="Times New Roman" w:hAnsi="Times New Roman" w:cs="Times New Roman"/>
                <w:sz w:val="20"/>
                <w:szCs w:val="20"/>
              </w:rPr>
              <w:t>the international</w:t>
            </w:r>
            <w:proofErr w:type="gramEnd"/>
            <w:r w:rsidRPr="00FA601A">
              <w:rPr>
                <w:rFonts w:ascii="Times New Roman" w:hAnsi="Times New Roman" w:cs="Times New Roman"/>
                <w:sz w:val="20"/>
                <w:szCs w:val="20"/>
              </w:rPr>
              <w:t xml:space="preserve"> business: Materiality assessment </w:t>
            </w:r>
          </w:p>
          <w:p w14:paraId="4776FB79" w14:textId="74EF8C84" w:rsidR="00C95AA4" w:rsidRPr="00C95AA4" w:rsidRDefault="00C95AA4" w:rsidP="00C95AA4">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Sustainable strategy for international business: </w:t>
            </w:r>
            <w:r>
              <w:rPr>
                <w:rFonts w:ascii="Times New Roman" w:hAnsi="Times New Roman" w:cs="Times New Roman"/>
                <w:sz w:val="20"/>
                <w:szCs w:val="20"/>
              </w:rPr>
              <w:t>Stakeholder Theory</w:t>
            </w:r>
          </w:p>
          <w:p w14:paraId="43920037" w14:textId="77777777" w:rsidR="00EE7CA2" w:rsidRPr="00C95AA4" w:rsidRDefault="007F4736" w:rsidP="00EE7CA2">
            <w:pPr>
              <w:pStyle w:val="ListParagraph"/>
              <w:numPr>
                <w:ilvl w:val="0"/>
                <w:numId w:val="7"/>
              </w:numPr>
              <w:rPr>
                <w:rFonts w:ascii="Times New Roman" w:hAnsi="Times New Roman" w:cs="Times New Roman"/>
                <w:b/>
                <w:bCs/>
                <w:sz w:val="20"/>
                <w:szCs w:val="20"/>
                <w:u w:val="single"/>
              </w:rPr>
            </w:pPr>
            <w:r w:rsidRPr="00FA601A">
              <w:rPr>
                <w:rFonts w:ascii="Times New Roman" w:hAnsi="Times New Roman" w:cs="Times New Roman"/>
                <w:b/>
                <w:bCs/>
                <w:sz w:val="20"/>
                <w:szCs w:val="20"/>
              </w:rPr>
              <w:t xml:space="preserve">Midterm project introduction: </w:t>
            </w:r>
            <w:r w:rsidR="00EE7CA2" w:rsidRPr="00FA601A">
              <w:rPr>
                <w:rFonts w:ascii="Times New Roman" w:hAnsi="Times New Roman" w:cs="Times New Roman"/>
                <w:b/>
                <w:bCs/>
                <w:sz w:val="20"/>
                <w:szCs w:val="20"/>
              </w:rPr>
              <w:t>Materiality matrix assignment</w:t>
            </w:r>
            <w:r w:rsidRPr="00FA601A">
              <w:rPr>
                <w:rFonts w:ascii="Times New Roman" w:hAnsi="Times New Roman" w:cs="Times New Roman"/>
                <w:b/>
                <w:bCs/>
                <w:sz w:val="20"/>
                <w:szCs w:val="20"/>
                <w:shd w:val="clear" w:color="auto" w:fill="D9E2F3" w:themeFill="accent1" w:themeFillTint="33"/>
              </w:rPr>
              <w:t xml:space="preserve"> </w:t>
            </w:r>
          </w:p>
          <w:p w14:paraId="7A408FB7" w14:textId="46985ACF" w:rsidR="00C95AA4" w:rsidRPr="00C95AA4" w:rsidRDefault="00C95AA4" w:rsidP="00C95AA4">
            <w:pPr>
              <w:pStyle w:val="ListParagraph"/>
              <w:numPr>
                <w:ilvl w:val="0"/>
                <w:numId w:val="7"/>
              </w:numPr>
              <w:shd w:val="clear" w:color="auto" w:fill="D9E2F3" w:themeFill="accent1" w:themeFillTint="33"/>
              <w:rPr>
                <w:rFonts w:ascii="Times New Roman" w:hAnsi="Times New Roman" w:cs="Times New Roman"/>
                <w:szCs w:val="24"/>
              </w:rPr>
            </w:pPr>
            <w:r w:rsidRPr="00FA601A">
              <w:rPr>
                <w:rFonts w:ascii="Times New Roman" w:hAnsi="Times New Roman" w:cs="Times New Roman"/>
                <w:b/>
                <w:bCs/>
                <w:sz w:val="20"/>
                <w:szCs w:val="20"/>
                <w:shd w:val="clear" w:color="auto" w:fill="D9E2F3" w:themeFill="accent1" w:themeFillTint="33"/>
              </w:rPr>
              <w:t xml:space="preserve">Midterm project: Materiality matrix assignment submission </w:t>
            </w:r>
          </w:p>
          <w:p w14:paraId="017DD581" w14:textId="77777777" w:rsidR="00443B45" w:rsidRDefault="00443B45" w:rsidP="00443B45">
            <w:pPr>
              <w:ind w:left="360" w:firstLine="0"/>
              <w:rPr>
                <w:rFonts w:ascii="Times New Roman" w:hAnsi="Times New Roman" w:cs="Times New Roman"/>
                <w:b/>
                <w:bCs/>
                <w:sz w:val="20"/>
                <w:szCs w:val="20"/>
                <w:u w:val="single"/>
              </w:rPr>
            </w:pPr>
          </w:p>
          <w:p w14:paraId="4FEB1369" w14:textId="6F6C10E2" w:rsidR="00225A52" w:rsidRDefault="00225A52" w:rsidP="00443B45">
            <w:pPr>
              <w:ind w:left="360" w:firstLine="0"/>
              <w:rPr>
                <w:rFonts w:ascii="Times New Roman" w:hAnsi="Times New Roman" w:cs="Times New Roman"/>
                <w:b/>
                <w:bCs/>
                <w:color w:val="EE0000"/>
                <w:sz w:val="20"/>
                <w:szCs w:val="20"/>
                <w:u w:val="single"/>
              </w:rPr>
            </w:pPr>
            <w:r w:rsidRPr="00225A52">
              <w:rPr>
                <w:rFonts w:ascii="Times New Roman" w:hAnsi="Times New Roman" w:cs="Times New Roman"/>
                <w:b/>
                <w:bCs/>
                <w:color w:val="EE0000"/>
                <w:sz w:val="20"/>
                <w:szCs w:val="20"/>
                <w:u w:val="single"/>
              </w:rPr>
              <w:t xml:space="preserve">Spring Break </w:t>
            </w:r>
            <w:r w:rsidR="00673783">
              <w:rPr>
                <w:rFonts w:ascii="Times New Roman" w:hAnsi="Times New Roman" w:cs="Times New Roman"/>
                <w:b/>
                <w:bCs/>
                <w:color w:val="EE0000"/>
                <w:sz w:val="20"/>
                <w:szCs w:val="20"/>
                <w:u w:val="single"/>
              </w:rPr>
              <w:t>March 9-15</w:t>
            </w:r>
          </w:p>
          <w:p w14:paraId="0DDC4C62" w14:textId="43B0F849" w:rsidR="00225A52" w:rsidRPr="00FA601A" w:rsidRDefault="00225A52" w:rsidP="00443B45">
            <w:pPr>
              <w:ind w:left="360" w:firstLine="0"/>
              <w:rPr>
                <w:rFonts w:ascii="Times New Roman" w:hAnsi="Times New Roman" w:cs="Times New Roman"/>
                <w:b/>
                <w:bCs/>
                <w:sz w:val="20"/>
                <w:szCs w:val="20"/>
                <w:u w:val="single"/>
              </w:rPr>
            </w:pPr>
          </w:p>
        </w:tc>
      </w:tr>
      <w:tr w:rsidR="00EE7CA2" w:rsidRPr="00FA601A" w14:paraId="017215BE" w14:textId="77777777" w:rsidTr="7F2F6C6F">
        <w:tc>
          <w:tcPr>
            <w:tcW w:w="4675" w:type="dxa"/>
          </w:tcPr>
          <w:p w14:paraId="408E9F81" w14:textId="7189B9CE" w:rsidR="00EE7CA2" w:rsidRPr="00FA601A" w:rsidRDefault="00EE7CA2" w:rsidP="0079287F">
            <w:pPr>
              <w:rPr>
                <w:rFonts w:ascii="Times New Roman" w:hAnsi="Times New Roman" w:cs="Times New Roman"/>
                <w:b/>
                <w:bCs/>
              </w:rPr>
            </w:pPr>
            <w:r w:rsidRPr="00FA601A">
              <w:rPr>
                <w:rFonts w:ascii="Times New Roman" w:hAnsi="Times New Roman" w:cs="Times New Roman"/>
                <w:b/>
                <w:bCs/>
              </w:rPr>
              <w:t>Week 9 [</w:t>
            </w:r>
            <w:r w:rsidR="00673783">
              <w:rPr>
                <w:rFonts w:ascii="Times New Roman" w:hAnsi="Times New Roman" w:cs="Times New Roman"/>
                <w:b/>
                <w:bCs/>
              </w:rPr>
              <w:t>March 16</w:t>
            </w:r>
            <w:r w:rsidRPr="00FA601A">
              <w:rPr>
                <w:rFonts w:ascii="Times New Roman" w:hAnsi="Times New Roman" w:cs="Times New Roman"/>
                <w:b/>
                <w:bCs/>
              </w:rPr>
              <w:t>]</w:t>
            </w:r>
          </w:p>
          <w:p w14:paraId="3A89F24D" w14:textId="77777777" w:rsidR="00EE7CA2" w:rsidRPr="00FA601A" w:rsidRDefault="00EE7CA2" w:rsidP="007C6BA7">
            <w:pPr>
              <w:rPr>
                <w:rFonts w:ascii="Times New Roman" w:hAnsi="Times New Roman" w:cs="Times New Roman"/>
                <w:b/>
                <w:bCs/>
                <w:szCs w:val="24"/>
              </w:rPr>
            </w:pPr>
          </w:p>
        </w:tc>
        <w:tc>
          <w:tcPr>
            <w:tcW w:w="4675" w:type="dxa"/>
          </w:tcPr>
          <w:p w14:paraId="59215707" w14:textId="77777777" w:rsidR="00EE7CA2" w:rsidRPr="00FA601A"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Module 9</w:t>
            </w:r>
          </w:p>
          <w:p w14:paraId="3C8C42CE" w14:textId="77777777" w:rsidR="00C95AA4" w:rsidRPr="00FA601A" w:rsidRDefault="00C95AA4" w:rsidP="00C95AA4">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Sustainability Barriers and Drivers</w:t>
            </w:r>
          </w:p>
          <w:p w14:paraId="6BEBB166" w14:textId="77777777" w:rsidR="00C95AA4" w:rsidRPr="00FA601A" w:rsidRDefault="00C95AA4" w:rsidP="00C95AA4">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Mechanism for driving behavioral change: International regulatory trends and policies (REACH- European Union legislation; CATSCA- California Supply Chain Transparency Law; UK Modern Slavery Act)  </w:t>
            </w:r>
          </w:p>
          <w:p w14:paraId="6F148653" w14:textId="33EE5A11" w:rsidR="00E0014E" w:rsidRPr="00C95AA4" w:rsidRDefault="00C95AA4" w:rsidP="00C95AA4">
            <w:pPr>
              <w:pStyle w:val="ListParagraph"/>
              <w:numPr>
                <w:ilvl w:val="0"/>
                <w:numId w:val="7"/>
              </w:numPr>
              <w:shd w:val="clear" w:color="auto" w:fill="D9E2F3" w:themeFill="accent1" w:themeFillTint="33"/>
              <w:rPr>
                <w:rFonts w:ascii="Times New Roman" w:hAnsi="Times New Roman" w:cs="Times New Roman"/>
                <w:b/>
                <w:bCs/>
                <w:sz w:val="20"/>
                <w:szCs w:val="20"/>
              </w:rPr>
            </w:pPr>
            <w:r w:rsidRPr="00FA601A">
              <w:rPr>
                <w:rFonts w:ascii="Times New Roman" w:hAnsi="Times New Roman" w:cs="Times New Roman"/>
                <w:b/>
                <w:bCs/>
                <w:sz w:val="20"/>
                <w:szCs w:val="20"/>
              </w:rPr>
              <w:t xml:space="preserve">Quiz 4: Materiality and Sustainability Communication </w:t>
            </w:r>
          </w:p>
        </w:tc>
      </w:tr>
      <w:tr w:rsidR="00EE7CA2" w:rsidRPr="00FA601A" w14:paraId="68FF5EF1" w14:textId="77777777" w:rsidTr="7F2F6C6F">
        <w:tc>
          <w:tcPr>
            <w:tcW w:w="4675" w:type="dxa"/>
          </w:tcPr>
          <w:p w14:paraId="10B8C99B" w14:textId="18320A30" w:rsidR="00EE7CA2" w:rsidRPr="00FA601A" w:rsidRDefault="00EE7CA2" w:rsidP="0079287F">
            <w:pPr>
              <w:rPr>
                <w:rFonts w:ascii="Times New Roman" w:hAnsi="Times New Roman" w:cs="Times New Roman"/>
                <w:b/>
                <w:bCs/>
              </w:rPr>
            </w:pPr>
            <w:r w:rsidRPr="00FA601A">
              <w:rPr>
                <w:rFonts w:ascii="Times New Roman" w:hAnsi="Times New Roman" w:cs="Times New Roman"/>
                <w:b/>
                <w:bCs/>
              </w:rPr>
              <w:t>Week 10 [</w:t>
            </w:r>
            <w:r w:rsidR="00673783">
              <w:rPr>
                <w:rFonts w:ascii="Times New Roman" w:hAnsi="Times New Roman" w:cs="Times New Roman"/>
                <w:b/>
                <w:bCs/>
              </w:rPr>
              <w:t xml:space="preserve">March </w:t>
            </w:r>
            <w:r w:rsidR="007C5001">
              <w:rPr>
                <w:rFonts w:ascii="Times New Roman" w:hAnsi="Times New Roman" w:cs="Times New Roman"/>
                <w:b/>
                <w:bCs/>
              </w:rPr>
              <w:t>23</w:t>
            </w:r>
            <w:r w:rsidRPr="00FA601A">
              <w:rPr>
                <w:rFonts w:ascii="Times New Roman" w:hAnsi="Times New Roman" w:cs="Times New Roman"/>
                <w:b/>
                <w:bCs/>
              </w:rPr>
              <w:t>]</w:t>
            </w:r>
          </w:p>
          <w:p w14:paraId="1C1AFFE7" w14:textId="77777777" w:rsidR="00EE7CA2" w:rsidRPr="00FA601A" w:rsidRDefault="00EE7CA2" w:rsidP="007C6BA7">
            <w:pPr>
              <w:ind w:left="0" w:firstLine="0"/>
              <w:rPr>
                <w:rFonts w:ascii="Times New Roman" w:hAnsi="Times New Roman" w:cs="Times New Roman"/>
                <w:b/>
                <w:bCs/>
                <w:szCs w:val="24"/>
              </w:rPr>
            </w:pPr>
          </w:p>
        </w:tc>
        <w:tc>
          <w:tcPr>
            <w:tcW w:w="4675" w:type="dxa"/>
          </w:tcPr>
          <w:p w14:paraId="52D7EF8F" w14:textId="7D0C3D10" w:rsidR="00EE7CA2"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Module 10</w:t>
            </w:r>
          </w:p>
          <w:p w14:paraId="6D0D1F8B" w14:textId="77777777" w:rsidR="00C95AA4" w:rsidRDefault="00C95AA4" w:rsidP="00C95AA4">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Corporate</w:t>
            </w:r>
            <w:r w:rsidRPr="00FA601A">
              <w:rPr>
                <w:rFonts w:ascii="Times New Roman" w:hAnsi="Times New Roman" w:cs="Times New Roman"/>
                <w:sz w:val="20"/>
                <w:szCs w:val="20"/>
              </w:rPr>
              <w:t xml:space="preserve"> Standard</w:t>
            </w:r>
            <w:r>
              <w:rPr>
                <w:rFonts w:ascii="Times New Roman" w:hAnsi="Times New Roman" w:cs="Times New Roman"/>
                <w:sz w:val="20"/>
                <w:szCs w:val="20"/>
              </w:rPr>
              <w:t>s</w:t>
            </w:r>
          </w:p>
          <w:p w14:paraId="06F70714" w14:textId="4E4852D2" w:rsidR="00C95AA4" w:rsidRPr="00FA601A" w:rsidRDefault="00C95AA4" w:rsidP="00C95AA4">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Sustainability Assessments </w:t>
            </w:r>
          </w:p>
          <w:p w14:paraId="345CE003" w14:textId="77777777" w:rsidR="00C95AA4" w:rsidRDefault="00C95AA4" w:rsidP="00C95AA4">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International practices of Product labeling (certified vs value labeling)</w:t>
            </w:r>
          </w:p>
          <w:p w14:paraId="7A256094" w14:textId="18D4E237" w:rsidR="00C95AA4" w:rsidRPr="00C95AA4" w:rsidRDefault="00C95AA4" w:rsidP="00C95AA4">
            <w:pPr>
              <w:pStyle w:val="ListParagraph"/>
              <w:numPr>
                <w:ilvl w:val="0"/>
                <w:numId w:val="7"/>
              </w:numPr>
              <w:rPr>
                <w:rFonts w:ascii="Times New Roman" w:hAnsi="Times New Roman" w:cs="Times New Roman"/>
                <w:sz w:val="20"/>
                <w:szCs w:val="20"/>
              </w:rPr>
            </w:pPr>
            <w:r w:rsidRPr="00C95AA4">
              <w:rPr>
                <w:rFonts w:ascii="Times New Roman" w:hAnsi="Times New Roman" w:cs="Times New Roman"/>
                <w:b/>
                <w:bCs/>
                <w:sz w:val="20"/>
                <w:szCs w:val="20"/>
                <w:shd w:val="clear" w:color="auto" w:fill="D9E2F3" w:themeFill="accent1" w:themeFillTint="33"/>
              </w:rPr>
              <w:t xml:space="preserve">Graded online discussion number 3: Product </w:t>
            </w:r>
            <w:r>
              <w:rPr>
                <w:rFonts w:ascii="Times New Roman" w:hAnsi="Times New Roman" w:cs="Times New Roman"/>
                <w:b/>
                <w:bCs/>
                <w:sz w:val="20"/>
                <w:szCs w:val="20"/>
                <w:shd w:val="clear" w:color="auto" w:fill="D9E2F3" w:themeFill="accent1" w:themeFillTint="33"/>
              </w:rPr>
              <w:t>Safety</w:t>
            </w:r>
          </w:p>
          <w:p w14:paraId="7A6DFFE8" w14:textId="77777777" w:rsidR="00EE7CA2" w:rsidRPr="00FA601A" w:rsidRDefault="00EE7CA2" w:rsidP="007C6BA7">
            <w:pPr>
              <w:ind w:left="0" w:firstLine="0"/>
              <w:rPr>
                <w:rFonts w:ascii="Times New Roman" w:hAnsi="Times New Roman" w:cs="Times New Roman"/>
                <w:sz w:val="20"/>
                <w:szCs w:val="20"/>
              </w:rPr>
            </w:pPr>
          </w:p>
        </w:tc>
      </w:tr>
      <w:tr w:rsidR="00EE7CA2" w:rsidRPr="00FA601A" w14:paraId="4C7C6126" w14:textId="77777777" w:rsidTr="7F2F6C6F">
        <w:tc>
          <w:tcPr>
            <w:tcW w:w="4675" w:type="dxa"/>
          </w:tcPr>
          <w:p w14:paraId="27EA208A" w14:textId="2B625093"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11 [</w:t>
            </w:r>
            <w:r w:rsidR="007C5001">
              <w:rPr>
                <w:rFonts w:ascii="Times New Roman" w:hAnsi="Times New Roman" w:cs="Times New Roman"/>
                <w:b/>
                <w:bCs/>
              </w:rPr>
              <w:t xml:space="preserve">March </w:t>
            </w:r>
            <w:r w:rsidR="007C5001">
              <w:rPr>
                <w:rFonts w:ascii="Times New Roman" w:hAnsi="Times New Roman" w:cs="Times New Roman"/>
                <w:b/>
                <w:bCs/>
              </w:rPr>
              <w:t>30</w:t>
            </w:r>
            <w:r w:rsidRPr="00FA601A">
              <w:rPr>
                <w:rFonts w:ascii="Times New Roman" w:hAnsi="Times New Roman" w:cs="Times New Roman"/>
                <w:b/>
                <w:bCs/>
              </w:rPr>
              <w:t>]</w:t>
            </w:r>
          </w:p>
          <w:p w14:paraId="5BEF1191" w14:textId="77777777" w:rsidR="00EE7CA2" w:rsidRPr="00FA601A" w:rsidRDefault="00EE7CA2" w:rsidP="007C6BA7">
            <w:pPr>
              <w:rPr>
                <w:rFonts w:ascii="Times New Roman" w:hAnsi="Times New Roman" w:cs="Times New Roman"/>
                <w:b/>
                <w:bCs/>
                <w:szCs w:val="24"/>
              </w:rPr>
            </w:pPr>
          </w:p>
        </w:tc>
        <w:tc>
          <w:tcPr>
            <w:tcW w:w="4675" w:type="dxa"/>
          </w:tcPr>
          <w:p w14:paraId="7D81D3CB" w14:textId="2A8FD2D0" w:rsidR="00EE7CA2" w:rsidRPr="00FA601A" w:rsidRDefault="00EE7CA2" w:rsidP="007C6BA7">
            <w:pPr>
              <w:jc w:val="center"/>
              <w:rPr>
                <w:rFonts w:ascii="Times New Roman" w:hAnsi="Times New Roman" w:cs="Times New Roman"/>
                <w:b/>
                <w:bCs/>
                <w:szCs w:val="24"/>
              </w:rPr>
            </w:pPr>
            <w:r w:rsidRPr="00FA601A">
              <w:rPr>
                <w:rFonts w:ascii="Times New Roman" w:hAnsi="Times New Roman" w:cs="Times New Roman"/>
                <w:b/>
                <w:bCs/>
                <w:szCs w:val="24"/>
              </w:rPr>
              <w:t>Module 11</w:t>
            </w:r>
          </w:p>
          <w:p w14:paraId="76D43928" w14:textId="77777777" w:rsidR="00F827A3" w:rsidRPr="00FA601A" w:rsidRDefault="00F827A3" w:rsidP="00F827A3">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Sustainable textiles and processes: current solutions for textiles, dying and water usage</w:t>
            </w:r>
          </w:p>
          <w:p w14:paraId="6176482C" w14:textId="5CCF39BE" w:rsidR="00F827A3" w:rsidRPr="00FA601A" w:rsidRDefault="00F827A3" w:rsidP="00F827A3">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Textile </w:t>
            </w:r>
            <w:r w:rsidRPr="00FA601A">
              <w:rPr>
                <w:rFonts w:ascii="Times New Roman" w:hAnsi="Times New Roman" w:cs="Times New Roman"/>
                <w:sz w:val="20"/>
                <w:szCs w:val="20"/>
              </w:rPr>
              <w:t xml:space="preserve">Consumption: </w:t>
            </w:r>
            <w:r>
              <w:rPr>
                <w:rFonts w:ascii="Times New Roman" w:hAnsi="Times New Roman" w:cs="Times New Roman"/>
                <w:sz w:val="20"/>
                <w:szCs w:val="20"/>
              </w:rPr>
              <w:t xml:space="preserve">Linearity &amp; </w:t>
            </w:r>
            <w:r w:rsidRPr="00FA601A">
              <w:rPr>
                <w:rFonts w:ascii="Times New Roman" w:hAnsi="Times New Roman" w:cs="Times New Roman"/>
                <w:sz w:val="20"/>
                <w:szCs w:val="20"/>
              </w:rPr>
              <w:t xml:space="preserve">Negative Impacts </w:t>
            </w:r>
          </w:p>
          <w:p w14:paraId="11BBB39A" w14:textId="6B9CD7E9" w:rsidR="00F827A3" w:rsidRPr="00FA601A" w:rsidRDefault="00F827A3" w:rsidP="00F827A3">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Circularity versus </w:t>
            </w:r>
            <w:r>
              <w:rPr>
                <w:rFonts w:ascii="Times New Roman" w:hAnsi="Times New Roman" w:cs="Times New Roman"/>
                <w:sz w:val="20"/>
                <w:szCs w:val="20"/>
              </w:rPr>
              <w:t>Li</w:t>
            </w:r>
            <w:r w:rsidRPr="00FA601A">
              <w:rPr>
                <w:rFonts w:ascii="Times New Roman" w:hAnsi="Times New Roman" w:cs="Times New Roman"/>
                <w:sz w:val="20"/>
                <w:szCs w:val="20"/>
              </w:rPr>
              <w:t xml:space="preserve">nearity   </w:t>
            </w:r>
          </w:p>
          <w:p w14:paraId="7D735477" w14:textId="54BC64EE" w:rsidR="00EE7CA2" w:rsidRPr="00FA601A" w:rsidRDefault="00F827A3" w:rsidP="00F827A3">
            <w:pPr>
              <w:pStyle w:val="ListParagraph"/>
              <w:numPr>
                <w:ilvl w:val="0"/>
                <w:numId w:val="7"/>
              </w:numPr>
              <w:rPr>
                <w:rFonts w:ascii="Times New Roman" w:hAnsi="Times New Roman" w:cs="Times New Roman"/>
                <w:b/>
                <w:bCs/>
                <w:sz w:val="20"/>
                <w:szCs w:val="20"/>
              </w:rPr>
            </w:pPr>
            <w:r w:rsidRPr="00FA601A">
              <w:rPr>
                <w:rFonts w:ascii="Times New Roman" w:hAnsi="Times New Roman" w:cs="Times New Roman"/>
                <w:b/>
                <w:bCs/>
                <w:color w:val="000000" w:themeColor="text1"/>
                <w:sz w:val="20"/>
                <w:szCs w:val="20"/>
                <w:shd w:val="clear" w:color="auto" w:fill="D9E2F3" w:themeFill="accent1" w:themeFillTint="33"/>
              </w:rPr>
              <w:t xml:space="preserve">Quiz 5: Sustainable Consumption </w:t>
            </w:r>
          </w:p>
        </w:tc>
      </w:tr>
      <w:tr w:rsidR="00EE7CA2" w:rsidRPr="00FA601A" w14:paraId="666C519F" w14:textId="77777777" w:rsidTr="7F2F6C6F">
        <w:tc>
          <w:tcPr>
            <w:tcW w:w="4675" w:type="dxa"/>
          </w:tcPr>
          <w:p w14:paraId="5AA7DBD3" w14:textId="3E7C72BF" w:rsidR="00EE7CA2" w:rsidRPr="00FA601A" w:rsidRDefault="00EE7CA2" w:rsidP="7F2F6C6F">
            <w:pPr>
              <w:rPr>
                <w:rFonts w:ascii="Times New Roman" w:hAnsi="Times New Roman" w:cs="Times New Roman"/>
                <w:b/>
                <w:bCs/>
              </w:rPr>
            </w:pPr>
            <w:r w:rsidRPr="00FA601A">
              <w:rPr>
                <w:rFonts w:ascii="Times New Roman" w:hAnsi="Times New Roman" w:cs="Times New Roman"/>
                <w:b/>
                <w:bCs/>
              </w:rPr>
              <w:lastRenderedPageBreak/>
              <w:t>Week 12 [</w:t>
            </w:r>
            <w:r w:rsidR="007C5001">
              <w:rPr>
                <w:rFonts w:ascii="Times New Roman" w:hAnsi="Times New Roman" w:cs="Times New Roman"/>
                <w:b/>
                <w:bCs/>
              </w:rPr>
              <w:t>April 6</w:t>
            </w:r>
            <w:r w:rsidRPr="00FA601A">
              <w:rPr>
                <w:rFonts w:ascii="Times New Roman" w:hAnsi="Times New Roman" w:cs="Times New Roman"/>
                <w:b/>
                <w:bCs/>
              </w:rPr>
              <w:t>]</w:t>
            </w:r>
          </w:p>
          <w:p w14:paraId="74A91281" w14:textId="77777777" w:rsidR="00EE7CA2" w:rsidRPr="00FA601A" w:rsidRDefault="00EE7CA2" w:rsidP="007C6BA7">
            <w:pPr>
              <w:rPr>
                <w:rFonts w:ascii="Times New Roman" w:hAnsi="Times New Roman" w:cs="Times New Roman"/>
                <w:b/>
                <w:bCs/>
                <w:szCs w:val="24"/>
              </w:rPr>
            </w:pPr>
          </w:p>
        </w:tc>
        <w:tc>
          <w:tcPr>
            <w:tcW w:w="4675" w:type="dxa"/>
          </w:tcPr>
          <w:p w14:paraId="1982D075" w14:textId="77777777" w:rsidR="00EE7CA2" w:rsidRDefault="00EE7CA2" w:rsidP="00F827A3">
            <w:pPr>
              <w:jc w:val="center"/>
              <w:rPr>
                <w:rFonts w:ascii="Times New Roman" w:hAnsi="Times New Roman" w:cs="Times New Roman"/>
                <w:b/>
                <w:bCs/>
                <w:szCs w:val="24"/>
              </w:rPr>
            </w:pPr>
            <w:r w:rsidRPr="00FA601A">
              <w:rPr>
                <w:rFonts w:ascii="Times New Roman" w:hAnsi="Times New Roman" w:cs="Times New Roman"/>
                <w:b/>
                <w:bCs/>
                <w:szCs w:val="24"/>
              </w:rPr>
              <w:t>Module 12</w:t>
            </w:r>
          </w:p>
          <w:p w14:paraId="719BD188" w14:textId="5F018DD4" w:rsidR="00F827A3" w:rsidRPr="00F827A3" w:rsidRDefault="00F827A3" w:rsidP="00F827A3">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International Waste management strategies (consumers, </w:t>
            </w:r>
            <w:proofErr w:type="gramStart"/>
            <w:r w:rsidRPr="00FA601A">
              <w:rPr>
                <w:rFonts w:ascii="Times New Roman" w:hAnsi="Times New Roman" w:cs="Times New Roman"/>
                <w:sz w:val="20"/>
                <w:szCs w:val="20"/>
              </w:rPr>
              <w:t>corporate</w:t>
            </w:r>
            <w:proofErr w:type="gramEnd"/>
            <w:r>
              <w:rPr>
                <w:rFonts w:ascii="Times New Roman" w:hAnsi="Times New Roman" w:cs="Times New Roman"/>
                <w:sz w:val="20"/>
                <w:szCs w:val="20"/>
              </w:rPr>
              <w:t>,</w:t>
            </w:r>
            <w:r w:rsidRPr="00FA601A">
              <w:rPr>
                <w:rFonts w:ascii="Times New Roman" w:hAnsi="Times New Roman" w:cs="Times New Roman"/>
                <w:sz w:val="20"/>
                <w:szCs w:val="20"/>
              </w:rPr>
              <w:t xml:space="preserve"> and production waste)</w:t>
            </w:r>
          </w:p>
          <w:p w14:paraId="5D2EABC2" w14:textId="6A502053" w:rsidR="00F827A3" w:rsidRPr="00FA601A" w:rsidRDefault="00F827A3" w:rsidP="00F827A3">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Recycling and Upcycling</w:t>
            </w:r>
          </w:p>
          <w:p w14:paraId="3D7FEA7E" w14:textId="241F6C79" w:rsidR="00F827A3" w:rsidRPr="00FA601A" w:rsidRDefault="00F827A3" w:rsidP="00F827A3">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Case study: Redress.com.hk </w:t>
            </w:r>
          </w:p>
          <w:p w14:paraId="19A58450" w14:textId="77777777" w:rsidR="00F827A3" w:rsidRDefault="00F827A3" w:rsidP="00F827A3">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Case study: By-product networks </w:t>
            </w:r>
          </w:p>
          <w:p w14:paraId="2B01281B" w14:textId="0E02B9FB" w:rsidR="00F827A3" w:rsidRPr="00F827A3" w:rsidRDefault="00F827A3" w:rsidP="00F827A3">
            <w:pPr>
              <w:pStyle w:val="ListParagraph"/>
              <w:numPr>
                <w:ilvl w:val="0"/>
                <w:numId w:val="7"/>
              </w:numPr>
              <w:rPr>
                <w:rFonts w:ascii="Times New Roman" w:hAnsi="Times New Roman" w:cs="Times New Roman"/>
                <w:sz w:val="20"/>
                <w:szCs w:val="20"/>
              </w:rPr>
            </w:pPr>
            <w:r w:rsidRPr="00F827A3">
              <w:rPr>
                <w:rFonts w:ascii="Times New Roman" w:hAnsi="Times New Roman" w:cs="Times New Roman"/>
                <w:b/>
                <w:bCs/>
                <w:color w:val="000000" w:themeColor="text1"/>
                <w:sz w:val="20"/>
                <w:szCs w:val="20"/>
                <w:shd w:val="clear" w:color="auto" w:fill="D9E2F3" w:themeFill="accent1" w:themeFillTint="33"/>
              </w:rPr>
              <w:t xml:space="preserve">Exam 2 </w:t>
            </w:r>
          </w:p>
        </w:tc>
      </w:tr>
      <w:tr w:rsidR="00EE7CA2" w:rsidRPr="00FA601A" w14:paraId="75BE116F" w14:textId="77777777" w:rsidTr="7F2F6C6F">
        <w:tc>
          <w:tcPr>
            <w:tcW w:w="4675" w:type="dxa"/>
          </w:tcPr>
          <w:p w14:paraId="64843B58" w14:textId="7AE9EA90"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13 [</w:t>
            </w:r>
            <w:r w:rsidR="007C5001">
              <w:rPr>
                <w:rFonts w:ascii="Times New Roman" w:hAnsi="Times New Roman" w:cs="Times New Roman"/>
                <w:b/>
                <w:bCs/>
              </w:rPr>
              <w:t xml:space="preserve">April </w:t>
            </w:r>
            <w:r w:rsidR="007C5001">
              <w:rPr>
                <w:rFonts w:ascii="Times New Roman" w:hAnsi="Times New Roman" w:cs="Times New Roman"/>
                <w:b/>
                <w:bCs/>
              </w:rPr>
              <w:t>13</w:t>
            </w:r>
            <w:r w:rsidRPr="00FA601A">
              <w:rPr>
                <w:rFonts w:ascii="Times New Roman" w:hAnsi="Times New Roman" w:cs="Times New Roman"/>
                <w:b/>
                <w:bCs/>
              </w:rPr>
              <w:t>]</w:t>
            </w:r>
          </w:p>
          <w:p w14:paraId="4746DCAF" w14:textId="77777777" w:rsidR="00EE7CA2" w:rsidRPr="00FA601A" w:rsidRDefault="00EE7CA2" w:rsidP="007C6BA7">
            <w:pPr>
              <w:rPr>
                <w:rFonts w:ascii="Times New Roman" w:hAnsi="Times New Roman" w:cs="Times New Roman"/>
                <w:b/>
                <w:bCs/>
                <w:szCs w:val="24"/>
              </w:rPr>
            </w:pPr>
          </w:p>
          <w:p w14:paraId="7CE3041F" w14:textId="77777777" w:rsidR="00441810" w:rsidRPr="00FA601A" w:rsidRDefault="00441810" w:rsidP="00890434">
            <w:pPr>
              <w:rPr>
                <w:rFonts w:ascii="Times New Roman" w:hAnsi="Times New Roman" w:cs="Times New Roman"/>
                <w:b/>
                <w:bCs/>
                <w:szCs w:val="24"/>
              </w:rPr>
            </w:pPr>
          </w:p>
          <w:p w14:paraId="31A54E16" w14:textId="77777777" w:rsidR="00B943BA" w:rsidRPr="00FA601A" w:rsidRDefault="00B943BA" w:rsidP="00890434">
            <w:pPr>
              <w:rPr>
                <w:rFonts w:ascii="Times New Roman" w:hAnsi="Times New Roman" w:cs="Times New Roman"/>
                <w:b/>
                <w:bCs/>
                <w:szCs w:val="24"/>
              </w:rPr>
            </w:pPr>
          </w:p>
          <w:p w14:paraId="085C406E" w14:textId="77777777" w:rsidR="00B943BA" w:rsidRPr="00FA601A" w:rsidRDefault="00B943BA" w:rsidP="00890434">
            <w:pPr>
              <w:rPr>
                <w:rFonts w:ascii="Times New Roman" w:hAnsi="Times New Roman" w:cs="Times New Roman"/>
                <w:b/>
                <w:bCs/>
                <w:szCs w:val="24"/>
              </w:rPr>
            </w:pPr>
          </w:p>
          <w:p w14:paraId="3FE57F1A" w14:textId="62781A2B" w:rsidR="00B943BA" w:rsidRPr="00FA601A" w:rsidRDefault="00B943BA" w:rsidP="00890434">
            <w:pPr>
              <w:rPr>
                <w:rFonts w:ascii="Times New Roman" w:hAnsi="Times New Roman" w:cs="Times New Roman"/>
                <w:b/>
                <w:bCs/>
                <w:sz w:val="18"/>
                <w:szCs w:val="18"/>
              </w:rPr>
            </w:pPr>
          </w:p>
        </w:tc>
        <w:tc>
          <w:tcPr>
            <w:tcW w:w="4675" w:type="dxa"/>
          </w:tcPr>
          <w:p w14:paraId="6249E402" w14:textId="2077AA08" w:rsidR="00EE7CA2" w:rsidRPr="00FA601A" w:rsidRDefault="00EE7CA2" w:rsidP="007C6BA7">
            <w:pPr>
              <w:jc w:val="center"/>
              <w:rPr>
                <w:rFonts w:ascii="Times New Roman" w:hAnsi="Times New Roman" w:cs="Times New Roman"/>
                <w:b/>
                <w:bCs/>
                <w:sz w:val="20"/>
                <w:szCs w:val="20"/>
              </w:rPr>
            </w:pPr>
            <w:r w:rsidRPr="00FA601A">
              <w:rPr>
                <w:rFonts w:ascii="Times New Roman" w:hAnsi="Times New Roman" w:cs="Times New Roman"/>
                <w:b/>
                <w:bCs/>
                <w:szCs w:val="24"/>
              </w:rPr>
              <w:t>Module 13</w:t>
            </w:r>
          </w:p>
          <w:p w14:paraId="54B9A3BF" w14:textId="5E84713A" w:rsidR="00F827A3" w:rsidRPr="00F827A3" w:rsidRDefault="00F827A3" w:rsidP="00F827A3">
            <w:pPr>
              <w:pStyle w:val="ListParagraph"/>
              <w:numPr>
                <w:ilvl w:val="0"/>
                <w:numId w:val="7"/>
              </w:numPr>
              <w:rPr>
                <w:rFonts w:ascii="Times New Roman" w:hAnsi="Times New Roman" w:cs="Times New Roman"/>
                <w:b/>
                <w:bCs/>
                <w:sz w:val="20"/>
                <w:szCs w:val="20"/>
              </w:rPr>
            </w:pPr>
            <w:r w:rsidRPr="00FA601A">
              <w:rPr>
                <w:rFonts w:ascii="Times New Roman" w:hAnsi="Times New Roman" w:cs="Times New Roman"/>
                <w:sz w:val="20"/>
                <w:szCs w:val="20"/>
              </w:rPr>
              <w:t xml:space="preserve">Engaging international </w:t>
            </w:r>
            <w:r>
              <w:rPr>
                <w:rFonts w:ascii="Times New Roman" w:hAnsi="Times New Roman" w:cs="Times New Roman"/>
                <w:sz w:val="20"/>
                <w:szCs w:val="20"/>
              </w:rPr>
              <w:t>multi-</w:t>
            </w:r>
            <w:r w:rsidRPr="00FA601A">
              <w:rPr>
                <w:rFonts w:ascii="Times New Roman" w:hAnsi="Times New Roman" w:cs="Times New Roman"/>
                <w:sz w:val="20"/>
                <w:szCs w:val="20"/>
              </w:rPr>
              <w:t xml:space="preserve">stakeholders </w:t>
            </w:r>
          </w:p>
          <w:p w14:paraId="73BA16DA" w14:textId="2065A3A3" w:rsidR="00F827A3" w:rsidRPr="00F827A3" w:rsidRDefault="00F827A3" w:rsidP="00F827A3">
            <w:pPr>
              <w:pStyle w:val="ListParagraph"/>
              <w:numPr>
                <w:ilvl w:val="0"/>
                <w:numId w:val="7"/>
              </w:numPr>
              <w:rPr>
                <w:rFonts w:ascii="Times New Roman" w:hAnsi="Times New Roman" w:cs="Times New Roman"/>
                <w:sz w:val="20"/>
                <w:szCs w:val="20"/>
              </w:rPr>
            </w:pPr>
            <w:r w:rsidRPr="00F827A3">
              <w:rPr>
                <w:rFonts w:ascii="Times New Roman" w:hAnsi="Times New Roman" w:cs="Times New Roman"/>
                <w:sz w:val="20"/>
                <w:szCs w:val="20"/>
              </w:rPr>
              <w:t>Engaging employees</w:t>
            </w:r>
          </w:p>
          <w:p w14:paraId="12E227E2" w14:textId="789BBC8E" w:rsidR="00F827A3" w:rsidRPr="00F827A3" w:rsidRDefault="00F827A3" w:rsidP="00F827A3">
            <w:pPr>
              <w:pStyle w:val="ListParagraph"/>
              <w:numPr>
                <w:ilvl w:val="0"/>
                <w:numId w:val="7"/>
              </w:numPr>
              <w:rPr>
                <w:rFonts w:ascii="Times New Roman" w:hAnsi="Times New Roman" w:cs="Times New Roman"/>
                <w:sz w:val="20"/>
                <w:szCs w:val="20"/>
              </w:rPr>
            </w:pPr>
            <w:r w:rsidRPr="00F827A3">
              <w:rPr>
                <w:rFonts w:ascii="Times New Roman" w:hAnsi="Times New Roman" w:cs="Times New Roman"/>
                <w:sz w:val="20"/>
                <w:szCs w:val="20"/>
              </w:rPr>
              <w:t xml:space="preserve">Engaging suppliers </w:t>
            </w:r>
          </w:p>
          <w:p w14:paraId="793F0BF6" w14:textId="54145F4F" w:rsidR="00F827A3" w:rsidRPr="00F827A3" w:rsidRDefault="00F827A3" w:rsidP="00F827A3">
            <w:pPr>
              <w:pStyle w:val="ListParagraph"/>
              <w:numPr>
                <w:ilvl w:val="0"/>
                <w:numId w:val="7"/>
              </w:numPr>
              <w:rPr>
                <w:rFonts w:ascii="Times New Roman" w:hAnsi="Times New Roman" w:cs="Times New Roman"/>
                <w:sz w:val="20"/>
                <w:szCs w:val="20"/>
              </w:rPr>
            </w:pPr>
            <w:r w:rsidRPr="00F827A3">
              <w:rPr>
                <w:rFonts w:ascii="Times New Roman" w:hAnsi="Times New Roman" w:cs="Times New Roman"/>
                <w:sz w:val="20"/>
                <w:szCs w:val="20"/>
              </w:rPr>
              <w:t>Engaging consumers and future generations</w:t>
            </w:r>
          </w:p>
          <w:p w14:paraId="76C4C4C8" w14:textId="530BDD88" w:rsidR="00EE7CA2" w:rsidRPr="005E4578" w:rsidRDefault="00F827A3" w:rsidP="00F827A3">
            <w:pPr>
              <w:pStyle w:val="ListParagraph"/>
              <w:numPr>
                <w:ilvl w:val="0"/>
                <w:numId w:val="7"/>
              </w:numPr>
              <w:shd w:val="clear" w:color="auto" w:fill="D9E2F3" w:themeFill="accent1" w:themeFillTint="33"/>
              <w:rPr>
                <w:rFonts w:ascii="Times New Roman" w:hAnsi="Times New Roman" w:cs="Times New Roman"/>
                <w:b/>
                <w:bCs/>
                <w:sz w:val="20"/>
                <w:szCs w:val="20"/>
              </w:rPr>
            </w:pPr>
            <w:r w:rsidRPr="00FA601A">
              <w:rPr>
                <w:rFonts w:ascii="Times New Roman" w:hAnsi="Times New Roman" w:cs="Times New Roman"/>
                <w:b/>
                <w:bCs/>
                <w:sz w:val="20"/>
                <w:szCs w:val="20"/>
                <w:shd w:val="clear" w:color="auto" w:fill="D9E2F3" w:themeFill="accent1" w:themeFillTint="33"/>
              </w:rPr>
              <w:t xml:space="preserve">Graded online discussion number 4: Consumer engagement </w:t>
            </w:r>
          </w:p>
        </w:tc>
      </w:tr>
      <w:tr w:rsidR="00EE7CA2" w:rsidRPr="00FA601A" w14:paraId="25808B7A" w14:textId="77777777" w:rsidTr="7F2F6C6F">
        <w:tc>
          <w:tcPr>
            <w:tcW w:w="4675" w:type="dxa"/>
          </w:tcPr>
          <w:p w14:paraId="17AFB501" w14:textId="0A6C99B2"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14 [</w:t>
            </w:r>
            <w:r w:rsidR="007C5001">
              <w:rPr>
                <w:rFonts w:ascii="Times New Roman" w:hAnsi="Times New Roman" w:cs="Times New Roman"/>
                <w:b/>
                <w:bCs/>
              </w:rPr>
              <w:t xml:space="preserve">April </w:t>
            </w:r>
            <w:r w:rsidR="007C5001">
              <w:rPr>
                <w:rFonts w:ascii="Times New Roman" w:hAnsi="Times New Roman" w:cs="Times New Roman"/>
                <w:b/>
                <w:bCs/>
              </w:rPr>
              <w:t>20</w:t>
            </w:r>
            <w:r w:rsidRPr="00FA601A">
              <w:rPr>
                <w:rFonts w:ascii="Times New Roman" w:hAnsi="Times New Roman" w:cs="Times New Roman"/>
                <w:b/>
                <w:bCs/>
              </w:rPr>
              <w:t>]</w:t>
            </w:r>
          </w:p>
          <w:p w14:paraId="68658C6F" w14:textId="77777777" w:rsidR="000259A8" w:rsidRPr="00FA601A" w:rsidRDefault="000259A8" w:rsidP="007C6BA7">
            <w:pPr>
              <w:rPr>
                <w:rFonts w:ascii="Times New Roman" w:hAnsi="Times New Roman" w:cs="Times New Roman"/>
                <w:b/>
                <w:bCs/>
                <w:szCs w:val="24"/>
              </w:rPr>
            </w:pPr>
          </w:p>
          <w:p w14:paraId="3DAA2ABB" w14:textId="44361183" w:rsidR="000259A8" w:rsidRPr="00FA601A" w:rsidRDefault="000259A8" w:rsidP="007C6BA7">
            <w:pPr>
              <w:rPr>
                <w:rFonts w:ascii="Times New Roman" w:hAnsi="Times New Roman" w:cs="Times New Roman"/>
                <w:b/>
                <w:bCs/>
                <w:szCs w:val="24"/>
              </w:rPr>
            </w:pPr>
          </w:p>
          <w:p w14:paraId="4ABFAD92" w14:textId="77777777" w:rsidR="00EE7CA2" w:rsidRPr="00FA601A" w:rsidRDefault="00EE7CA2" w:rsidP="00441810">
            <w:pPr>
              <w:rPr>
                <w:rFonts w:ascii="Times New Roman" w:hAnsi="Times New Roman" w:cs="Times New Roman"/>
                <w:b/>
                <w:bCs/>
                <w:szCs w:val="24"/>
              </w:rPr>
            </w:pPr>
          </w:p>
        </w:tc>
        <w:tc>
          <w:tcPr>
            <w:tcW w:w="4675" w:type="dxa"/>
          </w:tcPr>
          <w:p w14:paraId="36729B72" w14:textId="247D4575" w:rsidR="00EE7CA2" w:rsidRPr="00FA601A" w:rsidRDefault="00EE7CA2" w:rsidP="007C6BA7">
            <w:pPr>
              <w:jc w:val="center"/>
              <w:rPr>
                <w:rFonts w:ascii="Times New Roman" w:hAnsi="Times New Roman" w:cs="Times New Roman"/>
                <w:b/>
                <w:bCs/>
                <w:sz w:val="20"/>
                <w:szCs w:val="20"/>
              </w:rPr>
            </w:pPr>
            <w:r w:rsidRPr="00FA601A">
              <w:rPr>
                <w:rFonts w:ascii="Times New Roman" w:hAnsi="Times New Roman" w:cs="Times New Roman"/>
                <w:b/>
                <w:bCs/>
                <w:szCs w:val="24"/>
              </w:rPr>
              <w:t>Module 14</w:t>
            </w:r>
          </w:p>
          <w:p w14:paraId="3AA3B87E" w14:textId="080B0A3C" w:rsidR="00F827A3" w:rsidRDefault="00F827A3" w:rsidP="00F827A3">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Artisan Practices </w:t>
            </w:r>
          </w:p>
          <w:p w14:paraId="028E7100" w14:textId="67837FF1" w:rsidR="00F827A3" w:rsidRDefault="00F827A3" w:rsidP="00F827A3">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Careers in Sustainable Merchandising</w:t>
            </w:r>
          </w:p>
          <w:p w14:paraId="689E8C7D" w14:textId="3AD0300B" w:rsidR="00B943BA" w:rsidRPr="00150B1F" w:rsidRDefault="00B943BA" w:rsidP="00F827A3">
            <w:pPr>
              <w:pStyle w:val="ListParagraph"/>
              <w:ind w:firstLine="0"/>
              <w:rPr>
                <w:rFonts w:ascii="Times New Roman" w:hAnsi="Times New Roman" w:cs="Times New Roman"/>
                <w:b/>
                <w:bCs/>
                <w:sz w:val="20"/>
                <w:szCs w:val="20"/>
              </w:rPr>
            </w:pPr>
          </w:p>
        </w:tc>
      </w:tr>
      <w:tr w:rsidR="00EE7CA2" w:rsidRPr="00FA601A" w14:paraId="0FDAA2BF" w14:textId="77777777" w:rsidTr="7F2F6C6F">
        <w:tc>
          <w:tcPr>
            <w:tcW w:w="4675" w:type="dxa"/>
          </w:tcPr>
          <w:p w14:paraId="4F7388A8" w14:textId="479204DF" w:rsidR="00EE7CA2" w:rsidRPr="00FA601A" w:rsidRDefault="00EE7CA2" w:rsidP="7F2F6C6F">
            <w:pPr>
              <w:rPr>
                <w:rFonts w:ascii="Times New Roman" w:hAnsi="Times New Roman" w:cs="Times New Roman"/>
                <w:b/>
                <w:bCs/>
              </w:rPr>
            </w:pPr>
            <w:r w:rsidRPr="00FA601A">
              <w:rPr>
                <w:rFonts w:ascii="Times New Roman" w:hAnsi="Times New Roman" w:cs="Times New Roman"/>
                <w:b/>
                <w:bCs/>
              </w:rPr>
              <w:t>Week 15 [</w:t>
            </w:r>
            <w:r w:rsidR="007C5001">
              <w:rPr>
                <w:rFonts w:ascii="Times New Roman" w:hAnsi="Times New Roman" w:cs="Times New Roman"/>
                <w:b/>
                <w:bCs/>
              </w:rPr>
              <w:t xml:space="preserve">April </w:t>
            </w:r>
            <w:r w:rsidR="007C5001">
              <w:rPr>
                <w:rFonts w:ascii="Times New Roman" w:hAnsi="Times New Roman" w:cs="Times New Roman"/>
                <w:b/>
                <w:bCs/>
              </w:rPr>
              <w:t>27</w:t>
            </w:r>
            <w:r w:rsidRPr="00FA601A">
              <w:rPr>
                <w:rFonts w:ascii="Times New Roman" w:hAnsi="Times New Roman" w:cs="Times New Roman"/>
                <w:b/>
                <w:bCs/>
              </w:rPr>
              <w:t>]</w:t>
            </w:r>
          </w:p>
          <w:p w14:paraId="1E4E7DDC" w14:textId="77777777" w:rsidR="00EE7CA2" w:rsidRPr="00FA601A" w:rsidRDefault="00EE7CA2" w:rsidP="007C6BA7">
            <w:pPr>
              <w:rPr>
                <w:rFonts w:ascii="Times New Roman" w:hAnsi="Times New Roman" w:cs="Times New Roman"/>
                <w:b/>
                <w:bCs/>
                <w:szCs w:val="24"/>
              </w:rPr>
            </w:pPr>
          </w:p>
        </w:tc>
        <w:tc>
          <w:tcPr>
            <w:tcW w:w="4675" w:type="dxa"/>
          </w:tcPr>
          <w:p w14:paraId="443F18D2" w14:textId="7DC6BAF9" w:rsidR="00EE7CA2" w:rsidRPr="00FA601A" w:rsidRDefault="00EE7CA2" w:rsidP="007C6BA7">
            <w:pPr>
              <w:jc w:val="center"/>
              <w:rPr>
                <w:rFonts w:ascii="Times New Roman" w:hAnsi="Times New Roman" w:cs="Times New Roman"/>
                <w:b/>
                <w:bCs/>
                <w:sz w:val="20"/>
                <w:szCs w:val="20"/>
              </w:rPr>
            </w:pPr>
            <w:r w:rsidRPr="00FA601A">
              <w:rPr>
                <w:rFonts w:ascii="Times New Roman" w:hAnsi="Times New Roman" w:cs="Times New Roman"/>
                <w:b/>
                <w:bCs/>
                <w:szCs w:val="24"/>
              </w:rPr>
              <w:t>Module 15</w:t>
            </w:r>
          </w:p>
          <w:p w14:paraId="43A7F719" w14:textId="6475E5A8" w:rsidR="00EE7CA2" w:rsidRPr="00FA601A" w:rsidRDefault="00671F43"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 xml:space="preserve">International </w:t>
            </w:r>
            <w:r w:rsidR="00EE7CA2" w:rsidRPr="00FA601A">
              <w:rPr>
                <w:rFonts w:ascii="Times New Roman" w:hAnsi="Times New Roman" w:cs="Times New Roman"/>
                <w:sz w:val="20"/>
                <w:szCs w:val="20"/>
              </w:rPr>
              <w:t xml:space="preserve">Industry practices- </w:t>
            </w:r>
            <w:proofErr w:type="gramStart"/>
            <w:r w:rsidR="00EE7CA2" w:rsidRPr="00FA601A">
              <w:rPr>
                <w:rFonts w:ascii="Times New Roman" w:hAnsi="Times New Roman" w:cs="Times New Roman"/>
                <w:sz w:val="20"/>
                <w:szCs w:val="20"/>
              </w:rPr>
              <w:t>Best</w:t>
            </w:r>
            <w:proofErr w:type="gramEnd"/>
            <w:r w:rsidR="00EE7CA2" w:rsidRPr="00FA601A">
              <w:rPr>
                <w:rFonts w:ascii="Times New Roman" w:hAnsi="Times New Roman" w:cs="Times New Roman"/>
                <w:sz w:val="20"/>
                <w:szCs w:val="20"/>
              </w:rPr>
              <w:t xml:space="preserve"> </w:t>
            </w:r>
            <w:r w:rsidR="00F827A3">
              <w:rPr>
                <w:rFonts w:ascii="Times New Roman" w:hAnsi="Times New Roman" w:cs="Times New Roman"/>
                <w:sz w:val="20"/>
                <w:szCs w:val="20"/>
              </w:rPr>
              <w:t>practices</w:t>
            </w:r>
          </w:p>
          <w:p w14:paraId="31B9D456" w14:textId="7BC12968" w:rsidR="00CF4CDB" w:rsidRPr="00FA601A" w:rsidRDefault="00CF4CDB" w:rsidP="00EE7CA2">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Future</w:t>
            </w:r>
            <w:r w:rsidR="00F827A3">
              <w:rPr>
                <w:rFonts w:ascii="Times New Roman" w:hAnsi="Times New Roman" w:cs="Times New Roman"/>
                <w:sz w:val="20"/>
                <w:szCs w:val="20"/>
              </w:rPr>
              <w:t xml:space="preserve"> sustainable</w:t>
            </w:r>
            <w:r w:rsidRPr="00FA601A">
              <w:rPr>
                <w:rFonts w:ascii="Times New Roman" w:hAnsi="Times New Roman" w:cs="Times New Roman"/>
                <w:sz w:val="20"/>
                <w:szCs w:val="20"/>
              </w:rPr>
              <w:t xml:space="preserve"> </w:t>
            </w:r>
            <w:r w:rsidR="00F827A3">
              <w:rPr>
                <w:rFonts w:ascii="Times New Roman" w:hAnsi="Times New Roman" w:cs="Times New Roman"/>
                <w:sz w:val="20"/>
                <w:szCs w:val="20"/>
              </w:rPr>
              <w:t>endeavors</w:t>
            </w:r>
          </w:p>
          <w:p w14:paraId="4E00CD8E" w14:textId="7297E454" w:rsidR="005E4578" w:rsidRPr="00FA601A" w:rsidRDefault="005E4578" w:rsidP="00671F43">
            <w:pPr>
              <w:pStyle w:val="ListParagraph"/>
              <w:numPr>
                <w:ilvl w:val="0"/>
                <w:numId w:val="7"/>
              </w:numPr>
              <w:shd w:val="clear" w:color="auto" w:fill="D9E2F3" w:themeFill="accent1" w:themeFillTint="33"/>
              <w:rPr>
                <w:rFonts w:ascii="Times New Roman" w:hAnsi="Times New Roman" w:cs="Times New Roman"/>
                <w:b/>
                <w:bCs/>
                <w:sz w:val="20"/>
                <w:szCs w:val="20"/>
              </w:rPr>
            </w:pPr>
            <w:r w:rsidRPr="00FA601A">
              <w:rPr>
                <w:rFonts w:ascii="Times New Roman" w:hAnsi="Times New Roman" w:cs="Times New Roman"/>
                <w:b/>
                <w:bCs/>
                <w:sz w:val="20"/>
                <w:szCs w:val="20"/>
              </w:rPr>
              <w:t>Final project submissio</w:t>
            </w:r>
            <w:r w:rsidR="007C5001">
              <w:rPr>
                <w:rFonts w:ascii="Times New Roman" w:hAnsi="Times New Roman" w:cs="Times New Roman"/>
                <w:b/>
                <w:bCs/>
                <w:sz w:val="20"/>
                <w:szCs w:val="20"/>
              </w:rPr>
              <w:t>n May 1st</w:t>
            </w:r>
          </w:p>
        </w:tc>
      </w:tr>
    </w:tbl>
    <w:bookmarkEnd w:id="0"/>
    <w:p w14:paraId="51A22AEA" w14:textId="77777777" w:rsidR="00EE7CA2" w:rsidRPr="00FA601A" w:rsidRDefault="00EE7CA2" w:rsidP="00EE7CA2">
      <w:pPr>
        <w:pStyle w:val="Heading2"/>
        <w:rPr>
          <w:rFonts w:ascii="Times New Roman" w:hAnsi="Times New Roman" w:cs="Times New Roman"/>
        </w:rPr>
      </w:pPr>
      <w:r w:rsidRPr="00FA601A">
        <w:rPr>
          <w:rFonts w:ascii="Times New Roman" w:hAnsi="Times New Roman" w:cs="Times New Roman"/>
        </w:rPr>
        <w:t>Course Prerequisites or Other Restrictions</w:t>
      </w:r>
    </w:p>
    <w:p w14:paraId="55552F52" w14:textId="77777777" w:rsidR="00EE7CA2" w:rsidRPr="00FA601A" w:rsidRDefault="00EE7CA2" w:rsidP="00EE7CA2">
      <w:pPr>
        <w:spacing w:after="0"/>
        <w:rPr>
          <w:rFonts w:ascii="Times New Roman" w:hAnsi="Times New Roman" w:cs="Times New Roman"/>
        </w:rPr>
      </w:pPr>
      <w:r w:rsidRPr="00FA601A">
        <w:rPr>
          <w:rFonts w:ascii="Times New Roman" w:hAnsi="Times New Roman" w:cs="Times New Roman"/>
        </w:rPr>
        <w:t>P</w:t>
      </w:r>
      <w:r w:rsidRPr="00FA601A">
        <w:rPr>
          <w:rFonts w:ascii="Times New Roman" w:hAnsi="Times New Roman" w:cs="Times New Roman"/>
          <w:color w:val="515151"/>
          <w:shd w:val="clear" w:color="auto" w:fill="FFFFFF"/>
        </w:rPr>
        <w:t>rerequisite(s): A grade of C or better in MDSE 2490, DRTL 2090, HFMD 2400 or RETL 2550.</w:t>
      </w:r>
    </w:p>
    <w:p w14:paraId="0E610E11" w14:textId="77777777" w:rsidR="009405CE" w:rsidRPr="00FA601A" w:rsidRDefault="009405CE" w:rsidP="009405CE">
      <w:pPr>
        <w:rPr>
          <w:rFonts w:ascii="Times New Roman" w:hAnsi="Times New Roman" w:cs="Times New Roman"/>
        </w:rPr>
      </w:pPr>
      <w:r w:rsidRPr="00FA601A">
        <w:rPr>
          <w:rFonts w:ascii="Times New Roman" w:hAnsi="Times New Roman" w:cs="Times New Roman"/>
        </w:rPr>
        <w:t xml:space="preserve">For each of learning </w:t>
      </w:r>
      <w:proofErr w:type="gramStart"/>
      <w:r w:rsidRPr="00FA601A">
        <w:rPr>
          <w:rFonts w:ascii="Times New Roman" w:hAnsi="Times New Roman" w:cs="Times New Roman"/>
        </w:rPr>
        <w:t>objective</w:t>
      </w:r>
      <w:proofErr w:type="gramEnd"/>
      <w:r w:rsidRPr="00FA601A">
        <w:rPr>
          <w:rFonts w:ascii="Times New Roman" w:hAnsi="Times New Roman" w:cs="Times New Roman"/>
        </w:rPr>
        <w:t xml:space="preserve"> this course has specific learning outcome. </w:t>
      </w:r>
    </w:p>
    <w:tbl>
      <w:tblPr>
        <w:tblStyle w:val="TableGrid"/>
        <w:tblW w:w="0" w:type="auto"/>
        <w:tblLook w:val="04A0" w:firstRow="1" w:lastRow="0" w:firstColumn="1" w:lastColumn="0" w:noHBand="0" w:noVBand="1"/>
      </w:tblPr>
      <w:tblGrid>
        <w:gridCol w:w="4675"/>
        <w:gridCol w:w="4675"/>
      </w:tblGrid>
      <w:tr w:rsidR="009405CE" w:rsidRPr="00FA601A" w14:paraId="108FC9FD" w14:textId="77777777" w:rsidTr="00A4782F">
        <w:tc>
          <w:tcPr>
            <w:tcW w:w="4675" w:type="dxa"/>
            <w:shd w:val="clear" w:color="auto" w:fill="D9D9D9" w:themeFill="background1" w:themeFillShade="D9"/>
          </w:tcPr>
          <w:p w14:paraId="3C65635D" w14:textId="77777777" w:rsidR="009405CE" w:rsidRPr="00FA601A" w:rsidRDefault="009405CE" w:rsidP="00A4782F">
            <w:pPr>
              <w:ind w:left="0" w:firstLine="0"/>
              <w:jc w:val="both"/>
              <w:rPr>
                <w:rFonts w:ascii="Times New Roman" w:hAnsi="Times New Roman" w:cs="Times New Roman"/>
                <w:szCs w:val="24"/>
              </w:rPr>
            </w:pPr>
            <w:r w:rsidRPr="00FA601A">
              <w:rPr>
                <w:rFonts w:ascii="Times New Roman" w:hAnsi="Times New Roman" w:cs="Times New Roman"/>
                <w:szCs w:val="24"/>
              </w:rPr>
              <w:t xml:space="preserve">Course Objective </w:t>
            </w:r>
          </w:p>
        </w:tc>
        <w:tc>
          <w:tcPr>
            <w:tcW w:w="4675" w:type="dxa"/>
            <w:shd w:val="clear" w:color="auto" w:fill="D9D9D9" w:themeFill="background1" w:themeFillShade="D9"/>
          </w:tcPr>
          <w:p w14:paraId="18A1C1AD" w14:textId="77777777" w:rsidR="009405CE" w:rsidRPr="00FA601A" w:rsidRDefault="009405CE" w:rsidP="00A4782F">
            <w:pPr>
              <w:rPr>
                <w:rFonts w:ascii="Times New Roman" w:hAnsi="Times New Roman" w:cs="Times New Roman"/>
                <w:szCs w:val="24"/>
              </w:rPr>
            </w:pPr>
            <w:r w:rsidRPr="00FA601A">
              <w:rPr>
                <w:rFonts w:ascii="Times New Roman" w:hAnsi="Times New Roman" w:cs="Times New Roman"/>
                <w:szCs w:val="24"/>
              </w:rPr>
              <w:t xml:space="preserve">Learning outcome </w:t>
            </w:r>
          </w:p>
        </w:tc>
      </w:tr>
      <w:tr w:rsidR="009405CE" w:rsidRPr="00FA601A" w14:paraId="76EE318F" w14:textId="77777777" w:rsidTr="00A4782F">
        <w:tc>
          <w:tcPr>
            <w:tcW w:w="4675" w:type="dxa"/>
          </w:tcPr>
          <w:p w14:paraId="7744B4F7" w14:textId="77777777" w:rsidR="009405CE" w:rsidRPr="00FA601A" w:rsidRDefault="009405CE" w:rsidP="009405CE">
            <w:pPr>
              <w:pStyle w:val="ListParagraph"/>
              <w:numPr>
                <w:ilvl w:val="0"/>
                <w:numId w:val="6"/>
              </w:numPr>
              <w:jc w:val="both"/>
              <w:rPr>
                <w:rFonts w:ascii="Times New Roman" w:hAnsi="Times New Roman" w:cs="Times New Roman"/>
                <w:i/>
                <w:iCs/>
                <w:sz w:val="20"/>
                <w:szCs w:val="20"/>
              </w:rPr>
            </w:pPr>
            <w:r w:rsidRPr="00FA601A">
              <w:rPr>
                <w:rFonts w:ascii="Times New Roman" w:hAnsi="Times New Roman" w:cs="Times New Roman"/>
                <w:i/>
                <w:iCs/>
                <w:sz w:val="20"/>
                <w:szCs w:val="20"/>
              </w:rPr>
              <w:t>Emphasize the importance of sustainable development in the international retail industry</w:t>
            </w:r>
          </w:p>
        </w:tc>
        <w:tc>
          <w:tcPr>
            <w:tcW w:w="4675" w:type="dxa"/>
          </w:tcPr>
          <w:p w14:paraId="21DF6191" w14:textId="0ECC441B" w:rsidR="009405CE" w:rsidRPr="00FA601A" w:rsidRDefault="009405CE" w:rsidP="009405CE">
            <w:pPr>
              <w:pStyle w:val="ListParagraph"/>
              <w:numPr>
                <w:ilvl w:val="0"/>
                <w:numId w:val="13"/>
              </w:numPr>
              <w:rPr>
                <w:rFonts w:ascii="Times New Roman" w:hAnsi="Times New Roman" w:cs="Times New Roman"/>
                <w:sz w:val="20"/>
                <w:szCs w:val="20"/>
              </w:rPr>
            </w:pPr>
            <w:r w:rsidRPr="00FA601A">
              <w:rPr>
                <w:rFonts w:ascii="Times New Roman" w:hAnsi="Times New Roman" w:cs="Times New Roman"/>
                <w:sz w:val="20"/>
                <w:szCs w:val="20"/>
              </w:rPr>
              <w:t>U</w:t>
            </w:r>
            <w:r w:rsidRPr="00FA601A">
              <w:rPr>
                <w:rFonts w:ascii="Times New Roman" w:eastAsia="Times New Roman" w:hAnsi="Times New Roman" w:cs="Times New Roman"/>
                <w:color w:val="000000"/>
                <w:sz w:val="20"/>
                <w:szCs w:val="20"/>
              </w:rPr>
              <w:t>nderstand and apply knowledge about the roles and functions of various sectors in international retail industry in which inputs for sustainable products are developed, produced, marketed, sold, consumed, and disposed</w:t>
            </w:r>
            <w:r w:rsidR="00F04CD7">
              <w:rPr>
                <w:rFonts w:ascii="Times New Roman" w:eastAsia="Times New Roman" w:hAnsi="Times New Roman" w:cs="Times New Roman"/>
                <w:color w:val="000000"/>
                <w:sz w:val="20"/>
                <w:szCs w:val="20"/>
              </w:rPr>
              <w:t xml:space="preserve"> of</w:t>
            </w:r>
            <w:r w:rsidRPr="00FA601A">
              <w:rPr>
                <w:rFonts w:ascii="Times New Roman" w:eastAsia="Times New Roman" w:hAnsi="Times New Roman" w:cs="Times New Roman"/>
                <w:color w:val="000000"/>
                <w:sz w:val="20"/>
                <w:szCs w:val="20"/>
              </w:rPr>
              <w:t xml:space="preserve">. </w:t>
            </w:r>
          </w:p>
          <w:p w14:paraId="11AEB8A4" w14:textId="77777777" w:rsidR="009405CE" w:rsidRPr="00FA601A" w:rsidRDefault="009405CE" w:rsidP="009405CE">
            <w:pPr>
              <w:pStyle w:val="ListParagraph"/>
              <w:numPr>
                <w:ilvl w:val="0"/>
                <w:numId w:val="7"/>
              </w:numPr>
              <w:shd w:val="clear" w:color="auto" w:fill="FFFFFF"/>
              <w:spacing w:line="235" w:lineRule="atLeast"/>
              <w:rPr>
                <w:rFonts w:ascii="Times New Roman" w:eastAsia="Times New Roman" w:hAnsi="Times New Roman" w:cs="Times New Roman"/>
                <w:color w:val="000000"/>
                <w:sz w:val="20"/>
                <w:szCs w:val="20"/>
              </w:rPr>
            </w:pPr>
            <w:r w:rsidRPr="00FA601A">
              <w:rPr>
                <w:rFonts w:ascii="Times New Roman" w:eastAsia="Times New Roman" w:hAnsi="Times New Roman" w:cs="Times New Roman"/>
                <w:i/>
                <w:iCs/>
                <w:color w:val="000000"/>
                <w:sz w:val="20"/>
                <w:szCs w:val="20"/>
              </w:rPr>
              <w:t>Assessment piece: Documentary Reflection Paper (please see list of international movies in materials section).</w:t>
            </w:r>
          </w:p>
        </w:tc>
      </w:tr>
      <w:tr w:rsidR="009405CE" w:rsidRPr="00FA601A" w14:paraId="1370812A" w14:textId="77777777" w:rsidTr="00A4782F">
        <w:tc>
          <w:tcPr>
            <w:tcW w:w="4675" w:type="dxa"/>
          </w:tcPr>
          <w:p w14:paraId="2AF02DD1" w14:textId="77777777" w:rsidR="009405CE" w:rsidRPr="00FA601A" w:rsidRDefault="009405CE" w:rsidP="009405CE">
            <w:pPr>
              <w:pStyle w:val="ListParagraph"/>
              <w:numPr>
                <w:ilvl w:val="0"/>
                <w:numId w:val="6"/>
              </w:numPr>
              <w:jc w:val="both"/>
              <w:rPr>
                <w:rFonts w:ascii="Times New Roman" w:hAnsi="Times New Roman" w:cs="Times New Roman"/>
                <w:i/>
                <w:iCs/>
                <w:sz w:val="20"/>
                <w:szCs w:val="20"/>
              </w:rPr>
            </w:pPr>
            <w:r w:rsidRPr="00FA601A">
              <w:rPr>
                <w:rFonts w:ascii="Times New Roman" w:hAnsi="Times New Roman" w:cs="Times New Roman"/>
                <w:i/>
                <w:iCs/>
                <w:sz w:val="20"/>
                <w:szCs w:val="20"/>
              </w:rPr>
              <w:t xml:space="preserve">Cover key </w:t>
            </w:r>
            <w:r w:rsidRPr="00FA601A">
              <w:rPr>
                <w:rFonts w:ascii="Times New Roman" w:hAnsi="Times New Roman" w:cs="Times New Roman"/>
                <w:sz w:val="20"/>
                <w:szCs w:val="20"/>
              </w:rPr>
              <w:t xml:space="preserve">theories and terminologies </w:t>
            </w:r>
            <w:r w:rsidRPr="00FA601A">
              <w:rPr>
                <w:rFonts w:ascii="Times New Roman" w:hAnsi="Times New Roman" w:cs="Times New Roman"/>
                <w:i/>
                <w:iCs/>
                <w:sz w:val="20"/>
                <w:szCs w:val="20"/>
              </w:rPr>
              <w:t>underlying the concept of sustainability</w:t>
            </w:r>
          </w:p>
        </w:tc>
        <w:tc>
          <w:tcPr>
            <w:tcW w:w="4675" w:type="dxa"/>
          </w:tcPr>
          <w:p w14:paraId="5B1A6FEF" w14:textId="77777777" w:rsidR="009405CE" w:rsidRPr="00FA601A" w:rsidRDefault="009405CE" w:rsidP="009405CE">
            <w:pPr>
              <w:pStyle w:val="ListParagraph"/>
              <w:numPr>
                <w:ilvl w:val="0"/>
                <w:numId w:val="7"/>
              </w:numPr>
              <w:rPr>
                <w:rFonts w:ascii="Times New Roman" w:hAnsi="Times New Roman" w:cs="Times New Roman"/>
                <w:sz w:val="20"/>
                <w:szCs w:val="20"/>
              </w:rPr>
            </w:pPr>
            <w:r w:rsidRPr="00FA601A">
              <w:rPr>
                <w:rFonts w:ascii="Times New Roman" w:hAnsi="Times New Roman" w:cs="Times New Roman"/>
                <w:sz w:val="20"/>
                <w:szCs w:val="20"/>
              </w:rPr>
              <w:t>Use industry terminology in appropriate ways</w:t>
            </w:r>
          </w:p>
          <w:p w14:paraId="204508D4" w14:textId="77777777" w:rsidR="009405CE" w:rsidRPr="00FA601A" w:rsidRDefault="009405CE" w:rsidP="009405CE">
            <w:pPr>
              <w:pStyle w:val="ListParagraph"/>
              <w:numPr>
                <w:ilvl w:val="0"/>
                <w:numId w:val="7"/>
              </w:numPr>
              <w:shd w:val="clear" w:color="auto" w:fill="FFFFFF"/>
              <w:spacing w:line="235" w:lineRule="atLeast"/>
              <w:rPr>
                <w:rFonts w:ascii="Times New Roman" w:hAnsi="Times New Roman" w:cs="Times New Roman"/>
                <w:sz w:val="20"/>
                <w:szCs w:val="20"/>
              </w:rPr>
            </w:pPr>
            <w:r w:rsidRPr="00FA601A">
              <w:rPr>
                <w:rFonts w:ascii="Times New Roman" w:eastAsia="Times New Roman" w:hAnsi="Times New Roman" w:cs="Times New Roman"/>
                <w:i/>
                <w:iCs/>
                <w:color w:val="000000"/>
                <w:sz w:val="20"/>
                <w:szCs w:val="20"/>
              </w:rPr>
              <w:t xml:space="preserve">Assessment piece: Exam 1 &amp; Exam 2 </w:t>
            </w:r>
          </w:p>
        </w:tc>
      </w:tr>
      <w:tr w:rsidR="009405CE" w:rsidRPr="00FA601A" w14:paraId="45272385" w14:textId="77777777" w:rsidTr="00A4782F">
        <w:tc>
          <w:tcPr>
            <w:tcW w:w="4675" w:type="dxa"/>
          </w:tcPr>
          <w:p w14:paraId="5E17DB0F" w14:textId="77777777" w:rsidR="009405CE" w:rsidRPr="00FA601A" w:rsidRDefault="009405CE" w:rsidP="009405CE">
            <w:pPr>
              <w:pStyle w:val="ListParagraph"/>
              <w:numPr>
                <w:ilvl w:val="0"/>
                <w:numId w:val="6"/>
              </w:numPr>
              <w:jc w:val="both"/>
              <w:rPr>
                <w:rFonts w:ascii="Times New Roman" w:hAnsi="Times New Roman" w:cs="Times New Roman"/>
                <w:i/>
                <w:iCs/>
                <w:sz w:val="20"/>
                <w:szCs w:val="20"/>
              </w:rPr>
            </w:pPr>
            <w:r w:rsidRPr="00FA601A">
              <w:rPr>
                <w:rFonts w:ascii="Times New Roman" w:hAnsi="Times New Roman" w:cs="Times New Roman"/>
                <w:i/>
                <w:iCs/>
                <w:sz w:val="20"/>
                <w:szCs w:val="20"/>
              </w:rPr>
              <w:t xml:space="preserve">Consider global and local drivers and barriers for sustainable corporate behavior </w:t>
            </w:r>
          </w:p>
        </w:tc>
        <w:tc>
          <w:tcPr>
            <w:tcW w:w="4675" w:type="dxa"/>
          </w:tcPr>
          <w:p w14:paraId="543BAE22" w14:textId="77777777" w:rsidR="009405CE" w:rsidRPr="00FA601A" w:rsidRDefault="009405CE" w:rsidP="009405CE">
            <w:pPr>
              <w:pStyle w:val="ListParagraph"/>
              <w:numPr>
                <w:ilvl w:val="0"/>
                <w:numId w:val="7"/>
              </w:numPr>
              <w:shd w:val="clear" w:color="auto" w:fill="FFFFFF"/>
              <w:spacing w:line="235" w:lineRule="atLeast"/>
              <w:rPr>
                <w:rFonts w:ascii="Times New Roman" w:eastAsia="Times New Roman" w:hAnsi="Times New Roman" w:cs="Times New Roman"/>
                <w:color w:val="000000"/>
                <w:sz w:val="20"/>
                <w:szCs w:val="20"/>
              </w:rPr>
            </w:pPr>
            <w:r w:rsidRPr="00FA601A">
              <w:rPr>
                <w:rFonts w:ascii="Times New Roman" w:eastAsia="Times New Roman" w:hAnsi="Times New Roman" w:cs="Times New Roman"/>
                <w:color w:val="000000"/>
                <w:sz w:val="20"/>
                <w:szCs w:val="20"/>
              </w:rPr>
              <w:t>Analyze and evaluate global and local issues related to environmental sustainability and environmental impact as they relate to industry activities and processes.</w:t>
            </w:r>
          </w:p>
          <w:p w14:paraId="10942678" w14:textId="77777777" w:rsidR="009405CE" w:rsidRPr="00FA601A" w:rsidRDefault="009405CE" w:rsidP="00A4782F">
            <w:pPr>
              <w:shd w:val="clear" w:color="auto" w:fill="FFFFFF"/>
              <w:spacing w:line="235" w:lineRule="atLeast"/>
              <w:ind w:left="0" w:firstLine="0"/>
              <w:rPr>
                <w:rFonts w:ascii="Times New Roman" w:eastAsia="Times New Roman" w:hAnsi="Times New Roman" w:cs="Times New Roman"/>
                <w:color w:val="000000"/>
                <w:sz w:val="20"/>
                <w:szCs w:val="20"/>
              </w:rPr>
            </w:pPr>
          </w:p>
          <w:p w14:paraId="1E949473" w14:textId="77777777" w:rsidR="009405CE" w:rsidRPr="00FA601A" w:rsidRDefault="009405CE" w:rsidP="009405CE">
            <w:pPr>
              <w:pStyle w:val="ListParagraph"/>
              <w:numPr>
                <w:ilvl w:val="0"/>
                <w:numId w:val="7"/>
              </w:numPr>
              <w:shd w:val="clear" w:color="auto" w:fill="FFFFFF"/>
              <w:spacing w:line="235" w:lineRule="atLeast"/>
              <w:rPr>
                <w:rFonts w:ascii="Times New Roman" w:eastAsia="Times New Roman" w:hAnsi="Times New Roman" w:cs="Times New Roman"/>
                <w:color w:val="000000"/>
                <w:sz w:val="20"/>
                <w:szCs w:val="20"/>
              </w:rPr>
            </w:pPr>
            <w:r w:rsidRPr="00FA601A">
              <w:rPr>
                <w:rFonts w:ascii="Times New Roman" w:eastAsia="Times New Roman" w:hAnsi="Times New Roman" w:cs="Times New Roman"/>
                <w:color w:val="000000"/>
                <w:sz w:val="20"/>
                <w:szCs w:val="20"/>
              </w:rPr>
              <w:t>Identify and evaluate issues of social responsibility, professional behavior, and ethics related to the impact of individual, organizational, and corporate decision making.</w:t>
            </w:r>
          </w:p>
          <w:p w14:paraId="450FC4DC" w14:textId="77777777" w:rsidR="009405CE" w:rsidRPr="00FA601A" w:rsidRDefault="009405CE" w:rsidP="009405CE">
            <w:pPr>
              <w:pStyle w:val="ListParagraph"/>
              <w:numPr>
                <w:ilvl w:val="0"/>
                <w:numId w:val="7"/>
              </w:numPr>
              <w:shd w:val="clear" w:color="auto" w:fill="FFFFFF"/>
              <w:spacing w:line="235" w:lineRule="atLeast"/>
              <w:rPr>
                <w:rFonts w:ascii="Times New Roman" w:eastAsia="Times New Roman" w:hAnsi="Times New Roman" w:cs="Times New Roman"/>
                <w:i/>
                <w:iCs/>
                <w:color w:val="000000"/>
                <w:sz w:val="20"/>
                <w:szCs w:val="20"/>
              </w:rPr>
            </w:pPr>
            <w:r w:rsidRPr="00FA601A">
              <w:rPr>
                <w:rFonts w:ascii="Times New Roman" w:eastAsia="Times New Roman" w:hAnsi="Times New Roman" w:cs="Times New Roman"/>
                <w:i/>
                <w:iCs/>
                <w:color w:val="000000"/>
                <w:sz w:val="20"/>
                <w:szCs w:val="20"/>
              </w:rPr>
              <w:t>Assessment piece: Case study Transparency</w:t>
            </w:r>
          </w:p>
          <w:p w14:paraId="090017E6" w14:textId="77777777" w:rsidR="009405CE" w:rsidRPr="00FA601A" w:rsidRDefault="009405CE" w:rsidP="009405CE">
            <w:pPr>
              <w:pStyle w:val="ListParagraph"/>
              <w:numPr>
                <w:ilvl w:val="0"/>
                <w:numId w:val="7"/>
              </w:numPr>
              <w:shd w:val="clear" w:color="auto" w:fill="FFFFFF"/>
              <w:spacing w:line="235" w:lineRule="atLeast"/>
              <w:rPr>
                <w:rFonts w:ascii="Times New Roman" w:eastAsia="Times New Roman" w:hAnsi="Times New Roman" w:cs="Times New Roman"/>
                <w:i/>
                <w:iCs/>
                <w:color w:val="000000"/>
                <w:sz w:val="20"/>
                <w:szCs w:val="20"/>
              </w:rPr>
            </w:pPr>
            <w:r w:rsidRPr="00FA601A">
              <w:rPr>
                <w:rFonts w:ascii="Times New Roman" w:eastAsia="Times New Roman" w:hAnsi="Times New Roman" w:cs="Times New Roman"/>
                <w:i/>
                <w:iCs/>
                <w:color w:val="000000"/>
                <w:sz w:val="20"/>
                <w:szCs w:val="20"/>
              </w:rPr>
              <w:t xml:space="preserve">Assessment piece: Materiality Matrix </w:t>
            </w:r>
          </w:p>
          <w:p w14:paraId="63A17C37" w14:textId="77777777" w:rsidR="009405CE" w:rsidRPr="00FA601A" w:rsidRDefault="009405CE" w:rsidP="00A4782F">
            <w:pPr>
              <w:rPr>
                <w:rFonts w:ascii="Times New Roman" w:hAnsi="Times New Roman" w:cs="Times New Roman"/>
                <w:sz w:val="20"/>
                <w:szCs w:val="20"/>
              </w:rPr>
            </w:pPr>
          </w:p>
        </w:tc>
      </w:tr>
      <w:tr w:rsidR="009405CE" w:rsidRPr="00FA601A" w14:paraId="2A094ACB" w14:textId="77777777" w:rsidTr="00A4782F">
        <w:tc>
          <w:tcPr>
            <w:tcW w:w="4675" w:type="dxa"/>
          </w:tcPr>
          <w:p w14:paraId="098A817B" w14:textId="77777777" w:rsidR="009405CE" w:rsidRPr="00FA601A" w:rsidRDefault="009405CE" w:rsidP="009405CE">
            <w:pPr>
              <w:pStyle w:val="ListParagraph"/>
              <w:numPr>
                <w:ilvl w:val="0"/>
                <w:numId w:val="6"/>
              </w:numPr>
              <w:jc w:val="both"/>
              <w:rPr>
                <w:rFonts w:ascii="Times New Roman" w:hAnsi="Times New Roman" w:cs="Times New Roman"/>
                <w:i/>
                <w:iCs/>
                <w:sz w:val="20"/>
                <w:szCs w:val="20"/>
              </w:rPr>
            </w:pPr>
            <w:r w:rsidRPr="00FA601A">
              <w:rPr>
                <w:rFonts w:ascii="Times New Roman" w:hAnsi="Times New Roman" w:cs="Times New Roman"/>
                <w:i/>
                <w:iCs/>
                <w:sz w:val="20"/>
                <w:szCs w:val="20"/>
              </w:rPr>
              <w:lastRenderedPageBreak/>
              <w:t>Analyze international case studies to evaluate the different strategies employed in the development of a sustainable business</w:t>
            </w:r>
          </w:p>
        </w:tc>
        <w:tc>
          <w:tcPr>
            <w:tcW w:w="4675" w:type="dxa"/>
          </w:tcPr>
          <w:p w14:paraId="21960F32" w14:textId="77777777" w:rsidR="009405CE" w:rsidRPr="00FA601A" w:rsidRDefault="009405CE" w:rsidP="009405CE">
            <w:pPr>
              <w:pStyle w:val="ListParagraph"/>
              <w:numPr>
                <w:ilvl w:val="0"/>
                <w:numId w:val="8"/>
              </w:numPr>
              <w:shd w:val="clear" w:color="auto" w:fill="FFFFFF"/>
              <w:spacing w:line="235" w:lineRule="atLeast"/>
              <w:rPr>
                <w:rFonts w:ascii="Times New Roman" w:eastAsia="Times New Roman" w:hAnsi="Times New Roman" w:cs="Times New Roman"/>
                <w:color w:val="000000"/>
                <w:sz w:val="20"/>
                <w:szCs w:val="20"/>
              </w:rPr>
            </w:pPr>
            <w:r w:rsidRPr="00FA601A">
              <w:rPr>
                <w:rFonts w:ascii="Times New Roman" w:eastAsia="Times New Roman" w:hAnsi="Times New Roman" w:cs="Times New Roman"/>
                <w:color w:val="000000"/>
                <w:sz w:val="20"/>
                <w:szCs w:val="20"/>
              </w:rPr>
              <w:t>Evaluate product quality, serviceability, and regulatory compliance standards.</w:t>
            </w:r>
          </w:p>
          <w:p w14:paraId="14D1BDE5" w14:textId="77777777" w:rsidR="009405CE" w:rsidRPr="00FA601A" w:rsidRDefault="009405CE" w:rsidP="009405CE">
            <w:pPr>
              <w:pStyle w:val="ListParagraph"/>
              <w:numPr>
                <w:ilvl w:val="0"/>
                <w:numId w:val="8"/>
              </w:numPr>
              <w:shd w:val="clear" w:color="auto" w:fill="FFFFFF"/>
              <w:spacing w:line="235" w:lineRule="atLeast"/>
              <w:rPr>
                <w:rFonts w:ascii="Times New Roman" w:eastAsia="Times New Roman" w:hAnsi="Times New Roman" w:cs="Times New Roman"/>
                <w:i/>
                <w:iCs/>
                <w:color w:val="000000"/>
                <w:sz w:val="20"/>
                <w:szCs w:val="20"/>
              </w:rPr>
            </w:pPr>
            <w:r w:rsidRPr="00FA601A">
              <w:rPr>
                <w:rFonts w:ascii="Times New Roman" w:eastAsia="Times New Roman" w:hAnsi="Times New Roman" w:cs="Times New Roman"/>
                <w:i/>
                <w:iCs/>
                <w:color w:val="000000"/>
                <w:sz w:val="20"/>
                <w:szCs w:val="20"/>
              </w:rPr>
              <w:t xml:space="preserve">Assessment piece: Final Project Transparency Case study </w:t>
            </w:r>
          </w:p>
          <w:p w14:paraId="4D6EADAB" w14:textId="77777777" w:rsidR="009405CE" w:rsidRPr="00FA601A" w:rsidRDefault="009405CE" w:rsidP="00A4782F">
            <w:pPr>
              <w:ind w:left="0" w:firstLine="0"/>
              <w:rPr>
                <w:rFonts w:ascii="Times New Roman" w:hAnsi="Times New Roman" w:cs="Times New Roman"/>
                <w:sz w:val="20"/>
                <w:szCs w:val="20"/>
              </w:rPr>
            </w:pPr>
          </w:p>
        </w:tc>
      </w:tr>
      <w:tr w:rsidR="009405CE" w:rsidRPr="00FA601A" w14:paraId="2696CDE4" w14:textId="77777777" w:rsidTr="00A4782F">
        <w:tc>
          <w:tcPr>
            <w:tcW w:w="4675" w:type="dxa"/>
          </w:tcPr>
          <w:p w14:paraId="41872723" w14:textId="77777777" w:rsidR="009405CE" w:rsidRPr="00FA601A" w:rsidRDefault="009405CE" w:rsidP="009405CE">
            <w:pPr>
              <w:pStyle w:val="ListParagraph"/>
              <w:numPr>
                <w:ilvl w:val="0"/>
                <w:numId w:val="6"/>
              </w:numPr>
              <w:rPr>
                <w:rFonts w:ascii="Times New Roman" w:hAnsi="Times New Roman" w:cs="Times New Roman"/>
                <w:i/>
                <w:iCs/>
                <w:sz w:val="20"/>
                <w:szCs w:val="20"/>
              </w:rPr>
            </w:pPr>
            <w:r w:rsidRPr="00FA601A">
              <w:rPr>
                <w:rFonts w:ascii="Times New Roman" w:eastAsia="Times New Roman" w:hAnsi="Times New Roman" w:cs="Times New Roman"/>
                <w:i/>
                <w:iCs/>
                <w:color w:val="000000"/>
                <w:sz w:val="20"/>
                <w:szCs w:val="20"/>
              </w:rPr>
              <w:t xml:space="preserve">Support critical and creative thinking emphasizing industry factor interdependence </w:t>
            </w:r>
          </w:p>
        </w:tc>
        <w:tc>
          <w:tcPr>
            <w:tcW w:w="4675" w:type="dxa"/>
          </w:tcPr>
          <w:p w14:paraId="78F537F0" w14:textId="77777777" w:rsidR="009405CE" w:rsidRPr="00FA601A" w:rsidRDefault="009405CE" w:rsidP="009405CE">
            <w:pPr>
              <w:pStyle w:val="ListParagraph"/>
              <w:numPr>
                <w:ilvl w:val="0"/>
                <w:numId w:val="8"/>
              </w:numPr>
              <w:shd w:val="clear" w:color="auto" w:fill="FFFFFF"/>
              <w:spacing w:line="235" w:lineRule="atLeast"/>
              <w:rPr>
                <w:rFonts w:ascii="Times New Roman" w:eastAsia="Times New Roman" w:hAnsi="Times New Roman" w:cs="Times New Roman"/>
                <w:color w:val="000000"/>
                <w:sz w:val="20"/>
                <w:szCs w:val="20"/>
              </w:rPr>
            </w:pPr>
            <w:r w:rsidRPr="00FA601A">
              <w:rPr>
                <w:rFonts w:ascii="Times New Roman" w:eastAsia="Times New Roman" w:hAnsi="Times New Roman" w:cs="Times New Roman"/>
                <w:color w:val="000000"/>
                <w:sz w:val="20"/>
                <w:szCs w:val="20"/>
              </w:rPr>
              <w:t>Identify and understand social, cultural, economic, technological, ethical, political, educational, language, and individual influences on global sustainability issues.</w:t>
            </w:r>
          </w:p>
          <w:p w14:paraId="726FE44D" w14:textId="77777777" w:rsidR="009405CE" w:rsidRPr="00FA601A" w:rsidRDefault="009405CE" w:rsidP="009405CE">
            <w:pPr>
              <w:pStyle w:val="ListParagraph"/>
              <w:numPr>
                <w:ilvl w:val="0"/>
                <w:numId w:val="8"/>
              </w:numPr>
              <w:shd w:val="clear" w:color="auto" w:fill="FFFFFF"/>
              <w:spacing w:line="235" w:lineRule="atLeast"/>
              <w:rPr>
                <w:rFonts w:ascii="Times New Roman" w:eastAsia="Times New Roman" w:hAnsi="Times New Roman" w:cs="Times New Roman"/>
                <w:color w:val="000000"/>
                <w:sz w:val="20"/>
                <w:szCs w:val="20"/>
              </w:rPr>
            </w:pPr>
            <w:r w:rsidRPr="00FA601A">
              <w:rPr>
                <w:rFonts w:ascii="Times New Roman" w:eastAsia="Times New Roman" w:hAnsi="Times New Roman" w:cs="Times New Roman"/>
                <w:color w:val="000000"/>
                <w:sz w:val="20"/>
                <w:szCs w:val="20"/>
              </w:rPr>
              <w:t>Demonstrate critical and creative thinking skills, including the ability to critically evaluate and compare diverse perspectives. </w:t>
            </w:r>
          </w:p>
          <w:p w14:paraId="49965063" w14:textId="77777777" w:rsidR="009405CE" w:rsidRPr="00FA601A" w:rsidRDefault="009405CE" w:rsidP="009405CE">
            <w:pPr>
              <w:pStyle w:val="ListParagraph"/>
              <w:numPr>
                <w:ilvl w:val="0"/>
                <w:numId w:val="8"/>
              </w:numPr>
              <w:shd w:val="clear" w:color="auto" w:fill="FFFFFF"/>
              <w:spacing w:line="235" w:lineRule="atLeast"/>
              <w:rPr>
                <w:rFonts w:ascii="Times New Roman" w:hAnsi="Times New Roman" w:cs="Times New Roman"/>
              </w:rPr>
            </w:pPr>
            <w:r w:rsidRPr="00FA601A">
              <w:rPr>
                <w:rFonts w:ascii="Times New Roman" w:eastAsia="Times New Roman" w:hAnsi="Times New Roman" w:cs="Times New Roman"/>
                <w:i/>
                <w:iCs/>
                <w:color w:val="000000"/>
                <w:sz w:val="20"/>
                <w:szCs w:val="20"/>
              </w:rPr>
              <w:t xml:space="preserve">Assessment piece: Online Discussions including various topics </w:t>
            </w:r>
          </w:p>
        </w:tc>
      </w:tr>
    </w:tbl>
    <w:p w14:paraId="02657B33" w14:textId="77777777" w:rsidR="009405CE" w:rsidRPr="00FA601A" w:rsidRDefault="009405CE" w:rsidP="009405CE">
      <w:pPr>
        <w:pStyle w:val="ListParagraph"/>
        <w:rPr>
          <w:rFonts w:ascii="Times New Roman" w:hAnsi="Times New Roman" w:cs="Times New Roman"/>
          <w:sz w:val="24"/>
          <w:szCs w:val="24"/>
        </w:rPr>
      </w:pPr>
    </w:p>
    <w:p w14:paraId="0A33FF10" w14:textId="77777777" w:rsidR="009405CE" w:rsidRPr="00FA601A" w:rsidRDefault="009405CE" w:rsidP="009405CE">
      <w:pPr>
        <w:pStyle w:val="Heading2"/>
        <w:rPr>
          <w:rFonts w:ascii="Times New Roman" w:hAnsi="Times New Roman" w:cs="Times New Roman"/>
        </w:rPr>
      </w:pPr>
      <w:r w:rsidRPr="00FA601A">
        <w:rPr>
          <w:rFonts w:ascii="Times New Roman" w:hAnsi="Times New Roman" w:cs="Times New Roman"/>
        </w:rPr>
        <w:t>Materials</w:t>
      </w:r>
    </w:p>
    <w:p w14:paraId="07CCD0C0" w14:textId="0546C5AE" w:rsidR="009405CE" w:rsidRPr="00FA601A" w:rsidRDefault="009405CE" w:rsidP="009405CE">
      <w:pPr>
        <w:numPr>
          <w:ilvl w:val="0"/>
          <w:numId w:val="3"/>
        </w:numPr>
        <w:spacing w:after="0" w:line="276" w:lineRule="auto"/>
        <w:rPr>
          <w:rFonts w:ascii="Times New Roman" w:hAnsi="Times New Roman" w:cs="Times New Roman"/>
          <w:i/>
        </w:rPr>
      </w:pPr>
      <w:r w:rsidRPr="00FA601A">
        <w:rPr>
          <w:rFonts w:ascii="Times New Roman" w:hAnsi="Times New Roman" w:cs="Times New Roman"/>
        </w:rPr>
        <w:t xml:space="preserve">Required readings will be posted weekly in each module. All content was created by </w:t>
      </w:r>
      <w:r w:rsidR="00B80138" w:rsidRPr="00FA601A">
        <w:rPr>
          <w:rFonts w:ascii="Times New Roman" w:hAnsi="Times New Roman" w:cs="Times New Roman"/>
        </w:rPr>
        <w:t>the instructor</w:t>
      </w:r>
      <w:r w:rsidRPr="00FA601A">
        <w:rPr>
          <w:rFonts w:ascii="Times New Roman" w:hAnsi="Times New Roman" w:cs="Times New Roman"/>
        </w:rPr>
        <w:t xml:space="preserve"> and please do not distribute this material outside of this class. </w:t>
      </w:r>
      <w:r w:rsidR="00B80138" w:rsidRPr="00FA601A">
        <w:rPr>
          <w:rFonts w:ascii="Times New Roman" w:hAnsi="Times New Roman" w:cs="Times New Roman"/>
        </w:rPr>
        <w:t>Intellectual</w:t>
      </w:r>
      <w:r w:rsidRPr="00FA601A">
        <w:rPr>
          <w:rFonts w:ascii="Times New Roman" w:hAnsi="Times New Roman" w:cs="Times New Roman"/>
        </w:rPr>
        <w:t xml:space="preserve"> property rights do apply. </w:t>
      </w:r>
    </w:p>
    <w:p w14:paraId="26560D71" w14:textId="77777777" w:rsidR="009405CE" w:rsidRPr="00FA601A" w:rsidRDefault="009405CE" w:rsidP="009405CE">
      <w:pPr>
        <w:numPr>
          <w:ilvl w:val="0"/>
          <w:numId w:val="3"/>
        </w:numPr>
        <w:spacing w:after="200" w:line="276" w:lineRule="auto"/>
        <w:rPr>
          <w:rFonts w:ascii="Times New Roman" w:hAnsi="Times New Roman" w:cs="Times New Roman"/>
        </w:rPr>
      </w:pPr>
      <w:r w:rsidRPr="00FA601A">
        <w:rPr>
          <w:rFonts w:ascii="Times New Roman" w:hAnsi="Times New Roman" w:cs="Times New Roman"/>
        </w:rPr>
        <w:t xml:space="preserve">Supplementary materials and/links for further exploration will be available in each module. </w:t>
      </w:r>
    </w:p>
    <w:p w14:paraId="4E4E6F9B" w14:textId="65CA3333" w:rsidR="009405CE" w:rsidRPr="00FA601A" w:rsidRDefault="00B80138" w:rsidP="009405CE">
      <w:pPr>
        <w:numPr>
          <w:ilvl w:val="0"/>
          <w:numId w:val="3"/>
        </w:numPr>
        <w:spacing w:after="200" w:line="276" w:lineRule="auto"/>
        <w:rPr>
          <w:rFonts w:ascii="Times New Roman" w:hAnsi="Times New Roman" w:cs="Times New Roman"/>
        </w:rPr>
      </w:pPr>
      <w:r>
        <w:rPr>
          <w:rFonts w:ascii="Times New Roman" w:hAnsi="Times New Roman" w:cs="Times New Roman"/>
        </w:rPr>
        <w:t xml:space="preserve">Documentary Movies are listed in the video library module and provided through library links. For complete list of movies please refer to canvas course page. </w:t>
      </w:r>
    </w:p>
    <w:p w14:paraId="00430183" w14:textId="77777777" w:rsidR="00EE7CA2" w:rsidRPr="00FA601A" w:rsidRDefault="00EE7CA2" w:rsidP="00EE7CA2">
      <w:pPr>
        <w:pStyle w:val="Heading2"/>
        <w:rPr>
          <w:rFonts w:ascii="Times New Roman" w:hAnsi="Times New Roman" w:cs="Times New Roman"/>
        </w:rPr>
      </w:pPr>
      <w:r w:rsidRPr="00FA601A">
        <w:rPr>
          <w:rFonts w:ascii="Times New Roman" w:hAnsi="Times New Roman" w:cs="Times New Roman"/>
        </w:rPr>
        <w:t>Course Requirements</w:t>
      </w:r>
    </w:p>
    <w:p w14:paraId="259DA747" w14:textId="77777777" w:rsidR="00EE7CA2" w:rsidRPr="00FA601A" w:rsidRDefault="00EE7CA2" w:rsidP="00EE7CA2">
      <w:pPr>
        <w:rPr>
          <w:rFonts w:ascii="Times New Roman" w:hAnsi="Times New Roman" w:cs="Times New Roman"/>
        </w:rPr>
      </w:pPr>
    </w:p>
    <w:tbl>
      <w:tblPr>
        <w:tblStyle w:val="TableGrid"/>
        <w:tblW w:w="7740" w:type="dxa"/>
        <w:jc w:val="center"/>
        <w:tblLook w:val="04A0" w:firstRow="1" w:lastRow="0" w:firstColumn="1" w:lastColumn="0" w:noHBand="0" w:noVBand="1"/>
      </w:tblPr>
      <w:tblGrid>
        <w:gridCol w:w="4665"/>
        <w:gridCol w:w="1537"/>
        <w:gridCol w:w="1538"/>
      </w:tblGrid>
      <w:tr w:rsidR="00EE7CA2" w:rsidRPr="00FA601A" w14:paraId="25ADCB73" w14:textId="77777777" w:rsidTr="007C6BA7">
        <w:trPr>
          <w:trHeight w:val="765"/>
          <w:tblHeader/>
          <w:jc w:val="center"/>
        </w:trPr>
        <w:tc>
          <w:tcPr>
            <w:tcW w:w="4665" w:type="dxa"/>
            <w:hideMark/>
          </w:tcPr>
          <w:p w14:paraId="2C271A79"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b/>
                <w:bCs/>
                <w:i/>
                <w:sz w:val="22"/>
              </w:rPr>
              <w:t>Assignment</w:t>
            </w:r>
          </w:p>
        </w:tc>
        <w:tc>
          <w:tcPr>
            <w:tcW w:w="1537" w:type="dxa"/>
            <w:hideMark/>
          </w:tcPr>
          <w:p w14:paraId="732F6759"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b/>
                <w:bCs/>
                <w:i/>
                <w:sz w:val="22"/>
              </w:rPr>
              <w:t>Points Possible</w:t>
            </w:r>
          </w:p>
        </w:tc>
        <w:tc>
          <w:tcPr>
            <w:tcW w:w="1538" w:type="dxa"/>
            <w:hideMark/>
          </w:tcPr>
          <w:p w14:paraId="7C9CC7E6"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b/>
                <w:bCs/>
                <w:i/>
                <w:sz w:val="22"/>
              </w:rPr>
              <w:t>Percentage of Final Grade</w:t>
            </w:r>
          </w:p>
        </w:tc>
      </w:tr>
      <w:tr w:rsidR="00EE7CA2" w:rsidRPr="00FA601A" w14:paraId="39FA4416" w14:textId="77777777" w:rsidTr="007C6BA7">
        <w:trPr>
          <w:jc w:val="center"/>
        </w:trPr>
        <w:tc>
          <w:tcPr>
            <w:tcW w:w="4665" w:type="dxa"/>
            <w:hideMark/>
          </w:tcPr>
          <w:p w14:paraId="1762CF39"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b/>
                <w:bCs/>
                <w:i/>
                <w:sz w:val="22"/>
              </w:rPr>
              <w:t>Assignment 1 – Exam 1</w:t>
            </w:r>
          </w:p>
        </w:tc>
        <w:tc>
          <w:tcPr>
            <w:tcW w:w="1537" w:type="dxa"/>
            <w:hideMark/>
          </w:tcPr>
          <w:p w14:paraId="44B48C62" w14:textId="77777777" w:rsidR="00EE7CA2" w:rsidRPr="00FA601A" w:rsidRDefault="00EE7CA2" w:rsidP="007C6BA7">
            <w:pPr>
              <w:ind w:left="0" w:firstLine="0"/>
              <w:jc w:val="center"/>
              <w:rPr>
                <w:rFonts w:ascii="Times New Roman" w:hAnsi="Times New Roman" w:cs="Times New Roman"/>
                <w:i/>
                <w:sz w:val="22"/>
              </w:rPr>
            </w:pPr>
            <w:r w:rsidRPr="00FA601A">
              <w:rPr>
                <w:rFonts w:ascii="Times New Roman" w:hAnsi="Times New Roman" w:cs="Times New Roman"/>
                <w:i/>
                <w:sz w:val="22"/>
              </w:rPr>
              <w:t>200 points</w:t>
            </w:r>
          </w:p>
        </w:tc>
        <w:tc>
          <w:tcPr>
            <w:tcW w:w="1538" w:type="dxa"/>
            <w:hideMark/>
          </w:tcPr>
          <w:p w14:paraId="5D7A5ACD"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i/>
                <w:sz w:val="22"/>
              </w:rPr>
              <w:t>20%</w:t>
            </w:r>
          </w:p>
        </w:tc>
      </w:tr>
      <w:tr w:rsidR="00EE7CA2" w:rsidRPr="00FA601A" w14:paraId="453FBDE7" w14:textId="77777777" w:rsidTr="007C6BA7">
        <w:trPr>
          <w:jc w:val="center"/>
        </w:trPr>
        <w:tc>
          <w:tcPr>
            <w:tcW w:w="4665" w:type="dxa"/>
            <w:hideMark/>
          </w:tcPr>
          <w:p w14:paraId="5112E31F"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b/>
                <w:bCs/>
                <w:i/>
                <w:sz w:val="22"/>
              </w:rPr>
              <w:t>Assignment 2 – Exam 2</w:t>
            </w:r>
          </w:p>
        </w:tc>
        <w:tc>
          <w:tcPr>
            <w:tcW w:w="1537" w:type="dxa"/>
            <w:hideMark/>
          </w:tcPr>
          <w:p w14:paraId="5CA00203" w14:textId="77777777" w:rsidR="00EE7CA2" w:rsidRPr="00FA601A" w:rsidRDefault="00EE7CA2" w:rsidP="007C6BA7">
            <w:pPr>
              <w:ind w:left="0" w:firstLine="0"/>
              <w:jc w:val="center"/>
              <w:rPr>
                <w:rFonts w:ascii="Times New Roman" w:hAnsi="Times New Roman" w:cs="Times New Roman"/>
                <w:i/>
                <w:sz w:val="22"/>
              </w:rPr>
            </w:pPr>
            <w:r w:rsidRPr="00FA601A">
              <w:rPr>
                <w:rFonts w:ascii="Times New Roman" w:hAnsi="Times New Roman" w:cs="Times New Roman"/>
                <w:i/>
                <w:sz w:val="22"/>
              </w:rPr>
              <w:t>200 points</w:t>
            </w:r>
          </w:p>
        </w:tc>
        <w:tc>
          <w:tcPr>
            <w:tcW w:w="1538" w:type="dxa"/>
            <w:hideMark/>
          </w:tcPr>
          <w:p w14:paraId="017A208F"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i/>
                <w:sz w:val="22"/>
              </w:rPr>
              <w:t>20%</w:t>
            </w:r>
          </w:p>
        </w:tc>
      </w:tr>
      <w:tr w:rsidR="00EE7CA2" w:rsidRPr="00FA601A" w14:paraId="1CE1D2C4" w14:textId="77777777" w:rsidTr="007C6BA7">
        <w:trPr>
          <w:jc w:val="center"/>
        </w:trPr>
        <w:tc>
          <w:tcPr>
            <w:tcW w:w="4665" w:type="dxa"/>
          </w:tcPr>
          <w:p w14:paraId="39652A5A" w14:textId="77777777" w:rsidR="00EE7CA2" w:rsidRPr="00FA601A" w:rsidRDefault="00EE7CA2" w:rsidP="007C6BA7">
            <w:pPr>
              <w:ind w:left="0" w:firstLine="0"/>
              <w:rPr>
                <w:rFonts w:ascii="Times New Roman" w:hAnsi="Times New Roman" w:cs="Times New Roman"/>
                <w:b/>
                <w:bCs/>
                <w:i/>
              </w:rPr>
            </w:pPr>
            <w:r w:rsidRPr="00FA601A">
              <w:rPr>
                <w:rFonts w:ascii="Times New Roman" w:hAnsi="Times New Roman" w:cs="Times New Roman"/>
                <w:b/>
                <w:bCs/>
                <w:i/>
                <w:sz w:val="22"/>
              </w:rPr>
              <w:t xml:space="preserve">Assignment 3- Case study </w:t>
            </w:r>
          </w:p>
        </w:tc>
        <w:tc>
          <w:tcPr>
            <w:tcW w:w="1537" w:type="dxa"/>
          </w:tcPr>
          <w:p w14:paraId="79167F0E" w14:textId="77777777" w:rsidR="00EE7CA2" w:rsidRPr="00FA601A" w:rsidRDefault="00EE7CA2" w:rsidP="007C6BA7">
            <w:pPr>
              <w:ind w:left="0" w:firstLine="0"/>
              <w:jc w:val="center"/>
              <w:rPr>
                <w:rFonts w:ascii="Times New Roman" w:hAnsi="Times New Roman" w:cs="Times New Roman"/>
                <w:i/>
              </w:rPr>
            </w:pPr>
            <w:r w:rsidRPr="00FA601A">
              <w:rPr>
                <w:rFonts w:ascii="Times New Roman" w:hAnsi="Times New Roman" w:cs="Times New Roman"/>
                <w:i/>
                <w:sz w:val="22"/>
              </w:rPr>
              <w:t>200 points</w:t>
            </w:r>
          </w:p>
        </w:tc>
        <w:tc>
          <w:tcPr>
            <w:tcW w:w="1538" w:type="dxa"/>
          </w:tcPr>
          <w:p w14:paraId="6F153D69" w14:textId="77777777" w:rsidR="00EE7CA2" w:rsidRPr="00FA601A" w:rsidRDefault="00EE7CA2" w:rsidP="007C6BA7">
            <w:pPr>
              <w:ind w:left="0" w:firstLine="0"/>
              <w:rPr>
                <w:rFonts w:ascii="Times New Roman" w:hAnsi="Times New Roman" w:cs="Times New Roman"/>
                <w:i/>
              </w:rPr>
            </w:pPr>
            <w:r w:rsidRPr="00FA601A">
              <w:rPr>
                <w:rFonts w:ascii="Times New Roman" w:hAnsi="Times New Roman" w:cs="Times New Roman"/>
                <w:i/>
                <w:sz w:val="22"/>
              </w:rPr>
              <w:t>20%</w:t>
            </w:r>
          </w:p>
        </w:tc>
      </w:tr>
      <w:tr w:rsidR="00EE7CA2" w:rsidRPr="00FA601A" w14:paraId="5F23080C" w14:textId="77777777" w:rsidTr="007C6BA7">
        <w:trPr>
          <w:jc w:val="center"/>
        </w:trPr>
        <w:tc>
          <w:tcPr>
            <w:tcW w:w="4665" w:type="dxa"/>
          </w:tcPr>
          <w:p w14:paraId="1E5F7927" w14:textId="77777777" w:rsidR="00EE7CA2" w:rsidRPr="00FA601A" w:rsidRDefault="00EE7CA2" w:rsidP="007C6BA7">
            <w:pPr>
              <w:ind w:left="0" w:firstLine="0"/>
              <w:rPr>
                <w:rFonts w:ascii="Times New Roman" w:hAnsi="Times New Roman" w:cs="Times New Roman"/>
                <w:b/>
                <w:bCs/>
                <w:i/>
              </w:rPr>
            </w:pPr>
            <w:r w:rsidRPr="00FA601A">
              <w:rPr>
                <w:rFonts w:ascii="Times New Roman" w:hAnsi="Times New Roman" w:cs="Times New Roman"/>
                <w:b/>
                <w:bCs/>
                <w:i/>
                <w:sz w:val="22"/>
              </w:rPr>
              <w:t>Assignment 4 – Documentary reflection paper</w:t>
            </w:r>
          </w:p>
        </w:tc>
        <w:tc>
          <w:tcPr>
            <w:tcW w:w="1537" w:type="dxa"/>
          </w:tcPr>
          <w:p w14:paraId="4FB79FBD" w14:textId="77777777" w:rsidR="00EE7CA2" w:rsidRPr="00FA601A" w:rsidRDefault="00EE7CA2" w:rsidP="007C6BA7">
            <w:pPr>
              <w:ind w:left="0" w:firstLine="0"/>
              <w:jc w:val="center"/>
              <w:rPr>
                <w:rFonts w:ascii="Times New Roman" w:hAnsi="Times New Roman" w:cs="Times New Roman"/>
                <w:i/>
              </w:rPr>
            </w:pPr>
            <w:r w:rsidRPr="00FA601A">
              <w:rPr>
                <w:rFonts w:ascii="Times New Roman" w:hAnsi="Times New Roman" w:cs="Times New Roman"/>
                <w:i/>
                <w:sz w:val="22"/>
              </w:rPr>
              <w:t>100 points</w:t>
            </w:r>
          </w:p>
        </w:tc>
        <w:tc>
          <w:tcPr>
            <w:tcW w:w="1538" w:type="dxa"/>
          </w:tcPr>
          <w:p w14:paraId="5277F5F1" w14:textId="77777777" w:rsidR="00EE7CA2" w:rsidRPr="00FA601A" w:rsidRDefault="00EE7CA2" w:rsidP="007C6BA7">
            <w:pPr>
              <w:ind w:left="0" w:firstLine="0"/>
              <w:rPr>
                <w:rFonts w:ascii="Times New Roman" w:hAnsi="Times New Roman" w:cs="Times New Roman"/>
                <w:i/>
              </w:rPr>
            </w:pPr>
            <w:r w:rsidRPr="00FA601A">
              <w:rPr>
                <w:rFonts w:ascii="Times New Roman" w:hAnsi="Times New Roman" w:cs="Times New Roman"/>
                <w:i/>
                <w:sz w:val="22"/>
              </w:rPr>
              <w:t>10%</w:t>
            </w:r>
          </w:p>
        </w:tc>
      </w:tr>
      <w:tr w:rsidR="00EE7CA2" w:rsidRPr="00FA601A" w14:paraId="65A12875" w14:textId="77777777" w:rsidTr="007C6BA7">
        <w:trPr>
          <w:jc w:val="center"/>
        </w:trPr>
        <w:tc>
          <w:tcPr>
            <w:tcW w:w="4665" w:type="dxa"/>
            <w:hideMark/>
          </w:tcPr>
          <w:p w14:paraId="5DF8AAF8"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b/>
                <w:bCs/>
                <w:i/>
                <w:sz w:val="22"/>
              </w:rPr>
              <w:t xml:space="preserve">Assignment 5– Materiality matrix </w:t>
            </w:r>
          </w:p>
        </w:tc>
        <w:tc>
          <w:tcPr>
            <w:tcW w:w="1537" w:type="dxa"/>
            <w:hideMark/>
          </w:tcPr>
          <w:p w14:paraId="27C3DA8A" w14:textId="77777777" w:rsidR="00EE7CA2" w:rsidRPr="00FA601A" w:rsidRDefault="00EE7CA2" w:rsidP="007C6BA7">
            <w:pPr>
              <w:ind w:left="0" w:firstLine="0"/>
              <w:jc w:val="center"/>
              <w:rPr>
                <w:rFonts w:ascii="Times New Roman" w:hAnsi="Times New Roman" w:cs="Times New Roman"/>
                <w:i/>
                <w:sz w:val="22"/>
              </w:rPr>
            </w:pPr>
            <w:r w:rsidRPr="00FA601A">
              <w:rPr>
                <w:rFonts w:ascii="Times New Roman" w:hAnsi="Times New Roman" w:cs="Times New Roman"/>
                <w:i/>
                <w:sz w:val="22"/>
              </w:rPr>
              <w:t>100 points</w:t>
            </w:r>
          </w:p>
        </w:tc>
        <w:tc>
          <w:tcPr>
            <w:tcW w:w="1538" w:type="dxa"/>
            <w:hideMark/>
          </w:tcPr>
          <w:p w14:paraId="1FA3AFEF"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i/>
                <w:sz w:val="22"/>
              </w:rPr>
              <w:t>10%</w:t>
            </w:r>
          </w:p>
        </w:tc>
      </w:tr>
      <w:tr w:rsidR="00EE7CA2" w:rsidRPr="00FA601A" w14:paraId="12AC2249" w14:textId="77777777" w:rsidTr="007C6BA7">
        <w:trPr>
          <w:jc w:val="center"/>
        </w:trPr>
        <w:tc>
          <w:tcPr>
            <w:tcW w:w="4665" w:type="dxa"/>
            <w:hideMark/>
          </w:tcPr>
          <w:p w14:paraId="7299F907"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b/>
                <w:bCs/>
                <w:i/>
                <w:sz w:val="22"/>
              </w:rPr>
              <w:t>Participation</w:t>
            </w:r>
          </w:p>
          <w:p w14:paraId="17F36A4C" w14:textId="77777777" w:rsidR="00EE7CA2" w:rsidRPr="00FA601A" w:rsidRDefault="00EE7CA2" w:rsidP="00EE7CA2">
            <w:pPr>
              <w:numPr>
                <w:ilvl w:val="0"/>
                <w:numId w:val="4"/>
              </w:numPr>
              <w:rPr>
                <w:rFonts w:ascii="Times New Roman" w:hAnsi="Times New Roman" w:cs="Times New Roman"/>
                <w:i/>
                <w:sz w:val="22"/>
              </w:rPr>
            </w:pPr>
            <w:r w:rsidRPr="00FA601A">
              <w:rPr>
                <w:rFonts w:ascii="Times New Roman" w:hAnsi="Times New Roman" w:cs="Times New Roman"/>
                <w:b/>
                <w:bCs/>
                <w:i/>
                <w:sz w:val="22"/>
              </w:rPr>
              <w:t xml:space="preserve">4 Discussion </w:t>
            </w:r>
            <w:proofErr w:type="gramStart"/>
            <w:r w:rsidRPr="00FA601A">
              <w:rPr>
                <w:rFonts w:ascii="Times New Roman" w:hAnsi="Times New Roman" w:cs="Times New Roman"/>
                <w:b/>
                <w:bCs/>
                <w:i/>
                <w:sz w:val="22"/>
              </w:rPr>
              <w:t>Forums @</w:t>
            </w:r>
            <w:proofErr w:type="gramEnd"/>
            <w:r w:rsidRPr="00FA601A">
              <w:rPr>
                <w:rFonts w:ascii="Times New Roman" w:hAnsi="Times New Roman" w:cs="Times New Roman"/>
                <w:b/>
                <w:bCs/>
                <w:i/>
                <w:sz w:val="22"/>
              </w:rPr>
              <w:t xml:space="preserve"> 25 points ea.</w:t>
            </w:r>
          </w:p>
        </w:tc>
        <w:tc>
          <w:tcPr>
            <w:tcW w:w="1537" w:type="dxa"/>
            <w:hideMark/>
          </w:tcPr>
          <w:p w14:paraId="704196AF" w14:textId="77777777" w:rsidR="00EE7CA2" w:rsidRPr="00FA601A" w:rsidRDefault="00EE7CA2" w:rsidP="007C6BA7">
            <w:pPr>
              <w:ind w:left="0" w:firstLine="0"/>
              <w:jc w:val="center"/>
              <w:rPr>
                <w:rFonts w:ascii="Times New Roman" w:hAnsi="Times New Roman" w:cs="Times New Roman"/>
                <w:i/>
                <w:sz w:val="22"/>
              </w:rPr>
            </w:pPr>
          </w:p>
          <w:p w14:paraId="1F3EB6CE" w14:textId="77777777" w:rsidR="00EE7CA2" w:rsidRPr="00FA601A" w:rsidRDefault="00EE7CA2" w:rsidP="007C6BA7">
            <w:pPr>
              <w:ind w:left="0" w:firstLine="0"/>
              <w:jc w:val="center"/>
              <w:rPr>
                <w:rFonts w:ascii="Times New Roman" w:hAnsi="Times New Roman" w:cs="Times New Roman"/>
                <w:i/>
                <w:sz w:val="22"/>
              </w:rPr>
            </w:pPr>
            <w:r w:rsidRPr="00FA601A">
              <w:rPr>
                <w:rFonts w:ascii="Times New Roman" w:hAnsi="Times New Roman" w:cs="Times New Roman"/>
                <w:i/>
                <w:sz w:val="22"/>
              </w:rPr>
              <w:t>100 points</w:t>
            </w:r>
          </w:p>
        </w:tc>
        <w:tc>
          <w:tcPr>
            <w:tcW w:w="1538" w:type="dxa"/>
            <w:hideMark/>
          </w:tcPr>
          <w:p w14:paraId="43F7C0CC"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i/>
                <w:sz w:val="22"/>
              </w:rPr>
              <w:t>10%</w:t>
            </w:r>
          </w:p>
        </w:tc>
      </w:tr>
      <w:tr w:rsidR="00EE7CA2" w:rsidRPr="00FA601A" w14:paraId="5622EF0D" w14:textId="77777777" w:rsidTr="007C6BA7">
        <w:trPr>
          <w:jc w:val="center"/>
        </w:trPr>
        <w:tc>
          <w:tcPr>
            <w:tcW w:w="4665" w:type="dxa"/>
          </w:tcPr>
          <w:p w14:paraId="70AC0BA1" w14:textId="77777777" w:rsidR="00EE7CA2" w:rsidRPr="00FA601A" w:rsidRDefault="00EE7CA2" w:rsidP="007C6BA7">
            <w:pPr>
              <w:ind w:left="0" w:firstLine="0"/>
              <w:rPr>
                <w:rFonts w:ascii="Times New Roman" w:hAnsi="Times New Roman" w:cs="Times New Roman"/>
                <w:b/>
                <w:bCs/>
                <w:i/>
                <w:sz w:val="22"/>
              </w:rPr>
            </w:pPr>
            <w:r w:rsidRPr="00FA601A">
              <w:rPr>
                <w:rFonts w:ascii="Times New Roman" w:hAnsi="Times New Roman" w:cs="Times New Roman"/>
                <w:b/>
                <w:bCs/>
                <w:i/>
                <w:sz w:val="22"/>
              </w:rPr>
              <w:t xml:space="preserve">Quiz </w:t>
            </w:r>
          </w:p>
          <w:p w14:paraId="134719C6" w14:textId="77777777" w:rsidR="00EE7CA2" w:rsidRPr="00FA601A" w:rsidRDefault="00EE7CA2" w:rsidP="00EE7CA2">
            <w:pPr>
              <w:pStyle w:val="ListParagraph"/>
              <w:numPr>
                <w:ilvl w:val="0"/>
                <w:numId w:val="10"/>
              </w:numPr>
              <w:rPr>
                <w:rFonts w:ascii="Times New Roman" w:hAnsi="Times New Roman" w:cs="Times New Roman"/>
                <w:b/>
                <w:bCs/>
                <w:i/>
                <w:sz w:val="22"/>
              </w:rPr>
            </w:pPr>
            <w:r w:rsidRPr="00FA601A">
              <w:rPr>
                <w:rFonts w:ascii="Times New Roman" w:hAnsi="Times New Roman" w:cs="Times New Roman"/>
                <w:b/>
                <w:bCs/>
                <w:i/>
                <w:sz w:val="22"/>
              </w:rPr>
              <w:t xml:space="preserve">5 short </w:t>
            </w:r>
            <w:proofErr w:type="gramStart"/>
            <w:r w:rsidRPr="00FA601A">
              <w:rPr>
                <w:rFonts w:ascii="Times New Roman" w:hAnsi="Times New Roman" w:cs="Times New Roman"/>
                <w:b/>
                <w:bCs/>
                <w:i/>
                <w:sz w:val="22"/>
              </w:rPr>
              <w:t>quizzes@</w:t>
            </w:r>
            <w:proofErr w:type="gramEnd"/>
            <w:r w:rsidRPr="00FA601A">
              <w:rPr>
                <w:rFonts w:ascii="Times New Roman" w:hAnsi="Times New Roman" w:cs="Times New Roman"/>
                <w:b/>
                <w:bCs/>
                <w:i/>
                <w:sz w:val="22"/>
              </w:rPr>
              <w:t xml:space="preserve"> 20 points ea.</w:t>
            </w:r>
          </w:p>
        </w:tc>
        <w:tc>
          <w:tcPr>
            <w:tcW w:w="1537" w:type="dxa"/>
          </w:tcPr>
          <w:p w14:paraId="29B48531" w14:textId="77777777" w:rsidR="00EE7CA2" w:rsidRPr="00FA601A" w:rsidRDefault="00EE7CA2" w:rsidP="007C6BA7">
            <w:pPr>
              <w:ind w:left="0" w:firstLine="0"/>
              <w:rPr>
                <w:rFonts w:ascii="Times New Roman" w:hAnsi="Times New Roman" w:cs="Times New Roman"/>
                <w:i/>
                <w:sz w:val="22"/>
              </w:rPr>
            </w:pPr>
          </w:p>
          <w:p w14:paraId="0D666E7D" w14:textId="77777777" w:rsidR="00EE7CA2" w:rsidRPr="00FA601A" w:rsidRDefault="00EE7CA2" w:rsidP="007C6BA7">
            <w:pPr>
              <w:ind w:left="0" w:firstLine="0"/>
              <w:rPr>
                <w:rFonts w:ascii="Times New Roman" w:hAnsi="Times New Roman" w:cs="Times New Roman"/>
                <w:i/>
              </w:rPr>
            </w:pPr>
            <w:r w:rsidRPr="00FA601A">
              <w:rPr>
                <w:rFonts w:ascii="Times New Roman" w:hAnsi="Times New Roman" w:cs="Times New Roman"/>
                <w:i/>
                <w:sz w:val="22"/>
              </w:rPr>
              <w:t xml:space="preserve">   100 points</w:t>
            </w:r>
          </w:p>
        </w:tc>
        <w:tc>
          <w:tcPr>
            <w:tcW w:w="1538" w:type="dxa"/>
          </w:tcPr>
          <w:p w14:paraId="2DA9620A"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i/>
                <w:sz w:val="22"/>
              </w:rPr>
              <w:t>10%</w:t>
            </w:r>
          </w:p>
        </w:tc>
      </w:tr>
      <w:tr w:rsidR="00EE7CA2" w:rsidRPr="00FA601A" w14:paraId="7F6120B5" w14:textId="77777777" w:rsidTr="007C6BA7">
        <w:trPr>
          <w:jc w:val="center"/>
        </w:trPr>
        <w:tc>
          <w:tcPr>
            <w:tcW w:w="4665" w:type="dxa"/>
            <w:hideMark/>
          </w:tcPr>
          <w:p w14:paraId="1539A243" w14:textId="77777777" w:rsidR="00EE7CA2" w:rsidRPr="00FA601A" w:rsidRDefault="00EE7CA2" w:rsidP="007C6BA7">
            <w:pPr>
              <w:ind w:left="0" w:firstLine="0"/>
              <w:rPr>
                <w:rFonts w:ascii="Times New Roman" w:hAnsi="Times New Roman" w:cs="Times New Roman"/>
                <w:b/>
                <w:bCs/>
                <w:i/>
                <w:sz w:val="22"/>
              </w:rPr>
            </w:pPr>
            <w:r w:rsidRPr="00FA601A">
              <w:rPr>
                <w:rFonts w:ascii="Times New Roman" w:hAnsi="Times New Roman" w:cs="Times New Roman"/>
                <w:b/>
                <w:bCs/>
                <w:i/>
                <w:sz w:val="22"/>
              </w:rPr>
              <w:t>Total Points Possible</w:t>
            </w:r>
          </w:p>
        </w:tc>
        <w:tc>
          <w:tcPr>
            <w:tcW w:w="1537" w:type="dxa"/>
            <w:hideMark/>
          </w:tcPr>
          <w:p w14:paraId="5F12A454" w14:textId="77777777" w:rsidR="00EE7CA2" w:rsidRPr="00FA601A" w:rsidRDefault="00EE7CA2" w:rsidP="007C6BA7">
            <w:pPr>
              <w:ind w:left="0" w:firstLine="0"/>
              <w:jc w:val="center"/>
              <w:rPr>
                <w:rFonts w:ascii="Times New Roman" w:hAnsi="Times New Roman" w:cs="Times New Roman"/>
                <w:i/>
                <w:sz w:val="22"/>
              </w:rPr>
            </w:pPr>
            <w:r w:rsidRPr="00FA601A">
              <w:rPr>
                <w:rFonts w:ascii="Times New Roman" w:hAnsi="Times New Roman" w:cs="Times New Roman"/>
                <w:i/>
                <w:sz w:val="22"/>
              </w:rPr>
              <w:t>1000 points</w:t>
            </w:r>
          </w:p>
        </w:tc>
        <w:tc>
          <w:tcPr>
            <w:tcW w:w="1538" w:type="dxa"/>
            <w:hideMark/>
          </w:tcPr>
          <w:p w14:paraId="693708FF" w14:textId="77777777" w:rsidR="00EE7CA2" w:rsidRPr="00FA601A" w:rsidRDefault="00EE7CA2" w:rsidP="007C6BA7">
            <w:pPr>
              <w:ind w:left="0" w:firstLine="0"/>
              <w:rPr>
                <w:rFonts w:ascii="Times New Roman" w:hAnsi="Times New Roman" w:cs="Times New Roman"/>
                <w:i/>
                <w:sz w:val="22"/>
              </w:rPr>
            </w:pPr>
            <w:r w:rsidRPr="00FA601A">
              <w:rPr>
                <w:rFonts w:ascii="Times New Roman" w:hAnsi="Times New Roman" w:cs="Times New Roman"/>
                <w:i/>
                <w:sz w:val="22"/>
              </w:rPr>
              <w:t>100%</w:t>
            </w:r>
          </w:p>
        </w:tc>
      </w:tr>
    </w:tbl>
    <w:p w14:paraId="537BA5A4" w14:textId="77777777" w:rsidR="00FA601A" w:rsidRDefault="00FA601A" w:rsidP="00DC5581">
      <w:pPr>
        <w:rPr>
          <w:rFonts w:ascii="Times New Roman" w:hAnsi="Times New Roman" w:cs="Times New Roman"/>
          <w:b/>
          <w:color w:val="FF0000"/>
        </w:rPr>
      </w:pPr>
    </w:p>
    <w:p w14:paraId="4C30CC8B" w14:textId="1617F107" w:rsidR="00EE7CA2" w:rsidRPr="00FA601A" w:rsidRDefault="00EE7CA2" w:rsidP="00EE7CA2">
      <w:pPr>
        <w:pStyle w:val="Heading2"/>
        <w:rPr>
          <w:rFonts w:ascii="Times New Roman" w:hAnsi="Times New Roman" w:cs="Times New Roman"/>
        </w:rPr>
      </w:pPr>
      <w:r w:rsidRPr="00FA601A">
        <w:rPr>
          <w:rFonts w:ascii="Times New Roman" w:hAnsi="Times New Roman" w:cs="Times New Roman"/>
        </w:rPr>
        <w:t>Grading</w:t>
      </w:r>
      <w:r w:rsidRPr="00FA601A">
        <w:rPr>
          <w:rFonts w:ascii="Times New Roman" w:hAnsi="Times New Roman" w:cs="Times New Roman"/>
        </w:rPr>
        <w:tab/>
      </w:r>
    </w:p>
    <w:p w14:paraId="0723D607" w14:textId="77777777" w:rsidR="00EE7CA2" w:rsidRPr="00FA601A" w:rsidRDefault="00EE7CA2" w:rsidP="00EE7CA2">
      <w:pPr>
        <w:pStyle w:val="CommentText"/>
        <w:rPr>
          <w:rFonts w:ascii="Times New Roman" w:hAnsi="Times New Roman" w:cs="Times New Roman"/>
          <w:sz w:val="22"/>
          <w:szCs w:val="22"/>
        </w:rPr>
      </w:pPr>
      <w:r w:rsidRPr="00FA601A">
        <w:rPr>
          <w:rFonts w:ascii="Times New Roman" w:hAnsi="Times New Roman" w:cs="Times New Roman"/>
          <w:b/>
          <w:bCs/>
          <w:sz w:val="22"/>
          <w:szCs w:val="22"/>
        </w:rPr>
        <w:t xml:space="preserve">Grades are not curved. Grades will not be rounded. The points you earned will determine the grade you deserve. The final semester grade will be determined as follows: </w:t>
      </w:r>
      <w:r w:rsidRPr="00FA601A">
        <w:rPr>
          <w:rFonts w:ascii="Times New Roman" w:hAnsi="Times New Roman" w:cs="Times New Roman"/>
          <w:color w:val="000000"/>
          <w:sz w:val="22"/>
          <w:szCs w:val="22"/>
          <w:shd w:val="clear" w:color="auto" w:fill="FFFFFF"/>
        </w:rPr>
        <w:t xml:space="preserve">A = 90% and up; B = 80% or greater, and less than 90%; C = 70% or greater, and less than 80%; D = 60% or greater, and less than 70%; F = Less than 60%. </w:t>
      </w:r>
    </w:p>
    <w:p w14:paraId="04D682BE" w14:textId="77777777" w:rsidR="00EE7CA2" w:rsidRPr="00FA601A" w:rsidRDefault="00EE7CA2" w:rsidP="00EE7CA2">
      <w:pPr>
        <w:spacing w:line="240" w:lineRule="auto"/>
        <w:rPr>
          <w:rFonts w:ascii="Times New Roman" w:hAnsi="Times New Roman" w:cs="Times New Roman"/>
        </w:rPr>
      </w:pPr>
      <w:r w:rsidRPr="00FA601A">
        <w:rPr>
          <w:rFonts w:ascii="Times New Roman" w:hAnsi="Times New Roman" w:cs="Times New Roman"/>
          <w:b/>
          <w:bCs/>
        </w:rPr>
        <w:lastRenderedPageBreak/>
        <w:t>Policy on late work:</w:t>
      </w:r>
      <w:r w:rsidRPr="00FA601A">
        <w:rPr>
          <w:rFonts w:ascii="Times New Roman" w:hAnsi="Times New Roman" w:cs="Times New Roman"/>
        </w:rPr>
        <w:t xml:space="preserve"> Every late turn will be deducted (10%) per day of </w:t>
      </w:r>
      <w:proofErr w:type="gramStart"/>
      <w:r w:rsidRPr="00FA601A">
        <w:rPr>
          <w:rFonts w:ascii="Times New Roman" w:hAnsi="Times New Roman" w:cs="Times New Roman"/>
        </w:rPr>
        <w:t>the submission</w:t>
      </w:r>
      <w:proofErr w:type="gramEnd"/>
      <w:r w:rsidRPr="00FA601A">
        <w:rPr>
          <w:rFonts w:ascii="Times New Roman" w:hAnsi="Times New Roman" w:cs="Times New Roman"/>
        </w:rPr>
        <w:t xml:space="preserve">.   </w:t>
      </w:r>
    </w:p>
    <w:p w14:paraId="34626F57" w14:textId="77777777" w:rsidR="00EE7CA2" w:rsidRPr="00FA601A" w:rsidRDefault="00EE7CA2" w:rsidP="00EE7CA2">
      <w:pPr>
        <w:pStyle w:val="Heading2"/>
        <w:rPr>
          <w:rStyle w:val="Strong"/>
          <w:rFonts w:ascii="Times New Roman" w:hAnsi="Times New Roman" w:cs="Times New Roman"/>
          <w:b w:val="0"/>
          <w:bCs w:val="0"/>
        </w:rPr>
      </w:pPr>
      <w:r w:rsidRPr="00FA601A">
        <w:rPr>
          <w:rStyle w:val="Strong"/>
          <w:rFonts w:ascii="Times New Roman" w:hAnsi="Times New Roman" w:cs="Times New Roman"/>
        </w:rPr>
        <w:t>Course Evaluation</w:t>
      </w:r>
    </w:p>
    <w:p w14:paraId="3F563EE9" w14:textId="77777777" w:rsidR="00EE7CA2" w:rsidRPr="00FA601A" w:rsidRDefault="00EE7CA2" w:rsidP="00EE7CA2">
      <w:pPr>
        <w:rPr>
          <w:rFonts w:ascii="Times New Roman" w:hAnsi="Times New Roman" w:cs="Times New Roman"/>
          <w:shd w:val="clear" w:color="auto" w:fill="FFFFFF"/>
        </w:rPr>
      </w:pPr>
      <w:r w:rsidRPr="00FA601A">
        <w:rPr>
          <w:rFonts w:ascii="Times New Roman" w:hAnsi="Times New Roman" w:cs="Times New Roman"/>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w:t>
      </w:r>
    </w:p>
    <w:p w14:paraId="6AB85678" w14:textId="77777777" w:rsidR="00EE7CA2" w:rsidRPr="00FA601A" w:rsidRDefault="00EE7CA2" w:rsidP="00EE7CA2">
      <w:pPr>
        <w:pStyle w:val="Heading2"/>
        <w:rPr>
          <w:rFonts w:ascii="Times New Roman" w:hAnsi="Times New Roman" w:cs="Times New Roman"/>
        </w:rPr>
      </w:pPr>
      <w:r w:rsidRPr="00FA601A">
        <w:rPr>
          <w:rFonts w:ascii="Times New Roman" w:hAnsi="Times New Roman" w:cs="Times New Roman"/>
        </w:rPr>
        <w:t>Course Policies</w:t>
      </w:r>
    </w:p>
    <w:p w14:paraId="3CDA3407" w14:textId="77777777" w:rsidR="00EE7CA2" w:rsidRPr="00FA601A" w:rsidRDefault="00EE7CA2" w:rsidP="00EE7CA2">
      <w:pPr>
        <w:pStyle w:val="Heading3"/>
        <w:rPr>
          <w:rFonts w:ascii="Times New Roman" w:hAnsi="Times New Roman" w:cs="Times New Roman"/>
        </w:rPr>
      </w:pPr>
      <w:r w:rsidRPr="00FA601A">
        <w:rPr>
          <w:rFonts w:ascii="Times New Roman" w:hAnsi="Times New Roman" w:cs="Times New Roman"/>
        </w:rPr>
        <w:t>Assignment Policy</w:t>
      </w:r>
    </w:p>
    <w:p w14:paraId="1A0AC2BE" w14:textId="77777777" w:rsidR="00EE7CA2" w:rsidRPr="00FA601A" w:rsidRDefault="00EE7CA2" w:rsidP="00EE7CA2">
      <w:pPr>
        <w:rPr>
          <w:rFonts w:ascii="Times New Roman" w:hAnsi="Times New Roman" w:cs="Times New Roman"/>
          <w:bCs/>
        </w:rPr>
      </w:pPr>
      <w:r w:rsidRPr="00FA601A">
        <w:rPr>
          <w:rFonts w:ascii="Times New Roman" w:hAnsi="Times New Roman" w:cs="Times New Roman"/>
        </w:rPr>
        <w:t xml:space="preserve">Students are responsible </w:t>
      </w:r>
      <w:proofErr w:type="gramStart"/>
      <w:r w:rsidRPr="00FA601A">
        <w:rPr>
          <w:rFonts w:ascii="Times New Roman" w:hAnsi="Times New Roman" w:cs="Times New Roman"/>
        </w:rPr>
        <w:t>to read</w:t>
      </w:r>
      <w:proofErr w:type="gramEnd"/>
      <w:r w:rsidRPr="00FA601A">
        <w:rPr>
          <w:rFonts w:ascii="Times New Roman" w:hAnsi="Times New Roman" w:cs="Times New Roman"/>
        </w:rPr>
        <w:t xml:space="preserve"> carefully syllabus and canvas course content.  The official due dates for each assignment are disclosed in the syllabus. They can be tracked in the canvas as well under assignments section. Every assignment </w:t>
      </w:r>
      <w:proofErr w:type="gramStart"/>
      <w:r w:rsidRPr="00FA601A">
        <w:rPr>
          <w:rFonts w:ascii="Times New Roman" w:hAnsi="Times New Roman" w:cs="Times New Roman"/>
        </w:rPr>
        <w:t>has a rubric</w:t>
      </w:r>
      <w:proofErr w:type="gramEnd"/>
      <w:r w:rsidRPr="00FA601A">
        <w:rPr>
          <w:rFonts w:ascii="Times New Roman" w:hAnsi="Times New Roman" w:cs="Times New Roman"/>
        </w:rPr>
        <w:t xml:space="preserve"> available. Reflection paper, case study and materiality matrix should be saved as a WORD document and submitted via canvas (i.e. Assignment drop box).</w:t>
      </w:r>
      <w:r w:rsidRPr="00FA601A">
        <w:rPr>
          <w:rFonts w:ascii="Times New Roman" w:hAnsi="Times New Roman" w:cs="Times New Roman"/>
          <w:iCs/>
        </w:rPr>
        <w:t xml:space="preserve"> </w:t>
      </w:r>
    </w:p>
    <w:p w14:paraId="29DDB077" w14:textId="77777777" w:rsidR="00EE7CA2" w:rsidRPr="00FA601A" w:rsidRDefault="00EE7CA2" w:rsidP="00EE7CA2">
      <w:pPr>
        <w:rPr>
          <w:rFonts w:ascii="Times New Roman" w:hAnsi="Times New Roman" w:cs="Times New Roman"/>
        </w:rPr>
      </w:pPr>
      <w:r w:rsidRPr="00FA601A">
        <w:rPr>
          <w:rFonts w:ascii="Times New Roman" w:hAnsi="Times New Roman" w:cs="Times New Roman"/>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8" w:history="1">
        <w:r w:rsidRPr="00FA601A">
          <w:rPr>
            <w:rStyle w:val="Hyperlink"/>
            <w:rFonts w:ascii="Times New Roman" w:hAnsi="Times New Roman" w:cs="Times New Roman"/>
          </w:rPr>
          <w:t>helpdesk@unt.edu</w:t>
        </w:r>
      </w:hyperlink>
      <w:r w:rsidRPr="00FA601A">
        <w:rPr>
          <w:rFonts w:ascii="Times New Roman" w:hAnsi="Times New Roman" w:cs="Times New Roman"/>
        </w:rPr>
        <w:t xml:space="preserve"> or 940.565.2324 and obtain a ticket number. The instructor and the UNT Student Help Desk will work with the </w:t>
      </w:r>
      <w:proofErr w:type="gramStart"/>
      <w:r w:rsidRPr="00FA601A">
        <w:rPr>
          <w:rFonts w:ascii="Times New Roman" w:hAnsi="Times New Roman" w:cs="Times New Roman"/>
        </w:rPr>
        <w:t>student</w:t>
      </w:r>
      <w:proofErr w:type="gramEnd"/>
      <w:r w:rsidRPr="00FA601A">
        <w:rPr>
          <w:rFonts w:ascii="Times New Roman" w:hAnsi="Times New Roman" w:cs="Times New Roman"/>
        </w:rPr>
        <w:t xml:space="preserve"> to resolve any issues at the earliest possible time.</w:t>
      </w:r>
    </w:p>
    <w:p w14:paraId="38C79CF9" w14:textId="77777777" w:rsidR="00EE7CA2" w:rsidRPr="00FA601A" w:rsidRDefault="00EE7CA2" w:rsidP="00EE7CA2">
      <w:pPr>
        <w:pStyle w:val="Heading3"/>
        <w:rPr>
          <w:rFonts w:ascii="Times New Roman" w:hAnsi="Times New Roman" w:cs="Times New Roman"/>
        </w:rPr>
      </w:pPr>
      <w:r w:rsidRPr="00FA601A">
        <w:rPr>
          <w:rFonts w:ascii="Times New Roman" w:hAnsi="Times New Roman" w:cs="Times New Roman"/>
        </w:rPr>
        <w:t xml:space="preserve">Examination Policy </w:t>
      </w:r>
    </w:p>
    <w:p w14:paraId="5CDDCAD5" w14:textId="28667F12" w:rsidR="00EE7CA2" w:rsidRPr="00FA601A" w:rsidRDefault="00EE7CA2" w:rsidP="00EE7CA2">
      <w:pPr>
        <w:rPr>
          <w:rFonts w:ascii="Times New Roman" w:hAnsi="Times New Roman" w:cs="Times New Roman"/>
          <w:iCs/>
        </w:rPr>
      </w:pPr>
      <w:r w:rsidRPr="00B15B9B">
        <w:rPr>
          <w:rFonts w:ascii="Times New Roman" w:hAnsi="Times New Roman" w:cs="Times New Roman"/>
          <w:b/>
          <w:bCs/>
          <w:iCs/>
        </w:rPr>
        <w:t xml:space="preserve">Each of two exams </w:t>
      </w:r>
      <w:proofErr w:type="gramStart"/>
      <w:r w:rsidRPr="00B15B9B">
        <w:rPr>
          <w:rFonts w:ascii="Times New Roman" w:hAnsi="Times New Roman" w:cs="Times New Roman"/>
          <w:b/>
          <w:bCs/>
          <w:iCs/>
        </w:rPr>
        <w:t>in</w:t>
      </w:r>
      <w:proofErr w:type="gramEnd"/>
      <w:r w:rsidRPr="00B15B9B">
        <w:rPr>
          <w:rFonts w:ascii="Times New Roman" w:hAnsi="Times New Roman" w:cs="Times New Roman"/>
          <w:b/>
          <w:bCs/>
          <w:iCs/>
        </w:rPr>
        <w:t xml:space="preserve"> this course will be available for </w:t>
      </w:r>
      <w:r w:rsidR="00B15B9B" w:rsidRPr="00B15B9B">
        <w:rPr>
          <w:rFonts w:ascii="Times New Roman" w:hAnsi="Times New Roman" w:cs="Times New Roman"/>
          <w:b/>
          <w:bCs/>
          <w:iCs/>
        </w:rPr>
        <w:t xml:space="preserve">5 </w:t>
      </w:r>
      <w:r w:rsidRPr="00B15B9B">
        <w:rPr>
          <w:rFonts w:ascii="Times New Roman" w:hAnsi="Times New Roman" w:cs="Times New Roman"/>
          <w:b/>
          <w:bCs/>
          <w:iCs/>
        </w:rPr>
        <w:t>business days</w:t>
      </w:r>
      <w:r w:rsidRPr="00FA601A">
        <w:rPr>
          <w:rFonts w:ascii="Times New Roman" w:hAnsi="Times New Roman" w:cs="Times New Roman"/>
          <w:iCs/>
        </w:rPr>
        <w:t xml:space="preserve"> (</w:t>
      </w:r>
      <w:r w:rsidR="00C15E80">
        <w:rPr>
          <w:rFonts w:ascii="Times New Roman" w:hAnsi="Times New Roman" w:cs="Times New Roman"/>
          <w:iCs/>
        </w:rPr>
        <w:t>please check syllabus for exact dates</w:t>
      </w:r>
      <w:r w:rsidR="00B80138">
        <w:rPr>
          <w:rFonts w:ascii="Times New Roman" w:hAnsi="Times New Roman" w:cs="Times New Roman"/>
          <w:iCs/>
        </w:rPr>
        <w:t xml:space="preserve"> and submission window</w:t>
      </w:r>
      <w:r w:rsidRPr="00FA601A">
        <w:rPr>
          <w:rFonts w:ascii="Times New Roman" w:hAnsi="Times New Roman" w:cs="Times New Roman"/>
          <w:iCs/>
        </w:rPr>
        <w:t xml:space="preserve">). You may use any course related material and notes to complete exams. Correct answers will be available after all students submit their exams. Online (post) exam discussion will be available after each exam. </w:t>
      </w:r>
      <w:r w:rsidR="00C15E80">
        <w:rPr>
          <w:rFonts w:ascii="Times New Roman" w:hAnsi="Times New Roman" w:cs="Times New Roman"/>
          <w:iCs/>
        </w:rPr>
        <w:t xml:space="preserve">In this class, </w:t>
      </w:r>
      <w:r w:rsidR="00C15E80" w:rsidRPr="00B80138">
        <w:rPr>
          <w:rFonts w:ascii="Times New Roman" w:hAnsi="Times New Roman" w:cs="Times New Roman"/>
          <w:b/>
          <w:bCs/>
          <w:iCs/>
        </w:rPr>
        <w:t>there is NO makeup exam</w:t>
      </w:r>
      <w:r w:rsidR="00C15E80">
        <w:rPr>
          <w:rFonts w:ascii="Times New Roman" w:hAnsi="Times New Roman" w:cs="Times New Roman"/>
          <w:iCs/>
        </w:rPr>
        <w:t xml:space="preserve"> (if you miss </w:t>
      </w:r>
      <w:proofErr w:type="gramStart"/>
      <w:r w:rsidR="00C15E80">
        <w:rPr>
          <w:rFonts w:ascii="Times New Roman" w:hAnsi="Times New Roman" w:cs="Times New Roman"/>
          <w:iCs/>
        </w:rPr>
        <w:t>exam</w:t>
      </w:r>
      <w:proofErr w:type="gramEnd"/>
      <w:r w:rsidR="00C15E80">
        <w:rPr>
          <w:rFonts w:ascii="Times New Roman" w:hAnsi="Times New Roman" w:cs="Times New Roman"/>
          <w:iCs/>
        </w:rPr>
        <w:t xml:space="preserve"> you will receive zero points). </w:t>
      </w:r>
    </w:p>
    <w:p w14:paraId="43BB2711" w14:textId="77777777" w:rsidR="00EE7CA2" w:rsidRPr="00FA601A" w:rsidRDefault="00EE7CA2" w:rsidP="00EE7CA2">
      <w:pPr>
        <w:rPr>
          <w:rFonts w:ascii="Times New Roman" w:hAnsi="Times New Roman" w:cs="Times New Roman"/>
          <w:iCs/>
        </w:rPr>
      </w:pPr>
      <w:r w:rsidRPr="00FA601A">
        <w:rPr>
          <w:rStyle w:val="Heading3Char"/>
          <w:rFonts w:ascii="Times New Roman" w:hAnsi="Times New Roman" w:cs="Times New Roman"/>
        </w:rPr>
        <w:t>Instructor Responsibilities and Feedback</w:t>
      </w:r>
    </w:p>
    <w:p w14:paraId="7DD6A145" w14:textId="332B7BF3" w:rsidR="00EE7CA2" w:rsidRPr="00FA601A" w:rsidRDefault="00050A21" w:rsidP="00EE7CA2">
      <w:pPr>
        <w:numPr>
          <w:ilvl w:val="0"/>
          <w:numId w:val="5"/>
        </w:numPr>
        <w:spacing w:after="0" w:line="276" w:lineRule="auto"/>
        <w:rPr>
          <w:rFonts w:ascii="Times New Roman" w:hAnsi="Times New Roman" w:cs="Times New Roman"/>
        </w:rPr>
      </w:pPr>
      <w:r w:rsidRPr="00FA601A">
        <w:rPr>
          <w:rFonts w:ascii="Times New Roman" w:hAnsi="Times New Roman" w:cs="Times New Roman"/>
          <w:iCs/>
        </w:rPr>
        <w:t>Instructors’</w:t>
      </w:r>
      <w:r w:rsidR="00EE7CA2" w:rsidRPr="00FA601A">
        <w:rPr>
          <w:rFonts w:ascii="Times New Roman" w:hAnsi="Times New Roman" w:cs="Times New Roman"/>
          <w:iCs/>
        </w:rPr>
        <w:t xml:space="preserve"> responsibilities in the course include following: Helping students learn relevant material, providing clear instructions for projects and assessments, answering questions about assignments, identifying additional resources as necessary, providing grading rubrics, reviewing and updating course </w:t>
      </w:r>
      <w:proofErr w:type="gramStart"/>
      <w:r w:rsidR="00EE7CA2" w:rsidRPr="00FA601A">
        <w:rPr>
          <w:rFonts w:ascii="Times New Roman" w:hAnsi="Times New Roman" w:cs="Times New Roman"/>
          <w:iCs/>
        </w:rPr>
        <w:t>content;</w:t>
      </w:r>
      <w:proofErr w:type="gramEnd"/>
      <w:r w:rsidR="00EE7CA2" w:rsidRPr="00FA601A">
        <w:rPr>
          <w:rFonts w:ascii="Times New Roman" w:hAnsi="Times New Roman" w:cs="Times New Roman"/>
          <w:iCs/>
        </w:rPr>
        <w:t xml:space="preserve"> </w:t>
      </w:r>
    </w:p>
    <w:p w14:paraId="2DF5DC10" w14:textId="77777777" w:rsidR="00EE7CA2" w:rsidRPr="00FA601A" w:rsidRDefault="00EE7CA2" w:rsidP="00EE7CA2">
      <w:pPr>
        <w:pStyle w:val="ListParagraph"/>
        <w:numPr>
          <w:ilvl w:val="0"/>
          <w:numId w:val="5"/>
        </w:numPr>
        <w:rPr>
          <w:rFonts w:ascii="Times New Roman" w:hAnsi="Times New Roman" w:cs="Times New Roman"/>
        </w:rPr>
      </w:pPr>
      <w:r w:rsidRPr="00FA601A">
        <w:rPr>
          <w:rFonts w:ascii="Times New Roman" w:hAnsi="Times New Roman" w:cs="Times New Roman"/>
        </w:rPr>
        <w:t>UNT-related email represents the primary source of communication with students enrolled in this course. I will reply to e-mails within </w:t>
      </w:r>
      <w:r w:rsidRPr="00FA601A">
        <w:rPr>
          <w:rFonts w:ascii="Times New Roman" w:hAnsi="Times New Roman" w:cs="Times New Roman"/>
          <w:b/>
          <w:bCs/>
        </w:rPr>
        <w:t>24 hours on school days (Monday-Friday)</w:t>
      </w:r>
      <w:r w:rsidRPr="00FA601A">
        <w:rPr>
          <w:rFonts w:ascii="Times New Roman" w:hAnsi="Times New Roman" w:cs="Times New Roman"/>
        </w:rPr>
        <w:t xml:space="preserve">. Please do not send messages through canvas. </w:t>
      </w:r>
    </w:p>
    <w:p w14:paraId="4C081F5D" w14:textId="77777777" w:rsidR="00EE7CA2" w:rsidRPr="00FA601A" w:rsidRDefault="00EE7CA2" w:rsidP="00EE7CA2">
      <w:pPr>
        <w:pStyle w:val="ListParagraph"/>
        <w:numPr>
          <w:ilvl w:val="0"/>
          <w:numId w:val="5"/>
        </w:numPr>
        <w:rPr>
          <w:rFonts w:ascii="Times New Roman" w:hAnsi="Times New Roman" w:cs="Times New Roman"/>
        </w:rPr>
      </w:pPr>
      <w:r w:rsidRPr="00FA601A">
        <w:rPr>
          <w:rFonts w:ascii="Times New Roman" w:hAnsi="Times New Roman" w:cs="Times New Roman"/>
          <w:bCs/>
        </w:rPr>
        <w:t>Grading and feedback:</w:t>
      </w:r>
      <w:r w:rsidRPr="00FA601A">
        <w:rPr>
          <w:rFonts w:ascii="Times New Roman" w:hAnsi="Times New Roman" w:cs="Times New Roman"/>
        </w:rPr>
        <w:t xml:space="preserve"> You can generally expect feedback within </w:t>
      </w:r>
      <w:r w:rsidRPr="00FA601A">
        <w:rPr>
          <w:rFonts w:ascii="Times New Roman" w:hAnsi="Times New Roman" w:cs="Times New Roman"/>
          <w:b/>
          <w:bCs/>
        </w:rPr>
        <w:t>7 days</w:t>
      </w:r>
      <w:r w:rsidRPr="00FA601A">
        <w:rPr>
          <w:rFonts w:ascii="Times New Roman" w:hAnsi="Times New Roman" w:cs="Times New Roman"/>
        </w:rPr>
        <w:t xml:space="preserve">. Exam grades will be available within 7 days as well after all </w:t>
      </w:r>
      <w:proofErr w:type="gramStart"/>
      <w:r w:rsidRPr="00FA601A">
        <w:rPr>
          <w:rFonts w:ascii="Times New Roman" w:hAnsi="Times New Roman" w:cs="Times New Roman"/>
        </w:rPr>
        <w:t>students</w:t>
      </w:r>
      <w:proofErr w:type="gramEnd"/>
      <w:r w:rsidRPr="00FA601A">
        <w:rPr>
          <w:rFonts w:ascii="Times New Roman" w:hAnsi="Times New Roman" w:cs="Times New Roman"/>
        </w:rPr>
        <w:t xml:space="preserve"> complete exam. </w:t>
      </w:r>
    </w:p>
    <w:p w14:paraId="6EA80C8C" w14:textId="77777777" w:rsidR="00EE7CA2" w:rsidRPr="00FA601A" w:rsidRDefault="00EE7CA2" w:rsidP="00EE7CA2">
      <w:pPr>
        <w:pStyle w:val="ListParagraph"/>
        <w:numPr>
          <w:ilvl w:val="0"/>
          <w:numId w:val="5"/>
        </w:numPr>
        <w:rPr>
          <w:rFonts w:ascii="Times New Roman" w:hAnsi="Times New Roman" w:cs="Times New Roman"/>
        </w:rPr>
      </w:pPr>
      <w:r w:rsidRPr="00FA601A">
        <w:rPr>
          <w:rFonts w:ascii="Times New Roman" w:hAnsi="Times New Roman" w:cs="Times New Roman"/>
        </w:rPr>
        <w:t xml:space="preserve">After each exam I will schedule online conference meeting available to all students who would like to join. </w:t>
      </w:r>
    </w:p>
    <w:p w14:paraId="3FF647ED" w14:textId="2A4C4172" w:rsidR="00EE7CA2" w:rsidRPr="00FA601A" w:rsidRDefault="00EE7CA2" w:rsidP="00EE7CA2">
      <w:pPr>
        <w:spacing w:line="240" w:lineRule="auto"/>
        <w:rPr>
          <w:rFonts w:ascii="Times New Roman" w:hAnsi="Times New Roman" w:cs="Times New Roman"/>
        </w:rPr>
      </w:pPr>
      <w:r w:rsidRPr="00FA601A">
        <w:rPr>
          <w:rStyle w:val="Heading3Char"/>
          <w:rFonts w:ascii="Times New Roman" w:hAnsi="Times New Roman" w:cs="Times New Roman"/>
        </w:rPr>
        <w:t>Late Work</w:t>
      </w:r>
      <w:r w:rsidRPr="00FA601A">
        <w:rPr>
          <w:rFonts w:ascii="Times New Roman" w:hAnsi="Times New Roman" w:cs="Times New Roman"/>
          <w:b/>
          <w:iCs/>
        </w:rPr>
        <w:t xml:space="preserve"> </w:t>
      </w:r>
      <w:r w:rsidRPr="00FA601A">
        <w:rPr>
          <w:rFonts w:ascii="Times New Roman" w:hAnsi="Times New Roman" w:cs="Times New Roman"/>
          <w:b/>
          <w:iCs/>
        </w:rPr>
        <w:br/>
      </w:r>
      <w:r w:rsidRPr="00FA601A">
        <w:rPr>
          <w:rFonts w:ascii="Times New Roman" w:hAnsi="Times New Roman" w:cs="Times New Roman"/>
        </w:rPr>
        <w:t xml:space="preserve">Every late turn will be deducted (10%) per day of the submission. </w:t>
      </w:r>
      <w:r w:rsidR="00C15E80">
        <w:rPr>
          <w:rFonts w:ascii="Times New Roman" w:hAnsi="Times New Roman" w:cs="Times New Roman"/>
        </w:rPr>
        <w:t xml:space="preserve">This does not apply to discussions and weekly quizzes (they </w:t>
      </w:r>
      <w:proofErr w:type="gramStart"/>
      <w:r w:rsidR="00C15E80">
        <w:rPr>
          <w:rFonts w:ascii="Times New Roman" w:hAnsi="Times New Roman" w:cs="Times New Roman"/>
        </w:rPr>
        <w:t>can not</w:t>
      </w:r>
      <w:proofErr w:type="gramEnd"/>
      <w:r w:rsidR="00C15E80">
        <w:rPr>
          <w:rFonts w:ascii="Times New Roman" w:hAnsi="Times New Roman" w:cs="Times New Roman"/>
        </w:rPr>
        <w:t xml:space="preserve"> be taken after the deadline) but only to midterm and final project. </w:t>
      </w:r>
    </w:p>
    <w:p w14:paraId="66322CAE" w14:textId="77777777" w:rsidR="00EE7CA2" w:rsidRPr="00FA601A" w:rsidRDefault="00EE7CA2" w:rsidP="00EE7CA2">
      <w:pPr>
        <w:rPr>
          <w:rFonts w:ascii="Times New Roman" w:hAnsi="Times New Roman" w:cs="Times New Roman"/>
          <w:iCs/>
        </w:rPr>
      </w:pPr>
      <w:r w:rsidRPr="00FA601A">
        <w:rPr>
          <w:rStyle w:val="Heading3Char"/>
          <w:rFonts w:ascii="Times New Roman" w:hAnsi="Times New Roman" w:cs="Times New Roman"/>
        </w:rPr>
        <w:t>Attendance Policy</w:t>
      </w:r>
    </w:p>
    <w:p w14:paraId="2DE90A65" w14:textId="605CE71B" w:rsidR="00EE7CA2" w:rsidRPr="00FA601A" w:rsidRDefault="00EE7CA2" w:rsidP="00EE7CA2">
      <w:pPr>
        <w:jc w:val="both"/>
        <w:rPr>
          <w:rFonts w:ascii="Times New Roman" w:hAnsi="Times New Roman" w:cs="Times New Roman"/>
        </w:rPr>
      </w:pPr>
      <w:r w:rsidRPr="00FA601A">
        <w:rPr>
          <w:rFonts w:ascii="Times New Roman" w:hAnsi="Times New Roman" w:cs="Times New Roman"/>
        </w:rPr>
        <w:lastRenderedPageBreak/>
        <w:t xml:space="preserve">You are required to log on weekly and review the week's course material. I will check your log on load and canvas course activity every week. You are required to participate in online discussions, and submit all required projects, and two exams </w:t>
      </w:r>
      <w:proofErr w:type="gramStart"/>
      <w:r w:rsidRPr="00FA601A">
        <w:rPr>
          <w:rFonts w:ascii="Times New Roman" w:hAnsi="Times New Roman" w:cs="Times New Roman"/>
        </w:rPr>
        <w:t>in order to</w:t>
      </w:r>
      <w:proofErr w:type="gramEnd"/>
      <w:r w:rsidRPr="00FA601A">
        <w:rPr>
          <w:rFonts w:ascii="Times New Roman" w:hAnsi="Times New Roman" w:cs="Times New Roman"/>
        </w:rPr>
        <w:t xml:space="preserve"> receive a final grade. </w:t>
      </w:r>
    </w:p>
    <w:p w14:paraId="671ADEBB" w14:textId="05FC861A" w:rsidR="00194426" w:rsidRPr="00FA601A" w:rsidRDefault="00194426" w:rsidP="00EE7CA2">
      <w:pPr>
        <w:jc w:val="both"/>
        <w:rPr>
          <w:rFonts w:ascii="Times New Roman" w:hAnsi="Times New Roman" w:cs="Times New Roman"/>
        </w:rPr>
      </w:pPr>
      <w:r w:rsidRPr="00FA601A">
        <w:rPr>
          <w:rFonts w:ascii="Times New Roman" w:hAnsi="Times New Roman" w:cs="Times New Roman"/>
        </w:rPr>
        <w:t xml:space="preserve">Academic dishonesty </w:t>
      </w:r>
    </w:p>
    <w:p w14:paraId="6201934D" w14:textId="07E1320C" w:rsidR="00194426" w:rsidRPr="00B80138" w:rsidRDefault="00194426" w:rsidP="00EE7CA2">
      <w:pPr>
        <w:jc w:val="both"/>
        <w:rPr>
          <w:rFonts w:ascii="Times New Roman" w:hAnsi="Times New Roman" w:cs="Times New Roman"/>
        </w:rPr>
      </w:pPr>
      <w:r w:rsidRPr="00B80138">
        <w:rPr>
          <w:rFonts w:ascii="Times New Roman" w:hAnsi="Times New Roman" w:cs="Times New Roman"/>
        </w:rPr>
        <w:t xml:space="preserve">Class materials are the intellectual property of the university or instructor and are reserved for use only by students in this class and only for educational purposes.  Students may not post or otherwise share the modules, projects, discussion, exams, and recordings outside the class, or outside the Canvas Learning Management System, in any form. Failing to follow this restriction is a violation of the UNT Code of Student Conduct and could lead to disciplinary action. I did find some old materials published on Course Hero, please don’t use those materials in any way. In the same manner, please do not share our materials on that or any other platform, otherwise I will be required to </w:t>
      </w:r>
      <w:r w:rsidR="00FA601A" w:rsidRPr="00B80138">
        <w:rPr>
          <w:rFonts w:ascii="Times New Roman" w:hAnsi="Times New Roman" w:cs="Times New Roman"/>
        </w:rPr>
        <w:t>report to</w:t>
      </w:r>
      <w:r w:rsidRPr="00B80138">
        <w:rPr>
          <w:rFonts w:ascii="Times New Roman" w:hAnsi="Times New Roman" w:cs="Times New Roman"/>
        </w:rPr>
        <w:t xml:space="preserve"> you for academic dishonesty. </w:t>
      </w:r>
    </w:p>
    <w:sectPr w:rsidR="00194426" w:rsidRPr="00B80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70E5"/>
    <w:multiLevelType w:val="hybridMultilevel"/>
    <w:tmpl w:val="A59E1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346239D"/>
    <w:multiLevelType w:val="hybridMultilevel"/>
    <w:tmpl w:val="412815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5A80ED"/>
    <w:multiLevelType w:val="hybridMultilevel"/>
    <w:tmpl w:val="341A4D42"/>
    <w:lvl w:ilvl="0" w:tplc="4CF81F7E">
      <w:start w:val="1"/>
      <w:numFmt w:val="bullet"/>
      <w:lvlText w:val="-"/>
      <w:lvlJc w:val="left"/>
      <w:pPr>
        <w:ind w:left="720" w:hanging="360"/>
      </w:pPr>
      <w:rPr>
        <w:rFonts w:ascii="Calibri" w:hAnsi="Calibri" w:hint="default"/>
      </w:rPr>
    </w:lvl>
    <w:lvl w:ilvl="1" w:tplc="A3406910">
      <w:start w:val="1"/>
      <w:numFmt w:val="bullet"/>
      <w:lvlText w:val="o"/>
      <w:lvlJc w:val="left"/>
      <w:pPr>
        <w:ind w:left="1440" w:hanging="360"/>
      </w:pPr>
      <w:rPr>
        <w:rFonts w:ascii="Courier New" w:hAnsi="Courier New" w:hint="default"/>
      </w:rPr>
    </w:lvl>
    <w:lvl w:ilvl="2" w:tplc="1F04511A">
      <w:start w:val="1"/>
      <w:numFmt w:val="bullet"/>
      <w:lvlText w:val=""/>
      <w:lvlJc w:val="left"/>
      <w:pPr>
        <w:ind w:left="2160" w:hanging="360"/>
      </w:pPr>
      <w:rPr>
        <w:rFonts w:ascii="Wingdings" w:hAnsi="Wingdings" w:hint="default"/>
      </w:rPr>
    </w:lvl>
    <w:lvl w:ilvl="3" w:tplc="C926708C">
      <w:start w:val="1"/>
      <w:numFmt w:val="bullet"/>
      <w:lvlText w:val=""/>
      <w:lvlJc w:val="left"/>
      <w:pPr>
        <w:ind w:left="2880" w:hanging="360"/>
      </w:pPr>
      <w:rPr>
        <w:rFonts w:ascii="Symbol" w:hAnsi="Symbol" w:hint="default"/>
      </w:rPr>
    </w:lvl>
    <w:lvl w:ilvl="4" w:tplc="4C12C290">
      <w:start w:val="1"/>
      <w:numFmt w:val="bullet"/>
      <w:lvlText w:val="o"/>
      <w:lvlJc w:val="left"/>
      <w:pPr>
        <w:ind w:left="3600" w:hanging="360"/>
      </w:pPr>
      <w:rPr>
        <w:rFonts w:ascii="Courier New" w:hAnsi="Courier New" w:hint="default"/>
      </w:rPr>
    </w:lvl>
    <w:lvl w:ilvl="5" w:tplc="BD2A7992">
      <w:start w:val="1"/>
      <w:numFmt w:val="bullet"/>
      <w:lvlText w:val=""/>
      <w:lvlJc w:val="left"/>
      <w:pPr>
        <w:ind w:left="4320" w:hanging="360"/>
      </w:pPr>
      <w:rPr>
        <w:rFonts w:ascii="Wingdings" w:hAnsi="Wingdings" w:hint="default"/>
      </w:rPr>
    </w:lvl>
    <w:lvl w:ilvl="6" w:tplc="73805580">
      <w:start w:val="1"/>
      <w:numFmt w:val="bullet"/>
      <w:lvlText w:val=""/>
      <w:lvlJc w:val="left"/>
      <w:pPr>
        <w:ind w:left="5040" w:hanging="360"/>
      </w:pPr>
      <w:rPr>
        <w:rFonts w:ascii="Symbol" w:hAnsi="Symbol" w:hint="default"/>
      </w:rPr>
    </w:lvl>
    <w:lvl w:ilvl="7" w:tplc="927C34B0">
      <w:start w:val="1"/>
      <w:numFmt w:val="bullet"/>
      <w:lvlText w:val="o"/>
      <w:lvlJc w:val="left"/>
      <w:pPr>
        <w:ind w:left="5760" w:hanging="360"/>
      </w:pPr>
      <w:rPr>
        <w:rFonts w:ascii="Courier New" w:hAnsi="Courier New" w:hint="default"/>
      </w:rPr>
    </w:lvl>
    <w:lvl w:ilvl="8" w:tplc="C26E986E">
      <w:start w:val="1"/>
      <w:numFmt w:val="bullet"/>
      <w:lvlText w:val=""/>
      <w:lvlJc w:val="left"/>
      <w:pPr>
        <w:ind w:left="6480" w:hanging="360"/>
      </w:pPr>
      <w:rPr>
        <w:rFonts w:ascii="Wingdings" w:hAnsi="Wingdings" w:hint="default"/>
      </w:rPr>
    </w:lvl>
  </w:abstractNum>
  <w:abstractNum w:abstractNumId="7" w15:restartNumberingAfterBreak="0">
    <w:nsid w:val="1B2170A6"/>
    <w:multiLevelType w:val="hybridMultilevel"/>
    <w:tmpl w:val="CD8C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87028C"/>
    <w:multiLevelType w:val="hybridMultilevel"/>
    <w:tmpl w:val="8C365522"/>
    <w:lvl w:ilvl="0" w:tplc="85A0C998">
      <w:start w:val="1"/>
      <w:numFmt w:val="bullet"/>
      <w:lvlText w:val="-"/>
      <w:lvlJc w:val="left"/>
      <w:pPr>
        <w:ind w:left="720" w:hanging="360"/>
      </w:pPr>
      <w:rPr>
        <w:rFonts w:ascii="Calibri" w:hAnsi="Calibri" w:hint="default"/>
      </w:rPr>
    </w:lvl>
    <w:lvl w:ilvl="1" w:tplc="4F8AB28E">
      <w:start w:val="1"/>
      <w:numFmt w:val="bullet"/>
      <w:lvlText w:val="o"/>
      <w:lvlJc w:val="left"/>
      <w:pPr>
        <w:ind w:left="1440" w:hanging="360"/>
      </w:pPr>
      <w:rPr>
        <w:rFonts w:ascii="Courier New" w:hAnsi="Courier New" w:hint="default"/>
      </w:rPr>
    </w:lvl>
    <w:lvl w:ilvl="2" w:tplc="6208328C">
      <w:start w:val="1"/>
      <w:numFmt w:val="bullet"/>
      <w:lvlText w:val=""/>
      <w:lvlJc w:val="left"/>
      <w:pPr>
        <w:ind w:left="2160" w:hanging="360"/>
      </w:pPr>
      <w:rPr>
        <w:rFonts w:ascii="Wingdings" w:hAnsi="Wingdings" w:hint="default"/>
      </w:rPr>
    </w:lvl>
    <w:lvl w:ilvl="3" w:tplc="AC4EAD58">
      <w:start w:val="1"/>
      <w:numFmt w:val="bullet"/>
      <w:lvlText w:val=""/>
      <w:lvlJc w:val="left"/>
      <w:pPr>
        <w:ind w:left="2880" w:hanging="360"/>
      </w:pPr>
      <w:rPr>
        <w:rFonts w:ascii="Symbol" w:hAnsi="Symbol" w:hint="default"/>
      </w:rPr>
    </w:lvl>
    <w:lvl w:ilvl="4" w:tplc="816454B0">
      <w:start w:val="1"/>
      <w:numFmt w:val="bullet"/>
      <w:lvlText w:val="o"/>
      <w:lvlJc w:val="left"/>
      <w:pPr>
        <w:ind w:left="3600" w:hanging="360"/>
      </w:pPr>
      <w:rPr>
        <w:rFonts w:ascii="Courier New" w:hAnsi="Courier New" w:hint="default"/>
      </w:rPr>
    </w:lvl>
    <w:lvl w:ilvl="5" w:tplc="59C2CC10">
      <w:start w:val="1"/>
      <w:numFmt w:val="bullet"/>
      <w:lvlText w:val=""/>
      <w:lvlJc w:val="left"/>
      <w:pPr>
        <w:ind w:left="4320" w:hanging="360"/>
      </w:pPr>
      <w:rPr>
        <w:rFonts w:ascii="Wingdings" w:hAnsi="Wingdings" w:hint="default"/>
      </w:rPr>
    </w:lvl>
    <w:lvl w:ilvl="6" w:tplc="F9108BAA">
      <w:start w:val="1"/>
      <w:numFmt w:val="bullet"/>
      <w:lvlText w:val=""/>
      <w:lvlJc w:val="left"/>
      <w:pPr>
        <w:ind w:left="5040" w:hanging="360"/>
      </w:pPr>
      <w:rPr>
        <w:rFonts w:ascii="Symbol" w:hAnsi="Symbol" w:hint="default"/>
      </w:rPr>
    </w:lvl>
    <w:lvl w:ilvl="7" w:tplc="7D9C431E">
      <w:start w:val="1"/>
      <w:numFmt w:val="bullet"/>
      <w:lvlText w:val="o"/>
      <w:lvlJc w:val="left"/>
      <w:pPr>
        <w:ind w:left="5760" w:hanging="360"/>
      </w:pPr>
      <w:rPr>
        <w:rFonts w:ascii="Courier New" w:hAnsi="Courier New" w:hint="default"/>
      </w:rPr>
    </w:lvl>
    <w:lvl w:ilvl="8" w:tplc="5DB45DC6">
      <w:start w:val="1"/>
      <w:numFmt w:val="bullet"/>
      <w:lvlText w:val=""/>
      <w:lvlJc w:val="left"/>
      <w:pPr>
        <w:ind w:left="6480" w:hanging="360"/>
      </w:pPr>
      <w:rPr>
        <w:rFonts w:ascii="Wingdings" w:hAnsi="Wingdings" w:hint="default"/>
      </w:rPr>
    </w:lvl>
  </w:abstractNum>
  <w:abstractNum w:abstractNumId="10" w15:restartNumberingAfterBreak="0">
    <w:nsid w:val="2C3D530A"/>
    <w:multiLevelType w:val="hybridMultilevel"/>
    <w:tmpl w:val="CA6ABCBA"/>
    <w:lvl w:ilvl="0" w:tplc="B14C1E32">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B62DE"/>
    <w:multiLevelType w:val="hybridMultilevel"/>
    <w:tmpl w:val="72AEF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C86E98"/>
    <w:multiLevelType w:val="hybridMultilevel"/>
    <w:tmpl w:val="FFFAE7BC"/>
    <w:lvl w:ilvl="0" w:tplc="05BECC52">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745137"/>
    <w:multiLevelType w:val="hybridMultilevel"/>
    <w:tmpl w:val="22C67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9506B"/>
    <w:multiLevelType w:val="hybridMultilevel"/>
    <w:tmpl w:val="22B03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D1334"/>
    <w:multiLevelType w:val="hybridMultilevel"/>
    <w:tmpl w:val="CD36150E"/>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30308A5"/>
    <w:multiLevelType w:val="hybridMultilevel"/>
    <w:tmpl w:val="4F46CA92"/>
    <w:lvl w:ilvl="0" w:tplc="50FAF53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2F3505"/>
    <w:multiLevelType w:val="hybridMultilevel"/>
    <w:tmpl w:val="25A8FDB6"/>
    <w:lvl w:ilvl="0" w:tplc="6436D000">
      <w:start w:val="2"/>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36745"/>
    <w:multiLevelType w:val="hybridMultilevel"/>
    <w:tmpl w:val="A8FA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28383">
    <w:abstractNumId w:val="9"/>
  </w:num>
  <w:num w:numId="2" w16cid:durableId="1206020232">
    <w:abstractNumId w:val="6"/>
  </w:num>
  <w:num w:numId="3" w16cid:durableId="1733893530">
    <w:abstractNumId w:val="19"/>
  </w:num>
  <w:num w:numId="4" w16cid:durableId="723598233">
    <w:abstractNumId w:val="5"/>
  </w:num>
  <w:num w:numId="5" w16cid:durableId="1309016212">
    <w:abstractNumId w:val="2"/>
  </w:num>
  <w:num w:numId="6" w16cid:durableId="8996763">
    <w:abstractNumId w:val="4"/>
  </w:num>
  <w:num w:numId="7" w16cid:durableId="1663122417">
    <w:abstractNumId w:val="15"/>
  </w:num>
  <w:num w:numId="8" w16cid:durableId="531959889">
    <w:abstractNumId w:val="14"/>
  </w:num>
  <w:num w:numId="9" w16cid:durableId="1600681465">
    <w:abstractNumId w:val="10"/>
  </w:num>
  <w:num w:numId="10" w16cid:durableId="871844019">
    <w:abstractNumId w:val="7"/>
  </w:num>
  <w:num w:numId="11" w16cid:durableId="1428620062">
    <w:abstractNumId w:val="18"/>
  </w:num>
  <w:num w:numId="12" w16cid:durableId="309945345">
    <w:abstractNumId w:val="12"/>
  </w:num>
  <w:num w:numId="13" w16cid:durableId="501361076">
    <w:abstractNumId w:val="16"/>
  </w:num>
  <w:num w:numId="14" w16cid:durableId="1267540010">
    <w:abstractNumId w:val="22"/>
  </w:num>
  <w:num w:numId="15" w16cid:durableId="537938639">
    <w:abstractNumId w:val="8"/>
  </w:num>
  <w:num w:numId="16" w16cid:durableId="457769474">
    <w:abstractNumId w:val="0"/>
  </w:num>
  <w:num w:numId="17" w16cid:durableId="915213427">
    <w:abstractNumId w:val="3"/>
  </w:num>
  <w:num w:numId="18" w16cid:durableId="1312372866">
    <w:abstractNumId w:val="13"/>
  </w:num>
  <w:num w:numId="19" w16cid:durableId="635915020">
    <w:abstractNumId w:val="1"/>
  </w:num>
  <w:num w:numId="20" w16cid:durableId="820779943">
    <w:abstractNumId w:val="20"/>
  </w:num>
  <w:num w:numId="21" w16cid:durableId="863052802">
    <w:abstractNumId w:val="21"/>
  </w:num>
  <w:num w:numId="22" w16cid:durableId="820653157">
    <w:abstractNumId w:val="17"/>
  </w:num>
  <w:num w:numId="23" w16cid:durableId="1605067488">
    <w:abstractNumId w:val="11"/>
  </w:num>
  <w:num w:numId="24" w16cid:durableId="226428128">
    <w:abstractNumId w:val="0"/>
  </w:num>
  <w:num w:numId="25" w16cid:durableId="373777127">
    <w:abstractNumId w:val="3"/>
  </w:num>
  <w:num w:numId="26" w16cid:durableId="1504860845">
    <w:abstractNumId w:val="13"/>
  </w:num>
  <w:num w:numId="27" w16cid:durableId="1418095680">
    <w:abstractNumId w:val="20"/>
  </w:num>
  <w:num w:numId="28" w16cid:durableId="1103650445">
    <w:abstractNumId w:val="21"/>
  </w:num>
  <w:num w:numId="29" w16cid:durableId="205904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A2"/>
    <w:rsid w:val="00025177"/>
    <w:rsid w:val="000259A8"/>
    <w:rsid w:val="00050A21"/>
    <w:rsid w:val="000B0BBA"/>
    <w:rsid w:val="00116F04"/>
    <w:rsid w:val="00150B1F"/>
    <w:rsid w:val="0017279A"/>
    <w:rsid w:val="00194426"/>
    <w:rsid w:val="001A0E02"/>
    <w:rsid w:val="001A2778"/>
    <w:rsid w:val="001D5D31"/>
    <w:rsid w:val="00225926"/>
    <w:rsid w:val="00225A52"/>
    <w:rsid w:val="00310E60"/>
    <w:rsid w:val="00327FE0"/>
    <w:rsid w:val="003671DF"/>
    <w:rsid w:val="00372898"/>
    <w:rsid w:val="00383401"/>
    <w:rsid w:val="003846E4"/>
    <w:rsid w:val="003B7E7D"/>
    <w:rsid w:val="0042614B"/>
    <w:rsid w:val="00441810"/>
    <w:rsid w:val="00443B45"/>
    <w:rsid w:val="004B2828"/>
    <w:rsid w:val="004C3FDC"/>
    <w:rsid w:val="004D5959"/>
    <w:rsid w:val="004E2516"/>
    <w:rsid w:val="004E42FD"/>
    <w:rsid w:val="004F6CAE"/>
    <w:rsid w:val="00501F2F"/>
    <w:rsid w:val="005107E8"/>
    <w:rsid w:val="0054420B"/>
    <w:rsid w:val="005E4578"/>
    <w:rsid w:val="005F186A"/>
    <w:rsid w:val="00616DD1"/>
    <w:rsid w:val="006353A6"/>
    <w:rsid w:val="00671F43"/>
    <w:rsid w:val="00673783"/>
    <w:rsid w:val="006C741C"/>
    <w:rsid w:val="007457C5"/>
    <w:rsid w:val="007673AD"/>
    <w:rsid w:val="0079287F"/>
    <w:rsid w:val="007C5001"/>
    <w:rsid w:val="007D2483"/>
    <w:rsid w:val="007F2B44"/>
    <w:rsid w:val="007F4736"/>
    <w:rsid w:val="00820768"/>
    <w:rsid w:val="00881C1E"/>
    <w:rsid w:val="00890434"/>
    <w:rsid w:val="0089220B"/>
    <w:rsid w:val="008A53E2"/>
    <w:rsid w:val="00907C7F"/>
    <w:rsid w:val="0091254D"/>
    <w:rsid w:val="009405CE"/>
    <w:rsid w:val="009E135B"/>
    <w:rsid w:val="009E56FB"/>
    <w:rsid w:val="009E7B9A"/>
    <w:rsid w:val="009F52A1"/>
    <w:rsid w:val="00A131E4"/>
    <w:rsid w:val="00A17C73"/>
    <w:rsid w:val="00A82B2F"/>
    <w:rsid w:val="00AF6BA3"/>
    <w:rsid w:val="00B05FF4"/>
    <w:rsid w:val="00B15B9B"/>
    <w:rsid w:val="00B3669C"/>
    <w:rsid w:val="00B67FB3"/>
    <w:rsid w:val="00B74BB3"/>
    <w:rsid w:val="00B80138"/>
    <w:rsid w:val="00B943BA"/>
    <w:rsid w:val="00BB58F9"/>
    <w:rsid w:val="00BF5150"/>
    <w:rsid w:val="00C1234D"/>
    <w:rsid w:val="00C15E80"/>
    <w:rsid w:val="00C43F83"/>
    <w:rsid w:val="00C95AA4"/>
    <w:rsid w:val="00CE60DA"/>
    <w:rsid w:val="00CF4CDB"/>
    <w:rsid w:val="00D06152"/>
    <w:rsid w:val="00D33B0E"/>
    <w:rsid w:val="00D34DF4"/>
    <w:rsid w:val="00D84ECD"/>
    <w:rsid w:val="00D85F7A"/>
    <w:rsid w:val="00DA603E"/>
    <w:rsid w:val="00DB41BD"/>
    <w:rsid w:val="00DB7FA5"/>
    <w:rsid w:val="00DC5581"/>
    <w:rsid w:val="00DE3FA8"/>
    <w:rsid w:val="00DF5C2B"/>
    <w:rsid w:val="00E0014E"/>
    <w:rsid w:val="00E173F3"/>
    <w:rsid w:val="00E24AE7"/>
    <w:rsid w:val="00E24B66"/>
    <w:rsid w:val="00E24DDE"/>
    <w:rsid w:val="00E34591"/>
    <w:rsid w:val="00E35D60"/>
    <w:rsid w:val="00E72488"/>
    <w:rsid w:val="00E731B6"/>
    <w:rsid w:val="00EC57AE"/>
    <w:rsid w:val="00EE2F51"/>
    <w:rsid w:val="00EE7CA2"/>
    <w:rsid w:val="00F04CD7"/>
    <w:rsid w:val="00F12A23"/>
    <w:rsid w:val="00F42E5C"/>
    <w:rsid w:val="00F827A3"/>
    <w:rsid w:val="00F96757"/>
    <w:rsid w:val="00FA601A"/>
    <w:rsid w:val="00FD6338"/>
    <w:rsid w:val="0402DD93"/>
    <w:rsid w:val="059EADF4"/>
    <w:rsid w:val="08D64EB6"/>
    <w:rsid w:val="105E20D0"/>
    <w:rsid w:val="132D2BF0"/>
    <w:rsid w:val="16710C94"/>
    <w:rsid w:val="17588FA5"/>
    <w:rsid w:val="1D3203F8"/>
    <w:rsid w:val="1FDC26ED"/>
    <w:rsid w:val="23BD3A40"/>
    <w:rsid w:val="244EAEF3"/>
    <w:rsid w:val="25D1CE35"/>
    <w:rsid w:val="264ECFF9"/>
    <w:rsid w:val="2A3EB4B3"/>
    <w:rsid w:val="306D1155"/>
    <w:rsid w:val="344CCC56"/>
    <w:rsid w:val="356BFDB3"/>
    <w:rsid w:val="385F71CF"/>
    <w:rsid w:val="4191BC30"/>
    <w:rsid w:val="46782B3E"/>
    <w:rsid w:val="46FC5D60"/>
    <w:rsid w:val="4E23A152"/>
    <w:rsid w:val="523FAD5A"/>
    <w:rsid w:val="5B8AB5A7"/>
    <w:rsid w:val="6423CB3C"/>
    <w:rsid w:val="64F3B52A"/>
    <w:rsid w:val="6AD6196C"/>
    <w:rsid w:val="6BD751D9"/>
    <w:rsid w:val="75A1B286"/>
    <w:rsid w:val="7F2F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E8263"/>
  <w15:chartTrackingRefBased/>
  <w15:docId w15:val="{866DC1D9-42C9-40AB-9C3B-E3AF7B12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CA2"/>
  </w:style>
  <w:style w:type="paragraph" w:styleId="Heading1">
    <w:name w:val="heading 1"/>
    <w:basedOn w:val="Normal"/>
    <w:next w:val="Normal"/>
    <w:link w:val="Heading1Char"/>
    <w:uiPriority w:val="9"/>
    <w:qFormat/>
    <w:rsid w:val="00EE7CA2"/>
    <w:pPr>
      <w:keepNext/>
      <w:keepLines/>
      <w:spacing w:before="36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7CA2"/>
    <w:pPr>
      <w:keepNext/>
      <w:keepLines/>
      <w:spacing w:before="12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7CA2"/>
    <w:pPr>
      <w:keepNext/>
      <w:keepLines/>
      <w:spacing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C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7C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E7CA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E7CA2"/>
    <w:rPr>
      <w:color w:val="0563C1" w:themeColor="hyperlink"/>
      <w:u w:val="single"/>
    </w:rPr>
  </w:style>
  <w:style w:type="paragraph" w:styleId="ListParagraph">
    <w:name w:val="List Paragraph"/>
    <w:basedOn w:val="Normal"/>
    <w:uiPriority w:val="34"/>
    <w:qFormat/>
    <w:rsid w:val="00EE7CA2"/>
    <w:pPr>
      <w:ind w:left="720"/>
      <w:contextualSpacing/>
    </w:pPr>
  </w:style>
  <w:style w:type="table" w:styleId="TableGrid">
    <w:name w:val="Table Grid"/>
    <w:basedOn w:val="TableNormal"/>
    <w:rsid w:val="00EE7CA2"/>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7CA2"/>
    <w:rPr>
      <w:b/>
      <w:bCs/>
    </w:rPr>
  </w:style>
  <w:style w:type="paragraph" w:styleId="CommentText">
    <w:name w:val="annotation text"/>
    <w:basedOn w:val="Normal"/>
    <w:link w:val="CommentTextChar"/>
    <w:uiPriority w:val="99"/>
    <w:unhideWhenUsed/>
    <w:rsid w:val="00EE7CA2"/>
    <w:pPr>
      <w:spacing w:line="240" w:lineRule="auto"/>
    </w:pPr>
    <w:rPr>
      <w:sz w:val="20"/>
      <w:szCs w:val="20"/>
    </w:rPr>
  </w:style>
  <w:style w:type="character" w:customStyle="1" w:styleId="CommentTextChar">
    <w:name w:val="Comment Text Char"/>
    <w:basedOn w:val="DefaultParagraphFont"/>
    <w:link w:val="CommentText"/>
    <w:uiPriority w:val="99"/>
    <w:rsid w:val="00EE7CA2"/>
    <w:rPr>
      <w:sz w:val="20"/>
      <w:szCs w:val="20"/>
    </w:rPr>
  </w:style>
  <w:style w:type="paragraph" w:styleId="BodyText">
    <w:name w:val="Body Text"/>
    <w:basedOn w:val="Normal"/>
    <w:link w:val="BodyTextChar"/>
    <w:rsid w:val="00194426"/>
    <w:pPr>
      <w:spacing w:before="8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94426"/>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94426"/>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194426"/>
    <w:rPr>
      <w:rFonts w:ascii="Times New Roman" w:eastAsia="Times New Roman" w:hAnsi="Times New Roman" w:cs="Times New Roman"/>
      <w:sz w:val="24"/>
      <w:szCs w:val="24"/>
    </w:rPr>
  </w:style>
  <w:style w:type="paragraph" w:styleId="NormalWeb">
    <w:name w:val="Normal (Web)"/>
    <w:basedOn w:val="Normal"/>
    <w:unhideWhenUsed/>
    <w:rsid w:val="00194426"/>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odyTextIndent">
    <w:name w:val="Body Text Indent"/>
    <w:basedOn w:val="Normal"/>
    <w:link w:val="BodyTextIndentChar"/>
    <w:unhideWhenUsed/>
    <w:rsid w:val="00194426"/>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semiHidden/>
    <w:rsid w:val="00194426"/>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194426"/>
  </w:style>
  <w:style w:type="paragraph" w:customStyle="1" w:styleId="xmsonormal">
    <w:name w:val="x_msonormal"/>
    <w:basedOn w:val="Normal"/>
    <w:rsid w:val="00DC558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1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unt.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A809BC6866954FA31BE20DC678247A" ma:contentTypeVersion="7" ma:contentTypeDescription="Create a new document." ma:contentTypeScope="" ma:versionID="3811288cd2a27d3bf0c66abd9c45384e">
  <xsd:schema xmlns:xsd="http://www.w3.org/2001/XMLSchema" xmlns:xs="http://www.w3.org/2001/XMLSchema" xmlns:p="http://schemas.microsoft.com/office/2006/metadata/properties" xmlns:ns3="94af96ae-3e40-481c-a681-7a8fca3c79b6" xmlns:ns4="ecd5a36f-bdc0-4029-8190-9de028197f6e" targetNamespace="http://schemas.microsoft.com/office/2006/metadata/properties" ma:root="true" ma:fieldsID="273219633a55be4ae8a0b01cc3da372d" ns3:_="" ns4:_="">
    <xsd:import namespace="94af96ae-3e40-481c-a681-7a8fca3c79b6"/>
    <xsd:import namespace="ecd5a36f-bdc0-4029-8190-9de028197f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f96ae-3e40-481c-a681-7a8fca3c7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d5a36f-bdc0-4029-8190-9de028197f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FC996-274B-4C0A-87AD-B1B59E81C2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CD338B-61FC-4C38-AD10-46A063E1B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f96ae-3e40-481c-a681-7a8fca3c79b6"/>
    <ds:schemaRef ds:uri="ecd5a36f-bdc0-4029-8190-9de02819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B1C9-1428-4DB0-BE08-512479E5F892}">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53</TotalTime>
  <Pages>7</Pages>
  <Words>1941</Words>
  <Characters>11686</Characters>
  <Application>Microsoft Office Word</Application>
  <DocSecurity>0</DocSecurity>
  <Lines>354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Jestratijevic, Iva</dc:creator>
  <cp:keywords/>
  <dc:description/>
  <cp:lastModifiedBy>iva jestratijevic</cp:lastModifiedBy>
  <cp:revision>9</cp:revision>
  <cp:lastPrinted>2024-12-10T17:53:00Z</cp:lastPrinted>
  <dcterms:created xsi:type="dcterms:W3CDTF">2025-12-30T15:50:00Z</dcterms:created>
  <dcterms:modified xsi:type="dcterms:W3CDTF">2025-12-30T16:43:00Z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0x010100E0A809BC6866954FA31BE20DC678247A</vt:lpwstr>
  </property>
  <property fmtid="{D5CDD505-2E9C-101B-9397-08002B2CF9AE}" pid="3" name="GrammarlyDocumentId">
    <vt:lpwstr>bbc97ae4d109fbd59d329ce7c938b1e8307b19d1079d8ae767718e9390c5eb51</vt:lpwstr>
  </property>
</Properties>
</file>