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CE39B7" w14:textId="680DAE79" w:rsidR="00913779" w:rsidRPr="00886ECD" w:rsidRDefault="00913779" w:rsidP="00886ECD">
      <w:pPr>
        <w:pStyle w:val="Heading1"/>
        <w:spacing w:before="0" w:after="0"/>
        <w:jc w:val="center"/>
        <w:rPr>
          <w:rFonts w:cstheme="minorHAnsi"/>
          <w:b/>
          <w:bCs/>
          <w:sz w:val="32"/>
        </w:rPr>
      </w:pPr>
      <w:r w:rsidRPr="00886ECD">
        <w:rPr>
          <w:rFonts w:cstheme="minorHAnsi"/>
          <w:b/>
          <w:bCs/>
          <w:sz w:val="32"/>
        </w:rPr>
        <w:t xml:space="preserve">University of North Texas – G. </w:t>
      </w:r>
      <w:proofErr w:type="spellStart"/>
      <w:r w:rsidRPr="00886ECD">
        <w:rPr>
          <w:rFonts w:cstheme="minorHAnsi"/>
          <w:b/>
          <w:bCs/>
          <w:sz w:val="32"/>
        </w:rPr>
        <w:t>Brint</w:t>
      </w:r>
      <w:proofErr w:type="spellEnd"/>
      <w:r w:rsidRPr="00886ECD">
        <w:rPr>
          <w:rFonts w:cstheme="minorHAnsi"/>
          <w:b/>
          <w:bCs/>
          <w:sz w:val="32"/>
        </w:rPr>
        <w:t xml:space="preserve"> Ryan College of Business</w:t>
      </w:r>
    </w:p>
    <w:p w14:paraId="42CF63C1" w14:textId="792B14E9" w:rsidR="00BB27EC" w:rsidRPr="00886ECD" w:rsidRDefault="00B71267" w:rsidP="00886ECD">
      <w:pPr>
        <w:pStyle w:val="Heading1"/>
        <w:spacing w:before="0" w:after="0"/>
        <w:jc w:val="center"/>
        <w:rPr>
          <w:rFonts w:cstheme="minorHAnsi"/>
          <w:b/>
          <w:bCs/>
          <w:color w:val="000000" w:themeColor="text1"/>
          <w:sz w:val="32"/>
        </w:rPr>
      </w:pPr>
      <w:r w:rsidRPr="00886ECD">
        <w:rPr>
          <w:rFonts w:cstheme="minorHAnsi"/>
          <w:b/>
          <w:bCs/>
          <w:color w:val="000000" w:themeColor="text1"/>
          <w:sz w:val="32"/>
        </w:rPr>
        <w:t xml:space="preserve">MGMT </w:t>
      </w:r>
      <w:r w:rsidR="00125092" w:rsidRPr="00886ECD">
        <w:rPr>
          <w:rFonts w:cstheme="minorHAnsi"/>
          <w:b/>
          <w:bCs/>
          <w:color w:val="000000" w:themeColor="text1"/>
          <w:sz w:val="32"/>
        </w:rPr>
        <w:t>3720</w:t>
      </w:r>
      <w:r w:rsidR="002535BF" w:rsidRPr="00886ECD">
        <w:rPr>
          <w:rFonts w:cstheme="minorHAnsi"/>
          <w:b/>
          <w:bCs/>
          <w:color w:val="000000" w:themeColor="text1"/>
          <w:sz w:val="32"/>
        </w:rPr>
        <w:t xml:space="preserve"> </w:t>
      </w:r>
      <w:r w:rsidR="00125092" w:rsidRPr="00886ECD">
        <w:rPr>
          <w:rFonts w:cstheme="minorHAnsi"/>
          <w:b/>
          <w:bCs/>
          <w:color w:val="000000" w:themeColor="text1"/>
          <w:sz w:val="32"/>
        </w:rPr>
        <w:t>Organizational Behavior</w:t>
      </w:r>
    </w:p>
    <w:p w14:paraId="2932A99F" w14:textId="089DCF58" w:rsidR="00BB27EC" w:rsidRPr="00886ECD" w:rsidRDefault="008A6BC2" w:rsidP="00886ECD">
      <w:pPr>
        <w:pStyle w:val="Heading2"/>
        <w:spacing w:before="0"/>
        <w:jc w:val="center"/>
        <w:rPr>
          <w:rFonts w:cstheme="minorHAnsi"/>
          <w:bCs/>
          <w:color w:val="000000" w:themeColor="text1"/>
          <w:szCs w:val="32"/>
        </w:rPr>
      </w:pPr>
      <w:r>
        <w:rPr>
          <w:rFonts w:cstheme="minorHAnsi"/>
          <w:bCs/>
          <w:color w:val="000000" w:themeColor="text1"/>
          <w:szCs w:val="32"/>
        </w:rPr>
        <w:t>Spring</w:t>
      </w:r>
      <w:r w:rsidR="00584B5C" w:rsidRPr="00886ECD">
        <w:rPr>
          <w:rFonts w:cstheme="minorHAnsi"/>
          <w:bCs/>
          <w:color w:val="000000" w:themeColor="text1"/>
          <w:szCs w:val="32"/>
        </w:rPr>
        <w:t xml:space="preserve"> 202</w:t>
      </w:r>
      <w:r>
        <w:rPr>
          <w:rFonts w:cstheme="minorHAnsi"/>
          <w:bCs/>
          <w:color w:val="000000" w:themeColor="text1"/>
          <w:szCs w:val="32"/>
        </w:rPr>
        <w:t>6</w:t>
      </w:r>
      <w:r w:rsidR="008E58BA" w:rsidRPr="00886ECD">
        <w:rPr>
          <w:rFonts w:cstheme="minorHAnsi"/>
          <w:bCs/>
          <w:color w:val="000000" w:themeColor="text1"/>
          <w:szCs w:val="32"/>
        </w:rPr>
        <w:t xml:space="preserve"> </w:t>
      </w:r>
      <w:r w:rsidR="00BB27EC" w:rsidRPr="00886ECD">
        <w:rPr>
          <w:rFonts w:cstheme="minorHAnsi"/>
          <w:bCs/>
          <w:color w:val="000000" w:themeColor="text1"/>
          <w:szCs w:val="32"/>
        </w:rPr>
        <w:t xml:space="preserve">Syllabus: </w:t>
      </w:r>
      <w:r w:rsidR="00CD16C7" w:rsidRPr="00886ECD">
        <w:rPr>
          <w:rFonts w:cstheme="minorHAnsi"/>
          <w:bCs/>
          <w:color w:val="000000" w:themeColor="text1"/>
          <w:szCs w:val="32"/>
        </w:rPr>
        <w:t xml:space="preserve"> </w:t>
      </w:r>
      <w:r>
        <w:rPr>
          <w:rFonts w:cstheme="minorHAnsi"/>
          <w:bCs/>
          <w:color w:val="000000" w:themeColor="text1"/>
          <w:szCs w:val="32"/>
        </w:rPr>
        <w:t>January</w:t>
      </w:r>
      <w:r w:rsidR="0085592C" w:rsidRPr="00886ECD">
        <w:rPr>
          <w:rFonts w:cstheme="minorHAnsi"/>
          <w:bCs/>
          <w:color w:val="000000" w:themeColor="text1"/>
          <w:szCs w:val="32"/>
        </w:rPr>
        <w:t xml:space="preserve"> 1</w:t>
      </w:r>
      <w:r>
        <w:rPr>
          <w:rFonts w:cstheme="minorHAnsi"/>
          <w:bCs/>
          <w:color w:val="000000" w:themeColor="text1"/>
          <w:szCs w:val="32"/>
        </w:rPr>
        <w:t>2</w:t>
      </w:r>
      <w:r w:rsidR="0085592C" w:rsidRPr="00886ECD">
        <w:rPr>
          <w:rFonts w:cstheme="minorHAnsi"/>
          <w:bCs/>
          <w:color w:val="000000" w:themeColor="text1"/>
          <w:szCs w:val="32"/>
        </w:rPr>
        <w:t>, 202</w:t>
      </w:r>
      <w:r>
        <w:rPr>
          <w:rFonts w:cstheme="minorHAnsi"/>
          <w:bCs/>
          <w:color w:val="000000" w:themeColor="text1"/>
          <w:szCs w:val="32"/>
        </w:rPr>
        <w:t>6</w:t>
      </w:r>
      <w:r w:rsidR="0085592C" w:rsidRPr="00886ECD">
        <w:rPr>
          <w:rFonts w:cstheme="minorHAnsi"/>
          <w:bCs/>
          <w:color w:val="000000" w:themeColor="text1"/>
          <w:szCs w:val="32"/>
        </w:rPr>
        <w:t xml:space="preserve"> –</w:t>
      </w:r>
      <w:r>
        <w:rPr>
          <w:rFonts w:cstheme="minorHAnsi"/>
          <w:bCs/>
          <w:color w:val="000000" w:themeColor="text1"/>
          <w:szCs w:val="32"/>
        </w:rPr>
        <w:t xml:space="preserve">May </w:t>
      </w:r>
      <w:r w:rsidR="0085592C" w:rsidRPr="00886ECD">
        <w:rPr>
          <w:rFonts w:cstheme="minorHAnsi"/>
          <w:bCs/>
          <w:color w:val="000000" w:themeColor="text1"/>
          <w:szCs w:val="32"/>
        </w:rPr>
        <w:t>1</w:t>
      </w:r>
      <w:r>
        <w:rPr>
          <w:rFonts w:cstheme="minorHAnsi"/>
          <w:bCs/>
          <w:color w:val="000000" w:themeColor="text1"/>
          <w:szCs w:val="32"/>
        </w:rPr>
        <w:t>5</w:t>
      </w:r>
      <w:r w:rsidR="0085592C" w:rsidRPr="00886ECD">
        <w:rPr>
          <w:rFonts w:cstheme="minorHAnsi"/>
          <w:bCs/>
          <w:color w:val="000000" w:themeColor="text1"/>
          <w:szCs w:val="32"/>
        </w:rPr>
        <w:t>, 202</w:t>
      </w:r>
      <w:r>
        <w:rPr>
          <w:rFonts w:cstheme="minorHAnsi"/>
          <w:bCs/>
          <w:color w:val="000000" w:themeColor="text1"/>
          <w:szCs w:val="32"/>
        </w:rPr>
        <w:t>6</w:t>
      </w:r>
    </w:p>
    <w:p w14:paraId="17A20FAE" w14:textId="12DCA480" w:rsidR="00F63CFF" w:rsidRPr="008A6BC2" w:rsidRDefault="008A6BC2" w:rsidP="00886ECD">
      <w:pPr>
        <w:pStyle w:val="Heading3"/>
        <w:spacing w:before="0"/>
        <w:jc w:val="center"/>
        <w:rPr>
          <w:rFonts w:cstheme="minorHAnsi"/>
          <w:color w:val="000000" w:themeColor="text1"/>
        </w:rPr>
      </w:pPr>
      <w:r w:rsidRPr="008A6BC2">
        <w:rPr>
          <w:rFonts w:cstheme="minorHAnsi"/>
          <w:color w:val="000000" w:themeColor="text1"/>
        </w:rPr>
        <w:t>ONLINE</w:t>
      </w:r>
      <w:r>
        <w:rPr>
          <w:rFonts w:cstheme="minorHAnsi"/>
          <w:color w:val="000000" w:themeColor="text1"/>
        </w:rPr>
        <w:t xml:space="preserve"> FORMAT</w:t>
      </w:r>
    </w:p>
    <w:p w14:paraId="5ED8E652" w14:textId="77777777" w:rsidR="007F6672" w:rsidRPr="00886ECD" w:rsidRDefault="007F6672" w:rsidP="00886ECD">
      <w:pPr>
        <w:pStyle w:val="Heading2"/>
        <w:spacing w:before="0"/>
        <w:rPr>
          <w:rFonts w:cstheme="minorHAnsi"/>
          <w:color w:val="000000" w:themeColor="text1"/>
        </w:rPr>
      </w:pPr>
    </w:p>
    <w:p w14:paraId="3F4054A9" w14:textId="630F5912" w:rsidR="002F6AB1" w:rsidRPr="00886ECD" w:rsidRDefault="00D40C61" w:rsidP="00886ECD">
      <w:pPr>
        <w:pStyle w:val="Heading2"/>
        <w:spacing w:before="0"/>
        <w:rPr>
          <w:rFonts w:cstheme="minorHAnsi"/>
          <w:color w:val="000000" w:themeColor="text1"/>
        </w:rPr>
      </w:pPr>
      <w:r w:rsidRPr="00886ECD">
        <w:rPr>
          <w:rFonts w:cstheme="minorHAnsi"/>
          <w:color w:val="000000" w:themeColor="text1"/>
        </w:rPr>
        <w:t>Instructor Contact</w:t>
      </w:r>
    </w:p>
    <w:p w14:paraId="21FCB80E" w14:textId="4208CF60" w:rsidR="00D40C61" w:rsidRPr="00886ECD" w:rsidRDefault="00530E6E" w:rsidP="00886ECD">
      <w:pPr>
        <w:pStyle w:val="ListParagraph"/>
        <w:numPr>
          <w:ilvl w:val="0"/>
          <w:numId w:val="50"/>
        </w:numPr>
        <w:spacing w:before="0" w:after="0"/>
        <w:rPr>
          <w:rFonts w:cstheme="minorHAnsi"/>
          <w:b/>
          <w:color w:val="000000" w:themeColor="text1"/>
        </w:rPr>
      </w:pPr>
      <w:r w:rsidRPr="00886ECD">
        <w:rPr>
          <w:rFonts w:cstheme="minorHAnsi"/>
          <w:b/>
          <w:color w:val="000000" w:themeColor="text1"/>
        </w:rPr>
        <w:t>Instructor:</w:t>
      </w:r>
      <w:r w:rsidR="00757964" w:rsidRPr="00886ECD">
        <w:rPr>
          <w:rFonts w:cstheme="minorHAnsi"/>
          <w:b/>
          <w:color w:val="000000" w:themeColor="text1"/>
        </w:rPr>
        <w:t xml:space="preserve"> </w:t>
      </w:r>
      <w:r w:rsidR="0085592C" w:rsidRPr="00886ECD">
        <w:rPr>
          <w:rFonts w:cstheme="minorHAnsi"/>
          <w:bCs/>
          <w:color w:val="000000" w:themeColor="text1"/>
        </w:rPr>
        <w:t>Imelda Freddy</w:t>
      </w:r>
      <w:r w:rsidR="00757964" w:rsidRPr="00886ECD">
        <w:rPr>
          <w:rFonts w:cstheme="minorHAnsi"/>
          <w:bCs/>
          <w:color w:val="000000" w:themeColor="text1"/>
        </w:rPr>
        <w:t xml:space="preserve">, </w:t>
      </w:r>
      <w:r w:rsidR="0085592C" w:rsidRPr="00886ECD">
        <w:rPr>
          <w:rFonts w:cstheme="minorHAnsi"/>
          <w:bCs/>
          <w:color w:val="000000" w:themeColor="text1"/>
        </w:rPr>
        <w:t>Teaching Fellow</w:t>
      </w:r>
    </w:p>
    <w:p w14:paraId="1DB4A8A5" w14:textId="064C17A0" w:rsidR="00321594" w:rsidRPr="00886ECD" w:rsidRDefault="00D40C61" w:rsidP="00886ECD">
      <w:pPr>
        <w:pStyle w:val="ListParagraph"/>
        <w:numPr>
          <w:ilvl w:val="0"/>
          <w:numId w:val="50"/>
        </w:numPr>
        <w:spacing w:before="0" w:after="0"/>
        <w:rPr>
          <w:rFonts w:cstheme="minorHAnsi"/>
          <w:b/>
          <w:color w:val="000000" w:themeColor="text1"/>
        </w:rPr>
      </w:pPr>
      <w:r w:rsidRPr="00886ECD">
        <w:rPr>
          <w:rFonts w:cstheme="minorHAnsi"/>
          <w:b/>
          <w:color w:val="000000" w:themeColor="text1"/>
        </w:rPr>
        <w:t>Office</w:t>
      </w:r>
      <w:r w:rsidR="00530E6E" w:rsidRPr="00886ECD">
        <w:rPr>
          <w:rFonts w:cstheme="minorHAnsi"/>
          <w:b/>
          <w:color w:val="000000" w:themeColor="text1"/>
        </w:rPr>
        <w:t xml:space="preserve">: </w:t>
      </w:r>
      <w:r w:rsidR="0085592C" w:rsidRPr="00886ECD">
        <w:rPr>
          <w:rFonts w:cstheme="minorHAnsi"/>
          <w:bCs/>
          <w:color w:val="000000" w:themeColor="text1"/>
        </w:rPr>
        <w:t>BLB 185</w:t>
      </w:r>
      <w:r w:rsidR="00757964" w:rsidRPr="00886ECD">
        <w:rPr>
          <w:rFonts w:cstheme="minorHAnsi"/>
          <w:bCs/>
          <w:color w:val="000000" w:themeColor="text1"/>
        </w:rPr>
        <w:t xml:space="preserve"> - Business Leadership Building - Denton Campus</w:t>
      </w:r>
    </w:p>
    <w:p w14:paraId="0C582EFF" w14:textId="77777777" w:rsidR="00530E6E" w:rsidRPr="00886ECD" w:rsidRDefault="00530E6E" w:rsidP="00886ECD">
      <w:pPr>
        <w:pStyle w:val="ListParagraph"/>
        <w:numPr>
          <w:ilvl w:val="0"/>
          <w:numId w:val="50"/>
        </w:numPr>
        <w:spacing w:before="0" w:after="0"/>
        <w:rPr>
          <w:rFonts w:eastAsia="Times New Roman" w:cstheme="minorHAnsi"/>
          <w:color w:val="000000" w:themeColor="text1"/>
          <w:sz w:val="18"/>
          <w:szCs w:val="18"/>
        </w:rPr>
      </w:pPr>
      <w:r w:rsidRPr="00886ECD">
        <w:rPr>
          <w:rFonts w:eastAsia="Times New Roman" w:cstheme="minorHAnsi"/>
          <w:b/>
          <w:bCs/>
          <w:color w:val="000000" w:themeColor="text1"/>
          <w:sz w:val="18"/>
          <w:szCs w:val="18"/>
        </w:rPr>
        <w:t>Office Hours:</w:t>
      </w:r>
      <w:r w:rsidRPr="00886ECD">
        <w:rPr>
          <w:rFonts w:eastAsia="Times New Roman" w:cstheme="minorHAnsi"/>
          <w:color w:val="000000" w:themeColor="text1"/>
          <w:sz w:val="18"/>
          <w:szCs w:val="18"/>
        </w:rPr>
        <w:t xml:space="preserve"> By appointment Monday-Friday</w:t>
      </w:r>
    </w:p>
    <w:p w14:paraId="47A8B621" w14:textId="6A113FF2" w:rsidR="00530E6E" w:rsidRPr="00886ECD" w:rsidRDefault="00D40C61" w:rsidP="00886ECD">
      <w:pPr>
        <w:pStyle w:val="ListParagraph"/>
        <w:numPr>
          <w:ilvl w:val="0"/>
          <w:numId w:val="50"/>
        </w:numPr>
        <w:spacing w:before="0" w:after="0"/>
        <w:rPr>
          <w:rFonts w:cstheme="minorHAnsi"/>
          <w:b/>
          <w:color w:val="000000" w:themeColor="text1"/>
        </w:rPr>
      </w:pPr>
      <w:r w:rsidRPr="00886ECD">
        <w:rPr>
          <w:rFonts w:cstheme="minorHAnsi"/>
          <w:b/>
          <w:color w:val="000000" w:themeColor="text1"/>
        </w:rPr>
        <w:t>Email:</w:t>
      </w:r>
      <w:r w:rsidR="00757964" w:rsidRPr="00886ECD">
        <w:rPr>
          <w:rFonts w:cstheme="minorHAnsi"/>
          <w:b/>
          <w:color w:val="000000" w:themeColor="text1"/>
        </w:rPr>
        <w:t xml:space="preserve"> </w:t>
      </w:r>
      <w:hyperlink r:id="rId8" w:history="1">
        <w:r w:rsidR="00336A17" w:rsidRPr="00886ECD">
          <w:rPr>
            <w:rStyle w:val="Hyperlink"/>
            <w:rFonts w:cstheme="minorHAnsi"/>
            <w:b/>
            <w:color w:val="000000" w:themeColor="text1"/>
          </w:rPr>
          <w:t>imelda.freddy@unt.edu</w:t>
        </w:r>
      </w:hyperlink>
      <w:r w:rsidR="00757964" w:rsidRPr="00886ECD">
        <w:rPr>
          <w:rFonts w:cstheme="minorHAnsi"/>
          <w:b/>
          <w:color w:val="000000" w:themeColor="text1"/>
        </w:rPr>
        <w:t xml:space="preserve"> </w:t>
      </w:r>
      <w:r w:rsidR="00321594" w:rsidRPr="00886ECD">
        <w:rPr>
          <w:rFonts w:cstheme="minorHAnsi"/>
          <w:b/>
          <w:color w:val="000000" w:themeColor="text1"/>
        </w:rPr>
        <w:t xml:space="preserve">; </w:t>
      </w:r>
      <w:r w:rsidR="007F6672" w:rsidRPr="00886ECD">
        <w:rPr>
          <w:rFonts w:cstheme="minorHAnsi"/>
          <w:b/>
          <w:color w:val="FF0000"/>
        </w:rPr>
        <w:t>**BEST WAY TO REACH ME **(include MGMT 3720 in Subject line of e-mail)</w:t>
      </w:r>
    </w:p>
    <w:p w14:paraId="688E4E37" w14:textId="77777777" w:rsidR="00530E6E" w:rsidRPr="00886ECD" w:rsidRDefault="00530E6E" w:rsidP="00886ECD">
      <w:pPr>
        <w:pStyle w:val="ListParagraph"/>
        <w:spacing w:before="0" w:after="0"/>
        <w:rPr>
          <w:rFonts w:cstheme="minorHAnsi"/>
          <w:b/>
          <w:color w:val="000000" w:themeColor="text1"/>
        </w:rPr>
      </w:pPr>
    </w:p>
    <w:p w14:paraId="02B6BCD9" w14:textId="76C03B1D" w:rsidR="00757964" w:rsidRPr="00886ECD" w:rsidRDefault="00757964" w:rsidP="00886ECD">
      <w:pPr>
        <w:spacing w:before="0" w:after="0"/>
        <w:rPr>
          <w:rFonts w:cstheme="minorHAnsi"/>
          <w:b/>
          <w:bCs/>
          <w:color w:val="000000" w:themeColor="text1"/>
          <w:sz w:val="32"/>
          <w:szCs w:val="32"/>
        </w:rPr>
      </w:pPr>
      <w:r w:rsidRPr="00886ECD">
        <w:rPr>
          <w:rFonts w:cstheme="minorHAnsi"/>
          <w:b/>
          <w:bCs/>
          <w:color w:val="000000" w:themeColor="text1"/>
          <w:sz w:val="32"/>
          <w:szCs w:val="32"/>
        </w:rPr>
        <w:t>Course Description</w:t>
      </w:r>
    </w:p>
    <w:p w14:paraId="377783B6" w14:textId="5368CEE6" w:rsidR="00601798" w:rsidRPr="00886ECD" w:rsidRDefault="00A341B1" w:rsidP="00886ECD">
      <w:pPr>
        <w:spacing w:before="0" w:after="0"/>
        <w:rPr>
          <w:rFonts w:cstheme="minorHAnsi"/>
          <w:color w:val="000000" w:themeColor="text1"/>
        </w:rPr>
      </w:pPr>
      <w:r w:rsidRPr="00886ECD">
        <w:rPr>
          <w:rFonts w:cstheme="minorHAnsi"/>
          <w:b/>
          <w:color w:val="000000" w:themeColor="text1"/>
          <w:lang w:val="en-GB"/>
        </w:rPr>
        <w:t xml:space="preserve">MGMT </w:t>
      </w:r>
      <w:r w:rsidR="00AE135D" w:rsidRPr="00886ECD">
        <w:rPr>
          <w:rFonts w:cstheme="minorHAnsi"/>
          <w:b/>
          <w:color w:val="000000" w:themeColor="text1"/>
          <w:lang w:val="en-GB"/>
        </w:rPr>
        <w:t xml:space="preserve">3720 Organizational </w:t>
      </w:r>
      <w:proofErr w:type="spellStart"/>
      <w:r w:rsidR="00AE135D" w:rsidRPr="00886ECD">
        <w:rPr>
          <w:rFonts w:cstheme="minorHAnsi"/>
          <w:b/>
          <w:color w:val="000000" w:themeColor="text1"/>
          <w:lang w:val="en-GB"/>
        </w:rPr>
        <w:t>Behavior</w:t>
      </w:r>
      <w:proofErr w:type="spellEnd"/>
      <w:r w:rsidR="00AE135D" w:rsidRPr="00886ECD">
        <w:rPr>
          <w:rFonts w:cstheme="minorHAnsi"/>
          <w:b/>
          <w:color w:val="000000" w:themeColor="text1"/>
          <w:lang w:val="en-GB"/>
        </w:rPr>
        <w:t xml:space="preserve"> </w:t>
      </w:r>
      <w:r w:rsidR="00AE135D" w:rsidRPr="00886ECD">
        <w:rPr>
          <w:rFonts w:cstheme="minorHAnsi"/>
          <w:bCs/>
          <w:color w:val="000000" w:themeColor="text1"/>
          <w:lang w:val="en-GB"/>
        </w:rPr>
        <w:t>(</w:t>
      </w:r>
      <w:r w:rsidRPr="00886ECD">
        <w:rPr>
          <w:rFonts w:cstheme="minorHAnsi"/>
          <w:bCs/>
          <w:color w:val="000000" w:themeColor="text1"/>
          <w:lang w:val="en-GB"/>
        </w:rPr>
        <w:t>3</w:t>
      </w:r>
      <w:r w:rsidRPr="00886ECD">
        <w:rPr>
          <w:rFonts w:cstheme="minorHAnsi"/>
          <w:color w:val="000000" w:themeColor="text1"/>
          <w:lang w:val="en-GB"/>
        </w:rPr>
        <w:t xml:space="preserve"> credit hours</w:t>
      </w:r>
      <w:r w:rsidR="00591BDC" w:rsidRPr="00886ECD">
        <w:rPr>
          <w:rFonts w:cstheme="minorHAnsi"/>
          <w:color w:val="000000" w:themeColor="text1"/>
          <w:lang w:val="en-GB"/>
        </w:rPr>
        <w:t xml:space="preserve">) is a </w:t>
      </w:r>
      <w:r w:rsidR="00AE135D" w:rsidRPr="00886ECD">
        <w:rPr>
          <w:rFonts w:cstheme="minorHAnsi"/>
          <w:color w:val="000000" w:themeColor="text1"/>
          <w:lang w:val="en-GB"/>
        </w:rPr>
        <w:t>junior</w:t>
      </w:r>
      <w:r w:rsidR="00591BDC" w:rsidRPr="00886ECD">
        <w:rPr>
          <w:rFonts w:cstheme="minorHAnsi"/>
          <w:color w:val="000000" w:themeColor="text1"/>
          <w:lang w:val="en-GB"/>
        </w:rPr>
        <w:t xml:space="preserve"> level </w:t>
      </w:r>
      <w:r w:rsidR="00591BDC" w:rsidRPr="00886ECD">
        <w:rPr>
          <w:rFonts w:cstheme="minorHAnsi"/>
          <w:color w:val="000000" w:themeColor="text1"/>
        </w:rPr>
        <w:t>course</w:t>
      </w:r>
      <w:r w:rsidR="00AE135D" w:rsidRPr="00886ECD">
        <w:rPr>
          <w:rFonts w:cstheme="minorHAnsi"/>
          <w:color w:val="000000" w:themeColor="text1"/>
        </w:rPr>
        <w:t xml:space="preserve"> that examines </w:t>
      </w:r>
      <w:r w:rsidR="00152232" w:rsidRPr="00886ECD">
        <w:rPr>
          <w:rFonts w:cstheme="minorHAnsi"/>
          <w:color w:val="000000" w:themeColor="text1"/>
        </w:rPr>
        <w:t>individual behavior</w:t>
      </w:r>
      <w:r w:rsidR="00AE135D" w:rsidRPr="00886ECD">
        <w:rPr>
          <w:rFonts w:cstheme="minorHAnsi"/>
          <w:color w:val="000000" w:themeColor="text1"/>
        </w:rPr>
        <w:t xml:space="preserve"> in organizational settings.  MGMT 3720 is a core topic required of all students majoring in one of the many degree plans of the Ryan College of Business (RCOB) at UNT.  In the collective judgment of RCOB faculty, the research, theory, and practices described in our Organizational Behavior literature represent the very best introductory explanation for the behavior of managers </w:t>
      </w:r>
      <w:r w:rsidR="00750067" w:rsidRPr="00886ECD">
        <w:rPr>
          <w:rFonts w:cstheme="minorHAnsi"/>
          <w:color w:val="000000" w:themeColor="text1"/>
        </w:rPr>
        <w:t xml:space="preserve">and employees </w:t>
      </w:r>
      <w:r w:rsidR="00AE135D" w:rsidRPr="00886ECD">
        <w:rPr>
          <w:rFonts w:cstheme="minorHAnsi"/>
          <w:color w:val="000000" w:themeColor="text1"/>
        </w:rPr>
        <w:t xml:space="preserve">in for profit firms/organizations. </w:t>
      </w:r>
      <w:r w:rsidR="00601798" w:rsidRPr="00886ECD">
        <w:rPr>
          <w:rFonts w:cstheme="minorHAnsi"/>
          <w:color w:val="000000" w:themeColor="text1"/>
        </w:rPr>
        <w:t xml:space="preserve"> </w:t>
      </w:r>
      <w:r w:rsidR="00152232" w:rsidRPr="00886ECD">
        <w:rPr>
          <w:rFonts w:cstheme="minorHAnsi"/>
          <w:color w:val="000000" w:themeColor="text1"/>
        </w:rPr>
        <w:t xml:space="preserve">The class will include lectures and experiential exercises in organizational culture, motivation, leadership, perception and attribution, communication, decision making and performance, and individual differences.  </w:t>
      </w:r>
    </w:p>
    <w:p w14:paraId="03FF3EAC" w14:textId="77777777" w:rsidR="004D78CF" w:rsidRPr="00886ECD" w:rsidRDefault="004D78CF" w:rsidP="00886ECD">
      <w:pPr>
        <w:spacing w:before="0" w:after="0"/>
        <w:rPr>
          <w:rFonts w:cstheme="minorHAnsi"/>
          <w:color w:val="000000" w:themeColor="text1"/>
        </w:rPr>
      </w:pPr>
    </w:p>
    <w:p w14:paraId="60326FCE" w14:textId="77777777" w:rsidR="004D78CF" w:rsidRPr="00886ECD" w:rsidRDefault="004D78CF" w:rsidP="00886ECD">
      <w:pPr>
        <w:spacing w:before="0" w:after="0" w:line="340" w:lineRule="exact"/>
        <w:rPr>
          <w:rFonts w:cstheme="minorHAnsi"/>
          <w:sz w:val="24"/>
        </w:rPr>
      </w:pPr>
      <w:r w:rsidRPr="00886ECD">
        <w:rPr>
          <w:rFonts w:cstheme="minorHAnsi"/>
          <w:b/>
          <w:sz w:val="32"/>
          <w:szCs w:val="32"/>
        </w:rPr>
        <w:t>Course Objectives:</w:t>
      </w:r>
      <w:r w:rsidRPr="00886ECD">
        <w:rPr>
          <w:rFonts w:cstheme="minorHAnsi"/>
          <w:b/>
          <w:sz w:val="28"/>
        </w:rPr>
        <w:t xml:space="preserve"> </w:t>
      </w:r>
      <w:r w:rsidRPr="00886ECD">
        <w:rPr>
          <w:rFonts w:cstheme="minorHAnsi"/>
        </w:rPr>
        <w:t xml:space="preserve">At the conclusion of the course, students who have mastered the material will be </w:t>
      </w:r>
      <w:r w:rsidRPr="00886ECD">
        <w:rPr>
          <w:rFonts w:cstheme="minorHAnsi"/>
        </w:rPr>
        <w:br/>
        <w:t xml:space="preserve">  able to…</w:t>
      </w:r>
    </w:p>
    <w:p w14:paraId="09F818CB"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understand the foundations of individual behavior and their relation to group behavior.</w:t>
      </w:r>
    </w:p>
    <w:p w14:paraId="0DDBC6E4"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identify the processes that give rise to organizational culture.</w:t>
      </w:r>
    </w:p>
    <w:p w14:paraId="4DE67176"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 xml:space="preserve">identify the role of personality and perception in organizational behavior. </w:t>
      </w:r>
    </w:p>
    <w:p w14:paraId="1C9BAB83"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analyze individual and group processes relative decision-making and problem solving.</w:t>
      </w:r>
    </w:p>
    <w:p w14:paraId="1B0F8CCB"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identify the role and function of groups and teams in organizations.</w:t>
      </w:r>
    </w:p>
    <w:p w14:paraId="3E99172C"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utilize conflict management tools in organizational environments.</w:t>
      </w:r>
    </w:p>
    <w:p w14:paraId="121ABB25"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understand psychological elements underlying motivation.</w:t>
      </w:r>
    </w:p>
    <w:p w14:paraId="268A2AD9"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 xml:space="preserve">evaluate the role of influence tactics and politics in organizations. </w:t>
      </w:r>
    </w:p>
    <w:p w14:paraId="1D9A8759"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 xml:space="preserve"> identify different styles of leadership in organizations based on management practices.</w:t>
      </w:r>
    </w:p>
    <w:p w14:paraId="4C4723DE" w14:textId="77777777"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 xml:space="preserve"> understand the practical uses of different leadership theories in organizational operations.</w:t>
      </w:r>
    </w:p>
    <w:p w14:paraId="7EC1B934" w14:textId="7BCB1538" w:rsidR="004D78CF" w:rsidRPr="00886ECD" w:rsidRDefault="004D78CF" w:rsidP="00886ECD">
      <w:pPr>
        <w:pStyle w:val="ListParagraph"/>
        <w:numPr>
          <w:ilvl w:val="0"/>
          <w:numId w:val="51"/>
        </w:numPr>
        <w:spacing w:before="0" w:after="0" w:line="259" w:lineRule="auto"/>
        <w:rPr>
          <w:rFonts w:cstheme="minorHAnsi"/>
        </w:rPr>
      </w:pPr>
      <w:r w:rsidRPr="00886ECD">
        <w:rPr>
          <w:rFonts w:cstheme="minorHAnsi"/>
        </w:rPr>
        <w:t xml:space="preserve"> assess the connections between organizational culture and organizational performance.</w:t>
      </w:r>
    </w:p>
    <w:p w14:paraId="0A05651F" w14:textId="77777777" w:rsidR="004D78CF" w:rsidRPr="00886ECD" w:rsidRDefault="004D78CF" w:rsidP="00886ECD">
      <w:pPr>
        <w:pStyle w:val="ListParagraph"/>
        <w:spacing w:before="0" w:after="0" w:line="259" w:lineRule="auto"/>
        <w:ind w:left="360"/>
        <w:rPr>
          <w:rFonts w:cstheme="minorHAnsi"/>
        </w:rPr>
      </w:pPr>
    </w:p>
    <w:p w14:paraId="7CB1D9EB" w14:textId="44B7D9EE" w:rsidR="00530E6E" w:rsidRPr="00886ECD" w:rsidRDefault="00F67E3D" w:rsidP="00886ECD">
      <w:pPr>
        <w:pStyle w:val="Heading2"/>
        <w:spacing w:before="0"/>
        <w:rPr>
          <w:rFonts w:cstheme="minorHAnsi"/>
          <w:color w:val="000000" w:themeColor="text1"/>
        </w:rPr>
      </w:pPr>
      <w:r w:rsidRPr="00886ECD">
        <w:rPr>
          <w:rFonts w:cstheme="minorHAnsi"/>
          <w:color w:val="000000" w:themeColor="text1"/>
        </w:rPr>
        <w:t>Required Materials</w:t>
      </w:r>
    </w:p>
    <w:p w14:paraId="1B786B54" w14:textId="2866CA1A" w:rsidR="00530E6E" w:rsidRPr="00886ECD" w:rsidRDefault="00530E6E" w:rsidP="00886ECD">
      <w:pPr>
        <w:spacing w:before="0" w:after="0"/>
        <w:rPr>
          <w:rFonts w:cstheme="minorHAnsi"/>
          <w:color w:val="000000" w:themeColor="text1"/>
        </w:rPr>
      </w:pPr>
      <w:r w:rsidRPr="00530E6E">
        <w:rPr>
          <w:rFonts w:cstheme="minorHAnsi"/>
          <w:color w:val="000000" w:themeColor="text1"/>
        </w:rPr>
        <w:t>Required Text: Organizational Behavior, an open-source educational text published by OpenStax®</w:t>
      </w:r>
      <w:r w:rsidRPr="00886ECD">
        <w:rPr>
          <w:rFonts w:cstheme="minorHAnsi"/>
          <w:color w:val="000000" w:themeColor="text1"/>
        </w:rPr>
        <w:t xml:space="preserve"> </w:t>
      </w:r>
      <w:r w:rsidRPr="00530E6E">
        <w:rPr>
          <w:rFonts w:cstheme="minorHAnsi"/>
          <w:color w:val="000000" w:themeColor="text1"/>
        </w:rPr>
        <w:t xml:space="preserve">accessible at: </w:t>
      </w:r>
      <w:hyperlink r:id="rId9" w:history="1">
        <w:r w:rsidRPr="00530E6E">
          <w:rPr>
            <w:rStyle w:val="Hyperlink"/>
            <w:rFonts w:cstheme="minorHAnsi"/>
            <w:color w:val="0070C0"/>
          </w:rPr>
          <w:t>https://openstax.org/details/books/organizational-behavior</w:t>
        </w:r>
      </w:hyperlink>
      <w:r w:rsidR="004D78CF" w:rsidRPr="00886ECD">
        <w:rPr>
          <w:rFonts w:cstheme="minorHAnsi"/>
          <w:color w:val="0070C0"/>
        </w:rPr>
        <w:t xml:space="preserve"> </w:t>
      </w:r>
      <w:r w:rsidRPr="00886ECD">
        <w:rPr>
          <w:rFonts w:cstheme="minorHAnsi"/>
          <w:color w:val="0070C0"/>
        </w:rPr>
        <w:t xml:space="preserve"> </w:t>
      </w:r>
    </w:p>
    <w:p w14:paraId="0B34E40C" w14:textId="77777777" w:rsidR="004D78CF" w:rsidRPr="00886ECD" w:rsidRDefault="004D78CF" w:rsidP="00886ECD">
      <w:pPr>
        <w:spacing w:before="0" w:after="0"/>
        <w:rPr>
          <w:rFonts w:cstheme="minorHAnsi"/>
          <w:b/>
          <w:bCs/>
          <w:color w:val="000000" w:themeColor="text1"/>
          <w:sz w:val="32"/>
          <w:szCs w:val="32"/>
        </w:rPr>
      </w:pPr>
    </w:p>
    <w:p w14:paraId="3C53ABF9" w14:textId="581DD302" w:rsidR="00530E6E" w:rsidRPr="00886ECD" w:rsidRDefault="00530E6E" w:rsidP="00886ECD">
      <w:pPr>
        <w:spacing w:before="0" w:after="0"/>
        <w:rPr>
          <w:rFonts w:cstheme="minorHAnsi"/>
          <w:b/>
          <w:bCs/>
          <w:color w:val="000000" w:themeColor="text1"/>
        </w:rPr>
      </w:pPr>
      <w:r w:rsidRPr="00886ECD">
        <w:rPr>
          <w:rFonts w:cstheme="minorHAnsi"/>
          <w:b/>
          <w:bCs/>
          <w:color w:val="000000" w:themeColor="text1"/>
          <w:sz w:val="32"/>
          <w:szCs w:val="32"/>
        </w:rPr>
        <w:t>Canvas &amp; Technology</w:t>
      </w:r>
    </w:p>
    <w:p w14:paraId="23CEB931" w14:textId="2FE6B5EF"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lastRenderedPageBreak/>
        <w:t>The course can be accessed via https://unt.instructure.com</w:t>
      </w:r>
      <w:r w:rsidR="00F34AA6" w:rsidRPr="00886ECD">
        <w:rPr>
          <w:rFonts w:cstheme="minorHAnsi"/>
          <w:b w:val="0"/>
          <w:bCs/>
          <w:color w:val="000000" w:themeColor="text1"/>
          <w:sz w:val="20"/>
          <w:szCs w:val="20"/>
        </w:rPr>
        <w:t>.</w:t>
      </w:r>
      <w:r w:rsidRPr="00886ECD">
        <w:rPr>
          <w:rFonts w:cstheme="minorHAnsi"/>
          <w:b w:val="0"/>
          <w:bCs/>
          <w:color w:val="000000" w:themeColor="text1"/>
          <w:sz w:val="20"/>
          <w:szCs w:val="20"/>
        </w:rPr>
        <w:t xml:space="preserve"> Login using your EUID and Password</w:t>
      </w:r>
      <w:r w:rsidR="00F34AA6" w:rsidRPr="00886ECD">
        <w:rPr>
          <w:rFonts w:cstheme="minorHAnsi"/>
          <w:b w:val="0"/>
          <w:bCs/>
          <w:color w:val="000000" w:themeColor="text1"/>
          <w:sz w:val="20"/>
          <w:szCs w:val="20"/>
        </w:rPr>
        <w:t>:</w:t>
      </w:r>
      <w:r w:rsidRPr="00886ECD">
        <w:rPr>
          <w:rFonts w:cstheme="minorHAnsi"/>
          <w:b w:val="0"/>
          <w:bCs/>
          <w:color w:val="000000" w:themeColor="text1"/>
          <w:sz w:val="20"/>
          <w:szCs w:val="20"/>
        </w:rPr>
        <w:t xml:space="preserve"> click “MGMT 3720” from the list of courses.</w:t>
      </w:r>
    </w:p>
    <w:p w14:paraId="71EDB059" w14:textId="77777777" w:rsidR="004D78CF" w:rsidRPr="00886ECD" w:rsidRDefault="004D78CF" w:rsidP="00886ECD">
      <w:pPr>
        <w:pStyle w:val="Heading2"/>
        <w:spacing w:before="0"/>
        <w:rPr>
          <w:rFonts w:cstheme="minorHAnsi"/>
          <w:b w:val="0"/>
          <w:bCs/>
          <w:color w:val="000000" w:themeColor="text1"/>
          <w:sz w:val="20"/>
          <w:szCs w:val="20"/>
        </w:rPr>
      </w:pPr>
    </w:p>
    <w:p w14:paraId="4CA359C0" w14:textId="37479F91"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 xml:space="preserve">This class is a </w:t>
      </w:r>
      <w:r w:rsidR="000F3312">
        <w:rPr>
          <w:rFonts w:cstheme="minorHAnsi"/>
          <w:b w:val="0"/>
          <w:bCs/>
          <w:color w:val="000000" w:themeColor="text1"/>
          <w:sz w:val="20"/>
          <w:szCs w:val="20"/>
        </w:rPr>
        <w:t xml:space="preserve">fully online format, </w:t>
      </w:r>
      <w:r w:rsidRPr="00886ECD">
        <w:rPr>
          <w:rFonts w:cstheme="minorHAnsi"/>
          <w:b w:val="0"/>
          <w:bCs/>
          <w:color w:val="000000" w:themeColor="text1"/>
          <w:sz w:val="20"/>
          <w:szCs w:val="20"/>
        </w:rPr>
        <w:t xml:space="preserve">which will utilize weekly </w:t>
      </w:r>
      <w:r w:rsidR="000F3312">
        <w:rPr>
          <w:rFonts w:cstheme="minorHAnsi"/>
          <w:b w:val="0"/>
          <w:bCs/>
          <w:color w:val="000000" w:themeColor="text1"/>
          <w:sz w:val="20"/>
          <w:szCs w:val="20"/>
        </w:rPr>
        <w:t xml:space="preserve">online </w:t>
      </w:r>
      <w:r w:rsidRPr="00886ECD">
        <w:rPr>
          <w:rFonts w:cstheme="minorHAnsi"/>
          <w:b w:val="0"/>
          <w:bCs/>
          <w:color w:val="000000" w:themeColor="text1"/>
          <w:sz w:val="20"/>
          <w:szCs w:val="20"/>
        </w:rPr>
        <w:t>class sessions and</w:t>
      </w:r>
      <w:r w:rsidR="000F3312">
        <w:rPr>
          <w:rFonts w:cstheme="minorHAnsi"/>
          <w:b w:val="0"/>
          <w:bCs/>
          <w:color w:val="000000" w:themeColor="text1"/>
          <w:sz w:val="20"/>
          <w:szCs w:val="20"/>
        </w:rPr>
        <w:t xml:space="preserve"> </w:t>
      </w:r>
      <w:r w:rsidRPr="00886ECD">
        <w:rPr>
          <w:rFonts w:cstheme="minorHAnsi"/>
          <w:b w:val="0"/>
          <w:bCs/>
          <w:color w:val="000000" w:themeColor="text1"/>
          <w:sz w:val="20"/>
          <w:szCs w:val="20"/>
        </w:rPr>
        <w:t>engagement via</w:t>
      </w:r>
    </w:p>
    <w:p w14:paraId="31B7097F"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Canvas. Canvas will be utilized to review and submit assignments. Please note that Canvas relies</w:t>
      </w:r>
    </w:p>
    <w:p w14:paraId="55F41272"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exclusively on electronic technologies for online participation. Class participants are responsible for the</w:t>
      </w:r>
    </w:p>
    <w:p w14:paraId="0F7479EE"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operating condition of personal computers and the functionality of individual internet connections. The</w:t>
      </w:r>
    </w:p>
    <w:p w14:paraId="02766320"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helpdesk offers support, but responsibility for technical connections, content access, assignments</w:t>
      </w:r>
    </w:p>
    <w:p w14:paraId="12C576EE"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deliveries, and navigation of the Canvas course site resides with class participants. Please report Canvas</w:t>
      </w:r>
    </w:p>
    <w:p w14:paraId="3C7033B3" w14:textId="77777777" w:rsidR="00530E6E"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problems to the UNT helpdesk at 940.565.2324 and be sure to ask for a ticket number as this helps to</w:t>
      </w:r>
    </w:p>
    <w:p w14:paraId="6E410221" w14:textId="2F64D1EA" w:rsidR="004D78CF" w:rsidRPr="00886ECD" w:rsidRDefault="00530E6E" w:rsidP="00886ECD">
      <w:pPr>
        <w:pStyle w:val="Heading2"/>
        <w:spacing w:before="0"/>
        <w:rPr>
          <w:rFonts w:cstheme="minorHAnsi"/>
          <w:b w:val="0"/>
          <w:bCs/>
          <w:color w:val="000000" w:themeColor="text1"/>
          <w:sz w:val="20"/>
          <w:szCs w:val="20"/>
        </w:rPr>
      </w:pPr>
      <w:r w:rsidRPr="00886ECD">
        <w:rPr>
          <w:rFonts w:cstheme="minorHAnsi"/>
          <w:b w:val="0"/>
          <w:bCs/>
          <w:color w:val="000000" w:themeColor="text1"/>
          <w:sz w:val="20"/>
          <w:szCs w:val="20"/>
        </w:rPr>
        <w:t>follow up and ensure resolution of technical issues.</w:t>
      </w:r>
      <w:r w:rsidR="004D78CF" w:rsidRPr="00886ECD">
        <w:rPr>
          <w:rFonts w:cstheme="minorHAnsi"/>
          <w:b w:val="0"/>
          <w:bCs/>
          <w:color w:val="000000" w:themeColor="text1"/>
          <w:sz w:val="20"/>
          <w:szCs w:val="20"/>
        </w:rPr>
        <w:t xml:space="preserve"> </w:t>
      </w:r>
    </w:p>
    <w:p w14:paraId="29F1E696" w14:textId="77777777" w:rsidR="004D78CF" w:rsidRPr="00886ECD" w:rsidRDefault="004D78CF" w:rsidP="00886ECD">
      <w:pPr>
        <w:spacing w:before="0" w:after="0"/>
        <w:rPr>
          <w:rFonts w:cstheme="minorHAnsi"/>
          <w:color w:val="000000" w:themeColor="text1"/>
        </w:rPr>
      </w:pPr>
    </w:p>
    <w:p w14:paraId="381B4743" w14:textId="77777777" w:rsidR="004D78CF" w:rsidRPr="00886ECD" w:rsidRDefault="004D78CF" w:rsidP="00886ECD">
      <w:pPr>
        <w:spacing w:before="0" w:after="0"/>
        <w:rPr>
          <w:rFonts w:cstheme="minorHAnsi"/>
          <w:b/>
          <w:bCs/>
          <w:color w:val="000000" w:themeColor="text1"/>
          <w:sz w:val="32"/>
          <w:szCs w:val="32"/>
        </w:rPr>
      </w:pPr>
      <w:r w:rsidRPr="004D78CF">
        <w:rPr>
          <w:rFonts w:cstheme="minorHAnsi"/>
          <w:b/>
          <w:bCs/>
          <w:color w:val="000000" w:themeColor="text1"/>
          <w:sz w:val="32"/>
          <w:szCs w:val="32"/>
        </w:rPr>
        <w:t>EUID Access and Passwords:</w:t>
      </w:r>
    </w:p>
    <w:p w14:paraId="0773C011" w14:textId="6C0C8A1C" w:rsidR="004D78CF" w:rsidRPr="004D78CF" w:rsidRDefault="004D78CF" w:rsidP="00886ECD">
      <w:pPr>
        <w:spacing w:before="0" w:after="0"/>
        <w:rPr>
          <w:rFonts w:cstheme="minorHAnsi"/>
          <w:b/>
          <w:bCs/>
          <w:color w:val="000000" w:themeColor="text1"/>
          <w:sz w:val="32"/>
          <w:szCs w:val="32"/>
        </w:rPr>
      </w:pPr>
      <w:r w:rsidRPr="004D78CF">
        <w:rPr>
          <w:rFonts w:cstheme="minorHAnsi"/>
          <w:color w:val="000000" w:themeColor="text1"/>
        </w:rPr>
        <w:t>Enterprise User Identification Numbers (EUID’s) and passwords are required by the University of North</w:t>
      </w:r>
    </w:p>
    <w:p w14:paraId="7E9BEFFD" w14:textId="2E072020" w:rsidR="004D78CF" w:rsidRPr="004D78CF" w:rsidRDefault="004D78CF" w:rsidP="00886ECD">
      <w:pPr>
        <w:spacing w:before="0" w:after="0"/>
        <w:rPr>
          <w:rFonts w:cstheme="minorHAnsi"/>
          <w:color w:val="000000" w:themeColor="text1"/>
        </w:rPr>
      </w:pPr>
      <w:r w:rsidRPr="004D78CF">
        <w:rPr>
          <w:rFonts w:cstheme="minorHAnsi"/>
          <w:color w:val="000000" w:themeColor="text1"/>
        </w:rPr>
        <w:t xml:space="preserve">Texas to access this course. You may reset your password at </w:t>
      </w:r>
      <w:hyperlink r:id="rId10" w:history="1">
        <w:r w:rsidRPr="004D78CF">
          <w:rPr>
            <w:rStyle w:val="Hyperlink"/>
            <w:rFonts w:cstheme="minorHAnsi"/>
          </w:rPr>
          <w:t>https://ams.unt.edu/acctreq.php</w:t>
        </w:r>
      </w:hyperlink>
      <w:r w:rsidRPr="00886ECD">
        <w:rPr>
          <w:rFonts w:cstheme="minorHAnsi"/>
          <w:color w:val="0070C0"/>
        </w:rPr>
        <w:t xml:space="preserve"> </w:t>
      </w:r>
    </w:p>
    <w:p w14:paraId="49D28D13" w14:textId="77777777" w:rsidR="004D78CF" w:rsidRPr="00886ECD" w:rsidRDefault="004D78CF" w:rsidP="00886ECD">
      <w:pPr>
        <w:spacing w:before="0" w:after="0"/>
        <w:rPr>
          <w:rFonts w:cstheme="minorHAnsi"/>
          <w:color w:val="000000" w:themeColor="text1"/>
        </w:rPr>
      </w:pPr>
    </w:p>
    <w:p w14:paraId="65CD6117" w14:textId="5955E098" w:rsidR="004D78CF" w:rsidRPr="004D78CF" w:rsidRDefault="004D78CF" w:rsidP="00886ECD">
      <w:pPr>
        <w:spacing w:before="0" w:after="0"/>
        <w:rPr>
          <w:rFonts w:cstheme="minorHAnsi"/>
          <w:b/>
          <w:bCs/>
          <w:color w:val="000000" w:themeColor="text1"/>
          <w:sz w:val="32"/>
          <w:szCs w:val="32"/>
        </w:rPr>
      </w:pPr>
      <w:r w:rsidRPr="004D78CF">
        <w:rPr>
          <w:rFonts w:cstheme="minorHAnsi"/>
          <w:b/>
          <w:bCs/>
          <w:color w:val="000000" w:themeColor="text1"/>
          <w:sz w:val="32"/>
          <w:szCs w:val="32"/>
        </w:rPr>
        <w:t>Class Structure</w:t>
      </w:r>
    </w:p>
    <w:p w14:paraId="5DA359B9" w14:textId="77777777" w:rsidR="000F3312" w:rsidRPr="000F3312" w:rsidRDefault="000F3312" w:rsidP="000F3312">
      <w:pPr>
        <w:spacing w:before="0" w:after="0"/>
        <w:rPr>
          <w:rFonts w:cstheme="minorHAnsi"/>
          <w:color w:val="000000" w:themeColor="text1"/>
        </w:rPr>
      </w:pPr>
      <w:r w:rsidRPr="000F3312">
        <w:rPr>
          <w:rFonts w:cstheme="minorHAnsi"/>
          <w:color w:val="000000" w:themeColor="text1"/>
        </w:rPr>
        <w:t xml:space="preserve">This course utilizes online tools and resources through Canvas. It is the student’s responsibility to participate, as well as be able to access, and appropriately use, online materials assigned in the course schedule provided in the syllabus. </w:t>
      </w:r>
    </w:p>
    <w:p w14:paraId="5EB6003F" w14:textId="77777777" w:rsidR="000F3312" w:rsidRPr="000F3312" w:rsidRDefault="000F3312" w:rsidP="000F3312">
      <w:pPr>
        <w:spacing w:before="0" w:after="0"/>
        <w:rPr>
          <w:rFonts w:cstheme="minorHAnsi"/>
          <w:color w:val="000000" w:themeColor="text1"/>
        </w:rPr>
      </w:pPr>
      <w:r w:rsidRPr="000F3312">
        <w:rPr>
          <w:rFonts w:cstheme="minorHAnsi"/>
          <w:color w:val="000000" w:themeColor="text1"/>
        </w:rPr>
        <w:t xml:space="preserve">Students are expected to read all the assigned materials on time, per the course calendar in the syllabus. Lecture notes and other materials posted online are not a substitute for thorough reading of the chapter or assigned materials. Additional material, which may include video segments or articles, may be assigned from time to time. Often, this material will reflect content that is newly identified as relevant to the course and is therefore not specified on the syllabus.    </w:t>
      </w:r>
    </w:p>
    <w:p w14:paraId="07345C43" w14:textId="77777777" w:rsidR="000F3312" w:rsidRPr="000F3312" w:rsidRDefault="000F3312" w:rsidP="000F3312">
      <w:pPr>
        <w:spacing w:before="0" w:after="0"/>
        <w:rPr>
          <w:rFonts w:cstheme="minorHAnsi"/>
          <w:color w:val="000000" w:themeColor="text1"/>
        </w:rPr>
      </w:pPr>
      <w:r w:rsidRPr="000F3312">
        <w:rPr>
          <w:rFonts w:cstheme="minorHAnsi"/>
          <w:color w:val="000000" w:themeColor="text1"/>
        </w:rPr>
        <w:t xml:space="preserve">Students are expected to be logged-in to the Canvas website on a weekly basis at minimum to engage with others, complete assignments, and review the posted material.  </w:t>
      </w:r>
    </w:p>
    <w:p w14:paraId="151952DA" w14:textId="7EC434FA" w:rsidR="00787C3E" w:rsidRDefault="000F3312" w:rsidP="000F3312">
      <w:pPr>
        <w:spacing w:before="0" w:after="0"/>
        <w:rPr>
          <w:rFonts w:cstheme="minorHAnsi"/>
          <w:color w:val="000000" w:themeColor="text1"/>
        </w:rPr>
      </w:pPr>
      <w:r w:rsidRPr="000F3312">
        <w:rPr>
          <w:rFonts w:cstheme="minorHAnsi"/>
          <w:color w:val="000000" w:themeColor="text1"/>
        </w:rPr>
        <w:t>This course fulfills the requirements associated with residency for an F-1 visa for international students.</w:t>
      </w:r>
    </w:p>
    <w:p w14:paraId="37AEC6CD" w14:textId="77777777" w:rsidR="000F3312" w:rsidRPr="00886ECD" w:rsidRDefault="000F3312" w:rsidP="000F3312">
      <w:pPr>
        <w:spacing w:before="0" w:after="0"/>
        <w:rPr>
          <w:rFonts w:cstheme="minorHAnsi"/>
          <w:color w:val="000000" w:themeColor="text1"/>
        </w:rPr>
      </w:pPr>
    </w:p>
    <w:p w14:paraId="1EA2EDA8" w14:textId="64A122A4" w:rsidR="00787C3E" w:rsidRPr="00787C3E" w:rsidRDefault="00787C3E" w:rsidP="00886ECD">
      <w:pPr>
        <w:spacing w:before="0" w:after="0"/>
        <w:rPr>
          <w:rFonts w:cstheme="minorHAnsi"/>
          <w:b/>
          <w:bCs/>
          <w:color w:val="000000" w:themeColor="text1"/>
          <w:sz w:val="32"/>
          <w:szCs w:val="32"/>
        </w:rPr>
      </w:pPr>
      <w:r w:rsidRPr="00886ECD">
        <w:rPr>
          <w:rFonts w:cstheme="minorHAnsi"/>
          <w:b/>
          <w:bCs/>
          <w:color w:val="000000" w:themeColor="text1"/>
          <w:sz w:val="32"/>
          <w:szCs w:val="32"/>
        </w:rPr>
        <w:t>Due Dates</w:t>
      </w:r>
    </w:p>
    <w:p w14:paraId="34AF28E5" w14:textId="359F6EC9" w:rsidR="00787C3E" w:rsidRPr="00886ECD" w:rsidRDefault="00787C3E" w:rsidP="00886ECD">
      <w:pPr>
        <w:spacing w:before="0" w:after="0"/>
        <w:rPr>
          <w:rFonts w:cstheme="minorHAnsi"/>
          <w:color w:val="000000" w:themeColor="text1"/>
        </w:rPr>
      </w:pPr>
      <w:r w:rsidRPr="00787C3E">
        <w:rPr>
          <w:rFonts w:cstheme="minorHAnsi"/>
          <w:color w:val="000000" w:themeColor="text1"/>
        </w:rPr>
        <w:t xml:space="preserve">Late submissions, which are not excused by </w:t>
      </w:r>
      <w:proofErr w:type="gramStart"/>
      <w:r w:rsidRPr="00787C3E">
        <w:rPr>
          <w:rFonts w:cstheme="minorHAnsi"/>
          <w:color w:val="000000" w:themeColor="text1"/>
        </w:rPr>
        <w:t>University</w:t>
      </w:r>
      <w:proofErr w:type="gramEnd"/>
      <w:r w:rsidRPr="00787C3E">
        <w:rPr>
          <w:rFonts w:cstheme="minorHAnsi"/>
          <w:color w:val="000000" w:themeColor="text1"/>
        </w:rPr>
        <w:t xml:space="preserve"> policy, will be subject to 25% reduction for the</w:t>
      </w:r>
      <w:r w:rsidRPr="00886ECD">
        <w:rPr>
          <w:rFonts w:cstheme="minorHAnsi"/>
          <w:color w:val="000000" w:themeColor="text1"/>
        </w:rPr>
        <w:t xml:space="preserve"> </w:t>
      </w:r>
      <w:r w:rsidRPr="00787C3E">
        <w:rPr>
          <w:rFonts w:cstheme="minorHAnsi"/>
          <w:color w:val="000000" w:themeColor="text1"/>
        </w:rPr>
        <w:t>first twenty-fours, then a 50% reduction thereafter. Exams may not be made up for any reason not governed by</w:t>
      </w:r>
      <w:r w:rsidRPr="00886ECD">
        <w:rPr>
          <w:rFonts w:cstheme="minorHAnsi"/>
          <w:color w:val="000000" w:themeColor="text1"/>
        </w:rPr>
        <w:t xml:space="preserve"> </w:t>
      </w:r>
      <w:proofErr w:type="gramStart"/>
      <w:r w:rsidRPr="00787C3E">
        <w:rPr>
          <w:rFonts w:cstheme="minorHAnsi"/>
          <w:color w:val="000000" w:themeColor="text1"/>
        </w:rPr>
        <w:t>University</w:t>
      </w:r>
      <w:proofErr w:type="gramEnd"/>
      <w:r w:rsidRPr="00787C3E">
        <w:rPr>
          <w:rFonts w:cstheme="minorHAnsi"/>
          <w:color w:val="000000" w:themeColor="text1"/>
        </w:rPr>
        <w:t xml:space="preserve"> policy.</w:t>
      </w:r>
    </w:p>
    <w:p w14:paraId="0709E901" w14:textId="77777777" w:rsidR="00787C3E" w:rsidRPr="00886ECD" w:rsidRDefault="00787C3E" w:rsidP="00886ECD">
      <w:pPr>
        <w:spacing w:before="0" w:after="0"/>
        <w:rPr>
          <w:rFonts w:cstheme="minorHAnsi"/>
          <w:color w:val="000000" w:themeColor="text1"/>
        </w:rPr>
      </w:pPr>
    </w:p>
    <w:p w14:paraId="3C42A71E" w14:textId="77777777" w:rsidR="00787C3E" w:rsidRPr="00787C3E" w:rsidRDefault="00787C3E" w:rsidP="00886ECD">
      <w:pPr>
        <w:spacing w:before="0" w:after="0"/>
        <w:rPr>
          <w:rFonts w:cstheme="minorHAnsi"/>
          <w:b/>
          <w:bCs/>
          <w:color w:val="000000" w:themeColor="text1"/>
          <w:sz w:val="32"/>
          <w:szCs w:val="32"/>
        </w:rPr>
      </w:pPr>
      <w:r w:rsidRPr="00787C3E">
        <w:rPr>
          <w:rFonts w:cstheme="minorHAnsi"/>
          <w:b/>
          <w:bCs/>
          <w:color w:val="000000" w:themeColor="text1"/>
          <w:sz w:val="32"/>
          <w:szCs w:val="32"/>
        </w:rPr>
        <w:t>Assignments and Grading</w:t>
      </w:r>
    </w:p>
    <w:p w14:paraId="26955E6E" w14:textId="77777777" w:rsidR="00787C3E" w:rsidRPr="00787C3E" w:rsidRDefault="00787C3E" w:rsidP="00886ECD">
      <w:pPr>
        <w:spacing w:before="0" w:after="0"/>
        <w:rPr>
          <w:rFonts w:cstheme="minorHAnsi"/>
          <w:color w:val="000000" w:themeColor="text1"/>
          <w:sz w:val="28"/>
          <w:szCs w:val="28"/>
        </w:rPr>
      </w:pPr>
      <w:r w:rsidRPr="00787C3E">
        <w:rPr>
          <w:rFonts w:cstheme="minorHAnsi"/>
          <w:color w:val="000000" w:themeColor="text1"/>
          <w:sz w:val="28"/>
          <w:szCs w:val="28"/>
        </w:rPr>
        <w:t>Reading Concept Quizzes</w:t>
      </w:r>
    </w:p>
    <w:p w14:paraId="4B5477C1" w14:textId="77777777" w:rsidR="00787C3E" w:rsidRPr="00787C3E" w:rsidRDefault="00787C3E" w:rsidP="00886ECD">
      <w:pPr>
        <w:spacing w:before="0" w:after="0"/>
        <w:rPr>
          <w:rFonts w:cstheme="minorHAnsi"/>
          <w:color w:val="000000" w:themeColor="text1"/>
        </w:rPr>
      </w:pPr>
      <w:r w:rsidRPr="00787C3E">
        <w:rPr>
          <w:rFonts w:cstheme="minorHAnsi"/>
          <w:color w:val="000000" w:themeColor="text1"/>
        </w:rPr>
        <w:t>There will be short quizzes on a weekly basis that cover concepts from the week’s assigned material. These</w:t>
      </w:r>
    </w:p>
    <w:p w14:paraId="02830022" w14:textId="77777777" w:rsidR="00787C3E" w:rsidRPr="00787C3E" w:rsidRDefault="00787C3E" w:rsidP="00886ECD">
      <w:pPr>
        <w:spacing w:before="0" w:after="0"/>
        <w:rPr>
          <w:rFonts w:cstheme="minorHAnsi"/>
          <w:color w:val="000000" w:themeColor="text1"/>
        </w:rPr>
      </w:pPr>
      <w:r w:rsidRPr="00787C3E">
        <w:rPr>
          <w:rFonts w:cstheme="minorHAnsi"/>
          <w:color w:val="000000" w:themeColor="text1"/>
        </w:rPr>
        <w:t>are based largely on recall of definitions for key terms and concepts. These are simple and straight forward</w:t>
      </w:r>
    </w:p>
    <w:p w14:paraId="76A8C3BB" w14:textId="77777777" w:rsidR="00787C3E" w:rsidRPr="00787C3E" w:rsidRDefault="00787C3E" w:rsidP="00886ECD">
      <w:pPr>
        <w:spacing w:before="0" w:after="0"/>
        <w:rPr>
          <w:rFonts w:cstheme="minorHAnsi"/>
          <w:color w:val="000000" w:themeColor="text1"/>
        </w:rPr>
      </w:pPr>
      <w:r w:rsidRPr="00787C3E">
        <w:rPr>
          <w:rFonts w:cstheme="minorHAnsi"/>
          <w:color w:val="000000" w:themeColor="text1"/>
        </w:rPr>
        <w:t>exercises meant to promote basic understanding of course topics and promote accountability to staying on</w:t>
      </w:r>
    </w:p>
    <w:p w14:paraId="7B95C197" w14:textId="44ABDD15" w:rsidR="00787C3E" w:rsidRPr="00787C3E" w:rsidRDefault="00787C3E" w:rsidP="00886ECD">
      <w:pPr>
        <w:spacing w:before="0" w:after="0"/>
        <w:rPr>
          <w:rFonts w:cstheme="minorHAnsi"/>
          <w:color w:val="000000" w:themeColor="text1"/>
        </w:rPr>
      </w:pPr>
      <w:r w:rsidRPr="00787C3E">
        <w:rPr>
          <w:rFonts w:cstheme="minorHAnsi"/>
          <w:color w:val="000000" w:themeColor="text1"/>
        </w:rPr>
        <w:t xml:space="preserve">track with reading assignments. </w:t>
      </w:r>
    </w:p>
    <w:p w14:paraId="27CFC960" w14:textId="77777777" w:rsidR="00787C3E" w:rsidRPr="004D78CF" w:rsidRDefault="00787C3E" w:rsidP="00886ECD">
      <w:pPr>
        <w:spacing w:before="0" w:after="0"/>
        <w:rPr>
          <w:rFonts w:cstheme="minorHAnsi"/>
          <w:color w:val="000000" w:themeColor="text1"/>
        </w:rPr>
      </w:pPr>
    </w:p>
    <w:p w14:paraId="1B7C2F57" w14:textId="62B74292" w:rsidR="00787C3E" w:rsidRPr="00787C3E" w:rsidRDefault="00787C3E" w:rsidP="00886ECD">
      <w:pPr>
        <w:spacing w:before="0" w:after="0"/>
        <w:rPr>
          <w:rFonts w:cstheme="minorHAnsi"/>
          <w:color w:val="000000" w:themeColor="text1"/>
          <w:sz w:val="28"/>
          <w:szCs w:val="28"/>
        </w:rPr>
      </w:pPr>
      <w:r w:rsidRPr="00787C3E">
        <w:rPr>
          <w:rFonts w:cstheme="minorHAnsi"/>
          <w:color w:val="000000" w:themeColor="text1"/>
          <w:sz w:val="28"/>
          <w:szCs w:val="28"/>
        </w:rPr>
        <w:t>Organizational Case Stud</w:t>
      </w:r>
      <w:r w:rsidRPr="00886ECD">
        <w:rPr>
          <w:rFonts w:cstheme="minorHAnsi"/>
          <w:color w:val="000000" w:themeColor="text1"/>
          <w:sz w:val="28"/>
          <w:szCs w:val="28"/>
        </w:rPr>
        <w:t>y (</w:t>
      </w:r>
      <w:r w:rsidR="008A6BC2">
        <w:rPr>
          <w:rFonts w:cstheme="minorHAnsi"/>
          <w:color w:val="000000" w:themeColor="text1"/>
          <w:sz w:val="28"/>
          <w:szCs w:val="28"/>
        </w:rPr>
        <w:t xml:space="preserve">Video </w:t>
      </w:r>
      <w:r w:rsidRPr="00886ECD">
        <w:rPr>
          <w:rFonts w:cstheme="minorHAnsi"/>
          <w:color w:val="000000" w:themeColor="text1"/>
          <w:sz w:val="28"/>
          <w:szCs w:val="28"/>
        </w:rPr>
        <w:t>Presentation)</w:t>
      </w:r>
    </w:p>
    <w:p w14:paraId="3CFB7919" w14:textId="39507B30" w:rsidR="007F6672" w:rsidRDefault="00AD4107" w:rsidP="00886ECD">
      <w:pPr>
        <w:spacing w:before="0" w:after="0"/>
        <w:rPr>
          <w:rFonts w:cstheme="minorHAnsi"/>
          <w:color w:val="000000" w:themeColor="text1"/>
        </w:rPr>
      </w:pPr>
      <w:r w:rsidRPr="00886ECD">
        <w:rPr>
          <w:rFonts w:cstheme="minorHAnsi"/>
          <w:color w:val="000000" w:themeColor="text1"/>
        </w:rPr>
        <w:t>There will be one organizational case study opportunity during the semester, as outlined in the course calendar. Students will work on the case study in groups and present their analysis at the end of the semester. Each group is required to identify a problem related to the case study of their choice, consider various courses of action, and recommend a strategy for addressing the issue that demonstrates competency in the material covered in class. Instructions and prompts for the assignment will be provided at that time.</w:t>
      </w:r>
    </w:p>
    <w:p w14:paraId="227FFF74" w14:textId="77777777" w:rsidR="009B2EB1" w:rsidRDefault="009B2EB1" w:rsidP="00886ECD">
      <w:pPr>
        <w:spacing w:before="0" w:after="0"/>
        <w:rPr>
          <w:rFonts w:cstheme="minorHAnsi"/>
          <w:color w:val="000000" w:themeColor="text1"/>
        </w:rPr>
      </w:pPr>
    </w:p>
    <w:p w14:paraId="4453E72A" w14:textId="08DACE14" w:rsidR="009B2EB1" w:rsidRPr="009B2EB1" w:rsidRDefault="009B2EB1" w:rsidP="00886ECD">
      <w:pPr>
        <w:spacing w:before="0" w:after="0"/>
        <w:rPr>
          <w:rFonts w:cstheme="minorHAnsi"/>
          <w:color w:val="000000" w:themeColor="text1"/>
          <w:sz w:val="28"/>
          <w:szCs w:val="28"/>
        </w:rPr>
      </w:pPr>
      <w:r w:rsidRPr="009B2EB1">
        <w:rPr>
          <w:rFonts w:cstheme="minorHAnsi"/>
          <w:iCs/>
          <w:color w:val="000000" w:themeColor="text1"/>
          <w:sz w:val="28"/>
          <w:szCs w:val="28"/>
        </w:rPr>
        <w:t>Case study commentaries videos</w:t>
      </w:r>
    </w:p>
    <w:p w14:paraId="37A3CFA1" w14:textId="76518B5A" w:rsidR="009B2EB1" w:rsidRPr="00886ECD" w:rsidRDefault="009B2EB1" w:rsidP="00886ECD">
      <w:pPr>
        <w:spacing w:before="0" w:after="0"/>
        <w:rPr>
          <w:rFonts w:cstheme="minorHAnsi"/>
          <w:color w:val="000000" w:themeColor="text1"/>
        </w:rPr>
      </w:pPr>
      <w:r w:rsidRPr="009B2EB1">
        <w:rPr>
          <w:rFonts w:cstheme="minorHAnsi"/>
          <w:color w:val="000000" w:themeColor="text1"/>
        </w:rPr>
        <w:lastRenderedPageBreak/>
        <w:t>For this assignment, you will record a short video response (video + audio) based on the case study</w:t>
      </w:r>
      <w:r>
        <w:rPr>
          <w:rFonts w:cstheme="minorHAnsi"/>
          <w:color w:val="000000" w:themeColor="text1"/>
        </w:rPr>
        <w:t xml:space="preserve"> of that week</w:t>
      </w:r>
      <w:r w:rsidRPr="009B2EB1">
        <w:rPr>
          <w:rFonts w:cstheme="minorHAnsi"/>
          <w:color w:val="000000" w:themeColor="text1"/>
        </w:rPr>
        <w:t>. Answer the questions provided using clear, specific examples from the case. Keep it focused and organize</w:t>
      </w:r>
      <w:r>
        <w:rPr>
          <w:rFonts w:cstheme="minorHAnsi"/>
          <w:color w:val="000000" w:themeColor="text1"/>
        </w:rPr>
        <w:t xml:space="preserve">d. Length of the video is 3 minutes maximum. </w:t>
      </w:r>
    </w:p>
    <w:p w14:paraId="0CB805AF" w14:textId="77777777" w:rsidR="00AD4107" w:rsidRPr="00886ECD" w:rsidRDefault="00AD4107" w:rsidP="00886ECD">
      <w:pPr>
        <w:spacing w:before="0" w:after="0"/>
        <w:rPr>
          <w:rFonts w:cstheme="minorHAnsi"/>
          <w:color w:val="000000" w:themeColor="text1"/>
        </w:rPr>
      </w:pPr>
    </w:p>
    <w:p w14:paraId="22FF8679" w14:textId="77777777" w:rsidR="00AD4107" w:rsidRPr="00AD4107" w:rsidRDefault="00AD4107" w:rsidP="00886ECD">
      <w:pPr>
        <w:spacing w:before="0" w:after="0"/>
        <w:rPr>
          <w:rFonts w:cstheme="minorHAnsi"/>
          <w:color w:val="000000" w:themeColor="text1"/>
          <w:sz w:val="28"/>
          <w:szCs w:val="28"/>
        </w:rPr>
      </w:pPr>
      <w:r w:rsidRPr="00AD4107">
        <w:rPr>
          <w:rFonts w:cstheme="minorHAnsi"/>
          <w:color w:val="000000" w:themeColor="text1"/>
          <w:sz w:val="28"/>
          <w:szCs w:val="28"/>
        </w:rPr>
        <w:t>Exams</w:t>
      </w:r>
    </w:p>
    <w:p w14:paraId="365BA921" w14:textId="3786E9CF" w:rsidR="00AD4107" w:rsidRDefault="008A6BC2" w:rsidP="00886ECD">
      <w:pPr>
        <w:spacing w:before="0" w:after="0"/>
        <w:rPr>
          <w:rFonts w:cstheme="minorHAnsi"/>
          <w:color w:val="000000" w:themeColor="text1"/>
        </w:rPr>
      </w:pPr>
      <w:r w:rsidRPr="008A6BC2">
        <w:rPr>
          <w:rFonts w:cstheme="minorHAnsi"/>
          <w:color w:val="000000" w:themeColor="text1"/>
        </w:rPr>
        <w:t xml:space="preserve">There will be four exams scheduled during the semester according to the course calendar at the end of the syllabus. The last exam (our final) is not comprehensive. All material covered in class or posted online, assigned textbook readings, and videos are covered on the exams. Exams are not open book or open note; no outside assistance is allowed. Exams are not given in advance and all exams require the use of </w:t>
      </w:r>
      <w:proofErr w:type="spellStart"/>
      <w:r w:rsidRPr="008A6BC2">
        <w:rPr>
          <w:rFonts w:cstheme="minorHAnsi"/>
          <w:color w:val="000000" w:themeColor="text1"/>
        </w:rPr>
        <w:t>Respondus</w:t>
      </w:r>
      <w:proofErr w:type="spellEnd"/>
      <w:r w:rsidRPr="008A6BC2">
        <w:rPr>
          <w:rFonts w:cstheme="minorHAnsi"/>
          <w:color w:val="000000" w:themeColor="text1"/>
        </w:rPr>
        <w:t xml:space="preserve"> Lockdown Browser with webcam.</w:t>
      </w:r>
    </w:p>
    <w:p w14:paraId="32BB9A0E" w14:textId="77777777" w:rsidR="008A6BC2" w:rsidRPr="00886ECD" w:rsidRDefault="008A6BC2" w:rsidP="00886ECD">
      <w:pPr>
        <w:spacing w:before="0" w:after="0"/>
        <w:rPr>
          <w:rFonts w:cstheme="minorHAnsi"/>
          <w:color w:val="000000" w:themeColor="text1"/>
        </w:rPr>
      </w:pPr>
    </w:p>
    <w:p w14:paraId="36AC4E82" w14:textId="77777777" w:rsidR="00AD4107" w:rsidRPr="00AD4107" w:rsidRDefault="00AD4107" w:rsidP="00886ECD">
      <w:pPr>
        <w:spacing w:before="0" w:after="0"/>
        <w:rPr>
          <w:rFonts w:cstheme="minorHAnsi"/>
          <w:color w:val="000000" w:themeColor="text1"/>
          <w:sz w:val="28"/>
          <w:szCs w:val="28"/>
        </w:rPr>
      </w:pPr>
      <w:r w:rsidRPr="00AD4107">
        <w:rPr>
          <w:rFonts w:cstheme="minorHAnsi"/>
          <w:color w:val="000000" w:themeColor="text1"/>
          <w:sz w:val="28"/>
          <w:szCs w:val="28"/>
        </w:rPr>
        <w:t>Research Participation (SONA)</w:t>
      </w:r>
    </w:p>
    <w:p w14:paraId="0B4C9C29" w14:textId="77777777" w:rsidR="00AD4107" w:rsidRPr="00AD4107" w:rsidRDefault="00AD4107" w:rsidP="00886ECD">
      <w:pPr>
        <w:spacing w:before="0" w:after="0"/>
        <w:rPr>
          <w:rFonts w:cstheme="minorHAnsi"/>
          <w:color w:val="000000" w:themeColor="text1"/>
        </w:rPr>
      </w:pPr>
      <w:r w:rsidRPr="00AD4107">
        <w:rPr>
          <w:rFonts w:cstheme="minorHAnsi"/>
          <w:color w:val="000000" w:themeColor="text1"/>
        </w:rPr>
        <w:t>Part of your grade in the course is earned through participation in research studies conducted by faculty</w:t>
      </w:r>
    </w:p>
    <w:p w14:paraId="150F7696" w14:textId="77777777" w:rsidR="00AD4107" w:rsidRPr="00AD4107" w:rsidRDefault="00AD4107" w:rsidP="00886ECD">
      <w:pPr>
        <w:spacing w:before="0" w:after="0"/>
        <w:rPr>
          <w:rFonts w:cstheme="minorHAnsi"/>
          <w:color w:val="000000" w:themeColor="text1"/>
        </w:rPr>
      </w:pPr>
      <w:r w:rsidRPr="00AD4107">
        <w:rPr>
          <w:rFonts w:cstheme="minorHAnsi"/>
          <w:color w:val="000000" w:themeColor="text1"/>
        </w:rPr>
        <w:t>members of the Ryan College of Business. Full information and details can be found posted in the Canvas</w:t>
      </w:r>
    </w:p>
    <w:p w14:paraId="0D4519FC" w14:textId="77777777" w:rsidR="00AD4107" w:rsidRPr="00AD4107" w:rsidRDefault="00AD4107" w:rsidP="00886ECD">
      <w:pPr>
        <w:spacing w:before="0" w:after="0"/>
        <w:rPr>
          <w:rFonts w:cstheme="minorHAnsi"/>
          <w:color w:val="000000" w:themeColor="text1"/>
        </w:rPr>
      </w:pPr>
      <w:r w:rsidRPr="00AD4107">
        <w:rPr>
          <w:rFonts w:cstheme="minorHAnsi"/>
          <w:color w:val="000000" w:themeColor="text1"/>
        </w:rPr>
        <w:t>course site. Students will have a variety of opportunities to participate in diverse research programs.</w:t>
      </w:r>
    </w:p>
    <w:p w14:paraId="017FD4DC" w14:textId="77777777" w:rsidR="00AD4107" w:rsidRPr="00886ECD" w:rsidRDefault="00AD4107" w:rsidP="00886ECD">
      <w:pPr>
        <w:spacing w:before="0" w:after="0"/>
        <w:rPr>
          <w:rFonts w:cstheme="minorHAnsi"/>
          <w:color w:val="000000" w:themeColor="text1"/>
        </w:rPr>
      </w:pPr>
    </w:p>
    <w:p w14:paraId="4B376C57" w14:textId="77777777" w:rsidR="00AD4107" w:rsidRPr="00886ECD" w:rsidRDefault="00AD4107" w:rsidP="00886ECD">
      <w:pPr>
        <w:spacing w:before="0" w:after="0"/>
        <w:rPr>
          <w:rFonts w:cstheme="minorHAnsi"/>
          <w:color w:val="000000" w:themeColor="text1"/>
        </w:rPr>
      </w:pPr>
    </w:p>
    <w:p w14:paraId="27B4B0E2" w14:textId="1C0975A3" w:rsidR="00291946" w:rsidRPr="00886ECD" w:rsidRDefault="006E25C5" w:rsidP="00886ECD">
      <w:pPr>
        <w:pStyle w:val="Heading2"/>
        <w:spacing w:before="0"/>
        <w:rPr>
          <w:rFonts w:cstheme="minorHAnsi"/>
          <w:color w:val="000000" w:themeColor="text1"/>
        </w:rPr>
      </w:pPr>
      <w:r w:rsidRPr="00886ECD">
        <w:rPr>
          <w:rFonts w:cstheme="minorHAnsi"/>
          <w:color w:val="000000" w:themeColor="text1"/>
        </w:rPr>
        <w:t>Course Requirements</w:t>
      </w:r>
    </w:p>
    <w:p w14:paraId="59F28E8A" w14:textId="77777777" w:rsidR="006E25C5" w:rsidRPr="00886ECD" w:rsidRDefault="00485203" w:rsidP="00886ECD">
      <w:pPr>
        <w:pStyle w:val="Heading3"/>
        <w:spacing w:before="0"/>
        <w:rPr>
          <w:rFonts w:cstheme="minorHAnsi"/>
          <w:color w:val="000000" w:themeColor="text1"/>
        </w:rPr>
      </w:pPr>
      <w:r w:rsidRPr="00886ECD">
        <w:rPr>
          <w:rFonts w:cstheme="minorHAnsi"/>
          <w:color w:val="000000" w:themeColor="text1"/>
        </w:rPr>
        <w:t>Grading Breakdown</w:t>
      </w:r>
      <w:r w:rsidR="001A6E08" w:rsidRPr="00886ECD">
        <w:rPr>
          <w:rFonts w:cstheme="minorHAnsi"/>
          <w:color w:val="000000" w:themeColor="text1"/>
        </w:rPr>
        <w:t>/Assessing Your Work</w:t>
      </w:r>
    </w:p>
    <w:p w14:paraId="4EEDC17E" w14:textId="77777777" w:rsidR="006C2CD1" w:rsidRPr="00886ECD" w:rsidRDefault="006C2CD1" w:rsidP="00886ECD">
      <w:pPr>
        <w:spacing w:before="0" w:after="0"/>
        <w:rPr>
          <w:rFonts w:cstheme="minorHAnsi"/>
        </w:rPr>
      </w:pPr>
    </w:p>
    <w:tbl>
      <w:tblPr>
        <w:tblStyle w:val="TableGrid"/>
        <w:tblW w:w="7751" w:type="dxa"/>
        <w:jc w:val="center"/>
        <w:tblLook w:val="04A0" w:firstRow="1" w:lastRow="0" w:firstColumn="1" w:lastColumn="0" w:noHBand="0" w:noVBand="1"/>
      </w:tblPr>
      <w:tblGrid>
        <w:gridCol w:w="6214"/>
        <w:gridCol w:w="1537"/>
      </w:tblGrid>
      <w:tr w:rsidR="004D78CF" w:rsidRPr="00886ECD" w14:paraId="04B39693" w14:textId="77777777" w:rsidTr="0061065D">
        <w:trPr>
          <w:trHeight w:val="765"/>
          <w:tblHeader/>
          <w:jc w:val="center"/>
        </w:trPr>
        <w:tc>
          <w:tcPr>
            <w:tcW w:w="6214" w:type="dxa"/>
            <w:vAlign w:val="center"/>
            <w:hideMark/>
          </w:tcPr>
          <w:p w14:paraId="49532610" w14:textId="77777777" w:rsidR="00485203" w:rsidRPr="00886ECD" w:rsidRDefault="00485203" w:rsidP="00886ECD">
            <w:pPr>
              <w:spacing w:before="0" w:after="0"/>
              <w:ind w:left="0" w:firstLine="0"/>
              <w:rPr>
                <w:rFonts w:asciiTheme="minorHAnsi" w:hAnsiTheme="minorHAnsi" w:cstheme="minorHAnsi"/>
                <w:b/>
                <w:bCs/>
                <w:iCs/>
                <w:color w:val="000000" w:themeColor="text1"/>
                <w:szCs w:val="22"/>
              </w:rPr>
            </w:pPr>
            <w:r w:rsidRPr="00886ECD">
              <w:rPr>
                <w:rFonts w:asciiTheme="minorHAnsi" w:hAnsiTheme="minorHAnsi" w:cstheme="minorHAnsi"/>
                <w:b/>
                <w:bCs/>
                <w:iCs/>
                <w:color w:val="000000" w:themeColor="text1"/>
                <w:szCs w:val="22"/>
              </w:rPr>
              <w:t>Assignment</w:t>
            </w:r>
          </w:p>
        </w:tc>
        <w:tc>
          <w:tcPr>
            <w:tcW w:w="1537" w:type="dxa"/>
            <w:hideMark/>
          </w:tcPr>
          <w:p w14:paraId="15E81D2A" w14:textId="77777777" w:rsidR="00485203" w:rsidRPr="00886ECD" w:rsidRDefault="00485203" w:rsidP="00886ECD">
            <w:pPr>
              <w:spacing w:before="0" w:after="0"/>
              <w:ind w:left="0" w:firstLine="0"/>
              <w:rPr>
                <w:rFonts w:asciiTheme="minorHAnsi" w:hAnsiTheme="minorHAnsi" w:cstheme="minorHAnsi"/>
                <w:i/>
                <w:color w:val="000000" w:themeColor="text1"/>
                <w:sz w:val="22"/>
              </w:rPr>
            </w:pPr>
            <w:r w:rsidRPr="00886ECD">
              <w:rPr>
                <w:rFonts w:asciiTheme="minorHAnsi" w:hAnsiTheme="minorHAnsi" w:cstheme="minorHAnsi"/>
                <w:b/>
                <w:bCs/>
                <w:i/>
                <w:color w:val="000000" w:themeColor="text1"/>
                <w:sz w:val="22"/>
              </w:rPr>
              <w:t>Points Possible</w:t>
            </w:r>
          </w:p>
        </w:tc>
      </w:tr>
      <w:tr w:rsidR="008A6BC2" w:rsidRPr="00886ECD" w14:paraId="09AEB823" w14:textId="77777777" w:rsidTr="0061065D">
        <w:trPr>
          <w:jc w:val="center"/>
        </w:trPr>
        <w:tc>
          <w:tcPr>
            <w:tcW w:w="6214" w:type="dxa"/>
          </w:tcPr>
          <w:p w14:paraId="486C361D" w14:textId="10F5E4C0" w:rsidR="008A6BC2" w:rsidRPr="00886ECD" w:rsidRDefault="008A6BC2" w:rsidP="00886ECD">
            <w:pPr>
              <w:spacing w:before="0" w:after="0"/>
              <w:ind w:left="36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Case study Presentation</w:t>
            </w:r>
            <w:r w:rsidR="009F1DA2">
              <w:rPr>
                <w:rFonts w:asciiTheme="minorHAnsi" w:hAnsiTheme="minorHAnsi" w:cstheme="minorHAnsi"/>
                <w:iCs/>
                <w:color w:val="000000" w:themeColor="text1"/>
                <w:sz w:val="22"/>
                <w:szCs w:val="22"/>
              </w:rPr>
              <w:t xml:space="preserve"> (Video)</w:t>
            </w:r>
          </w:p>
        </w:tc>
        <w:tc>
          <w:tcPr>
            <w:tcW w:w="1537" w:type="dxa"/>
          </w:tcPr>
          <w:p w14:paraId="7A64D790" w14:textId="6F5E799A" w:rsidR="008A6BC2" w:rsidRPr="00886ECD" w:rsidRDefault="008A6BC2" w:rsidP="00886ECD">
            <w:pPr>
              <w:spacing w:before="0" w:after="0"/>
              <w:ind w:left="36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160 points</w:t>
            </w:r>
          </w:p>
        </w:tc>
      </w:tr>
      <w:tr w:rsidR="008A6BC2" w:rsidRPr="00886ECD" w14:paraId="3576AD9A" w14:textId="77777777" w:rsidTr="0061065D">
        <w:trPr>
          <w:jc w:val="center"/>
        </w:trPr>
        <w:tc>
          <w:tcPr>
            <w:tcW w:w="6214" w:type="dxa"/>
          </w:tcPr>
          <w:p w14:paraId="63E91560" w14:textId="76995419"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Research Surveys/SONA Participation</w:t>
            </w:r>
            <w:r w:rsidR="00CF0C9F">
              <w:rPr>
                <w:rFonts w:asciiTheme="minorHAnsi" w:hAnsiTheme="minorHAnsi" w:cstheme="minorHAnsi"/>
                <w:iCs/>
                <w:color w:val="000000" w:themeColor="text1"/>
                <w:sz w:val="22"/>
                <w:szCs w:val="22"/>
              </w:rPr>
              <w:t xml:space="preserve"> (3 surveys)</w:t>
            </w:r>
          </w:p>
        </w:tc>
        <w:tc>
          <w:tcPr>
            <w:tcW w:w="1537" w:type="dxa"/>
          </w:tcPr>
          <w:p w14:paraId="7FE5FF0E" w14:textId="7B8F355E"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20 points</w:t>
            </w:r>
          </w:p>
        </w:tc>
      </w:tr>
      <w:tr w:rsidR="009F1DA2" w:rsidRPr="00886ECD" w14:paraId="3C8318EA" w14:textId="77777777" w:rsidTr="0061065D">
        <w:trPr>
          <w:jc w:val="center"/>
        </w:trPr>
        <w:tc>
          <w:tcPr>
            <w:tcW w:w="6214" w:type="dxa"/>
          </w:tcPr>
          <w:p w14:paraId="33649F06" w14:textId="14B02CC1" w:rsidR="009F1DA2" w:rsidRPr="009F1DA2" w:rsidRDefault="009F1DA2" w:rsidP="009F1DA2">
            <w:pPr>
              <w:spacing w:before="0" w:after="0"/>
              <w:ind w:left="360"/>
              <w:rPr>
                <w:rFonts w:asciiTheme="minorHAnsi" w:hAnsiTheme="minorHAnsi" w:cstheme="minorHAnsi"/>
                <w:iCs/>
                <w:color w:val="000000" w:themeColor="text1"/>
                <w:sz w:val="22"/>
                <w:szCs w:val="22"/>
              </w:rPr>
            </w:pPr>
            <w:r w:rsidRPr="009F1DA2">
              <w:rPr>
                <w:rFonts w:asciiTheme="minorHAnsi" w:hAnsiTheme="minorHAnsi" w:cstheme="minorHAnsi"/>
                <w:iCs/>
                <w:color w:val="000000" w:themeColor="text1"/>
                <w:sz w:val="22"/>
                <w:szCs w:val="22"/>
              </w:rPr>
              <w:t xml:space="preserve">Case study commentaries videos </w:t>
            </w:r>
            <w:r>
              <w:rPr>
                <w:rFonts w:asciiTheme="minorHAnsi" w:hAnsiTheme="minorHAnsi" w:cstheme="minorHAnsi"/>
                <w:iCs/>
                <w:color w:val="000000" w:themeColor="text1"/>
                <w:sz w:val="22"/>
                <w:szCs w:val="22"/>
              </w:rPr>
              <w:t xml:space="preserve">(4 videos) </w:t>
            </w:r>
          </w:p>
        </w:tc>
        <w:tc>
          <w:tcPr>
            <w:tcW w:w="1537" w:type="dxa"/>
          </w:tcPr>
          <w:p w14:paraId="36357981" w14:textId="343C2271" w:rsidR="009F1DA2" w:rsidRDefault="009F1DA2" w:rsidP="009F1DA2">
            <w:pPr>
              <w:spacing w:before="0" w:after="0"/>
              <w:ind w:left="360"/>
              <w:rPr>
                <w:rFonts w:cstheme="minorHAnsi"/>
                <w:iCs/>
                <w:color w:val="000000" w:themeColor="text1"/>
                <w:sz w:val="22"/>
                <w:szCs w:val="22"/>
              </w:rPr>
            </w:pPr>
            <w:r>
              <w:rPr>
                <w:rFonts w:asciiTheme="minorHAnsi" w:hAnsiTheme="minorHAnsi" w:cstheme="minorHAnsi"/>
                <w:iCs/>
                <w:color w:val="000000" w:themeColor="text1"/>
                <w:sz w:val="22"/>
                <w:szCs w:val="22"/>
              </w:rPr>
              <w:t xml:space="preserve">100 </w:t>
            </w:r>
            <w:r w:rsidRPr="00886ECD">
              <w:rPr>
                <w:rFonts w:asciiTheme="minorHAnsi" w:hAnsiTheme="minorHAnsi" w:cstheme="minorHAnsi"/>
                <w:iCs/>
                <w:color w:val="000000" w:themeColor="text1"/>
                <w:sz w:val="22"/>
                <w:szCs w:val="22"/>
              </w:rPr>
              <w:t>points</w:t>
            </w:r>
          </w:p>
        </w:tc>
      </w:tr>
      <w:tr w:rsidR="008A6BC2" w:rsidRPr="00886ECD" w14:paraId="356FBB32" w14:textId="77777777" w:rsidTr="0061065D">
        <w:trPr>
          <w:jc w:val="center"/>
        </w:trPr>
        <w:tc>
          <w:tcPr>
            <w:tcW w:w="6214" w:type="dxa"/>
          </w:tcPr>
          <w:p w14:paraId="24EECDFB" w14:textId="5773AF99"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 xml:space="preserve">Chapter </w:t>
            </w:r>
            <w:r w:rsidR="000A6E40" w:rsidRPr="00886ECD">
              <w:rPr>
                <w:rFonts w:asciiTheme="minorHAnsi" w:hAnsiTheme="minorHAnsi" w:cstheme="minorHAnsi"/>
                <w:iCs/>
                <w:color w:val="000000" w:themeColor="text1"/>
                <w:sz w:val="22"/>
                <w:szCs w:val="22"/>
              </w:rPr>
              <w:t>Quizzes</w:t>
            </w:r>
            <w:r w:rsidR="000A6E40">
              <w:rPr>
                <w:rFonts w:asciiTheme="minorHAnsi" w:hAnsiTheme="minorHAnsi" w:cstheme="minorHAnsi"/>
                <w:iCs/>
                <w:color w:val="000000" w:themeColor="text1"/>
                <w:sz w:val="22"/>
                <w:szCs w:val="22"/>
              </w:rPr>
              <w:t xml:space="preserve"> (1</w:t>
            </w:r>
            <w:r w:rsidR="00CF0C9F">
              <w:rPr>
                <w:rFonts w:asciiTheme="minorHAnsi" w:hAnsiTheme="minorHAnsi" w:cstheme="minorHAnsi"/>
                <w:iCs/>
                <w:color w:val="000000" w:themeColor="text1"/>
                <w:sz w:val="22"/>
                <w:szCs w:val="22"/>
              </w:rPr>
              <w:t>1</w:t>
            </w:r>
            <w:r w:rsidR="000A6E40">
              <w:rPr>
                <w:rFonts w:asciiTheme="minorHAnsi" w:hAnsiTheme="minorHAnsi" w:cstheme="minorHAnsi"/>
                <w:iCs/>
                <w:color w:val="000000" w:themeColor="text1"/>
                <w:sz w:val="22"/>
                <w:szCs w:val="22"/>
              </w:rPr>
              <w:t xml:space="preserve"> quizzes, drop </w:t>
            </w:r>
            <w:r w:rsidR="00CF0C9F">
              <w:rPr>
                <w:rFonts w:asciiTheme="minorHAnsi" w:hAnsiTheme="minorHAnsi" w:cstheme="minorHAnsi"/>
                <w:iCs/>
                <w:color w:val="000000" w:themeColor="text1"/>
                <w:sz w:val="22"/>
                <w:szCs w:val="22"/>
              </w:rPr>
              <w:t>1</w:t>
            </w:r>
            <w:r w:rsidR="000A6E40">
              <w:rPr>
                <w:rFonts w:asciiTheme="minorHAnsi" w:hAnsiTheme="minorHAnsi" w:cstheme="minorHAnsi"/>
                <w:iCs/>
                <w:color w:val="000000" w:themeColor="text1"/>
                <w:sz w:val="22"/>
                <w:szCs w:val="22"/>
              </w:rPr>
              <w:t xml:space="preserve">) </w:t>
            </w:r>
          </w:p>
        </w:tc>
        <w:tc>
          <w:tcPr>
            <w:tcW w:w="1537" w:type="dxa"/>
          </w:tcPr>
          <w:p w14:paraId="7860D246" w14:textId="172E966F" w:rsidR="008A6BC2" w:rsidRPr="00886ECD" w:rsidRDefault="000A6E40" w:rsidP="00886ECD">
            <w:pPr>
              <w:spacing w:before="0" w:after="0"/>
              <w:ind w:left="0" w:firstLine="0"/>
              <w:rPr>
                <w:rFonts w:asciiTheme="minorHAnsi" w:hAnsiTheme="minorHAnsi" w:cstheme="minorHAnsi"/>
                <w:iCs/>
                <w:color w:val="000000" w:themeColor="text1"/>
                <w:sz w:val="22"/>
                <w:szCs w:val="22"/>
              </w:rPr>
            </w:pPr>
            <w:r>
              <w:rPr>
                <w:rFonts w:asciiTheme="minorHAnsi" w:hAnsiTheme="minorHAnsi" w:cstheme="minorHAnsi"/>
                <w:iCs/>
                <w:color w:val="000000" w:themeColor="text1"/>
                <w:sz w:val="22"/>
                <w:szCs w:val="22"/>
              </w:rPr>
              <w:t xml:space="preserve">100 </w:t>
            </w:r>
            <w:r w:rsidR="008A6BC2" w:rsidRPr="00886ECD">
              <w:rPr>
                <w:rFonts w:asciiTheme="minorHAnsi" w:hAnsiTheme="minorHAnsi" w:cstheme="minorHAnsi"/>
                <w:iCs/>
                <w:color w:val="000000" w:themeColor="text1"/>
                <w:sz w:val="22"/>
                <w:szCs w:val="22"/>
              </w:rPr>
              <w:t>points</w:t>
            </w:r>
          </w:p>
        </w:tc>
      </w:tr>
      <w:tr w:rsidR="008A6BC2" w:rsidRPr="00886ECD" w14:paraId="36C3EC33" w14:textId="77777777" w:rsidTr="0061065D">
        <w:trPr>
          <w:jc w:val="center"/>
        </w:trPr>
        <w:tc>
          <w:tcPr>
            <w:tcW w:w="6214" w:type="dxa"/>
          </w:tcPr>
          <w:p w14:paraId="4347B319" w14:textId="334E580F"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 xml:space="preserve">Exams </w:t>
            </w:r>
            <w:r w:rsidR="000A6E40">
              <w:rPr>
                <w:rFonts w:asciiTheme="minorHAnsi" w:hAnsiTheme="minorHAnsi" w:cstheme="minorHAnsi"/>
                <w:iCs/>
                <w:color w:val="000000" w:themeColor="text1"/>
                <w:sz w:val="22"/>
                <w:szCs w:val="22"/>
              </w:rPr>
              <w:t xml:space="preserve">(4 exams) </w:t>
            </w:r>
          </w:p>
        </w:tc>
        <w:tc>
          <w:tcPr>
            <w:tcW w:w="1537" w:type="dxa"/>
          </w:tcPr>
          <w:p w14:paraId="30AEA385" w14:textId="5C78F704"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200 points</w:t>
            </w:r>
          </w:p>
        </w:tc>
      </w:tr>
      <w:tr w:rsidR="008A6BC2" w:rsidRPr="00886ECD" w14:paraId="22A319FF" w14:textId="77777777" w:rsidTr="0061065D">
        <w:trPr>
          <w:jc w:val="center"/>
        </w:trPr>
        <w:tc>
          <w:tcPr>
            <w:tcW w:w="6214" w:type="dxa"/>
          </w:tcPr>
          <w:p w14:paraId="1A6D3912" w14:textId="35D81B1C"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 xml:space="preserve">Peer Evaluations </w:t>
            </w:r>
          </w:p>
        </w:tc>
        <w:tc>
          <w:tcPr>
            <w:tcW w:w="1537" w:type="dxa"/>
          </w:tcPr>
          <w:p w14:paraId="6B331B16" w14:textId="626248E8"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iCs/>
                <w:color w:val="000000" w:themeColor="text1"/>
                <w:sz w:val="22"/>
                <w:szCs w:val="22"/>
              </w:rPr>
              <w:t>20 points</w:t>
            </w:r>
          </w:p>
        </w:tc>
      </w:tr>
      <w:tr w:rsidR="008A6BC2" w:rsidRPr="00886ECD" w14:paraId="6C533A39" w14:textId="77777777" w:rsidTr="0061065D">
        <w:trPr>
          <w:jc w:val="center"/>
        </w:trPr>
        <w:tc>
          <w:tcPr>
            <w:tcW w:w="6214" w:type="dxa"/>
          </w:tcPr>
          <w:p w14:paraId="662920FA" w14:textId="16CA9AE8" w:rsidR="008A6BC2" w:rsidRPr="00886ECD" w:rsidRDefault="008A6BC2" w:rsidP="00886ECD">
            <w:pPr>
              <w:spacing w:before="0" w:after="0"/>
              <w:ind w:left="0" w:firstLine="0"/>
              <w:rPr>
                <w:rFonts w:asciiTheme="minorHAnsi" w:hAnsiTheme="minorHAnsi" w:cstheme="minorHAnsi"/>
                <w:iCs/>
                <w:color w:val="000000" w:themeColor="text1"/>
                <w:sz w:val="22"/>
                <w:szCs w:val="22"/>
              </w:rPr>
            </w:pPr>
            <w:r w:rsidRPr="00886ECD">
              <w:rPr>
                <w:rFonts w:asciiTheme="minorHAnsi" w:hAnsiTheme="minorHAnsi" w:cstheme="minorHAnsi"/>
                <w:b/>
                <w:bCs/>
                <w:iCs/>
                <w:color w:val="000000" w:themeColor="text1"/>
                <w:sz w:val="22"/>
                <w:szCs w:val="22"/>
              </w:rPr>
              <w:t>Total Points Possible</w:t>
            </w:r>
          </w:p>
        </w:tc>
        <w:tc>
          <w:tcPr>
            <w:tcW w:w="1537" w:type="dxa"/>
          </w:tcPr>
          <w:p w14:paraId="52E312C0" w14:textId="543FF5CA" w:rsidR="008A6BC2" w:rsidRPr="00886ECD" w:rsidRDefault="009F1DA2" w:rsidP="00886ECD">
            <w:pPr>
              <w:spacing w:before="0" w:after="0"/>
              <w:ind w:left="0" w:firstLine="0"/>
              <w:rPr>
                <w:rFonts w:asciiTheme="minorHAnsi" w:hAnsiTheme="minorHAnsi" w:cstheme="minorHAnsi"/>
                <w:iCs/>
                <w:color w:val="000000" w:themeColor="text1"/>
                <w:sz w:val="22"/>
                <w:szCs w:val="22"/>
              </w:rPr>
            </w:pPr>
            <w:r>
              <w:rPr>
                <w:rFonts w:asciiTheme="minorHAnsi" w:hAnsiTheme="minorHAnsi" w:cstheme="minorHAnsi"/>
                <w:b/>
                <w:bCs/>
                <w:iCs/>
                <w:color w:val="000000" w:themeColor="text1"/>
                <w:sz w:val="22"/>
                <w:szCs w:val="22"/>
              </w:rPr>
              <w:t>6</w:t>
            </w:r>
            <w:r w:rsidR="008A6BC2" w:rsidRPr="00886ECD">
              <w:rPr>
                <w:rFonts w:asciiTheme="minorHAnsi" w:hAnsiTheme="minorHAnsi" w:cstheme="minorHAnsi"/>
                <w:b/>
                <w:bCs/>
                <w:iCs/>
                <w:color w:val="000000" w:themeColor="text1"/>
                <w:sz w:val="22"/>
                <w:szCs w:val="22"/>
              </w:rPr>
              <w:t>00 points</w:t>
            </w:r>
          </w:p>
        </w:tc>
      </w:tr>
      <w:tr w:rsidR="008A6BC2" w:rsidRPr="00886ECD" w14:paraId="23ED9091" w14:textId="77777777" w:rsidTr="0061065D">
        <w:trPr>
          <w:jc w:val="center"/>
        </w:trPr>
        <w:tc>
          <w:tcPr>
            <w:tcW w:w="6214" w:type="dxa"/>
          </w:tcPr>
          <w:p w14:paraId="4FED7AD1" w14:textId="40875BD2" w:rsidR="008A6BC2" w:rsidRPr="00886ECD" w:rsidRDefault="008A6BC2" w:rsidP="00886ECD">
            <w:pPr>
              <w:spacing w:before="0" w:after="0"/>
              <w:ind w:left="0" w:firstLine="0"/>
              <w:rPr>
                <w:rFonts w:asciiTheme="minorHAnsi" w:hAnsiTheme="minorHAnsi" w:cstheme="minorHAnsi"/>
                <w:iCs/>
                <w:color w:val="000000" w:themeColor="text1"/>
                <w:sz w:val="22"/>
                <w:szCs w:val="22"/>
              </w:rPr>
            </w:pPr>
          </w:p>
        </w:tc>
        <w:tc>
          <w:tcPr>
            <w:tcW w:w="1537" w:type="dxa"/>
          </w:tcPr>
          <w:p w14:paraId="648D8328" w14:textId="23DA6480" w:rsidR="008A6BC2" w:rsidRPr="00886ECD" w:rsidRDefault="008A6BC2" w:rsidP="00886ECD">
            <w:pPr>
              <w:spacing w:before="0" w:after="0"/>
              <w:ind w:left="0" w:firstLine="0"/>
              <w:rPr>
                <w:rFonts w:asciiTheme="minorHAnsi" w:hAnsiTheme="minorHAnsi" w:cstheme="minorHAnsi"/>
                <w:iCs/>
                <w:color w:val="000000" w:themeColor="text1"/>
                <w:sz w:val="22"/>
                <w:szCs w:val="22"/>
              </w:rPr>
            </w:pPr>
          </w:p>
        </w:tc>
      </w:tr>
      <w:tr w:rsidR="008A6BC2" w:rsidRPr="00886ECD" w14:paraId="7D2E6A47" w14:textId="77777777" w:rsidTr="00036182">
        <w:trPr>
          <w:jc w:val="center"/>
        </w:trPr>
        <w:tc>
          <w:tcPr>
            <w:tcW w:w="6214" w:type="dxa"/>
          </w:tcPr>
          <w:p w14:paraId="6BCFC7E4" w14:textId="725B0C53" w:rsidR="008A6BC2" w:rsidRPr="00886ECD" w:rsidRDefault="008A6BC2" w:rsidP="00886ECD">
            <w:pPr>
              <w:spacing w:before="0" w:after="0"/>
              <w:ind w:left="0" w:firstLine="0"/>
              <w:rPr>
                <w:rFonts w:asciiTheme="minorHAnsi" w:hAnsiTheme="minorHAnsi" w:cstheme="minorHAnsi"/>
                <w:iCs/>
                <w:color w:val="000000" w:themeColor="text1"/>
                <w:sz w:val="22"/>
                <w:szCs w:val="22"/>
              </w:rPr>
            </w:pPr>
          </w:p>
        </w:tc>
        <w:tc>
          <w:tcPr>
            <w:tcW w:w="1537" w:type="dxa"/>
          </w:tcPr>
          <w:p w14:paraId="1D345F08" w14:textId="0434A2ED" w:rsidR="008A6BC2" w:rsidRPr="00886ECD" w:rsidRDefault="008A6BC2" w:rsidP="00886ECD">
            <w:pPr>
              <w:spacing w:before="0" w:after="0"/>
              <w:ind w:left="0" w:firstLine="0"/>
              <w:rPr>
                <w:rFonts w:asciiTheme="minorHAnsi" w:hAnsiTheme="minorHAnsi" w:cstheme="minorHAnsi"/>
                <w:iCs/>
                <w:color w:val="000000" w:themeColor="text1"/>
                <w:sz w:val="22"/>
                <w:szCs w:val="22"/>
              </w:rPr>
            </w:pPr>
          </w:p>
        </w:tc>
      </w:tr>
    </w:tbl>
    <w:p w14:paraId="6ED7AB32" w14:textId="77777777" w:rsidR="00F34AA6" w:rsidRPr="00886ECD" w:rsidRDefault="00F34AA6" w:rsidP="00886ECD">
      <w:pPr>
        <w:pStyle w:val="Heading3"/>
        <w:spacing w:before="0"/>
        <w:rPr>
          <w:rFonts w:cstheme="minorHAnsi"/>
          <w:color w:val="000000" w:themeColor="text1"/>
        </w:rPr>
      </w:pPr>
    </w:p>
    <w:p w14:paraId="38F891C9" w14:textId="21F27DFA" w:rsidR="006E25C5" w:rsidRPr="00886ECD" w:rsidRDefault="00F52D58" w:rsidP="00886ECD">
      <w:pPr>
        <w:pStyle w:val="Heading3"/>
        <w:spacing w:before="0"/>
        <w:rPr>
          <w:rFonts w:cstheme="minorHAnsi"/>
          <w:color w:val="000000" w:themeColor="text1"/>
        </w:rPr>
      </w:pPr>
      <w:r w:rsidRPr="00886ECD">
        <w:rPr>
          <w:rFonts w:cstheme="minorHAnsi"/>
          <w:color w:val="000000" w:themeColor="text1"/>
        </w:rPr>
        <w:t xml:space="preserve">Final Letter Grade = </w:t>
      </w:r>
      <w:r w:rsidR="000E2B4B" w:rsidRPr="00886ECD">
        <w:rPr>
          <w:rFonts w:cstheme="minorHAnsi"/>
          <w:color w:val="000000" w:themeColor="text1"/>
        </w:rPr>
        <w:t>Total Points Earned</w:t>
      </w:r>
    </w:p>
    <w:p w14:paraId="09A42F66" w14:textId="77777777" w:rsidR="00B72581" w:rsidRPr="00B72581" w:rsidRDefault="00B72581" w:rsidP="00B72581">
      <w:pPr>
        <w:spacing w:before="0" w:after="0"/>
        <w:rPr>
          <w:rFonts w:cstheme="minorHAnsi"/>
          <w:color w:val="000000" w:themeColor="text1"/>
        </w:rPr>
      </w:pPr>
      <w:r w:rsidRPr="00B72581">
        <w:rPr>
          <w:rFonts w:cstheme="minorHAnsi"/>
          <w:color w:val="000000" w:themeColor="text1"/>
        </w:rPr>
        <w:t>A = 540 – 600 points</w:t>
      </w:r>
    </w:p>
    <w:p w14:paraId="7ABB0E2E" w14:textId="77777777" w:rsidR="00B72581" w:rsidRPr="00B72581" w:rsidRDefault="00B72581" w:rsidP="00B72581">
      <w:pPr>
        <w:spacing w:before="0" w:after="0"/>
        <w:rPr>
          <w:rFonts w:cstheme="minorHAnsi"/>
          <w:color w:val="000000" w:themeColor="text1"/>
        </w:rPr>
      </w:pPr>
      <w:r w:rsidRPr="00B72581">
        <w:rPr>
          <w:rFonts w:cstheme="minorHAnsi"/>
          <w:color w:val="000000" w:themeColor="text1"/>
        </w:rPr>
        <w:t>B = 480 – 539 points</w:t>
      </w:r>
    </w:p>
    <w:p w14:paraId="751BE867" w14:textId="77777777" w:rsidR="00B72581" w:rsidRPr="00B72581" w:rsidRDefault="00B72581" w:rsidP="00B72581">
      <w:pPr>
        <w:spacing w:before="0" w:after="0"/>
        <w:rPr>
          <w:rFonts w:cstheme="minorHAnsi"/>
          <w:color w:val="000000" w:themeColor="text1"/>
        </w:rPr>
      </w:pPr>
      <w:r w:rsidRPr="00B72581">
        <w:rPr>
          <w:rFonts w:cstheme="minorHAnsi"/>
          <w:color w:val="000000" w:themeColor="text1"/>
        </w:rPr>
        <w:t>C = 420 – 479 points</w:t>
      </w:r>
    </w:p>
    <w:p w14:paraId="4AAFB49F" w14:textId="77777777" w:rsidR="00B72581" w:rsidRPr="00B72581" w:rsidRDefault="00B72581" w:rsidP="00B72581">
      <w:pPr>
        <w:spacing w:before="0" w:after="0"/>
        <w:rPr>
          <w:rFonts w:cstheme="minorHAnsi"/>
          <w:color w:val="000000" w:themeColor="text1"/>
        </w:rPr>
      </w:pPr>
      <w:r w:rsidRPr="00B72581">
        <w:rPr>
          <w:rFonts w:cstheme="minorHAnsi"/>
          <w:color w:val="000000" w:themeColor="text1"/>
        </w:rPr>
        <w:t>D = 360 – 419 points</w:t>
      </w:r>
    </w:p>
    <w:p w14:paraId="51D835A0" w14:textId="77777777" w:rsidR="00B72581" w:rsidRDefault="00B72581" w:rsidP="00B72581">
      <w:pPr>
        <w:spacing w:before="0" w:after="0"/>
        <w:rPr>
          <w:rFonts w:cstheme="minorHAnsi"/>
          <w:color w:val="000000" w:themeColor="text1"/>
        </w:rPr>
      </w:pPr>
      <w:r w:rsidRPr="00B72581">
        <w:rPr>
          <w:rFonts w:cstheme="minorHAnsi"/>
          <w:color w:val="000000" w:themeColor="text1"/>
        </w:rPr>
        <w:t>F = Below 360 points</w:t>
      </w:r>
    </w:p>
    <w:p w14:paraId="586EECC0" w14:textId="42FBD2F1" w:rsidR="00A07AC1" w:rsidRPr="00886ECD" w:rsidRDefault="00A07AC1" w:rsidP="00B72581">
      <w:pPr>
        <w:spacing w:before="0" w:after="0"/>
        <w:rPr>
          <w:rFonts w:cstheme="minorHAnsi"/>
          <w:b/>
          <w:bCs/>
          <w:color w:val="FF0000"/>
        </w:rPr>
      </w:pPr>
      <w:r w:rsidRPr="00886ECD">
        <w:rPr>
          <w:rFonts w:cstheme="minorHAnsi"/>
          <w:b/>
          <w:bCs/>
          <w:color w:val="FF0000"/>
        </w:rPr>
        <w:t>Note: You are responsible for all announcements made through Canvas. Changes in the syllabus, assignments, etc. are possible and will be made at my discretion.</w:t>
      </w:r>
      <w:r w:rsidR="006C2CD1" w:rsidRPr="00886ECD">
        <w:rPr>
          <w:rFonts w:cstheme="minorHAnsi"/>
          <w:b/>
          <w:bCs/>
          <w:color w:val="FF0000"/>
        </w:rPr>
        <w:t xml:space="preserve"> </w:t>
      </w:r>
      <w:r w:rsidRPr="00886ECD">
        <w:rPr>
          <w:rFonts w:cstheme="minorHAnsi"/>
          <w:b/>
          <w:bCs/>
          <w:color w:val="FF0000"/>
        </w:rPr>
        <w:t>No make-ups will be granted for missed assignments, a group project, quizzes, or exams</w:t>
      </w:r>
      <w:r w:rsidR="00A4324A" w:rsidRPr="00886ECD">
        <w:rPr>
          <w:rFonts w:cstheme="minorHAnsi"/>
          <w:b/>
          <w:bCs/>
          <w:color w:val="FF0000"/>
        </w:rPr>
        <w:t xml:space="preserve"> except for university-recognized reasons (documented illness, disability accommodations, religious observance, pregnancy/parenting, sanctioned events, military/service obligations).</w:t>
      </w:r>
    </w:p>
    <w:p w14:paraId="57A938FD" w14:textId="50C411BF" w:rsidR="00132C13" w:rsidRPr="00886ECD" w:rsidRDefault="00132C13" w:rsidP="00886ECD">
      <w:pPr>
        <w:spacing w:before="0" w:after="0"/>
        <w:rPr>
          <w:rFonts w:cstheme="minorHAnsi"/>
          <w:b/>
          <w:bCs/>
          <w:color w:val="000000" w:themeColor="text1"/>
        </w:rPr>
      </w:pPr>
    </w:p>
    <w:p w14:paraId="6A4E809F" w14:textId="5E4F2764" w:rsidR="00F34AA6" w:rsidRPr="00886ECD" w:rsidRDefault="001A6755" w:rsidP="00886ECD">
      <w:pPr>
        <w:pStyle w:val="Heading1"/>
        <w:spacing w:before="0" w:after="0"/>
        <w:rPr>
          <w:rFonts w:eastAsia="Candara" w:cstheme="minorHAnsi"/>
          <w:b/>
          <w:bCs/>
          <w:iCs/>
          <w:sz w:val="32"/>
        </w:rPr>
      </w:pPr>
      <w:r w:rsidRPr="00886ECD">
        <w:rPr>
          <w:rFonts w:eastAsia="Candara" w:cstheme="minorHAnsi"/>
          <w:b/>
          <w:bCs/>
          <w:iCs/>
          <w:sz w:val="32"/>
        </w:rPr>
        <w:t>Academic Integrity</w:t>
      </w:r>
    </w:p>
    <w:p w14:paraId="5A9164F5" w14:textId="7444805A" w:rsidR="00F34AA6" w:rsidRPr="00886ECD" w:rsidRDefault="00F34AA6" w:rsidP="00886ECD">
      <w:pPr>
        <w:spacing w:before="0" w:after="0" w:line="259" w:lineRule="auto"/>
        <w:ind w:right="771"/>
        <w:rPr>
          <w:rFonts w:eastAsia="Candara" w:cstheme="minorHAnsi"/>
        </w:rPr>
      </w:pPr>
      <w:r w:rsidRPr="00886ECD">
        <w:rPr>
          <w:rFonts w:eastAsia="Candara" w:cstheme="minorHAnsi"/>
        </w:rPr>
        <w:t>According to UNT Policy 06.003, Student Academic Integrity, (</w:t>
      </w:r>
      <w:hyperlink r:id="rId11">
        <w:r w:rsidRPr="00886ECD">
          <w:rPr>
            <w:rFonts w:eastAsia="Candara" w:cstheme="minorHAnsi"/>
            <w:color w:val="0561C1"/>
            <w:u w:val="single" w:color="0561C1"/>
          </w:rPr>
          <w:t>https://policy.unt.edu/policy/06-003</w:t>
        </w:r>
      </w:hyperlink>
      <w:r w:rsidRPr="00886ECD">
        <w:rPr>
          <w:rFonts w:eastAsia="Candara" w:cstheme="minorHAnsi"/>
        </w:rPr>
        <w:t>) academic dishonesty occurs when students engage in behaviors including, but not limited to cheating, fabrication, facilitating academic dishonesty,</w:t>
      </w:r>
      <w:r w:rsidRPr="00886ECD">
        <w:rPr>
          <w:rFonts w:eastAsia="Candara" w:cstheme="minorHAnsi"/>
          <w:spacing w:val="-4"/>
        </w:rPr>
        <w:t xml:space="preserve"> </w:t>
      </w:r>
      <w:r w:rsidRPr="00886ECD">
        <w:rPr>
          <w:rFonts w:eastAsia="Candara" w:cstheme="minorHAnsi"/>
        </w:rPr>
        <w:t>forgery,</w:t>
      </w:r>
      <w:r w:rsidRPr="00886ECD">
        <w:rPr>
          <w:rFonts w:eastAsia="Candara" w:cstheme="minorHAnsi"/>
          <w:spacing w:val="-4"/>
        </w:rPr>
        <w:t xml:space="preserve"> </w:t>
      </w:r>
      <w:r w:rsidRPr="00886ECD">
        <w:rPr>
          <w:rFonts w:eastAsia="Candara" w:cstheme="minorHAnsi"/>
        </w:rPr>
        <w:t>plagiarism,</w:t>
      </w:r>
      <w:r w:rsidRPr="00886ECD">
        <w:rPr>
          <w:rFonts w:eastAsia="Candara" w:cstheme="minorHAnsi"/>
          <w:spacing w:val="-2"/>
        </w:rPr>
        <w:t xml:space="preserve"> </w:t>
      </w:r>
      <w:r w:rsidRPr="00886ECD">
        <w:rPr>
          <w:rFonts w:eastAsia="Candara" w:cstheme="minorHAnsi"/>
        </w:rPr>
        <w:t>and</w:t>
      </w:r>
      <w:r w:rsidRPr="00886ECD">
        <w:rPr>
          <w:rFonts w:eastAsia="Candara" w:cstheme="minorHAnsi"/>
          <w:spacing w:val="-4"/>
        </w:rPr>
        <w:t xml:space="preserve"> </w:t>
      </w:r>
      <w:r w:rsidRPr="00886ECD">
        <w:rPr>
          <w:rFonts w:eastAsia="Candara" w:cstheme="minorHAnsi"/>
        </w:rPr>
        <w:t>sabotage.</w:t>
      </w:r>
      <w:r w:rsidRPr="00886ECD">
        <w:rPr>
          <w:rFonts w:eastAsia="Candara" w:cstheme="minorHAnsi"/>
          <w:spacing w:val="-3"/>
        </w:rPr>
        <w:t xml:space="preserve"> </w:t>
      </w:r>
      <w:r w:rsidRPr="00886ECD">
        <w:rPr>
          <w:rFonts w:eastAsia="Candara" w:cstheme="minorHAnsi"/>
        </w:rPr>
        <w:t>A</w:t>
      </w:r>
      <w:r w:rsidRPr="00886ECD">
        <w:rPr>
          <w:rFonts w:eastAsia="Candara" w:cstheme="minorHAnsi"/>
          <w:spacing w:val="-3"/>
        </w:rPr>
        <w:t xml:space="preserve"> </w:t>
      </w:r>
      <w:r w:rsidRPr="00886ECD">
        <w:rPr>
          <w:rFonts w:eastAsia="Candara" w:cstheme="minorHAnsi"/>
        </w:rPr>
        <w:t>finding</w:t>
      </w:r>
      <w:r w:rsidRPr="00886ECD">
        <w:rPr>
          <w:rFonts w:eastAsia="Candara" w:cstheme="minorHAnsi"/>
          <w:spacing w:val="-4"/>
        </w:rPr>
        <w:t xml:space="preserve"> </w:t>
      </w:r>
      <w:r w:rsidRPr="00886ECD">
        <w:rPr>
          <w:rFonts w:eastAsia="Candara" w:cstheme="minorHAnsi"/>
        </w:rPr>
        <w:t>of</w:t>
      </w:r>
      <w:r w:rsidRPr="00886ECD">
        <w:rPr>
          <w:rFonts w:eastAsia="Candara" w:cstheme="minorHAnsi"/>
          <w:spacing w:val="-2"/>
        </w:rPr>
        <w:t xml:space="preserve"> </w:t>
      </w:r>
      <w:r w:rsidRPr="00886ECD">
        <w:rPr>
          <w:rFonts w:eastAsia="Candara" w:cstheme="minorHAnsi"/>
        </w:rPr>
        <w:t>academic</w:t>
      </w:r>
      <w:r w:rsidRPr="00886ECD">
        <w:rPr>
          <w:rFonts w:eastAsia="Candara" w:cstheme="minorHAnsi"/>
          <w:spacing w:val="-2"/>
        </w:rPr>
        <w:t xml:space="preserve"> </w:t>
      </w:r>
      <w:r w:rsidRPr="00886ECD">
        <w:rPr>
          <w:rFonts w:eastAsia="Candara" w:cstheme="minorHAnsi"/>
        </w:rPr>
        <w:lastRenderedPageBreak/>
        <w:t>dishonesty</w:t>
      </w:r>
      <w:r w:rsidRPr="00886ECD">
        <w:rPr>
          <w:rFonts w:eastAsia="Candara" w:cstheme="minorHAnsi"/>
          <w:spacing w:val="-4"/>
        </w:rPr>
        <w:t xml:space="preserve"> </w:t>
      </w:r>
      <w:r w:rsidRPr="00886ECD">
        <w:rPr>
          <w:rFonts w:eastAsia="Candara" w:cstheme="minorHAnsi"/>
        </w:rPr>
        <w:t>may</w:t>
      </w:r>
      <w:r w:rsidRPr="00886ECD">
        <w:rPr>
          <w:rFonts w:eastAsia="Candara" w:cstheme="minorHAnsi"/>
          <w:spacing w:val="-4"/>
        </w:rPr>
        <w:t xml:space="preserve"> </w:t>
      </w:r>
      <w:r w:rsidRPr="00886ECD">
        <w:rPr>
          <w:rFonts w:eastAsia="Candara" w:cstheme="minorHAnsi"/>
        </w:rPr>
        <w:t>result</w:t>
      </w:r>
      <w:r w:rsidRPr="00886ECD">
        <w:rPr>
          <w:rFonts w:eastAsia="Candara" w:cstheme="minorHAnsi"/>
          <w:spacing w:val="-3"/>
        </w:rPr>
        <w:t xml:space="preserve"> </w:t>
      </w:r>
      <w:r w:rsidRPr="00886ECD">
        <w:rPr>
          <w:rFonts w:eastAsia="Candara" w:cstheme="minorHAnsi"/>
        </w:rPr>
        <w:t>in</w:t>
      </w:r>
      <w:r w:rsidRPr="00886ECD">
        <w:rPr>
          <w:rFonts w:eastAsia="Candara" w:cstheme="minorHAnsi"/>
          <w:spacing w:val="-3"/>
        </w:rPr>
        <w:t xml:space="preserve"> </w:t>
      </w:r>
      <w:r w:rsidRPr="00886ECD">
        <w:rPr>
          <w:rFonts w:eastAsia="Candara" w:cstheme="minorHAnsi"/>
        </w:rPr>
        <w:t>a</w:t>
      </w:r>
      <w:r w:rsidRPr="00886ECD">
        <w:rPr>
          <w:rFonts w:eastAsia="Candara" w:cstheme="minorHAnsi"/>
          <w:spacing w:val="-2"/>
        </w:rPr>
        <w:t xml:space="preserve"> </w:t>
      </w:r>
      <w:r w:rsidRPr="00886ECD">
        <w:rPr>
          <w:rFonts w:eastAsia="Candara" w:cstheme="minorHAnsi"/>
        </w:rPr>
        <w:t>range</w:t>
      </w:r>
      <w:r w:rsidRPr="00886ECD">
        <w:rPr>
          <w:rFonts w:eastAsia="Candara" w:cstheme="minorHAnsi"/>
          <w:spacing w:val="-2"/>
        </w:rPr>
        <w:t xml:space="preserve"> </w:t>
      </w:r>
      <w:r w:rsidRPr="00886ECD">
        <w:rPr>
          <w:rFonts w:eastAsia="Candara" w:cstheme="minorHAnsi"/>
        </w:rPr>
        <w:t>of</w:t>
      </w:r>
      <w:r w:rsidRPr="00886ECD">
        <w:rPr>
          <w:rFonts w:eastAsia="Candara" w:cstheme="minorHAnsi"/>
          <w:spacing w:val="-3"/>
        </w:rPr>
        <w:t xml:space="preserve"> </w:t>
      </w:r>
      <w:r w:rsidRPr="00886ECD">
        <w:rPr>
          <w:rFonts w:eastAsia="Candara" w:cstheme="minorHAnsi"/>
        </w:rPr>
        <w:t>academic</w:t>
      </w:r>
      <w:r w:rsidRPr="00886ECD">
        <w:rPr>
          <w:rFonts w:eastAsia="Candara" w:cstheme="minorHAnsi"/>
          <w:spacing w:val="-2"/>
        </w:rPr>
        <w:t xml:space="preserve"> </w:t>
      </w:r>
      <w:r w:rsidRPr="00886ECD">
        <w:rPr>
          <w:rFonts w:eastAsia="Candara" w:cstheme="minorHAnsi"/>
        </w:rPr>
        <w:t>penalties or sanctions ranging from admonition to expulsion from the University. All violations of the Student Academic Integrity policy will be reported. Usage of cell phones, iPhones, cameras, or any other electronic device is not allowed during a test; nor</w:t>
      </w:r>
      <w:r w:rsidRPr="00886ECD">
        <w:rPr>
          <w:rFonts w:eastAsia="Candara" w:cstheme="minorHAnsi"/>
          <w:spacing w:val="-4"/>
        </w:rPr>
        <w:t xml:space="preserve"> </w:t>
      </w:r>
      <w:r w:rsidRPr="00886ECD">
        <w:rPr>
          <w:rFonts w:eastAsia="Candara" w:cstheme="minorHAnsi"/>
        </w:rPr>
        <w:t>is</w:t>
      </w:r>
      <w:r w:rsidRPr="00886ECD">
        <w:rPr>
          <w:rFonts w:eastAsia="Candara" w:cstheme="minorHAnsi"/>
          <w:spacing w:val="-3"/>
        </w:rPr>
        <w:t xml:space="preserve"> </w:t>
      </w:r>
      <w:r w:rsidRPr="00886ECD">
        <w:rPr>
          <w:rFonts w:eastAsia="Candara" w:cstheme="minorHAnsi"/>
        </w:rPr>
        <w:t>talking</w:t>
      </w:r>
      <w:r w:rsidRPr="00886ECD">
        <w:rPr>
          <w:rFonts w:eastAsia="Candara" w:cstheme="minorHAnsi"/>
          <w:spacing w:val="-10"/>
        </w:rPr>
        <w:t xml:space="preserve"> </w:t>
      </w:r>
      <w:r w:rsidRPr="00886ECD">
        <w:rPr>
          <w:rFonts w:eastAsia="Candara" w:cstheme="minorHAnsi"/>
        </w:rPr>
        <w:t>to</w:t>
      </w:r>
      <w:r w:rsidRPr="00886ECD">
        <w:rPr>
          <w:rFonts w:eastAsia="Candara" w:cstheme="minorHAnsi"/>
          <w:spacing w:val="-9"/>
        </w:rPr>
        <w:t xml:space="preserve"> </w:t>
      </w:r>
      <w:r w:rsidRPr="00886ECD">
        <w:rPr>
          <w:rFonts w:eastAsia="Candara" w:cstheme="minorHAnsi"/>
        </w:rPr>
        <w:t>other</w:t>
      </w:r>
      <w:r w:rsidRPr="00886ECD">
        <w:rPr>
          <w:rFonts w:eastAsia="Candara" w:cstheme="minorHAnsi"/>
          <w:spacing w:val="-13"/>
        </w:rPr>
        <w:t xml:space="preserve"> </w:t>
      </w:r>
      <w:r w:rsidRPr="00886ECD">
        <w:rPr>
          <w:rFonts w:eastAsia="Candara" w:cstheme="minorHAnsi"/>
        </w:rPr>
        <w:t>students,</w:t>
      </w:r>
      <w:r w:rsidRPr="00886ECD">
        <w:rPr>
          <w:rFonts w:eastAsia="Candara" w:cstheme="minorHAnsi"/>
          <w:spacing w:val="-10"/>
        </w:rPr>
        <w:t xml:space="preserve"> </w:t>
      </w:r>
      <w:r w:rsidRPr="00886ECD">
        <w:rPr>
          <w:rFonts w:eastAsia="Candara" w:cstheme="minorHAnsi"/>
        </w:rPr>
        <w:t>soliciting</w:t>
      </w:r>
      <w:r w:rsidRPr="00886ECD">
        <w:rPr>
          <w:rFonts w:eastAsia="Candara" w:cstheme="minorHAnsi"/>
          <w:spacing w:val="-9"/>
        </w:rPr>
        <w:t xml:space="preserve"> </w:t>
      </w:r>
      <w:r w:rsidRPr="00886ECD">
        <w:rPr>
          <w:rFonts w:eastAsia="Candara" w:cstheme="minorHAnsi"/>
        </w:rPr>
        <w:t>or</w:t>
      </w:r>
      <w:r w:rsidRPr="00886ECD">
        <w:rPr>
          <w:rFonts w:eastAsia="Candara" w:cstheme="minorHAnsi"/>
          <w:spacing w:val="-11"/>
        </w:rPr>
        <w:t xml:space="preserve"> </w:t>
      </w:r>
      <w:r w:rsidRPr="00886ECD">
        <w:rPr>
          <w:rFonts w:eastAsia="Candara" w:cstheme="minorHAnsi"/>
        </w:rPr>
        <w:t>giving</w:t>
      </w:r>
      <w:r w:rsidRPr="00886ECD">
        <w:rPr>
          <w:rFonts w:eastAsia="Candara" w:cstheme="minorHAnsi"/>
          <w:spacing w:val="-7"/>
        </w:rPr>
        <w:t xml:space="preserve"> </w:t>
      </w:r>
      <w:r w:rsidRPr="00886ECD">
        <w:rPr>
          <w:rFonts w:eastAsia="Candara" w:cstheme="minorHAnsi"/>
        </w:rPr>
        <w:t>help.</w:t>
      </w:r>
      <w:r w:rsidRPr="00886ECD">
        <w:rPr>
          <w:rFonts w:eastAsia="Candara" w:cstheme="minorHAnsi"/>
          <w:spacing w:val="-10"/>
        </w:rPr>
        <w:t xml:space="preserve"> </w:t>
      </w:r>
      <w:r w:rsidRPr="00886ECD">
        <w:rPr>
          <w:rFonts w:eastAsia="Candara" w:cstheme="minorHAnsi"/>
        </w:rPr>
        <w:t>Copying,</w:t>
      </w:r>
      <w:r w:rsidRPr="00886ECD">
        <w:rPr>
          <w:rFonts w:eastAsia="Candara" w:cstheme="minorHAnsi"/>
          <w:spacing w:val="-9"/>
        </w:rPr>
        <w:t xml:space="preserve"> </w:t>
      </w:r>
      <w:r w:rsidRPr="00886ECD">
        <w:rPr>
          <w:rFonts w:eastAsia="Candara" w:cstheme="minorHAnsi"/>
        </w:rPr>
        <w:t>photographing,</w:t>
      </w:r>
      <w:r w:rsidRPr="00886ECD">
        <w:rPr>
          <w:rFonts w:eastAsia="Candara" w:cstheme="minorHAnsi"/>
          <w:spacing w:val="-11"/>
        </w:rPr>
        <w:t xml:space="preserve"> </w:t>
      </w:r>
      <w:r w:rsidRPr="00886ECD">
        <w:rPr>
          <w:rFonts w:eastAsia="Candara" w:cstheme="minorHAnsi"/>
        </w:rPr>
        <w:t>or</w:t>
      </w:r>
      <w:r w:rsidRPr="00886ECD">
        <w:rPr>
          <w:rFonts w:eastAsia="Candara" w:cstheme="minorHAnsi"/>
          <w:spacing w:val="-10"/>
        </w:rPr>
        <w:t xml:space="preserve"> </w:t>
      </w:r>
      <w:r w:rsidRPr="00886ECD">
        <w:rPr>
          <w:rFonts w:eastAsia="Candara" w:cstheme="minorHAnsi"/>
        </w:rPr>
        <w:t>disseminating</w:t>
      </w:r>
      <w:r w:rsidRPr="00886ECD">
        <w:rPr>
          <w:rFonts w:eastAsia="Candara" w:cstheme="minorHAnsi"/>
          <w:spacing w:val="-4"/>
        </w:rPr>
        <w:t xml:space="preserve"> </w:t>
      </w:r>
      <w:r w:rsidRPr="00886ECD">
        <w:rPr>
          <w:rFonts w:eastAsia="Candara" w:cstheme="minorHAnsi"/>
        </w:rPr>
        <w:t>the</w:t>
      </w:r>
      <w:r w:rsidRPr="00886ECD">
        <w:rPr>
          <w:rFonts w:eastAsia="Candara" w:cstheme="minorHAnsi"/>
          <w:spacing w:val="-3"/>
        </w:rPr>
        <w:t xml:space="preserve"> </w:t>
      </w:r>
      <w:r w:rsidRPr="00886ECD">
        <w:rPr>
          <w:rFonts w:eastAsia="Candara" w:cstheme="minorHAnsi"/>
        </w:rPr>
        <w:t>questions</w:t>
      </w:r>
      <w:r w:rsidRPr="00886ECD">
        <w:rPr>
          <w:rFonts w:eastAsia="Candara" w:cstheme="minorHAnsi"/>
          <w:spacing w:val="-3"/>
        </w:rPr>
        <w:t xml:space="preserve"> </w:t>
      </w:r>
      <w:r w:rsidRPr="00886ECD">
        <w:rPr>
          <w:rFonts w:eastAsia="Candara" w:cstheme="minorHAnsi"/>
        </w:rPr>
        <w:t>in</w:t>
      </w:r>
      <w:r w:rsidRPr="00886ECD">
        <w:rPr>
          <w:rFonts w:eastAsia="Candara" w:cstheme="minorHAnsi"/>
          <w:spacing w:val="-4"/>
        </w:rPr>
        <w:t xml:space="preserve"> </w:t>
      </w:r>
      <w:r w:rsidRPr="00886ECD">
        <w:rPr>
          <w:rFonts w:eastAsia="Candara" w:cstheme="minorHAnsi"/>
        </w:rPr>
        <w:t>any</w:t>
      </w:r>
      <w:r w:rsidRPr="00886ECD">
        <w:rPr>
          <w:rFonts w:eastAsia="Candara" w:cstheme="minorHAnsi"/>
          <w:spacing w:val="-2"/>
        </w:rPr>
        <w:t xml:space="preserve"> </w:t>
      </w:r>
      <w:r w:rsidRPr="00886ECD">
        <w:rPr>
          <w:rFonts w:eastAsia="Candara" w:cstheme="minorHAnsi"/>
        </w:rPr>
        <w:t xml:space="preserve">form is prohibited. Remember, the exam questions are randomized so you will NOT see the same questions in the same order as your classmates. The course will utilize </w:t>
      </w:r>
      <w:r w:rsidR="00A07AC1" w:rsidRPr="00886ECD">
        <w:rPr>
          <w:rFonts w:eastAsia="Candara" w:cstheme="minorHAnsi"/>
        </w:rPr>
        <w:t>Turnitin</w:t>
      </w:r>
      <w:r w:rsidRPr="00886ECD">
        <w:rPr>
          <w:rFonts w:eastAsia="Candara" w:cstheme="minorHAnsi"/>
        </w:rPr>
        <w:t xml:space="preserve"> as a plagiarism</w:t>
      </w:r>
      <w:r w:rsidRPr="00886ECD">
        <w:rPr>
          <w:rFonts w:eastAsia="Candara" w:cstheme="minorHAnsi"/>
          <w:spacing w:val="-7"/>
        </w:rPr>
        <w:t xml:space="preserve"> </w:t>
      </w:r>
      <w:r w:rsidRPr="00886ECD">
        <w:rPr>
          <w:rFonts w:eastAsia="Candara" w:cstheme="minorHAnsi"/>
        </w:rPr>
        <w:t>checker</w:t>
      </w:r>
      <w:bookmarkStart w:id="0" w:name="DROPPING_THE_COURSE:"/>
      <w:bookmarkEnd w:id="0"/>
    </w:p>
    <w:p w14:paraId="16DAF568" w14:textId="35A6F9E9" w:rsidR="00F34AA6" w:rsidRPr="00886ECD" w:rsidRDefault="001A6755" w:rsidP="00886ECD">
      <w:pPr>
        <w:pStyle w:val="Heading1"/>
        <w:spacing w:before="0" w:after="0"/>
        <w:rPr>
          <w:rFonts w:eastAsia="Candara" w:cstheme="minorHAnsi"/>
          <w:b/>
          <w:bCs/>
          <w:iCs/>
          <w:sz w:val="32"/>
        </w:rPr>
      </w:pPr>
      <w:r w:rsidRPr="00886ECD">
        <w:rPr>
          <w:rFonts w:eastAsia="Candara" w:cstheme="minorHAnsi"/>
          <w:b/>
          <w:bCs/>
          <w:iCs/>
          <w:sz w:val="32"/>
        </w:rPr>
        <w:t>Chosen Names &amp; Pronouns</w:t>
      </w:r>
    </w:p>
    <w:p w14:paraId="6905478F" w14:textId="28468E55" w:rsidR="00F34AA6" w:rsidRPr="00886ECD" w:rsidRDefault="00F34AA6" w:rsidP="00886ECD">
      <w:pPr>
        <w:spacing w:before="0" w:after="0" w:line="259" w:lineRule="auto"/>
        <w:ind w:right="771"/>
        <w:rPr>
          <w:rFonts w:eastAsia="Candara" w:cstheme="minorHAnsi"/>
        </w:rPr>
      </w:pPr>
      <w:r w:rsidRPr="00886ECD">
        <w:rPr>
          <w:rFonts w:eastAsia="Candara" w:cstheme="minorHAnsi"/>
        </w:rPr>
        <w:t>A chosen name is a name that a person goes by that may or may not match their legal name. If you have a chosen name that is different from your legal name, below is a list of resources for updating</w:t>
      </w:r>
      <w:r w:rsidR="00A07AC1" w:rsidRPr="00886ECD">
        <w:rPr>
          <w:rFonts w:eastAsia="Candara" w:cstheme="minorHAnsi"/>
        </w:rPr>
        <w:t xml:space="preserve"> </w:t>
      </w:r>
      <w:r w:rsidRPr="00886ECD">
        <w:rPr>
          <w:rFonts w:eastAsia="Candara" w:cstheme="minorHAnsi"/>
        </w:rPr>
        <w:t>your</w:t>
      </w:r>
      <w:r w:rsidR="00A07AC1" w:rsidRPr="00886ECD">
        <w:rPr>
          <w:rFonts w:eastAsia="Candara" w:cstheme="minorHAnsi"/>
        </w:rPr>
        <w:t xml:space="preserve"> </w:t>
      </w:r>
      <w:r w:rsidRPr="00886ECD">
        <w:rPr>
          <w:rFonts w:eastAsia="Candara" w:cstheme="minorHAnsi"/>
        </w:rPr>
        <w:t>chosen name at UNT.</w:t>
      </w:r>
    </w:p>
    <w:p w14:paraId="0A971C4F" w14:textId="77777777" w:rsidR="00F34AA6" w:rsidRPr="00886ECD" w:rsidRDefault="00000000" w:rsidP="00886ECD">
      <w:pPr>
        <w:pStyle w:val="ListParagraph"/>
        <w:numPr>
          <w:ilvl w:val="0"/>
          <w:numId w:val="52"/>
        </w:numPr>
        <w:spacing w:before="0" w:after="0" w:line="259" w:lineRule="auto"/>
        <w:ind w:left="720"/>
        <w:rPr>
          <w:rFonts w:cstheme="minorHAnsi"/>
        </w:rPr>
      </w:pPr>
      <w:hyperlink r:id="rId12" w:history="1">
        <w:r w:rsidR="00F34AA6" w:rsidRPr="00886ECD">
          <w:rPr>
            <w:rStyle w:val="Hyperlink"/>
            <w:rFonts w:cstheme="minorHAnsi"/>
          </w:rPr>
          <w:t>UNT Records</w:t>
        </w:r>
      </w:hyperlink>
    </w:p>
    <w:p w14:paraId="6225B0A1" w14:textId="77777777" w:rsidR="00F34AA6" w:rsidRPr="00886ECD" w:rsidRDefault="00000000" w:rsidP="00886ECD">
      <w:pPr>
        <w:pStyle w:val="ListParagraph"/>
        <w:numPr>
          <w:ilvl w:val="0"/>
          <w:numId w:val="52"/>
        </w:numPr>
        <w:spacing w:before="0" w:after="0" w:line="259" w:lineRule="auto"/>
        <w:ind w:left="720"/>
        <w:rPr>
          <w:rFonts w:cstheme="minorHAnsi"/>
        </w:rPr>
      </w:pPr>
      <w:hyperlink r:id="rId13" w:history="1">
        <w:r w:rsidR="00F34AA6" w:rsidRPr="00886ECD">
          <w:rPr>
            <w:rStyle w:val="Hyperlink"/>
            <w:rFonts w:cstheme="minorHAnsi"/>
          </w:rPr>
          <w:t>UNT ID Card</w:t>
        </w:r>
      </w:hyperlink>
    </w:p>
    <w:p w14:paraId="5AF5F797" w14:textId="77777777" w:rsidR="00F34AA6" w:rsidRPr="00886ECD" w:rsidRDefault="00000000" w:rsidP="00886ECD">
      <w:pPr>
        <w:pStyle w:val="ListParagraph"/>
        <w:numPr>
          <w:ilvl w:val="0"/>
          <w:numId w:val="52"/>
        </w:numPr>
        <w:spacing w:before="0" w:after="0" w:line="259" w:lineRule="auto"/>
        <w:ind w:left="720"/>
        <w:rPr>
          <w:rFonts w:cstheme="minorHAnsi"/>
        </w:rPr>
      </w:pPr>
      <w:hyperlink r:id="rId14" w:history="1">
        <w:r w:rsidR="00F34AA6" w:rsidRPr="00886ECD">
          <w:rPr>
            <w:rStyle w:val="Hyperlink"/>
            <w:rFonts w:cstheme="minorHAnsi"/>
          </w:rPr>
          <w:t>UNT Email Address</w:t>
        </w:r>
      </w:hyperlink>
    </w:p>
    <w:p w14:paraId="2928334C" w14:textId="77777777" w:rsidR="00F34AA6" w:rsidRPr="00886ECD" w:rsidRDefault="00000000" w:rsidP="00886ECD">
      <w:pPr>
        <w:pStyle w:val="ListParagraph"/>
        <w:numPr>
          <w:ilvl w:val="0"/>
          <w:numId w:val="52"/>
        </w:numPr>
        <w:spacing w:before="0" w:after="0" w:line="259" w:lineRule="auto"/>
        <w:ind w:left="720"/>
        <w:rPr>
          <w:rStyle w:val="Hyperlink"/>
          <w:rFonts w:cstheme="minorHAnsi"/>
        </w:rPr>
      </w:pPr>
      <w:hyperlink r:id="rId15" w:history="1">
        <w:r w:rsidR="00F34AA6" w:rsidRPr="00886ECD">
          <w:rPr>
            <w:rStyle w:val="Hyperlink"/>
            <w:rFonts w:cstheme="minorHAnsi"/>
          </w:rPr>
          <w:t>Legal Name</w:t>
        </w:r>
      </w:hyperlink>
    </w:p>
    <w:p w14:paraId="0644C37A" w14:textId="77777777" w:rsidR="00F34AA6" w:rsidRDefault="00F34AA6" w:rsidP="00886ECD">
      <w:pPr>
        <w:spacing w:before="0" w:after="0" w:line="259" w:lineRule="auto"/>
        <w:ind w:right="771"/>
        <w:rPr>
          <w:rFonts w:eastAsia="Candara" w:cstheme="minorHAnsi"/>
        </w:rPr>
      </w:pPr>
      <w:r w:rsidRPr="00886ECD">
        <w:rPr>
          <w:rFonts w:eastAsia="Candara" w:cstheme="minorHAnsi"/>
        </w:rPr>
        <w:t xml:space="preserve">Pronouns (she/her, they/them, he/him, etc.) are a public way for people to address you or reference you in conversation.  You can </w:t>
      </w:r>
      <w:hyperlink r:id="rId16" w:history="1">
        <w:r w:rsidRPr="00886ECD">
          <w:rPr>
            <w:rFonts w:eastAsia="Candara" w:cstheme="minorHAnsi"/>
          </w:rPr>
          <w:t>add your pronouns to your Canvas account</w:t>
        </w:r>
      </w:hyperlink>
      <w:r w:rsidRPr="00886ECD">
        <w:rPr>
          <w:rFonts w:eastAsia="Candara" w:cstheme="minorHAnsi"/>
        </w:rPr>
        <w:t xml:space="preserve"> so that they follow your name when posting to discussion boards, submitting assignments, etc.</w:t>
      </w:r>
    </w:p>
    <w:p w14:paraId="1E02F645" w14:textId="77777777" w:rsidR="00886ECD" w:rsidRPr="00886ECD" w:rsidRDefault="00886ECD" w:rsidP="00886ECD">
      <w:pPr>
        <w:spacing w:before="0" w:after="0" w:line="259" w:lineRule="auto"/>
        <w:ind w:right="771"/>
        <w:rPr>
          <w:rFonts w:eastAsia="Candara" w:cstheme="minorHAnsi"/>
        </w:rPr>
      </w:pPr>
    </w:p>
    <w:p w14:paraId="170BE322" w14:textId="79B08DDA"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College Emergency Evacuation Procedures:</w:t>
      </w:r>
    </w:p>
    <w:p w14:paraId="3E155197"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Severe Weather: In the event of severe weather, all building occupants should immediately seek shelter in the designated shelter-in-place area in the building. If unable to safely move to the designated shelter-in-place area, seek shelter in a windowless interior room or hallway on the lowest floor of the building. All building occupants should take shelter in rooms 055, 077, 090, and the restrooms on the basement level. In rooms 170, 155, and the restrooms on the first floor.   </w:t>
      </w:r>
    </w:p>
    <w:p w14:paraId="52E7D736"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Bomb Threat/Fire: In the event of a bomb threat or fire in the building, all building occupants should immediately evacuate the building using the nearest exit. Once outside, proceed to the designated assembly area.  If unable to safely move to the designated assembly area, contact one or more members of your department or unit to let them know you are safe and inform them of your whereabouts.  </w:t>
      </w:r>
    </w:p>
    <w:p w14:paraId="233805CA" w14:textId="77777777" w:rsidR="00F34AA6" w:rsidRDefault="00F34AA6" w:rsidP="00886ECD">
      <w:pPr>
        <w:spacing w:before="0" w:after="0" w:line="259" w:lineRule="auto"/>
        <w:ind w:right="771"/>
        <w:rPr>
          <w:rFonts w:eastAsia="Candara" w:cstheme="minorHAnsi"/>
        </w:rPr>
      </w:pPr>
      <w:r w:rsidRPr="00886ECD">
        <w:rPr>
          <w:rFonts w:eastAsia="Candara" w:cstheme="minorHAnsi"/>
        </w:rPr>
        <w:t xml:space="preserve">Persons with mobility impairments who are unable to safely exit the building should move to a designated area of refuge and await assistance from emergency responders. All building occupants should immediately evacuate the building and proceed to the south side of Crumley Hall in the grassy area, west of parking lot 24.   </w:t>
      </w:r>
    </w:p>
    <w:p w14:paraId="27D66F34" w14:textId="77777777" w:rsidR="00886ECD" w:rsidRPr="00886ECD" w:rsidRDefault="00886ECD" w:rsidP="00886ECD">
      <w:pPr>
        <w:spacing w:before="0" w:after="0" w:line="259" w:lineRule="auto"/>
        <w:ind w:right="771"/>
        <w:rPr>
          <w:rFonts w:eastAsia="Candara" w:cstheme="minorHAnsi"/>
        </w:rPr>
      </w:pPr>
    </w:p>
    <w:p w14:paraId="3742E1B0" w14:textId="039D6525" w:rsidR="00F34AA6" w:rsidRPr="00886ECD" w:rsidRDefault="001A6755" w:rsidP="00886ECD">
      <w:pPr>
        <w:spacing w:before="0" w:after="0"/>
        <w:outlineLvl w:val="0"/>
        <w:rPr>
          <w:rFonts w:eastAsia="Candara" w:cstheme="minorHAnsi"/>
          <w:b/>
          <w:bCs/>
          <w:iCs/>
          <w:sz w:val="32"/>
          <w:szCs w:val="32"/>
        </w:rPr>
      </w:pPr>
      <w:bookmarkStart w:id="1" w:name="COURSE_EVALUATIONS:"/>
      <w:bookmarkEnd w:id="1"/>
      <w:r w:rsidRPr="00886ECD">
        <w:rPr>
          <w:rFonts w:eastAsia="Candara" w:cstheme="minorHAnsi"/>
          <w:b/>
          <w:bCs/>
          <w:iCs/>
          <w:sz w:val="32"/>
          <w:szCs w:val="32"/>
        </w:rPr>
        <w:t>Course Evaluations:</w:t>
      </w:r>
    </w:p>
    <w:p w14:paraId="1BD8E578" w14:textId="77777777" w:rsidR="00F34AA6" w:rsidRDefault="00F34AA6" w:rsidP="00886ECD">
      <w:pPr>
        <w:spacing w:before="0" w:after="0" w:line="259" w:lineRule="auto"/>
        <w:ind w:right="771"/>
        <w:rPr>
          <w:rFonts w:eastAsia="Candara" w:cstheme="minorHAnsi"/>
        </w:rPr>
      </w:pPr>
      <w:r w:rsidRPr="00886ECD">
        <w:rPr>
          <w:rFonts w:eastAsia="Candara" w:cstheme="minorHAnsi"/>
        </w:rPr>
        <w:t>This semester, UNT will administer course evaluations online (the “SPOT” – Student Evaluation of Teaching). The evaluations are used to evaluate faculty performance and provide guidance on what can be improved (also tell us what you like!). These are very important to me as you are the reason I’m here. I truly value your feedback and very much appreciate you taking the time to complete the evaluations which will be administered towards the end of the semester. You will be notified on Canvas and via your UNT email once the evaluations open.</w:t>
      </w:r>
    </w:p>
    <w:p w14:paraId="69705CB1" w14:textId="77777777" w:rsidR="00886ECD" w:rsidRPr="00886ECD" w:rsidRDefault="00886ECD" w:rsidP="00886ECD">
      <w:pPr>
        <w:spacing w:before="0" w:after="0" w:line="259" w:lineRule="auto"/>
        <w:ind w:right="771"/>
        <w:rPr>
          <w:rFonts w:eastAsia="Candara" w:cstheme="minorHAnsi"/>
        </w:rPr>
      </w:pPr>
    </w:p>
    <w:p w14:paraId="6AE7FFD6" w14:textId="09E50AA9"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Disability Accommodation:</w:t>
      </w:r>
    </w:p>
    <w:p w14:paraId="614EAD60"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UNT makes reasonable academic accommodation for students with disabilities. Students seeking accommodation must first register with the Office of Disability Accommodation (ODA) to verify their eligibility. If a disability is verified, the ODA will provide a student with an accommodation letter to be delivered to faculty to begin a private discussion regarding one’s specific course needs. Students may request accommodations at any </w:t>
      </w:r>
      <w:proofErr w:type="gramStart"/>
      <w:r w:rsidRPr="00886ECD">
        <w:rPr>
          <w:rFonts w:eastAsia="Candara" w:cstheme="minorHAnsi"/>
        </w:rPr>
        <w:t>time,</w:t>
      </w:r>
      <w:proofErr w:type="gramEnd"/>
      <w:r w:rsidRPr="00886ECD">
        <w:rPr>
          <w:rFonts w:eastAsia="Candara" w:cstheme="minorHAnsi"/>
        </w:rPr>
        <w:t xml:space="preserve"> however, ODA notices of accommodation should be provided to </w:t>
      </w:r>
      <w:r w:rsidRPr="00886ECD">
        <w:rPr>
          <w:rFonts w:eastAsia="Candara" w:cstheme="minorHAnsi"/>
        </w:rPr>
        <w:lastRenderedPageBreak/>
        <w:t xml:space="preserve">me within the first week of the semester. Note that students must obtain a new letter of accommodation for every semester. For additional information see the ODA website at </w:t>
      </w:r>
      <w:hyperlink r:id="rId17" w:history="1">
        <w:r w:rsidRPr="00886ECD">
          <w:rPr>
            <w:rFonts w:eastAsia="Candara" w:cstheme="minorHAnsi"/>
          </w:rPr>
          <w:t>http://disability.unt.edu.</w:t>
        </w:r>
      </w:hyperlink>
      <w:bookmarkStart w:id="2" w:name="ACCEPTABLE_STUDENT_BEHAVIOR:"/>
      <w:bookmarkEnd w:id="2"/>
      <w:r w:rsidRPr="00886ECD">
        <w:rPr>
          <w:rFonts w:eastAsia="Candara" w:cstheme="minorHAnsi"/>
        </w:rPr>
        <w:t xml:space="preserve"> </w:t>
      </w:r>
    </w:p>
    <w:p w14:paraId="33E0BA70" w14:textId="77777777" w:rsidR="00886ECD" w:rsidRDefault="00886ECD" w:rsidP="00886ECD">
      <w:pPr>
        <w:spacing w:before="0" w:after="0"/>
        <w:outlineLvl w:val="0"/>
        <w:rPr>
          <w:rFonts w:eastAsia="Candara" w:cstheme="minorHAnsi"/>
          <w:b/>
          <w:bCs/>
          <w:iCs/>
          <w:sz w:val="32"/>
          <w:szCs w:val="32"/>
        </w:rPr>
      </w:pPr>
    </w:p>
    <w:p w14:paraId="225E26A6" w14:textId="16A0DA3B"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Dropping The Course:</w:t>
      </w:r>
    </w:p>
    <w:p w14:paraId="10FD81EE"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If you decide it is necessary to drop the course, please adhere to the Academic Calendar on the Registrar’s website: </w:t>
      </w:r>
      <w:hyperlink r:id="rId18">
        <w:r w:rsidRPr="00886ECD">
          <w:rPr>
            <w:rFonts w:eastAsia="Candara" w:cstheme="minorHAnsi"/>
          </w:rPr>
          <w:t>http://www.unt.edu/catalog/.</w:t>
        </w:r>
      </w:hyperlink>
      <w:r w:rsidRPr="00886ECD">
        <w:rPr>
          <w:rFonts w:eastAsia="Candara" w:cstheme="minorHAnsi"/>
        </w:rPr>
        <w:t xml:space="preserve"> With regards to dropping the course, you will need to go to the following link: https://registrar.unt.edu/ registration/dropping-class and click on Request to Drop Class form. If you have questions or need assistance you may go </w:t>
      </w:r>
      <w:hyperlink r:id="rId19">
        <w:r w:rsidRPr="00886ECD">
          <w:rPr>
            <w:rFonts w:eastAsia="Candara" w:cstheme="minorHAnsi"/>
          </w:rPr>
          <w:t xml:space="preserve">by the Department of Management in the Business </w:t>
        </w:r>
      </w:hyperlink>
      <w:r w:rsidRPr="00886ECD">
        <w:rPr>
          <w:rFonts w:eastAsia="Candara" w:cstheme="minorHAnsi"/>
        </w:rPr>
        <w:t>Leadership Building – room 207.</w:t>
      </w:r>
    </w:p>
    <w:p w14:paraId="44843E6C" w14:textId="77777777" w:rsidR="00886ECD" w:rsidRDefault="00886ECD" w:rsidP="00886ECD">
      <w:pPr>
        <w:spacing w:before="0" w:after="0"/>
        <w:outlineLvl w:val="0"/>
        <w:rPr>
          <w:rFonts w:eastAsia="Candara" w:cstheme="minorHAnsi"/>
          <w:b/>
          <w:bCs/>
          <w:iCs/>
          <w:sz w:val="32"/>
          <w:szCs w:val="32"/>
        </w:rPr>
      </w:pPr>
      <w:bookmarkStart w:id="3" w:name="EMERGENCY_ALERTS:"/>
      <w:bookmarkStart w:id="4" w:name="DISABILITY_ACCOMMODATION:"/>
      <w:bookmarkEnd w:id="3"/>
      <w:bookmarkEnd w:id="4"/>
    </w:p>
    <w:p w14:paraId="1E3ECB7F" w14:textId="4F5D2C95"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Emergency Alerts:</w:t>
      </w:r>
    </w:p>
    <w:p w14:paraId="6A118447"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The University of North Texas has an emergency Notification System, Eagle </w:t>
      </w:r>
      <w:hyperlink r:id="rId20">
        <w:r w:rsidRPr="00886ECD">
          <w:rPr>
            <w:rFonts w:eastAsia="Candara" w:cstheme="minorHAnsi"/>
          </w:rPr>
          <w:t>Alert  (https://www.unt.edu/eaglealert/)</w:t>
        </w:r>
      </w:hyperlink>
      <w:r w:rsidRPr="00886ECD">
        <w:rPr>
          <w:rFonts w:eastAsia="Candara" w:cstheme="minorHAnsi"/>
        </w:rPr>
        <w:t xml:space="preserve">, which has the capability of calling or text messaging emergency notices. As a </w:t>
      </w:r>
      <w:hyperlink r:id="rId21">
        <w:r w:rsidRPr="00886ECD">
          <w:rPr>
            <w:rFonts w:eastAsia="Candara" w:cstheme="minorHAnsi"/>
          </w:rPr>
          <w:t xml:space="preserve">student, you may also register </w:t>
        </w:r>
      </w:hyperlink>
      <w:r w:rsidRPr="00886ECD">
        <w:rPr>
          <w:rFonts w:eastAsia="Candara" w:cstheme="minorHAnsi"/>
        </w:rPr>
        <w:t xml:space="preserve">with Eagle Connect Alert to receive notification of any warnings or campus closings that are announced. Instructions for enrollment can be found at my.unt.edu. The university’s radio station, KNTU 88.1 FM and website  </w:t>
      </w:r>
      <w:hyperlink r:id="rId22">
        <w:r w:rsidRPr="00886ECD">
          <w:rPr>
            <w:rFonts w:eastAsia="Candara" w:cstheme="minorHAnsi"/>
          </w:rPr>
          <w:t>http://www.unt.edu,</w:t>
        </w:r>
      </w:hyperlink>
      <w:r w:rsidRPr="00886ECD">
        <w:rPr>
          <w:rFonts w:eastAsia="Candara" w:cstheme="minorHAnsi"/>
        </w:rPr>
        <w:t xml:space="preserve">  will provide updated information during </w:t>
      </w:r>
      <w:proofErr w:type="gramStart"/>
      <w:r w:rsidRPr="00886ECD">
        <w:rPr>
          <w:rFonts w:eastAsia="Candara" w:cstheme="minorHAnsi"/>
        </w:rPr>
        <w:t>an emergency situation</w:t>
      </w:r>
      <w:proofErr w:type="gramEnd"/>
      <w:r w:rsidRPr="00886ECD">
        <w:rPr>
          <w:rFonts w:eastAsia="Candara" w:cstheme="minorHAnsi"/>
        </w:rPr>
        <w:t>.</w:t>
      </w:r>
    </w:p>
    <w:p w14:paraId="78698955" w14:textId="77777777" w:rsidR="00886ECD" w:rsidRDefault="00886ECD" w:rsidP="00886ECD">
      <w:pPr>
        <w:spacing w:before="0" w:after="0"/>
        <w:outlineLvl w:val="0"/>
        <w:rPr>
          <w:rFonts w:eastAsia="Candara" w:cstheme="minorHAnsi"/>
          <w:b/>
          <w:bCs/>
          <w:iCs/>
          <w:sz w:val="32"/>
          <w:szCs w:val="32"/>
        </w:rPr>
      </w:pPr>
    </w:p>
    <w:p w14:paraId="3D0C7A06" w14:textId="6803E4B3" w:rsidR="00F34AA6" w:rsidRPr="00886ECD" w:rsidRDefault="001A6755" w:rsidP="00886ECD">
      <w:pPr>
        <w:spacing w:before="0" w:after="0"/>
        <w:outlineLvl w:val="0"/>
        <w:rPr>
          <w:rFonts w:eastAsia="Candara" w:cstheme="minorHAnsi"/>
          <w:b/>
          <w:bCs/>
          <w:iCs/>
          <w:caps/>
          <w:sz w:val="32"/>
          <w:szCs w:val="32"/>
        </w:rPr>
      </w:pPr>
      <w:r w:rsidRPr="00886ECD">
        <w:rPr>
          <w:rFonts w:eastAsia="Candara" w:cstheme="minorHAnsi"/>
          <w:b/>
          <w:bCs/>
          <w:iCs/>
          <w:sz w:val="32"/>
          <w:szCs w:val="32"/>
        </w:rPr>
        <w:t>Prohibition Of Discrimination, Harassment, And Retaliation</w:t>
      </w:r>
    </w:p>
    <w:p w14:paraId="22B2170B"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procedures, and processes; and university facilities. The University takes active measures to prevent such conduct and investigates and takes remedial action when appropriate.</w:t>
      </w:r>
    </w:p>
    <w:p w14:paraId="252AB2D3"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UNT is committed to providing a safe learning environment free of all forms of sexual misconduct, including sexual harassment sexual assault, domestic violence, dating violence, and stalking.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SurvivorAdvocate@unt.edu or by calling the Dean of Students Office at 940-565- 2648. Additionally, alleged sexual misconduct can be non-confidentially reported to the Title IX Coordinator at oeo@unt.edu or at (940) 565 2759.</w:t>
      </w:r>
    </w:p>
    <w:p w14:paraId="6D855EE5" w14:textId="77777777" w:rsidR="00886ECD" w:rsidRDefault="00886ECD" w:rsidP="00886ECD">
      <w:pPr>
        <w:spacing w:before="0" w:after="0"/>
        <w:outlineLvl w:val="0"/>
        <w:rPr>
          <w:rFonts w:eastAsia="Candara" w:cstheme="minorHAnsi"/>
          <w:b/>
          <w:bCs/>
          <w:iCs/>
          <w:sz w:val="32"/>
          <w:szCs w:val="32"/>
        </w:rPr>
      </w:pPr>
    </w:p>
    <w:p w14:paraId="721B1A79" w14:textId="03C667B6" w:rsidR="00F34AA6" w:rsidRPr="00886ECD" w:rsidRDefault="001A6755" w:rsidP="00886ECD">
      <w:pPr>
        <w:spacing w:before="0" w:after="0"/>
        <w:outlineLvl w:val="0"/>
        <w:rPr>
          <w:rFonts w:eastAsia="Candara" w:cstheme="minorHAnsi"/>
          <w:b/>
          <w:bCs/>
          <w:iCs/>
          <w:caps/>
          <w:sz w:val="32"/>
          <w:szCs w:val="32"/>
        </w:rPr>
      </w:pPr>
      <w:r w:rsidRPr="00886ECD">
        <w:rPr>
          <w:rFonts w:eastAsia="Candara" w:cstheme="minorHAnsi"/>
          <w:b/>
          <w:bCs/>
          <w:iCs/>
          <w:sz w:val="32"/>
          <w:szCs w:val="32"/>
        </w:rPr>
        <w:t>Retention Of Student Records</w:t>
      </w:r>
    </w:p>
    <w:p w14:paraId="14D37B49" w14:textId="77777777" w:rsidR="00F34AA6" w:rsidRPr="00886ECD" w:rsidRDefault="00F34AA6" w:rsidP="00886ECD">
      <w:pPr>
        <w:spacing w:before="0" w:after="0" w:line="259" w:lineRule="auto"/>
        <w:ind w:right="771"/>
        <w:rPr>
          <w:rFonts w:eastAsia="Candara" w:cstheme="minorHAnsi"/>
        </w:rPr>
      </w:pPr>
      <w:r w:rsidRPr="00886ECD">
        <w:rPr>
          <w:rFonts w:eastAsia="Candara" w:cstheme="minorHAnsi"/>
        </w:rPr>
        <w:t xml:space="preserve">Student records pertaining to this course are maintained in a secure location by the instructor of record of the course and are kept for at least one calendar year after course completion. Students are encouraged to review the Public Information Policy and the Family Educational Rights and Privacy Act (FERPA) laws and the University’s policy. See UNT Policy 10.10, Records Management and Retention for additional information. </w:t>
      </w:r>
    </w:p>
    <w:p w14:paraId="17555088" w14:textId="77777777" w:rsidR="00886ECD" w:rsidRDefault="00886ECD" w:rsidP="00886ECD">
      <w:pPr>
        <w:spacing w:before="0" w:after="0"/>
        <w:outlineLvl w:val="0"/>
        <w:rPr>
          <w:rFonts w:eastAsia="Candara" w:cstheme="minorHAnsi"/>
          <w:b/>
          <w:bCs/>
          <w:iCs/>
          <w:sz w:val="32"/>
          <w:szCs w:val="32"/>
        </w:rPr>
      </w:pPr>
      <w:bookmarkStart w:id="5" w:name="ATTENDANCE_AND_ASSIGNMENTS_POLICY:"/>
      <w:bookmarkEnd w:id="5"/>
    </w:p>
    <w:p w14:paraId="102D6595" w14:textId="309676B8"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Student Behavior:</w:t>
      </w:r>
    </w:p>
    <w:p w14:paraId="389EB23D" w14:textId="77777777" w:rsidR="00F34AA6" w:rsidRPr="00886ECD" w:rsidRDefault="00F34AA6" w:rsidP="00886ECD">
      <w:pPr>
        <w:spacing w:before="0" w:after="0" w:line="259" w:lineRule="auto"/>
        <w:ind w:right="771"/>
        <w:rPr>
          <w:rFonts w:eastAsia="Candara" w:cstheme="minorHAnsi"/>
        </w:rPr>
      </w:pPr>
      <w:proofErr w:type="gramStart"/>
      <w:r w:rsidRPr="00886ECD">
        <w:rPr>
          <w:rFonts w:eastAsia="Candara" w:cstheme="minorHAnsi"/>
        </w:rPr>
        <w:lastRenderedPageBreak/>
        <w:t>Act professionally and respectful at all times</w:t>
      </w:r>
      <w:proofErr w:type="gramEnd"/>
      <w:r w:rsidRPr="00886ECD">
        <w:rPr>
          <w:rFonts w:eastAsia="Candara" w:cstheme="minorHAnsi"/>
        </w:rPr>
        <w:t xml:space="preserve">. Student behavior that interferes with an instructor’s ability to conduct a class, or other students’ opportunity to learn, is unacceptable, disruptive, and will not be tolerated in any instructional forum at UNT. Students engaging in unacceptable behavior may be referred to the Dean of Students to review whether the student’s conduct violated the Code of Student Conduct. The Code of Student Conduct can be found at </w:t>
      </w:r>
      <w:hyperlink r:id="rId23">
        <w:r w:rsidRPr="00886ECD">
          <w:rPr>
            <w:rFonts w:eastAsia="Candara" w:cstheme="minorHAnsi"/>
          </w:rPr>
          <w:t>https://conduct.unt.edu.</w:t>
        </w:r>
      </w:hyperlink>
      <w:r w:rsidRPr="00886ECD">
        <w:rPr>
          <w:rFonts w:eastAsia="Candara" w:cstheme="minorHAnsi"/>
        </w:rPr>
        <w:t xml:space="preserve"> Any person who believes that a violation of University policy has been committed by a student can go to </w:t>
      </w:r>
      <w:hyperlink r:id="rId24">
        <w:r w:rsidRPr="00886ECD">
          <w:rPr>
            <w:rFonts w:eastAsia="Candara" w:cstheme="minorHAnsi"/>
          </w:rPr>
          <w:t>https://report.unt.edu</w:t>
        </w:r>
      </w:hyperlink>
      <w:r w:rsidRPr="00886ECD">
        <w:rPr>
          <w:rFonts w:eastAsia="Candara" w:cstheme="minorHAnsi"/>
        </w:rPr>
        <w:t xml:space="preserve"> and report the allegation.  </w:t>
      </w:r>
    </w:p>
    <w:p w14:paraId="3B288EF9" w14:textId="77777777" w:rsidR="00F34AA6" w:rsidRPr="00886ECD" w:rsidRDefault="00F34AA6" w:rsidP="00886ECD">
      <w:pPr>
        <w:pStyle w:val="BodyText"/>
        <w:spacing w:before="0"/>
        <w:rPr>
          <w:rFonts w:asciiTheme="minorHAnsi" w:hAnsiTheme="minorHAnsi" w:cstheme="minorHAnsi"/>
          <w:sz w:val="15"/>
        </w:rPr>
      </w:pPr>
    </w:p>
    <w:p w14:paraId="1E01C4DE" w14:textId="2A2BC736" w:rsidR="00F34AA6" w:rsidRPr="00886ECD" w:rsidRDefault="001A6755" w:rsidP="00886ECD">
      <w:pPr>
        <w:spacing w:before="0" w:after="0"/>
        <w:outlineLvl w:val="0"/>
        <w:rPr>
          <w:rFonts w:eastAsia="Candara" w:cstheme="minorHAnsi"/>
          <w:b/>
          <w:bCs/>
          <w:iCs/>
          <w:sz w:val="32"/>
          <w:szCs w:val="32"/>
        </w:rPr>
      </w:pPr>
      <w:r w:rsidRPr="00886ECD">
        <w:rPr>
          <w:rFonts w:eastAsia="Candara" w:cstheme="minorHAnsi"/>
          <w:b/>
          <w:bCs/>
          <w:iCs/>
          <w:sz w:val="32"/>
          <w:szCs w:val="32"/>
        </w:rPr>
        <w:t>Student Services &amp; Academic Support</w:t>
      </w:r>
    </w:p>
    <w:p w14:paraId="530ED7BA" w14:textId="77777777" w:rsidR="001A6755" w:rsidRPr="00886ECD" w:rsidRDefault="00F34AA6" w:rsidP="00886ECD">
      <w:pPr>
        <w:pStyle w:val="Heading4"/>
        <w:spacing w:before="0"/>
        <w:rPr>
          <w:rFonts w:cstheme="minorHAnsi"/>
          <w:i w:val="0"/>
        </w:rPr>
      </w:pPr>
      <w:r w:rsidRPr="00886ECD">
        <w:rPr>
          <w:rFonts w:cstheme="minorHAnsi"/>
          <w:i w:val="0"/>
        </w:rPr>
        <w:t>Mental Health</w:t>
      </w:r>
    </w:p>
    <w:p w14:paraId="6BA7DFE0" w14:textId="7FDCC217" w:rsidR="00F34AA6" w:rsidRPr="00886ECD" w:rsidRDefault="00F34AA6" w:rsidP="00886ECD">
      <w:pPr>
        <w:pStyle w:val="Heading4"/>
        <w:spacing w:before="0"/>
        <w:rPr>
          <w:rFonts w:cstheme="minorHAnsi"/>
          <w:b w:val="0"/>
          <w:bCs/>
          <w:i w:val="0"/>
        </w:rPr>
      </w:pPr>
      <w:r w:rsidRPr="00886ECD">
        <w:rPr>
          <w:rFonts w:eastAsia="Candara" w:cstheme="minorHAnsi"/>
          <w:b w:val="0"/>
          <w:bCs/>
          <w:i w:val="0"/>
          <w:sz w:val="20"/>
          <w:szCs w:val="20"/>
        </w:rPr>
        <w:t>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w:t>
      </w:r>
    </w:p>
    <w:p w14:paraId="22447975" w14:textId="77777777" w:rsidR="00F34AA6" w:rsidRPr="00886ECD" w:rsidRDefault="00000000" w:rsidP="00886ECD">
      <w:pPr>
        <w:pStyle w:val="ListParagraph"/>
        <w:numPr>
          <w:ilvl w:val="0"/>
          <w:numId w:val="63"/>
        </w:numPr>
        <w:spacing w:before="0" w:after="0" w:line="259" w:lineRule="auto"/>
        <w:rPr>
          <w:rFonts w:cstheme="minorHAnsi"/>
        </w:rPr>
      </w:pPr>
      <w:hyperlink r:id="rId25" w:history="1">
        <w:r w:rsidR="00F34AA6" w:rsidRPr="00886ECD">
          <w:rPr>
            <w:rStyle w:val="Hyperlink"/>
            <w:rFonts w:cstheme="minorHAnsi"/>
          </w:rPr>
          <w:t>Student Health and Wellness Center</w:t>
        </w:r>
      </w:hyperlink>
      <w:r w:rsidR="00F34AA6" w:rsidRPr="00886ECD">
        <w:rPr>
          <w:rFonts w:cstheme="minorHAnsi"/>
        </w:rPr>
        <w:t xml:space="preserve"> (</w:t>
      </w:r>
      <w:r w:rsidR="00F34AA6" w:rsidRPr="00886ECD">
        <w:rPr>
          <w:rStyle w:val="Hyperlink"/>
          <w:rFonts w:cstheme="minorHAnsi"/>
        </w:rPr>
        <w:t>https://studentaffairs.unt.edu/student-health-and-wellness-center</w:t>
      </w:r>
      <w:r w:rsidR="00F34AA6" w:rsidRPr="00886ECD">
        <w:rPr>
          <w:rFonts w:cstheme="minorHAnsi"/>
        </w:rPr>
        <w:t>)</w:t>
      </w:r>
    </w:p>
    <w:p w14:paraId="37F43254" w14:textId="77777777" w:rsidR="00F34AA6" w:rsidRPr="00886ECD" w:rsidRDefault="00000000" w:rsidP="00886ECD">
      <w:pPr>
        <w:pStyle w:val="ListParagraph"/>
        <w:numPr>
          <w:ilvl w:val="0"/>
          <w:numId w:val="63"/>
        </w:numPr>
        <w:spacing w:before="0" w:after="0" w:line="259" w:lineRule="auto"/>
        <w:rPr>
          <w:rFonts w:cstheme="minorHAnsi"/>
        </w:rPr>
      </w:pPr>
      <w:hyperlink r:id="rId26" w:history="1">
        <w:r w:rsidR="00F34AA6" w:rsidRPr="00886ECD">
          <w:rPr>
            <w:rStyle w:val="Hyperlink"/>
            <w:rFonts w:cstheme="minorHAnsi"/>
          </w:rPr>
          <w:t>Counseling and Testing Services</w:t>
        </w:r>
      </w:hyperlink>
      <w:r w:rsidR="00F34AA6" w:rsidRPr="00886ECD">
        <w:rPr>
          <w:rFonts w:cstheme="minorHAnsi"/>
        </w:rPr>
        <w:t xml:space="preserve"> (</w:t>
      </w:r>
      <w:r w:rsidR="00F34AA6" w:rsidRPr="00886ECD">
        <w:rPr>
          <w:rStyle w:val="Hyperlink"/>
          <w:rFonts w:cstheme="minorHAnsi"/>
        </w:rPr>
        <w:t>https://studentaffairs.unt.edu/counseling-and-testing-services</w:t>
      </w:r>
      <w:r w:rsidR="00F34AA6" w:rsidRPr="00886ECD">
        <w:rPr>
          <w:rFonts w:cstheme="minorHAnsi"/>
        </w:rPr>
        <w:t>)</w:t>
      </w:r>
    </w:p>
    <w:p w14:paraId="2E3B9C87" w14:textId="77777777" w:rsidR="00F34AA6" w:rsidRPr="00886ECD" w:rsidRDefault="00000000" w:rsidP="00886ECD">
      <w:pPr>
        <w:pStyle w:val="ListParagraph"/>
        <w:numPr>
          <w:ilvl w:val="0"/>
          <w:numId w:val="63"/>
        </w:numPr>
        <w:spacing w:before="0" w:after="0" w:line="259" w:lineRule="auto"/>
        <w:rPr>
          <w:rFonts w:cstheme="minorHAnsi"/>
        </w:rPr>
      </w:pPr>
      <w:hyperlink r:id="rId27" w:history="1">
        <w:r w:rsidR="00F34AA6" w:rsidRPr="00886ECD">
          <w:rPr>
            <w:rStyle w:val="Hyperlink"/>
            <w:rFonts w:cstheme="minorHAnsi"/>
          </w:rPr>
          <w:t>UNT Care Team</w:t>
        </w:r>
      </w:hyperlink>
      <w:r w:rsidR="00F34AA6" w:rsidRPr="00886ECD">
        <w:rPr>
          <w:rFonts w:cstheme="minorHAnsi"/>
        </w:rPr>
        <w:t xml:space="preserve"> (https://studentaffairs.unt.edu/care)</w:t>
      </w:r>
    </w:p>
    <w:p w14:paraId="3FF0C2FB" w14:textId="6480C286" w:rsidR="00F34AA6" w:rsidRPr="00886ECD" w:rsidRDefault="00000000" w:rsidP="00886ECD">
      <w:pPr>
        <w:pStyle w:val="ListParagraph"/>
        <w:numPr>
          <w:ilvl w:val="0"/>
          <w:numId w:val="63"/>
        </w:numPr>
        <w:spacing w:before="0" w:after="0" w:line="259" w:lineRule="auto"/>
        <w:rPr>
          <w:rFonts w:cstheme="minorHAnsi"/>
        </w:rPr>
      </w:pPr>
      <w:hyperlink r:id="rId28" w:history="1">
        <w:r w:rsidR="00F34AA6" w:rsidRPr="00886ECD">
          <w:rPr>
            <w:rStyle w:val="Hyperlink"/>
            <w:rFonts w:cstheme="minorHAnsi"/>
          </w:rPr>
          <w:t>UNT Psychiatric Services</w:t>
        </w:r>
      </w:hyperlink>
      <w:r w:rsidR="00F34AA6" w:rsidRPr="00886ECD">
        <w:rPr>
          <w:rFonts w:cstheme="minorHAnsi"/>
        </w:rPr>
        <w:t xml:space="preserve"> (</w:t>
      </w:r>
      <w:hyperlink r:id="rId29" w:history="1">
        <w:r w:rsidR="001A6755" w:rsidRPr="00886ECD">
          <w:rPr>
            <w:rStyle w:val="Hyperlink"/>
            <w:rFonts w:cstheme="minorHAnsi"/>
          </w:rPr>
          <w:t>https://studentaffairs.unt.edu/student-health-and-wellness-center/services/psychiatry</w:t>
        </w:r>
      </w:hyperlink>
      <w:r w:rsidR="00F34AA6" w:rsidRPr="00886ECD">
        <w:rPr>
          <w:rFonts w:cstheme="minorHAnsi"/>
        </w:rPr>
        <w:t>)</w:t>
      </w:r>
      <w:r w:rsidR="001A6755" w:rsidRPr="00886ECD">
        <w:rPr>
          <w:rFonts w:cstheme="minorHAnsi"/>
        </w:rPr>
        <w:t xml:space="preserve"> </w:t>
      </w:r>
    </w:p>
    <w:p w14:paraId="1274EC28" w14:textId="77777777" w:rsidR="00F34AA6" w:rsidRPr="00886ECD" w:rsidRDefault="00000000" w:rsidP="00886ECD">
      <w:pPr>
        <w:pStyle w:val="ListParagraph"/>
        <w:numPr>
          <w:ilvl w:val="0"/>
          <w:numId w:val="63"/>
        </w:numPr>
        <w:spacing w:before="0" w:after="0" w:line="259" w:lineRule="auto"/>
        <w:rPr>
          <w:rFonts w:cstheme="minorHAnsi"/>
        </w:rPr>
      </w:pPr>
      <w:hyperlink r:id="rId30" w:history="1">
        <w:r w:rsidR="00F34AA6" w:rsidRPr="00886ECD">
          <w:rPr>
            <w:rStyle w:val="Hyperlink"/>
            <w:rFonts w:cstheme="minorHAnsi"/>
          </w:rPr>
          <w:t>Individual Counseling</w:t>
        </w:r>
      </w:hyperlink>
      <w:r w:rsidR="00F34AA6" w:rsidRPr="00886ECD">
        <w:rPr>
          <w:rFonts w:cstheme="minorHAnsi"/>
        </w:rPr>
        <w:t xml:space="preserve"> (</w:t>
      </w:r>
      <w:hyperlink r:id="rId31" w:history="1">
        <w:r w:rsidR="00F34AA6" w:rsidRPr="00886ECD">
          <w:rPr>
            <w:rStyle w:val="Hyperlink"/>
            <w:rFonts w:cstheme="minorHAnsi"/>
          </w:rPr>
          <w:t>https://studentaffairs.unt.edu/counseling-and-testing-services/services/individual-counseling</w:t>
        </w:r>
      </w:hyperlink>
      <w:r w:rsidR="00F34AA6" w:rsidRPr="00886ECD">
        <w:rPr>
          <w:rFonts w:cstheme="minorHAnsi"/>
        </w:rPr>
        <w:t>)</w:t>
      </w:r>
    </w:p>
    <w:p w14:paraId="2A946D42" w14:textId="77777777" w:rsidR="00F34AA6" w:rsidRPr="00886ECD" w:rsidRDefault="00F34AA6" w:rsidP="00886ECD">
      <w:pPr>
        <w:pStyle w:val="Heading4"/>
        <w:spacing w:before="0"/>
        <w:rPr>
          <w:rFonts w:cstheme="minorHAnsi"/>
          <w:i w:val="0"/>
          <w:iCs w:val="0"/>
        </w:rPr>
      </w:pPr>
      <w:r w:rsidRPr="00886ECD">
        <w:rPr>
          <w:rFonts w:cstheme="minorHAnsi"/>
          <w:i w:val="0"/>
          <w:iCs w:val="0"/>
        </w:rPr>
        <w:t>Additional Student Support Services</w:t>
      </w:r>
    </w:p>
    <w:p w14:paraId="1B3055B2"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2" w:history="1">
        <w:r w:rsidR="00F34AA6" w:rsidRPr="00886ECD">
          <w:rPr>
            <w:rStyle w:val="Hyperlink"/>
            <w:rFonts w:cstheme="minorHAnsi"/>
          </w:rPr>
          <w:t>Registrar</w:t>
        </w:r>
      </w:hyperlink>
      <w:r w:rsidR="00F34AA6" w:rsidRPr="00886ECD">
        <w:rPr>
          <w:rStyle w:val="Hyperlink"/>
          <w:rFonts w:cstheme="minorHAnsi"/>
        </w:rPr>
        <w:t xml:space="preserve"> (https://registrar.unt.edu/registration)</w:t>
      </w:r>
    </w:p>
    <w:p w14:paraId="2854438A"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3" w:history="1">
        <w:r w:rsidR="00F34AA6" w:rsidRPr="00886ECD">
          <w:rPr>
            <w:rStyle w:val="Hyperlink"/>
            <w:rFonts w:cstheme="minorHAnsi"/>
          </w:rPr>
          <w:t>Financial Aid</w:t>
        </w:r>
      </w:hyperlink>
      <w:r w:rsidR="00F34AA6" w:rsidRPr="00886ECD">
        <w:rPr>
          <w:rStyle w:val="Hyperlink"/>
          <w:rFonts w:cstheme="minorHAnsi"/>
        </w:rPr>
        <w:t xml:space="preserve"> (https://financialaid.unt.edu/)</w:t>
      </w:r>
    </w:p>
    <w:p w14:paraId="43AFCF9D"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4" w:history="1">
        <w:r w:rsidR="00F34AA6" w:rsidRPr="00886ECD">
          <w:rPr>
            <w:rStyle w:val="Hyperlink"/>
            <w:rFonts w:cstheme="minorHAnsi"/>
          </w:rPr>
          <w:t>Student Legal Services</w:t>
        </w:r>
      </w:hyperlink>
      <w:r w:rsidR="00F34AA6" w:rsidRPr="00886ECD">
        <w:rPr>
          <w:rStyle w:val="Hyperlink"/>
          <w:rFonts w:cstheme="minorHAnsi"/>
        </w:rPr>
        <w:t xml:space="preserve"> (https://studentaffairs.unt.edu/student-legal-services)</w:t>
      </w:r>
    </w:p>
    <w:p w14:paraId="4ABC82A4"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5" w:history="1">
        <w:r w:rsidR="00F34AA6" w:rsidRPr="00886ECD">
          <w:rPr>
            <w:rStyle w:val="Hyperlink"/>
            <w:rFonts w:cstheme="minorHAnsi"/>
          </w:rPr>
          <w:t>Career Center</w:t>
        </w:r>
      </w:hyperlink>
      <w:r w:rsidR="00F34AA6" w:rsidRPr="00886ECD">
        <w:rPr>
          <w:rStyle w:val="Hyperlink"/>
          <w:rFonts w:cstheme="minorHAnsi"/>
        </w:rPr>
        <w:t xml:space="preserve"> (https://studentaffairs.unt.edu/career-center)</w:t>
      </w:r>
    </w:p>
    <w:p w14:paraId="3CECA7CB"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6" w:history="1">
        <w:r w:rsidR="00F34AA6" w:rsidRPr="00886ECD">
          <w:rPr>
            <w:rStyle w:val="Hyperlink"/>
            <w:rFonts w:cstheme="minorHAnsi"/>
          </w:rPr>
          <w:t>Multicultural Center</w:t>
        </w:r>
      </w:hyperlink>
      <w:r w:rsidR="00F34AA6" w:rsidRPr="00886ECD">
        <w:rPr>
          <w:rStyle w:val="Hyperlink"/>
          <w:rFonts w:cstheme="minorHAnsi"/>
        </w:rPr>
        <w:t xml:space="preserve"> (https://edo.unt.edu/multicultural-center)</w:t>
      </w:r>
    </w:p>
    <w:p w14:paraId="5DEDE4E5"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7" w:history="1">
        <w:r w:rsidR="00F34AA6" w:rsidRPr="00886ECD">
          <w:rPr>
            <w:rStyle w:val="Hyperlink"/>
            <w:rFonts w:cstheme="minorHAnsi"/>
          </w:rPr>
          <w:t>Counseling and Testing Services</w:t>
        </w:r>
      </w:hyperlink>
      <w:r w:rsidR="00F34AA6" w:rsidRPr="00886ECD">
        <w:rPr>
          <w:rStyle w:val="Hyperlink"/>
          <w:rFonts w:cstheme="minorHAnsi"/>
        </w:rPr>
        <w:t xml:space="preserve"> (https://studentaffairs.unt.edu/counseling-and-testing-services)</w:t>
      </w:r>
    </w:p>
    <w:p w14:paraId="0A731058"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8" w:history="1">
        <w:r w:rsidR="00F34AA6" w:rsidRPr="00886ECD">
          <w:rPr>
            <w:rStyle w:val="Hyperlink"/>
            <w:rFonts w:cstheme="minorHAnsi"/>
          </w:rPr>
          <w:t>Pride Alliance</w:t>
        </w:r>
      </w:hyperlink>
      <w:r w:rsidR="00F34AA6" w:rsidRPr="00886ECD">
        <w:rPr>
          <w:rStyle w:val="Hyperlink"/>
          <w:rFonts w:cstheme="minorHAnsi"/>
        </w:rPr>
        <w:t xml:space="preserve"> (https://edo.unt.edu/pridealliance)</w:t>
      </w:r>
    </w:p>
    <w:p w14:paraId="7B46A9B3" w14:textId="77777777" w:rsidR="00F34AA6" w:rsidRPr="00886ECD" w:rsidRDefault="00000000" w:rsidP="00886ECD">
      <w:pPr>
        <w:pStyle w:val="ListParagraph"/>
        <w:numPr>
          <w:ilvl w:val="0"/>
          <w:numId w:val="64"/>
        </w:numPr>
        <w:spacing w:before="0" w:after="0" w:line="259" w:lineRule="auto"/>
        <w:rPr>
          <w:rStyle w:val="Hyperlink"/>
          <w:rFonts w:cstheme="minorHAnsi"/>
        </w:rPr>
      </w:pPr>
      <w:hyperlink r:id="rId39" w:history="1">
        <w:r w:rsidR="00F34AA6" w:rsidRPr="00886ECD">
          <w:rPr>
            <w:rStyle w:val="Hyperlink"/>
            <w:rFonts w:cstheme="minorHAnsi"/>
          </w:rPr>
          <w:t>UNT Food Pantry</w:t>
        </w:r>
      </w:hyperlink>
      <w:r w:rsidR="00F34AA6" w:rsidRPr="00886ECD">
        <w:rPr>
          <w:rStyle w:val="Hyperlink"/>
          <w:rFonts w:cstheme="minorHAnsi"/>
        </w:rPr>
        <w:t xml:space="preserve"> (https://deanofstudents.unt.edu/resources/food-pantry)</w:t>
      </w:r>
    </w:p>
    <w:p w14:paraId="60E93EE6" w14:textId="77777777" w:rsidR="00F34AA6" w:rsidRPr="00886ECD" w:rsidRDefault="00F34AA6" w:rsidP="00886ECD">
      <w:pPr>
        <w:pStyle w:val="Heading4"/>
        <w:spacing w:before="0"/>
        <w:rPr>
          <w:rFonts w:cstheme="minorHAnsi"/>
          <w:i w:val="0"/>
          <w:iCs w:val="0"/>
        </w:rPr>
      </w:pPr>
      <w:r w:rsidRPr="00886ECD">
        <w:rPr>
          <w:rFonts w:cstheme="minorHAnsi"/>
          <w:i w:val="0"/>
          <w:iCs w:val="0"/>
        </w:rPr>
        <w:t>Academic Support Services</w:t>
      </w:r>
    </w:p>
    <w:p w14:paraId="6F1ED598" w14:textId="77777777" w:rsidR="00F34AA6" w:rsidRPr="00886ECD" w:rsidRDefault="00000000" w:rsidP="00886ECD">
      <w:pPr>
        <w:pStyle w:val="ListParagraph"/>
        <w:numPr>
          <w:ilvl w:val="0"/>
          <w:numId w:val="65"/>
        </w:numPr>
        <w:spacing w:before="0" w:after="0" w:line="259" w:lineRule="auto"/>
        <w:rPr>
          <w:rStyle w:val="Hyperlink"/>
          <w:rFonts w:cstheme="minorHAnsi"/>
        </w:rPr>
      </w:pPr>
      <w:hyperlink r:id="rId40" w:history="1">
        <w:r w:rsidR="00F34AA6" w:rsidRPr="00886ECD">
          <w:rPr>
            <w:rStyle w:val="Hyperlink"/>
            <w:rFonts w:cstheme="minorHAnsi"/>
          </w:rPr>
          <w:t>Academic Resource Center</w:t>
        </w:r>
      </w:hyperlink>
      <w:r w:rsidR="00F34AA6" w:rsidRPr="00886ECD">
        <w:rPr>
          <w:rStyle w:val="Hyperlink"/>
          <w:rFonts w:cstheme="minorHAnsi"/>
        </w:rPr>
        <w:t xml:space="preserve"> (https://clear.unt.edu/canvas/student-resources)</w:t>
      </w:r>
    </w:p>
    <w:p w14:paraId="0CF51278" w14:textId="77777777" w:rsidR="00F34AA6" w:rsidRPr="00886ECD" w:rsidRDefault="00000000" w:rsidP="00886ECD">
      <w:pPr>
        <w:pStyle w:val="ListParagraph"/>
        <w:numPr>
          <w:ilvl w:val="0"/>
          <w:numId w:val="65"/>
        </w:numPr>
        <w:spacing w:before="0" w:after="0" w:line="259" w:lineRule="auto"/>
        <w:rPr>
          <w:rStyle w:val="Hyperlink"/>
          <w:rFonts w:cstheme="minorHAnsi"/>
        </w:rPr>
      </w:pPr>
      <w:hyperlink r:id="rId41" w:history="1">
        <w:r w:rsidR="00F34AA6" w:rsidRPr="00886ECD">
          <w:rPr>
            <w:rStyle w:val="Hyperlink"/>
            <w:rFonts w:cstheme="minorHAnsi"/>
          </w:rPr>
          <w:t>Academic Success Center</w:t>
        </w:r>
      </w:hyperlink>
      <w:r w:rsidR="00F34AA6" w:rsidRPr="00886ECD">
        <w:rPr>
          <w:rStyle w:val="Hyperlink"/>
          <w:rFonts w:cstheme="minorHAnsi"/>
        </w:rPr>
        <w:t xml:space="preserve"> (https://success.unt.edu/asc)</w:t>
      </w:r>
    </w:p>
    <w:p w14:paraId="30D24ECD" w14:textId="77777777" w:rsidR="00F34AA6" w:rsidRPr="00886ECD" w:rsidRDefault="00000000" w:rsidP="00886ECD">
      <w:pPr>
        <w:pStyle w:val="ListParagraph"/>
        <w:numPr>
          <w:ilvl w:val="0"/>
          <w:numId w:val="65"/>
        </w:numPr>
        <w:spacing w:before="0" w:after="0" w:line="259" w:lineRule="auto"/>
        <w:rPr>
          <w:rStyle w:val="Hyperlink"/>
          <w:rFonts w:cstheme="minorHAnsi"/>
        </w:rPr>
      </w:pPr>
      <w:hyperlink r:id="rId42" w:history="1">
        <w:r w:rsidR="00F34AA6" w:rsidRPr="00886ECD">
          <w:rPr>
            <w:rStyle w:val="Hyperlink"/>
            <w:rFonts w:cstheme="minorHAnsi"/>
          </w:rPr>
          <w:t>UNT Libraries</w:t>
        </w:r>
      </w:hyperlink>
      <w:r w:rsidR="00F34AA6" w:rsidRPr="00886ECD">
        <w:rPr>
          <w:rStyle w:val="Hyperlink"/>
          <w:rFonts w:cstheme="minorHAnsi"/>
        </w:rPr>
        <w:t xml:space="preserve"> (https://library.unt.edu/)</w:t>
      </w:r>
    </w:p>
    <w:p w14:paraId="0F25D3B6" w14:textId="77777777" w:rsidR="00F34AA6" w:rsidRPr="00886ECD" w:rsidRDefault="00000000" w:rsidP="00886ECD">
      <w:pPr>
        <w:pStyle w:val="ListParagraph"/>
        <w:numPr>
          <w:ilvl w:val="0"/>
          <w:numId w:val="65"/>
        </w:numPr>
        <w:spacing w:before="0" w:after="0" w:line="259" w:lineRule="auto"/>
        <w:rPr>
          <w:rStyle w:val="Hyperlink"/>
          <w:rFonts w:cstheme="minorHAnsi"/>
        </w:rPr>
      </w:pPr>
      <w:hyperlink r:id="rId43" w:history="1">
        <w:r w:rsidR="00F34AA6" w:rsidRPr="00886ECD">
          <w:rPr>
            <w:rStyle w:val="Hyperlink"/>
            <w:rFonts w:cstheme="minorHAnsi"/>
          </w:rPr>
          <w:t>Writing Lab</w:t>
        </w:r>
      </w:hyperlink>
      <w:r w:rsidR="00F34AA6" w:rsidRPr="00886ECD">
        <w:rPr>
          <w:rStyle w:val="Hyperlink"/>
          <w:rFonts w:cstheme="minorHAnsi"/>
        </w:rPr>
        <w:t xml:space="preserve"> (</w:t>
      </w:r>
      <w:hyperlink r:id="rId44" w:history="1">
        <w:r w:rsidR="00F34AA6" w:rsidRPr="00886ECD">
          <w:rPr>
            <w:rStyle w:val="Hyperlink"/>
            <w:rFonts w:cstheme="minorHAnsi"/>
          </w:rPr>
          <w:t>http://writingcenter.unt.edu/</w:t>
        </w:r>
      </w:hyperlink>
      <w:r w:rsidR="00F34AA6" w:rsidRPr="00886ECD">
        <w:rPr>
          <w:rStyle w:val="Hyperlink"/>
          <w:rFonts w:cstheme="minorHAnsi"/>
        </w:rPr>
        <w:t>)</w:t>
      </w:r>
    </w:p>
    <w:p w14:paraId="5CF4A6BF" w14:textId="77777777" w:rsidR="00886ECD" w:rsidRDefault="00886ECD" w:rsidP="00886ECD">
      <w:pPr>
        <w:pStyle w:val="NoSpacing"/>
        <w:jc w:val="left"/>
        <w:rPr>
          <w:rStyle w:val="Heading2Char"/>
          <w:rFonts w:cstheme="minorHAnsi"/>
          <w:color w:val="000000" w:themeColor="text1"/>
        </w:rPr>
      </w:pPr>
    </w:p>
    <w:p w14:paraId="3C3E6C4A" w14:textId="3EFF2329" w:rsidR="00173BF2" w:rsidRPr="00886ECD" w:rsidRDefault="00173BF2" w:rsidP="00886ECD">
      <w:pPr>
        <w:pStyle w:val="NoSpacing"/>
        <w:jc w:val="left"/>
        <w:rPr>
          <w:rFonts w:cstheme="minorHAnsi"/>
          <w:color w:val="000000" w:themeColor="text1"/>
        </w:rPr>
      </w:pPr>
      <w:r w:rsidRPr="00886ECD">
        <w:rPr>
          <w:rStyle w:val="Heading2Char"/>
          <w:rFonts w:cstheme="minorHAnsi"/>
          <w:color w:val="000000" w:themeColor="text1"/>
        </w:rPr>
        <w:t>Syllabus Change Policy</w:t>
      </w:r>
      <w:r w:rsidRPr="00886ECD">
        <w:rPr>
          <w:rFonts w:cstheme="minorHAnsi"/>
          <w:b/>
          <w:color w:val="000000" w:themeColor="text1"/>
        </w:rPr>
        <w:br/>
      </w:r>
      <w:r w:rsidRPr="00886ECD">
        <w:rPr>
          <w:rFonts w:cstheme="minorHAnsi"/>
          <w:b/>
          <w:bCs/>
          <w:color w:val="000000" w:themeColor="text1"/>
          <w:highlight w:val="yellow"/>
        </w:rPr>
        <w:t xml:space="preserve">This syllabus is subject to change. Whenever a </w:t>
      </w:r>
      <w:r w:rsidR="00AA5C23" w:rsidRPr="00886ECD">
        <w:rPr>
          <w:rFonts w:cstheme="minorHAnsi"/>
          <w:b/>
          <w:bCs/>
          <w:color w:val="000000" w:themeColor="text1"/>
          <w:highlight w:val="yellow"/>
        </w:rPr>
        <w:t>modification</w:t>
      </w:r>
      <w:r w:rsidRPr="00886ECD">
        <w:rPr>
          <w:rFonts w:cstheme="minorHAnsi"/>
          <w:b/>
          <w:bCs/>
          <w:color w:val="000000" w:themeColor="text1"/>
          <w:highlight w:val="yellow"/>
        </w:rPr>
        <w:t xml:space="preserve"> is made, I will post an announcement to Canvas informing you.</w:t>
      </w:r>
    </w:p>
    <w:p w14:paraId="02BD9916" w14:textId="77777777" w:rsidR="00A071E1" w:rsidRPr="00886ECD" w:rsidRDefault="00A071E1" w:rsidP="00886ECD">
      <w:pPr>
        <w:spacing w:before="0" w:after="0"/>
        <w:rPr>
          <w:rFonts w:cstheme="minorHAnsi"/>
          <w:color w:val="000000" w:themeColor="text1"/>
        </w:rPr>
      </w:pPr>
    </w:p>
    <w:p w14:paraId="3EA6A361" w14:textId="77777777" w:rsidR="00D60263" w:rsidRPr="00886ECD" w:rsidRDefault="00D60263" w:rsidP="00886ECD">
      <w:pPr>
        <w:spacing w:before="0" w:after="0" w:line="276" w:lineRule="auto"/>
        <w:rPr>
          <w:rFonts w:cstheme="minorHAnsi"/>
          <w:color w:val="000000" w:themeColor="text1"/>
        </w:rPr>
      </w:pPr>
      <w:r w:rsidRPr="00886ECD">
        <w:rPr>
          <w:rFonts w:cstheme="minorHAnsi"/>
          <w:color w:val="000000" w:themeColor="text1"/>
        </w:rPr>
        <w:br w:type="page"/>
      </w:r>
    </w:p>
    <w:tbl>
      <w:tblPr>
        <w:tblW w:w="9811"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50"/>
        <w:gridCol w:w="5400"/>
        <w:gridCol w:w="3061"/>
      </w:tblGrid>
      <w:tr w:rsidR="003315E8" w:rsidRPr="004E4040" w14:paraId="03FF6238" w14:textId="77777777" w:rsidTr="00D85D19">
        <w:trPr>
          <w:trHeight w:val="292"/>
        </w:trPr>
        <w:tc>
          <w:tcPr>
            <w:tcW w:w="1350" w:type="dxa"/>
            <w:shd w:val="clear" w:color="auto" w:fill="0D0D0D"/>
          </w:tcPr>
          <w:p w14:paraId="378BA12B" w14:textId="77777777" w:rsidR="003315E8" w:rsidRPr="003315E8" w:rsidRDefault="003315E8" w:rsidP="003315E8">
            <w:pPr>
              <w:pStyle w:val="TableParagraph"/>
              <w:ind w:left="52"/>
              <w:jc w:val="center"/>
              <w:rPr>
                <w:b/>
                <w:sz w:val="20"/>
                <w:szCs w:val="20"/>
              </w:rPr>
            </w:pPr>
            <w:r w:rsidRPr="003315E8">
              <w:rPr>
                <w:b/>
                <w:color w:val="FFFFFF"/>
                <w:sz w:val="20"/>
                <w:szCs w:val="20"/>
              </w:rPr>
              <w:lastRenderedPageBreak/>
              <w:t>Week/Date</w:t>
            </w:r>
          </w:p>
        </w:tc>
        <w:tc>
          <w:tcPr>
            <w:tcW w:w="5400" w:type="dxa"/>
            <w:shd w:val="clear" w:color="auto" w:fill="0D0D0D"/>
          </w:tcPr>
          <w:p w14:paraId="02B2B210" w14:textId="77777777" w:rsidR="003315E8" w:rsidRPr="003315E8" w:rsidRDefault="003315E8" w:rsidP="003315E8">
            <w:pPr>
              <w:pStyle w:val="TableParagraph"/>
              <w:spacing w:before="26"/>
              <w:ind w:left="9"/>
              <w:jc w:val="center"/>
              <w:rPr>
                <w:b/>
                <w:sz w:val="20"/>
                <w:szCs w:val="20"/>
              </w:rPr>
            </w:pPr>
            <w:r w:rsidRPr="003315E8">
              <w:rPr>
                <w:b/>
                <w:color w:val="FFFFFF"/>
                <w:sz w:val="20"/>
                <w:szCs w:val="20"/>
              </w:rPr>
              <w:t>Assignments &amp; Reading Due</w:t>
            </w:r>
          </w:p>
        </w:tc>
        <w:tc>
          <w:tcPr>
            <w:tcW w:w="3060" w:type="dxa"/>
            <w:shd w:val="clear" w:color="auto" w:fill="0D0D0D"/>
          </w:tcPr>
          <w:p w14:paraId="1C65AF36" w14:textId="77777777" w:rsidR="003315E8" w:rsidRPr="003315E8" w:rsidRDefault="003315E8" w:rsidP="003315E8">
            <w:pPr>
              <w:pStyle w:val="TableParagraph"/>
              <w:spacing w:before="26"/>
              <w:ind w:left="9"/>
              <w:jc w:val="center"/>
              <w:rPr>
                <w:b/>
                <w:sz w:val="20"/>
                <w:szCs w:val="20"/>
              </w:rPr>
            </w:pPr>
            <w:r w:rsidRPr="003315E8">
              <w:rPr>
                <w:b/>
                <w:color w:val="FFFFFF"/>
                <w:sz w:val="20"/>
                <w:szCs w:val="20"/>
              </w:rPr>
              <w:t>Module Subject Matter and Content</w:t>
            </w:r>
          </w:p>
        </w:tc>
      </w:tr>
      <w:tr w:rsidR="003315E8" w:rsidRPr="004E4040" w14:paraId="1550C141" w14:textId="77777777" w:rsidTr="00D85D19">
        <w:trPr>
          <w:trHeight w:val="720"/>
        </w:trPr>
        <w:tc>
          <w:tcPr>
            <w:tcW w:w="1350" w:type="dxa"/>
            <w:vAlign w:val="center"/>
          </w:tcPr>
          <w:p w14:paraId="7767C047" w14:textId="77777777" w:rsidR="003315E8" w:rsidRPr="003315E8" w:rsidRDefault="003315E8" w:rsidP="003315E8">
            <w:pPr>
              <w:pStyle w:val="TableParagraph"/>
              <w:ind w:left="2"/>
              <w:jc w:val="center"/>
              <w:rPr>
                <w:b/>
                <w:sz w:val="20"/>
                <w:szCs w:val="20"/>
              </w:rPr>
            </w:pPr>
            <w:r w:rsidRPr="003315E8">
              <w:rPr>
                <w:b/>
                <w:sz w:val="20"/>
                <w:szCs w:val="20"/>
              </w:rPr>
              <w:t xml:space="preserve">Week 1 </w:t>
            </w:r>
          </w:p>
        </w:tc>
        <w:tc>
          <w:tcPr>
            <w:tcW w:w="5400" w:type="dxa"/>
            <w:vAlign w:val="center"/>
          </w:tcPr>
          <w:p w14:paraId="62485E00"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 1</w:t>
            </w:r>
          </w:p>
          <w:p w14:paraId="0D4B09BC" w14:textId="16BEA209"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Concept Quiz (due on Jan 19)</w:t>
            </w:r>
          </w:p>
        </w:tc>
        <w:tc>
          <w:tcPr>
            <w:tcW w:w="3060" w:type="dxa"/>
            <w:vAlign w:val="center"/>
          </w:tcPr>
          <w:p w14:paraId="12C11BB6" w14:textId="77777777" w:rsidR="003315E8" w:rsidRPr="003315E8" w:rsidRDefault="003315E8" w:rsidP="003315E8">
            <w:pPr>
              <w:pStyle w:val="TableParagraph"/>
              <w:ind w:left="8" w:right="369"/>
              <w:jc w:val="center"/>
              <w:rPr>
                <w:sz w:val="20"/>
                <w:szCs w:val="20"/>
              </w:rPr>
            </w:pPr>
            <w:r w:rsidRPr="003315E8">
              <w:rPr>
                <w:b/>
                <w:color w:val="321547"/>
                <w:sz w:val="20"/>
                <w:szCs w:val="20"/>
              </w:rPr>
              <w:t>Introduction to Organizational Behavior and Work</w:t>
            </w:r>
          </w:p>
        </w:tc>
      </w:tr>
      <w:tr w:rsidR="003315E8" w:rsidRPr="004E4040" w14:paraId="249FACE5" w14:textId="77777777" w:rsidTr="00D85D19">
        <w:trPr>
          <w:trHeight w:val="719"/>
        </w:trPr>
        <w:tc>
          <w:tcPr>
            <w:tcW w:w="1350" w:type="dxa"/>
            <w:vAlign w:val="center"/>
          </w:tcPr>
          <w:p w14:paraId="56128D90" w14:textId="77777777" w:rsidR="003315E8" w:rsidRPr="003315E8" w:rsidRDefault="003315E8" w:rsidP="003315E8">
            <w:pPr>
              <w:pStyle w:val="TableParagraph"/>
              <w:ind w:left="2"/>
              <w:jc w:val="center"/>
              <w:rPr>
                <w:b/>
                <w:sz w:val="20"/>
                <w:szCs w:val="20"/>
              </w:rPr>
            </w:pPr>
            <w:r w:rsidRPr="003315E8">
              <w:rPr>
                <w:b/>
                <w:sz w:val="20"/>
                <w:szCs w:val="20"/>
              </w:rPr>
              <w:t xml:space="preserve">Week 2 </w:t>
            </w:r>
          </w:p>
        </w:tc>
        <w:tc>
          <w:tcPr>
            <w:tcW w:w="5400" w:type="dxa"/>
            <w:vAlign w:val="center"/>
          </w:tcPr>
          <w:p w14:paraId="20CDBAEF" w14:textId="77777777" w:rsidR="003315E8" w:rsidRPr="003315E8" w:rsidRDefault="003315E8" w:rsidP="003315E8">
            <w:pPr>
              <w:pStyle w:val="TableParagraph"/>
              <w:ind w:left="0"/>
              <w:jc w:val="center"/>
              <w:rPr>
                <w:b/>
                <w:color w:val="000000" w:themeColor="text1"/>
                <w:sz w:val="20"/>
                <w:szCs w:val="20"/>
              </w:rPr>
            </w:pPr>
            <w:r w:rsidRPr="003315E8">
              <w:rPr>
                <w:b/>
                <w:color w:val="000000" w:themeColor="text1"/>
                <w:sz w:val="20"/>
                <w:szCs w:val="20"/>
              </w:rPr>
              <w:t>Material on Canvas</w:t>
            </w:r>
          </w:p>
          <w:p w14:paraId="0F8932B3" w14:textId="2A5AF8F4"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Concept Quiz (due on Jan 26)</w:t>
            </w:r>
          </w:p>
        </w:tc>
        <w:tc>
          <w:tcPr>
            <w:tcW w:w="3060" w:type="dxa"/>
            <w:vAlign w:val="center"/>
          </w:tcPr>
          <w:p w14:paraId="1D6AC8A2" w14:textId="77777777" w:rsidR="003315E8" w:rsidRPr="003315E8" w:rsidRDefault="003315E8" w:rsidP="003315E8">
            <w:pPr>
              <w:pStyle w:val="TableParagraph"/>
              <w:ind w:left="8" w:right="369"/>
              <w:jc w:val="center"/>
              <w:rPr>
                <w:i/>
                <w:sz w:val="20"/>
                <w:szCs w:val="20"/>
              </w:rPr>
            </w:pPr>
            <w:r w:rsidRPr="003315E8">
              <w:rPr>
                <w:b/>
                <w:color w:val="321547"/>
                <w:sz w:val="20"/>
                <w:szCs w:val="20"/>
              </w:rPr>
              <w:t>Organizational Theory</w:t>
            </w:r>
          </w:p>
        </w:tc>
      </w:tr>
      <w:tr w:rsidR="003315E8" w:rsidRPr="004E4040" w14:paraId="170EF8A9" w14:textId="77777777" w:rsidTr="00D85D19">
        <w:trPr>
          <w:trHeight w:val="719"/>
        </w:trPr>
        <w:tc>
          <w:tcPr>
            <w:tcW w:w="1350" w:type="dxa"/>
            <w:vAlign w:val="center"/>
          </w:tcPr>
          <w:p w14:paraId="1CB88FF4" w14:textId="77777777" w:rsidR="003315E8" w:rsidRPr="003315E8" w:rsidRDefault="003315E8" w:rsidP="003315E8">
            <w:pPr>
              <w:pStyle w:val="TableParagraph"/>
              <w:ind w:left="2"/>
              <w:jc w:val="center"/>
              <w:rPr>
                <w:b/>
                <w:sz w:val="20"/>
                <w:szCs w:val="20"/>
              </w:rPr>
            </w:pPr>
            <w:r w:rsidRPr="003315E8">
              <w:rPr>
                <w:b/>
                <w:sz w:val="20"/>
                <w:szCs w:val="20"/>
              </w:rPr>
              <w:t xml:space="preserve">Week 3 </w:t>
            </w:r>
          </w:p>
        </w:tc>
        <w:tc>
          <w:tcPr>
            <w:tcW w:w="5400" w:type="dxa"/>
            <w:vAlign w:val="center"/>
          </w:tcPr>
          <w:p w14:paraId="6F775768"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 15 &amp; 16</w:t>
            </w:r>
          </w:p>
          <w:p w14:paraId="506133D5" w14:textId="7F0D7FA1" w:rsidR="003315E8" w:rsidRPr="003315E8" w:rsidRDefault="003315E8" w:rsidP="003315E8">
            <w:pPr>
              <w:pStyle w:val="TableParagraph"/>
              <w:numPr>
                <w:ilvl w:val="0"/>
                <w:numId w:val="70"/>
              </w:numPr>
              <w:jc w:val="center"/>
              <w:rPr>
                <w:b/>
                <w:color w:val="000000" w:themeColor="text1"/>
                <w:sz w:val="20"/>
                <w:szCs w:val="20"/>
                <w:highlight w:val="yellow"/>
              </w:rPr>
            </w:pPr>
            <w:r w:rsidRPr="003315E8">
              <w:rPr>
                <w:b/>
                <w:color w:val="000000" w:themeColor="text1"/>
                <w:sz w:val="20"/>
                <w:szCs w:val="20"/>
                <w:highlight w:val="yellow"/>
              </w:rPr>
              <w:t>Concept Quiz (due on Feb 2)</w:t>
            </w:r>
          </w:p>
          <w:p w14:paraId="3C0E4061" w14:textId="77777777" w:rsidR="003315E8" w:rsidRPr="003315E8" w:rsidRDefault="003315E8" w:rsidP="003315E8">
            <w:pPr>
              <w:pStyle w:val="TableParagraph"/>
              <w:numPr>
                <w:ilvl w:val="0"/>
                <w:numId w:val="70"/>
              </w:numPr>
              <w:jc w:val="center"/>
              <w:rPr>
                <w:b/>
                <w:color w:val="000000" w:themeColor="text1"/>
                <w:sz w:val="20"/>
                <w:szCs w:val="20"/>
                <w:highlight w:val="yellow"/>
              </w:rPr>
            </w:pPr>
            <w:r w:rsidRPr="003315E8">
              <w:rPr>
                <w:b/>
                <w:color w:val="000000" w:themeColor="text1"/>
                <w:sz w:val="20"/>
                <w:szCs w:val="20"/>
                <w:highlight w:val="yellow"/>
              </w:rPr>
              <w:t xml:space="preserve">Case study commentaries video #1 (due on Feb 8) </w:t>
            </w:r>
          </w:p>
          <w:p w14:paraId="09C8A674" w14:textId="77777777" w:rsidR="003315E8" w:rsidRPr="003315E8" w:rsidRDefault="003315E8" w:rsidP="003315E8">
            <w:pPr>
              <w:pStyle w:val="TableParagraph"/>
              <w:numPr>
                <w:ilvl w:val="0"/>
                <w:numId w:val="70"/>
              </w:numPr>
              <w:jc w:val="center"/>
              <w:rPr>
                <w:b/>
                <w:color w:val="000000" w:themeColor="text1"/>
                <w:sz w:val="20"/>
                <w:szCs w:val="20"/>
              </w:rPr>
            </w:pPr>
            <w:r w:rsidRPr="003315E8">
              <w:rPr>
                <w:b/>
                <w:color w:val="000000" w:themeColor="text1"/>
                <w:sz w:val="20"/>
                <w:szCs w:val="20"/>
                <w:highlight w:val="yellow"/>
              </w:rPr>
              <w:t>SONA Research 1 (due on Feb 8</w:t>
            </w:r>
            <w:r w:rsidRPr="003315E8">
              <w:rPr>
                <w:b/>
                <w:color w:val="000000" w:themeColor="text1"/>
                <w:sz w:val="20"/>
                <w:szCs w:val="20"/>
              </w:rPr>
              <w:t>)</w:t>
            </w:r>
          </w:p>
        </w:tc>
        <w:tc>
          <w:tcPr>
            <w:tcW w:w="3060" w:type="dxa"/>
            <w:vAlign w:val="center"/>
          </w:tcPr>
          <w:p w14:paraId="71A6621D"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Organizational Culture</w:t>
            </w:r>
          </w:p>
        </w:tc>
      </w:tr>
      <w:tr w:rsidR="003315E8" w:rsidRPr="004E4040" w14:paraId="70F4FC26" w14:textId="77777777" w:rsidTr="003315E8">
        <w:trPr>
          <w:trHeight w:val="395"/>
        </w:trPr>
        <w:tc>
          <w:tcPr>
            <w:tcW w:w="1350" w:type="dxa"/>
            <w:vAlign w:val="center"/>
          </w:tcPr>
          <w:p w14:paraId="3466241E" w14:textId="77777777" w:rsidR="003315E8" w:rsidRPr="003315E8" w:rsidRDefault="003315E8" w:rsidP="003315E8">
            <w:pPr>
              <w:pStyle w:val="TableParagraph"/>
              <w:ind w:left="2"/>
              <w:jc w:val="center"/>
              <w:rPr>
                <w:b/>
                <w:sz w:val="20"/>
                <w:szCs w:val="20"/>
              </w:rPr>
            </w:pPr>
            <w:r w:rsidRPr="003315E8">
              <w:rPr>
                <w:b/>
                <w:sz w:val="20"/>
                <w:szCs w:val="20"/>
              </w:rPr>
              <w:t xml:space="preserve">Week 4 </w:t>
            </w:r>
          </w:p>
        </w:tc>
        <w:tc>
          <w:tcPr>
            <w:tcW w:w="5400" w:type="dxa"/>
            <w:vAlign w:val="center"/>
          </w:tcPr>
          <w:p w14:paraId="4D8459A1" w14:textId="6D2DD9C6"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E</w:t>
            </w:r>
            <w:r w:rsidRPr="003315E8">
              <w:rPr>
                <w:b/>
                <w:color w:val="000000" w:themeColor="text1"/>
                <w:sz w:val="20"/>
                <w:szCs w:val="20"/>
                <w:highlight w:val="yellow"/>
              </w:rPr>
              <w:t>XAM</w:t>
            </w:r>
            <w:r w:rsidRPr="003315E8">
              <w:rPr>
                <w:b/>
                <w:color w:val="000000" w:themeColor="text1"/>
                <w:sz w:val="20"/>
                <w:szCs w:val="20"/>
                <w:highlight w:val="yellow"/>
              </w:rPr>
              <w:t xml:space="preserve"> 1 (Feb 6)</w:t>
            </w:r>
          </w:p>
        </w:tc>
        <w:tc>
          <w:tcPr>
            <w:tcW w:w="3060" w:type="dxa"/>
            <w:vAlign w:val="center"/>
          </w:tcPr>
          <w:p w14:paraId="696F614F" w14:textId="77777777" w:rsidR="003315E8" w:rsidRPr="003315E8" w:rsidRDefault="003315E8" w:rsidP="003315E8">
            <w:pPr>
              <w:pStyle w:val="TableParagraph"/>
              <w:ind w:left="8" w:right="369"/>
              <w:jc w:val="center"/>
              <w:rPr>
                <w:b/>
                <w:color w:val="321547"/>
                <w:sz w:val="20"/>
                <w:szCs w:val="20"/>
              </w:rPr>
            </w:pPr>
          </w:p>
        </w:tc>
      </w:tr>
      <w:tr w:rsidR="003315E8" w:rsidRPr="004E4040" w14:paraId="44F4D97B" w14:textId="77777777" w:rsidTr="00D85D19">
        <w:trPr>
          <w:trHeight w:val="719"/>
        </w:trPr>
        <w:tc>
          <w:tcPr>
            <w:tcW w:w="1350" w:type="dxa"/>
            <w:vAlign w:val="center"/>
          </w:tcPr>
          <w:p w14:paraId="017A1F97" w14:textId="77777777" w:rsidR="003315E8" w:rsidRPr="003315E8" w:rsidRDefault="003315E8" w:rsidP="003315E8">
            <w:pPr>
              <w:pStyle w:val="TableParagraph"/>
              <w:ind w:left="2"/>
              <w:jc w:val="center"/>
              <w:rPr>
                <w:b/>
                <w:sz w:val="20"/>
                <w:szCs w:val="20"/>
              </w:rPr>
            </w:pPr>
            <w:r w:rsidRPr="003315E8">
              <w:rPr>
                <w:b/>
                <w:sz w:val="20"/>
                <w:szCs w:val="20"/>
              </w:rPr>
              <w:t xml:space="preserve">Week 5 </w:t>
            </w:r>
          </w:p>
        </w:tc>
        <w:tc>
          <w:tcPr>
            <w:tcW w:w="5400" w:type="dxa"/>
            <w:vAlign w:val="center"/>
          </w:tcPr>
          <w:p w14:paraId="451A98FB" w14:textId="77777777" w:rsidR="003315E8" w:rsidRPr="003315E8" w:rsidRDefault="003315E8" w:rsidP="003315E8">
            <w:pPr>
              <w:pStyle w:val="TableParagraph"/>
              <w:jc w:val="center"/>
              <w:rPr>
                <w:b/>
                <w:color w:val="000000" w:themeColor="text1"/>
                <w:sz w:val="20"/>
                <w:szCs w:val="20"/>
                <w:highlight w:val="yellow"/>
              </w:rPr>
            </w:pPr>
            <w:r w:rsidRPr="003315E8">
              <w:rPr>
                <w:b/>
                <w:color w:val="000000" w:themeColor="text1"/>
                <w:sz w:val="20"/>
                <w:szCs w:val="20"/>
                <w:highlight w:val="yellow"/>
              </w:rPr>
              <w:t>No Module</w:t>
            </w:r>
          </w:p>
          <w:p w14:paraId="286BA6B5" w14:textId="77777777" w:rsidR="003315E8" w:rsidRPr="003315E8" w:rsidRDefault="003315E8" w:rsidP="003315E8">
            <w:pPr>
              <w:pStyle w:val="TableParagraph"/>
              <w:jc w:val="center"/>
              <w:rPr>
                <w:b/>
                <w:color w:val="000000" w:themeColor="text1"/>
                <w:sz w:val="20"/>
                <w:szCs w:val="20"/>
                <w:highlight w:val="yellow"/>
              </w:rPr>
            </w:pPr>
            <w:r w:rsidRPr="003315E8">
              <w:rPr>
                <w:b/>
                <w:color w:val="000000" w:themeColor="text1"/>
                <w:sz w:val="20"/>
                <w:szCs w:val="20"/>
                <w:highlight w:val="yellow"/>
              </w:rPr>
              <w:t>INDEPENDENT STUDY</w:t>
            </w:r>
          </w:p>
          <w:p w14:paraId="44E744AC"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Sign up for group work (due on Feb 13)</w:t>
            </w:r>
          </w:p>
        </w:tc>
        <w:tc>
          <w:tcPr>
            <w:tcW w:w="3060" w:type="dxa"/>
            <w:vAlign w:val="center"/>
          </w:tcPr>
          <w:p w14:paraId="774248EE" w14:textId="77777777" w:rsidR="003315E8" w:rsidRPr="003315E8" w:rsidRDefault="003315E8" w:rsidP="003315E8">
            <w:pPr>
              <w:pStyle w:val="TableParagraph"/>
              <w:ind w:left="8" w:right="369"/>
              <w:jc w:val="center"/>
              <w:rPr>
                <w:b/>
                <w:color w:val="321547"/>
                <w:sz w:val="20"/>
                <w:szCs w:val="20"/>
              </w:rPr>
            </w:pPr>
          </w:p>
        </w:tc>
      </w:tr>
      <w:tr w:rsidR="003315E8" w:rsidRPr="004E4040" w14:paraId="44210A05" w14:textId="77777777" w:rsidTr="00D85D19">
        <w:trPr>
          <w:trHeight w:val="720"/>
        </w:trPr>
        <w:tc>
          <w:tcPr>
            <w:tcW w:w="1350" w:type="dxa"/>
            <w:vAlign w:val="center"/>
          </w:tcPr>
          <w:p w14:paraId="004829AA" w14:textId="77777777" w:rsidR="003315E8" w:rsidRPr="003315E8" w:rsidRDefault="003315E8" w:rsidP="003315E8">
            <w:pPr>
              <w:pStyle w:val="TableParagraph"/>
              <w:ind w:left="2"/>
              <w:jc w:val="center"/>
              <w:rPr>
                <w:b/>
                <w:sz w:val="20"/>
                <w:szCs w:val="20"/>
              </w:rPr>
            </w:pPr>
            <w:r w:rsidRPr="003315E8">
              <w:rPr>
                <w:b/>
                <w:sz w:val="20"/>
                <w:szCs w:val="20"/>
              </w:rPr>
              <w:t xml:space="preserve">Week 6 </w:t>
            </w:r>
          </w:p>
        </w:tc>
        <w:tc>
          <w:tcPr>
            <w:tcW w:w="5400" w:type="dxa"/>
            <w:vAlign w:val="center"/>
          </w:tcPr>
          <w:p w14:paraId="6B731A66"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 2</w:t>
            </w:r>
          </w:p>
          <w:p w14:paraId="39C8AB60" w14:textId="43E63F45" w:rsidR="003315E8" w:rsidRPr="003315E8" w:rsidRDefault="003315E8" w:rsidP="003315E8">
            <w:pPr>
              <w:pStyle w:val="TableParagraph"/>
              <w:numPr>
                <w:ilvl w:val="0"/>
                <w:numId w:val="71"/>
              </w:numPr>
              <w:jc w:val="center"/>
              <w:rPr>
                <w:b/>
                <w:color w:val="000000" w:themeColor="text1"/>
                <w:sz w:val="20"/>
                <w:szCs w:val="20"/>
              </w:rPr>
            </w:pPr>
            <w:r w:rsidRPr="003315E8">
              <w:rPr>
                <w:b/>
                <w:color w:val="000000" w:themeColor="text1"/>
                <w:sz w:val="20"/>
                <w:szCs w:val="20"/>
                <w:highlight w:val="yellow"/>
              </w:rPr>
              <w:t>Concept Quiz (due on Feb 23)</w:t>
            </w:r>
          </w:p>
          <w:p w14:paraId="62634E60" w14:textId="77777777" w:rsidR="003315E8" w:rsidRPr="003315E8" w:rsidRDefault="003315E8" w:rsidP="003315E8">
            <w:pPr>
              <w:pStyle w:val="TableParagraph"/>
              <w:numPr>
                <w:ilvl w:val="0"/>
                <w:numId w:val="71"/>
              </w:numPr>
              <w:jc w:val="center"/>
              <w:rPr>
                <w:b/>
                <w:color w:val="000000" w:themeColor="text1"/>
                <w:sz w:val="20"/>
                <w:szCs w:val="20"/>
              </w:rPr>
            </w:pPr>
            <w:r w:rsidRPr="003315E8">
              <w:rPr>
                <w:b/>
                <w:color w:val="000000" w:themeColor="text1"/>
                <w:sz w:val="20"/>
                <w:szCs w:val="20"/>
                <w:highlight w:val="yellow"/>
              </w:rPr>
              <w:t xml:space="preserve">SONA Research 2 (due on March </w:t>
            </w:r>
            <w:proofErr w:type="gramStart"/>
            <w:r w:rsidRPr="003315E8">
              <w:rPr>
                <w:b/>
                <w:color w:val="000000" w:themeColor="text1"/>
                <w:sz w:val="20"/>
                <w:szCs w:val="20"/>
                <w:highlight w:val="yellow"/>
              </w:rPr>
              <w:t>1 )</w:t>
            </w:r>
            <w:proofErr w:type="gramEnd"/>
          </w:p>
        </w:tc>
        <w:tc>
          <w:tcPr>
            <w:tcW w:w="3060" w:type="dxa"/>
            <w:vAlign w:val="center"/>
          </w:tcPr>
          <w:p w14:paraId="16C2A42D"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Personalities and Individual Characteristics</w:t>
            </w:r>
          </w:p>
        </w:tc>
      </w:tr>
      <w:tr w:rsidR="003315E8" w:rsidRPr="004E4040" w14:paraId="415F9869" w14:textId="77777777" w:rsidTr="00D85D19">
        <w:trPr>
          <w:trHeight w:val="722"/>
        </w:trPr>
        <w:tc>
          <w:tcPr>
            <w:tcW w:w="1350" w:type="dxa"/>
            <w:vAlign w:val="center"/>
          </w:tcPr>
          <w:p w14:paraId="428A3A15" w14:textId="77777777" w:rsidR="003315E8" w:rsidRPr="003315E8" w:rsidRDefault="003315E8" w:rsidP="003315E8">
            <w:pPr>
              <w:pStyle w:val="TableParagraph"/>
              <w:ind w:left="2"/>
              <w:jc w:val="center"/>
              <w:rPr>
                <w:b/>
                <w:sz w:val="20"/>
                <w:szCs w:val="20"/>
                <w:highlight w:val="yellow"/>
              </w:rPr>
            </w:pPr>
            <w:r w:rsidRPr="003315E8">
              <w:rPr>
                <w:b/>
                <w:sz w:val="20"/>
                <w:szCs w:val="20"/>
              </w:rPr>
              <w:t xml:space="preserve">Week 7 </w:t>
            </w:r>
          </w:p>
        </w:tc>
        <w:tc>
          <w:tcPr>
            <w:tcW w:w="5400" w:type="dxa"/>
            <w:vAlign w:val="center"/>
          </w:tcPr>
          <w:p w14:paraId="4BE3106B"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Chapters 9 &amp; 10</w:t>
            </w:r>
          </w:p>
          <w:p w14:paraId="60F9BC13" w14:textId="316DF84C" w:rsidR="003315E8" w:rsidRPr="003315E8" w:rsidRDefault="003315E8" w:rsidP="00CF0C9F">
            <w:pPr>
              <w:pStyle w:val="TableParagraph"/>
              <w:numPr>
                <w:ilvl w:val="0"/>
                <w:numId w:val="72"/>
              </w:numPr>
              <w:tabs>
                <w:tab w:val="left" w:pos="1890"/>
              </w:tabs>
              <w:jc w:val="center"/>
              <w:rPr>
                <w:b/>
                <w:color w:val="000000" w:themeColor="text1"/>
                <w:sz w:val="20"/>
                <w:szCs w:val="20"/>
                <w:highlight w:val="yellow"/>
              </w:rPr>
            </w:pPr>
            <w:r w:rsidRPr="003315E8">
              <w:rPr>
                <w:b/>
                <w:color w:val="000000" w:themeColor="text1"/>
                <w:sz w:val="20"/>
                <w:szCs w:val="20"/>
                <w:highlight w:val="yellow"/>
              </w:rPr>
              <w:t>Concept Quiz (due on March 2)</w:t>
            </w:r>
          </w:p>
          <w:p w14:paraId="67B1119F" w14:textId="4F73E435" w:rsidR="003315E8" w:rsidRPr="003315E8" w:rsidRDefault="003315E8" w:rsidP="00CF0C9F">
            <w:pPr>
              <w:pStyle w:val="TableParagraph"/>
              <w:numPr>
                <w:ilvl w:val="0"/>
                <w:numId w:val="72"/>
              </w:numPr>
              <w:tabs>
                <w:tab w:val="left" w:pos="1890"/>
              </w:tabs>
              <w:jc w:val="center"/>
              <w:rPr>
                <w:b/>
                <w:color w:val="000000" w:themeColor="text1"/>
                <w:sz w:val="20"/>
                <w:szCs w:val="20"/>
                <w:highlight w:val="yellow"/>
              </w:rPr>
            </w:pPr>
            <w:r w:rsidRPr="003315E8">
              <w:rPr>
                <w:b/>
                <w:color w:val="000000" w:themeColor="text1"/>
                <w:sz w:val="20"/>
                <w:szCs w:val="20"/>
                <w:highlight w:val="yellow"/>
              </w:rPr>
              <w:t>Case study commentaries video #2 (due on March 8)</w:t>
            </w:r>
          </w:p>
          <w:p w14:paraId="0EFDF01C" w14:textId="77777777" w:rsidR="003315E8" w:rsidRPr="003315E8" w:rsidRDefault="003315E8" w:rsidP="00CF0C9F">
            <w:pPr>
              <w:pStyle w:val="TableParagraph"/>
              <w:numPr>
                <w:ilvl w:val="0"/>
                <w:numId w:val="72"/>
              </w:numPr>
              <w:tabs>
                <w:tab w:val="left" w:pos="1890"/>
              </w:tabs>
              <w:jc w:val="center"/>
              <w:rPr>
                <w:b/>
                <w:color w:val="000000" w:themeColor="text1"/>
                <w:sz w:val="20"/>
                <w:szCs w:val="20"/>
                <w:highlight w:val="yellow"/>
              </w:rPr>
            </w:pPr>
            <w:r w:rsidRPr="003315E8">
              <w:rPr>
                <w:b/>
                <w:color w:val="000000" w:themeColor="text1"/>
                <w:sz w:val="20"/>
                <w:szCs w:val="20"/>
                <w:highlight w:val="yellow"/>
              </w:rPr>
              <w:t>Submit Group Project Topic (due on March 8)</w:t>
            </w:r>
          </w:p>
        </w:tc>
        <w:tc>
          <w:tcPr>
            <w:tcW w:w="3060" w:type="dxa"/>
            <w:vAlign w:val="center"/>
          </w:tcPr>
          <w:p w14:paraId="3EF11280"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Group Dynamics and Team Management</w:t>
            </w:r>
          </w:p>
        </w:tc>
      </w:tr>
      <w:tr w:rsidR="003315E8" w:rsidRPr="004E4040" w14:paraId="2A7FEDB1" w14:textId="77777777" w:rsidTr="00D85D19">
        <w:trPr>
          <w:trHeight w:val="593"/>
        </w:trPr>
        <w:tc>
          <w:tcPr>
            <w:tcW w:w="1350" w:type="dxa"/>
            <w:vAlign w:val="center"/>
          </w:tcPr>
          <w:p w14:paraId="0B66BACE" w14:textId="77777777" w:rsidR="003315E8" w:rsidRPr="003315E8" w:rsidRDefault="003315E8" w:rsidP="003315E8">
            <w:pPr>
              <w:pStyle w:val="TableParagraph"/>
              <w:ind w:left="2"/>
              <w:jc w:val="center"/>
              <w:rPr>
                <w:b/>
                <w:sz w:val="20"/>
                <w:szCs w:val="20"/>
              </w:rPr>
            </w:pPr>
            <w:r w:rsidRPr="003315E8">
              <w:rPr>
                <w:b/>
                <w:sz w:val="20"/>
                <w:szCs w:val="20"/>
              </w:rPr>
              <w:t xml:space="preserve">Week 8 </w:t>
            </w:r>
          </w:p>
        </w:tc>
        <w:tc>
          <w:tcPr>
            <w:tcW w:w="5400" w:type="dxa"/>
            <w:vAlign w:val="center"/>
          </w:tcPr>
          <w:p w14:paraId="7F192F53" w14:textId="56BD8E6C"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EXAM 2</w:t>
            </w:r>
            <w:r w:rsidRPr="003315E8">
              <w:rPr>
                <w:b/>
                <w:color w:val="000000" w:themeColor="text1"/>
                <w:sz w:val="20"/>
                <w:szCs w:val="20"/>
                <w:highlight w:val="yellow"/>
              </w:rPr>
              <w:t xml:space="preserve"> (March 6)</w:t>
            </w:r>
          </w:p>
        </w:tc>
        <w:tc>
          <w:tcPr>
            <w:tcW w:w="3060" w:type="dxa"/>
            <w:vAlign w:val="center"/>
          </w:tcPr>
          <w:p w14:paraId="04396FBA" w14:textId="77777777" w:rsidR="003315E8" w:rsidRPr="003315E8" w:rsidRDefault="003315E8" w:rsidP="003315E8">
            <w:pPr>
              <w:pStyle w:val="TableParagraph"/>
              <w:ind w:left="8" w:right="369"/>
              <w:jc w:val="center"/>
              <w:rPr>
                <w:b/>
                <w:color w:val="321547"/>
                <w:sz w:val="20"/>
                <w:szCs w:val="20"/>
              </w:rPr>
            </w:pPr>
          </w:p>
        </w:tc>
      </w:tr>
      <w:tr w:rsidR="003315E8" w:rsidRPr="004E4040" w14:paraId="639B6692" w14:textId="77777777" w:rsidTr="003315E8">
        <w:trPr>
          <w:trHeight w:val="476"/>
        </w:trPr>
        <w:tc>
          <w:tcPr>
            <w:tcW w:w="1350" w:type="dxa"/>
            <w:vAlign w:val="center"/>
          </w:tcPr>
          <w:p w14:paraId="08CE5ED8" w14:textId="77777777" w:rsidR="003315E8" w:rsidRPr="003315E8" w:rsidRDefault="003315E8" w:rsidP="003315E8">
            <w:pPr>
              <w:pStyle w:val="TableParagraph"/>
              <w:ind w:left="2"/>
              <w:jc w:val="center"/>
              <w:rPr>
                <w:b/>
                <w:sz w:val="20"/>
                <w:szCs w:val="20"/>
              </w:rPr>
            </w:pPr>
            <w:r w:rsidRPr="003315E8">
              <w:rPr>
                <w:b/>
                <w:sz w:val="20"/>
                <w:szCs w:val="20"/>
              </w:rPr>
              <w:t>Week 9</w:t>
            </w:r>
          </w:p>
        </w:tc>
        <w:tc>
          <w:tcPr>
            <w:tcW w:w="5400" w:type="dxa"/>
            <w:vAlign w:val="center"/>
          </w:tcPr>
          <w:p w14:paraId="12B20E85" w14:textId="1D42D369"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SPRING BREAK</w:t>
            </w:r>
            <w:r w:rsidRPr="003315E8">
              <w:rPr>
                <w:b/>
                <w:color w:val="000000" w:themeColor="text1"/>
                <w:sz w:val="20"/>
                <w:szCs w:val="20"/>
              </w:rPr>
              <w:t xml:space="preserve"> </w:t>
            </w:r>
            <w:r w:rsidRPr="003315E8">
              <w:rPr>
                <w:b/>
                <w:color w:val="000000" w:themeColor="text1"/>
                <w:sz w:val="20"/>
                <w:szCs w:val="20"/>
              </w:rPr>
              <w:t>(March 9 – 15)</w:t>
            </w:r>
          </w:p>
        </w:tc>
        <w:tc>
          <w:tcPr>
            <w:tcW w:w="3060" w:type="dxa"/>
            <w:vAlign w:val="center"/>
          </w:tcPr>
          <w:p w14:paraId="53E3C222" w14:textId="77777777" w:rsidR="003315E8" w:rsidRPr="003315E8" w:rsidRDefault="003315E8" w:rsidP="003315E8">
            <w:pPr>
              <w:pStyle w:val="TableParagraph"/>
              <w:ind w:left="8" w:right="369"/>
              <w:jc w:val="center"/>
              <w:rPr>
                <w:b/>
                <w:color w:val="321547"/>
                <w:sz w:val="20"/>
                <w:szCs w:val="20"/>
              </w:rPr>
            </w:pPr>
          </w:p>
        </w:tc>
      </w:tr>
      <w:tr w:rsidR="003315E8" w:rsidRPr="004E4040" w14:paraId="60491D72" w14:textId="77777777" w:rsidTr="00D85D19">
        <w:trPr>
          <w:trHeight w:val="725"/>
        </w:trPr>
        <w:tc>
          <w:tcPr>
            <w:tcW w:w="1350" w:type="dxa"/>
            <w:vAlign w:val="center"/>
          </w:tcPr>
          <w:p w14:paraId="5BBACF2C" w14:textId="77777777" w:rsidR="003315E8" w:rsidRPr="003315E8" w:rsidRDefault="003315E8" w:rsidP="003315E8">
            <w:pPr>
              <w:pStyle w:val="TableParagraph"/>
              <w:ind w:left="2"/>
              <w:jc w:val="center"/>
              <w:rPr>
                <w:b/>
                <w:sz w:val="20"/>
                <w:szCs w:val="20"/>
              </w:rPr>
            </w:pPr>
            <w:r w:rsidRPr="003315E8">
              <w:rPr>
                <w:b/>
                <w:sz w:val="20"/>
                <w:szCs w:val="20"/>
              </w:rPr>
              <w:t>Week 10</w:t>
            </w:r>
          </w:p>
        </w:tc>
        <w:tc>
          <w:tcPr>
            <w:tcW w:w="5400" w:type="dxa"/>
            <w:vAlign w:val="center"/>
          </w:tcPr>
          <w:p w14:paraId="28AAA68C"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Chapters 3 &amp; 6</w:t>
            </w:r>
          </w:p>
          <w:p w14:paraId="35C4215A" w14:textId="55C57B3F" w:rsidR="003315E8" w:rsidRPr="003315E8" w:rsidRDefault="003315E8" w:rsidP="003315E8">
            <w:pPr>
              <w:pStyle w:val="TableParagraph"/>
              <w:numPr>
                <w:ilvl w:val="0"/>
                <w:numId w:val="74"/>
              </w:numPr>
              <w:jc w:val="center"/>
              <w:rPr>
                <w:b/>
                <w:color w:val="000000" w:themeColor="text1"/>
                <w:sz w:val="20"/>
                <w:szCs w:val="20"/>
                <w:highlight w:val="yellow"/>
              </w:rPr>
            </w:pPr>
            <w:r w:rsidRPr="003315E8">
              <w:rPr>
                <w:b/>
                <w:color w:val="000000" w:themeColor="text1"/>
                <w:sz w:val="20"/>
                <w:szCs w:val="20"/>
                <w:highlight w:val="yellow"/>
              </w:rPr>
              <w:t>Concept Quiz (due on March 23)</w:t>
            </w:r>
          </w:p>
          <w:p w14:paraId="40404107" w14:textId="77777777" w:rsidR="003315E8" w:rsidRPr="003315E8" w:rsidRDefault="003315E8" w:rsidP="003315E8">
            <w:pPr>
              <w:pStyle w:val="TableParagraph"/>
              <w:numPr>
                <w:ilvl w:val="0"/>
                <w:numId w:val="74"/>
              </w:numPr>
              <w:jc w:val="center"/>
              <w:rPr>
                <w:b/>
                <w:color w:val="000000" w:themeColor="text1"/>
                <w:sz w:val="20"/>
                <w:szCs w:val="20"/>
                <w:highlight w:val="yellow"/>
              </w:rPr>
            </w:pPr>
            <w:r w:rsidRPr="003315E8">
              <w:rPr>
                <w:b/>
                <w:color w:val="000000" w:themeColor="text1"/>
                <w:sz w:val="20"/>
                <w:szCs w:val="20"/>
                <w:highlight w:val="yellow"/>
              </w:rPr>
              <w:t>SONA Research 3 (due on March 22)</w:t>
            </w:r>
          </w:p>
        </w:tc>
        <w:tc>
          <w:tcPr>
            <w:tcW w:w="3060" w:type="dxa"/>
            <w:vAlign w:val="center"/>
          </w:tcPr>
          <w:p w14:paraId="7C0B8062"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Decision-Making and Perception</w:t>
            </w:r>
          </w:p>
        </w:tc>
      </w:tr>
      <w:tr w:rsidR="003315E8" w:rsidRPr="004E4040" w14:paraId="425E76A3" w14:textId="77777777" w:rsidTr="00D85D19">
        <w:trPr>
          <w:trHeight w:val="720"/>
        </w:trPr>
        <w:tc>
          <w:tcPr>
            <w:tcW w:w="1350" w:type="dxa"/>
            <w:vAlign w:val="center"/>
          </w:tcPr>
          <w:p w14:paraId="6FFB8331" w14:textId="77777777" w:rsidR="003315E8" w:rsidRPr="003315E8" w:rsidRDefault="003315E8" w:rsidP="003315E8">
            <w:pPr>
              <w:pStyle w:val="TableParagraph"/>
              <w:ind w:left="2"/>
              <w:jc w:val="center"/>
              <w:rPr>
                <w:b/>
                <w:sz w:val="20"/>
                <w:szCs w:val="20"/>
              </w:rPr>
            </w:pPr>
            <w:r w:rsidRPr="003315E8">
              <w:rPr>
                <w:b/>
                <w:sz w:val="20"/>
                <w:szCs w:val="20"/>
              </w:rPr>
              <w:t xml:space="preserve">Week 12 </w:t>
            </w:r>
          </w:p>
        </w:tc>
        <w:tc>
          <w:tcPr>
            <w:tcW w:w="5400" w:type="dxa"/>
            <w:vAlign w:val="center"/>
          </w:tcPr>
          <w:p w14:paraId="1EE4D468"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Chapters 18 &amp; 6</w:t>
            </w:r>
          </w:p>
          <w:p w14:paraId="4BB558F2" w14:textId="14160D23"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Concept Quiz (due on March 30)</w:t>
            </w:r>
          </w:p>
        </w:tc>
        <w:tc>
          <w:tcPr>
            <w:tcW w:w="3060" w:type="dxa"/>
            <w:vAlign w:val="center"/>
          </w:tcPr>
          <w:p w14:paraId="07221A7A"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Emotions &amp; Job Attitudes</w:t>
            </w:r>
          </w:p>
        </w:tc>
      </w:tr>
      <w:tr w:rsidR="003315E8" w:rsidRPr="004E4040" w14:paraId="36D0F344" w14:textId="77777777" w:rsidTr="00D85D19">
        <w:trPr>
          <w:trHeight w:val="806"/>
        </w:trPr>
        <w:tc>
          <w:tcPr>
            <w:tcW w:w="1350" w:type="dxa"/>
            <w:vAlign w:val="center"/>
          </w:tcPr>
          <w:p w14:paraId="3CFA2D85" w14:textId="77777777" w:rsidR="003315E8" w:rsidRPr="003315E8" w:rsidRDefault="003315E8" w:rsidP="003315E8">
            <w:pPr>
              <w:pStyle w:val="TableParagraph"/>
              <w:ind w:left="2"/>
              <w:jc w:val="center"/>
              <w:rPr>
                <w:b/>
                <w:sz w:val="20"/>
                <w:szCs w:val="20"/>
              </w:rPr>
            </w:pPr>
            <w:r w:rsidRPr="003315E8">
              <w:rPr>
                <w:b/>
                <w:sz w:val="20"/>
                <w:szCs w:val="20"/>
              </w:rPr>
              <w:t>Week 13</w:t>
            </w:r>
          </w:p>
        </w:tc>
        <w:tc>
          <w:tcPr>
            <w:tcW w:w="5400" w:type="dxa"/>
            <w:vAlign w:val="center"/>
          </w:tcPr>
          <w:p w14:paraId="64B12D24"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 xml:space="preserve">Chapters 7 &amp; 8 </w:t>
            </w:r>
          </w:p>
          <w:p w14:paraId="7C1DB882" w14:textId="2D02A4C0" w:rsidR="003315E8" w:rsidRPr="003315E8" w:rsidRDefault="003315E8" w:rsidP="003315E8">
            <w:pPr>
              <w:pStyle w:val="TableParagraph"/>
              <w:numPr>
                <w:ilvl w:val="0"/>
                <w:numId w:val="73"/>
              </w:numPr>
              <w:jc w:val="center"/>
              <w:rPr>
                <w:b/>
                <w:color w:val="000000" w:themeColor="text1"/>
                <w:sz w:val="20"/>
                <w:szCs w:val="20"/>
              </w:rPr>
            </w:pPr>
            <w:r w:rsidRPr="003315E8">
              <w:rPr>
                <w:b/>
                <w:color w:val="000000" w:themeColor="text1"/>
                <w:sz w:val="20"/>
                <w:szCs w:val="20"/>
                <w:highlight w:val="yellow"/>
              </w:rPr>
              <w:t>Concept Quiz (due on April 6)</w:t>
            </w:r>
          </w:p>
          <w:p w14:paraId="1B3C4BCA" w14:textId="77777777" w:rsidR="003315E8" w:rsidRPr="003315E8" w:rsidRDefault="003315E8" w:rsidP="003315E8">
            <w:pPr>
              <w:pStyle w:val="TableParagraph"/>
              <w:numPr>
                <w:ilvl w:val="0"/>
                <w:numId w:val="73"/>
              </w:numPr>
              <w:jc w:val="center"/>
              <w:rPr>
                <w:b/>
                <w:color w:val="000000" w:themeColor="text1"/>
                <w:sz w:val="20"/>
                <w:szCs w:val="20"/>
              </w:rPr>
            </w:pPr>
            <w:r w:rsidRPr="003315E8">
              <w:rPr>
                <w:b/>
                <w:color w:val="000000" w:themeColor="text1"/>
                <w:sz w:val="20"/>
                <w:szCs w:val="20"/>
                <w:highlight w:val="yellow"/>
              </w:rPr>
              <w:t>Case study commentaries video #3 (due on April 12)</w:t>
            </w:r>
          </w:p>
        </w:tc>
        <w:tc>
          <w:tcPr>
            <w:tcW w:w="3060" w:type="dxa"/>
            <w:vAlign w:val="center"/>
          </w:tcPr>
          <w:p w14:paraId="733441E5"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Motivational Strategies</w:t>
            </w:r>
          </w:p>
        </w:tc>
      </w:tr>
      <w:tr w:rsidR="003315E8" w:rsidRPr="004E4040" w14:paraId="16C84138" w14:textId="77777777" w:rsidTr="003315E8">
        <w:trPr>
          <w:trHeight w:val="395"/>
        </w:trPr>
        <w:tc>
          <w:tcPr>
            <w:tcW w:w="1350" w:type="dxa"/>
            <w:vAlign w:val="center"/>
          </w:tcPr>
          <w:p w14:paraId="091141F6" w14:textId="77777777" w:rsidR="003315E8" w:rsidRPr="003315E8" w:rsidRDefault="003315E8" w:rsidP="003315E8">
            <w:pPr>
              <w:pStyle w:val="TableParagraph"/>
              <w:ind w:left="2"/>
              <w:jc w:val="center"/>
              <w:rPr>
                <w:b/>
                <w:sz w:val="20"/>
                <w:szCs w:val="20"/>
              </w:rPr>
            </w:pPr>
            <w:r w:rsidRPr="003315E8">
              <w:rPr>
                <w:b/>
                <w:sz w:val="20"/>
                <w:szCs w:val="20"/>
              </w:rPr>
              <w:t>Week 14</w:t>
            </w:r>
          </w:p>
        </w:tc>
        <w:tc>
          <w:tcPr>
            <w:tcW w:w="5400" w:type="dxa"/>
            <w:vAlign w:val="center"/>
          </w:tcPr>
          <w:p w14:paraId="761C2E11" w14:textId="16502CAA"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E</w:t>
            </w:r>
            <w:r w:rsidRPr="003315E8">
              <w:rPr>
                <w:b/>
                <w:color w:val="000000" w:themeColor="text1"/>
                <w:sz w:val="20"/>
                <w:szCs w:val="20"/>
                <w:highlight w:val="yellow"/>
              </w:rPr>
              <w:t>XAM</w:t>
            </w:r>
            <w:r w:rsidRPr="003315E8">
              <w:rPr>
                <w:b/>
                <w:color w:val="000000" w:themeColor="text1"/>
                <w:sz w:val="20"/>
                <w:szCs w:val="20"/>
                <w:highlight w:val="yellow"/>
              </w:rPr>
              <w:t xml:space="preserve"> 3 (April 10)</w:t>
            </w:r>
          </w:p>
        </w:tc>
        <w:tc>
          <w:tcPr>
            <w:tcW w:w="3060" w:type="dxa"/>
            <w:vAlign w:val="center"/>
          </w:tcPr>
          <w:p w14:paraId="322028C1" w14:textId="77777777" w:rsidR="003315E8" w:rsidRPr="003315E8" w:rsidRDefault="003315E8" w:rsidP="003315E8">
            <w:pPr>
              <w:pStyle w:val="TableParagraph"/>
              <w:ind w:left="8" w:right="369"/>
              <w:jc w:val="center"/>
              <w:rPr>
                <w:b/>
                <w:color w:val="321547"/>
                <w:sz w:val="20"/>
                <w:szCs w:val="20"/>
              </w:rPr>
            </w:pPr>
          </w:p>
        </w:tc>
      </w:tr>
      <w:tr w:rsidR="003315E8" w:rsidRPr="004E4040" w14:paraId="69FAE1CC" w14:textId="77777777" w:rsidTr="00D85D19">
        <w:trPr>
          <w:trHeight w:val="719"/>
        </w:trPr>
        <w:tc>
          <w:tcPr>
            <w:tcW w:w="1350" w:type="dxa"/>
            <w:vAlign w:val="center"/>
          </w:tcPr>
          <w:p w14:paraId="1B7AB14D" w14:textId="77777777" w:rsidR="003315E8" w:rsidRPr="003315E8" w:rsidRDefault="003315E8" w:rsidP="003315E8">
            <w:pPr>
              <w:pStyle w:val="TableParagraph"/>
              <w:ind w:left="2"/>
              <w:jc w:val="center"/>
              <w:rPr>
                <w:b/>
                <w:sz w:val="20"/>
                <w:szCs w:val="20"/>
              </w:rPr>
            </w:pPr>
            <w:r w:rsidRPr="003315E8">
              <w:rPr>
                <w:b/>
                <w:sz w:val="20"/>
                <w:szCs w:val="20"/>
              </w:rPr>
              <w:t xml:space="preserve">Week 15 </w:t>
            </w:r>
          </w:p>
        </w:tc>
        <w:tc>
          <w:tcPr>
            <w:tcW w:w="5400" w:type="dxa"/>
            <w:vAlign w:val="center"/>
          </w:tcPr>
          <w:p w14:paraId="4CF0940A"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 12</w:t>
            </w:r>
          </w:p>
          <w:p w14:paraId="446C1EE5" w14:textId="77EB8B14"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highlight w:val="yellow"/>
              </w:rPr>
              <w:t>Concept Quiz (April 20)</w:t>
            </w:r>
          </w:p>
        </w:tc>
        <w:tc>
          <w:tcPr>
            <w:tcW w:w="3060" w:type="dxa"/>
            <w:vAlign w:val="center"/>
          </w:tcPr>
          <w:p w14:paraId="02EA1A2D"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Leadership</w:t>
            </w:r>
          </w:p>
        </w:tc>
      </w:tr>
      <w:tr w:rsidR="003315E8" w:rsidRPr="004E4040" w14:paraId="56BFB9F6" w14:textId="77777777" w:rsidTr="00D85D19">
        <w:trPr>
          <w:trHeight w:val="707"/>
        </w:trPr>
        <w:tc>
          <w:tcPr>
            <w:tcW w:w="1350" w:type="dxa"/>
            <w:vAlign w:val="center"/>
          </w:tcPr>
          <w:p w14:paraId="58B54AD1" w14:textId="77777777" w:rsidR="003315E8" w:rsidRPr="003315E8" w:rsidRDefault="003315E8" w:rsidP="003315E8">
            <w:pPr>
              <w:pStyle w:val="TableParagraph"/>
              <w:ind w:left="2"/>
              <w:jc w:val="center"/>
              <w:rPr>
                <w:b/>
                <w:sz w:val="20"/>
                <w:szCs w:val="20"/>
              </w:rPr>
            </w:pPr>
            <w:r w:rsidRPr="003315E8">
              <w:rPr>
                <w:b/>
                <w:sz w:val="20"/>
                <w:szCs w:val="20"/>
              </w:rPr>
              <w:t xml:space="preserve">Week 16 </w:t>
            </w:r>
          </w:p>
        </w:tc>
        <w:tc>
          <w:tcPr>
            <w:tcW w:w="5400" w:type="dxa"/>
            <w:vAlign w:val="center"/>
          </w:tcPr>
          <w:p w14:paraId="3E04207F"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 xml:space="preserve">Chapter 13 </w:t>
            </w:r>
          </w:p>
          <w:p w14:paraId="3F5F898B" w14:textId="22436B70" w:rsidR="003315E8" w:rsidRPr="003315E8" w:rsidRDefault="003315E8" w:rsidP="003315E8">
            <w:pPr>
              <w:pStyle w:val="TableParagraph"/>
              <w:numPr>
                <w:ilvl w:val="0"/>
                <w:numId w:val="76"/>
              </w:numPr>
              <w:jc w:val="center"/>
              <w:rPr>
                <w:b/>
                <w:color w:val="000000" w:themeColor="text1"/>
                <w:sz w:val="20"/>
                <w:szCs w:val="20"/>
                <w:highlight w:val="yellow"/>
              </w:rPr>
            </w:pPr>
            <w:r w:rsidRPr="003315E8">
              <w:rPr>
                <w:b/>
                <w:color w:val="000000" w:themeColor="text1"/>
                <w:sz w:val="20"/>
                <w:szCs w:val="20"/>
                <w:highlight w:val="yellow"/>
              </w:rPr>
              <w:t>Concept Quiz (due on April 27)</w:t>
            </w:r>
          </w:p>
          <w:p w14:paraId="484E95D1" w14:textId="77777777" w:rsidR="003315E8" w:rsidRDefault="003315E8" w:rsidP="003315E8">
            <w:pPr>
              <w:pStyle w:val="TableParagraph"/>
              <w:numPr>
                <w:ilvl w:val="0"/>
                <w:numId w:val="76"/>
              </w:numPr>
              <w:jc w:val="center"/>
              <w:rPr>
                <w:b/>
                <w:color w:val="000000" w:themeColor="text1"/>
                <w:sz w:val="20"/>
                <w:szCs w:val="20"/>
              </w:rPr>
            </w:pPr>
            <w:r w:rsidRPr="003315E8">
              <w:rPr>
                <w:b/>
                <w:color w:val="000000" w:themeColor="text1"/>
                <w:sz w:val="20"/>
                <w:szCs w:val="20"/>
                <w:highlight w:val="yellow"/>
              </w:rPr>
              <w:t>Group Project Presentation (Video) (due on May 1)</w:t>
            </w:r>
          </w:p>
          <w:p w14:paraId="4F2C786E" w14:textId="0AB32C7E" w:rsidR="00CF0C9F" w:rsidRPr="003315E8" w:rsidRDefault="00CF0C9F" w:rsidP="003315E8">
            <w:pPr>
              <w:pStyle w:val="TableParagraph"/>
              <w:numPr>
                <w:ilvl w:val="0"/>
                <w:numId w:val="76"/>
              </w:numPr>
              <w:jc w:val="center"/>
              <w:rPr>
                <w:b/>
                <w:color w:val="000000" w:themeColor="text1"/>
                <w:sz w:val="20"/>
                <w:szCs w:val="20"/>
              </w:rPr>
            </w:pPr>
            <w:r w:rsidRPr="00CF0C9F">
              <w:rPr>
                <w:b/>
                <w:color w:val="000000" w:themeColor="text1"/>
                <w:sz w:val="20"/>
                <w:szCs w:val="20"/>
                <w:highlight w:val="yellow"/>
              </w:rPr>
              <w:t xml:space="preserve">Peer Evaluation </w:t>
            </w:r>
            <w:r w:rsidRPr="00CF0C9F">
              <w:rPr>
                <w:b/>
                <w:color w:val="000000" w:themeColor="text1"/>
                <w:sz w:val="20"/>
                <w:szCs w:val="20"/>
                <w:highlight w:val="yellow"/>
              </w:rPr>
              <w:t xml:space="preserve">(due on </w:t>
            </w:r>
            <w:r w:rsidRPr="00CF0C9F">
              <w:rPr>
                <w:b/>
                <w:color w:val="000000" w:themeColor="text1"/>
                <w:sz w:val="20"/>
                <w:szCs w:val="20"/>
                <w:highlight w:val="yellow"/>
              </w:rPr>
              <w:t xml:space="preserve">May </w:t>
            </w:r>
            <w:r w:rsidRPr="00CF0C9F">
              <w:rPr>
                <w:b/>
                <w:color w:val="000000" w:themeColor="text1"/>
                <w:sz w:val="20"/>
                <w:szCs w:val="20"/>
                <w:highlight w:val="yellow"/>
              </w:rPr>
              <w:t>3)</w:t>
            </w:r>
          </w:p>
        </w:tc>
        <w:tc>
          <w:tcPr>
            <w:tcW w:w="3060" w:type="dxa"/>
            <w:vAlign w:val="center"/>
          </w:tcPr>
          <w:p w14:paraId="7814F31E"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Power and Politics</w:t>
            </w:r>
          </w:p>
        </w:tc>
      </w:tr>
      <w:tr w:rsidR="003315E8" w:rsidRPr="004E4040" w14:paraId="7E492AAA" w14:textId="77777777" w:rsidTr="00D85D19">
        <w:trPr>
          <w:trHeight w:val="509"/>
        </w:trPr>
        <w:tc>
          <w:tcPr>
            <w:tcW w:w="1350" w:type="dxa"/>
            <w:vAlign w:val="center"/>
          </w:tcPr>
          <w:p w14:paraId="144DFA25" w14:textId="77777777" w:rsidR="003315E8" w:rsidRPr="003315E8" w:rsidRDefault="003315E8" w:rsidP="003315E8">
            <w:pPr>
              <w:pStyle w:val="TableParagraph"/>
              <w:ind w:left="2"/>
              <w:jc w:val="center"/>
              <w:rPr>
                <w:b/>
                <w:sz w:val="20"/>
                <w:szCs w:val="20"/>
              </w:rPr>
            </w:pPr>
            <w:r w:rsidRPr="003315E8">
              <w:rPr>
                <w:b/>
                <w:sz w:val="20"/>
                <w:szCs w:val="20"/>
              </w:rPr>
              <w:t>Week 17</w:t>
            </w:r>
          </w:p>
        </w:tc>
        <w:tc>
          <w:tcPr>
            <w:tcW w:w="5400" w:type="dxa"/>
            <w:vAlign w:val="center"/>
          </w:tcPr>
          <w:p w14:paraId="0E8226E0" w14:textId="77777777" w:rsidR="003315E8" w:rsidRPr="003315E8" w:rsidRDefault="003315E8" w:rsidP="003315E8">
            <w:pPr>
              <w:pStyle w:val="TableParagraph"/>
              <w:jc w:val="center"/>
              <w:rPr>
                <w:b/>
                <w:color w:val="000000" w:themeColor="text1"/>
                <w:sz w:val="20"/>
                <w:szCs w:val="20"/>
              </w:rPr>
            </w:pPr>
            <w:r w:rsidRPr="003315E8">
              <w:rPr>
                <w:b/>
                <w:color w:val="000000" w:themeColor="text1"/>
                <w:sz w:val="20"/>
                <w:szCs w:val="20"/>
              </w:rPr>
              <w:t>Chapter 14</w:t>
            </w:r>
          </w:p>
          <w:p w14:paraId="321A1327" w14:textId="41C34A55" w:rsidR="003315E8" w:rsidRPr="003315E8" w:rsidRDefault="003315E8" w:rsidP="003315E8">
            <w:pPr>
              <w:pStyle w:val="TableParagraph"/>
              <w:numPr>
                <w:ilvl w:val="0"/>
                <w:numId w:val="75"/>
              </w:numPr>
              <w:jc w:val="center"/>
              <w:rPr>
                <w:b/>
                <w:color w:val="000000" w:themeColor="text1"/>
                <w:sz w:val="20"/>
                <w:szCs w:val="20"/>
              </w:rPr>
            </w:pPr>
            <w:r w:rsidRPr="003315E8">
              <w:rPr>
                <w:b/>
                <w:color w:val="000000" w:themeColor="text1"/>
                <w:sz w:val="20"/>
                <w:szCs w:val="20"/>
                <w:highlight w:val="yellow"/>
              </w:rPr>
              <w:t>Concept Quiz (due on May 4)</w:t>
            </w:r>
          </w:p>
          <w:p w14:paraId="2D5D865A" w14:textId="04DA9E90" w:rsidR="003315E8" w:rsidRPr="00CF0C9F" w:rsidRDefault="003315E8" w:rsidP="00CF0C9F">
            <w:pPr>
              <w:pStyle w:val="TableParagraph"/>
              <w:numPr>
                <w:ilvl w:val="0"/>
                <w:numId w:val="75"/>
              </w:numPr>
              <w:jc w:val="center"/>
              <w:rPr>
                <w:b/>
                <w:color w:val="000000" w:themeColor="text1"/>
                <w:sz w:val="20"/>
                <w:szCs w:val="20"/>
              </w:rPr>
            </w:pPr>
            <w:r w:rsidRPr="003315E8">
              <w:rPr>
                <w:b/>
                <w:color w:val="000000" w:themeColor="text1"/>
                <w:sz w:val="20"/>
                <w:szCs w:val="20"/>
                <w:highlight w:val="yellow"/>
              </w:rPr>
              <w:t>Case study commentaries video #4 (due on May 10</w:t>
            </w:r>
          </w:p>
        </w:tc>
        <w:tc>
          <w:tcPr>
            <w:tcW w:w="3060" w:type="dxa"/>
            <w:vAlign w:val="center"/>
          </w:tcPr>
          <w:p w14:paraId="77F7F399" w14:textId="77777777" w:rsidR="003315E8" w:rsidRPr="003315E8" w:rsidRDefault="003315E8" w:rsidP="003315E8">
            <w:pPr>
              <w:pStyle w:val="TableParagraph"/>
              <w:ind w:left="8" w:right="369"/>
              <w:jc w:val="center"/>
              <w:rPr>
                <w:b/>
                <w:color w:val="321547"/>
                <w:sz w:val="20"/>
                <w:szCs w:val="20"/>
              </w:rPr>
            </w:pPr>
            <w:r w:rsidRPr="003315E8">
              <w:rPr>
                <w:b/>
                <w:color w:val="321547"/>
                <w:sz w:val="20"/>
                <w:szCs w:val="20"/>
              </w:rPr>
              <w:t>Conflict and Negotiation</w:t>
            </w:r>
          </w:p>
        </w:tc>
      </w:tr>
      <w:tr w:rsidR="003315E8" w:rsidRPr="004E4040" w14:paraId="2F47E006" w14:textId="77777777" w:rsidTr="003315E8">
        <w:trPr>
          <w:trHeight w:val="260"/>
        </w:trPr>
        <w:tc>
          <w:tcPr>
            <w:tcW w:w="1350" w:type="dxa"/>
            <w:vAlign w:val="center"/>
          </w:tcPr>
          <w:p w14:paraId="57F6C626" w14:textId="77777777" w:rsidR="003315E8" w:rsidRPr="003315E8" w:rsidRDefault="003315E8" w:rsidP="003315E8">
            <w:pPr>
              <w:pStyle w:val="TableParagraph"/>
              <w:ind w:left="0"/>
              <w:jc w:val="center"/>
              <w:rPr>
                <w:sz w:val="20"/>
                <w:szCs w:val="20"/>
              </w:rPr>
            </w:pPr>
            <w:r w:rsidRPr="003315E8">
              <w:rPr>
                <w:b/>
                <w:sz w:val="20"/>
                <w:szCs w:val="20"/>
              </w:rPr>
              <w:t>Week 18</w:t>
            </w:r>
          </w:p>
        </w:tc>
        <w:tc>
          <w:tcPr>
            <w:tcW w:w="8461" w:type="dxa"/>
            <w:gridSpan w:val="2"/>
            <w:vAlign w:val="center"/>
          </w:tcPr>
          <w:p w14:paraId="311C8C87" w14:textId="77777777" w:rsidR="003315E8" w:rsidRPr="003315E8" w:rsidRDefault="003315E8" w:rsidP="003315E8">
            <w:pPr>
              <w:pStyle w:val="TableParagraph"/>
              <w:spacing w:before="198"/>
              <w:ind w:left="0"/>
              <w:jc w:val="center"/>
              <w:rPr>
                <w:b/>
                <w:sz w:val="20"/>
                <w:szCs w:val="20"/>
              </w:rPr>
            </w:pPr>
            <w:r w:rsidRPr="003315E8">
              <w:rPr>
                <w:b/>
                <w:sz w:val="20"/>
                <w:szCs w:val="20"/>
                <w:highlight w:val="yellow"/>
              </w:rPr>
              <w:t>FINAL EXAM: May 14</w:t>
            </w:r>
          </w:p>
        </w:tc>
      </w:tr>
    </w:tbl>
    <w:p w14:paraId="6E081C5B" w14:textId="77777777" w:rsidR="00996CBF" w:rsidRPr="00886ECD" w:rsidRDefault="00996CBF" w:rsidP="00B72581">
      <w:pPr>
        <w:pStyle w:val="Heading2"/>
        <w:spacing w:before="0"/>
        <w:rPr>
          <w:rFonts w:cstheme="minorHAnsi"/>
          <w:color w:val="000000" w:themeColor="text1"/>
        </w:rPr>
      </w:pPr>
    </w:p>
    <w:sectPr w:rsidR="00996CBF" w:rsidRPr="00886ECD" w:rsidSect="00B71267">
      <w:footerReference w:type="default" r:id="rId45"/>
      <w:headerReference w:type="first" r:id="rId4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0840A0" w14:textId="77777777" w:rsidR="003158EB" w:rsidRDefault="003158EB" w:rsidP="00F41A70">
      <w:pPr>
        <w:spacing w:after="0"/>
      </w:pPr>
      <w:r>
        <w:separator/>
      </w:r>
    </w:p>
  </w:endnote>
  <w:endnote w:type="continuationSeparator" w:id="0">
    <w:p w14:paraId="340637BF" w14:textId="77777777" w:rsidR="003158EB" w:rsidRDefault="003158EB" w:rsidP="00F41A7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4244940"/>
      <w:docPartObj>
        <w:docPartGallery w:val="Page Numbers (Bottom of Page)"/>
        <w:docPartUnique/>
      </w:docPartObj>
    </w:sdtPr>
    <w:sdtEndPr>
      <w:rPr>
        <w:noProof/>
      </w:rPr>
    </w:sdtEndPr>
    <w:sdtContent>
      <w:p w14:paraId="39CA82D0" w14:textId="77777777" w:rsidR="007C3C98" w:rsidRDefault="007C3C98">
        <w:pPr>
          <w:pStyle w:val="Footer"/>
          <w:jc w:val="right"/>
        </w:pPr>
        <w:r>
          <w:t xml:space="preserve">University of North Texas | </w:t>
        </w:r>
        <w:r>
          <w:fldChar w:fldCharType="begin"/>
        </w:r>
        <w:r>
          <w:instrText xml:space="preserve"> PAGE   \* MERGEFORMAT </w:instrText>
        </w:r>
        <w:r>
          <w:fldChar w:fldCharType="separate"/>
        </w:r>
        <w:r>
          <w:rPr>
            <w:noProof/>
          </w:rPr>
          <w:t>6</w:t>
        </w:r>
        <w:r>
          <w:rPr>
            <w:noProof/>
          </w:rPr>
          <w:fldChar w:fldCharType="end"/>
        </w:r>
      </w:p>
    </w:sdtContent>
  </w:sdt>
  <w:p w14:paraId="290939DC" w14:textId="77777777" w:rsidR="007C3C98" w:rsidRDefault="007C3C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D11376" w14:textId="77777777" w:rsidR="003158EB" w:rsidRDefault="003158EB" w:rsidP="00F41A70">
      <w:pPr>
        <w:spacing w:after="0"/>
      </w:pPr>
      <w:r>
        <w:separator/>
      </w:r>
    </w:p>
  </w:footnote>
  <w:footnote w:type="continuationSeparator" w:id="0">
    <w:p w14:paraId="6E87F380" w14:textId="77777777" w:rsidR="003158EB" w:rsidRDefault="003158EB" w:rsidP="00F41A7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9C19B" w14:textId="01A89E8A" w:rsidR="007C3C98" w:rsidRDefault="00001769" w:rsidP="00001769">
    <w:pPr>
      <w:pStyle w:val="Header"/>
      <w:jc w:val="center"/>
    </w:pPr>
    <w:r>
      <w:rPr>
        <w:noProof/>
      </w:rPr>
      <w:drawing>
        <wp:inline distT="0" distB="0" distL="0" distR="0" wp14:anchorId="3CD6D4CC" wp14:editId="5A49EEF2">
          <wp:extent cx="4985285" cy="1275474"/>
          <wp:effectExtent l="0" t="0" r="0" b="0"/>
          <wp:docPr id="712677921" name="Picture 1" descr="A close-up of several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77921" name="Picture 1" descr="A close-up of several images&#10;&#10;Description automatically generated"/>
                  <pic:cNvPicPr/>
                </pic:nvPicPr>
                <pic:blipFill rotWithShape="1">
                  <a:blip r:embed="rId1">
                    <a:extLst>
                      <a:ext uri="{28A0092B-C50C-407E-A947-70E740481C1C}">
                        <a14:useLocalDpi xmlns:a14="http://schemas.microsoft.com/office/drawing/2010/main" val="0"/>
                      </a:ext>
                    </a:extLst>
                  </a:blip>
                  <a:srcRect l="1" t="7942" r="-11" b="66470"/>
                  <a:stretch/>
                </pic:blipFill>
                <pic:spPr bwMode="auto">
                  <a:xfrm>
                    <a:off x="0" y="0"/>
                    <a:ext cx="5163966" cy="13211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D22B7"/>
    <w:multiLevelType w:val="hybridMultilevel"/>
    <w:tmpl w:val="DF38F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31594"/>
    <w:multiLevelType w:val="hybridMultilevel"/>
    <w:tmpl w:val="041C0DD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182984"/>
    <w:multiLevelType w:val="hybridMultilevel"/>
    <w:tmpl w:val="4B86DF34"/>
    <w:lvl w:ilvl="0" w:tplc="59D6C45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714D77"/>
    <w:multiLevelType w:val="hybridMultilevel"/>
    <w:tmpl w:val="96A6DB30"/>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B2118D1"/>
    <w:multiLevelType w:val="hybridMultilevel"/>
    <w:tmpl w:val="6E3C7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20591"/>
    <w:multiLevelType w:val="hybridMultilevel"/>
    <w:tmpl w:val="FB28BAFE"/>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5301"/>
    <w:multiLevelType w:val="hybridMultilevel"/>
    <w:tmpl w:val="468E4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446B16"/>
    <w:multiLevelType w:val="hybridMultilevel"/>
    <w:tmpl w:val="866439B2"/>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8" w15:restartNumberingAfterBreak="0">
    <w:nsid w:val="0EAD2350"/>
    <w:multiLevelType w:val="hybridMultilevel"/>
    <w:tmpl w:val="DFDE06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A75E0C"/>
    <w:multiLevelType w:val="hybridMultilevel"/>
    <w:tmpl w:val="48BA9D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2AD38DF"/>
    <w:multiLevelType w:val="hybridMultilevel"/>
    <w:tmpl w:val="8D4064A8"/>
    <w:lvl w:ilvl="0" w:tplc="974E1F1A">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E30F89"/>
    <w:multiLevelType w:val="hybridMultilevel"/>
    <w:tmpl w:val="F3103F64"/>
    <w:lvl w:ilvl="0" w:tplc="0409000F">
      <w:start w:val="1"/>
      <w:numFmt w:val="decimal"/>
      <w:lvlText w:val="%1."/>
      <w:lvlJc w:val="left"/>
      <w:pPr>
        <w:ind w:left="724" w:hanging="360"/>
      </w:pPr>
      <w:rPr>
        <w:rFonts w:hint="default"/>
      </w:rPr>
    </w:lvl>
    <w:lvl w:ilvl="1" w:tplc="FFFFFFFF" w:tentative="1">
      <w:start w:val="1"/>
      <w:numFmt w:val="bullet"/>
      <w:lvlText w:val="o"/>
      <w:lvlJc w:val="left"/>
      <w:pPr>
        <w:ind w:left="1444" w:hanging="360"/>
      </w:pPr>
      <w:rPr>
        <w:rFonts w:ascii="Courier New" w:hAnsi="Courier New" w:cs="Courier New" w:hint="default"/>
      </w:rPr>
    </w:lvl>
    <w:lvl w:ilvl="2" w:tplc="FFFFFFFF" w:tentative="1">
      <w:start w:val="1"/>
      <w:numFmt w:val="bullet"/>
      <w:lvlText w:val=""/>
      <w:lvlJc w:val="left"/>
      <w:pPr>
        <w:ind w:left="2164" w:hanging="360"/>
      </w:pPr>
      <w:rPr>
        <w:rFonts w:ascii="Wingdings" w:hAnsi="Wingdings" w:hint="default"/>
      </w:rPr>
    </w:lvl>
    <w:lvl w:ilvl="3" w:tplc="FFFFFFFF" w:tentative="1">
      <w:start w:val="1"/>
      <w:numFmt w:val="bullet"/>
      <w:lvlText w:val=""/>
      <w:lvlJc w:val="left"/>
      <w:pPr>
        <w:ind w:left="2884" w:hanging="360"/>
      </w:pPr>
      <w:rPr>
        <w:rFonts w:ascii="Symbol" w:hAnsi="Symbol" w:hint="default"/>
      </w:rPr>
    </w:lvl>
    <w:lvl w:ilvl="4" w:tplc="FFFFFFFF" w:tentative="1">
      <w:start w:val="1"/>
      <w:numFmt w:val="bullet"/>
      <w:lvlText w:val="o"/>
      <w:lvlJc w:val="left"/>
      <w:pPr>
        <w:ind w:left="3604" w:hanging="360"/>
      </w:pPr>
      <w:rPr>
        <w:rFonts w:ascii="Courier New" w:hAnsi="Courier New" w:cs="Courier New" w:hint="default"/>
      </w:rPr>
    </w:lvl>
    <w:lvl w:ilvl="5" w:tplc="FFFFFFFF" w:tentative="1">
      <w:start w:val="1"/>
      <w:numFmt w:val="bullet"/>
      <w:lvlText w:val=""/>
      <w:lvlJc w:val="left"/>
      <w:pPr>
        <w:ind w:left="4324" w:hanging="360"/>
      </w:pPr>
      <w:rPr>
        <w:rFonts w:ascii="Wingdings" w:hAnsi="Wingdings" w:hint="default"/>
      </w:rPr>
    </w:lvl>
    <w:lvl w:ilvl="6" w:tplc="FFFFFFFF" w:tentative="1">
      <w:start w:val="1"/>
      <w:numFmt w:val="bullet"/>
      <w:lvlText w:val=""/>
      <w:lvlJc w:val="left"/>
      <w:pPr>
        <w:ind w:left="5044" w:hanging="360"/>
      </w:pPr>
      <w:rPr>
        <w:rFonts w:ascii="Symbol" w:hAnsi="Symbol" w:hint="default"/>
      </w:rPr>
    </w:lvl>
    <w:lvl w:ilvl="7" w:tplc="FFFFFFFF" w:tentative="1">
      <w:start w:val="1"/>
      <w:numFmt w:val="bullet"/>
      <w:lvlText w:val="o"/>
      <w:lvlJc w:val="left"/>
      <w:pPr>
        <w:ind w:left="5764" w:hanging="360"/>
      </w:pPr>
      <w:rPr>
        <w:rFonts w:ascii="Courier New" w:hAnsi="Courier New" w:cs="Courier New" w:hint="default"/>
      </w:rPr>
    </w:lvl>
    <w:lvl w:ilvl="8" w:tplc="FFFFFFFF" w:tentative="1">
      <w:start w:val="1"/>
      <w:numFmt w:val="bullet"/>
      <w:lvlText w:val=""/>
      <w:lvlJc w:val="left"/>
      <w:pPr>
        <w:ind w:left="6484" w:hanging="360"/>
      </w:pPr>
      <w:rPr>
        <w:rFonts w:ascii="Wingdings" w:hAnsi="Wingdings" w:hint="default"/>
      </w:rPr>
    </w:lvl>
  </w:abstractNum>
  <w:abstractNum w:abstractNumId="12" w15:restartNumberingAfterBreak="0">
    <w:nsid w:val="14BE682B"/>
    <w:multiLevelType w:val="hybridMultilevel"/>
    <w:tmpl w:val="E712311E"/>
    <w:lvl w:ilvl="0" w:tplc="0409000F">
      <w:start w:val="1"/>
      <w:numFmt w:val="decimal"/>
      <w:lvlText w:val="%1."/>
      <w:lvlJc w:val="left"/>
      <w:pPr>
        <w:ind w:left="724" w:hanging="360"/>
      </w:pPr>
    </w:lvl>
    <w:lvl w:ilvl="1" w:tplc="FFFFFFFF" w:tentative="1">
      <w:start w:val="1"/>
      <w:numFmt w:val="lowerLetter"/>
      <w:lvlText w:val="%2."/>
      <w:lvlJc w:val="left"/>
      <w:pPr>
        <w:ind w:left="1444" w:hanging="360"/>
      </w:pPr>
    </w:lvl>
    <w:lvl w:ilvl="2" w:tplc="FFFFFFFF" w:tentative="1">
      <w:start w:val="1"/>
      <w:numFmt w:val="lowerRoman"/>
      <w:lvlText w:val="%3."/>
      <w:lvlJc w:val="right"/>
      <w:pPr>
        <w:ind w:left="2164" w:hanging="180"/>
      </w:pPr>
    </w:lvl>
    <w:lvl w:ilvl="3" w:tplc="FFFFFFFF" w:tentative="1">
      <w:start w:val="1"/>
      <w:numFmt w:val="decimal"/>
      <w:lvlText w:val="%4."/>
      <w:lvlJc w:val="left"/>
      <w:pPr>
        <w:ind w:left="2884" w:hanging="360"/>
      </w:pPr>
    </w:lvl>
    <w:lvl w:ilvl="4" w:tplc="FFFFFFFF" w:tentative="1">
      <w:start w:val="1"/>
      <w:numFmt w:val="lowerLetter"/>
      <w:lvlText w:val="%5."/>
      <w:lvlJc w:val="left"/>
      <w:pPr>
        <w:ind w:left="3604" w:hanging="360"/>
      </w:pPr>
    </w:lvl>
    <w:lvl w:ilvl="5" w:tplc="FFFFFFFF" w:tentative="1">
      <w:start w:val="1"/>
      <w:numFmt w:val="lowerRoman"/>
      <w:lvlText w:val="%6."/>
      <w:lvlJc w:val="right"/>
      <w:pPr>
        <w:ind w:left="4324" w:hanging="180"/>
      </w:pPr>
    </w:lvl>
    <w:lvl w:ilvl="6" w:tplc="FFFFFFFF" w:tentative="1">
      <w:start w:val="1"/>
      <w:numFmt w:val="decimal"/>
      <w:lvlText w:val="%7."/>
      <w:lvlJc w:val="left"/>
      <w:pPr>
        <w:ind w:left="5044" w:hanging="360"/>
      </w:pPr>
    </w:lvl>
    <w:lvl w:ilvl="7" w:tplc="FFFFFFFF" w:tentative="1">
      <w:start w:val="1"/>
      <w:numFmt w:val="lowerLetter"/>
      <w:lvlText w:val="%8."/>
      <w:lvlJc w:val="left"/>
      <w:pPr>
        <w:ind w:left="5764" w:hanging="360"/>
      </w:pPr>
    </w:lvl>
    <w:lvl w:ilvl="8" w:tplc="FFFFFFFF" w:tentative="1">
      <w:start w:val="1"/>
      <w:numFmt w:val="lowerRoman"/>
      <w:lvlText w:val="%9."/>
      <w:lvlJc w:val="right"/>
      <w:pPr>
        <w:ind w:left="6484" w:hanging="180"/>
      </w:pPr>
    </w:lvl>
  </w:abstractNum>
  <w:abstractNum w:abstractNumId="13" w15:restartNumberingAfterBreak="0">
    <w:nsid w:val="165313CB"/>
    <w:multiLevelType w:val="hybridMultilevel"/>
    <w:tmpl w:val="31668668"/>
    <w:lvl w:ilvl="0" w:tplc="A5AC68D6">
      <w:start w:val="1"/>
      <w:numFmt w:val="bullet"/>
      <w:lvlText w:val=""/>
      <w:lvlJc w:val="left"/>
      <w:pPr>
        <w:tabs>
          <w:tab w:val="num" w:pos="720"/>
        </w:tabs>
        <w:ind w:left="720" w:hanging="360"/>
      </w:pPr>
      <w:rPr>
        <w:rFonts w:ascii="Symbol" w:hAnsi="Symbol" w:hint="default"/>
      </w:rPr>
    </w:lvl>
    <w:lvl w:ilvl="1" w:tplc="709ED74A" w:tentative="1">
      <w:start w:val="1"/>
      <w:numFmt w:val="bullet"/>
      <w:lvlText w:val=""/>
      <w:lvlJc w:val="left"/>
      <w:pPr>
        <w:tabs>
          <w:tab w:val="num" w:pos="1440"/>
        </w:tabs>
        <w:ind w:left="1440" w:hanging="360"/>
      </w:pPr>
      <w:rPr>
        <w:rFonts w:ascii="Symbol" w:hAnsi="Symbol" w:hint="default"/>
      </w:rPr>
    </w:lvl>
    <w:lvl w:ilvl="2" w:tplc="DF9263E2" w:tentative="1">
      <w:start w:val="1"/>
      <w:numFmt w:val="bullet"/>
      <w:lvlText w:val=""/>
      <w:lvlJc w:val="left"/>
      <w:pPr>
        <w:tabs>
          <w:tab w:val="num" w:pos="2160"/>
        </w:tabs>
        <w:ind w:left="2160" w:hanging="360"/>
      </w:pPr>
      <w:rPr>
        <w:rFonts w:ascii="Symbol" w:hAnsi="Symbol" w:hint="default"/>
      </w:rPr>
    </w:lvl>
    <w:lvl w:ilvl="3" w:tplc="6C928CE8" w:tentative="1">
      <w:start w:val="1"/>
      <w:numFmt w:val="bullet"/>
      <w:lvlText w:val=""/>
      <w:lvlJc w:val="left"/>
      <w:pPr>
        <w:tabs>
          <w:tab w:val="num" w:pos="2880"/>
        </w:tabs>
        <w:ind w:left="2880" w:hanging="360"/>
      </w:pPr>
      <w:rPr>
        <w:rFonts w:ascii="Symbol" w:hAnsi="Symbol" w:hint="default"/>
      </w:rPr>
    </w:lvl>
    <w:lvl w:ilvl="4" w:tplc="0EAC360C" w:tentative="1">
      <w:start w:val="1"/>
      <w:numFmt w:val="bullet"/>
      <w:lvlText w:val=""/>
      <w:lvlJc w:val="left"/>
      <w:pPr>
        <w:tabs>
          <w:tab w:val="num" w:pos="3600"/>
        </w:tabs>
        <w:ind w:left="3600" w:hanging="360"/>
      </w:pPr>
      <w:rPr>
        <w:rFonts w:ascii="Symbol" w:hAnsi="Symbol" w:hint="default"/>
      </w:rPr>
    </w:lvl>
    <w:lvl w:ilvl="5" w:tplc="B5167B2E" w:tentative="1">
      <w:start w:val="1"/>
      <w:numFmt w:val="bullet"/>
      <w:lvlText w:val=""/>
      <w:lvlJc w:val="left"/>
      <w:pPr>
        <w:tabs>
          <w:tab w:val="num" w:pos="4320"/>
        </w:tabs>
        <w:ind w:left="4320" w:hanging="360"/>
      </w:pPr>
      <w:rPr>
        <w:rFonts w:ascii="Symbol" w:hAnsi="Symbol" w:hint="default"/>
      </w:rPr>
    </w:lvl>
    <w:lvl w:ilvl="6" w:tplc="0152E22A" w:tentative="1">
      <w:start w:val="1"/>
      <w:numFmt w:val="bullet"/>
      <w:lvlText w:val=""/>
      <w:lvlJc w:val="left"/>
      <w:pPr>
        <w:tabs>
          <w:tab w:val="num" w:pos="5040"/>
        </w:tabs>
        <w:ind w:left="5040" w:hanging="360"/>
      </w:pPr>
      <w:rPr>
        <w:rFonts w:ascii="Symbol" w:hAnsi="Symbol" w:hint="default"/>
      </w:rPr>
    </w:lvl>
    <w:lvl w:ilvl="7" w:tplc="EBB6322C" w:tentative="1">
      <w:start w:val="1"/>
      <w:numFmt w:val="bullet"/>
      <w:lvlText w:val=""/>
      <w:lvlJc w:val="left"/>
      <w:pPr>
        <w:tabs>
          <w:tab w:val="num" w:pos="5760"/>
        </w:tabs>
        <w:ind w:left="5760" w:hanging="360"/>
      </w:pPr>
      <w:rPr>
        <w:rFonts w:ascii="Symbol" w:hAnsi="Symbol" w:hint="default"/>
      </w:rPr>
    </w:lvl>
    <w:lvl w:ilvl="8" w:tplc="123260A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17D44F1F"/>
    <w:multiLevelType w:val="hybridMultilevel"/>
    <w:tmpl w:val="ED940504"/>
    <w:lvl w:ilvl="0" w:tplc="04090005">
      <w:start w:val="1"/>
      <w:numFmt w:val="bullet"/>
      <w:lvlText w:val=""/>
      <w:lvlJc w:val="left"/>
      <w:pPr>
        <w:ind w:left="360" w:hanging="360"/>
      </w:pPr>
      <w:rPr>
        <w:rFonts w:ascii="Wingdings" w:hAnsi="Wingdings" w:hint="default"/>
      </w:rPr>
    </w:lvl>
    <w:lvl w:ilvl="1" w:tplc="F66054FC">
      <w:start w:val="1"/>
      <w:numFmt w:val="bullet"/>
      <w:lvlText w:val=""/>
      <w:lvlJc w:val="left"/>
      <w:pPr>
        <w:ind w:left="1440" w:hanging="360"/>
      </w:pPr>
      <w:rPr>
        <w:rFonts w:ascii="Wingdings" w:hAnsi="Wingdings"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7E27265"/>
    <w:multiLevelType w:val="hybridMultilevel"/>
    <w:tmpl w:val="932A205E"/>
    <w:lvl w:ilvl="0" w:tplc="82D493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AA275D4"/>
    <w:multiLevelType w:val="hybridMultilevel"/>
    <w:tmpl w:val="2EBEA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1D51E1"/>
    <w:multiLevelType w:val="hybridMultilevel"/>
    <w:tmpl w:val="85BC0908"/>
    <w:lvl w:ilvl="0" w:tplc="04090001">
      <w:start w:val="1"/>
      <w:numFmt w:val="bullet"/>
      <w:lvlText w:val=""/>
      <w:lvlJc w:val="left"/>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B496644"/>
    <w:multiLevelType w:val="hybridMultilevel"/>
    <w:tmpl w:val="035E7B22"/>
    <w:lvl w:ilvl="0" w:tplc="04090001">
      <w:start w:val="1"/>
      <w:numFmt w:val="bullet"/>
      <w:lvlText w:val=""/>
      <w:lvlJc w:val="left"/>
      <w:pPr>
        <w:ind w:left="6210" w:hanging="360"/>
      </w:pPr>
      <w:rPr>
        <w:rFonts w:ascii="Symbol" w:hAnsi="Symbol" w:hint="default"/>
      </w:rPr>
    </w:lvl>
    <w:lvl w:ilvl="1" w:tplc="04090003" w:tentative="1">
      <w:start w:val="1"/>
      <w:numFmt w:val="bullet"/>
      <w:lvlText w:val="o"/>
      <w:lvlJc w:val="left"/>
      <w:pPr>
        <w:ind w:left="6930" w:hanging="360"/>
      </w:pPr>
      <w:rPr>
        <w:rFonts w:ascii="Courier New" w:hAnsi="Courier New" w:cs="Courier New" w:hint="default"/>
      </w:rPr>
    </w:lvl>
    <w:lvl w:ilvl="2" w:tplc="04090005" w:tentative="1">
      <w:start w:val="1"/>
      <w:numFmt w:val="bullet"/>
      <w:lvlText w:val=""/>
      <w:lvlJc w:val="left"/>
      <w:pPr>
        <w:ind w:left="7650" w:hanging="360"/>
      </w:pPr>
      <w:rPr>
        <w:rFonts w:ascii="Wingdings" w:hAnsi="Wingdings" w:hint="default"/>
      </w:rPr>
    </w:lvl>
    <w:lvl w:ilvl="3" w:tplc="04090001" w:tentative="1">
      <w:start w:val="1"/>
      <w:numFmt w:val="bullet"/>
      <w:lvlText w:val=""/>
      <w:lvlJc w:val="left"/>
      <w:pPr>
        <w:ind w:left="8370" w:hanging="360"/>
      </w:pPr>
      <w:rPr>
        <w:rFonts w:ascii="Symbol" w:hAnsi="Symbol" w:hint="default"/>
      </w:rPr>
    </w:lvl>
    <w:lvl w:ilvl="4" w:tplc="04090003" w:tentative="1">
      <w:start w:val="1"/>
      <w:numFmt w:val="bullet"/>
      <w:lvlText w:val="o"/>
      <w:lvlJc w:val="left"/>
      <w:pPr>
        <w:ind w:left="9090" w:hanging="360"/>
      </w:pPr>
      <w:rPr>
        <w:rFonts w:ascii="Courier New" w:hAnsi="Courier New" w:cs="Courier New" w:hint="default"/>
      </w:rPr>
    </w:lvl>
    <w:lvl w:ilvl="5" w:tplc="04090005" w:tentative="1">
      <w:start w:val="1"/>
      <w:numFmt w:val="bullet"/>
      <w:lvlText w:val=""/>
      <w:lvlJc w:val="left"/>
      <w:pPr>
        <w:ind w:left="9810" w:hanging="360"/>
      </w:pPr>
      <w:rPr>
        <w:rFonts w:ascii="Wingdings" w:hAnsi="Wingdings" w:hint="default"/>
      </w:rPr>
    </w:lvl>
    <w:lvl w:ilvl="6" w:tplc="04090001" w:tentative="1">
      <w:start w:val="1"/>
      <w:numFmt w:val="bullet"/>
      <w:lvlText w:val=""/>
      <w:lvlJc w:val="left"/>
      <w:pPr>
        <w:ind w:left="10530" w:hanging="360"/>
      </w:pPr>
      <w:rPr>
        <w:rFonts w:ascii="Symbol" w:hAnsi="Symbol" w:hint="default"/>
      </w:rPr>
    </w:lvl>
    <w:lvl w:ilvl="7" w:tplc="04090003" w:tentative="1">
      <w:start w:val="1"/>
      <w:numFmt w:val="bullet"/>
      <w:lvlText w:val="o"/>
      <w:lvlJc w:val="left"/>
      <w:pPr>
        <w:ind w:left="11250" w:hanging="360"/>
      </w:pPr>
      <w:rPr>
        <w:rFonts w:ascii="Courier New" w:hAnsi="Courier New" w:cs="Courier New" w:hint="default"/>
      </w:rPr>
    </w:lvl>
    <w:lvl w:ilvl="8" w:tplc="04090005" w:tentative="1">
      <w:start w:val="1"/>
      <w:numFmt w:val="bullet"/>
      <w:lvlText w:val=""/>
      <w:lvlJc w:val="left"/>
      <w:pPr>
        <w:ind w:left="11970" w:hanging="360"/>
      </w:pPr>
      <w:rPr>
        <w:rFonts w:ascii="Wingdings" w:hAnsi="Wingdings" w:hint="default"/>
      </w:rPr>
    </w:lvl>
  </w:abstractNum>
  <w:abstractNum w:abstractNumId="19" w15:restartNumberingAfterBreak="0">
    <w:nsid w:val="1B9A1B70"/>
    <w:multiLevelType w:val="hybridMultilevel"/>
    <w:tmpl w:val="9A541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93D51"/>
    <w:multiLevelType w:val="hybridMultilevel"/>
    <w:tmpl w:val="EC9E154C"/>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6570" w:hanging="360"/>
      </w:pPr>
      <w:rPr>
        <w:rFonts w:ascii="Courier New" w:hAnsi="Courier New" w:cs="Courier New" w:hint="default"/>
      </w:rPr>
    </w:lvl>
    <w:lvl w:ilvl="2" w:tplc="FFFFFFFF" w:tentative="1">
      <w:start w:val="1"/>
      <w:numFmt w:val="bullet"/>
      <w:lvlText w:val=""/>
      <w:lvlJc w:val="left"/>
      <w:pPr>
        <w:ind w:left="7290" w:hanging="360"/>
      </w:pPr>
      <w:rPr>
        <w:rFonts w:ascii="Wingdings" w:hAnsi="Wingdings" w:hint="default"/>
      </w:rPr>
    </w:lvl>
    <w:lvl w:ilvl="3" w:tplc="FFFFFFFF" w:tentative="1">
      <w:start w:val="1"/>
      <w:numFmt w:val="bullet"/>
      <w:lvlText w:val=""/>
      <w:lvlJc w:val="left"/>
      <w:pPr>
        <w:ind w:left="8010" w:hanging="360"/>
      </w:pPr>
      <w:rPr>
        <w:rFonts w:ascii="Symbol" w:hAnsi="Symbol" w:hint="default"/>
      </w:rPr>
    </w:lvl>
    <w:lvl w:ilvl="4" w:tplc="FFFFFFFF" w:tentative="1">
      <w:start w:val="1"/>
      <w:numFmt w:val="bullet"/>
      <w:lvlText w:val="o"/>
      <w:lvlJc w:val="left"/>
      <w:pPr>
        <w:ind w:left="8730" w:hanging="360"/>
      </w:pPr>
      <w:rPr>
        <w:rFonts w:ascii="Courier New" w:hAnsi="Courier New" w:cs="Courier New" w:hint="default"/>
      </w:rPr>
    </w:lvl>
    <w:lvl w:ilvl="5" w:tplc="FFFFFFFF" w:tentative="1">
      <w:start w:val="1"/>
      <w:numFmt w:val="bullet"/>
      <w:lvlText w:val=""/>
      <w:lvlJc w:val="left"/>
      <w:pPr>
        <w:ind w:left="9450" w:hanging="360"/>
      </w:pPr>
      <w:rPr>
        <w:rFonts w:ascii="Wingdings" w:hAnsi="Wingdings" w:hint="default"/>
      </w:rPr>
    </w:lvl>
    <w:lvl w:ilvl="6" w:tplc="FFFFFFFF" w:tentative="1">
      <w:start w:val="1"/>
      <w:numFmt w:val="bullet"/>
      <w:lvlText w:val=""/>
      <w:lvlJc w:val="left"/>
      <w:pPr>
        <w:ind w:left="10170" w:hanging="360"/>
      </w:pPr>
      <w:rPr>
        <w:rFonts w:ascii="Symbol" w:hAnsi="Symbol" w:hint="default"/>
      </w:rPr>
    </w:lvl>
    <w:lvl w:ilvl="7" w:tplc="FFFFFFFF" w:tentative="1">
      <w:start w:val="1"/>
      <w:numFmt w:val="bullet"/>
      <w:lvlText w:val="o"/>
      <w:lvlJc w:val="left"/>
      <w:pPr>
        <w:ind w:left="10890" w:hanging="360"/>
      </w:pPr>
      <w:rPr>
        <w:rFonts w:ascii="Courier New" w:hAnsi="Courier New" w:cs="Courier New" w:hint="default"/>
      </w:rPr>
    </w:lvl>
    <w:lvl w:ilvl="8" w:tplc="FFFFFFFF" w:tentative="1">
      <w:start w:val="1"/>
      <w:numFmt w:val="bullet"/>
      <w:lvlText w:val=""/>
      <w:lvlJc w:val="left"/>
      <w:pPr>
        <w:ind w:left="11610" w:hanging="360"/>
      </w:pPr>
      <w:rPr>
        <w:rFonts w:ascii="Wingdings" w:hAnsi="Wingdings" w:hint="default"/>
      </w:rPr>
    </w:lvl>
  </w:abstractNum>
  <w:abstractNum w:abstractNumId="21" w15:restartNumberingAfterBreak="0">
    <w:nsid w:val="1D3F260F"/>
    <w:multiLevelType w:val="hybridMultilevel"/>
    <w:tmpl w:val="ECD8D0DE"/>
    <w:lvl w:ilvl="0" w:tplc="E752C130">
      <w:start w:val="1"/>
      <w:numFmt w:val="decimal"/>
      <w:lvlText w:val="CO-%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E0E43E1"/>
    <w:multiLevelType w:val="hybridMultilevel"/>
    <w:tmpl w:val="9C62E72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1E3938C1"/>
    <w:multiLevelType w:val="hybridMultilevel"/>
    <w:tmpl w:val="1ACECD5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15:restartNumberingAfterBreak="0">
    <w:nsid w:val="1E4C7202"/>
    <w:multiLevelType w:val="hybridMultilevel"/>
    <w:tmpl w:val="EAF0B7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1FE26848"/>
    <w:multiLevelType w:val="hybridMultilevel"/>
    <w:tmpl w:val="E4DC8C7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25D0DC6"/>
    <w:multiLevelType w:val="hybridMultilevel"/>
    <w:tmpl w:val="520E7606"/>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27" w15:restartNumberingAfterBreak="0">
    <w:nsid w:val="27B0435B"/>
    <w:multiLevelType w:val="hybridMultilevel"/>
    <w:tmpl w:val="9CF299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281439AC"/>
    <w:multiLevelType w:val="hybridMultilevel"/>
    <w:tmpl w:val="994C86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8FB6948"/>
    <w:multiLevelType w:val="hybridMultilevel"/>
    <w:tmpl w:val="8F1CAFD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296124EB"/>
    <w:multiLevelType w:val="hybridMultilevel"/>
    <w:tmpl w:val="07F4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D6B12B0"/>
    <w:multiLevelType w:val="hybridMultilevel"/>
    <w:tmpl w:val="3958588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EB552D"/>
    <w:multiLevelType w:val="hybridMultilevel"/>
    <w:tmpl w:val="79402F52"/>
    <w:lvl w:ilvl="0" w:tplc="04090005">
      <w:start w:val="1"/>
      <w:numFmt w:val="bullet"/>
      <w:lvlText w:val=""/>
      <w:lvlJc w:val="left"/>
      <w:rPr>
        <w:rFonts w:ascii="Wingdings" w:hAnsi="Wingdings"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33" w15:restartNumberingAfterBreak="0">
    <w:nsid w:val="307418A9"/>
    <w:multiLevelType w:val="hybridMultilevel"/>
    <w:tmpl w:val="7BCCB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4206942"/>
    <w:multiLevelType w:val="hybridMultilevel"/>
    <w:tmpl w:val="A718E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559469D"/>
    <w:multiLevelType w:val="hybridMultilevel"/>
    <w:tmpl w:val="8FFC5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6D133F1"/>
    <w:multiLevelType w:val="hybridMultilevel"/>
    <w:tmpl w:val="C4E627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3A3B376F"/>
    <w:multiLevelType w:val="hybridMultilevel"/>
    <w:tmpl w:val="2018816E"/>
    <w:lvl w:ilvl="0" w:tplc="F66054FC">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3F1D6F4D"/>
    <w:multiLevelType w:val="hybridMultilevel"/>
    <w:tmpl w:val="90F48428"/>
    <w:lvl w:ilvl="0" w:tplc="68F63314">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0F778B9"/>
    <w:multiLevelType w:val="hybridMultilevel"/>
    <w:tmpl w:val="47201C7C"/>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40" w15:restartNumberingAfterBreak="0">
    <w:nsid w:val="451A455C"/>
    <w:multiLevelType w:val="hybridMultilevel"/>
    <w:tmpl w:val="2D186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F93503"/>
    <w:multiLevelType w:val="hybridMultilevel"/>
    <w:tmpl w:val="D068DF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47279E"/>
    <w:multiLevelType w:val="hybridMultilevel"/>
    <w:tmpl w:val="17F6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7BC39A8"/>
    <w:multiLevelType w:val="hybridMultilevel"/>
    <w:tmpl w:val="2CE0F5D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4AF56BCC"/>
    <w:multiLevelType w:val="hybridMultilevel"/>
    <w:tmpl w:val="7736C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BD310FC"/>
    <w:multiLevelType w:val="hybridMultilevel"/>
    <w:tmpl w:val="AA144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D5F0860"/>
    <w:multiLevelType w:val="hybridMultilevel"/>
    <w:tmpl w:val="FD2C4F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D847CD5"/>
    <w:multiLevelType w:val="hybridMultilevel"/>
    <w:tmpl w:val="EB4A28C2"/>
    <w:lvl w:ilvl="0" w:tplc="04090001">
      <w:start w:val="1"/>
      <w:numFmt w:val="bullet"/>
      <w:lvlText w:val=""/>
      <w:lvlJc w:val="left"/>
      <w:pPr>
        <w:ind w:left="810" w:hanging="360"/>
      </w:pPr>
      <w:rPr>
        <w:rFonts w:ascii="Symbol" w:hAnsi="Symbol" w:hint="default"/>
      </w:rPr>
    </w:lvl>
    <w:lvl w:ilvl="1" w:tplc="FFFFFFFF" w:tentative="1">
      <w:start w:val="1"/>
      <w:numFmt w:val="bullet"/>
      <w:lvlText w:val="o"/>
      <w:lvlJc w:val="left"/>
      <w:pPr>
        <w:ind w:left="6930" w:hanging="360"/>
      </w:pPr>
      <w:rPr>
        <w:rFonts w:ascii="Courier New" w:hAnsi="Courier New" w:cs="Courier New" w:hint="default"/>
      </w:rPr>
    </w:lvl>
    <w:lvl w:ilvl="2" w:tplc="FFFFFFFF" w:tentative="1">
      <w:start w:val="1"/>
      <w:numFmt w:val="bullet"/>
      <w:lvlText w:val=""/>
      <w:lvlJc w:val="left"/>
      <w:pPr>
        <w:ind w:left="7650" w:hanging="360"/>
      </w:pPr>
      <w:rPr>
        <w:rFonts w:ascii="Wingdings" w:hAnsi="Wingdings" w:hint="default"/>
      </w:rPr>
    </w:lvl>
    <w:lvl w:ilvl="3" w:tplc="FFFFFFFF" w:tentative="1">
      <w:start w:val="1"/>
      <w:numFmt w:val="bullet"/>
      <w:lvlText w:val=""/>
      <w:lvlJc w:val="left"/>
      <w:pPr>
        <w:ind w:left="8370" w:hanging="360"/>
      </w:pPr>
      <w:rPr>
        <w:rFonts w:ascii="Symbol" w:hAnsi="Symbol" w:hint="default"/>
      </w:rPr>
    </w:lvl>
    <w:lvl w:ilvl="4" w:tplc="FFFFFFFF" w:tentative="1">
      <w:start w:val="1"/>
      <w:numFmt w:val="bullet"/>
      <w:lvlText w:val="o"/>
      <w:lvlJc w:val="left"/>
      <w:pPr>
        <w:ind w:left="9090" w:hanging="360"/>
      </w:pPr>
      <w:rPr>
        <w:rFonts w:ascii="Courier New" w:hAnsi="Courier New" w:cs="Courier New" w:hint="default"/>
      </w:rPr>
    </w:lvl>
    <w:lvl w:ilvl="5" w:tplc="FFFFFFFF" w:tentative="1">
      <w:start w:val="1"/>
      <w:numFmt w:val="bullet"/>
      <w:lvlText w:val=""/>
      <w:lvlJc w:val="left"/>
      <w:pPr>
        <w:ind w:left="9810" w:hanging="360"/>
      </w:pPr>
      <w:rPr>
        <w:rFonts w:ascii="Wingdings" w:hAnsi="Wingdings" w:hint="default"/>
      </w:rPr>
    </w:lvl>
    <w:lvl w:ilvl="6" w:tplc="FFFFFFFF" w:tentative="1">
      <w:start w:val="1"/>
      <w:numFmt w:val="bullet"/>
      <w:lvlText w:val=""/>
      <w:lvlJc w:val="left"/>
      <w:pPr>
        <w:ind w:left="10530" w:hanging="360"/>
      </w:pPr>
      <w:rPr>
        <w:rFonts w:ascii="Symbol" w:hAnsi="Symbol" w:hint="default"/>
      </w:rPr>
    </w:lvl>
    <w:lvl w:ilvl="7" w:tplc="FFFFFFFF" w:tentative="1">
      <w:start w:val="1"/>
      <w:numFmt w:val="bullet"/>
      <w:lvlText w:val="o"/>
      <w:lvlJc w:val="left"/>
      <w:pPr>
        <w:ind w:left="11250" w:hanging="360"/>
      </w:pPr>
      <w:rPr>
        <w:rFonts w:ascii="Courier New" w:hAnsi="Courier New" w:cs="Courier New" w:hint="default"/>
      </w:rPr>
    </w:lvl>
    <w:lvl w:ilvl="8" w:tplc="FFFFFFFF" w:tentative="1">
      <w:start w:val="1"/>
      <w:numFmt w:val="bullet"/>
      <w:lvlText w:val=""/>
      <w:lvlJc w:val="left"/>
      <w:pPr>
        <w:ind w:left="11970" w:hanging="360"/>
      </w:pPr>
      <w:rPr>
        <w:rFonts w:ascii="Wingdings" w:hAnsi="Wingdings" w:hint="default"/>
      </w:rPr>
    </w:lvl>
  </w:abstractNum>
  <w:abstractNum w:abstractNumId="48" w15:restartNumberingAfterBreak="0">
    <w:nsid w:val="50B45F3C"/>
    <w:multiLevelType w:val="hybridMultilevel"/>
    <w:tmpl w:val="8BE6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15D30D5"/>
    <w:multiLevelType w:val="hybridMultilevel"/>
    <w:tmpl w:val="4DA414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58057CD7"/>
    <w:multiLevelType w:val="hybridMultilevel"/>
    <w:tmpl w:val="1D3CD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8590530"/>
    <w:multiLevelType w:val="hybridMultilevel"/>
    <w:tmpl w:val="3F62F2C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5C294AB7"/>
    <w:multiLevelType w:val="hybridMultilevel"/>
    <w:tmpl w:val="14847122"/>
    <w:lvl w:ilvl="0" w:tplc="FFFFFFFF">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3" w15:restartNumberingAfterBreak="0">
    <w:nsid w:val="5DE44C4A"/>
    <w:multiLevelType w:val="hybridMultilevel"/>
    <w:tmpl w:val="D47C3616"/>
    <w:lvl w:ilvl="0" w:tplc="47260ABE">
      <w:start w:val="1"/>
      <w:numFmt w:val="bullet"/>
      <w:lvlText w:val=""/>
      <w:lvlJc w:val="left"/>
      <w:pPr>
        <w:tabs>
          <w:tab w:val="num" w:pos="720"/>
        </w:tabs>
        <w:ind w:left="720" w:hanging="360"/>
      </w:pPr>
      <w:rPr>
        <w:rFonts w:ascii="Symbol" w:hAnsi="Symbol" w:hint="default"/>
      </w:rPr>
    </w:lvl>
    <w:lvl w:ilvl="1" w:tplc="81F058E0" w:tentative="1">
      <w:start w:val="1"/>
      <w:numFmt w:val="bullet"/>
      <w:lvlText w:val=""/>
      <w:lvlJc w:val="left"/>
      <w:pPr>
        <w:tabs>
          <w:tab w:val="num" w:pos="1440"/>
        </w:tabs>
        <w:ind w:left="1440" w:hanging="360"/>
      </w:pPr>
      <w:rPr>
        <w:rFonts w:ascii="Symbol" w:hAnsi="Symbol" w:hint="default"/>
      </w:rPr>
    </w:lvl>
    <w:lvl w:ilvl="2" w:tplc="FEDCC2A8" w:tentative="1">
      <w:start w:val="1"/>
      <w:numFmt w:val="bullet"/>
      <w:lvlText w:val=""/>
      <w:lvlJc w:val="left"/>
      <w:pPr>
        <w:tabs>
          <w:tab w:val="num" w:pos="2160"/>
        </w:tabs>
        <w:ind w:left="2160" w:hanging="360"/>
      </w:pPr>
      <w:rPr>
        <w:rFonts w:ascii="Symbol" w:hAnsi="Symbol" w:hint="default"/>
      </w:rPr>
    </w:lvl>
    <w:lvl w:ilvl="3" w:tplc="5768BAD4" w:tentative="1">
      <w:start w:val="1"/>
      <w:numFmt w:val="bullet"/>
      <w:lvlText w:val=""/>
      <w:lvlJc w:val="left"/>
      <w:pPr>
        <w:tabs>
          <w:tab w:val="num" w:pos="2880"/>
        </w:tabs>
        <w:ind w:left="2880" w:hanging="360"/>
      </w:pPr>
      <w:rPr>
        <w:rFonts w:ascii="Symbol" w:hAnsi="Symbol" w:hint="default"/>
      </w:rPr>
    </w:lvl>
    <w:lvl w:ilvl="4" w:tplc="0D5C07CA" w:tentative="1">
      <w:start w:val="1"/>
      <w:numFmt w:val="bullet"/>
      <w:lvlText w:val=""/>
      <w:lvlJc w:val="left"/>
      <w:pPr>
        <w:tabs>
          <w:tab w:val="num" w:pos="3600"/>
        </w:tabs>
        <w:ind w:left="3600" w:hanging="360"/>
      </w:pPr>
      <w:rPr>
        <w:rFonts w:ascii="Symbol" w:hAnsi="Symbol" w:hint="default"/>
      </w:rPr>
    </w:lvl>
    <w:lvl w:ilvl="5" w:tplc="48F68B8C" w:tentative="1">
      <w:start w:val="1"/>
      <w:numFmt w:val="bullet"/>
      <w:lvlText w:val=""/>
      <w:lvlJc w:val="left"/>
      <w:pPr>
        <w:tabs>
          <w:tab w:val="num" w:pos="4320"/>
        </w:tabs>
        <w:ind w:left="4320" w:hanging="360"/>
      </w:pPr>
      <w:rPr>
        <w:rFonts w:ascii="Symbol" w:hAnsi="Symbol" w:hint="default"/>
      </w:rPr>
    </w:lvl>
    <w:lvl w:ilvl="6" w:tplc="150497E0" w:tentative="1">
      <w:start w:val="1"/>
      <w:numFmt w:val="bullet"/>
      <w:lvlText w:val=""/>
      <w:lvlJc w:val="left"/>
      <w:pPr>
        <w:tabs>
          <w:tab w:val="num" w:pos="5040"/>
        </w:tabs>
        <w:ind w:left="5040" w:hanging="360"/>
      </w:pPr>
      <w:rPr>
        <w:rFonts w:ascii="Symbol" w:hAnsi="Symbol" w:hint="default"/>
      </w:rPr>
    </w:lvl>
    <w:lvl w:ilvl="7" w:tplc="DA62A176" w:tentative="1">
      <w:start w:val="1"/>
      <w:numFmt w:val="bullet"/>
      <w:lvlText w:val=""/>
      <w:lvlJc w:val="left"/>
      <w:pPr>
        <w:tabs>
          <w:tab w:val="num" w:pos="5760"/>
        </w:tabs>
        <w:ind w:left="5760" w:hanging="360"/>
      </w:pPr>
      <w:rPr>
        <w:rFonts w:ascii="Symbol" w:hAnsi="Symbol" w:hint="default"/>
      </w:rPr>
    </w:lvl>
    <w:lvl w:ilvl="8" w:tplc="9EAEF424" w:tentative="1">
      <w:start w:val="1"/>
      <w:numFmt w:val="bullet"/>
      <w:lvlText w:val=""/>
      <w:lvlJc w:val="left"/>
      <w:pPr>
        <w:tabs>
          <w:tab w:val="num" w:pos="6480"/>
        </w:tabs>
        <w:ind w:left="6480" w:hanging="360"/>
      </w:pPr>
      <w:rPr>
        <w:rFonts w:ascii="Symbol" w:hAnsi="Symbol" w:hint="default"/>
      </w:rPr>
    </w:lvl>
  </w:abstractNum>
  <w:abstractNum w:abstractNumId="54" w15:restartNumberingAfterBreak="0">
    <w:nsid w:val="615C4D47"/>
    <w:multiLevelType w:val="hybridMultilevel"/>
    <w:tmpl w:val="AA86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19026C5"/>
    <w:multiLevelType w:val="hybridMultilevel"/>
    <w:tmpl w:val="5B40336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63D4050E"/>
    <w:multiLevelType w:val="hybridMultilevel"/>
    <w:tmpl w:val="38F43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50B1EA6"/>
    <w:multiLevelType w:val="hybridMultilevel"/>
    <w:tmpl w:val="00F40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551292B"/>
    <w:multiLevelType w:val="hybridMultilevel"/>
    <w:tmpl w:val="02F60162"/>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7E46887"/>
    <w:multiLevelType w:val="hybridMultilevel"/>
    <w:tmpl w:val="43D805A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68636745"/>
    <w:multiLevelType w:val="hybridMultilevel"/>
    <w:tmpl w:val="11F8B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BED2C2F"/>
    <w:multiLevelType w:val="hybridMultilevel"/>
    <w:tmpl w:val="6220D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C567B40"/>
    <w:multiLevelType w:val="hybridMultilevel"/>
    <w:tmpl w:val="A1968A2A"/>
    <w:lvl w:ilvl="0" w:tplc="FFFFFFFF">
      <w:start w:val="1"/>
      <w:numFmt w:val="bullet"/>
      <w:lvlText w:val=""/>
      <w:lvlJc w:val="left"/>
      <w:pPr>
        <w:ind w:left="360" w:hanging="360"/>
      </w:pPr>
      <w:rPr>
        <w:rFonts w:ascii="Wingdings" w:hAnsi="Wingdings" w:hint="default"/>
      </w:rPr>
    </w:lvl>
    <w:lvl w:ilvl="1" w:tplc="04090005">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6EDE1C8C"/>
    <w:multiLevelType w:val="hybridMultilevel"/>
    <w:tmpl w:val="DAAEC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1AA643D"/>
    <w:multiLevelType w:val="hybridMultilevel"/>
    <w:tmpl w:val="953EF588"/>
    <w:lvl w:ilvl="0" w:tplc="FFFFFFFF">
      <w:start w:val="1"/>
      <w:numFmt w:val="decimal"/>
      <w:lvlText w:val="%1."/>
      <w:lvlJc w:val="left"/>
      <w:pPr>
        <w:ind w:left="72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1C024BE"/>
    <w:multiLevelType w:val="hybridMultilevel"/>
    <w:tmpl w:val="94BEB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5D0371"/>
    <w:multiLevelType w:val="hybridMultilevel"/>
    <w:tmpl w:val="4A565B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77C63357"/>
    <w:multiLevelType w:val="hybridMultilevel"/>
    <w:tmpl w:val="A7E48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CC2F36"/>
    <w:multiLevelType w:val="hybridMultilevel"/>
    <w:tmpl w:val="F8A69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39638F"/>
    <w:multiLevelType w:val="hybridMultilevel"/>
    <w:tmpl w:val="6FFCB712"/>
    <w:lvl w:ilvl="0" w:tplc="04090005">
      <w:start w:val="1"/>
      <w:numFmt w:val="bullet"/>
      <w:lvlText w:val=""/>
      <w:lvlJc w:val="left"/>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98F2F01"/>
    <w:multiLevelType w:val="hybridMultilevel"/>
    <w:tmpl w:val="C804EE7A"/>
    <w:lvl w:ilvl="0" w:tplc="0409000F">
      <w:start w:val="1"/>
      <w:numFmt w:val="decimal"/>
      <w:lvlText w:val="%1."/>
      <w:lvlJc w:val="left"/>
      <w:pPr>
        <w:ind w:left="724" w:hanging="360"/>
      </w:pPr>
    </w:lvl>
    <w:lvl w:ilvl="1" w:tplc="04090019" w:tentative="1">
      <w:start w:val="1"/>
      <w:numFmt w:val="lowerLetter"/>
      <w:lvlText w:val="%2."/>
      <w:lvlJc w:val="left"/>
      <w:pPr>
        <w:ind w:left="1444" w:hanging="360"/>
      </w:pPr>
    </w:lvl>
    <w:lvl w:ilvl="2" w:tplc="0409001B" w:tentative="1">
      <w:start w:val="1"/>
      <w:numFmt w:val="lowerRoman"/>
      <w:lvlText w:val="%3."/>
      <w:lvlJc w:val="right"/>
      <w:pPr>
        <w:ind w:left="2164" w:hanging="180"/>
      </w:pPr>
    </w:lvl>
    <w:lvl w:ilvl="3" w:tplc="0409000F" w:tentative="1">
      <w:start w:val="1"/>
      <w:numFmt w:val="decimal"/>
      <w:lvlText w:val="%4."/>
      <w:lvlJc w:val="left"/>
      <w:pPr>
        <w:ind w:left="2884" w:hanging="360"/>
      </w:pPr>
    </w:lvl>
    <w:lvl w:ilvl="4" w:tplc="04090019" w:tentative="1">
      <w:start w:val="1"/>
      <w:numFmt w:val="lowerLetter"/>
      <w:lvlText w:val="%5."/>
      <w:lvlJc w:val="left"/>
      <w:pPr>
        <w:ind w:left="3604" w:hanging="360"/>
      </w:pPr>
    </w:lvl>
    <w:lvl w:ilvl="5" w:tplc="0409001B" w:tentative="1">
      <w:start w:val="1"/>
      <w:numFmt w:val="lowerRoman"/>
      <w:lvlText w:val="%6."/>
      <w:lvlJc w:val="right"/>
      <w:pPr>
        <w:ind w:left="4324" w:hanging="180"/>
      </w:pPr>
    </w:lvl>
    <w:lvl w:ilvl="6" w:tplc="0409000F" w:tentative="1">
      <w:start w:val="1"/>
      <w:numFmt w:val="decimal"/>
      <w:lvlText w:val="%7."/>
      <w:lvlJc w:val="left"/>
      <w:pPr>
        <w:ind w:left="5044" w:hanging="360"/>
      </w:pPr>
    </w:lvl>
    <w:lvl w:ilvl="7" w:tplc="04090019" w:tentative="1">
      <w:start w:val="1"/>
      <w:numFmt w:val="lowerLetter"/>
      <w:lvlText w:val="%8."/>
      <w:lvlJc w:val="left"/>
      <w:pPr>
        <w:ind w:left="5764" w:hanging="360"/>
      </w:pPr>
    </w:lvl>
    <w:lvl w:ilvl="8" w:tplc="0409001B" w:tentative="1">
      <w:start w:val="1"/>
      <w:numFmt w:val="lowerRoman"/>
      <w:lvlText w:val="%9."/>
      <w:lvlJc w:val="right"/>
      <w:pPr>
        <w:ind w:left="6484" w:hanging="180"/>
      </w:pPr>
    </w:lvl>
  </w:abstractNum>
  <w:abstractNum w:abstractNumId="72" w15:restartNumberingAfterBreak="0">
    <w:nsid w:val="7BEA0B0A"/>
    <w:multiLevelType w:val="hybridMultilevel"/>
    <w:tmpl w:val="32F42094"/>
    <w:lvl w:ilvl="0" w:tplc="F66054FC">
      <w:start w:val="1"/>
      <w:numFmt w:val="bullet"/>
      <w:lvlText w:val=""/>
      <w:lvlJc w:val="left"/>
      <w:pPr>
        <w:ind w:left="360" w:hanging="360"/>
      </w:pPr>
      <w:rPr>
        <w:rFonts w:ascii="Wingdings" w:hAnsi="Wingdings" w:hint="default"/>
        <w:sz w:val="20"/>
        <w:szCs w:val="20"/>
      </w:rPr>
    </w:lvl>
    <w:lvl w:ilvl="1" w:tplc="F66054FC">
      <w:start w:val="1"/>
      <w:numFmt w:val="bullet"/>
      <w:lvlText w:val=""/>
      <w:lvlJc w:val="left"/>
      <w:pPr>
        <w:ind w:left="1080" w:hanging="360"/>
      </w:pPr>
      <w:rPr>
        <w:rFonts w:ascii="Wingdings" w:hAnsi="Wingdings" w:hint="default"/>
        <w:sz w:val="20"/>
        <w:szCs w:val="20"/>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7E321568"/>
    <w:multiLevelType w:val="hybridMultilevel"/>
    <w:tmpl w:val="DDE2D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EB111E0"/>
    <w:multiLevelType w:val="hybridMultilevel"/>
    <w:tmpl w:val="A5FAF926"/>
    <w:lvl w:ilvl="0" w:tplc="C20CF5F2">
      <w:numFmt w:val="bullet"/>
      <w:lvlText w:val="-"/>
      <w:lvlJc w:val="left"/>
      <w:pPr>
        <w:ind w:left="360" w:hanging="360"/>
      </w:pPr>
      <w:rPr>
        <w:rFonts w:ascii="Arial" w:eastAsia="Times New Roman" w:hAnsi="Arial" w:cs="Arial" w:hint="default"/>
      </w:rPr>
    </w:lvl>
    <w:lvl w:ilvl="1" w:tplc="C20CF5F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FD13B04"/>
    <w:multiLevelType w:val="hybridMultilevel"/>
    <w:tmpl w:val="3446B5BC"/>
    <w:lvl w:ilvl="0" w:tplc="EA8A4E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8272323">
    <w:abstractNumId w:val="60"/>
  </w:num>
  <w:num w:numId="2" w16cid:durableId="551968587">
    <w:abstractNumId w:val="57"/>
  </w:num>
  <w:num w:numId="3" w16cid:durableId="1214387005">
    <w:abstractNumId w:val="66"/>
  </w:num>
  <w:num w:numId="4" w16cid:durableId="1229808475">
    <w:abstractNumId w:val="0"/>
  </w:num>
  <w:num w:numId="5" w16cid:durableId="391731519">
    <w:abstractNumId w:val="50"/>
  </w:num>
  <w:num w:numId="6" w16cid:durableId="1738435800">
    <w:abstractNumId w:val="46"/>
  </w:num>
  <w:num w:numId="7" w16cid:durableId="1846287355">
    <w:abstractNumId w:val="40"/>
  </w:num>
  <w:num w:numId="8" w16cid:durableId="1504708736">
    <w:abstractNumId w:val="21"/>
  </w:num>
  <w:num w:numId="9" w16cid:durableId="1805194005">
    <w:abstractNumId w:val="13"/>
  </w:num>
  <w:num w:numId="10" w16cid:durableId="1585844333">
    <w:abstractNumId w:val="53"/>
  </w:num>
  <w:num w:numId="11" w16cid:durableId="1711539201">
    <w:abstractNumId w:val="38"/>
  </w:num>
  <w:num w:numId="12" w16cid:durableId="503324078">
    <w:abstractNumId w:val="64"/>
  </w:num>
  <w:num w:numId="13" w16cid:durableId="1356805997">
    <w:abstractNumId w:val="54"/>
  </w:num>
  <w:num w:numId="14" w16cid:durableId="1528450941">
    <w:abstractNumId w:val="6"/>
  </w:num>
  <w:num w:numId="15" w16cid:durableId="708409616">
    <w:abstractNumId w:val="5"/>
  </w:num>
  <w:num w:numId="16" w16cid:durableId="1228413791">
    <w:abstractNumId w:val="30"/>
  </w:num>
  <w:num w:numId="17" w16cid:durableId="1659724162">
    <w:abstractNumId w:val="56"/>
  </w:num>
  <w:num w:numId="18" w16cid:durableId="199511926">
    <w:abstractNumId w:val="61"/>
  </w:num>
  <w:num w:numId="19" w16cid:durableId="2042168420">
    <w:abstractNumId w:val="19"/>
  </w:num>
  <w:num w:numId="20" w16cid:durableId="2084060527">
    <w:abstractNumId w:val="18"/>
  </w:num>
  <w:num w:numId="21" w16cid:durableId="137263461">
    <w:abstractNumId w:val="16"/>
  </w:num>
  <w:num w:numId="22" w16cid:durableId="1289817465">
    <w:abstractNumId w:val="68"/>
  </w:num>
  <w:num w:numId="23" w16cid:durableId="1259361884">
    <w:abstractNumId w:val="14"/>
  </w:num>
  <w:num w:numId="24" w16cid:durableId="1450126660">
    <w:abstractNumId w:val="28"/>
  </w:num>
  <w:num w:numId="25" w16cid:durableId="476453113">
    <w:abstractNumId w:val="58"/>
  </w:num>
  <w:num w:numId="26" w16cid:durableId="1632049853">
    <w:abstractNumId w:val="41"/>
  </w:num>
  <w:num w:numId="27" w16cid:durableId="2046175704">
    <w:abstractNumId w:val="33"/>
  </w:num>
  <w:num w:numId="28" w16cid:durableId="1512065276">
    <w:abstractNumId w:val="63"/>
  </w:num>
  <w:num w:numId="29" w16cid:durableId="702246577">
    <w:abstractNumId w:val="17"/>
  </w:num>
  <w:num w:numId="30" w16cid:durableId="573394904">
    <w:abstractNumId w:val="29"/>
  </w:num>
  <w:num w:numId="31" w16cid:durableId="1488864852">
    <w:abstractNumId w:val="31"/>
  </w:num>
  <w:num w:numId="32" w16cid:durableId="194462850">
    <w:abstractNumId w:val="69"/>
  </w:num>
  <w:num w:numId="33" w16cid:durableId="1952859926">
    <w:abstractNumId w:val="44"/>
  </w:num>
  <w:num w:numId="34" w16cid:durableId="2050297806">
    <w:abstractNumId w:val="74"/>
  </w:num>
  <w:num w:numId="35" w16cid:durableId="1753816992">
    <w:abstractNumId w:val="2"/>
  </w:num>
  <w:num w:numId="36" w16cid:durableId="190925490">
    <w:abstractNumId w:val="75"/>
  </w:num>
  <w:num w:numId="37" w16cid:durableId="1197352214">
    <w:abstractNumId w:val="32"/>
  </w:num>
  <w:num w:numId="38" w16cid:durableId="78062536">
    <w:abstractNumId w:val="70"/>
  </w:num>
  <w:num w:numId="39" w16cid:durableId="1601569385">
    <w:abstractNumId w:val="67"/>
  </w:num>
  <w:num w:numId="40" w16cid:durableId="88745904">
    <w:abstractNumId w:val="8"/>
  </w:num>
  <w:num w:numId="41" w16cid:durableId="1381437009">
    <w:abstractNumId w:val="45"/>
  </w:num>
  <w:num w:numId="42" w16cid:durableId="1250769580">
    <w:abstractNumId w:val="42"/>
  </w:num>
  <w:num w:numId="43" w16cid:durableId="1770929124">
    <w:abstractNumId w:val="3"/>
  </w:num>
  <w:num w:numId="44" w16cid:durableId="551815293">
    <w:abstractNumId w:val="72"/>
  </w:num>
  <w:num w:numId="45" w16cid:durableId="69432605">
    <w:abstractNumId w:val="52"/>
  </w:num>
  <w:num w:numId="46" w16cid:durableId="810098147">
    <w:abstractNumId w:val="62"/>
  </w:num>
  <w:num w:numId="47" w16cid:durableId="634994597">
    <w:abstractNumId w:val="43"/>
  </w:num>
  <w:num w:numId="48" w16cid:durableId="1750469313">
    <w:abstractNumId w:val="37"/>
  </w:num>
  <w:num w:numId="49" w16cid:durableId="1882130100">
    <w:abstractNumId w:val="10"/>
  </w:num>
  <w:num w:numId="50" w16cid:durableId="215705374">
    <w:abstractNumId w:val="55"/>
  </w:num>
  <w:num w:numId="51" w16cid:durableId="379402244">
    <w:abstractNumId w:val="15"/>
  </w:num>
  <w:num w:numId="52" w16cid:durableId="1488399489">
    <w:abstractNumId w:val="59"/>
  </w:num>
  <w:num w:numId="53" w16cid:durableId="485782473">
    <w:abstractNumId w:val="35"/>
  </w:num>
  <w:num w:numId="54" w16cid:durableId="1508639131">
    <w:abstractNumId w:val="51"/>
  </w:num>
  <w:num w:numId="55" w16cid:durableId="1864318496">
    <w:abstractNumId w:val="25"/>
  </w:num>
  <w:num w:numId="56" w16cid:durableId="6444501">
    <w:abstractNumId w:val="4"/>
  </w:num>
  <w:num w:numId="57" w16cid:durableId="467357431">
    <w:abstractNumId w:val="27"/>
  </w:num>
  <w:num w:numId="58" w16cid:durableId="240532928">
    <w:abstractNumId w:val="22"/>
  </w:num>
  <w:num w:numId="59" w16cid:durableId="720596699">
    <w:abstractNumId w:val="9"/>
  </w:num>
  <w:num w:numId="60" w16cid:durableId="1853101138">
    <w:abstractNumId w:val="36"/>
  </w:num>
  <w:num w:numId="61" w16cid:durableId="1669476645">
    <w:abstractNumId w:val="24"/>
  </w:num>
  <w:num w:numId="62" w16cid:durableId="1313873943">
    <w:abstractNumId w:val="49"/>
  </w:num>
  <w:num w:numId="63" w16cid:durableId="2076974489">
    <w:abstractNumId w:val="23"/>
  </w:num>
  <w:num w:numId="64" w16cid:durableId="2058624881">
    <w:abstractNumId w:val="20"/>
  </w:num>
  <w:num w:numId="65" w16cid:durableId="1124956497">
    <w:abstractNumId w:val="47"/>
  </w:num>
  <w:num w:numId="66" w16cid:durableId="240990959">
    <w:abstractNumId w:val="34"/>
  </w:num>
  <w:num w:numId="67" w16cid:durableId="2064324307">
    <w:abstractNumId w:val="48"/>
  </w:num>
  <w:num w:numId="68" w16cid:durableId="1963345604">
    <w:abstractNumId w:val="73"/>
  </w:num>
  <w:num w:numId="69" w16cid:durableId="1057893925">
    <w:abstractNumId w:val="1"/>
  </w:num>
  <w:num w:numId="70" w16cid:durableId="602346169">
    <w:abstractNumId w:val="11"/>
  </w:num>
  <w:num w:numId="71" w16cid:durableId="1977949573">
    <w:abstractNumId w:val="26"/>
  </w:num>
  <w:num w:numId="72" w16cid:durableId="1263148452">
    <w:abstractNumId w:val="39"/>
  </w:num>
  <w:num w:numId="73" w16cid:durableId="1776943730">
    <w:abstractNumId w:val="7"/>
  </w:num>
  <w:num w:numId="74" w16cid:durableId="524289980">
    <w:abstractNumId w:val="65"/>
  </w:num>
  <w:num w:numId="75" w16cid:durableId="179781582">
    <w:abstractNumId w:val="12"/>
  </w:num>
  <w:num w:numId="76" w16cid:durableId="735932336">
    <w:abstractNumId w:val="7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C61"/>
    <w:rsid w:val="00001769"/>
    <w:rsid w:val="00002C17"/>
    <w:rsid w:val="00004150"/>
    <w:rsid w:val="00007781"/>
    <w:rsid w:val="00015D90"/>
    <w:rsid w:val="000205D3"/>
    <w:rsid w:val="00020A9F"/>
    <w:rsid w:val="00020D2F"/>
    <w:rsid w:val="00021C9D"/>
    <w:rsid w:val="00022655"/>
    <w:rsid w:val="00023787"/>
    <w:rsid w:val="00023A87"/>
    <w:rsid w:val="00027A7C"/>
    <w:rsid w:val="000318D1"/>
    <w:rsid w:val="00032840"/>
    <w:rsid w:val="000378D0"/>
    <w:rsid w:val="00037DFF"/>
    <w:rsid w:val="000400A4"/>
    <w:rsid w:val="000438C0"/>
    <w:rsid w:val="0004507D"/>
    <w:rsid w:val="000471A1"/>
    <w:rsid w:val="00047BFE"/>
    <w:rsid w:val="00050F7B"/>
    <w:rsid w:val="00051482"/>
    <w:rsid w:val="00051FF8"/>
    <w:rsid w:val="00057A98"/>
    <w:rsid w:val="00060130"/>
    <w:rsid w:val="00060387"/>
    <w:rsid w:val="00060412"/>
    <w:rsid w:val="000616CF"/>
    <w:rsid w:val="0006224E"/>
    <w:rsid w:val="00065170"/>
    <w:rsid w:val="000652EB"/>
    <w:rsid w:val="0006557E"/>
    <w:rsid w:val="000666F2"/>
    <w:rsid w:val="000668FD"/>
    <w:rsid w:val="00067C5A"/>
    <w:rsid w:val="0007020E"/>
    <w:rsid w:val="000718DD"/>
    <w:rsid w:val="00073DA8"/>
    <w:rsid w:val="00075598"/>
    <w:rsid w:val="0008024C"/>
    <w:rsid w:val="00080797"/>
    <w:rsid w:val="00081933"/>
    <w:rsid w:val="0008259F"/>
    <w:rsid w:val="00084685"/>
    <w:rsid w:val="00087D25"/>
    <w:rsid w:val="00090C2B"/>
    <w:rsid w:val="00091804"/>
    <w:rsid w:val="00091BB6"/>
    <w:rsid w:val="00091F4B"/>
    <w:rsid w:val="000928E3"/>
    <w:rsid w:val="00094092"/>
    <w:rsid w:val="00094B36"/>
    <w:rsid w:val="000A1A2F"/>
    <w:rsid w:val="000A1A70"/>
    <w:rsid w:val="000A24E6"/>
    <w:rsid w:val="000A412E"/>
    <w:rsid w:val="000A41E3"/>
    <w:rsid w:val="000A484F"/>
    <w:rsid w:val="000A488C"/>
    <w:rsid w:val="000A4AC7"/>
    <w:rsid w:val="000A5572"/>
    <w:rsid w:val="000A58A8"/>
    <w:rsid w:val="000A6E40"/>
    <w:rsid w:val="000A739F"/>
    <w:rsid w:val="000A74EF"/>
    <w:rsid w:val="000A7EB7"/>
    <w:rsid w:val="000B1D23"/>
    <w:rsid w:val="000B38F8"/>
    <w:rsid w:val="000B3F0B"/>
    <w:rsid w:val="000B6DFA"/>
    <w:rsid w:val="000C05FF"/>
    <w:rsid w:val="000C14CA"/>
    <w:rsid w:val="000C307E"/>
    <w:rsid w:val="000C608E"/>
    <w:rsid w:val="000D00D0"/>
    <w:rsid w:val="000D0BE3"/>
    <w:rsid w:val="000D0E77"/>
    <w:rsid w:val="000D3983"/>
    <w:rsid w:val="000D46B7"/>
    <w:rsid w:val="000D5472"/>
    <w:rsid w:val="000D58BC"/>
    <w:rsid w:val="000D590F"/>
    <w:rsid w:val="000D5E7E"/>
    <w:rsid w:val="000E071E"/>
    <w:rsid w:val="000E2B4B"/>
    <w:rsid w:val="000E33B6"/>
    <w:rsid w:val="000E680C"/>
    <w:rsid w:val="000F0666"/>
    <w:rsid w:val="000F2C59"/>
    <w:rsid w:val="000F3312"/>
    <w:rsid w:val="000F3B26"/>
    <w:rsid w:val="000F453C"/>
    <w:rsid w:val="000F5CA6"/>
    <w:rsid w:val="000F687A"/>
    <w:rsid w:val="00100B2F"/>
    <w:rsid w:val="00113DA4"/>
    <w:rsid w:val="0011475B"/>
    <w:rsid w:val="001151AF"/>
    <w:rsid w:val="00123305"/>
    <w:rsid w:val="00123A48"/>
    <w:rsid w:val="00125092"/>
    <w:rsid w:val="00126908"/>
    <w:rsid w:val="0013285F"/>
    <w:rsid w:val="00132C13"/>
    <w:rsid w:val="00134A4A"/>
    <w:rsid w:val="00137903"/>
    <w:rsid w:val="00137C5D"/>
    <w:rsid w:val="00140C49"/>
    <w:rsid w:val="001422C8"/>
    <w:rsid w:val="00144271"/>
    <w:rsid w:val="0014431E"/>
    <w:rsid w:val="001467F0"/>
    <w:rsid w:val="00147CC3"/>
    <w:rsid w:val="00150421"/>
    <w:rsid w:val="00152232"/>
    <w:rsid w:val="00154670"/>
    <w:rsid w:val="00154A01"/>
    <w:rsid w:val="00156651"/>
    <w:rsid w:val="001600B3"/>
    <w:rsid w:val="00160583"/>
    <w:rsid w:val="00160754"/>
    <w:rsid w:val="00160AAB"/>
    <w:rsid w:val="001614A7"/>
    <w:rsid w:val="00161809"/>
    <w:rsid w:val="001633AB"/>
    <w:rsid w:val="001653DF"/>
    <w:rsid w:val="00170168"/>
    <w:rsid w:val="001724CC"/>
    <w:rsid w:val="00173A78"/>
    <w:rsid w:val="00173BF2"/>
    <w:rsid w:val="00175824"/>
    <w:rsid w:val="00176397"/>
    <w:rsid w:val="00182BB8"/>
    <w:rsid w:val="00182CB5"/>
    <w:rsid w:val="00182E5A"/>
    <w:rsid w:val="0018517A"/>
    <w:rsid w:val="001852EF"/>
    <w:rsid w:val="001870F8"/>
    <w:rsid w:val="00187B41"/>
    <w:rsid w:val="00191277"/>
    <w:rsid w:val="00192C53"/>
    <w:rsid w:val="00193401"/>
    <w:rsid w:val="00196D53"/>
    <w:rsid w:val="00197010"/>
    <w:rsid w:val="001A194D"/>
    <w:rsid w:val="001A247C"/>
    <w:rsid w:val="001A49AE"/>
    <w:rsid w:val="001A6755"/>
    <w:rsid w:val="001A6E08"/>
    <w:rsid w:val="001B3482"/>
    <w:rsid w:val="001B3D5B"/>
    <w:rsid w:val="001B4405"/>
    <w:rsid w:val="001C079B"/>
    <w:rsid w:val="001C2B01"/>
    <w:rsid w:val="001C3553"/>
    <w:rsid w:val="001C3DD0"/>
    <w:rsid w:val="001C4C84"/>
    <w:rsid w:val="001C599D"/>
    <w:rsid w:val="001D0BF8"/>
    <w:rsid w:val="001D1F15"/>
    <w:rsid w:val="001D2045"/>
    <w:rsid w:val="001D48C0"/>
    <w:rsid w:val="001D4E51"/>
    <w:rsid w:val="001D4FAD"/>
    <w:rsid w:val="001D695C"/>
    <w:rsid w:val="001D6CA8"/>
    <w:rsid w:val="001D729D"/>
    <w:rsid w:val="001E073E"/>
    <w:rsid w:val="001E233C"/>
    <w:rsid w:val="001E2826"/>
    <w:rsid w:val="001E4A98"/>
    <w:rsid w:val="001E53C3"/>
    <w:rsid w:val="001E638B"/>
    <w:rsid w:val="001E644C"/>
    <w:rsid w:val="001E6476"/>
    <w:rsid w:val="001E7C4A"/>
    <w:rsid w:val="001F0507"/>
    <w:rsid w:val="001F1567"/>
    <w:rsid w:val="001F2D3C"/>
    <w:rsid w:val="001F4368"/>
    <w:rsid w:val="001F49FA"/>
    <w:rsid w:val="001F6BE0"/>
    <w:rsid w:val="002012BA"/>
    <w:rsid w:val="00201D53"/>
    <w:rsid w:val="00203355"/>
    <w:rsid w:val="00203DE8"/>
    <w:rsid w:val="00204479"/>
    <w:rsid w:val="002057D9"/>
    <w:rsid w:val="0020640E"/>
    <w:rsid w:val="002106E2"/>
    <w:rsid w:val="00210D0C"/>
    <w:rsid w:val="0021229C"/>
    <w:rsid w:val="00212AAD"/>
    <w:rsid w:val="00214A94"/>
    <w:rsid w:val="00215C39"/>
    <w:rsid w:val="00216F40"/>
    <w:rsid w:val="00222CAC"/>
    <w:rsid w:val="00224731"/>
    <w:rsid w:val="002249D8"/>
    <w:rsid w:val="00227059"/>
    <w:rsid w:val="00227072"/>
    <w:rsid w:val="0022728C"/>
    <w:rsid w:val="00227CC3"/>
    <w:rsid w:val="00230A9B"/>
    <w:rsid w:val="00232075"/>
    <w:rsid w:val="002330DB"/>
    <w:rsid w:val="00233C50"/>
    <w:rsid w:val="002351DB"/>
    <w:rsid w:val="0023560C"/>
    <w:rsid w:val="00236882"/>
    <w:rsid w:val="002379E2"/>
    <w:rsid w:val="00237F2C"/>
    <w:rsid w:val="0024003A"/>
    <w:rsid w:val="00242203"/>
    <w:rsid w:val="00244604"/>
    <w:rsid w:val="0024465C"/>
    <w:rsid w:val="002446A4"/>
    <w:rsid w:val="002446AD"/>
    <w:rsid w:val="002446DC"/>
    <w:rsid w:val="002535BF"/>
    <w:rsid w:val="0025524C"/>
    <w:rsid w:val="00255A3A"/>
    <w:rsid w:val="002570C6"/>
    <w:rsid w:val="00261099"/>
    <w:rsid w:val="00265AE0"/>
    <w:rsid w:val="00271577"/>
    <w:rsid w:val="00273D0C"/>
    <w:rsid w:val="00275465"/>
    <w:rsid w:val="00276801"/>
    <w:rsid w:val="0028285A"/>
    <w:rsid w:val="00286738"/>
    <w:rsid w:val="00290856"/>
    <w:rsid w:val="00291946"/>
    <w:rsid w:val="00291F57"/>
    <w:rsid w:val="00292E7F"/>
    <w:rsid w:val="00293AA1"/>
    <w:rsid w:val="00295A4A"/>
    <w:rsid w:val="002A08A1"/>
    <w:rsid w:val="002A14BD"/>
    <w:rsid w:val="002A296E"/>
    <w:rsid w:val="002A2EF6"/>
    <w:rsid w:val="002A4841"/>
    <w:rsid w:val="002A55D3"/>
    <w:rsid w:val="002A7147"/>
    <w:rsid w:val="002B0430"/>
    <w:rsid w:val="002B26E4"/>
    <w:rsid w:val="002B64C4"/>
    <w:rsid w:val="002B6D88"/>
    <w:rsid w:val="002B6D9C"/>
    <w:rsid w:val="002B6FE8"/>
    <w:rsid w:val="002B7B0D"/>
    <w:rsid w:val="002B7BE9"/>
    <w:rsid w:val="002C04BF"/>
    <w:rsid w:val="002C04F8"/>
    <w:rsid w:val="002C0E02"/>
    <w:rsid w:val="002C642D"/>
    <w:rsid w:val="002C68F2"/>
    <w:rsid w:val="002D3419"/>
    <w:rsid w:val="002D3AC0"/>
    <w:rsid w:val="002D490B"/>
    <w:rsid w:val="002D60F7"/>
    <w:rsid w:val="002D795C"/>
    <w:rsid w:val="002E039B"/>
    <w:rsid w:val="002E275B"/>
    <w:rsid w:val="002E2F64"/>
    <w:rsid w:val="002E3F68"/>
    <w:rsid w:val="002E454A"/>
    <w:rsid w:val="002F08C4"/>
    <w:rsid w:val="002F1D08"/>
    <w:rsid w:val="002F28F2"/>
    <w:rsid w:val="002F31DC"/>
    <w:rsid w:val="002F3610"/>
    <w:rsid w:val="002F416A"/>
    <w:rsid w:val="002F4578"/>
    <w:rsid w:val="002F48D7"/>
    <w:rsid w:val="002F6AB1"/>
    <w:rsid w:val="002F7630"/>
    <w:rsid w:val="00300F87"/>
    <w:rsid w:val="003013C8"/>
    <w:rsid w:val="00302C39"/>
    <w:rsid w:val="00302DD4"/>
    <w:rsid w:val="003034C4"/>
    <w:rsid w:val="00304084"/>
    <w:rsid w:val="003042B1"/>
    <w:rsid w:val="00305956"/>
    <w:rsid w:val="0031033C"/>
    <w:rsid w:val="00313FCF"/>
    <w:rsid w:val="0031444A"/>
    <w:rsid w:val="003158EB"/>
    <w:rsid w:val="00317011"/>
    <w:rsid w:val="003177B2"/>
    <w:rsid w:val="00321594"/>
    <w:rsid w:val="00322EDC"/>
    <w:rsid w:val="00325261"/>
    <w:rsid w:val="00326FB9"/>
    <w:rsid w:val="00327C5B"/>
    <w:rsid w:val="00330E72"/>
    <w:rsid w:val="00331091"/>
    <w:rsid w:val="003315E8"/>
    <w:rsid w:val="0033202A"/>
    <w:rsid w:val="00332DED"/>
    <w:rsid w:val="00333F4F"/>
    <w:rsid w:val="00336A17"/>
    <w:rsid w:val="00336DB7"/>
    <w:rsid w:val="003405BC"/>
    <w:rsid w:val="00341268"/>
    <w:rsid w:val="003421E1"/>
    <w:rsid w:val="00342DE9"/>
    <w:rsid w:val="00343548"/>
    <w:rsid w:val="00343CB2"/>
    <w:rsid w:val="00343EF9"/>
    <w:rsid w:val="00344075"/>
    <w:rsid w:val="0035181F"/>
    <w:rsid w:val="0035192C"/>
    <w:rsid w:val="00351D02"/>
    <w:rsid w:val="00352690"/>
    <w:rsid w:val="0035536C"/>
    <w:rsid w:val="0035713F"/>
    <w:rsid w:val="003603E5"/>
    <w:rsid w:val="003616BC"/>
    <w:rsid w:val="00361A55"/>
    <w:rsid w:val="00361ACB"/>
    <w:rsid w:val="00362C3C"/>
    <w:rsid w:val="00364D1C"/>
    <w:rsid w:val="00366A28"/>
    <w:rsid w:val="00367087"/>
    <w:rsid w:val="003676F3"/>
    <w:rsid w:val="00367794"/>
    <w:rsid w:val="00370C0A"/>
    <w:rsid w:val="003717C6"/>
    <w:rsid w:val="003732D2"/>
    <w:rsid w:val="00373A9D"/>
    <w:rsid w:val="00375554"/>
    <w:rsid w:val="003801CA"/>
    <w:rsid w:val="0038039C"/>
    <w:rsid w:val="00381DB0"/>
    <w:rsid w:val="003829E2"/>
    <w:rsid w:val="00383140"/>
    <w:rsid w:val="00384335"/>
    <w:rsid w:val="003853B5"/>
    <w:rsid w:val="00385714"/>
    <w:rsid w:val="003872F5"/>
    <w:rsid w:val="00391A03"/>
    <w:rsid w:val="00395460"/>
    <w:rsid w:val="00397CA9"/>
    <w:rsid w:val="00397DA9"/>
    <w:rsid w:val="003A049C"/>
    <w:rsid w:val="003A56AF"/>
    <w:rsid w:val="003A6494"/>
    <w:rsid w:val="003B1A33"/>
    <w:rsid w:val="003B2B7D"/>
    <w:rsid w:val="003B2BB5"/>
    <w:rsid w:val="003B3704"/>
    <w:rsid w:val="003B4243"/>
    <w:rsid w:val="003B4471"/>
    <w:rsid w:val="003B4807"/>
    <w:rsid w:val="003B559F"/>
    <w:rsid w:val="003B7F29"/>
    <w:rsid w:val="003C2055"/>
    <w:rsid w:val="003C36A8"/>
    <w:rsid w:val="003C3D07"/>
    <w:rsid w:val="003C53D5"/>
    <w:rsid w:val="003C7E27"/>
    <w:rsid w:val="003D01F8"/>
    <w:rsid w:val="003D3835"/>
    <w:rsid w:val="003D3FBE"/>
    <w:rsid w:val="003D44A1"/>
    <w:rsid w:val="003D714C"/>
    <w:rsid w:val="003E0312"/>
    <w:rsid w:val="003E1B68"/>
    <w:rsid w:val="003E26A7"/>
    <w:rsid w:val="003E3649"/>
    <w:rsid w:val="003E6514"/>
    <w:rsid w:val="003F1247"/>
    <w:rsid w:val="003F1943"/>
    <w:rsid w:val="003F1E47"/>
    <w:rsid w:val="003F3646"/>
    <w:rsid w:val="003F463A"/>
    <w:rsid w:val="0040322B"/>
    <w:rsid w:val="004032B3"/>
    <w:rsid w:val="00403931"/>
    <w:rsid w:val="00403EB8"/>
    <w:rsid w:val="00403F07"/>
    <w:rsid w:val="0040606E"/>
    <w:rsid w:val="0040612A"/>
    <w:rsid w:val="0041045D"/>
    <w:rsid w:val="00413AD8"/>
    <w:rsid w:val="00413BC6"/>
    <w:rsid w:val="0041406C"/>
    <w:rsid w:val="00415423"/>
    <w:rsid w:val="00416953"/>
    <w:rsid w:val="00416D78"/>
    <w:rsid w:val="004170D4"/>
    <w:rsid w:val="00417846"/>
    <w:rsid w:val="004179DF"/>
    <w:rsid w:val="00417DCD"/>
    <w:rsid w:val="0042118E"/>
    <w:rsid w:val="00424298"/>
    <w:rsid w:val="00424946"/>
    <w:rsid w:val="00424EB7"/>
    <w:rsid w:val="00425836"/>
    <w:rsid w:val="00426956"/>
    <w:rsid w:val="00427311"/>
    <w:rsid w:val="004275D6"/>
    <w:rsid w:val="00427661"/>
    <w:rsid w:val="004349B7"/>
    <w:rsid w:val="004354C8"/>
    <w:rsid w:val="004372CE"/>
    <w:rsid w:val="0043765F"/>
    <w:rsid w:val="00437670"/>
    <w:rsid w:val="00440E8A"/>
    <w:rsid w:val="0044240B"/>
    <w:rsid w:val="00442467"/>
    <w:rsid w:val="004454FB"/>
    <w:rsid w:val="0044674B"/>
    <w:rsid w:val="00452C11"/>
    <w:rsid w:val="00454D76"/>
    <w:rsid w:val="00455C2D"/>
    <w:rsid w:val="00456C90"/>
    <w:rsid w:val="00462055"/>
    <w:rsid w:val="00463623"/>
    <w:rsid w:val="004639D7"/>
    <w:rsid w:val="00464C8B"/>
    <w:rsid w:val="00467300"/>
    <w:rsid w:val="004704AC"/>
    <w:rsid w:val="0047071B"/>
    <w:rsid w:val="00473197"/>
    <w:rsid w:val="00473E4D"/>
    <w:rsid w:val="00474DD4"/>
    <w:rsid w:val="004760FD"/>
    <w:rsid w:val="0047619B"/>
    <w:rsid w:val="004764F8"/>
    <w:rsid w:val="00477ABE"/>
    <w:rsid w:val="00480430"/>
    <w:rsid w:val="00483987"/>
    <w:rsid w:val="00483BE6"/>
    <w:rsid w:val="00484334"/>
    <w:rsid w:val="00485203"/>
    <w:rsid w:val="004906B0"/>
    <w:rsid w:val="00491E4E"/>
    <w:rsid w:val="004931A3"/>
    <w:rsid w:val="004A2061"/>
    <w:rsid w:val="004A44FE"/>
    <w:rsid w:val="004A48D9"/>
    <w:rsid w:val="004B3AD8"/>
    <w:rsid w:val="004B7C70"/>
    <w:rsid w:val="004C0C34"/>
    <w:rsid w:val="004C2088"/>
    <w:rsid w:val="004C2461"/>
    <w:rsid w:val="004C2E38"/>
    <w:rsid w:val="004C45EB"/>
    <w:rsid w:val="004C48BC"/>
    <w:rsid w:val="004C7AB9"/>
    <w:rsid w:val="004C7C66"/>
    <w:rsid w:val="004D40CC"/>
    <w:rsid w:val="004D42DA"/>
    <w:rsid w:val="004D5A3E"/>
    <w:rsid w:val="004D78CF"/>
    <w:rsid w:val="004E10B2"/>
    <w:rsid w:val="004E1FAC"/>
    <w:rsid w:val="004E5152"/>
    <w:rsid w:val="004E5F22"/>
    <w:rsid w:val="004F3503"/>
    <w:rsid w:val="004F4621"/>
    <w:rsid w:val="004F4ED9"/>
    <w:rsid w:val="004F4EEE"/>
    <w:rsid w:val="004F7C4C"/>
    <w:rsid w:val="00500C11"/>
    <w:rsid w:val="0050169A"/>
    <w:rsid w:val="00501CFC"/>
    <w:rsid w:val="005028AC"/>
    <w:rsid w:val="005036BA"/>
    <w:rsid w:val="00504403"/>
    <w:rsid w:val="00505A7F"/>
    <w:rsid w:val="005075A3"/>
    <w:rsid w:val="00507FCA"/>
    <w:rsid w:val="005109E3"/>
    <w:rsid w:val="0051179C"/>
    <w:rsid w:val="00511A84"/>
    <w:rsid w:val="00514E6F"/>
    <w:rsid w:val="00515192"/>
    <w:rsid w:val="00515710"/>
    <w:rsid w:val="0052000A"/>
    <w:rsid w:val="00520AD2"/>
    <w:rsid w:val="00521142"/>
    <w:rsid w:val="0052132D"/>
    <w:rsid w:val="00523491"/>
    <w:rsid w:val="005270D1"/>
    <w:rsid w:val="00530E6E"/>
    <w:rsid w:val="005313DC"/>
    <w:rsid w:val="0053474B"/>
    <w:rsid w:val="00534B9E"/>
    <w:rsid w:val="00535D3B"/>
    <w:rsid w:val="00536072"/>
    <w:rsid w:val="00536938"/>
    <w:rsid w:val="00540D54"/>
    <w:rsid w:val="0054217A"/>
    <w:rsid w:val="00543DCA"/>
    <w:rsid w:val="0054558B"/>
    <w:rsid w:val="005458BB"/>
    <w:rsid w:val="0055691B"/>
    <w:rsid w:val="005603C5"/>
    <w:rsid w:val="0056183E"/>
    <w:rsid w:val="005619E5"/>
    <w:rsid w:val="005620B9"/>
    <w:rsid w:val="00563AD0"/>
    <w:rsid w:val="00563C9C"/>
    <w:rsid w:val="005722E6"/>
    <w:rsid w:val="00575002"/>
    <w:rsid w:val="00576945"/>
    <w:rsid w:val="00580766"/>
    <w:rsid w:val="005809FA"/>
    <w:rsid w:val="00580F11"/>
    <w:rsid w:val="005834F5"/>
    <w:rsid w:val="00583FF6"/>
    <w:rsid w:val="00584B5C"/>
    <w:rsid w:val="00585C84"/>
    <w:rsid w:val="00586DED"/>
    <w:rsid w:val="00590CBD"/>
    <w:rsid w:val="00591BDC"/>
    <w:rsid w:val="00593578"/>
    <w:rsid w:val="0059457C"/>
    <w:rsid w:val="005946CA"/>
    <w:rsid w:val="005955DA"/>
    <w:rsid w:val="00595C6F"/>
    <w:rsid w:val="00595E24"/>
    <w:rsid w:val="005973DE"/>
    <w:rsid w:val="005A3494"/>
    <w:rsid w:val="005A3938"/>
    <w:rsid w:val="005A59A5"/>
    <w:rsid w:val="005A5E93"/>
    <w:rsid w:val="005B0444"/>
    <w:rsid w:val="005B1320"/>
    <w:rsid w:val="005B205F"/>
    <w:rsid w:val="005B4E44"/>
    <w:rsid w:val="005B63CC"/>
    <w:rsid w:val="005B74AC"/>
    <w:rsid w:val="005B7C9A"/>
    <w:rsid w:val="005C0F3C"/>
    <w:rsid w:val="005C4DF3"/>
    <w:rsid w:val="005C5336"/>
    <w:rsid w:val="005C756C"/>
    <w:rsid w:val="005C7E6B"/>
    <w:rsid w:val="005D2916"/>
    <w:rsid w:val="005D2CE3"/>
    <w:rsid w:val="005D4382"/>
    <w:rsid w:val="005D4A6C"/>
    <w:rsid w:val="005D4CD2"/>
    <w:rsid w:val="005D52D1"/>
    <w:rsid w:val="005D52FE"/>
    <w:rsid w:val="005D6502"/>
    <w:rsid w:val="005D6F38"/>
    <w:rsid w:val="005D6FAE"/>
    <w:rsid w:val="005E1191"/>
    <w:rsid w:val="005E22D7"/>
    <w:rsid w:val="005E28A3"/>
    <w:rsid w:val="005E4252"/>
    <w:rsid w:val="005E7094"/>
    <w:rsid w:val="005F00C8"/>
    <w:rsid w:val="005F4A03"/>
    <w:rsid w:val="005F7395"/>
    <w:rsid w:val="005F7CC1"/>
    <w:rsid w:val="00601798"/>
    <w:rsid w:val="0060199F"/>
    <w:rsid w:val="00604E45"/>
    <w:rsid w:val="00604F0A"/>
    <w:rsid w:val="006059A8"/>
    <w:rsid w:val="00605C3B"/>
    <w:rsid w:val="0060606D"/>
    <w:rsid w:val="00607577"/>
    <w:rsid w:val="00607A22"/>
    <w:rsid w:val="0061065D"/>
    <w:rsid w:val="00613AE2"/>
    <w:rsid w:val="00620970"/>
    <w:rsid w:val="006217BB"/>
    <w:rsid w:val="00624D5C"/>
    <w:rsid w:val="00625283"/>
    <w:rsid w:val="00625E04"/>
    <w:rsid w:val="006311E9"/>
    <w:rsid w:val="006313E6"/>
    <w:rsid w:val="00635733"/>
    <w:rsid w:val="006406A4"/>
    <w:rsid w:val="0064221E"/>
    <w:rsid w:val="00642723"/>
    <w:rsid w:val="00642D0F"/>
    <w:rsid w:val="006437D8"/>
    <w:rsid w:val="00643CD9"/>
    <w:rsid w:val="00644E04"/>
    <w:rsid w:val="0064560B"/>
    <w:rsid w:val="006475C2"/>
    <w:rsid w:val="00650859"/>
    <w:rsid w:val="006518BA"/>
    <w:rsid w:val="00654079"/>
    <w:rsid w:val="00655846"/>
    <w:rsid w:val="0065705B"/>
    <w:rsid w:val="006579CC"/>
    <w:rsid w:val="00660158"/>
    <w:rsid w:val="0066026A"/>
    <w:rsid w:val="0066560B"/>
    <w:rsid w:val="00667ADC"/>
    <w:rsid w:val="006710B2"/>
    <w:rsid w:val="006736BD"/>
    <w:rsid w:val="006757A5"/>
    <w:rsid w:val="00675CC0"/>
    <w:rsid w:val="006769E1"/>
    <w:rsid w:val="00677627"/>
    <w:rsid w:val="00680384"/>
    <w:rsid w:val="0068101A"/>
    <w:rsid w:val="00681770"/>
    <w:rsid w:val="006822DE"/>
    <w:rsid w:val="0068232C"/>
    <w:rsid w:val="00684D6A"/>
    <w:rsid w:val="00685C09"/>
    <w:rsid w:val="00686572"/>
    <w:rsid w:val="00686D99"/>
    <w:rsid w:val="0069122F"/>
    <w:rsid w:val="00692DEF"/>
    <w:rsid w:val="00693291"/>
    <w:rsid w:val="00693368"/>
    <w:rsid w:val="00694C87"/>
    <w:rsid w:val="00695589"/>
    <w:rsid w:val="00696659"/>
    <w:rsid w:val="006A027D"/>
    <w:rsid w:val="006A19E2"/>
    <w:rsid w:val="006A2572"/>
    <w:rsid w:val="006A3A59"/>
    <w:rsid w:val="006A5419"/>
    <w:rsid w:val="006A62D9"/>
    <w:rsid w:val="006B0676"/>
    <w:rsid w:val="006B6848"/>
    <w:rsid w:val="006B79DF"/>
    <w:rsid w:val="006C0056"/>
    <w:rsid w:val="006C042C"/>
    <w:rsid w:val="006C1E60"/>
    <w:rsid w:val="006C2CD1"/>
    <w:rsid w:val="006C437E"/>
    <w:rsid w:val="006C60B6"/>
    <w:rsid w:val="006C6E53"/>
    <w:rsid w:val="006C73E2"/>
    <w:rsid w:val="006C76EA"/>
    <w:rsid w:val="006D3937"/>
    <w:rsid w:val="006D456A"/>
    <w:rsid w:val="006D55C0"/>
    <w:rsid w:val="006E090B"/>
    <w:rsid w:val="006E1ADA"/>
    <w:rsid w:val="006E25C5"/>
    <w:rsid w:val="006E46C7"/>
    <w:rsid w:val="006E58B1"/>
    <w:rsid w:val="006E5916"/>
    <w:rsid w:val="006E62A0"/>
    <w:rsid w:val="006F1719"/>
    <w:rsid w:val="006F1B2F"/>
    <w:rsid w:val="006F356F"/>
    <w:rsid w:val="006F5F75"/>
    <w:rsid w:val="006F77EA"/>
    <w:rsid w:val="00700351"/>
    <w:rsid w:val="00700B3F"/>
    <w:rsid w:val="00700D89"/>
    <w:rsid w:val="00705246"/>
    <w:rsid w:val="007070CA"/>
    <w:rsid w:val="007106AB"/>
    <w:rsid w:val="00711D73"/>
    <w:rsid w:val="00712882"/>
    <w:rsid w:val="0071294C"/>
    <w:rsid w:val="00715859"/>
    <w:rsid w:val="00715A03"/>
    <w:rsid w:val="00715E2A"/>
    <w:rsid w:val="0072336A"/>
    <w:rsid w:val="00725023"/>
    <w:rsid w:val="007253AD"/>
    <w:rsid w:val="007253C8"/>
    <w:rsid w:val="007303F3"/>
    <w:rsid w:val="00730A24"/>
    <w:rsid w:val="00733E6A"/>
    <w:rsid w:val="00735E61"/>
    <w:rsid w:val="00736676"/>
    <w:rsid w:val="007375DF"/>
    <w:rsid w:val="0073761C"/>
    <w:rsid w:val="00737AC8"/>
    <w:rsid w:val="00740C69"/>
    <w:rsid w:val="00741777"/>
    <w:rsid w:val="007429D6"/>
    <w:rsid w:val="00743CB3"/>
    <w:rsid w:val="0074618D"/>
    <w:rsid w:val="007466D0"/>
    <w:rsid w:val="00746B83"/>
    <w:rsid w:val="00750067"/>
    <w:rsid w:val="00751EE6"/>
    <w:rsid w:val="0075258C"/>
    <w:rsid w:val="00752961"/>
    <w:rsid w:val="007538C5"/>
    <w:rsid w:val="00755AFB"/>
    <w:rsid w:val="00757964"/>
    <w:rsid w:val="0076165C"/>
    <w:rsid w:val="00764F50"/>
    <w:rsid w:val="00766D1B"/>
    <w:rsid w:val="0077093B"/>
    <w:rsid w:val="00771678"/>
    <w:rsid w:val="0077244E"/>
    <w:rsid w:val="007746AC"/>
    <w:rsid w:val="00775584"/>
    <w:rsid w:val="00776364"/>
    <w:rsid w:val="00776AF4"/>
    <w:rsid w:val="007773EC"/>
    <w:rsid w:val="007803B5"/>
    <w:rsid w:val="00780C82"/>
    <w:rsid w:val="0078102C"/>
    <w:rsid w:val="00781AE0"/>
    <w:rsid w:val="00781B0D"/>
    <w:rsid w:val="00782F91"/>
    <w:rsid w:val="007852E8"/>
    <w:rsid w:val="00785EF2"/>
    <w:rsid w:val="00787A1D"/>
    <w:rsid w:val="00787C3E"/>
    <w:rsid w:val="0079406F"/>
    <w:rsid w:val="0079452F"/>
    <w:rsid w:val="00797D8F"/>
    <w:rsid w:val="007A0288"/>
    <w:rsid w:val="007A06DD"/>
    <w:rsid w:val="007A0702"/>
    <w:rsid w:val="007A220A"/>
    <w:rsid w:val="007A3509"/>
    <w:rsid w:val="007A5FF3"/>
    <w:rsid w:val="007B1815"/>
    <w:rsid w:val="007B69F6"/>
    <w:rsid w:val="007B7702"/>
    <w:rsid w:val="007C117E"/>
    <w:rsid w:val="007C16E7"/>
    <w:rsid w:val="007C2442"/>
    <w:rsid w:val="007C2ACF"/>
    <w:rsid w:val="007C37DC"/>
    <w:rsid w:val="007C3C98"/>
    <w:rsid w:val="007C6E44"/>
    <w:rsid w:val="007C7259"/>
    <w:rsid w:val="007D0F77"/>
    <w:rsid w:val="007D2503"/>
    <w:rsid w:val="007D2EFF"/>
    <w:rsid w:val="007D305B"/>
    <w:rsid w:val="007D441B"/>
    <w:rsid w:val="007D4719"/>
    <w:rsid w:val="007D72F3"/>
    <w:rsid w:val="007E6643"/>
    <w:rsid w:val="007E7284"/>
    <w:rsid w:val="007F325A"/>
    <w:rsid w:val="007F4105"/>
    <w:rsid w:val="007F5D85"/>
    <w:rsid w:val="007F6672"/>
    <w:rsid w:val="007F7AC0"/>
    <w:rsid w:val="007F7C2C"/>
    <w:rsid w:val="0080148A"/>
    <w:rsid w:val="00801B6A"/>
    <w:rsid w:val="00801C0C"/>
    <w:rsid w:val="008109A3"/>
    <w:rsid w:val="00811A95"/>
    <w:rsid w:val="00812091"/>
    <w:rsid w:val="00812CC7"/>
    <w:rsid w:val="00812D6F"/>
    <w:rsid w:val="008132B0"/>
    <w:rsid w:val="00813897"/>
    <w:rsid w:val="00814672"/>
    <w:rsid w:val="008159B9"/>
    <w:rsid w:val="008162B3"/>
    <w:rsid w:val="00821779"/>
    <w:rsid w:val="00822F1F"/>
    <w:rsid w:val="00825C48"/>
    <w:rsid w:val="00826162"/>
    <w:rsid w:val="008310A8"/>
    <w:rsid w:val="008313A0"/>
    <w:rsid w:val="008324D4"/>
    <w:rsid w:val="0083441F"/>
    <w:rsid w:val="00836283"/>
    <w:rsid w:val="00837C08"/>
    <w:rsid w:val="0084120C"/>
    <w:rsid w:val="00841449"/>
    <w:rsid w:val="00841A9C"/>
    <w:rsid w:val="00841B11"/>
    <w:rsid w:val="008428DF"/>
    <w:rsid w:val="0084298B"/>
    <w:rsid w:val="008453FE"/>
    <w:rsid w:val="0085011E"/>
    <w:rsid w:val="00850876"/>
    <w:rsid w:val="00850BFB"/>
    <w:rsid w:val="00850FB6"/>
    <w:rsid w:val="00853CA2"/>
    <w:rsid w:val="00854D46"/>
    <w:rsid w:val="0085566C"/>
    <w:rsid w:val="0085592C"/>
    <w:rsid w:val="008564A9"/>
    <w:rsid w:val="008573F5"/>
    <w:rsid w:val="00863A32"/>
    <w:rsid w:val="008703F1"/>
    <w:rsid w:val="00873CA0"/>
    <w:rsid w:val="00874488"/>
    <w:rsid w:val="00877FE4"/>
    <w:rsid w:val="00881D58"/>
    <w:rsid w:val="008820FF"/>
    <w:rsid w:val="00882657"/>
    <w:rsid w:val="00883C22"/>
    <w:rsid w:val="00883DFD"/>
    <w:rsid w:val="008861AD"/>
    <w:rsid w:val="00886ECD"/>
    <w:rsid w:val="0089190B"/>
    <w:rsid w:val="00894C37"/>
    <w:rsid w:val="00897D78"/>
    <w:rsid w:val="00897E5F"/>
    <w:rsid w:val="008A12D7"/>
    <w:rsid w:val="008A188C"/>
    <w:rsid w:val="008A2CC3"/>
    <w:rsid w:val="008A3388"/>
    <w:rsid w:val="008A34F5"/>
    <w:rsid w:val="008A5DC4"/>
    <w:rsid w:val="008A6BC2"/>
    <w:rsid w:val="008A7709"/>
    <w:rsid w:val="008B0626"/>
    <w:rsid w:val="008B0CBB"/>
    <w:rsid w:val="008B161D"/>
    <w:rsid w:val="008B27BB"/>
    <w:rsid w:val="008C0B69"/>
    <w:rsid w:val="008C335F"/>
    <w:rsid w:val="008C4C9A"/>
    <w:rsid w:val="008C7017"/>
    <w:rsid w:val="008D0DDE"/>
    <w:rsid w:val="008D14A0"/>
    <w:rsid w:val="008D1D62"/>
    <w:rsid w:val="008D2986"/>
    <w:rsid w:val="008D4889"/>
    <w:rsid w:val="008D5303"/>
    <w:rsid w:val="008D600F"/>
    <w:rsid w:val="008D69A2"/>
    <w:rsid w:val="008D725F"/>
    <w:rsid w:val="008E16D8"/>
    <w:rsid w:val="008E33DD"/>
    <w:rsid w:val="008E40B6"/>
    <w:rsid w:val="008E51A5"/>
    <w:rsid w:val="008E58BA"/>
    <w:rsid w:val="008F14E7"/>
    <w:rsid w:val="008F1B76"/>
    <w:rsid w:val="008F24C1"/>
    <w:rsid w:val="008F277E"/>
    <w:rsid w:val="008F376A"/>
    <w:rsid w:val="008F57E4"/>
    <w:rsid w:val="008F58DF"/>
    <w:rsid w:val="008F5A10"/>
    <w:rsid w:val="008F5E00"/>
    <w:rsid w:val="008F60BB"/>
    <w:rsid w:val="008F738A"/>
    <w:rsid w:val="008F7EE9"/>
    <w:rsid w:val="009034C5"/>
    <w:rsid w:val="00903959"/>
    <w:rsid w:val="009045F0"/>
    <w:rsid w:val="00906B7C"/>
    <w:rsid w:val="00911096"/>
    <w:rsid w:val="009127CB"/>
    <w:rsid w:val="00913779"/>
    <w:rsid w:val="00913B88"/>
    <w:rsid w:val="00914295"/>
    <w:rsid w:val="00914B76"/>
    <w:rsid w:val="00915461"/>
    <w:rsid w:val="00921AC9"/>
    <w:rsid w:val="00923FD6"/>
    <w:rsid w:val="009269E8"/>
    <w:rsid w:val="009277C4"/>
    <w:rsid w:val="00927E5B"/>
    <w:rsid w:val="00930528"/>
    <w:rsid w:val="00930D1E"/>
    <w:rsid w:val="00932F03"/>
    <w:rsid w:val="00933110"/>
    <w:rsid w:val="0093578E"/>
    <w:rsid w:val="0093782F"/>
    <w:rsid w:val="00940FDB"/>
    <w:rsid w:val="00942121"/>
    <w:rsid w:val="00942B10"/>
    <w:rsid w:val="00942DB9"/>
    <w:rsid w:val="00943993"/>
    <w:rsid w:val="00945276"/>
    <w:rsid w:val="00945C39"/>
    <w:rsid w:val="00946962"/>
    <w:rsid w:val="009476BD"/>
    <w:rsid w:val="00950564"/>
    <w:rsid w:val="009512C2"/>
    <w:rsid w:val="009525F6"/>
    <w:rsid w:val="00952B52"/>
    <w:rsid w:val="00952EDE"/>
    <w:rsid w:val="0095468F"/>
    <w:rsid w:val="00956B14"/>
    <w:rsid w:val="00957CF6"/>
    <w:rsid w:val="0096011A"/>
    <w:rsid w:val="009601C2"/>
    <w:rsid w:val="0096123A"/>
    <w:rsid w:val="0096363E"/>
    <w:rsid w:val="00964C37"/>
    <w:rsid w:val="00966E52"/>
    <w:rsid w:val="0096798F"/>
    <w:rsid w:val="00967CDE"/>
    <w:rsid w:val="0097046F"/>
    <w:rsid w:val="0097126D"/>
    <w:rsid w:val="009714A1"/>
    <w:rsid w:val="009721AF"/>
    <w:rsid w:val="009737B1"/>
    <w:rsid w:val="0097642D"/>
    <w:rsid w:val="00977545"/>
    <w:rsid w:val="00977D77"/>
    <w:rsid w:val="0098016B"/>
    <w:rsid w:val="00982E6D"/>
    <w:rsid w:val="009832FB"/>
    <w:rsid w:val="00983839"/>
    <w:rsid w:val="0098520C"/>
    <w:rsid w:val="00985AAB"/>
    <w:rsid w:val="00991244"/>
    <w:rsid w:val="00992A83"/>
    <w:rsid w:val="00992DE6"/>
    <w:rsid w:val="00994A85"/>
    <w:rsid w:val="00995B80"/>
    <w:rsid w:val="00996CBF"/>
    <w:rsid w:val="009A0252"/>
    <w:rsid w:val="009A115C"/>
    <w:rsid w:val="009A29E2"/>
    <w:rsid w:val="009A33F9"/>
    <w:rsid w:val="009A3E75"/>
    <w:rsid w:val="009A4911"/>
    <w:rsid w:val="009A5D65"/>
    <w:rsid w:val="009A6220"/>
    <w:rsid w:val="009B088E"/>
    <w:rsid w:val="009B0EF6"/>
    <w:rsid w:val="009B1766"/>
    <w:rsid w:val="009B18DD"/>
    <w:rsid w:val="009B1CEB"/>
    <w:rsid w:val="009B2EB1"/>
    <w:rsid w:val="009B47BE"/>
    <w:rsid w:val="009B74EA"/>
    <w:rsid w:val="009C09D8"/>
    <w:rsid w:val="009C4EE6"/>
    <w:rsid w:val="009C659A"/>
    <w:rsid w:val="009C6E4B"/>
    <w:rsid w:val="009C7494"/>
    <w:rsid w:val="009D04B8"/>
    <w:rsid w:val="009D0BD6"/>
    <w:rsid w:val="009D0E86"/>
    <w:rsid w:val="009D15AE"/>
    <w:rsid w:val="009D69B9"/>
    <w:rsid w:val="009D73C4"/>
    <w:rsid w:val="009E510C"/>
    <w:rsid w:val="009E5C26"/>
    <w:rsid w:val="009E6BE2"/>
    <w:rsid w:val="009E7B32"/>
    <w:rsid w:val="009F1DA2"/>
    <w:rsid w:val="009F3981"/>
    <w:rsid w:val="009F4C1E"/>
    <w:rsid w:val="009F4E18"/>
    <w:rsid w:val="009F72B3"/>
    <w:rsid w:val="009F7DD1"/>
    <w:rsid w:val="00A06FA4"/>
    <w:rsid w:val="00A071E1"/>
    <w:rsid w:val="00A079D6"/>
    <w:rsid w:val="00A07AC1"/>
    <w:rsid w:val="00A1097C"/>
    <w:rsid w:val="00A128A3"/>
    <w:rsid w:val="00A12917"/>
    <w:rsid w:val="00A16AFE"/>
    <w:rsid w:val="00A21BA9"/>
    <w:rsid w:val="00A22473"/>
    <w:rsid w:val="00A22CAE"/>
    <w:rsid w:val="00A25055"/>
    <w:rsid w:val="00A25916"/>
    <w:rsid w:val="00A2704C"/>
    <w:rsid w:val="00A30300"/>
    <w:rsid w:val="00A30445"/>
    <w:rsid w:val="00A30977"/>
    <w:rsid w:val="00A30B75"/>
    <w:rsid w:val="00A30BBC"/>
    <w:rsid w:val="00A330A8"/>
    <w:rsid w:val="00A341B1"/>
    <w:rsid w:val="00A356C4"/>
    <w:rsid w:val="00A361A8"/>
    <w:rsid w:val="00A362BD"/>
    <w:rsid w:val="00A3645A"/>
    <w:rsid w:val="00A36775"/>
    <w:rsid w:val="00A4151C"/>
    <w:rsid w:val="00A4324A"/>
    <w:rsid w:val="00A44BDF"/>
    <w:rsid w:val="00A469B9"/>
    <w:rsid w:val="00A553C5"/>
    <w:rsid w:val="00A617E6"/>
    <w:rsid w:val="00A6227C"/>
    <w:rsid w:val="00A63531"/>
    <w:rsid w:val="00A63ADC"/>
    <w:rsid w:val="00A643F3"/>
    <w:rsid w:val="00A64462"/>
    <w:rsid w:val="00A658A0"/>
    <w:rsid w:val="00A659ED"/>
    <w:rsid w:val="00A6672A"/>
    <w:rsid w:val="00A66F8F"/>
    <w:rsid w:val="00A67224"/>
    <w:rsid w:val="00A67680"/>
    <w:rsid w:val="00A7097F"/>
    <w:rsid w:val="00A70F9C"/>
    <w:rsid w:val="00A72B33"/>
    <w:rsid w:val="00A7321B"/>
    <w:rsid w:val="00A73CF6"/>
    <w:rsid w:val="00A7540C"/>
    <w:rsid w:val="00A75E5B"/>
    <w:rsid w:val="00A769BB"/>
    <w:rsid w:val="00A7706F"/>
    <w:rsid w:val="00A771FB"/>
    <w:rsid w:val="00A77669"/>
    <w:rsid w:val="00A82287"/>
    <w:rsid w:val="00A842FA"/>
    <w:rsid w:val="00A859EC"/>
    <w:rsid w:val="00A86D31"/>
    <w:rsid w:val="00A87092"/>
    <w:rsid w:val="00A90020"/>
    <w:rsid w:val="00A91B14"/>
    <w:rsid w:val="00A92348"/>
    <w:rsid w:val="00A924F7"/>
    <w:rsid w:val="00A94E4B"/>
    <w:rsid w:val="00A96559"/>
    <w:rsid w:val="00A96702"/>
    <w:rsid w:val="00A9711B"/>
    <w:rsid w:val="00A9717B"/>
    <w:rsid w:val="00A976CA"/>
    <w:rsid w:val="00AA0A97"/>
    <w:rsid w:val="00AA1D36"/>
    <w:rsid w:val="00AA28E3"/>
    <w:rsid w:val="00AA39B5"/>
    <w:rsid w:val="00AA4214"/>
    <w:rsid w:val="00AA42D3"/>
    <w:rsid w:val="00AA5757"/>
    <w:rsid w:val="00AA5C23"/>
    <w:rsid w:val="00AA5CA7"/>
    <w:rsid w:val="00AA63E6"/>
    <w:rsid w:val="00AB09C8"/>
    <w:rsid w:val="00AB3994"/>
    <w:rsid w:val="00AB3DE1"/>
    <w:rsid w:val="00AB58EC"/>
    <w:rsid w:val="00AB5CA7"/>
    <w:rsid w:val="00AB5F38"/>
    <w:rsid w:val="00AB63F3"/>
    <w:rsid w:val="00AB6E92"/>
    <w:rsid w:val="00AB707E"/>
    <w:rsid w:val="00AB7D28"/>
    <w:rsid w:val="00AC0726"/>
    <w:rsid w:val="00AC2C88"/>
    <w:rsid w:val="00AC301F"/>
    <w:rsid w:val="00AC76C9"/>
    <w:rsid w:val="00AD108E"/>
    <w:rsid w:val="00AD15FF"/>
    <w:rsid w:val="00AD172B"/>
    <w:rsid w:val="00AD1829"/>
    <w:rsid w:val="00AD2AFB"/>
    <w:rsid w:val="00AD2B0A"/>
    <w:rsid w:val="00AD3961"/>
    <w:rsid w:val="00AD3A5C"/>
    <w:rsid w:val="00AD4107"/>
    <w:rsid w:val="00AD6338"/>
    <w:rsid w:val="00AE0C9C"/>
    <w:rsid w:val="00AE135D"/>
    <w:rsid w:val="00AE62C2"/>
    <w:rsid w:val="00AF0692"/>
    <w:rsid w:val="00AF17F6"/>
    <w:rsid w:val="00AF3F32"/>
    <w:rsid w:val="00AF452E"/>
    <w:rsid w:val="00AF4864"/>
    <w:rsid w:val="00AF5585"/>
    <w:rsid w:val="00AF5605"/>
    <w:rsid w:val="00B01467"/>
    <w:rsid w:val="00B020CD"/>
    <w:rsid w:val="00B0244D"/>
    <w:rsid w:val="00B0607E"/>
    <w:rsid w:val="00B07CB3"/>
    <w:rsid w:val="00B11E4C"/>
    <w:rsid w:val="00B1252A"/>
    <w:rsid w:val="00B20604"/>
    <w:rsid w:val="00B22439"/>
    <w:rsid w:val="00B233A1"/>
    <w:rsid w:val="00B233BF"/>
    <w:rsid w:val="00B2457F"/>
    <w:rsid w:val="00B24E86"/>
    <w:rsid w:val="00B31019"/>
    <w:rsid w:val="00B31AF9"/>
    <w:rsid w:val="00B32B4A"/>
    <w:rsid w:val="00B35252"/>
    <w:rsid w:val="00B36091"/>
    <w:rsid w:val="00B36BB2"/>
    <w:rsid w:val="00B3759B"/>
    <w:rsid w:val="00B400C2"/>
    <w:rsid w:val="00B400CC"/>
    <w:rsid w:val="00B40F00"/>
    <w:rsid w:val="00B413F0"/>
    <w:rsid w:val="00B41D13"/>
    <w:rsid w:val="00B42D2D"/>
    <w:rsid w:val="00B43B0E"/>
    <w:rsid w:val="00B43D9A"/>
    <w:rsid w:val="00B441C4"/>
    <w:rsid w:val="00B4728A"/>
    <w:rsid w:val="00B47900"/>
    <w:rsid w:val="00B5014D"/>
    <w:rsid w:val="00B50C17"/>
    <w:rsid w:val="00B51009"/>
    <w:rsid w:val="00B5193F"/>
    <w:rsid w:val="00B5228A"/>
    <w:rsid w:val="00B53E0E"/>
    <w:rsid w:val="00B55956"/>
    <w:rsid w:val="00B56FC3"/>
    <w:rsid w:val="00B679BD"/>
    <w:rsid w:val="00B700F4"/>
    <w:rsid w:val="00B71267"/>
    <w:rsid w:val="00B7154A"/>
    <w:rsid w:val="00B7160C"/>
    <w:rsid w:val="00B71D3E"/>
    <w:rsid w:val="00B72581"/>
    <w:rsid w:val="00B727F0"/>
    <w:rsid w:val="00B741D4"/>
    <w:rsid w:val="00B77EF6"/>
    <w:rsid w:val="00B805E3"/>
    <w:rsid w:val="00B8172E"/>
    <w:rsid w:val="00B824F7"/>
    <w:rsid w:val="00B83E7D"/>
    <w:rsid w:val="00B8455D"/>
    <w:rsid w:val="00B86089"/>
    <w:rsid w:val="00B86E10"/>
    <w:rsid w:val="00B87AC1"/>
    <w:rsid w:val="00B912B7"/>
    <w:rsid w:val="00B9267F"/>
    <w:rsid w:val="00B94F21"/>
    <w:rsid w:val="00B96C29"/>
    <w:rsid w:val="00BA1172"/>
    <w:rsid w:val="00BA159F"/>
    <w:rsid w:val="00BA2DB3"/>
    <w:rsid w:val="00BA3D73"/>
    <w:rsid w:val="00BA6D92"/>
    <w:rsid w:val="00BB0B30"/>
    <w:rsid w:val="00BB27EC"/>
    <w:rsid w:val="00BB5D67"/>
    <w:rsid w:val="00BB7645"/>
    <w:rsid w:val="00BC0019"/>
    <w:rsid w:val="00BC0BE8"/>
    <w:rsid w:val="00BC1900"/>
    <w:rsid w:val="00BC6302"/>
    <w:rsid w:val="00BC6C68"/>
    <w:rsid w:val="00BC7AE4"/>
    <w:rsid w:val="00BD0396"/>
    <w:rsid w:val="00BD1148"/>
    <w:rsid w:val="00BD1446"/>
    <w:rsid w:val="00BD34E3"/>
    <w:rsid w:val="00BD38DB"/>
    <w:rsid w:val="00BD53FF"/>
    <w:rsid w:val="00BD74C1"/>
    <w:rsid w:val="00BD7F13"/>
    <w:rsid w:val="00BE0844"/>
    <w:rsid w:val="00BE38F5"/>
    <w:rsid w:val="00BE6C8F"/>
    <w:rsid w:val="00BE75E7"/>
    <w:rsid w:val="00BF0B1C"/>
    <w:rsid w:val="00BF51D4"/>
    <w:rsid w:val="00C00981"/>
    <w:rsid w:val="00C0115D"/>
    <w:rsid w:val="00C04EC7"/>
    <w:rsid w:val="00C07CFB"/>
    <w:rsid w:val="00C10B30"/>
    <w:rsid w:val="00C11254"/>
    <w:rsid w:val="00C12A60"/>
    <w:rsid w:val="00C1327A"/>
    <w:rsid w:val="00C13C21"/>
    <w:rsid w:val="00C1444A"/>
    <w:rsid w:val="00C14845"/>
    <w:rsid w:val="00C17C58"/>
    <w:rsid w:val="00C238B4"/>
    <w:rsid w:val="00C246D2"/>
    <w:rsid w:val="00C25173"/>
    <w:rsid w:val="00C25BA0"/>
    <w:rsid w:val="00C30C7B"/>
    <w:rsid w:val="00C35FD0"/>
    <w:rsid w:val="00C401A4"/>
    <w:rsid w:val="00C412BB"/>
    <w:rsid w:val="00C42B25"/>
    <w:rsid w:val="00C448DA"/>
    <w:rsid w:val="00C469E9"/>
    <w:rsid w:val="00C47782"/>
    <w:rsid w:val="00C501FC"/>
    <w:rsid w:val="00C51412"/>
    <w:rsid w:val="00C5216D"/>
    <w:rsid w:val="00C559C5"/>
    <w:rsid w:val="00C6064B"/>
    <w:rsid w:val="00C606A5"/>
    <w:rsid w:val="00C62083"/>
    <w:rsid w:val="00C64265"/>
    <w:rsid w:val="00C653E6"/>
    <w:rsid w:val="00C661B7"/>
    <w:rsid w:val="00C662C9"/>
    <w:rsid w:val="00C6675F"/>
    <w:rsid w:val="00C701CC"/>
    <w:rsid w:val="00C71137"/>
    <w:rsid w:val="00C713B4"/>
    <w:rsid w:val="00C72DEA"/>
    <w:rsid w:val="00C734BC"/>
    <w:rsid w:val="00C7368B"/>
    <w:rsid w:val="00C73A54"/>
    <w:rsid w:val="00C7473A"/>
    <w:rsid w:val="00C75A68"/>
    <w:rsid w:val="00C7676A"/>
    <w:rsid w:val="00C80DCE"/>
    <w:rsid w:val="00C81697"/>
    <w:rsid w:val="00C8341C"/>
    <w:rsid w:val="00C83911"/>
    <w:rsid w:val="00C86849"/>
    <w:rsid w:val="00C87BA4"/>
    <w:rsid w:val="00C90117"/>
    <w:rsid w:val="00C921B1"/>
    <w:rsid w:val="00C93C55"/>
    <w:rsid w:val="00C9400E"/>
    <w:rsid w:val="00C9465A"/>
    <w:rsid w:val="00C952B2"/>
    <w:rsid w:val="00C976D3"/>
    <w:rsid w:val="00CA1009"/>
    <w:rsid w:val="00CA2745"/>
    <w:rsid w:val="00CA40FC"/>
    <w:rsid w:val="00CA4F73"/>
    <w:rsid w:val="00CA56F9"/>
    <w:rsid w:val="00CA638D"/>
    <w:rsid w:val="00CA6A43"/>
    <w:rsid w:val="00CA7241"/>
    <w:rsid w:val="00CA737F"/>
    <w:rsid w:val="00CA7498"/>
    <w:rsid w:val="00CB198B"/>
    <w:rsid w:val="00CB1D48"/>
    <w:rsid w:val="00CB44DA"/>
    <w:rsid w:val="00CB616A"/>
    <w:rsid w:val="00CB76AC"/>
    <w:rsid w:val="00CB7DFD"/>
    <w:rsid w:val="00CC0836"/>
    <w:rsid w:val="00CC0F5C"/>
    <w:rsid w:val="00CC4868"/>
    <w:rsid w:val="00CC4A27"/>
    <w:rsid w:val="00CD033E"/>
    <w:rsid w:val="00CD16C7"/>
    <w:rsid w:val="00CD40E7"/>
    <w:rsid w:val="00CD4D5B"/>
    <w:rsid w:val="00CD64EC"/>
    <w:rsid w:val="00CD77B0"/>
    <w:rsid w:val="00CE0C3A"/>
    <w:rsid w:val="00CE19E9"/>
    <w:rsid w:val="00CE1DB6"/>
    <w:rsid w:val="00CE1EB6"/>
    <w:rsid w:val="00CE2CA9"/>
    <w:rsid w:val="00CE4D74"/>
    <w:rsid w:val="00CE4F06"/>
    <w:rsid w:val="00CF0411"/>
    <w:rsid w:val="00CF0C9F"/>
    <w:rsid w:val="00CF26F4"/>
    <w:rsid w:val="00CF2D86"/>
    <w:rsid w:val="00CF3CC0"/>
    <w:rsid w:val="00CF4860"/>
    <w:rsid w:val="00CF560E"/>
    <w:rsid w:val="00CF5EC4"/>
    <w:rsid w:val="00CF60D4"/>
    <w:rsid w:val="00CF6AEE"/>
    <w:rsid w:val="00CF6FA3"/>
    <w:rsid w:val="00CF75EC"/>
    <w:rsid w:val="00D02C83"/>
    <w:rsid w:val="00D02CA6"/>
    <w:rsid w:val="00D0505E"/>
    <w:rsid w:val="00D052A3"/>
    <w:rsid w:val="00D06008"/>
    <w:rsid w:val="00D14752"/>
    <w:rsid w:val="00D21558"/>
    <w:rsid w:val="00D23C59"/>
    <w:rsid w:val="00D23DBA"/>
    <w:rsid w:val="00D27268"/>
    <w:rsid w:val="00D30887"/>
    <w:rsid w:val="00D31316"/>
    <w:rsid w:val="00D35B50"/>
    <w:rsid w:val="00D35C41"/>
    <w:rsid w:val="00D36898"/>
    <w:rsid w:val="00D40267"/>
    <w:rsid w:val="00D40C61"/>
    <w:rsid w:val="00D41209"/>
    <w:rsid w:val="00D41E44"/>
    <w:rsid w:val="00D4342F"/>
    <w:rsid w:val="00D43EBB"/>
    <w:rsid w:val="00D4467D"/>
    <w:rsid w:val="00D4487A"/>
    <w:rsid w:val="00D53B34"/>
    <w:rsid w:val="00D55A0B"/>
    <w:rsid w:val="00D55B6A"/>
    <w:rsid w:val="00D55F7A"/>
    <w:rsid w:val="00D56DBD"/>
    <w:rsid w:val="00D60263"/>
    <w:rsid w:val="00D661BE"/>
    <w:rsid w:val="00D672A3"/>
    <w:rsid w:val="00D70B7F"/>
    <w:rsid w:val="00D722CC"/>
    <w:rsid w:val="00D80334"/>
    <w:rsid w:val="00D811DB"/>
    <w:rsid w:val="00D81D24"/>
    <w:rsid w:val="00D81DA8"/>
    <w:rsid w:val="00D83056"/>
    <w:rsid w:val="00D83131"/>
    <w:rsid w:val="00D91242"/>
    <w:rsid w:val="00DA12AD"/>
    <w:rsid w:val="00DA1CDB"/>
    <w:rsid w:val="00DA2870"/>
    <w:rsid w:val="00DA4896"/>
    <w:rsid w:val="00DA5027"/>
    <w:rsid w:val="00DA596E"/>
    <w:rsid w:val="00DB11D5"/>
    <w:rsid w:val="00DB11FD"/>
    <w:rsid w:val="00DB1395"/>
    <w:rsid w:val="00DB15CA"/>
    <w:rsid w:val="00DB29C4"/>
    <w:rsid w:val="00DB412B"/>
    <w:rsid w:val="00DB418B"/>
    <w:rsid w:val="00DB49A1"/>
    <w:rsid w:val="00DB573C"/>
    <w:rsid w:val="00DB58A2"/>
    <w:rsid w:val="00DB6862"/>
    <w:rsid w:val="00DC0928"/>
    <w:rsid w:val="00DC0C05"/>
    <w:rsid w:val="00DC20C7"/>
    <w:rsid w:val="00DC41E6"/>
    <w:rsid w:val="00DC58C8"/>
    <w:rsid w:val="00DC7AB2"/>
    <w:rsid w:val="00DC7B9A"/>
    <w:rsid w:val="00DD3AD3"/>
    <w:rsid w:val="00DD44D4"/>
    <w:rsid w:val="00DD50B2"/>
    <w:rsid w:val="00DD76D8"/>
    <w:rsid w:val="00DF25C8"/>
    <w:rsid w:val="00DF6BE3"/>
    <w:rsid w:val="00DF6CCC"/>
    <w:rsid w:val="00DF7DF8"/>
    <w:rsid w:val="00DF7E1D"/>
    <w:rsid w:val="00E00667"/>
    <w:rsid w:val="00E031A1"/>
    <w:rsid w:val="00E03DA6"/>
    <w:rsid w:val="00E04415"/>
    <w:rsid w:val="00E06602"/>
    <w:rsid w:val="00E06760"/>
    <w:rsid w:val="00E06E54"/>
    <w:rsid w:val="00E07387"/>
    <w:rsid w:val="00E13816"/>
    <w:rsid w:val="00E141C6"/>
    <w:rsid w:val="00E1433D"/>
    <w:rsid w:val="00E154E5"/>
    <w:rsid w:val="00E1607C"/>
    <w:rsid w:val="00E17DCD"/>
    <w:rsid w:val="00E20B1D"/>
    <w:rsid w:val="00E21E54"/>
    <w:rsid w:val="00E248CD"/>
    <w:rsid w:val="00E25323"/>
    <w:rsid w:val="00E25D4D"/>
    <w:rsid w:val="00E27B67"/>
    <w:rsid w:val="00E27CEB"/>
    <w:rsid w:val="00E307A8"/>
    <w:rsid w:val="00E316C5"/>
    <w:rsid w:val="00E3231D"/>
    <w:rsid w:val="00E33F6F"/>
    <w:rsid w:val="00E37DE2"/>
    <w:rsid w:val="00E425A3"/>
    <w:rsid w:val="00E43C09"/>
    <w:rsid w:val="00E43CC8"/>
    <w:rsid w:val="00E44285"/>
    <w:rsid w:val="00E4581D"/>
    <w:rsid w:val="00E46BCD"/>
    <w:rsid w:val="00E50948"/>
    <w:rsid w:val="00E50E63"/>
    <w:rsid w:val="00E51DD3"/>
    <w:rsid w:val="00E51E3B"/>
    <w:rsid w:val="00E52C77"/>
    <w:rsid w:val="00E531C6"/>
    <w:rsid w:val="00E5327B"/>
    <w:rsid w:val="00E53906"/>
    <w:rsid w:val="00E54491"/>
    <w:rsid w:val="00E554D5"/>
    <w:rsid w:val="00E55FD2"/>
    <w:rsid w:val="00E57DA0"/>
    <w:rsid w:val="00E60202"/>
    <w:rsid w:val="00E625E8"/>
    <w:rsid w:val="00E6287D"/>
    <w:rsid w:val="00E62C4A"/>
    <w:rsid w:val="00E6392F"/>
    <w:rsid w:val="00E643C1"/>
    <w:rsid w:val="00E65AAE"/>
    <w:rsid w:val="00E666CE"/>
    <w:rsid w:val="00E673C9"/>
    <w:rsid w:val="00E676AC"/>
    <w:rsid w:val="00E6795E"/>
    <w:rsid w:val="00E70320"/>
    <w:rsid w:val="00E77C6A"/>
    <w:rsid w:val="00E80F7B"/>
    <w:rsid w:val="00E820B5"/>
    <w:rsid w:val="00E82E4D"/>
    <w:rsid w:val="00E832A4"/>
    <w:rsid w:val="00E83FF1"/>
    <w:rsid w:val="00E84DD0"/>
    <w:rsid w:val="00E85C2B"/>
    <w:rsid w:val="00E870C5"/>
    <w:rsid w:val="00E87405"/>
    <w:rsid w:val="00E87BB1"/>
    <w:rsid w:val="00E90BBD"/>
    <w:rsid w:val="00E91ED5"/>
    <w:rsid w:val="00E93E3E"/>
    <w:rsid w:val="00E94777"/>
    <w:rsid w:val="00E94B50"/>
    <w:rsid w:val="00E94F28"/>
    <w:rsid w:val="00E95A5E"/>
    <w:rsid w:val="00E95E17"/>
    <w:rsid w:val="00E97049"/>
    <w:rsid w:val="00EA030F"/>
    <w:rsid w:val="00EA1353"/>
    <w:rsid w:val="00EA26D0"/>
    <w:rsid w:val="00EA36AB"/>
    <w:rsid w:val="00EA6027"/>
    <w:rsid w:val="00EB0499"/>
    <w:rsid w:val="00EB13B7"/>
    <w:rsid w:val="00EB4321"/>
    <w:rsid w:val="00EB4C3D"/>
    <w:rsid w:val="00EB623C"/>
    <w:rsid w:val="00EB75F7"/>
    <w:rsid w:val="00EC3641"/>
    <w:rsid w:val="00EC39A8"/>
    <w:rsid w:val="00EC3E5D"/>
    <w:rsid w:val="00EC5D76"/>
    <w:rsid w:val="00EC6692"/>
    <w:rsid w:val="00ED05AD"/>
    <w:rsid w:val="00ED0A17"/>
    <w:rsid w:val="00ED0C27"/>
    <w:rsid w:val="00ED16ED"/>
    <w:rsid w:val="00ED192C"/>
    <w:rsid w:val="00ED571C"/>
    <w:rsid w:val="00ED59F2"/>
    <w:rsid w:val="00ED5D60"/>
    <w:rsid w:val="00ED6FEF"/>
    <w:rsid w:val="00ED71CE"/>
    <w:rsid w:val="00ED7D33"/>
    <w:rsid w:val="00EE0681"/>
    <w:rsid w:val="00EE15F5"/>
    <w:rsid w:val="00EE29D5"/>
    <w:rsid w:val="00EE435B"/>
    <w:rsid w:val="00EE437C"/>
    <w:rsid w:val="00EE448A"/>
    <w:rsid w:val="00EE549A"/>
    <w:rsid w:val="00EE631A"/>
    <w:rsid w:val="00EF0792"/>
    <w:rsid w:val="00EF1744"/>
    <w:rsid w:val="00F0031E"/>
    <w:rsid w:val="00F00748"/>
    <w:rsid w:val="00F01425"/>
    <w:rsid w:val="00F038B1"/>
    <w:rsid w:val="00F04009"/>
    <w:rsid w:val="00F058B3"/>
    <w:rsid w:val="00F058D6"/>
    <w:rsid w:val="00F06118"/>
    <w:rsid w:val="00F06DC8"/>
    <w:rsid w:val="00F1025D"/>
    <w:rsid w:val="00F13F2E"/>
    <w:rsid w:val="00F150FB"/>
    <w:rsid w:val="00F1549F"/>
    <w:rsid w:val="00F20F8A"/>
    <w:rsid w:val="00F21887"/>
    <w:rsid w:val="00F22A6F"/>
    <w:rsid w:val="00F23A7A"/>
    <w:rsid w:val="00F24E02"/>
    <w:rsid w:val="00F27153"/>
    <w:rsid w:val="00F303C5"/>
    <w:rsid w:val="00F3143D"/>
    <w:rsid w:val="00F317EB"/>
    <w:rsid w:val="00F318CE"/>
    <w:rsid w:val="00F33BC0"/>
    <w:rsid w:val="00F34AA6"/>
    <w:rsid w:val="00F3670B"/>
    <w:rsid w:val="00F37DBE"/>
    <w:rsid w:val="00F41550"/>
    <w:rsid w:val="00F41A70"/>
    <w:rsid w:val="00F41EBE"/>
    <w:rsid w:val="00F42D90"/>
    <w:rsid w:val="00F4746C"/>
    <w:rsid w:val="00F52AAF"/>
    <w:rsid w:val="00F52D58"/>
    <w:rsid w:val="00F5340B"/>
    <w:rsid w:val="00F53500"/>
    <w:rsid w:val="00F56477"/>
    <w:rsid w:val="00F57E0E"/>
    <w:rsid w:val="00F57F1A"/>
    <w:rsid w:val="00F623AE"/>
    <w:rsid w:val="00F6288C"/>
    <w:rsid w:val="00F63B50"/>
    <w:rsid w:val="00F63CFF"/>
    <w:rsid w:val="00F643F5"/>
    <w:rsid w:val="00F64EB6"/>
    <w:rsid w:val="00F64F1D"/>
    <w:rsid w:val="00F6563D"/>
    <w:rsid w:val="00F66908"/>
    <w:rsid w:val="00F6738F"/>
    <w:rsid w:val="00F677B4"/>
    <w:rsid w:val="00F67E3D"/>
    <w:rsid w:val="00F7047E"/>
    <w:rsid w:val="00F7069D"/>
    <w:rsid w:val="00F736BE"/>
    <w:rsid w:val="00F74B76"/>
    <w:rsid w:val="00F762F1"/>
    <w:rsid w:val="00F77E2C"/>
    <w:rsid w:val="00F84DC8"/>
    <w:rsid w:val="00F85581"/>
    <w:rsid w:val="00F85648"/>
    <w:rsid w:val="00F85669"/>
    <w:rsid w:val="00F87B50"/>
    <w:rsid w:val="00F918CA"/>
    <w:rsid w:val="00F92AEC"/>
    <w:rsid w:val="00F950EE"/>
    <w:rsid w:val="00F95572"/>
    <w:rsid w:val="00F96789"/>
    <w:rsid w:val="00F975D9"/>
    <w:rsid w:val="00F97992"/>
    <w:rsid w:val="00FA1939"/>
    <w:rsid w:val="00FA2891"/>
    <w:rsid w:val="00FA4BBD"/>
    <w:rsid w:val="00FA5EBE"/>
    <w:rsid w:val="00FA7209"/>
    <w:rsid w:val="00FA76F8"/>
    <w:rsid w:val="00FC3941"/>
    <w:rsid w:val="00FC5A0B"/>
    <w:rsid w:val="00FC7393"/>
    <w:rsid w:val="00FC7EEE"/>
    <w:rsid w:val="00FD3049"/>
    <w:rsid w:val="00FD4F3F"/>
    <w:rsid w:val="00FD54D5"/>
    <w:rsid w:val="00FD6B3C"/>
    <w:rsid w:val="00FD7DCB"/>
    <w:rsid w:val="00FE1871"/>
    <w:rsid w:val="00FE32BD"/>
    <w:rsid w:val="00FE741D"/>
    <w:rsid w:val="00FF0F3E"/>
    <w:rsid w:val="00FF2995"/>
    <w:rsid w:val="00FF3C8A"/>
    <w:rsid w:val="00FF590B"/>
    <w:rsid w:val="00FF7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C2E29"/>
  <w15:chartTrackingRefBased/>
  <w15:docId w15:val="{55A52F61-6DCA-474A-A6A4-3B63D38FD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E52"/>
    <w:pPr>
      <w:spacing w:before="60" w:after="120" w:line="240" w:lineRule="auto"/>
      <w:jc w:val="left"/>
    </w:pPr>
  </w:style>
  <w:style w:type="paragraph" w:styleId="Heading1">
    <w:name w:val="heading 1"/>
    <w:basedOn w:val="Normal"/>
    <w:next w:val="Normal"/>
    <w:link w:val="Heading1Char"/>
    <w:uiPriority w:val="9"/>
    <w:qFormat/>
    <w:rsid w:val="003C2055"/>
    <w:pPr>
      <w:keepNext/>
      <w:spacing w:before="300" w:after="40"/>
      <w:outlineLvl w:val="0"/>
    </w:pPr>
    <w:rPr>
      <w:spacing w:val="5"/>
      <w:sz w:val="36"/>
      <w:szCs w:val="32"/>
    </w:rPr>
  </w:style>
  <w:style w:type="paragraph" w:styleId="Heading2">
    <w:name w:val="heading 2"/>
    <w:basedOn w:val="Normal"/>
    <w:next w:val="Normal"/>
    <w:link w:val="Heading2Char"/>
    <w:uiPriority w:val="9"/>
    <w:unhideWhenUsed/>
    <w:qFormat/>
    <w:rsid w:val="003C2055"/>
    <w:pPr>
      <w:keepNext/>
      <w:spacing w:after="0"/>
      <w:outlineLvl w:val="1"/>
    </w:pPr>
    <w:rPr>
      <w:b/>
      <w:spacing w:val="5"/>
      <w:sz w:val="32"/>
      <w:szCs w:val="28"/>
    </w:rPr>
  </w:style>
  <w:style w:type="paragraph" w:styleId="Heading3">
    <w:name w:val="heading 3"/>
    <w:basedOn w:val="Normal"/>
    <w:next w:val="Normal"/>
    <w:link w:val="Heading3Char"/>
    <w:uiPriority w:val="9"/>
    <w:unhideWhenUsed/>
    <w:qFormat/>
    <w:rsid w:val="00CD033E"/>
    <w:pPr>
      <w:keepNext/>
      <w:spacing w:after="0"/>
      <w:outlineLvl w:val="2"/>
    </w:pPr>
    <w:rPr>
      <w:b/>
      <w:spacing w:val="5"/>
      <w:sz w:val="24"/>
      <w:szCs w:val="24"/>
    </w:rPr>
  </w:style>
  <w:style w:type="paragraph" w:styleId="Heading4">
    <w:name w:val="heading 4"/>
    <w:basedOn w:val="Normal"/>
    <w:next w:val="Normal"/>
    <w:link w:val="Heading4Char"/>
    <w:uiPriority w:val="9"/>
    <w:unhideWhenUsed/>
    <w:qFormat/>
    <w:rsid w:val="006059A8"/>
    <w:pPr>
      <w:keepNext/>
      <w:spacing w:after="0"/>
      <w:outlineLvl w:val="3"/>
    </w:pPr>
    <w:rPr>
      <w:b/>
      <w:i/>
      <w:iCs/>
      <w:sz w:val="22"/>
      <w:szCs w:val="22"/>
    </w:rPr>
  </w:style>
  <w:style w:type="paragraph" w:styleId="Heading5">
    <w:name w:val="heading 5"/>
    <w:basedOn w:val="Normal"/>
    <w:next w:val="Normal"/>
    <w:link w:val="Heading5Char"/>
    <w:uiPriority w:val="9"/>
    <w:unhideWhenUsed/>
    <w:qFormat/>
    <w:rsid w:val="00757964"/>
    <w:pPr>
      <w:spacing w:after="0"/>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757964"/>
    <w:pPr>
      <w:spacing w:after="0"/>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757964"/>
    <w:pPr>
      <w:spacing w:after="0"/>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757964"/>
    <w:pPr>
      <w:spacing w:after="0"/>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757964"/>
    <w:pPr>
      <w:spacing w:after="0"/>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2055"/>
    <w:rPr>
      <w:spacing w:val="5"/>
      <w:sz w:val="36"/>
      <w:szCs w:val="32"/>
    </w:rPr>
  </w:style>
  <w:style w:type="character" w:styleId="Hyperlink">
    <w:name w:val="Hyperlink"/>
    <w:basedOn w:val="DefaultParagraphFont"/>
    <w:uiPriority w:val="99"/>
    <w:unhideWhenUsed/>
    <w:rsid w:val="00244604"/>
    <w:rPr>
      <w:color w:val="0563C1" w:themeColor="hyperlink"/>
      <w:u w:val="single"/>
    </w:rPr>
  </w:style>
  <w:style w:type="paragraph" w:styleId="ListParagraph">
    <w:name w:val="List Paragraph"/>
    <w:basedOn w:val="Normal"/>
    <w:uiPriority w:val="34"/>
    <w:qFormat/>
    <w:rsid w:val="00271577"/>
    <w:pPr>
      <w:ind w:left="720"/>
      <w:contextualSpacing/>
    </w:pPr>
  </w:style>
  <w:style w:type="character" w:customStyle="1" w:styleId="Heading2Char">
    <w:name w:val="Heading 2 Char"/>
    <w:basedOn w:val="DefaultParagraphFont"/>
    <w:link w:val="Heading2"/>
    <w:uiPriority w:val="9"/>
    <w:rsid w:val="003C2055"/>
    <w:rPr>
      <w:b/>
      <w:spacing w:val="5"/>
      <w:sz w:val="32"/>
      <w:szCs w:val="28"/>
    </w:rPr>
  </w:style>
  <w:style w:type="paragraph" w:styleId="Title">
    <w:name w:val="Title"/>
    <w:basedOn w:val="Normal"/>
    <w:next w:val="Normal"/>
    <w:link w:val="TitleChar"/>
    <w:uiPriority w:val="10"/>
    <w:qFormat/>
    <w:rsid w:val="00757964"/>
    <w:pPr>
      <w:pBdr>
        <w:top w:val="single" w:sz="8" w:space="1" w:color="70AD47" w:themeColor="accent6"/>
      </w:pBdr>
      <w:jc w:val="right"/>
    </w:pPr>
    <w:rPr>
      <w:smallCaps/>
      <w:color w:val="262626" w:themeColor="text1" w:themeTint="D9"/>
      <w:sz w:val="52"/>
      <w:szCs w:val="52"/>
    </w:rPr>
  </w:style>
  <w:style w:type="character" w:customStyle="1" w:styleId="TitleChar">
    <w:name w:val="Title Char"/>
    <w:basedOn w:val="DefaultParagraphFont"/>
    <w:link w:val="Title"/>
    <w:uiPriority w:val="10"/>
    <w:rsid w:val="00757964"/>
    <w:rPr>
      <w:smallCaps/>
      <w:color w:val="262626" w:themeColor="text1" w:themeTint="D9"/>
      <w:sz w:val="52"/>
      <w:szCs w:val="52"/>
    </w:rPr>
  </w:style>
  <w:style w:type="paragraph" w:styleId="Header">
    <w:name w:val="header"/>
    <w:basedOn w:val="Normal"/>
    <w:link w:val="HeaderChar"/>
    <w:uiPriority w:val="99"/>
    <w:unhideWhenUsed/>
    <w:rsid w:val="00F41A70"/>
    <w:pPr>
      <w:tabs>
        <w:tab w:val="center" w:pos="4680"/>
        <w:tab w:val="right" w:pos="9360"/>
      </w:tabs>
      <w:spacing w:after="0"/>
    </w:pPr>
  </w:style>
  <w:style w:type="character" w:customStyle="1" w:styleId="HeaderChar">
    <w:name w:val="Header Char"/>
    <w:basedOn w:val="DefaultParagraphFont"/>
    <w:link w:val="Header"/>
    <w:uiPriority w:val="99"/>
    <w:rsid w:val="00F41A70"/>
  </w:style>
  <w:style w:type="paragraph" w:styleId="Footer">
    <w:name w:val="footer"/>
    <w:basedOn w:val="Normal"/>
    <w:link w:val="FooterChar"/>
    <w:uiPriority w:val="99"/>
    <w:unhideWhenUsed/>
    <w:rsid w:val="00F41A70"/>
    <w:pPr>
      <w:tabs>
        <w:tab w:val="center" w:pos="4680"/>
        <w:tab w:val="right" w:pos="9360"/>
      </w:tabs>
      <w:spacing w:after="0"/>
    </w:pPr>
  </w:style>
  <w:style w:type="character" w:customStyle="1" w:styleId="FooterChar">
    <w:name w:val="Footer Char"/>
    <w:basedOn w:val="DefaultParagraphFont"/>
    <w:link w:val="Footer"/>
    <w:uiPriority w:val="99"/>
    <w:rsid w:val="00F41A70"/>
  </w:style>
  <w:style w:type="table" w:styleId="TableGrid">
    <w:name w:val="Table Grid"/>
    <w:basedOn w:val="TableNormal"/>
    <w:uiPriority w:val="39"/>
    <w:rsid w:val="006E25C5"/>
    <w:pPr>
      <w:spacing w:after="0" w:line="240" w:lineRule="auto"/>
      <w:ind w:left="720" w:hanging="36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57964"/>
    <w:rPr>
      <w:b/>
      <w:bCs/>
      <w:color w:val="auto"/>
    </w:rPr>
  </w:style>
  <w:style w:type="paragraph" w:styleId="BodyText">
    <w:name w:val="Body Text"/>
    <w:basedOn w:val="Normal"/>
    <w:link w:val="BodyTextChar"/>
    <w:uiPriority w:val="1"/>
    <w:unhideWhenUsed/>
    <w:rsid w:val="005109E3"/>
    <w:pPr>
      <w:widowControl w:val="0"/>
      <w:spacing w:after="0"/>
      <w:ind w:left="10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rsid w:val="00D40267"/>
    <w:rPr>
      <w:color w:val="605E5C"/>
      <w:shd w:val="clear" w:color="auto" w:fill="E1DFDD"/>
    </w:rPr>
  </w:style>
  <w:style w:type="paragraph" w:styleId="BalloonText">
    <w:name w:val="Balloon Text"/>
    <w:basedOn w:val="Normal"/>
    <w:link w:val="BalloonTextChar"/>
    <w:uiPriority w:val="99"/>
    <w:semiHidden/>
    <w:unhideWhenUsed/>
    <w:rsid w:val="00E1607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07C"/>
    <w:rPr>
      <w:rFonts w:ascii="Segoe UI" w:hAnsi="Segoe UI" w:cs="Segoe UI"/>
      <w:sz w:val="18"/>
      <w:szCs w:val="18"/>
    </w:rPr>
  </w:style>
  <w:style w:type="character" w:customStyle="1" w:styleId="Heading3Char">
    <w:name w:val="Heading 3 Char"/>
    <w:basedOn w:val="DefaultParagraphFont"/>
    <w:link w:val="Heading3"/>
    <w:uiPriority w:val="9"/>
    <w:rsid w:val="00CD033E"/>
    <w:rPr>
      <w:b/>
      <w:spacing w:val="5"/>
      <w:sz w:val="24"/>
      <w:szCs w:val="24"/>
    </w:rPr>
  </w:style>
  <w:style w:type="character" w:customStyle="1" w:styleId="Heading4Char">
    <w:name w:val="Heading 4 Char"/>
    <w:basedOn w:val="DefaultParagraphFont"/>
    <w:link w:val="Heading4"/>
    <w:uiPriority w:val="9"/>
    <w:rsid w:val="006059A8"/>
    <w:rPr>
      <w:b/>
      <w:i/>
      <w:iCs/>
      <w:sz w:val="22"/>
      <w:szCs w:val="22"/>
    </w:rPr>
  </w:style>
  <w:style w:type="character" w:styleId="CommentReference">
    <w:name w:val="annotation reference"/>
    <w:basedOn w:val="DefaultParagraphFont"/>
    <w:uiPriority w:val="99"/>
    <w:semiHidden/>
    <w:unhideWhenUsed/>
    <w:rsid w:val="006F5F75"/>
    <w:rPr>
      <w:sz w:val="16"/>
      <w:szCs w:val="16"/>
    </w:rPr>
  </w:style>
  <w:style w:type="paragraph" w:styleId="CommentText">
    <w:name w:val="annotation text"/>
    <w:basedOn w:val="Normal"/>
    <w:link w:val="CommentTextChar"/>
    <w:uiPriority w:val="99"/>
    <w:semiHidden/>
    <w:unhideWhenUsed/>
    <w:rsid w:val="006F5F75"/>
  </w:style>
  <w:style w:type="character" w:customStyle="1" w:styleId="CommentTextChar">
    <w:name w:val="Comment Text Char"/>
    <w:basedOn w:val="DefaultParagraphFont"/>
    <w:link w:val="CommentText"/>
    <w:uiPriority w:val="99"/>
    <w:semiHidden/>
    <w:rsid w:val="006F5F75"/>
    <w:rPr>
      <w:sz w:val="20"/>
      <w:szCs w:val="20"/>
    </w:rPr>
  </w:style>
  <w:style w:type="paragraph" w:styleId="CommentSubject">
    <w:name w:val="annotation subject"/>
    <w:basedOn w:val="CommentText"/>
    <w:next w:val="CommentText"/>
    <w:link w:val="CommentSubjectChar"/>
    <w:uiPriority w:val="99"/>
    <w:semiHidden/>
    <w:unhideWhenUsed/>
    <w:rsid w:val="006F5F75"/>
    <w:rPr>
      <w:b/>
      <w:bCs/>
    </w:rPr>
  </w:style>
  <w:style w:type="character" w:customStyle="1" w:styleId="CommentSubjectChar">
    <w:name w:val="Comment Subject Char"/>
    <w:basedOn w:val="CommentTextChar"/>
    <w:link w:val="CommentSubject"/>
    <w:uiPriority w:val="99"/>
    <w:semiHidden/>
    <w:rsid w:val="006F5F75"/>
    <w:rPr>
      <w:b/>
      <w:bCs/>
      <w:sz w:val="20"/>
      <w:szCs w:val="20"/>
    </w:rPr>
  </w:style>
  <w:style w:type="character" w:styleId="UnresolvedMention">
    <w:name w:val="Unresolved Mention"/>
    <w:basedOn w:val="DefaultParagraphFont"/>
    <w:uiPriority w:val="99"/>
    <w:semiHidden/>
    <w:unhideWhenUsed/>
    <w:rsid w:val="002446AD"/>
    <w:rPr>
      <w:color w:val="605E5C"/>
      <w:shd w:val="clear" w:color="auto" w:fill="E1DFDD"/>
    </w:rPr>
  </w:style>
  <w:style w:type="character" w:customStyle="1" w:styleId="Heading5Char">
    <w:name w:val="Heading 5 Char"/>
    <w:basedOn w:val="DefaultParagraphFont"/>
    <w:link w:val="Heading5"/>
    <w:uiPriority w:val="9"/>
    <w:rsid w:val="00757964"/>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757964"/>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757964"/>
    <w:rPr>
      <w:b/>
      <w:bCs/>
      <w:smallCaps/>
      <w:color w:val="70AD47" w:themeColor="accent6"/>
      <w:spacing w:val="10"/>
    </w:rPr>
  </w:style>
  <w:style w:type="character" w:customStyle="1" w:styleId="Heading8Char">
    <w:name w:val="Heading 8 Char"/>
    <w:basedOn w:val="DefaultParagraphFont"/>
    <w:link w:val="Heading8"/>
    <w:uiPriority w:val="9"/>
    <w:semiHidden/>
    <w:rsid w:val="00757964"/>
    <w:rPr>
      <w:b/>
      <w:bCs/>
      <w:i/>
      <w:iCs/>
      <w:smallCaps/>
      <w:color w:val="538135" w:themeColor="accent6" w:themeShade="BF"/>
    </w:rPr>
  </w:style>
  <w:style w:type="character" w:customStyle="1" w:styleId="Heading9Char">
    <w:name w:val="Heading 9 Char"/>
    <w:basedOn w:val="DefaultParagraphFont"/>
    <w:link w:val="Heading9"/>
    <w:uiPriority w:val="9"/>
    <w:semiHidden/>
    <w:rsid w:val="00757964"/>
    <w:rPr>
      <w:b/>
      <w:bCs/>
      <w:i/>
      <w:iCs/>
      <w:smallCaps/>
      <w:color w:val="385623" w:themeColor="accent6" w:themeShade="80"/>
    </w:rPr>
  </w:style>
  <w:style w:type="paragraph" w:styleId="Caption">
    <w:name w:val="caption"/>
    <w:basedOn w:val="Normal"/>
    <w:next w:val="Normal"/>
    <w:uiPriority w:val="35"/>
    <w:semiHidden/>
    <w:unhideWhenUsed/>
    <w:qFormat/>
    <w:rsid w:val="00757964"/>
    <w:rPr>
      <w:b/>
      <w:bCs/>
      <w:caps/>
      <w:sz w:val="16"/>
      <w:szCs w:val="16"/>
    </w:rPr>
  </w:style>
  <w:style w:type="paragraph" w:styleId="Subtitle">
    <w:name w:val="Subtitle"/>
    <w:basedOn w:val="Normal"/>
    <w:next w:val="Normal"/>
    <w:link w:val="SubtitleChar"/>
    <w:uiPriority w:val="11"/>
    <w:qFormat/>
    <w:rsid w:val="00757964"/>
    <w:pPr>
      <w:spacing w:after="720"/>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757964"/>
    <w:rPr>
      <w:rFonts w:asciiTheme="majorHAnsi" w:eastAsiaTheme="majorEastAsia" w:hAnsiTheme="majorHAnsi" w:cstheme="majorBidi"/>
    </w:rPr>
  </w:style>
  <w:style w:type="character" w:styleId="Emphasis">
    <w:name w:val="Emphasis"/>
    <w:uiPriority w:val="20"/>
    <w:qFormat/>
    <w:rsid w:val="00757964"/>
    <w:rPr>
      <w:b/>
      <w:bCs/>
      <w:i/>
      <w:iCs/>
      <w:spacing w:val="10"/>
    </w:rPr>
  </w:style>
  <w:style w:type="paragraph" w:styleId="NoSpacing">
    <w:name w:val="No Spacing"/>
    <w:uiPriority w:val="1"/>
    <w:qFormat/>
    <w:rsid w:val="00757964"/>
    <w:pPr>
      <w:spacing w:after="0" w:line="240" w:lineRule="auto"/>
    </w:pPr>
  </w:style>
  <w:style w:type="paragraph" w:styleId="Quote">
    <w:name w:val="Quote"/>
    <w:basedOn w:val="Normal"/>
    <w:next w:val="Normal"/>
    <w:link w:val="QuoteChar"/>
    <w:uiPriority w:val="29"/>
    <w:qFormat/>
    <w:rsid w:val="00757964"/>
    <w:rPr>
      <w:i/>
      <w:iCs/>
    </w:rPr>
  </w:style>
  <w:style w:type="character" w:customStyle="1" w:styleId="QuoteChar">
    <w:name w:val="Quote Char"/>
    <w:basedOn w:val="DefaultParagraphFont"/>
    <w:link w:val="Quote"/>
    <w:uiPriority w:val="29"/>
    <w:rsid w:val="00757964"/>
    <w:rPr>
      <w:i/>
      <w:iCs/>
    </w:rPr>
  </w:style>
  <w:style w:type="paragraph" w:styleId="IntenseQuote">
    <w:name w:val="Intense Quote"/>
    <w:basedOn w:val="Normal"/>
    <w:next w:val="Normal"/>
    <w:link w:val="IntenseQuoteChar"/>
    <w:uiPriority w:val="30"/>
    <w:qFormat/>
    <w:rsid w:val="00757964"/>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757964"/>
    <w:rPr>
      <w:b/>
      <w:bCs/>
      <w:i/>
      <w:iCs/>
    </w:rPr>
  </w:style>
  <w:style w:type="character" w:styleId="SubtleEmphasis">
    <w:name w:val="Subtle Emphasis"/>
    <w:uiPriority w:val="19"/>
    <w:qFormat/>
    <w:rsid w:val="00757964"/>
    <w:rPr>
      <w:i/>
      <w:iCs/>
    </w:rPr>
  </w:style>
  <w:style w:type="character" w:styleId="IntenseEmphasis">
    <w:name w:val="Intense Emphasis"/>
    <w:uiPriority w:val="21"/>
    <w:qFormat/>
    <w:rsid w:val="00757964"/>
    <w:rPr>
      <w:b/>
      <w:bCs/>
      <w:i/>
      <w:iCs/>
      <w:color w:val="70AD47" w:themeColor="accent6"/>
      <w:spacing w:val="10"/>
    </w:rPr>
  </w:style>
  <w:style w:type="character" w:styleId="SubtleReference">
    <w:name w:val="Subtle Reference"/>
    <w:uiPriority w:val="31"/>
    <w:qFormat/>
    <w:rsid w:val="00757964"/>
    <w:rPr>
      <w:b/>
      <w:bCs/>
    </w:rPr>
  </w:style>
  <w:style w:type="character" w:styleId="IntenseReference">
    <w:name w:val="Intense Reference"/>
    <w:uiPriority w:val="32"/>
    <w:qFormat/>
    <w:rsid w:val="00757964"/>
    <w:rPr>
      <w:b/>
      <w:bCs/>
      <w:smallCaps/>
      <w:spacing w:val="5"/>
      <w:sz w:val="22"/>
      <w:szCs w:val="22"/>
      <w:u w:val="single"/>
    </w:rPr>
  </w:style>
  <w:style w:type="character" w:styleId="BookTitle">
    <w:name w:val="Book Title"/>
    <w:uiPriority w:val="33"/>
    <w:qFormat/>
    <w:rsid w:val="00757964"/>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757964"/>
    <w:pPr>
      <w:outlineLvl w:val="9"/>
    </w:pPr>
  </w:style>
  <w:style w:type="paragraph" w:customStyle="1" w:styleId="xmsolistparagraph">
    <w:name w:val="x_msolistparagraph"/>
    <w:basedOn w:val="Normal"/>
    <w:rsid w:val="00625E04"/>
    <w:pPr>
      <w:spacing w:before="100" w:beforeAutospacing="1" w:after="100" w:afterAutospacing="1"/>
    </w:pPr>
    <w:rPr>
      <w:rFonts w:ascii="Times New Roman" w:eastAsia="Times New Roman" w:hAnsi="Times New Roman" w:cs="Times New Roman"/>
      <w:sz w:val="24"/>
      <w:szCs w:val="24"/>
    </w:rPr>
  </w:style>
  <w:style w:type="paragraph" w:customStyle="1" w:styleId="p1">
    <w:name w:val="p1"/>
    <w:basedOn w:val="Normal"/>
    <w:rsid w:val="00060387"/>
    <w:pPr>
      <w:spacing w:before="0" w:after="0"/>
    </w:pPr>
    <w:rPr>
      <w:rFonts w:ascii="Helvetica" w:eastAsia="Times New Roman" w:hAnsi="Helvetica" w:cs="Times New Roman"/>
      <w:color w:val="000000"/>
      <w:sz w:val="15"/>
      <w:szCs w:val="15"/>
    </w:rPr>
  </w:style>
  <w:style w:type="character" w:customStyle="1" w:styleId="s1">
    <w:name w:val="s1"/>
    <w:basedOn w:val="DefaultParagraphFont"/>
    <w:rsid w:val="001E7C4A"/>
    <w:rPr>
      <w:rFonts w:ascii="Wingdings" w:hAnsi="Wingdings" w:hint="default"/>
      <w:sz w:val="15"/>
      <w:szCs w:val="15"/>
    </w:rPr>
  </w:style>
  <w:style w:type="character" w:customStyle="1" w:styleId="s2">
    <w:name w:val="s2"/>
    <w:basedOn w:val="DefaultParagraphFont"/>
    <w:rsid w:val="001E7C4A"/>
    <w:rPr>
      <w:rFonts w:ascii="Arial" w:hAnsi="Arial" w:cs="Arial" w:hint="default"/>
      <w:sz w:val="15"/>
      <w:szCs w:val="15"/>
    </w:rPr>
  </w:style>
  <w:style w:type="paragraph" w:customStyle="1" w:styleId="TableParagraph">
    <w:name w:val="Table Paragraph"/>
    <w:basedOn w:val="Normal"/>
    <w:uiPriority w:val="1"/>
    <w:qFormat/>
    <w:rsid w:val="007C2ACF"/>
    <w:pPr>
      <w:widowControl w:val="0"/>
      <w:autoSpaceDE w:val="0"/>
      <w:autoSpaceDN w:val="0"/>
      <w:spacing w:before="0" w:after="0"/>
      <w:ind w:left="4"/>
    </w:pPr>
    <w:rPr>
      <w:rFonts w:ascii="Times New Roman" w:eastAsia="Times New Roman" w:hAnsi="Times New Roman" w:cs="Times New Roman"/>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09094">
      <w:bodyDiv w:val="1"/>
      <w:marLeft w:val="0"/>
      <w:marRight w:val="0"/>
      <w:marTop w:val="0"/>
      <w:marBottom w:val="0"/>
      <w:divBdr>
        <w:top w:val="none" w:sz="0" w:space="0" w:color="auto"/>
        <w:left w:val="none" w:sz="0" w:space="0" w:color="auto"/>
        <w:bottom w:val="none" w:sz="0" w:space="0" w:color="auto"/>
        <w:right w:val="none" w:sz="0" w:space="0" w:color="auto"/>
      </w:divBdr>
    </w:div>
    <w:div w:id="8068952">
      <w:bodyDiv w:val="1"/>
      <w:marLeft w:val="0"/>
      <w:marRight w:val="0"/>
      <w:marTop w:val="0"/>
      <w:marBottom w:val="0"/>
      <w:divBdr>
        <w:top w:val="none" w:sz="0" w:space="0" w:color="auto"/>
        <w:left w:val="none" w:sz="0" w:space="0" w:color="auto"/>
        <w:bottom w:val="none" w:sz="0" w:space="0" w:color="auto"/>
        <w:right w:val="none" w:sz="0" w:space="0" w:color="auto"/>
      </w:divBdr>
    </w:div>
    <w:div w:id="12264852">
      <w:bodyDiv w:val="1"/>
      <w:marLeft w:val="0"/>
      <w:marRight w:val="0"/>
      <w:marTop w:val="0"/>
      <w:marBottom w:val="0"/>
      <w:divBdr>
        <w:top w:val="none" w:sz="0" w:space="0" w:color="auto"/>
        <w:left w:val="none" w:sz="0" w:space="0" w:color="auto"/>
        <w:bottom w:val="none" w:sz="0" w:space="0" w:color="auto"/>
        <w:right w:val="none" w:sz="0" w:space="0" w:color="auto"/>
      </w:divBdr>
    </w:div>
    <w:div w:id="69272348">
      <w:bodyDiv w:val="1"/>
      <w:marLeft w:val="0"/>
      <w:marRight w:val="0"/>
      <w:marTop w:val="0"/>
      <w:marBottom w:val="0"/>
      <w:divBdr>
        <w:top w:val="none" w:sz="0" w:space="0" w:color="auto"/>
        <w:left w:val="none" w:sz="0" w:space="0" w:color="auto"/>
        <w:bottom w:val="none" w:sz="0" w:space="0" w:color="auto"/>
        <w:right w:val="none" w:sz="0" w:space="0" w:color="auto"/>
      </w:divBdr>
    </w:div>
    <w:div w:id="74516638">
      <w:bodyDiv w:val="1"/>
      <w:marLeft w:val="0"/>
      <w:marRight w:val="0"/>
      <w:marTop w:val="0"/>
      <w:marBottom w:val="0"/>
      <w:divBdr>
        <w:top w:val="none" w:sz="0" w:space="0" w:color="auto"/>
        <w:left w:val="none" w:sz="0" w:space="0" w:color="auto"/>
        <w:bottom w:val="none" w:sz="0" w:space="0" w:color="auto"/>
        <w:right w:val="none" w:sz="0" w:space="0" w:color="auto"/>
      </w:divBdr>
    </w:div>
    <w:div w:id="119617421">
      <w:bodyDiv w:val="1"/>
      <w:marLeft w:val="0"/>
      <w:marRight w:val="0"/>
      <w:marTop w:val="0"/>
      <w:marBottom w:val="0"/>
      <w:divBdr>
        <w:top w:val="none" w:sz="0" w:space="0" w:color="auto"/>
        <w:left w:val="none" w:sz="0" w:space="0" w:color="auto"/>
        <w:bottom w:val="none" w:sz="0" w:space="0" w:color="auto"/>
        <w:right w:val="none" w:sz="0" w:space="0" w:color="auto"/>
      </w:divBdr>
    </w:div>
    <w:div w:id="195629541">
      <w:bodyDiv w:val="1"/>
      <w:marLeft w:val="0"/>
      <w:marRight w:val="0"/>
      <w:marTop w:val="0"/>
      <w:marBottom w:val="0"/>
      <w:divBdr>
        <w:top w:val="none" w:sz="0" w:space="0" w:color="auto"/>
        <w:left w:val="none" w:sz="0" w:space="0" w:color="auto"/>
        <w:bottom w:val="none" w:sz="0" w:space="0" w:color="auto"/>
        <w:right w:val="none" w:sz="0" w:space="0" w:color="auto"/>
      </w:divBdr>
    </w:div>
    <w:div w:id="202641943">
      <w:bodyDiv w:val="1"/>
      <w:marLeft w:val="0"/>
      <w:marRight w:val="0"/>
      <w:marTop w:val="0"/>
      <w:marBottom w:val="0"/>
      <w:divBdr>
        <w:top w:val="none" w:sz="0" w:space="0" w:color="auto"/>
        <w:left w:val="none" w:sz="0" w:space="0" w:color="auto"/>
        <w:bottom w:val="none" w:sz="0" w:space="0" w:color="auto"/>
        <w:right w:val="none" w:sz="0" w:space="0" w:color="auto"/>
      </w:divBdr>
    </w:div>
    <w:div w:id="230045559">
      <w:bodyDiv w:val="1"/>
      <w:marLeft w:val="0"/>
      <w:marRight w:val="0"/>
      <w:marTop w:val="0"/>
      <w:marBottom w:val="0"/>
      <w:divBdr>
        <w:top w:val="none" w:sz="0" w:space="0" w:color="auto"/>
        <w:left w:val="none" w:sz="0" w:space="0" w:color="auto"/>
        <w:bottom w:val="none" w:sz="0" w:space="0" w:color="auto"/>
        <w:right w:val="none" w:sz="0" w:space="0" w:color="auto"/>
      </w:divBdr>
    </w:div>
    <w:div w:id="230821006">
      <w:bodyDiv w:val="1"/>
      <w:marLeft w:val="0"/>
      <w:marRight w:val="0"/>
      <w:marTop w:val="0"/>
      <w:marBottom w:val="0"/>
      <w:divBdr>
        <w:top w:val="none" w:sz="0" w:space="0" w:color="auto"/>
        <w:left w:val="none" w:sz="0" w:space="0" w:color="auto"/>
        <w:bottom w:val="none" w:sz="0" w:space="0" w:color="auto"/>
        <w:right w:val="none" w:sz="0" w:space="0" w:color="auto"/>
      </w:divBdr>
    </w:div>
    <w:div w:id="405224870">
      <w:bodyDiv w:val="1"/>
      <w:marLeft w:val="0"/>
      <w:marRight w:val="0"/>
      <w:marTop w:val="0"/>
      <w:marBottom w:val="0"/>
      <w:divBdr>
        <w:top w:val="none" w:sz="0" w:space="0" w:color="auto"/>
        <w:left w:val="none" w:sz="0" w:space="0" w:color="auto"/>
        <w:bottom w:val="none" w:sz="0" w:space="0" w:color="auto"/>
        <w:right w:val="none" w:sz="0" w:space="0" w:color="auto"/>
      </w:divBdr>
    </w:div>
    <w:div w:id="532574253">
      <w:bodyDiv w:val="1"/>
      <w:marLeft w:val="0"/>
      <w:marRight w:val="0"/>
      <w:marTop w:val="0"/>
      <w:marBottom w:val="0"/>
      <w:divBdr>
        <w:top w:val="none" w:sz="0" w:space="0" w:color="auto"/>
        <w:left w:val="none" w:sz="0" w:space="0" w:color="auto"/>
        <w:bottom w:val="none" w:sz="0" w:space="0" w:color="auto"/>
        <w:right w:val="none" w:sz="0" w:space="0" w:color="auto"/>
      </w:divBdr>
    </w:div>
    <w:div w:id="562642816">
      <w:bodyDiv w:val="1"/>
      <w:marLeft w:val="0"/>
      <w:marRight w:val="0"/>
      <w:marTop w:val="0"/>
      <w:marBottom w:val="0"/>
      <w:divBdr>
        <w:top w:val="none" w:sz="0" w:space="0" w:color="auto"/>
        <w:left w:val="none" w:sz="0" w:space="0" w:color="auto"/>
        <w:bottom w:val="none" w:sz="0" w:space="0" w:color="auto"/>
        <w:right w:val="none" w:sz="0" w:space="0" w:color="auto"/>
      </w:divBdr>
      <w:divsChild>
        <w:div w:id="1568111062">
          <w:marLeft w:val="0"/>
          <w:marRight w:val="0"/>
          <w:marTop w:val="0"/>
          <w:marBottom w:val="150"/>
          <w:divBdr>
            <w:top w:val="none" w:sz="0" w:space="0" w:color="auto"/>
            <w:left w:val="none" w:sz="0" w:space="0" w:color="auto"/>
            <w:bottom w:val="none" w:sz="0" w:space="0" w:color="auto"/>
            <w:right w:val="none" w:sz="0" w:space="0" w:color="auto"/>
          </w:divBdr>
        </w:div>
      </w:divsChild>
    </w:div>
    <w:div w:id="600184599">
      <w:bodyDiv w:val="1"/>
      <w:marLeft w:val="0"/>
      <w:marRight w:val="0"/>
      <w:marTop w:val="0"/>
      <w:marBottom w:val="0"/>
      <w:divBdr>
        <w:top w:val="none" w:sz="0" w:space="0" w:color="auto"/>
        <w:left w:val="none" w:sz="0" w:space="0" w:color="auto"/>
        <w:bottom w:val="none" w:sz="0" w:space="0" w:color="auto"/>
        <w:right w:val="none" w:sz="0" w:space="0" w:color="auto"/>
      </w:divBdr>
    </w:div>
    <w:div w:id="612631686">
      <w:bodyDiv w:val="1"/>
      <w:marLeft w:val="0"/>
      <w:marRight w:val="0"/>
      <w:marTop w:val="0"/>
      <w:marBottom w:val="0"/>
      <w:divBdr>
        <w:top w:val="none" w:sz="0" w:space="0" w:color="auto"/>
        <w:left w:val="none" w:sz="0" w:space="0" w:color="auto"/>
        <w:bottom w:val="none" w:sz="0" w:space="0" w:color="auto"/>
        <w:right w:val="none" w:sz="0" w:space="0" w:color="auto"/>
      </w:divBdr>
    </w:div>
    <w:div w:id="622883860">
      <w:bodyDiv w:val="1"/>
      <w:marLeft w:val="0"/>
      <w:marRight w:val="0"/>
      <w:marTop w:val="0"/>
      <w:marBottom w:val="0"/>
      <w:divBdr>
        <w:top w:val="none" w:sz="0" w:space="0" w:color="auto"/>
        <w:left w:val="none" w:sz="0" w:space="0" w:color="auto"/>
        <w:bottom w:val="none" w:sz="0" w:space="0" w:color="auto"/>
        <w:right w:val="none" w:sz="0" w:space="0" w:color="auto"/>
      </w:divBdr>
    </w:div>
    <w:div w:id="687483067">
      <w:bodyDiv w:val="1"/>
      <w:marLeft w:val="0"/>
      <w:marRight w:val="0"/>
      <w:marTop w:val="0"/>
      <w:marBottom w:val="0"/>
      <w:divBdr>
        <w:top w:val="none" w:sz="0" w:space="0" w:color="auto"/>
        <w:left w:val="none" w:sz="0" w:space="0" w:color="auto"/>
        <w:bottom w:val="none" w:sz="0" w:space="0" w:color="auto"/>
        <w:right w:val="none" w:sz="0" w:space="0" w:color="auto"/>
      </w:divBdr>
    </w:div>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677540366">
          <w:marLeft w:val="0"/>
          <w:marRight w:val="-13770"/>
          <w:marTop w:val="0"/>
          <w:marBottom w:val="0"/>
          <w:divBdr>
            <w:top w:val="none" w:sz="0" w:space="0" w:color="auto"/>
            <w:left w:val="none" w:sz="0" w:space="0" w:color="auto"/>
            <w:bottom w:val="none" w:sz="0" w:space="0" w:color="auto"/>
            <w:right w:val="none" w:sz="0" w:space="0" w:color="auto"/>
          </w:divBdr>
        </w:div>
        <w:div w:id="797263056">
          <w:marLeft w:val="0"/>
          <w:marRight w:val="-13770"/>
          <w:marTop w:val="0"/>
          <w:marBottom w:val="0"/>
          <w:divBdr>
            <w:top w:val="none" w:sz="0" w:space="0" w:color="auto"/>
            <w:left w:val="none" w:sz="0" w:space="0" w:color="auto"/>
            <w:bottom w:val="none" w:sz="0" w:space="0" w:color="auto"/>
            <w:right w:val="none" w:sz="0" w:space="0" w:color="auto"/>
          </w:divBdr>
        </w:div>
        <w:div w:id="63838782">
          <w:marLeft w:val="0"/>
          <w:marRight w:val="-13770"/>
          <w:marTop w:val="0"/>
          <w:marBottom w:val="0"/>
          <w:divBdr>
            <w:top w:val="none" w:sz="0" w:space="0" w:color="auto"/>
            <w:left w:val="none" w:sz="0" w:space="0" w:color="auto"/>
            <w:bottom w:val="none" w:sz="0" w:space="0" w:color="auto"/>
            <w:right w:val="none" w:sz="0" w:space="0" w:color="auto"/>
          </w:divBdr>
        </w:div>
        <w:div w:id="1179587768">
          <w:marLeft w:val="0"/>
          <w:marRight w:val="-13770"/>
          <w:marTop w:val="0"/>
          <w:marBottom w:val="0"/>
          <w:divBdr>
            <w:top w:val="none" w:sz="0" w:space="0" w:color="auto"/>
            <w:left w:val="none" w:sz="0" w:space="0" w:color="auto"/>
            <w:bottom w:val="none" w:sz="0" w:space="0" w:color="auto"/>
            <w:right w:val="none" w:sz="0" w:space="0" w:color="auto"/>
          </w:divBdr>
        </w:div>
        <w:div w:id="1591623214">
          <w:marLeft w:val="0"/>
          <w:marRight w:val="-13770"/>
          <w:marTop w:val="0"/>
          <w:marBottom w:val="0"/>
          <w:divBdr>
            <w:top w:val="none" w:sz="0" w:space="0" w:color="auto"/>
            <w:left w:val="none" w:sz="0" w:space="0" w:color="auto"/>
            <w:bottom w:val="none" w:sz="0" w:space="0" w:color="auto"/>
            <w:right w:val="none" w:sz="0" w:space="0" w:color="auto"/>
          </w:divBdr>
        </w:div>
        <w:div w:id="1935166598">
          <w:marLeft w:val="0"/>
          <w:marRight w:val="-13770"/>
          <w:marTop w:val="0"/>
          <w:marBottom w:val="0"/>
          <w:divBdr>
            <w:top w:val="none" w:sz="0" w:space="0" w:color="auto"/>
            <w:left w:val="none" w:sz="0" w:space="0" w:color="auto"/>
            <w:bottom w:val="none" w:sz="0" w:space="0" w:color="auto"/>
            <w:right w:val="none" w:sz="0" w:space="0" w:color="auto"/>
          </w:divBdr>
        </w:div>
        <w:div w:id="1221332789">
          <w:marLeft w:val="0"/>
          <w:marRight w:val="-13770"/>
          <w:marTop w:val="0"/>
          <w:marBottom w:val="0"/>
          <w:divBdr>
            <w:top w:val="none" w:sz="0" w:space="0" w:color="auto"/>
            <w:left w:val="none" w:sz="0" w:space="0" w:color="auto"/>
            <w:bottom w:val="none" w:sz="0" w:space="0" w:color="auto"/>
            <w:right w:val="none" w:sz="0" w:space="0" w:color="auto"/>
          </w:divBdr>
        </w:div>
        <w:div w:id="1958019650">
          <w:marLeft w:val="0"/>
          <w:marRight w:val="-13770"/>
          <w:marTop w:val="0"/>
          <w:marBottom w:val="0"/>
          <w:divBdr>
            <w:top w:val="none" w:sz="0" w:space="0" w:color="auto"/>
            <w:left w:val="none" w:sz="0" w:space="0" w:color="auto"/>
            <w:bottom w:val="none" w:sz="0" w:space="0" w:color="auto"/>
            <w:right w:val="none" w:sz="0" w:space="0" w:color="auto"/>
          </w:divBdr>
        </w:div>
        <w:div w:id="887953362">
          <w:marLeft w:val="0"/>
          <w:marRight w:val="-13770"/>
          <w:marTop w:val="0"/>
          <w:marBottom w:val="0"/>
          <w:divBdr>
            <w:top w:val="none" w:sz="0" w:space="0" w:color="auto"/>
            <w:left w:val="none" w:sz="0" w:space="0" w:color="auto"/>
            <w:bottom w:val="none" w:sz="0" w:space="0" w:color="auto"/>
            <w:right w:val="none" w:sz="0" w:space="0" w:color="auto"/>
          </w:divBdr>
        </w:div>
        <w:div w:id="1836918046">
          <w:marLeft w:val="0"/>
          <w:marRight w:val="-13770"/>
          <w:marTop w:val="0"/>
          <w:marBottom w:val="0"/>
          <w:divBdr>
            <w:top w:val="none" w:sz="0" w:space="0" w:color="auto"/>
            <w:left w:val="none" w:sz="0" w:space="0" w:color="auto"/>
            <w:bottom w:val="none" w:sz="0" w:space="0" w:color="auto"/>
            <w:right w:val="none" w:sz="0" w:space="0" w:color="auto"/>
          </w:divBdr>
        </w:div>
        <w:div w:id="81293818">
          <w:marLeft w:val="0"/>
          <w:marRight w:val="-13770"/>
          <w:marTop w:val="0"/>
          <w:marBottom w:val="0"/>
          <w:divBdr>
            <w:top w:val="none" w:sz="0" w:space="0" w:color="auto"/>
            <w:left w:val="none" w:sz="0" w:space="0" w:color="auto"/>
            <w:bottom w:val="none" w:sz="0" w:space="0" w:color="auto"/>
            <w:right w:val="none" w:sz="0" w:space="0" w:color="auto"/>
          </w:divBdr>
        </w:div>
        <w:div w:id="609970763">
          <w:marLeft w:val="0"/>
          <w:marRight w:val="-13770"/>
          <w:marTop w:val="0"/>
          <w:marBottom w:val="0"/>
          <w:divBdr>
            <w:top w:val="none" w:sz="0" w:space="0" w:color="auto"/>
            <w:left w:val="none" w:sz="0" w:space="0" w:color="auto"/>
            <w:bottom w:val="none" w:sz="0" w:space="0" w:color="auto"/>
            <w:right w:val="none" w:sz="0" w:space="0" w:color="auto"/>
          </w:divBdr>
        </w:div>
        <w:div w:id="1500539198">
          <w:marLeft w:val="0"/>
          <w:marRight w:val="-13770"/>
          <w:marTop w:val="0"/>
          <w:marBottom w:val="0"/>
          <w:divBdr>
            <w:top w:val="none" w:sz="0" w:space="0" w:color="auto"/>
            <w:left w:val="none" w:sz="0" w:space="0" w:color="auto"/>
            <w:bottom w:val="none" w:sz="0" w:space="0" w:color="auto"/>
            <w:right w:val="none" w:sz="0" w:space="0" w:color="auto"/>
          </w:divBdr>
        </w:div>
        <w:div w:id="193201156">
          <w:marLeft w:val="0"/>
          <w:marRight w:val="-13770"/>
          <w:marTop w:val="0"/>
          <w:marBottom w:val="0"/>
          <w:divBdr>
            <w:top w:val="none" w:sz="0" w:space="0" w:color="auto"/>
            <w:left w:val="none" w:sz="0" w:space="0" w:color="auto"/>
            <w:bottom w:val="none" w:sz="0" w:space="0" w:color="auto"/>
            <w:right w:val="none" w:sz="0" w:space="0" w:color="auto"/>
          </w:divBdr>
        </w:div>
        <w:div w:id="513999862">
          <w:marLeft w:val="0"/>
          <w:marRight w:val="-13770"/>
          <w:marTop w:val="0"/>
          <w:marBottom w:val="0"/>
          <w:divBdr>
            <w:top w:val="none" w:sz="0" w:space="0" w:color="auto"/>
            <w:left w:val="none" w:sz="0" w:space="0" w:color="auto"/>
            <w:bottom w:val="none" w:sz="0" w:space="0" w:color="auto"/>
            <w:right w:val="none" w:sz="0" w:space="0" w:color="auto"/>
          </w:divBdr>
        </w:div>
        <w:div w:id="178853417">
          <w:marLeft w:val="0"/>
          <w:marRight w:val="-13770"/>
          <w:marTop w:val="0"/>
          <w:marBottom w:val="0"/>
          <w:divBdr>
            <w:top w:val="none" w:sz="0" w:space="0" w:color="auto"/>
            <w:left w:val="none" w:sz="0" w:space="0" w:color="auto"/>
            <w:bottom w:val="none" w:sz="0" w:space="0" w:color="auto"/>
            <w:right w:val="none" w:sz="0" w:space="0" w:color="auto"/>
          </w:divBdr>
        </w:div>
        <w:div w:id="873887775">
          <w:marLeft w:val="0"/>
          <w:marRight w:val="-13770"/>
          <w:marTop w:val="0"/>
          <w:marBottom w:val="0"/>
          <w:divBdr>
            <w:top w:val="none" w:sz="0" w:space="0" w:color="auto"/>
            <w:left w:val="none" w:sz="0" w:space="0" w:color="auto"/>
            <w:bottom w:val="none" w:sz="0" w:space="0" w:color="auto"/>
            <w:right w:val="none" w:sz="0" w:space="0" w:color="auto"/>
          </w:divBdr>
        </w:div>
        <w:div w:id="2042701623">
          <w:marLeft w:val="0"/>
          <w:marRight w:val="-13770"/>
          <w:marTop w:val="0"/>
          <w:marBottom w:val="0"/>
          <w:divBdr>
            <w:top w:val="none" w:sz="0" w:space="0" w:color="auto"/>
            <w:left w:val="none" w:sz="0" w:space="0" w:color="auto"/>
            <w:bottom w:val="none" w:sz="0" w:space="0" w:color="auto"/>
            <w:right w:val="none" w:sz="0" w:space="0" w:color="auto"/>
          </w:divBdr>
        </w:div>
        <w:div w:id="103429087">
          <w:marLeft w:val="0"/>
          <w:marRight w:val="-13770"/>
          <w:marTop w:val="0"/>
          <w:marBottom w:val="0"/>
          <w:divBdr>
            <w:top w:val="none" w:sz="0" w:space="0" w:color="auto"/>
            <w:left w:val="none" w:sz="0" w:space="0" w:color="auto"/>
            <w:bottom w:val="none" w:sz="0" w:space="0" w:color="auto"/>
            <w:right w:val="none" w:sz="0" w:space="0" w:color="auto"/>
          </w:divBdr>
        </w:div>
        <w:div w:id="90052349">
          <w:marLeft w:val="0"/>
          <w:marRight w:val="-13770"/>
          <w:marTop w:val="0"/>
          <w:marBottom w:val="0"/>
          <w:divBdr>
            <w:top w:val="none" w:sz="0" w:space="0" w:color="auto"/>
            <w:left w:val="none" w:sz="0" w:space="0" w:color="auto"/>
            <w:bottom w:val="none" w:sz="0" w:space="0" w:color="auto"/>
            <w:right w:val="none" w:sz="0" w:space="0" w:color="auto"/>
          </w:divBdr>
        </w:div>
        <w:div w:id="1964312890">
          <w:marLeft w:val="0"/>
          <w:marRight w:val="-13770"/>
          <w:marTop w:val="0"/>
          <w:marBottom w:val="0"/>
          <w:divBdr>
            <w:top w:val="none" w:sz="0" w:space="0" w:color="auto"/>
            <w:left w:val="none" w:sz="0" w:space="0" w:color="auto"/>
            <w:bottom w:val="none" w:sz="0" w:space="0" w:color="auto"/>
            <w:right w:val="none" w:sz="0" w:space="0" w:color="auto"/>
          </w:divBdr>
        </w:div>
        <w:div w:id="2019771228">
          <w:marLeft w:val="0"/>
          <w:marRight w:val="-13770"/>
          <w:marTop w:val="0"/>
          <w:marBottom w:val="0"/>
          <w:divBdr>
            <w:top w:val="none" w:sz="0" w:space="0" w:color="auto"/>
            <w:left w:val="none" w:sz="0" w:space="0" w:color="auto"/>
            <w:bottom w:val="none" w:sz="0" w:space="0" w:color="auto"/>
            <w:right w:val="none" w:sz="0" w:space="0" w:color="auto"/>
          </w:divBdr>
        </w:div>
        <w:div w:id="991520616">
          <w:marLeft w:val="0"/>
          <w:marRight w:val="-13770"/>
          <w:marTop w:val="0"/>
          <w:marBottom w:val="0"/>
          <w:divBdr>
            <w:top w:val="none" w:sz="0" w:space="0" w:color="auto"/>
            <w:left w:val="none" w:sz="0" w:space="0" w:color="auto"/>
            <w:bottom w:val="none" w:sz="0" w:space="0" w:color="auto"/>
            <w:right w:val="none" w:sz="0" w:space="0" w:color="auto"/>
          </w:divBdr>
        </w:div>
        <w:div w:id="754203397">
          <w:marLeft w:val="0"/>
          <w:marRight w:val="-13770"/>
          <w:marTop w:val="0"/>
          <w:marBottom w:val="0"/>
          <w:divBdr>
            <w:top w:val="none" w:sz="0" w:space="0" w:color="auto"/>
            <w:left w:val="none" w:sz="0" w:space="0" w:color="auto"/>
            <w:bottom w:val="none" w:sz="0" w:space="0" w:color="auto"/>
            <w:right w:val="none" w:sz="0" w:space="0" w:color="auto"/>
          </w:divBdr>
        </w:div>
        <w:div w:id="1210804237">
          <w:marLeft w:val="0"/>
          <w:marRight w:val="-13770"/>
          <w:marTop w:val="0"/>
          <w:marBottom w:val="0"/>
          <w:divBdr>
            <w:top w:val="none" w:sz="0" w:space="0" w:color="auto"/>
            <w:left w:val="none" w:sz="0" w:space="0" w:color="auto"/>
            <w:bottom w:val="none" w:sz="0" w:space="0" w:color="auto"/>
            <w:right w:val="none" w:sz="0" w:space="0" w:color="auto"/>
          </w:divBdr>
        </w:div>
        <w:div w:id="1509324043">
          <w:marLeft w:val="0"/>
          <w:marRight w:val="-13770"/>
          <w:marTop w:val="0"/>
          <w:marBottom w:val="0"/>
          <w:divBdr>
            <w:top w:val="none" w:sz="0" w:space="0" w:color="auto"/>
            <w:left w:val="none" w:sz="0" w:space="0" w:color="auto"/>
            <w:bottom w:val="none" w:sz="0" w:space="0" w:color="auto"/>
            <w:right w:val="none" w:sz="0" w:space="0" w:color="auto"/>
          </w:divBdr>
        </w:div>
        <w:div w:id="1309552287">
          <w:marLeft w:val="0"/>
          <w:marRight w:val="-13770"/>
          <w:marTop w:val="0"/>
          <w:marBottom w:val="0"/>
          <w:divBdr>
            <w:top w:val="none" w:sz="0" w:space="0" w:color="auto"/>
            <w:left w:val="none" w:sz="0" w:space="0" w:color="auto"/>
            <w:bottom w:val="none" w:sz="0" w:space="0" w:color="auto"/>
            <w:right w:val="none" w:sz="0" w:space="0" w:color="auto"/>
          </w:divBdr>
        </w:div>
        <w:div w:id="464540340">
          <w:marLeft w:val="0"/>
          <w:marRight w:val="-13770"/>
          <w:marTop w:val="0"/>
          <w:marBottom w:val="0"/>
          <w:divBdr>
            <w:top w:val="none" w:sz="0" w:space="0" w:color="auto"/>
            <w:left w:val="none" w:sz="0" w:space="0" w:color="auto"/>
            <w:bottom w:val="none" w:sz="0" w:space="0" w:color="auto"/>
            <w:right w:val="none" w:sz="0" w:space="0" w:color="auto"/>
          </w:divBdr>
        </w:div>
        <w:div w:id="1436943649">
          <w:marLeft w:val="0"/>
          <w:marRight w:val="-13770"/>
          <w:marTop w:val="0"/>
          <w:marBottom w:val="0"/>
          <w:divBdr>
            <w:top w:val="none" w:sz="0" w:space="0" w:color="auto"/>
            <w:left w:val="none" w:sz="0" w:space="0" w:color="auto"/>
            <w:bottom w:val="none" w:sz="0" w:space="0" w:color="auto"/>
            <w:right w:val="none" w:sz="0" w:space="0" w:color="auto"/>
          </w:divBdr>
        </w:div>
        <w:div w:id="1171530116">
          <w:marLeft w:val="0"/>
          <w:marRight w:val="-13770"/>
          <w:marTop w:val="0"/>
          <w:marBottom w:val="0"/>
          <w:divBdr>
            <w:top w:val="none" w:sz="0" w:space="0" w:color="auto"/>
            <w:left w:val="none" w:sz="0" w:space="0" w:color="auto"/>
            <w:bottom w:val="none" w:sz="0" w:space="0" w:color="auto"/>
            <w:right w:val="none" w:sz="0" w:space="0" w:color="auto"/>
          </w:divBdr>
        </w:div>
        <w:div w:id="1145463586">
          <w:marLeft w:val="0"/>
          <w:marRight w:val="-13770"/>
          <w:marTop w:val="0"/>
          <w:marBottom w:val="0"/>
          <w:divBdr>
            <w:top w:val="none" w:sz="0" w:space="0" w:color="auto"/>
            <w:left w:val="none" w:sz="0" w:space="0" w:color="auto"/>
            <w:bottom w:val="none" w:sz="0" w:space="0" w:color="auto"/>
            <w:right w:val="none" w:sz="0" w:space="0" w:color="auto"/>
          </w:divBdr>
        </w:div>
        <w:div w:id="910505909">
          <w:marLeft w:val="0"/>
          <w:marRight w:val="-13770"/>
          <w:marTop w:val="0"/>
          <w:marBottom w:val="0"/>
          <w:divBdr>
            <w:top w:val="none" w:sz="0" w:space="0" w:color="auto"/>
            <w:left w:val="none" w:sz="0" w:space="0" w:color="auto"/>
            <w:bottom w:val="none" w:sz="0" w:space="0" w:color="auto"/>
            <w:right w:val="none" w:sz="0" w:space="0" w:color="auto"/>
          </w:divBdr>
        </w:div>
      </w:divsChild>
    </w:div>
    <w:div w:id="835733383">
      <w:bodyDiv w:val="1"/>
      <w:marLeft w:val="0"/>
      <w:marRight w:val="0"/>
      <w:marTop w:val="0"/>
      <w:marBottom w:val="0"/>
      <w:divBdr>
        <w:top w:val="none" w:sz="0" w:space="0" w:color="auto"/>
        <w:left w:val="none" w:sz="0" w:space="0" w:color="auto"/>
        <w:bottom w:val="none" w:sz="0" w:space="0" w:color="auto"/>
        <w:right w:val="none" w:sz="0" w:space="0" w:color="auto"/>
      </w:divBdr>
    </w:div>
    <w:div w:id="994721962">
      <w:bodyDiv w:val="1"/>
      <w:marLeft w:val="0"/>
      <w:marRight w:val="0"/>
      <w:marTop w:val="0"/>
      <w:marBottom w:val="0"/>
      <w:divBdr>
        <w:top w:val="none" w:sz="0" w:space="0" w:color="auto"/>
        <w:left w:val="none" w:sz="0" w:space="0" w:color="auto"/>
        <w:bottom w:val="none" w:sz="0" w:space="0" w:color="auto"/>
        <w:right w:val="none" w:sz="0" w:space="0" w:color="auto"/>
      </w:divBdr>
    </w:div>
    <w:div w:id="1018048501">
      <w:bodyDiv w:val="1"/>
      <w:marLeft w:val="0"/>
      <w:marRight w:val="0"/>
      <w:marTop w:val="0"/>
      <w:marBottom w:val="0"/>
      <w:divBdr>
        <w:top w:val="none" w:sz="0" w:space="0" w:color="auto"/>
        <w:left w:val="none" w:sz="0" w:space="0" w:color="auto"/>
        <w:bottom w:val="none" w:sz="0" w:space="0" w:color="auto"/>
        <w:right w:val="none" w:sz="0" w:space="0" w:color="auto"/>
      </w:divBdr>
    </w:div>
    <w:div w:id="1142116331">
      <w:bodyDiv w:val="1"/>
      <w:marLeft w:val="0"/>
      <w:marRight w:val="0"/>
      <w:marTop w:val="0"/>
      <w:marBottom w:val="0"/>
      <w:divBdr>
        <w:top w:val="none" w:sz="0" w:space="0" w:color="auto"/>
        <w:left w:val="none" w:sz="0" w:space="0" w:color="auto"/>
        <w:bottom w:val="none" w:sz="0" w:space="0" w:color="auto"/>
        <w:right w:val="none" w:sz="0" w:space="0" w:color="auto"/>
      </w:divBdr>
    </w:div>
    <w:div w:id="1210605822">
      <w:bodyDiv w:val="1"/>
      <w:marLeft w:val="0"/>
      <w:marRight w:val="0"/>
      <w:marTop w:val="0"/>
      <w:marBottom w:val="0"/>
      <w:divBdr>
        <w:top w:val="none" w:sz="0" w:space="0" w:color="auto"/>
        <w:left w:val="none" w:sz="0" w:space="0" w:color="auto"/>
        <w:bottom w:val="none" w:sz="0" w:space="0" w:color="auto"/>
        <w:right w:val="none" w:sz="0" w:space="0" w:color="auto"/>
      </w:divBdr>
    </w:div>
    <w:div w:id="1214807405">
      <w:bodyDiv w:val="1"/>
      <w:marLeft w:val="0"/>
      <w:marRight w:val="0"/>
      <w:marTop w:val="0"/>
      <w:marBottom w:val="0"/>
      <w:divBdr>
        <w:top w:val="none" w:sz="0" w:space="0" w:color="auto"/>
        <w:left w:val="none" w:sz="0" w:space="0" w:color="auto"/>
        <w:bottom w:val="none" w:sz="0" w:space="0" w:color="auto"/>
        <w:right w:val="none" w:sz="0" w:space="0" w:color="auto"/>
      </w:divBdr>
    </w:div>
    <w:div w:id="1223716132">
      <w:bodyDiv w:val="1"/>
      <w:marLeft w:val="0"/>
      <w:marRight w:val="0"/>
      <w:marTop w:val="0"/>
      <w:marBottom w:val="0"/>
      <w:divBdr>
        <w:top w:val="none" w:sz="0" w:space="0" w:color="auto"/>
        <w:left w:val="none" w:sz="0" w:space="0" w:color="auto"/>
        <w:bottom w:val="none" w:sz="0" w:space="0" w:color="auto"/>
        <w:right w:val="none" w:sz="0" w:space="0" w:color="auto"/>
      </w:divBdr>
      <w:divsChild>
        <w:div w:id="405222212">
          <w:marLeft w:val="0"/>
          <w:marRight w:val="-13770"/>
          <w:marTop w:val="0"/>
          <w:marBottom w:val="0"/>
          <w:divBdr>
            <w:top w:val="none" w:sz="0" w:space="0" w:color="auto"/>
            <w:left w:val="none" w:sz="0" w:space="0" w:color="auto"/>
            <w:bottom w:val="none" w:sz="0" w:space="0" w:color="auto"/>
            <w:right w:val="none" w:sz="0" w:space="0" w:color="auto"/>
          </w:divBdr>
        </w:div>
        <w:div w:id="1123844044">
          <w:marLeft w:val="0"/>
          <w:marRight w:val="-13770"/>
          <w:marTop w:val="0"/>
          <w:marBottom w:val="0"/>
          <w:divBdr>
            <w:top w:val="none" w:sz="0" w:space="0" w:color="auto"/>
            <w:left w:val="none" w:sz="0" w:space="0" w:color="auto"/>
            <w:bottom w:val="none" w:sz="0" w:space="0" w:color="auto"/>
            <w:right w:val="none" w:sz="0" w:space="0" w:color="auto"/>
          </w:divBdr>
        </w:div>
        <w:div w:id="1709913132">
          <w:marLeft w:val="0"/>
          <w:marRight w:val="-13770"/>
          <w:marTop w:val="0"/>
          <w:marBottom w:val="0"/>
          <w:divBdr>
            <w:top w:val="none" w:sz="0" w:space="0" w:color="auto"/>
            <w:left w:val="none" w:sz="0" w:space="0" w:color="auto"/>
            <w:bottom w:val="none" w:sz="0" w:space="0" w:color="auto"/>
            <w:right w:val="none" w:sz="0" w:space="0" w:color="auto"/>
          </w:divBdr>
        </w:div>
        <w:div w:id="548146029">
          <w:marLeft w:val="0"/>
          <w:marRight w:val="-13770"/>
          <w:marTop w:val="0"/>
          <w:marBottom w:val="0"/>
          <w:divBdr>
            <w:top w:val="none" w:sz="0" w:space="0" w:color="auto"/>
            <w:left w:val="none" w:sz="0" w:space="0" w:color="auto"/>
            <w:bottom w:val="none" w:sz="0" w:space="0" w:color="auto"/>
            <w:right w:val="none" w:sz="0" w:space="0" w:color="auto"/>
          </w:divBdr>
        </w:div>
        <w:div w:id="1398474812">
          <w:marLeft w:val="0"/>
          <w:marRight w:val="-13770"/>
          <w:marTop w:val="0"/>
          <w:marBottom w:val="0"/>
          <w:divBdr>
            <w:top w:val="none" w:sz="0" w:space="0" w:color="auto"/>
            <w:left w:val="none" w:sz="0" w:space="0" w:color="auto"/>
            <w:bottom w:val="none" w:sz="0" w:space="0" w:color="auto"/>
            <w:right w:val="none" w:sz="0" w:space="0" w:color="auto"/>
          </w:divBdr>
        </w:div>
        <w:div w:id="1705792305">
          <w:marLeft w:val="0"/>
          <w:marRight w:val="-13770"/>
          <w:marTop w:val="0"/>
          <w:marBottom w:val="0"/>
          <w:divBdr>
            <w:top w:val="none" w:sz="0" w:space="0" w:color="auto"/>
            <w:left w:val="none" w:sz="0" w:space="0" w:color="auto"/>
            <w:bottom w:val="none" w:sz="0" w:space="0" w:color="auto"/>
            <w:right w:val="none" w:sz="0" w:space="0" w:color="auto"/>
          </w:divBdr>
        </w:div>
        <w:div w:id="484126165">
          <w:marLeft w:val="0"/>
          <w:marRight w:val="-13770"/>
          <w:marTop w:val="0"/>
          <w:marBottom w:val="0"/>
          <w:divBdr>
            <w:top w:val="none" w:sz="0" w:space="0" w:color="auto"/>
            <w:left w:val="none" w:sz="0" w:space="0" w:color="auto"/>
            <w:bottom w:val="none" w:sz="0" w:space="0" w:color="auto"/>
            <w:right w:val="none" w:sz="0" w:space="0" w:color="auto"/>
          </w:divBdr>
        </w:div>
        <w:div w:id="1435398812">
          <w:marLeft w:val="0"/>
          <w:marRight w:val="-13770"/>
          <w:marTop w:val="0"/>
          <w:marBottom w:val="0"/>
          <w:divBdr>
            <w:top w:val="none" w:sz="0" w:space="0" w:color="auto"/>
            <w:left w:val="none" w:sz="0" w:space="0" w:color="auto"/>
            <w:bottom w:val="none" w:sz="0" w:space="0" w:color="auto"/>
            <w:right w:val="none" w:sz="0" w:space="0" w:color="auto"/>
          </w:divBdr>
        </w:div>
        <w:div w:id="1668434150">
          <w:marLeft w:val="0"/>
          <w:marRight w:val="-13770"/>
          <w:marTop w:val="0"/>
          <w:marBottom w:val="0"/>
          <w:divBdr>
            <w:top w:val="none" w:sz="0" w:space="0" w:color="auto"/>
            <w:left w:val="none" w:sz="0" w:space="0" w:color="auto"/>
            <w:bottom w:val="none" w:sz="0" w:space="0" w:color="auto"/>
            <w:right w:val="none" w:sz="0" w:space="0" w:color="auto"/>
          </w:divBdr>
        </w:div>
        <w:div w:id="1136920376">
          <w:marLeft w:val="0"/>
          <w:marRight w:val="-13770"/>
          <w:marTop w:val="0"/>
          <w:marBottom w:val="0"/>
          <w:divBdr>
            <w:top w:val="none" w:sz="0" w:space="0" w:color="auto"/>
            <w:left w:val="none" w:sz="0" w:space="0" w:color="auto"/>
            <w:bottom w:val="none" w:sz="0" w:space="0" w:color="auto"/>
            <w:right w:val="none" w:sz="0" w:space="0" w:color="auto"/>
          </w:divBdr>
        </w:div>
        <w:div w:id="1904103703">
          <w:marLeft w:val="0"/>
          <w:marRight w:val="-13770"/>
          <w:marTop w:val="0"/>
          <w:marBottom w:val="0"/>
          <w:divBdr>
            <w:top w:val="none" w:sz="0" w:space="0" w:color="auto"/>
            <w:left w:val="none" w:sz="0" w:space="0" w:color="auto"/>
            <w:bottom w:val="none" w:sz="0" w:space="0" w:color="auto"/>
            <w:right w:val="none" w:sz="0" w:space="0" w:color="auto"/>
          </w:divBdr>
        </w:div>
        <w:div w:id="2054689022">
          <w:marLeft w:val="0"/>
          <w:marRight w:val="-13770"/>
          <w:marTop w:val="0"/>
          <w:marBottom w:val="0"/>
          <w:divBdr>
            <w:top w:val="none" w:sz="0" w:space="0" w:color="auto"/>
            <w:left w:val="none" w:sz="0" w:space="0" w:color="auto"/>
            <w:bottom w:val="none" w:sz="0" w:space="0" w:color="auto"/>
            <w:right w:val="none" w:sz="0" w:space="0" w:color="auto"/>
          </w:divBdr>
        </w:div>
        <w:div w:id="1542396747">
          <w:marLeft w:val="0"/>
          <w:marRight w:val="-13770"/>
          <w:marTop w:val="0"/>
          <w:marBottom w:val="0"/>
          <w:divBdr>
            <w:top w:val="none" w:sz="0" w:space="0" w:color="auto"/>
            <w:left w:val="none" w:sz="0" w:space="0" w:color="auto"/>
            <w:bottom w:val="none" w:sz="0" w:space="0" w:color="auto"/>
            <w:right w:val="none" w:sz="0" w:space="0" w:color="auto"/>
          </w:divBdr>
        </w:div>
        <w:div w:id="500126868">
          <w:marLeft w:val="0"/>
          <w:marRight w:val="-13770"/>
          <w:marTop w:val="0"/>
          <w:marBottom w:val="0"/>
          <w:divBdr>
            <w:top w:val="none" w:sz="0" w:space="0" w:color="auto"/>
            <w:left w:val="none" w:sz="0" w:space="0" w:color="auto"/>
            <w:bottom w:val="none" w:sz="0" w:space="0" w:color="auto"/>
            <w:right w:val="none" w:sz="0" w:space="0" w:color="auto"/>
          </w:divBdr>
        </w:div>
        <w:div w:id="1517886076">
          <w:marLeft w:val="0"/>
          <w:marRight w:val="-13770"/>
          <w:marTop w:val="0"/>
          <w:marBottom w:val="0"/>
          <w:divBdr>
            <w:top w:val="none" w:sz="0" w:space="0" w:color="auto"/>
            <w:left w:val="none" w:sz="0" w:space="0" w:color="auto"/>
            <w:bottom w:val="none" w:sz="0" w:space="0" w:color="auto"/>
            <w:right w:val="none" w:sz="0" w:space="0" w:color="auto"/>
          </w:divBdr>
        </w:div>
        <w:div w:id="299964500">
          <w:marLeft w:val="0"/>
          <w:marRight w:val="-13770"/>
          <w:marTop w:val="0"/>
          <w:marBottom w:val="0"/>
          <w:divBdr>
            <w:top w:val="none" w:sz="0" w:space="0" w:color="auto"/>
            <w:left w:val="none" w:sz="0" w:space="0" w:color="auto"/>
            <w:bottom w:val="none" w:sz="0" w:space="0" w:color="auto"/>
            <w:right w:val="none" w:sz="0" w:space="0" w:color="auto"/>
          </w:divBdr>
        </w:div>
        <w:div w:id="1508131040">
          <w:marLeft w:val="0"/>
          <w:marRight w:val="-13770"/>
          <w:marTop w:val="0"/>
          <w:marBottom w:val="0"/>
          <w:divBdr>
            <w:top w:val="none" w:sz="0" w:space="0" w:color="auto"/>
            <w:left w:val="none" w:sz="0" w:space="0" w:color="auto"/>
            <w:bottom w:val="none" w:sz="0" w:space="0" w:color="auto"/>
            <w:right w:val="none" w:sz="0" w:space="0" w:color="auto"/>
          </w:divBdr>
        </w:div>
        <w:div w:id="1704864472">
          <w:marLeft w:val="0"/>
          <w:marRight w:val="-13770"/>
          <w:marTop w:val="0"/>
          <w:marBottom w:val="0"/>
          <w:divBdr>
            <w:top w:val="none" w:sz="0" w:space="0" w:color="auto"/>
            <w:left w:val="none" w:sz="0" w:space="0" w:color="auto"/>
            <w:bottom w:val="none" w:sz="0" w:space="0" w:color="auto"/>
            <w:right w:val="none" w:sz="0" w:space="0" w:color="auto"/>
          </w:divBdr>
        </w:div>
        <w:div w:id="1030958460">
          <w:marLeft w:val="0"/>
          <w:marRight w:val="-13770"/>
          <w:marTop w:val="0"/>
          <w:marBottom w:val="0"/>
          <w:divBdr>
            <w:top w:val="none" w:sz="0" w:space="0" w:color="auto"/>
            <w:left w:val="none" w:sz="0" w:space="0" w:color="auto"/>
            <w:bottom w:val="none" w:sz="0" w:space="0" w:color="auto"/>
            <w:right w:val="none" w:sz="0" w:space="0" w:color="auto"/>
          </w:divBdr>
        </w:div>
        <w:div w:id="99230059">
          <w:marLeft w:val="0"/>
          <w:marRight w:val="-13770"/>
          <w:marTop w:val="0"/>
          <w:marBottom w:val="0"/>
          <w:divBdr>
            <w:top w:val="none" w:sz="0" w:space="0" w:color="auto"/>
            <w:left w:val="none" w:sz="0" w:space="0" w:color="auto"/>
            <w:bottom w:val="none" w:sz="0" w:space="0" w:color="auto"/>
            <w:right w:val="none" w:sz="0" w:space="0" w:color="auto"/>
          </w:divBdr>
        </w:div>
        <w:div w:id="174731338">
          <w:marLeft w:val="0"/>
          <w:marRight w:val="-13770"/>
          <w:marTop w:val="0"/>
          <w:marBottom w:val="0"/>
          <w:divBdr>
            <w:top w:val="none" w:sz="0" w:space="0" w:color="auto"/>
            <w:left w:val="none" w:sz="0" w:space="0" w:color="auto"/>
            <w:bottom w:val="none" w:sz="0" w:space="0" w:color="auto"/>
            <w:right w:val="none" w:sz="0" w:space="0" w:color="auto"/>
          </w:divBdr>
        </w:div>
        <w:div w:id="276572599">
          <w:marLeft w:val="0"/>
          <w:marRight w:val="-13770"/>
          <w:marTop w:val="0"/>
          <w:marBottom w:val="0"/>
          <w:divBdr>
            <w:top w:val="none" w:sz="0" w:space="0" w:color="auto"/>
            <w:left w:val="none" w:sz="0" w:space="0" w:color="auto"/>
            <w:bottom w:val="none" w:sz="0" w:space="0" w:color="auto"/>
            <w:right w:val="none" w:sz="0" w:space="0" w:color="auto"/>
          </w:divBdr>
        </w:div>
        <w:div w:id="1828209380">
          <w:marLeft w:val="0"/>
          <w:marRight w:val="-13770"/>
          <w:marTop w:val="0"/>
          <w:marBottom w:val="0"/>
          <w:divBdr>
            <w:top w:val="none" w:sz="0" w:space="0" w:color="auto"/>
            <w:left w:val="none" w:sz="0" w:space="0" w:color="auto"/>
            <w:bottom w:val="none" w:sz="0" w:space="0" w:color="auto"/>
            <w:right w:val="none" w:sz="0" w:space="0" w:color="auto"/>
          </w:divBdr>
        </w:div>
        <w:div w:id="1292637910">
          <w:marLeft w:val="0"/>
          <w:marRight w:val="-13770"/>
          <w:marTop w:val="0"/>
          <w:marBottom w:val="0"/>
          <w:divBdr>
            <w:top w:val="none" w:sz="0" w:space="0" w:color="auto"/>
            <w:left w:val="none" w:sz="0" w:space="0" w:color="auto"/>
            <w:bottom w:val="none" w:sz="0" w:space="0" w:color="auto"/>
            <w:right w:val="none" w:sz="0" w:space="0" w:color="auto"/>
          </w:divBdr>
        </w:div>
        <w:div w:id="289361854">
          <w:marLeft w:val="0"/>
          <w:marRight w:val="-13770"/>
          <w:marTop w:val="0"/>
          <w:marBottom w:val="0"/>
          <w:divBdr>
            <w:top w:val="none" w:sz="0" w:space="0" w:color="auto"/>
            <w:left w:val="none" w:sz="0" w:space="0" w:color="auto"/>
            <w:bottom w:val="none" w:sz="0" w:space="0" w:color="auto"/>
            <w:right w:val="none" w:sz="0" w:space="0" w:color="auto"/>
          </w:divBdr>
        </w:div>
        <w:div w:id="1093404022">
          <w:marLeft w:val="0"/>
          <w:marRight w:val="-13770"/>
          <w:marTop w:val="0"/>
          <w:marBottom w:val="0"/>
          <w:divBdr>
            <w:top w:val="none" w:sz="0" w:space="0" w:color="auto"/>
            <w:left w:val="none" w:sz="0" w:space="0" w:color="auto"/>
            <w:bottom w:val="none" w:sz="0" w:space="0" w:color="auto"/>
            <w:right w:val="none" w:sz="0" w:space="0" w:color="auto"/>
          </w:divBdr>
        </w:div>
        <w:div w:id="2076582926">
          <w:marLeft w:val="0"/>
          <w:marRight w:val="-13770"/>
          <w:marTop w:val="0"/>
          <w:marBottom w:val="0"/>
          <w:divBdr>
            <w:top w:val="none" w:sz="0" w:space="0" w:color="auto"/>
            <w:left w:val="none" w:sz="0" w:space="0" w:color="auto"/>
            <w:bottom w:val="none" w:sz="0" w:space="0" w:color="auto"/>
            <w:right w:val="none" w:sz="0" w:space="0" w:color="auto"/>
          </w:divBdr>
        </w:div>
        <w:div w:id="985426844">
          <w:marLeft w:val="0"/>
          <w:marRight w:val="-13770"/>
          <w:marTop w:val="0"/>
          <w:marBottom w:val="0"/>
          <w:divBdr>
            <w:top w:val="none" w:sz="0" w:space="0" w:color="auto"/>
            <w:left w:val="none" w:sz="0" w:space="0" w:color="auto"/>
            <w:bottom w:val="none" w:sz="0" w:space="0" w:color="auto"/>
            <w:right w:val="none" w:sz="0" w:space="0" w:color="auto"/>
          </w:divBdr>
        </w:div>
        <w:div w:id="1638608325">
          <w:marLeft w:val="0"/>
          <w:marRight w:val="-13770"/>
          <w:marTop w:val="0"/>
          <w:marBottom w:val="0"/>
          <w:divBdr>
            <w:top w:val="none" w:sz="0" w:space="0" w:color="auto"/>
            <w:left w:val="none" w:sz="0" w:space="0" w:color="auto"/>
            <w:bottom w:val="none" w:sz="0" w:space="0" w:color="auto"/>
            <w:right w:val="none" w:sz="0" w:space="0" w:color="auto"/>
          </w:divBdr>
        </w:div>
        <w:div w:id="1803576972">
          <w:marLeft w:val="0"/>
          <w:marRight w:val="-13770"/>
          <w:marTop w:val="0"/>
          <w:marBottom w:val="0"/>
          <w:divBdr>
            <w:top w:val="none" w:sz="0" w:space="0" w:color="auto"/>
            <w:left w:val="none" w:sz="0" w:space="0" w:color="auto"/>
            <w:bottom w:val="none" w:sz="0" w:space="0" w:color="auto"/>
            <w:right w:val="none" w:sz="0" w:space="0" w:color="auto"/>
          </w:divBdr>
        </w:div>
        <w:div w:id="567499412">
          <w:marLeft w:val="0"/>
          <w:marRight w:val="-13770"/>
          <w:marTop w:val="0"/>
          <w:marBottom w:val="0"/>
          <w:divBdr>
            <w:top w:val="none" w:sz="0" w:space="0" w:color="auto"/>
            <w:left w:val="none" w:sz="0" w:space="0" w:color="auto"/>
            <w:bottom w:val="none" w:sz="0" w:space="0" w:color="auto"/>
            <w:right w:val="none" w:sz="0" w:space="0" w:color="auto"/>
          </w:divBdr>
        </w:div>
        <w:div w:id="350838209">
          <w:marLeft w:val="0"/>
          <w:marRight w:val="-13770"/>
          <w:marTop w:val="0"/>
          <w:marBottom w:val="0"/>
          <w:divBdr>
            <w:top w:val="none" w:sz="0" w:space="0" w:color="auto"/>
            <w:left w:val="none" w:sz="0" w:space="0" w:color="auto"/>
            <w:bottom w:val="none" w:sz="0" w:space="0" w:color="auto"/>
            <w:right w:val="none" w:sz="0" w:space="0" w:color="auto"/>
          </w:divBdr>
        </w:div>
      </w:divsChild>
    </w:div>
    <w:div w:id="1247762932">
      <w:bodyDiv w:val="1"/>
      <w:marLeft w:val="0"/>
      <w:marRight w:val="0"/>
      <w:marTop w:val="0"/>
      <w:marBottom w:val="0"/>
      <w:divBdr>
        <w:top w:val="none" w:sz="0" w:space="0" w:color="auto"/>
        <w:left w:val="none" w:sz="0" w:space="0" w:color="auto"/>
        <w:bottom w:val="none" w:sz="0" w:space="0" w:color="auto"/>
        <w:right w:val="none" w:sz="0" w:space="0" w:color="auto"/>
      </w:divBdr>
    </w:div>
    <w:div w:id="1274363016">
      <w:bodyDiv w:val="1"/>
      <w:marLeft w:val="0"/>
      <w:marRight w:val="0"/>
      <w:marTop w:val="0"/>
      <w:marBottom w:val="0"/>
      <w:divBdr>
        <w:top w:val="none" w:sz="0" w:space="0" w:color="auto"/>
        <w:left w:val="none" w:sz="0" w:space="0" w:color="auto"/>
        <w:bottom w:val="none" w:sz="0" w:space="0" w:color="auto"/>
        <w:right w:val="none" w:sz="0" w:space="0" w:color="auto"/>
      </w:divBdr>
    </w:div>
    <w:div w:id="1326394216">
      <w:bodyDiv w:val="1"/>
      <w:marLeft w:val="0"/>
      <w:marRight w:val="0"/>
      <w:marTop w:val="0"/>
      <w:marBottom w:val="0"/>
      <w:divBdr>
        <w:top w:val="none" w:sz="0" w:space="0" w:color="auto"/>
        <w:left w:val="none" w:sz="0" w:space="0" w:color="auto"/>
        <w:bottom w:val="none" w:sz="0" w:space="0" w:color="auto"/>
        <w:right w:val="none" w:sz="0" w:space="0" w:color="auto"/>
      </w:divBdr>
    </w:div>
    <w:div w:id="1355378599">
      <w:bodyDiv w:val="1"/>
      <w:marLeft w:val="0"/>
      <w:marRight w:val="0"/>
      <w:marTop w:val="0"/>
      <w:marBottom w:val="0"/>
      <w:divBdr>
        <w:top w:val="none" w:sz="0" w:space="0" w:color="auto"/>
        <w:left w:val="none" w:sz="0" w:space="0" w:color="auto"/>
        <w:bottom w:val="none" w:sz="0" w:space="0" w:color="auto"/>
        <w:right w:val="none" w:sz="0" w:space="0" w:color="auto"/>
      </w:divBdr>
    </w:div>
    <w:div w:id="1481506892">
      <w:bodyDiv w:val="1"/>
      <w:marLeft w:val="0"/>
      <w:marRight w:val="0"/>
      <w:marTop w:val="0"/>
      <w:marBottom w:val="0"/>
      <w:divBdr>
        <w:top w:val="none" w:sz="0" w:space="0" w:color="auto"/>
        <w:left w:val="none" w:sz="0" w:space="0" w:color="auto"/>
        <w:bottom w:val="none" w:sz="0" w:space="0" w:color="auto"/>
        <w:right w:val="none" w:sz="0" w:space="0" w:color="auto"/>
      </w:divBdr>
    </w:div>
    <w:div w:id="1485387636">
      <w:bodyDiv w:val="1"/>
      <w:marLeft w:val="0"/>
      <w:marRight w:val="0"/>
      <w:marTop w:val="0"/>
      <w:marBottom w:val="0"/>
      <w:divBdr>
        <w:top w:val="none" w:sz="0" w:space="0" w:color="auto"/>
        <w:left w:val="none" w:sz="0" w:space="0" w:color="auto"/>
        <w:bottom w:val="none" w:sz="0" w:space="0" w:color="auto"/>
        <w:right w:val="none" w:sz="0" w:space="0" w:color="auto"/>
      </w:divBdr>
    </w:div>
    <w:div w:id="1498958464">
      <w:bodyDiv w:val="1"/>
      <w:marLeft w:val="0"/>
      <w:marRight w:val="0"/>
      <w:marTop w:val="0"/>
      <w:marBottom w:val="0"/>
      <w:divBdr>
        <w:top w:val="none" w:sz="0" w:space="0" w:color="auto"/>
        <w:left w:val="none" w:sz="0" w:space="0" w:color="auto"/>
        <w:bottom w:val="none" w:sz="0" w:space="0" w:color="auto"/>
        <w:right w:val="none" w:sz="0" w:space="0" w:color="auto"/>
      </w:divBdr>
    </w:div>
    <w:div w:id="1569874499">
      <w:bodyDiv w:val="1"/>
      <w:marLeft w:val="0"/>
      <w:marRight w:val="0"/>
      <w:marTop w:val="0"/>
      <w:marBottom w:val="0"/>
      <w:divBdr>
        <w:top w:val="none" w:sz="0" w:space="0" w:color="auto"/>
        <w:left w:val="none" w:sz="0" w:space="0" w:color="auto"/>
        <w:bottom w:val="none" w:sz="0" w:space="0" w:color="auto"/>
        <w:right w:val="none" w:sz="0" w:space="0" w:color="auto"/>
      </w:divBdr>
    </w:div>
    <w:div w:id="1627084381">
      <w:bodyDiv w:val="1"/>
      <w:marLeft w:val="0"/>
      <w:marRight w:val="0"/>
      <w:marTop w:val="0"/>
      <w:marBottom w:val="0"/>
      <w:divBdr>
        <w:top w:val="none" w:sz="0" w:space="0" w:color="auto"/>
        <w:left w:val="none" w:sz="0" w:space="0" w:color="auto"/>
        <w:bottom w:val="none" w:sz="0" w:space="0" w:color="auto"/>
        <w:right w:val="none" w:sz="0" w:space="0" w:color="auto"/>
      </w:divBdr>
    </w:div>
    <w:div w:id="1692803137">
      <w:bodyDiv w:val="1"/>
      <w:marLeft w:val="0"/>
      <w:marRight w:val="0"/>
      <w:marTop w:val="0"/>
      <w:marBottom w:val="0"/>
      <w:divBdr>
        <w:top w:val="none" w:sz="0" w:space="0" w:color="auto"/>
        <w:left w:val="none" w:sz="0" w:space="0" w:color="auto"/>
        <w:bottom w:val="none" w:sz="0" w:space="0" w:color="auto"/>
        <w:right w:val="none" w:sz="0" w:space="0" w:color="auto"/>
      </w:divBdr>
    </w:div>
    <w:div w:id="1697777760">
      <w:bodyDiv w:val="1"/>
      <w:marLeft w:val="0"/>
      <w:marRight w:val="0"/>
      <w:marTop w:val="0"/>
      <w:marBottom w:val="0"/>
      <w:divBdr>
        <w:top w:val="none" w:sz="0" w:space="0" w:color="auto"/>
        <w:left w:val="none" w:sz="0" w:space="0" w:color="auto"/>
        <w:bottom w:val="none" w:sz="0" w:space="0" w:color="auto"/>
        <w:right w:val="none" w:sz="0" w:space="0" w:color="auto"/>
      </w:divBdr>
    </w:div>
    <w:div w:id="1720326803">
      <w:bodyDiv w:val="1"/>
      <w:marLeft w:val="0"/>
      <w:marRight w:val="0"/>
      <w:marTop w:val="0"/>
      <w:marBottom w:val="0"/>
      <w:divBdr>
        <w:top w:val="none" w:sz="0" w:space="0" w:color="auto"/>
        <w:left w:val="none" w:sz="0" w:space="0" w:color="auto"/>
        <w:bottom w:val="none" w:sz="0" w:space="0" w:color="auto"/>
        <w:right w:val="none" w:sz="0" w:space="0" w:color="auto"/>
      </w:divBdr>
    </w:div>
    <w:div w:id="1735856072">
      <w:bodyDiv w:val="1"/>
      <w:marLeft w:val="0"/>
      <w:marRight w:val="0"/>
      <w:marTop w:val="0"/>
      <w:marBottom w:val="0"/>
      <w:divBdr>
        <w:top w:val="none" w:sz="0" w:space="0" w:color="auto"/>
        <w:left w:val="none" w:sz="0" w:space="0" w:color="auto"/>
        <w:bottom w:val="none" w:sz="0" w:space="0" w:color="auto"/>
        <w:right w:val="none" w:sz="0" w:space="0" w:color="auto"/>
      </w:divBdr>
    </w:div>
    <w:div w:id="1736664911">
      <w:bodyDiv w:val="1"/>
      <w:marLeft w:val="0"/>
      <w:marRight w:val="0"/>
      <w:marTop w:val="0"/>
      <w:marBottom w:val="0"/>
      <w:divBdr>
        <w:top w:val="none" w:sz="0" w:space="0" w:color="auto"/>
        <w:left w:val="none" w:sz="0" w:space="0" w:color="auto"/>
        <w:bottom w:val="none" w:sz="0" w:space="0" w:color="auto"/>
        <w:right w:val="none" w:sz="0" w:space="0" w:color="auto"/>
      </w:divBdr>
    </w:div>
    <w:div w:id="1753577789">
      <w:bodyDiv w:val="1"/>
      <w:marLeft w:val="0"/>
      <w:marRight w:val="0"/>
      <w:marTop w:val="0"/>
      <w:marBottom w:val="0"/>
      <w:divBdr>
        <w:top w:val="none" w:sz="0" w:space="0" w:color="auto"/>
        <w:left w:val="none" w:sz="0" w:space="0" w:color="auto"/>
        <w:bottom w:val="none" w:sz="0" w:space="0" w:color="auto"/>
        <w:right w:val="none" w:sz="0" w:space="0" w:color="auto"/>
      </w:divBdr>
    </w:div>
    <w:div w:id="1822192875">
      <w:bodyDiv w:val="1"/>
      <w:marLeft w:val="0"/>
      <w:marRight w:val="0"/>
      <w:marTop w:val="0"/>
      <w:marBottom w:val="0"/>
      <w:divBdr>
        <w:top w:val="none" w:sz="0" w:space="0" w:color="auto"/>
        <w:left w:val="none" w:sz="0" w:space="0" w:color="auto"/>
        <w:bottom w:val="none" w:sz="0" w:space="0" w:color="auto"/>
        <w:right w:val="none" w:sz="0" w:space="0" w:color="auto"/>
      </w:divBdr>
    </w:div>
    <w:div w:id="1834876968">
      <w:bodyDiv w:val="1"/>
      <w:marLeft w:val="0"/>
      <w:marRight w:val="0"/>
      <w:marTop w:val="0"/>
      <w:marBottom w:val="0"/>
      <w:divBdr>
        <w:top w:val="none" w:sz="0" w:space="0" w:color="auto"/>
        <w:left w:val="none" w:sz="0" w:space="0" w:color="auto"/>
        <w:bottom w:val="none" w:sz="0" w:space="0" w:color="auto"/>
        <w:right w:val="none" w:sz="0" w:space="0" w:color="auto"/>
      </w:divBdr>
    </w:div>
    <w:div w:id="1919948356">
      <w:bodyDiv w:val="1"/>
      <w:marLeft w:val="0"/>
      <w:marRight w:val="0"/>
      <w:marTop w:val="0"/>
      <w:marBottom w:val="0"/>
      <w:divBdr>
        <w:top w:val="none" w:sz="0" w:space="0" w:color="auto"/>
        <w:left w:val="none" w:sz="0" w:space="0" w:color="auto"/>
        <w:bottom w:val="none" w:sz="0" w:space="0" w:color="auto"/>
        <w:right w:val="none" w:sz="0" w:space="0" w:color="auto"/>
      </w:divBdr>
    </w:div>
    <w:div w:id="1925186509">
      <w:bodyDiv w:val="1"/>
      <w:marLeft w:val="0"/>
      <w:marRight w:val="0"/>
      <w:marTop w:val="0"/>
      <w:marBottom w:val="0"/>
      <w:divBdr>
        <w:top w:val="none" w:sz="0" w:space="0" w:color="auto"/>
        <w:left w:val="none" w:sz="0" w:space="0" w:color="auto"/>
        <w:bottom w:val="none" w:sz="0" w:space="0" w:color="auto"/>
        <w:right w:val="none" w:sz="0" w:space="0" w:color="auto"/>
      </w:divBdr>
    </w:div>
    <w:div w:id="1980306902">
      <w:bodyDiv w:val="1"/>
      <w:marLeft w:val="0"/>
      <w:marRight w:val="0"/>
      <w:marTop w:val="0"/>
      <w:marBottom w:val="0"/>
      <w:divBdr>
        <w:top w:val="none" w:sz="0" w:space="0" w:color="auto"/>
        <w:left w:val="none" w:sz="0" w:space="0" w:color="auto"/>
        <w:bottom w:val="none" w:sz="0" w:space="0" w:color="auto"/>
        <w:right w:val="none" w:sz="0" w:space="0" w:color="auto"/>
      </w:divBdr>
    </w:div>
    <w:div w:id="1986740165">
      <w:bodyDiv w:val="1"/>
      <w:marLeft w:val="0"/>
      <w:marRight w:val="0"/>
      <w:marTop w:val="0"/>
      <w:marBottom w:val="0"/>
      <w:divBdr>
        <w:top w:val="none" w:sz="0" w:space="0" w:color="auto"/>
        <w:left w:val="none" w:sz="0" w:space="0" w:color="auto"/>
        <w:bottom w:val="none" w:sz="0" w:space="0" w:color="auto"/>
        <w:right w:val="none" w:sz="0" w:space="0" w:color="auto"/>
      </w:divBdr>
    </w:div>
    <w:div w:id="208070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fs.unt.edu/idcards" TargetMode="External"/><Relationship Id="rId18" Type="http://schemas.openxmlformats.org/officeDocument/2006/relationships/hyperlink" Target="http://www.unt.edu/catalog/" TargetMode="External"/><Relationship Id="rId26" Type="http://schemas.openxmlformats.org/officeDocument/2006/relationships/hyperlink" Target="https://studentaffairs.unt.edu/counseling-and-testing-services" TargetMode="External"/><Relationship Id="rId39" Type="http://schemas.openxmlformats.org/officeDocument/2006/relationships/hyperlink" Target="https://deanofstudents.unt.edu/resources/food-pantry" TargetMode="External"/><Relationship Id="rId21" Type="http://schemas.openxmlformats.org/officeDocument/2006/relationships/hyperlink" Target="https://www.unt.edu/eaglealert/" TargetMode="External"/><Relationship Id="rId34" Type="http://schemas.openxmlformats.org/officeDocument/2006/relationships/hyperlink" Target="https://studentaffairs.unt.edu/student-legal-services" TargetMode="External"/><Relationship Id="rId42" Type="http://schemas.openxmlformats.org/officeDocument/2006/relationships/hyperlink" Target="https://library.unt.edu/"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munity.canvaslms.com/docs/DOC-18406-42121184808" TargetMode="External"/><Relationship Id="rId29" Type="http://schemas.openxmlformats.org/officeDocument/2006/relationships/hyperlink" Target="https://studentaffairs.unt.edu/student-health-and-wellness-center/services/psychiat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nt.edu/policy/06-003" TargetMode="External"/><Relationship Id="rId24" Type="http://schemas.openxmlformats.org/officeDocument/2006/relationships/hyperlink" Target="https://report.unt.edu/" TargetMode="External"/><Relationship Id="rId32" Type="http://schemas.openxmlformats.org/officeDocument/2006/relationships/hyperlink" Target="file:///C:\Users\jdl0126\AppData\Local\Temp\OneNote\16.0\NT\0\Registrar" TargetMode="External"/><Relationship Id="rId37" Type="http://schemas.openxmlformats.org/officeDocument/2006/relationships/hyperlink" Target="https://studentaffairs.unt.edu/counseling-and-testing-services" TargetMode="External"/><Relationship Id="rId40" Type="http://schemas.openxmlformats.org/officeDocument/2006/relationships/hyperlink" Target="https://clear.unt.edu/canvas/student-resources"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tudentaffairs.unt.edu/student-legal-services" TargetMode="External"/><Relationship Id="rId23" Type="http://schemas.openxmlformats.org/officeDocument/2006/relationships/hyperlink" Target="https://conduct.unt.edu/" TargetMode="External"/><Relationship Id="rId28" Type="http://schemas.openxmlformats.org/officeDocument/2006/relationships/hyperlink" Target="https://studentaffairs.unt.edu/student-health-and-wellness-center/services/psychiatry" TargetMode="External"/><Relationship Id="rId36" Type="http://schemas.openxmlformats.org/officeDocument/2006/relationships/hyperlink" Target="https://edo.unt.edu/multicultural-center" TargetMode="External"/><Relationship Id="rId10" Type="http://schemas.openxmlformats.org/officeDocument/2006/relationships/hyperlink" Target="https://ams.unt.edu/acctreq.php" TargetMode="External"/><Relationship Id="rId19" Type="http://schemas.openxmlformats.org/officeDocument/2006/relationships/hyperlink" Target="https://registrar.unt.edu/registration/dropping-class" TargetMode="External"/><Relationship Id="rId31" Type="http://schemas.openxmlformats.org/officeDocument/2006/relationships/hyperlink" Target="https://studentaffairs.unt.edu/counseling-and-testing-services/services/individual-counseling" TargetMode="External"/><Relationship Id="rId44" Type="http://schemas.openxmlformats.org/officeDocument/2006/relationships/hyperlink" Target="http://writingcenter.unt.edu/" TargetMode="External"/><Relationship Id="rId4" Type="http://schemas.openxmlformats.org/officeDocument/2006/relationships/settings" Target="settings.xml"/><Relationship Id="rId9" Type="http://schemas.openxmlformats.org/officeDocument/2006/relationships/hyperlink" Target="https://openstax.org/details/books/organizational-behavior" TargetMode="External"/><Relationship Id="rId14" Type="http://schemas.openxmlformats.org/officeDocument/2006/relationships/hyperlink" Target="https://sso.unt.edu/idp/profile/SAML2/Redirect/SSO;jsessionid=E4DCA43DF85E3B74B3E496CAB99D8FC6?execution=e1s1" TargetMode="External"/><Relationship Id="rId22" Type="http://schemas.openxmlformats.org/officeDocument/2006/relationships/hyperlink" Target="http://www.unt.edu/" TargetMode="External"/><Relationship Id="rId27" Type="http://schemas.openxmlformats.org/officeDocument/2006/relationships/hyperlink" Target="https://studentaffairs.unt.edu/care" TargetMode="External"/><Relationship Id="rId30" Type="http://schemas.openxmlformats.org/officeDocument/2006/relationships/hyperlink" Target="https://studentaffairs.unt.edu/counseling-and-testing-services/services/individual-counseling" TargetMode="External"/><Relationship Id="rId35" Type="http://schemas.openxmlformats.org/officeDocument/2006/relationships/hyperlink" Target="https://studentaffairs.unt.edu/career-center" TargetMode="External"/><Relationship Id="rId43" Type="http://schemas.openxmlformats.org/officeDocument/2006/relationships/hyperlink" Target="http://writingcenter.unt.edu/" TargetMode="External"/><Relationship Id="rId48" Type="http://schemas.openxmlformats.org/officeDocument/2006/relationships/theme" Target="theme/theme1.xml"/><Relationship Id="rId8" Type="http://schemas.openxmlformats.org/officeDocument/2006/relationships/hyperlink" Target="mailto:imelda.freddy@unt.edu" TargetMode="External"/><Relationship Id="rId3" Type="http://schemas.openxmlformats.org/officeDocument/2006/relationships/styles" Target="styles.xml"/><Relationship Id="rId12" Type="http://schemas.openxmlformats.org/officeDocument/2006/relationships/hyperlink" Target="https://registrar.unt.edu/transcripts-and-records/update-your-personal-information" TargetMode="External"/><Relationship Id="rId17" Type="http://schemas.openxmlformats.org/officeDocument/2006/relationships/hyperlink" Target="http://disability.unt.edu." TargetMode="External"/><Relationship Id="rId25" Type="http://schemas.openxmlformats.org/officeDocument/2006/relationships/hyperlink" Target="https://studentaffairs.unt.edu/student-health-and-wellness-center" TargetMode="External"/><Relationship Id="rId33" Type="http://schemas.openxmlformats.org/officeDocument/2006/relationships/hyperlink" Target="https://financialaid.unt.edu/" TargetMode="External"/><Relationship Id="rId38" Type="http://schemas.openxmlformats.org/officeDocument/2006/relationships/hyperlink" Target="https://edo.unt.edu/pridealliance" TargetMode="External"/><Relationship Id="rId46" Type="http://schemas.openxmlformats.org/officeDocument/2006/relationships/header" Target="header1.xml"/><Relationship Id="rId20" Type="http://schemas.openxmlformats.org/officeDocument/2006/relationships/hyperlink" Target="https://www.unt.edu/eaglealert/" TargetMode="External"/><Relationship Id="rId41" Type="http://schemas.openxmlformats.org/officeDocument/2006/relationships/hyperlink" Target="https://success.unt.edu/as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51F62-945F-49C0-B6B1-0FAFC38F4C65}">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7</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cp:keywords/>
  <dc:description/>
  <cp:lastModifiedBy>Freddy, Imelda</cp:lastModifiedBy>
  <cp:revision>3</cp:revision>
  <cp:lastPrinted>2021-08-10T21:05:00Z</cp:lastPrinted>
  <dcterms:created xsi:type="dcterms:W3CDTF">2026-01-20T16:15:00Z</dcterms:created>
  <dcterms:modified xsi:type="dcterms:W3CDTF">2026-01-20T16:25:00Z</dcterms:modified>
</cp:coreProperties>
</file>