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F53625" w14:textId="72D91D2A" w:rsidR="00D11E13" w:rsidRPr="00374B89" w:rsidRDefault="00D11E13" w:rsidP="00D11E13">
      <w:pPr>
        <w:jc w:val="center"/>
        <w:rPr>
          <w:b/>
          <w:sz w:val="22"/>
          <w:szCs w:val="22"/>
        </w:rPr>
      </w:pPr>
      <w:r w:rsidRPr="00374B89">
        <w:rPr>
          <w:b/>
          <w:sz w:val="22"/>
          <w:szCs w:val="22"/>
        </w:rPr>
        <w:t>Geography 3600</w:t>
      </w:r>
      <w:r w:rsidR="00AD287E">
        <w:rPr>
          <w:b/>
          <w:sz w:val="22"/>
          <w:szCs w:val="22"/>
        </w:rPr>
        <w:t xml:space="preserve"> Fall 202</w:t>
      </w:r>
      <w:r w:rsidR="00290853">
        <w:rPr>
          <w:b/>
          <w:sz w:val="22"/>
          <w:szCs w:val="22"/>
        </w:rPr>
        <w:t>6</w:t>
      </w:r>
    </w:p>
    <w:p w14:paraId="5B2B21DA" w14:textId="3C5E42E1" w:rsidR="00D11E13" w:rsidRPr="00374B89" w:rsidRDefault="00D11E13" w:rsidP="00D11E13">
      <w:pPr>
        <w:jc w:val="center"/>
        <w:rPr>
          <w:b/>
          <w:sz w:val="22"/>
          <w:szCs w:val="22"/>
        </w:rPr>
      </w:pPr>
      <w:r w:rsidRPr="00374B89">
        <w:rPr>
          <w:b/>
          <w:sz w:val="22"/>
          <w:szCs w:val="22"/>
        </w:rPr>
        <w:t xml:space="preserve">Political Geography </w:t>
      </w:r>
    </w:p>
    <w:p w14:paraId="07388C55" w14:textId="2F59B78C" w:rsidR="00BF6FB5" w:rsidRPr="00374B89" w:rsidRDefault="00BF6FB5" w:rsidP="00D11E13">
      <w:pPr>
        <w:jc w:val="center"/>
        <w:rPr>
          <w:b/>
          <w:sz w:val="22"/>
          <w:szCs w:val="22"/>
        </w:rPr>
      </w:pPr>
      <w:r w:rsidRPr="00374B89">
        <w:rPr>
          <w:b/>
          <w:sz w:val="22"/>
          <w:szCs w:val="22"/>
        </w:rPr>
        <w:t xml:space="preserve">Mondays and Wednesdays </w:t>
      </w:r>
      <w:r w:rsidR="00ED5B4F" w:rsidRPr="00374B89">
        <w:rPr>
          <w:b/>
          <w:sz w:val="22"/>
          <w:szCs w:val="22"/>
        </w:rPr>
        <w:t>12.</w:t>
      </w:r>
      <w:r w:rsidR="00290853">
        <w:rPr>
          <w:b/>
          <w:sz w:val="22"/>
          <w:szCs w:val="22"/>
        </w:rPr>
        <w:t>45</w:t>
      </w:r>
      <w:r w:rsidR="00ED5B4F" w:rsidRPr="00374B89">
        <w:rPr>
          <w:b/>
          <w:sz w:val="22"/>
          <w:szCs w:val="22"/>
        </w:rPr>
        <w:t>-</w:t>
      </w:r>
      <w:r w:rsidR="00290853">
        <w:rPr>
          <w:b/>
          <w:sz w:val="22"/>
          <w:szCs w:val="22"/>
        </w:rPr>
        <w:t>2.05</w:t>
      </w:r>
      <w:r w:rsidR="00ED5B4F" w:rsidRPr="00374B89">
        <w:rPr>
          <w:b/>
          <w:sz w:val="22"/>
          <w:szCs w:val="22"/>
        </w:rPr>
        <w:t xml:space="preserve"> PM</w:t>
      </w:r>
    </w:p>
    <w:p w14:paraId="20BE7E24" w14:textId="4EDDCA3C" w:rsidR="00D11E13" w:rsidRPr="00374B89" w:rsidRDefault="00ED5B4F" w:rsidP="00D11E13">
      <w:pPr>
        <w:jc w:val="both"/>
        <w:rPr>
          <w:b/>
          <w:sz w:val="22"/>
          <w:szCs w:val="22"/>
        </w:rPr>
      </w:pPr>
      <w:r w:rsidRPr="00374B89">
        <w:rPr>
          <w:b/>
          <w:sz w:val="22"/>
          <w:szCs w:val="22"/>
        </w:rPr>
        <w:t xml:space="preserve">                                                                                </w:t>
      </w:r>
      <w:r w:rsidR="00AD287E">
        <w:rPr>
          <w:b/>
          <w:sz w:val="22"/>
          <w:szCs w:val="22"/>
        </w:rPr>
        <w:t xml:space="preserve">        </w:t>
      </w:r>
      <w:r w:rsidRPr="00374B89">
        <w:rPr>
          <w:b/>
          <w:sz w:val="22"/>
          <w:szCs w:val="22"/>
        </w:rPr>
        <w:t>ENV 345</w:t>
      </w:r>
    </w:p>
    <w:p w14:paraId="3D8B2885" w14:textId="77777777" w:rsidR="009E4A9C" w:rsidRPr="00374B89" w:rsidRDefault="009E4A9C" w:rsidP="009E4A9C">
      <w:pPr>
        <w:jc w:val="both"/>
        <w:rPr>
          <w:b/>
          <w:sz w:val="22"/>
          <w:szCs w:val="22"/>
        </w:rPr>
      </w:pPr>
      <w:r w:rsidRPr="00374B89">
        <w:rPr>
          <w:b/>
          <w:sz w:val="22"/>
          <w:szCs w:val="22"/>
        </w:rPr>
        <w:t>Instructor: Prof. Ipsita Chatterjee</w:t>
      </w:r>
    </w:p>
    <w:p w14:paraId="1E9E4B5D" w14:textId="77777777" w:rsidR="009E4A9C" w:rsidRPr="00374B89" w:rsidRDefault="009E4A9C" w:rsidP="009E4A9C">
      <w:pPr>
        <w:jc w:val="both"/>
        <w:rPr>
          <w:b/>
          <w:sz w:val="22"/>
          <w:szCs w:val="22"/>
        </w:rPr>
      </w:pPr>
      <w:r w:rsidRPr="00374B89">
        <w:rPr>
          <w:b/>
          <w:sz w:val="22"/>
          <w:szCs w:val="22"/>
        </w:rPr>
        <w:t>Office: ENV 320G</w:t>
      </w:r>
    </w:p>
    <w:p w14:paraId="39BDE87B" w14:textId="7096F3BE" w:rsidR="009E4A9C" w:rsidRPr="00374B89" w:rsidRDefault="009E4A9C" w:rsidP="009E4A9C">
      <w:pPr>
        <w:jc w:val="both"/>
        <w:rPr>
          <w:b/>
          <w:sz w:val="22"/>
          <w:szCs w:val="22"/>
        </w:rPr>
      </w:pPr>
      <w:r w:rsidRPr="00374B89">
        <w:rPr>
          <w:b/>
          <w:sz w:val="22"/>
          <w:szCs w:val="22"/>
        </w:rPr>
        <w:t>Office Hours: Mondays and Wednesdays 1</w:t>
      </w:r>
      <w:r w:rsidR="00AC1341">
        <w:rPr>
          <w:b/>
          <w:sz w:val="22"/>
          <w:szCs w:val="22"/>
        </w:rPr>
        <w:t>1.00</w:t>
      </w:r>
      <w:r w:rsidRPr="00374B89">
        <w:rPr>
          <w:b/>
          <w:sz w:val="22"/>
          <w:szCs w:val="22"/>
        </w:rPr>
        <w:t>AM to 1</w:t>
      </w:r>
      <w:r w:rsidR="00AC1341">
        <w:rPr>
          <w:b/>
          <w:sz w:val="22"/>
          <w:szCs w:val="22"/>
        </w:rPr>
        <w:t>2.00P</w:t>
      </w:r>
      <w:r w:rsidRPr="00374B89">
        <w:rPr>
          <w:b/>
          <w:sz w:val="22"/>
          <w:szCs w:val="22"/>
        </w:rPr>
        <w:t>M</w:t>
      </w:r>
      <w:r w:rsidR="00175624">
        <w:rPr>
          <w:b/>
          <w:sz w:val="22"/>
          <w:szCs w:val="22"/>
        </w:rPr>
        <w:t xml:space="preserve"> and by appointment</w:t>
      </w:r>
    </w:p>
    <w:p w14:paraId="458C8B47" w14:textId="77777777" w:rsidR="009E4A9C" w:rsidRPr="00374B89" w:rsidRDefault="009E4A9C" w:rsidP="009E4A9C">
      <w:pPr>
        <w:jc w:val="both"/>
        <w:rPr>
          <w:rStyle w:val="Hyperlink"/>
          <w:rFonts w:eastAsiaTheme="minorHAnsi"/>
          <w:color w:val="auto"/>
          <w:sz w:val="22"/>
          <w:szCs w:val="22"/>
          <w:u w:val="none"/>
          <w:lang w:eastAsia="en-US"/>
        </w:rPr>
      </w:pPr>
      <w:r w:rsidRPr="00374B89">
        <w:rPr>
          <w:b/>
          <w:sz w:val="22"/>
          <w:szCs w:val="22"/>
        </w:rPr>
        <w:t xml:space="preserve">Email: </w:t>
      </w:r>
      <w:hyperlink r:id="rId7" w:history="1">
        <w:r w:rsidRPr="00374B89">
          <w:rPr>
            <w:rStyle w:val="Hyperlink"/>
            <w:rFonts w:eastAsiaTheme="minorHAnsi"/>
            <w:sz w:val="22"/>
            <w:szCs w:val="22"/>
            <w:lang w:eastAsia="en-US"/>
          </w:rPr>
          <w:t>Ipsita.Chatterjee@unt.edu</w:t>
        </w:r>
      </w:hyperlink>
    </w:p>
    <w:p w14:paraId="0B915C35" w14:textId="77777777" w:rsidR="00D11E13" w:rsidRPr="00374B89" w:rsidRDefault="00D11E13" w:rsidP="00D11E13">
      <w:pPr>
        <w:jc w:val="both"/>
        <w:rPr>
          <w:b/>
          <w:sz w:val="22"/>
          <w:szCs w:val="22"/>
        </w:rPr>
      </w:pPr>
    </w:p>
    <w:p w14:paraId="628B0317" w14:textId="77777777" w:rsidR="00D11E13" w:rsidRPr="00374B89" w:rsidRDefault="00D11E13" w:rsidP="00D11E13">
      <w:pPr>
        <w:jc w:val="both"/>
        <w:rPr>
          <w:sz w:val="22"/>
          <w:szCs w:val="22"/>
        </w:rPr>
      </w:pPr>
      <w:r w:rsidRPr="00374B89">
        <w:rPr>
          <w:b/>
          <w:sz w:val="22"/>
          <w:szCs w:val="22"/>
        </w:rPr>
        <w:t xml:space="preserve">Preamble: </w:t>
      </w:r>
      <w:r w:rsidRPr="00374B89">
        <w:rPr>
          <w:sz w:val="22"/>
          <w:szCs w:val="22"/>
        </w:rPr>
        <w:t xml:space="preserve">The world is a big, complex, dynamic, yet it is possible to have a reasonable understanding of what is happening around us and why. What is power and how it translates to geopolitics? Who is responsible for events like conflicts and war? How do the ideologies of powerful governments, individual, groups, institutions, think tanks determine global geopolitical events? How does geography play a role in electoral politics and gerrymandering? Why is territory/space/geography important in politics? This course will inform you, and conceptually equip you to answer these questions, and help develop a deeper understanding of local and global, politics, economics, and society. In the first half of the </w:t>
      </w:r>
      <w:proofErr w:type="gramStart"/>
      <w:r w:rsidRPr="00374B89">
        <w:rPr>
          <w:sz w:val="22"/>
          <w:szCs w:val="22"/>
        </w:rPr>
        <w:t>course</w:t>
      </w:r>
      <w:proofErr w:type="gramEnd"/>
      <w:r w:rsidRPr="00374B89">
        <w:rPr>
          <w:sz w:val="22"/>
          <w:szCs w:val="22"/>
        </w:rPr>
        <w:t xml:space="preserve"> you will be familiarized with theories on geopolitics, socio-historical context of their emergence, ideas, which produced world orders, and defined the topography of power over centuries. Once you are equipped with the national and international geopolitical context of the past, this course will guide you into the present. The lectures will be interspersed with documentaries, discussions, activities, and assignments to help you better internalize the class materials. </w:t>
      </w:r>
    </w:p>
    <w:p w14:paraId="1CD4769A" w14:textId="77777777" w:rsidR="00D11E13" w:rsidRPr="00374B89" w:rsidRDefault="00D11E13" w:rsidP="00D11E13">
      <w:pPr>
        <w:jc w:val="both"/>
        <w:rPr>
          <w:sz w:val="22"/>
          <w:szCs w:val="22"/>
        </w:rPr>
      </w:pPr>
      <w:r w:rsidRPr="00374B89">
        <w:rPr>
          <w:b/>
          <w:sz w:val="22"/>
          <w:szCs w:val="22"/>
        </w:rPr>
        <w:t>Purpose:</w:t>
      </w:r>
      <w:r w:rsidRPr="00374B89">
        <w:rPr>
          <w:sz w:val="22"/>
          <w:szCs w:val="22"/>
        </w:rPr>
        <w:t xml:space="preserve"> To provide you with conceptual tools, which will enable you to not only understand, analyze, and explain international affairs/geopolitical phenomena for academic purposes, but also to enable you to use these concepts in ‘real’ life so that you develop critical skills to comprehend and articulate your reality more comprehensively. </w:t>
      </w:r>
    </w:p>
    <w:p w14:paraId="1DD6A25A" w14:textId="77777777" w:rsidR="00D11E13" w:rsidRPr="00374B89" w:rsidRDefault="00D11E13" w:rsidP="00D11E13">
      <w:pPr>
        <w:jc w:val="both"/>
        <w:rPr>
          <w:sz w:val="22"/>
          <w:szCs w:val="22"/>
        </w:rPr>
      </w:pPr>
      <w:r w:rsidRPr="00374B89">
        <w:rPr>
          <w:sz w:val="22"/>
          <w:szCs w:val="22"/>
        </w:rPr>
        <w:t>To encourage you to think critically; think critically means to delve really deep beneath appearances, superficiality, and manifestations to understand the mechanisms, the nuts and bolts, systemic imperatives guiding events and phenomena.</w:t>
      </w:r>
    </w:p>
    <w:p w14:paraId="4E1F1735" w14:textId="77777777" w:rsidR="00D11E13" w:rsidRPr="00374B89" w:rsidRDefault="00D11E13" w:rsidP="00D11E13">
      <w:pPr>
        <w:jc w:val="both"/>
        <w:rPr>
          <w:sz w:val="22"/>
          <w:szCs w:val="22"/>
        </w:rPr>
      </w:pPr>
      <w:r w:rsidRPr="00374B89">
        <w:rPr>
          <w:sz w:val="22"/>
          <w:szCs w:val="22"/>
        </w:rPr>
        <w:t xml:space="preserve">To introduce you to the World of Geography, and demonstrate the use of spatial perspectives (like territory, resources, raw material, place-based specialized labor) in understanding and explaining global and local events. </w:t>
      </w:r>
    </w:p>
    <w:p w14:paraId="7E94617C" w14:textId="77777777" w:rsidR="005E694E" w:rsidRDefault="005E694E" w:rsidP="00D11E13">
      <w:pPr>
        <w:jc w:val="both"/>
        <w:rPr>
          <w:b/>
          <w:sz w:val="22"/>
          <w:szCs w:val="22"/>
        </w:rPr>
      </w:pPr>
    </w:p>
    <w:p w14:paraId="7D65FE65" w14:textId="6D9B6C3D" w:rsidR="00D11E13" w:rsidRPr="00374B89" w:rsidRDefault="00D11E13" w:rsidP="00D11E13">
      <w:pPr>
        <w:jc w:val="both"/>
        <w:rPr>
          <w:sz w:val="22"/>
          <w:szCs w:val="22"/>
        </w:rPr>
      </w:pPr>
      <w:r w:rsidRPr="00374B89">
        <w:rPr>
          <w:b/>
          <w:sz w:val="22"/>
          <w:szCs w:val="22"/>
        </w:rPr>
        <w:t>Required Text:</w:t>
      </w:r>
      <w:r w:rsidRPr="00374B89">
        <w:rPr>
          <w:sz w:val="22"/>
          <w:szCs w:val="22"/>
        </w:rPr>
        <w:t xml:space="preserve"> The only required text for the class is: </w:t>
      </w:r>
    </w:p>
    <w:p w14:paraId="4CDD51BE" w14:textId="77777777" w:rsidR="00D11E13" w:rsidRPr="005E694E" w:rsidRDefault="00D11E13" w:rsidP="00D11E13">
      <w:pPr>
        <w:jc w:val="both"/>
        <w:rPr>
          <w:b/>
          <w:bCs/>
          <w:sz w:val="22"/>
          <w:szCs w:val="22"/>
        </w:rPr>
      </w:pPr>
      <w:r w:rsidRPr="00374B89">
        <w:rPr>
          <w:b/>
          <w:sz w:val="22"/>
          <w:szCs w:val="22"/>
        </w:rPr>
        <w:t xml:space="preserve"> </w:t>
      </w:r>
      <w:r w:rsidRPr="005E694E">
        <w:rPr>
          <w:b/>
          <w:bCs/>
          <w:color w:val="222222"/>
          <w:sz w:val="22"/>
          <w:szCs w:val="22"/>
          <w:shd w:val="clear" w:color="auto" w:fill="FFFFFF"/>
        </w:rPr>
        <w:t>Flint, C. and Taylor, P.J., 2007. </w:t>
      </w:r>
      <w:r w:rsidRPr="005E694E">
        <w:rPr>
          <w:b/>
          <w:bCs/>
          <w:i/>
          <w:iCs/>
          <w:color w:val="222222"/>
          <w:sz w:val="22"/>
          <w:szCs w:val="22"/>
        </w:rPr>
        <w:t>Political geography: World-economy, nation-state, and locality</w:t>
      </w:r>
      <w:r w:rsidRPr="005E694E">
        <w:rPr>
          <w:b/>
          <w:bCs/>
          <w:color w:val="222222"/>
          <w:sz w:val="22"/>
          <w:szCs w:val="22"/>
          <w:shd w:val="clear" w:color="auto" w:fill="FFFFFF"/>
        </w:rPr>
        <w:t xml:space="preserve">. Pearson education. </w:t>
      </w:r>
      <w:r w:rsidRPr="005E694E">
        <w:rPr>
          <w:b/>
          <w:bCs/>
          <w:sz w:val="22"/>
          <w:szCs w:val="22"/>
        </w:rPr>
        <w:t>Students must possess this book. This book is available at the University bookstore.</w:t>
      </w:r>
    </w:p>
    <w:p w14:paraId="46FFE933" w14:textId="06922BF3" w:rsidR="00D11E13" w:rsidRPr="00374B89" w:rsidRDefault="00D11E13" w:rsidP="00D11E13">
      <w:pPr>
        <w:jc w:val="both"/>
        <w:rPr>
          <w:sz w:val="22"/>
          <w:szCs w:val="22"/>
        </w:rPr>
      </w:pPr>
      <w:r w:rsidRPr="00374B89">
        <w:rPr>
          <w:b/>
          <w:sz w:val="22"/>
          <w:szCs w:val="22"/>
        </w:rPr>
        <w:t>Additional readings:</w:t>
      </w:r>
      <w:r w:rsidRPr="00374B89">
        <w:rPr>
          <w:sz w:val="22"/>
          <w:szCs w:val="22"/>
        </w:rPr>
        <w:t xml:space="preserve"> All other additional readings are posted on CANVAS. All additional readings that are not in the text book listed above are posted on CANVAS. Please go to CANVAS (unt.instructure.com) – go to the course website (Political Geography) and then click on “module” on the left to access the readings arranged by folders and labeled by topic numbers that correspond to the schedule included later in this syllabus. Use Firefox, Google chrome as your browser for swift downloading of the readings.</w:t>
      </w:r>
    </w:p>
    <w:p w14:paraId="657E9A53" w14:textId="44F33E64" w:rsidR="00D150D4" w:rsidRPr="00374B89" w:rsidRDefault="00D150D4" w:rsidP="00D11E13">
      <w:pPr>
        <w:jc w:val="both"/>
        <w:rPr>
          <w:sz w:val="22"/>
          <w:szCs w:val="22"/>
        </w:rPr>
      </w:pPr>
    </w:p>
    <w:p w14:paraId="42AD4CCF" w14:textId="5CB83483" w:rsidR="00D150D4" w:rsidRPr="00374B89" w:rsidRDefault="00D150D4" w:rsidP="00D11E13">
      <w:pPr>
        <w:jc w:val="both"/>
        <w:rPr>
          <w:b/>
          <w:bCs/>
          <w:sz w:val="22"/>
          <w:szCs w:val="22"/>
        </w:rPr>
      </w:pPr>
      <w:r w:rsidRPr="00374B89">
        <w:rPr>
          <w:b/>
          <w:bCs/>
          <w:sz w:val="22"/>
          <w:szCs w:val="22"/>
        </w:rPr>
        <w:t>Important dates:</w:t>
      </w:r>
    </w:p>
    <w:p w14:paraId="62A23533" w14:textId="2BAEF8B9" w:rsidR="00D11E13" w:rsidRPr="00374B89" w:rsidRDefault="00D150D4" w:rsidP="00D11E13">
      <w:pPr>
        <w:jc w:val="both"/>
        <w:rPr>
          <w:bCs/>
          <w:sz w:val="22"/>
          <w:szCs w:val="22"/>
        </w:rPr>
      </w:pPr>
      <w:r w:rsidRPr="00374B89">
        <w:rPr>
          <w:bCs/>
          <w:sz w:val="22"/>
          <w:szCs w:val="22"/>
        </w:rPr>
        <w:t>9/</w:t>
      </w:r>
      <w:r w:rsidR="005E694E">
        <w:rPr>
          <w:bCs/>
          <w:sz w:val="22"/>
          <w:szCs w:val="22"/>
        </w:rPr>
        <w:t>1</w:t>
      </w:r>
      <w:r w:rsidR="00290853">
        <w:rPr>
          <w:bCs/>
          <w:sz w:val="22"/>
          <w:szCs w:val="22"/>
        </w:rPr>
        <w:t>4</w:t>
      </w:r>
      <w:r w:rsidRPr="00374B89">
        <w:rPr>
          <w:bCs/>
          <w:sz w:val="22"/>
          <w:szCs w:val="22"/>
        </w:rPr>
        <w:t xml:space="preserve"> Examination 1</w:t>
      </w:r>
    </w:p>
    <w:p w14:paraId="364D6458" w14:textId="01A7575F" w:rsidR="00D150D4" w:rsidRPr="00374B89" w:rsidRDefault="00D150D4" w:rsidP="00D11E13">
      <w:pPr>
        <w:jc w:val="both"/>
        <w:rPr>
          <w:bCs/>
          <w:sz w:val="22"/>
          <w:szCs w:val="22"/>
        </w:rPr>
      </w:pPr>
      <w:r w:rsidRPr="00374B89">
        <w:rPr>
          <w:bCs/>
          <w:sz w:val="22"/>
          <w:szCs w:val="22"/>
        </w:rPr>
        <w:t>10/</w:t>
      </w:r>
      <w:r w:rsidR="00290853">
        <w:rPr>
          <w:bCs/>
          <w:sz w:val="22"/>
          <w:szCs w:val="22"/>
        </w:rPr>
        <w:t>19</w:t>
      </w:r>
      <w:r w:rsidRPr="00374B89">
        <w:rPr>
          <w:bCs/>
          <w:sz w:val="22"/>
          <w:szCs w:val="22"/>
        </w:rPr>
        <w:t xml:space="preserve"> Examination 2</w:t>
      </w:r>
    </w:p>
    <w:p w14:paraId="52E2D3BA" w14:textId="0D511192" w:rsidR="00D150D4" w:rsidRPr="00374B89" w:rsidRDefault="00D150D4" w:rsidP="00D11E13">
      <w:pPr>
        <w:jc w:val="both"/>
        <w:rPr>
          <w:bCs/>
          <w:sz w:val="22"/>
          <w:szCs w:val="22"/>
        </w:rPr>
      </w:pPr>
      <w:r w:rsidRPr="00374B89">
        <w:rPr>
          <w:bCs/>
          <w:sz w:val="22"/>
          <w:szCs w:val="22"/>
        </w:rPr>
        <w:t>11/</w:t>
      </w:r>
      <w:r w:rsidR="00D6763C">
        <w:rPr>
          <w:bCs/>
          <w:sz w:val="22"/>
          <w:szCs w:val="22"/>
        </w:rPr>
        <w:t>1</w:t>
      </w:r>
      <w:r w:rsidR="00290853">
        <w:rPr>
          <w:bCs/>
          <w:sz w:val="22"/>
          <w:szCs w:val="22"/>
        </w:rPr>
        <w:t>8</w:t>
      </w:r>
      <w:r w:rsidRPr="00374B89">
        <w:rPr>
          <w:bCs/>
          <w:sz w:val="22"/>
          <w:szCs w:val="22"/>
        </w:rPr>
        <w:t xml:space="preserve"> 2-page paper due </w:t>
      </w:r>
    </w:p>
    <w:p w14:paraId="77B19722" w14:textId="5B0D778E" w:rsidR="00D150D4" w:rsidRPr="00374B89" w:rsidRDefault="00D150D4" w:rsidP="00D11E13">
      <w:pPr>
        <w:jc w:val="both"/>
        <w:rPr>
          <w:bCs/>
          <w:sz w:val="22"/>
          <w:szCs w:val="22"/>
        </w:rPr>
      </w:pPr>
      <w:r w:rsidRPr="00D6763C">
        <w:rPr>
          <w:bCs/>
          <w:sz w:val="22"/>
          <w:szCs w:val="22"/>
        </w:rPr>
        <w:t>12/</w:t>
      </w:r>
      <w:r w:rsidR="00290853">
        <w:rPr>
          <w:bCs/>
          <w:sz w:val="22"/>
          <w:szCs w:val="22"/>
        </w:rPr>
        <w:t>2</w:t>
      </w:r>
      <w:r w:rsidRPr="00D6763C">
        <w:rPr>
          <w:bCs/>
          <w:sz w:val="22"/>
          <w:szCs w:val="22"/>
        </w:rPr>
        <w:t xml:space="preserve"> Examination 3</w:t>
      </w:r>
    </w:p>
    <w:p w14:paraId="1AF141F5" w14:textId="77777777" w:rsidR="00C003DB" w:rsidRPr="00374B89" w:rsidRDefault="00C003DB" w:rsidP="00D11E13">
      <w:pPr>
        <w:jc w:val="both"/>
        <w:rPr>
          <w:b/>
          <w:sz w:val="22"/>
          <w:szCs w:val="22"/>
        </w:rPr>
      </w:pPr>
    </w:p>
    <w:p w14:paraId="03DFC00B" w14:textId="07F3DAC4" w:rsidR="00D11E13" w:rsidRPr="00374B89" w:rsidRDefault="00D11E13" w:rsidP="00D11E13">
      <w:pPr>
        <w:jc w:val="both"/>
        <w:rPr>
          <w:b/>
          <w:sz w:val="22"/>
          <w:szCs w:val="22"/>
        </w:rPr>
      </w:pPr>
      <w:r w:rsidRPr="00374B89">
        <w:rPr>
          <w:b/>
          <w:sz w:val="22"/>
          <w:szCs w:val="22"/>
        </w:rPr>
        <w:t xml:space="preserve">Course Requirements: </w:t>
      </w:r>
    </w:p>
    <w:p w14:paraId="0E65ECB3" w14:textId="77777777" w:rsidR="00D11E13" w:rsidRPr="00374B89" w:rsidRDefault="00D11E13" w:rsidP="00D11E13">
      <w:pPr>
        <w:jc w:val="both"/>
        <w:rPr>
          <w:sz w:val="22"/>
          <w:szCs w:val="22"/>
        </w:rPr>
      </w:pPr>
      <w:r w:rsidRPr="00374B89">
        <w:rPr>
          <w:b/>
          <w:sz w:val="22"/>
          <w:szCs w:val="22"/>
        </w:rPr>
        <w:t xml:space="preserve">1. Attendance </w:t>
      </w:r>
      <w:r w:rsidRPr="00374B89">
        <w:rPr>
          <w:sz w:val="22"/>
          <w:szCs w:val="22"/>
        </w:rPr>
        <w:t xml:space="preserve">in class lectures is </w:t>
      </w:r>
      <w:r w:rsidRPr="00374B89">
        <w:rPr>
          <w:sz w:val="22"/>
          <w:szCs w:val="22"/>
          <w:u w:val="single"/>
        </w:rPr>
        <w:t>mandatory.</w:t>
      </w:r>
      <w:r w:rsidRPr="00374B89">
        <w:rPr>
          <w:sz w:val="22"/>
          <w:szCs w:val="22"/>
        </w:rPr>
        <w:t xml:space="preserve"> The class lecture is your most important source of information after your readings. Class lectures will simplify, condense, and clarify the contents of your readings. We will take attendance once in a while, and these will be used later as a ‘decider’ to boost your grade in case you have not done according to expectations, or have borderline grades. </w:t>
      </w:r>
    </w:p>
    <w:p w14:paraId="7665EEC2" w14:textId="77777777" w:rsidR="00D11E13" w:rsidRPr="00374B89" w:rsidRDefault="00D11E13" w:rsidP="00D11E13">
      <w:pPr>
        <w:jc w:val="both"/>
        <w:rPr>
          <w:sz w:val="22"/>
          <w:szCs w:val="22"/>
        </w:rPr>
      </w:pPr>
      <w:r w:rsidRPr="00374B89">
        <w:rPr>
          <w:b/>
          <w:sz w:val="22"/>
          <w:szCs w:val="22"/>
        </w:rPr>
        <w:t>2.</w:t>
      </w:r>
      <w:r w:rsidRPr="00374B89">
        <w:rPr>
          <w:sz w:val="22"/>
          <w:szCs w:val="22"/>
        </w:rPr>
        <w:t xml:space="preserve"> </w:t>
      </w:r>
      <w:r w:rsidRPr="00374B89">
        <w:rPr>
          <w:b/>
          <w:sz w:val="22"/>
          <w:szCs w:val="22"/>
        </w:rPr>
        <w:t>Class participation-</w:t>
      </w:r>
      <w:r w:rsidRPr="00374B89">
        <w:rPr>
          <w:sz w:val="22"/>
          <w:szCs w:val="22"/>
        </w:rPr>
        <w:t xml:space="preserve"> We will initiate class discussions based on documentaries and reading materials in which your participation is expected and will be noted to be used later as a decider to ‘boost’ your grade in case you have a borderline grade.</w:t>
      </w:r>
    </w:p>
    <w:p w14:paraId="17E8D64C" w14:textId="1D6CBF85" w:rsidR="00D11E13" w:rsidRPr="00374B89" w:rsidRDefault="00D11E13" w:rsidP="00D11E13">
      <w:pPr>
        <w:jc w:val="both"/>
        <w:rPr>
          <w:sz w:val="22"/>
          <w:szCs w:val="22"/>
        </w:rPr>
      </w:pPr>
      <w:r w:rsidRPr="00374B89">
        <w:rPr>
          <w:b/>
          <w:sz w:val="22"/>
          <w:szCs w:val="22"/>
        </w:rPr>
        <w:t xml:space="preserve">3. Readings - </w:t>
      </w:r>
      <w:r w:rsidRPr="00374B89">
        <w:rPr>
          <w:sz w:val="22"/>
          <w:szCs w:val="22"/>
        </w:rPr>
        <w:t>You are required to come to class having read all the material that is listed for that day as under class schedule.</w:t>
      </w:r>
    </w:p>
    <w:p w14:paraId="5A71ECC3" w14:textId="401C2434" w:rsidR="00D11E13" w:rsidRPr="00374B89" w:rsidRDefault="00D11E13" w:rsidP="00D11E13">
      <w:pPr>
        <w:jc w:val="both"/>
        <w:rPr>
          <w:sz w:val="22"/>
          <w:szCs w:val="22"/>
        </w:rPr>
      </w:pPr>
      <w:r w:rsidRPr="00374B89">
        <w:rPr>
          <w:b/>
          <w:sz w:val="22"/>
          <w:szCs w:val="22"/>
        </w:rPr>
        <w:lastRenderedPageBreak/>
        <w:t xml:space="preserve">4. Examinations (total of 3) – </w:t>
      </w:r>
      <w:r w:rsidRPr="00374B89">
        <w:rPr>
          <w:sz w:val="22"/>
          <w:szCs w:val="22"/>
        </w:rPr>
        <w:t xml:space="preserve">There will be three exams in the semester (dates specified in the schedule). The examinations will be held </w:t>
      </w:r>
      <w:r w:rsidR="00147BD6" w:rsidRPr="00374B89">
        <w:rPr>
          <w:sz w:val="22"/>
          <w:szCs w:val="22"/>
        </w:rPr>
        <w:t xml:space="preserve">in class </w:t>
      </w:r>
      <w:r w:rsidR="00D150D4" w:rsidRPr="00374B89">
        <w:rPr>
          <w:sz w:val="22"/>
          <w:szCs w:val="22"/>
        </w:rPr>
        <w:t xml:space="preserve">during </w:t>
      </w:r>
      <w:r w:rsidRPr="00374B89">
        <w:rPr>
          <w:sz w:val="22"/>
          <w:szCs w:val="22"/>
        </w:rPr>
        <w:t xml:space="preserve">lecture time. The exams </w:t>
      </w:r>
      <w:r w:rsidR="00D150D4" w:rsidRPr="00374B89">
        <w:rPr>
          <w:sz w:val="22"/>
          <w:szCs w:val="22"/>
        </w:rPr>
        <w:t>may</w:t>
      </w:r>
      <w:r w:rsidRPr="00374B89">
        <w:rPr>
          <w:sz w:val="22"/>
          <w:szCs w:val="22"/>
        </w:rPr>
        <w:t xml:space="preserve"> include a combination of multiple-choice questions and short </w:t>
      </w:r>
      <w:r w:rsidR="007333F0" w:rsidRPr="00374B89">
        <w:rPr>
          <w:sz w:val="22"/>
          <w:szCs w:val="22"/>
        </w:rPr>
        <w:t>answer-based</w:t>
      </w:r>
      <w:r w:rsidRPr="00374B89">
        <w:rPr>
          <w:sz w:val="22"/>
          <w:szCs w:val="22"/>
        </w:rPr>
        <w:t xml:space="preserve"> </w:t>
      </w:r>
      <w:r w:rsidR="00D150D4" w:rsidRPr="00374B89">
        <w:rPr>
          <w:sz w:val="22"/>
          <w:szCs w:val="22"/>
        </w:rPr>
        <w:t xml:space="preserve">questions </w:t>
      </w:r>
      <w:r w:rsidR="00147BD6" w:rsidRPr="00374B89">
        <w:rPr>
          <w:sz w:val="22"/>
          <w:szCs w:val="22"/>
        </w:rPr>
        <w:t xml:space="preserve">based </w:t>
      </w:r>
      <w:r w:rsidRPr="00374B89">
        <w:rPr>
          <w:sz w:val="22"/>
          <w:szCs w:val="22"/>
        </w:rPr>
        <w:t>on the class lectures, discussions, readings.</w:t>
      </w:r>
    </w:p>
    <w:p w14:paraId="74C962DB" w14:textId="77777777" w:rsidR="00147BD6" w:rsidRPr="00374B89" w:rsidRDefault="00147BD6" w:rsidP="00D11E13">
      <w:pPr>
        <w:jc w:val="both"/>
        <w:rPr>
          <w:b/>
          <w:sz w:val="22"/>
          <w:szCs w:val="22"/>
        </w:rPr>
      </w:pPr>
    </w:p>
    <w:p w14:paraId="5F94D5CC" w14:textId="42A5FC35" w:rsidR="00D11E13" w:rsidRPr="00374B89" w:rsidRDefault="00D11E13" w:rsidP="00D11E13">
      <w:pPr>
        <w:jc w:val="both"/>
        <w:rPr>
          <w:sz w:val="22"/>
          <w:szCs w:val="22"/>
        </w:rPr>
      </w:pPr>
      <w:r w:rsidRPr="00374B89">
        <w:rPr>
          <w:b/>
          <w:sz w:val="22"/>
          <w:szCs w:val="22"/>
        </w:rPr>
        <w:t xml:space="preserve">Make up exam policy- </w:t>
      </w:r>
      <w:r w:rsidRPr="00374B89">
        <w:rPr>
          <w:sz w:val="22"/>
          <w:szCs w:val="22"/>
        </w:rPr>
        <w:t xml:space="preserve">Make-up exams will only be allowed in case of an official written document of a death in the family, personal medical emergency, religious holiday, or if you are part of a sports or academic team representing the university and will be out of town on that day for </w:t>
      </w:r>
      <w:r w:rsidR="00D150D4" w:rsidRPr="00374B89">
        <w:rPr>
          <w:sz w:val="22"/>
          <w:szCs w:val="22"/>
        </w:rPr>
        <w:t>a</w:t>
      </w:r>
      <w:r w:rsidRPr="00374B89">
        <w:rPr>
          <w:sz w:val="22"/>
          <w:szCs w:val="22"/>
        </w:rPr>
        <w:t xml:space="preserve"> university event. In that case, please contact the TA and schedule a make-up within one week of the original exam-day on a date and time that is convenient for your TA. Make-up exams may be significantly different and harder than the original exams. </w:t>
      </w:r>
    </w:p>
    <w:p w14:paraId="6BDACE98" w14:textId="77777777" w:rsidR="00D11E13" w:rsidRPr="00374B89" w:rsidRDefault="00D11E13" w:rsidP="00D11E13">
      <w:pPr>
        <w:jc w:val="both"/>
        <w:rPr>
          <w:b/>
          <w:sz w:val="22"/>
          <w:szCs w:val="22"/>
          <w:u w:val="single"/>
        </w:rPr>
      </w:pPr>
      <w:r w:rsidRPr="00374B89">
        <w:rPr>
          <w:b/>
          <w:sz w:val="22"/>
          <w:szCs w:val="22"/>
          <w:u w:val="single"/>
        </w:rPr>
        <w:t xml:space="preserve">If you anticipate a schedule conflict with any of the exam dates due to personal reasons beyond religious holidays, sickness/death, university representation, DO NOT TAKE THIS COURSE. </w:t>
      </w:r>
    </w:p>
    <w:p w14:paraId="3048F843" w14:textId="208C3B67" w:rsidR="00D11E13" w:rsidRPr="00374B89" w:rsidRDefault="00D11E13" w:rsidP="00D11E13">
      <w:pPr>
        <w:jc w:val="both"/>
        <w:rPr>
          <w:sz w:val="22"/>
          <w:szCs w:val="22"/>
        </w:rPr>
      </w:pPr>
      <w:r w:rsidRPr="00374B89">
        <w:rPr>
          <w:b/>
          <w:sz w:val="22"/>
          <w:szCs w:val="22"/>
        </w:rPr>
        <w:t xml:space="preserve">5. </w:t>
      </w:r>
      <w:r w:rsidR="005E2584" w:rsidRPr="00374B89">
        <w:rPr>
          <w:b/>
          <w:sz w:val="22"/>
          <w:szCs w:val="22"/>
        </w:rPr>
        <w:t>E</w:t>
      </w:r>
      <w:r w:rsidRPr="00374B89">
        <w:rPr>
          <w:b/>
          <w:sz w:val="22"/>
          <w:szCs w:val="22"/>
        </w:rPr>
        <w:t>ssay (2 page)</w:t>
      </w:r>
      <w:r w:rsidR="00AC6A88" w:rsidRPr="00374B89">
        <w:rPr>
          <w:b/>
          <w:sz w:val="22"/>
          <w:szCs w:val="22"/>
        </w:rPr>
        <w:t>-</w:t>
      </w:r>
      <w:r w:rsidRPr="00374B89">
        <w:rPr>
          <w:sz w:val="22"/>
          <w:szCs w:val="22"/>
        </w:rPr>
        <w:t xml:space="preserve"> The essay should be a maximum of 2 pages; work cited can exist beyond the 2-page limit. The topic for the deliberative essay is noted on the schedule below, the instructor will discuss ideas and approaches to this paper when she assigns the essay, you will be given a one week to complete it. Due date for the deliberative essay is noted in the schedule below. In writing the paper you should begin with an introductory section that presents the context of your topic and identifies your basic position (argument).  Then develop in the body of your essay three or four reasons by drawing from course materials and outside sources that will persuade the reader that your position is valid.  In your conclusion you need to summarize your argument while talking about its significance for geography and society. Your instructor will typically look for the following features when evaluating your deliberative essay: 1. Whether your argument/position is articulated clearly; 2. Whether the three or four major claims that you make in support of your argument are well substantiated and cited; 3. Whether the essay shows an understanding of the course readings and class lectures; 4. Whether the essay cites sources correctly; and 5. Whether the essay is grammatically correct and proofed for errors (spelling, punctuation, typos, </w:t>
      </w:r>
      <w:proofErr w:type="spellStart"/>
      <w:r w:rsidRPr="00374B89">
        <w:rPr>
          <w:sz w:val="22"/>
          <w:szCs w:val="22"/>
        </w:rPr>
        <w:t>etc</w:t>
      </w:r>
      <w:proofErr w:type="spellEnd"/>
      <w:r w:rsidRPr="00374B89">
        <w:rPr>
          <w:sz w:val="22"/>
          <w:szCs w:val="22"/>
        </w:rPr>
        <w:t>).</w:t>
      </w:r>
    </w:p>
    <w:p w14:paraId="7A68F8CE" w14:textId="77777777" w:rsidR="00D11E13" w:rsidRPr="00374B89" w:rsidRDefault="00D11E13" w:rsidP="00D11E13">
      <w:pPr>
        <w:jc w:val="both"/>
        <w:rPr>
          <w:sz w:val="22"/>
          <w:szCs w:val="22"/>
        </w:rPr>
      </w:pPr>
      <w:r w:rsidRPr="00374B89">
        <w:rPr>
          <w:b/>
          <w:sz w:val="22"/>
          <w:szCs w:val="22"/>
        </w:rPr>
        <w:t>Note:</w:t>
      </w:r>
      <w:r w:rsidRPr="00374B89">
        <w:rPr>
          <w:sz w:val="22"/>
          <w:szCs w:val="22"/>
        </w:rPr>
        <w:t xml:space="preserve">  If you quote or paraphrase from an article or book, you may use in-text citation for those ideas, for example -- (Smith, 2002, p. 21).  If you choose to quote verbatim, you must cite the source, both to be intellectually honest about where the idea’s origins, and to direct your reader to the page/article so that s/he may delve into the idea more fully.  Your instructor will be glad to help you learn both when and how to cite sources well. </w:t>
      </w:r>
    </w:p>
    <w:p w14:paraId="281DE834" w14:textId="6C1CEF1C" w:rsidR="00D11E13" w:rsidRPr="00374B89" w:rsidRDefault="00D11E13" w:rsidP="00D11E13">
      <w:pPr>
        <w:jc w:val="both"/>
        <w:rPr>
          <w:sz w:val="22"/>
          <w:szCs w:val="22"/>
        </w:rPr>
      </w:pPr>
      <w:r w:rsidRPr="00374B89">
        <w:rPr>
          <w:sz w:val="22"/>
          <w:szCs w:val="22"/>
        </w:rPr>
        <w:t xml:space="preserve">You are encouraged to seek the instructor’s editing expertise before submission. You will do better if you meet us during office hours to show us your drafts before final submission. </w:t>
      </w:r>
      <w:r w:rsidR="00D51C23" w:rsidRPr="00374B89">
        <w:rPr>
          <w:sz w:val="22"/>
          <w:szCs w:val="22"/>
        </w:rPr>
        <w:t>Due to COVID reasons, I will accept electronic attachments of first drafts.</w:t>
      </w:r>
    </w:p>
    <w:p w14:paraId="1E61E5FD" w14:textId="272A65B3" w:rsidR="00D11E13" w:rsidRPr="00374B89" w:rsidRDefault="00D11E13" w:rsidP="00D11E13">
      <w:pPr>
        <w:jc w:val="both"/>
        <w:rPr>
          <w:sz w:val="22"/>
          <w:szCs w:val="22"/>
        </w:rPr>
      </w:pPr>
      <w:r w:rsidRPr="00374B89">
        <w:rPr>
          <w:b/>
          <w:sz w:val="22"/>
          <w:szCs w:val="22"/>
        </w:rPr>
        <w:t xml:space="preserve"> Formatting essay– </w:t>
      </w:r>
      <w:r w:rsidRPr="00374B89">
        <w:rPr>
          <w:sz w:val="22"/>
          <w:szCs w:val="22"/>
        </w:rPr>
        <w:t xml:space="preserve">The </w:t>
      </w:r>
      <w:r w:rsidR="00D51FB0" w:rsidRPr="00374B89">
        <w:rPr>
          <w:sz w:val="22"/>
          <w:szCs w:val="22"/>
        </w:rPr>
        <w:t>two</w:t>
      </w:r>
      <w:r w:rsidRPr="00374B89">
        <w:rPr>
          <w:sz w:val="22"/>
          <w:szCs w:val="22"/>
        </w:rPr>
        <w:t>-page assignments should be in 11.5 to 12</w:t>
      </w:r>
      <w:r w:rsidR="00D51C23" w:rsidRPr="00374B89">
        <w:rPr>
          <w:sz w:val="22"/>
          <w:szCs w:val="22"/>
        </w:rPr>
        <w:t>-</w:t>
      </w:r>
      <w:r w:rsidRPr="00374B89">
        <w:rPr>
          <w:sz w:val="22"/>
          <w:szCs w:val="22"/>
        </w:rPr>
        <w:t>point font size, with one</w:t>
      </w:r>
      <w:r w:rsidR="00D51C23" w:rsidRPr="00374B89">
        <w:rPr>
          <w:sz w:val="22"/>
          <w:szCs w:val="22"/>
        </w:rPr>
        <w:t>-</w:t>
      </w:r>
      <w:r w:rsidRPr="00374B89">
        <w:rPr>
          <w:sz w:val="22"/>
          <w:szCs w:val="22"/>
        </w:rPr>
        <w:t xml:space="preserve">inch margin on each side, and 1 or, 1.5 line spacing. </w:t>
      </w:r>
    </w:p>
    <w:p w14:paraId="7E414089" w14:textId="77777777" w:rsidR="00D11E13" w:rsidRPr="00374B89" w:rsidRDefault="00D11E13" w:rsidP="00D11E13">
      <w:pPr>
        <w:jc w:val="both"/>
        <w:rPr>
          <w:sz w:val="22"/>
          <w:szCs w:val="22"/>
        </w:rPr>
      </w:pPr>
      <w:r w:rsidRPr="00374B89">
        <w:rPr>
          <w:b/>
          <w:sz w:val="22"/>
          <w:szCs w:val="22"/>
        </w:rPr>
        <w:t>Paper submission and deadline:</w:t>
      </w:r>
      <w:r w:rsidRPr="00374B89">
        <w:rPr>
          <w:sz w:val="22"/>
          <w:szCs w:val="22"/>
        </w:rPr>
        <w:t xml:space="preserve"> Please staple your assignments and write your name before submitting them. We will collect the papers on the date specified in the schedule in the </w:t>
      </w:r>
      <w:r w:rsidRPr="00374B89">
        <w:rPr>
          <w:b/>
          <w:sz w:val="22"/>
          <w:szCs w:val="22"/>
        </w:rPr>
        <w:t>first 5 minutes</w:t>
      </w:r>
      <w:r w:rsidRPr="00374B89">
        <w:rPr>
          <w:sz w:val="22"/>
          <w:szCs w:val="22"/>
        </w:rPr>
        <w:t xml:space="preserve"> of the class. Submission in class after the first 5 minutes have elapsed counts as late submission and 3 points will be deducted for it. No paper will be accepted after class. </w:t>
      </w:r>
      <w:r w:rsidRPr="00374B89">
        <w:rPr>
          <w:b/>
          <w:sz w:val="22"/>
          <w:szCs w:val="22"/>
        </w:rPr>
        <w:t xml:space="preserve">Assignments will have to be handed in hard copy; email attachments will not be accepted. </w:t>
      </w:r>
      <w:r w:rsidRPr="00374B89">
        <w:rPr>
          <w:sz w:val="22"/>
          <w:szCs w:val="22"/>
        </w:rPr>
        <w:t xml:space="preserve">If you anticipate that you cannot be present on the day an assignment is due either due to an official religious holiday, job interview, doctor’s appointment, you have the option of submitting it to the instructor ahead of time. The deadline for this assignment must be strictly followed, an exception will only be made in case of an official, written document of a death in the family, personal medical emergency, or if </w:t>
      </w:r>
      <w:proofErr w:type="spellStart"/>
      <w:r w:rsidRPr="00374B89">
        <w:rPr>
          <w:sz w:val="22"/>
          <w:szCs w:val="22"/>
        </w:rPr>
        <w:t>your</w:t>
      </w:r>
      <w:proofErr w:type="spellEnd"/>
      <w:r w:rsidRPr="00374B89">
        <w:rPr>
          <w:sz w:val="22"/>
          <w:szCs w:val="22"/>
        </w:rPr>
        <w:t xml:space="preserve"> traveling because of academic reasons, or are part of the university sports team. Over-sleeping, alarm failing to go-off, computer crashing and printer not working, car breaking down, leaving for vacation are not acceptable excuses for late submission.</w:t>
      </w:r>
    </w:p>
    <w:p w14:paraId="2855C101" w14:textId="77777777" w:rsidR="00D11E13" w:rsidRPr="00374B89" w:rsidRDefault="00D11E13" w:rsidP="00D11E13">
      <w:pPr>
        <w:jc w:val="both"/>
        <w:rPr>
          <w:b/>
          <w:sz w:val="22"/>
          <w:szCs w:val="22"/>
        </w:rPr>
      </w:pPr>
    </w:p>
    <w:p w14:paraId="7CDA194D" w14:textId="77777777" w:rsidR="00D11E13" w:rsidRPr="00374B89" w:rsidRDefault="00D11E13" w:rsidP="00D11E13">
      <w:pPr>
        <w:rPr>
          <w:sz w:val="22"/>
          <w:szCs w:val="22"/>
        </w:rPr>
      </w:pPr>
      <w:r w:rsidRPr="00374B89">
        <w:rPr>
          <w:b/>
          <w:sz w:val="22"/>
          <w:szCs w:val="22"/>
        </w:rPr>
        <w:t>6.</w:t>
      </w:r>
      <w:r w:rsidRPr="00374B89">
        <w:rPr>
          <w:sz w:val="22"/>
          <w:szCs w:val="22"/>
        </w:rPr>
        <w:t xml:space="preserve"> </w:t>
      </w:r>
      <w:r w:rsidRPr="00374B89">
        <w:rPr>
          <w:b/>
          <w:sz w:val="22"/>
          <w:szCs w:val="22"/>
        </w:rPr>
        <w:t>Grading --</w:t>
      </w:r>
      <w:r w:rsidRPr="00374B89">
        <w:rPr>
          <w:sz w:val="22"/>
          <w:szCs w:val="22"/>
        </w:rPr>
        <w:t xml:space="preserve"> Grades will be computed on the following scale:</w:t>
      </w:r>
    </w:p>
    <w:p w14:paraId="5609AC49" w14:textId="77777777" w:rsidR="00D11E13" w:rsidRPr="00374B89" w:rsidRDefault="00D11E13" w:rsidP="00D11E1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6318"/>
      </w:tblGrid>
      <w:tr w:rsidR="00D11E13" w:rsidRPr="00374B89" w14:paraId="748726BE" w14:textId="77777777" w:rsidTr="00182909">
        <w:tc>
          <w:tcPr>
            <w:tcW w:w="2538" w:type="dxa"/>
          </w:tcPr>
          <w:p w14:paraId="4C235C89" w14:textId="77777777" w:rsidR="00D11E13" w:rsidRPr="00374B89" w:rsidRDefault="00D11E13" w:rsidP="00182909">
            <w:pPr>
              <w:jc w:val="center"/>
              <w:rPr>
                <w:b/>
                <w:sz w:val="22"/>
                <w:szCs w:val="22"/>
              </w:rPr>
            </w:pPr>
            <w:r w:rsidRPr="00374B89">
              <w:rPr>
                <w:b/>
                <w:sz w:val="22"/>
                <w:szCs w:val="22"/>
              </w:rPr>
              <w:t>A</w:t>
            </w:r>
          </w:p>
        </w:tc>
        <w:tc>
          <w:tcPr>
            <w:tcW w:w="6318" w:type="dxa"/>
          </w:tcPr>
          <w:p w14:paraId="03A1E2D1" w14:textId="77777777" w:rsidR="00D11E13" w:rsidRPr="00374B89" w:rsidRDefault="00D11E13" w:rsidP="00182909">
            <w:pPr>
              <w:jc w:val="both"/>
              <w:rPr>
                <w:sz w:val="22"/>
                <w:szCs w:val="22"/>
              </w:rPr>
            </w:pPr>
            <w:r w:rsidRPr="00374B89">
              <w:rPr>
                <w:sz w:val="22"/>
                <w:szCs w:val="22"/>
              </w:rPr>
              <w:t>85 to100 points</w:t>
            </w:r>
          </w:p>
        </w:tc>
      </w:tr>
      <w:tr w:rsidR="00D11E13" w:rsidRPr="00374B89" w14:paraId="2675048F" w14:textId="77777777" w:rsidTr="00182909">
        <w:tc>
          <w:tcPr>
            <w:tcW w:w="2538" w:type="dxa"/>
          </w:tcPr>
          <w:p w14:paraId="7FE6376A" w14:textId="77777777" w:rsidR="00D11E13" w:rsidRPr="00374B89" w:rsidRDefault="00D11E13" w:rsidP="00182909">
            <w:pPr>
              <w:jc w:val="center"/>
              <w:rPr>
                <w:b/>
                <w:sz w:val="22"/>
                <w:szCs w:val="22"/>
              </w:rPr>
            </w:pPr>
            <w:r w:rsidRPr="00374B89">
              <w:rPr>
                <w:b/>
                <w:sz w:val="22"/>
                <w:szCs w:val="22"/>
              </w:rPr>
              <w:t>B</w:t>
            </w:r>
          </w:p>
        </w:tc>
        <w:tc>
          <w:tcPr>
            <w:tcW w:w="6318" w:type="dxa"/>
          </w:tcPr>
          <w:p w14:paraId="3DE8C908" w14:textId="77777777" w:rsidR="00D11E13" w:rsidRPr="00374B89" w:rsidRDefault="00D11E13" w:rsidP="00182909">
            <w:pPr>
              <w:jc w:val="both"/>
              <w:rPr>
                <w:sz w:val="22"/>
                <w:szCs w:val="22"/>
              </w:rPr>
            </w:pPr>
            <w:r w:rsidRPr="00374B89">
              <w:rPr>
                <w:sz w:val="22"/>
                <w:szCs w:val="22"/>
              </w:rPr>
              <w:t>75 to &lt;85 points</w:t>
            </w:r>
          </w:p>
        </w:tc>
      </w:tr>
      <w:tr w:rsidR="00D11E13" w:rsidRPr="00374B89" w14:paraId="5C49A8B8" w14:textId="77777777" w:rsidTr="00182909">
        <w:tc>
          <w:tcPr>
            <w:tcW w:w="2538" w:type="dxa"/>
          </w:tcPr>
          <w:p w14:paraId="723CB4D1" w14:textId="77777777" w:rsidR="00D11E13" w:rsidRPr="00374B89" w:rsidRDefault="00D11E13" w:rsidP="00182909">
            <w:pPr>
              <w:jc w:val="center"/>
              <w:rPr>
                <w:b/>
                <w:sz w:val="22"/>
                <w:szCs w:val="22"/>
              </w:rPr>
            </w:pPr>
            <w:r w:rsidRPr="00374B89">
              <w:rPr>
                <w:b/>
                <w:sz w:val="22"/>
                <w:szCs w:val="22"/>
              </w:rPr>
              <w:t>C</w:t>
            </w:r>
          </w:p>
        </w:tc>
        <w:tc>
          <w:tcPr>
            <w:tcW w:w="6318" w:type="dxa"/>
          </w:tcPr>
          <w:p w14:paraId="1DF1B216" w14:textId="77777777" w:rsidR="00D11E13" w:rsidRPr="00374B89" w:rsidRDefault="00D11E13" w:rsidP="00182909">
            <w:pPr>
              <w:jc w:val="both"/>
              <w:rPr>
                <w:sz w:val="22"/>
                <w:szCs w:val="22"/>
              </w:rPr>
            </w:pPr>
            <w:r w:rsidRPr="00374B89">
              <w:rPr>
                <w:sz w:val="22"/>
                <w:szCs w:val="22"/>
              </w:rPr>
              <w:t>65 to &lt;75 points</w:t>
            </w:r>
          </w:p>
        </w:tc>
      </w:tr>
      <w:tr w:rsidR="00D11E13" w:rsidRPr="00374B89" w14:paraId="5CF028EA" w14:textId="77777777" w:rsidTr="00182909">
        <w:tc>
          <w:tcPr>
            <w:tcW w:w="2538" w:type="dxa"/>
          </w:tcPr>
          <w:p w14:paraId="10DA7390" w14:textId="77777777" w:rsidR="00D11E13" w:rsidRPr="00374B89" w:rsidRDefault="00D11E13" w:rsidP="00182909">
            <w:pPr>
              <w:jc w:val="center"/>
              <w:rPr>
                <w:b/>
                <w:sz w:val="22"/>
                <w:szCs w:val="22"/>
              </w:rPr>
            </w:pPr>
            <w:r w:rsidRPr="00374B89">
              <w:rPr>
                <w:b/>
                <w:sz w:val="22"/>
                <w:szCs w:val="22"/>
              </w:rPr>
              <w:t>D</w:t>
            </w:r>
          </w:p>
        </w:tc>
        <w:tc>
          <w:tcPr>
            <w:tcW w:w="6318" w:type="dxa"/>
          </w:tcPr>
          <w:p w14:paraId="27901130" w14:textId="77777777" w:rsidR="00D11E13" w:rsidRPr="00374B89" w:rsidRDefault="00D11E13" w:rsidP="00182909">
            <w:pPr>
              <w:jc w:val="both"/>
              <w:rPr>
                <w:sz w:val="22"/>
                <w:szCs w:val="22"/>
              </w:rPr>
            </w:pPr>
            <w:r w:rsidRPr="00374B89">
              <w:rPr>
                <w:sz w:val="22"/>
                <w:szCs w:val="22"/>
              </w:rPr>
              <w:t>55 to &lt;65 points</w:t>
            </w:r>
          </w:p>
        </w:tc>
      </w:tr>
      <w:tr w:rsidR="00D11E13" w:rsidRPr="00374B89" w14:paraId="653E936B" w14:textId="77777777" w:rsidTr="00182909">
        <w:tc>
          <w:tcPr>
            <w:tcW w:w="2538" w:type="dxa"/>
          </w:tcPr>
          <w:p w14:paraId="045E87FB" w14:textId="77777777" w:rsidR="00D11E13" w:rsidRPr="00374B89" w:rsidRDefault="00D11E13" w:rsidP="00182909">
            <w:pPr>
              <w:jc w:val="center"/>
              <w:rPr>
                <w:b/>
                <w:sz w:val="22"/>
                <w:szCs w:val="22"/>
              </w:rPr>
            </w:pPr>
            <w:r w:rsidRPr="00374B89">
              <w:rPr>
                <w:b/>
                <w:sz w:val="22"/>
                <w:szCs w:val="22"/>
              </w:rPr>
              <w:t>F</w:t>
            </w:r>
          </w:p>
        </w:tc>
        <w:tc>
          <w:tcPr>
            <w:tcW w:w="6318" w:type="dxa"/>
          </w:tcPr>
          <w:p w14:paraId="39935C09" w14:textId="77777777" w:rsidR="00D11E13" w:rsidRPr="00374B89" w:rsidRDefault="00D11E13" w:rsidP="00182909">
            <w:pPr>
              <w:jc w:val="both"/>
              <w:rPr>
                <w:sz w:val="22"/>
                <w:szCs w:val="22"/>
              </w:rPr>
            </w:pPr>
            <w:r w:rsidRPr="00374B89">
              <w:rPr>
                <w:sz w:val="22"/>
                <w:szCs w:val="22"/>
              </w:rPr>
              <w:t>&lt; 55 points</w:t>
            </w:r>
          </w:p>
        </w:tc>
      </w:tr>
    </w:tbl>
    <w:p w14:paraId="2CAA5B05" w14:textId="77777777" w:rsidR="00D11E13" w:rsidRPr="00374B89" w:rsidRDefault="00D11E13" w:rsidP="00D11E13">
      <w:pPr>
        <w:jc w:val="both"/>
        <w:rPr>
          <w:b/>
          <w:sz w:val="22"/>
          <w:szCs w:val="22"/>
        </w:rPr>
      </w:pPr>
      <w:r w:rsidRPr="00374B89">
        <w:rPr>
          <w:sz w:val="22"/>
          <w:szCs w:val="22"/>
        </w:rPr>
        <w:t>Bargaining for higher grades and requesting that you be bumped up if in the borderline is not acceptable, the instructor will under all circumstances follow the following grading scale strictly:</w:t>
      </w:r>
    </w:p>
    <w:p w14:paraId="2E475784" w14:textId="77777777" w:rsidR="00D11E13" w:rsidRPr="00374B89" w:rsidRDefault="00D11E13" w:rsidP="00D11E13">
      <w:pPr>
        <w:jc w:val="both"/>
        <w:rPr>
          <w:sz w:val="22"/>
          <w:szCs w:val="22"/>
        </w:rPr>
      </w:pPr>
      <w:r w:rsidRPr="00374B89">
        <w:rPr>
          <w:sz w:val="22"/>
          <w:szCs w:val="22"/>
        </w:rPr>
        <w:t>Exam 1 – 25 points</w:t>
      </w:r>
    </w:p>
    <w:p w14:paraId="01F53AFF" w14:textId="3D978A1D" w:rsidR="00D11E13" w:rsidRPr="00374B89" w:rsidRDefault="00D11E13" w:rsidP="00D11E13">
      <w:pPr>
        <w:jc w:val="both"/>
        <w:rPr>
          <w:sz w:val="22"/>
          <w:szCs w:val="22"/>
        </w:rPr>
      </w:pPr>
      <w:r w:rsidRPr="00374B89">
        <w:rPr>
          <w:sz w:val="22"/>
          <w:szCs w:val="22"/>
        </w:rPr>
        <w:t>Exam 2 – 25 point</w:t>
      </w:r>
      <w:r w:rsidR="005E2584" w:rsidRPr="00374B89">
        <w:rPr>
          <w:sz w:val="22"/>
          <w:szCs w:val="22"/>
        </w:rPr>
        <w:t>s</w:t>
      </w:r>
    </w:p>
    <w:p w14:paraId="37E50C86" w14:textId="2B68E268" w:rsidR="00D11E13" w:rsidRPr="00374B89" w:rsidRDefault="00D11E13" w:rsidP="00D11E13">
      <w:pPr>
        <w:jc w:val="both"/>
        <w:rPr>
          <w:sz w:val="22"/>
          <w:szCs w:val="22"/>
        </w:rPr>
      </w:pPr>
      <w:r w:rsidRPr="00374B89">
        <w:rPr>
          <w:sz w:val="22"/>
          <w:szCs w:val="22"/>
        </w:rPr>
        <w:lastRenderedPageBreak/>
        <w:t>Exam 3-</w:t>
      </w:r>
      <w:r w:rsidR="005E2584" w:rsidRPr="00374B89">
        <w:rPr>
          <w:sz w:val="22"/>
          <w:szCs w:val="22"/>
        </w:rPr>
        <w:t xml:space="preserve">   </w:t>
      </w:r>
      <w:r w:rsidRPr="00374B89">
        <w:rPr>
          <w:sz w:val="22"/>
          <w:szCs w:val="22"/>
        </w:rPr>
        <w:t>25</w:t>
      </w:r>
      <w:r w:rsidR="005E2584" w:rsidRPr="00374B89">
        <w:rPr>
          <w:sz w:val="22"/>
          <w:szCs w:val="22"/>
        </w:rPr>
        <w:t xml:space="preserve"> points</w:t>
      </w:r>
    </w:p>
    <w:p w14:paraId="2786DE36" w14:textId="77777777" w:rsidR="00D6763C" w:rsidRDefault="005E2584" w:rsidP="00D11E13">
      <w:pPr>
        <w:jc w:val="both"/>
        <w:rPr>
          <w:sz w:val="22"/>
          <w:szCs w:val="22"/>
        </w:rPr>
      </w:pPr>
      <w:r w:rsidRPr="00374B89">
        <w:rPr>
          <w:sz w:val="22"/>
          <w:szCs w:val="22"/>
        </w:rPr>
        <w:t>2-page</w:t>
      </w:r>
      <w:r w:rsidR="00D11E13" w:rsidRPr="00374B89">
        <w:rPr>
          <w:sz w:val="22"/>
          <w:szCs w:val="22"/>
        </w:rPr>
        <w:t xml:space="preserve"> essay-20 points</w:t>
      </w:r>
    </w:p>
    <w:p w14:paraId="479F95B4" w14:textId="5BDC2511" w:rsidR="00D11E13" w:rsidRDefault="00D11E13" w:rsidP="00D11E13">
      <w:pPr>
        <w:jc w:val="both"/>
        <w:rPr>
          <w:sz w:val="22"/>
          <w:szCs w:val="22"/>
        </w:rPr>
      </w:pPr>
      <w:r w:rsidRPr="00374B89">
        <w:rPr>
          <w:sz w:val="22"/>
          <w:szCs w:val="22"/>
        </w:rPr>
        <w:t>Attendance and participation-5 points</w:t>
      </w:r>
    </w:p>
    <w:p w14:paraId="20E73734" w14:textId="77777777" w:rsidR="00D6763C" w:rsidRPr="00175624" w:rsidRDefault="00D6763C" w:rsidP="00D6763C">
      <w:pPr>
        <w:jc w:val="both"/>
        <w:rPr>
          <w:rFonts w:eastAsia="Times New Roman"/>
          <w:bCs/>
          <w:sz w:val="22"/>
          <w:szCs w:val="22"/>
        </w:rPr>
      </w:pPr>
      <w:r w:rsidRPr="00175624">
        <w:rPr>
          <w:rFonts w:eastAsia="Times New Roman"/>
          <w:b/>
          <w:sz w:val="22"/>
          <w:szCs w:val="22"/>
        </w:rPr>
        <w:t>Attendance/participation:</w:t>
      </w:r>
      <w:r w:rsidRPr="00175624">
        <w:rPr>
          <w:rFonts w:eastAsia="Times New Roman"/>
          <w:sz w:val="22"/>
          <w:szCs w:val="22"/>
        </w:rPr>
        <w:t xml:space="preserve"> </w:t>
      </w:r>
      <w:r w:rsidRPr="00175624">
        <w:rPr>
          <w:rFonts w:eastAsia="Times New Roman"/>
          <w:b/>
          <w:sz w:val="22"/>
          <w:szCs w:val="22"/>
        </w:rPr>
        <w:t>5 points</w:t>
      </w:r>
      <w:r w:rsidRPr="00175624">
        <w:rPr>
          <w:rFonts w:eastAsia="Times New Roman"/>
          <w:bCs/>
          <w:sz w:val="22"/>
          <w:szCs w:val="22"/>
        </w:rPr>
        <w:t xml:space="preserve"> if student attends 75 percent or more of the class lectures. </w:t>
      </w:r>
    </w:p>
    <w:p w14:paraId="2124EEBB" w14:textId="4F79CE16" w:rsidR="00D6763C" w:rsidRPr="00175624" w:rsidRDefault="00D6763C" w:rsidP="00D11E13">
      <w:pPr>
        <w:jc w:val="both"/>
        <w:rPr>
          <w:rFonts w:eastAsia="Times New Roman"/>
          <w:bCs/>
          <w:sz w:val="22"/>
          <w:szCs w:val="22"/>
        </w:rPr>
      </w:pPr>
      <w:r w:rsidRPr="00175624">
        <w:rPr>
          <w:rFonts w:eastAsia="Times New Roman"/>
          <w:bCs/>
          <w:sz w:val="22"/>
          <w:szCs w:val="22"/>
        </w:rPr>
        <w:t>Negative attendance points: If attendance is below 75 percent, -2 will be taken off for each percentage point below 75 percent (if student is present 74 percent of the time, they get 0 point for attendance, if they are present 73 percent of the time, they get -2, if they are present 72 percent of the time, they get-4 and so on and so forth. The negative points are deducted at the end of the semester from the student’s grand total score for the class.</w:t>
      </w:r>
    </w:p>
    <w:p w14:paraId="503EE4DE" w14:textId="77777777" w:rsidR="00D11E13" w:rsidRPr="00374B89" w:rsidRDefault="00D11E13" w:rsidP="00D11E13">
      <w:pPr>
        <w:tabs>
          <w:tab w:val="right" w:pos="8640"/>
        </w:tabs>
        <w:jc w:val="both"/>
        <w:rPr>
          <w:sz w:val="22"/>
          <w:szCs w:val="22"/>
        </w:rPr>
      </w:pPr>
    </w:p>
    <w:p w14:paraId="6234129C" w14:textId="77777777" w:rsidR="00D11E13" w:rsidRPr="00374B89" w:rsidRDefault="00D11E13" w:rsidP="00D11E13">
      <w:pPr>
        <w:jc w:val="both"/>
        <w:rPr>
          <w:b/>
          <w:sz w:val="22"/>
          <w:szCs w:val="22"/>
        </w:rPr>
      </w:pPr>
      <w:r w:rsidRPr="00374B89">
        <w:rPr>
          <w:b/>
          <w:sz w:val="22"/>
          <w:szCs w:val="22"/>
        </w:rPr>
        <w:t>Class Policies:</w:t>
      </w:r>
    </w:p>
    <w:p w14:paraId="02BADF30" w14:textId="291D0599" w:rsidR="00D11E13" w:rsidRPr="00374B89" w:rsidRDefault="00D11E13" w:rsidP="00D11E13">
      <w:pPr>
        <w:jc w:val="both"/>
        <w:rPr>
          <w:sz w:val="22"/>
          <w:szCs w:val="22"/>
        </w:rPr>
      </w:pPr>
      <w:r w:rsidRPr="00374B89">
        <w:rPr>
          <w:b/>
          <w:sz w:val="22"/>
          <w:szCs w:val="22"/>
        </w:rPr>
        <w:t xml:space="preserve">Contacting and Office hours – </w:t>
      </w:r>
      <w:r w:rsidRPr="00374B89">
        <w:rPr>
          <w:sz w:val="22"/>
          <w:szCs w:val="22"/>
        </w:rPr>
        <w:t xml:space="preserve">The best way to contact me is to meet me in my office hours, or email me. </w:t>
      </w:r>
      <w:r w:rsidR="00D150D4" w:rsidRPr="00374B89">
        <w:rPr>
          <w:sz w:val="22"/>
          <w:szCs w:val="22"/>
        </w:rPr>
        <w:t xml:space="preserve">If you prefer to meet virtually, email me and we will set a zoom link. </w:t>
      </w:r>
      <w:r w:rsidRPr="00374B89">
        <w:rPr>
          <w:sz w:val="22"/>
          <w:szCs w:val="22"/>
        </w:rPr>
        <w:t>My email address is listed on the front page of this syllabus, and can also be found on the “CANVAS” course management website. I will try to answer your emails as soon as possible. You are strongly encouraged to meet me and/or your TA to clarify concepts, clear doubts; we are interested in discussing and reviewing materials with you, so utilize the office hours to your advantage.</w:t>
      </w:r>
    </w:p>
    <w:p w14:paraId="6435CFCE" w14:textId="77777777" w:rsidR="00D11E13" w:rsidRPr="00374B89" w:rsidRDefault="00D11E13" w:rsidP="00D11E13">
      <w:pPr>
        <w:jc w:val="both"/>
        <w:rPr>
          <w:sz w:val="22"/>
          <w:szCs w:val="22"/>
        </w:rPr>
      </w:pPr>
      <w:r w:rsidRPr="00374B89">
        <w:rPr>
          <w:b/>
          <w:sz w:val="22"/>
          <w:szCs w:val="22"/>
        </w:rPr>
        <w:t xml:space="preserve">Cell Phone – </w:t>
      </w:r>
      <w:r w:rsidRPr="00374B89">
        <w:rPr>
          <w:sz w:val="22"/>
          <w:szCs w:val="22"/>
        </w:rPr>
        <w:t>Please switch off cell phones during the duration of the class.</w:t>
      </w:r>
    </w:p>
    <w:p w14:paraId="54DD6A4E" w14:textId="77777777" w:rsidR="00D11E13" w:rsidRPr="00374B89" w:rsidRDefault="00D11E13" w:rsidP="00D11E13">
      <w:pPr>
        <w:jc w:val="both"/>
        <w:rPr>
          <w:sz w:val="22"/>
          <w:szCs w:val="22"/>
        </w:rPr>
      </w:pPr>
      <w:r w:rsidRPr="00374B89">
        <w:rPr>
          <w:b/>
          <w:sz w:val="22"/>
          <w:szCs w:val="22"/>
        </w:rPr>
        <w:t>Academic integrity-</w:t>
      </w:r>
      <w:r w:rsidRPr="00374B89">
        <w:rPr>
          <w:sz w:val="22"/>
          <w:szCs w:val="22"/>
        </w:rPr>
        <w:t>Academic dishonesty includes cheating during exams, copying assignments from each other, or using materials from other published sources and claiming them as your own without appropriate citation (plagiarism). Academic dishonesty will not be tolerated and if discovered will result in loss of grade, or even an “F”.</w:t>
      </w:r>
    </w:p>
    <w:p w14:paraId="492ECE04" w14:textId="77777777" w:rsidR="00D11E13" w:rsidRPr="00374B89" w:rsidRDefault="00D11E13" w:rsidP="00D11E13">
      <w:pPr>
        <w:jc w:val="both"/>
        <w:rPr>
          <w:b/>
          <w:sz w:val="22"/>
          <w:szCs w:val="22"/>
        </w:rPr>
      </w:pPr>
      <w:r w:rsidRPr="00374B89">
        <w:rPr>
          <w:b/>
          <w:sz w:val="22"/>
          <w:szCs w:val="22"/>
        </w:rPr>
        <w:t>Disability Accommodation-</w:t>
      </w:r>
    </w:p>
    <w:p w14:paraId="23A24BD7" w14:textId="77777777" w:rsidR="00D11E13" w:rsidRPr="00374B89" w:rsidRDefault="00D11E13" w:rsidP="00D11E13">
      <w:pPr>
        <w:jc w:val="both"/>
        <w:rPr>
          <w:iCs/>
          <w:sz w:val="22"/>
          <w:szCs w:val="22"/>
        </w:rPr>
      </w:pPr>
      <w:r w:rsidRPr="00374B89">
        <w:rPr>
          <w:iCs/>
          <w:sz w:val="22"/>
          <w:szCs w:val="22"/>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00374B89">
        <w:rPr>
          <w:iCs/>
          <w:sz w:val="22"/>
          <w:szCs w:val="22"/>
        </w:rPr>
        <w:t>time,</w:t>
      </w:r>
      <w:proofErr w:type="gramEnd"/>
      <w:r w:rsidRPr="00374B89">
        <w:rPr>
          <w:iCs/>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w:t>
      </w:r>
      <w:hyperlink r:id="rId8" w:history="1">
        <w:r w:rsidRPr="00374B89">
          <w:rPr>
            <w:iCs/>
            <w:color w:val="0000FF"/>
            <w:sz w:val="22"/>
            <w:szCs w:val="22"/>
            <w:u w:val="single" w:color="0000FF"/>
          </w:rPr>
          <w:t>http://www.unt.edu/oda</w:t>
        </w:r>
      </w:hyperlink>
      <w:r w:rsidRPr="00374B89">
        <w:rPr>
          <w:iCs/>
          <w:sz w:val="22"/>
          <w:szCs w:val="22"/>
        </w:rPr>
        <w:t>. You may also contact them by phone at 940.565.4323.</w:t>
      </w:r>
    </w:p>
    <w:p w14:paraId="24444F86" w14:textId="77777777" w:rsidR="00D11E13" w:rsidRPr="00374B89" w:rsidRDefault="00D11E13" w:rsidP="00D11E13">
      <w:pPr>
        <w:jc w:val="both"/>
        <w:rPr>
          <w:sz w:val="22"/>
          <w:szCs w:val="22"/>
        </w:rPr>
      </w:pPr>
    </w:p>
    <w:p w14:paraId="3B8BECA0" w14:textId="13E6D4DB" w:rsidR="00D11E13" w:rsidRPr="00374B89" w:rsidRDefault="00D11E13" w:rsidP="00ED046D">
      <w:pPr>
        <w:jc w:val="both"/>
        <w:rPr>
          <w:b/>
          <w:sz w:val="22"/>
          <w:szCs w:val="22"/>
        </w:rPr>
      </w:pPr>
      <w:r w:rsidRPr="00374B89">
        <w:rPr>
          <w:sz w:val="22"/>
          <w:szCs w:val="22"/>
        </w:rPr>
        <w:t>I reserve the right to make reasonable and responsible changes in the syllabus based on our progress, and any special requirement that may arise as the semester progresses. You will be notified about these changes well in advance. As such, the schedule is tentative, some topics may take longer/shorter than slotted in the schedule below.</w:t>
      </w:r>
    </w:p>
    <w:p w14:paraId="1A638400" w14:textId="77777777" w:rsidR="000D5DAF" w:rsidRPr="00374B89" w:rsidRDefault="000D5DAF" w:rsidP="000D5DAF">
      <w:pPr>
        <w:jc w:val="both"/>
        <w:rPr>
          <w:b/>
          <w:sz w:val="22"/>
          <w:szCs w:val="22"/>
        </w:rPr>
      </w:pPr>
    </w:p>
    <w:p w14:paraId="60D8E8BC" w14:textId="6C1F7299" w:rsidR="00147BD6" w:rsidRPr="00374B89" w:rsidRDefault="006357CA" w:rsidP="004871E8">
      <w:pPr>
        <w:jc w:val="center"/>
        <w:rPr>
          <w:b/>
          <w:sz w:val="22"/>
          <w:szCs w:val="22"/>
          <w:u w:val="single"/>
        </w:rPr>
      </w:pPr>
      <w:r w:rsidRPr="00374B89">
        <w:rPr>
          <w:b/>
          <w:sz w:val="22"/>
          <w:szCs w:val="22"/>
          <w:u w:val="single"/>
        </w:rPr>
        <w:t xml:space="preserve">Schedule: </w:t>
      </w:r>
      <w:r w:rsidR="005E7DB6" w:rsidRPr="00374B89">
        <w:rPr>
          <w:b/>
          <w:sz w:val="22"/>
          <w:szCs w:val="22"/>
          <w:u w:val="single"/>
        </w:rPr>
        <w:t xml:space="preserve">Fall </w:t>
      </w:r>
      <w:r w:rsidR="002E2A49" w:rsidRPr="00374B89">
        <w:rPr>
          <w:b/>
          <w:sz w:val="22"/>
          <w:szCs w:val="22"/>
          <w:u w:val="single"/>
        </w:rPr>
        <w:t>20</w:t>
      </w:r>
      <w:r w:rsidR="004E77D3" w:rsidRPr="00374B89">
        <w:rPr>
          <w:b/>
          <w:sz w:val="22"/>
          <w:szCs w:val="22"/>
          <w:u w:val="single"/>
        </w:rPr>
        <w:t>2</w:t>
      </w:r>
      <w:r w:rsidR="00290853">
        <w:rPr>
          <w:b/>
          <w:sz w:val="22"/>
          <w:szCs w:val="22"/>
          <w:u w:val="single"/>
        </w:rPr>
        <w:t>6</w:t>
      </w:r>
    </w:p>
    <w:p w14:paraId="3A4F3062" w14:textId="1E092B90" w:rsidR="00AA3153" w:rsidRPr="00374B89" w:rsidRDefault="00AA3153" w:rsidP="00147BD6">
      <w:pPr>
        <w:jc w:val="center"/>
        <w:rPr>
          <w:b/>
          <w:sz w:val="22"/>
          <w:szCs w:val="22"/>
          <w:u w:val="single"/>
        </w:rPr>
      </w:pPr>
      <w:r w:rsidRPr="00374B89">
        <w:rPr>
          <w:b/>
          <w:sz w:val="22"/>
          <w:szCs w:val="22"/>
        </w:rPr>
        <w:t xml:space="preserve">All </w:t>
      </w:r>
      <w:r w:rsidR="004A4129" w:rsidRPr="00374B89">
        <w:rPr>
          <w:b/>
          <w:sz w:val="22"/>
          <w:szCs w:val="22"/>
        </w:rPr>
        <w:t xml:space="preserve">additional </w:t>
      </w:r>
      <w:r w:rsidRPr="00374B89">
        <w:rPr>
          <w:b/>
          <w:sz w:val="22"/>
          <w:szCs w:val="22"/>
        </w:rPr>
        <w:t xml:space="preserve">readings are available on </w:t>
      </w:r>
      <w:r w:rsidR="002E2A49" w:rsidRPr="00374B89">
        <w:rPr>
          <w:b/>
          <w:sz w:val="22"/>
          <w:szCs w:val="22"/>
        </w:rPr>
        <w:t>CANVAS</w:t>
      </w:r>
    </w:p>
    <w:p w14:paraId="0AFFF879" w14:textId="77777777" w:rsidR="00AA3153" w:rsidRPr="00374B89" w:rsidRDefault="00AA3153" w:rsidP="00E41A43">
      <w:pPr>
        <w:jc w:val="center"/>
        <w:rPr>
          <w:b/>
          <w:sz w:val="22"/>
          <w:szCs w:val="22"/>
        </w:rPr>
      </w:pPr>
    </w:p>
    <w:p w14:paraId="18EBE50B" w14:textId="726977FE" w:rsidR="00AA3153" w:rsidRPr="00374B89" w:rsidRDefault="00AF2D02" w:rsidP="00AA3153">
      <w:pPr>
        <w:jc w:val="both"/>
        <w:rPr>
          <w:b/>
          <w:sz w:val="22"/>
          <w:szCs w:val="22"/>
          <w:u w:val="single"/>
        </w:rPr>
      </w:pPr>
      <w:r w:rsidRPr="00374B89">
        <w:rPr>
          <w:b/>
          <w:sz w:val="22"/>
          <w:szCs w:val="22"/>
          <w:u w:val="single"/>
        </w:rPr>
        <w:t>8/</w:t>
      </w:r>
      <w:r w:rsidR="000724DA">
        <w:rPr>
          <w:b/>
          <w:sz w:val="22"/>
          <w:szCs w:val="22"/>
          <w:u w:val="single"/>
        </w:rPr>
        <w:t>1</w:t>
      </w:r>
      <w:r w:rsidR="00290853">
        <w:rPr>
          <w:b/>
          <w:sz w:val="22"/>
          <w:szCs w:val="22"/>
          <w:u w:val="single"/>
        </w:rPr>
        <w:t>7</w:t>
      </w:r>
    </w:p>
    <w:p w14:paraId="2CBE9B7B" w14:textId="77777777" w:rsidR="00AA3153" w:rsidRPr="00374B89" w:rsidRDefault="00AA3153" w:rsidP="00AA3153">
      <w:pPr>
        <w:jc w:val="both"/>
        <w:rPr>
          <w:b/>
          <w:sz w:val="22"/>
          <w:szCs w:val="22"/>
        </w:rPr>
      </w:pPr>
      <w:r w:rsidRPr="00374B89">
        <w:rPr>
          <w:b/>
          <w:sz w:val="22"/>
          <w:szCs w:val="22"/>
        </w:rPr>
        <w:t xml:space="preserve">Introduction to the course </w:t>
      </w:r>
    </w:p>
    <w:p w14:paraId="275F9846" w14:textId="77777777" w:rsidR="00AA3153" w:rsidRPr="00374B89" w:rsidRDefault="00AA3153" w:rsidP="00AA3153">
      <w:pPr>
        <w:jc w:val="both"/>
        <w:rPr>
          <w:b/>
          <w:sz w:val="22"/>
          <w:szCs w:val="22"/>
        </w:rPr>
      </w:pPr>
    </w:p>
    <w:p w14:paraId="19618010" w14:textId="2B924B74" w:rsidR="00AA3153" w:rsidRPr="00374B89" w:rsidRDefault="00AF2D02" w:rsidP="00AA3153">
      <w:pPr>
        <w:jc w:val="both"/>
        <w:rPr>
          <w:b/>
          <w:sz w:val="22"/>
          <w:szCs w:val="22"/>
          <w:u w:val="single"/>
        </w:rPr>
      </w:pPr>
      <w:r w:rsidRPr="00374B89">
        <w:rPr>
          <w:b/>
          <w:sz w:val="22"/>
          <w:szCs w:val="22"/>
          <w:u w:val="single"/>
        </w:rPr>
        <w:t>8/</w:t>
      </w:r>
      <w:r w:rsidR="00290853">
        <w:rPr>
          <w:b/>
          <w:sz w:val="22"/>
          <w:szCs w:val="22"/>
          <w:u w:val="single"/>
        </w:rPr>
        <w:t>19</w:t>
      </w:r>
    </w:p>
    <w:p w14:paraId="01130ECF" w14:textId="77777777" w:rsidR="006B2546" w:rsidRPr="00374B89" w:rsidRDefault="00AA3153" w:rsidP="006B2546">
      <w:pPr>
        <w:rPr>
          <w:b/>
          <w:sz w:val="22"/>
          <w:szCs w:val="22"/>
        </w:rPr>
      </w:pPr>
      <w:r w:rsidRPr="00374B89">
        <w:rPr>
          <w:b/>
          <w:sz w:val="22"/>
          <w:szCs w:val="22"/>
        </w:rPr>
        <w:t xml:space="preserve">Topic 1: </w:t>
      </w:r>
      <w:r w:rsidR="006B2546" w:rsidRPr="00374B89">
        <w:rPr>
          <w:b/>
          <w:sz w:val="22"/>
          <w:szCs w:val="22"/>
        </w:rPr>
        <w:t xml:space="preserve">Political Geography and Geopolitics, </w:t>
      </w:r>
    </w:p>
    <w:p w14:paraId="532BDE2F" w14:textId="77777777" w:rsidR="006B2546" w:rsidRPr="00374B89" w:rsidRDefault="006B2546" w:rsidP="006B2546">
      <w:pPr>
        <w:rPr>
          <w:b/>
          <w:sz w:val="22"/>
          <w:szCs w:val="22"/>
        </w:rPr>
      </w:pPr>
      <w:r w:rsidRPr="00374B89">
        <w:rPr>
          <w:b/>
          <w:sz w:val="22"/>
          <w:szCs w:val="22"/>
        </w:rPr>
        <w:t xml:space="preserve">Readings: </w:t>
      </w:r>
    </w:p>
    <w:p w14:paraId="54F799C0" w14:textId="08ED4789" w:rsidR="006B2546" w:rsidRPr="00374B89" w:rsidRDefault="006B2546" w:rsidP="006B2546">
      <w:pPr>
        <w:rPr>
          <w:sz w:val="22"/>
          <w:szCs w:val="22"/>
        </w:rPr>
      </w:pPr>
      <w:r w:rsidRPr="00374B89">
        <w:rPr>
          <w:color w:val="222222"/>
          <w:sz w:val="22"/>
          <w:szCs w:val="22"/>
          <w:shd w:val="clear" w:color="auto" w:fill="FFFFFF"/>
        </w:rPr>
        <w:t>Chapter 1: Agnew, J. and Corbridge, S., 2002. </w:t>
      </w:r>
      <w:r w:rsidRPr="00374B89">
        <w:rPr>
          <w:i/>
          <w:iCs/>
          <w:color w:val="222222"/>
          <w:sz w:val="22"/>
          <w:szCs w:val="22"/>
        </w:rPr>
        <w:t>Mastering space: hegemony, territory and international political economy</w:t>
      </w:r>
      <w:r w:rsidRPr="00374B89">
        <w:rPr>
          <w:color w:val="222222"/>
          <w:sz w:val="22"/>
          <w:szCs w:val="22"/>
          <w:shd w:val="clear" w:color="auto" w:fill="FFFFFF"/>
        </w:rPr>
        <w:t>. Routledge</w:t>
      </w:r>
      <w:r w:rsidR="004A4129" w:rsidRPr="00374B89">
        <w:rPr>
          <w:color w:val="222222"/>
          <w:sz w:val="22"/>
          <w:szCs w:val="22"/>
          <w:shd w:val="clear" w:color="auto" w:fill="FFFFFF"/>
        </w:rPr>
        <w:t xml:space="preserve"> (CANVAS)</w:t>
      </w:r>
      <w:r w:rsidRPr="00374B89">
        <w:rPr>
          <w:color w:val="222222"/>
          <w:sz w:val="22"/>
          <w:szCs w:val="22"/>
          <w:shd w:val="clear" w:color="auto" w:fill="FFFFFF"/>
        </w:rPr>
        <w:t xml:space="preserve"> </w:t>
      </w:r>
    </w:p>
    <w:p w14:paraId="5083132A" w14:textId="79E5EBC8" w:rsidR="006B2546" w:rsidRPr="00374B89" w:rsidRDefault="006B2546" w:rsidP="006B2546">
      <w:pPr>
        <w:rPr>
          <w:color w:val="222222"/>
          <w:sz w:val="22"/>
          <w:szCs w:val="22"/>
          <w:shd w:val="clear" w:color="auto" w:fill="FFFFFF"/>
        </w:rPr>
      </w:pPr>
      <w:r w:rsidRPr="00374B89">
        <w:rPr>
          <w:sz w:val="22"/>
          <w:szCs w:val="22"/>
        </w:rPr>
        <w:t xml:space="preserve">Chapter 2: </w:t>
      </w:r>
      <w:r w:rsidRPr="00374B89">
        <w:rPr>
          <w:color w:val="222222"/>
          <w:sz w:val="22"/>
          <w:szCs w:val="22"/>
          <w:shd w:val="clear" w:color="auto" w:fill="FFFFFF"/>
        </w:rPr>
        <w:t>Agnew, J.A., Mitchell, K. and Toal, G. eds., 2008. </w:t>
      </w:r>
      <w:r w:rsidRPr="00374B89">
        <w:rPr>
          <w:i/>
          <w:iCs/>
          <w:color w:val="222222"/>
          <w:sz w:val="22"/>
          <w:szCs w:val="22"/>
        </w:rPr>
        <w:t>A companion to political geography</w:t>
      </w:r>
      <w:r w:rsidRPr="00374B89">
        <w:rPr>
          <w:color w:val="222222"/>
          <w:sz w:val="22"/>
          <w:szCs w:val="22"/>
          <w:shd w:val="clear" w:color="auto" w:fill="FFFFFF"/>
        </w:rPr>
        <w:t>. John Wiley &amp; Sons</w:t>
      </w:r>
      <w:r w:rsidR="004E77D3" w:rsidRPr="00374B89">
        <w:rPr>
          <w:color w:val="222222"/>
          <w:sz w:val="22"/>
          <w:szCs w:val="22"/>
          <w:shd w:val="clear" w:color="auto" w:fill="FFFFFF"/>
        </w:rPr>
        <w:t xml:space="preserve"> (CANVAS)</w:t>
      </w:r>
    </w:p>
    <w:p w14:paraId="02DAFF6B" w14:textId="77777777" w:rsidR="00A261D9" w:rsidRPr="00374B89" w:rsidRDefault="00A261D9" w:rsidP="00A261D9">
      <w:pPr>
        <w:jc w:val="both"/>
        <w:rPr>
          <w:sz w:val="22"/>
          <w:szCs w:val="22"/>
        </w:rPr>
      </w:pPr>
      <w:r w:rsidRPr="00374B89">
        <w:rPr>
          <w:sz w:val="22"/>
          <w:szCs w:val="22"/>
        </w:rPr>
        <w:t>Chatterjee, notes on Antonio Gramsci’s “Hegemony” (CANVAS)</w:t>
      </w:r>
    </w:p>
    <w:p w14:paraId="01BC2905" w14:textId="77777777" w:rsidR="000D5493" w:rsidRPr="00374B89" w:rsidRDefault="000D5493" w:rsidP="000D5493">
      <w:pPr>
        <w:jc w:val="both"/>
        <w:rPr>
          <w:b/>
          <w:sz w:val="22"/>
          <w:szCs w:val="22"/>
          <w:u w:val="single"/>
        </w:rPr>
      </w:pPr>
    </w:p>
    <w:p w14:paraId="65CAF0A3" w14:textId="26114508" w:rsidR="00AA3153" w:rsidRPr="00374B89" w:rsidRDefault="00CC1986" w:rsidP="00AA3153">
      <w:pPr>
        <w:jc w:val="both"/>
        <w:rPr>
          <w:b/>
          <w:sz w:val="22"/>
          <w:szCs w:val="22"/>
          <w:u w:val="single"/>
        </w:rPr>
      </w:pPr>
      <w:r>
        <w:rPr>
          <w:b/>
          <w:sz w:val="22"/>
          <w:szCs w:val="22"/>
          <w:u w:val="single"/>
        </w:rPr>
        <w:t>8</w:t>
      </w:r>
      <w:r w:rsidR="002E2A49" w:rsidRPr="00374B89">
        <w:rPr>
          <w:b/>
          <w:sz w:val="22"/>
          <w:szCs w:val="22"/>
          <w:u w:val="single"/>
        </w:rPr>
        <w:t>/</w:t>
      </w:r>
      <w:r>
        <w:rPr>
          <w:b/>
          <w:sz w:val="22"/>
          <w:szCs w:val="22"/>
          <w:u w:val="single"/>
        </w:rPr>
        <w:t>2</w:t>
      </w:r>
      <w:r w:rsidR="00290853">
        <w:rPr>
          <w:b/>
          <w:sz w:val="22"/>
          <w:szCs w:val="22"/>
          <w:u w:val="single"/>
        </w:rPr>
        <w:t>4</w:t>
      </w:r>
      <w:r w:rsidR="004E77D3" w:rsidRPr="00374B89">
        <w:rPr>
          <w:b/>
          <w:sz w:val="22"/>
          <w:szCs w:val="22"/>
          <w:u w:val="single"/>
        </w:rPr>
        <w:t xml:space="preserve">, </w:t>
      </w:r>
      <w:r>
        <w:rPr>
          <w:b/>
          <w:sz w:val="22"/>
          <w:szCs w:val="22"/>
          <w:u w:val="single"/>
        </w:rPr>
        <w:t>8</w:t>
      </w:r>
      <w:r w:rsidR="004E77D3" w:rsidRPr="00374B89">
        <w:rPr>
          <w:b/>
          <w:sz w:val="22"/>
          <w:szCs w:val="22"/>
          <w:u w:val="single"/>
        </w:rPr>
        <w:t>/</w:t>
      </w:r>
      <w:r w:rsidR="000724DA">
        <w:rPr>
          <w:b/>
          <w:sz w:val="22"/>
          <w:szCs w:val="22"/>
          <w:u w:val="single"/>
        </w:rPr>
        <w:t>2</w:t>
      </w:r>
      <w:r w:rsidR="00290853">
        <w:rPr>
          <w:b/>
          <w:sz w:val="22"/>
          <w:szCs w:val="22"/>
          <w:u w:val="single"/>
        </w:rPr>
        <w:t>6</w:t>
      </w:r>
    </w:p>
    <w:p w14:paraId="1F34C50F" w14:textId="07C8925F" w:rsidR="006B2546" w:rsidRPr="00374B89" w:rsidRDefault="00AA3153" w:rsidP="006B2546">
      <w:pPr>
        <w:rPr>
          <w:b/>
          <w:sz w:val="22"/>
          <w:szCs w:val="22"/>
        </w:rPr>
      </w:pPr>
      <w:r w:rsidRPr="00374B89">
        <w:rPr>
          <w:b/>
          <w:sz w:val="22"/>
          <w:szCs w:val="22"/>
        </w:rPr>
        <w:t>Topic 2:</w:t>
      </w:r>
      <w:r w:rsidR="006B2546" w:rsidRPr="00374B89">
        <w:rPr>
          <w:b/>
          <w:sz w:val="22"/>
          <w:szCs w:val="22"/>
        </w:rPr>
        <w:t xml:space="preserve"> Social Darwinism, Ratzel’s “lebensraum” and </w:t>
      </w:r>
      <w:proofErr w:type="spellStart"/>
      <w:r w:rsidR="006B2546" w:rsidRPr="00374B89">
        <w:rPr>
          <w:b/>
          <w:sz w:val="22"/>
          <w:szCs w:val="22"/>
        </w:rPr>
        <w:t>Makinder’s</w:t>
      </w:r>
      <w:proofErr w:type="spellEnd"/>
      <w:r w:rsidR="006B2546" w:rsidRPr="00374B89">
        <w:rPr>
          <w:b/>
          <w:sz w:val="22"/>
          <w:szCs w:val="22"/>
        </w:rPr>
        <w:t xml:space="preserve"> “heartland”</w:t>
      </w:r>
    </w:p>
    <w:p w14:paraId="46789828" w14:textId="77777777" w:rsidR="006B2546" w:rsidRPr="00374B89" w:rsidRDefault="006B2546" w:rsidP="006B2546">
      <w:pPr>
        <w:jc w:val="both"/>
        <w:rPr>
          <w:b/>
          <w:sz w:val="22"/>
          <w:szCs w:val="22"/>
        </w:rPr>
      </w:pPr>
      <w:r w:rsidRPr="00374B89">
        <w:rPr>
          <w:b/>
          <w:sz w:val="22"/>
          <w:szCs w:val="22"/>
        </w:rPr>
        <w:t>Readings:</w:t>
      </w:r>
    </w:p>
    <w:p w14:paraId="1B7209DB" w14:textId="7B6776AB" w:rsidR="006B2546" w:rsidRPr="00374B89" w:rsidRDefault="006B2546" w:rsidP="006B2546">
      <w:pPr>
        <w:jc w:val="both"/>
        <w:rPr>
          <w:b/>
          <w:sz w:val="22"/>
          <w:szCs w:val="22"/>
          <w:u w:val="single"/>
        </w:rPr>
      </w:pPr>
      <w:r w:rsidRPr="00374B89">
        <w:rPr>
          <w:sz w:val="22"/>
          <w:szCs w:val="22"/>
        </w:rPr>
        <w:t xml:space="preserve">Pages 1-10: Dutta Dikshit, R.D. 1994. Political Geography. </w:t>
      </w:r>
      <w:proofErr w:type="spellStart"/>
      <w:r w:rsidRPr="00374B89">
        <w:rPr>
          <w:sz w:val="22"/>
          <w:szCs w:val="22"/>
        </w:rPr>
        <w:t>TATAMcGraw</w:t>
      </w:r>
      <w:proofErr w:type="spellEnd"/>
      <w:r w:rsidRPr="00374B89">
        <w:rPr>
          <w:sz w:val="22"/>
          <w:szCs w:val="22"/>
        </w:rPr>
        <w:t xml:space="preserve">-Hill Publishing Co. </w:t>
      </w:r>
      <w:r w:rsidR="004E77D3" w:rsidRPr="00374B89">
        <w:rPr>
          <w:sz w:val="22"/>
          <w:szCs w:val="22"/>
        </w:rPr>
        <w:t>(CANVAS)</w:t>
      </w:r>
    </w:p>
    <w:p w14:paraId="306C8DFA" w14:textId="034149DE" w:rsidR="006B2546" w:rsidRPr="00374B89" w:rsidRDefault="006B2546" w:rsidP="006B2546">
      <w:pPr>
        <w:jc w:val="both"/>
        <w:rPr>
          <w:b/>
          <w:sz w:val="22"/>
          <w:szCs w:val="22"/>
        </w:rPr>
      </w:pPr>
      <w:r w:rsidRPr="00374B89">
        <w:rPr>
          <w:sz w:val="22"/>
          <w:szCs w:val="22"/>
        </w:rPr>
        <w:t xml:space="preserve">Pages 101-110: Dutta Dikshit, R.D. 1994. Political Geography. </w:t>
      </w:r>
      <w:proofErr w:type="spellStart"/>
      <w:r w:rsidRPr="00374B89">
        <w:rPr>
          <w:sz w:val="22"/>
          <w:szCs w:val="22"/>
        </w:rPr>
        <w:t>TATAMcGraw</w:t>
      </w:r>
      <w:proofErr w:type="spellEnd"/>
      <w:r w:rsidRPr="00374B89">
        <w:rPr>
          <w:sz w:val="22"/>
          <w:szCs w:val="22"/>
        </w:rPr>
        <w:t>-Hill Publishing Co.</w:t>
      </w:r>
      <w:r w:rsidR="004E77D3" w:rsidRPr="00374B89">
        <w:rPr>
          <w:sz w:val="22"/>
          <w:szCs w:val="22"/>
        </w:rPr>
        <w:t xml:space="preserve"> (CANVAS)</w:t>
      </w:r>
      <w:r w:rsidRPr="00374B89">
        <w:rPr>
          <w:sz w:val="22"/>
          <w:szCs w:val="22"/>
        </w:rPr>
        <w:t xml:space="preserve"> </w:t>
      </w:r>
    </w:p>
    <w:p w14:paraId="4FC0BFA8" w14:textId="16469437" w:rsidR="006B2546" w:rsidRPr="00374B89" w:rsidRDefault="006B2546" w:rsidP="006B2546">
      <w:pPr>
        <w:rPr>
          <w:color w:val="222222"/>
          <w:sz w:val="22"/>
          <w:szCs w:val="22"/>
          <w:shd w:val="clear" w:color="auto" w:fill="FFFFFF"/>
        </w:rPr>
      </w:pPr>
      <w:r w:rsidRPr="00374B89">
        <w:rPr>
          <w:sz w:val="22"/>
          <w:szCs w:val="22"/>
        </w:rPr>
        <w:lastRenderedPageBreak/>
        <w:t>Pages 1-</w:t>
      </w:r>
      <w:r w:rsidR="00784EF3" w:rsidRPr="00374B89">
        <w:rPr>
          <w:sz w:val="22"/>
          <w:szCs w:val="22"/>
        </w:rPr>
        <w:t>4</w:t>
      </w:r>
      <w:r w:rsidRPr="00374B89">
        <w:rPr>
          <w:sz w:val="22"/>
          <w:szCs w:val="22"/>
        </w:rPr>
        <w:t>:</w:t>
      </w:r>
      <w:r w:rsidRPr="00374B89">
        <w:rPr>
          <w:sz w:val="22"/>
          <w:szCs w:val="22"/>
          <w:u w:val="single"/>
        </w:rPr>
        <w:t xml:space="preserve"> </w:t>
      </w:r>
      <w:r w:rsidRPr="00374B89">
        <w:rPr>
          <w:color w:val="222222"/>
          <w:sz w:val="22"/>
          <w:szCs w:val="22"/>
          <w:shd w:val="clear" w:color="auto" w:fill="FFFFFF"/>
        </w:rPr>
        <w:t>Flint, C. and Taylor, P.J., 2007. </w:t>
      </w:r>
      <w:r w:rsidRPr="00374B89">
        <w:rPr>
          <w:i/>
          <w:iCs/>
          <w:color w:val="222222"/>
          <w:sz w:val="22"/>
          <w:szCs w:val="22"/>
        </w:rPr>
        <w:t>Political geography: World-economy, nation-state, and locality</w:t>
      </w:r>
      <w:r w:rsidRPr="00374B89">
        <w:rPr>
          <w:color w:val="222222"/>
          <w:sz w:val="22"/>
          <w:szCs w:val="22"/>
          <w:shd w:val="clear" w:color="auto" w:fill="FFFFFF"/>
        </w:rPr>
        <w:t>. Pearson education (Text book).</w:t>
      </w:r>
    </w:p>
    <w:p w14:paraId="0808F591" w14:textId="7C1AA441" w:rsidR="00153651" w:rsidRPr="00374B89" w:rsidRDefault="00153651" w:rsidP="006B2546">
      <w:pPr>
        <w:jc w:val="both"/>
        <w:rPr>
          <w:b/>
          <w:sz w:val="22"/>
          <w:szCs w:val="22"/>
          <w:u w:val="single"/>
        </w:rPr>
      </w:pPr>
    </w:p>
    <w:p w14:paraId="49959F8E" w14:textId="35B01955" w:rsidR="00AA3153" w:rsidRPr="00374B89" w:rsidRDefault="00AF2D02" w:rsidP="00AA3153">
      <w:pPr>
        <w:jc w:val="both"/>
        <w:rPr>
          <w:b/>
          <w:sz w:val="22"/>
          <w:szCs w:val="22"/>
          <w:u w:val="single"/>
        </w:rPr>
      </w:pPr>
      <w:r w:rsidRPr="00374B89">
        <w:rPr>
          <w:b/>
          <w:sz w:val="22"/>
          <w:szCs w:val="22"/>
          <w:u w:val="single"/>
        </w:rPr>
        <w:t xml:space="preserve"> </w:t>
      </w:r>
      <w:r w:rsidR="00290853">
        <w:rPr>
          <w:b/>
          <w:sz w:val="22"/>
          <w:szCs w:val="22"/>
          <w:u w:val="single"/>
        </w:rPr>
        <w:t>8</w:t>
      </w:r>
      <w:r w:rsidR="00AD2C36" w:rsidRPr="00374B89">
        <w:rPr>
          <w:b/>
          <w:sz w:val="22"/>
          <w:szCs w:val="22"/>
          <w:u w:val="single"/>
        </w:rPr>
        <w:t>/</w:t>
      </w:r>
      <w:r w:rsidR="00D6763C">
        <w:rPr>
          <w:b/>
          <w:sz w:val="22"/>
          <w:szCs w:val="22"/>
          <w:u w:val="single"/>
        </w:rPr>
        <w:t>3</w:t>
      </w:r>
      <w:r w:rsidR="00290853">
        <w:rPr>
          <w:b/>
          <w:sz w:val="22"/>
          <w:szCs w:val="22"/>
          <w:u w:val="single"/>
        </w:rPr>
        <w:t>1</w:t>
      </w:r>
      <w:r w:rsidR="00AD2C36" w:rsidRPr="00374B89">
        <w:rPr>
          <w:b/>
          <w:sz w:val="22"/>
          <w:szCs w:val="22"/>
          <w:u w:val="single"/>
        </w:rPr>
        <w:t xml:space="preserve">, </w:t>
      </w:r>
      <w:r w:rsidR="00290853">
        <w:rPr>
          <w:b/>
          <w:sz w:val="22"/>
          <w:szCs w:val="22"/>
          <w:u w:val="single"/>
        </w:rPr>
        <w:t>9</w:t>
      </w:r>
      <w:r w:rsidR="00AD2C36" w:rsidRPr="00374B89">
        <w:rPr>
          <w:b/>
          <w:sz w:val="22"/>
          <w:szCs w:val="22"/>
          <w:u w:val="single"/>
        </w:rPr>
        <w:t>/</w:t>
      </w:r>
      <w:r w:rsidR="00290853">
        <w:rPr>
          <w:b/>
          <w:sz w:val="22"/>
          <w:szCs w:val="22"/>
          <w:u w:val="single"/>
        </w:rPr>
        <w:t>2</w:t>
      </w:r>
    </w:p>
    <w:p w14:paraId="3AAA19C7" w14:textId="77777777" w:rsidR="00AD2C36" w:rsidRPr="00374B89" w:rsidRDefault="00AA3153" w:rsidP="00AD2C36">
      <w:pPr>
        <w:rPr>
          <w:b/>
          <w:sz w:val="22"/>
          <w:szCs w:val="22"/>
        </w:rPr>
      </w:pPr>
      <w:r w:rsidRPr="00374B89">
        <w:rPr>
          <w:b/>
          <w:sz w:val="22"/>
          <w:szCs w:val="22"/>
        </w:rPr>
        <w:t>Topic 3:</w:t>
      </w:r>
      <w:r w:rsidR="00A257C5" w:rsidRPr="00374B89">
        <w:rPr>
          <w:b/>
          <w:sz w:val="22"/>
          <w:szCs w:val="22"/>
        </w:rPr>
        <w:t xml:space="preserve"> </w:t>
      </w:r>
      <w:r w:rsidR="00AD2C36" w:rsidRPr="00374B89">
        <w:rPr>
          <w:b/>
          <w:sz w:val="22"/>
          <w:szCs w:val="22"/>
        </w:rPr>
        <w:t>Nation, nationalism, boundaries, hegemony, and power</w:t>
      </w:r>
    </w:p>
    <w:p w14:paraId="3A78DC9B" w14:textId="7CFD1B95" w:rsidR="00153651" w:rsidRPr="00374B89" w:rsidRDefault="00AD2C36" w:rsidP="00AD2C36">
      <w:pPr>
        <w:jc w:val="both"/>
        <w:rPr>
          <w:b/>
          <w:sz w:val="22"/>
          <w:szCs w:val="22"/>
        </w:rPr>
      </w:pPr>
      <w:r w:rsidRPr="00374B89">
        <w:rPr>
          <w:b/>
          <w:sz w:val="22"/>
          <w:szCs w:val="22"/>
        </w:rPr>
        <w:t>Readings:</w:t>
      </w:r>
    </w:p>
    <w:p w14:paraId="38FAF5E0" w14:textId="77777777" w:rsidR="00AD2C36" w:rsidRPr="00374B89" w:rsidRDefault="00AD2C36" w:rsidP="00AD2C36">
      <w:pPr>
        <w:jc w:val="both"/>
        <w:rPr>
          <w:color w:val="222222"/>
          <w:sz w:val="22"/>
          <w:szCs w:val="22"/>
          <w:shd w:val="clear" w:color="auto" w:fill="FFFFFF"/>
        </w:rPr>
      </w:pPr>
      <w:r w:rsidRPr="00374B89">
        <w:rPr>
          <w:sz w:val="22"/>
          <w:szCs w:val="22"/>
        </w:rPr>
        <w:t xml:space="preserve">Chapter 4: </w:t>
      </w:r>
      <w:r w:rsidRPr="00374B89">
        <w:rPr>
          <w:color w:val="222222"/>
          <w:sz w:val="22"/>
          <w:szCs w:val="22"/>
          <w:shd w:val="clear" w:color="auto" w:fill="FFFFFF"/>
        </w:rPr>
        <w:t>Flint, C. and Taylor, P.J., 2007. </w:t>
      </w:r>
      <w:r w:rsidRPr="00374B89">
        <w:rPr>
          <w:i/>
          <w:iCs/>
          <w:color w:val="222222"/>
          <w:sz w:val="22"/>
          <w:szCs w:val="22"/>
        </w:rPr>
        <w:t>Political geography: World-economy, nation-state, and locality</w:t>
      </w:r>
      <w:r w:rsidRPr="00374B89">
        <w:rPr>
          <w:color w:val="222222"/>
          <w:sz w:val="22"/>
          <w:szCs w:val="22"/>
          <w:shd w:val="clear" w:color="auto" w:fill="FFFFFF"/>
        </w:rPr>
        <w:t>. Pearson education (Textbook).</w:t>
      </w:r>
    </w:p>
    <w:p w14:paraId="2C3B3D1D" w14:textId="268553BC" w:rsidR="00AD2C36" w:rsidRPr="00374B89" w:rsidRDefault="00AD2C36" w:rsidP="00AD2C36">
      <w:pPr>
        <w:jc w:val="both"/>
        <w:rPr>
          <w:color w:val="222222"/>
          <w:sz w:val="22"/>
          <w:szCs w:val="22"/>
          <w:shd w:val="clear" w:color="auto" w:fill="FFFFFF"/>
        </w:rPr>
      </w:pPr>
      <w:r w:rsidRPr="00374B89">
        <w:rPr>
          <w:color w:val="222222"/>
          <w:sz w:val="22"/>
          <w:szCs w:val="22"/>
          <w:shd w:val="clear" w:color="auto" w:fill="FFFFFF"/>
        </w:rPr>
        <w:t>Chapter 5 (from page 175-201 till Citizenship…): Flint, C. and Taylor, P.J., 2007. </w:t>
      </w:r>
      <w:r w:rsidRPr="00374B89">
        <w:rPr>
          <w:i/>
          <w:iCs/>
          <w:color w:val="222222"/>
          <w:sz w:val="22"/>
          <w:szCs w:val="22"/>
        </w:rPr>
        <w:t>Political geography:</w:t>
      </w:r>
      <w:r w:rsidR="004A4129" w:rsidRPr="00374B89">
        <w:rPr>
          <w:i/>
          <w:iCs/>
          <w:color w:val="222222"/>
          <w:sz w:val="22"/>
          <w:szCs w:val="22"/>
        </w:rPr>
        <w:t xml:space="preserve"> World-economy, nation-state, and locality</w:t>
      </w:r>
      <w:r w:rsidRPr="00374B89">
        <w:rPr>
          <w:color w:val="222222"/>
          <w:sz w:val="22"/>
          <w:szCs w:val="22"/>
          <w:shd w:val="clear" w:color="auto" w:fill="FFFFFF"/>
        </w:rPr>
        <w:t>. Pearson education (Textbook).</w:t>
      </w:r>
    </w:p>
    <w:p w14:paraId="0FDE8936" w14:textId="5479D439" w:rsidR="00A261D9" w:rsidRPr="00374B89" w:rsidRDefault="00A261D9" w:rsidP="00AD2C36">
      <w:pPr>
        <w:jc w:val="both"/>
        <w:rPr>
          <w:color w:val="222222"/>
          <w:sz w:val="22"/>
          <w:szCs w:val="22"/>
          <w:shd w:val="clear" w:color="auto" w:fill="FFFFFF"/>
        </w:rPr>
      </w:pPr>
      <w:r w:rsidRPr="00374B89">
        <w:rPr>
          <w:color w:val="222222"/>
          <w:sz w:val="22"/>
          <w:szCs w:val="22"/>
          <w:shd w:val="clear" w:color="auto" w:fill="FFFFFF"/>
        </w:rPr>
        <w:t>Chatterjee (notes) Rohingya Refugee Crisis 2017 (CANVAS)</w:t>
      </w:r>
    </w:p>
    <w:p w14:paraId="7464054C" w14:textId="478537B9" w:rsidR="00AD2C36" w:rsidRPr="00374B89" w:rsidRDefault="00AD2C36" w:rsidP="00AD2C36">
      <w:pPr>
        <w:jc w:val="both"/>
        <w:rPr>
          <w:sz w:val="22"/>
          <w:szCs w:val="22"/>
        </w:rPr>
      </w:pPr>
      <w:r w:rsidRPr="00374B89">
        <w:rPr>
          <w:sz w:val="22"/>
          <w:szCs w:val="22"/>
        </w:rPr>
        <w:t>Chapters 2 and 3: Dutta Dikshit, R.D. 1994. Political Geography. TATA McGraw-Hill Publishing Co</w:t>
      </w:r>
      <w:r w:rsidR="004E77D3" w:rsidRPr="00374B89">
        <w:rPr>
          <w:sz w:val="22"/>
          <w:szCs w:val="22"/>
        </w:rPr>
        <w:t xml:space="preserve"> (CANVAS)</w:t>
      </w:r>
    </w:p>
    <w:p w14:paraId="3DD0A6EB" w14:textId="77777777" w:rsidR="00290853" w:rsidRDefault="00290853" w:rsidP="00290853">
      <w:pPr>
        <w:jc w:val="both"/>
        <w:rPr>
          <w:b/>
          <w:sz w:val="22"/>
          <w:szCs w:val="22"/>
        </w:rPr>
      </w:pPr>
    </w:p>
    <w:p w14:paraId="08A04EE1" w14:textId="7E36FB73" w:rsidR="00290853" w:rsidRPr="00374B89" w:rsidRDefault="00290853" w:rsidP="00290853">
      <w:pPr>
        <w:jc w:val="both"/>
        <w:rPr>
          <w:b/>
          <w:sz w:val="22"/>
          <w:szCs w:val="22"/>
          <w:u w:val="single"/>
        </w:rPr>
      </w:pPr>
      <w:r w:rsidRPr="00374B89">
        <w:rPr>
          <w:b/>
          <w:sz w:val="22"/>
          <w:szCs w:val="22"/>
          <w:u w:val="single"/>
        </w:rPr>
        <w:t>9/</w:t>
      </w:r>
      <w:r>
        <w:rPr>
          <w:b/>
          <w:sz w:val="22"/>
          <w:szCs w:val="22"/>
          <w:u w:val="single"/>
        </w:rPr>
        <w:t xml:space="preserve">7 </w:t>
      </w:r>
      <w:r w:rsidRPr="00374B89">
        <w:rPr>
          <w:b/>
          <w:sz w:val="22"/>
          <w:szCs w:val="22"/>
          <w:u w:val="single"/>
        </w:rPr>
        <w:t>L</w:t>
      </w:r>
      <w:r>
        <w:rPr>
          <w:b/>
          <w:sz w:val="22"/>
          <w:szCs w:val="22"/>
          <w:u w:val="single"/>
        </w:rPr>
        <w:t>ABOR DAY, NO CLASSES</w:t>
      </w:r>
    </w:p>
    <w:p w14:paraId="0D23560D" w14:textId="77777777" w:rsidR="00CF293E" w:rsidRPr="00374B89" w:rsidRDefault="00CF293E" w:rsidP="00CF293E">
      <w:pPr>
        <w:jc w:val="both"/>
        <w:rPr>
          <w:b/>
          <w:sz w:val="22"/>
          <w:szCs w:val="22"/>
          <w:u w:val="single"/>
        </w:rPr>
      </w:pPr>
    </w:p>
    <w:p w14:paraId="033F7DA2" w14:textId="2BBCDBD6" w:rsidR="000724DA" w:rsidRDefault="00CF293E" w:rsidP="00CF293E">
      <w:pPr>
        <w:jc w:val="both"/>
        <w:rPr>
          <w:b/>
          <w:sz w:val="22"/>
          <w:szCs w:val="22"/>
          <w:u w:val="single"/>
        </w:rPr>
      </w:pPr>
      <w:r w:rsidRPr="00374B89">
        <w:rPr>
          <w:b/>
          <w:sz w:val="22"/>
          <w:szCs w:val="22"/>
          <w:u w:val="single"/>
        </w:rPr>
        <w:t>9/</w:t>
      </w:r>
      <w:r w:rsidR="00290853">
        <w:rPr>
          <w:b/>
          <w:sz w:val="22"/>
          <w:szCs w:val="22"/>
          <w:u w:val="single"/>
        </w:rPr>
        <w:t xml:space="preserve">9 </w:t>
      </w:r>
      <w:r w:rsidR="000724DA" w:rsidRPr="00374B89">
        <w:rPr>
          <w:b/>
          <w:sz w:val="22"/>
          <w:szCs w:val="22"/>
          <w:u w:val="single"/>
        </w:rPr>
        <w:t>Review for Exam 1</w:t>
      </w:r>
    </w:p>
    <w:p w14:paraId="236B8FF2" w14:textId="77777777" w:rsidR="00D6763C" w:rsidRDefault="00D6763C" w:rsidP="00CF293E">
      <w:pPr>
        <w:jc w:val="both"/>
        <w:rPr>
          <w:b/>
          <w:sz w:val="22"/>
          <w:szCs w:val="22"/>
          <w:u w:val="single"/>
        </w:rPr>
      </w:pPr>
    </w:p>
    <w:p w14:paraId="0516CBE7" w14:textId="4E4AC371" w:rsidR="000724DA" w:rsidRDefault="000724DA" w:rsidP="00CF293E">
      <w:pPr>
        <w:jc w:val="both"/>
        <w:rPr>
          <w:b/>
          <w:sz w:val="22"/>
          <w:szCs w:val="22"/>
          <w:u w:val="single"/>
        </w:rPr>
      </w:pPr>
      <w:r>
        <w:rPr>
          <w:b/>
          <w:sz w:val="22"/>
          <w:szCs w:val="22"/>
          <w:u w:val="single"/>
        </w:rPr>
        <w:t>9/1</w:t>
      </w:r>
      <w:r w:rsidR="00290853">
        <w:rPr>
          <w:b/>
          <w:sz w:val="22"/>
          <w:szCs w:val="22"/>
          <w:u w:val="single"/>
        </w:rPr>
        <w:t xml:space="preserve">4 </w:t>
      </w:r>
      <w:r w:rsidRPr="00374B89">
        <w:rPr>
          <w:b/>
          <w:sz w:val="22"/>
          <w:szCs w:val="22"/>
          <w:u w:val="single"/>
        </w:rPr>
        <w:t>Examination 1</w:t>
      </w:r>
    </w:p>
    <w:p w14:paraId="28E42FD0" w14:textId="77777777" w:rsidR="004D788F" w:rsidRPr="00374B89" w:rsidRDefault="004D788F" w:rsidP="00AA3153">
      <w:pPr>
        <w:jc w:val="both"/>
        <w:rPr>
          <w:b/>
          <w:sz w:val="22"/>
          <w:szCs w:val="22"/>
          <w:u w:val="single"/>
        </w:rPr>
      </w:pPr>
    </w:p>
    <w:p w14:paraId="738756BD" w14:textId="33F12042" w:rsidR="00C823F6" w:rsidRPr="00374B89" w:rsidRDefault="00CC1986" w:rsidP="00AA3153">
      <w:pPr>
        <w:jc w:val="both"/>
        <w:rPr>
          <w:b/>
          <w:sz w:val="22"/>
          <w:szCs w:val="22"/>
          <w:u w:val="single"/>
        </w:rPr>
      </w:pPr>
      <w:r>
        <w:rPr>
          <w:b/>
          <w:sz w:val="22"/>
          <w:szCs w:val="22"/>
          <w:u w:val="single"/>
        </w:rPr>
        <w:t>9</w:t>
      </w:r>
      <w:r w:rsidR="00AF2D02" w:rsidRPr="00374B89">
        <w:rPr>
          <w:b/>
          <w:sz w:val="22"/>
          <w:szCs w:val="22"/>
          <w:u w:val="single"/>
        </w:rPr>
        <w:t>/</w:t>
      </w:r>
      <w:r w:rsidR="000724DA">
        <w:rPr>
          <w:b/>
          <w:sz w:val="22"/>
          <w:szCs w:val="22"/>
          <w:u w:val="single"/>
        </w:rPr>
        <w:t>1</w:t>
      </w:r>
      <w:r w:rsidR="00290853">
        <w:rPr>
          <w:b/>
          <w:sz w:val="22"/>
          <w:szCs w:val="22"/>
          <w:u w:val="single"/>
        </w:rPr>
        <w:t>6</w:t>
      </w:r>
      <w:r w:rsidR="000724DA">
        <w:rPr>
          <w:b/>
          <w:sz w:val="22"/>
          <w:szCs w:val="22"/>
          <w:u w:val="single"/>
        </w:rPr>
        <w:t>, 9/2</w:t>
      </w:r>
      <w:r w:rsidR="00290853">
        <w:rPr>
          <w:b/>
          <w:sz w:val="22"/>
          <w:szCs w:val="22"/>
          <w:u w:val="single"/>
        </w:rPr>
        <w:t>1</w:t>
      </w:r>
    </w:p>
    <w:p w14:paraId="50E2ECA0" w14:textId="77777777" w:rsidR="000724DA" w:rsidRPr="00374B89" w:rsidRDefault="000724DA" w:rsidP="000724DA">
      <w:pPr>
        <w:jc w:val="both"/>
        <w:rPr>
          <w:b/>
          <w:sz w:val="22"/>
          <w:szCs w:val="22"/>
        </w:rPr>
      </w:pPr>
      <w:r w:rsidRPr="00374B89">
        <w:rPr>
          <w:b/>
          <w:sz w:val="22"/>
          <w:szCs w:val="22"/>
        </w:rPr>
        <w:t>Topic 4: Geography of Elections, Identity politics, and Gerrymandering</w:t>
      </w:r>
    </w:p>
    <w:p w14:paraId="2C9CA159" w14:textId="77777777" w:rsidR="000724DA" w:rsidRPr="00374B89" w:rsidRDefault="000724DA" w:rsidP="000724DA">
      <w:pPr>
        <w:jc w:val="both"/>
        <w:rPr>
          <w:b/>
          <w:sz w:val="22"/>
          <w:szCs w:val="22"/>
        </w:rPr>
      </w:pPr>
      <w:r w:rsidRPr="00374B89">
        <w:rPr>
          <w:b/>
          <w:sz w:val="22"/>
          <w:szCs w:val="22"/>
        </w:rPr>
        <w:t>Readings:</w:t>
      </w:r>
    </w:p>
    <w:p w14:paraId="0FE6AA67" w14:textId="77777777" w:rsidR="000724DA" w:rsidRPr="00374B89" w:rsidRDefault="000724DA" w:rsidP="000724DA">
      <w:pPr>
        <w:jc w:val="both"/>
        <w:rPr>
          <w:color w:val="222222"/>
          <w:sz w:val="22"/>
          <w:szCs w:val="22"/>
          <w:shd w:val="clear" w:color="auto" w:fill="FFFFFF"/>
        </w:rPr>
      </w:pPr>
      <w:r w:rsidRPr="00374B89">
        <w:rPr>
          <w:sz w:val="22"/>
          <w:szCs w:val="22"/>
        </w:rPr>
        <w:t>Chapter 6 and 8:</w:t>
      </w:r>
      <w:r w:rsidRPr="00374B89">
        <w:rPr>
          <w:b/>
          <w:sz w:val="22"/>
          <w:szCs w:val="22"/>
        </w:rPr>
        <w:t xml:space="preserve"> </w:t>
      </w:r>
      <w:r w:rsidRPr="00374B89">
        <w:rPr>
          <w:color w:val="222222"/>
          <w:sz w:val="22"/>
          <w:szCs w:val="22"/>
          <w:shd w:val="clear" w:color="auto" w:fill="FFFFFF"/>
        </w:rPr>
        <w:t>Flint, C. and Taylor, P.J., 2007. </w:t>
      </w:r>
      <w:r w:rsidRPr="00374B89">
        <w:rPr>
          <w:i/>
          <w:iCs/>
          <w:color w:val="222222"/>
          <w:sz w:val="22"/>
          <w:szCs w:val="22"/>
        </w:rPr>
        <w:t>Political geography: World-economy, nation-state, and locality</w:t>
      </w:r>
      <w:r w:rsidRPr="00374B89">
        <w:rPr>
          <w:color w:val="222222"/>
          <w:sz w:val="22"/>
          <w:szCs w:val="22"/>
          <w:shd w:val="clear" w:color="auto" w:fill="FFFFFF"/>
        </w:rPr>
        <w:t>. Pearson education (Textbook).</w:t>
      </w:r>
    </w:p>
    <w:p w14:paraId="3F72B277" w14:textId="77777777" w:rsidR="000724DA" w:rsidRPr="00374B89" w:rsidRDefault="000724DA" w:rsidP="000724DA">
      <w:pPr>
        <w:rPr>
          <w:color w:val="222222"/>
          <w:sz w:val="22"/>
          <w:szCs w:val="22"/>
          <w:shd w:val="clear" w:color="auto" w:fill="FFFFFF"/>
        </w:rPr>
      </w:pPr>
      <w:r w:rsidRPr="00374B89">
        <w:rPr>
          <w:color w:val="222222"/>
          <w:sz w:val="22"/>
          <w:szCs w:val="22"/>
          <w:shd w:val="clear" w:color="auto" w:fill="FFFFFF"/>
        </w:rPr>
        <w:t>Chen, J. and Rodden, J., 2013. Unintentional gerrymandering: Political geography and electoral bias in legislatures.</w:t>
      </w:r>
      <w:r w:rsidRPr="00374B89">
        <w:rPr>
          <w:rStyle w:val="apple-converted-space"/>
          <w:color w:val="222222"/>
          <w:sz w:val="22"/>
          <w:szCs w:val="22"/>
          <w:shd w:val="clear" w:color="auto" w:fill="FFFFFF"/>
        </w:rPr>
        <w:t> </w:t>
      </w:r>
      <w:r w:rsidRPr="00374B89">
        <w:rPr>
          <w:i/>
          <w:iCs/>
          <w:color w:val="222222"/>
          <w:sz w:val="22"/>
          <w:szCs w:val="22"/>
        </w:rPr>
        <w:t>Quarterly Journal of Political Science</w:t>
      </w:r>
      <w:r w:rsidRPr="00374B89">
        <w:rPr>
          <w:color w:val="222222"/>
          <w:sz w:val="22"/>
          <w:szCs w:val="22"/>
          <w:shd w:val="clear" w:color="auto" w:fill="FFFFFF"/>
        </w:rPr>
        <w:t>,</w:t>
      </w:r>
      <w:r w:rsidRPr="00374B89">
        <w:rPr>
          <w:rStyle w:val="apple-converted-space"/>
          <w:color w:val="222222"/>
          <w:sz w:val="22"/>
          <w:szCs w:val="22"/>
          <w:shd w:val="clear" w:color="auto" w:fill="FFFFFF"/>
        </w:rPr>
        <w:t> </w:t>
      </w:r>
      <w:r w:rsidRPr="00374B89">
        <w:rPr>
          <w:i/>
          <w:iCs/>
          <w:color w:val="222222"/>
          <w:sz w:val="22"/>
          <w:szCs w:val="22"/>
        </w:rPr>
        <w:t>8</w:t>
      </w:r>
      <w:r w:rsidRPr="00374B89">
        <w:rPr>
          <w:color w:val="222222"/>
          <w:sz w:val="22"/>
          <w:szCs w:val="22"/>
          <w:shd w:val="clear" w:color="auto" w:fill="FFFFFF"/>
        </w:rPr>
        <w:t>(3), pp.239-269. (CANVAS)</w:t>
      </w:r>
    </w:p>
    <w:p w14:paraId="519542F7" w14:textId="77777777" w:rsidR="000724DA" w:rsidRPr="00374B89" w:rsidRDefault="000724DA" w:rsidP="000724DA">
      <w:pPr>
        <w:rPr>
          <w:sz w:val="22"/>
          <w:szCs w:val="22"/>
        </w:rPr>
      </w:pPr>
      <w:r w:rsidRPr="00374B89">
        <w:rPr>
          <w:color w:val="222222"/>
          <w:sz w:val="22"/>
          <w:szCs w:val="22"/>
          <w:shd w:val="clear" w:color="auto" w:fill="FFFFFF"/>
        </w:rPr>
        <w:t>Pattie, C. and Johnston, R., 2014. “The electors shall meet in their respective states”: Bias and the US Presidential Electoral College, 1960–2012.</w:t>
      </w:r>
      <w:r w:rsidRPr="00374B89">
        <w:rPr>
          <w:rStyle w:val="apple-converted-space"/>
          <w:color w:val="222222"/>
          <w:sz w:val="22"/>
          <w:szCs w:val="22"/>
          <w:shd w:val="clear" w:color="auto" w:fill="FFFFFF"/>
        </w:rPr>
        <w:t> </w:t>
      </w:r>
      <w:r w:rsidRPr="00374B89">
        <w:rPr>
          <w:i/>
          <w:iCs/>
          <w:color w:val="222222"/>
          <w:sz w:val="22"/>
          <w:szCs w:val="22"/>
        </w:rPr>
        <w:t>Political Geography</w:t>
      </w:r>
      <w:r w:rsidRPr="00374B89">
        <w:rPr>
          <w:color w:val="222222"/>
          <w:sz w:val="22"/>
          <w:szCs w:val="22"/>
          <w:shd w:val="clear" w:color="auto" w:fill="FFFFFF"/>
        </w:rPr>
        <w:t>,</w:t>
      </w:r>
      <w:r w:rsidRPr="00374B89">
        <w:rPr>
          <w:rStyle w:val="apple-converted-space"/>
          <w:color w:val="222222"/>
          <w:sz w:val="22"/>
          <w:szCs w:val="22"/>
          <w:shd w:val="clear" w:color="auto" w:fill="FFFFFF"/>
        </w:rPr>
        <w:t> </w:t>
      </w:r>
      <w:r w:rsidRPr="00374B89">
        <w:rPr>
          <w:i/>
          <w:iCs/>
          <w:color w:val="222222"/>
          <w:sz w:val="22"/>
          <w:szCs w:val="22"/>
        </w:rPr>
        <w:t>40</w:t>
      </w:r>
      <w:r w:rsidRPr="00374B89">
        <w:rPr>
          <w:color w:val="222222"/>
          <w:sz w:val="22"/>
          <w:szCs w:val="22"/>
          <w:shd w:val="clear" w:color="auto" w:fill="FFFFFF"/>
        </w:rPr>
        <w:t>, pp.35-45. (CANVAS)</w:t>
      </w:r>
    </w:p>
    <w:p w14:paraId="4C8D956B" w14:textId="77777777" w:rsidR="00CF293E" w:rsidRPr="00374B89" w:rsidRDefault="00CF293E" w:rsidP="00AA3153">
      <w:pPr>
        <w:jc w:val="both"/>
        <w:rPr>
          <w:bCs/>
          <w:color w:val="FF0000"/>
          <w:sz w:val="22"/>
          <w:szCs w:val="22"/>
        </w:rPr>
      </w:pPr>
    </w:p>
    <w:p w14:paraId="4345BFAE" w14:textId="0F86838D" w:rsidR="00AA3153" w:rsidRPr="00374B89" w:rsidRDefault="00CC1986" w:rsidP="00AA3153">
      <w:pPr>
        <w:jc w:val="both"/>
        <w:rPr>
          <w:b/>
          <w:sz w:val="22"/>
          <w:szCs w:val="22"/>
          <w:u w:val="single"/>
        </w:rPr>
      </w:pPr>
      <w:r>
        <w:rPr>
          <w:b/>
          <w:sz w:val="22"/>
          <w:szCs w:val="22"/>
          <w:u w:val="single"/>
        </w:rPr>
        <w:t>9</w:t>
      </w:r>
      <w:r w:rsidR="000D5493" w:rsidRPr="00374B89">
        <w:rPr>
          <w:b/>
          <w:sz w:val="22"/>
          <w:szCs w:val="22"/>
          <w:u w:val="single"/>
        </w:rPr>
        <w:t>/</w:t>
      </w:r>
      <w:r>
        <w:rPr>
          <w:b/>
          <w:sz w:val="22"/>
          <w:szCs w:val="22"/>
          <w:u w:val="single"/>
        </w:rPr>
        <w:t>2</w:t>
      </w:r>
      <w:r w:rsidR="00290853">
        <w:rPr>
          <w:b/>
          <w:sz w:val="22"/>
          <w:szCs w:val="22"/>
          <w:u w:val="single"/>
        </w:rPr>
        <w:t>3</w:t>
      </w:r>
      <w:r w:rsidR="00CF293E" w:rsidRPr="00374B89">
        <w:rPr>
          <w:b/>
          <w:sz w:val="22"/>
          <w:szCs w:val="22"/>
          <w:u w:val="single"/>
        </w:rPr>
        <w:t xml:space="preserve">, </w:t>
      </w:r>
      <w:r w:rsidR="000724DA">
        <w:rPr>
          <w:b/>
          <w:sz w:val="22"/>
          <w:szCs w:val="22"/>
          <w:u w:val="single"/>
        </w:rPr>
        <w:t>9/</w:t>
      </w:r>
      <w:r w:rsidR="00D6763C">
        <w:rPr>
          <w:b/>
          <w:sz w:val="22"/>
          <w:szCs w:val="22"/>
          <w:u w:val="single"/>
        </w:rPr>
        <w:t>2</w:t>
      </w:r>
      <w:r w:rsidR="00290853">
        <w:rPr>
          <w:b/>
          <w:sz w:val="22"/>
          <w:szCs w:val="22"/>
          <w:u w:val="single"/>
        </w:rPr>
        <w:t>8</w:t>
      </w:r>
      <w:r w:rsidR="000724DA">
        <w:rPr>
          <w:b/>
          <w:sz w:val="22"/>
          <w:szCs w:val="22"/>
          <w:u w:val="single"/>
        </w:rPr>
        <w:t xml:space="preserve">, </w:t>
      </w:r>
      <w:r w:rsidR="00290853">
        <w:rPr>
          <w:b/>
          <w:sz w:val="22"/>
          <w:szCs w:val="22"/>
          <w:u w:val="single"/>
        </w:rPr>
        <w:t>9</w:t>
      </w:r>
      <w:r w:rsidR="000724DA">
        <w:rPr>
          <w:b/>
          <w:sz w:val="22"/>
          <w:szCs w:val="22"/>
          <w:u w:val="single"/>
        </w:rPr>
        <w:t>/</w:t>
      </w:r>
      <w:r w:rsidR="00290853">
        <w:rPr>
          <w:b/>
          <w:sz w:val="22"/>
          <w:szCs w:val="22"/>
          <w:u w:val="single"/>
        </w:rPr>
        <w:t>30</w:t>
      </w:r>
    </w:p>
    <w:p w14:paraId="0A5A7D09" w14:textId="58CD1ABD" w:rsidR="002341CF" w:rsidRPr="00374B89" w:rsidRDefault="002341CF" w:rsidP="002341CF">
      <w:pPr>
        <w:rPr>
          <w:b/>
          <w:sz w:val="22"/>
          <w:szCs w:val="22"/>
        </w:rPr>
      </w:pPr>
      <w:r w:rsidRPr="00374B89">
        <w:rPr>
          <w:b/>
          <w:sz w:val="22"/>
          <w:szCs w:val="22"/>
        </w:rPr>
        <w:t>Topic 5: Feminist Geopolitics</w:t>
      </w:r>
    </w:p>
    <w:p w14:paraId="4C7B693B" w14:textId="77777777" w:rsidR="002341CF" w:rsidRPr="00374B89" w:rsidRDefault="002341CF" w:rsidP="002341CF">
      <w:pPr>
        <w:rPr>
          <w:b/>
          <w:sz w:val="22"/>
          <w:szCs w:val="22"/>
        </w:rPr>
      </w:pPr>
      <w:r w:rsidRPr="00374B89">
        <w:rPr>
          <w:b/>
          <w:sz w:val="22"/>
          <w:szCs w:val="22"/>
        </w:rPr>
        <w:t>Readings:</w:t>
      </w:r>
    </w:p>
    <w:p w14:paraId="3580E7A8" w14:textId="3C81EAFD" w:rsidR="002341CF" w:rsidRPr="00374B89" w:rsidRDefault="002341CF" w:rsidP="002341CF">
      <w:pPr>
        <w:jc w:val="both"/>
        <w:rPr>
          <w:color w:val="222222"/>
          <w:sz w:val="22"/>
          <w:szCs w:val="22"/>
          <w:shd w:val="clear" w:color="auto" w:fill="FFFFFF"/>
        </w:rPr>
      </w:pPr>
      <w:r w:rsidRPr="00374B89">
        <w:rPr>
          <w:sz w:val="22"/>
          <w:szCs w:val="22"/>
        </w:rPr>
        <w:t xml:space="preserve">Pages </w:t>
      </w:r>
      <w:r w:rsidR="00776189" w:rsidRPr="00374B89">
        <w:rPr>
          <w:sz w:val="22"/>
          <w:szCs w:val="22"/>
        </w:rPr>
        <w:t>83</w:t>
      </w:r>
      <w:r w:rsidRPr="00374B89">
        <w:rPr>
          <w:sz w:val="22"/>
          <w:szCs w:val="22"/>
        </w:rPr>
        <w:t>-</w:t>
      </w:r>
      <w:r w:rsidR="00776189" w:rsidRPr="00374B89">
        <w:rPr>
          <w:sz w:val="22"/>
          <w:szCs w:val="22"/>
        </w:rPr>
        <w:t>87</w:t>
      </w:r>
      <w:r w:rsidRPr="00374B89">
        <w:rPr>
          <w:sz w:val="22"/>
          <w:szCs w:val="22"/>
        </w:rPr>
        <w:t>:</w:t>
      </w:r>
      <w:r w:rsidRPr="00374B89">
        <w:rPr>
          <w:b/>
          <w:sz w:val="22"/>
          <w:szCs w:val="22"/>
        </w:rPr>
        <w:t xml:space="preserve"> </w:t>
      </w:r>
      <w:r w:rsidRPr="00374B89">
        <w:rPr>
          <w:color w:val="222222"/>
          <w:sz w:val="22"/>
          <w:szCs w:val="22"/>
          <w:shd w:val="clear" w:color="auto" w:fill="FFFFFF"/>
        </w:rPr>
        <w:t>Flint, C. and Taylor, P.J., 2007. </w:t>
      </w:r>
      <w:r w:rsidRPr="00374B89">
        <w:rPr>
          <w:i/>
          <w:iCs/>
          <w:color w:val="222222"/>
          <w:sz w:val="22"/>
          <w:szCs w:val="22"/>
        </w:rPr>
        <w:t>Political geography: World-economy, nation-state, and locality</w:t>
      </w:r>
      <w:r w:rsidRPr="00374B89">
        <w:rPr>
          <w:color w:val="222222"/>
          <w:sz w:val="22"/>
          <w:szCs w:val="22"/>
          <w:shd w:val="clear" w:color="auto" w:fill="FFFFFF"/>
        </w:rPr>
        <w:t>. Pearson education (Textbook).</w:t>
      </w:r>
    </w:p>
    <w:p w14:paraId="22386E79" w14:textId="30905835" w:rsidR="002341CF" w:rsidRPr="00374B89" w:rsidRDefault="002341CF" w:rsidP="002341CF">
      <w:pPr>
        <w:rPr>
          <w:sz w:val="22"/>
          <w:szCs w:val="22"/>
        </w:rPr>
      </w:pPr>
      <w:r w:rsidRPr="00374B89">
        <w:rPr>
          <w:color w:val="222222"/>
          <w:sz w:val="22"/>
          <w:szCs w:val="22"/>
          <w:shd w:val="clear" w:color="auto" w:fill="FFFFFF"/>
        </w:rPr>
        <w:t>Hyndman, J., 2004. Mind the gap: bridging feminist and political geography through geopolitics.</w:t>
      </w:r>
      <w:r w:rsidRPr="00374B89">
        <w:rPr>
          <w:rStyle w:val="apple-converted-space"/>
          <w:color w:val="222222"/>
          <w:sz w:val="22"/>
          <w:szCs w:val="22"/>
          <w:shd w:val="clear" w:color="auto" w:fill="FFFFFF"/>
        </w:rPr>
        <w:t> </w:t>
      </w:r>
      <w:r w:rsidRPr="00374B89">
        <w:rPr>
          <w:i/>
          <w:iCs/>
          <w:color w:val="222222"/>
          <w:sz w:val="22"/>
          <w:szCs w:val="22"/>
        </w:rPr>
        <w:t>Political Geography</w:t>
      </w:r>
      <w:r w:rsidRPr="00374B89">
        <w:rPr>
          <w:color w:val="222222"/>
          <w:sz w:val="22"/>
          <w:szCs w:val="22"/>
          <w:shd w:val="clear" w:color="auto" w:fill="FFFFFF"/>
        </w:rPr>
        <w:t>,</w:t>
      </w:r>
      <w:r w:rsidRPr="00374B89">
        <w:rPr>
          <w:rStyle w:val="apple-converted-space"/>
          <w:color w:val="222222"/>
          <w:sz w:val="22"/>
          <w:szCs w:val="22"/>
          <w:shd w:val="clear" w:color="auto" w:fill="FFFFFF"/>
        </w:rPr>
        <w:t> </w:t>
      </w:r>
      <w:r w:rsidRPr="00374B89">
        <w:rPr>
          <w:i/>
          <w:iCs/>
          <w:color w:val="222222"/>
          <w:sz w:val="22"/>
          <w:szCs w:val="22"/>
        </w:rPr>
        <w:t>23</w:t>
      </w:r>
      <w:r w:rsidRPr="00374B89">
        <w:rPr>
          <w:color w:val="222222"/>
          <w:sz w:val="22"/>
          <w:szCs w:val="22"/>
          <w:shd w:val="clear" w:color="auto" w:fill="FFFFFF"/>
        </w:rPr>
        <w:t>(3), pp.307-322.</w:t>
      </w:r>
      <w:r w:rsidR="004E77D3" w:rsidRPr="00374B89">
        <w:rPr>
          <w:color w:val="222222"/>
          <w:sz w:val="22"/>
          <w:szCs w:val="22"/>
          <w:shd w:val="clear" w:color="auto" w:fill="FFFFFF"/>
        </w:rPr>
        <w:t xml:space="preserve"> (CANVAS)</w:t>
      </w:r>
    </w:p>
    <w:p w14:paraId="223C9575" w14:textId="2F3452A9" w:rsidR="002341CF" w:rsidRPr="00374B89" w:rsidRDefault="002341CF" w:rsidP="002341CF">
      <w:pPr>
        <w:rPr>
          <w:sz w:val="22"/>
          <w:szCs w:val="22"/>
        </w:rPr>
      </w:pPr>
      <w:r w:rsidRPr="00374B89">
        <w:rPr>
          <w:color w:val="222222"/>
          <w:sz w:val="22"/>
          <w:szCs w:val="22"/>
          <w:shd w:val="clear" w:color="auto" w:fill="FFFFFF"/>
        </w:rPr>
        <w:t xml:space="preserve">Dowler, L. and Sharp, J., 2001. </w:t>
      </w:r>
      <w:r w:rsidR="004E77D3" w:rsidRPr="00374B89">
        <w:rPr>
          <w:color w:val="222222"/>
          <w:sz w:val="22"/>
          <w:szCs w:val="22"/>
          <w:shd w:val="clear" w:color="auto" w:fill="FFFFFF"/>
        </w:rPr>
        <w:t>A Feminist geopolitics</w:t>
      </w:r>
      <w:r w:rsidRPr="00374B89">
        <w:rPr>
          <w:color w:val="222222"/>
          <w:sz w:val="22"/>
          <w:szCs w:val="22"/>
          <w:shd w:val="clear" w:color="auto" w:fill="FFFFFF"/>
        </w:rPr>
        <w:t xml:space="preserve">? </w:t>
      </w:r>
      <w:r w:rsidRPr="00374B89">
        <w:rPr>
          <w:i/>
          <w:iCs/>
          <w:color w:val="222222"/>
          <w:sz w:val="22"/>
          <w:szCs w:val="22"/>
        </w:rPr>
        <w:t>Space and Polity</w:t>
      </w:r>
      <w:r w:rsidRPr="00374B89">
        <w:rPr>
          <w:color w:val="222222"/>
          <w:sz w:val="22"/>
          <w:szCs w:val="22"/>
          <w:shd w:val="clear" w:color="auto" w:fill="FFFFFF"/>
        </w:rPr>
        <w:t>,</w:t>
      </w:r>
      <w:r w:rsidRPr="00374B89">
        <w:rPr>
          <w:rStyle w:val="apple-converted-space"/>
          <w:color w:val="222222"/>
          <w:sz w:val="22"/>
          <w:szCs w:val="22"/>
          <w:shd w:val="clear" w:color="auto" w:fill="FFFFFF"/>
        </w:rPr>
        <w:t> </w:t>
      </w:r>
      <w:r w:rsidRPr="00374B89">
        <w:rPr>
          <w:i/>
          <w:iCs/>
          <w:color w:val="222222"/>
          <w:sz w:val="22"/>
          <w:szCs w:val="22"/>
        </w:rPr>
        <w:t>5</w:t>
      </w:r>
      <w:r w:rsidRPr="00374B89">
        <w:rPr>
          <w:color w:val="222222"/>
          <w:sz w:val="22"/>
          <w:szCs w:val="22"/>
          <w:shd w:val="clear" w:color="auto" w:fill="FFFFFF"/>
        </w:rPr>
        <w:t>(3), pp.165-176.</w:t>
      </w:r>
      <w:r w:rsidR="004E77D3" w:rsidRPr="00374B89">
        <w:rPr>
          <w:color w:val="222222"/>
          <w:sz w:val="22"/>
          <w:szCs w:val="22"/>
          <w:shd w:val="clear" w:color="auto" w:fill="FFFFFF"/>
        </w:rPr>
        <w:t xml:space="preserve"> (CANVAS)</w:t>
      </w:r>
    </w:p>
    <w:p w14:paraId="62407F9F" w14:textId="77777777" w:rsidR="002341CF" w:rsidRPr="00374B89" w:rsidRDefault="002341CF" w:rsidP="00AA3153">
      <w:pPr>
        <w:jc w:val="both"/>
        <w:rPr>
          <w:b/>
          <w:sz w:val="22"/>
          <w:szCs w:val="22"/>
          <w:u w:val="single"/>
        </w:rPr>
      </w:pPr>
    </w:p>
    <w:p w14:paraId="331A5C06" w14:textId="36F8B250" w:rsidR="002341CF" w:rsidRPr="00374B89" w:rsidRDefault="004E77D3" w:rsidP="002341CF">
      <w:pPr>
        <w:jc w:val="both"/>
        <w:rPr>
          <w:b/>
          <w:sz w:val="22"/>
          <w:szCs w:val="22"/>
          <w:u w:val="single"/>
        </w:rPr>
      </w:pPr>
      <w:r w:rsidRPr="00374B89">
        <w:rPr>
          <w:b/>
          <w:sz w:val="22"/>
          <w:szCs w:val="22"/>
          <w:u w:val="single"/>
        </w:rPr>
        <w:t>10/</w:t>
      </w:r>
      <w:r w:rsidR="00290853">
        <w:rPr>
          <w:b/>
          <w:sz w:val="22"/>
          <w:szCs w:val="22"/>
          <w:u w:val="single"/>
        </w:rPr>
        <w:t>5</w:t>
      </w:r>
    </w:p>
    <w:p w14:paraId="575931BF" w14:textId="31A9230B" w:rsidR="00AD2C36" w:rsidRPr="00374B89" w:rsidRDefault="002341CF" w:rsidP="00AD2C36">
      <w:pPr>
        <w:rPr>
          <w:b/>
          <w:sz w:val="22"/>
          <w:szCs w:val="22"/>
        </w:rPr>
      </w:pPr>
      <w:r w:rsidRPr="00374B89">
        <w:rPr>
          <w:b/>
          <w:sz w:val="22"/>
          <w:szCs w:val="22"/>
        </w:rPr>
        <w:t xml:space="preserve">Topic 6: </w:t>
      </w:r>
      <w:r w:rsidR="00AD2C36" w:rsidRPr="00374B89">
        <w:rPr>
          <w:b/>
          <w:sz w:val="22"/>
          <w:szCs w:val="22"/>
        </w:rPr>
        <w:t xml:space="preserve">Capital </w:t>
      </w:r>
    </w:p>
    <w:p w14:paraId="13D65A3C" w14:textId="77777777" w:rsidR="00AD2C36" w:rsidRPr="00374B89" w:rsidRDefault="00AD2C36" w:rsidP="00AD2C36">
      <w:pPr>
        <w:rPr>
          <w:b/>
          <w:sz w:val="22"/>
          <w:szCs w:val="22"/>
        </w:rPr>
      </w:pPr>
      <w:r w:rsidRPr="00374B89">
        <w:rPr>
          <w:b/>
          <w:sz w:val="22"/>
          <w:szCs w:val="22"/>
        </w:rPr>
        <w:t>Readings:</w:t>
      </w:r>
    </w:p>
    <w:p w14:paraId="21506E37" w14:textId="22AFDE90" w:rsidR="00AD2C36" w:rsidRPr="00374B89" w:rsidRDefault="00AD2C36" w:rsidP="00AD2C36">
      <w:pPr>
        <w:jc w:val="both"/>
        <w:rPr>
          <w:sz w:val="22"/>
          <w:szCs w:val="22"/>
        </w:rPr>
      </w:pPr>
      <w:r w:rsidRPr="00374B89">
        <w:rPr>
          <w:sz w:val="22"/>
          <w:szCs w:val="22"/>
        </w:rPr>
        <w:t>Pages 23-29:</w:t>
      </w:r>
      <w:r w:rsidRPr="00374B89">
        <w:rPr>
          <w:b/>
          <w:sz w:val="22"/>
          <w:szCs w:val="22"/>
        </w:rPr>
        <w:t xml:space="preserve"> </w:t>
      </w:r>
      <w:r w:rsidRPr="00374B89">
        <w:rPr>
          <w:sz w:val="22"/>
          <w:szCs w:val="22"/>
        </w:rPr>
        <w:t xml:space="preserve">Peet, R. and Hartwick, E. 1999. Classical Economics </w:t>
      </w:r>
      <w:r w:rsidRPr="00374B89">
        <w:rPr>
          <w:b/>
          <w:sz w:val="22"/>
          <w:szCs w:val="22"/>
        </w:rPr>
        <w:t xml:space="preserve">(pages 23-29) </w:t>
      </w:r>
      <w:r w:rsidRPr="00374B89">
        <w:rPr>
          <w:sz w:val="22"/>
          <w:szCs w:val="22"/>
        </w:rPr>
        <w:t xml:space="preserve">in </w:t>
      </w:r>
      <w:r w:rsidRPr="00374B89">
        <w:rPr>
          <w:i/>
          <w:sz w:val="22"/>
          <w:szCs w:val="22"/>
        </w:rPr>
        <w:t>Theories of Developme</w:t>
      </w:r>
      <w:r w:rsidRPr="00374B89">
        <w:rPr>
          <w:sz w:val="22"/>
          <w:szCs w:val="22"/>
        </w:rPr>
        <w:t>nt, Guilford press, New York</w:t>
      </w:r>
      <w:r w:rsidR="004E77D3" w:rsidRPr="00374B89">
        <w:rPr>
          <w:sz w:val="22"/>
          <w:szCs w:val="22"/>
        </w:rPr>
        <w:t>. (CANVAS).</w:t>
      </w:r>
      <w:r w:rsidRPr="00374B89">
        <w:rPr>
          <w:sz w:val="22"/>
          <w:szCs w:val="22"/>
        </w:rPr>
        <w:t xml:space="preserve">  </w:t>
      </w:r>
    </w:p>
    <w:p w14:paraId="2A9F90E0" w14:textId="30BBA90A" w:rsidR="00AD2C36" w:rsidRPr="00374B89" w:rsidRDefault="00AD2C36" w:rsidP="00AD2C36">
      <w:pPr>
        <w:jc w:val="both"/>
        <w:rPr>
          <w:sz w:val="22"/>
          <w:szCs w:val="22"/>
        </w:rPr>
      </w:pPr>
      <w:r w:rsidRPr="00374B89">
        <w:rPr>
          <w:sz w:val="22"/>
          <w:szCs w:val="22"/>
        </w:rPr>
        <w:t>Peet, R.</w:t>
      </w:r>
      <w:r w:rsidRPr="00374B89">
        <w:rPr>
          <w:b/>
          <w:sz w:val="22"/>
          <w:szCs w:val="22"/>
        </w:rPr>
        <w:t xml:space="preserve"> </w:t>
      </w:r>
      <w:r w:rsidRPr="00374B89">
        <w:rPr>
          <w:sz w:val="22"/>
          <w:szCs w:val="22"/>
        </w:rPr>
        <w:t xml:space="preserve">2007. Deconstructing Free Trade from Epistemic communities to ideological communities in struggle.  </w:t>
      </w:r>
      <w:r w:rsidRPr="00374B89">
        <w:rPr>
          <w:i/>
          <w:sz w:val="22"/>
          <w:szCs w:val="22"/>
        </w:rPr>
        <w:t>Transactions of the Institute of British Geographers</w:t>
      </w:r>
      <w:r w:rsidRPr="00374B89">
        <w:rPr>
          <w:sz w:val="22"/>
          <w:szCs w:val="22"/>
        </w:rPr>
        <w:t xml:space="preserve"> NS32, pp576-80.</w:t>
      </w:r>
      <w:r w:rsidR="00D11E13" w:rsidRPr="00374B89">
        <w:rPr>
          <w:sz w:val="22"/>
          <w:szCs w:val="22"/>
        </w:rPr>
        <w:t xml:space="preserve"> (CANVAS)</w:t>
      </w:r>
    </w:p>
    <w:p w14:paraId="0E6158B9" w14:textId="2DAE757D" w:rsidR="00AD2C36" w:rsidRPr="00374B89" w:rsidRDefault="00AD2C36" w:rsidP="00AD2C36">
      <w:pPr>
        <w:jc w:val="both"/>
        <w:rPr>
          <w:sz w:val="22"/>
          <w:szCs w:val="22"/>
        </w:rPr>
      </w:pPr>
      <w:r w:rsidRPr="00374B89">
        <w:rPr>
          <w:sz w:val="22"/>
          <w:szCs w:val="22"/>
        </w:rPr>
        <w:t xml:space="preserve">Smith, A. excerpts from </w:t>
      </w:r>
      <w:r w:rsidRPr="00374B89">
        <w:rPr>
          <w:i/>
          <w:sz w:val="22"/>
          <w:szCs w:val="22"/>
        </w:rPr>
        <w:t>Wealth on Nations</w:t>
      </w:r>
      <w:r w:rsidR="00D11E13" w:rsidRPr="00374B89">
        <w:rPr>
          <w:sz w:val="22"/>
          <w:szCs w:val="22"/>
        </w:rPr>
        <w:t>. (CANVAS).</w:t>
      </w:r>
    </w:p>
    <w:p w14:paraId="3D754808" w14:textId="77777777" w:rsidR="00AD2C36" w:rsidRPr="00374B89" w:rsidRDefault="00AD2C36" w:rsidP="00AA3153">
      <w:pPr>
        <w:jc w:val="both"/>
        <w:rPr>
          <w:b/>
          <w:sz w:val="22"/>
          <w:szCs w:val="22"/>
          <w:u w:val="single"/>
        </w:rPr>
      </w:pPr>
    </w:p>
    <w:p w14:paraId="05F3415C" w14:textId="40FD752A" w:rsidR="002341CF" w:rsidRPr="00374B89" w:rsidRDefault="002341CF" w:rsidP="00AD2C36">
      <w:pPr>
        <w:jc w:val="both"/>
        <w:rPr>
          <w:b/>
          <w:sz w:val="22"/>
          <w:szCs w:val="22"/>
          <w:u w:val="single"/>
        </w:rPr>
      </w:pPr>
      <w:r w:rsidRPr="00374B89">
        <w:rPr>
          <w:b/>
          <w:sz w:val="22"/>
          <w:szCs w:val="22"/>
          <w:u w:val="single"/>
        </w:rPr>
        <w:t>10/</w:t>
      </w:r>
      <w:r w:rsidR="00290853">
        <w:rPr>
          <w:b/>
          <w:sz w:val="22"/>
          <w:szCs w:val="22"/>
          <w:u w:val="single"/>
        </w:rPr>
        <w:t>7</w:t>
      </w:r>
      <w:r w:rsidR="004E77D3" w:rsidRPr="00374B89">
        <w:rPr>
          <w:b/>
          <w:sz w:val="22"/>
          <w:szCs w:val="22"/>
          <w:u w:val="single"/>
        </w:rPr>
        <w:t>,</w:t>
      </w:r>
      <w:r w:rsidR="00D150D4" w:rsidRPr="00374B89">
        <w:rPr>
          <w:b/>
          <w:sz w:val="22"/>
          <w:szCs w:val="22"/>
          <w:u w:val="single"/>
        </w:rPr>
        <w:t xml:space="preserve"> </w:t>
      </w:r>
      <w:r w:rsidR="004E77D3" w:rsidRPr="00374B89">
        <w:rPr>
          <w:b/>
          <w:sz w:val="22"/>
          <w:szCs w:val="22"/>
          <w:u w:val="single"/>
        </w:rPr>
        <w:t>10/1</w:t>
      </w:r>
      <w:r w:rsidR="00290853">
        <w:rPr>
          <w:b/>
          <w:sz w:val="22"/>
          <w:szCs w:val="22"/>
          <w:u w:val="single"/>
        </w:rPr>
        <w:t>2</w:t>
      </w:r>
    </w:p>
    <w:p w14:paraId="1CC83139" w14:textId="6C508A37" w:rsidR="00AD2C36" w:rsidRPr="00374B89" w:rsidRDefault="00AA3153" w:rsidP="00AD2C36">
      <w:pPr>
        <w:jc w:val="both"/>
        <w:rPr>
          <w:sz w:val="22"/>
          <w:szCs w:val="22"/>
        </w:rPr>
      </w:pPr>
      <w:r w:rsidRPr="00374B89">
        <w:rPr>
          <w:b/>
          <w:sz w:val="22"/>
          <w:szCs w:val="22"/>
        </w:rPr>
        <w:t xml:space="preserve">Topic </w:t>
      </w:r>
      <w:r w:rsidR="002341CF" w:rsidRPr="00374B89">
        <w:rPr>
          <w:b/>
          <w:sz w:val="22"/>
          <w:szCs w:val="22"/>
        </w:rPr>
        <w:t>7</w:t>
      </w:r>
      <w:r w:rsidRPr="00374B89">
        <w:rPr>
          <w:b/>
          <w:sz w:val="22"/>
          <w:szCs w:val="22"/>
        </w:rPr>
        <w:t xml:space="preserve">: </w:t>
      </w:r>
      <w:r w:rsidR="00AD2C36" w:rsidRPr="00374B89">
        <w:rPr>
          <w:b/>
          <w:sz w:val="22"/>
          <w:szCs w:val="22"/>
        </w:rPr>
        <w:t xml:space="preserve">Imperialism, </w:t>
      </w:r>
      <w:r w:rsidR="002341CF" w:rsidRPr="00374B89">
        <w:rPr>
          <w:b/>
          <w:sz w:val="22"/>
          <w:szCs w:val="22"/>
        </w:rPr>
        <w:t>D</w:t>
      </w:r>
      <w:r w:rsidR="00AD2C36" w:rsidRPr="00374B89">
        <w:rPr>
          <w:b/>
          <w:sz w:val="22"/>
          <w:szCs w:val="22"/>
        </w:rPr>
        <w:t>ependency, Orientalism</w:t>
      </w:r>
    </w:p>
    <w:p w14:paraId="4715106D" w14:textId="51DA7283" w:rsidR="00AD2C36" w:rsidRPr="00374B89" w:rsidRDefault="00AD2C36" w:rsidP="00AD2C36">
      <w:pPr>
        <w:jc w:val="both"/>
        <w:rPr>
          <w:b/>
          <w:sz w:val="22"/>
          <w:szCs w:val="22"/>
        </w:rPr>
      </w:pPr>
      <w:r w:rsidRPr="00374B89">
        <w:rPr>
          <w:b/>
          <w:sz w:val="22"/>
          <w:szCs w:val="22"/>
        </w:rPr>
        <w:t>Readings:</w:t>
      </w:r>
    </w:p>
    <w:p w14:paraId="3353EFB5" w14:textId="77777777" w:rsidR="00D11E13" w:rsidRPr="00374B89" w:rsidRDefault="00D11E13" w:rsidP="00D11E13">
      <w:pPr>
        <w:jc w:val="both"/>
        <w:rPr>
          <w:color w:val="222222"/>
          <w:sz w:val="22"/>
          <w:szCs w:val="22"/>
          <w:shd w:val="clear" w:color="auto" w:fill="FFFFFF"/>
        </w:rPr>
      </w:pPr>
      <w:r w:rsidRPr="00374B89">
        <w:rPr>
          <w:sz w:val="22"/>
          <w:szCs w:val="22"/>
        </w:rPr>
        <w:t xml:space="preserve">Chapter 3: </w:t>
      </w:r>
      <w:r w:rsidRPr="00374B89">
        <w:rPr>
          <w:color w:val="222222"/>
          <w:sz w:val="22"/>
          <w:szCs w:val="22"/>
          <w:shd w:val="clear" w:color="auto" w:fill="FFFFFF"/>
        </w:rPr>
        <w:t>Flint, C. and Taylor, P.J., 2007. </w:t>
      </w:r>
      <w:r w:rsidRPr="00374B89">
        <w:rPr>
          <w:i/>
          <w:iCs/>
          <w:color w:val="222222"/>
          <w:sz w:val="22"/>
          <w:szCs w:val="22"/>
        </w:rPr>
        <w:t>Political geography: World-economy, nation-state, and locality</w:t>
      </w:r>
      <w:r w:rsidRPr="00374B89">
        <w:rPr>
          <w:color w:val="222222"/>
          <w:sz w:val="22"/>
          <w:szCs w:val="22"/>
          <w:shd w:val="clear" w:color="auto" w:fill="FFFFFF"/>
        </w:rPr>
        <w:t>. Pearson education (Textbook).</w:t>
      </w:r>
    </w:p>
    <w:p w14:paraId="0E2412B2" w14:textId="6FCDB302" w:rsidR="00AD2C36" w:rsidRPr="00374B89" w:rsidRDefault="00AD2C36" w:rsidP="00AD2C36">
      <w:pPr>
        <w:rPr>
          <w:sz w:val="22"/>
          <w:szCs w:val="22"/>
        </w:rPr>
      </w:pPr>
      <w:r w:rsidRPr="00374B89">
        <w:rPr>
          <w:sz w:val="22"/>
          <w:szCs w:val="22"/>
        </w:rPr>
        <w:t xml:space="preserve">Harvey, D. 2005. The ‘new’ imperialism: On </w:t>
      </w:r>
      <w:proofErr w:type="spellStart"/>
      <w:r w:rsidRPr="00374B89">
        <w:rPr>
          <w:sz w:val="22"/>
          <w:szCs w:val="22"/>
        </w:rPr>
        <w:t>spatio</w:t>
      </w:r>
      <w:proofErr w:type="spellEnd"/>
      <w:r w:rsidRPr="00374B89">
        <w:rPr>
          <w:sz w:val="22"/>
          <w:szCs w:val="22"/>
        </w:rPr>
        <w:t xml:space="preserve">-temporal fixes and accumulation by dispossession, excerpts from </w:t>
      </w:r>
      <w:r w:rsidRPr="00374B89">
        <w:rPr>
          <w:i/>
          <w:sz w:val="22"/>
          <w:szCs w:val="22"/>
        </w:rPr>
        <w:t>New Imperialism</w:t>
      </w:r>
      <w:r w:rsidRPr="00374B89">
        <w:rPr>
          <w:sz w:val="22"/>
          <w:szCs w:val="22"/>
        </w:rPr>
        <w:t>, Oxford University press, Oxford.</w:t>
      </w:r>
      <w:r w:rsidR="00D11E13" w:rsidRPr="00374B89">
        <w:rPr>
          <w:sz w:val="22"/>
          <w:szCs w:val="22"/>
        </w:rPr>
        <w:t xml:space="preserve"> (CANVAS)</w:t>
      </w:r>
    </w:p>
    <w:p w14:paraId="7CEE19B5" w14:textId="4B0A173D" w:rsidR="00AD2C36" w:rsidRPr="00374B89" w:rsidRDefault="00AD2C36" w:rsidP="00AD2C36">
      <w:pPr>
        <w:jc w:val="both"/>
        <w:rPr>
          <w:sz w:val="22"/>
          <w:szCs w:val="22"/>
        </w:rPr>
      </w:pPr>
      <w:r w:rsidRPr="00374B89">
        <w:rPr>
          <w:sz w:val="22"/>
          <w:szCs w:val="22"/>
        </w:rPr>
        <w:lastRenderedPageBreak/>
        <w:t>Peet, R. and Hartwick, E. 1999</w:t>
      </w:r>
      <w:r w:rsidR="004A4129" w:rsidRPr="00374B89">
        <w:rPr>
          <w:sz w:val="22"/>
          <w:szCs w:val="22"/>
        </w:rPr>
        <w:t xml:space="preserve"> (Pages 105-113)</w:t>
      </w:r>
      <w:r w:rsidRPr="00374B89">
        <w:rPr>
          <w:sz w:val="22"/>
          <w:szCs w:val="22"/>
        </w:rPr>
        <w:t xml:space="preserve">. Marxist and Neo Marxist theories of development </w:t>
      </w:r>
      <w:r w:rsidRPr="00374B89">
        <w:rPr>
          <w:bCs/>
          <w:sz w:val="22"/>
          <w:szCs w:val="22"/>
        </w:rPr>
        <w:t>(pages 105-113)</w:t>
      </w:r>
      <w:r w:rsidRPr="00374B89">
        <w:rPr>
          <w:sz w:val="22"/>
          <w:szCs w:val="22"/>
        </w:rPr>
        <w:t xml:space="preserve"> in </w:t>
      </w:r>
      <w:r w:rsidRPr="00374B89">
        <w:rPr>
          <w:i/>
          <w:sz w:val="22"/>
          <w:szCs w:val="22"/>
        </w:rPr>
        <w:t>Theories of Development</w:t>
      </w:r>
      <w:r w:rsidRPr="00374B89">
        <w:rPr>
          <w:sz w:val="22"/>
          <w:szCs w:val="22"/>
        </w:rPr>
        <w:t>, Guilford press, London.</w:t>
      </w:r>
      <w:r w:rsidR="00D11E13" w:rsidRPr="00374B89">
        <w:rPr>
          <w:sz w:val="22"/>
          <w:szCs w:val="22"/>
        </w:rPr>
        <w:t xml:space="preserve"> (CANVAS)</w:t>
      </w:r>
    </w:p>
    <w:p w14:paraId="5AEF34BC" w14:textId="18A00F28" w:rsidR="004A4129" w:rsidRPr="00374B89" w:rsidRDefault="004A4129" w:rsidP="004A4129">
      <w:pPr>
        <w:rPr>
          <w:rFonts w:eastAsia="Times New Roman"/>
          <w:sz w:val="22"/>
          <w:szCs w:val="22"/>
          <w:lang w:eastAsia="en-US"/>
        </w:rPr>
      </w:pPr>
      <w:r w:rsidRPr="00374B89">
        <w:rPr>
          <w:rFonts w:eastAsia="Times New Roman"/>
          <w:color w:val="222222"/>
          <w:sz w:val="22"/>
          <w:szCs w:val="22"/>
          <w:shd w:val="clear" w:color="auto" w:fill="FFFFFF"/>
          <w:lang w:eastAsia="en-US"/>
        </w:rPr>
        <w:t>Said, E.W., 1979. Orientalism. </w:t>
      </w:r>
      <w:r w:rsidRPr="00374B89">
        <w:rPr>
          <w:rFonts w:eastAsia="Times New Roman"/>
          <w:i/>
          <w:iCs/>
          <w:color w:val="222222"/>
          <w:sz w:val="22"/>
          <w:szCs w:val="22"/>
          <w:lang w:eastAsia="en-US"/>
        </w:rPr>
        <w:t>Vintage books: New York</w:t>
      </w:r>
      <w:r w:rsidRPr="00374B89">
        <w:rPr>
          <w:rFonts w:eastAsia="Times New Roman"/>
          <w:color w:val="222222"/>
          <w:sz w:val="22"/>
          <w:szCs w:val="22"/>
          <w:shd w:val="clear" w:color="auto" w:fill="FFFFFF"/>
          <w:lang w:eastAsia="en-US"/>
        </w:rPr>
        <w:t xml:space="preserve"> pp.</w:t>
      </w:r>
      <w:r w:rsidR="00C823F6" w:rsidRPr="00374B89">
        <w:rPr>
          <w:rFonts w:eastAsia="Times New Roman"/>
          <w:color w:val="222222"/>
          <w:sz w:val="22"/>
          <w:szCs w:val="22"/>
          <w:shd w:val="clear" w:color="auto" w:fill="FFFFFF"/>
          <w:lang w:eastAsia="en-US"/>
        </w:rPr>
        <w:t>49</w:t>
      </w:r>
      <w:r w:rsidRPr="00374B89">
        <w:rPr>
          <w:rFonts w:eastAsia="Times New Roman"/>
          <w:color w:val="222222"/>
          <w:sz w:val="22"/>
          <w:szCs w:val="22"/>
          <w:shd w:val="clear" w:color="auto" w:fill="FFFFFF"/>
          <w:lang w:eastAsia="en-US"/>
        </w:rPr>
        <w:t>-</w:t>
      </w:r>
      <w:proofErr w:type="gramStart"/>
      <w:r w:rsidR="00C823F6" w:rsidRPr="00374B89">
        <w:rPr>
          <w:rFonts w:eastAsia="Times New Roman"/>
          <w:color w:val="222222"/>
          <w:sz w:val="22"/>
          <w:szCs w:val="22"/>
          <w:shd w:val="clear" w:color="auto" w:fill="FFFFFF"/>
          <w:lang w:eastAsia="en-US"/>
        </w:rPr>
        <w:t>73</w:t>
      </w:r>
      <w:r w:rsidRPr="00374B89">
        <w:rPr>
          <w:rFonts w:eastAsia="Times New Roman"/>
          <w:color w:val="222222"/>
          <w:sz w:val="22"/>
          <w:szCs w:val="22"/>
          <w:shd w:val="clear" w:color="auto" w:fill="FFFFFF"/>
          <w:lang w:eastAsia="en-US"/>
        </w:rPr>
        <w:t>.</w:t>
      </w:r>
      <w:r w:rsidR="005E694E" w:rsidRPr="00374B89">
        <w:rPr>
          <w:sz w:val="22"/>
          <w:szCs w:val="22"/>
        </w:rPr>
        <w:t>(</w:t>
      </w:r>
      <w:proofErr w:type="gramEnd"/>
      <w:r w:rsidR="005E694E" w:rsidRPr="00374B89">
        <w:rPr>
          <w:sz w:val="22"/>
          <w:szCs w:val="22"/>
        </w:rPr>
        <w:t>CANVAS)</w:t>
      </w:r>
    </w:p>
    <w:p w14:paraId="5C9FECD5" w14:textId="77777777" w:rsidR="00D67260" w:rsidRPr="00374B89" w:rsidRDefault="00D67260" w:rsidP="00D67260">
      <w:pPr>
        <w:jc w:val="both"/>
        <w:rPr>
          <w:b/>
          <w:sz w:val="22"/>
          <w:szCs w:val="22"/>
          <w:u w:val="single"/>
        </w:rPr>
      </w:pPr>
    </w:p>
    <w:p w14:paraId="32F7D111" w14:textId="375B3BFB" w:rsidR="000724DA" w:rsidRPr="00374B89" w:rsidRDefault="00D67260" w:rsidP="000724DA">
      <w:pPr>
        <w:jc w:val="both"/>
        <w:rPr>
          <w:b/>
          <w:sz w:val="22"/>
          <w:szCs w:val="22"/>
          <w:u w:val="single"/>
        </w:rPr>
      </w:pPr>
      <w:r w:rsidRPr="00374B89">
        <w:rPr>
          <w:b/>
          <w:sz w:val="22"/>
          <w:szCs w:val="22"/>
          <w:u w:val="single"/>
        </w:rPr>
        <w:t>10/</w:t>
      </w:r>
      <w:r w:rsidR="00CC1986">
        <w:rPr>
          <w:b/>
          <w:sz w:val="22"/>
          <w:szCs w:val="22"/>
          <w:u w:val="single"/>
        </w:rPr>
        <w:t>1</w:t>
      </w:r>
      <w:r w:rsidR="00290853">
        <w:rPr>
          <w:b/>
          <w:sz w:val="22"/>
          <w:szCs w:val="22"/>
          <w:u w:val="single"/>
        </w:rPr>
        <w:t>4</w:t>
      </w:r>
      <w:r w:rsidR="000724DA">
        <w:rPr>
          <w:b/>
          <w:sz w:val="22"/>
          <w:szCs w:val="22"/>
          <w:u w:val="single"/>
        </w:rPr>
        <w:t xml:space="preserve"> </w:t>
      </w:r>
      <w:r w:rsidR="000724DA" w:rsidRPr="00374B89">
        <w:rPr>
          <w:b/>
          <w:sz w:val="22"/>
          <w:szCs w:val="22"/>
          <w:u w:val="single"/>
        </w:rPr>
        <w:t>Review for Exam 2</w:t>
      </w:r>
    </w:p>
    <w:p w14:paraId="71B604EB" w14:textId="33DB054B" w:rsidR="00D67260" w:rsidRDefault="000724DA" w:rsidP="00D67260">
      <w:pPr>
        <w:jc w:val="both"/>
        <w:rPr>
          <w:b/>
          <w:sz w:val="22"/>
          <w:szCs w:val="22"/>
          <w:u w:val="single"/>
        </w:rPr>
      </w:pPr>
      <w:r w:rsidRPr="00374B89">
        <w:rPr>
          <w:b/>
          <w:sz w:val="22"/>
          <w:szCs w:val="22"/>
          <w:u w:val="single"/>
        </w:rPr>
        <w:t>10/</w:t>
      </w:r>
      <w:r w:rsidR="00290853">
        <w:rPr>
          <w:b/>
          <w:sz w:val="22"/>
          <w:szCs w:val="22"/>
          <w:u w:val="single"/>
        </w:rPr>
        <w:t>19</w:t>
      </w:r>
      <w:r w:rsidRPr="000724DA">
        <w:rPr>
          <w:b/>
          <w:sz w:val="22"/>
          <w:szCs w:val="22"/>
          <w:u w:val="single"/>
        </w:rPr>
        <w:t xml:space="preserve"> </w:t>
      </w:r>
      <w:r w:rsidRPr="00374B89">
        <w:rPr>
          <w:b/>
          <w:sz w:val="22"/>
          <w:szCs w:val="22"/>
          <w:u w:val="single"/>
        </w:rPr>
        <w:t>Examination 2</w:t>
      </w:r>
    </w:p>
    <w:p w14:paraId="56C638E8" w14:textId="77777777" w:rsidR="000724DA" w:rsidRDefault="000724DA" w:rsidP="00D67260">
      <w:pPr>
        <w:jc w:val="both"/>
        <w:rPr>
          <w:b/>
          <w:sz w:val="22"/>
          <w:szCs w:val="22"/>
        </w:rPr>
      </w:pPr>
    </w:p>
    <w:p w14:paraId="775D79FC" w14:textId="32DD6B8D" w:rsidR="00027906" w:rsidRPr="00027906" w:rsidRDefault="00027906" w:rsidP="00D67260">
      <w:pPr>
        <w:jc w:val="both"/>
        <w:rPr>
          <w:b/>
          <w:sz w:val="22"/>
          <w:szCs w:val="22"/>
          <w:u w:val="single"/>
        </w:rPr>
      </w:pPr>
      <w:r w:rsidRPr="00027906">
        <w:rPr>
          <w:b/>
          <w:sz w:val="22"/>
          <w:szCs w:val="22"/>
          <w:u w:val="single"/>
        </w:rPr>
        <w:t>10/2</w:t>
      </w:r>
      <w:r w:rsidR="00290853">
        <w:rPr>
          <w:b/>
          <w:sz w:val="22"/>
          <w:szCs w:val="22"/>
          <w:u w:val="single"/>
        </w:rPr>
        <w:t>1</w:t>
      </w:r>
    </w:p>
    <w:p w14:paraId="6EE7AB45" w14:textId="77777777" w:rsidR="00D67260" w:rsidRPr="00374B89" w:rsidRDefault="00D67260" w:rsidP="00D67260">
      <w:pPr>
        <w:jc w:val="both"/>
        <w:rPr>
          <w:b/>
          <w:sz w:val="22"/>
          <w:szCs w:val="22"/>
        </w:rPr>
      </w:pPr>
      <w:r w:rsidRPr="00374B89">
        <w:rPr>
          <w:b/>
          <w:sz w:val="22"/>
          <w:szCs w:val="22"/>
        </w:rPr>
        <w:t>Topic 8: Keynesian and Fordist world system</w:t>
      </w:r>
    </w:p>
    <w:p w14:paraId="48A278AB" w14:textId="77777777" w:rsidR="00D67260" w:rsidRPr="00374B89" w:rsidRDefault="00D67260" w:rsidP="00D67260">
      <w:pPr>
        <w:jc w:val="both"/>
        <w:rPr>
          <w:b/>
          <w:sz w:val="22"/>
          <w:szCs w:val="22"/>
        </w:rPr>
      </w:pPr>
      <w:r w:rsidRPr="00374B89">
        <w:rPr>
          <w:b/>
          <w:sz w:val="22"/>
          <w:szCs w:val="22"/>
        </w:rPr>
        <w:t>Readings:</w:t>
      </w:r>
    </w:p>
    <w:p w14:paraId="1BFC02AD" w14:textId="77777777" w:rsidR="00D67260" w:rsidRPr="00374B89" w:rsidRDefault="00D67260" w:rsidP="00D67260">
      <w:pPr>
        <w:jc w:val="both"/>
        <w:rPr>
          <w:b/>
          <w:sz w:val="22"/>
          <w:szCs w:val="22"/>
        </w:rPr>
      </w:pPr>
      <w:r w:rsidRPr="00374B89">
        <w:rPr>
          <w:bCs/>
          <w:sz w:val="22"/>
          <w:szCs w:val="22"/>
        </w:rPr>
        <w:t xml:space="preserve">Peet, R. et al. </w:t>
      </w:r>
      <w:r w:rsidRPr="00374B89">
        <w:rPr>
          <w:sz w:val="22"/>
          <w:szCs w:val="22"/>
        </w:rPr>
        <w:t xml:space="preserve">2003. Chapter 1 in </w:t>
      </w:r>
      <w:r w:rsidRPr="00374B89">
        <w:rPr>
          <w:i/>
          <w:sz w:val="22"/>
          <w:szCs w:val="22"/>
        </w:rPr>
        <w:t>Unholy Trinity:</w:t>
      </w:r>
      <w:r w:rsidRPr="00374B89">
        <w:rPr>
          <w:rFonts w:eastAsiaTheme="minorHAnsi"/>
          <w:i/>
          <w:iCs/>
          <w:sz w:val="22"/>
          <w:szCs w:val="22"/>
          <w:lang w:eastAsia="en-US"/>
        </w:rPr>
        <w:t xml:space="preserve"> the IMF, World Bank and WTO</w:t>
      </w:r>
      <w:r w:rsidRPr="00374B89">
        <w:rPr>
          <w:rFonts w:ascii="TRANPalatino-Italic" w:eastAsiaTheme="minorHAnsi" w:hAnsi="TRANPalatino-Italic" w:cs="TRANPalatino-Italic"/>
          <w:bCs/>
          <w:i/>
          <w:iCs/>
          <w:sz w:val="22"/>
          <w:szCs w:val="22"/>
          <w:lang w:eastAsia="en-US"/>
        </w:rPr>
        <w:t xml:space="preserve"> </w:t>
      </w:r>
      <w:r w:rsidRPr="00374B89">
        <w:rPr>
          <w:bCs/>
          <w:sz w:val="22"/>
          <w:szCs w:val="22"/>
        </w:rPr>
        <w:t>(pages 204-205)</w:t>
      </w:r>
      <w:r w:rsidRPr="00374B89">
        <w:rPr>
          <w:rFonts w:ascii="TRANPalatino-Italic" w:eastAsiaTheme="minorHAnsi" w:hAnsi="TRANPalatino-Italic" w:cs="TRANPalatino-Italic"/>
          <w:bCs/>
          <w:i/>
          <w:iCs/>
          <w:sz w:val="22"/>
          <w:szCs w:val="22"/>
          <w:lang w:eastAsia="en-US"/>
        </w:rPr>
        <w:t xml:space="preserve"> </w:t>
      </w:r>
      <w:r w:rsidRPr="00374B89">
        <w:rPr>
          <w:rFonts w:eastAsiaTheme="minorHAnsi"/>
          <w:sz w:val="22"/>
          <w:szCs w:val="22"/>
          <w:lang w:eastAsia="en-US"/>
        </w:rPr>
        <w:t>Zed Books, London.(CANVAS)</w:t>
      </w:r>
    </w:p>
    <w:p w14:paraId="3C6EE354" w14:textId="77777777" w:rsidR="00D67260" w:rsidRPr="00374B89" w:rsidRDefault="00D67260" w:rsidP="00D67260">
      <w:pPr>
        <w:jc w:val="both"/>
        <w:rPr>
          <w:sz w:val="22"/>
          <w:szCs w:val="22"/>
        </w:rPr>
      </w:pPr>
      <w:r w:rsidRPr="00374B89">
        <w:rPr>
          <w:bCs/>
          <w:sz w:val="22"/>
          <w:szCs w:val="22"/>
        </w:rPr>
        <w:t xml:space="preserve">Peet, R. and Hartwick, E. </w:t>
      </w:r>
      <w:r w:rsidRPr="00374B89">
        <w:rPr>
          <w:sz w:val="22"/>
          <w:szCs w:val="22"/>
        </w:rPr>
        <w:t xml:space="preserve">1999. Fordism in </w:t>
      </w:r>
      <w:r w:rsidRPr="00374B89">
        <w:rPr>
          <w:i/>
          <w:sz w:val="22"/>
          <w:szCs w:val="22"/>
        </w:rPr>
        <w:t>Theories of Development</w:t>
      </w:r>
      <w:r w:rsidRPr="00374B89">
        <w:rPr>
          <w:sz w:val="22"/>
          <w:szCs w:val="22"/>
        </w:rPr>
        <w:t xml:space="preserve"> </w:t>
      </w:r>
      <w:r w:rsidRPr="00374B89">
        <w:rPr>
          <w:bCs/>
          <w:sz w:val="22"/>
          <w:szCs w:val="22"/>
        </w:rPr>
        <w:t>(pages 115-118)</w:t>
      </w:r>
      <w:r w:rsidRPr="00374B89">
        <w:rPr>
          <w:sz w:val="22"/>
          <w:szCs w:val="22"/>
        </w:rPr>
        <w:t xml:space="preserve"> in </w:t>
      </w:r>
      <w:r w:rsidRPr="00374B89">
        <w:rPr>
          <w:i/>
          <w:sz w:val="22"/>
          <w:szCs w:val="22"/>
        </w:rPr>
        <w:t>Theories of Developme</w:t>
      </w:r>
      <w:r w:rsidRPr="00374B89">
        <w:rPr>
          <w:sz w:val="22"/>
          <w:szCs w:val="22"/>
        </w:rPr>
        <w:t xml:space="preserve">nt, Guilford press, New York. (CANVAS)       </w:t>
      </w:r>
    </w:p>
    <w:p w14:paraId="24C09B09" w14:textId="5E773502" w:rsidR="00AD2C36" w:rsidRPr="00374B89" w:rsidRDefault="00AD2C36" w:rsidP="00AD2C36">
      <w:pPr>
        <w:rPr>
          <w:b/>
          <w:sz w:val="22"/>
          <w:szCs w:val="22"/>
        </w:rPr>
      </w:pPr>
    </w:p>
    <w:p w14:paraId="76761305" w14:textId="7DF97803" w:rsidR="00AA3153" w:rsidRPr="00374B89" w:rsidRDefault="002341CF" w:rsidP="00AA3153">
      <w:pPr>
        <w:jc w:val="both"/>
        <w:rPr>
          <w:b/>
          <w:sz w:val="22"/>
          <w:szCs w:val="22"/>
          <w:u w:val="single"/>
        </w:rPr>
      </w:pPr>
      <w:r w:rsidRPr="00374B89">
        <w:rPr>
          <w:b/>
          <w:sz w:val="22"/>
          <w:szCs w:val="22"/>
          <w:u w:val="single"/>
        </w:rPr>
        <w:t>1</w:t>
      </w:r>
      <w:r w:rsidR="00CC1986">
        <w:rPr>
          <w:b/>
          <w:sz w:val="22"/>
          <w:szCs w:val="22"/>
          <w:u w:val="single"/>
        </w:rPr>
        <w:t>0</w:t>
      </w:r>
      <w:r w:rsidRPr="00374B89">
        <w:rPr>
          <w:b/>
          <w:sz w:val="22"/>
          <w:szCs w:val="22"/>
          <w:u w:val="single"/>
        </w:rPr>
        <w:t>/</w:t>
      </w:r>
      <w:r w:rsidR="00D67260" w:rsidRPr="00374B89">
        <w:rPr>
          <w:b/>
          <w:sz w:val="22"/>
          <w:szCs w:val="22"/>
          <w:u w:val="single"/>
        </w:rPr>
        <w:t>2</w:t>
      </w:r>
      <w:r w:rsidR="00290853">
        <w:rPr>
          <w:b/>
          <w:sz w:val="22"/>
          <w:szCs w:val="22"/>
          <w:u w:val="single"/>
        </w:rPr>
        <w:t>6</w:t>
      </w:r>
      <w:r w:rsidRPr="00374B89">
        <w:rPr>
          <w:b/>
          <w:sz w:val="22"/>
          <w:szCs w:val="22"/>
          <w:u w:val="single"/>
        </w:rPr>
        <w:t>, 1</w:t>
      </w:r>
      <w:r w:rsidR="00CC1986">
        <w:rPr>
          <w:b/>
          <w:sz w:val="22"/>
          <w:szCs w:val="22"/>
          <w:u w:val="single"/>
        </w:rPr>
        <w:t>0</w:t>
      </w:r>
      <w:r w:rsidRPr="00374B89">
        <w:rPr>
          <w:b/>
          <w:sz w:val="22"/>
          <w:szCs w:val="22"/>
          <w:u w:val="single"/>
        </w:rPr>
        <w:t>/</w:t>
      </w:r>
      <w:r w:rsidR="00D6763C">
        <w:rPr>
          <w:b/>
          <w:sz w:val="22"/>
          <w:szCs w:val="22"/>
          <w:u w:val="single"/>
        </w:rPr>
        <w:t>2</w:t>
      </w:r>
      <w:r w:rsidR="00290853">
        <w:rPr>
          <w:b/>
          <w:sz w:val="22"/>
          <w:szCs w:val="22"/>
          <w:u w:val="single"/>
        </w:rPr>
        <w:t>8</w:t>
      </w:r>
      <w:r w:rsidRPr="00374B89">
        <w:rPr>
          <w:b/>
          <w:sz w:val="22"/>
          <w:szCs w:val="22"/>
          <w:u w:val="single"/>
        </w:rPr>
        <w:t>, 11/</w:t>
      </w:r>
      <w:r w:rsidR="00290853">
        <w:rPr>
          <w:b/>
          <w:sz w:val="22"/>
          <w:szCs w:val="22"/>
          <w:u w:val="single"/>
        </w:rPr>
        <w:t>2</w:t>
      </w:r>
      <w:r w:rsidR="004E77D3" w:rsidRPr="00374B89">
        <w:rPr>
          <w:b/>
          <w:sz w:val="22"/>
          <w:szCs w:val="22"/>
          <w:u w:val="single"/>
        </w:rPr>
        <w:t>, 11/</w:t>
      </w:r>
      <w:r w:rsidR="00290853">
        <w:rPr>
          <w:b/>
          <w:sz w:val="22"/>
          <w:szCs w:val="22"/>
          <w:u w:val="single"/>
        </w:rPr>
        <w:t>4</w:t>
      </w:r>
    </w:p>
    <w:p w14:paraId="2AC4AAD7" w14:textId="15CAF41E" w:rsidR="00AA3153" w:rsidRPr="00374B89" w:rsidRDefault="00AA3153" w:rsidP="00AA3153">
      <w:pPr>
        <w:jc w:val="both"/>
        <w:rPr>
          <w:b/>
          <w:sz w:val="22"/>
          <w:szCs w:val="22"/>
        </w:rPr>
      </w:pPr>
      <w:r w:rsidRPr="00374B89">
        <w:rPr>
          <w:b/>
          <w:sz w:val="22"/>
          <w:szCs w:val="22"/>
        </w:rPr>
        <w:t xml:space="preserve">Topic </w:t>
      </w:r>
      <w:r w:rsidR="004E77D3" w:rsidRPr="00374B89">
        <w:rPr>
          <w:b/>
          <w:sz w:val="22"/>
          <w:szCs w:val="22"/>
        </w:rPr>
        <w:t>9</w:t>
      </w:r>
      <w:r w:rsidRPr="00374B89">
        <w:rPr>
          <w:b/>
          <w:sz w:val="22"/>
          <w:szCs w:val="22"/>
        </w:rPr>
        <w:t xml:space="preserve">: </w:t>
      </w:r>
      <w:r w:rsidR="00C823F6" w:rsidRPr="00374B89">
        <w:rPr>
          <w:b/>
          <w:sz w:val="22"/>
          <w:szCs w:val="22"/>
        </w:rPr>
        <w:t>Globalization</w:t>
      </w:r>
      <w:r w:rsidR="00A257C5" w:rsidRPr="00374B89">
        <w:rPr>
          <w:b/>
          <w:sz w:val="22"/>
          <w:szCs w:val="22"/>
        </w:rPr>
        <w:t>-</w:t>
      </w:r>
      <w:r w:rsidRPr="00374B89">
        <w:rPr>
          <w:b/>
          <w:sz w:val="22"/>
          <w:szCs w:val="22"/>
        </w:rPr>
        <w:t>Neoliberal</w:t>
      </w:r>
      <w:r w:rsidR="004E77D3" w:rsidRPr="00374B89">
        <w:rPr>
          <w:b/>
          <w:sz w:val="22"/>
          <w:szCs w:val="22"/>
        </w:rPr>
        <w:t xml:space="preserve"> </w:t>
      </w:r>
      <w:r w:rsidRPr="00374B89">
        <w:rPr>
          <w:b/>
          <w:sz w:val="22"/>
          <w:szCs w:val="22"/>
        </w:rPr>
        <w:t>post-Fordis</w:t>
      </w:r>
      <w:r w:rsidR="00C823F6" w:rsidRPr="00374B89">
        <w:rPr>
          <w:b/>
          <w:sz w:val="22"/>
          <w:szCs w:val="22"/>
        </w:rPr>
        <w:t>t system</w:t>
      </w:r>
    </w:p>
    <w:p w14:paraId="55DAD60B" w14:textId="12416D6F" w:rsidR="00AA3153" w:rsidRPr="00374B89" w:rsidRDefault="00AA3153" w:rsidP="00AA3153">
      <w:pPr>
        <w:jc w:val="both"/>
        <w:rPr>
          <w:b/>
          <w:sz w:val="22"/>
          <w:szCs w:val="22"/>
        </w:rPr>
      </w:pPr>
      <w:r w:rsidRPr="00374B89">
        <w:rPr>
          <w:b/>
          <w:sz w:val="22"/>
          <w:szCs w:val="22"/>
        </w:rPr>
        <w:t>Readings:</w:t>
      </w:r>
    </w:p>
    <w:p w14:paraId="45040340" w14:textId="2F75D379" w:rsidR="00C823F6" w:rsidRPr="00374B89" w:rsidRDefault="00C823F6" w:rsidP="00AF1EAE">
      <w:pPr>
        <w:autoSpaceDE w:val="0"/>
        <w:autoSpaceDN w:val="0"/>
        <w:adjustRightInd w:val="0"/>
        <w:jc w:val="both"/>
        <w:rPr>
          <w:rFonts w:eastAsiaTheme="minorHAnsi"/>
          <w:sz w:val="22"/>
          <w:szCs w:val="22"/>
          <w:lang w:eastAsia="en-US"/>
        </w:rPr>
      </w:pPr>
      <w:r w:rsidRPr="00374B89">
        <w:rPr>
          <w:bCs/>
          <w:sz w:val="22"/>
          <w:szCs w:val="22"/>
        </w:rPr>
        <w:t>Castells, M.</w:t>
      </w:r>
      <w:r w:rsidRPr="00374B89">
        <w:rPr>
          <w:b/>
          <w:sz w:val="22"/>
          <w:szCs w:val="22"/>
        </w:rPr>
        <w:t xml:space="preserve"> </w:t>
      </w:r>
      <w:r w:rsidRPr="00374B89">
        <w:rPr>
          <w:sz w:val="22"/>
          <w:szCs w:val="22"/>
        </w:rPr>
        <w:t>2001.</w:t>
      </w:r>
      <w:r w:rsidRPr="00374B89">
        <w:rPr>
          <w:b/>
          <w:sz w:val="22"/>
          <w:szCs w:val="22"/>
        </w:rPr>
        <w:t xml:space="preserve"> </w:t>
      </w:r>
      <w:r w:rsidRPr="00374B89">
        <w:rPr>
          <w:sz w:val="22"/>
          <w:szCs w:val="22"/>
        </w:rPr>
        <w:t>The Network Society</w:t>
      </w:r>
      <w:r w:rsidRPr="00374B89">
        <w:rPr>
          <w:bCs/>
          <w:sz w:val="22"/>
          <w:szCs w:val="22"/>
        </w:rPr>
        <w:t>.</w:t>
      </w:r>
      <w:r w:rsidRPr="00374B89">
        <w:rPr>
          <w:sz w:val="22"/>
          <w:szCs w:val="22"/>
        </w:rPr>
        <w:t xml:space="preserve"> </w:t>
      </w:r>
      <w:r w:rsidRPr="00374B89">
        <w:rPr>
          <w:rFonts w:eastAsiaTheme="minorHAnsi"/>
          <w:sz w:val="22"/>
          <w:szCs w:val="22"/>
          <w:lang w:eastAsia="en-US"/>
        </w:rPr>
        <w:t xml:space="preserve">In: Held, D McGrew A (eds.) </w:t>
      </w:r>
      <w:r w:rsidRPr="00374B89">
        <w:rPr>
          <w:rFonts w:eastAsiaTheme="minorHAnsi"/>
          <w:i/>
          <w:sz w:val="22"/>
          <w:szCs w:val="22"/>
          <w:lang w:eastAsia="en-US"/>
        </w:rPr>
        <w:t>The Global Transformations Reader</w:t>
      </w:r>
      <w:r w:rsidRPr="00374B89">
        <w:rPr>
          <w:rFonts w:eastAsiaTheme="minorHAnsi"/>
          <w:sz w:val="22"/>
          <w:szCs w:val="22"/>
          <w:lang w:eastAsia="en-US"/>
        </w:rPr>
        <w:t>. Polity Press, Cambridge, pp. 76–81.</w:t>
      </w:r>
      <w:r w:rsidR="00D11E13" w:rsidRPr="00374B89">
        <w:rPr>
          <w:rFonts w:eastAsiaTheme="minorHAnsi"/>
          <w:sz w:val="22"/>
          <w:szCs w:val="22"/>
          <w:lang w:eastAsia="en-US"/>
        </w:rPr>
        <w:t xml:space="preserve"> (CANVAS)</w:t>
      </w:r>
    </w:p>
    <w:p w14:paraId="27E2487B" w14:textId="7E8C185A" w:rsidR="00C823F6" w:rsidRPr="00374B89" w:rsidRDefault="00C823F6" w:rsidP="00AF1EAE">
      <w:pPr>
        <w:autoSpaceDE w:val="0"/>
        <w:autoSpaceDN w:val="0"/>
        <w:adjustRightInd w:val="0"/>
        <w:rPr>
          <w:b/>
          <w:sz w:val="22"/>
          <w:szCs w:val="22"/>
        </w:rPr>
      </w:pPr>
      <w:r w:rsidRPr="00374B89">
        <w:rPr>
          <w:bCs/>
          <w:sz w:val="22"/>
          <w:szCs w:val="22"/>
        </w:rPr>
        <w:t>Harvey, D.</w:t>
      </w:r>
      <w:r w:rsidRPr="00374B89">
        <w:rPr>
          <w:b/>
          <w:sz w:val="22"/>
          <w:szCs w:val="22"/>
        </w:rPr>
        <w:t xml:space="preserve"> </w:t>
      </w:r>
      <w:r w:rsidRPr="00374B89">
        <w:rPr>
          <w:sz w:val="22"/>
          <w:szCs w:val="22"/>
        </w:rPr>
        <w:t>2001.</w:t>
      </w:r>
      <w:r w:rsidRPr="00374B89">
        <w:rPr>
          <w:b/>
          <w:sz w:val="22"/>
          <w:szCs w:val="22"/>
        </w:rPr>
        <w:t xml:space="preserve"> </w:t>
      </w:r>
      <w:r w:rsidRPr="00374B89">
        <w:rPr>
          <w:rFonts w:eastAsiaTheme="minorHAnsi"/>
          <w:sz w:val="22"/>
          <w:szCs w:val="22"/>
          <w:lang w:eastAsia="en-US"/>
        </w:rPr>
        <w:t>Time-space compression and the postmodern condition</w:t>
      </w:r>
      <w:r w:rsidRPr="00374B89">
        <w:rPr>
          <w:rFonts w:eastAsiaTheme="minorHAnsi"/>
          <w:b/>
          <w:sz w:val="22"/>
          <w:szCs w:val="22"/>
          <w:lang w:eastAsia="en-US"/>
        </w:rPr>
        <w:t>.</w:t>
      </w:r>
      <w:r w:rsidRPr="00374B89">
        <w:rPr>
          <w:rFonts w:eastAsiaTheme="minorHAnsi"/>
          <w:sz w:val="22"/>
          <w:szCs w:val="22"/>
          <w:lang w:eastAsia="en-US"/>
        </w:rPr>
        <w:t xml:space="preserve"> In </w:t>
      </w:r>
      <w:r w:rsidRPr="00374B89">
        <w:rPr>
          <w:rFonts w:eastAsiaTheme="minorHAnsi"/>
          <w:bCs/>
          <w:sz w:val="22"/>
          <w:szCs w:val="22"/>
          <w:lang w:eastAsia="en-US"/>
        </w:rPr>
        <w:t>Held D and McGrew A</w:t>
      </w:r>
      <w:r w:rsidRPr="00374B89">
        <w:rPr>
          <w:rFonts w:eastAsiaTheme="minorHAnsi"/>
          <w:b/>
          <w:bCs/>
          <w:sz w:val="22"/>
          <w:szCs w:val="22"/>
          <w:lang w:eastAsia="en-US"/>
        </w:rPr>
        <w:t xml:space="preserve"> (</w:t>
      </w:r>
      <w:r w:rsidRPr="00374B89">
        <w:rPr>
          <w:rFonts w:eastAsiaTheme="minorHAnsi"/>
          <w:sz w:val="22"/>
          <w:szCs w:val="22"/>
          <w:lang w:eastAsia="en-US"/>
        </w:rPr>
        <w:t xml:space="preserve">eds.) </w:t>
      </w:r>
      <w:r w:rsidRPr="00374B89">
        <w:rPr>
          <w:rFonts w:eastAsiaTheme="minorHAnsi"/>
          <w:i/>
          <w:iCs/>
          <w:sz w:val="22"/>
          <w:szCs w:val="22"/>
          <w:lang w:eastAsia="en-US"/>
        </w:rPr>
        <w:t xml:space="preserve">The Global Transformations Reader </w:t>
      </w:r>
      <w:r w:rsidRPr="00374B89">
        <w:rPr>
          <w:rFonts w:eastAsiaTheme="minorHAnsi"/>
          <w:sz w:val="22"/>
          <w:szCs w:val="22"/>
          <w:lang w:eastAsia="en-US"/>
        </w:rPr>
        <w:t>Polity Press, Cambridge pp. 82–91</w:t>
      </w:r>
      <w:r w:rsidRPr="00374B89">
        <w:rPr>
          <w:bCs/>
          <w:sz w:val="22"/>
          <w:szCs w:val="22"/>
        </w:rPr>
        <w:t>.</w:t>
      </w:r>
      <w:r w:rsidR="00D11E13" w:rsidRPr="00374B89">
        <w:rPr>
          <w:bCs/>
          <w:sz w:val="22"/>
          <w:szCs w:val="22"/>
        </w:rPr>
        <w:t xml:space="preserve"> (CANVAS)</w:t>
      </w:r>
    </w:p>
    <w:p w14:paraId="162C9D53" w14:textId="77777777" w:rsidR="001E0054" w:rsidRDefault="00C823F6" w:rsidP="00AF1EAE">
      <w:pPr>
        <w:spacing w:after="200"/>
        <w:rPr>
          <w:sz w:val="22"/>
          <w:szCs w:val="22"/>
        </w:rPr>
      </w:pPr>
      <w:r w:rsidRPr="00374B89">
        <w:rPr>
          <w:bCs/>
          <w:sz w:val="22"/>
          <w:szCs w:val="22"/>
        </w:rPr>
        <w:t>Ritzer, G. Malone, E.</w:t>
      </w:r>
      <w:r w:rsidRPr="00374B89">
        <w:rPr>
          <w:sz w:val="22"/>
          <w:szCs w:val="22"/>
        </w:rPr>
        <w:t xml:space="preserve"> (2000) Globalization Theory: Lessons from the exportation of McDonaldization and the new means of consumption. </w:t>
      </w:r>
      <w:r w:rsidRPr="00374B89">
        <w:rPr>
          <w:i/>
          <w:sz w:val="22"/>
          <w:szCs w:val="22"/>
        </w:rPr>
        <w:t>American Studies</w:t>
      </w:r>
      <w:r w:rsidRPr="00374B89">
        <w:rPr>
          <w:sz w:val="22"/>
          <w:szCs w:val="22"/>
        </w:rPr>
        <w:t xml:space="preserve"> 41 2/3, Summer-Fall, 97-118</w:t>
      </w:r>
      <w:r w:rsidR="00D11E13" w:rsidRPr="00374B89">
        <w:rPr>
          <w:sz w:val="22"/>
          <w:szCs w:val="22"/>
        </w:rPr>
        <w:t>. (CANVAS)</w:t>
      </w:r>
      <w:r w:rsidR="006624BB" w:rsidRPr="00374B89">
        <w:rPr>
          <w:bCs/>
          <w:sz w:val="22"/>
          <w:szCs w:val="22"/>
        </w:rPr>
        <w:t>Peet, R. et al.</w:t>
      </w:r>
      <w:r w:rsidR="006624BB" w:rsidRPr="00374B89">
        <w:rPr>
          <w:sz w:val="22"/>
          <w:szCs w:val="22"/>
        </w:rPr>
        <w:t xml:space="preserve"> 2003 Washington-</w:t>
      </w:r>
      <w:r w:rsidR="00D6763C" w:rsidRPr="00374B89">
        <w:rPr>
          <w:sz w:val="22"/>
          <w:szCs w:val="22"/>
        </w:rPr>
        <w:t>Wall Street</w:t>
      </w:r>
      <w:r w:rsidR="006624BB" w:rsidRPr="00374B89">
        <w:rPr>
          <w:sz w:val="22"/>
          <w:szCs w:val="22"/>
        </w:rPr>
        <w:t xml:space="preserve"> Alliance in </w:t>
      </w:r>
      <w:r w:rsidR="006624BB" w:rsidRPr="00374B89">
        <w:rPr>
          <w:i/>
          <w:sz w:val="22"/>
          <w:szCs w:val="22"/>
        </w:rPr>
        <w:t>Unholy Trinity</w:t>
      </w:r>
      <w:r w:rsidR="006624BB" w:rsidRPr="00374B89">
        <w:rPr>
          <w:sz w:val="22"/>
          <w:szCs w:val="22"/>
        </w:rPr>
        <w:t xml:space="preserve">: </w:t>
      </w:r>
      <w:r w:rsidR="006624BB" w:rsidRPr="00374B89">
        <w:rPr>
          <w:rFonts w:eastAsiaTheme="minorHAnsi"/>
          <w:i/>
          <w:iCs/>
          <w:sz w:val="22"/>
          <w:szCs w:val="22"/>
          <w:lang w:eastAsia="en-US"/>
        </w:rPr>
        <w:t>the IMF, World Bank and WTO</w:t>
      </w:r>
      <w:r w:rsidR="006624BB" w:rsidRPr="00374B89">
        <w:rPr>
          <w:rFonts w:ascii="TRANPalatino-Italic" w:eastAsiaTheme="minorHAnsi" w:hAnsi="TRANPalatino-Italic" w:cs="TRANPalatino-Italic"/>
          <w:i/>
          <w:iCs/>
          <w:sz w:val="22"/>
          <w:szCs w:val="22"/>
          <w:lang w:eastAsia="en-US"/>
        </w:rPr>
        <w:t xml:space="preserve"> </w:t>
      </w:r>
      <w:r w:rsidR="006624BB" w:rsidRPr="00374B89">
        <w:rPr>
          <w:b/>
          <w:sz w:val="22"/>
          <w:szCs w:val="22"/>
        </w:rPr>
        <w:t>(pages 204-205)</w:t>
      </w:r>
      <w:r w:rsidR="00053F93">
        <w:rPr>
          <w:b/>
          <w:sz w:val="22"/>
          <w:szCs w:val="22"/>
        </w:rPr>
        <w:t xml:space="preserve"> </w:t>
      </w:r>
      <w:r w:rsidR="006624BB" w:rsidRPr="00374B89">
        <w:rPr>
          <w:rFonts w:eastAsiaTheme="minorHAnsi"/>
          <w:sz w:val="22"/>
          <w:szCs w:val="22"/>
          <w:lang w:eastAsia="en-US"/>
        </w:rPr>
        <w:t>Zed Books, London.</w:t>
      </w:r>
      <w:r w:rsidR="00D11E13" w:rsidRPr="00374B89">
        <w:rPr>
          <w:rFonts w:eastAsiaTheme="minorHAnsi"/>
          <w:sz w:val="22"/>
          <w:szCs w:val="22"/>
          <w:lang w:eastAsia="en-US"/>
        </w:rPr>
        <w:t xml:space="preserve"> (CANVAS)</w:t>
      </w:r>
    </w:p>
    <w:p w14:paraId="47DDF8B8" w14:textId="35F514D2" w:rsidR="002341CF" w:rsidRPr="00374B89" w:rsidRDefault="00AA3153" w:rsidP="00AF1EAE">
      <w:pPr>
        <w:spacing w:after="200"/>
        <w:rPr>
          <w:sz w:val="22"/>
          <w:szCs w:val="22"/>
        </w:rPr>
      </w:pPr>
      <w:r w:rsidRPr="00374B89">
        <w:rPr>
          <w:bCs/>
          <w:sz w:val="22"/>
          <w:szCs w:val="22"/>
        </w:rPr>
        <w:t>Chatterjee, I.</w:t>
      </w:r>
      <w:r w:rsidRPr="00374B89">
        <w:rPr>
          <w:sz w:val="22"/>
          <w:szCs w:val="22"/>
        </w:rPr>
        <w:t xml:space="preserve"> </w:t>
      </w:r>
      <w:r w:rsidR="003E2BDF" w:rsidRPr="00374B89">
        <w:rPr>
          <w:sz w:val="22"/>
          <w:szCs w:val="22"/>
        </w:rPr>
        <w:t xml:space="preserve">Notes on </w:t>
      </w:r>
      <w:r w:rsidRPr="00374B89">
        <w:rPr>
          <w:sz w:val="22"/>
          <w:szCs w:val="22"/>
        </w:rPr>
        <w:t>Fordism and Post Fordist flexible accumulation</w:t>
      </w:r>
      <w:r w:rsidR="00D11E13" w:rsidRPr="00374B89">
        <w:rPr>
          <w:sz w:val="22"/>
          <w:szCs w:val="22"/>
        </w:rPr>
        <w:t>. (CANVAS)</w:t>
      </w:r>
    </w:p>
    <w:p w14:paraId="481ACA09" w14:textId="0B35455F" w:rsidR="00E41A43" w:rsidRPr="00374B89" w:rsidRDefault="00BB4FCB" w:rsidP="00E41A43">
      <w:pPr>
        <w:jc w:val="both"/>
        <w:rPr>
          <w:b/>
          <w:sz w:val="22"/>
          <w:szCs w:val="22"/>
          <w:u w:val="single"/>
        </w:rPr>
      </w:pPr>
      <w:r w:rsidRPr="00374B89">
        <w:rPr>
          <w:b/>
          <w:sz w:val="22"/>
          <w:szCs w:val="22"/>
          <w:u w:val="single"/>
        </w:rPr>
        <w:t>1</w:t>
      </w:r>
      <w:r w:rsidR="002341CF" w:rsidRPr="00374B89">
        <w:rPr>
          <w:b/>
          <w:sz w:val="22"/>
          <w:szCs w:val="22"/>
          <w:u w:val="single"/>
        </w:rPr>
        <w:t>1</w:t>
      </w:r>
      <w:r w:rsidR="002E2A49" w:rsidRPr="00374B89">
        <w:rPr>
          <w:b/>
          <w:sz w:val="22"/>
          <w:szCs w:val="22"/>
          <w:u w:val="single"/>
        </w:rPr>
        <w:t>/</w:t>
      </w:r>
      <w:r w:rsidR="00290853">
        <w:rPr>
          <w:b/>
          <w:sz w:val="22"/>
          <w:szCs w:val="22"/>
          <w:u w:val="single"/>
        </w:rPr>
        <w:t>4</w:t>
      </w:r>
      <w:r w:rsidR="002E2A49" w:rsidRPr="00374B89">
        <w:rPr>
          <w:b/>
          <w:sz w:val="22"/>
          <w:szCs w:val="22"/>
          <w:u w:val="single"/>
        </w:rPr>
        <w:t>: 2</w:t>
      </w:r>
      <w:r w:rsidR="00E41A43" w:rsidRPr="00374B89">
        <w:rPr>
          <w:b/>
          <w:sz w:val="22"/>
          <w:szCs w:val="22"/>
          <w:u w:val="single"/>
        </w:rPr>
        <w:t xml:space="preserve"> Page paper </w:t>
      </w:r>
      <w:r w:rsidR="002E2A49" w:rsidRPr="00374B89">
        <w:rPr>
          <w:b/>
          <w:sz w:val="22"/>
          <w:szCs w:val="22"/>
          <w:u w:val="single"/>
        </w:rPr>
        <w:t>assigned, due on 11/</w:t>
      </w:r>
      <w:r w:rsidR="00D6763C">
        <w:rPr>
          <w:b/>
          <w:sz w:val="22"/>
          <w:szCs w:val="22"/>
          <w:u w:val="single"/>
        </w:rPr>
        <w:t>1</w:t>
      </w:r>
      <w:r w:rsidR="00290853">
        <w:rPr>
          <w:b/>
          <w:sz w:val="22"/>
          <w:szCs w:val="22"/>
          <w:u w:val="single"/>
        </w:rPr>
        <w:t>8</w:t>
      </w:r>
    </w:p>
    <w:p w14:paraId="46C5A9CA" w14:textId="7C0801BA" w:rsidR="00E41A43" w:rsidRPr="00374B89" w:rsidRDefault="00E41A43" w:rsidP="00E41A43">
      <w:pPr>
        <w:jc w:val="both"/>
        <w:rPr>
          <w:b/>
          <w:sz w:val="22"/>
          <w:szCs w:val="22"/>
        </w:rPr>
      </w:pPr>
      <w:r w:rsidRPr="00374B89">
        <w:rPr>
          <w:b/>
          <w:sz w:val="22"/>
          <w:szCs w:val="22"/>
        </w:rPr>
        <w:t xml:space="preserve">Topic: </w:t>
      </w:r>
      <w:r w:rsidR="00C823F6" w:rsidRPr="00374B89">
        <w:rPr>
          <w:b/>
          <w:sz w:val="22"/>
          <w:szCs w:val="22"/>
        </w:rPr>
        <w:t>What is Globalization?</w:t>
      </w:r>
      <w:r w:rsidR="00ED046D" w:rsidRPr="00374B89">
        <w:rPr>
          <w:b/>
          <w:sz w:val="22"/>
          <w:szCs w:val="22"/>
        </w:rPr>
        <w:t xml:space="preserve"> Can you think of examples of how </w:t>
      </w:r>
      <w:r w:rsidR="00643689">
        <w:rPr>
          <w:b/>
          <w:sz w:val="22"/>
          <w:szCs w:val="22"/>
        </w:rPr>
        <w:t>“</w:t>
      </w:r>
      <w:r w:rsidR="00ED046D" w:rsidRPr="00374B89">
        <w:rPr>
          <w:b/>
          <w:sz w:val="22"/>
          <w:szCs w:val="22"/>
        </w:rPr>
        <w:t>time-space compression</w:t>
      </w:r>
      <w:r w:rsidR="00643689">
        <w:rPr>
          <w:b/>
          <w:sz w:val="22"/>
          <w:szCs w:val="22"/>
        </w:rPr>
        <w:t>”</w:t>
      </w:r>
      <w:r w:rsidR="00ED046D" w:rsidRPr="00374B89">
        <w:rPr>
          <w:b/>
          <w:sz w:val="22"/>
          <w:szCs w:val="22"/>
        </w:rPr>
        <w:t xml:space="preserve"> </w:t>
      </w:r>
      <w:r w:rsidR="00643689">
        <w:rPr>
          <w:b/>
          <w:sz w:val="22"/>
          <w:szCs w:val="22"/>
        </w:rPr>
        <w:t>and</w:t>
      </w:r>
      <w:r w:rsidR="00ED046D" w:rsidRPr="00374B89">
        <w:rPr>
          <w:b/>
          <w:sz w:val="22"/>
          <w:szCs w:val="22"/>
        </w:rPr>
        <w:t xml:space="preserve"> </w:t>
      </w:r>
      <w:r w:rsidR="00643689">
        <w:rPr>
          <w:b/>
          <w:sz w:val="22"/>
          <w:szCs w:val="22"/>
        </w:rPr>
        <w:t>“</w:t>
      </w:r>
      <w:r w:rsidR="00ED046D" w:rsidRPr="00374B89">
        <w:rPr>
          <w:b/>
          <w:sz w:val="22"/>
          <w:szCs w:val="22"/>
        </w:rPr>
        <w:t>network society</w:t>
      </w:r>
      <w:r w:rsidR="00643689">
        <w:rPr>
          <w:b/>
          <w:sz w:val="22"/>
          <w:szCs w:val="22"/>
        </w:rPr>
        <w:t xml:space="preserve">” are </w:t>
      </w:r>
      <w:r w:rsidR="00ED046D" w:rsidRPr="00374B89">
        <w:rPr>
          <w:b/>
          <w:sz w:val="22"/>
          <w:szCs w:val="22"/>
        </w:rPr>
        <w:t>true in your life? Is ‘McDonaldization’ good or bad? (Use Harvey, Castells and Ritzer and Malone readings)</w:t>
      </w:r>
    </w:p>
    <w:p w14:paraId="4193DBDD" w14:textId="43889E11" w:rsidR="002341CF" w:rsidRPr="00374B89" w:rsidRDefault="002341CF" w:rsidP="002341CF">
      <w:pPr>
        <w:jc w:val="both"/>
        <w:rPr>
          <w:color w:val="FF0000"/>
          <w:sz w:val="22"/>
          <w:szCs w:val="22"/>
        </w:rPr>
      </w:pPr>
    </w:p>
    <w:p w14:paraId="798CAD59" w14:textId="1EC516B2" w:rsidR="004E77D3" w:rsidRPr="00374B89" w:rsidRDefault="004E77D3" w:rsidP="004E77D3">
      <w:pPr>
        <w:jc w:val="both"/>
        <w:rPr>
          <w:b/>
          <w:sz w:val="22"/>
          <w:szCs w:val="22"/>
          <w:u w:val="single"/>
        </w:rPr>
      </w:pPr>
      <w:r w:rsidRPr="00374B89">
        <w:rPr>
          <w:b/>
          <w:sz w:val="22"/>
          <w:szCs w:val="22"/>
          <w:u w:val="single"/>
        </w:rPr>
        <w:t>11/</w:t>
      </w:r>
      <w:r w:rsidR="00290853">
        <w:rPr>
          <w:b/>
          <w:sz w:val="22"/>
          <w:szCs w:val="22"/>
          <w:u w:val="single"/>
        </w:rPr>
        <w:t>9</w:t>
      </w:r>
      <w:r w:rsidR="00CC1986">
        <w:rPr>
          <w:b/>
          <w:sz w:val="22"/>
          <w:szCs w:val="22"/>
          <w:u w:val="single"/>
        </w:rPr>
        <w:t>, 11/1</w:t>
      </w:r>
      <w:r w:rsidR="00290853">
        <w:rPr>
          <w:b/>
          <w:sz w:val="22"/>
          <w:szCs w:val="22"/>
          <w:u w:val="single"/>
        </w:rPr>
        <w:t>1</w:t>
      </w:r>
    </w:p>
    <w:p w14:paraId="24E3365B" w14:textId="2BB8342A" w:rsidR="004E77D3" w:rsidRPr="00374B89" w:rsidRDefault="004E77D3" w:rsidP="004E77D3">
      <w:pPr>
        <w:jc w:val="both"/>
        <w:rPr>
          <w:b/>
          <w:sz w:val="22"/>
          <w:szCs w:val="22"/>
        </w:rPr>
      </w:pPr>
      <w:r w:rsidRPr="00374B89">
        <w:rPr>
          <w:b/>
          <w:sz w:val="22"/>
          <w:szCs w:val="22"/>
        </w:rPr>
        <w:t>Topic 10: Global society and conflict</w:t>
      </w:r>
    </w:p>
    <w:p w14:paraId="3BA900D3" w14:textId="77777777" w:rsidR="004E77D3" w:rsidRPr="00374B89" w:rsidRDefault="004E77D3" w:rsidP="004E77D3">
      <w:pPr>
        <w:jc w:val="both"/>
        <w:rPr>
          <w:sz w:val="22"/>
          <w:szCs w:val="22"/>
        </w:rPr>
      </w:pPr>
      <w:r w:rsidRPr="00374B89">
        <w:rPr>
          <w:b/>
          <w:sz w:val="22"/>
          <w:szCs w:val="22"/>
        </w:rPr>
        <w:t xml:space="preserve">Readings: </w:t>
      </w:r>
    </w:p>
    <w:p w14:paraId="5D91683B" w14:textId="4729BA6E" w:rsidR="004E77D3" w:rsidRPr="00374B89" w:rsidRDefault="004E77D3" w:rsidP="00D11E13">
      <w:pPr>
        <w:autoSpaceDE w:val="0"/>
        <w:autoSpaceDN w:val="0"/>
        <w:adjustRightInd w:val="0"/>
        <w:jc w:val="both"/>
        <w:rPr>
          <w:sz w:val="22"/>
          <w:szCs w:val="22"/>
        </w:rPr>
      </w:pPr>
      <w:r w:rsidRPr="00374B89">
        <w:rPr>
          <w:rFonts w:eastAsiaTheme="minorHAnsi"/>
          <w:sz w:val="22"/>
          <w:szCs w:val="22"/>
          <w:lang w:eastAsia="en-US"/>
        </w:rPr>
        <w:t xml:space="preserve">Huntington, S. P. 2000. The clash of civilizations? In </w:t>
      </w:r>
      <w:r w:rsidRPr="00374B89">
        <w:rPr>
          <w:rFonts w:eastAsiaTheme="minorHAnsi"/>
          <w:bCs/>
          <w:sz w:val="22"/>
          <w:szCs w:val="22"/>
          <w:lang w:eastAsia="en-US"/>
        </w:rPr>
        <w:t xml:space="preserve">O’Meara P, </w:t>
      </w:r>
      <w:proofErr w:type="spellStart"/>
      <w:r w:rsidRPr="00374B89">
        <w:rPr>
          <w:rFonts w:eastAsiaTheme="minorHAnsi"/>
          <w:bCs/>
          <w:sz w:val="22"/>
          <w:szCs w:val="22"/>
          <w:lang w:eastAsia="en-US"/>
        </w:rPr>
        <w:t>Mehlinger</w:t>
      </w:r>
      <w:proofErr w:type="spellEnd"/>
      <w:r w:rsidRPr="00374B89">
        <w:rPr>
          <w:rFonts w:eastAsiaTheme="minorHAnsi"/>
          <w:bCs/>
          <w:sz w:val="22"/>
          <w:szCs w:val="22"/>
          <w:lang w:eastAsia="en-US"/>
        </w:rPr>
        <w:t xml:space="preserve"> H D and Krain M (</w:t>
      </w:r>
      <w:r w:rsidRPr="00374B89">
        <w:rPr>
          <w:rFonts w:eastAsiaTheme="minorHAnsi"/>
          <w:sz w:val="22"/>
          <w:szCs w:val="22"/>
          <w:lang w:eastAsia="en-US"/>
        </w:rPr>
        <w:t xml:space="preserve">eds.) </w:t>
      </w:r>
      <w:r w:rsidRPr="00374B89">
        <w:rPr>
          <w:rFonts w:eastAsiaTheme="minorHAnsi"/>
          <w:i/>
          <w:iCs/>
          <w:sz w:val="22"/>
          <w:szCs w:val="22"/>
          <w:lang w:eastAsia="en-US"/>
        </w:rPr>
        <w:t xml:space="preserve">Globalization and the Challenges of a New Century </w:t>
      </w:r>
      <w:r w:rsidRPr="00374B89">
        <w:rPr>
          <w:rFonts w:eastAsiaTheme="minorHAnsi"/>
          <w:sz w:val="22"/>
          <w:szCs w:val="22"/>
          <w:lang w:eastAsia="en-US"/>
        </w:rPr>
        <w:t>Indiana University, Bloomington, pp 3–23.</w:t>
      </w:r>
      <w:r w:rsidR="00D11E13" w:rsidRPr="00374B89">
        <w:rPr>
          <w:rFonts w:eastAsiaTheme="minorHAnsi"/>
          <w:sz w:val="22"/>
          <w:szCs w:val="22"/>
          <w:lang w:eastAsia="en-US"/>
        </w:rPr>
        <w:t xml:space="preserve"> (CANVAS)</w:t>
      </w:r>
    </w:p>
    <w:p w14:paraId="15536B88" w14:textId="338E09DB" w:rsidR="004E77D3" w:rsidRPr="005E694E" w:rsidRDefault="004E77D3" w:rsidP="005E694E">
      <w:pPr>
        <w:autoSpaceDE w:val="0"/>
        <w:autoSpaceDN w:val="0"/>
        <w:adjustRightInd w:val="0"/>
        <w:jc w:val="both"/>
        <w:rPr>
          <w:sz w:val="22"/>
          <w:szCs w:val="22"/>
        </w:rPr>
      </w:pPr>
      <w:r w:rsidRPr="005E694E">
        <w:rPr>
          <w:bCs/>
          <w:sz w:val="22"/>
          <w:szCs w:val="22"/>
        </w:rPr>
        <w:t>Barber, B.</w:t>
      </w:r>
      <w:r w:rsidRPr="005E694E">
        <w:rPr>
          <w:b/>
          <w:sz w:val="22"/>
          <w:szCs w:val="22"/>
        </w:rPr>
        <w:t xml:space="preserve"> </w:t>
      </w:r>
      <w:r w:rsidRPr="005E694E">
        <w:rPr>
          <w:sz w:val="22"/>
          <w:szCs w:val="22"/>
        </w:rPr>
        <w:t xml:space="preserve">1992. Jihad Vs Mc World, </w:t>
      </w:r>
      <w:r w:rsidRPr="005E694E">
        <w:rPr>
          <w:i/>
          <w:sz w:val="22"/>
          <w:szCs w:val="22"/>
        </w:rPr>
        <w:t>Atlantic Monthly</w:t>
      </w:r>
      <w:r w:rsidRPr="005E694E">
        <w:rPr>
          <w:sz w:val="22"/>
          <w:szCs w:val="22"/>
        </w:rPr>
        <w:t>, March, pp. 53-65</w:t>
      </w:r>
      <w:r w:rsidR="00D11E13" w:rsidRPr="005E694E">
        <w:rPr>
          <w:sz w:val="22"/>
          <w:szCs w:val="22"/>
        </w:rPr>
        <w:t>. (CANVAS)</w:t>
      </w:r>
    </w:p>
    <w:p w14:paraId="283005C0" w14:textId="77777777" w:rsidR="00027906" w:rsidRDefault="00027906" w:rsidP="00D11E13">
      <w:pPr>
        <w:pStyle w:val="Default"/>
        <w:jc w:val="both"/>
        <w:rPr>
          <w:rFonts w:ascii="Times New Roman" w:hAnsi="Times New Roman" w:cs="Times New Roman"/>
          <w:sz w:val="22"/>
          <w:szCs w:val="22"/>
        </w:rPr>
      </w:pPr>
    </w:p>
    <w:p w14:paraId="612A576B" w14:textId="161DBE91" w:rsidR="00027906" w:rsidRDefault="00027906" w:rsidP="00D11E13">
      <w:pPr>
        <w:pStyle w:val="Default"/>
        <w:jc w:val="both"/>
        <w:rPr>
          <w:rFonts w:ascii="Times New Roman" w:hAnsi="Times New Roman" w:cs="Times New Roman"/>
          <w:b/>
          <w:bCs/>
          <w:sz w:val="22"/>
          <w:szCs w:val="22"/>
          <w:u w:val="single"/>
        </w:rPr>
      </w:pPr>
      <w:r w:rsidRPr="00027906">
        <w:rPr>
          <w:rFonts w:ascii="Times New Roman" w:hAnsi="Times New Roman" w:cs="Times New Roman"/>
          <w:b/>
          <w:bCs/>
          <w:sz w:val="22"/>
          <w:szCs w:val="22"/>
          <w:u w:val="single"/>
        </w:rPr>
        <w:t>11/1</w:t>
      </w:r>
      <w:r w:rsidR="00290853">
        <w:rPr>
          <w:rFonts w:ascii="Times New Roman" w:hAnsi="Times New Roman" w:cs="Times New Roman"/>
          <w:b/>
          <w:bCs/>
          <w:sz w:val="22"/>
          <w:szCs w:val="22"/>
          <w:u w:val="single"/>
        </w:rPr>
        <w:t>6</w:t>
      </w:r>
      <w:r w:rsidRPr="00027906">
        <w:rPr>
          <w:rFonts w:ascii="Times New Roman" w:hAnsi="Times New Roman" w:cs="Times New Roman"/>
          <w:b/>
          <w:bCs/>
          <w:sz w:val="22"/>
          <w:szCs w:val="22"/>
          <w:u w:val="single"/>
        </w:rPr>
        <w:t>, 11/</w:t>
      </w:r>
      <w:r w:rsidR="00D6763C">
        <w:rPr>
          <w:rFonts w:ascii="Times New Roman" w:hAnsi="Times New Roman" w:cs="Times New Roman"/>
          <w:b/>
          <w:bCs/>
          <w:sz w:val="22"/>
          <w:szCs w:val="22"/>
          <w:u w:val="single"/>
        </w:rPr>
        <w:t>1</w:t>
      </w:r>
      <w:r w:rsidR="00290853">
        <w:rPr>
          <w:rFonts w:ascii="Times New Roman" w:hAnsi="Times New Roman" w:cs="Times New Roman"/>
          <w:b/>
          <w:bCs/>
          <w:sz w:val="22"/>
          <w:szCs w:val="22"/>
          <w:u w:val="single"/>
        </w:rPr>
        <w:t>8</w:t>
      </w:r>
    </w:p>
    <w:p w14:paraId="0CF1DEDB" w14:textId="6B6D4565" w:rsidR="00027906" w:rsidRPr="00374B89" w:rsidRDefault="00027906" w:rsidP="00027906">
      <w:pPr>
        <w:jc w:val="both"/>
        <w:rPr>
          <w:b/>
          <w:sz w:val="22"/>
          <w:szCs w:val="22"/>
        </w:rPr>
      </w:pPr>
      <w:r w:rsidRPr="00374B89">
        <w:rPr>
          <w:b/>
          <w:sz w:val="22"/>
          <w:szCs w:val="22"/>
        </w:rPr>
        <w:t>Topic 11: War on Terror and the Palestin</w:t>
      </w:r>
      <w:r w:rsidR="00290853">
        <w:rPr>
          <w:b/>
          <w:sz w:val="22"/>
          <w:szCs w:val="22"/>
        </w:rPr>
        <w:t>e</w:t>
      </w:r>
      <w:r w:rsidRPr="00374B89">
        <w:rPr>
          <w:b/>
          <w:sz w:val="22"/>
          <w:szCs w:val="22"/>
        </w:rPr>
        <w:t>-Israel</w:t>
      </w:r>
      <w:r w:rsidR="00290853">
        <w:rPr>
          <w:b/>
          <w:sz w:val="22"/>
          <w:szCs w:val="22"/>
        </w:rPr>
        <w:t xml:space="preserve"> </w:t>
      </w:r>
      <w:r w:rsidRPr="00374B89">
        <w:rPr>
          <w:b/>
          <w:sz w:val="22"/>
          <w:szCs w:val="22"/>
        </w:rPr>
        <w:t xml:space="preserve">conflict </w:t>
      </w:r>
    </w:p>
    <w:p w14:paraId="35FF2365" w14:textId="77777777" w:rsidR="00027906" w:rsidRPr="00374B89" w:rsidRDefault="00027906" w:rsidP="00027906">
      <w:pPr>
        <w:jc w:val="both"/>
        <w:rPr>
          <w:b/>
          <w:sz w:val="22"/>
          <w:szCs w:val="22"/>
        </w:rPr>
      </w:pPr>
      <w:r w:rsidRPr="00374B89">
        <w:rPr>
          <w:b/>
          <w:sz w:val="22"/>
          <w:szCs w:val="22"/>
        </w:rPr>
        <w:t>Readings:</w:t>
      </w:r>
    </w:p>
    <w:p w14:paraId="17FD9723" w14:textId="77777777" w:rsidR="00027906" w:rsidRPr="00374B89" w:rsidRDefault="00027906" w:rsidP="005E694E">
      <w:pPr>
        <w:jc w:val="both"/>
        <w:rPr>
          <w:sz w:val="22"/>
          <w:szCs w:val="22"/>
        </w:rPr>
      </w:pPr>
      <w:r w:rsidRPr="005E694E">
        <w:rPr>
          <w:bCs/>
          <w:sz w:val="22"/>
          <w:szCs w:val="22"/>
        </w:rPr>
        <w:t>Benin, J and Hajjar, L</w:t>
      </w:r>
      <w:r w:rsidRPr="00374B89">
        <w:rPr>
          <w:b/>
          <w:sz w:val="22"/>
          <w:szCs w:val="22"/>
        </w:rPr>
        <w:t>.</w:t>
      </w:r>
      <w:r w:rsidRPr="00374B89">
        <w:rPr>
          <w:sz w:val="22"/>
          <w:szCs w:val="22"/>
        </w:rPr>
        <w:t xml:space="preserve"> </w:t>
      </w:r>
      <w:r w:rsidRPr="00374B89">
        <w:rPr>
          <w:i/>
          <w:sz w:val="22"/>
          <w:szCs w:val="22"/>
        </w:rPr>
        <w:t xml:space="preserve">Palestine, Israel and the </w:t>
      </w:r>
      <w:proofErr w:type="gramStart"/>
      <w:r w:rsidRPr="00374B89">
        <w:rPr>
          <w:i/>
          <w:sz w:val="22"/>
          <w:szCs w:val="22"/>
        </w:rPr>
        <w:t>Arab-Israeli</w:t>
      </w:r>
      <w:proofErr w:type="gramEnd"/>
      <w:r w:rsidRPr="00374B89">
        <w:rPr>
          <w:i/>
          <w:sz w:val="22"/>
          <w:szCs w:val="22"/>
        </w:rPr>
        <w:t xml:space="preserve"> Conflict</w:t>
      </w:r>
      <w:r w:rsidRPr="00374B89">
        <w:rPr>
          <w:sz w:val="22"/>
          <w:szCs w:val="22"/>
        </w:rPr>
        <w:t>. Middle Research and Information Project, available at www. MERIP.org (CANVAS)</w:t>
      </w:r>
    </w:p>
    <w:p w14:paraId="51CB2618" w14:textId="77777777" w:rsidR="00027906" w:rsidRPr="005E694E" w:rsidRDefault="00027906" w:rsidP="005E694E">
      <w:pPr>
        <w:jc w:val="both"/>
        <w:rPr>
          <w:sz w:val="22"/>
          <w:szCs w:val="22"/>
        </w:rPr>
      </w:pPr>
      <w:r w:rsidRPr="005E694E">
        <w:rPr>
          <w:rFonts w:eastAsiaTheme="minorHAnsi"/>
          <w:bCs/>
          <w:sz w:val="22"/>
          <w:szCs w:val="22"/>
          <w:lang w:eastAsia="en-US"/>
        </w:rPr>
        <w:t>Gregory, D.,</w:t>
      </w:r>
      <w:r w:rsidRPr="005E694E">
        <w:rPr>
          <w:rFonts w:eastAsiaTheme="minorHAnsi"/>
          <w:b/>
          <w:sz w:val="22"/>
          <w:szCs w:val="22"/>
          <w:lang w:eastAsia="en-US"/>
        </w:rPr>
        <w:t xml:space="preserve"> </w:t>
      </w:r>
      <w:r w:rsidRPr="005E694E">
        <w:rPr>
          <w:rFonts w:eastAsiaTheme="minorHAnsi"/>
          <w:sz w:val="22"/>
          <w:szCs w:val="22"/>
          <w:lang w:eastAsia="en-US"/>
        </w:rPr>
        <w:t xml:space="preserve">2004. Palestine and the ‘‘War on Terror”. </w:t>
      </w:r>
      <w:r w:rsidRPr="005E694E">
        <w:rPr>
          <w:rFonts w:eastAsiaTheme="minorHAnsi"/>
          <w:i/>
          <w:sz w:val="22"/>
          <w:szCs w:val="22"/>
          <w:lang w:eastAsia="en-US"/>
        </w:rPr>
        <w:t>Comparative Studies of South Asia, Africa and the Middle East</w:t>
      </w:r>
      <w:r w:rsidRPr="005E694E">
        <w:rPr>
          <w:rFonts w:eastAsiaTheme="minorHAnsi"/>
          <w:sz w:val="22"/>
          <w:szCs w:val="22"/>
          <w:lang w:eastAsia="en-US"/>
        </w:rPr>
        <w:t xml:space="preserve"> 24, 183–195.</w:t>
      </w:r>
      <w:r w:rsidRPr="005E694E">
        <w:rPr>
          <w:sz w:val="22"/>
          <w:szCs w:val="22"/>
        </w:rPr>
        <w:t xml:space="preserve"> (CANVAS).</w:t>
      </w:r>
    </w:p>
    <w:p w14:paraId="7129F93F" w14:textId="1E7DC8FB" w:rsidR="005E694E" w:rsidRDefault="00175624" w:rsidP="00FF1EF4">
      <w:pPr>
        <w:jc w:val="both"/>
        <w:rPr>
          <w:b/>
          <w:sz w:val="22"/>
          <w:szCs w:val="22"/>
          <w:u w:val="single"/>
        </w:rPr>
      </w:pPr>
      <w:r w:rsidRPr="00374B89">
        <w:rPr>
          <w:b/>
          <w:sz w:val="22"/>
          <w:szCs w:val="22"/>
          <w:u w:val="single"/>
        </w:rPr>
        <w:t>2 Page paper assigned, due on 11/</w:t>
      </w:r>
      <w:r>
        <w:rPr>
          <w:b/>
          <w:sz w:val="22"/>
          <w:szCs w:val="22"/>
          <w:u w:val="single"/>
        </w:rPr>
        <w:t>1</w:t>
      </w:r>
      <w:r w:rsidR="00290853">
        <w:rPr>
          <w:b/>
          <w:sz w:val="22"/>
          <w:szCs w:val="22"/>
          <w:u w:val="single"/>
        </w:rPr>
        <w:t>8</w:t>
      </w:r>
    </w:p>
    <w:p w14:paraId="74B99866" w14:textId="77777777" w:rsidR="00175624" w:rsidRDefault="00175624" w:rsidP="00FF1EF4">
      <w:pPr>
        <w:jc w:val="both"/>
        <w:rPr>
          <w:b/>
          <w:sz w:val="22"/>
          <w:szCs w:val="22"/>
          <w:u w:val="single"/>
        </w:rPr>
      </w:pPr>
    </w:p>
    <w:p w14:paraId="447E2854" w14:textId="422C49D5" w:rsidR="00FF1EF4" w:rsidRPr="00374B89" w:rsidRDefault="00FF1EF4" w:rsidP="00FF1EF4">
      <w:pPr>
        <w:jc w:val="both"/>
        <w:rPr>
          <w:b/>
          <w:sz w:val="22"/>
          <w:szCs w:val="22"/>
          <w:u w:val="single"/>
        </w:rPr>
      </w:pPr>
      <w:r w:rsidRPr="00374B89">
        <w:rPr>
          <w:b/>
          <w:sz w:val="22"/>
          <w:szCs w:val="22"/>
          <w:u w:val="single"/>
        </w:rPr>
        <w:t>11/2</w:t>
      </w:r>
      <w:r w:rsidR="00290853">
        <w:rPr>
          <w:b/>
          <w:sz w:val="22"/>
          <w:szCs w:val="22"/>
          <w:u w:val="single"/>
        </w:rPr>
        <w:t>3</w:t>
      </w:r>
      <w:r w:rsidRPr="00374B89">
        <w:rPr>
          <w:b/>
          <w:sz w:val="22"/>
          <w:szCs w:val="22"/>
          <w:u w:val="single"/>
        </w:rPr>
        <w:t>, 11/2</w:t>
      </w:r>
      <w:r w:rsidR="00290853">
        <w:rPr>
          <w:b/>
          <w:sz w:val="22"/>
          <w:szCs w:val="22"/>
          <w:u w:val="single"/>
        </w:rPr>
        <w:t>5</w:t>
      </w:r>
      <w:r w:rsidRPr="00374B89">
        <w:rPr>
          <w:b/>
          <w:sz w:val="22"/>
          <w:szCs w:val="22"/>
          <w:u w:val="single"/>
        </w:rPr>
        <w:t xml:space="preserve">: </w:t>
      </w:r>
      <w:r w:rsidR="00D6763C">
        <w:rPr>
          <w:b/>
          <w:sz w:val="22"/>
          <w:szCs w:val="22"/>
          <w:u w:val="single"/>
        </w:rPr>
        <w:t>THANKSGIVING BREAK, NO CLASSES</w:t>
      </w:r>
    </w:p>
    <w:p w14:paraId="41F03389" w14:textId="77777777" w:rsidR="00D150D4" w:rsidRPr="00BB2556" w:rsidRDefault="00D150D4" w:rsidP="00BB2556">
      <w:pPr>
        <w:rPr>
          <w:sz w:val="22"/>
          <w:szCs w:val="22"/>
        </w:rPr>
      </w:pPr>
    </w:p>
    <w:p w14:paraId="38CB29E0" w14:textId="47974DC3" w:rsidR="00604FC7" w:rsidRPr="00374B89" w:rsidRDefault="002E2A49" w:rsidP="00AA3153">
      <w:pPr>
        <w:jc w:val="both"/>
        <w:rPr>
          <w:b/>
          <w:sz w:val="22"/>
          <w:szCs w:val="22"/>
          <w:u w:val="single"/>
        </w:rPr>
      </w:pPr>
      <w:r w:rsidRPr="00374B89">
        <w:rPr>
          <w:b/>
          <w:sz w:val="22"/>
          <w:szCs w:val="22"/>
          <w:u w:val="single"/>
        </w:rPr>
        <w:t>1</w:t>
      </w:r>
      <w:r w:rsidR="00290853">
        <w:rPr>
          <w:b/>
          <w:sz w:val="22"/>
          <w:szCs w:val="22"/>
          <w:u w:val="single"/>
        </w:rPr>
        <w:t>1</w:t>
      </w:r>
      <w:r w:rsidRPr="00374B89">
        <w:rPr>
          <w:b/>
          <w:sz w:val="22"/>
          <w:szCs w:val="22"/>
          <w:u w:val="single"/>
        </w:rPr>
        <w:t>/</w:t>
      </w:r>
      <w:r w:rsidR="00290853">
        <w:rPr>
          <w:b/>
          <w:sz w:val="22"/>
          <w:szCs w:val="22"/>
          <w:u w:val="single"/>
        </w:rPr>
        <w:t>30</w:t>
      </w:r>
      <w:r w:rsidR="00E93BA2" w:rsidRPr="00374B89">
        <w:rPr>
          <w:b/>
          <w:sz w:val="22"/>
          <w:szCs w:val="22"/>
          <w:u w:val="single"/>
        </w:rPr>
        <w:t xml:space="preserve"> </w:t>
      </w:r>
      <w:r w:rsidR="00F35B40" w:rsidRPr="00374B89">
        <w:rPr>
          <w:b/>
          <w:sz w:val="22"/>
          <w:szCs w:val="22"/>
          <w:u w:val="single"/>
        </w:rPr>
        <w:t>Exam 3</w:t>
      </w:r>
      <w:r w:rsidR="00D150D4" w:rsidRPr="00374B89">
        <w:rPr>
          <w:b/>
          <w:sz w:val="22"/>
          <w:szCs w:val="22"/>
          <w:u w:val="single"/>
        </w:rPr>
        <w:t xml:space="preserve"> </w:t>
      </w:r>
      <w:r w:rsidR="007333F0" w:rsidRPr="00374B89">
        <w:rPr>
          <w:b/>
          <w:sz w:val="22"/>
          <w:szCs w:val="22"/>
          <w:u w:val="single"/>
        </w:rPr>
        <w:t xml:space="preserve">Review </w:t>
      </w:r>
    </w:p>
    <w:p w14:paraId="36D24BDF" w14:textId="17B11901" w:rsidR="007D033A" w:rsidRPr="00374B89" w:rsidRDefault="002E2A49" w:rsidP="00C703C8">
      <w:pPr>
        <w:jc w:val="both"/>
        <w:rPr>
          <w:b/>
          <w:sz w:val="22"/>
          <w:szCs w:val="22"/>
          <w:u w:val="single"/>
        </w:rPr>
      </w:pPr>
      <w:r w:rsidRPr="00D6763C">
        <w:rPr>
          <w:b/>
          <w:sz w:val="22"/>
          <w:szCs w:val="22"/>
          <w:u w:val="single"/>
        </w:rPr>
        <w:t>12/</w:t>
      </w:r>
      <w:r w:rsidR="00290853">
        <w:rPr>
          <w:b/>
          <w:sz w:val="22"/>
          <w:szCs w:val="22"/>
          <w:u w:val="single"/>
        </w:rPr>
        <w:t>2</w:t>
      </w:r>
      <w:r w:rsidR="00C703C8" w:rsidRPr="00D6763C">
        <w:rPr>
          <w:b/>
          <w:sz w:val="22"/>
          <w:szCs w:val="22"/>
          <w:u w:val="single"/>
        </w:rPr>
        <w:t xml:space="preserve"> </w:t>
      </w:r>
      <w:r w:rsidR="00F35B40" w:rsidRPr="00D6763C">
        <w:rPr>
          <w:b/>
          <w:sz w:val="22"/>
          <w:szCs w:val="22"/>
          <w:u w:val="single"/>
        </w:rPr>
        <w:t>Exam</w:t>
      </w:r>
      <w:r w:rsidR="00E93BA2" w:rsidRPr="00D6763C">
        <w:rPr>
          <w:b/>
          <w:sz w:val="22"/>
          <w:szCs w:val="22"/>
          <w:u w:val="single"/>
        </w:rPr>
        <w:t>ination</w:t>
      </w:r>
      <w:r w:rsidR="00F35B40" w:rsidRPr="00D6763C">
        <w:rPr>
          <w:b/>
          <w:sz w:val="22"/>
          <w:szCs w:val="22"/>
          <w:u w:val="single"/>
        </w:rPr>
        <w:t xml:space="preserve"> 3</w:t>
      </w:r>
      <w:r w:rsidR="00D150D4" w:rsidRPr="00374B89">
        <w:rPr>
          <w:b/>
          <w:sz w:val="22"/>
          <w:szCs w:val="22"/>
          <w:u w:val="single"/>
        </w:rPr>
        <w:t xml:space="preserve"> </w:t>
      </w:r>
    </w:p>
    <w:sectPr w:rsidR="007D033A" w:rsidRPr="00374B89" w:rsidSect="003D6487">
      <w:footerReference w:type="default" r:id="rId9"/>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9F67AB" w14:textId="77777777" w:rsidR="00073F29" w:rsidRDefault="00073F29" w:rsidP="00BD484F">
      <w:r>
        <w:separator/>
      </w:r>
    </w:p>
  </w:endnote>
  <w:endnote w:type="continuationSeparator" w:id="0">
    <w:p w14:paraId="5040E679" w14:textId="77777777" w:rsidR="00073F29" w:rsidRDefault="00073F29" w:rsidP="00BD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FLBMD+Arial,Italic">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NPalatino-Italic">
    <w:altName w:val="Cambria"/>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365110"/>
      <w:docPartObj>
        <w:docPartGallery w:val="Page Numbers (Bottom of Page)"/>
        <w:docPartUnique/>
      </w:docPartObj>
    </w:sdtPr>
    <w:sdtContent>
      <w:p w14:paraId="48503B68" w14:textId="77777777" w:rsidR="00D00449" w:rsidRDefault="00D00449">
        <w:pPr>
          <w:pStyle w:val="Footer"/>
          <w:jc w:val="center"/>
        </w:pPr>
        <w:r>
          <w:fldChar w:fldCharType="begin"/>
        </w:r>
        <w:r>
          <w:instrText xml:space="preserve"> PAGE   \* MERGEFORMAT </w:instrText>
        </w:r>
        <w:r>
          <w:fldChar w:fldCharType="separate"/>
        </w:r>
        <w:r w:rsidR="00CD31B5">
          <w:rPr>
            <w:noProof/>
          </w:rPr>
          <w:t>1</w:t>
        </w:r>
        <w:r>
          <w:rPr>
            <w:noProof/>
          </w:rPr>
          <w:fldChar w:fldCharType="end"/>
        </w:r>
      </w:p>
    </w:sdtContent>
  </w:sdt>
  <w:p w14:paraId="4903EC08" w14:textId="77777777" w:rsidR="00D00449" w:rsidRDefault="00D00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812BDA" w14:textId="77777777" w:rsidR="00073F29" w:rsidRDefault="00073F29" w:rsidP="00BD484F">
      <w:r>
        <w:separator/>
      </w:r>
    </w:p>
  </w:footnote>
  <w:footnote w:type="continuationSeparator" w:id="0">
    <w:p w14:paraId="0AEBCBFE" w14:textId="77777777" w:rsidR="00073F29" w:rsidRDefault="00073F29" w:rsidP="00BD4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A44E6"/>
    <w:multiLevelType w:val="hybridMultilevel"/>
    <w:tmpl w:val="D330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0202F"/>
    <w:multiLevelType w:val="hybridMultilevel"/>
    <w:tmpl w:val="3DF07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050B7A"/>
    <w:multiLevelType w:val="hybridMultilevel"/>
    <w:tmpl w:val="EBE43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244C5"/>
    <w:multiLevelType w:val="hybridMultilevel"/>
    <w:tmpl w:val="0E566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9F15AF"/>
    <w:multiLevelType w:val="hybridMultilevel"/>
    <w:tmpl w:val="9B2EE3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F71B3"/>
    <w:multiLevelType w:val="hybridMultilevel"/>
    <w:tmpl w:val="62A256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96479D"/>
    <w:multiLevelType w:val="hybridMultilevel"/>
    <w:tmpl w:val="29DE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C60CB"/>
    <w:multiLevelType w:val="hybridMultilevel"/>
    <w:tmpl w:val="35AC7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887D22"/>
    <w:multiLevelType w:val="hybridMultilevel"/>
    <w:tmpl w:val="90D0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C1CA1"/>
    <w:multiLevelType w:val="hybridMultilevel"/>
    <w:tmpl w:val="547C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CA431C"/>
    <w:multiLevelType w:val="hybridMultilevel"/>
    <w:tmpl w:val="56EAD9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A06400"/>
    <w:multiLevelType w:val="hybridMultilevel"/>
    <w:tmpl w:val="656E9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601B6B"/>
    <w:multiLevelType w:val="hybridMultilevel"/>
    <w:tmpl w:val="A4A27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0318F7"/>
    <w:multiLevelType w:val="hybridMultilevel"/>
    <w:tmpl w:val="C21E79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4540C3"/>
    <w:multiLevelType w:val="hybridMultilevel"/>
    <w:tmpl w:val="56242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E76D3E"/>
    <w:multiLevelType w:val="hybridMultilevel"/>
    <w:tmpl w:val="BC489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D37B22"/>
    <w:multiLevelType w:val="hybridMultilevel"/>
    <w:tmpl w:val="144E4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4532867">
    <w:abstractNumId w:val="5"/>
  </w:num>
  <w:num w:numId="2" w16cid:durableId="928348441">
    <w:abstractNumId w:val="4"/>
  </w:num>
  <w:num w:numId="3" w16cid:durableId="113329758">
    <w:abstractNumId w:val="12"/>
  </w:num>
  <w:num w:numId="4" w16cid:durableId="1857817">
    <w:abstractNumId w:val="15"/>
  </w:num>
  <w:num w:numId="5" w16cid:durableId="1053190352">
    <w:abstractNumId w:val="3"/>
  </w:num>
  <w:num w:numId="6" w16cid:durableId="397483096">
    <w:abstractNumId w:val="10"/>
  </w:num>
  <w:num w:numId="7" w16cid:durableId="1640183667">
    <w:abstractNumId w:val="9"/>
  </w:num>
  <w:num w:numId="8" w16cid:durableId="1879270203">
    <w:abstractNumId w:val="1"/>
  </w:num>
  <w:num w:numId="9" w16cid:durableId="673804530">
    <w:abstractNumId w:val="16"/>
  </w:num>
  <w:num w:numId="10" w16cid:durableId="502933291">
    <w:abstractNumId w:val="14"/>
  </w:num>
  <w:num w:numId="11" w16cid:durableId="2141877256">
    <w:abstractNumId w:val="11"/>
  </w:num>
  <w:num w:numId="12" w16cid:durableId="359355869">
    <w:abstractNumId w:val="13"/>
  </w:num>
  <w:num w:numId="13" w16cid:durableId="1275210651">
    <w:abstractNumId w:val="2"/>
  </w:num>
  <w:num w:numId="14" w16cid:durableId="331371143">
    <w:abstractNumId w:val="6"/>
  </w:num>
  <w:num w:numId="15" w16cid:durableId="1491753716">
    <w:abstractNumId w:val="7"/>
  </w:num>
  <w:num w:numId="16" w16cid:durableId="287471855">
    <w:abstractNumId w:val="0"/>
  </w:num>
  <w:num w:numId="17" w16cid:durableId="675110492">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DAF"/>
    <w:rsid w:val="00017F8D"/>
    <w:rsid w:val="000277CD"/>
    <w:rsid w:val="00027906"/>
    <w:rsid w:val="00045AC1"/>
    <w:rsid w:val="0005177E"/>
    <w:rsid w:val="00053F93"/>
    <w:rsid w:val="000724DA"/>
    <w:rsid w:val="00073F29"/>
    <w:rsid w:val="00081750"/>
    <w:rsid w:val="000A5608"/>
    <w:rsid w:val="000B28B6"/>
    <w:rsid w:val="000B3639"/>
    <w:rsid w:val="000D5493"/>
    <w:rsid w:val="000D5DAF"/>
    <w:rsid w:val="000F6338"/>
    <w:rsid w:val="001058F2"/>
    <w:rsid w:val="00106791"/>
    <w:rsid w:val="00143DEB"/>
    <w:rsid w:val="00147BD6"/>
    <w:rsid w:val="00153651"/>
    <w:rsid w:val="00175624"/>
    <w:rsid w:val="00187656"/>
    <w:rsid w:val="001C2908"/>
    <w:rsid w:val="001D194D"/>
    <w:rsid w:val="001E0054"/>
    <w:rsid w:val="001E63BB"/>
    <w:rsid w:val="00204A64"/>
    <w:rsid w:val="002051D8"/>
    <w:rsid w:val="00212724"/>
    <w:rsid w:val="002341CF"/>
    <w:rsid w:val="00256845"/>
    <w:rsid w:val="002745D7"/>
    <w:rsid w:val="00290853"/>
    <w:rsid w:val="002A741A"/>
    <w:rsid w:val="002B3790"/>
    <w:rsid w:val="002C1740"/>
    <w:rsid w:val="002E2A49"/>
    <w:rsid w:val="002E3B3E"/>
    <w:rsid w:val="002E406B"/>
    <w:rsid w:val="00301C78"/>
    <w:rsid w:val="003041BA"/>
    <w:rsid w:val="003172DE"/>
    <w:rsid w:val="00321432"/>
    <w:rsid w:val="0032257C"/>
    <w:rsid w:val="00336D3B"/>
    <w:rsid w:val="0034101B"/>
    <w:rsid w:val="00342B0A"/>
    <w:rsid w:val="00344D9F"/>
    <w:rsid w:val="00345940"/>
    <w:rsid w:val="0037023D"/>
    <w:rsid w:val="00374B89"/>
    <w:rsid w:val="00377F11"/>
    <w:rsid w:val="003810E4"/>
    <w:rsid w:val="00381CDA"/>
    <w:rsid w:val="00385738"/>
    <w:rsid w:val="0039111D"/>
    <w:rsid w:val="003A0F93"/>
    <w:rsid w:val="003A3124"/>
    <w:rsid w:val="003B3752"/>
    <w:rsid w:val="003D6487"/>
    <w:rsid w:val="003E2BDF"/>
    <w:rsid w:val="003F61B5"/>
    <w:rsid w:val="0040166E"/>
    <w:rsid w:val="00402DE7"/>
    <w:rsid w:val="00426D95"/>
    <w:rsid w:val="00444390"/>
    <w:rsid w:val="004526D6"/>
    <w:rsid w:val="00462D1D"/>
    <w:rsid w:val="00480F54"/>
    <w:rsid w:val="004844D5"/>
    <w:rsid w:val="00486168"/>
    <w:rsid w:val="004871E8"/>
    <w:rsid w:val="004872DF"/>
    <w:rsid w:val="0049194E"/>
    <w:rsid w:val="00493E91"/>
    <w:rsid w:val="004A4129"/>
    <w:rsid w:val="004B534E"/>
    <w:rsid w:val="004C0AD4"/>
    <w:rsid w:val="004D788F"/>
    <w:rsid w:val="004E77D3"/>
    <w:rsid w:val="005055C0"/>
    <w:rsid w:val="00510F7D"/>
    <w:rsid w:val="0052020C"/>
    <w:rsid w:val="0053791A"/>
    <w:rsid w:val="0055236A"/>
    <w:rsid w:val="005844BC"/>
    <w:rsid w:val="0059104D"/>
    <w:rsid w:val="005A21AC"/>
    <w:rsid w:val="005A3534"/>
    <w:rsid w:val="005C09D6"/>
    <w:rsid w:val="005E2584"/>
    <w:rsid w:val="005E32FB"/>
    <w:rsid w:val="005E694E"/>
    <w:rsid w:val="005E7DB6"/>
    <w:rsid w:val="005F1313"/>
    <w:rsid w:val="00601206"/>
    <w:rsid w:val="00604FC7"/>
    <w:rsid w:val="00607BE7"/>
    <w:rsid w:val="006168DB"/>
    <w:rsid w:val="006222BE"/>
    <w:rsid w:val="00622DE3"/>
    <w:rsid w:val="006328CE"/>
    <w:rsid w:val="006342B7"/>
    <w:rsid w:val="006357CA"/>
    <w:rsid w:val="00640A4C"/>
    <w:rsid w:val="00643689"/>
    <w:rsid w:val="006624BB"/>
    <w:rsid w:val="00666365"/>
    <w:rsid w:val="006B2546"/>
    <w:rsid w:val="006C42E0"/>
    <w:rsid w:val="006C753F"/>
    <w:rsid w:val="006F0EDB"/>
    <w:rsid w:val="007005E7"/>
    <w:rsid w:val="007333F0"/>
    <w:rsid w:val="00742758"/>
    <w:rsid w:val="00776189"/>
    <w:rsid w:val="00782FB7"/>
    <w:rsid w:val="00784EF3"/>
    <w:rsid w:val="007918C6"/>
    <w:rsid w:val="00792386"/>
    <w:rsid w:val="00796F56"/>
    <w:rsid w:val="007B04F7"/>
    <w:rsid w:val="007B6EF2"/>
    <w:rsid w:val="007C0B3A"/>
    <w:rsid w:val="007D033A"/>
    <w:rsid w:val="007E45FE"/>
    <w:rsid w:val="007E7840"/>
    <w:rsid w:val="007F194B"/>
    <w:rsid w:val="00800E4E"/>
    <w:rsid w:val="008131CA"/>
    <w:rsid w:val="00821562"/>
    <w:rsid w:val="008216D6"/>
    <w:rsid w:val="00855C6D"/>
    <w:rsid w:val="00893DB1"/>
    <w:rsid w:val="008C369E"/>
    <w:rsid w:val="008F15DF"/>
    <w:rsid w:val="00933BE1"/>
    <w:rsid w:val="0094386B"/>
    <w:rsid w:val="009537B5"/>
    <w:rsid w:val="009600FD"/>
    <w:rsid w:val="00977568"/>
    <w:rsid w:val="00990147"/>
    <w:rsid w:val="009A636B"/>
    <w:rsid w:val="009C2965"/>
    <w:rsid w:val="009E05B8"/>
    <w:rsid w:val="009E4A9C"/>
    <w:rsid w:val="009F36DC"/>
    <w:rsid w:val="009F59EB"/>
    <w:rsid w:val="00A20E56"/>
    <w:rsid w:val="00A257C5"/>
    <w:rsid w:val="00A25CBC"/>
    <w:rsid w:val="00A261D9"/>
    <w:rsid w:val="00A47DF9"/>
    <w:rsid w:val="00A5736C"/>
    <w:rsid w:val="00AA3153"/>
    <w:rsid w:val="00AB55B6"/>
    <w:rsid w:val="00AC1341"/>
    <w:rsid w:val="00AC6A88"/>
    <w:rsid w:val="00AD287E"/>
    <w:rsid w:val="00AD2C36"/>
    <w:rsid w:val="00AF1EAE"/>
    <w:rsid w:val="00AF2D02"/>
    <w:rsid w:val="00AF362D"/>
    <w:rsid w:val="00B04B02"/>
    <w:rsid w:val="00B23861"/>
    <w:rsid w:val="00B40B91"/>
    <w:rsid w:val="00B50F78"/>
    <w:rsid w:val="00B50FFC"/>
    <w:rsid w:val="00BB2556"/>
    <w:rsid w:val="00BB4FCB"/>
    <w:rsid w:val="00BC5896"/>
    <w:rsid w:val="00BD484F"/>
    <w:rsid w:val="00BD7637"/>
    <w:rsid w:val="00BE0823"/>
    <w:rsid w:val="00BE3DEC"/>
    <w:rsid w:val="00BF6FB5"/>
    <w:rsid w:val="00C003DB"/>
    <w:rsid w:val="00C041EC"/>
    <w:rsid w:val="00C23490"/>
    <w:rsid w:val="00C65A05"/>
    <w:rsid w:val="00C703C8"/>
    <w:rsid w:val="00C74E06"/>
    <w:rsid w:val="00C823F6"/>
    <w:rsid w:val="00C92248"/>
    <w:rsid w:val="00CC1986"/>
    <w:rsid w:val="00CD31B5"/>
    <w:rsid w:val="00CF1753"/>
    <w:rsid w:val="00CF293E"/>
    <w:rsid w:val="00CF4279"/>
    <w:rsid w:val="00CF6E60"/>
    <w:rsid w:val="00D00449"/>
    <w:rsid w:val="00D11E13"/>
    <w:rsid w:val="00D150D4"/>
    <w:rsid w:val="00D20C0F"/>
    <w:rsid w:val="00D227C9"/>
    <w:rsid w:val="00D51C23"/>
    <w:rsid w:val="00D51FB0"/>
    <w:rsid w:val="00D67260"/>
    <w:rsid w:val="00D6763C"/>
    <w:rsid w:val="00D97BE6"/>
    <w:rsid w:val="00DA6148"/>
    <w:rsid w:val="00DB614D"/>
    <w:rsid w:val="00DC491E"/>
    <w:rsid w:val="00DC720C"/>
    <w:rsid w:val="00DF3236"/>
    <w:rsid w:val="00E0008F"/>
    <w:rsid w:val="00E04D77"/>
    <w:rsid w:val="00E16DE8"/>
    <w:rsid w:val="00E2088D"/>
    <w:rsid w:val="00E3763F"/>
    <w:rsid w:val="00E41A43"/>
    <w:rsid w:val="00E93BA2"/>
    <w:rsid w:val="00EA14D4"/>
    <w:rsid w:val="00ED046D"/>
    <w:rsid w:val="00ED5B4F"/>
    <w:rsid w:val="00ED77B8"/>
    <w:rsid w:val="00EE05B5"/>
    <w:rsid w:val="00EE5A90"/>
    <w:rsid w:val="00F000A0"/>
    <w:rsid w:val="00F35B40"/>
    <w:rsid w:val="00F57DB1"/>
    <w:rsid w:val="00F67221"/>
    <w:rsid w:val="00FA226D"/>
    <w:rsid w:val="00FC3039"/>
    <w:rsid w:val="00FF1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E59E8E"/>
  <w15:docId w15:val="{2D6143C7-9FA9-F747-8427-E3A2D6A6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DAF"/>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0D5DAF"/>
    <w:pPr>
      <w:keepNext/>
      <w:outlineLvl w:val="0"/>
    </w:pPr>
    <w:rPr>
      <w:rFonts w:eastAsia="Times New Roman"/>
      <w:b/>
      <w:bCs/>
      <w:lang w:eastAsia="en-US"/>
    </w:rPr>
  </w:style>
  <w:style w:type="paragraph" w:styleId="Heading3">
    <w:name w:val="heading 3"/>
    <w:basedOn w:val="Normal"/>
    <w:next w:val="Normal"/>
    <w:link w:val="Heading3Char"/>
    <w:uiPriority w:val="9"/>
    <w:semiHidden/>
    <w:unhideWhenUsed/>
    <w:qFormat/>
    <w:rsid w:val="009A636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5DAF"/>
    <w:rPr>
      <w:rFonts w:ascii="Times New Roman" w:eastAsia="Times New Roman" w:hAnsi="Times New Roman" w:cs="Times New Roman"/>
      <w:b/>
      <w:bCs/>
      <w:sz w:val="24"/>
      <w:szCs w:val="24"/>
    </w:rPr>
  </w:style>
  <w:style w:type="character" w:styleId="Hyperlink">
    <w:name w:val="Hyperlink"/>
    <w:basedOn w:val="DefaultParagraphFont"/>
    <w:rsid w:val="000D5DAF"/>
    <w:rPr>
      <w:color w:val="0000FF"/>
      <w:u w:val="single"/>
    </w:rPr>
  </w:style>
  <w:style w:type="character" w:customStyle="1" w:styleId="Hyperlink10">
    <w:name w:val="Hyperlink10"/>
    <w:basedOn w:val="DefaultParagraphFont"/>
    <w:rsid w:val="000D5DAF"/>
    <w:rPr>
      <w:b/>
      <w:bCs/>
      <w:strike w:val="0"/>
      <w:dstrike w:val="0"/>
      <w:color w:val="CC5500"/>
      <w:u w:val="none"/>
      <w:effect w:val="none"/>
    </w:rPr>
  </w:style>
  <w:style w:type="paragraph" w:styleId="Header">
    <w:name w:val="header"/>
    <w:basedOn w:val="Normal"/>
    <w:link w:val="HeaderChar"/>
    <w:uiPriority w:val="99"/>
    <w:unhideWhenUsed/>
    <w:rsid w:val="00BD484F"/>
    <w:pPr>
      <w:tabs>
        <w:tab w:val="center" w:pos="4680"/>
        <w:tab w:val="right" w:pos="9360"/>
      </w:tabs>
    </w:pPr>
  </w:style>
  <w:style w:type="character" w:customStyle="1" w:styleId="HeaderChar">
    <w:name w:val="Header Char"/>
    <w:basedOn w:val="DefaultParagraphFont"/>
    <w:link w:val="Header"/>
    <w:uiPriority w:val="99"/>
    <w:rsid w:val="00BD484F"/>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BD484F"/>
    <w:pPr>
      <w:tabs>
        <w:tab w:val="center" w:pos="4680"/>
        <w:tab w:val="right" w:pos="9360"/>
      </w:tabs>
    </w:pPr>
  </w:style>
  <w:style w:type="character" w:customStyle="1" w:styleId="FooterChar">
    <w:name w:val="Footer Char"/>
    <w:basedOn w:val="DefaultParagraphFont"/>
    <w:link w:val="Footer"/>
    <w:uiPriority w:val="99"/>
    <w:rsid w:val="00BD484F"/>
    <w:rPr>
      <w:rFonts w:ascii="Times New Roman" w:eastAsia="SimSun" w:hAnsi="Times New Roman" w:cs="Times New Roman"/>
      <w:sz w:val="24"/>
      <w:szCs w:val="24"/>
      <w:lang w:eastAsia="zh-CN"/>
    </w:rPr>
  </w:style>
  <w:style w:type="paragraph" w:styleId="ListParagraph">
    <w:name w:val="List Paragraph"/>
    <w:basedOn w:val="Normal"/>
    <w:uiPriority w:val="34"/>
    <w:qFormat/>
    <w:rsid w:val="00153651"/>
    <w:pPr>
      <w:ind w:left="720"/>
      <w:contextualSpacing/>
    </w:pPr>
  </w:style>
  <w:style w:type="paragraph" w:customStyle="1" w:styleId="Default">
    <w:name w:val="Default"/>
    <w:rsid w:val="006624BB"/>
    <w:pPr>
      <w:autoSpaceDE w:val="0"/>
      <w:autoSpaceDN w:val="0"/>
      <w:adjustRightInd w:val="0"/>
      <w:spacing w:after="0" w:line="240" w:lineRule="auto"/>
    </w:pPr>
    <w:rPr>
      <w:rFonts w:ascii="EFLBMD+Arial,Italic" w:eastAsia="SimSun" w:hAnsi="EFLBMD+Arial,Italic" w:cs="EFLBMD+Arial,Italic"/>
      <w:color w:val="000000"/>
      <w:sz w:val="24"/>
      <w:szCs w:val="24"/>
    </w:rPr>
  </w:style>
  <w:style w:type="table" w:styleId="TableGrid">
    <w:name w:val="Table Grid"/>
    <w:basedOn w:val="TableNormal"/>
    <w:uiPriority w:val="59"/>
    <w:rsid w:val="0049194E"/>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B55B6"/>
    <w:rPr>
      <w:rFonts w:ascii="Tahoma" w:hAnsi="Tahoma" w:cs="Tahoma"/>
      <w:sz w:val="16"/>
      <w:szCs w:val="16"/>
    </w:rPr>
  </w:style>
  <w:style w:type="character" w:customStyle="1" w:styleId="BalloonTextChar">
    <w:name w:val="Balloon Text Char"/>
    <w:basedOn w:val="DefaultParagraphFont"/>
    <w:link w:val="BalloonText"/>
    <w:uiPriority w:val="99"/>
    <w:semiHidden/>
    <w:rsid w:val="00AB55B6"/>
    <w:rPr>
      <w:rFonts w:ascii="Tahoma" w:eastAsia="SimSun" w:hAnsi="Tahoma" w:cs="Tahoma"/>
      <w:sz w:val="16"/>
      <w:szCs w:val="16"/>
      <w:lang w:eastAsia="zh-CN"/>
    </w:rPr>
  </w:style>
  <w:style w:type="character" w:customStyle="1" w:styleId="apple-converted-space">
    <w:name w:val="apple-converted-space"/>
    <w:basedOn w:val="DefaultParagraphFont"/>
    <w:rsid w:val="004A4129"/>
  </w:style>
  <w:style w:type="character" w:styleId="CommentReference">
    <w:name w:val="annotation reference"/>
    <w:basedOn w:val="DefaultParagraphFont"/>
    <w:uiPriority w:val="99"/>
    <w:semiHidden/>
    <w:unhideWhenUsed/>
    <w:rsid w:val="00782FB7"/>
    <w:rPr>
      <w:sz w:val="16"/>
      <w:szCs w:val="16"/>
    </w:rPr>
  </w:style>
  <w:style w:type="paragraph" w:styleId="CommentText">
    <w:name w:val="annotation text"/>
    <w:basedOn w:val="Normal"/>
    <w:link w:val="CommentTextChar"/>
    <w:uiPriority w:val="99"/>
    <w:semiHidden/>
    <w:unhideWhenUsed/>
    <w:rsid w:val="00782FB7"/>
    <w:rPr>
      <w:sz w:val="20"/>
      <w:szCs w:val="20"/>
    </w:rPr>
  </w:style>
  <w:style w:type="character" w:customStyle="1" w:styleId="CommentTextChar">
    <w:name w:val="Comment Text Char"/>
    <w:basedOn w:val="DefaultParagraphFont"/>
    <w:link w:val="CommentText"/>
    <w:uiPriority w:val="99"/>
    <w:semiHidden/>
    <w:rsid w:val="00782FB7"/>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782FB7"/>
    <w:rPr>
      <w:b/>
      <w:bCs/>
    </w:rPr>
  </w:style>
  <w:style w:type="character" w:customStyle="1" w:styleId="CommentSubjectChar">
    <w:name w:val="Comment Subject Char"/>
    <w:basedOn w:val="CommentTextChar"/>
    <w:link w:val="CommentSubject"/>
    <w:uiPriority w:val="99"/>
    <w:semiHidden/>
    <w:rsid w:val="00782FB7"/>
    <w:rPr>
      <w:rFonts w:ascii="Times New Roman" w:eastAsia="SimSun" w:hAnsi="Times New Roman" w:cs="Times New Roman"/>
      <w:b/>
      <w:bCs/>
      <w:sz w:val="20"/>
      <w:szCs w:val="20"/>
      <w:lang w:eastAsia="zh-CN"/>
    </w:rPr>
  </w:style>
  <w:style w:type="character" w:customStyle="1" w:styleId="Heading3Char">
    <w:name w:val="Heading 3 Char"/>
    <w:basedOn w:val="DefaultParagraphFont"/>
    <w:link w:val="Heading3"/>
    <w:uiPriority w:val="9"/>
    <w:semiHidden/>
    <w:rsid w:val="009A636B"/>
    <w:rPr>
      <w:rFonts w:asciiTheme="majorHAnsi" w:eastAsiaTheme="majorEastAsia" w:hAnsiTheme="majorHAnsi" w:cstheme="majorBidi"/>
      <w:color w:val="243F60"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0915664">
      <w:bodyDiv w:val="1"/>
      <w:marLeft w:val="0"/>
      <w:marRight w:val="0"/>
      <w:marTop w:val="0"/>
      <w:marBottom w:val="0"/>
      <w:divBdr>
        <w:top w:val="none" w:sz="0" w:space="0" w:color="auto"/>
        <w:left w:val="none" w:sz="0" w:space="0" w:color="auto"/>
        <w:bottom w:val="none" w:sz="0" w:space="0" w:color="auto"/>
        <w:right w:val="none" w:sz="0" w:space="0" w:color="auto"/>
      </w:divBdr>
    </w:div>
    <w:div w:id="179595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t.edu/oda" TargetMode="External"/><Relationship Id="rId3" Type="http://schemas.openxmlformats.org/officeDocument/2006/relationships/settings" Target="settings.xml"/><Relationship Id="rId7" Type="http://schemas.openxmlformats.org/officeDocument/2006/relationships/hyperlink" Target="mailto:Ipsita.Chatterjee@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2649</Words>
  <Characters>15104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Ipsita Chatterjee</dc:creator>
  <cp:lastModifiedBy>Chatterjee, Ipsita</cp:lastModifiedBy>
  <cp:revision>3</cp:revision>
  <cp:lastPrinted>2024-08-12T16:09:00Z</cp:lastPrinted>
  <dcterms:created xsi:type="dcterms:W3CDTF">2026-07-28T14:20:00Z</dcterms:created>
  <dcterms:modified xsi:type="dcterms:W3CDTF">2026-08-11T14:37:00Z</dcterms:modified>
</cp:coreProperties>
</file>