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1089B" w14:textId="5D05783C" w:rsidR="007A74D8" w:rsidRPr="00A32EC0" w:rsidRDefault="00090925" w:rsidP="007A74D8">
      <w:pPr>
        <w:jc w:val="center"/>
        <w:rPr>
          <w:b/>
          <w:sz w:val="28"/>
          <w:szCs w:val="28"/>
        </w:rPr>
      </w:pPr>
      <w:r>
        <w:rPr>
          <w:b/>
          <w:sz w:val="28"/>
          <w:szCs w:val="28"/>
        </w:rPr>
        <w:t>GEOG 2170</w:t>
      </w:r>
    </w:p>
    <w:p w14:paraId="68E41E03" w14:textId="1210D60F" w:rsidR="007A74D8" w:rsidRPr="00A32EC0" w:rsidRDefault="00090925" w:rsidP="007A74D8">
      <w:pPr>
        <w:jc w:val="center"/>
        <w:rPr>
          <w:b/>
          <w:sz w:val="28"/>
          <w:szCs w:val="28"/>
        </w:rPr>
      </w:pPr>
      <w:r>
        <w:rPr>
          <w:b/>
          <w:sz w:val="28"/>
          <w:szCs w:val="28"/>
        </w:rPr>
        <w:t>Culture, Environment, and Society</w:t>
      </w:r>
    </w:p>
    <w:p w14:paraId="12605519" w14:textId="6AA22B56" w:rsidR="007A74D8" w:rsidRPr="00A32EC0" w:rsidRDefault="00277E3D" w:rsidP="007A74D8">
      <w:pPr>
        <w:jc w:val="center"/>
        <w:rPr>
          <w:b/>
          <w:sz w:val="28"/>
          <w:szCs w:val="28"/>
        </w:rPr>
      </w:pPr>
      <w:r>
        <w:rPr>
          <w:b/>
          <w:sz w:val="28"/>
          <w:szCs w:val="28"/>
        </w:rPr>
        <w:t>Spring</w:t>
      </w:r>
      <w:r w:rsidR="00B25B18">
        <w:rPr>
          <w:b/>
          <w:sz w:val="28"/>
          <w:szCs w:val="28"/>
        </w:rPr>
        <w:t xml:space="preserve"> 20</w:t>
      </w:r>
      <w:r w:rsidR="00B70CBA">
        <w:rPr>
          <w:b/>
          <w:sz w:val="28"/>
          <w:szCs w:val="28"/>
        </w:rPr>
        <w:t>2</w:t>
      </w:r>
      <w:r>
        <w:rPr>
          <w:b/>
          <w:sz w:val="28"/>
          <w:szCs w:val="28"/>
        </w:rPr>
        <w:t>6</w:t>
      </w:r>
    </w:p>
    <w:p w14:paraId="14AD6B2A" w14:textId="0461D86D" w:rsidR="007A74D8" w:rsidRPr="00A32EC0" w:rsidRDefault="00B70CBA" w:rsidP="007A74D8">
      <w:pPr>
        <w:jc w:val="center"/>
        <w:rPr>
          <w:b/>
          <w:sz w:val="28"/>
          <w:szCs w:val="28"/>
        </w:rPr>
      </w:pPr>
      <w:r>
        <w:rPr>
          <w:b/>
          <w:sz w:val="28"/>
          <w:szCs w:val="28"/>
        </w:rPr>
        <w:t>Monday</w:t>
      </w:r>
      <w:r w:rsidR="009F2955">
        <w:rPr>
          <w:b/>
          <w:sz w:val="28"/>
          <w:szCs w:val="28"/>
        </w:rPr>
        <w:t xml:space="preserve">s and </w:t>
      </w:r>
      <w:r>
        <w:rPr>
          <w:b/>
          <w:sz w:val="28"/>
          <w:szCs w:val="28"/>
        </w:rPr>
        <w:t>Wednesday</w:t>
      </w:r>
      <w:r w:rsidR="009F2955">
        <w:rPr>
          <w:b/>
          <w:sz w:val="28"/>
          <w:szCs w:val="28"/>
        </w:rPr>
        <w:t xml:space="preserve">s </w:t>
      </w:r>
      <w:r w:rsidR="00277E3D">
        <w:rPr>
          <w:b/>
          <w:sz w:val="28"/>
          <w:szCs w:val="28"/>
        </w:rPr>
        <w:t>12</w:t>
      </w:r>
      <w:r w:rsidR="00AB43D5">
        <w:rPr>
          <w:b/>
          <w:sz w:val="28"/>
          <w:szCs w:val="28"/>
        </w:rPr>
        <w:t>.30</w:t>
      </w:r>
      <w:r w:rsidR="00277E3D">
        <w:rPr>
          <w:b/>
          <w:sz w:val="28"/>
          <w:szCs w:val="28"/>
        </w:rPr>
        <w:t>PM</w:t>
      </w:r>
      <w:r>
        <w:rPr>
          <w:b/>
          <w:sz w:val="28"/>
          <w:szCs w:val="28"/>
        </w:rPr>
        <w:t>-1.</w:t>
      </w:r>
      <w:r w:rsidR="00AB43D5">
        <w:rPr>
          <w:b/>
          <w:sz w:val="28"/>
          <w:szCs w:val="28"/>
        </w:rPr>
        <w:t>50</w:t>
      </w:r>
      <w:r w:rsidR="00277E3D">
        <w:rPr>
          <w:b/>
          <w:sz w:val="28"/>
          <w:szCs w:val="28"/>
        </w:rPr>
        <w:t>PM</w:t>
      </w:r>
    </w:p>
    <w:p w14:paraId="39D5D638" w14:textId="37D61C9A" w:rsidR="00090925" w:rsidRPr="00806941" w:rsidRDefault="00B90FC6" w:rsidP="707AEEC7">
      <w:pPr>
        <w:jc w:val="both"/>
        <w:rPr>
          <w:b/>
          <w:bCs/>
          <w:sz w:val="28"/>
          <w:szCs w:val="28"/>
        </w:rPr>
      </w:pPr>
      <w:r>
        <w:rPr>
          <w:b/>
          <w:bCs/>
          <w:sz w:val="28"/>
          <w:szCs w:val="28"/>
        </w:rPr>
        <w:t xml:space="preserve">                                                        </w:t>
      </w:r>
      <w:r w:rsidR="001A6DC3">
        <w:rPr>
          <w:b/>
          <w:bCs/>
          <w:sz w:val="28"/>
          <w:szCs w:val="28"/>
        </w:rPr>
        <w:t xml:space="preserve">          </w:t>
      </w:r>
      <w:r w:rsidR="00277E3D">
        <w:rPr>
          <w:b/>
          <w:bCs/>
          <w:sz w:val="28"/>
          <w:szCs w:val="28"/>
        </w:rPr>
        <w:t xml:space="preserve">       ENV</w:t>
      </w:r>
      <w:r w:rsidR="00B25B18">
        <w:rPr>
          <w:b/>
          <w:bCs/>
          <w:sz w:val="28"/>
          <w:szCs w:val="28"/>
        </w:rPr>
        <w:t>:</w:t>
      </w:r>
      <w:r w:rsidR="00975F05">
        <w:rPr>
          <w:b/>
          <w:bCs/>
          <w:sz w:val="28"/>
          <w:szCs w:val="28"/>
        </w:rPr>
        <w:t xml:space="preserve"> </w:t>
      </w:r>
      <w:r>
        <w:rPr>
          <w:b/>
          <w:bCs/>
          <w:sz w:val="28"/>
          <w:szCs w:val="28"/>
        </w:rPr>
        <w:t>120</w:t>
      </w:r>
    </w:p>
    <w:p w14:paraId="64FE37D1" w14:textId="77777777" w:rsidR="00993423" w:rsidRPr="00806941" w:rsidRDefault="00993423" w:rsidP="00993423">
      <w:pPr>
        <w:jc w:val="both"/>
        <w:rPr>
          <w:b/>
          <w:sz w:val="22"/>
          <w:szCs w:val="22"/>
        </w:rPr>
      </w:pPr>
      <w:r w:rsidRPr="00806941">
        <w:rPr>
          <w:b/>
          <w:sz w:val="22"/>
          <w:szCs w:val="22"/>
        </w:rPr>
        <w:t>Instructor: Prof. Ipsita Chatterjee</w:t>
      </w:r>
    </w:p>
    <w:p w14:paraId="07B03D79" w14:textId="3F59577B" w:rsidR="00993423" w:rsidRPr="00806941" w:rsidRDefault="00993423" w:rsidP="00993423">
      <w:pPr>
        <w:jc w:val="both"/>
        <w:rPr>
          <w:b/>
          <w:sz w:val="22"/>
          <w:szCs w:val="22"/>
        </w:rPr>
      </w:pPr>
      <w:r w:rsidRPr="00806941">
        <w:rPr>
          <w:b/>
          <w:sz w:val="22"/>
          <w:szCs w:val="22"/>
        </w:rPr>
        <w:t>Office: ENV 320G</w:t>
      </w:r>
      <w:r w:rsidR="000A632C">
        <w:rPr>
          <w:b/>
          <w:sz w:val="22"/>
          <w:szCs w:val="22"/>
        </w:rPr>
        <w:t xml:space="preserve"> (EESAT, Environment building)</w:t>
      </w:r>
    </w:p>
    <w:p w14:paraId="0F32F7B1" w14:textId="25D53610" w:rsidR="00993423" w:rsidRPr="00806941" w:rsidRDefault="00993423" w:rsidP="00993423">
      <w:pPr>
        <w:jc w:val="both"/>
        <w:rPr>
          <w:b/>
          <w:sz w:val="22"/>
          <w:szCs w:val="22"/>
        </w:rPr>
      </w:pPr>
      <w:r w:rsidRPr="00806941">
        <w:rPr>
          <w:b/>
          <w:sz w:val="22"/>
          <w:szCs w:val="22"/>
        </w:rPr>
        <w:t xml:space="preserve">Office </w:t>
      </w:r>
      <w:r w:rsidR="0098032D">
        <w:rPr>
          <w:b/>
          <w:sz w:val="22"/>
          <w:szCs w:val="22"/>
        </w:rPr>
        <w:t xml:space="preserve">hours: </w:t>
      </w:r>
      <w:r w:rsidR="00975F05">
        <w:rPr>
          <w:b/>
          <w:sz w:val="22"/>
          <w:szCs w:val="22"/>
        </w:rPr>
        <w:t>Monday</w:t>
      </w:r>
      <w:r w:rsidR="000D1B4D">
        <w:rPr>
          <w:b/>
          <w:sz w:val="22"/>
          <w:szCs w:val="22"/>
        </w:rPr>
        <w:t xml:space="preserve">s and </w:t>
      </w:r>
      <w:r w:rsidR="00975F05">
        <w:rPr>
          <w:b/>
          <w:sz w:val="22"/>
          <w:szCs w:val="22"/>
        </w:rPr>
        <w:t>Wednesdays</w:t>
      </w:r>
      <w:r w:rsidR="000D1B4D">
        <w:rPr>
          <w:b/>
          <w:sz w:val="22"/>
          <w:szCs w:val="22"/>
        </w:rPr>
        <w:t xml:space="preserve"> </w:t>
      </w:r>
      <w:r w:rsidR="000A7CD8">
        <w:rPr>
          <w:b/>
          <w:sz w:val="22"/>
          <w:szCs w:val="22"/>
        </w:rPr>
        <w:t>1</w:t>
      </w:r>
      <w:r w:rsidR="00AB43D5">
        <w:rPr>
          <w:b/>
          <w:sz w:val="22"/>
          <w:szCs w:val="22"/>
        </w:rPr>
        <w:t>1.00</w:t>
      </w:r>
      <w:r w:rsidR="000A7CD8">
        <w:rPr>
          <w:b/>
          <w:sz w:val="22"/>
          <w:szCs w:val="22"/>
        </w:rPr>
        <w:t>AM to 1</w:t>
      </w:r>
      <w:r w:rsidR="00AB43D5">
        <w:rPr>
          <w:b/>
          <w:sz w:val="22"/>
          <w:szCs w:val="22"/>
        </w:rPr>
        <w:t>2.00 P</w:t>
      </w:r>
      <w:r w:rsidR="000A7CD8">
        <w:rPr>
          <w:b/>
          <w:sz w:val="22"/>
          <w:szCs w:val="22"/>
        </w:rPr>
        <w:t>M</w:t>
      </w:r>
      <w:r w:rsidR="0098032D">
        <w:rPr>
          <w:b/>
          <w:sz w:val="22"/>
          <w:szCs w:val="22"/>
        </w:rPr>
        <w:t xml:space="preserve"> and by appointment</w:t>
      </w:r>
    </w:p>
    <w:p w14:paraId="315505A3" w14:textId="77777777" w:rsidR="00993423" w:rsidRPr="00806941" w:rsidRDefault="00993423" w:rsidP="00993423">
      <w:pPr>
        <w:jc w:val="both"/>
        <w:rPr>
          <w:rStyle w:val="Hyperlink"/>
          <w:rFonts w:eastAsiaTheme="minorHAnsi"/>
          <w:color w:val="auto"/>
          <w:sz w:val="22"/>
          <w:szCs w:val="22"/>
          <w:u w:val="none"/>
          <w:lang w:eastAsia="en-US"/>
        </w:rPr>
      </w:pPr>
      <w:r w:rsidRPr="00806941">
        <w:rPr>
          <w:b/>
          <w:sz w:val="22"/>
          <w:szCs w:val="22"/>
        </w:rPr>
        <w:t xml:space="preserve">Email: </w:t>
      </w:r>
      <w:hyperlink r:id="rId7" w:history="1">
        <w:r w:rsidRPr="00806941">
          <w:rPr>
            <w:rStyle w:val="Hyperlink"/>
            <w:rFonts w:eastAsiaTheme="minorHAnsi"/>
            <w:sz w:val="22"/>
            <w:szCs w:val="22"/>
            <w:lang w:eastAsia="en-US"/>
          </w:rPr>
          <w:t>Ipsita.Chatterjee@unt.edu</w:t>
        </w:r>
      </w:hyperlink>
    </w:p>
    <w:p w14:paraId="25C60ADE" w14:textId="77777777" w:rsidR="00993423" w:rsidRPr="00806941" w:rsidRDefault="00993423" w:rsidP="00993423">
      <w:pPr>
        <w:jc w:val="both"/>
        <w:rPr>
          <w:b/>
          <w:sz w:val="22"/>
          <w:szCs w:val="22"/>
        </w:rPr>
      </w:pPr>
    </w:p>
    <w:p w14:paraId="41445C39" w14:textId="2C141DE8" w:rsidR="00B25B18" w:rsidRDefault="65387A95" w:rsidP="00B25B18">
      <w:pPr>
        <w:jc w:val="both"/>
        <w:rPr>
          <w:b/>
          <w:bCs/>
          <w:sz w:val="22"/>
          <w:szCs w:val="22"/>
        </w:rPr>
      </w:pPr>
      <w:r w:rsidRPr="65387A95">
        <w:rPr>
          <w:b/>
          <w:bCs/>
          <w:sz w:val="22"/>
          <w:szCs w:val="22"/>
        </w:rPr>
        <w:t xml:space="preserve">Teaching Assistant: </w:t>
      </w:r>
    </w:p>
    <w:p w14:paraId="74E7832E" w14:textId="1ACC1E95" w:rsidR="00993423" w:rsidRDefault="707AEEC7" w:rsidP="707AEEC7">
      <w:pPr>
        <w:jc w:val="both"/>
        <w:rPr>
          <w:rFonts w:eastAsiaTheme="minorEastAsia"/>
          <w:b/>
          <w:bCs/>
          <w:sz w:val="22"/>
          <w:szCs w:val="22"/>
          <w:lang w:eastAsia="en-US"/>
        </w:rPr>
      </w:pPr>
      <w:r w:rsidRPr="707AEEC7">
        <w:rPr>
          <w:b/>
          <w:bCs/>
          <w:sz w:val="22"/>
          <w:szCs w:val="22"/>
        </w:rPr>
        <w:t>Email:</w:t>
      </w:r>
      <w:r w:rsidR="007273DE" w:rsidRPr="007273DE">
        <w:t xml:space="preserve"> </w:t>
      </w:r>
    </w:p>
    <w:p w14:paraId="5D3FB4F6" w14:textId="23BDF0AE" w:rsidR="00272E60" w:rsidRDefault="00272E60" w:rsidP="707AEEC7">
      <w:pPr>
        <w:jc w:val="both"/>
        <w:rPr>
          <w:rFonts w:eastAsiaTheme="minorEastAsia"/>
          <w:b/>
          <w:bCs/>
          <w:sz w:val="22"/>
          <w:szCs w:val="22"/>
          <w:lang w:eastAsia="en-US"/>
        </w:rPr>
      </w:pPr>
      <w:r>
        <w:rPr>
          <w:rFonts w:eastAsiaTheme="minorEastAsia"/>
          <w:b/>
          <w:bCs/>
          <w:sz w:val="22"/>
          <w:szCs w:val="22"/>
          <w:lang w:eastAsia="en-US"/>
        </w:rPr>
        <w:t>Office:</w:t>
      </w:r>
      <w:r w:rsidR="000A632C">
        <w:rPr>
          <w:rFonts w:eastAsiaTheme="minorEastAsia"/>
          <w:b/>
          <w:bCs/>
          <w:sz w:val="22"/>
          <w:szCs w:val="22"/>
          <w:lang w:eastAsia="en-US"/>
        </w:rPr>
        <w:t xml:space="preserve"> </w:t>
      </w:r>
    </w:p>
    <w:p w14:paraId="6A6C1B09" w14:textId="48C6FFAE" w:rsidR="007273DE" w:rsidRPr="00F3327B" w:rsidRDefault="007273DE" w:rsidP="707AEEC7">
      <w:pPr>
        <w:jc w:val="both"/>
        <w:rPr>
          <w:b/>
          <w:bCs/>
          <w:sz w:val="22"/>
          <w:szCs w:val="22"/>
        </w:rPr>
      </w:pPr>
      <w:r>
        <w:rPr>
          <w:rFonts w:eastAsiaTheme="minorEastAsia"/>
          <w:b/>
          <w:bCs/>
          <w:sz w:val="22"/>
          <w:szCs w:val="22"/>
          <w:lang w:eastAsia="en-US"/>
        </w:rPr>
        <w:t>Office hours:</w:t>
      </w:r>
      <w:r w:rsidR="00DE078C">
        <w:rPr>
          <w:rFonts w:eastAsiaTheme="minorEastAsia"/>
          <w:b/>
          <w:bCs/>
          <w:sz w:val="22"/>
          <w:szCs w:val="22"/>
          <w:lang w:eastAsia="en-US"/>
        </w:rPr>
        <w:t xml:space="preserve"> </w:t>
      </w:r>
    </w:p>
    <w:p w14:paraId="65AB9E10" w14:textId="77777777" w:rsidR="00C4621E" w:rsidRPr="00806941" w:rsidRDefault="00C4621E" w:rsidP="00C93E89">
      <w:pPr>
        <w:jc w:val="both"/>
        <w:rPr>
          <w:b/>
          <w:sz w:val="22"/>
          <w:szCs w:val="22"/>
          <w:u w:val="single"/>
        </w:rPr>
      </w:pPr>
    </w:p>
    <w:p w14:paraId="3D9C7C1B" w14:textId="11566CF9" w:rsidR="00432E5D" w:rsidRPr="00806941" w:rsidRDefault="007A74D8" w:rsidP="00432E5D">
      <w:pPr>
        <w:jc w:val="both"/>
        <w:rPr>
          <w:sz w:val="22"/>
          <w:szCs w:val="22"/>
        </w:rPr>
      </w:pPr>
      <w:r w:rsidRPr="00806941">
        <w:rPr>
          <w:b/>
          <w:sz w:val="22"/>
          <w:szCs w:val="22"/>
        </w:rPr>
        <w:t xml:space="preserve">Preamble: </w:t>
      </w:r>
      <w:r w:rsidRPr="00806941">
        <w:rPr>
          <w:sz w:val="22"/>
          <w:szCs w:val="22"/>
        </w:rPr>
        <w:t>The</w:t>
      </w:r>
      <w:r w:rsidRPr="00806941">
        <w:rPr>
          <w:b/>
          <w:sz w:val="22"/>
          <w:szCs w:val="22"/>
        </w:rPr>
        <w:t xml:space="preserve"> </w:t>
      </w:r>
      <w:r w:rsidRPr="00806941">
        <w:rPr>
          <w:sz w:val="22"/>
          <w:szCs w:val="22"/>
        </w:rPr>
        <w:t xml:space="preserve">world is a complex and dynamic place where </w:t>
      </w:r>
      <w:r w:rsidR="00425A3C" w:rsidRPr="00806941">
        <w:rPr>
          <w:sz w:val="22"/>
          <w:szCs w:val="22"/>
        </w:rPr>
        <w:t>humans</w:t>
      </w:r>
      <w:r w:rsidRPr="00806941">
        <w:rPr>
          <w:sz w:val="22"/>
          <w:szCs w:val="22"/>
        </w:rPr>
        <w:t xml:space="preserve"> are constantly reshaping the geographies of life and livelihood. </w:t>
      </w:r>
      <w:r w:rsidR="00090925" w:rsidRPr="00806941">
        <w:rPr>
          <w:sz w:val="22"/>
          <w:szCs w:val="22"/>
        </w:rPr>
        <w:t xml:space="preserve">GEOG 2170 </w:t>
      </w:r>
      <w:r w:rsidRPr="00806941">
        <w:rPr>
          <w:sz w:val="22"/>
          <w:szCs w:val="22"/>
        </w:rPr>
        <w:t xml:space="preserve">studies human interaction with the world and critically investigates how these interactions change the places, communities, cities, and nations that we are so familiar with. </w:t>
      </w:r>
      <w:r w:rsidR="00425A3C" w:rsidRPr="00806941">
        <w:rPr>
          <w:sz w:val="22"/>
          <w:szCs w:val="22"/>
        </w:rPr>
        <w:t xml:space="preserve">Processes </w:t>
      </w:r>
      <w:r w:rsidRPr="00806941">
        <w:rPr>
          <w:sz w:val="22"/>
          <w:szCs w:val="22"/>
        </w:rPr>
        <w:t>like</w:t>
      </w:r>
      <w:r w:rsidR="00432E5D" w:rsidRPr="00806941">
        <w:rPr>
          <w:sz w:val="22"/>
          <w:szCs w:val="22"/>
        </w:rPr>
        <w:t>,</w:t>
      </w:r>
      <w:r w:rsidRPr="00806941">
        <w:rPr>
          <w:sz w:val="22"/>
          <w:szCs w:val="22"/>
        </w:rPr>
        <w:t xml:space="preserve"> </w:t>
      </w:r>
      <w:r w:rsidR="00432E5D" w:rsidRPr="00806941">
        <w:rPr>
          <w:sz w:val="22"/>
          <w:szCs w:val="22"/>
        </w:rPr>
        <w:t xml:space="preserve">development, under development, poverty, inequality, </w:t>
      </w:r>
      <w:r w:rsidRPr="00806941">
        <w:rPr>
          <w:sz w:val="22"/>
          <w:szCs w:val="22"/>
        </w:rPr>
        <w:t xml:space="preserve">globalization, </w:t>
      </w:r>
      <w:r w:rsidR="00425A3C" w:rsidRPr="00806941">
        <w:rPr>
          <w:sz w:val="22"/>
          <w:szCs w:val="22"/>
        </w:rPr>
        <w:t xml:space="preserve">urbanization, suburbanization, </w:t>
      </w:r>
      <w:r w:rsidR="008C7AE6" w:rsidRPr="00806941">
        <w:rPr>
          <w:sz w:val="22"/>
          <w:szCs w:val="22"/>
        </w:rPr>
        <w:t>gentrification, inner-</w:t>
      </w:r>
      <w:r w:rsidR="00432E5D" w:rsidRPr="00806941">
        <w:rPr>
          <w:sz w:val="22"/>
          <w:szCs w:val="22"/>
        </w:rPr>
        <w:t xml:space="preserve">city decay, </w:t>
      </w:r>
      <w:r w:rsidR="00425A3C" w:rsidRPr="00806941">
        <w:rPr>
          <w:sz w:val="22"/>
          <w:szCs w:val="22"/>
        </w:rPr>
        <w:t xml:space="preserve">migration, </w:t>
      </w:r>
      <w:r w:rsidRPr="00806941">
        <w:rPr>
          <w:sz w:val="22"/>
          <w:szCs w:val="22"/>
        </w:rPr>
        <w:t>conflicts</w:t>
      </w:r>
      <w:r w:rsidR="00425A3C" w:rsidRPr="00806941">
        <w:rPr>
          <w:sz w:val="22"/>
          <w:szCs w:val="22"/>
        </w:rPr>
        <w:t>,</w:t>
      </w:r>
      <w:r w:rsidRPr="00806941">
        <w:rPr>
          <w:sz w:val="22"/>
          <w:szCs w:val="22"/>
        </w:rPr>
        <w:t xml:space="preserve"> and war</w:t>
      </w:r>
      <w:r w:rsidR="00425A3C" w:rsidRPr="00806941">
        <w:rPr>
          <w:sz w:val="22"/>
          <w:szCs w:val="22"/>
        </w:rPr>
        <w:t xml:space="preserve"> represent complex set of interactions between human societies and the spaces they inhabit, these specific processes of interaction are the topics under study</w:t>
      </w:r>
      <w:r w:rsidRPr="00806941">
        <w:rPr>
          <w:sz w:val="22"/>
          <w:szCs w:val="22"/>
        </w:rPr>
        <w:t>.</w:t>
      </w:r>
      <w:r w:rsidRPr="00806941">
        <w:rPr>
          <w:b/>
          <w:sz w:val="22"/>
          <w:szCs w:val="22"/>
        </w:rPr>
        <w:t xml:space="preserve"> </w:t>
      </w:r>
      <w:r w:rsidR="00432E5D" w:rsidRPr="00806941">
        <w:rPr>
          <w:sz w:val="22"/>
          <w:szCs w:val="22"/>
        </w:rPr>
        <w:t xml:space="preserve">We </w:t>
      </w:r>
      <w:r w:rsidR="00425A3C" w:rsidRPr="00806941">
        <w:rPr>
          <w:sz w:val="22"/>
          <w:szCs w:val="22"/>
        </w:rPr>
        <w:t xml:space="preserve">will </w:t>
      </w:r>
      <w:r w:rsidR="00432E5D" w:rsidRPr="00806941">
        <w:rPr>
          <w:sz w:val="22"/>
          <w:szCs w:val="22"/>
        </w:rPr>
        <w:t>begin with a brief introduction to the history, nature and scope of Human Geography, and study the dominant ‘schools of thought’ like, environmental determinism, possibilism, regional school, quantitative revolution, behavioral approach, and radical geography. The aim is to understand different philosophical traditions and theoretical positions within the discipline of Human Geography so that we are armed with a set of conceptual tool</w:t>
      </w:r>
      <w:r w:rsidR="00090925" w:rsidRPr="00806941">
        <w:rPr>
          <w:sz w:val="22"/>
          <w:szCs w:val="22"/>
        </w:rPr>
        <w:t xml:space="preserve">s. Using these conceptual </w:t>
      </w:r>
      <w:proofErr w:type="gramStart"/>
      <w:r w:rsidR="00090925" w:rsidRPr="00806941">
        <w:rPr>
          <w:sz w:val="22"/>
          <w:szCs w:val="22"/>
        </w:rPr>
        <w:t>tools</w:t>
      </w:r>
      <w:proofErr w:type="gramEnd"/>
      <w:r w:rsidR="00432E5D" w:rsidRPr="00806941">
        <w:rPr>
          <w:sz w:val="22"/>
          <w:szCs w:val="22"/>
        </w:rPr>
        <w:t xml:space="preserve"> we </w:t>
      </w:r>
      <w:r w:rsidR="00425A3C" w:rsidRPr="00806941">
        <w:rPr>
          <w:sz w:val="22"/>
          <w:szCs w:val="22"/>
        </w:rPr>
        <w:t xml:space="preserve">will then </w:t>
      </w:r>
      <w:r w:rsidR="00432E5D" w:rsidRPr="00806941">
        <w:rPr>
          <w:sz w:val="22"/>
          <w:szCs w:val="22"/>
        </w:rPr>
        <w:t xml:space="preserve">explore human interactions in specific contexts: human interaction with the urban environment (urban geography), human interaction with cultural phenomena (cultural geography), human interaction with social issues (demography), human interaction with economic processes (economic geography), and human interaction with political issues (political geography). By understanding how urban, economic, cultural, social, and political processes are negotiated by humans, this course hopes to offer a comprehensive understanding of Earth as the home of humans.   </w:t>
      </w:r>
    </w:p>
    <w:p w14:paraId="3751ED61" w14:textId="77777777" w:rsidR="007A74D8" w:rsidRPr="00806941" w:rsidRDefault="007A74D8" w:rsidP="007A74D8">
      <w:pPr>
        <w:jc w:val="both"/>
        <w:rPr>
          <w:b/>
          <w:sz w:val="22"/>
          <w:szCs w:val="22"/>
        </w:rPr>
      </w:pPr>
    </w:p>
    <w:p w14:paraId="5D0C6659" w14:textId="77777777" w:rsidR="007A74D8" w:rsidRPr="00806941" w:rsidRDefault="007A74D8" w:rsidP="007A74D8">
      <w:pPr>
        <w:jc w:val="both"/>
        <w:rPr>
          <w:sz w:val="22"/>
          <w:szCs w:val="22"/>
        </w:rPr>
      </w:pPr>
      <w:r w:rsidRPr="00806941">
        <w:rPr>
          <w:b/>
          <w:sz w:val="22"/>
          <w:szCs w:val="22"/>
        </w:rPr>
        <w:t>Purpose:</w:t>
      </w:r>
      <w:r w:rsidRPr="00806941">
        <w:rPr>
          <w:sz w:val="22"/>
          <w:szCs w:val="22"/>
        </w:rPr>
        <w:t xml:space="preserve"> To provide you with conceptual tools, which will enable you to not only understand, analyze, and explain local, national and international events for academic purposes, but also to enable you to use these concepts in ‘real’ life so that you develop critical skills to comprehend, and articulate the reality around you more comprehensively. </w:t>
      </w:r>
    </w:p>
    <w:p w14:paraId="3FBF4271" w14:textId="77777777" w:rsidR="007A74D8" w:rsidRPr="00806941" w:rsidRDefault="007A74D8" w:rsidP="007A74D8">
      <w:pPr>
        <w:jc w:val="both"/>
        <w:rPr>
          <w:sz w:val="22"/>
          <w:szCs w:val="22"/>
        </w:rPr>
      </w:pPr>
      <w:r w:rsidRPr="00806941">
        <w:rPr>
          <w:sz w:val="22"/>
          <w:szCs w:val="22"/>
        </w:rPr>
        <w:t>To encourage you to think critically; think critically means to delve really deep beneath appearances, superficiality, and manifestations to understand the mechanisms, the nuts and bolts, systemic imperatives, and the hidden power structures guiding events and phenomena.</w:t>
      </w:r>
    </w:p>
    <w:p w14:paraId="2764C849" w14:textId="538AEBE6" w:rsidR="007A74D8" w:rsidRPr="00806941" w:rsidRDefault="007A74D8" w:rsidP="007A74D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06941">
        <w:rPr>
          <w:sz w:val="22"/>
          <w:szCs w:val="22"/>
        </w:rPr>
        <w:t>To introduce you to the World of Geography, and demonstrate t</w:t>
      </w:r>
      <w:r w:rsidR="005323EE">
        <w:rPr>
          <w:sz w:val="22"/>
          <w:szCs w:val="22"/>
        </w:rPr>
        <w:t xml:space="preserve">he use of spatial perspectives </w:t>
      </w:r>
      <w:r w:rsidRPr="00806941">
        <w:rPr>
          <w:sz w:val="22"/>
          <w:szCs w:val="22"/>
        </w:rPr>
        <w:t>in understanding and explaining global and local events</w:t>
      </w:r>
    </w:p>
    <w:p w14:paraId="60646D30" w14:textId="77777777" w:rsidR="007A74D8" w:rsidRPr="00806941" w:rsidRDefault="007A74D8" w:rsidP="007A74D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07BDAE05" w14:textId="77777777" w:rsidR="007A74D8" w:rsidRPr="00806941" w:rsidRDefault="007A74D8" w:rsidP="007A74D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rPr>
      </w:pPr>
      <w:r w:rsidRPr="00806941">
        <w:rPr>
          <w:b/>
          <w:sz w:val="22"/>
          <w:szCs w:val="22"/>
        </w:rPr>
        <w:t xml:space="preserve">General Objectives: </w:t>
      </w:r>
      <w:r w:rsidRPr="00806941">
        <w:rPr>
          <w:sz w:val="22"/>
          <w:szCs w:val="22"/>
        </w:rPr>
        <w:t>Therefore, we want to share an understanding of the value and importance of modern human geography by considering:</w:t>
      </w:r>
    </w:p>
    <w:p w14:paraId="12C9B8A8" w14:textId="77777777" w:rsidR="007A74D8" w:rsidRPr="00806941" w:rsidRDefault="007A74D8" w:rsidP="007A74D8">
      <w:pPr>
        <w:numPr>
          <w:ilvl w:val="0"/>
          <w:numId w:val="1"/>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06941">
        <w:rPr>
          <w:sz w:val="22"/>
          <w:szCs w:val="22"/>
        </w:rPr>
        <w:t>what a human geographer does,</w:t>
      </w:r>
    </w:p>
    <w:p w14:paraId="5FBDB968" w14:textId="77777777" w:rsidR="007A74D8" w:rsidRPr="00806941" w:rsidRDefault="005265C6" w:rsidP="007A74D8">
      <w:pPr>
        <w:numPr>
          <w:ilvl w:val="0"/>
          <w:numId w:val="1"/>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06941">
        <w:rPr>
          <w:sz w:val="22"/>
          <w:szCs w:val="22"/>
        </w:rPr>
        <w:t>what theories inform our understanding of the human world</w:t>
      </w:r>
      <w:r w:rsidR="007A74D8" w:rsidRPr="00806941">
        <w:rPr>
          <w:sz w:val="22"/>
          <w:szCs w:val="22"/>
        </w:rPr>
        <w:t xml:space="preserve"> </w:t>
      </w:r>
    </w:p>
    <w:p w14:paraId="714D5BA1" w14:textId="3218DCB3" w:rsidR="007A74D8" w:rsidRPr="00806941" w:rsidRDefault="007A74D8" w:rsidP="007A74D8">
      <w:pPr>
        <w:numPr>
          <w:ilvl w:val="0"/>
          <w:numId w:val="1"/>
        </w:num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06941">
        <w:rPr>
          <w:sz w:val="22"/>
          <w:szCs w:val="22"/>
        </w:rPr>
        <w:t xml:space="preserve">how a human geographer </w:t>
      </w:r>
      <w:r w:rsidR="005265C6" w:rsidRPr="00806941">
        <w:rPr>
          <w:sz w:val="22"/>
          <w:szCs w:val="22"/>
        </w:rPr>
        <w:t>critically analyzes the processes/issues that affect human societies</w:t>
      </w:r>
      <w:r w:rsidR="000316DE">
        <w:rPr>
          <w:sz w:val="22"/>
          <w:szCs w:val="22"/>
        </w:rPr>
        <w:t xml:space="preserve">, and hence imagine a </w:t>
      </w:r>
      <w:r w:rsidR="0098032D">
        <w:rPr>
          <w:sz w:val="22"/>
          <w:szCs w:val="22"/>
        </w:rPr>
        <w:t>better world that is more emancipatory, compassionate and equal</w:t>
      </w:r>
      <w:r w:rsidR="000316DE">
        <w:rPr>
          <w:sz w:val="22"/>
          <w:szCs w:val="22"/>
        </w:rPr>
        <w:t xml:space="preserve"> </w:t>
      </w:r>
      <w:r w:rsidR="0098032D">
        <w:rPr>
          <w:sz w:val="22"/>
          <w:szCs w:val="22"/>
        </w:rPr>
        <w:t>for all.</w:t>
      </w:r>
    </w:p>
    <w:p w14:paraId="3FC12893" w14:textId="77777777" w:rsidR="007A74D8" w:rsidRPr="00806941" w:rsidRDefault="007A74D8" w:rsidP="007A74D8">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sz w:val="22"/>
          <w:szCs w:val="22"/>
          <w:u w:val="single"/>
        </w:rPr>
      </w:pPr>
      <w:r w:rsidRPr="00806941">
        <w:rPr>
          <w:b/>
          <w:sz w:val="22"/>
          <w:szCs w:val="22"/>
          <w:u w:val="single"/>
        </w:rPr>
        <w:t xml:space="preserve">Important dates </w:t>
      </w:r>
    </w:p>
    <w:p w14:paraId="703E5742" w14:textId="59866517" w:rsidR="007A74D8" w:rsidRPr="00806941" w:rsidRDefault="003502F9" w:rsidP="007A74D8">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06941">
        <w:rPr>
          <w:sz w:val="22"/>
          <w:szCs w:val="22"/>
        </w:rPr>
        <w:t>M</w:t>
      </w:r>
      <w:r w:rsidR="007A74D8" w:rsidRPr="00806941">
        <w:rPr>
          <w:sz w:val="22"/>
          <w:szCs w:val="22"/>
        </w:rPr>
        <w:t>ental map</w:t>
      </w:r>
      <w:r w:rsidRPr="00806941">
        <w:rPr>
          <w:sz w:val="22"/>
          <w:szCs w:val="22"/>
        </w:rPr>
        <w:t xml:space="preserve"> and short pa</w:t>
      </w:r>
      <w:r w:rsidR="007545DB" w:rsidRPr="00806941">
        <w:rPr>
          <w:sz w:val="22"/>
          <w:szCs w:val="22"/>
        </w:rPr>
        <w:t xml:space="preserve">per due                      </w:t>
      </w:r>
      <w:r w:rsidR="00FA2FC2">
        <w:rPr>
          <w:sz w:val="22"/>
          <w:szCs w:val="22"/>
        </w:rPr>
        <w:t>1</w:t>
      </w:r>
      <w:r w:rsidR="007545DB" w:rsidRPr="00806941">
        <w:rPr>
          <w:sz w:val="22"/>
          <w:szCs w:val="22"/>
        </w:rPr>
        <w:t>/</w:t>
      </w:r>
      <w:r w:rsidR="00FA2FC2">
        <w:rPr>
          <w:sz w:val="22"/>
          <w:szCs w:val="22"/>
        </w:rPr>
        <w:t>28</w:t>
      </w:r>
    </w:p>
    <w:p w14:paraId="22A6603C" w14:textId="6ED51EBF" w:rsidR="007A74D8" w:rsidRPr="00806941" w:rsidRDefault="007A74D8" w:rsidP="007A74D8">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06941">
        <w:rPr>
          <w:sz w:val="22"/>
          <w:szCs w:val="22"/>
        </w:rPr>
        <w:t xml:space="preserve">Examination 1                                  </w:t>
      </w:r>
      <w:r w:rsidR="00472F0B">
        <w:rPr>
          <w:sz w:val="22"/>
          <w:szCs w:val="22"/>
        </w:rPr>
        <w:t xml:space="preserve">          </w:t>
      </w:r>
      <w:r w:rsidR="000A7CD8">
        <w:rPr>
          <w:sz w:val="22"/>
          <w:szCs w:val="22"/>
        </w:rPr>
        <w:t xml:space="preserve">  </w:t>
      </w:r>
      <w:r w:rsidR="000316DE">
        <w:rPr>
          <w:sz w:val="22"/>
          <w:szCs w:val="22"/>
        </w:rPr>
        <w:t xml:space="preserve">    </w:t>
      </w:r>
      <w:r w:rsidR="00FA2FC2">
        <w:rPr>
          <w:sz w:val="22"/>
          <w:szCs w:val="22"/>
        </w:rPr>
        <w:t>2</w:t>
      </w:r>
      <w:r w:rsidR="007B67CB">
        <w:rPr>
          <w:sz w:val="22"/>
          <w:szCs w:val="22"/>
        </w:rPr>
        <w:t>/</w:t>
      </w:r>
      <w:r w:rsidR="00FA2FC2">
        <w:rPr>
          <w:sz w:val="22"/>
          <w:szCs w:val="22"/>
        </w:rPr>
        <w:t>18</w:t>
      </w:r>
    </w:p>
    <w:p w14:paraId="63C6AEF1" w14:textId="31E5183F" w:rsidR="007A74D8" w:rsidRPr="00806941" w:rsidRDefault="007A74D8" w:rsidP="007A74D8">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06941">
        <w:rPr>
          <w:sz w:val="22"/>
          <w:szCs w:val="22"/>
        </w:rPr>
        <w:t xml:space="preserve">Deliberative long essay due  </w:t>
      </w:r>
      <w:r w:rsidR="007545DB" w:rsidRPr="00806941">
        <w:rPr>
          <w:sz w:val="22"/>
          <w:szCs w:val="22"/>
        </w:rPr>
        <w:t xml:space="preserve">                           </w:t>
      </w:r>
      <w:r w:rsidR="002B68C8">
        <w:rPr>
          <w:sz w:val="22"/>
          <w:szCs w:val="22"/>
        </w:rPr>
        <w:t>3</w:t>
      </w:r>
      <w:r w:rsidR="00F7247A">
        <w:rPr>
          <w:sz w:val="22"/>
          <w:szCs w:val="22"/>
        </w:rPr>
        <w:t>/</w:t>
      </w:r>
      <w:r w:rsidR="00BE1863">
        <w:rPr>
          <w:sz w:val="22"/>
          <w:szCs w:val="22"/>
        </w:rPr>
        <w:t>2</w:t>
      </w:r>
      <w:r w:rsidR="002B68C8">
        <w:rPr>
          <w:sz w:val="22"/>
          <w:szCs w:val="22"/>
        </w:rPr>
        <w:t>5</w:t>
      </w:r>
    </w:p>
    <w:p w14:paraId="583248E3" w14:textId="1350E6BD" w:rsidR="007A74D8" w:rsidRPr="00806941" w:rsidRDefault="007A74D8" w:rsidP="007A74D8">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806941">
        <w:rPr>
          <w:sz w:val="22"/>
          <w:szCs w:val="22"/>
        </w:rPr>
        <w:t xml:space="preserve">Examination 2                      </w:t>
      </w:r>
      <w:r w:rsidR="007545DB" w:rsidRPr="00806941">
        <w:rPr>
          <w:sz w:val="22"/>
          <w:szCs w:val="22"/>
        </w:rPr>
        <w:t xml:space="preserve">                            </w:t>
      </w:r>
      <w:r w:rsidR="002B68C8">
        <w:rPr>
          <w:sz w:val="22"/>
          <w:szCs w:val="22"/>
        </w:rPr>
        <w:t>4/8</w:t>
      </w:r>
    </w:p>
    <w:p w14:paraId="1C23178A" w14:textId="21B08946" w:rsidR="007A74D8" w:rsidRPr="00B90FC6" w:rsidRDefault="007A74D8" w:rsidP="007A74D8">
      <w:pPr>
        <w:tabs>
          <w:tab w:val="left" w:pos="-1440"/>
          <w:tab w:val="left" w:pos="-720"/>
          <w:tab w:val="left" w:pos="0"/>
          <w:tab w:val="left" w:pos="36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B90FC6">
        <w:rPr>
          <w:sz w:val="22"/>
          <w:szCs w:val="22"/>
        </w:rPr>
        <w:t xml:space="preserve">Examination 3                       </w:t>
      </w:r>
      <w:r w:rsidR="007545DB" w:rsidRPr="00B90FC6">
        <w:rPr>
          <w:sz w:val="22"/>
          <w:szCs w:val="22"/>
        </w:rPr>
        <w:t xml:space="preserve"> </w:t>
      </w:r>
      <w:r w:rsidR="000316DE" w:rsidRPr="00B90FC6">
        <w:rPr>
          <w:sz w:val="22"/>
          <w:szCs w:val="22"/>
        </w:rPr>
        <w:t xml:space="preserve">                           </w:t>
      </w:r>
      <w:r w:rsidR="002B68C8">
        <w:rPr>
          <w:sz w:val="22"/>
          <w:szCs w:val="22"/>
        </w:rPr>
        <w:t>4/29</w:t>
      </w:r>
    </w:p>
    <w:p w14:paraId="094AD244" w14:textId="77777777" w:rsidR="007A74D8" w:rsidRPr="00806941" w:rsidRDefault="007A74D8" w:rsidP="007A74D8">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14:paraId="167138F9" w14:textId="77777777" w:rsidR="007A74D8" w:rsidRPr="00806941" w:rsidRDefault="007A74D8" w:rsidP="007A74D8">
      <w:pPr>
        <w:jc w:val="both"/>
        <w:rPr>
          <w:b/>
          <w:sz w:val="22"/>
          <w:szCs w:val="22"/>
        </w:rPr>
      </w:pPr>
    </w:p>
    <w:p w14:paraId="10A359C3" w14:textId="72E3F08C" w:rsidR="007A74D8" w:rsidRPr="00806941" w:rsidRDefault="007A74D8" w:rsidP="007A74D8">
      <w:pPr>
        <w:jc w:val="both"/>
        <w:rPr>
          <w:sz w:val="22"/>
          <w:szCs w:val="22"/>
        </w:rPr>
      </w:pPr>
      <w:r w:rsidRPr="00806941">
        <w:rPr>
          <w:b/>
          <w:sz w:val="22"/>
          <w:szCs w:val="22"/>
        </w:rPr>
        <w:t xml:space="preserve">Required Text: </w:t>
      </w:r>
      <w:r w:rsidRPr="00806941">
        <w:rPr>
          <w:sz w:val="22"/>
          <w:szCs w:val="22"/>
        </w:rPr>
        <w:t xml:space="preserve">The only required text for the class is: </w:t>
      </w:r>
      <w:r w:rsidRPr="00806941">
        <w:rPr>
          <w:i/>
          <w:sz w:val="22"/>
          <w:szCs w:val="22"/>
        </w:rPr>
        <w:t>Human Geography:  Places and Regions in Global Context</w:t>
      </w:r>
      <w:r w:rsidRPr="00806941">
        <w:rPr>
          <w:sz w:val="22"/>
          <w:szCs w:val="22"/>
        </w:rPr>
        <w:t xml:space="preserve">, </w:t>
      </w:r>
      <w:r w:rsidR="00BB2AF1" w:rsidRPr="00806941">
        <w:rPr>
          <w:sz w:val="22"/>
          <w:szCs w:val="22"/>
        </w:rPr>
        <w:t xml:space="preserve">current </w:t>
      </w:r>
      <w:r w:rsidRPr="00806941">
        <w:rPr>
          <w:sz w:val="22"/>
          <w:szCs w:val="22"/>
        </w:rPr>
        <w:t xml:space="preserve">edition, by Paul L. Knox and Sallie A. Marston. </w:t>
      </w:r>
      <w:r w:rsidR="00090925" w:rsidRPr="00806941">
        <w:rPr>
          <w:sz w:val="22"/>
          <w:szCs w:val="22"/>
        </w:rPr>
        <w:t>Students must possess this book. T</w:t>
      </w:r>
      <w:r w:rsidRPr="00806941">
        <w:rPr>
          <w:sz w:val="22"/>
          <w:szCs w:val="22"/>
        </w:rPr>
        <w:t xml:space="preserve">his book is available at the </w:t>
      </w:r>
      <w:r w:rsidR="00090925" w:rsidRPr="00806941">
        <w:rPr>
          <w:sz w:val="22"/>
          <w:szCs w:val="22"/>
        </w:rPr>
        <w:t>University bookstore.</w:t>
      </w:r>
    </w:p>
    <w:p w14:paraId="65B7553F" w14:textId="77777777" w:rsidR="007A74D8" w:rsidRPr="00806941" w:rsidRDefault="007A74D8" w:rsidP="007A74D8">
      <w:pPr>
        <w:jc w:val="both"/>
        <w:rPr>
          <w:sz w:val="22"/>
          <w:szCs w:val="22"/>
        </w:rPr>
      </w:pPr>
    </w:p>
    <w:p w14:paraId="5CA33A76" w14:textId="49EBE417" w:rsidR="002D7159" w:rsidRPr="002D7159" w:rsidRDefault="00E62BE5" w:rsidP="002D7159">
      <w:pPr>
        <w:rPr>
          <w:b/>
          <w:sz w:val="22"/>
          <w:szCs w:val="22"/>
        </w:rPr>
      </w:pPr>
      <w:r w:rsidRPr="0040166E">
        <w:rPr>
          <w:b/>
          <w:sz w:val="22"/>
          <w:szCs w:val="22"/>
        </w:rPr>
        <w:t xml:space="preserve">Text and Readings: </w:t>
      </w:r>
      <w:r w:rsidR="007A74D8" w:rsidRPr="002D7159">
        <w:rPr>
          <w:b/>
          <w:sz w:val="22"/>
          <w:szCs w:val="22"/>
        </w:rPr>
        <w:t>Additional readings:</w:t>
      </w:r>
      <w:r w:rsidR="007A74D8" w:rsidRPr="002D7159">
        <w:rPr>
          <w:sz w:val="22"/>
          <w:szCs w:val="22"/>
        </w:rPr>
        <w:t xml:space="preserve"> </w:t>
      </w:r>
      <w:r w:rsidR="002D7159" w:rsidRPr="002D7159">
        <w:rPr>
          <w:sz w:val="22"/>
          <w:szCs w:val="22"/>
        </w:rPr>
        <w:t xml:space="preserve">All other additional readings are posted on </w:t>
      </w:r>
      <w:r w:rsidR="002D7159" w:rsidRPr="002D7159">
        <w:rPr>
          <w:b/>
          <w:sz w:val="22"/>
          <w:szCs w:val="22"/>
        </w:rPr>
        <w:t>CANVAS. Please go to CANVAS (unt.instructure.com) – go to the course website (GEOG 2170: Culture, Environment, and Society) and then click on “module” on the left to access the readings arranged by folders and labeled by topic numbers that correspond to the schedule included later in this syllabus. Use Firefox, Google chrome as your browser for swift downloading of the readings.</w:t>
      </w:r>
    </w:p>
    <w:p w14:paraId="6388A963" w14:textId="553CAE87" w:rsidR="007A74D8" w:rsidRPr="00806941" w:rsidRDefault="007A74D8" w:rsidP="007A74D8">
      <w:pPr>
        <w:jc w:val="both"/>
        <w:rPr>
          <w:sz w:val="22"/>
          <w:szCs w:val="22"/>
        </w:rPr>
      </w:pPr>
    </w:p>
    <w:p w14:paraId="0CD7201F" w14:textId="77777777" w:rsidR="007A74D8" w:rsidRPr="00806941" w:rsidRDefault="007A74D8" w:rsidP="007A74D8">
      <w:pPr>
        <w:jc w:val="both"/>
        <w:rPr>
          <w:b/>
          <w:sz w:val="22"/>
          <w:szCs w:val="22"/>
        </w:rPr>
      </w:pPr>
      <w:r w:rsidRPr="00806941">
        <w:rPr>
          <w:b/>
          <w:sz w:val="22"/>
          <w:szCs w:val="22"/>
        </w:rPr>
        <w:t xml:space="preserve">Course Requirements: </w:t>
      </w:r>
    </w:p>
    <w:p w14:paraId="33F800FB" w14:textId="1388A7EE" w:rsidR="007A74D8" w:rsidRPr="00806941" w:rsidRDefault="007A74D8" w:rsidP="007A74D8">
      <w:pPr>
        <w:jc w:val="both"/>
        <w:rPr>
          <w:sz w:val="22"/>
          <w:szCs w:val="22"/>
        </w:rPr>
      </w:pPr>
      <w:r w:rsidRPr="00806941">
        <w:rPr>
          <w:b/>
          <w:sz w:val="22"/>
          <w:szCs w:val="22"/>
        </w:rPr>
        <w:t xml:space="preserve">Attendance and Participation- </w:t>
      </w:r>
      <w:r w:rsidRPr="00806941">
        <w:rPr>
          <w:sz w:val="22"/>
          <w:szCs w:val="22"/>
        </w:rPr>
        <w:t xml:space="preserve">in class </w:t>
      </w:r>
      <w:r w:rsidR="00090925" w:rsidRPr="00806941">
        <w:rPr>
          <w:b/>
          <w:sz w:val="22"/>
          <w:szCs w:val="22"/>
        </w:rPr>
        <w:t>lecture</w:t>
      </w:r>
      <w:r w:rsidRPr="00806941">
        <w:rPr>
          <w:b/>
          <w:sz w:val="22"/>
          <w:szCs w:val="22"/>
        </w:rPr>
        <w:t xml:space="preserve"> </w:t>
      </w:r>
      <w:r w:rsidRPr="00806941">
        <w:rPr>
          <w:sz w:val="22"/>
          <w:szCs w:val="22"/>
        </w:rPr>
        <w:t xml:space="preserve">is </w:t>
      </w:r>
      <w:r w:rsidRPr="00806941">
        <w:rPr>
          <w:b/>
          <w:sz w:val="22"/>
          <w:szCs w:val="22"/>
          <w:u w:val="single"/>
        </w:rPr>
        <w:t>mandatory</w:t>
      </w:r>
      <w:r w:rsidR="00090925" w:rsidRPr="007C1C1E">
        <w:rPr>
          <w:b/>
          <w:sz w:val="22"/>
          <w:szCs w:val="22"/>
        </w:rPr>
        <w:t xml:space="preserve"> </w:t>
      </w:r>
      <w:r w:rsidR="00090925" w:rsidRPr="00806941">
        <w:rPr>
          <w:sz w:val="22"/>
          <w:szCs w:val="22"/>
        </w:rPr>
        <w:t>for everyone</w:t>
      </w:r>
      <w:r w:rsidRPr="00806941">
        <w:rPr>
          <w:sz w:val="22"/>
          <w:szCs w:val="22"/>
        </w:rPr>
        <w:t>. Lectures will parall</w:t>
      </w:r>
      <w:r w:rsidR="00090925" w:rsidRPr="00806941">
        <w:rPr>
          <w:sz w:val="22"/>
          <w:szCs w:val="22"/>
        </w:rPr>
        <w:t>el and expand upon the readings</w:t>
      </w:r>
      <w:r w:rsidRPr="00806941">
        <w:rPr>
          <w:sz w:val="22"/>
          <w:szCs w:val="22"/>
        </w:rPr>
        <w:t xml:space="preserve"> and will also include material not contained in the readings. You will need to attend lectures and take careful notes in the lectures and participate actively in the sections</w:t>
      </w:r>
      <w:r w:rsidR="00090925" w:rsidRPr="00806941">
        <w:rPr>
          <w:sz w:val="22"/>
          <w:szCs w:val="22"/>
        </w:rPr>
        <w:t xml:space="preserve"> in order to succeed in this</w:t>
      </w:r>
      <w:r w:rsidRPr="00806941">
        <w:rPr>
          <w:sz w:val="22"/>
          <w:szCs w:val="22"/>
        </w:rPr>
        <w:t xml:space="preserve"> class. </w:t>
      </w:r>
      <w:r w:rsidRPr="00806941">
        <w:rPr>
          <w:b/>
          <w:sz w:val="22"/>
          <w:szCs w:val="22"/>
        </w:rPr>
        <w:t>Your participation grade will primarily reflect your attendance</w:t>
      </w:r>
      <w:r w:rsidR="00090925" w:rsidRPr="00806941">
        <w:rPr>
          <w:b/>
          <w:sz w:val="22"/>
          <w:szCs w:val="22"/>
        </w:rPr>
        <w:t xml:space="preserve"> in class</w:t>
      </w:r>
      <w:r w:rsidRPr="00806941">
        <w:rPr>
          <w:b/>
          <w:sz w:val="22"/>
          <w:szCs w:val="22"/>
        </w:rPr>
        <w:t>,</w:t>
      </w:r>
      <w:r w:rsidRPr="00806941">
        <w:rPr>
          <w:sz w:val="22"/>
          <w:szCs w:val="22"/>
        </w:rPr>
        <w:t xml:space="preserve"> </w:t>
      </w:r>
      <w:r w:rsidR="00090925" w:rsidRPr="00806941">
        <w:rPr>
          <w:sz w:val="22"/>
          <w:szCs w:val="22"/>
        </w:rPr>
        <w:t xml:space="preserve">the instructor will </w:t>
      </w:r>
      <w:r w:rsidR="005323EE">
        <w:rPr>
          <w:sz w:val="22"/>
          <w:szCs w:val="22"/>
        </w:rPr>
        <w:t xml:space="preserve">also </w:t>
      </w:r>
      <w:r w:rsidR="00090925" w:rsidRPr="00806941">
        <w:rPr>
          <w:sz w:val="22"/>
          <w:szCs w:val="22"/>
        </w:rPr>
        <w:t xml:space="preserve">keep a careful mental note of students participating in class, good participation may entail a bump up at the end of the semester if your total score for the class happen to be in the borderline. </w:t>
      </w:r>
    </w:p>
    <w:p w14:paraId="5EEA3598" w14:textId="77777777" w:rsidR="007A74D8" w:rsidRPr="00806941" w:rsidRDefault="007A74D8" w:rsidP="007A74D8">
      <w:pPr>
        <w:jc w:val="both"/>
        <w:rPr>
          <w:sz w:val="22"/>
          <w:szCs w:val="22"/>
        </w:rPr>
      </w:pPr>
    </w:p>
    <w:p w14:paraId="5A16F696" w14:textId="6A065719" w:rsidR="007A74D8" w:rsidRPr="00806941" w:rsidRDefault="007A74D8" w:rsidP="007A74D8">
      <w:pPr>
        <w:jc w:val="both"/>
        <w:rPr>
          <w:sz w:val="22"/>
          <w:szCs w:val="22"/>
        </w:rPr>
      </w:pPr>
      <w:r w:rsidRPr="00806941">
        <w:rPr>
          <w:b/>
          <w:sz w:val="22"/>
          <w:szCs w:val="22"/>
        </w:rPr>
        <w:t xml:space="preserve">Readings - </w:t>
      </w:r>
      <w:r w:rsidRPr="00806941">
        <w:rPr>
          <w:sz w:val="22"/>
          <w:szCs w:val="22"/>
        </w:rPr>
        <w:t>You are required to come to class havi</w:t>
      </w:r>
      <w:r w:rsidR="003502F9" w:rsidRPr="00806941">
        <w:rPr>
          <w:sz w:val="22"/>
          <w:szCs w:val="22"/>
        </w:rPr>
        <w:t xml:space="preserve">ng </w:t>
      </w:r>
      <w:r w:rsidR="005323EE">
        <w:rPr>
          <w:sz w:val="22"/>
          <w:szCs w:val="22"/>
        </w:rPr>
        <w:t xml:space="preserve">done </w:t>
      </w:r>
      <w:r w:rsidR="003502F9" w:rsidRPr="00806941">
        <w:rPr>
          <w:sz w:val="22"/>
          <w:szCs w:val="22"/>
        </w:rPr>
        <w:t>all readings</w:t>
      </w:r>
      <w:r w:rsidRPr="00806941">
        <w:rPr>
          <w:sz w:val="22"/>
          <w:szCs w:val="22"/>
        </w:rPr>
        <w:t xml:space="preserve"> listed for that day as under class schedule.</w:t>
      </w:r>
    </w:p>
    <w:p w14:paraId="3DFEC7B0" w14:textId="77777777" w:rsidR="007A74D8" w:rsidRPr="00806941" w:rsidRDefault="007A74D8" w:rsidP="007A74D8">
      <w:pPr>
        <w:jc w:val="both"/>
        <w:rPr>
          <w:b/>
          <w:sz w:val="22"/>
          <w:szCs w:val="22"/>
        </w:rPr>
      </w:pPr>
    </w:p>
    <w:p w14:paraId="723F73B1" w14:textId="754F751E" w:rsidR="007A74D8" w:rsidRPr="00806941" w:rsidRDefault="007A74D8" w:rsidP="007A74D8">
      <w:pPr>
        <w:jc w:val="both"/>
        <w:rPr>
          <w:b/>
          <w:sz w:val="22"/>
          <w:szCs w:val="22"/>
        </w:rPr>
      </w:pPr>
      <w:r w:rsidRPr="00806941">
        <w:rPr>
          <w:b/>
          <w:sz w:val="22"/>
          <w:szCs w:val="22"/>
        </w:rPr>
        <w:t>Writing assignments</w:t>
      </w:r>
      <w:r w:rsidR="007545DB" w:rsidRPr="00806941">
        <w:rPr>
          <w:b/>
          <w:sz w:val="22"/>
          <w:szCs w:val="22"/>
        </w:rPr>
        <w:t>:</w:t>
      </w:r>
      <w:r w:rsidRPr="00806941">
        <w:rPr>
          <w:b/>
          <w:sz w:val="22"/>
          <w:szCs w:val="22"/>
        </w:rPr>
        <w:t xml:space="preserve"> </w:t>
      </w:r>
    </w:p>
    <w:p w14:paraId="42985546" w14:textId="690C3B43" w:rsidR="007545DB" w:rsidRPr="00806941" w:rsidRDefault="007545DB" w:rsidP="007A74D8">
      <w:pPr>
        <w:jc w:val="both"/>
        <w:rPr>
          <w:b/>
          <w:sz w:val="22"/>
          <w:szCs w:val="22"/>
        </w:rPr>
      </w:pPr>
      <w:r w:rsidRPr="00806941">
        <w:rPr>
          <w:b/>
          <w:sz w:val="22"/>
          <w:szCs w:val="22"/>
        </w:rPr>
        <w:t>Short paper/mental map:</w:t>
      </w:r>
    </w:p>
    <w:p w14:paraId="07463574" w14:textId="32AFDCF9" w:rsidR="007A74D8" w:rsidRPr="00806941" w:rsidRDefault="007A74D8" w:rsidP="007A74D8">
      <w:pPr>
        <w:ind w:left="360"/>
        <w:jc w:val="both"/>
        <w:rPr>
          <w:sz w:val="22"/>
          <w:szCs w:val="22"/>
        </w:rPr>
      </w:pPr>
      <w:r w:rsidRPr="00806941">
        <w:rPr>
          <w:sz w:val="22"/>
          <w:szCs w:val="22"/>
        </w:rPr>
        <w:t xml:space="preserve">One short paper with a mental map exercise will be assigned on a specified week mentioned in the schedule below and the date on which it will be due is also noted in the schedule.  Question 1 of the short paper, i.e. the mental map should be drawn or printed clearly on one sheet of paper.  Question 2, i.e. the written portion of the short paper should be answered in </w:t>
      </w:r>
      <w:r w:rsidRPr="00806941">
        <w:rPr>
          <w:b/>
          <w:sz w:val="22"/>
          <w:szCs w:val="22"/>
          <w:u w:val="single"/>
        </w:rPr>
        <w:t>NOT</w:t>
      </w:r>
      <w:r w:rsidRPr="00806941">
        <w:rPr>
          <w:sz w:val="22"/>
          <w:szCs w:val="22"/>
        </w:rPr>
        <w:t xml:space="preserve"> more than 2 pages, please answer each part of Question 2 in separate paragraphs. A good answer is one</w:t>
      </w:r>
      <w:r w:rsidR="00025D04" w:rsidRPr="00806941">
        <w:rPr>
          <w:sz w:val="22"/>
          <w:szCs w:val="22"/>
        </w:rPr>
        <w:t xml:space="preserve">, </w:t>
      </w:r>
      <w:r w:rsidRPr="00806941">
        <w:rPr>
          <w:sz w:val="22"/>
          <w:szCs w:val="22"/>
        </w:rPr>
        <w:t xml:space="preserve">which can demonstrate that you have read your material, understand it, and can provide suitable examples to substantiate your point. While sharing reading materials, and discussing informally in groups are encouraged, copying assignments </w:t>
      </w:r>
      <w:r w:rsidR="003502F9" w:rsidRPr="00806941">
        <w:rPr>
          <w:sz w:val="22"/>
          <w:szCs w:val="22"/>
        </w:rPr>
        <w:t xml:space="preserve">from other students </w:t>
      </w:r>
      <w:r w:rsidRPr="00806941">
        <w:rPr>
          <w:sz w:val="22"/>
          <w:szCs w:val="22"/>
        </w:rPr>
        <w:t>will not be accepted, and if discovered will result in loss of grades. Exceeding the page limit will result in loss of grades. We will grade the mental map based on:</w:t>
      </w:r>
    </w:p>
    <w:p w14:paraId="2B7D6933" w14:textId="77777777" w:rsidR="007A74D8" w:rsidRPr="00806941" w:rsidRDefault="007A74D8" w:rsidP="007A74D8">
      <w:pPr>
        <w:numPr>
          <w:ilvl w:val="0"/>
          <w:numId w:val="3"/>
        </w:numPr>
        <w:jc w:val="both"/>
        <w:rPr>
          <w:sz w:val="22"/>
          <w:szCs w:val="22"/>
        </w:rPr>
      </w:pPr>
      <w:r w:rsidRPr="00806941">
        <w:rPr>
          <w:sz w:val="22"/>
          <w:szCs w:val="22"/>
        </w:rPr>
        <w:t>Completeness</w:t>
      </w:r>
    </w:p>
    <w:p w14:paraId="05399D00" w14:textId="77777777" w:rsidR="007A74D8" w:rsidRPr="00806941" w:rsidRDefault="007A74D8" w:rsidP="007A74D8">
      <w:pPr>
        <w:numPr>
          <w:ilvl w:val="0"/>
          <w:numId w:val="2"/>
        </w:numPr>
        <w:jc w:val="both"/>
        <w:rPr>
          <w:sz w:val="22"/>
          <w:szCs w:val="22"/>
        </w:rPr>
      </w:pPr>
      <w:r w:rsidRPr="00806941">
        <w:rPr>
          <w:sz w:val="22"/>
          <w:szCs w:val="22"/>
        </w:rPr>
        <w:t>Amount of details, insight and thoughtfulness</w:t>
      </w:r>
    </w:p>
    <w:p w14:paraId="0E48C9D1" w14:textId="77777777" w:rsidR="007A74D8" w:rsidRPr="00806941" w:rsidRDefault="007A74D8" w:rsidP="007A74D8">
      <w:pPr>
        <w:numPr>
          <w:ilvl w:val="0"/>
          <w:numId w:val="2"/>
        </w:numPr>
        <w:jc w:val="both"/>
        <w:rPr>
          <w:sz w:val="22"/>
          <w:szCs w:val="22"/>
        </w:rPr>
      </w:pPr>
      <w:r w:rsidRPr="00806941">
        <w:rPr>
          <w:sz w:val="22"/>
          <w:szCs w:val="22"/>
        </w:rPr>
        <w:t xml:space="preserve">Clarity </w:t>
      </w:r>
    </w:p>
    <w:p w14:paraId="19730EFA" w14:textId="77777777" w:rsidR="007A74D8" w:rsidRPr="00806941" w:rsidRDefault="007A74D8" w:rsidP="007A74D8">
      <w:pPr>
        <w:jc w:val="both"/>
        <w:rPr>
          <w:sz w:val="22"/>
          <w:szCs w:val="22"/>
        </w:rPr>
      </w:pPr>
      <w:r w:rsidRPr="00806941">
        <w:rPr>
          <w:sz w:val="22"/>
          <w:szCs w:val="22"/>
        </w:rPr>
        <w:t>See specific instructions in the schedule below</w:t>
      </w:r>
    </w:p>
    <w:p w14:paraId="6E123B33" w14:textId="154A7B91" w:rsidR="007A74D8" w:rsidRPr="00806941" w:rsidRDefault="007545DB" w:rsidP="007A74D8">
      <w:pPr>
        <w:jc w:val="both"/>
        <w:rPr>
          <w:b/>
          <w:sz w:val="22"/>
          <w:szCs w:val="22"/>
        </w:rPr>
      </w:pPr>
      <w:r w:rsidRPr="00806941">
        <w:rPr>
          <w:b/>
          <w:sz w:val="22"/>
          <w:szCs w:val="22"/>
        </w:rPr>
        <w:t>Deliberative essay:</w:t>
      </w:r>
    </w:p>
    <w:p w14:paraId="4C75FE13" w14:textId="59130590" w:rsidR="007A74D8" w:rsidRPr="00806941" w:rsidRDefault="007A74D8" w:rsidP="007A74D8">
      <w:pPr>
        <w:jc w:val="both"/>
        <w:rPr>
          <w:sz w:val="22"/>
          <w:szCs w:val="22"/>
        </w:rPr>
      </w:pPr>
      <w:r w:rsidRPr="00806941">
        <w:rPr>
          <w:sz w:val="22"/>
          <w:szCs w:val="22"/>
        </w:rPr>
        <w:t>The deliberative essay</w:t>
      </w:r>
      <w:r w:rsidR="003502F9" w:rsidRPr="00806941">
        <w:rPr>
          <w:sz w:val="22"/>
          <w:szCs w:val="22"/>
        </w:rPr>
        <w:t xml:space="preserve"> should</w:t>
      </w:r>
      <w:r w:rsidR="00F60C90">
        <w:rPr>
          <w:sz w:val="22"/>
          <w:szCs w:val="22"/>
        </w:rPr>
        <w:t xml:space="preserve"> be a maximum of 2</w:t>
      </w:r>
      <w:r w:rsidRPr="00806941">
        <w:rPr>
          <w:sz w:val="22"/>
          <w:szCs w:val="22"/>
        </w:rPr>
        <w:t xml:space="preserve"> pages; w</w:t>
      </w:r>
      <w:r w:rsidR="00F60C90">
        <w:rPr>
          <w:sz w:val="22"/>
          <w:szCs w:val="22"/>
        </w:rPr>
        <w:t>o</w:t>
      </w:r>
      <w:r w:rsidR="004E348B">
        <w:rPr>
          <w:sz w:val="22"/>
          <w:szCs w:val="22"/>
        </w:rPr>
        <w:t>rk cited can exist beyond the 2-</w:t>
      </w:r>
      <w:r w:rsidRPr="00806941">
        <w:rPr>
          <w:sz w:val="22"/>
          <w:szCs w:val="22"/>
        </w:rPr>
        <w:t>page l</w:t>
      </w:r>
      <w:r w:rsidR="00D2468D" w:rsidRPr="00806941">
        <w:rPr>
          <w:sz w:val="22"/>
          <w:szCs w:val="22"/>
        </w:rPr>
        <w:t>imit. The topic</w:t>
      </w:r>
      <w:r w:rsidRPr="00806941">
        <w:rPr>
          <w:sz w:val="22"/>
          <w:szCs w:val="22"/>
        </w:rPr>
        <w:t xml:space="preserve"> for the deliberative essay </w:t>
      </w:r>
      <w:r w:rsidR="007545DB" w:rsidRPr="00806941">
        <w:rPr>
          <w:sz w:val="22"/>
          <w:szCs w:val="22"/>
        </w:rPr>
        <w:t xml:space="preserve">is </w:t>
      </w:r>
      <w:r w:rsidRPr="00806941">
        <w:rPr>
          <w:sz w:val="22"/>
          <w:szCs w:val="22"/>
        </w:rPr>
        <w:t>noted on the schedule below</w:t>
      </w:r>
      <w:r w:rsidR="007545DB" w:rsidRPr="00806941">
        <w:rPr>
          <w:sz w:val="22"/>
          <w:szCs w:val="22"/>
        </w:rPr>
        <w:t>, the instructor will discuss ideas and approaches to this paper when she assigns the essay, you will be given a one week to complete it</w:t>
      </w:r>
      <w:r w:rsidRPr="00806941">
        <w:rPr>
          <w:sz w:val="22"/>
          <w:szCs w:val="22"/>
        </w:rPr>
        <w:t>.</w:t>
      </w:r>
      <w:r w:rsidR="00D2468D" w:rsidRPr="00806941">
        <w:rPr>
          <w:sz w:val="22"/>
          <w:szCs w:val="22"/>
        </w:rPr>
        <w:t xml:space="preserve"> </w:t>
      </w:r>
      <w:r w:rsidRPr="00806941">
        <w:rPr>
          <w:sz w:val="22"/>
          <w:szCs w:val="22"/>
        </w:rPr>
        <w:t xml:space="preserve">Due date for the deliberative essay is noted in the schedule below, the paper must be </w:t>
      </w:r>
      <w:r w:rsidRPr="00806941">
        <w:rPr>
          <w:b/>
          <w:sz w:val="22"/>
          <w:szCs w:val="22"/>
          <w:u w:val="single"/>
        </w:rPr>
        <w:t>handed in hardcopy in the beginning of class</w:t>
      </w:r>
      <w:r w:rsidRPr="00806941">
        <w:rPr>
          <w:sz w:val="22"/>
          <w:szCs w:val="22"/>
        </w:rPr>
        <w:t>. In writing the paper you should begin with an introductory section that presents the context of your topic and identifies your basic position (argument).  Then develop in the body of your essay three or four reasons by drawing from course materials and outside sources that will persuade the reader that your positio</w:t>
      </w:r>
      <w:r w:rsidR="007545DB" w:rsidRPr="00806941">
        <w:rPr>
          <w:sz w:val="22"/>
          <w:szCs w:val="22"/>
        </w:rPr>
        <w:t>n is valid.  In your conclusion</w:t>
      </w:r>
      <w:r w:rsidRPr="00806941">
        <w:rPr>
          <w:sz w:val="22"/>
          <w:szCs w:val="22"/>
        </w:rPr>
        <w:t xml:space="preserve"> you need to summarize your argument while talking about its significance for geography and society. Your instructor will typically look for the following features when evaluating your deliberative essay: 1. Whether your argument/position is articulated clearly; 2. Whether the three or four major claims that you make in support of your argument are well substantiated and cited</w:t>
      </w:r>
      <w:r w:rsidR="007545DB" w:rsidRPr="00806941">
        <w:rPr>
          <w:sz w:val="22"/>
          <w:szCs w:val="22"/>
        </w:rPr>
        <w:t>; 3</w:t>
      </w:r>
      <w:r w:rsidRPr="00806941">
        <w:rPr>
          <w:sz w:val="22"/>
          <w:szCs w:val="22"/>
        </w:rPr>
        <w:t xml:space="preserve">. Whether the essay shows an understanding of the course readings and class lectures; 4. Whether the essay cites sources correctly; and 5. Whether the essay is grammatically correct and proofed for errors (spelling, punctuation, typos, </w:t>
      </w:r>
      <w:proofErr w:type="spellStart"/>
      <w:r w:rsidRPr="00806941">
        <w:rPr>
          <w:sz w:val="22"/>
          <w:szCs w:val="22"/>
        </w:rPr>
        <w:t>etc</w:t>
      </w:r>
      <w:proofErr w:type="spellEnd"/>
      <w:r w:rsidRPr="00806941">
        <w:rPr>
          <w:sz w:val="22"/>
          <w:szCs w:val="22"/>
        </w:rPr>
        <w:t>).</w:t>
      </w:r>
    </w:p>
    <w:p w14:paraId="65A10421" w14:textId="31234112" w:rsidR="007A74D8" w:rsidRPr="00806941" w:rsidRDefault="007A74D8" w:rsidP="007A74D8">
      <w:pPr>
        <w:jc w:val="both"/>
        <w:rPr>
          <w:sz w:val="22"/>
          <w:szCs w:val="22"/>
        </w:rPr>
      </w:pPr>
      <w:r w:rsidRPr="00806941">
        <w:rPr>
          <w:b/>
          <w:sz w:val="22"/>
          <w:szCs w:val="22"/>
        </w:rPr>
        <w:t>Note:</w:t>
      </w:r>
      <w:r w:rsidRPr="00806941">
        <w:rPr>
          <w:sz w:val="22"/>
          <w:szCs w:val="22"/>
        </w:rPr>
        <w:t xml:space="preserve">  If you quote or paraphrase from an article or book, you may use in-text citation for those ideas, for example -- (Smith, 2002, p. 21).  If you </w:t>
      </w:r>
      <w:r w:rsidR="006378E4" w:rsidRPr="00806941">
        <w:rPr>
          <w:sz w:val="22"/>
          <w:szCs w:val="22"/>
        </w:rPr>
        <w:t>choose to quote verbatim</w:t>
      </w:r>
      <w:r w:rsidRPr="00806941">
        <w:rPr>
          <w:sz w:val="22"/>
          <w:szCs w:val="22"/>
        </w:rPr>
        <w:t>, you must cite the source, both to be intellectually honest about where the idea’s origins</w:t>
      </w:r>
      <w:r w:rsidR="006378E4" w:rsidRPr="00806941">
        <w:rPr>
          <w:sz w:val="22"/>
          <w:szCs w:val="22"/>
        </w:rPr>
        <w:t>,</w:t>
      </w:r>
      <w:r w:rsidRPr="00806941">
        <w:rPr>
          <w:sz w:val="22"/>
          <w:szCs w:val="22"/>
        </w:rPr>
        <w:t xml:space="preserve"> and to direct your reader to the page/article so that s/he may delve into the idea more fully.  Your instructor will be </w:t>
      </w:r>
      <w:r w:rsidRPr="00806941">
        <w:rPr>
          <w:sz w:val="22"/>
          <w:szCs w:val="22"/>
        </w:rPr>
        <w:lastRenderedPageBreak/>
        <w:t>glad to help you learn both when and how to cite sources well.</w:t>
      </w:r>
      <w:r w:rsidR="00D152E6">
        <w:rPr>
          <w:sz w:val="22"/>
          <w:szCs w:val="22"/>
        </w:rPr>
        <w:t xml:space="preserve"> Not citing the actual article on which your essay is based will result in loss of points.</w:t>
      </w:r>
    </w:p>
    <w:p w14:paraId="1FBD001F" w14:textId="77777777" w:rsidR="000236A1" w:rsidRPr="00806941" w:rsidRDefault="000236A1" w:rsidP="000236A1">
      <w:pPr>
        <w:jc w:val="both"/>
        <w:rPr>
          <w:sz w:val="22"/>
          <w:szCs w:val="22"/>
        </w:rPr>
      </w:pPr>
      <w:r w:rsidRPr="00806941">
        <w:rPr>
          <w:sz w:val="22"/>
          <w:szCs w:val="22"/>
        </w:rPr>
        <w:t xml:space="preserve">You are encouraged to seek the TAs and/or the instructor’s editing expertise before submission. You will do better if you meet us during office hours to show us your drafts before final submission. </w:t>
      </w:r>
    </w:p>
    <w:p w14:paraId="780ABAE8" w14:textId="77777777" w:rsidR="000236A1" w:rsidRPr="00806941" w:rsidRDefault="000236A1" w:rsidP="000236A1">
      <w:pPr>
        <w:jc w:val="both"/>
        <w:rPr>
          <w:sz w:val="22"/>
          <w:szCs w:val="22"/>
        </w:rPr>
      </w:pPr>
    </w:p>
    <w:p w14:paraId="3434FDB2" w14:textId="33D69EF8" w:rsidR="000236A1" w:rsidRPr="00806941" w:rsidRDefault="000236A1" w:rsidP="000236A1">
      <w:pPr>
        <w:jc w:val="both"/>
        <w:rPr>
          <w:sz w:val="22"/>
          <w:szCs w:val="22"/>
        </w:rPr>
      </w:pPr>
      <w:r w:rsidRPr="00806941">
        <w:rPr>
          <w:b/>
          <w:sz w:val="22"/>
          <w:szCs w:val="22"/>
        </w:rPr>
        <w:t>Paper submission and deadline:</w:t>
      </w:r>
      <w:r w:rsidRPr="00806941">
        <w:rPr>
          <w:sz w:val="22"/>
          <w:szCs w:val="22"/>
        </w:rPr>
        <w:t xml:space="preserve"> Please staple your assignments and write your name before submitting them. We will collect the papers on the date specified in the schedule in the </w:t>
      </w:r>
      <w:r w:rsidRPr="00806941">
        <w:rPr>
          <w:b/>
          <w:sz w:val="22"/>
          <w:szCs w:val="22"/>
        </w:rPr>
        <w:t>first 5 minutes</w:t>
      </w:r>
      <w:r w:rsidRPr="00806941">
        <w:rPr>
          <w:sz w:val="22"/>
          <w:szCs w:val="22"/>
        </w:rPr>
        <w:t xml:space="preserve"> of the class. Submission in class after the first 5 minutes have elapsed counts as late submission and 3 points will be deducted for it. No paper will be accepted after class. </w:t>
      </w:r>
      <w:r w:rsidRPr="00806941">
        <w:rPr>
          <w:b/>
          <w:sz w:val="22"/>
          <w:szCs w:val="22"/>
        </w:rPr>
        <w:t xml:space="preserve">Assignments will have to be handed in hard copy; email attachments will not be accepted. </w:t>
      </w:r>
      <w:r w:rsidRPr="00806941">
        <w:rPr>
          <w:sz w:val="22"/>
          <w:szCs w:val="22"/>
        </w:rPr>
        <w:t xml:space="preserve">If you anticipate that you cannot be present on the day an assignment is due either due to an official religious holiday, job interview, doctor’s appointment, you have the option of submitting it to the instructor ahead of time. The deadline for this assignment must be strictly followed, an exception will only be made in case of an official, written document of a death in the family, personal medical emergency, or if </w:t>
      </w:r>
      <w:proofErr w:type="spellStart"/>
      <w:r w:rsidRPr="00806941">
        <w:rPr>
          <w:sz w:val="22"/>
          <w:szCs w:val="22"/>
        </w:rPr>
        <w:t>your</w:t>
      </w:r>
      <w:proofErr w:type="spellEnd"/>
      <w:r w:rsidRPr="00806941">
        <w:rPr>
          <w:sz w:val="22"/>
          <w:szCs w:val="22"/>
        </w:rPr>
        <w:t xml:space="preserve"> traveling because of academic reasons, or are part of the university sports team. Over-sleeping, alarm failing to go-off, computer crashing and printer not working, car breaking down, leaving for vacation are not acceptable excuses for late submission.</w:t>
      </w:r>
    </w:p>
    <w:p w14:paraId="5DEECC14" w14:textId="77777777" w:rsidR="00025D04" w:rsidRPr="00806941" w:rsidRDefault="00025D04" w:rsidP="007A74D8">
      <w:pPr>
        <w:jc w:val="both"/>
        <w:rPr>
          <w:b/>
          <w:sz w:val="22"/>
          <w:szCs w:val="22"/>
        </w:rPr>
      </w:pPr>
    </w:p>
    <w:p w14:paraId="6D284F09" w14:textId="3D73C539" w:rsidR="007A74D8" w:rsidRPr="00806941" w:rsidRDefault="007A74D8" w:rsidP="007A74D8">
      <w:pPr>
        <w:jc w:val="both"/>
        <w:rPr>
          <w:sz w:val="22"/>
          <w:szCs w:val="22"/>
        </w:rPr>
      </w:pPr>
      <w:r w:rsidRPr="00806941">
        <w:rPr>
          <w:b/>
          <w:sz w:val="22"/>
          <w:szCs w:val="22"/>
        </w:rPr>
        <w:t xml:space="preserve">Formatting assignments– </w:t>
      </w:r>
      <w:r w:rsidRPr="00806941">
        <w:rPr>
          <w:sz w:val="22"/>
          <w:szCs w:val="22"/>
        </w:rPr>
        <w:t xml:space="preserve">The short paper and the deliberative long essay should be in </w:t>
      </w:r>
      <w:r w:rsidR="00975F05" w:rsidRPr="00806941">
        <w:rPr>
          <w:sz w:val="22"/>
          <w:szCs w:val="22"/>
        </w:rPr>
        <w:t>11.5-to-12-point</w:t>
      </w:r>
      <w:r w:rsidRPr="00806941">
        <w:rPr>
          <w:sz w:val="22"/>
          <w:szCs w:val="22"/>
        </w:rPr>
        <w:t xml:space="preserve"> font size in Times New Roman with </w:t>
      </w:r>
      <w:r w:rsidR="00975F05" w:rsidRPr="00806941">
        <w:rPr>
          <w:sz w:val="22"/>
          <w:szCs w:val="22"/>
        </w:rPr>
        <w:t>0.5</w:t>
      </w:r>
      <w:r w:rsidR="00975F05">
        <w:rPr>
          <w:sz w:val="22"/>
          <w:szCs w:val="22"/>
        </w:rPr>
        <w:t>-1.0-inch</w:t>
      </w:r>
      <w:r w:rsidRPr="00806941">
        <w:rPr>
          <w:sz w:val="22"/>
          <w:szCs w:val="22"/>
        </w:rPr>
        <w:t xml:space="preserve"> margin on each side, </w:t>
      </w:r>
      <w:r w:rsidR="00975F05">
        <w:rPr>
          <w:sz w:val="22"/>
          <w:szCs w:val="22"/>
        </w:rPr>
        <w:t>and 1-</w:t>
      </w:r>
      <w:r w:rsidRPr="00806941">
        <w:rPr>
          <w:sz w:val="22"/>
          <w:szCs w:val="22"/>
        </w:rPr>
        <w:t xml:space="preserve">1.5 line spacing. </w:t>
      </w:r>
      <w:r w:rsidR="00975F05" w:rsidRPr="00806941">
        <w:rPr>
          <w:sz w:val="22"/>
          <w:szCs w:val="22"/>
        </w:rPr>
        <w:t>Noncompliance</w:t>
      </w:r>
      <w:r w:rsidRPr="00806941">
        <w:rPr>
          <w:sz w:val="22"/>
          <w:szCs w:val="22"/>
        </w:rPr>
        <w:t xml:space="preserve"> with the formatting guidelines will result in loss of grades. </w:t>
      </w:r>
    </w:p>
    <w:p w14:paraId="3E6CFF6F" w14:textId="77777777" w:rsidR="007A74D8" w:rsidRPr="00806941" w:rsidRDefault="007A74D8" w:rsidP="007A74D8">
      <w:pPr>
        <w:jc w:val="both"/>
        <w:rPr>
          <w:sz w:val="22"/>
          <w:szCs w:val="22"/>
        </w:rPr>
      </w:pPr>
    </w:p>
    <w:p w14:paraId="76902634" w14:textId="543AD4D4" w:rsidR="007A74D8" w:rsidRPr="00806941" w:rsidRDefault="007A74D8" w:rsidP="007A74D8">
      <w:pPr>
        <w:jc w:val="both"/>
        <w:rPr>
          <w:sz w:val="22"/>
          <w:szCs w:val="22"/>
        </w:rPr>
      </w:pPr>
      <w:r w:rsidRPr="00806941">
        <w:rPr>
          <w:b/>
          <w:sz w:val="22"/>
          <w:szCs w:val="22"/>
        </w:rPr>
        <w:t xml:space="preserve">Examinations (total of 3) – </w:t>
      </w:r>
      <w:r w:rsidRPr="00806941">
        <w:rPr>
          <w:sz w:val="22"/>
          <w:szCs w:val="22"/>
        </w:rPr>
        <w:t xml:space="preserve">There will be 3 exams in the semester (the dates are specified in the schedule) each will include only material covered since the previous exam.  There is no cumulative final examination. The examinations will be held within the class time. The exams will include a combination of </w:t>
      </w:r>
      <w:r w:rsidR="00975F05" w:rsidRPr="00806941">
        <w:rPr>
          <w:sz w:val="22"/>
          <w:szCs w:val="22"/>
        </w:rPr>
        <w:t>multiple-choice</w:t>
      </w:r>
      <w:r w:rsidRPr="00806941">
        <w:rPr>
          <w:sz w:val="22"/>
          <w:szCs w:val="22"/>
        </w:rPr>
        <w:t xml:space="preserve"> questions and short answers based on the class lectures, readings and films shown. </w:t>
      </w:r>
    </w:p>
    <w:p w14:paraId="0E63FC5D" w14:textId="77777777" w:rsidR="000236A1" w:rsidRPr="00806941" w:rsidRDefault="000236A1" w:rsidP="007A74D8">
      <w:pPr>
        <w:jc w:val="both"/>
        <w:rPr>
          <w:sz w:val="22"/>
          <w:szCs w:val="22"/>
        </w:rPr>
      </w:pPr>
    </w:p>
    <w:p w14:paraId="07C28331" w14:textId="77777777" w:rsidR="000236A1" w:rsidRPr="00806941" w:rsidRDefault="000236A1" w:rsidP="000236A1">
      <w:pPr>
        <w:jc w:val="both"/>
        <w:rPr>
          <w:sz w:val="22"/>
          <w:szCs w:val="22"/>
        </w:rPr>
      </w:pPr>
      <w:r w:rsidRPr="00806941">
        <w:rPr>
          <w:b/>
          <w:sz w:val="22"/>
          <w:szCs w:val="22"/>
        </w:rPr>
        <w:t xml:space="preserve">Make up exam policy- </w:t>
      </w:r>
      <w:r w:rsidRPr="00806941">
        <w:rPr>
          <w:sz w:val="22"/>
          <w:szCs w:val="22"/>
        </w:rPr>
        <w:t xml:space="preserve">Make-up exams will only be allowed in case of an official written document of a death in the family, personal medical emergency, religious holiday, or if you are part of a sports or academic team representing the university and will be out of town on that day for </w:t>
      </w:r>
      <w:proofErr w:type="gramStart"/>
      <w:r w:rsidRPr="00806941">
        <w:rPr>
          <w:sz w:val="22"/>
          <w:szCs w:val="22"/>
        </w:rPr>
        <w:t>an</w:t>
      </w:r>
      <w:proofErr w:type="gramEnd"/>
      <w:r w:rsidRPr="00806941">
        <w:rPr>
          <w:sz w:val="22"/>
          <w:szCs w:val="22"/>
        </w:rPr>
        <w:t xml:space="preserve"> university event. In that case, please contact the TA and schedule a make-up within one week of the original exam-day on a date and time that is convenient for your TA. Make-up exams may be significantly different and harder than the original exams. </w:t>
      </w:r>
    </w:p>
    <w:p w14:paraId="4C2F9889" w14:textId="77777777" w:rsidR="000236A1" w:rsidRPr="00806941" w:rsidRDefault="000236A1" w:rsidP="000236A1">
      <w:pPr>
        <w:jc w:val="both"/>
        <w:rPr>
          <w:b/>
          <w:sz w:val="22"/>
          <w:szCs w:val="22"/>
          <w:u w:val="single"/>
        </w:rPr>
      </w:pPr>
      <w:r w:rsidRPr="00806941">
        <w:rPr>
          <w:b/>
          <w:sz w:val="22"/>
          <w:szCs w:val="22"/>
          <w:u w:val="single"/>
        </w:rPr>
        <w:t xml:space="preserve">If you anticipate a schedule conflict with any of the exam dates due to personal reasons beyond religious holidays, sickness/death, university representation, DO NOT TAKE THIS COURSE. </w:t>
      </w:r>
    </w:p>
    <w:p w14:paraId="2CD52393" w14:textId="77777777" w:rsidR="000236A1" w:rsidRPr="00806941" w:rsidRDefault="000236A1" w:rsidP="007A74D8">
      <w:pPr>
        <w:jc w:val="both"/>
        <w:rPr>
          <w:sz w:val="22"/>
          <w:szCs w:val="22"/>
        </w:rPr>
      </w:pPr>
    </w:p>
    <w:p w14:paraId="642FE892" w14:textId="572659CA" w:rsidR="007A74D8" w:rsidRPr="00806941" w:rsidRDefault="007A74D8" w:rsidP="007A74D8">
      <w:pPr>
        <w:rPr>
          <w:sz w:val="22"/>
          <w:szCs w:val="22"/>
        </w:rPr>
      </w:pPr>
      <w:r w:rsidRPr="00806941">
        <w:rPr>
          <w:b/>
          <w:sz w:val="22"/>
          <w:szCs w:val="22"/>
        </w:rPr>
        <w:t>Grading --</w:t>
      </w:r>
      <w:r w:rsidRPr="00806941">
        <w:rPr>
          <w:sz w:val="22"/>
          <w:szCs w:val="22"/>
        </w:rPr>
        <w:t xml:space="preserve"> Grades will be computed on the following scale:</w:t>
      </w:r>
    </w:p>
    <w:p w14:paraId="39183FC3" w14:textId="15BBFBB6" w:rsidR="00025D04" w:rsidRPr="00806941" w:rsidRDefault="00025D04" w:rsidP="00025D04">
      <w:pPr>
        <w:jc w:val="both"/>
        <w:rPr>
          <w:sz w:val="22"/>
          <w:szCs w:val="22"/>
        </w:rPr>
      </w:pPr>
    </w:p>
    <w:tbl>
      <w:tblPr>
        <w:tblStyle w:val="TableGrid"/>
        <w:tblW w:w="0" w:type="auto"/>
        <w:tblLook w:val="00A0" w:firstRow="1" w:lastRow="0" w:firstColumn="1" w:lastColumn="0" w:noHBand="0" w:noVBand="0"/>
      </w:tblPr>
      <w:tblGrid>
        <w:gridCol w:w="2538"/>
        <w:gridCol w:w="6318"/>
      </w:tblGrid>
      <w:tr w:rsidR="00025D04" w:rsidRPr="00806941" w14:paraId="79715274" w14:textId="77777777" w:rsidTr="000236A1">
        <w:tc>
          <w:tcPr>
            <w:tcW w:w="2538" w:type="dxa"/>
          </w:tcPr>
          <w:p w14:paraId="7252F5C0" w14:textId="77777777" w:rsidR="00025D04" w:rsidRPr="00806941" w:rsidRDefault="00025D04" w:rsidP="000236A1">
            <w:pPr>
              <w:jc w:val="center"/>
              <w:rPr>
                <w:b/>
                <w:sz w:val="22"/>
                <w:szCs w:val="22"/>
              </w:rPr>
            </w:pPr>
            <w:r w:rsidRPr="00806941">
              <w:rPr>
                <w:b/>
                <w:sz w:val="22"/>
                <w:szCs w:val="22"/>
              </w:rPr>
              <w:t>A</w:t>
            </w:r>
          </w:p>
        </w:tc>
        <w:tc>
          <w:tcPr>
            <w:tcW w:w="6318" w:type="dxa"/>
          </w:tcPr>
          <w:p w14:paraId="73AAC5C0" w14:textId="77777777" w:rsidR="00025D04" w:rsidRPr="00806941" w:rsidRDefault="00025D04" w:rsidP="000236A1">
            <w:pPr>
              <w:jc w:val="both"/>
              <w:rPr>
                <w:sz w:val="22"/>
                <w:szCs w:val="22"/>
              </w:rPr>
            </w:pPr>
            <w:r w:rsidRPr="00806941">
              <w:rPr>
                <w:sz w:val="22"/>
                <w:szCs w:val="22"/>
              </w:rPr>
              <w:t>85 to100 points</w:t>
            </w:r>
          </w:p>
        </w:tc>
      </w:tr>
      <w:tr w:rsidR="00025D04" w:rsidRPr="00806941" w14:paraId="04D50BF7" w14:textId="77777777" w:rsidTr="000236A1">
        <w:tc>
          <w:tcPr>
            <w:tcW w:w="2538" w:type="dxa"/>
          </w:tcPr>
          <w:p w14:paraId="0B752827" w14:textId="77777777" w:rsidR="00025D04" w:rsidRPr="00806941" w:rsidRDefault="00025D04" w:rsidP="000236A1">
            <w:pPr>
              <w:jc w:val="center"/>
              <w:rPr>
                <w:b/>
                <w:sz w:val="22"/>
                <w:szCs w:val="22"/>
              </w:rPr>
            </w:pPr>
            <w:r w:rsidRPr="00806941">
              <w:rPr>
                <w:b/>
                <w:sz w:val="22"/>
                <w:szCs w:val="22"/>
              </w:rPr>
              <w:t>B</w:t>
            </w:r>
          </w:p>
        </w:tc>
        <w:tc>
          <w:tcPr>
            <w:tcW w:w="6318" w:type="dxa"/>
          </w:tcPr>
          <w:p w14:paraId="289204F6" w14:textId="77777777" w:rsidR="00025D04" w:rsidRPr="00806941" w:rsidRDefault="00025D04" w:rsidP="000236A1">
            <w:pPr>
              <w:jc w:val="both"/>
              <w:rPr>
                <w:sz w:val="22"/>
                <w:szCs w:val="22"/>
              </w:rPr>
            </w:pPr>
            <w:r w:rsidRPr="00806941">
              <w:rPr>
                <w:sz w:val="22"/>
                <w:szCs w:val="22"/>
              </w:rPr>
              <w:t>75 to &lt;85 points</w:t>
            </w:r>
          </w:p>
        </w:tc>
      </w:tr>
      <w:tr w:rsidR="00025D04" w:rsidRPr="00806941" w14:paraId="3178D715" w14:textId="77777777" w:rsidTr="000236A1">
        <w:tc>
          <w:tcPr>
            <w:tcW w:w="2538" w:type="dxa"/>
          </w:tcPr>
          <w:p w14:paraId="7C38B7DA" w14:textId="77777777" w:rsidR="00025D04" w:rsidRPr="00806941" w:rsidRDefault="00025D04" w:rsidP="000236A1">
            <w:pPr>
              <w:jc w:val="center"/>
              <w:rPr>
                <w:b/>
                <w:sz w:val="22"/>
                <w:szCs w:val="22"/>
              </w:rPr>
            </w:pPr>
            <w:r w:rsidRPr="00806941">
              <w:rPr>
                <w:b/>
                <w:sz w:val="22"/>
                <w:szCs w:val="22"/>
              </w:rPr>
              <w:t>C</w:t>
            </w:r>
          </w:p>
        </w:tc>
        <w:tc>
          <w:tcPr>
            <w:tcW w:w="6318" w:type="dxa"/>
          </w:tcPr>
          <w:p w14:paraId="26F21E15" w14:textId="77777777" w:rsidR="00025D04" w:rsidRPr="00806941" w:rsidRDefault="00025D04" w:rsidP="000236A1">
            <w:pPr>
              <w:jc w:val="both"/>
              <w:rPr>
                <w:sz w:val="22"/>
                <w:szCs w:val="22"/>
              </w:rPr>
            </w:pPr>
            <w:r w:rsidRPr="00806941">
              <w:rPr>
                <w:sz w:val="22"/>
                <w:szCs w:val="22"/>
              </w:rPr>
              <w:t>65 to &lt;75 points</w:t>
            </w:r>
          </w:p>
        </w:tc>
      </w:tr>
      <w:tr w:rsidR="00025D04" w:rsidRPr="00806941" w14:paraId="097B5004" w14:textId="77777777" w:rsidTr="000236A1">
        <w:tc>
          <w:tcPr>
            <w:tcW w:w="2538" w:type="dxa"/>
          </w:tcPr>
          <w:p w14:paraId="03E0171A" w14:textId="77777777" w:rsidR="00025D04" w:rsidRPr="00806941" w:rsidRDefault="00025D04" w:rsidP="000236A1">
            <w:pPr>
              <w:jc w:val="center"/>
              <w:rPr>
                <w:b/>
                <w:sz w:val="22"/>
                <w:szCs w:val="22"/>
              </w:rPr>
            </w:pPr>
            <w:r w:rsidRPr="00806941">
              <w:rPr>
                <w:b/>
                <w:sz w:val="22"/>
                <w:szCs w:val="22"/>
              </w:rPr>
              <w:t>D</w:t>
            </w:r>
          </w:p>
        </w:tc>
        <w:tc>
          <w:tcPr>
            <w:tcW w:w="6318" w:type="dxa"/>
          </w:tcPr>
          <w:p w14:paraId="46E2E516" w14:textId="77777777" w:rsidR="00025D04" w:rsidRPr="00806941" w:rsidRDefault="00025D04" w:rsidP="000236A1">
            <w:pPr>
              <w:jc w:val="both"/>
              <w:rPr>
                <w:sz w:val="22"/>
                <w:szCs w:val="22"/>
              </w:rPr>
            </w:pPr>
            <w:r w:rsidRPr="00806941">
              <w:rPr>
                <w:sz w:val="22"/>
                <w:szCs w:val="22"/>
              </w:rPr>
              <w:t>55 to &lt;65 points</w:t>
            </w:r>
          </w:p>
        </w:tc>
      </w:tr>
      <w:tr w:rsidR="00025D04" w:rsidRPr="00806941" w14:paraId="42DAD34F" w14:textId="77777777" w:rsidTr="000236A1">
        <w:tc>
          <w:tcPr>
            <w:tcW w:w="2538" w:type="dxa"/>
          </w:tcPr>
          <w:p w14:paraId="5AB966D1" w14:textId="77777777" w:rsidR="00025D04" w:rsidRPr="00806941" w:rsidRDefault="00025D04" w:rsidP="000236A1">
            <w:pPr>
              <w:jc w:val="center"/>
              <w:rPr>
                <w:b/>
                <w:sz w:val="22"/>
                <w:szCs w:val="22"/>
              </w:rPr>
            </w:pPr>
            <w:r w:rsidRPr="00806941">
              <w:rPr>
                <w:b/>
                <w:sz w:val="22"/>
                <w:szCs w:val="22"/>
              </w:rPr>
              <w:t>F</w:t>
            </w:r>
          </w:p>
        </w:tc>
        <w:tc>
          <w:tcPr>
            <w:tcW w:w="6318" w:type="dxa"/>
          </w:tcPr>
          <w:p w14:paraId="15AA5711" w14:textId="77777777" w:rsidR="00025D04" w:rsidRPr="00806941" w:rsidRDefault="00025D04" w:rsidP="000236A1">
            <w:pPr>
              <w:jc w:val="both"/>
              <w:rPr>
                <w:sz w:val="22"/>
                <w:szCs w:val="22"/>
              </w:rPr>
            </w:pPr>
            <w:r w:rsidRPr="00806941">
              <w:rPr>
                <w:sz w:val="22"/>
                <w:szCs w:val="22"/>
              </w:rPr>
              <w:t>&lt; 55 points</w:t>
            </w:r>
          </w:p>
        </w:tc>
      </w:tr>
    </w:tbl>
    <w:p w14:paraId="57C0CA16" w14:textId="67B444FD" w:rsidR="007A74D8" w:rsidRPr="00806941" w:rsidRDefault="00025D04" w:rsidP="007A74D8">
      <w:pPr>
        <w:jc w:val="both"/>
        <w:rPr>
          <w:b/>
          <w:sz w:val="22"/>
          <w:szCs w:val="22"/>
        </w:rPr>
      </w:pPr>
      <w:r w:rsidRPr="00806941">
        <w:rPr>
          <w:sz w:val="22"/>
          <w:szCs w:val="22"/>
        </w:rPr>
        <w:t>Bargaining for higher grades and requesting that you be bumped up if in the borderline is not acceptable, the instructor will under all circumstances follow the following grading scale strictly:</w:t>
      </w:r>
    </w:p>
    <w:p w14:paraId="09C78FE1" w14:textId="77777777" w:rsidR="00025D04" w:rsidRPr="00806941" w:rsidRDefault="00025D04" w:rsidP="007A74D8">
      <w:pPr>
        <w:jc w:val="both"/>
        <w:rPr>
          <w:b/>
          <w:sz w:val="22"/>
          <w:szCs w:val="22"/>
        </w:rPr>
      </w:pPr>
    </w:p>
    <w:p w14:paraId="1A15806A" w14:textId="04459346" w:rsidR="007A74D8" w:rsidRPr="00806941" w:rsidRDefault="000236A1" w:rsidP="007A74D8">
      <w:pPr>
        <w:jc w:val="both"/>
        <w:rPr>
          <w:b/>
          <w:sz w:val="22"/>
          <w:szCs w:val="22"/>
        </w:rPr>
      </w:pPr>
      <w:r w:rsidRPr="00806941">
        <w:rPr>
          <w:b/>
          <w:sz w:val="22"/>
          <w:szCs w:val="22"/>
        </w:rPr>
        <w:t>Short paper/M</w:t>
      </w:r>
      <w:r w:rsidR="00025D04" w:rsidRPr="00806941">
        <w:rPr>
          <w:b/>
          <w:sz w:val="22"/>
          <w:szCs w:val="22"/>
        </w:rPr>
        <w:t>ental map = 10 points</w:t>
      </w:r>
    </w:p>
    <w:p w14:paraId="45EC34DB" w14:textId="45AF6B7A" w:rsidR="007A74D8" w:rsidRPr="00806941" w:rsidRDefault="007A74D8" w:rsidP="007A74D8">
      <w:pPr>
        <w:jc w:val="both"/>
        <w:rPr>
          <w:b/>
          <w:sz w:val="22"/>
          <w:szCs w:val="22"/>
        </w:rPr>
      </w:pPr>
      <w:r w:rsidRPr="00806941">
        <w:rPr>
          <w:b/>
          <w:sz w:val="22"/>
          <w:szCs w:val="22"/>
        </w:rPr>
        <w:t>Deli</w:t>
      </w:r>
      <w:r w:rsidR="00025D04" w:rsidRPr="00806941">
        <w:rPr>
          <w:b/>
          <w:sz w:val="22"/>
          <w:szCs w:val="22"/>
        </w:rPr>
        <w:t>berative long essay – 15</w:t>
      </w:r>
    </w:p>
    <w:p w14:paraId="11B480F1" w14:textId="718E4661" w:rsidR="007A74D8" w:rsidRPr="00806941" w:rsidRDefault="000236A1" w:rsidP="007A74D8">
      <w:pPr>
        <w:jc w:val="both"/>
        <w:rPr>
          <w:b/>
          <w:sz w:val="22"/>
          <w:szCs w:val="22"/>
        </w:rPr>
      </w:pPr>
      <w:r w:rsidRPr="00806941">
        <w:rPr>
          <w:b/>
          <w:sz w:val="22"/>
          <w:szCs w:val="22"/>
        </w:rPr>
        <w:t>Exam 1 – 25</w:t>
      </w:r>
      <w:r w:rsidR="00025D04" w:rsidRPr="00806941">
        <w:rPr>
          <w:b/>
          <w:sz w:val="22"/>
          <w:szCs w:val="22"/>
        </w:rPr>
        <w:t xml:space="preserve"> points</w:t>
      </w:r>
    </w:p>
    <w:p w14:paraId="54C346AF" w14:textId="743C99CC" w:rsidR="007A74D8" w:rsidRPr="00806941" w:rsidRDefault="007A74D8" w:rsidP="007A74D8">
      <w:pPr>
        <w:jc w:val="both"/>
        <w:rPr>
          <w:b/>
          <w:sz w:val="22"/>
          <w:szCs w:val="22"/>
        </w:rPr>
      </w:pPr>
      <w:r w:rsidRPr="00806941">
        <w:rPr>
          <w:b/>
          <w:sz w:val="22"/>
          <w:szCs w:val="22"/>
        </w:rPr>
        <w:t>Exam 2 – 2</w:t>
      </w:r>
      <w:r w:rsidR="000236A1" w:rsidRPr="00806941">
        <w:rPr>
          <w:b/>
          <w:sz w:val="22"/>
          <w:szCs w:val="22"/>
        </w:rPr>
        <w:t>5</w:t>
      </w:r>
      <w:r w:rsidR="00025D04" w:rsidRPr="00806941">
        <w:rPr>
          <w:b/>
          <w:sz w:val="22"/>
          <w:szCs w:val="22"/>
        </w:rPr>
        <w:t xml:space="preserve"> points</w:t>
      </w:r>
    </w:p>
    <w:p w14:paraId="627B9D0F" w14:textId="48AB6C6B" w:rsidR="007A74D8" w:rsidRPr="00806941" w:rsidRDefault="000236A1" w:rsidP="007A74D8">
      <w:pPr>
        <w:jc w:val="both"/>
        <w:rPr>
          <w:b/>
          <w:sz w:val="22"/>
          <w:szCs w:val="22"/>
        </w:rPr>
      </w:pPr>
      <w:r w:rsidRPr="00806941">
        <w:rPr>
          <w:b/>
          <w:sz w:val="22"/>
          <w:szCs w:val="22"/>
        </w:rPr>
        <w:t>Exam3 – 20</w:t>
      </w:r>
      <w:r w:rsidR="00025D04" w:rsidRPr="00806941">
        <w:rPr>
          <w:b/>
          <w:sz w:val="22"/>
          <w:szCs w:val="22"/>
        </w:rPr>
        <w:t xml:space="preserve"> points</w:t>
      </w:r>
    </w:p>
    <w:p w14:paraId="3B454176" w14:textId="569EBAFA" w:rsidR="007A74D8" w:rsidRPr="00806941" w:rsidRDefault="007A74D8" w:rsidP="007A74D8">
      <w:pPr>
        <w:jc w:val="both"/>
        <w:rPr>
          <w:b/>
          <w:sz w:val="22"/>
          <w:szCs w:val="22"/>
        </w:rPr>
      </w:pPr>
      <w:r w:rsidRPr="009F6E68">
        <w:rPr>
          <w:b/>
          <w:sz w:val="22"/>
          <w:szCs w:val="22"/>
        </w:rPr>
        <w:t>Attendance</w:t>
      </w:r>
      <w:r w:rsidR="00514F7F" w:rsidRPr="009F6E68">
        <w:rPr>
          <w:b/>
          <w:sz w:val="22"/>
          <w:szCs w:val="22"/>
        </w:rPr>
        <w:t xml:space="preserve"> </w:t>
      </w:r>
      <w:r w:rsidRPr="009F6E68">
        <w:rPr>
          <w:b/>
          <w:sz w:val="22"/>
          <w:szCs w:val="22"/>
        </w:rPr>
        <w:t xml:space="preserve">– </w:t>
      </w:r>
      <w:r w:rsidR="000236A1" w:rsidRPr="009F6E68">
        <w:rPr>
          <w:b/>
          <w:sz w:val="22"/>
          <w:szCs w:val="22"/>
        </w:rPr>
        <w:t>5 points</w:t>
      </w:r>
    </w:p>
    <w:p w14:paraId="329B2CF0" w14:textId="77777777" w:rsidR="00B90FC6" w:rsidRDefault="00B90FC6" w:rsidP="00B90FC6">
      <w:pPr>
        <w:jc w:val="both"/>
        <w:rPr>
          <w:rFonts w:eastAsia="Times New Roman"/>
          <w:b/>
        </w:rPr>
      </w:pPr>
    </w:p>
    <w:p w14:paraId="1AE8A3EF" w14:textId="0FCFD140" w:rsidR="00B90FC6" w:rsidRPr="00FA2FC2" w:rsidRDefault="00B90FC6" w:rsidP="00B90FC6">
      <w:pPr>
        <w:jc w:val="both"/>
        <w:rPr>
          <w:rFonts w:eastAsia="Times New Roman"/>
          <w:bCs/>
          <w:sz w:val="22"/>
          <w:szCs w:val="22"/>
        </w:rPr>
      </w:pPr>
      <w:r w:rsidRPr="00FA2FC2">
        <w:rPr>
          <w:rFonts w:eastAsia="Times New Roman"/>
          <w:b/>
          <w:sz w:val="22"/>
          <w:szCs w:val="22"/>
        </w:rPr>
        <w:t>Attendance/participation:</w:t>
      </w:r>
      <w:r w:rsidRPr="00FA2FC2">
        <w:rPr>
          <w:rFonts w:eastAsia="Times New Roman"/>
          <w:sz w:val="22"/>
          <w:szCs w:val="22"/>
        </w:rPr>
        <w:t xml:space="preserve"> </w:t>
      </w:r>
      <w:r w:rsidRPr="00FA2FC2">
        <w:rPr>
          <w:rFonts w:eastAsia="Times New Roman"/>
          <w:b/>
          <w:sz w:val="22"/>
          <w:szCs w:val="22"/>
        </w:rPr>
        <w:t>5 points</w:t>
      </w:r>
      <w:r w:rsidRPr="00FA2FC2">
        <w:rPr>
          <w:rFonts w:eastAsia="Times New Roman"/>
          <w:bCs/>
          <w:sz w:val="22"/>
          <w:szCs w:val="22"/>
        </w:rPr>
        <w:t xml:space="preserve"> if student attends 75 percent or more of the class lectures. </w:t>
      </w:r>
    </w:p>
    <w:p w14:paraId="69E5BB39" w14:textId="298CAA74" w:rsidR="00B90FC6" w:rsidRPr="00FA2FC2" w:rsidRDefault="00B90FC6" w:rsidP="00B90FC6">
      <w:pPr>
        <w:jc w:val="both"/>
        <w:rPr>
          <w:rFonts w:eastAsia="Times New Roman"/>
          <w:bCs/>
          <w:sz w:val="22"/>
          <w:szCs w:val="22"/>
        </w:rPr>
      </w:pPr>
      <w:r w:rsidRPr="00FA2FC2">
        <w:rPr>
          <w:rFonts w:eastAsia="Times New Roman"/>
          <w:bCs/>
          <w:sz w:val="22"/>
          <w:szCs w:val="22"/>
        </w:rPr>
        <w:t xml:space="preserve">Negative attendance points: If attendance is below 75 percent, -2 will be taken off for each percentage point below 75 percent (if student is present 74 percent of the time, they get 0 point for attendance, if they are present 73 percent of the time, they get </w:t>
      </w:r>
      <w:r w:rsidRPr="00FA2FC2">
        <w:rPr>
          <w:rFonts w:eastAsia="Times New Roman"/>
          <w:bCs/>
          <w:sz w:val="22"/>
          <w:szCs w:val="22"/>
        </w:rPr>
        <w:lastRenderedPageBreak/>
        <w:t>-2, if they are present 72 percent of the time, they get</w:t>
      </w:r>
      <w:r w:rsidR="005B43C4" w:rsidRPr="00FA2FC2">
        <w:rPr>
          <w:rFonts w:eastAsia="Times New Roman"/>
          <w:bCs/>
          <w:sz w:val="22"/>
          <w:szCs w:val="22"/>
        </w:rPr>
        <w:t xml:space="preserve"> </w:t>
      </w:r>
      <w:r w:rsidRPr="00FA2FC2">
        <w:rPr>
          <w:rFonts w:eastAsia="Times New Roman"/>
          <w:bCs/>
          <w:sz w:val="22"/>
          <w:szCs w:val="22"/>
        </w:rPr>
        <w:t>-4 and so on and so forth. The negative points are deducted at the end of the semester from the student’s grand total score for the class.</w:t>
      </w:r>
    </w:p>
    <w:p w14:paraId="6AED0CC1" w14:textId="77777777" w:rsidR="007A74D8" w:rsidRPr="00806941" w:rsidRDefault="007A74D8" w:rsidP="007A74D8">
      <w:pPr>
        <w:jc w:val="both"/>
        <w:rPr>
          <w:b/>
          <w:sz w:val="22"/>
          <w:szCs w:val="22"/>
        </w:rPr>
      </w:pPr>
    </w:p>
    <w:p w14:paraId="230F2D7E" w14:textId="77777777" w:rsidR="007A74D8" w:rsidRPr="00806941" w:rsidRDefault="007A74D8" w:rsidP="007A74D8">
      <w:pPr>
        <w:jc w:val="both"/>
        <w:rPr>
          <w:b/>
          <w:sz w:val="22"/>
          <w:szCs w:val="22"/>
        </w:rPr>
      </w:pPr>
      <w:r w:rsidRPr="00806941">
        <w:rPr>
          <w:b/>
          <w:sz w:val="22"/>
          <w:szCs w:val="22"/>
        </w:rPr>
        <w:t>Class Policies:</w:t>
      </w:r>
    </w:p>
    <w:p w14:paraId="18510B79" w14:textId="33C0A7CB" w:rsidR="007A74D8" w:rsidRPr="00806941" w:rsidRDefault="007A74D8" w:rsidP="007A74D8">
      <w:pPr>
        <w:jc w:val="both"/>
        <w:rPr>
          <w:sz w:val="22"/>
          <w:szCs w:val="22"/>
        </w:rPr>
      </w:pPr>
      <w:r w:rsidRPr="00806941">
        <w:rPr>
          <w:b/>
          <w:sz w:val="22"/>
          <w:szCs w:val="22"/>
        </w:rPr>
        <w:t xml:space="preserve">Contacting and Office hours – </w:t>
      </w:r>
      <w:r w:rsidRPr="00806941">
        <w:rPr>
          <w:sz w:val="22"/>
          <w:szCs w:val="22"/>
        </w:rPr>
        <w:t>The best way to contact me is to meet me in my office hours, or email me. My email address is listed on the front page of this syllabus, and can also be found on the “</w:t>
      </w:r>
      <w:r w:rsidR="005B180D">
        <w:rPr>
          <w:sz w:val="22"/>
          <w:szCs w:val="22"/>
        </w:rPr>
        <w:t>CANVAS</w:t>
      </w:r>
      <w:r w:rsidRPr="00806941">
        <w:rPr>
          <w:sz w:val="22"/>
          <w:szCs w:val="22"/>
        </w:rPr>
        <w:t>” course management website. I will try to answer your emails as soon as possible. You are strongly encouraged to meet me and/or your TA to clarify concepts, clear doubts; we are interested in discussing and reviewing materials with you, so utilize the office hours to your advantage.</w:t>
      </w:r>
    </w:p>
    <w:p w14:paraId="7831EC7B" w14:textId="77777777" w:rsidR="007A74D8" w:rsidRPr="00806941" w:rsidRDefault="007A74D8" w:rsidP="007A74D8">
      <w:pPr>
        <w:jc w:val="both"/>
        <w:rPr>
          <w:b/>
          <w:sz w:val="22"/>
          <w:szCs w:val="22"/>
        </w:rPr>
      </w:pPr>
    </w:p>
    <w:p w14:paraId="2E4A2E7C" w14:textId="77777777" w:rsidR="007A74D8" w:rsidRPr="00806941" w:rsidRDefault="007A74D8" w:rsidP="007A74D8">
      <w:pPr>
        <w:jc w:val="both"/>
        <w:rPr>
          <w:sz w:val="22"/>
          <w:szCs w:val="22"/>
        </w:rPr>
      </w:pPr>
      <w:r w:rsidRPr="00806941">
        <w:rPr>
          <w:b/>
          <w:sz w:val="22"/>
          <w:szCs w:val="22"/>
        </w:rPr>
        <w:t xml:space="preserve">Cell Phone – </w:t>
      </w:r>
      <w:r w:rsidRPr="00806941">
        <w:rPr>
          <w:sz w:val="22"/>
          <w:szCs w:val="22"/>
        </w:rPr>
        <w:t>Please switch off cell phones during the duration of the class.</w:t>
      </w:r>
    </w:p>
    <w:p w14:paraId="38CFDDCF" w14:textId="77777777" w:rsidR="007A74D8" w:rsidRPr="00806941" w:rsidRDefault="007A74D8" w:rsidP="007A74D8">
      <w:pPr>
        <w:jc w:val="both"/>
        <w:rPr>
          <w:b/>
          <w:sz w:val="22"/>
          <w:szCs w:val="22"/>
        </w:rPr>
      </w:pPr>
    </w:p>
    <w:p w14:paraId="747ADDAB" w14:textId="508535CC" w:rsidR="000236A1" w:rsidRDefault="000236A1" w:rsidP="000236A1">
      <w:pPr>
        <w:jc w:val="both"/>
        <w:rPr>
          <w:sz w:val="22"/>
          <w:szCs w:val="22"/>
        </w:rPr>
      </w:pPr>
      <w:r w:rsidRPr="00806941">
        <w:rPr>
          <w:b/>
          <w:sz w:val="22"/>
          <w:szCs w:val="22"/>
        </w:rPr>
        <w:t>Academic integrity-</w:t>
      </w:r>
      <w:r w:rsidRPr="00806941">
        <w:rPr>
          <w:sz w:val="22"/>
          <w:szCs w:val="22"/>
        </w:rPr>
        <w:t>Academic dishonesty includes cheating during exams, copying assignments from each other, or using materials from other published sources and claiming them as your own without appropriate citation (plagiarism). Academic dishonesty will not be tolerated and if discovered will result in loss of grade, or even an “F”.</w:t>
      </w:r>
      <w:r w:rsidR="00335A69">
        <w:rPr>
          <w:sz w:val="22"/>
          <w:szCs w:val="22"/>
        </w:rPr>
        <w:t xml:space="preserve"> Please consult UNT policy on AI use at: </w:t>
      </w:r>
      <w:hyperlink r:id="rId8" w:history="1">
        <w:r w:rsidR="00335A69" w:rsidRPr="00293551">
          <w:rPr>
            <w:rStyle w:val="Hyperlink"/>
            <w:sz w:val="22"/>
            <w:szCs w:val="22"/>
          </w:rPr>
          <w:t>https://guides.library.unt.edu/plagiarism/at-unt</w:t>
        </w:r>
      </w:hyperlink>
    </w:p>
    <w:p w14:paraId="107F4943" w14:textId="39A797C8" w:rsidR="00335A69" w:rsidRDefault="00335A69" w:rsidP="000236A1">
      <w:pPr>
        <w:jc w:val="both"/>
        <w:rPr>
          <w:sz w:val="22"/>
          <w:szCs w:val="22"/>
        </w:rPr>
      </w:pPr>
      <w:r>
        <w:rPr>
          <w:sz w:val="22"/>
          <w:szCs w:val="22"/>
        </w:rPr>
        <w:t xml:space="preserve">Based on the above guidelines, </w:t>
      </w:r>
    </w:p>
    <w:p w14:paraId="56B7A5A5" w14:textId="77777777" w:rsidR="00335A69" w:rsidRPr="00335A69" w:rsidRDefault="00335A69" w:rsidP="00335A69">
      <w:pPr>
        <w:numPr>
          <w:ilvl w:val="0"/>
          <w:numId w:val="6"/>
        </w:numPr>
        <w:spacing w:before="100" w:beforeAutospacing="1" w:after="100" w:afterAutospacing="1"/>
        <w:rPr>
          <w:rFonts w:eastAsia="Times New Roman"/>
          <w:color w:val="000000"/>
          <w:sz w:val="22"/>
          <w:szCs w:val="22"/>
          <w:lang w:eastAsia="en-US"/>
        </w:rPr>
      </w:pPr>
      <w:r w:rsidRPr="00335A69">
        <w:rPr>
          <w:rFonts w:eastAsia="Times New Roman"/>
          <w:color w:val="000000"/>
          <w:sz w:val="22"/>
          <w:szCs w:val="22"/>
          <w:lang w:eastAsia="en-US"/>
        </w:rPr>
        <w:t>AI </w:t>
      </w:r>
      <w:r w:rsidRPr="00335A69">
        <w:rPr>
          <w:rFonts w:eastAsia="Times New Roman"/>
          <w:b/>
          <w:bCs/>
          <w:color w:val="000000"/>
          <w:sz w:val="22"/>
          <w:szCs w:val="22"/>
          <w:lang w:eastAsia="en-US"/>
        </w:rPr>
        <w:t>should not be </w:t>
      </w:r>
      <w:r w:rsidRPr="00335A69">
        <w:rPr>
          <w:rFonts w:eastAsia="Times New Roman"/>
          <w:color w:val="000000"/>
          <w:sz w:val="22"/>
          <w:szCs w:val="22"/>
          <w:lang w:eastAsia="en-US"/>
        </w:rPr>
        <w:t>used to assist in writing papers, searching for sources, or creating citations. Some citations provided by AI are not reliable.</w:t>
      </w:r>
    </w:p>
    <w:p w14:paraId="2896F038" w14:textId="625EF505" w:rsidR="000236A1" w:rsidRPr="00335A69" w:rsidRDefault="00335A69" w:rsidP="00335A69">
      <w:pPr>
        <w:numPr>
          <w:ilvl w:val="0"/>
          <w:numId w:val="6"/>
        </w:numPr>
        <w:spacing w:before="100" w:beforeAutospacing="1" w:after="100" w:afterAutospacing="1"/>
        <w:rPr>
          <w:rFonts w:eastAsia="Times New Roman"/>
          <w:color w:val="000000"/>
          <w:sz w:val="22"/>
          <w:szCs w:val="22"/>
          <w:lang w:eastAsia="en-US"/>
        </w:rPr>
      </w:pPr>
      <w:r w:rsidRPr="00335A69">
        <w:rPr>
          <w:rFonts w:eastAsia="Times New Roman"/>
          <w:color w:val="000000"/>
          <w:sz w:val="22"/>
          <w:szCs w:val="22"/>
          <w:lang w:eastAsia="en-US"/>
        </w:rPr>
        <w:t>AI </w:t>
      </w:r>
      <w:r w:rsidRPr="00335A69">
        <w:rPr>
          <w:rFonts w:eastAsia="Times New Roman"/>
          <w:b/>
          <w:bCs/>
          <w:color w:val="000000"/>
          <w:sz w:val="22"/>
          <w:szCs w:val="22"/>
          <w:lang w:eastAsia="en-US"/>
        </w:rPr>
        <w:t>can be </w:t>
      </w:r>
      <w:r w:rsidRPr="00335A69">
        <w:rPr>
          <w:rFonts w:eastAsia="Times New Roman"/>
          <w:color w:val="000000"/>
          <w:sz w:val="22"/>
          <w:szCs w:val="22"/>
          <w:lang w:eastAsia="en-US"/>
        </w:rPr>
        <w:t>used to help students develop an outline for a paper, generate ideas, and learn a citation style. </w:t>
      </w:r>
    </w:p>
    <w:p w14:paraId="418A5B00" w14:textId="77777777" w:rsidR="000236A1" w:rsidRPr="00806941" w:rsidRDefault="000236A1" w:rsidP="000236A1">
      <w:pPr>
        <w:jc w:val="both"/>
        <w:rPr>
          <w:b/>
          <w:sz w:val="22"/>
          <w:szCs w:val="22"/>
        </w:rPr>
      </w:pPr>
      <w:r w:rsidRPr="00806941">
        <w:rPr>
          <w:b/>
          <w:sz w:val="22"/>
          <w:szCs w:val="22"/>
        </w:rPr>
        <w:t>Disability Accommodation-</w:t>
      </w:r>
    </w:p>
    <w:p w14:paraId="73D1F3DA" w14:textId="77777777" w:rsidR="000236A1" w:rsidRPr="00806941" w:rsidRDefault="000236A1" w:rsidP="000236A1">
      <w:pPr>
        <w:jc w:val="both"/>
        <w:rPr>
          <w:iCs/>
          <w:sz w:val="22"/>
          <w:szCs w:val="22"/>
        </w:rPr>
      </w:pPr>
      <w:r w:rsidRPr="00806941">
        <w:rPr>
          <w:iCs/>
          <w:sz w:val="22"/>
          <w:szCs w:val="22"/>
        </w:rPr>
        <w:t xml:space="preserve">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9" w:history="1">
        <w:r w:rsidRPr="00806941">
          <w:rPr>
            <w:iCs/>
            <w:color w:val="0000FF"/>
            <w:sz w:val="22"/>
            <w:szCs w:val="22"/>
            <w:u w:val="single" w:color="0000FF"/>
          </w:rPr>
          <w:t>http://www.unt.edu/oda</w:t>
        </w:r>
      </w:hyperlink>
      <w:r w:rsidRPr="00806941">
        <w:rPr>
          <w:iCs/>
          <w:sz w:val="22"/>
          <w:szCs w:val="22"/>
        </w:rPr>
        <w:t>. You may also contact them by phone at 940.565.4323.</w:t>
      </w:r>
    </w:p>
    <w:p w14:paraId="2689E186" w14:textId="77777777" w:rsidR="007A74D8" w:rsidRPr="00806941" w:rsidRDefault="007A74D8" w:rsidP="007A74D8">
      <w:pPr>
        <w:jc w:val="both"/>
        <w:rPr>
          <w:sz w:val="22"/>
          <w:szCs w:val="22"/>
        </w:rPr>
      </w:pPr>
    </w:p>
    <w:p w14:paraId="129D89CE" w14:textId="77777777" w:rsidR="007A74D8" w:rsidRPr="00806941" w:rsidRDefault="007A74D8" w:rsidP="007A74D8">
      <w:pPr>
        <w:jc w:val="both"/>
        <w:rPr>
          <w:b/>
          <w:sz w:val="22"/>
          <w:szCs w:val="22"/>
        </w:rPr>
      </w:pPr>
      <w:r w:rsidRPr="00806941">
        <w:rPr>
          <w:sz w:val="22"/>
          <w:szCs w:val="22"/>
        </w:rPr>
        <w:t>I reserve the right to make reasonable and responsible changes in the syllabus based on our progress, and any special requirement that may arise as the semester progresses. You will be notified about these changes well in advance. As such, the schedule is tentative, some topics may take longer/shorter than slotted in the schedule below.</w:t>
      </w:r>
    </w:p>
    <w:p w14:paraId="14B64681" w14:textId="77777777" w:rsidR="007A74D8" w:rsidRPr="00806941" w:rsidRDefault="007A74D8" w:rsidP="0010624A">
      <w:pPr>
        <w:rPr>
          <w:b/>
          <w:sz w:val="22"/>
          <w:szCs w:val="22"/>
          <w:u w:val="single"/>
        </w:rPr>
      </w:pPr>
    </w:p>
    <w:p w14:paraId="521B8AE3" w14:textId="77777777" w:rsidR="007545DB" w:rsidRPr="00806941" w:rsidRDefault="007545DB" w:rsidP="007A74D8">
      <w:pPr>
        <w:jc w:val="center"/>
        <w:rPr>
          <w:b/>
          <w:sz w:val="22"/>
          <w:szCs w:val="22"/>
          <w:u w:val="single"/>
        </w:rPr>
      </w:pPr>
    </w:p>
    <w:p w14:paraId="05AC0C72" w14:textId="77777777" w:rsidR="007545DB" w:rsidRPr="00806941" w:rsidRDefault="007545DB" w:rsidP="007A74D8">
      <w:pPr>
        <w:jc w:val="center"/>
        <w:rPr>
          <w:b/>
          <w:sz w:val="22"/>
          <w:szCs w:val="22"/>
          <w:u w:val="single"/>
        </w:rPr>
      </w:pPr>
    </w:p>
    <w:p w14:paraId="2FBB81F4" w14:textId="77777777" w:rsidR="007A74D8" w:rsidRPr="00806941" w:rsidRDefault="007A74D8" w:rsidP="007A74D8">
      <w:pPr>
        <w:jc w:val="center"/>
        <w:rPr>
          <w:b/>
          <w:sz w:val="22"/>
          <w:szCs w:val="22"/>
          <w:u w:val="single"/>
        </w:rPr>
      </w:pPr>
      <w:r w:rsidRPr="00806941">
        <w:rPr>
          <w:b/>
          <w:sz w:val="22"/>
          <w:szCs w:val="22"/>
          <w:u w:val="single"/>
        </w:rPr>
        <w:t>Class schedule, readings and assignments</w:t>
      </w:r>
    </w:p>
    <w:p w14:paraId="4775453B" w14:textId="0C1333DC" w:rsidR="007A74D8" w:rsidRPr="00806941" w:rsidRDefault="007A74D8" w:rsidP="007A74D8">
      <w:pPr>
        <w:jc w:val="center"/>
        <w:rPr>
          <w:b/>
          <w:sz w:val="22"/>
          <w:szCs w:val="22"/>
          <w:u w:val="single"/>
        </w:rPr>
      </w:pPr>
      <w:r w:rsidRPr="00806941">
        <w:rPr>
          <w:b/>
          <w:sz w:val="22"/>
          <w:szCs w:val="22"/>
          <w:u w:val="single"/>
        </w:rPr>
        <w:t xml:space="preserve">Schedule </w:t>
      </w:r>
      <w:r w:rsidR="00277E3D">
        <w:rPr>
          <w:b/>
          <w:sz w:val="22"/>
          <w:szCs w:val="22"/>
          <w:u w:val="single"/>
        </w:rPr>
        <w:t>Spring</w:t>
      </w:r>
      <w:r w:rsidR="00971427">
        <w:rPr>
          <w:b/>
          <w:sz w:val="22"/>
          <w:szCs w:val="22"/>
          <w:u w:val="single"/>
        </w:rPr>
        <w:t xml:space="preserve"> 20</w:t>
      </w:r>
      <w:r w:rsidR="003C405F">
        <w:rPr>
          <w:b/>
          <w:sz w:val="22"/>
          <w:szCs w:val="22"/>
          <w:u w:val="single"/>
        </w:rPr>
        <w:t>2</w:t>
      </w:r>
      <w:r w:rsidR="00277E3D">
        <w:rPr>
          <w:b/>
          <w:sz w:val="22"/>
          <w:szCs w:val="22"/>
          <w:u w:val="single"/>
        </w:rPr>
        <w:t>6</w:t>
      </w:r>
    </w:p>
    <w:p w14:paraId="78EDCF3B" w14:textId="77777777" w:rsidR="007A74D8" w:rsidRPr="00806941" w:rsidRDefault="007A74D8" w:rsidP="007A74D8">
      <w:pPr>
        <w:jc w:val="center"/>
        <w:rPr>
          <w:b/>
          <w:sz w:val="22"/>
          <w:szCs w:val="22"/>
          <w:u w:val="single"/>
        </w:rPr>
      </w:pPr>
    </w:p>
    <w:p w14:paraId="563412BA" w14:textId="49AE9F4B" w:rsidR="007A74D8" w:rsidRPr="00806941" w:rsidRDefault="007A74D8" w:rsidP="007A74D8">
      <w:pPr>
        <w:rPr>
          <w:b/>
          <w:sz w:val="22"/>
          <w:szCs w:val="22"/>
          <w:u w:val="single"/>
        </w:rPr>
      </w:pPr>
      <w:r w:rsidRPr="00806941">
        <w:rPr>
          <w:b/>
          <w:sz w:val="22"/>
          <w:szCs w:val="22"/>
          <w:u w:val="single"/>
        </w:rPr>
        <w:t xml:space="preserve">All additional readings are posted on </w:t>
      </w:r>
      <w:r w:rsidR="00E62BE5">
        <w:rPr>
          <w:b/>
          <w:sz w:val="22"/>
          <w:szCs w:val="22"/>
          <w:u w:val="single"/>
        </w:rPr>
        <w:t>CANVAS</w:t>
      </w:r>
    </w:p>
    <w:p w14:paraId="26BF52FF" w14:textId="77777777" w:rsidR="000E036A" w:rsidRPr="00806941" w:rsidRDefault="000E036A">
      <w:pPr>
        <w:rPr>
          <w:sz w:val="22"/>
          <w:szCs w:val="22"/>
        </w:rPr>
      </w:pPr>
    </w:p>
    <w:p w14:paraId="43C457F2" w14:textId="398C628F" w:rsidR="005550EC" w:rsidRPr="00806941" w:rsidRDefault="00FA2FC2" w:rsidP="005265C6">
      <w:pPr>
        <w:jc w:val="both"/>
        <w:rPr>
          <w:b/>
          <w:sz w:val="22"/>
          <w:szCs w:val="22"/>
          <w:u w:val="single"/>
        </w:rPr>
      </w:pPr>
      <w:r>
        <w:rPr>
          <w:b/>
          <w:sz w:val="22"/>
          <w:szCs w:val="22"/>
          <w:u w:val="single"/>
        </w:rPr>
        <w:t>1</w:t>
      </w:r>
      <w:r w:rsidR="002868D4">
        <w:rPr>
          <w:b/>
          <w:sz w:val="22"/>
          <w:szCs w:val="22"/>
          <w:u w:val="single"/>
        </w:rPr>
        <w:t>/</w:t>
      </w:r>
      <w:r w:rsidR="000F4757">
        <w:rPr>
          <w:b/>
          <w:sz w:val="22"/>
          <w:szCs w:val="22"/>
          <w:u w:val="single"/>
        </w:rPr>
        <w:t>1</w:t>
      </w:r>
      <w:r>
        <w:rPr>
          <w:b/>
          <w:sz w:val="22"/>
          <w:szCs w:val="22"/>
          <w:u w:val="single"/>
        </w:rPr>
        <w:t>2</w:t>
      </w:r>
      <w:r w:rsidR="000A7CD8">
        <w:rPr>
          <w:b/>
          <w:sz w:val="22"/>
          <w:szCs w:val="22"/>
          <w:u w:val="single"/>
        </w:rPr>
        <w:t xml:space="preserve">, </w:t>
      </w:r>
      <w:r>
        <w:rPr>
          <w:b/>
          <w:sz w:val="22"/>
          <w:szCs w:val="22"/>
          <w:u w:val="single"/>
        </w:rPr>
        <w:t>1</w:t>
      </w:r>
      <w:r w:rsidR="00F3327B">
        <w:rPr>
          <w:b/>
          <w:sz w:val="22"/>
          <w:szCs w:val="22"/>
          <w:u w:val="single"/>
        </w:rPr>
        <w:t>/</w:t>
      </w:r>
      <w:r>
        <w:rPr>
          <w:b/>
          <w:sz w:val="22"/>
          <w:szCs w:val="22"/>
          <w:u w:val="single"/>
        </w:rPr>
        <w:t>14</w:t>
      </w:r>
      <w:r w:rsidR="002868D4">
        <w:rPr>
          <w:b/>
          <w:sz w:val="22"/>
          <w:szCs w:val="22"/>
          <w:u w:val="single"/>
        </w:rPr>
        <w:t xml:space="preserve">, </w:t>
      </w:r>
      <w:r>
        <w:rPr>
          <w:b/>
          <w:sz w:val="22"/>
          <w:szCs w:val="22"/>
          <w:u w:val="single"/>
        </w:rPr>
        <w:t>1/</w:t>
      </w:r>
      <w:r w:rsidR="00DF5C30">
        <w:rPr>
          <w:b/>
          <w:sz w:val="22"/>
          <w:szCs w:val="22"/>
          <w:u w:val="single"/>
        </w:rPr>
        <w:t>2</w:t>
      </w:r>
      <w:r>
        <w:rPr>
          <w:b/>
          <w:sz w:val="22"/>
          <w:szCs w:val="22"/>
          <w:u w:val="single"/>
        </w:rPr>
        <w:t>1</w:t>
      </w:r>
    </w:p>
    <w:p w14:paraId="68520892" w14:textId="5E6EC869" w:rsidR="005265C6" w:rsidRPr="00806941" w:rsidRDefault="005265C6" w:rsidP="005265C6">
      <w:pPr>
        <w:jc w:val="both"/>
        <w:rPr>
          <w:b/>
          <w:sz w:val="22"/>
          <w:szCs w:val="22"/>
        </w:rPr>
      </w:pPr>
      <w:r w:rsidRPr="00806941">
        <w:rPr>
          <w:b/>
          <w:sz w:val="22"/>
          <w:szCs w:val="22"/>
        </w:rPr>
        <w:t>Introduction to the course</w:t>
      </w:r>
    </w:p>
    <w:p w14:paraId="2E1FBED4" w14:textId="77777777" w:rsidR="005265C6" w:rsidRPr="00806941" w:rsidRDefault="005265C6" w:rsidP="005265C6">
      <w:pPr>
        <w:jc w:val="both"/>
        <w:rPr>
          <w:b/>
          <w:sz w:val="22"/>
          <w:szCs w:val="22"/>
        </w:rPr>
      </w:pPr>
      <w:r w:rsidRPr="00806941">
        <w:rPr>
          <w:b/>
          <w:sz w:val="22"/>
          <w:szCs w:val="22"/>
        </w:rPr>
        <w:t>Topic 1: What is Human Geography? Understanding space, place, location</w:t>
      </w:r>
    </w:p>
    <w:p w14:paraId="5AC51775" w14:textId="46189CA5" w:rsidR="00D905B6" w:rsidRPr="00806941" w:rsidRDefault="005265C6" w:rsidP="00D905B6">
      <w:pPr>
        <w:jc w:val="both"/>
        <w:rPr>
          <w:sz w:val="22"/>
          <w:szCs w:val="22"/>
        </w:rPr>
      </w:pPr>
      <w:r w:rsidRPr="00806941">
        <w:rPr>
          <w:b/>
          <w:sz w:val="22"/>
          <w:szCs w:val="22"/>
        </w:rPr>
        <w:t>Readings/Assignments:</w:t>
      </w:r>
      <w:r w:rsidR="00D905B6" w:rsidRPr="00D905B6">
        <w:rPr>
          <w:sz w:val="22"/>
          <w:szCs w:val="22"/>
        </w:rPr>
        <w:t xml:space="preserve"> </w:t>
      </w:r>
      <w:r w:rsidR="00D905B6" w:rsidRPr="00806941">
        <w:rPr>
          <w:sz w:val="22"/>
          <w:szCs w:val="22"/>
        </w:rPr>
        <w:t>Hussain, M. Nature, Scope and S</w:t>
      </w:r>
      <w:r w:rsidR="00C03B93">
        <w:rPr>
          <w:sz w:val="22"/>
          <w:szCs w:val="22"/>
        </w:rPr>
        <w:t>chools (Chapter 1, in CANVAS</w:t>
      </w:r>
      <w:r w:rsidR="00D905B6" w:rsidRPr="00806941">
        <w:rPr>
          <w:sz w:val="22"/>
          <w:szCs w:val="22"/>
        </w:rPr>
        <w:t>).</w:t>
      </w:r>
    </w:p>
    <w:p w14:paraId="12E8932D" w14:textId="680203C9" w:rsidR="005265C6" w:rsidRPr="00806941" w:rsidRDefault="00D905B6" w:rsidP="005265C6">
      <w:pPr>
        <w:jc w:val="both"/>
        <w:rPr>
          <w:sz w:val="22"/>
          <w:szCs w:val="22"/>
        </w:rPr>
      </w:pPr>
      <w:r>
        <w:rPr>
          <w:sz w:val="22"/>
          <w:szCs w:val="22"/>
        </w:rPr>
        <w:t xml:space="preserve">                                        </w:t>
      </w:r>
      <w:r w:rsidR="005265C6" w:rsidRPr="00806941">
        <w:rPr>
          <w:sz w:val="22"/>
          <w:szCs w:val="22"/>
        </w:rPr>
        <w:t xml:space="preserve"> Knox and Martson (Chapter 1)</w:t>
      </w:r>
    </w:p>
    <w:p w14:paraId="46DAE08A" w14:textId="22648A6C" w:rsidR="009B3760" w:rsidRPr="00D905B6" w:rsidRDefault="009B3760" w:rsidP="00D905B6">
      <w:pPr>
        <w:jc w:val="both"/>
        <w:rPr>
          <w:sz w:val="22"/>
          <w:szCs w:val="22"/>
        </w:rPr>
      </w:pPr>
      <w:r w:rsidRPr="00806941">
        <w:rPr>
          <w:b/>
          <w:sz w:val="22"/>
          <w:szCs w:val="22"/>
          <w:u w:val="single"/>
        </w:rPr>
        <w:t>Short paper/mental map assigned: Mental map and short paper (10 points) assigned:</w:t>
      </w:r>
      <w:r w:rsidRPr="00806941">
        <w:rPr>
          <w:b/>
          <w:sz w:val="22"/>
          <w:szCs w:val="22"/>
        </w:rPr>
        <w:t xml:space="preserve"> Answer EITHER (1a) OR (1b) AND (2)</w:t>
      </w:r>
    </w:p>
    <w:p w14:paraId="55E4F17D" w14:textId="77777777" w:rsidR="009B3760" w:rsidRPr="00806941" w:rsidRDefault="009B3760" w:rsidP="009B3760">
      <w:pPr>
        <w:ind w:left="360"/>
        <w:jc w:val="both"/>
        <w:rPr>
          <w:sz w:val="22"/>
          <w:szCs w:val="22"/>
        </w:rPr>
      </w:pPr>
    </w:p>
    <w:p w14:paraId="4B111CB4" w14:textId="77777777" w:rsidR="009B3760" w:rsidRPr="00806941" w:rsidRDefault="009B3760" w:rsidP="009B3760">
      <w:pPr>
        <w:numPr>
          <w:ilvl w:val="0"/>
          <w:numId w:val="4"/>
        </w:numPr>
        <w:jc w:val="both"/>
        <w:rPr>
          <w:b/>
          <w:sz w:val="22"/>
          <w:szCs w:val="22"/>
        </w:rPr>
      </w:pPr>
      <w:r w:rsidRPr="00806941">
        <w:rPr>
          <w:b/>
          <w:sz w:val="22"/>
          <w:szCs w:val="22"/>
        </w:rPr>
        <w:t>Draw a mental map of:</w:t>
      </w:r>
    </w:p>
    <w:p w14:paraId="6A870C7D" w14:textId="6D8E4721" w:rsidR="009B3760" w:rsidRPr="00806941" w:rsidRDefault="009B3760" w:rsidP="009B3760">
      <w:pPr>
        <w:ind w:left="360"/>
        <w:jc w:val="both"/>
        <w:rPr>
          <w:sz w:val="22"/>
          <w:szCs w:val="22"/>
        </w:rPr>
      </w:pPr>
      <w:r w:rsidRPr="00806941">
        <w:rPr>
          <w:b/>
          <w:sz w:val="22"/>
          <w:szCs w:val="22"/>
        </w:rPr>
        <w:lastRenderedPageBreak/>
        <w:t>(a)</w:t>
      </w:r>
      <w:r w:rsidRPr="00806941">
        <w:rPr>
          <w:sz w:val="22"/>
          <w:szCs w:val="22"/>
        </w:rPr>
        <w:t xml:space="preserve"> The places you go duri</w:t>
      </w:r>
      <w:r w:rsidR="006746E6">
        <w:rPr>
          <w:sz w:val="22"/>
          <w:szCs w:val="22"/>
        </w:rPr>
        <w:t>ng a week of your life in Denton</w:t>
      </w:r>
      <w:r w:rsidRPr="00806941">
        <w:rPr>
          <w:sz w:val="22"/>
          <w:szCs w:val="22"/>
        </w:rPr>
        <w:t xml:space="preserve"> (example: your home, classroom, stadium, grocery, coffee shop, hangouts, friend’s place)</w:t>
      </w:r>
      <w:r w:rsidRPr="00806941">
        <w:rPr>
          <w:b/>
          <w:sz w:val="22"/>
          <w:szCs w:val="22"/>
        </w:rPr>
        <w:t xml:space="preserve"> </w:t>
      </w:r>
      <w:r w:rsidRPr="00806941">
        <w:rPr>
          <w:b/>
          <w:sz w:val="22"/>
          <w:szCs w:val="22"/>
          <w:u w:val="single"/>
        </w:rPr>
        <w:t xml:space="preserve">OR </w:t>
      </w:r>
      <w:r w:rsidRPr="00806941">
        <w:rPr>
          <w:sz w:val="22"/>
          <w:szCs w:val="22"/>
        </w:rPr>
        <w:t xml:space="preserve"> </w:t>
      </w:r>
      <w:r w:rsidRPr="00806941">
        <w:rPr>
          <w:b/>
          <w:sz w:val="22"/>
          <w:szCs w:val="22"/>
        </w:rPr>
        <w:t>(b)</w:t>
      </w:r>
      <w:r w:rsidRPr="00806941">
        <w:rPr>
          <w:sz w:val="22"/>
          <w:szCs w:val="22"/>
        </w:rPr>
        <w:t xml:space="preserve"> Draw a mental map of places</w:t>
      </w:r>
      <w:r w:rsidRPr="00806941">
        <w:rPr>
          <w:rFonts w:ascii="Calibri" w:hAnsi="Calibri"/>
          <w:sz w:val="22"/>
          <w:szCs w:val="22"/>
        </w:rPr>
        <w:t xml:space="preserve"> </w:t>
      </w:r>
      <w:r w:rsidRPr="00806941">
        <w:rPr>
          <w:sz w:val="22"/>
          <w:szCs w:val="22"/>
        </w:rPr>
        <w:t xml:space="preserve">that were part of your “world” when you were between 5 and 15 years </w:t>
      </w:r>
      <w:r w:rsidRPr="00806941">
        <w:rPr>
          <w:b/>
          <w:sz w:val="22"/>
          <w:szCs w:val="22"/>
        </w:rPr>
        <w:t>(5 points)</w:t>
      </w:r>
      <w:r w:rsidRPr="00806941">
        <w:rPr>
          <w:sz w:val="22"/>
          <w:szCs w:val="22"/>
        </w:rPr>
        <w:t xml:space="preserve"> </w:t>
      </w:r>
    </w:p>
    <w:p w14:paraId="59F71537" w14:textId="77777777" w:rsidR="009B3760" w:rsidRPr="00806941" w:rsidRDefault="009B3760" w:rsidP="009B3760">
      <w:pPr>
        <w:ind w:left="360"/>
        <w:jc w:val="both"/>
        <w:rPr>
          <w:b/>
          <w:sz w:val="22"/>
          <w:szCs w:val="22"/>
        </w:rPr>
      </w:pPr>
      <w:r w:rsidRPr="00806941">
        <w:rPr>
          <w:b/>
          <w:sz w:val="22"/>
          <w:szCs w:val="22"/>
        </w:rPr>
        <w:t>AND</w:t>
      </w:r>
    </w:p>
    <w:p w14:paraId="76F5B7D8" w14:textId="77777777" w:rsidR="009B3760" w:rsidRPr="00806941" w:rsidRDefault="009B3760" w:rsidP="009B3760">
      <w:pPr>
        <w:ind w:left="360"/>
        <w:jc w:val="both"/>
        <w:rPr>
          <w:sz w:val="22"/>
          <w:szCs w:val="22"/>
        </w:rPr>
      </w:pPr>
      <w:r w:rsidRPr="00806941">
        <w:rPr>
          <w:b/>
          <w:sz w:val="22"/>
          <w:szCs w:val="22"/>
        </w:rPr>
        <w:t>2.</w:t>
      </w:r>
      <w:r w:rsidRPr="00806941">
        <w:rPr>
          <w:sz w:val="22"/>
          <w:szCs w:val="22"/>
        </w:rPr>
        <w:t xml:space="preserve"> What according to you is the purpose of Human geography? </w:t>
      </w:r>
      <w:r w:rsidRPr="00806941">
        <w:rPr>
          <w:b/>
          <w:sz w:val="22"/>
          <w:szCs w:val="22"/>
        </w:rPr>
        <w:t>(1 point)</w:t>
      </w:r>
      <w:r w:rsidRPr="00806941">
        <w:rPr>
          <w:sz w:val="22"/>
          <w:szCs w:val="22"/>
        </w:rPr>
        <w:t xml:space="preserve"> How is location different from place? </w:t>
      </w:r>
      <w:r w:rsidRPr="00806941">
        <w:rPr>
          <w:b/>
          <w:sz w:val="22"/>
          <w:szCs w:val="22"/>
        </w:rPr>
        <w:t xml:space="preserve">(2 points) </w:t>
      </w:r>
      <w:r w:rsidRPr="00806941">
        <w:rPr>
          <w:sz w:val="22"/>
          <w:szCs w:val="22"/>
        </w:rPr>
        <w:t>Explain</w:t>
      </w:r>
      <w:r w:rsidRPr="00806941">
        <w:rPr>
          <w:b/>
          <w:sz w:val="22"/>
          <w:szCs w:val="22"/>
        </w:rPr>
        <w:t xml:space="preserve"> </w:t>
      </w:r>
      <w:r w:rsidRPr="00806941">
        <w:rPr>
          <w:sz w:val="22"/>
          <w:szCs w:val="22"/>
        </w:rPr>
        <w:t xml:space="preserve">in not more than 5 sentences, how geography (sense of space, location, and place) influenced your mental map </w:t>
      </w:r>
      <w:r w:rsidRPr="00806941">
        <w:rPr>
          <w:b/>
          <w:sz w:val="22"/>
          <w:szCs w:val="22"/>
        </w:rPr>
        <w:t>(2 points) (total 10 points)</w:t>
      </w:r>
      <w:r w:rsidRPr="00806941">
        <w:rPr>
          <w:sz w:val="22"/>
          <w:szCs w:val="22"/>
        </w:rPr>
        <w:t xml:space="preserve">. </w:t>
      </w:r>
    </w:p>
    <w:p w14:paraId="4B9AC3A4" w14:textId="4AADBA42" w:rsidR="009B3760" w:rsidRPr="00806941" w:rsidRDefault="009B3760" w:rsidP="009B3760">
      <w:pPr>
        <w:ind w:left="360"/>
        <w:jc w:val="both"/>
        <w:rPr>
          <w:sz w:val="22"/>
          <w:szCs w:val="22"/>
        </w:rPr>
      </w:pPr>
      <w:r w:rsidRPr="00806941">
        <w:rPr>
          <w:sz w:val="22"/>
          <w:szCs w:val="22"/>
        </w:rPr>
        <w:t>Written portion (question 2) of this short paper should not exceed 2 pages (see more on grading expectations for the mental map and formatting in the section above, pp</w:t>
      </w:r>
      <w:r w:rsidR="00D2468D" w:rsidRPr="00806941">
        <w:rPr>
          <w:sz w:val="22"/>
          <w:szCs w:val="22"/>
        </w:rPr>
        <w:t>.</w:t>
      </w:r>
      <w:r w:rsidRPr="00806941">
        <w:rPr>
          <w:sz w:val="22"/>
          <w:szCs w:val="22"/>
        </w:rPr>
        <w:t xml:space="preserve"> 2-3).</w:t>
      </w:r>
    </w:p>
    <w:p w14:paraId="0B505342" w14:textId="77777777" w:rsidR="009B3760" w:rsidRPr="00806941" w:rsidRDefault="009B3760" w:rsidP="009B3760">
      <w:pPr>
        <w:rPr>
          <w:sz w:val="22"/>
          <w:szCs w:val="22"/>
        </w:rPr>
      </w:pPr>
    </w:p>
    <w:p w14:paraId="2396B4F0" w14:textId="77777777" w:rsidR="009B3760" w:rsidRPr="00806941" w:rsidRDefault="009B3760" w:rsidP="009B3760">
      <w:pPr>
        <w:ind w:left="360"/>
        <w:jc w:val="both"/>
        <w:rPr>
          <w:b/>
          <w:sz w:val="22"/>
          <w:szCs w:val="22"/>
        </w:rPr>
      </w:pPr>
      <w:r w:rsidRPr="00806941">
        <w:rPr>
          <w:b/>
          <w:sz w:val="22"/>
          <w:szCs w:val="22"/>
        </w:rPr>
        <w:t xml:space="preserve">Instructions for mental map: </w:t>
      </w:r>
    </w:p>
    <w:p w14:paraId="67A82A3C" w14:textId="77777777" w:rsidR="009B3760" w:rsidRPr="00806941" w:rsidRDefault="009B3760" w:rsidP="009B3760">
      <w:pPr>
        <w:numPr>
          <w:ilvl w:val="0"/>
          <w:numId w:val="5"/>
        </w:numPr>
        <w:jc w:val="both"/>
        <w:rPr>
          <w:sz w:val="22"/>
          <w:szCs w:val="22"/>
        </w:rPr>
      </w:pPr>
      <w:r w:rsidRPr="00806941">
        <w:rPr>
          <w:sz w:val="22"/>
          <w:szCs w:val="22"/>
        </w:rPr>
        <w:t>Map can be drawn by hand or created on your computer with a program like Illustrator or Photoshop.</w:t>
      </w:r>
    </w:p>
    <w:p w14:paraId="396931D7" w14:textId="7BBD594A" w:rsidR="009B3760" w:rsidRPr="00806941" w:rsidRDefault="009B3760" w:rsidP="009B3760">
      <w:pPr>
        <w:numPr>
          <w:ilvl w:val="0"/>
          <w:numId w:val="5"/>
        </w:numPr>
        <w:jc w:val="both"/>
        <w:rPr>
          <w:sz w:val="22"/>
          <w:szCs w:val="22"/>
        </w:rPr>
      </w:pPr>
      <w:r w:rsidRPr="00806941">
        <w:rPr>
          <w:sz w:val="22"/>
          <w:szCs w:val="22"/>
        </w:rPr>
        <w:t xml:space="preserve">Include a heading stating cogently what your mental map depicts, also include landmarks, paths, </w:t>
      </w:r>
      <w:r w:rsidR="00806941">
        <w:rPr>
          <w:sz w:val="22"/>
          <w:szCs w:val="22"/>
        </w:rPr>
        <w:t xml:space="preserve">boundaries </w:t>
      </w:r>
      <w:r w:rsidRPr="00806941">
        <w:rPr>
          <w:sz w:val="22"/>
          <w:szCs w:val="22"/>
        </w:rPr>
        <w:t>(we have discussed these in class) in your map</w:t>
      </w:r>
    </w:p>
    <w:p w14:paraId="13A9CA1E" w14:textId="77777777" w:rsidR="009B3760" w:rsidRPr="00806941" w:rsidRDefault="009B3760" w:rsidP="009B3760">
      <w:pPr>
        <w:numPr>
          <w:ilvl w:val="0"/>
          <w:numId w:val="5"/>
        </w:numPr>
        <w:jc w:val="both"/>
        <w:rPr>
          <w:sz w:val="22"/>
          <w:szCs w:val="22"/>
        </w:rPr>
      </w:pPr>
      <w:r w:rsidRPr="00806941">
        <w:rPr>
          <w:sz w:val="22"/>
          <w:szCs w:val="22"/>
        </w:rPr>
        <w:t>Please do not consult a road map, this is a test of how you imagine a place, therefore roads, names forgotten say something about your lack of affinity to those places</w:t>
      </w:r>
    </w:p>
    <w:p w14:paraId="73BB9F89" w14:textId="77C8ED9F" w:rsidR="009B3760" w:rsidRDefault="009B3760" w:rsidP="009B3760">
      <w:pPr>
        <w:numPr>
          <w:ilvl w:val="0"/>
          <w:numId w:val="5"/>
        </w:numPr>
        <w:jc w:val="both"/>
        <w:rPr>
          <w:sz w:val="22"/>
          <w:szCs w:val="22"/>
        </w:rPr>
      </w:pPr>
      <w:r w:rsidRPr="00806941">
        <w:rPr>
          <w:sz w:val="22"/>
          <w:szCs w:val="22"/>
        </w:rPr>
        <w:t xml:space="preserve">Add texts/icons to clarify </w:t>
      </w:r>
      <w:r w:rsidR="00712AA4">
        <w:rPr>
          <w:sz w:val="22"/>
          <w:szCs w:val="22"/>
        </w:rPr>
        <w:t xml:space="preserve">which sites are </w:t>
      </w:r>
      <w:r w:rsidRPr="00806941">
        <w:rPr>
          <w:sz w:val="22"/>
          <w:szCs w:val="22"/>
        </w:rPr>
        <w:t>“</w:t>
      </w:r>
      <w:proofErr w:type="spellStart"/>
      <w:r w:rsidRPr="00806941">
        <w:rPr>
          <w:sz w:val="22"/>
          <w:szCs w:val="22"/>
        </w:rPr>
        <w:t>topophillia</w:t>
      </w:r>
      <w:proofErr w:type="spellEnd"/>
      <w:r w:rsidRPr="00806941">
        <w:rPr>
          <w:sz w:val="22"/>
          <w:szCs w:val="22"/>
        </w:rPr>
        <w:t>” or “</w:t>
      </w:r>
      <w:proofErr w:type="spellStart"/>
      <w:r w:rsidRPr="00806941">
        <w:rPr>
          <w:sz w:val="22"/>
          <w:szCs w:val="22"/>
        </w:rPr>
        <w:t>topophobia</w:t>
      </w:r>
      <w:proofErr w:type="spellEnd"/>
      <w:r w:rsidRPr="00806941">
        <w:rPr>
          <w:sz w:val="22"/>
          <w:szCs w:val="22"/>
        </w:rPr>
        <w:t>”</w:t>
      </w:r>
      <w:r w:rsidR="00712AA4">
        <w:rPr>
          <w:sz w:val="22"/>
          <w:szCs w:val="22"/>
        </w:rPr>
        <w:t xml:space="preserve"> for you</w:t>
      </w:r>
    </w:p>
    <w:p w14:paraId="073783D3" w14:textId="634D31EE" w:rsidR="00712AA4" w:rsidRPr="00806941" w:rsidRDefault="00712AA4" w:rsidP="009B3760">
      <w:pPr>
        <w:numPr>
          <w:ilvl w:val="0"/>
          <w:numId w:val="5"/>
        </w:numPr>
        <w:jc w:val="both"/>
        <w:rPr>
          <w:sz w:val="22"/>
          <w:szCs w:val="22"/>
        </w:rPr>
      </w:pPr>
      <w:r>
        <w:rPr>
          <w:sz w:val="22"/>
          <w:szCs w:val="22"/>
        </w:rPr>
        <w:t>Label some sites as “place” and some sites as “location” based on the distinctions between place and location discussed in class</w:t>
      </w:r>
    </w:p>
    <w:p w14:paraId="0DAF0DA1" w14:textId="2A175981" w:rsidR="005265C6" w:rsidRPr="00806941" w:rsidRDefault="009B3760" w:rsidP="005265C6">
      <w:pPr>
        <w:numPr>
          <w:ilvl w:val="0"/>
          <w:numId w:val="5"/>
        </w:numPr>
        <w:jc w:val="both"/>
        <w:rPr>
          <w:sz w:val="22"/>
          <w:szCs w:val="22"/>
        </w:rPr>
      </w:pPr>
      <w:r w:rsidRPr="00806941">
        <w:rPr>
          <w:sz w:val="22"/>
          <w:szCs w:val="22"/>
        </w:rPr>
        <w:t>Include an index to label the various symbols you have used</w:t>
      </w:r>
      <w:r w:rsidR="00806941">
        <w:rPr>
          <w:sz w:val="22"/>
          <w:szCs w:val="22"/>
        </w:rPr>
        <w:t xml:space="preserve"> for buildings, gardens, homes, parks</w:t>
      </w:r>
      <w:r w:rsidRPr="00806941">
        <w:rPr>
          <w:sz w:val="22"/>
          <w:szCs w:val="22"/>
        </w:rPr>
        <w:t xml:space="preserve"> (example ●bus stop, ▀ building, etc.)</w:t>
      </w:r>
    </w:p>
    <w:p w14:paraId="088FCDE7" w14:textId="77777777" w:rsidR="00FA2FC2" w:rsidRDefault="00FA2FC2" w:rsidP="00E5260B">
      <w:pPr>
        <w:rPr>
          <w:b/>
          <w:bCs/>
          <w:sz w:val="22"/>
          <w:szCs w:val="22"/>
        </w:rPr>
      </w:pPr>
    </w:p>
    <w:p w14:paraId="51D0DB0E" w14:textId="29BE675B" w:rsidR="00E5260B" w:rsidRDefault="00FA2FC2" w:rsidP="00E5260B">
      <w:pPr>
        <w:rPr>
          <w:b/>
          <w:bCs/>
          <w:sz w:val="22"/>
          <w:szCs w:val="22"/>
        </w:rPr>
      </w:pPr>
      <w:r w:rsidRPr="002B68C8">
        <w:rPr>
          <w:b/>
          <w:bCs/>
          <w:sz w:val="22"/>
          <w:szCs w:val="22"/>
          <w:u w:val="single"/>
        </w:rPr>
        <w:t>1/19:</w:t>
      </w:r>
      <w:r>
        <w:rPr>
          <w:b/>
          <w:bCs/>
          <w:sz w:val="22"/>
          <w:szCs w:val="22"/>
        </w:rPr>
        <w:t xml:space="preserve"> MLK, no classes</w:t>
      </w:r>
    </w:p>
    <w:p w14:paraId="5543B632" w14:textId="77777777" w:rsidR="00E5260B" w:rsidRDefault="00E5260B" w:rsidP="005265C6">
      <w:pPr>
        <w:jc w:val="both"/>
        <w:rPr>
          <w:b/>
          <w:sz w:val="22"/>
          <w:szCs w:val="22"/>
          <w:u w:val="single"/>
        </w:rPr>
      </w:pPr>
    </w:p>
    <w:p w14:paraId="1F335748" w14:textId="665293AF" w:rsidR="005265C6" w:rsidRPr="00806941" w:rsidRDefault="00FA2FC2" w:rsidP="005265C6">
      <w:pPr>
        <w:jc w:val="both"/>
        <w:rPr>
          <w:b/>
          <w:sz w:val="22"/>
          <w:szCs w:val="22"/>
          <w:u w:val="single"/>
        </w:rPr>
      </w:pPr>
      <w:r>
        <w:rPr>
          <w:b/>
          <w:sz w:val="22"/>
          <w:szCs w:val="22"/>
          <w:u w:val="single"/>
        </w:rPr>
        <w:t>1</w:t>
      </w:r>
      <w:r w:rsidR="00DF5C30">
        <w:rPr>
          <w:b/>
          <w:sz w:val="22"/>
          <w:szCs w:val="22"/>
          <w:u w:val="single"/>
        </w:rPr>
        <w:t>/</w:t>
      </w:r>
      <w:r w:rsidR="000F4757">
        <w:rPr>
          <w:b/>
          <w:sz w:val="22"/>
          <w:szCs w:val="22"/>
          <w:u w:val="single"/>
        </w:rPr>
        <w:t>2</w:t>
      </w:r>
      <w:r>
        <w:rPr>
          <w:b/>
          <w:sz w:val="22"/>
          <w:szCs w:val="22"/>
          <w:u w:val="single"/>
        </w:rPr>
        <w:t>6</w:t>
      </w:r>
      <w:r w:rsidR="00380BB7">
        <w:rPr>
          <w:b/>
          <w:sz w:val="22"/>
          <w:szCs w:val="22"/>
          <w:u w:val="single"/>
        </w:rPr>
        <w:t xml:space="preserve">, </w:t>
      </w:r>
      <w:r>
        <w:rPr>
          <w:b/>
          <w:sz w:val="22"/>
          <w:szCs w:val="22"/>
          <w:u w:val="single"/>
        </w:rPr>
        <w:t>1</w:t>
      </w:r>
      <w:r w:rsidR="00BE1863">
        <w:rPr>
          <w:b/>
          <w:sz w:val="22"/>
          <w:szCs w:val="22"/>
          <w:u w:val="single"/>
        </w:rPr>
        <w:t>/</w:t>
      </w:r>
      <w:r>
        <w:rPr>
          <w:b/>
          <w:sz w:val="22"/>
          <w:szCs w:val="22"/>
          <w:u w:val="single"/>
        </w:rPr>
        <w:t>28</w:t>
      </w:r>
    </w:p>
    <w:p w14:paraId="0FA823BA" w14:textId="68DE243E" w:rsidR="005265C6" w:rsidRPr="00806941" w:rsidRDefault="005265C6" w:rsidP="005265C6">
      <w:pPr>
        <w:jc w:val="both"/>
        <w:rPr>
          <w:b/>
          <w:sz w:val="22"/>
          <w:szCs w:val="22"/>
        </w:rPr>
      </w:pPr>
      <w:r w:rsidRPr="00806941">
        <w:rPr>
          <w:b/>
          <w:sz w:val="22"/>
          <w:szCs w:val="22"/>
        </w:rPr>
        <w:t xml:space="preserve">Topic 2: Economic perspectives: Imperialism, </w:t>
      </w:r>
      <w:r w:rsidR="00656DC7">
        <w:rPr>
          <w:b/>
          <w:sz w:val="22"/>
          <w:szCs w:val="22"/>
        </w:rPr>
        <w:t xml:space="preserve">Development, </w:t>
      </w:r>
      <w:r w:rsidRPr="00806941">
        <w:rPr>
          <w:b/>
          <w:sz w:val="22"/>
          <w:szCs w:val="22"/>
        </w:rPr>
        <w:t>Uneven development, and Globalization</w:t>
      </w:r>
    </w:p>
    <w:p w14:paraId="406F3D62" w14:textId="77777777" w:rsidR="005265C6" w:rsidRPr="00806941" w:rsidRDefault="005265C6" w:rsidP="005265C6">
      <w:pPr>
        <w:jc w:val="both"/>
        <w:rPr>
          <w:sz w:val="22"/>
          <w:szCs w:val="22"/>
        </w:rPr>
      </w:pPr>
      <w:r w:rsidRPr="00806941">
        <w:rPr>
          <w:b/>
          <w:sz w:val="22"/>
          <w:szCs w:val="22"/>
        </w:rPr>
        <w:t xml:space="preserve">Readings Assignments: </w:t>
      </w:r>
      <w:r w:rsidRPr="00806941">
        <w:rPr>
          <w:sz w:val="22"/>
          <w:szCs w:val="22"/>
        </w:rPr>
        <w:t>Knox and Martson (Chapter 2)</w:t>
      </w:r>
    </w:p>
    <w:p w14:paraId="0692B5E4" w14:textId="453612E9" w:rsidR="005265C6" w:rsidRPr="00806941" w:rsidRDefault="005265C6" w:rsidP="005265C6">
      <w:pPr>
        <w:jc w:val="both"/>
        <w:rPr>
          <w:sz w:val="22"/>
          <w:szCs w:val="22"/>
        </w:rPr>
      </w:pPr>
      <w:r w:rsidRPr="00806941">
        <w:rPr>
          <w:sz w:val="22"/>
          <w:szCs w:val="22"/>
        </w:rPr>
        <w:t xml:space="preserve">                                        Peet, R. Imperialism and Dependency (pp105-111, in</w:t>
      </w:r>
      <w:r w:rsidR="00C03B93">
        <w:rPr>
          <w:sz w:val="22"/>
          <w:szCs w:val="22"/>
        </w:rPr>
        <w:t xml:space="preserve"> CANVAS</w:t>
      </w:r>
      <w:r w:rsidRPr="00806941">
        <w:rPr>
          <w:sz w:val="22"/>
          <w:szCs w:val="22"/>
        </w:rPr>
        <w:t>)</w:t>
      </w:r>
    </w:p>
    <w:p w14:paraId="2E0E6B07" w14:textId="77777777" w:rsidR="000F4757" w:rsidRDefault="000F4757" w:rsidP="0064232E">
      <w:pPr>
        <w:rPr>
          <w:b/>
          <w:bCs/>
          <w:sz w:val="22"/>
          <w:szCs w:val="22"/>
        </w:rPr>
      </w:pPr>
    </w:p>
    <w:p w14:paraId="6A5BCC44" w14:textId="010EC8F6" w:rsidR="0066644D" w:rsidRPr="00806941" w:rsidRDefault="0066644D" w:rsidP="0066644D">
      <w:pPr>
        <w:jc w:val="both"/>
        <w:rPr>
          <w:b/>
          <w:sz w:val="22"/>
          <w:szCs w:val="22"/>
          <w:u w:val="single"/>
        </w:rPr>
      </w:pPr>
      <w:r w:rsidRPr="00806941">
        <w:rPr>
          <w:b/>
          <w:sz w:val="22"/>
          <w:szCs w:val="22"/>
          <w:u w:val="single"/>
        </w:rPr>
        <w:t>Mental map/</w:t>
      </w:r>
      <w:r>
        <w:rPr>
          <w:b/>
          <w:sz w:val="22"/>
          <w:szCs w:val="22"/>
          <w:u w:val="single"/>
        </w:rPr>
        <w:t xml:space="preserve">short paper due on </w:t>
      </w:r>
      <w:r w:rsidR="00FA2FC2">
        <w:rPr>
          <w:b/>
          <w:sz w:val="22"/>
          <w:szCs w:val="22"/>
          <w:u w:val="single"/>
        </w:rPr>
        <w:t>1/28</w:t>
      </w:r>
    </w:p>
    <w:p w14:paraId="198D076E" w14:textId="77777777" w:rsidR="005A426C" w:rsidRDefault="005A426C" w:rsidP="005265C6">
      <w:pPr>
        <w:jc w:val="both"/>
        <w:rPr>
          <w:b/>
          <w:sz w:val="22"/>
          <w:szCs w:val="22"/>
          <w:u w:val="single"/>
        </w:rPr>
      </w:pPr>
    </w:p>
    <w:p w14:paraId="6DBA6A97" w14:textId="1F18ECEB" w:rsidR="005265C6" w:rsidRPr="00806941" w:rsidRDefault="00FA2FC2" w:rsidP="005265C6">
      <w:pPr>
        <w:jc w:val="both"/>
        <w:rPr>
          <w:b/>
          <w:sz w:val="22"/>
          <w:szCs w:val="22"/>
          <w:u w:val="single"/>
        </w:rPr>
      </w:pPr>
      <w:r>
        <w:rPr>
          <w:b/>
          <w:sz w:val="22"/>
          <w:szCs w:val="22"/>
          <w:u w:val="single"/>
        </w:rPr>
        <w:t>2</w:t>
      </w:r>
      <w:r w:rsidR="00380BB7">
        <w:rPr>
          <w:b/>
          <w:sz w:val="22"/>
          <w:szCs w:val="22"/>
          <w:u w:val="single"/>
        </w:rPr>
        <w:t>/</w:t>
      </w:r>
      <w:r>
        <w:rPr>
          <w:b/>
          <w:sz w:val="22"/>
          <w:szCs w:val="22"/>
          <w:u w:val="single"/>
        </w:rPr>
        <w:t>2</w:t>
      </w:r>
      <w:r w:rsidR="00380BB7">
        <w:rPr>
          <w:b/>
          <w:sz w:val="22"/>
          <w:szCs w:val="22"/>
          <w:u w:val="single"/>
        </w:rPr>
        <w:t xml:space="preserve">, </w:t>
      </w:r>
      <w:r>
        <w:rPr>
          <w:b/>
          <w:sz w:val="22"/>
          <w:szCs w:val="22"/>
          <w:u w:val="single"/>
        </w:rPr>
        <w:t>2</w:t>
      </w:r>
      <w:r w:rsidR="00380BB7">
        <w:rPr>
          <w:b/>
          <w:sz w:val="22"/>
          <w:szCs w:val="22"/>
          <w:u w:val="single"/>
        </w:rPr>
        <w:t>/</w:t>
      </w:r>
      <w:r>
        <w:rPr>
          <w:b/>
          <w:sz w:val="22"/>
          <w:szCs w:val="22"/>
          <w:u w:val="single"/>
        </w:rPr>
        <w:t>4</w:t>
      </w:r>
      <w:r w:rsidR="00380BB7">
        <w:rPr>
          <w:b/>
          <w:sz w:val="22"/>
          <w:szCs w:val="22"/>
          <w:u w:val="single"/>
        </w:rPr>
        <w:t xml:space="preserve">, </w:t>
      </w:r>
      <w:r>
        <w:rPr>
          <w:b/>
          <w:sz w:val="22"/>
          <w:szCs w:val="22"/>
          <w:u w:val="single"/>
        </w:rPr>
        <w:t>2/9</w:t>
      </w:r>
      <w:r w:rsidR="00380BB7">
        <w:rPr>
          <w:b/>
          <w:sz w:val="22"/>
          <w:szCs w:val="22"/>
          <w:u w:val="single"/>
        </w:rPr>
        <w:t xml:space="preserve">, </w:t>
      </w:r>
      <w:r>
        <w:rPr>
          <w:b/>
          <w:sz w:val="22"/>
          <w:szCs w:val="22"/>
          <w:u w:val="single"/>
        </w:rPr>
        <w:t>2/11</w:t>
      </w:r>
    </w:p>
    <w:p w14:paraId="239825D5" w14:textId="77777777" w:rsidR="005265C6" w:rsidRPr="00806941" w:rsidRDefault="005265C6" w:rsidP="005265C6">
      <w:pPr>
        <w:jc w:val="both"/>
        <w:rPr>
          <w:sz w:val="22"/>
          <w:szCs w:val="22"/>
        </w:rPr>
      </w:pPr>
      <w:r w:rsidRPr="00806941">
        <w:rPr>
          <w:b/>
          <w:sz w:val="22"/>
          <w:szCs w:val="22"/>
        </w:rPr>
        <w:t>Topic 2: Continued</w:t>
      </w:r>
    </w:p>
    <w:p w14:paraId="1EF02357" w14:textId="1ABFA8AB" w:rsidR="005265C6" w:rsidRPr="00806941" w:rsidRDefault="005265C6" w:rsidP="005265C6">
      <w:pPr>
        <w:jc w:val="both"/>
        <w:rPr>
          <w:sz w:val="22"/>
          <w:szCs w:val="22"/>
        </w:rPr>
      </w:pPr>
      <w:r w:rsidRPr="00806941">
        <w:rPr>
          <w:b/>
          <w:sz w:val="22"/>
          <w:szCs w:val="22"/>
        </w:rPr>
        <w:t xml:space="preserve">Readings/Assignments: </w:t>
      </w:r>
      <w:r w:rsidR="00740007">
        <w:rPr>
          <w:sz w:val="22"/>
          <w:szCs w:val="22"/>
        </w:rPr>
        <w:t>Knox and Martson (Chapter 8</w:t>
      </w:r>
      <w:r w:rsidRPr="00806941">
        <w:rPr>
          <w:sz w:val="22"/>
          <w:szCs w:val="22"/>
        </w:rPr>
        <w:t>)</w:t>
      </w:r>
    </w:p>
    <w:p w14:paraId="7D88749A" w14:textId="77777777" w:rsidR="005265C6" w:rsidRPr="00806941" w:rsidRDefault="005265C6" w:rsidP="005265C6">
      <w:pPr>
        <w:ind w:left="360"/>
        <w:jc w:val="both"/>
        <w:rPr>
          <w:sz w:val="22"/>
          <w:szCs w:val="22"/>
        </w:rPr>
      </w:pPr>
      <w:r w:rsidRPr="00806941">
        <w:rPr>
          <w:sz w:val="22"/>
          <w:szCs w:val="22"/>
        </w:rPr>
        <w:t xml:space="preserve">                                   Peet, R. Washington-Wall Street Alliance in </w:t>
      </w:r>
      <w:r w:rsidRPr="00806941">
        <w:rPr>
          <w:i/>
          <w:sz w:val="22"/>
          <w:szCs w:val="22"/>
        </w:rPr>
        <w:t>Unholy Trinity</w:t>
      </w:r>
      <w:r w:rsidRPr="00806941">
        <w:rPr>
          <w:sz w:val="22"/>
          <w:szCs w:val="22"/>
        </w:rPr>
        <w:t xml:space="preserve"> </w:t>
      </w:r>
    </w:p>
    <w:p w14:paraId="76EE3A64" w14:textId="3D317010" w:rsidR="005265C6" w:rsidRPr="00806941" w:rsidRDefault="005265C6" w:rsidP="005265C6">
      <w:pPr>
        <w:ind w:left="360"/>
        <w:jc w:val="both"/>
        <w:rPr>
          <w:sz w:val="22"/>
          <w:szCs w:val="22"/>
        </w:rPr>
      </w:pPr>
      <w:r w:rsidRPr="00806941">
        <w:rPr>
          <w:sz w:val="22"/>
          <w:szCs w:val="22"/>
        </w:rPr>
        <w:t xml:space="preserve">                                   (pages 204-205, in</w:t>
      </w:r>
      <w:r w:rsidR="00EF7B9C">
        <w:rPr>
          <w:sz w:val="22"/>
          <w:szCs w:val="22"/>
        </w:rPr>
        <w:t xml:space="preserve"> CANVAS</w:t>
      </w:r>
      <w:r w:rsidRPr="00806941">
        <w:rPr>
          <w:sz w:val="22"/>
          <w:szCs w:val="22"/>
        </w:rPr>
        <w:t xml:space="preserve">) </w:t>
      </w:r>
    </w:p>
    <w:p w14:paraId="2C4317AC" w14:textId="646481F9" w:rsidR="005265C6" w:rsidRPr="00806941" w:rsidRDefault="005265C6" w:rsidP="005265C6">
      <w:pPr>
        <w:jc w:val="both"/>
        <w:rPr>
          <w:sz w:val="22"/>
          <w:szCs w:val="22"/>
        </w:rPr>
      </w:pPr>
      <w:r w:rsidRPr="00806941">
        <w:rPr>
          <w:sz w:val="22"/>
          <w:szCs w:val="22"/>
        </w:rPr>
        <w:t xml:space="preserve">                                         Peet, R. Bretton woods, IMF, WB, WTO (in</w:t>
      </w:r>
      <w:r w:rsidR="00C03B93">
        <w:rPr>
          <w:sz w:val="22"/>
          <w:szCs w:val="22"/>
        </w:rPr>
        <w:t xml:space="preserve"> CANVAS</w:t>
      </w:r>
      <w:r w:rsidRPr="00806941">
        <w:rPr>
          <w:sz w:val="22"/>
          <w:szCs w:val="22"/>
        </w:rPr>
        <w:t>)</w:t>
      </w:r>
    </w:p>
    <w:p w14:paraId="514281BC" w14:textId="77777777" w:rsidR="00380BB7" w:rsidRDefault="00380BB7" w:rsidP="005265C6">
      <w:pPr>
        <w:jc w:val="both"/>
        <w:rPr>
          <w:b/>
          <w:sz w:val="22"/>
          <w:szCs w:val="22"/>
          <w:u w:val="single"/>
        </w:rPr>
      </w:pPr>
    </w:p>
    <w:p w14:paraId="25B3339F" w14:textId="015E77CA" w:rsidR="00E072BB" w:rsidRPr="00806941" w:rsidRDefault="00FA2FC2" w:rsidP="005265C6">
      <w:pPr>
        <w:jc w:val="both"/>
        <w:rPr>
          <w:b/>
          <w:sz w:val="22"/>
          <w:szCs w:val="22"/>
          <w:u w:val="single"/>
        </w:rPr>
      </w:pPr>
      <w:r>
        <w:rPr>
          <w:b/>
          <w:sz w:val="22"/>
          <w:szCs w:val="22"/>
          <w:u w:val="single"/>
        </w:rPr>
        <w:t>2</w:t>
      </w:r>
      <w:r w:rsidR="00B70D2E" w:rsidRPr="00806941">
        <w:rPr>
          <w:b/>
          <w:sz w:val="22"/>
          <w:szCs w:val="22"/>
          <w:u w:val="single"/>
        </w:rPr>
        <w:t>/</w:t>
      </w:r>
      <w:r>
        <w:rPr>
          <w:b/>
          <w:sz w:val="22"/>
          <w:szCs w:val="22"/>
          <w:u w:val="single"/>
        </w:rPr>
        <w:t>16</w:t>
      </w:r>
      <w:r w:rsidR="00B70D2E" w:rsidRPr="00806941">
        <w:rPr>
          <w:b/>
          <w:sz w:val="22"/>
          <w:szCs w:val="22"/>
          <w:u w:val="single"/>
        </w:rPr>
        <w:t xml:space="preserve"> Examination 1 Review</w:t>
      </w:r>
    </w:p>
    <w:p w14:paraId="66D015A7" w14:textId="737B1DC9" w:rsidR="005265C6" w:rsidRPr="00806941" w:rsidRDefault="00FA2FC2" w:rsidP="005265C6">
      <w:pPr>
        <w:jc w:val="both"/>
        <w:rPr>
          <w:b/>
          <w:sz w:val="22"/>
          <w:szCs w:val="22"/>
          <w:u w:val="single"/>
        </w:rPr>
      </w:pPr>
      <w:r>
        <w:rPr>
          <w:b/>
          <w:sz w:val="22"/>
          <w:szCs w:val="22"/>
          <w:u w:val="single"/>
        </w:rPr>
        <w:t>2</w:t>
      </w:r>
      <w:r w:rsidR="005A426C">
        <w:rPr>
          <w:b/>
          <w:sz w:val="22"/>
          <w:szCs w:val="22"/>
          <w:u w:val="single"/>
        </w:rPr>
        <w:t>/</w:t>
      </w:r>
      <w:r>
        <w:rPr>
          <w:b/>
          <w:sz w:val="22"/>
          <w:szCs w:val="22"/>
          <w:u w:val="single"/>
        </w:rPr>
        <w:t>18</w:t>
      </w:r>
      <w:r w:rsidR="00DF5C30">
        <w:rPr>
          <w:b/>
          <w:sz w:val="22"/>
          <w:szCs w:val="22"/>
          <w:u w:val="single"/>
        </w:rPr>
        <w:t xml:space="preserve"> </w:t>
      </w:r>
      <w:r w:rsidR="00D2468D" w:rsidRPr="00806941">
        <w:rPr>
          <w:b/>
          <w:sz w:val="22"/>
          <w:szCs w:val="22"/>
          <w:u w:val="single"/>
        </w:rPr>
        <w:t>Examination</w:t>
      </w:r>
      <w:r w:rsidR="005265C6" w:rsidRPr="00806941">
        <w:rPr>
          <w:b/>
          <w:sz w:val="22"/>
          <w:szCs w:val="22"/>
          <w:u w:val="single"/>
        </w:rPr>
        <w:t xml:space="preserve"> </w:t>
      </w:r>
      <w:r w:rsidR="00A730B4" w:rsidRPr="00806941">
        <w:rPr>
          <w:b/>
          <w:sz w:val="22"/>
          <w:szCs w:val="22"/>
          <w:u w:val="single"/>
        </w:rPr>
        <w:t>1 (25</w:t>
      </w:r>
      <w:r w:rsidR="005265C6" w:rsidRPr="00806941">
        <w:rPr>
          <w:b/>
          <w:sz w:val="22"/>
          <w:szCs w:val="22"/>
          <w:u w:val="single"/>
        </w:rPr>
        <w:t xml:space="preserve"> points)</w:t>
      </w:r>
    </w:p>
    <w:p w14:paraId="154770BB" w14:textId="77777777" w:rsidR="009B3760" w:rsidRPr="00806941" w:rsidRDefault="009B3760" w:rsidP="009B3760">
      <w:pPr>
        <w:jc w:val="both"/>
        <w:rPr>
          <w:b/>
          <w:sz w:val="22"/>
          <w:szCs w:val="22"/>
        </w:rPr>
      </w:pPr>
    </w:p>
    <w:p w14:paraId="70BC667C" w14:textId="2A12E3C9" w:rsidR="009B3760" w:rsidRPr="00806941" w:rsidRDefault="00FA2FC2" w:rsidP="009B3760">
      <w:pPr>
        <w:jc w:val="both"/>
        <w:rPr>
          <w:b/>
          <w:sz w:val="22"/>
          <w:szCs w:val="22"/>
          <w:u w:val="single"/>
        </w:rPr>
      </w:pPr>
      <w:r>
        <w:rPr>
          <w:b/>
          <w:sz w:val="22"/>
          <w:szCs w:val="22"/>
          <w:u w:val="single"/>
        </w:rPr>
        <w:t>2</w:t>
      </w:r>
      <w:r w:rsidR="00380BB7">
        <w:rPr>
          <w:b/>
          <w:sz w:val="22"/>
          <w:szCs w:val="22"/>
          <w:u w:val="single"/>
        </w:rPr>
        <w:t>/</w:t>
      </w:r>
      <w:r w:rsidR="001B2A17">
        <w:rPr>
          <w:b/>
          <w:sz w:val="22"/>
          <w:szCs w:val="22"/>
          <w:u w:val="single"/>
        </w:rPr>
        <w:t>2</w:t>
      </w:r>
      <w:r>
        <w:rPr>
          <w:b/>
          <w:sz w:val="22"/>
          <w:szCs w:val="22"/>
          <w:u w:val="single"/>
        </w:rPr>
        <w:t>3</w:t>
      </w:r>
      <w:r w:rsidR="00380BB7">
        <w:rPr>
          <w:b/>
          <w:sz w:val="22"/>
          <w:szCs w:val="22"/>
          <w:u w:val="single"/>
        </w:rPr>
        <w:t xml:space="preserve">, </w:t>
      </w:r>
      <w:r>
        <w:rPr>
          <w:b/>
          <w:sz w:val="22"/>
          <w:szCs w:val="22"/>
          <w:u w:val="single"/>
        </w:rPr>
        <w:t>2</w:t>
      </w:r>
      <w:r w:rsidR="00380BB7">
        <w:rPr>
          <w:b/>
          <w:sz w:val="22"/>
          <w:szCs w:val="22"/>
          <w:u w:val="single"/>
        </w:rPr>
        <w:t>/</w:t>
      </w:r>
      <w:r>
        <w:rPr>
          <w:b/>
          <w:sz w:val="22"/>
          <w:szCs w:val="22"/>
          <w:u w:val="single"/>
        </w:rPr>
        <w:t>25</w:t>
      </w:r>
    </w:p>
    <w:p w14:paraId="3EF7011C" w14:textId="06B497DD" w:rsidR="009B3760" w:rsidRPr="00806941" w:rsidRDefault="009B3760" w:rsidP="009B3760">
      <w:pPr>
        <w:jc w:val="both"/>
        <w:rPr>
          <w:b/>
          <w:sz w:val="22"/>
          <w:szCs w:val="22"/>
        </w:rPr>
      </w:pPr>
      <w:r w:rsidRPr="00806941">
        <w:rPr>
          <w:b/>
          <w:sz w:val="22"/>
          <w:szCs w:val="22"/>
        </w:rPr>
        <w:t xml:space="preserve">Topic 3: Demographic perspectives: Population, Scarcity, Mobility and Migration </w:t>
      </w:r>
    </w:p>
    <w:p w14:paraId="24F256E1" w14:textId="00264D6D" w:rsidR="009B3760" w:rsidRDefault="009B3760" w:rsidP="00DE0E9B">
      <w:pPr>
        <w:rPr>
          <w:color w:val="000000"/>
        </w:rPr>
      </w:pPr>
      <w:r w:rsidRPr="00806941">
        <w:rPr>
          <w:sz w:val="22"/>
          <w:szCs w:val="22"/>
        </w:rPr>
        <w:t>Readings Assignments: Hussain</w:t>
      </w:r>
      <w:r w:rsidRPr="00806941">
        <w:rPr>
          <w:b/>
          <w:sz w:val="22"/>
          <w:szCs w:val="22"/>
        </w:rPr>
        <w:t xml:space="preserve">, </w:t>
      </w:r>
      <w:r w:rsidRPr="00806941">
        <w:rPr>
          <w:sz w:val="22"/>
          <w:szCs w:val="22"/>
        </w:rPr>
        <w:t>M.</w:t>
      </w:r>
      <w:r w:rsidRPr="00806941">
        <w:rPr>
          <w:b/>
          <w:sz w:val="22"/>
          <w:szCs w:val="22"/>
        </w:rPr>
        <w:t xml:space="preserve"> </w:t>
      </w:r>
      <w:r w:rsidRPr="00806941">
        <w:rPr>
          <w:sz w:val="22"/>
          <w:szCs w:val="22"/>
        </w:rPr>
        <w:t>Population Theories</w:t>
      </w:r>
      <w:r w:rsidRPr="00806941">
        <w:rPr>
          <w:b/>
          <w:sz w:val="22"/>
          <w:szCs w:val="22"/>
        </w:rPr>
        <w:t xml:space="preserve"> </w:t>
      </w:r>
      <w:r w:rsidR="00DE0E9B" w:rsidRPr="00DE0E9B">
        <w:rPr>
          <w:bCs/>
        </w:rPr>
        <w:t>in</w:t>
      </w:r>
      <w:r w:rsidR="00DE0E9B" w:rsidRPr="00DE0E9B">
        <w:rPr>
          <w:b/>
        </w:rPr>
        <w:t xml:space="preserve"> </w:t>
      </w:r>
      <w:r w:rsidR="00DE0E9B" w:rsidRPr="00DE0E9B">
        <w:rPr>
          <w:color w:val="000000"/>
        </w:rPr>
        <w:t xml:space="preserve">Hussain, M. 1999. Population Geography (p101-103). </w:t>
      </w:r>
      <w:r w:rsidR="00DE0E9B">
        <w:rPr>
          <w:color w:val="000000"/>
        </w:rPr>
        <w:t xml:space="preserve">   </w:t>
      </w:r>
    </w:p>
    <w:p w14:paraId="0F6ED796" w14:textId="7704751A" w:rsidR="00DE0E9B" w:rsidRPr="00806941" w:rsidRDefault="00DE0E9B" w:rsidP="00DE0E9B">
      <w:pPr>
        <w:rPr>
          <w:sz w:val="22"/>
          <w:szCs w:val="22"/>
        </w:rPr>
      </w:pPr>
      <w:r>
        <w:rPr>
          <w:color w:val="000000"/>
        </w:rPr>
        <w:t xml:space="preserve">                                   </w:t>
      </w:r>
      <w:r w:rsidRPr="00DE0E9B">
        <w:rPr>
          <w:color w:val="000000"/>
        </w:rPr>
        <w:t xml:space="preserve">Anmol </w:t>
      </w:r>
      <w:r>
        <w:rPr>
          <w:color w:val="000000"/>
        </w:rPr>
        <w:t xml:space="preserve">   </w:t>
      </w:r>
      <w:r w:rsidRPr="00DE0E9B">
        <w:rPr>
          <w:color w:val="000000"/>
        </w:rPr>
        <w:t>Publisher: New Delhi</w:t>
      </w:r>
      <w:r>
        <w:rPr>
          <w:color w:val="000000"/>
          <w:sz w:val="28"/>
          <w:szCs w:val="28"/>
        </w:rPr>
        <w:t>.</w:t>
      </w:r>
      <w:r w:rsidRPr="00806941">
        <w:rPr>
          <w:sz w:val="22"/>
          <w:szCs w:val="22"/>
        </w:rPr>
        <w:t xml:space="preserve"> (pp</w:t>
      </w:r>
      <w:r>
        <w:rPr>
          <w:sz w:val="22"/>
          <w:szCs w:val="22"/>
        </w:rPr>
        <w:t>.</w:t>
      </w:r>
      <w:r w:rsidRPr="00806941">
        <w:rPr>
          <w:sz w:val="22"/>
          <w:szCs w:val="22"/>
        </w:rPr>
        <w:t xml:space="preserve"> 99-108, in</w:t>
      </w:r>
      <w:r>
        <w:rPr>
          <w:sz w:val="22"/>
          <w:szCs w:val="22"/>
        </w:rPr>
        <w:t xml:space="preserve"> CANVAS</w:t>
      </w:r>
      <w:r w:rsidRPr="00806941">
        <w:rPr>
          <w:sz w:val="22"/>
          <w:szCs w:val="22"/>
        </w:rPr>
        <w:t>)</w:t>
      </w:r>
    </w:p>
    <w:p w14:paraId="795D1DB0" w14:textId="592AD6AA" w:rsidR="009B3760" w:rsidRPr="00806941" w:rsidRDefault="009B3760" w:rsidP="009B3760">
      <w:pPr>
        <w:jc w:val="both"/>
        <w:rPr>
          <w:sz w:val="22"/>
          <w:szCs w:val="22"/>
        </w:rPr>
      </w:pPr>
      <w:r w:rsidRPr="00806941">
        <w:rPr>
          <w:sz w:val="22"/>
          <w:szCs w:val="22"/>
        </w:rPr>
        <w:t xml:space="preserve">                                   </w:t>
      </w:r>
      <w:r w:rsidR="00750D2F">
        <w:rPr>
          <w:sz w:val="22"/>
          <w:szCs w:val="22"/>
        </w:rPr>
        <w:t xml:space="preserve">   </w:t>
      </w:r>
      <w:r w:rsidR="00DE0E9B">
        <w:rPr>
          <w:sz w:val="22"/>
          <w:szCs w:val="22"/>
        </w:rPr>
        <w:t xml:space="preserve"> </w:t>
      </w:r>
      <w:r w:rsidR="00750D2F">
        <w:rPr>
          <w:sz w:val="22"/>
          <w:szCs w:val="22"/>
        </w:rPr>
        <w:t xml:space="preserve">Knox and Martson (Chapter 3 </w:t>
      </w:r>
      <w:r w:rsidRPr="00806941">
        <w:rPr>
          <w:sz w:val="22"/>
          <w:szCs w:val="22"/>
        </w:rPr>
        <w:t xml:space="preserve">till Demographic </w:t>
      </w:r>
      <w:r w:rsidR="00750D2F">
        <w:rPr>
          <w:sz w:val="22"/>
          <w:szCs w:val="22"/>
        </w:rPr>
        <w:t>Transition theory)</w:t>
      </w:r>
      <w:r w:rsidRPr="00806941">
        <w:rPr>
          <w:sz w:val="22"/>
          <w:szCs w:val="22"/>
        </w:rPr>
        <w:t xml:space="preserve">                              </w:t>
      </w:r>
    </w:p>
    <w:p w14:paraId="57DB9F07" w14:textId="5B7A1F02" w:rsidR="009677E6" w:rsidRPr="00806941" w:rsidRDefault="009B3760" w:rsidP="009B3760">
      <w:pPr>
        <w:jc w:val="both"/>
        <w:rPr>
          <w:b/>
          <w:sz w:val="22"/>
          <w:szCs w:val="22"/>
          <w:u w:val="single"/>
        </w:rPr>
      </w:pPr>
      <w:r w:rsidRPr="00806941">
        <w:rPr>
          <w:sz w:val="22"/>
          <w:szCs w:val="22"/>
        </w:rPr>
        <w:t xml:space="preserve">                                     </w:t>
      </w:r>
      <w:r w:rsidR="00DE0E9B">
        <w:rPr>
          <w:sz w:val="22"/>
          <w:szCs w:val="22"/>
        </w:rPr>
        <w:t xml:space="preserve"> </w:t>
      </w:r>
      <w:r w:rsidRPr="00806941">
        <w:rPr>
          <w:sz w:val="22"/>
          <w:szCs w:val="22"/>
        </w:rPr>
        <w:t xml:space="preserve"> Harvey, D. Population, Resource and the Ideology of Science (in</w:t>
      </w:r>
      <w:r w:rsidR="00C03B93">
        <w:rPr>
          <w:sz w:val="22"/>
          <w:szCs w:val="22"/>
        </w:rPr>
        <w:t xml:space="preserve"> CANVAS</w:t>
      </w:r>
      <w:r w:rsidRPr="00806941">
        <w:rPr>
          <w:sz w:val="22"/>
          <w:szCs w:val="22"/>
        </w:rPr>
        <w:t>)</w:t>
      </w:r>
    </w:p>
    <w:p w14:paraId="1F70B6F2" w14:textId="5114A1E1" w:rsidR="009677E6" w:rsidRPr="00806941" w:rsidRDefault="00FA2FC2" w:rsidP="009677E6">
      <w:pPr>
        <w:jc w:val="both"/>
        <w:rPr>
          <w:b/>
          <w:sz w:val="22"/>
          <w:szCs w:val="22"/>
          <w:u w:val="single"/>
        </w:rPr>
      </w:pPr>
      <w:r>
        <w:rPr>
          <w:b/>
          <w:sz w:val="22"/>
          <w:szCs w:val="22"/>
          <w:u w:val="single"/>
        </w:rPr>
        <w:t>3</w:t>
      </w:r>
      <w:r w:rsidR="00380BB7">
        <w:rPr>
          <w:b/>
          <w:sz w:val="22"/>
          <w:szCs w:val="22"/>
          <w:u w:val="single"/>
        </w:rPr>
        <w:t>/</w:t>
      </w:r>
      <w:r>
        <w:rPr>
          <w:b/>
          <w:sz w:val="22"/>
          <w:szCs w:val="22"/>
          <w:u w:val="single"/>
        </w:rPr>
        <w:t>2</w:t>
      </w:r>
      <w:r w:rsidR="00F3327B">
        <w:rPr>
          <w:b/>
          <w:sz w:val="22"/>
          <w:szCs w:val="22"/>
          <w:u w:val="single"/>
        </w:rPr>
        <w:t xml:space="preserve">, </w:t>
      </w:r>
      <w:r>
        <w:rPr>
          <w:b/>
          <w:sz w:val="22"/>
          <w:szCs w:val="22"/>
          <w:u w:val="single"/>
        </w:rPr>
        <w:t>3</w:t>
      </w:r>
      <w:r w:rsidR="00F3327B">
        <w:rPr>
          <w:b/>
          <w:sz w:val="22"/>
          <w:szCs w:val="22"/>
          <w:u w:val="single"/>
        </w:rPr>
        <w:t>/</w:t>
      </w:r>
      <w:r>
        <w:rPr>
          <w:b/>
          <w:sz w:val="22"/>
          <w:szCs w:val="22"/>
          <w:u w:val="single"/>
        </w:rPr>
        <w:t>4</w:t>
      </w:r>
    </w:p>
    <w:p w14:paraId="42272EDE" w14:textId="2F8FCDDE" w:rsidR="009677E6" w:rsidRPr="00806941" w:rsidRDefault="009677E6" w:rsidP="009677E6">
      <w:pPr>
        <w:jc w:val="both"/>
        <w:rPr>
          <w:b/>
          <w:sz w:val="22"/>
          <w:szCs w:val="22"/>
        </w:rPr>
      </w:pPr>
      <w:r w:rsidRPr="00806941">
        <w:rPr>
          <w:b/>
          <w:sz w:val="22"/>
          <w:szCs w:val="22"/>
        </w:rPr>
        <w:t xml:space="preserve">Topic 3: </w:t>
      </w:r>
      <w:r w:rsidR="00C84AA5" w:rsidRPr="00806941">
        <w:rPr>
          <w:b/>
          <w:sz w:val="22"/>
          <w:szCs w:val="22"/>
        </w:rPr>
        <w:t>Demographic perspectives c</w:t>
      </w:r>
      <w:r w:rsidRPr="00806941">
        <w:rPr>
          <w:b/>
          <w:sz w:val="22"/>
          <w:szCs w:val="22"/>
        </w:rPr>
        <w:t>ontinued</w:t>
      </w:r>
    </w:p>
    <w:p w14:paraId="743DC307" w14:textId="2E4245CA" w:rsidR="009677E6" w:rsidRPr="00806941" w:rsidRDefault="009677E6" w:rsidP="009677E6">
      <w:pPr>
        <w:jc w:val="both"/>
        <w:rPr>
          <w:sz w:val="22"/>
          <w:szCs w:val="22"/>
        </w:rPr>
      </w:pPr>
      <w:r w:rsidRPr="00806941">
        <w:rPr>
          <w:b/>
          <w:sz w:val="22"/>
          <w:szCs w:val="22"/>
        </w:rPr>
        <w:t>Readings/Assignments:</w:t>
      </w:r>
      <w:r w:rsidRPr="00806941">
        <w:rPr>
          <w:sz w:val="22"/>
          <w:szCs w:val="22"/>
        </w:rPr>
        <w:t xml:space="preserve"> Knox and</w:t>
      </w:r>
      <w:r w:rsidR="000E1EE9">
        <w:rPr>
          <w:sz w:val="22"/>
          <w:szCs w:val="22"/>
        </w:rPr>
        <w:t xml:space="preserve"> Martson (rest of Chapter 3, p. </w:t>
      </w:r>
      <w:r w:rsidRPr="00806941">
        <w:rPr>
          <w:sz w:val="22"/>
          <w:szCs w:val="22"/>
        </w:rPr>
        <w:t>8</w:t>
      </w:r>
      <w:r w:rsidR="000E1EE9">
        <w:rPr>
          <w:sz w:val="22"/>
          <w:szCs w:val="22"/>
        </w:rPr>
        <w:t>5</w:t>
      </w:r>
      <w:r w:rsidRPr="00806941">
        <w:rPr>
          <w:sz w:val="22"/>
          <w:szCs w:val="22"/>
        </w:rPr>
        <w:t xml:space="preserve"> onwards)</w:t>
      </w:r>
    </w:p>
    <w:p w14:paraId="01E7A931" w14:textId="039729CA" w:rsidR="00DE0E9B" w:rsidRPr="00806941" w:rsidRDefault="009677E6" w:rsidP="00DE0E9B">
      <w:pPr>
        <w:jc w:val="both"/>
        <w:rPr>
          <w:sz w:val="22"/>
          <w:szCs w:val="22"/>
        </w:rPr>
      </w:pPr>
      <w:r w:rsidRPr="00806941">
        <w:rPr>
          <w:sz w:val="22"/>
          <w:szCs w:val="22"/>
        </w:rPr>
        <w:t xml:space="preserve">                                         Hussain, M. Theories of Migration </w:t>
      </w:r>
      <w:r w:rsidR="00DE0E9B" w:rsidRPr="00DE0E9B">
        <w:rPr>
          <w:color w:val="000000"/>
        </w:rPr>
        <w:t xml:space="preserve">Anmol </w:t>
      </w:r>
      <w:r w:rsidR="00DE0E9B">
        <w:rPr>
          <w:color w:val="000000"/>
        </w:rPr>
        <w:t xml:space="preserve">   </w:t>
      </w:r>
      <w:r w:rsidR="00DE0E9B" w:rsidRPr="00DE0E9B">
        <w:rPr>
          <w:color w:val="000000"/>
        </w:rPr>
        <w:t>Publisher: New Delhi</w:t>
      </w:r>
      <w:r w:rsidR="00DE0E9B">
        <w:rPr>
          <w:color w:val="000000"/>
          <w:sz w:val="28"/>
          <w:szCs w:val="28"/>
        </w:rPr>
        <w:t>.</w:t>
      </w:r>
      <w:r w:rsidR="00DE0E9B">
        <w:rPr>
          <w:sz w:val="22"/>
          <w:szCs w:val="22"/>
        </w:rPr>
        <w:t xml:space="preserve"> </w:t>
      </w:r>
      <w:r w:rsidR="00DE0E9B" w:rsidRPr="00806941">
        <w:rPr>
          <w:sz w:val="22"/>
          <w:szCs w:val="22"/>
        </w:rPr>
        <w:t>(147-157, in</w:t>
      </w:r>
      <w:r w:rsidR="00DE0E9B">
        <w:rPr>
          <w:sz w:val="22"/>
          <w:szCs w:val="22"/>
        </w:rPr>
        <w:t xml:space="preserve"> CANVAS</w:t>
      </w:r>
      <w:r w:rsidR="00DE0E9B" w:rsidRPr="00806941">
        <w:rPr>
          <w:sz w:val="22"/>
          <w:szCs w:val="22"/>
        </w:rPr>
        <w:t>)</w:t>
      </w:r>
    </w:p>
    <w:p w14:paraId="006FCF38" w14:textId="2F5276CC" w:rsidR="009677E6" w:rsidRDefault="009677E6" w:rsidP="009677E6">
      <w:pPr>
        <w:jc w:val="both"/>
        <w:rPr>
          <w:sz w:val="22"/>
          <w:szCs w:val="22"/>
        </w:rPr>
      </w:pPr>
    </w:p>
    <w:p w14:paraId="25AD53C7" w14:textId="05ABA7A2" w:rsidR="009B3760" w:rsidRPr="00806941" w:rsidRDefault="009B3760" w:rsidP="009B3760">
      <w:pPr>
        <w:jc w:val="both"/>
        <w:rPr>
          <w:b/>
          <w:sz w:val="22"/>
          <w:szCs w:val="22"/>
        </w:rPr>
      </w:pPr>
      <w:r w:rsidRPr="00806941">
        <w:rPr>
          <w:b/>
          <w:sz w:val="22"/>
          <w:szCs w:val="22"/>
        </w:rPr>
        <w:t>Deliberative Long Essay (1</w:t>
      </w:r>
      <w:r w:rsidR="007C5437">
        <w:rPr>
          <w:b/>
          <w:sz w:val="22"/>
          <w:szCs w:val="22"/>
        </w:rPr>
        <w:t>5</w:t>
      </w:r>
      <w:r w:rsidRPr="00806941">
        <w:rPr>
          <w:b/>
          <w:sz w:val="22"/>
          <w:szCs w:val="22"/>
        </w:rPr>
        <w:t xml:space="preserve"> points) assigned: </w:t>
      </w:r>
    </w:p>
    <w:p w14:paraId="0573BEE8" w14:textId="77777777" w:rsidR="009B3760" w:rsidRPr="00806941" w:rsidRDefault="009B3760" w:rsidP="009B3760">
      <w:pPr>
        <w:jc w:val="both"/>
        <w:rPr>
          <w:b/>
          <w:sz w:val="22"/>
          <w:szCs w:val="22"/>
        </w:rPr>
      </w:pPr>
      <w:r w:rsidRPr="00806941">
        <w:rPr>
          <w:b/>
          <w:sz w:val="22"/>
          <w:szCs w:val="22"/>
        </w:rPr>
        <w:t xml:space="preserve">Topic: </w:t>
      </w:r>
    </w:p>
    <w:p w14:paraId="5C6D4B91" w14:textId="609000F1" w:rsidR="00E072BB" w:rsidRDefault="009B3760" w:rsidP="009677E6">
      <w:pPr>
        <w:jc w:val="both"/>
        <w:rPr>
          <w:sz w:val="22"/>
          <w:szCs w:val="22"/>
        </w:rPr>
      </w:pPr>
      <w:r w:rsidRPr="00806941">
        <w:rPr>
          <w:sz w:val="22"/>
          <w:szCs w:val="22"/>
        </w:rPr>
        <w:t xml:space="preserve">Problem with the world is that there are too many people -- Build your argument in favor </w:t>
      </w:r>
      <w:r w:rsidRPr="00806941">
        <w:rPr>
          <w:b/>
          <w:sz w:val="22"/>
          <w:szCs w:val="22"/>
        </w:rPr>
        <w:t>OR</w:t>
      </w:r>
      <w:r w:rsidRPr="00806941">
        <w:rPr>
          <w:sz w:val="22"/>
          <w:szCs w:val="22"/>
        </w:rPr>
        <w:t xml:space="preserve"> against this position by using Malthus and Harvey’s ideas on population, resource, scarcity, ideology. (Writt</w:t>
      </w:r>
      <w:r w:rsidR="00F60C90">
        <w:rPr>
          <w:sz w:val="22"/>
          <w:szCs w:val="22"/>
        </w:rPr>
        <w:t>en portion should not exceed 2</w:t>
      </w:r>
      <w:r w:rsidRPr="00806941">
        <w:rPr>
          <w:sz w:val="22"/>
          <w:szCs w:val="22"/>
        </w:rPr>
        <w:t xml:space="preserve"> pages,</w:t>
      </w:r>
      <w:r w:rsidR="00F60C90">
        <w:rPr>
          <w:sz w:val="22"/>
          <w:szCs w:val="22"/>
        </w:rPr>
        <w:t xml:space="preserve"> bibliography can exist beyond 2</w:t>
      </w:r>
      <w:r w:rsidRPr="00806941">
        <w:rPr>
          <w:sz w:val="22"/>
          <w:szCs w:val="22"/>
        </w:rPr>
        <w:t xml:space="preserve"> pages, see more on formatting in the section above, pp</w:t>
      </w:r>
      <w:r w:rsidR="007C5437">
        <w:rPr>
          <w:sz w:val="22"/>
          <w:szCs w:val="22"/>
        </w:rPr>
        <w:t xml:space="preserve"> </w:t>
      </w:r>
      <w:r w:rsidRPr="00806941">
        <w:rPr>
          <w:sz w:val="22"/>
          <w:szCs w:val="22"/>
        </w:rPr>
        <w:t>2-3).</w:t>
      </w:r>
    </w:p>
    <w:p w14:paraId="2138B552" w14:textId="77777777" w:rsidR="003F6CA1" w:rsidRPr="003F6CA1" w:rsidRDefault="003F6CA1" w:rsidP="009677E6">
      <w:pPr>
        <w:jc w:val="both"/>
        <w:rPr>
          <w:sz w:val="22"/>
          <w:szCs w:val="22"/>
          <w:u w:val="single"/>
        </w:rPr>
      </w:pPr>
    </w:p>
    <w:p w14:paraId="28F3D074" w14:textId="517A2FE0" w:rsidR="003F6CA1" w:rsidRPr="002B68C8" w:rsidRDefault="003F6CA1" w:rsidP="009677E6">
      <w:pPr>
        <w:jc w:val="both"/>
        <w:rPr>
          <w:b/>
          <w:bCs/>
          <w:sz w:val="22"/>
          <w:szCs w:val="22"/>
        </w:rPr>
      </w:pPr>
      <w:r w:rsidRPr="003F6CA1">
        <w:rPr>
          <w:b/>
          <w:bCs/>
          <w:sz w:val="22"/>
          <w:szCs w:val="22"/>
          <w:u w:val="single"/>
        </w:rPr>
        <w:t>3/9 and 3/11:</w:t>
      </w:r>
      <w:r>
        <w:rPr>
          <w:sz w:val="22"/>
          <w:szCs w:val="22"/>
        </w:rPr>
        <w:t xml:space="preserve"> </w:t>
      </w:r>
      <w:r w:rsidRPr="002B68C8">
        <w:rPr>
          <w:b/>
          <w:bCs/>
          <w:sz w:val="22"/>
          <w:szCs w:val="22"/>
        </w:rPr>
        <w:t>Spring break, no classes</w:t>
      </w:r>
    </w:p>
    <w:p w14:paraId="1FCBBAC1" w14:textId="1E10AC4C" w:rsidR="003F6CA1" w:rsidRPr="002B68C8" w:rsidRDefault="003F6CA1" w:rsidP="009677E6">
      <w:pPr>
        <w:jc w:val="both"/>
        <w:rPr>
          <w:b/>
          <w:bCs/>
          <w:sz w:val="22"/>
          <w:szCs w:val="22"/>
        </w:rPr>
      </w:pPr>
      <w:r w:rsidRPr="002B68C8">
        <w:rPr>
          <w:b/>
          <w:bCs/>
          <w:sz w:val="22"/>
          <w:szCs w:val="22"/>
          <w:u w:val="single"/>
        </w:rPr>
        <w:t>3/16 and 3/18</w:t>
      </w:r>
      <w:r w:rsidRPr="002B68C8">
        <w:rPr>
          <w:b/>
          <w:bCs/>
          <w:sz w:val="22"/>
          <w:szCs w:val="22"/>
        </w:rPr>
        <w:t>: Geography conference, no classes</w:t>
      </w:r>
    </w:p>
    <w:p w14:paraId="6D604938" w14:textId="77777777" w:rsidR="009B3760" w:rsidRPr="00806941" w:rsidRDefault="009B3760" w:rsidP="009B3760">
      <w:pPr>
        <w:jc w:val="both"/>
        <w:rPr>
          <w:b/>
          <w:sz w:val="22"/>
          <w:szCs w:val="22"/>
        </w:rPr>
      </w:pPr>
    </w:p>
    <w:p w14:paraId="21E5D278" w14:textId="7D4B05DF" w:rsidR="009B3760" w:rsidRPr="00806941" w:rsidRDefault="00FA2FC2" w:rsidP="009B3760">
      <w:pPr>
        <w:jc w:val="both"/>
        <w:rPr>
          <w:b/>
          <w:sz w:val="22"/>
          <w:szCs w:val="22"/>
          <w:u w:val="single"/>
        </w:rPr>
      </w:pPr>
      <w:r>
        <w:rPr>
          <w:b/>
          <w:sz w:val="22"/>
          <w:szCs w:val="22"/>
          <w:u w:val="single"/>
        </w:rPr>
        <w:t>3</w:t>
      </w:r>
      <w:r w:rsidR="00380BB7">
        <w:rPr>
          <w:b/>
          <w:sz w:val="22"/>
          <w:szCs w:val="22"/>
          <w:u w:val="single"/>
        </w:rPr>
        <w:t>/</w:t>
      </w:r>
      <w:r>
        <w:rPr>
          <w:b/>
          <w:sz w:val="22"/>
          <w:szCs w:val="22"/>
          <w:u w:val="single"/>
        </w:rPr>
        <w:t>2</w:t>
      </w:r>
      <w:r w:rsidR="001B2A17">
        <w:rPr>
          <w:b/>
          <w:sz w:val="22"/>
          <w:szCs w:val="22"/>
          <w:u w:val="single"/>
        </w:rPr>
        <w:t>3</w:t>
      </w:r>
      <w:r w:rsidR="00EB68C0" w:rsidRPr="00806941">
        <w:rPr>
          <w:b/>
          <w:sz w:val="22"/>
          <w:szCs w:val="22"/>
          <w:u w:val="single"/>
        </w:rPr>
        <w:t xml:space="preserve">, </w:t>
      </w:r>
      <w:r w:rsidRPr="002B68C8">
        <w:rPr>
          <w:b/>
          <w:sz w:val="22"/>
          <w:szCs w:val="22"/>
          <w:u w:val="single"/>
        </w:rPr>
        <w:t>3</w:t>
      </w:r>
      <w:r w:rsidR="00380BB7" w:rsidRPr="002B68C8">
        <w:rPr>
          <w:b/>
          <w:sz w:val="22"/>
          <w:szCs w:val="22"/>
          <w:u w:val="single"/>
        </w:rPr>
        <w:t>/</w:t>
      </w:r>
      <w:r w:rsidRPr="002B68C8">
        <w:rPr>
          <w:b/>
          <w:sz w:val="22"/>
          <w:szCs w:val="22"/>
          <w:u w:val="single"/>
        </w:rPr>
        <w:t>2</w:t>
      </w:r>
      <w:r w:rsidR="001B2A17" w:rsidRPr="002B68C8">
        <w:rPr>
          <w:b/>
          <w:sz w:val="22"/>
          <w:szCs w:val="22"/>
          <w:u w:val="single"/>
        </w:rPr>
        <w:t>5</w:t>
      </w:r>
      <w:r w:rsidR="00380BB7">
        <w:rPr>
          <w:b/>
          <w:sz w:val="22"/>
          <w:szCs w:val="22"/>
          <w:u w:val="single"/>
        </w:rPr>
        <w:t xml:space="preserve">, </w:t>
      </w:r>
      <w:r>
        <w:rPr>
          <w:b/>
          <w:sz w:val="22"/>
          <w:szCs w:val="22"/>
          <w:u w:val="single"/>
        </w:rPr>
        <w:t>3</w:t>
      </w:r>
      <w:r w:rsidR="00380BB7">
        <w:rPr>
          <w:b/>
          <w:sz w:val="22"/>
          <w:szCs w:val="22"/>
          <w:u w:val="single"/>
        </w:rPr>
        <w:t>/</w:t>
      </w:r>
      <w:r>
        <w:rPr>
          <w:b/>
          <w:sz w:val="22"/>
          <w:szCs w:val="22"/>
          <w:u w:val="single"/>
        </w:rPr>
        <w:t>3</w:t>
      </w:r>
      <w:r w:rsidR="001B2A17">
        <w:rPr>
          <w:b/>
          <w:sz w:val="22"/>
          <w:szCs w:val="22"/>
          <w:u w:val="single"/>
        </w:rPr>
        <w:t>0</w:t>
      </w:r>
      <w:r w:rsidR="007C5437">
        <w:rPr>
          <w:b/>
          <w:sz w:val="22"/>
          <w:szCs w:val="22"/>
          <w:u w:val="single"/>
        </w:rPr>
        <w:t xml:space="preserve">, </w:t>
      </w:r>
      <w:r>
        <w:rPr>
          <w:b/>
          <w:sz w:val="22"/>
          <w:szCs w:val="22"/>
          <w:u w:val="single"/>
        </w:rPr>
        <w:t>4</w:t>
      </w:r>
      <w:r w:rsidR="007C5437">
        <w:rPr>
          <w:b/>
          <w:sz w:val="22"/>
          <w:szCs w:val="22"/>
          <w:u w:val="single"/>
        </w:rPr>
        <w:t>/</w:t>
      </w:r>
      <w:r>
        <w:rPr>
          <w:b/>
          <w:sz w:val="22"/>
          <w:szCs w:val="22"/>
          <w:u w:val="single"/>
        </w:rPr>
        <w:t>1</w:t>
      </w:r>
    </w:p>
    <w:p w14:paraId="5D630DA4" w14:textId="77777777" w:rsidR="009B3760" w:rsidRPr="00806941" w:rsidRDefault="009B3760" w:rsidP="009B3760">
      <w:pPr>
        <w:jc w:val="both"/>
        <w:rPr>
          <w:b/>
          <w:sz w:val="22"/>
          <w:szCs w:val="22"/>
        </w:rPr>
      </w:pPr>
      <w:r w:rsidRPr="00806941">
        <w:rPr>
          <w:b/>
          <w:sz w:val="22"/>
          <w:szCs w:val="22"/>
        </w:rPr>
        <w:t>Topic 4: Urban perspectives: Urbanization, Cities, Suburbia</w:t>
      </w:r>
    </w:p>
    <w:p w14:paraId="3C0F3A33" w14:textId="0457E3C8" w:rsidR="009B3760" w:rsidRPr="00806941" w:rsidRDefault="009B3760" w:rsidP="009B3760">
      <w:pPr>
        <w:jc w:val="both"/>
        <w:rPr>
          <w:sz w:val="22"/>
          <w:szCs w:val="22"/>
        </w:rPr>
      </w:pPr>
      <w:r w:rsidRPr="00806941">
        <w:rPr>
          <w:b/>
          <w:sz w:val="22"/>
          <w:szCs w:val="22"/>
        </w:rPr>
        <w:t xml:space="preserve">Readings/Assignments: </w:t>
      </w:r>
      <w:r w:rsidR="00C54C97">
        <w:rPr>
          <w:sz w:val="22"/>
          <w:szCs w:val="22"/>
        </w:rPr>
        <w:t>Knox and Martson (Chapter 11</w:t>
      </w:r>
      <w:r w:rsidRPr="00806941">
        <w:rPr>
          <w:sz w:val="22"/>
          <w:szCs w:val="22"/>
        </w:rPr>
        <w:t>)</w:t>
      </w:r>
    </w:p>
    <w:p w14:paraId="2F388667" w14:textId="70EE6FEE" w:rsidR="009B3760" w:rsidRPr="00806941" w:rsidRDefault="009B3760" w:rsidP="009B3760">
      <w:pPr>
        <w:jc w:val="both"/>
        <w:rPr>
          <w:sz w:val="22"/>
          <w:szCs w:val="22"/>
        </w:rPr>
      </w:pPr>
      <w:r w:rsidRPr="00806941">
        <w:rPr>
          <w:sz w:val="22"/>
          <w:szCs w:val="22"/>
        </w:rPr>
        <w:t xml:space="preserve">                                         Fyfe, N and Kenny, J. (pp</w:t>
      </w:r>
      <w:r w:rsidR="00C52DAD">
        <w:rPr>
          <w:sz w:val="22"/>
          <w:szCs w:val="22"/>
        </w:rPr>
        <w:t>.</w:t>
      </w:r>
      <w:r w:rsidRPr="00806941">
        <w:rPr>
          <w:sz w:val="22"/>
          <w:szCs w:val="22"/>
        </w:rPr>
        <w:t xml:space="preserve"> 19-45, in</w:t>
      </w:r>
      <w:r w:rsidR="00C03B93">
        <w:rPr>
          <w:sz w:val="22"/>
          <w:szCs w:val="22"/>
        </w:rPr>
        <w:t xml:space="preserve"> CANVAS</w:t>
      </w:r>
      <w:r w:rsidRPr="00806941">
        <w:rPr>
          <w:sz w:val="22"/>
          <w:szCs w:val="22"/>
        </w:rPr>
        <w:t>)</w:t>
      </w:r>
    </w:p>
    <w:p w14:paraId="2688E906" w14:textId="378BE7DA" w:rsidR="009B3760" w:rsidRPr="00806941" w:rsidRDefault="009B3760" w:rsidP="009B3760">
      <w:pPr>
        <w:jc w:val="both"/>
        <w:rPr>
          <w:sz w:val="22"/>
          <w:szCs w:val="22"/>
        </w:rPr>
      </w:pPr>
      <w:r w:rsidRPr="00806941">
        <w:rPr>
          <w:sz w:val="22"/>
          <w:szCs w:val="22"/>
        </w:rPr>
        <w:t xml:space="preserve">                                         Owen, D. Green Manhattan (in </w:t>
      </w:r>
      <w:r w:rsidR="00C03B93">
        <w:rPr>
          <w:sz w:val="22"/>
          <w:szCs w:val="22"/>
        </w:rPr>
        <w:t>CANVAS</w:t>
      </w:r>
      <w:r w:rsidRPr="00806941">
        <w:rPr>
          <w:sz w:val="22"/>
          <w:szCs w:val="22"/>
        </w:rPr>
        <w:t>)</w:t>
      </w:r>
    </w:p>
    <w:p w14:paraId="1AA25561" w14:textId="4FE9F40D" w:rsidR="00A730B4" w:rsidRPr="00806941" w:rsidRDefault="009B3760" w:rsidP="00A730B4">
      <w:pPr>
        <w:jc w:val="both"/>
        <w:rPr>
          <w:b/>
          <w:sz w:val="22"/>
          <w:szCs w:val="22"/>
          <w:u w:val="single"/>
        </w:rPr>
      </w:pPr>
      <w:r w:rsidRPr="00806941">
        <w:rPr>
          <w:b/>
          <w:sz w:val="22"/>
          <w:szCs w:val="22"/>
          <w:u w:val="single"/>
        </w:rPr>
        <w:t>Deli</w:t>
      </w:r>
      <w:r w:rsidR="00380BB7">
        <w:rPr>
          <w:b/>
          <w:sz w:val="22"/>
          <w:szCs w:val="22"/>
          <w:u w:val="single"/>
        </w:rPr>
        <w:t xml:space="preserve">berative long essay due on </w:t>
      </w:r>
      <w:r w:rsidR="00FA2FC2">
        <w:rPr>
          <w:b/>
          <w:sz w:val="22"/>
          <w:szCs w:val="22"/>
          <w:u w:val="single"/>
        </w:rPr>
        <w:t>3/25</w:t>
      </w:r>
    </w:p>
    <w:p w14:paraId="72553CA3" w14:textId="77777777" w:rsidR="00EB68C0" w:rsidRPr="00806941" w:rsidRDefault="00EB68C0" w:rsidP="009677E6">
      <w:pPr>
        <w:jc w:val="both"/>
        <w:rPr>
          <w:b/>
          <w:sz w:val="22"/>
          <w:szCs w:val="22"/>
          <w:u w:val="single"/>
        </w:rPr>
      </w:pPr>
    </w:p>
    <w:p w14:paraId="15649154" w14:textId="6AC2EDDF" w:rsidR="004E348B" w:rsidRPr="00806941" w:rsidRDefault="00FA2FC2" w:rsidP="004E348B">
      <w:pPr>
        <w:jc w:val="both"/>
        <w:rPr>
          <w:b/>
          <w:sz w:val="22"/>
          <w:szCs w:val="22"/>
          <w:u w:val="single"/>
        </w:rPr>
      </w:pPr>
      <w:r>
        <w:rPr>
          <w:b/>
          <w:sz w:val="22"/>
          <w:szCs w:val="22"/>
          <w:u w:val="single"/>
        </w:rPr>
        <w:t>4</w:t>
      </w:r>
      <w:r w:rsidR="00380BB7">
        <w:rPr>
          <w:b/>
          <w:sz w:val="22"/>
          <w:szCs w:val="22"/>
          <w:u w:val="single"/>
        </w:rPr>
        <w:t>/</w:t>
      </w:r>
      <w:r>
        <w:rPr>
          <w:b/>
          <w:sz w:val="22"/>
          <w:szCs w:val="22"/>
          <w:u w:val="single"/>
        </w:rPr>
        <w:t>6</w:t>
      </w:r>
      <w:r w:rsidR="004E348B" w:rsidRPr="00806941">
        <w:rPr>
          <w:b/>
          <w:sz w:val="22"/>
          <w:szCs w:val="22"/>
          <w:u w:val="single"/>
        </w:rPr>
        <w:t xml:space="preserve"> Examination 2 Review</w:t>
      </w:r>
    </w:p>
    <w:p w14:paraId="36CADD9F" w14:textId="094A728F" w:rsidR="004E348B" w:rsidRDefault="00FA2FC2" w:rsidP="004E348B">
      <w:pPr>
        <w:jc w:val="both"/>
        <w:rPr>
          <w:b/>
          <w:sz w:val="22"/>
          <w:szCs w:val="22"/>
          <w:u w:val="single"/>
        </w:rPr>
      </w:pPr>
      <w:r>
        <w:rPr>
          <w:b/>
          <w:sz w:val="22"/>
          <w:szCs w:val="22"/>
          <w:u w:val="single"/>
        </w:rPr>
        <w:t>4</w:t>
      </w:r>
      <w:r w:rsidR="00380BB7">
        <w:rPr>
          <w:b/>
          <w:sz w:val="22"/>
          <w:szCs w:val="22"/>
          <w:u w:val="single"/>
        </w:rPr>
        <w:t>/</w:t>
      </w:r>
      <w:r>
        <w:rPr>
          <w:b/>
          <w:sz w:val="22"/>
          <w:szCs w:val="22"/>
          <w:u w:val="single"/>
        </w:rPr>
        <w:t>8</w:t>
      </w:r>
      <w:r w:rsidR="004E348B">
        <w:rPr>
          <w:b/>
          <w:sz w:val="22"/>
          <w:szCs w:val="22"/>
          <w:u w:val="single"/>
        </w:rPr>
        <w:t xml:space="preserve"> </w:t>
      </w:r>
      <w:r w:rsidR="004E348B" w:rsidRPr="00806941">
        <w:rPr>
          <w:b/>
          <w:sz w:val="22"/>
          <w:szCs w:val="22"/>
          <w:u w:val="single"/>
        </w:rPr>
        <w:t>Examination 2 (25 points)</w:t>
      </w:r>
    </w:p>
    <w:p w14:paraId="0ED3FC0A" w14:textId="77777777" w:rsidR="0066644D" w:rsidRDefault="0066644D" w:rsidP="0066644D">
      <w:pPr>
        <w:jc w:val="both"/>
        <w:rPr>
          <w:b/>
          <w:sz w:val="22"/>
          <w:szCs w:val="22"/>
        </w:rPr>
      </w:pPr>
    </w:p>
    <w:p w14:paraId="70CDBC92" w14:textId="69F0B136" w:rsidR="0066644D" w:rsidRPr="0066644D" w:rsidRDefault="00FA2FC2" w:rsidP="0066644D">
      <w:pPr>
        <w:jc w:val="both"/>
        <w:rPr>
          <w:b/>
          <w:sz w:val="22"/>
          <w:szCs w:val="22"/>
          <w:u w:val="single"/>
        </w:rPr>
      </w:pPr>
      <w:r>
        <w:rPr>
          <w:b/>
          <w:sz w:val="22"/>
          <w:szCs w:val="22"/>
          <w:u w:val="single"/>
        </w:rPr>
        <w:t>4</w:t>
      </w:r>
      <w:r w:rsidR="0066644D" w:rsidRPr="0066644D">
        <w:rPr>
          <w:b/>
          <w:sz w:val="22"/>
          <w:szCs w:val="22"/>
          <w:u w:val="single"/>
        </w:rPr>
        <w:t>/</w:t>
      </w:r>
      <w:r>
        <w:rPr>
          <w:b/>
          <w:sz w:val="22"/>
          <w:szCs w:val="22"/>
          <w:u w:val="single"/>
        </w:rPr>
        <w:t>1</w:t>
      </w:r>
      <w:r w:rsidR="001B2A17">
        <w:rPr>
          <w:b/>
          <w:sz w:val="22"/>
          <w:szCs w:val="22"/>
          <w:u w:val="single"/>
        </w:rPr>
        <w:t>3</w:t>
      </w:r>
      <w:r w:rsidR="0066644D" w:rsidRPr="0066644D">
        <w:rPr>
          <w:b/>
          <w:sz w:val="22"/>
          <w:szCs w:val="22"/>
          <w:u w:val="single"/>
        </w:rPr>
        <w:t xml:space="preserve">, </w:t>
      </w:r>
      <w:r>
        <w:rPr>
          <w:b/>
          <w:sz w:val="22"/>
          <w:szCs w:val="22"/>
          <w:u w:val="single"/>
        </w:rPr>
        <w:t>4</w:t>
      </w:r>
      <w:r w:rsidR="0066644D" w:rsidRPr="0066644D">
        <w:rPr>
          <w:b/>
          <w:sz w:val="22"/>
          <w:szCs w:val="22"/>
          <w:u w:val="single"/>
        </w:rPr>
        <w:t>/</w:t>
      </w:r>
      <w:r>
        <w:rPr>
          <w:b/>
          <w:sz w:val="22"/>
          <w:szCs w:val="22"/>
          <w:u w:val="single"/>
        </w:rPr>
        <w:t>1</w:t>
      </w:r>
      <w:r w:rsidR="001B2A17">
        <w:rPr>
          <w:b/>
          <w:sz w:val="22"/>
          <w:szCs w:val="22"/>
          <w:u w:val="single"/>
        </w:rPr>
        <w:t>5</w:t>
      </w:r>
    </w:p>
    <w:p w14:paraId="4A531550" w14:textId="317857D1" w:rsidR="0066644D" w:rsidRPr="00806941" w:rsidRDefault="0066644D" w:rsidP="0066644D">
      <w:pPr>
        <w:jc w:val="both"/>
        <w:rPr>
          <w:b/>
          <w:sz w:val="22"/>
          <w:szCs w:val="22"/>
        </w:rPr>
      </w:pPr>
      <w:r w:rsidRPr="00806941">
        <w:rPr>
          <w:b/>
          <w:sz w:val="22"/>
          <w:szCs w:val="22"/>
        </w:rPr>
        <w:t>Topic 5: Political Perspectives: Geopolitics, hegemony and the state</w:t>
      </w:r>
    </w:p>
    <w:p w14:paraId="7065841D" w14:textId="77777777" w:rsidR="0066644D" w:rsidRPr="00806941" w:rsidRDefault="0066644D" w:rsidP="0066644D">
      <w:pPr>
        <w:jc w:val="both"/>
        <w:rPr>
          <w:sz w:val="22"/>
          <w:szCs w:val="22"/>
        </w:rPr>
      </w:pPr>
      <w:r w:rsidRPr="00806941">
        <w:rPr>
          <w:b/>
          <w:sz w:val="22"/>
          <w:szCs w:val="22"/>
        </w:rPr>
        <w:t xml:space="preserve">Readings/Assignments: </w:t>
      </w:r>
      <w:r>
        <w:rPr>
          <w:sz w:val="22"/>
          <w:szCs w:val="22"/>
        </w:rPr>
        <w:t>Knox and Martson (Chapter 10</w:t>
      </w:r>
      <w:r w:rsidRPr="00806941">
        <w:rPr>
          <w:sz w:val="22"/>
          <w:szCs w:val="22"/>
        </w:rPr>
        <w:t>)</w:t>
      </w:r>
    </w:p>
    <w:p w14:paraId="018A3584" w14:textId="51EDF90D" w:rsidR="0066644D" w:rsidRPr="00806941" w:rsidRDefault="0066644D" w:rsidP="0066644D">
      <w:pPr>
        <w:jc w:val="both"/>
        <w:rPr>
          <w:sz w:val="22"/>
          <w:szCs w:val="22"/>
        </w:rPr>
      </w:pPr>
      <w:r w:rsidRPr="00806941">
        <w:rPr>
          <w:sz w:val="22"/>
          <w:szCs w:val="22"/>
        </w:rPr>
        <w:t xml:space="preserve">                                         Chatterjee, notes on Antonio Gramsci’s “Hegemony” (</w:t>
      </w:r>
      <w:r>
        <w:rPr>
          <w:sz w:val="22"/>
          <w:szCs w:val="22"/>
        </w:rPr>
        <w:t>on CANVAS</w:t>
      </w:r>
      <w:r w:rsidRPr="00806941">
        <w:rPr>
          <w:sz w:val="22"/>
          <w:szCs w:val="22"/>
        </w:rPr>
        <w:t>)</w:t>
      </w:r>
    </w:p>
    <w:p w14:paraId="1E1908BE" w14:textId="33EF2EA9" w:rsidR="00446AB8" w:rsidRPr="00806941" w:rsidRDefault="00FA2FC2" w:rsidP="00446AB8">
      <w:pPr>
        <w:jc w:val="both"/>
        <w:rPr>
          <w:b/>
          <w:sz w:val="22"/>
          <w:szCs w:val="22"/>
        </w:rPr>
      </w:pPr>
      <w:r w:rsidRPr="00FA2FC2">
        <w:rPr>
          <w:b/>
          <w:sz w:val="22"/>
          <w:szCs w:val="22"/>
        </w:rPr>
        <w:t xml:space="preserve">                                         </w:t>
      </w:r>
      <w:r w:rsidR="00446AB8" w:rsidRPr="00806941">
        <w:rPr>
          <w:b/>
          <w:sz w:val="22"/>
          <w:szCs w:val="22"/>
        </w:rPr>
        <w:t>Aggressive geopolitics re-examined– Ratzel and Mackinder</w:t>
      </w:r>
    </w:p>
    <w:p w14:paraId="41711CE4" w14:textId="51052138" w:rsidR="00446AB8" w:rsidRPr="00806941" w:rsidRDefault="00FA2FC2" w:rsidP="00446AB8">
      <w:pPr>
        <w:jc w:val="both"/>
        <w:rPr>
          <w:b/>
          <w:sz w:val="22"/>
          <w:szCs w:val="22"/>
          <w:u w:val="single"/>
        </w:rPr>
      </w:pPr>
      <w:r>
        <w:rPr>
          <w:b/>
          <w:sz w:val="22"/>
          <w:szCs w:val="22"/>
        </w:rPr>
        <w:t xml:space="preserve">                                         </w:t>
      </w:r>
      <w:r w:rsidR="00446AB8" w:rsidRPr="00806941">
        <w:rPr>
          <w:sz w:val="22"/>
          <w:szCs w:val="22"/>
        </w:rPr>
        <w:t xml:space="preserve">Dutta Dikshit, R.D. on Ratzel (in </w:t>
      </w:r>
      <w:r w:rsidR="00446AB8">
        <w:rPr>
          <w:sz w:val="22"/>
          <w:szCs w:val="22"/>
        </w:rPr>
        <w:t>CANVAS)</w:t>
      </w:r>
    </w:p>
    <w:p w14:paraId="2B6E35B0" w14:textId="77777777" w:rsidR="00446AB8" w:rsidRPr="00806941" w:rsidRDefault="00446AB8" w:rsidP="00446AB8">
      <w:pPr>
        <w:jc w:val="both"/>
        <w:rPr>
          <w:sz w:val="22"/>
          <w:szCs w:val="22"/>
        </w:rPr>
      </w:pPr>
      <w:r w:rsidRPr="00806941">
        <w:rPr>
          <w:b/>
          <w:sz w:val="22"/>
          <w:szCs w:val="22"/>
        </w:rPr>
        <w:t xml:space="preserve">                                         </w:t>
      </w:r>
      <w:r w:rsidRPr="00806941">
        <w:rPr>
          <w:sz w:val="22"/>
          <w:szCs w:val="22"/>
        </w:rPr>
        <w:t>Dutta Dikshit, R.D. on Mackinder (in</w:t>
      </w:r>
      <w:r>
        <w:rPr>
          <w:sz w:val="22"/>
          <w:szCs w:val="22"/>
        </w:rPr>
        <w:t xml:space="preserve"> CANVAS</w:t>
      </w:r>
      <w:r w:rsidRPr="00806941">
        <w:rPr>
          <w:sz w:val="22"/>
          <w:szCs w:val="22"/>
        </w:rPr>
        <w:t>)</w:t>
      </w:r>
    </w:p>
    <w:p w14:paraId="026A28E1" w14:textId="77777777" w:rsidR="009677E6" w:rsidRPr="00806941" w:rsidRDefault="009677E6" w:rsidP="009677E6">
      <w:pPr>
        <w:jc w:val="both"/>
        <w:rPr>
          <w:b/>
          <w:sz w:val="22"/>
          <w:szCs w:val="22"/>
          <w:u w:val="single"/>
        </w:rPr>
      </w:pPr>
    </w:p>
    <w:p w14:paraId="2D85CB3D" w14:textId="32E4A551" w:rsidR="00690AF8" w:rsidRPr="00806941" w:rsidRDefault="003F6CA1" w:rsidP="00690AF8">
      <w:pPr>
        <w:jc w:val="both"/>
        <w:rPr>
          <w:b/>
          <w:sz w:val="22"/>
          <w:szCs w:val="22"/>
          <w:u w:val="single"/>
        </w:rPr>
      </w:pPr>
      <w:r>
        <w:rPr>
          <w:b/>
          <w:sz w:val="22"/>
          <w:szCs w:val="22"/>
          <w:u w:val="single"/>
        </w:rPr>
        <w:t>4</w:t>
      </w:r>
      <w:r w:rsidR="001D13B3">
        <w:rPr>
          <w:b/>
          <w:sz w:val="22"/>
          <w:szCs w:val="22"/>
          <w:u w:val="single"/>
        </w:rPr>
        <w:t>/</w:t>
      </w:r>
      <w:r>
        <w:rPr>
          <w:b/>
          <w:sz w:val="22"/>
          <w:szCs w:val="22"/>
          <w:u w:val="single"/>
        </w:rPr>
        <w:t>20, 4/22</w:t>
      </w:r>
    </w:p>
    <w:p w14:paraId="00D2ACD2" w14:textId="77777777" w:rsidR="00690AF8" w:rsidRPr="00806941" w:rsidRDefault="00690AF8" w:rsidP="00690AF8">
      <w:pPr>
        <w:jc w:val="both"/>
        <w:rPr>
          <w:b/>
          <w:sz w:val="22"/>
          <w:szCs w:val="22"/>
        </w:rPr>
      </w:pPr>
      <w:r w:rsidRPr="00806941">
        <w:rPr>
          <w:b/>
          <w:sz w:val="22"/>
          <w:szCs w:val="22"/>
        </w:rPr>
        <w:t>Topic 6: Cultural Perspectives: Culture and landscape</w:t>
      </w:r>
    </w:p>
    <w:p w14:paraId="2D3C969C" w14:textId="7743B6F0" w:rsidR="00690AF8" w:rsidRPr="00806941" w:rsidRDefault="00690AF8" w:rsidP="00690AF8">
      <w:pPr>
        <w:jc w:val="both"/>
        <w:rPr>
          <w:b/>
          <w:sz w:val="22"/>
          <w:szCs w:val="22"/>
        </w:rPr>
      </w:pPr>
      <w:r w:rsidRPr="00806941">
        <w:rPr>
          <w:b/>
          <w:sz w:val="22"/>
          <w:szCs w:val="22"/>
        </w:rPr>
        <w:t xml:space="preserve">Readings/Assignments: </w:t>
      </w:r>
      <w:r w:rsidRPr="00806941">
        <w:rPr>
          <w:sz w:val="22"/>
          <w:szCs w:val="22"/>
        </w:rPr>
        <w:t xml:space="preserve">Crang, M. Cultural Geography (Chapter 1, in </w:t>
      </w:r>
      <w:r w:rsidR="00EF7B9C">
        <w:rPr>
          <w:sz w:val="22"/>
          <w:szCs w:val="22"/>
        </w:rPr>
        <w:t>CANVAS</w:t>
      </w:r>
      <w:r w:rsidRPr="00806941">
        <w:rPr>
          <w:sz w:val="22"/>
          <w:szCs w:val="22"/>
        </w:rPr>
        <w:t>)</w:t>
      </w:r>
    </w:p>
    <w:p w14:paraId="086A997F" w14:textId="266F1023" w:rsidR="00690AF8" w:rsidRPr="00806941" w:rsidRDefault="00690AF8" w:rsidP="00690AF8">
      <w:pPr>
        <w:jc w:val="both"/>
        <w:rPr>
          <w:sz w:val="22"/>
          <w:szCs w:val="22"/>
        </w:rPr>
      </w:pPr>
      <w:r w:rsidRPr="00806941">
        <w:rPr>
          <w:b/>
          <w:sz w:val="22"/>
          <w:szCs w:val="22"/>
        </w:rPr>
        <w:t xml:space="preserve">                                         </w:t>
      </w:r>
      <w:r w:rsidRPr="00806941">
        <w:rPr>
          <w:sz w:val="22"/>
          <w:szCs w:val="22"/>
        </w:rPr>
        <w:t xml:space="preserve">Peet, R. (1998) Modern Geographical Thought (pages 49-56, in </w:t>
      </w:r>
      <w:r w:rsidR="00C03B93">
        <w:rPr>
          <w:sz w:val="22"/>
          <w:szCs w:val="22"/>
        </w:rPr>
        <w:t>CANVAS)</w:t>
      </w:r>
    </w:p>
    <w:p w14:paraId="7C8F4C4D" w14:textId="15169537" w:rsidR="00690AF8" w:rsidRPr="00806941" w:rsidRDefault="00690AF8" w:rsidP="00690AF8">
      <w:pPr>
        <w:jc w:val="both"/>
        <w:rPr>
          <w:sz w:val="22"/>
          <w:szCs w:val="22"/>
        </w:rPr>
      </w:pPr>
      <w:r w:rsidRPr="00806941">
        <w:rPr>
          <w:sz w:val="22"/>
          <w:szCs w:val="22"/>
        </w:rPr>
        <w:t xml:space="preserve">                          </w:t>
      </w:r>
      <w:r w:rsidR="00962D05">
        <w:rPr>
          <w:sz w:val="22"/>
          <w:szCs w:val="22"/>
        </w:rPr>
        <w:t xml:space="preserve">               Peet, R. Social O</w:t>
      </w:r>
      <w:r w:rsidRPr="00806941">
        <w:rPr>
          <w:sz w:val="22"/>
          <w:szCs w:val="22"/>
        </w:rPr>
        <w:t>rigins of Environmental Determinism (in</w:t>
      </w:r>
      <w:r w:rsidR="00C03B93">
        <w:rPr>
          <w:sz w:val="22"/>
          <w:szCs w:val="22"/>
        </w:rPr>
        <w:t xml:space="preserve"> CANVAS</w:t>
      </w:r>
      <w:r w:rsidRPr="00806941">
        <w:rPr>
          <w:sz w:val="22"/>
          <w:szCs w:val="22"/>
        </w:rPr>
        <w:t xml:space="preserve">) </w:t>
      </w:r>
    </w:p>
    <w:p w14:paraId="6230F88A" w14:textId="129FF1F0" w:rsidR="00690AF8" w:rsidRPr="00806941" w:rsidRDefault="00690AF8" w:rsidP="00690AF8">
      <w:pPr>
        <w:jc w:val="both"/>
        <w:rPr>
          <w:sz w:val="22"/>
          <w:szCs w:val="22"/>
        </w:rPr>
      </w:pPr>
      <w:r w:rsidRPr="00806941">
        <w:rPr>
          <w:b/>
          <w:sz w:val="22"/>
          <w:szCs w:val="22"/>
        </w:rPr>
        <w:t xml:space="preserve">                                         </w:t>
      </w:r>
      <w:r w:rsidR="00C03B93">
        <w:rPr>
          <w:sz w:val="22"/>
          <w:szCs w:val="22"/>
        </w:rPr>
        <w:t>Knox and Martson (Chapter 5</w:t>
      </w:r>
      <w:r w:rsidRPr="00806941">
        <w:rPr>
          <w:sz w:val="22"/>
          <w:szCs w:val="22"/>
        </w:rPr>
        <w:t>)</w:t>
      </w:r>
    </w:p>
    <w:p w14:paraId="0FA64A92" w14:textId="44E31C43" w:rsidR="00690AF8" w:rsidRPr="00806941" w:rsidRDefault="003F6CA1" w:rsidP="00690AF8">
      <w:pPr>
        <w:jc w:val="both"/>
        <w:rPr>
          <w:sz w:val="22"/>
          <w:szCs w:val="22"/>
        </w:rPr>
      </w:pPr>
      <w:r w:rsidRPr="003F6CA1">
        <w:rPr>
          <w:b/>
          <w:sz w:val="22"/>
          <w:szCs w:val="22"/>
        </w:rPr>
        <w:t xml:space="preserve">                                         </w:t>
      </w:r>
      <w:r w:rsidR="001D13B3">
        <w:rPr>
          <w:b/>
          <w:sz w:val="22"/>
          <w:szCs w:val="22"/>
        </w:rPr>
        <w:t>Cultural identity--</w:t>
      </w:r>
      <w:r w:rsidR="00690AF8" w:rsidRPr="00806941">
        <w:rPr>
          <w:b/>
          <w:sz w:val="22"/>
          <w:szCs w:val="22"/>
        </w:rPr>
        <w:t>race, gender</w:t>
      </w:r>
    </w:p>
    <w:p w14:paraId="6BAB3D39" w14:textId="583C51A9" w:rsidR="00690AF8" w:rsidRPr="00806941" w:rsidRDefault="00690AF8" w:rsidP="00690AF8">
      <w:pPr>
        <w:jc w:val="both"/>
        <w:rPr>
          <w:sz w:val="22"/>
          <w:szCs w:val="22"/>
        </w:rPr>
      </w:pPr>
      <w:r w:rsidRPr="00806941">
        <w:rPr>
          <w:sz w:val="22"/>
          <w:szCs w:val="22"/>
        </w:rPr>
        <w:t xml:space="preserve">     </w:t>
      </w:r>
      <w:r w:rsidR="00D2468D" w:rsidRPr="00806941">
        <w:rPr>
          <w:sz w:val="22"/>
          <w:szCs w:val="22"/>
        </w:rPr>
        <w:t xml:space="preserve">             </w:t>
      </w:r>
      <w:r w:rsidR="003F6CA1">
        <w:rPr>
          <w:sz w:val="22"/>
          <w:szCs w:val="22"/>
        </w:rPr>
        <w:t xml:space="preserve">                       </w:t>
      </w:r>
      <w:r w:rsidRPr="00806941">
        <w:rPr>
          <w:sz w:val="22"/>
          <w:szCs w:val="22"/>
        </w:rPr>
        <w:t xml:space="preserve">Blaut, J. M (1992) The Theory of Cultural Racism. </w:t>
      </w:r>
      <w:r w:rsidRPr="00806941">
        <w:rPr>
          <w:i/>
          <w:sz w:val="22"/>
          <w:szCs w:val="22"/>
        </w:rPr>
        <w:t xml:space="preserve">Antipode </w:t>
      </w:r>
      <w:r w:rsidRPr="00806941">
        <w:rPr>
          <w:sz w:val="22"/>
          <w:szCs w:val="22"/>
        </w:rPr>
        <w:t xml:space="preserve">24:4, pp289-299 (in                                                                                                  </w:t>
      </w:r>
    </w:p>
    <w:p w14:paraId="23589FC1" w14:textId="7A51A642" w:rsidR="00690AF8" w:rsidRPr="00806941" w:rsidRDefault="00690AF8" w:rsidP="00690AF8">
      <w:pPr>
        <w:jc w:val="both"/>
        <w:rPr>
          <w:sz w:val="22"/>
          <w:szCs w:val="22"/>
        </w:rPr>
      </w:pPr>
      <w:r w:rsidRPr="00806941">
        <w:rPr>
          <w:sz w:val="22"/>
          <w:szCs w:val="22"/>
        </w:rPr>
        <w:t xml:space="preserve"> </w:t>
      </w:r>
      <w:r w:rsidR="00D2468D" w:rsidRPr="00806941">
        <w:rPr>
          <w:sz w:val="22"/>
          <w:szCs w:val="22"/>
        </w:rPr>
        <w:t xml:space="preserve">                               </w:t>
      </w:r>
      <w:r w:rsidRPr="00806941">
        <w:rPr>
          <w:sz w:val="22"/>
          <w:szCs w:val="22"/>
        </w:rPr>
        <w:t xml:space="preserve">      </w:t>
      </w:r>
      <w:r w:rsidR="003F6CA1">
        <w:rPr>
          <w:sz w:val="22"/>
          <w:szCs w:val="22"/>
        </w:rPr>
        <w:t xml:space="preserve">   </w:t>
      </w:r>
      <w:r w:rsidR="00EF7B9C">
        <w:rPr>
          <w:sz w:val="22"/>
          <w:szCs w:val="22"/>
        </w:rPr>
        <w:t>CANVAS</w:t>
      </w:r>
      <w:r w:rsidRPr="00806941">
        <w:rPr>
          <w:sz w:val="22"/>
          <w:szCs w:val="22"/>
        </w:rPr>
        <w:t>)</w:t>
      </w:r>
    </w:p>
    <w:p w14:paraId="19F58642" w14:textId="4EA93748" w:rsidR="00690AF8" w:rsidRPr="00806941" w:rsidRDefault="00690AF8" w:rsidP="00690AF8">
      <w:pPr>
        <w:jc w:val="both"/>
        <w:rPr>
          <w:i/>
          <w:sz w:val="22"/>
          <w:szCs w:val="22"/>
        </w:rPr>
      </w:pPr>
      <w:r w:rsidRPr="00806941">
        <w:rPr>
          <w:b/>
          <w:sz w:val="22"/>
          <w:szCs w:val="22"/>
        </w:rPr>
        <w:t xml:space="preserve">                                     </w:t>
      </w:r>
      <w:r w:rsidR="003F6CA1">
        <w:rPr>
          <w:b/>
          <w:sz w:val="22"/>
          <w:szCs w:val="22"/>
        </w:rPr>
        <w:t xml:space="preserve">    </w:t>
      </w:r>
      <w:r w:rsidRPr="00806941">
        <w:rPr>
          <w:sz w:val="22"/>
          <w:szCs w:val="22"/>
        </w:rPr>
        <w:t xml:space="preserve">Mitchell, D. Feminism and Cultural Change: Geographies of Gender in </w:t>
      </w:r>
      <w:r w:rsidRPr="00806941">
        <w:rPr>
          <w:i/>
          <w:sz w:val="22"/>
          <w:szCs w:val="22"/>
        </w:rPr>
        <w:t xml:space="preserve">Cultural                                         </w:t>
      </w:r>
    </w:p>
    <w:p w14:paraId="78F2835F" w14:textId="074F9162" w:rsidR="00D2468D" w:rsidRPr="00B57A6F" w:rsidRDefault="00690AF8" w:rsidP="00B57A6F">
      <w:pPr>
        <w:tabs>
          <w:tab w:val="left" w:pos="2400"/>
        </w:tabs>
        <w:jc w:val="both"/>
        <w:rPr>
          <w:i/>
          <w:sz w:val="22"/>
          <w:szCs w:val="22"/>
        </w:rPr>
      </w:pPr>
      <w:r w:rsidRPr="00806941">
        <w:rPr>
          <w:i/>
          <w:sz w:val="22"/>
          <w:szCs w:val="22"/>
        </w:rPr>
        <w:tab/>
        <w:t>Geography</w:t>
      </w:r>
      <w:r w:rsidRPr="00806941">
        <w:rPr>
          <w:sz w:val="22"/>
          <w:szCs w:val="22"/>
        </w:rPr>
        <w:t xml:space="preserve"> (pages 199-219, in </w:t>
      </w:r>
      <w:r w:rsidR="00EF7B9C">
        <w:rPr>
          <w:sz w:val="22"/>
          <w:szCs w:val="22"/>
        </w:rPr>
        <w:t>CANVAS</w:t>
      </w:r>
      <w:r w:rsidRPr="00806941">
        <w:rPr>
          <w:sz w:val="22"/>
          <w:szCs w:val="22"/>
        </w:rPr>
        <w:t xml:space="preserve">) </w:t>
      </w:r>
    </w:p>
    <w:p w14:paraId="21FA44FC" w14:textId="77777777" w:rsidR="0064232E" w:rsidRDefault="0064232E" w:rsidP="00690AF8">
      <w:pPr>
        <w:jc w:val="both"/>
        <w:rPr>
          <w:b/>
          <w:color w:val="000000"/>
          <w:sz w:val="22"/>
          <w:szCs w:val="22"/>
          <w:u w:val="single"/>
        </w:rPr>
      </w:pPr>
    </w:p>
    <w:p w14:paraId="42CF6575" w14:textId="5F7593FE" w:rsidR="00BE1863" w:rsidRDefault="003F6CA1" w:rsidP="00690AF8">
      <w:pPr>
        <w:jc w:val="both"/>
        <w:rPr>
          <w:b/>
          <w:color w:val="000000"/>
          <w:sz w:val="22"/>
          <w:szCs w:val="22"/>
          <w:u w:val="single"/>
        </w:rPr>
      </w:pPr>
      <w:r>
        <w:rPr>
          <w:b/>
          <w:color w:val="000000"/>
          <w:sz w:val="22"/>
          <w:szCs w:val="22"/>
          <w:u w:val="single"/>
        </w:rPr>
        <w:t>4</w:t>
      </w:r>
      <w:r w:rsidR="00BE1863">
        <w:rPr>
          <w:b/>
          <w:color w:val="000000"/>
          <w:sz w:val="22"/>
          <w:szCs w:val="22"/>
          <w:u w:val="single"/>
        </w:rPr>
        <w:t>/</w:t>
      </w:r>
      <w:r>
        <w:rPr>
          <w:b/>
          <w:color w:val="000000"/>
          <w:sz w:val="22"/>
          <w:szCs w:val="22"/>
          <w:u w:val="single"/>
        </w:rPr>
        <w:t xml:space="preserve">27 </w:t>
      </w:r>
      <w:r w:rsidR="00BE1863" w:rsidRPr="00806941">
        <w:rPr>
          <w:b/>
          <w:color w:val="000000"/>
          <w:sz w:val="22"/>
          <w:szCs w:val="22"/>
          <w:u w:val="single"/>
        </w:rPr>
        <w:t>Examination 3 Review</w:t>
      </w:r>
    </w:p>
    <w:p w14:paraId="2C3F31E8" w14:textId="4E512A71" w:rsidR="000C60E3" w:rsidRPr="00806941" w:rsidRDefault="003F6CA1" w:rsidP="00690AF8">
      <w:pPr>
        <w:jc w:val="both"/>
        <w:rPr>
          <w:b/>
          <w:color w:val="000000"/>
          <w:sz w:val="22"/>
          <w:szCs w:val="22"/>
          <w:u w:val="single"/>
        </w:rPr>
      </w:pPr>
      <w:r>
        <w:rPr>
          <w:b/>
          <w:color w:val="000000"/>
          <w:sz w:val="22"/>
          <w:szCs w:val="22"/>
          <w:u w:val="single"/>
        </w:rPr>
        <w:t>4</w:t>
      </w:r>
      <w:r w:rsidR="001D13B3" w:rsidRPr="001B2A17">
        <w:rPr>
          <w:b/>
          <w:color w:val="000000"/>
          <w:sz w:val="22"/>
          <w:szCs w:val="22"/>
          <w:u w:val="single"/>
        </w:rPr>
        <w:t>/</w:t>
      </w:r>
      <w:r>
        <w:rPr>
          <w:b/>
          <w:color w:val="000000"/>
          <w:sz w:val="22"/>
          <w:szCs w:val="22"/>
          <w:u w:val="single"/>
        </w:rPr>
        <w:t>29</w:t>
      </w:r>
      <w:r w:rsidR="0064232E" w:rsidRPr="001B2A17">
        <w:rPr>
          <w:b/>
          <w:color w:val="000000"/>
          <w:sz w:val="22"/>
          <w:szCs w:val="22"/>
          <w:u w:val="single"/>
        </w:rPr>
        <w:t xml:space="preserve"> </w:t>
      </w:r>
      <w:r w:rsidR="000C60E3" w:rsidRPr="001B2A17">
        <w:rPr>
          <w:b/>
          <w:color w:val="000000"/>
          <w:sz w:val="22"/>
          <w:szCs w:val="22"/>
          <w:u w:val="single"/>
        </w:rPr>
        <w:t>Examination 3</w:t>
      </w:r>
      <w:r w:rsidR="00D2468D" w:rsidRPr="001B2A17">
        <w:rPr>
          <w:b/>
          <w:color w:val="000000"/>
          <w:sz w:val="22"/>
          <w:szCs w:val="22"/>
          <w:u w:val="single"/>
        </w:rPr>
        <w:t xml:space="preserve"> (20 points)</w:t>
      </w:r>
    </w:p>
    <w:p w14:paraId="7FFED005" w14:textId="77777777" w:rsidR="005265C6" w:rsidRDefault="005265C6"/>
    <w:sectPr w:rsidR="005265C6" w:rsidSect="006159D6">
      <w:headerReference w:type="default" r:id="rId10"/>
      <w:footerReference w:type="default" r:id="rId11"/>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E616B" w14:textId="77777777" w:rsidR="001D2C0E" w:rsidRDefault="001D2C0E" w:rsidP="006378E4">
      <w:r>
        <w:separator/>
      </w:r>
    </w:p>
  </w:endnote>
  <w:endnote w:type="continuationSeparator" w:id="0">
    <w:p w14:paraId="67A3A573" w14:textId="77777777" w:rsidR="001D2C0E" w:rsidRDefault="001D2C0E" w:rsidP="0063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23455"/>
      <w:docPartObj>
        <w:docPartGallery w:val="Page Numbers (Bottom of Page)"/>
        <w:docPartUnique/>
      </w:docPartObj>
    </w:sdtPr>
    <w:sdtContent>
      <w:p w14:paraId="4B8506F1" w14:textId="05FF8BF0" w:rsidR="002500FF" w:rsidRDefault="002500FF">
        <w:pPr>
          <w:pStyle w:val="Footer"/>
          <w:jc w:val="center"/>
        </w:pPr>
        <w:r>
          <w:fldChar w:fldCharType="begin"/>
        </w:r>
        <w:r>
          <w:instrText xml:space="preserve"> PAGE   \* MERGEFORMAT </w:instrText>
        </w:r>
        <w:r>
          <w:fldChar w:fldCharType="separate"/>
        </w:r>
        <w:r w:rsidR="00C03B93">
          <w:rPr>
            <w:noProof/>
          </w:rPr>
          <w:t>5</w:t>
        </w:r>
        <w:r>
          <w:rPr>
            <w:noProof/>
          </w:rPr>
          <w:fldChar w:fldCharType="end"/>
        </w:r>
      </w:p>
    </w:sdtContent>
  </w:sdt>
  <w:p w14:paraId="496829BC" w14:textId="77777777" w:rsidR="002500FF" w:rsidRDefault="002500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9311B8" w14:textId="77777777" w:rsidR="001D2C0E" w:rsidRDefault="001D2C0E" w:rsidP="006378E4">
      <w:r>
        <w:separator/>
      </w:r>
    </w:p>
  </w:footnote>
  <w:footnote w:type="continuationSeparator" w:id="0">
    <w:p w14:paraId="25846D7F" w14:textId="77777777" w:rsidR="001D2C0E" w:rsidRDefault="001D2C0E" w:rsidP="00637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D194A" w14:textId="77777777" w:rsidR="002500FF" w:rsidRDefault="002500FF">
    <w:pPr>
      <w:pStyle w:val="Header"/>
      <w:jc w:val="center"/>
    </w:pPr>
  </w:p>
  <w:p w14:paraId="38801169" w14:textId="77777777" w:rsidR="002500FF" w:rsidRDefault="002500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E5AC7"/>
    <w:multiLevelType w:val="hybridMultilevel"/>
    <w:tmpl w:val="9DF8A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BC1A89"/>
    <w:multiLevelType w:val="multilevel"/>
    <w:tmpl w:val="5DD4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095F52"/>
    <w:multiLevelType w:val="hybridMultilevel"/>
    <w:tmpl w:val="FB7C554C"/>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15ABC"/>
    <w:multiLevelType w:val="hybridMultilevel"/>
    <w:tmpl w:val="5D5C22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724230"/>
    <w:multiLevelType w:val="hybridMultilevel"/>
    <w:tmpl w:val="C7D60B9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9FA72F5"/>
    <w:multiLevelType w:val="hybridMultilevel"/>
    <w:tmpl w:val="0966EEA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885289278">
    <w:abstractNumId w:val="5"/>
  </w:num>
  <w:num w:numId="2" w16cid:durableId="704139276">
    <w:abstractNumId w:val="2"/>
  </w:num>
  <w:num w:numId="3" w16cid:durableId="418331089">
    <w:abstractNumId w:val="3"/>
  </w:num>
  <w:num w:numId="4" w16cid:durableId="731002539">
    <w:abstractNumId w:val="0"/>
  </w:num>
  <w:num w:numId="5" w16cid:durableId="899091935">
    <w:abstractNumId w:val="4"/>
  </w:num>
  <w:num w:numId="6" w16cid:durableId="768893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D8"/>
    <w:rsid w:val="00013AFA"/>
    <w:rsid w:val="000236A1"/>
    <w:rsid w:val="00024BB5"/>
    <w:rsid w:val="00025D04"/>
    <w:rsid w:val="000316DE"/>
    <w:rsid w:val="00040DBE"/>
    <w:rsid w:val="00090925"/>
    <w:rsid w:val="000945C3"/>
    <w:rsid w:val="000A632C"/>
    <w:rsid w:val="000A7CD8"/>
    <w:rsid w:val="000B28B6"/>
    <w:rsid w:val="000B5D11"/>
    <w:rsid w:val="000B78C1"/>
    <w:rsid w:val="000C60E3"/>
    <w:rsid w:val="000D0C4F"/>
    <w:rsid w:val="000D1B4D"/>
    <w:rsid w:val="000D5EE1"/>
    <w:rsid w:val="000E036A"/>
    <w:rsid w:val="000E0981"/>
    <w:rsid w:val="000E1EE9"/>
    <w:rsid w:val="000F4757"/>
    <w:rsid w:val="0010624A"/>
    <w:rsid w:val="001062BB"/>
    <w:rsid w:val="001063CF"/>
    <w:rsid w:val="0013316B"/>
    <w:rsid w:val="00133E90"/>
    <w:rsid w:val="00146376"/>
    <w:rsid w:val="0015714F"/>
    <w:rsid w:val="00165D6B"/>
    <w:rsid w:val="001A6DC3"/>
    <w:rsid w:val="001B2A17"/>
    <w:rsid w:val="001B416B"/>
    <w:rsid w:val="001D13B3"/>
    <w:rsid w:val="001D16F7"/>
    <w:rsid w:val="001D2C0E"/>
    <w:rsid w:val="002500FF"/>
    <w:rsid w:val="00267890"/>
    <w:rsid w:val="00272E60"/>
    <w:rsid w:val="00277E3D"/>
    <w:rsid w:val="002868D4"/>
    <w:rsid w:val="002B68C8"/>
    <w:rsid w:val="002C6C09"/>
    <w:rsid w:val="002D7159"/>
    <w:rsid w:val="002E27EB"/>
    <w:rsid w:val="002E6316"/>
    <w:rsid w:val="002F6C26"/>
    <w:rsid w:val="00321096"/>
    <w:rsid w:val="00323364"/>
    <w:rsid w:val="00335A69"/>
    <w:rsid w:val="00345940"/>
    <w:rsid w:val="00347A81"/>
    <w:rsid w:val="003502F9"/>
    <w:rsid w:val="00377B04"/>
    <w:rsid w:val="00380BB7"/>
    <w:rsid w:val="003B7348"/>
    <w:rsid w:val="003C3374"/>
    <w:rsid w:val="003C405F"/>
    <w:rsid w:val="003D2E89"/>
    <w:rsid w:val="003F6C1A"/>
    <w:rsid w:val="003F6CA1"/>
    <w:rsid w:val="0041298E"/>
    <w:rsid w:val="00425A3C"/>
    <w:rsid w:val="00432E5D"/>
    <w:rsid w:val="00446AB8"/>
    <w:rsid w:val="00471CC8"/>
    <w:rsid w:val="00472F0B"/>
    <w:rsid w:val="0047442F"/>
    <w:rsid w:val="00475443"/>
    <w:rsid w:val="00481EE0"/>
    <w:rsid w:val="004D30B4"/>
    <w:rsid w:val="004E348B"/>
    <w:rsid w:val="004E5E2F"/>
    <w:rsid w:val="004F6FDE"/>
    <w:rsid w:val="00514F7F"/>
    <w:rsid w:val="005265C6"/>
    <w:rsid w:val="005323EE"/>
    <w:rsid w:val="00534ABF"/>
    <w:rsid w:val="0053631E"/>
    <w:rsid w:val="005550EC"/>
    <w:rsid w:val="0056246A"/>
    <w:rsid w:val="005635AC"/>
    <w:rsid w:val="00582AC8"/>
    <w:rsid w:val="005A426C"/>
    <w:rsid w:val="005B180D"/>
    <w:rsid w:val="005B43C4"/>
    <w:rsid w:val="005B6B59"/>
    <w:rsid w:val="005D00AB"/>
    <w:rsid w:val="005E10B3"/>
    <w:rsid w:val="005E5685"/>
    <w:rsid w:val="005F5DAB"/>
    <w:rsid w:val="00603021"/>
    <w:rsid w:val="0061507A"/>
    <w:rsid w:val="006159D6"/>
    <w:rsid w:val="006165BD"/>
    <w:rsid w:val="00622DC2"/>
    <w:rsid w:val="00634557"/>
    <w:rsid w:val="006378E4"/>
    <w:rsid w:val="0064232E"/>
    <w:rsid w:val="00652DC6"/>
    <w:rsid w:val="00656DC7"/>
    <w:rsid w:val="00660EAD"/>
    <w:rsid w:val="0066644D"/>
    <w:rsid w:val="006746E6"/>
    <w:rsid w:val="006754C1"/>
    <w:rsid w:val="00680E32"/>
    <w:rsid w:val="00684B5B"/>
    <w:rsid w:val="00690AF8"/>
    <w:rsid w:val="006A5B3F"/>
    <w:rsid w:val="006A634A"/>
    <w:rsid w:val="006B3E3A"/>
    <w:rsid w:val="006E3193"/>
    <w:rsid w:val="00700BF0"/>
    <w:rsid w:val="00712AA4"/>
    <w:rsid w:val="00722532"/>
    <w:rsid w:val="007273DE"/>
    <w:rsid w:val="00740007"/>
    <w:rsid w:val="00750D2F"/>
    <w:rsid w:val="007545DB"/>
    <w:rsid w:val="00764BDF"/>
    <w:rsid w:val="007707F0"/>
    <w:rsid w:val="007A2108"/>
    <w:rsid w:val="007A5CBC"/>
    <w:rsid w:val="007A74D8"/>
    <w:rsid w:val="007B0A3D"/>
    <w:rsid w:val="007B189D"/>
    <w:rsid w:val="007B2F85"/>
    <w:rsid w:val="007B67CB"/>
    <w:rsid w:val="007C1C1E"/>
    <w:rsid w:val="007C5437"/>
    <w:rsid w:val="007E602F"/>
    <w:rsid w:val="00804113"/>
    <w:rsid w:val="00806941"/>
    <w:rsid w:val="008216D6"/>
    <w:rsid w:val="00825484"/>
    <w:rsid w:val="008470EE"/>
    <w:rsid w:val="0085188A"/>
    <w:rsid w:val="00851DC9"/>
    <w:rsid w:val="00853598"/>
    <w:rsid w:val="0088170E"/>
    <w:rsid w:val="008C7AE6"/>
    <w:rsid w:val="008E7218"/>
    <w:rsid w:val="008F388B"/>
    <w:rsid w:val="00912849"/>
    <w:rsid w:val="00916BEC"/>
    <w:rsid w:val="00917635"/>
    <w:rsid w:val="00923210"/>
    <w:rsid w:val="00925FCB"/>
    <w:rsid w:val="00962D05"/>
    <w:rsid w:val="009677E6"/>
    <w:rsid w:val="00971427"/>
    <w:rsid w:val="00974495"/>
    <w:rsid w:val="00975F05"/>
    <w:rsid w:val="0098032D"/>
    <w:rsid w:val="00993423"/>
    <w:rsid w:val="0099379B"/>
    <w:rsid w:val="009A14C8"/>
    <w:rsid w:val="009B3760"/>
    <w:rsid w:val="009E6D85"/>
    <w:rsid w:val="009F2955"/>
    <w:rsid w:val="009F6E68"/>
    <w:rsid w:val="009F7C56"/>
    <w:rsid w:val="009F7CD4"/>
    <w:rsid w:val="00A035B9"/>
    <w:rsid w:val="00A10176"/>
    <w:rsid w:val="00A25CBC"/>
    <w:rsid w:val="00A730B4"/>
    <w:rsid w:val="00A759F0"/>
    <w:rsid w:val="00A83D63"/>
    <w:rsid w:val="00A921A6"/>
    <w:rsid w:val="00AA333F"/>
    <w:rsid w:val="00AB43D5"/>
    <w:rsid w:val="00AE1AD0"/>
    <w:rsid w:val="00AF07B1"/>
    <w:rsid w:val="00B01E6D"/>
    <w:rsid w:val="00B21BB3"/>
    <w:rsid w:val="00B25B18"/>
    <w:rsid w:val="00B52C0B"/>
    <w:rsid w:val="00B54C99"/>
    <w:rsid w:val="00B56CE0"/>
    <w:rsid w:val="00B57A6F"/>
    <w:rsid w:val="00B638BD"/>
    <w:rsid w:val="00B67774"/>
    <w:rsid w:val="00B70CBA"/>
    <w:rsid w:val="00B70D2E"/>
    <w:rsid w:val="00B90FC6"/>
    <w:rsid w:val="00BB2AF1"/>
    <w:rsid w:val="00BC3F82"/>
    <w:rsid w:val="00BC4339"/>
    <w:rsid w:val="00BD25F2"/>
    <w:rsid w:val="00BE1863"/>
    <w:rsid w:val="00C03B93"/>
    <w:rsid w:val="00C17E75"/>
    <w:rsid w:val="00C4621E"/>
    <w:rsid w:val="00C52DAD"/>
    <w:rsid w:val="00C54C97"/>
    <w:rsid w:val="00C6031C"/>
    <w:rsid w:val="00C66A7C"/>
    <w:rsid w:val="00C748F8"/>
    <w:rsid w:val="00C84AA5"/>
    <w:rsid w:val="00C93E89"/>
    <w:rsid w:val="00CD3E2E"/>
    <w:rsid w:val="00D152E6"/>
    <w:rsid w:val="00D2468D"/>
    <w:rsid w:val="00D46116"/>
    <w:rsid w:val="00D52CE8"/>
    <w:rsid w:val="00D608CA"/>
    <w:rsid w:val="00D63D3B"/>
    <w:rsid w:val="00D77159"/>
    <w:rsid w:val="00D81A92"/>
    <w:rsid w:val="00D82CCF"/>
    <w:rsid w:val="00D84312"/>
    <w:rsid w:val="00D905B6"/>
    <w:rsid w:val="00D93120"/>
    <w:rsid w:val="00DA4D95"/>
    <w:rsid w:val="00DE078C"/>
    <w:rsid w:val="00DE0E9B"/>
    <w:rsid w:val="00DE6529"/>
    <w:rsid w:val="00DF5475"/>
    <w:rsid w:val="00DF5C30"/>
    <w:rsid w:val="00E072BB"/>
    <w:rsid w:val="00E203C5"/>
    <w:rsid w:val="00E41DF4"/>
    <w:rsid w:val="00E5260B"/>
    <w:rsid w:val="00E62BE5"/>
    <w:rsid w:val="00E73A86"/>
    <w:rsid w:val="00E87E3E"/>
    <w:rsid w:val="00EB68C0"/>
    <w:rsid w:val="00EF7B9C"/>
    <w:rsid w:val="00F21C9A"/>
    <w:rsid w:val="00F2473E"/>
    <w:rsid w:val="00F30B85"/>
    <w:rsid w:val="00F3327B"/>
    <w:rsid w:val="00F45916"/>
    <w:rsid w:val="00F53D1F"/>
    <w:rsid w:val="00F60C90"/>
    <w:rsid w:val="00F7247A"/>
    <w:rsid w:val="00FA2FC2"/>
    <w:rsid w:val="00FA6206"/>
    <w:rsid w:val="00FF56C6"/>
    <w:rsid w:val="42C08035"/>
    <w:rsid w:val="65387A95"/>
    <w:rsid w:val="707AEE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456DCBE"/>
  <w15:docId w15:val="{BF8A6718-B97E-8F45-88CF-01C8F6D31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D8"/>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7A74D8"/>
    <w:pPr>
      <w:keepNext/>
      <w:outlineLvl w:val="0"/>
    </w:pPr>
    <w:rPr>
      <w:rFonts w:eastAsia="Times New Roman"/>
      <w:b/>
      <w:bCs/>
      <w:lang w:eastAsia="en-US"/>
    </w:rPr>
  </w:style>
  <w:style w:type="paragraph" w:styleId="Heading3">
    <w:name w:val="heading 3"/>
    <w:basedOn w:val="Normal"/>
    <w:next w:val="Normal"/>
    <w:link w:val="Heading3Char"/>
    <w:uiPriority w:val="9"/>
    <w:semiHidden/>
    <w:unhideWhenUsed/>
    <w:qFormat/>
    <w:rsid w:val="00F4591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74D8"/>
    <w:rPr>
      <w:rFonts w:ascii="Times New Roman" w:eastAsia="Times New Roman" w:hAnsi="Times New Roman" w:cs="Times New Roman"/>
      <w:b/>
      <w:bCs/>
      <w:sz w:val="24"/>
      <w:szCs w:val="24"/>
    </w:rPr>
  </w:style>
  <w:style w:type="character" w:styleId="Hyperlink">
    <w:name w:val="Hyperlink"/>
    <w:basedOn w:val="DefaultParagraphFont"/>
    <w:rsid w:val="007A74D8"/>
    <w:rPr>
      <w:color w:val="0000FF"/>
      <w:u w:val="single"/>
    </w:rPr>
  </w:style>
  <w:style w:type="character" w:customStyle="1" w:styleId="Hyperlink10">
    <w:name w:val="Hyperlink10"/>
    <w:basedOn w:val="DefaultParagraphFont"/>
    <w:rsid w:val="007A74D8"/>
    <w:rPr>
      <w:b/>
      <w:bCs/>
      <w:strike w:val="0"/>
      <w:dstrike w:val="0"/>
      <w:color w:val="CC5500"/>
      <w:u w:val="none"/>
      <w:effect w:val="none"/>
    </w:rPr>
  </w:style>
  <w:style w:type="paragraph" w:styleId="Header">
    <w:name w:val="header"/>
    <w:basedOn w:val="Normal"/>
    <w:link w:val="HeaderChar"/>
    <w:uiPriority w:val="99"/>
    <w:unhideWhenUsed/>
    <w:rsid w:val="006378E4"/>
    <w:pPr>
      <w:tabs>
        <w:tab w:val="center" w:pos="4680"/>
        <w:tab w:val="right" w:pos="9360"/>
      </w:tabs>
    </w:pPr>
  </w:style>
  <w:style w:type="character" w:customStyle="1" w:styleId="HeaderChar">
    <w:name w:val="Header Char"/>
    <w:basedOn w:val="DefaultParagraphFont"/>
    <w:link w:val="Header"/>
    <w:uiPriority w:val="99"/>
    <w:rsid w:val="006378E4"/>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6378E4"/>
    <w:pPr>
      <w:tabs>
        <w:tab w:val="center" w:pos="4680"/>
        <w:tab w:val="right" w:pos="9360"/>
      </w:tabs>
    </w:pPr>
  </w:style>
  <w:style w:type="character" w:customStyle="1" w:styleId="FooterChar">
    <w:name w:val="Footer Char"/>
    <w:basedOn w:val="DefaultParagraphFont"/>
    <w:link w:val="Footer"/>
    <w:uiPriority w:val="99"/>
    <w:rsid w:val="006378E4"/>
    <w:rPr>
      <w:rFonts w:ascii="Times New Roman" w:eastAsia="SimSun" w:hAnsi="Times New Roman" w:cs="Times New Roman"/>
      <w:sz w:val="24"/>
      <w:szCs w:val="24"/>
      <w:lang w:eastAsia="zh-CN"/>
    </w:rPr>
  </w:style>
  <w:style w:type="table" w:styleId="TableGrid">
    <w:name w:val="Table Grid"/>
    <w:basedOn w:val="TableNormal"/>
    <w:uiPriority w:val="59"/>
    <w:rsid w:val="00C93E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B3760"/>
    <w:pPr>
      <w:ind w:left="720"/>
      <w:contextualSpacing/>
    </w:pPr>
  </w:style>
  <w:style w:type="paragraph" w:styleId="BalloonText">
    <w:name w:val="Balloon Text"/>
    <w:basedOn w:val="Normal"/>
    <w:link w:val="BalloonTextChar"/>
    <w:uiPriority w:val="99"/>
    <w:semiHidden/>
    <w:unhideWhenUsed/>
    <w:rsid w:val="0032109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1096"/>
    <w:rPr>
      <w:rFonts w:ascii="Segoe UI" w:eastAsia="SimSun" w:hAnsi="Segoe UI" w:cs="Segoe UI"/>
      <w:sz w:val="18"/>
      <w:szCs w:val="18"/>
      <w:lang w:eastAsia="zh-CN"/>
    </w:rPr>
  </w:style>
  <w:style w:type="character" w:customStyle="1" w:styleId="Heading3Char">
    <w:name w:val="Heading 3 Char"/>
    <w:basedOn w:val="DefaultParagraphFont"/>
    <w:link w:val="Heading3"/>
    <w:uiPriority w:val="9"/>
    <w:semiHidden/>
    <w:rsid w:val="00F45916"/>
    <w:rPr>
      <w:rFonts w:asciiTheme="majorHAnsi" w:eastAsiaTheme="majorEastAsia" w:hAnsiTheme="majorHAnsi" w:cstheme="majorBidi"/>
      <w:color w:val="243F60" w:themeColor="accent1" w:themeShade="7F"/>
      <w:sz w:val="24"/>
      <w:szCs w:val="24"/>
      <w:lang w:eastAsia="zh-CN"/>
    </w:rPr>
  </w:style>
  <w:style w:type="character" w:styleId="CommentReference">
    <w:name w:val="annotation reference"/>
    <w:basedOn w:val="DefaultParagraphFont"/>
    <w:uiPriority w:val="99"/>
    <w:semiHidden/>
    <w:unhideWhenUsed/>
    <w:rsid w:val="006754C1"/>
    <w:rPr>
      <w:sz w:val="16"/>
      <w:szCs w:val="16"/>
    </w:rPr>
  </w:style>
  <w:style w:type="paragraph" w:styleId="CommentText">
    <w:name w:val="annotation text"/>
    <w:basedOn w:val="Normal"/>
    <w:link w:val="CommentTextChar"/>
    <w:uiPriority w:val="99"/>
    <w:semiHidden/>
    <w:unhideWhenUsed/>
    <w:rsid w:val="006754C1"/>
    <w:rPr>
      <w:sz w:val="20"/>
      <w:szCs w:val="20"/>
    </w:rPr>
  </w:style>
  <w:style w:type="character" w:customStyle="1" w:styleId="CommentTextChar">
    <w:name w:val="Comment Text Char"/>
    <w:basedOn w:val="DefaultParagraphFont"/>
    <w:link w:val="CommentText"/>
    <w:uiPriority w:val="99"/>
    <w:semiHidden/>
    <w:rsid w:val="006754C1"/>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6754C1"/>
    <w:rPr>
      <w:b/>
      <w:bCs/>
    </w:rPr>
  </w:style>
  <w:style w:type="character" w:customStyle="1" w:styleId="CommentSubjectChar">
    <w:name w:val="Comment Subject Char"/>
    <w:basedOn w:val="CommentTextChar"/>
    <w:link w:val="CommentSubject"/>
    <w:uiPriority w:val="99"/>
    <w:semiHidden/>
    <w:rsid w:val="006754C1"/>
    <w:rPr>
      <w:rFonts w:ascii="Times New Roman" w:eastAsia="SimSun" w:hAnsi="Times New Roman" w:cs="Times New Roman"/>
      <w:b/>
      <w:bCs/>
      <w:sz w:val="20"/>
      <w:szCs w:val="20"/>
      <w:lang w:eastAsia="zh-CN"/>
    </w:rPr>
  </w:style>
  <w:style w:type="character" w:customStyle="1" w:styleId="apple-converted-space">
    <w:name w:val="apple-converted-space"/>
    <w:basedOn w:val="DefaultParagraphFont"/>
    <w:rsid w:val="00335A69"/>
  </w:style>
  <w:style w:type="character" w:styleId="UnresolvedMention">
    <w:name w:val="Unresolved Mention"/>
    <w:basedOn w:val="DefaultParagraphFont"/>
    <w:uiPriority w:val="99"/>
    <w:semiHidden/>
    <w:unhideWhenUsed/>
    <w:rsid w:val="00335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8977348">
      <w:bodyDiv w:val="1"/>
      <w:marLeft w:val="0"/>
      <w:marRight w:val="0"/>
      <w:marTop w:val="0"/>
      <w:marBottom w:val="0"/>
      <w:divBdr>
        <w:top w:val="none" w:sz="0" w:space="0" w:color="auto"/>
        <w:left w:val="none" w:sz="0" w:space="0" w:color="auto"/>
        <w:bottom w:val="none" w:sz="0" w:space="0" w:color="auto"/>
        <w:right w:val="none" w:sz="0" w:space="0" w:color="auto"/>
      </w:divBdr>
      <w:divsChild>
        <w:div w:id="1010374575">
          <w:marLeft w:val="0"/>
          <w:marRight w:val="0"/>
          <w:marTop w:val="0"/>
          <w:marBottom w:val="450"/>
          <w:divBdr>
            <w:top w:val="none" w:sz="0" w:space="0" w:color="auto"/>
            <w:left w:val="none" w:sz="0" w:space="0" w:color="auto"/>
            <w:bottom w:val="none" w:sz="0" w:space="0" w:color="auto"/>
            <w:right w:val="none" w:sz="0" w:space="0" w:color="auto"/>
          </w:divBdr>
          <w:divsChild>
            <w:div w:id="1354262193">
              <w:marLeft w:val="0"/>
              <w:marRight w:val="0"/>
              <w:marTop w:val="0"/>
              <w:marBottom w:val="0"/>
              <w:divBdr>
                <w:top w:val="none" w:sz="0" w:space="0" w:color="auto"/>
                <w:left w:val="none" w:sz="0" w:space="0" w:color="auto"/>
                <w:bottom w:val="none" w:sz="0" w:space="0" w:color="auto"/>
                <w:right w:val="none" w:sz="0" w:space="0" w:color="auto"/>
              </w:divBdr>
              <w:divsChild>
                <w:div w:id="1591503695">
                  <w:marLeft w:val="0"/>
                  <w:marRight w:val="0"/>
                  <w:marTop w:val="0"/>
                  <w:marBottom w:val="0"/>
                  <w:divBdr>
                    <w:top w:val="none" w:sz="0" w:space="0" w:color="auto"/>
                    <w:left w:val="none" w:sz="0" w:space="0" w:color="auto"/>
                    <w:bottom w:val="none" w:sz="0" w:space="0" w:color="auto"/>
                    <w:right w:val="none" w:sz="0" w:space="0" w:color="auto"/>
                  </w:divBdr>
                  <w:divsChild>
                    <w:div w:id="1175917688">
                      <w:marLeft w:val="225"/>
                      <w:marRight w:val="225"/>
                      <w:marTop w:val="225"/>
                      <w:marBottom w:val="225"/>
                      <w:divBdr>
                        <w:top w:val="none" w:sz="0" w:space="0" w:color="auto"/>
                        <w:left w:val="none" w:sz="0" w:space="0" w:color="auto"/>
                        <w:bottom w:val="none" w:sz="0" w:space="0" w:color="auto"/>
                        <w:right w:val="none" w:sz="0" w:space="0" w:color="auto"/>
                      </w:divBdr>
                      <w:divsChild>
                        <w:div w:id="376517881">
                          <w:marLeft w:val="0"/>
                          <w:marRight w:val="0"/>
                          <w:marTop w:val="0"/>
                          <w:marBottom w:val="0"/>
                          <w:divBdr>
                            <w:top w:val="none" w:sz="0" w:space="0" w:color="auto"/>
                            <w:left w:val="none" w:sz="0" w:space="0" w:color="auto"/>
                            <w:bottom w:val="none" w:sz="0" w:space="0" w:color="auto"/>
                            <w:right w:val="none" w:sz="0" w:space="0" w:color="auto"/>
                          </w:divBdr>
                          <w:divsChild>
                            <w:div w:id="1970016024">
                              <w:marLeft w:val="0"/>
                              <w:marRight w:val="0"/>
                              <w:marTop w:val="0"/>
                              <w:marBottom w:val="0"/>
                              <w:divBdr>
                                <w:top w:val="none" w:sz="0" w:space="0" w:color="auto"/>
                                <w:left w:val="none" w:sz="0" w:space="0" w:color="auto"/>
                                <w:bottom w:val="none" w:sz="0" w:space="0" w:color="auto"/>
                                <w:right w:val="none" w:sz="0" w:space="0" w:color="auto"/>
                              </w:divBdr>
                              <w:divsChild>
                                <w:div w:id="1119838368">
                                  <w:marLeft w:val="0"/>
                                  <w:marRight w:val="0"/>
                                  <w:marTop w:val="150"/>
                                  <w:marBottom w:val="150"/>
                                  <w:divBdr>
                                    <w:top w:val="none" w:sz="0" w:space="0" w:color="auto"/>
                                    <w:left w:val="none" w:sz="0" w:space="0" w:color="auto"/>
                                    <w:bottom w:val="dotted" w:sz="6" w:space="11" w:color="BEBEBE"/>
                                    <w:right w:val="none" w:sz="0" w:space="0" w:color="auto"/>
                                  </w:divBdr>
                                </w:div>
                              </w:divsChild>
                            </w:div>
                          </w:divsChild>
                        </w:div>
                      </w:divsChild>
                    </w:div>
                  </w:divsChild>
                </w:div>
              </w:divsChild>
            </w:div>
          </w:divsChild>
        </w:div>
      </w:divsChild>
    </w:div>
    <w:div w:id="1445341882">
      <w:bodyDiv w:val="1"/>
      <w:marLeft w:val="0"/>
      <w:marRight w:val="0"/>
      <w:marTop w:val="0"/>
      <w:marBottom w:val="0"/>
      <w:divBdr>
        <w:top w:val="none" w:sz="0" w:space="0" w:color="auto"/>
        <w:left w:val="none" w:sz="0" w:space="0" w:color="auto"/>
        <w:bottom w:val="none" w:sz="0" w:space="0" w:color="auto"/>
        <w:right w:val="none" w:sz="0" w:space="0" w:color="auto"/>
      </w:divBdr>
      <w:divsChild>
        <w:div w:id="2057924945">
          <w:marLeft w:val="0"/>
          <w:marRight w:val="0"/>
          <w:marTop w:val="0"/>
          <w:marBottom w:val="450"/>
          <w:divBdr>
            <w:top w:val="none" w:sz="0" w:space="0" w:color="auto"/>
            <w:left w:val="none" w:sz="0" w:space="0" w:color="auto"/>
            <w:bottom w:val="none" w:sz="0" w:space="0" w:color="auto"/>
            <w:right w:val="none" w:sz="0" w:space="0" w:color="auto"/>
          </w:divBdr>
          <w:divsChild>
            <w:div w:id="424157790">
              <w:marLeft w:val="0"/>
              <w:marRight w:val="0"/>
              <w:marTop w:val="0"/>
              <w:marBottom w:val="0"/>
              <w:divBdr>
                <w:top w:val="none" w:sz="0" w:space="0" w:color="auto"/>
                <w:left w:val="none" w:sz="0" w:space="0" w:color="auto"/>
                <w:bottom w:val="none" w:sz="0" w:space="0" w:color="auto"/>
                <w:right w:val="none" w:sz="0" w:space="0" w:color="auto"/>
              </w:divBdr>
              <w:divsChild>
                <w:div w:id="1972710617">
                  <w:marLeft w:val="0"/>
                  <w:marRight w:val="0"/>
                  <w:marTop w:val="0"/>
                  <w:marBottom w:val="0"/>
                  <w:divBdr>
                    <w:top w:val="none" w:sz="0" w:space="0" w:color="auto"/>
                    <w:left w:val="none" w:sz="0" w:space="0" w:color="auto"/>
                    <w:bottom w:val="none" w:sz="0" w:space="0" w:color="auto"/>
                    <w:right w:val="none" w:sz="0" w:space="0" w:color="auto"/>
                  </w:divBdr>
                  <w:divsChild>
                    <w:div w:id="1723675691">
                      <w:marLeft w:val="225"/>
                      <w:marRight w:val="225"/>
                      <w:marTop w:val="225"/>
                      <w:marBottom w:val="225"/>
                      <w:divBdr>
                        <w:top w:val="none" w:sz="0" w:space="0" w:color="auto"/>
                        <w:left w:val="none" w:sz="0" w:space="0" w:color="auto"/>
                        <w:bottom w:val="none" w:sz="0" w:space="0" w:color="auto"/>
                        <w:right w:val="none" w:sz="0" w:space="0" w:color="auto"/>
                      </w:divBdr>
                      <w:divsChild>
                        <w:div w:id="114373635">
                          <w:marLeft w:val="0"/>
                          <w:marRight w:val="0"/>
                          <w:marTop w:val="0"/>
                          <w:marBottom w:val="0"/>
                          <w:divBdr>
                            <w:top w:val="none" w:sz="0" w:space="0" w:color="auto"/>
                            <w:left w:val="none" w:sz="0" w:space="0" w:color="auto"/>
                            <w:bottom w:val="none" w:sz="0" w:space="0" w:color="auto"/>
                            <w:right w:val="none" w:sz="0" w:space="0" w:color="auto"/>
                          </w:divBdr>
                          <w:divsChild>
                            <w:div w:id="755635678">
                              <w:marLeft w:val="0"/>
                              <w:marRight w:val="0"/>
                              <w:marTop w:val="0"/>
                              <w:marBottom w:val="0"/>
                              <w:divBdr>
                                <w:top w:val="none" w:sz="0" w:space="0" w:color="auto"/>
                                <w:left w:val="none" w:sz="0" w:space="0" w:color="auto"/>
                                <w:bottom w:val="none" w:sz="0" w:space="0" w:color="auto"/>
                                <w:right w:val="none" w:sz="0" w:space="0" w:color="auto"/>
                              </w:divBdr>
                              <w:divsChild>
                                <w:div w:id="796223676">
                                  <w:marLeft w:val="0"/>
                                  <w:marRight w:val="0"/>
                                  <w:marTop w:val="150"/>
                                  <w:marBottom w:val="150"/>
                                  <w:divBdr>
                                    <w:top w:val="none" w:sz="0" w:space="0" w:color="auto"/>
                                    <w:left w:val="none" w:sz="0" w:space="0" w:color="auto"/>
                                    <w:bottom w:val="dotted" w:sz="6" w:space="11" w:color="BEBEBE"/>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guides.library.unt.edu/plagiarism/at-u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psita.Chatterjee@unt.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nt.edu/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3250</Words>
  <Characters>17355</Characters>
  <Application>Microsoft Office Word</Application>
  <DocSecurity>0</DocSecurity>
  <Lines>327</Lines>
  <Paragraphs>200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Ipsita Chatterjee</dc:creator>
  <cp:lastModifiedBy>Chatterjee, Ipsita</cp:lastModifiedBy>
  <cp:revision>4</cp:revision>
  <cp:lastPrinted>2025-12-31T23:41:00Z</cp:lastPrinted>
  <dcterms:created xsi:type="dcterms:W3CDTF">2025-12-08T20:15:00Z</dcterms:created>
  <dcterms:modified xsi:type="dcterms:W3CDTF">2025-12-31T23:42:00Z</dcterms:modified>
</cp:coreProperties>
</file>