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A362AE" w:rsidR="00604E45" w:rsidRPr="00681C2A" w:rsidRDefault="0021098F" w:rsidP="00E80A88">
      <w:pPr>
        <w:pStyle w:val="Heading1"/>
        <w:jc w:val="center"/>
        <w:rPr>
          <w:b/>
          <w:bCs/>
        </w:rPr>
      </w:pPr>
      <w:r w:rsidRPr="00681C2A">
        <w:rPr>
          <w:b/>
          <w:bCs/>
        </w:rPr>
        <w:t>MATH 17</w:t>
      </w:r>
      <w:r w:rsidR="00062E90">
        <w:rPr>
          <w:b/>
          <w:bCs/>
        </w:rPr>
        <w:t>2</w:t>
      </w:r>
      <w:r w:rsidRPr="00681C2A">
        <w:rPr>
          <w:b/>
          <w:bCs/>
        </w:rPr>
        <w:t>0.</w:t>
      </w:r>
      <w:r w:rsidR="00F76C16">
        <w:rPr>
          <w:b/>
          <w:bCs/>
        </w:rPr>
        <w:t>120</w:t>
      </w:r>
      <w:r w:rsidRPr="00681C2A">
        <w:rPr>
          <w:b/>
          <w:bCs/>
        </w:rPr>
        <w:t xml:space="preserve"> CALCULUS I</w:t>
      </w:r>
      <w:r w:rsidR="00062E90">
        <w:rPr>
          <w:b/>
          <w:bCs/>
        </w:rPr>
        <w:t>I</w:t>
      </w:r>
      <w:r w:rsidRPr="00681C2A">
        <w:rPr>
          <w:b/>
          <w:bCs/>
        </w:rPr>
        <w:t xml:space="preserve"> (</w:t>
      </w:r>
      <w:r w:rsidR="0066090D">
        <w:rPr>
          <w:b/>
          <w:bCs/>
        </w:rPr>
        <w:t>Spring</w:t>
      </w:r>
      <w:r w:rsidR="00CD5E6F">
        <w:rPr>
          <w:b/>
          <w:bCs/>
        </w:rPr>
        <w:t xml:space="preserve"> 202</w:t>
      </w:r>
      <w:r w:rsidR="0066090D">
        <w:rPr>
          <w:b/>
          <w:bCs/>
        </w:rPr>
        <w:t>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0CF48CA7" w:rsidR="00D40C61" w:rsidRPr="0028285A" w:rsidRDefault="00D40C61" w:rsidP="00D40C61">
      <w:pPr>
        <w:spacing w:after="0"/>
        <w:rPr>
          <w:b/>
        </w:rPr>
      </w:pPr>
      <w:r w:rsidRPr="0028285A">
        <w:rPr>
          <w:b/>
        </w:rPr>
        <w:t>Name:</w:t>
      </w:r>
      <w:r w:rsidR="00F76C16">
        <w:rPr>
          <w:b/>
        </w:rPr>
        <w:t xml:space="preserve"> Huguette Tran</w:t>
      </w:r>
    </w:p>
    <w:p w14:paraId="33F9C8CC" w14:textId="3147AF31" w:rsidR="00D40C61" w:rsidRPr="0028285A" w:rsidRDefault="00D40C61" w:rsidP="00D40C61">
      <w:pPr>
        <w:spacing w:after="0"/>
        <w:rPr>
          <w:b/>
        </w:rPr>
      </w:pPr>
      <w:r w:rsidRPr="0028285A">
        <w:rPr>
          <w:b/>
        </w:rPr>
        <w:t>Office Location:</w:t>
      </w:r>
      <w:r w:rsidR="00F76C16">
        <w:rPr>
          <w:b/>
        </w:rPr>
        <w:t xml:space="preserve"> GAB 421</w:t>
      </w:r>
    </w:p>
    <w:p w14:paraId="10990C9C" w14:textId="2189FD88" w:rsidR="00D40C61" w:rsidRDefault="00D40C61" w:rsidP="00D40C61">
      <w:pPr>
        <w:spacing w:after="0"/>
        <w:rPr>
          <w:b/>
        </w:rPr>
      </w:pPr>
      <w:r w:rsidRPr="0028285A">
        <w:rPr>
          <w:b/>
        </w:rPr>
        <w:t>Office Hours:</w:t>
      </w:r>
      <w:r w:rsidR="00F76C16">
        <w:rPr>
          <w:b/>
        </w:rPr>
        <w:t xml:space="preserve"> MWF 10am – 11:45 am</w:t>
      </w:r>
    </w:p>
    <w:p w14:paraId="471B6249" w14:textId="493A018D" w:rsidR="00536734" w:rsidRPr="0028285A" w:rsidRDefault="00536734" w:rsidP="00D40C61">
      <w:pPr>
        <w:spacing w:after="0"/>
        <w:rPr>
          <w:b/>
        </w:rPr>
      </w:pPr>
      <w:r>
        <w:rPr>
          <w:b/>
        </w:rPr>
        <w:t>Course Meets:</w:t>
      </w:r>
      <w:r w:rsidR="00F76C16">
        <w:rPr>
          <w:b/>
        </w:rPr>
        <w:t xml:space="preserve"> MWF 1pm -1:50pm </w:t>
      </w:r>
      <w:proofErr w:type="spellStart"/>
      <w:r w:rsidR="00F76C16">
        <w:rPr>
          <w:b/>
        </w:rPr>
        <w:t>Wh</w:t>
      </w:r>
      <w:proofErr w:type="spellEnd"/>
      <w:r w:rsidR="00F76C16">
        <w:rPr>
          <w:b/>
        </w:rPr>
        <w:t xml:space="preserve"> 322</w:t>
      </w:r>
    </w:p>
    <w:p w14:paraId="5A856F9F" w14:textId="1C0AE99D" w:rsidR="00D40C61" w:rsidRPr="0028285A" w:rsidRDefault="00D40C61" w:rsidP="00D40C61">
      <w:pPr>
        <w:spacing w:after="0"/>
        <w:rPr>
          <w:b/>
        </w:rPr>
      </w:pPr>
      <w:r w:rsidRPr="0028285A">
        <w:rPr>
          <w:b/>
        </w:rPr>
        <w:t>Email:</w:t>
      </w:r>
      <w:r w:rsidR="00F76C16">
        <w:rPr>
          <w:b/>
        </w:rPr>
        <w:t xml:space="preserve"> Huguette.tran@UNT.edu</w:t>
      </w:r>
    </w:p>
    <w:p w14:paraId="4C181462" w14:textId="4E10AFB7" w:rsidR="00D40C61" w:rsidRPr="002446DC" w:rsidRDefault="00D40C61" w:rsidP="002446DC">
      <w:pPr>
        <w:rPr>
          <w:i/>
        </w:rPr>
      </w:pPr>
      <w:r w:rsidRPr="0028285A">
        <w:rPr>
          <w:b/>
        </w:rPr>
        <w:t>Communication Expectations:</w:t>
      </w:r>
      <w:r w:rsidR="0095468F">
        <w:t xml:space="preserve"> </w:t>
      </w:r>
      <w:r w:rsidR="00F76C16">
        <w:t>Your emails would be answered within 2 business days.</w:t>
      </w:r>
    </w:p>
    <w:p w14:paraId="52D2C379" w14:textId="464C7262" w:rsidR="00D40C61" w:rsidRDefault="00D40C61" w:rsidP="00C14845">
      <w:pPr>
        <w:pStyle w:val="Heading2"/>
        <w:rPr>
          <w:b/>
          <w:bCs/>
        </w:rPr>
      </w:pPr>
      <w:r w:rsidRPr="00681C2A">
        <w:rPr>
          <w:b/>
          <w:bCs/>
        </w:rPr>
        <w:t>Course Description</w:t>
      </w:r>
    </w:p>
    <w:p w14:paraId="7DCCE7E6" w14:textId="0DBCEB52" w:rsidR="00062E90" w:rsidRPr="00062E90" w:rsidRDefault="6629D6A3" w:rsidP="00062E90">
      <w:r>
        <w:t>Calculus II topics are d</w:t>
      </w:r>
      <w:r w:rsidR="00062E90">
        <w:t xml:space="preserve">ifferentiation and integration of exponential, logarithmic and transcendental functions; integration techniques; indeterminate forms; improper integrals; area and arc length in polar coordinates; infinite series; power series; </w:t>
      </w:r>
      <w:r w:rsidR="7C3B832A">
        <w:t xml:space="preserve">and </w:t>
      </w:r>
      <w:r w:rsidR="00062E90">
        <w:t>Taylor’s theorem.</w:t>
      </w:r>
      <w:r w:rsidR="38F62B1A">
        <w:t xml:space="preserve">  </w:t>
      </w:r>
    </w:p>
    <w:p w14:paraId="4DAEBAE8" w14:textId="6CA5F7AB" w:rsidR="00BF4D4F" w:rsidRDefault="00BF4D4F" w:rsidP="00BF4D4F">
      <w:pPr>
        <w:pStyle w:val="Heading2"/>
        <w:rPr>
          <w:b/>
          <w:bCs/>
        </w:rPr>
      </w:pPr>
      <w:r w:rsidRPr="0FBA7EF3">
        <w:rPr>
          <w:b/>
          <w:bCs/>
        </w:rPr>
        <w:t>Required Text/Materials</w:t>
      </w:r>
    </w:p>
    <w:p w14:paraId="3EA845F3" w14:textId="30ECDD86" w:rsidR="00BF4D4F" w:rsidRPr="00BF4D4F" w:rsidRDefault="00BF4D4F" w:rsidP="00BF4D4F">
      <w:pPr>
        <w:spacing w:after="0"/>
        <w:rPr>
          <w:rFonts w:ascii="Calibri" w:eastAsia="Yu Mincho" w:hAnsi="Calibri" w:cs="Times New Roman"/>
        </w:rPr>
      </w:pPr>
      <w:r w:rsidRPr="00A0456E">
        <w:rPr>
          <w:rFonts w:ascii="Calibri" w:eastAsia="Yu Mincho" w:hAnsi="Calibri" w:cs="Times New Roman"/>
          <w:b/>
          <w:bCs/>
        </w:rPr>
        <w:t>Cengage WebAssign</w:t>
      </w:r>
      <w:r w:rsidRPr="0FBA7EF3">
        <w:rPr>
          <w:rFonts w:ascii="Calibri" w:eastAsia="Yu Mincho" w:hAnsi="Calibri" w:cs="Times New Roman"/>
        </w:rPr>
        <w:t xml:space="preserve">: WebAssign is online course delivery platform accessed directly through </w:t>
      </w:r>
      <w:hyperlink r:id="rId8">
        <w:r w:rsidRPr="0FBA7EF3">
          <w:rPr>
            <w:rFonts w:ascii="Calibri" w:eastAsia="Yu Mincho" w:hAnsi="Calibri" w:cs="Times New Roman"/>
            <w:color w:val="0000FF"/>
            <w:u w:val="single"/>
          </w:rPr>
          <w:t>Canvas</w:t>
        </w:r>
      </w:hyperlink>
      <w:r w:rsidRPr="0FBA7EF3">
        <w:rPr>
          <w:rFonts w:ascii="Calibri" w:eastAsia="Yu Mincho" w:hAnsi="Calibri" w:cs="Times New Roman"/>
        </w:rPr>
        <w:t xml:space="preserve">. WebAssign access includes all online homework assignments, the </w:t>
      </w:r>
      <w:r w:rsidR="0025271A" w:rsidRPr="0FBA7EF3">
        <w:rPr>
          <w:rFonts w:ascii="Calibri" w:eastAsia="Yu Mincho" w:hAnsi="Calibri" w:cs="Times New Roman"/>
        </w:rPr>
        <w:t>e-t</w:t>
      </w:r>
      <w:r w:rsidRPr="0FBA7EF3">
        <w:rPr>
          <w:rFonts w:ascii="Calibri" w:eastAsia="Yu Mincho" w:hAnsi="Calibri" w:cs="Times New Roman"/>
        </w:rPr>
        <w:t xml:space="preserve">ext of </w:t>
      </w:r>
      <w:r w:rsidRPr="0FBA7EF3">
        <w:rPr>
          <w:rFonts w:ascii="Calibri" w:eastAsia="Yu Mincho" w:hAnsi="Calibri" w:cs="Times New Roman"/>
          <w:i/>
          <w:iCs/>
        </w:rPr>
        <w:t xml:space="preserve">Calculus </w:t>
      </w:r>
      <w:r w:rsidR="009D0F39" w:rsidRPr="0FBA7EF3">
        <w:rPr>
          <w:rFonts w:ascii="Calibri" w:eastAsia="Yu Mincho" w:hAnsi="Calibri" w:cs="Times New Roman"/>
          <w:i/>
          <w:iCs/>
        </w:rPr>
        <w:t>9</w:t>
      </w:r>
      <w:r w:rsidRPr="0FBA7EF3">
        <w:rPr>
          <w:rFonts w:ascii="Calibri" w:eastAsia="Yu Mincho" w:hAnsi="Calibri" w:cs="Times New Roman"/>
          <w:i/>
          <w:iCs/>
          <w:vertAlign w:val="superscript"/>
        </w:rPr>
        <w:t>th</w:t>
      </w:r>
      <w:r w:rsidRPr="0FBA7EF3">
        <w:rPr>
          <w:rFonts w:ascii="Calibri" w:eastAsia="Yu Mincho" w:hAnsi="Calibri" w:cs="Times New Roman"/>
          <w:i/>
          <w:iCs/>
        </w:rPr>
        <w:t xml:space="preserve"> Edition</w:t>
      </w:r>
      <w:r w:rsidRPr="0FBA7EF3">
        <w:rPr>
          <w:rFonts w:ascii="Calibri" w:eastAsia="Yu Mincho" w:hAnsi="Calibri" w:cs="Times New Roman"/>
        </w:rPr>
        <w:t xml:space="preserve">, by James Stewart, and additional learning resources. Use the link in Canvas to register </w:t>
      </w:r>
      <w:r w:rsidRPr="00A0456E">
        <w:rPr>
          <w:rFonts w:ascii="Calibri" w:eastAsia="Yu Mincho" w:hAnsi="Calibri" w:cs="Times New Roman"/>
          <w:b/>
          <w:bCs/>
        </w:rPr>
        <w:t>immediately</w:t>
      </w:r>
      <w:r w:rsidRPr="0FBA7EF3">
        <w:rPr>
          <w:rFonts w:ascii="Calibri" w:eastAsia="Yu Mincho" w:hAnsi="Calibri" w:cs="Times New Roman"/>
        </w:rPr>
        <w:t>. You must register in WebAssign by the 2</w:t>
      </w:r>
      <w:r w:rsidRPr="0FBA7EF3">
        <w:rPr>
          <w:rFonts w:ascii="Calibri" w:eastAsia="Yu Mincho" w:hAnsi="Calibri" w:cs="Times New Roman"/>
          <w:vertAlign w:val="superscript"/>
        </w:rPr>
        <w:t>nd</w:t>
      </w:r>
      <w:r w:rsidRPr="0FBA7EF3">
        <w:rPr>
          <w:rFonts w:ascii="Calibri" w:eastAsia="Yu Mincho" w:hAnsi="Calibri" w:cs="Times New Roman"/>
        </w:rPr>
        <w:t xml:space="preserve"> class day of the semester. </w:t>
      </w:r>
    </w:p>
    <w:p w14:paraId="20CDEBDB" w14:textId="6E7C93BD" w:rsidR="00BF4D4F" w:rsidRPr="00BF4D4F" w:rsidRDefault="00BF4D4F" w:rsidP="0FBA7EF3">
      <w:pPr>
        <w:spacing w:after="0"/>
        <w:rPr>
          <w:rFonts w:ascii="Calibri" w:eastAsia="Yu Mincho" w:hAnsi="Calibri" w:cs="Times New Roman"/>
        </w:rPr>
      </w:pPr>
    </w:p>
    <w:p w14:paraId="58905D35" w14:textId="526382DC" w:rsidR="00BF4D4F" w:rsidRPr="00BF4D4F" w:rsidRDefault="3D28549C" w:rsidP="00BF4D4F">
      <w:pPr>
        <w:spacing w:after="0"/>
      </w:pPr>
      <w:r>
        <w:t>The textbook is Stewart, James, </w:t>
      </w:r>
      <w:r w:rsidRPr="0FBA7EF3">
        <w:rPr>
          <w:rStyle w:val="Emphasis"/>
        </w:rPr>
        <w:t>Calculus, 9th</w:t>
      </w:r>
      <w:r>
        <w:t> Edition. It is available online through WebAssign platform.</w:t>
      </w:r>
    </w:p>
    <w:p w14:paraId="3554A39B" w14:textId="5105B50A" w:rsidR="00BF4D4F" w:rsidRDefault="00AA7D63" w:rsidP="00BF4D4F">
      <w:pPr>
        <w:spacing w:after="0"/>
        <w:rPr>
          <w:rFonts w:ascii="Calibri" w:eastAsia="Yu Mincho" w:hAnsi="Calibri" w:cs="Times New Roman"/>
        </w:rPr>
      </w:pPr>
      <w:r w:rsidRPr="0FBA7EF3">
        <w:rPr>
          <w:rFonts w:ascii="Calibri" w:eastAsia="Yu Mincho" w:hAnsi="Calibri" w:cs="Times New Roman"/>
        </w:rPr>
        <w:t xml:space="preserve">WebAssign grants a no-cost temporary 14-day access, starting the first day of the course (not the first day you activate). </w:t>
      </w:r>
      <w:r w:rsidR="00BF4D4F" w:rsidRPr="0FBA7EF3">
        <w:rPr>
          <w:rFonts w:ascii="Calibri" w:eastAsia="Yu Mincho" w:hAnsi="Calibri" w:cs="Times New Roman"/>
        </w:rPr>
        <w:t>You must p</w:t>
      </w:r>
      <w:r w:rsidRPr="0FBA7EF3">
        <w:rPr>
          <w:rFonts w:ascii="Calibri" w:eastAsia="Yu Mincho" w:hAnsi="Calibri" w:cs="Times New Roman"/>
        </w:rPr>
        <w:t>ur</w:t>
      </w:r>
      <w:r w:rsidR="00BF4D4F" w:rsidRPr="0FBA7EF3">
        <w:rPr>
          <w:rFonts w:ascii="Calibri" w:eastAsia="Yu Mincho" w:hAnsi="Calibri" w:cs="Times New Roman"/>
        </w:rPr>
        <w:t>chase your access before the temporary access expires. If you do</w:t>
      </w:r>
      <w:r w:rsidR="0025271A" w:rsidRPr="0FBA7EF3">
        <w:rPr>
          <w:rFonts w:ascii="Calibri" w:eastAsia="Yu Mincho" w:hAnsi="Calibri" w:cs="Times New Roman"/>
        </w:rPr>
        <w:t xml:space="preserve"> not</w:t>
      </w:r>
      <w:r w:rsidR="00BF4D4F" w:rsidRPr="0FBA7EF3">
        <w:rPr>
          <w:rFonts w:ascii="Calibri" w:eastAsia="Yu Mincho" w:hAnsi="Calibri" w:cs="Times New Roman"/>
        </w:rPr>
        <w:t xml:space="preserve"> make the purchase before </w:t>
      </w:r>
      <w:r w:rsidR="57DC4037" w:rsidRPr="0FBA7EF3">
        <w:rPr>
          <w:rFonts w:ascii="Calibri" w:eastAsia="Yu Mincho" w:hAnsi="Calibri" w:cs="Times New Roman"/>
        </w:rPr>
        <w:t>the trial</w:t>
      </w:r>
      <w:r w:rsidR="00BF4D4F" w:rsidRPr="0FBA7EF3">
        <w:rPr>
          <w:rFonts w:ascii="Calibri" w:eastAsia="Yu Mincho" w:hAnsi="Calibri" w:cs="Times New Roman"/>
        </w:rPr>
        <w:t xml:space="preserve"> period ends, you may lose credit for all work previously completed. </w:t>
      </w:r>
    </w:p>
    <w:p w14:paraId="56C00317" w14:textId="1F435BA1" w:rsidR="00EF67DA" w:rsidRDefault="00EF67DA" w:rsidP="00BF4D4F">
      <w:pPr>
        <w:spacing w:after="0"/>
        <w:rPr>
          <w:rFonts w:ascii="Calibri" w:eastAsia="Yu Mincho" w:hAnsi="Calibri" w:cs="Times New Roman"/>
        </w:rPr>
      </w:pPr>
    </w:p>
    <w:p w14:paraId="3DE2CF68" w14:textId="7131F198" w:rsidR="005226B7" w:rsidRPr="00E27548" w:rsidRDefault="005226B7" w:rsidP="005226B7">
      <w:pPr>
        <w:pStyle w:val="Heading2"/>
        <w:rPr>
          <w:rFonts w:eastAsia="Yu Mincho"/>
          <w:b/>
          <w:bCs/>
          <w:color w:val="FF0000"/>
        </w:rPr>
      </w:pPr>
      <w:r w:rsidRPr="005226B7">
        <w:rPr>
          <w:rFonts w:eastAsia="Yu Mincho"/>
          <w:b/>
          <w:bCs/>
        </w:rPr>
        <w:t>Grading</w:t>
      </w:r>
      <w:r w:rsidR="00E27548">
        <w:rPr>
          <w:rFonts w:eastAsia="Yu Mincho"/>
          <w:b/>
          <w:bCs/>
          <w:color w:val="FF0000"/>
        </w:rPr>
        <w:t xml:space="preserve"> </w:t>
      </w:r>
    </w:p>
    <w:p w14:paraId="2F1CC605" w14:textId="399A64E9" w:rsidR="005226B7" w:rsidRDefault="005226B7" w:rsidP="00E80A88">
      <w:pPr>
        <w:spacing w:after="0" w:line="240" w:lineRule="auto"/>
      </w:pPr>
      <w:r>
        <w:t xml:space="preserve">Homework (WebAssign) – </w:t>
      </w:r>
      <w:r w:rsidRPr="00A0456E">
        <w:rPr>
          <w:color w:val="FF0000"/>
        </w:rPr>
        <w:t>1</w:t>
      </w:r>
      <w:r w:rsidR="00017DCF" w:rsidRPr="00A0456E">
        <w:rPr>
          <w:color w:val="FF0000"/>
        </w:rPr>
        <w:t>4</w:t>
      </w:r>
      <w:r>
        <w:t>%</w:t>
      </w:r>
    </w:p>
    <w:p w14:paraId="56FD2110" w14:textId="675648B6" w:rsidR="005226B7" w:rsidRDefault="005226B7" w:rsidP="00E80A88">
      <w:pPr>
        <w:spacing w:after="0" w:line="240" w:lineRule="auto"/>
      </w:pPr>
      <w:r>
        <w:t>Quizzes (</w:t>
      </w:r>
      <w:r w:rsidR="003D1459">
        <w:t>Recitation</w:t>
      </w:r>
      <w:r>
        <w:t xml:space="preserve">) – </w:t>
      </w:r>
      <w:r w:rsidRPr="00A0456E">
        <w:rPr>
          <w:color w:val="FF0000"/>
        </w:rPr>
        <w:t>1</w:t>
      </w:r>
      <w:r w:rsidR="00017DCF" w:rsidRPr="00A0456E">
        <w:rPr>
          <w:color w:val="FF0000"/>
        </w:rPr>
        <w:t>4</w:t>
      </w:r>
      <w:r>
        <w:t>%</w:t>
      </w:r>
    </w:p>
    <w:p w14:paraId="34EC5028" w14:textId="743049AD" w:rsidR="00CD5E6F" w:rsidRDefault="00B27F84" w:rsidP="00E80A88">
      <w:pPr>
        <w:spacing w:after="0" w:line="240" w:lineRule="auto"/>
      </w:pPr>
      <w:r>
        <w:t>Quiz</w:t>
      </w:r>
      <w:r w:rsidR="00CD5E6F">
        <w:t xml:space="preserve"> Review Assignment</w:t>
      </w:r>
      <w:r w:rsidR="003D1459">
        <w:t>s</w:t>
      </w:r>
      <w:r w:rsidR="00CD5E6F">
        <w:t xml:space="preserve"> – </w:t>
      </w:r>
      <w:r w:rsidR="00CD5E6F" w:rsidRPr="00A0456E">
        <w:rPr>
          <w:color w:val="FF0000"/>
        </w:rPr>
        <w:t>5</w:t>
      </w:r>
      <w:r w:rsidR="00CD5E6F">
        <w:t>%</w:t>
      </w:r>
    </w:p>
    <w:p w14:paraId="2ED3F600" w14:textId="4872094C" w:rsidR="005226B7" w:rsidRDefault="005226B7" w:rsidP="00E80A88">
      <w:pPr>
        <w:spacing w:after="0" w:line="240" w:lineRule="auto"/>
      </w:pPr>
      <w:r>
        <w:t xml:space="preserve">Midterm Exams – </w:t>
      </w:r>
      <w:r w:rsidRPr="00A0456E">
        <w:rPr>
          <w:color w:val="FF0000"/>
        </w:rPr>
        <w:t>5</w:t>
      </w:r>
      <w:r w:rsidR="00CD5E6F" w:rsidRPr="00A0456E">
        <w:rPr>
          <w:color w:val="FF0000"/>
        </w:rPr>
        <w:t>1</w:t>
      </w:r>
      <w:r>
        <w:t>%</w:t>
      </w:r>
      <w:r w:rsidR="008277C6">
        <w:t xml:space="preserve"> (Feb 9, March 18, April 22)</w:t>
      </w:r>
    </w:p>
    <w:p w14:paraId="622AF4A5" w14:textId="6271E542" w:rsidR="005226B7" w:rsidRDefault="005226B7" w:rsidP="00E80A88">
      <w:pPr>
        <w:spacing w:after="0" w:line="240" w:lineRule="auto"/>
      </w:pPr>
      <w:r>
        <w:t xml:space="preserve">Final Exam – </w:t>
      </w:r>
      <w:r w:rsidR="00017DCF" w:rsidRPr="00A0456E">
        <w:rPr>
          <w:color w:val="FF0000"/>
        </w:rPr>
        <w:t>1</w:t>
      </w:r>
      <w:r w:rsidR="00CD5E6F" w:rsidRPr="00A0456E">
        <w:rPr>
          <w:color w:val="FF0000"/>
        </w:rPr>
        <w:t>6</w:t>
      </w:r>
      <w:r>
        <w:t>%</w:t>
      </w:r>
      <w:r w:rsidR="008277C6">
        <w:t xml:space="preserve"> (Saturday May 2, 10am) </w:t>
      </w:r>
    </w:p>
    <w:p w14:paraId="0EEF9D3C" w14:textId="196FBDF2" w:rsidR="00E80A88" w:rsidRDefault="00E80A88" w:rsidP="00E80A88">
      <w:pPr>
        <w:spacing w:after="0" w:line="240" w:lineRule="auto"/>
      </w:pPr>
    </w:p>
    <w:p w14:paraId="70569CA6" w14:textId="213ADE5F" w:rsidR="00A0456E" w:rsidRPr="00A0456E" w:rsidRDefault="00A0456E" w:rsidP="00A0456E">
      <w:pPr>
        <w:rPr>
          <w:b/>
          <w:bCs/>
        </w:rPr>
      </w:pPr>
      <w:r w:rsidRPr="008A548B">
        <w:rPr>
          <w:b/>
          <w:bCs/>
        </w:rPr>
        <w:t>Late work will not be accepted in this course regardless of the reason.</w:t>
      </w:r>
    </w:p>
    <w:p w14:paraId="6A898981" w14:textId="12FE5A8C" w:rsidR="00A0456E" w:rsidRPr="00A0456E" w:rsidRDefault="00A0456E" w:rsidP="00E80A88">
      <w:pPr>
        <w:spacing w:after="0" w:line="240" w:lineRule="auto"/>
        <w:rPr>
          <w:rFonts w:asciiTheme="majorHAnsi" w:eastAsiaTheme="majorEastAsia" w:hAnsiTheme="majorHAnsi" w:cstheme="majorBidi"/>
          <w:b/>
          <w:bCs/>
          <w:color w:val="2E74B5" w:themeColor="accent1" w:themeShade="BF"/>
          <w:sz w:val="20"/>
          <w:szCs w:val="20"/>
        </w:rPr>
      </w:pPr>
      <w:r w:rsidRPr="00A0456E">
        <w:rPr>
          <w:rFonts w:asciiTheme="majorHAnsi" w:eastAsiaTheme="majorEastAsia" w:hAnsiTheme="majorHAnsi" w:cstheme="majorBidi"/>
          <w:b/>
          <w:bCs/>
          <w:color w:val="2E74B5" w:themeColor="accent1" w:themeShade="BF"/>
          <w:sz w:val="20"/>
          <w:szCs w:val="20"/>
        </w:rPr>
        <w:t xml:space="preserve">Letter Grades: </w:t>
      </w:r>
    </w:p>
    <w:p w14:paraId="7D6B2CE2" w14:textId="77777777" w:rsidR="00E80A88" w:rsidRPr="00E80A88" w:rsidRDefault="00E80A88" w:rsidP="00E80A88">
      <w:pPr>
        <w:numPr>
          <w:ilvl w:val="0"/>
          <w:numId w:val="27"/>
        </w:numPr>
        <w:spacing w:after="0" w:line="240" w:lineRule="auto"/>
      </w:pPr>
      <w:r w:rsidRPr="00E80A88">
        <w:t>A: 90-100% (Outstanding, excellent work. The student performs well above the minimum criteria.)</w:t>
      </w:r>
    </w:p>
    <w:p w14:paraId="13A5E386" w14:textId="77777777" w:rsidR="00E80A88" w:rsidRPr="00E80A88" w:rsidRDefault="00E80A88" w:rsidP="00E80A88">
      <w:pPr>
        <w:numPr>
          <w:ilvl w:val="0"/>
          <w:numId w:val="27"/>
        </w:numPr>
        <w:spacing w:after="0" w:line="240" w:lineRule="auto"/>
      </w:pPr>
      <w:r w:rsidRPr="00E80A88">
        <w:t>B: 80-89% (Good, impressive work. The student performs above the minimum criteria.)</w:t>
      </w:r>
    </w:p>
    <w:p w14:paraId="5E164440" w14:textId="77777777" w:rsidR="00E80A88" w:rsidRPr="00E80A88" w:rsidRDefault="00E80A88" w:rsidP="00E80A88">
      <w:pPr>
        <w:numPr>
          <w:ilvl w:val="0"/>
          <w:numId w:val="27"/>
        </w:numPr>
        <w:spacing w:after="0" w:line="240" w:lineRule="auto"/>
      </w:pPr>
      <w:r w:rsidRPr="00E80A88">
        <w:t>C: 70-79% (Solid, college-level work. The student meets the criteria of the assignment.)</w:t>
      </w:r>
    </w:p>
    <w:p w14:paraId="17452A69" w14:textId="77777777" w:rsidR="00E80A88" w:rsidRPr="00E80A88" w:rsidRDefault="00E80A88" w:rsidP="00E80A88">
      <w:pPr>
        <w:numPr>
          <w:ilvl w:val="0"/>
          <w:numId w:val="27"/>
        </w:numPr>
        <w:spacing w:after="0" w:line="240" w:lineRule="auto"/>
      </w:pPr>
      <w:r w:rsidRPr="00E80A88">
        <w:t>D: 60-69% (Below average work. The student fails to meet the minimum criteria.)</w:t>
      </w:r>
    </w:p>
    <w:p w14:paraId="6ED6BAC3" w14:textId="55381A9A" w:rsidR="00E80A88" w:rsidRDefault="00E80A88" w:rsidP="00E80A88">
      <w:pPr>
        <w:numPr>
          <w:ilvl w:val="0"/>
          <w:numId w:val="27"/>
        </w:numPr>
        <w:spacing w:after="0" w:line="240" w:lineRule="auto"/>
      </w:pPr>
      <w:r w:rsidRPr="00E80A88">
        <w:t>F: 59 and below (Sub-par work. The student fails to complete the assignment.)</w:t>
      </w:r>
    </w:p>
    <w:p w14:paraId="2704B521" w14:textId="485D72A0" w:rsidR="00E27548" w:rsidRPr="00E27548" w:rsidRDefault="00D40C61" w:rsidP="00E27548">
      <w:pPr>
        <w:pStyle w:val="Heading2"/>
        <w:rPr>
          <w:color w:val="FF0000"/>
        </w:rPr>
      </w:pPr>
      <w:r w:rsidRPr="00681C2A">
        <w:rPr>
          <w:b/>
          <w:bCs/>
        </w:rPr>
        <w:lastRenderedPageBreak/>
        <w:t>Course Structure</w:t>
      </w:r>
      <w:r w:rsidR="00E27548">
        <w:rPr>
          <w:b/>
          <w:bCs/>
        </w:rPr>
        <w:t xml:space="preserve"> </w:t>
      </w:r>
      <w:r w:rsidR="00E27548">
        <w:rPr>
          <w:color w:val="FF0000"/>
        </w:rPr>
        <w:t xml:space="preserve">  </w:t>
      </w:r>
    </w:p>
    <w:p w14:paraId="1AE38B7B" w14:textId="156EC875" w:rsidR="00681C2A" w:rsidRPr="00F76C16" w:rsidRDefault="00681C2A" w:rsidP="00681C2A">
      <w:pPr>
        <w:rPr>
          <w:color w:val="000000" w:themeColor="text1"/>
        </w:rPr>
      </w:pPr>
      <w:r w:rsidRPr="00F76C16">
        <w:rPr>
          <w:color w:val="000000" w:themeColor="text1"/>
        </w:rPr>
        <w:t xml:space="preserve">This course </w:t>
      </w:r>
      <w:r w:rsidR="003F0B89" w:rsidRPr="00F76C16">
        <w:rPr>
          <w:color w:val="000000" w:themeColor="text1"/>
        </w:rPr>
        <w:t xml:space="preserve">will meet in person </w:t>
      </w:r>
      <w:r w:rsidR="00F76C16" w:rsidRPr="00F76C16">
        <w:rPr>
          <w:color w:val="000000" w:themeColor="text1"/>
        </w:rPr>
        <w:t>3</w:t>
      </w:r>
      <w:r w:rsidR="003F0B89" w:rsidRPr="00F76C16">
        <w:rPr>
          <w:color w:val="000000" w:themeColor="text1"/>
        </w:rPr>
        <w:t xml:space="preserve"> times per week for lecture and </w:t>
      </w:r>
      <w:r w:rsidR="00F76C16" w:rsidRPr="00F76C16">
        <w:rPr>
          <w:color w:val="000000" w:themeColor="text1"/>
        </w:rPr>
        <w:t>2</w:t>
      </w:r>
      <w:r w:rsidR="003F0B89" w:rsidRPr="00F76C16">
        <w:rPr>
          <w:color w:val="000000" w:themeColor="text1"/>
        </w:rPr>
        <w:t xml:space="preserve"> times per week for recitation. There will be regular homework, </w:t>
      </w:r>
      <w:r w:rsidR="00F76C16" w:rsidRPr="00F76C16">
        <w:rPr>
          <w:color w:val="000000" w:themeColor="text1"/>
        </w:rPr>
        <w:t xml:space="preserve">3 </w:t>
      </w:r>
      <w:r w:rsidR="003F0B89" w:rsidRPr="00F76C16">
        <w:rPr>
          <w:color w:val="000000" w:themeColor="text1"/>
        </w:rPr>
        <w:t>midterm exams, and quizzes and/or activities during recitation.</w:t>
      </w:r>
    </w:p>
    <w:p w14:paraId="336BC621" w14:textId="52B5BCFB" w:rsidR="00681C2A" w:rsidRPr="003F0B89" w:rsidRDefault="00681C2A" w:rsidP="00AC4F9A">
      <w:pPr>
        <w:pStyle w:val="Heading3"/>
        <w:rPr>
          <w:b/>
          <w:bCs/>
          <w:color w:val="FF0000"/>
        </w:rPr>
      </w:pPr>
      <w:r w:rsidRPr="003372A8">
        <w:rPr>
          <w:b/>
          <w:bCs/>
          <w:color w:val="2E74B5" w:themeColor="accent1" w:themeShade="BF"/>
        </w:rPr>
        <w:t>Homework</w:t>
      </w:r>
      <w:r w:rsidR="003F0B89">
        <w:rPr>
          <w:b/>
          <w:bCs/>
          <w:color w:val="FF0000"/>
        </w:rPr>
        <w:t xml:space="preserve"> </w:t>
      </w:r>
      <w:r w:rsidR="00F76C16">
        <w:rPr>
          <w:b/>
          <w:bCs/>
          <w:color w:val="FF0000"/>
        </w:rPr>
        <w:t xml:space="preserve"> </w:t>
      </w:r>
    </w:p>
    <w:p w14:paraId="489CA3B9" w14:textId="4E98F5B1" w:rsidR="00681C2A" w:rsidRPr="00F76C16" w:rsidRDefault="00681C2A" w:rsidP="00681C2A">
      <w:pPr>
        <w:rPr>
          <w:color w:val="000000" w:themeColor="text1"/>
        </w:rPr>
      </w:pPr>
      <w:r w:rsidRPr="00F76C16">
        <w:rPr>
          <w:color w:val="000000" w:themeColor="text1"/>
        </w:rPr>
        <w:t xml:space="preserve">Each week there will be homework on WebAssign for the sections covered that week. The homework will be due by 11:59 PM on </w:t>
      </w:r>
      <w:r w:rsidR="001C2EB8">
        <w:rPr>
          <w:color w:val="000000" w:themeColor="text1"/>
        </w:rPr>
        <w:t>Monday</w:t>
      </w:r>
      <w:r w:rsidRPr="00F76C16">
        <w:rPr>
          <w:color w:val="000000" w:themeColor="text1"/>
        </w:rPr>
        <w:t xml:space="preserve"> of the following week. For instance, in week 1 we will </w:t>
      </w:r>
      <w:r w:rsidR="003F0B89" w:rsidRPr="00F76C16">
        <w:rPr>
          <w:color w:val="000000" w:themeColor="text1"/>
        </w:rPr>
        <w:t xml:space="preserve">certainly </w:t>
      </w:r>
      <w:r w:rsidRPr="00F76C16">
        <w:rPr>
          <w:color w:val="000000" w:themeColor="text1"/>
        </w:rPr>
        <w:t xml:space="preserve">cover </w:t>
      </w:r>
      <w:r w:rsidR="00062E90" w:rsidRPr="00F76C16">
        <w:rPr>
          <w:color w:val="000000" w:themeColor="text1"/>
        </w:rPr>
        <w:t>6.1</w:t>
      </w:r>
      <w:r w:rsidR="004678A3" w:rsidRPr="00F76C16">
        <w:rPr>
          <w:color w:val="000000" w:themeColor="text1"/>
        </w:rPr>
        <w:t>.</w:t>
      </w:r>
      <w:r w:rsidRPr="00F76C16">
        <w:rPr>
          <w:color w:val="000000" w:themeColor="text1"/>
        </w:rPr>
        <w:t xml:space="preserve"> Thus, the homework on th</w:t>
      </w:r>
      <w:r w:rsidR="004678A3" w:rsidRPr="00F76C16">
        <w:rPr>
          <w:color w:val="000000" w:themeColor="text1"/>
        </w:rPr>
        <w:t>is</w:t>
      </w:r>
      <w:r w:rsidRPr="00F76C16">
        <w:rPr>
          <w:color w:val="000000" w:themeColor="text1"/>
        </w:rPr>
        <w:t xml:space="preserve"> section will need to be completed by </w:t>
      </w:r>
      <w:r w:rsidR="001C2EB8">
        <w:rPr>
          <w:color w:val="000000" w:themeColor="text1"/>
        </w:rPr>
        <w:t>Monday</w:t>
      </w:r>
      <w:r w:rsidRPr="00F76C16">
        <w:rPr>
          <w:color w:val="000000" w:themeColor="text1"/>
        </w:rPr>
        <w:t xml:space="preserve"> night during week 2. This is to give ample time and flexibility should the unexpected happen, but ideally you should be completing the homework as you go through the module during the week. To provide an incentive, you will receive a 5% bonus for any work on the homework completed more than 48 </w:t>
      </w:r>
      <w:proofErr w:type="spellStart"/>
      <w:r w:rsidRPr="00F76C16">
        <w:rPr>
          <w:color w:val="000000" w:themeColor="text1"/>
        </w:rPr>
        <w:t>hrs</w:t>
      </w:r>
      <w:proofErr w:type="spellEnd"/>
      <w:r w:rsidRPr="00F76C16">
        <w:rPr>
          <w:color w:val="000000" w:themeColor="text1"/>
        </w:rPr>
        <w:t xml:space="preserve"> before the deadline.  Keep in mind you will have to check WebAssign frequently to keep up with the due dates, there will not be reminders in Canvas.  </w:t>
      </w:r>
      <w:r w:rsidR="005226B7" w:rsidRPr="00F76C16">
        <w:rPr>
          <w:color w:val="000000" w:themeColor="text1"/>
        </w:rPr>
        <w:t>Your lowest four (4) homework scores will be dropped.</w:t>
      </w:r>
    </w:p>
    <w:p w14:paraId="3C41D1D7" w14:textId="1C981EB5" w:rsidR="00681C2A" w:rsidRPr="00F76C16" w:rsidRDefault="00681C2A" w:rsidP="00681C2A">
      <w:pPr>
        <w:rPr>
          <w:color w:val="000000" w:themeColor="text1"/>
        </w:rPr>
      </w:pPr>
      <w:r w:rsidRPr="00F76C16">
        <w:rPr>
          <w:color w:val="000000" w:themeColor="text1"/>
        </w:rPr>
        <w:t xml:space="preserve">On the homework you will generally have 10 </w:t>
      </w:r>
      <w:r w:rsidR="008A548B" w:rsidRPr="00F76C16">
        <w:rPr>
          <w:color w:val="000000" w:themeColor="text1"/>
        </w:rPr>
        <w:t xml:space="preserve">attempts </w:t>
      </w:r>
      <w:r w:rsidRPr="00F76C16">
        <w:rPr>
          <w:color w:val="000000" w:themeColor="text1"/>
        </w:rPr>
        <w:t>on each question with one important exception. </w:t>
      </w:r>
    </w:p>
    <w:p w14:paraId="1BBD4A31" w14:textId="4E6E3F13" w:rsidR="00AC4F9A" w:rsidRPr="0084487A" w:rsidRDefault="00681C2A" w:rsidP="00AC4F9A">
      <w:pPr>
        <w:pStyle w:val="Heading3"/>
        <w:rPr>
          <w:b/>
          <w:bCs/>
          <w:color w:val="2E74B5" w:themeColor="accent1" w:themeShade="BF"/>
        </w:rPr>
      </w:pPr>
      <w:r w:rsidRPr="1AF654DF">
        <w:rPr>
          <w:b/>
          <w:bCs/>
          <w:color w:val="2E74B5" w:themeColor="accent1" w:themeShade="BF"/>
        </w:rPr>
        <w:t>Quizzes</w:t>
      </w:r>
      <w:r w:rsidR="003F0B89" w:rsidRPr="1AF654DF">
        <w:rPr>
          <w:b/>
          <w:bCs/>
          <w:color w:val="2E74B5" w:themeColor="accent1" w:themeShade="BF"/>
        </w:rPr>
        <w:t xml:space="preserve"> </w:t>
      </w:r>
      <w:r w:rsidR="5626B555" w:rsidRPr="1AF654DF">
        <w:rPr>
          <w:b/>
          <w:bCs/>
          <w:color w:val="2E74B5" w:themeColor="accent1" w:themeShade="BF"/>
        </w:rPr>
        <w:t>/ Worksheets</w:t>
      </w:r>
    </w:p>
    <w:p w14:paraId="7F3610EC" w14:textId="76812DB4" w:rsidR="00681C2A" w:rsidRPr="00F76C16" w:rsidRDefault="00681C2A" w:rsidP="00681C2A">
      <w:pPr>
        <w:rPr>
          <w:color w:val="000000" w:themeColor="text1"/>
        </w:rPr>
      </w:pPr>
      <w:r w:rsidRPr="00F76C16">
        <w:rPr>
          <w:color w:val="000000" w:themeColor="text1"/>
        </w:rPr>
        <w:t xml:space="preserve">There will also be a quiz </w:t>
      </w:r>
      <w:r w:rsidR="003F0B89" w:rsidRPr="00F76C16">
        <w:rPr>
          <w:color w:val="000000" w:themeColor="text1"/>
        </w:rPr>
        <w:t xml:space="preserve">or activity each week in recitation covering the material from the prior week (i.e. over the homework you are submitting that week). </w:t>
      </w:r>
      <w:r w:rsidR="005226B7" w:rsidRPr="00F76C16">
        <w:rPr>
          <w:color w:val="000000" w:themeColor="text1"/>
        </w:rPr>
        <w:t>Your lowest two (2) scores will be dropped.</w:t>
      </w:r>
    </w:p>
    <w:p w14:paraId="25C73854" w14:textId="77777777" w:rsidR="008A4CFF" w:rsidRDefault="008A4CFF" w:rsidP="008A4CFF">
      <w:pPr>
        <w:pStyle w:val="Heading3"/>
        <w:rPr>
          <w:b/>
          <w:bCs/>
          <w:color w:val="2E74B5" w:themeColor="accent1" w:themeShade="BF"/>
        </w:rPr>
      </w:pPr>
      <w:r>
        <w:rPr>
          <w:b/>
          <w:bCs/>
          <w:color w:val="2E74B5" w:themeColor="accent1" w:themeShade="BF"/>
        </w:rPr>
        <w:t xml:space="preserve">Calculus I Review </w:t>
      </w:r>
    </w:p>
    <w:p w14:paraId="66C8ABF4" w14:textId="77777777" w:rsidR="008A4CFF" w:rsidRPr="00681C2A" w:rsidRDefault="008A4CFF" w:rsidP="008A4CFF">
      <w:r>
        <w:t>During the three weeks of the semester, you will need to complete a somewhat lengthy review assignment in WebAssign. This assignment goes over the main topics from Calculus I to make sure you are prepared for this (and future classes). You will have 100 attempts on each question, so that you have ample opportunity to review and get it right. This assignment is 5% of your grade.</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1DD325CA" w:rsidR="00681C2A" w:rsidRDefault="00681C2A" w:rsidP="003F0B89">
      <w:r w:rsidRPr="00681C2A">
        <w:t xml:space="preserve">There will be </w:t>
      </w:r>
      <w:r w:rsidR="00F76C16">
        <w:rPr>
          <w:color w:val="FF0000"/>
        </w:rPr>
        <w:t>3</w:t>
      </w:r>
      <w:r w:rsidRPr="008A4CFF">
        <w:rPr>
          <w:color w:val="FF0000"/>
        </w:rPr>
        <w:t xml:space="preserve"> </w:t>
      </w:r>
      <w:r w:rsidRPr="00681C2A">
        <w:t>midterm exams</w:t>
      </w:r>
      <w:r w:rsidR="002E0D37">
        <w:t xml:space="preserve"> administered in person during lecture. There are NO remote/online options for exams. </w:t>
      </w:r>
    </w:p>
    <w:p w14:paraId="35CB2CF7" w14:textId="3B79ADBF" w:rsidR="00C517D9" w:rsidRPr="00681C2A" w:rsidRDefault="00AA7D63" w:rsidP="00681C2A">
      <w:r w:rsidRPr="00E80A88">
        <w:t>If you miss an exam, you receive a zero for that exam. There are no make</w:t>
      </w:r>
      <w:r>
        <w:t>-u</w:t>
      </w:r>
      <w:r w:rsidRPr="00E80A88">
        <w:t xml:space="preserve">p exams. However, </w:t>
      </w:r>
      <w:r>
        <w:t>your lowest exam grade (including a zero from a missed exam) may be replaced by your score on the final exam if it is higher. You may ask me to go over exam problems with you. However, all decisions on partial credit are final and not open for discussion.</w:t>
      </w:r>
    </w:p>
    <w:p w14:paraId="090DB466" w14:textId="0CA3B9BC" w:rsidR="00681C2A" w:rsidRDefault="00681C2A" w:rsidP="0084487A">
      <w:pPr>
        <w:pStyle w:val="Heading3"/>
        <w:rPr>
          <w:b/>
          <w:bCs/>
          <w:color w:val="2E74B5" w:themeColor="accent1" w:themeShade="BF"/>
        </w:rPr>
      </w:pPr>
      <w:r w:rsidRPr="0084487A">
        <w:rPr>
          <w:b/>
          <w:bCs/>
          <w:color w:val="2E74B5" w:themeColor="accent1" w:themeShade="BF"/>
        </w:rPr>
        <w:t>Recitation</w:t>
      </w:r>
    </w:p>
    <w:p w14:paraId="00191CF2" w14:textId="394C0BDD" w:rsidR="00E80A88" w:rsidRDefault="00E80A88" w:rsidP="00E80A88">
      <w:r>
        <w:t>The recitation instructors for this course:</w:t>
      </w:r>
    </w:p>
    <w:p w14:paraId="51CD844F" w14:textId="6D55D3CE" w:rsidR="00696774" w:rsidRPr="00696774" w:rsidRDefault="00696774" w:rsidP="00681C2A">
      <w:pPr>
        <w:rPr>
          <w:color w:val="000000" w:themeColor="text1"/>
        </w:rPr>
      </w:pPr>
      <w:r w:rsidRPr="00696774">
        <w:rPr>
          <w:color w:val="000000" w:themeColor="text1"/>
        </w:rPr>
        <w:t xml:space="preserve">Browning, Justin  MATH 1720.121 LANG 309 TR 12:30pm-1:20pm </w:t>
      </w:r>
      <w:r w:rsidRPr="00696774">
        <w:rPr>
          <w:color w:val="000000" w:themeColor="text1"/>
        </w:rPr>
        <w:br/>
        <w:t xml:space="preserve">Browning, Justin  MATH 1720.122 LANG 309 TR 1:30pm-2:20pm </w:t>
      </w:r>
      <w:r w:rsidRPr="00696774">
        <w:rPr>
          <w:color w:val="000000" w:themeColor="text1"/>
        </w:rPr>
        <w:br/>
        <w:t xml:space="preserve">Alom, Mahfuz       MATH 1720.123 LANG 301 TR 2:30pm-3:20pm </w:t>
      </w:r>
      <w:r w:rsidRPr="00696774">
        <w:rPr>
          <w:color w:val="000000" w:themeColor="text1"/>
        </w:rPr>
        <w:br/>
      </w:r>
    </w:p>
    <w:p w14:paraId="6DCE50F1" w14:textId="0FC69EFA" w:rsidR="00681C2A" w:rsidRDefault="00681C2A" w:rsidP="00681C2A">
      <w:r w:rsidRPr="00681C2A">
        <w:t xml:space="preserve">You will receive additional instruction by the TA in your recitation section. </w:t>
      </w:r>
      <w:r w:rsidR="002E0D37">
        <w:t>The TA will work additional examples (with student input) and answer homework questions or other questions related to the material. The TA will also administer short quizzes or activities on the material. The TA will not repeat full lectures on a topic.</w:t>
      </w:r>
    </w:p>
    <w:p w14:paraId="39A68088" w14:textId="77777777" w:rsidR="008A4CFF" w:rsidRDefault="008A4CFF" w:rsidP="00681C2A"/>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40A50D33" w:rsidR="0021098F" w:rsidRPr="0021098F" w:rsidRDefault="003372A8" w:rsidP="0021098F">
      <w:r>
        <w:t>Attendance is important and required. In t</w:t>
      </w:r>
      <w:r w:rsidR="008A548B">
        <w:t>h</w:t>
      </w:r>
      <w:r>
        <w:t>is class, this means</w:t>
      </w:r>
      <w:r w:rsidR="002E0D37">
        <w:t xml:space="preserve"> looking alive in class and working through the examples in lecture and recitation as we go. </w:t>
      </w:r>
      <w:r>
        <w:t>It is assumed you will do this. The instructor will not repeat whole lectures or offer personal lessons in office hours or email. These venues are for specific questions / problems.</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585CEA4C" w:rsidR="0084487A" w:rsidRPr="0084487A" w:rsidRDefault="7E3E21ED" w:rsidP="0FBA7EF3">
      <w:pPr>
        <w:numPr>
          <w:ilvl w:val="0"/>
          <w:numId w:val="26"/>
        </w:numPr>
        <w:spacing w:before="100" w:beforeAutospacing="1" w:after="100" w:afterAutospacing="1" w:line="240" w:lineRule="auto"/>
        <w:rPr>
          <w:rFonts w:eastAsia="Times New Roman"/>
        </w:rPr>
      </w:pPr>
      <w:r w:rsidRPr="0FBA7EF3">
        <w:rPr>
          <w:rFonts w:eastAsia="Times New Roman"/>
        </w:rPr>
        <w:t>A</w:t>
      </w:r>
      <w:r w:rsidR="0084487A" w:rsidRPr="0FBA7EF3">
        <w:rPr>
          <w:rFonts w:eastAsia="Times New Roman"/>
        </w:rPr>
        <w:t xml:space="preserve"> grade of C or higher in</w:t>
      </w:r>
      <w:r w:rsidR="002E0D37">
        <w:t xml:space="preserve"> MATH </w:t>
      </w:r>
      <w:r w:rsidR="00062E90">
        <w:t>1710</w:t>
      </w:r>
      <w:r w:rsidR="002E0D37">
        <w:t>.</w:t>
      </w:r>
    </w:p>
    <w:p w14:paraId="49292318" w14:textId="2FA6FA7C" w:rsidR="0084487A" w:rsidRDefault="0084487A" w:rsidP="0FBA7EF3">
      <w:pPr>
        <w:numPr>
          <w:ilvl w:val="0"/>
          <w:numId w:val="26"/>
        </w:numPr>
        <w:spacing w:before="100" w:beforeAutospacing="1" w:after="100" w:afterAutospacing="1" w:line="240" w:lineRule="auto"/>
        <w:rPr>
          <w:rFonts w:eastAsia="Times New Roman"/>
        </w:rPr>
      </w:pPr>
      <w:r w:rsidRPr="0FBA7EF3">
        <w:rPr>
          <w:rFonts w:eastAsia="Times New Roman"/>
        </w:rPr>
        <w:t xml:space="preserve">A willingness to put in several hours of work each week to absorb </w:t>
      </w:r>
      <w:r w:rsidR="146A5224" w:rsidRPr="0FBA7EF3">
        <w:rPr>
          <w:rFonts w:eastAsia="Times New Roman"/>
        </w:rPr>
        <w:t>the</w:t>
      </w:r>
      <w:r w:rsidRPr="0FBA7EF3">
        <w:rPr>
          <w:rFonts w:eastAsia="Times New Roman"/>
        </w:rPr>
        <w:t xml:space="preserve"> material in each</w:t>
      </w:r>
      <w:r w:rsidR="009D0F39" w:rsidRPr="0FBA7EF3">
        <w:rPr>
          <w:rFonts w:eastAsia="Times New Roman"/>
        </w:rPr>
        <w:t xml:space="preserve"> section</w:t>
      </w:r>
      <w:r w:rsidRPr="0FBA7EF3">
        <w:rPr>
          <w:rFonts w:eastAsia="Times New Roman"/>
        </w:rPr>
        <w:t xml:space="preserve">. </w:t>
      </w:r>
      <w:r w:rsidRPr="0FBA7EF3">
        <w:rPr>
          <w:rFonts w:eastAsia="Times New Roman"/>
          <w:b/>
          <w:bCs/>
        </w:rPr>
        <w:t>In math courses, especially this one, the content will build upon itself making it very difficult to catch up if you fall behind</w:t>
      </w:r>
      <w:r w:rsidR="009D0F39" w:rsidRPr="0FBA7EF3">
        <w:rPr>
          <w:rFonts w:eastAsia="Times New Roman"/>
        </w:rPr>
        <w:t>.</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F54681F" w:rsidR="008A548B" w:rsidRPr="008A548B" w:rsidRDefault="008A548B" w:rsidP="008A548B">
      <w:r>
        <w:t>Cheating will not be tolerated. Any student found cheating will receive no credit on the assignment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25D1EABB" w:rsidR="0048511F"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0ADDFA3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derivatives and antiderivatives of functions built from the basic transcendental functions.</w:t>
      </w:r>
    </w:p>
    <w:p w14:paraId="00D5298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exponential models to make predictions.</w:t>
      </w:r>
    </w:p>
    <w:p w14:paraId="0CA6410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 xml:space="preserve">Resolve limits in an indeterminate form using </w:t>
      </w:r>
      <w:proofErr w:type="spellStart"/>
      <w:r w:rsidRPr="0084487A">
        <w:rPr>
          <w:rFonts w:eastAsia="Times New Roman" w:cstheme="minorHAnsi"/>
        </w:rPr>
        <w:t>L'Hopital's</w:t>
      </w:r>
      <w:proofErr w:type="spellEnd"/>
      <w:r w:rsidRPr="0084487A">
        <w:rPr>
          <w:rFonts w:eastAsia="Times New Roman" w:cstheme="minorHAnsi"/>
        </w:rPr>
        <w:t xml:space="preserve"> rule in concert with other techniques.</w:t>
      </w:r>
    </w:p>
    <w:p w14:paraId="6119C3D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integration by parts formula to definite and indefinite integrals.</w:t>
      </w:r>
    </w:p>
    <w:p w14:paraId="347A348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definite and indefinite integrals of powers and products of trigonometric functions. </w:t>
      </w:r>
    </w:p>
    <w:p w14:paraId="4F3F04E6"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trigonometric substitution to calculate definite and indefinite integrals.</w:t>
      </w:r>
    </w:p>
    <w:p w14:paraId="3FABD92D" w14:textId="439DA524"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Develop a rational function in partial fractions and then find an antider</w:t>
      </w:r>
      <w:r w:rsidR="008A4CFF">
        <w:rPr>
          <w:rFonts w:eastAsia="Times New Roman" w:cstheme="minorHAnsi"/>
        </w:rPr>
        <w:t>i</w:t>
      </w:r>
      <w:r w:rsidRPr="0084487A">
        <w:rPr>
          <w:rFonts w:eastAsia="Times New Roman" w:cstheme="minorHAnsi"/>
        </w:rPr>
        <w:t>vative.</w:t>
      </w:r>
    </w:p>
    <w:p w14:paraId="3EB76339"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the appropriate integration technique.</w:t>
      </w:r>
    </w:p>
    <w:p w14:paraId="1C664D50"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Approximate definite integrals.</w:t>
      </w:r>
    </w:p>
    <w:p w14:paraId="1BB0B41B"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improper integrals and determine if they converge.</w:t>
      </w:r>
    </w:p>
    <w:p w14:paraId="64FA3291"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techniques for finding limits of functions to sequences.</w:t>
      </w:r>
    </w:p>
    <w:p w14:paraId="6D72DEC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Evaluate the sums of geometric and telescoping series. </w:t>
      </w:r>
    </w:p>
    <w:p w14:paraId="6ADA87E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an appropriate test to determine series convergence.</w:t>
      </w:r>
    </w:p>
    <w:p w14:paraId="5C9BDD77"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Distinguish to between absolute and conditional convergence.</w:t>
      </w:r>
    </w:p>
    <w:p w14:paraId="628BFB84"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Represent functions by power series (including determining radius of convergence).</w:t>
      </w:r>
    </w:p>
    <w:p w14:paraId="2F3CD64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Use Taylor polynomials in approximation problems.</w:t>
      </w:r>
    </w:p>
    <w:p w14:paraId="4BF4A3F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Graph parametric curves and determine the slopes of their tangent lines (including horizontal and vertical tangents).</w:t>
      </w:r>
    </w:p>
    <w:p w14:paraId="03438D48"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Express points and curves in polar coordinates.</w:t>
      </w:r>
    </w:p>
    <w:p w14:paraId="518FC65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Find tangents to polar curves.</w:t>
      </w:r>
    </w:p>
    <w:p w14:paraId="13B9DB5F" w14:textId="77777777" w:rsidR="00062E90" w:rsidRPr="00646D49"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Determine the area of a region bounded by a polar curve.</w:t>
      </w:r>
    </w:p>
    <w:p w14:paraId="0126CD52" w14:textId="77777777" w:rsidR="00062E90" w:rsidRPr="0084487A" w:rsidRDefault="00062E90" w:rsidP="0048511F">
      <w:pPr>
        <w:spacing w:after="120" w:line="240" w:lineRule="auto"/>
        <w:rPr>
          <w:rFonts w:eastAsia="Times New Roman" w:cstheme="minorHAnsi"/>
        </w:rPr>
      </w:pPr>
    </w:p>
    <w:p w14:paraId="0611835C" w14:textId="42D61976" w:rsidR="00271577" w:rsidRPr="001A5EA8" w:rsidRDefault="00271577" w:rsidP="00C14845">
      <w:pPr>
        <w:pStyle w:val="Heading2"/>
        <w:rPr>
          <w:b/>
          <w:bCs/>
        </w:rPr>
      </w:pPr>
      <w:r w:rsidRPr="001A5EA8">
        <w:rPr>
          <w:b/>
          <w:bCs/>
        </w:rPr>
        <w:lastRenderedPageBreak/>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5E87B003"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 xml:space="preserve">omputer, tablet, or laptop that is compatible with all required apps for the </w:t>
      </w:r>
      <w:r w:rsidR="008A4CFF" w:rsidRPr="001A5EA8">
        <w:rPr>
          <w:rFonts w:eastAsia="Times New Roman" w:cstheme="minorHAnsi"/>
          <w:color w:val="3D3D3D"/>
        </w:rPr>
        <w:t>course.</w:t>
      </w:r>
    </w:p>
    <w:p w14:paraId="58C74D6C" w14:textId="16785848"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r w:rsidR="008A4CFF">
        <w:rPr>
          <w:rFonts w:eastAsia="Times New Roman" w:cstheme="minorHAnsi"/>
          <w:color w:val="3D3D3D"/>
        </w:rPr>
        <w:t>.</w:t>
      </w:r>
    </w:p>
    <w:p w14:paraId="70F2097D" w14:textId="3114E0B0" w:rsidR="001A5EA8" w:rsidRPr="001A5EA8" w:rsidRDefault="001A5EA8"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A scientific or basic graphing calculator (TI-84 or equivalent) is </w:t>
      </w:r>
      <w:r w:rsidR="008A4CFF" w:rsidRPr="001A5EA8">
        <w:rPr>
          <w:rFonts w:eastAsia="Times New Roman" w:cstheme="minorHAnsi"/>
          <w:color w:val="3D3D3D"/>
          <w:shd w:val="clear" w:color="auto" w:fill="FFFFFF"/>
        </w:rPr>
        <w:t>recommended.</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5BD516F9" w14:textId="77777777" w:rsidR="00D42A1A" w:rsidRPr="001A5EA8" w:rsidRDefault="00D42A1A" w:rsidP="00D42A1A">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Navigate Canvas and WebAssign</w:t>
      </w:r>
    </w:p>
    <w:p w14:paraId="18DF375C" w14:textId="77777777" w:rsidR="00D42A1A" w:rsidRPr="00AF641C" w:rsidRDefault="00D42A1A" w:rsidP="00D42A1A">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w:t>
      </w:r>
      <w:r>
        <w:rPr>
          <w:rFonts w:eastAsia="Times New Roman" w:cstheme="minorHAnsi"/>
          <w:color w:val="3D3D3D"/>
          <w:shd w:val="clear" w:color="auto" w:fill="FFFFFF"/>
        </w:rPr>
        <w:t xml:space="preserve"> </w:t>
      </w:r>
      <w:r w:rsidRPr="001A5EA8">
        <w:rPr>
          <w:rFonts w:eastAsia="Times New Roman" w:cstheme="minorHAnsi"/>
          <w:color w:val="3D3D3D"/>
          <w:shd w:val="clear" w:color="auto" w:fill="FFFFFF"/>
        </w:rPr>
        <w:t>(there are several free scanning apps for phones / tablets like Adobe Scan or Office Lens)</w:t>
      </w:r>
      <w:r>
        <w:rPr>
          <w:rFonts w:eastAsia="Times New Roman" w:cstheme="minorHAnsi"/>
          <w:color w:val="3D3D3D"/>
          <w:shd w:val="clear" w:color="auto" w:fill="FFFFFF"/>
        </w:rPr>
        <w:t xml:space="preserve">. Moreover, </w:t>
      </w:r>
      <w:r>
        <w:rPr>
          <w:rFonts w:eastAsia="Times New Roman" w:cstheme="minorHAnsi"/>
          <w:color w:val="3D3D3D"/>
        </w:rPr>
        <w:t>b</w:t>
      </w:r>
      <w:r w:rsidRPr="00AF641C">
        <w:rPr>
          <w:rFonts w:eastAsia="Times New Roman" w:cstheme="minorHAnsi"/>
          <w:color w:val="3D3D3D"/>
        </w:rPr>
        <w:t>oth the Notes app for iOS and Google Drive app on Android should be built-in and come with scanning functionality</w:t>
      </w:r>
      <w:r>
        <w:rPr>
          <w:rFonts w:eastAsia="Times New Roman" w:cstheme="minorHAnsi"/>
          <w:color w:val="3D3D3D"/>
        </w:rPr>
        <w:t>:</w:t>
      </w:r>
      <w:r w:rsidRPr="00AF641C">
        <w:rPr>
          <w:rFonts w:eastAsia="Times New Roman" w:cstheme="minorHAnsi"/>
          <w:color w:val="3D3D3D"/>
        </w:rPr>
        <w:br/>
      </w:r>
      <w:hyperlink r:id="rId9" w:tgtFrame="_blank" w:history="1">
        <w:r w:rsidRPr="00763C4A">
          <w:rPr>
            <w:rStyle w:val="Hyperlink"/>
            <w:rFonts w:eastAsia="Times New Roman" w:cstheme="minorHAnsi"/>
          </w:rPr>
          <w:t>Using Notes for iOS</w:t>
        </w:r>
      </w:hyperlink>
      <w:r w:rsidRPr="00AF641C">
        <w:rPr>
          <w:rFonts w:eastAsia="Times New Roman" w:cstheme="minorHAnsi"/>
          <w:color w:val="3D3D3D"/>
        </w:rPr>
        <w:br/>
      </w:r>
      <w:hyperlink r:id="rId10" w:tgtFrame="_blank" w:history="1">
        <w:r w:rsidRPr="00763C4A">
          <w:rPr>
            <w:rStyle w:val="Hyperlink"/>
            <w:rFonts w:eastAsia="Times New Roman" w:cstheme="minorHAnsi"/>
          </w:rPr>
          <w:t>Using Google Drive on Android</w:t>
        </w:r>
      </w:hyperlink>
    </w:p>
    <w:p w14:paraId="465B8349" w14:textId="77777777" w:rsidR="00D42A1A" w:rsidRPr="001A5EA8" w:rsidRDefault="00D42A1A" w:rsidP="00D42A1A">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Pr>
          <w:rFonts w:eastAsia="Times New Roman" w:cstheme="minorHAnsi"/>
          <w:color w:val="3D3D3D"/>
          <w:shd w:val="clear" w:color="auto" w:fill="FFFFFF"/>
        </w:rPr>
        <w:t>.</w:t>
      </w:r>
    </w:p>
    <w:p w14:paraId="5789487D" w14:textId="39798032" w:rsidR="0FBA7EF3" w:rsidRPr="00D42A1A" w:rsidRDefault="00D42A1A" w:rsidP="00D42A1A">
      <w:pPr>
        <w:numPr>
          <w:ilvl w:val="0"/>
          <w:numId w:val="31"/>
        </w:numPr>
        <w:shd w:val="clear" w:color="auto" w:fill="FFFFFF" w:themeFill="background1"/>
        <w:spacing w:before="100" w:beforeAutospacing="1" w:after="100" w:afterAutospacing="1" w:line="240" w:lineRule="auto"/>
        <w:ind w:left="375"/>
        <w:rPr>
          <w:rFonts w:eastAsia="Times New Roman"/>
          <w:color w:val="3D3D3D"/>
        </w:rPr>
      </w:pPr>
      <w:r w:rsidRPr="29A26083">
        <w:rPr>
          <w:rFonts w:eastAsia="Times New Roman"/>
          <w:color w:val="3D3D3D"/>
          <w:shd w:val="clear" w:color="auto" w:fill="FFFFFF"/>
        </w:rPr>
        <w:t>Complete assignments on WebAssign</w:t>
      </w:r>
    </w:p>
    <w:p w14:paraId="0C7375AF" w14:textId="7D8BBE51" w:rsidR="58E9B8CA" w:rsidRDefault="58E9B8CA" w:rsidP="0FBA7EF3">
      <w:pPr>
        <w:pStyle w:val="Heading2"/>
        <w:rPr>
          <w:rFonts w:ascii="Calibri Light" w:eastAsia="Calibri Light" w:hAnsi="Calibri Light" w:cs="Calibri Light"/>
        </w:rPr>
      </w:pPr>
      <w:r w:rsidRPr="0FBA7EF3">
        <w:rPr>
          <w:rFonts w:ascii="Calibri Light" w:eastAsia="Calibri Light" w:hAnsi="Calibri Light" w:cs="Calibri Light"/>
          <w:b/>
          <w:bCs/>
        </w:rPr>
        <w:t>Extra Help</w:t>
      </w:r>
    </w:p>
    <w:p w14:paraId="17278AC4" w14:textId="77777777" w:rsidR="00D42A1A" w:rsidRDefault="00D42A1A" w:rsidP="00D42A1A">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63034204" w14:textId="77777777" w:rsidR="00D42A1A"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UNT Math Lab</w:t>
      </w:r>
      <w:r w:rsidRPr="00A0456E">
        <w:rPr>
          <w:rFonts w:asciiTheme="majorHAnsi" w:eastAsiaTheme="majorEastAsia" w:hAnsiTheme="majorHAnsi" w:cstheme="majorBidi"/>
          <w:b/>
          <w:bCs/>
          <w:color w:val="2E74B5" w:themeColor="accent1" w:themeShade="BF"/>
          <w:sz w:val="20"/>
          <w:szCs w:val="20"/>
        </w:rPr>
        <w:t xml:space="preserve">: </w:t>
      </w: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Pr>
          <w:rFonts w:ascii="Calibri" w:eastAsia="Calibri" w:hAnsi="Calibri" w:cs="Calibri"/>
          <w:color w:val="000000" w:themeColor="text1"/>
        </w:rPr>
        <w:t xml:space="preserve">. </w:t>
      </w:r>
      <w:r w:rsidRPr="00763C4A">
        <w:rPr>
          <w:rFonts w:ascii="Calibri" w:eastAsia="Calibri" w:hAnsi="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at</w:t>
      </w:r>
      <w:r>
        <w:rPr>
          <w:rFonts w:ascii="Calibri" w:eastAsia="Calibri" w:hAnsi="Calibri" w:cs="Calibri"/>
          <w:color w:val="000000" w:themeColor="text1"/>
        </w:rPr>
        <w:t xml:space="preserve"> </w:t>
      </w:r>
      <w:hyperlink r:id="rId11">
        <w:r>
          <w:rPr>
            <w:rStyle w:val="Hyperlink"/>
            <w:rFonts w:ascii="Calibri" w:eastAsia="Calibri" w:hAnsi="Calibri" w:cs="Calibri"/>
          </w:rPr>
          <w:t>UNT Math Lab</w:t>
        </w:r>
      </w:hyperlink>
      <w:r>
        <w:rPr>
          <w:rStyle w:val="Hyperlink"/>
          <w:rFonts w:ascii="Calibri" w:eastAsia="Calibri" w:hAnsi="Calibri" w:cs="Calibri"/>
        </w:rPr>
        <w:t>.</w:t>
      </w:r>
    </w:p>
    <w:p w14:paraId="0F0871DE" w14:textId="77777777" w:rsidR="00D42A1A" w:rsidRDefault="00D42A1A" w:rsidP="00D42A1A">
      <w:pPr>
        <w:spacing w:after="0" w:line="240" w:lineRule="auto"/>
        <w:rPr>
          <w:rStyle w:val="Hyperlink"/>
          <w:rFonts w:ascii="Calibri" w:eastAsia="Calibri" w:hAnsi="Calibri" w:cs="Calibri"/>
        </w:rPr>
      </w:pPr>
    </w:p>
    <w:p w14:paraId="363C8981" w14:textId="4B73FA5F" w:rsidR="00367C46"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 xml:space="preserve">UNT Tutoring Services: </w:t>
      </w:r>
      <w:r>
        <w:rPr>
          <w:rFonts w:ascii="Calibri" w:eastAsia="Calibri" w:hAnsi="Calibri" w:cs="Calibri"/>
          <w:color w:val="000000" w:themeColor="text1"/>
        </w:rPr>
        <w:t>The L</w:t>
      </w:r>
      <w:r w:rsidRPr="00763C4A">
        <w:rPr>
          <w:rFonts w:ascii="Calibri" w:eastAsia="Calibri" w:hAnsi="Calibri" w:cs="Calibri"/>
          <w:color w:val="000000" w:themeColor="text1"/>
        </w:rPr>
        <w:t>earning Center offer a variety of tutoring services designed to help you succeed at UNT</w:t>
      </w:r>
      <w:r>
        <w:rPr>
          <w:rFonts w:ascii="Calibri" w:eastAsia="Calibri" w:hAnsi="Calibri" w:cs="Calibri"/>
          <w:color w:val="000000" w:themeColor="text1"/>
        </w:rPr>
        <w:t>. The</w:t>
      </w:r>
      <w:r w:rsidRPr="00763C4A">
        <w:rPr>
          <w:rFonts w:ascii="Calibri" w:eastAsia="Calibri" w:hAnsi="Calibri" w:cs="Calibri"/>
          <w:color w:val="000000" w:themeColor="text1"/>
        </w:rPr>
        <w:t xml:space="preserve"> tutors</w:t>
      </w:r>
      <w:r>
        <w:rPr>
          <w:rFonts w:ascii="Calibri" w:eastAsia="Calibri" w:hAnsi="Calibri" w:cs="Calibri"/>
          <w:color w:val="000000" w:themeColor="text1"/>
        </w:rPr>
        <w:t xml:space="preserve"> there</w:t>
      </w:r>
      <w:r w:rsidRPr="00763C4A">
        <w:rPr>
          <w:rFonts w:ascii="Calibri" w:eastAsia="Calibri" w:hAnsi="Calibri" w:cs="Calibri"/>
          <w:color w:val="000000" w:themeColor="text1"/>
        </w:rPr>
        <w:t xml:space="preserv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Schedule an in-person or online appointment with a Lead Tutor who will help you navigate course content. </w:t>
      </w:r>
      <w:r>
        <w:rPr>
          <w:rFonts w:ascii="Calibri" w:eastAsia="Calibri" w:hAnsi="Calibri" w:cs="Calibri"/>
          <w:color w:val="000000" w:themeColor="text1"/>
        </w:rPr>
        <w:t xml:space="preserve">For more information check </w:t>
      </w:r>
      <w:hyperlink r:id="rId12">
        <w:r>
          <w:rPr>
            <w:rStyle w:val="Hyperlink"/>
            <w:rFonts w:ascii="Calibri" w:eastAsia="Calibri" w:hAnsi="Calibri" w:cs="Calibri"/>
          </w:rPr>
          <w:t>UNT Tutoring Services</w:t>
        </w:r>
      </w:hyperlink>
      <w:r>
        <w:rPr>
          <w:rStyle w:val="Hyperlink"/>
          <w:rFonts w:ascii="Calibri" w:eastAsia="Calibri" w:hAnsi="Calibri" w:cs="Calibri"/>
        </w:rPr>
        <w:t>.</w:t>
      </w:r>
    </w:p>
    <w:p w14:paraId="58B01E5D" w14:textId="77777777" w:rsidR="004D4D5D" w:rsidRDefault="004D4D5D" w:rsidP="00D42A1A">
      <w:pPr>
        <w:spacing w:after="0" w:line="240" w:lineRule="auto"/>
        <w:rPr>
          <w:rStyle w:val="Hyperlink"/>
          <w:rFonts w:ascii="Calibri" w:eastAsia="Calibri" w:hAnsi="Calibri" w:cs="Calibri"/>
        </w:rPr>
      </w:pPr>
    </w:p>
    <w:p w14:paraId="5BF711B4" w14:textId="77777777" w:rsidR="00375BE6" w:rsidRDefault="00375BE6" w:rsidP="00D42A1A">
      <w:pPr>
        <w:spacing w:after="0" w:line="240" w:lineRule="auto"/>
        <w:rPr>
          <w:rStyle w:val="Hyperlink"/>
          <w:rFonts w:ascii="Calibri" w:eastAsia="Calibri" w:hAnsi="Calibri" w:cs="Calibri"/>
        </w:rPr>
      </w:pPr>
    </w:p>
    <w:p w14:paraId="31B87772" w14:textId="77777777" w:rsidR="00375BE6" w:rsidRDefault="00375BE6" w:rsidP="00D42A1A">
      <w:pPr>
        <w:spacing w:after="0" w:line="240" w:lineRule="auto"/>
        <w:rPr>
          <w:rStyle w:val="Hyperlink"/>
          <w:rFonts w:ascii="Calibri" w:eastAsia="Calibri" w:hAnsi="Calibri" w:cs="Calibri"/>
        </w:rPr>
      </w:pPr>
    </w:p>
    <w:p w14:paraId="679FA29D" w14:textId="77777777" w:rsidR="00375BE6" w:rsidRDefault="00375BE6" w:rsidP="00D42A1A">
      <w:pPr>
        <w:spacing w:after="0" w:line="240" w:lineRule="auto"/>
        <w:rPr>
          <w:rStyle w:val="Hyperlink"/>
          <w:rFonts w:ascii="Calibri" w:eastAsia="Calibri" w:hAnsi="Calibri" w:cs="Calibri"/>
        </w:rPr>
      </w:pPr>
    </w:p>
    <w:p w14:paraId="5EDF8817" w14:textId="77777777" w:rsidR="004D4D5D" w:rsidRDefault="004D4D5D" w:rsidP="00D42A1A">
      <w:pPr>
        <w:spacing w:after="0" w:line="240" w:lineRule="auto"/>
        <w:rPr>
          <w:rStyle w:val="Hyperlink"/>
          <w:rFonts w:ascii="Calibri" w:eastAsia="Calibri" w:hAnsi="Calibri" w:cs="Calibri"/>
        </w:rPr>
      </w:pPr>
    </w:p>
    <w:p w14:paraId="5ACF75B4" w14:textId="77777777" w:rsidR="004D4D5D" w:rsidRDefault="004D4D5D" w:rsidP="00D42A1A">
      <w:pPr>
        <w:spacing w:after="0" w:line="240" w:lineRule="auto"/>
        <w:rPr>
          <w:rStyle w:val="Hyperlink"/>
          <w:rFonts w:ascii="Calibri" w:eastAsia="Calibri" w:hAnsi="Calibri" w:cs="Calibri"/>
        </w:rPr>
      </w:pPr>
    </w:p>
    <w:p w14:paraId="22E6CFD3" w14:textId="77777777" w:rsidR="004D4D5D" w:rsidRDefault="004D4D5D" w:rsidP="00D42A1A">
      <w:pPr>
        <w:spacing w:after="0" w:line="240" w:lineRule="auto"/>
        <w:rPr>
          <w:rStyle w:val="Hyperlink"/>
          <w:rFonts w:ascii="Calibri" w:eastAsia="Calibri" w:hAnsi="Calibri" w:cs="Calibri"/>
        </w:rPr>
      </w:pPr>
    </w:p>
    <w:p w14:paraId="4ECA647E" w14:textId="77777777" w:rsidR="004D4D5D" w:rsidRPr="00367C46" w:rsidRDefault="004D4D5D" w:rsidP="00D42A1A">
      <w:pPr>
        <w:spacing w:after="0" w:line="240" w:lineRule="auto"/>
        <w:rPr>
          <w:rFonts w:ascii="Calibri" w:eastAsia="Calibri" w:hAnsi="Calibri" w:cs="Calibri"/>
          <w:color w:val="0563C1" w:themeColor="hyperlink"/>
          <w:u w:val="single"/>
        </w:rPr>
      </w:pPr>
    </w:p>
    <w:p w14:paraId="2028C8C0" w14:textId="77777777" w:rsidR="0066090D" w:rsidRPr="0048511F" w:rsidRDefault="0066090D" w:rsidP="0066090D">
      <w:pPr>
        <w:pStyle w:val="Heading2"/>
        <w:shd w:val="clear" w:color="auto" w:fill="FFFFFF" w:themeFill="background1"/>
        <w:spacing w:before="100" w:beforeAutospacing="1" w:after="100" w:afterAutospacing="1" w:line="240" w:lineRule="auto"/>
        <w:rPr>
          <w:rFonts w:eastAsia="Times New Roman"/>
          <w:b/>
          <w:bCs/>
        </w:rPr>
      </w:pPr>
      <w:r w:rsidRPr="29A26083">
        <w:rPr>
          <w:rFonts w:eastAsia="Times New Roman"/>
          <w:b/>
          <w:bCs/>
        </w:rPr>
        <w:lastRenderedPageBreak/>
        <w:t>Schedule</w:t>
      </w:r>
    </w:p>
    <w:p w14:paraId="57AA2E90" w14:textId="77777777" w:rsidR="0066090D" w:rsidRPr="00C42CB3" w:rsidRDefault="0066090D" w:rsidP="0066090D">
      <w:pPr>
        <w:widowControl w:val="0"/>
        <w:autoSpaceDE w:val="0"/>
        <w:autoSpaceDN w:val="0"/>
        <w:adjustRightInd w:val="0"/>
        <w:rPr>
          <w:rFonts w:cstheme="minorHAnsi"/>
          <w:i/>
        </w:rPr>
      </w:pPr>
      <w:r w:rsidRPr="00C42CB3">
        <w:rPr>
          <w:rFonts w:cstheme="minorHAnsi"/>
          <w:i/>
        </w:rPr>
        <w:t>I reserve the right to change this schedule as necessary throughout the semester. You are still responsible for being aware of any changes announced in class even if you were not present.</w:t>
      </w: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8933A5" w:rsidRPr="009D0652" w14:paraId="0DB57A35" w14:textId="77777777" w:rsidTr="005C3698">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17E24F05" w14:textId="77777777" w:rsidR="008933A5" w:rsidRPr="009D0652" w:rsidRDefault="008933A5" w:rsidP="005C3698">
            <w:pPr>
              <w:widowControl w:val="0"/>
              <w:autoSpaceDE w:val="0"/>
              <w:autoSpaceDN w:val="0"/>
              <w:adjustRightInd w:val="0"/>
              <w:rPr>
                <w:rFonts w:ascii="Calibri" w:eastAsia="Calibri" w:hAnsi="Calibri" w:cs="Calibri"/>
                <w:b/>
              </w:rPr>
            </w:pPr>
            <w:r w:rsidRPr="009D0652">
              <w:rPr>
                <w:rFonts w:ascii="Calibri" w:eastAsia="Calibri" w:hAnsi="Calibri" w:cs="Calibri"/>
                <w:noProof/>
              </w:rPr>
              <mc:AlternateContent>
                <mc:Choice Requires="wps">
                  <w:drawing>
                    <wp:anchor distT="0" distB="0" distL="114300" distR="114300" simplePos="0" relativeHeight="251659264" behindDoc="1" locked="1" layoutInCell="0" allowOverlap="1" wp14:anchorId="6E0B2757" wp14:editId="3CF11693">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B7E8"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Pr="009D0652">
              <w:rPr>
                <w:rFonts w:ascii="Calibri" w:eastAsia="Calibri" w:hAnsi="Calibri" w:cs="Calibri"/>
                <w:b/>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5FFE2B9C" w14:textId="77777777" w:rsidR="008933A5" w:rsidRPr="009D0652" w:rsidRDefault="008933A5" w:rsidP="005C3698">
            <w:pPr>
              <w:widowControl w:val="0"/>
              <w:autoSpaceDE w:val="0"/>
              <w:autoSpaceDN w:val="0"/>
              <w:adjustRightInd w:val="0"/>
              <w:rPr>
                <w:rFonts w:ascii="Calibri" w:eastAsia="Calibri" w:hAnsi="Calibri" w:cs="Calibri"/>
                <w:b/>
              </w:rPr>
            </w:pPr>
            <w:r w:rsidRPr="009D0652">
              <w:rPr>
                <w:rFonts w:ascii="Calibri" w:eastAsia="Calibri" w:hAnsi="Calibri" w:cs="Calibri"/>
                <w:b/>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34DBF3BD" w14:textId="77777777" w:rsidR="008933A5" w:rsidRPr="009D0652" w:rsidRDefault="008933A5" w:rsidP="005C3698">
            <w:pPr>
              <w:widowControl w:val="0"/>
              <w:autoSpaceDE w:val="0"/>
              <w:autoSpaceDN w:val="0"/>
              <w:adjustRightInd w:val="0"/>
              <w:rPr>
                <w:rFonts w:ascii="Calibri" w:eastAsia="Calibri" w:hAnsi="Calibri" w:cs="Calibri"/>
                <w:b/>
              </w:rPr>
            </w:pPr>
            <w:r w:rsidRPr="009D0652">
              <w:rPr>
                <w:rFonts w:ascii="Calibri" w:eastAsia="Calibri" w:hAnsi="Calibri" w:cs="Calibri"/>
                <w:b/>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75225AFF" w14:textId="77777777" w:rsidR="008933A5" w:rsidRPr="009D0652" w:rsidRDefault="008933A5" w:rsidP="005C3698">
            <w:pPr>
              <w:widowControl w:val="0"/>
              <w:autoSpaceDE w:val="0"/>
              <w:autoSpaceDN w:val="0"/>
              <w:adjustRightInd w:val="0"/>
              <w:rPr>
                <w:rFonts w:ascii="Calibri" w:eastAsia="Calibri" w:hAnsi="Calibri" w:cs="Calibri"/>
                <w:b/>
              </w:rPr>
            </w:pPr>
            <w:r w:rsidRPr="009D0652">
              <w:rPr>
                <w:rFonts w:ascii="Calibri" w:eastAsia="Calibri" w:hAnsi="Calibri" w:cs="Calibri"/>
                <w:b/>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4209D176" w14:textId="77777777" w:rsidR="008933A5" w:rsidRPr="009D0652" w:rsidRDefault="008933A5" w:rsidP="005C3698">
            <w:pPr>
              <w:widowControl w:val="0"/>
              <w:autoSpaceDE w:val="0"/>
              <w:autoSpaceDN w:val="0"/>
              <w:adjustRightInd w:val="0"/>
              <w:rPr>
                <w:rFonts w:ascii="Calibri" w:eastAsia="Calibri" w:hAnsi="Calibri" w:cs="Calibri"/>
                <w:b/>
              </w:rPr>
            </w:pPr>
            <w:r w:rsidRPr="009D0652">
              <w:rPr>
                <w:rFonts w:ascii="Calibri" w:eastAsia="Calibri" w:hAnsi="Calibri" w:cs="Calibri"/>
                <w:b/>
              </w:rPr>
              <w:t>FRIDAY</w:t>
            </w:r>
          </w:p>
        </w:tc>
      </w:tr>
      <w:tr w:rsidR="008933A5" w:rsidRPr="009D0652" w14:paraId="5356FC76" w14:textId="77777777" w:rsidTr="005C3698">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061DEAA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4C06A6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Introduction</w:t>
            </w:r>
          </w:p>
          <w:p w14:paraId="24BFBC4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6.1 Inverse functions</w:t>
            </w:r>
          </w:p>
          <w:p w14:paraId="6AA7B49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EC887F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E14A03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85237A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52D5F2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8A7329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14C3D7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4DE048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461494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6.1 Cont’d</w:t>
            </w:r>
          </w:p>
          <w:p w14:paraId="0345CBA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 xml:space="preserve">6.2* Natural logarithm </w:t>
            </w:r>
          </w:p>
          <w:p w14:paraId="27A3178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6CB00B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4E77FC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601E4644" w14:textId="77777777" w:rsidR="008933A5" w:rsidRDefault="008933A5" w:rsidP="005C3698">
            <w:pPr>
              <w:widowControl w:val="0"/>
              <w:autoSpaceDE w:val="0"/>
              <w:autoSpaceDN w:val="0"/>
              <w:adjustRightInd w:val="0"/>
              <w:spacing w:after="0"/>
              <w:rPr>
                <w:rFonts w:ascii="Calibri" w:eastAsia="Calibri" w:hAnsi="Calibri" w:cs="Calibri"/>
                <w:sz w:val="20"/>
                <w:szCs w:val="20"/>
              </w:rPr>
            </w:pPr>
          </w:p>
          <w:p w14:paraId="047A8F6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6.2* Cont’d</w:t>
            </w:r>
          </w:p>
          <w:p w14:paraId="6CDBF6B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 xml:space="preserve">6.3* Natural </w:t>
            </w:r>
            <w:proofErr w:type="spellStart"/>
            <w:r w:rsidRPr="009D0652">
              <w:rPr>
                <w:rFonts w:ascii="Calibri" w:eastAsia="Calibri" w:hAnsi="Calibri" w:cs="Calibri"/>
                <w:sz w:val="20"/>
                <w:szCs w:val="20"/>
              </w:rPr>
              <w:t>exponentinal</w:t>
            </w:r>
            <w:proofErr w:type="spellEnd"/>
          </w:p>
          <w:p w14:paraId="4D94F9A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73ABC4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21E5DA82" w14:textId="77777777" w:rsidTr="005C3698">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4B202BEF" w14:textId="77777777" w:rsidR="008933A5" w:rsidRDefault="008933A5" w:rsidP="005C3698">
            <w:pPr>
              <w:widowControl w:val="0"/>
              <w:autoSpaceDE w:val="0"/>
              <w:autoSpaceDN w:val="0"/>
              <w:adjustRightInd w:val="0"/>
              <w:spacing w:after="0"/>
              <w:rPr>
                <w:rFonts w:ascii="Calibri" w:eastAsia="Calibri" w:hAnsi="Calibri" w:cs="Calibri"/>
                <w:sz w:val="20"/>
                <w:szCs w:val="20"/>
              </w:rPr>
            </w:pPr>
          </w:p>
          <w:p w14:paraId="2C424D5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69DAA19"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MLK day – No class</w:t>
            </w:r>
          </w:p>
          <w:p w14:paraId="699329F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DBED5D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D1F119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BF1CDC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671216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5D1BC79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DC4846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7195FF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383E8D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689477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6.3* Cont’d</w:t>
            </w:r>
          </w:p>
          <w:p w14:paraId="3B8790A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6.4* General log an exp</w:t>
            </w:r>
          </w:p>
          <w:p w14:paraId="5AC40F4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E8B301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2CC0FAF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2696F7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6.5 Exponential growth and decay</w:t>
            </w:r>
          </w:p>
        </w:tc>
      </w:tr>
      <w:tr w:rsidR="008933A5" w:rsidRPr="009D0652" w14:paraId="0E490230" w14:textId="77777777" w:rsidTr="005C3698">
        <w:trPr>
          <w:trHeight w:val="1858"/>
          <w:jc w:val="center"/>
        </w:trPr>
        <w:tc>
          <w:tcPr>
            <w:tcW w:w="2115" w:type="dxa"/>
            <w:tcBorders>
              <w:top w:val="single" w:sz="2" w:space="0" w:color="000000"/>
              <w:left w:val="double" w:sz="2" w:space="0" w:color="000000"/>
              <w:bottom w:val="single" w:sz="2" w:space="0" w:color="000000"/>
              <w:right w:val="single" w:sz="2" w:space="0" w:color="000000"/>
            </w:tcBorders>
          </w:tcPr>
          <w:p w14:paraId="09FC828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72727B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6.6 Inverse trigonometric functions</w:t>
            </w:r>
          </w:p>
          <w:p w14:paraId="742C632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65E606F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4A7477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06D907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6.6 Cont’d</w:t>
            </w:r>
          </w:p>
          <w:p w14:paraId="664C4F8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8945C5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EA65A9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EEDC0B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20754B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 xml:space="preserve">6.8 </w:t>
            </w:r>
            <w:proofErr w:type="spellStart"/>
            <w:r w:rsidRPr="009D0652">
              <w:rPr>
                <w:rFonts w:ascii="Calibri" w:eastAsia="Calibri" w:hAnsi="Calibri" w:cs="Calibri"/>
                <w:sz w:val="20"/>
                <w:szCs w:val="20"/>
              </w:rPr>
              <w:t>L’Hopital’s</w:t>
            </w:r>
            <w:proofErr w:type="spellEnd"/>
            <w:r w:rsidRPr="009D0652">
              <w:rPr>
                <w:rFonts w:ascii="Calibri" w:eastAsia="Calibri" w:hAnsi="Calibri" w:cs="Calibri"/>
                <w:sz w:val="20"/>
                <w:szCs w:val="20"/>
              </w:rPr>
              <w:t xml:space="preserve"> rule </w:t>
            </w:r>
          </w:p>
        </w:tc>
      </w:tr>
      <w:tr w:rsidR="008933A5" w:rsidRPr="009D0652" w14:paraId="5989D014" w14:textId="77777777" w:rsidTr="005C3698">
        <w:trPr>
          <w:trHeight w:val="1732"/>
          <w:jc w:val="center"/>
        </w:trPr>
        <w:tc>
          <w:tcPr>
            <w:tcW w:w="2115" w:type="dxa"/>
            <w:tcBorders>
              <w:top w:val="single" w:sz="2" w:space="0" w:color="000000"/>
              <w:left w:val="double" w:sz="2" w:space="0" w:color="000000"/>
              <w:bottom w:val="single" w:sz="2" w:space="0" w:color="000000"/>
              <w:right w:val="single" w:sz="2" w:space="0" w:color="000000"/>
            </w:tcBorders>
          </w:tcPr>
          <w:p w14:paraId="21E5B6E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4A61F4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6.8 Cont’d</w:t>
            </w:r>
          </w:p>
          <w:p w14:paraId="740B719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7.1 Integration by parts</w:t>
            </w:r>
          </w:p>
          <w:p w14:paraId="7612670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B0867D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C838DC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6DE2BE6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EAEFDE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A4EB52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7.1 Cont’d</w:t>
            </w:r>
          </w:p>
        </w:tc>
        <w:tc>
          <w:tcPr>
            <w:tcW w:w="2160" w:type="dxa"/>
            <w:tcBorders>
              <w:top w:val="single" w:sz="2" w:space="0" w:color="000000"/>
              <w:left w:val="single" w:sz="2" w:space="0" w:color="000000"/>
              <w:bottom w:val="single" w:sz="2" w:space="0" w:color="000000"/>
              <w:right w:val="single" w:sz="2" w:space="0" w:color="000000"/>
            </w:tcBorders>
          </w:tcPr>
          <w:p w14:paraId="08892C4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175859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4923F0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7.2 Trigonometric integrals</w:t>
            </w:r>
          </w:p>
        </w:tc>
      </w:tr>
      <w:tr w:rsidR="008933A5" w:rsidRPr="009D0652" w14:paraId="65478650" w14:textId="77777777" w:rsidTr="005C3698">
        <w:trPr>
          <w:trHeight w:val="1597"/>
          <w:jc w:val="center"/>
        </w:trPr>
        <w:tc>
          <w:tcPr>
            <w:tcW w:w="2115" w:type="dxa"/>
            <w:tcBorders>
              <w:top w:val="single" w:sz="2" w:space="0" w:color="000000"/>
              <w:left w:val="double" w:sz="2" w:space="0" w:color="000000"/>
              <w:bottom w:val="single" w:sz="2" w:space="0" w:color="000000"/>
              <w:right w:val="single" w:sz="2" w:space="0" w:color="000000"/>
            </w:tcBorders>
          </w:tcPr>
          <w:p w14:paraId="170080D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95C397D" w14:textId="4A97EFFF"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Exam 1</w:t>
            </w:r>
            <w:r w:rsidR="008277C6">
              <w:rPr>
                <w:rFonts w:ascii="Calibri" w:eastAsia="Calibri" w:hAnsi="Calibri" w:cs="Calibri"/>
                <w:b/>
                <w:bCs/>
                <w:sz w:val="20"/>
                <w:szCs w:val="20"/>
              </w:rPr>
              <w:t xml:space="preserve"> (Feb 9)</w:t>
            </w:r>
          </w:p>
          <w:p w14:paraId="3216216A"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(6.1-6.8)</w:t>
            </w:r>
          </w:p>
          <w:p w14:paraId="160CB16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FFEAAB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7E7F05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7FC2CE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 xml:space="preserve">7.2 Trigonometric integrals </w:t>
            </w:r>
          </w:p>
          <w:p w14:paraId="3054221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7.3 Trigonometric substitution</w:t>
            </w:r>
          </w:p>
          <w:p w14:paraId="26AD9E3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D9B31C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75D1163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14E89C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7.3 Cont’d</w:t>
            </w:r>
          </w:p>
          <w:p w14:paraId="6D09A2D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5B8E77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193FC6C" w14:textId="77777777" w:rsidR="008933A5" w:rsidRPr="009D0652" w:rsidRDefault="008933A5" w:rsidP="005C3698">
            <w:pPr>
              <w:widowControl w:val="0"/>
              <w:autoSpaceDE w:val="0"/>
              <w:autoSpaceDN w:val="0"/>
              <w:adjustRightInd w:val="0"/>
              <w:spacing w:after="0"/>
              <w:rPr>
                <w:rFonts w:ascii="Calibri" w:eastAsia="Calibri" w:hAnsi="Calibri" w:cs="Calibri"/>
                <w:b/>
                <w:sz w:val="20"/>
                <w:szCs w:val="20"/>
              </w:rPr>
            </w:pPr>
          </w:p>
        </w:tc>
      </w:tr>
      <w:tr w:rsidR="008933A5" w:rsidRPr="009D0652" w14:paraId="16AF5E13" w14:textId="77777777" w:rsidTr="005C3698">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03F8850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015235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7.4 Partial fractions</w:t>
            </w:r>
          </w:p>
          <w:p w14:paraId="75F9450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6D9EC9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1564EF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720728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2D5CD1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7.4 Partial fractions</w:t>
            </w:r>
          </w:p>
          <w:p w14:paraId="5F2948A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DD577C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1160EBD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E44ECE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45402FA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A720C0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7.8 Improper integrals</w:t>
            </w:r>
          </w:p>
          <w:p w14:paraId="1444AFB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A155E9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0DA844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A122F5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5A50CE4C" w14:textId="77777777" w:rsidTr="005C3698">
        <w:trPr>
          <w:trHeight w:val="1354"/>
          <w:jc w:val="center"/>
        </w:trPr>
        <w:tc>
          <w:tcPr>
            <w:tcW w:w="2115" w:type="dxa"/>
            <w:tcBorders>
              <w:top w:val="single" w:sz="2" w:space="0" w:color="000000"/>
              <w:left w:val="double" w:sz="2" w:space="0" w:color="000000"/>
              <w:bottom w:val="single" w:sz="2" w:space="0" w:color="000000"/>
              <w:right w:val="single" w:sz="2" w:space="0" w:color="000000"/>
            </w:tcBorders>
          </w:tcPr>
          <w:p w14:paraId="60B8B23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89A452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7.8 Cont’d</w:t>
            </w:r>
          </w:p>
          <w:p w14:paraId="415C644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 Sequences</w:t>
            </w:r>
          </w:p>
          <w:p w14:paraId="107EDF1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E41482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5979CEF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106C36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B83648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AB3FFD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 Cont’d</w:t>
            </w:r>
          </w:p>
          <w:p w14:paraId="566A6D2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BEAB57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64105A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781B21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59972C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AD4D0A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11.2 Series</w:t>
            </w:r>
          </w:p>
          <w:p w14:paraId="11563FE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4DE96E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627999BB" w14:textId="77777777" w:rsidTr="005C3698">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69072F6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53B2243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11.2 Cont’d</w:t>
            </w:r>
          </w:p>
          <w:p w14:paraId="7424026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11.3 Integral Test</w:t>
            </w:r>
          </w:p>
          <w:p w14:paraId="247C507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028414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35DC67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2F92C1F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11.3 Cont’d</w:t>
            </w:r>
          </w:p>
          <w:p w14:paraId="2C28875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9DDB1B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38F74C1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22DDD7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11.4 Comparison tests</w:t>
            </w:r>
          </w:p>
          <w:p w14:paraId="3495643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2333B5F"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tc>
      </w:tr>
      <w:tr w:rsidR="008933A5" w:rsidRPr="009D0652" w14:paraId="21A5069F" w14:textId="77777777" w:rsidTr="005C3698">
        <w:trPr>
          <w:trHeight w:val="1345"/>
          <w:jc w:val="center"/>
        </w:trPr>
        <w:tc>
          <w:tcPr>
            <w:tcW w:w="2115" w:type="dxa"/>
            <w:tcBorders>
              <w:top w:val="single" w:sz="2" w:space="0" w:color="000000"/>
              <w:left w:val="double" w:sz="2" w:space="0" w:color="000000"/>
              <w:bottom w:val="single" w:sz="2" w:space="0" w:color="000000"/>
              <w:right w:val="single" w:sz="2" w:space="0" w:color="000000"/>
            </w:tcBorders>
          </w:tcPr>
          <w:p w14:paraId="6E0B7C30"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49A834CC"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54FE5D96"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Spring Break</w:t>
            </w:r>
          </w:p>
        </w:tc>
        <w:tc>
          <w:tcPr>
            <w:tcW w:w="2039" w:type="dxa"/>
            <w:tcBorders>
              <w:top w:val="single" w:sz="2" w:space="0" w:color="000000"/>
              <w:left w:val="single" w:sz="2" w:space="0" w:color="000000"/>
              <w:bottom w:val="single" w:sz="2" w:space="0" w:color="000000"/>
              <w:right w:val="single" w:sz="2" w:space="0" w:color="000000"/>
            </w:tcBorders>
          </w:tcPr>
          <w:p w14:paraId="3D59176A"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1DE401C5"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4F24A840"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4C57763E"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525FFDF1"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479DE316"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Spring Break</w:t>
            </w:r>
          </w:p>
          <w:p w14:paraId="0F1DA959"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7FF67373"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2CB804DB"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2A9F05A0"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Spring Break</w:t>
            </w:r>
          </w:p>
        </w:tc>
        <w:tc>
          <w:tcPr>
            <w:tcW w:w="2235" w:type="dxa"/>
            <w:tcBorders>
              <w:top w:val="single" w:sz="2" w:space="0" w:color="000000"/>
              <w:left w:val="single" w:sz="2" w:space="0" w:color="000000"/>
              <w:bottom w:val="single" w:sz="2" w:space="0" w:color="000000"/>
              <w:right w:val="double" w:sz="2" w:space="0" w:color="000000"/>
            </w:tcBorders>
          </w:tcPr>
          <w:p w14:paraId="31A78A37"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036E3793"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3656C2D7"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Spring Break</w:t>
            </w:r>
          </w:p>
          <w:p w14:paraId="397D940A"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tc>
      </w:tr>
      <w:tr w:rsidR="008933A5" w:rsidRPr="009D0652" w14:paraId="3405F025" w14:textId="77777777" w:rsidTr="005C3698">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52FBC41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F9DDD3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11.4 Cont’d</w:t>
            </w:r>
          </w:p>
          <w:p w14:paraId="063CC92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11.5 Alternating series</w:t>
            </w:r>
          </w:p>
          <w:p w14:paraId="64FC75F0"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445638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50949F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066E9C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7239D2F" w14:textId="33CE66BC"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Exam 2</w:t>
            </w:r>
            <w:r w:rsidR="008277C6">
              <w:rPr>
                <w:rFonts w:ascii="Calibri" w:eastAsia="Calibri" w:hAnsi="Calibri" w:cs="Calibri"/>
                <w:b/>
                <w:bCs/>
                <w:sz w:val="20"/>
                <w:szCs w:val="20"/>
              </w:rPr>
              <w:t xml:space="preserve"> (March 18)</w:t>
            </w:r>
          </w:p>
          <w:p w14:paraId="3C51F3C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F01319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5BD85F1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6C420F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11.5 Alternating series/ Absolute vs conditional convergence</w:t>
            </w:r>
          </w:p>
          <w:p w14:paraId="7D324F8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E21715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22752433" w14:textId="77777777" w:rsidTr="005C3698">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62DA979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6F6D8D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11.6 Root/Ratio tests</w:t>
            </w:r>
          </w:p>
          <w:p w14:paraId="76E8BD0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9A81C4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1523AF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AAE02A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11.6 Cont’d</w:t>
            </w:r>
          </w:p>
          <w:p w14:paraId="30A7CAF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11.8 Power series</w:t>
            </w:r>
          </w:p>
        </w:tc>
        <w:tc>
          <w:tcPr>
            <w:tcW w:w="2160" w:type="dxa"/>
            <w:tcBorders>
              <w:top w:val="single" w:sz="2" w:space="0" w:color="000000"/>
              <w:left w:val="single" w:sz="2" w:space="0" w:color="000000"/>
              <w:bottom w:val="single" w:sz="2" w:space="0" w:color="000000"/>
              <w:right w:val="single" w:sz="2" w:space="0" w:color="000000"/>
            </w:tcBorders>
          </w:tcPr>
          <w:p w14:paraId="3021E522" w14:textId="77777777" w:rsidR="008933A5" w:rsidRPr="009D0652" w:rsidRDefault="008933A5" w:rsidP="005C3698">
            <w:pPr>
              <w:widowControl w:val="0"/>
              <w:tabs>
                <w:tab w:val="center" w:pos="941"/>
              </w:tabs>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F6011C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397FE7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11.8 Cont’d</w:t>
            </w:r>
          </w:p>
          <w:p w14:paraId="390A64B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5EC6848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0D6931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2D5E31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17ABFC2F" w14:textId="77777777" w:rsidTr="005C3698">
        <w:trPr>
          <w:trHeight w:val="1417"/>
          <w:jc w:val="center"/>
        </w:trPr>
        <w:tc>
          <w:tcPr>
            <w:tcW w:w="2115" w:type="dxa"/>
            <w:tcBorders>
              <w:top w:val="single" w:sz="2" w:space="0" w:color="000000"/>
              <w:left w:val="double" w:sz="2" w:space="0" w:color="000000"/>
              <w:bottom w:val="single" w:sz="2" w:space="0" w:color="000000"/>
              <w:right w:val="single" w:sz="2" w:space="0" w:color="000000"/>
            </w:tcBorders>
          </w:tcPr>
          <w:p w14:paraId="02FA84B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5FC2C95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11.9 Representation by power series</w:t>
            </w:r>
          </w:p>
        </w:tc>
        <w:tc>
          <w:tcPr>
            <w:tcW w:w="2039" w:type="dxa"/>
            <w:tcBorders>
              <w:top w:val="single" w:sz="2" w:space="0" w:color="000000"/>
              <w:left w:val="single" w:sz="2" w:space="0" w:color="000000"/>
              <w:bottom w:val="single" w:sz="2" w:space="0" w:color="000000"/>
              <w:right w:val="single" w:sz="2" w:space="0" w:color="000000"/>
            </w:tcBorders>
          </w:tcPr>
          <w:p w14:paraId="4EB3969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AA4998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7A2FA9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11.9 Cont’d</w:t>
            </w:r>
          </w:p>
          <w:p w14:paraId="4273E97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11.10 Taylor series</w:t>
            </w:r>
          </w:p>
          <w:p w14:paraId="73D145A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E69674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6CAB68A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6DABD6A"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11.10 Cont’d</w:t>
            </w:r>
          </w:p>
          <w:p w14:paraId="10A150F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56D27364" w14:textId="77777777" w:rsidTr="005C3698">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3BF6527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3C7872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11.10 Cont’d</w:t>
            </w:r>
          </w:p>
          <w:p w14:paraId="489A06F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11.11 Taylor polynomials</w:t>
            </w:r>
          </w:p>
          <w:p w14:paraId="580B0DE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B21F3C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092A38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497C09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11.1 Cont’d</w:t>
            </w:r>
          </w:p>
          <w:p w14:paraId="3CC43F3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10.1 Parametric equations</w:t>
            </w:r>
          </w:p>
          <w:p w14:paraId="4FB9089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88ADE1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52763D3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D185229"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10.1 Cont’d</w:t>
            </w:r>
          </w:p>
          <w:p w14:paraId="4914B22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10.2 Calculus in parametric equations</w:t>
            </w:r>
          </w:p>
          <w:p w14:paraId="3A046CE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r w:rsidR="008933A5" w:rsidRPr="009D0652" w14:paraId="335B024A" w14:textId="77777777" w:rsidTr="005C3698">
        <w:trPr>
          <w:trHeight w:val="1462"/>
          <w:jc w:val="center"/>
        </w:trPr>
        <w:tc>
          <w:tcPr>
            <w:tcW w:w="2115" w:type="dxa"/>
            <w:tcBorders>
              <w:top w:val="single" w:sz="2" w:space="0" w:color="000000"/>
              <w:left w:val="double" w:sz="2" w:space="0" w:color="000000"/>
              <w:bottom w:val="single" w:sz="2" w:space="0" w:color="000000"/>
              <w:right w:val="single" w:sz="2" w:space="0" w:color="000000"/>
            </w:tcBorders>
          </w:tcPr>
          <w:p w14:paraId="62A1BA3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1729A1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10.2 Cont’d</w:t>
            </w:r>
          </w:p>
          <w:p w14:paraId="548F3036"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439743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7B2B36D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3E3DB6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10.3 Polar coordinates</w:t>
            </w:r>
          </w:p>
          <w:p w14:paraId="1764DDA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398245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EB6DAD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57F5937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327FD27"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10.3 Cont’d</w:t>
            </w:r>
          </w:p>
          <w:p w14:paraId="3027735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481D1D0"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tc>
      </w:tr>
      <w:tr w:rsidR="008933A5" w:rsidRPr="009D0652" w14:paraId="57140792" w14:textId="77777777" w:rsidTr="005C3698">
        <w:trPr>
          <w:trHeight w:val="1498"/>
          <w:jc w:val="center"/>
        </w:trPr>
        <w:tc>
          <w:tcPr>
            <w:tcW w:w="2115" w:type="dxa"/>
            <w:tcBorders>
              <w:top w:val="single" w:sz="2" w:space="0" w:color="000000"/>
              <w:left w:val="double" w:sz="2" w:space="0" w:color="000000"/>
              <w:bottom w:val="single" w:sz="2" w:space="0" w:color="000000"/>
              <w:right w:val="single" w:sz="2" w:space="0" w:color="000000"/>
            </w:tcBorders>
          </w:tcPr>
          <w:p w14:paraId="45738FB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D5E7B6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10.4 Area in polar coordinates</w:t>
            </w:r>
          </w:p>
          <w:p w14:paraId="2CB2447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DFA504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16E721C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3C0731D9" w14:textId="7F928621"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Exam 3</w:t>
            </w:r>
            <w:r w:rsidR="008277C6">
              <w:rPr>
                <w:rFonts w:ascii="Calibri" w:eastAsia="Calibri" w:hAnsi="Calibri" w:cs="Calibri"/>
                <w:b/>
                <w:bCs/>
                <w:sz w:val="20"/>
                <w:szCs w:val="20"/>
              </w:rPr>
              <w:t xml:space="preserve"> (April 22)</w:t>
            </w:r>
          </w:p>
          <w:p w14:paraId="7B101CE8"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p>
          <w:p w14:paraId="3431F0A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AE9568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4A99DE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A1AD85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52E986DF"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63E804FB"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bCs/>
                <w:sz w:val="20"/>
                <w:szCs w:val="20"/>
              </w:rPr>
              <w:t>10.4 Cont’d</w:t>
            </w:r>
          </w:p>
        </w:tc>
      </w:tr>
      <w:tr w:rsidR="008933A5" w:rsidRPr="009D0652" w14:paraId="1C2FBA4F" w14:textId="77777777" w:rsidTr="005C3698">
        <w:trPr>
          <w:trHeight w:val="1498"/>
          <w:jc w:val="center"/>
        </w:trPr>
        <w:tc>
          <w:tcPr>
            <w:tcW w:w="2115" w:type="dxa"/>
            <w:tcBorders>
              <w:top w:val="single" w:sz="2" w:space="0" w:color="000000"/>
              <w:left w:val="double" w:sz="2" w:space="0" w:color="000000"/>
              <w:bottom w:val="single" w:sz="2" w:space="0" w:color="000000"/>
              <w:right w:val="single" w:sz="2" w:space="0" w:color="000000"/>
            </w:tcBorders>
          </w:tcPr>
          <w:p w14:paraId="36734594"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7F411AE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 xml:space="preserve">Review </w:t>
            </w:r>
          </w:p>
          <w:p w14:paraId="7FB2DFF8"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C47204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FAD64DC"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A032071"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450064B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r w:rsidRPr="009D0652">
              <w:rPr>
                <w:rFonts w:ascii="Calibri" w:eastAsia="Calibri" w:hAnsi="Calibri" w:cs="Calibri"/>
                <w:sz w:val="20"/>
                <w:szCs w:val="20"/>
              </w:rPr>
              <w:t>Review/Wrap up</w:t>
            </w:r>
          </w:p>
          <w:p w14:paraId="3B23CBBE"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74C1203"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6C5BDCB2"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1B2E902D" w14:textId="77777777" w:rsidR="008933A5" w:rsidRPr="009D0652" w:rsidRDefault="008933A5" w:rsidP="005C3698">
            <w:pPr>
              <w:widowControl w:val="0"/>
              <w:autoSpaceDE w:val="0"/>
              <w:autoSpaceDN w:val="0"/>
              <w:adjustRightInd w:val="0"/>
              <w:spacing w:after="0"/>
              <w:rPr>
                <w:rFonts w:ascii="Calibri" w:eastAsia="Calibri" w:hAnsi="Calibri" w:cs="Calibri"/>
                <w:b/>
                <w:bCs/>
                <w:sz w:val="20"/>
                <w:szCs w:val="20"/>
              </w:rPr>
            </w:pPr>
            <w:r w:rsidRPr="009D0652">
              <w:rPr>
                <w:rFonts w:ascii="Calibri" w:eastAsia="Calibri" w:hAnsi="Calibri" w:cs="Calibri"/>
                <w:b/>
                <w:bCs/>
                <w:sz w:val="20"/>
                <w:szCs w:val="20"/>
              </w:rPr>
              <w:t>Reading Day</w:t>
            </w:r>
          </w:p>
          <w:p w14:paraId="645DDD65"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p w14:paraId="00035DBD" w14:textId="77777777" w:rsidR="008933A5" w:rsidRPr="009D0652" w:rsidRDefault="008933A5" w:rsidP="005C3698">
            <w:pPr>
              <w:widowControl w:val="0"/>
              <w:autoSpaceDE w:val="0"/>
              <w:autoSpaceDN w:val="0"/>
              <w:adjustRightInd w:val="0"/>
              <w:spacing w:after="0"/>
              <w:rPr>
                <w:rFonts w:ascii="Calibri" w:eastAsia="Calibri" w:hAnsi="Calibri" w:cs="Calibri"/>
                <w:sz w:val="20"/>
                <w:szCs w:val="20"/>
              </w:rPr>
            </w:pPr>
          </w:p>
        </w:tc>
      </w:tr>
    </w:tbl>
    <w:p w14:paraId="6B1C0037" w14:textId="77777777" w:rsidR="008933A5" w:rsidRDefault="008933A5" w:rsidP="0066090D">
      <w:pPr>
        <w:keepNext/>
        <w:keepLines/>
        <w:spacing w:before="120" w:after="120"/>
        <w:outlineLvl w:val="1"/>
        <w:rPr>
          <w:rFonts w:asciiTheme="majorHAnsi" w:eastAsiaTheme="majorEastAsia" w:hAnsiTheme="majorHAnsi" w:cstheme="majorBidi"/>
          <w:b/>
          <w:bCs/>
          <w:color w:val="2E74B5" w:themeColor="accent1" w:themeShade="BF"/>
          <w:sz w:val="26"/>
          <w:szCs w:val="26"/>
        </w:rPr>
      </w:pPr>
    </w:p>
    <w:p w14:paraId="0E26EA79" w14:textId="0CA32DAD" w:rsidR="0066090D" w:rsidRPr="00763C06" w:rsidRDefault="0066090D" w:rsidP="0066090D">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t xml:space="preserve">Summary of Key Dates – </w:t>
      </w:r>
      <w:r>
        <w:rPr>
          <w:rFonts w:asciiTheme="majorHAnsi" w:eastAsiaTheme="majorEastAsia" w:hAnsiTheme="majorHAnsi" w:cstheme="majorBidi"/>
          <w:b/>
          <w:bCs/>
          <w:color w:val="2E74B5" w:themeColor="accent1" w:themeShade="BF"/>
          <w:sz w:val="26"/>
          <w:szCs w:val="26"/>
        </w:rPr>
        <w:t>Spring 2026</w:t>
      </w:r>
      <w:r w:rsidRPr="00763C06">
        <w:rPr>
          <w:rFonts w:ascii="Cambria Math" w:eastAsiaTheme="majorEastAsia" w:hAnsi="Cambria Math" w:cs="Arial"/>
          <w:b/>
          <w:bCs/>
          <w:color w:val="2E74B5" w:themeColor="accent1" w:themeShade="BF"/>
          <w:sz w:val="24"/>
          <w:szCs w:val="24"/>
        </w:rPr>
        <w:t>:</w:t>
      </w:r>
    </w:p>
    <w:p w14:paraId="05FDDCFB"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12</w:t>
      </w:r>
      <w:r w:rsidRPr="00763C06">
        <w:rPr>
          <w:rFonts w:asciiTheme="majorHAnsi" w:hAnsiTheme="majorHAnsi" w:cstheme="majorHAnsi"/>
          <w:b/>
        </w:rPr>
        <w:t xml:space="preserve">, </w:t>
      </w:r>
      <w:r>
        <w:rPr>
          <w:rFonts w:asciiTheme="majorHAnsi" w:hAnsiTheme="majorHAnsi" w:cstheme="majorHAnsi"/>
          <w:b/>
        </w:rPr>
        <w:t>Monday</w:t>
      </w:r>
      <w:r w:rsidRPr="00763C06">
        <w:rPr>
          <w:rFonts w:asciiTheme="majorHAnsi" w:hAnsiTheme="majorHAnsi" w:cstheme="majorHAnsi"/>
          <w:b/>
        </w:rPr>
        <w:tab/>
      </w:r>
    </w:p>
    <w:p w14:paraId="7713456C" w14:textId="77777777" w:rsidR="0066090D" w:rsidRDefault="0066090D" w:rsidP="0066090D">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395B41F0" w14:textId="77777777" w:rsidR="0066090D" w:rsidRDefault="0066090D" w:rsidP="0066090D">
      <w:pPr>
        <w:widowControl w:val="0"/>
        <w:autoSpaceDE w:val="0"/>
        <w:autoSpaceDN w:val="0"/>
        <w:adjustRightInd w:val="0"/>
        <w:spacing w:after="0" w:line="240" w:lineRule="auto"/>
        <w:rPr>
          <w:rFonts w:asciiTheme="majorHAnsi" w:hAnsiTheme="majorHAnsi" w:cstheme="majorHAnsi"/>
        </w:rPr>
      </w:pPr>
    </w:p>
    <w:p w14:paraId="7CFD57D8" w14:textId="77777777" w:rsidR="0066090D" w:rsidRPr="00613549" w:rsidRDefault="0066090D" w:rsidP="0066090D">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16</w:t>
      </w:r>
      <w:r w:rsidRPr="00613549">
        <w:rPr>
          <w:rFonts w:asciiTheme="majorHAnsi" w:hAnsiTheme="majorHAnsi" w:cstheme="majorHAnsi"/>
          <w:b/>
          <w:bCs/>
        </w:rPr>
        <w:t>, Friday</w:t>
      </w:r>
    </w:p>
    <w:p w14:paraId="1E1FFA7F" w14:textId="77777777" w:rsidR="0066090D" w:rsidRDefault="0066090D" w:rsidP="0066090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4BD9ABE2" w14:textId="77777777" w:rsidR="0066090D" w:rsidRDefault="0066090D" w:rsidP="0066090D">
      <w:pPr>
        <w:widowControl w:val="0"/>
        <w:autoSpaceDE w:val="0"/>
        <w:autoSpaceDN w:val="0"/>
        <w:adjustRightInd w:val="0"/>
        <w:spacing w:after="0" w:line="240" w:lineRule="auto"/>
        <w:rPr>
          <w:rFonts w:asciiTheme="majorHAnsi" w:hAnsiTheme="majorHAnsi" w:cstheme="majorHAnsi"/>
        </w:rPr>
      </w:pPr>
    </w:p>
    <w:p w14:paraId="78A3DD75" w14:textId="77777777" w:rsidR="0066090D" w:rsidRDefault="0066090D" w:rsidP="0066090D">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January 24</w:t>
      </w:r>
      <w:r>
        <w:rPr>
          <w:rFonts w:asciiTheme="majorHAnsi" w:hAnsiTheme="majorHAnsi" w:cstheme="majorHAnsi"/>
          <w:b/>
          <w:bCs/>
        </w:rPr>
        <w:t>, Friday</w:t>
      </w:r>
    </w:p>
    <w:p w14:paraId="4173C1F9" w14:textId="77777777" w:rsidR="0066090D" w:rsidRPr="00613549" w:rsidRDefault="0066090D" w:rsidP="0066090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10E539AA"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rPr>
      </w:pPr>
    </w:p>
    <w:p w14:paraId="44E1D7D2" w14:textId="77777777" w:rsidR="0066090D" w:rsidRPr="00B3205D" w:rsidRDefault="0066090D" w:rsidP="0066090D">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20, Friday</w:t>
      </w:r>
    </w:p>
    <w:p w14:paraId="27215B72" w14:textId="77777777" w:rsidR="0066090D" w:rsidRDefault="0066090D" w:rsidP="0066090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45BDFB2E"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rPr>
      </w:pPr>
    </w:p>
    <w:p w14:paraId="2459FA97"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10</w:t>
      </w:r>
      <w:r w:rsidRPr="00763C06">
        <w:rPr>
          <w:rFonts w:asciiTheme="majorHAnsi" w:hAnsiTheme="majorHAnsi" w:cstheme="majorHAnsi"/>
          <w:b/>
          <w:bCs/>
        </w:rPr>
        <w:t xml:space="preserve">, </w:t>
      </w:r>
      <w:r>
        <w:rPr>
          <w:rFonts w:asciiTheme="majorHAnsi" w:hAnsiTheme="majorHAnsi" w:cstheme="majorHAnsi"/>
          <w:b/>
          <w:bCs/>
        </w:rPr>
        <w:t>Friday</w:t>
      </w:r>
    </w:p>
    <w:p w14:paraId="2AEF3565" w14:textId="77777777" w:rsidR="0066090D" w:rsidRDefault="0066090D" w:rsidP="0066090D">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35E0228F"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bCs/>
        </w:rPr>
      </w:pPr>
    </w:p>
    <w:p w14:paraId="729A8AA2"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11</w:t>
      </w:r>
      <w:r>
        <w:rPr>
          <w:rFonts w:asciiTheme="majorHAnsi" w:hAnsiTheme="majorHAnsi" w:cstheme="majorHAnsi"/>
          <w:b/>
        </w:rPr>
        <w:t>,</w:t>
      </w:r>
      <w:r w:rsidRPr="00763C06">
        <w:rPr>
          <w:rFonts w:asciiTheme="majorHAnsi" w:hAnsiTheme="majorHAnsi" w:cstheme="majorHAnsi"/>
          <w:b/>
        </w:rPr>
        <w:t xml:space="preserve"> </w:t>
      </w:r>
      <w:r>
        <w:rPr>
          <w:rFonts w:asciiTheme="majorHAnsi" w:hAnsiTheme="majorHAnsi" w:cstheme="majorHAnsi"/>
          <w:b/>
        </w:rPr>
        <w:t>Saturday</w:t>
      </w:r>
    </w:p>
    <w:p w14:paraId="2DC55C05"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0767E657" w14:textId="77777777" w:rsidR="0066090D" w:rsidRDefault="0066090D" w:rsidP="0066090D">
      <w:pPr>
        <w:widowControl w:val="0"/>
        <w:autoSpaceDE w:val="0"/>
        <w:autoSpaceDN w:val="0"/>
        <w:adjustRightInd w:val="0"/>
        <w:spacing w:after="0" w:line="240" w:lineRule="auto"/>
        <w:rPr>
          <w:rFonts w:asciiTheme="majorHAnsi" w:hAnsiTheme="majorHAnsi" w:cstheme="majorHAnsi"/>
          <w:bCs/>
        </w:rPr>
      </w:pPr>
    </w:p>
    <w:p w14:paraId="37FC45C3" w14:textId="77777777" w:rsidR="0066090D" w:rsidRPr="00DF081A" w:rsidRDefault="0066090D" w:rsidP="0066090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May 1</w:t>
      </w:r>
      <w:r w:rsidRPr="00DF081A">
        <w:rPr>
          <w:rFonts w:asciiTheme="majorHAnsi" w:hAnsiTheme="majorHAnsi" w:cstheme="majorHAnsi"/>
          <w:b/>
        </w:rPr>
        <w:t>, Friday</w:t>
      </w:r>
    </w:p>
    <w:p w14:paraId="640D1F7B"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667DA31F" w14:textId="77777777" w:rsidR="0066090D" w:rsidRDefault="0066090D" w:rsidP="0066090D">
      <w:pPr>
        <w:widowControl w:val="0"/>
        <w:autoSpaceDE w:val="0"/>
        <w:autoSpaceDN w:val="0"/>
        <w:adjustRightInd w:val="0"/>
        <w:spacing w:after="0" w:line="240" w:lineRule="auto"/>
        <w:rPr>
          <w:rFonts w:asciiTheme="majorHAnsi" w:hAnsiTheme="majorHAnsi" w:cstheme="majorHAnsi"/>
          <w:bCs/>
        </w:rPr>
      </w:pPr>
    </w:p>
    <w:p w14:paraId="7CE7DC9C"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May 2</w:t>
      </w:r>
      <w:r w:rsidRPr="00763C06">
        <w:rPr>
          <w:rFonts w:asciiTheme="majorHAnsi" w:hAnsiTheme="majorHAnsi" w:cstheme="majorHAnsi"/>
          <w:b/>
          <w:bCs/>
        </w:rPr>
        <w:t>,</w:t>
      </w:r>
      <w:r w:rsidRPr="00763C06">
        <w:rPr>
          <w:rFonts w:asciiTheme="majorHAnsi" w:hAnsiTheme="majorHAnsi" w:cstheme="majorHAnsi"/>
          <w:b/>
        </w:rPr>
        <w:t xml:space="preserve"> Saturday – </w:t>
      </w:r>
      <w:r>
        <w:rPr>
          <w:rFonts w:asciiTheme="majorHAnsi" w:hAnsiTheme="majorHAnsi" w:cstheme="majorHAnsi"/>
          <w:b/>
        </w:rPr>
        <w:t>May 8</w:t>
      </w:r>
      <w:r w:rsidRPr="00763C06">
        <w:rPr>
          <w:rFonts w:asciiTheme="majorHAnsi" w:hAnsiTheme="majorHAnsi" w:cstheme="majorHAnsi"/>
          <w:b/>
        </w:rPr>
        <w:t xml:space="preserve">, </w:t>
      </w:r>
      <w:r>
        <w:rPr>
          <w:rFonts w:asciiTheme="majorHAnsi" w:hAnsiTheme="majorHAnsi" w:cstheme="majorHAnsi"/>
          <w:b/>
        </w:rPr>
        <w:t>Friday</w:t>
      </w:r>
    </w:p>
    <w:p w14:paraId="660752A4" w14:textId="77777777" w:rsidR="0066090D" w:rsidRPr="00763C06" w:rsidRDefault="0066090D" w:rsidP="0066090D">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043EBA5C" w14:textId="77777777" w:rsidR="004D4D5D" w:rsidRPr="00C82903" w:rsidRDefault="004D4D5D" w:rsidP="004D4D5D"/>
    <w:p w14:paraId="70F5B021"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t>Welcome</w:t>
      </w:r>
      <w:r w:rsidRPr="008C62D3">
        <w:rPr>
          <w:rFonts w:asciiTheme="majorHAnsi" w:eastAsiaTheme="majorEastAsia" w:hAnsiTheme="majorHAnsi" w:cstheme="majorBidi"/>
          <w:color w:val="2E74B5" w:themeColor="accent1" w:themeShade="BF"/>
          <w:sz w:val="28"/>
          <w:szCs w:val="28"/>
        </w:rPr>
        <w:t xml:space="preserve"> to UNT!</w:t>
      </w:r>
    </w:p>
    <w:p w14:paraId="1C72E44B" w14:textId="77777777" w:rsidR="00CD5E6F" w:rsidRPr="008C62D3" w:rsidRDefault="00CD5E6F" w:rsidP="00CD5E6F">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EACBFEC" w14:textId="77777777" w:rsidR="00CD5E6F" w:rsidRPr="008C62D3" w:rsidRDefault="00CD5E6F" w:rsidP="00CD5E6F">
      <w:pPr>
        <w:suppressAutoHyphens/>
        <w:rPr>
          <w:rFonts w:cstheme="minorHAnsi"/>
        </w:rPr>
      </w:pPr>
    </w:p>
    <w:p w14:paraId="444BC728" w14:textId="77777777" w:rsidR="00CD5E6F" w:rsidRPr="008C62D3" w:rsidRDefault="00CD5E6F" w:rsidP="00CD5E6F">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2A241E47" w14:textId="77777777" w:rsidR="00CD5E6F" w:rsidRPr="008C62D3" w:rsidRDefault="00CD5E6F" w:rsidP="00CD5E6F">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46AA4DFA"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0E7E54E7"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1F8BD6AB"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2B7332A"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5932B251"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8EFA206"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6C27766D"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40F720EB"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63B6B1CF"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Proofread and fact-check your sources.</w:t>
      </w:r>
    </w:p>
    <w:p w14:paraId="72D03540"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3897DD66" w14:textId="77777777" w:rsidR="00CD5E6F" w:rsidRPr="008C62D3" w:rsidRDefault="00CD5E6F" w:rsidP="00CD5E6F">
      <w:pPr>
        <w:suppressAutoHyphens/>
      </w:pPr>
      <w:r w:rsidRPr="008C62D3">
        <w:rPr>
          <w:rFonts w:cstheme="minorHAnsi"/>
        </w:rPr>
        <w:t xml:space="preserve">See these </w:t>
      </w:r>
      <w:hyperlink r:id="rId13">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3515635A" w14:textId="77777777" w:rsidR="00CD5E6F" w:rsidRPr="008C62D3" w:rsidRDefault="00CD5E6F" w:rsidP="00CD5E6F">
      <w:pPr>
        <w:suppressAutoHyphens/>
        <w:rPr>
          <w:rFonts w:cs="Arial"/>
        </w:rPr>
      </w:pPr>
    </w:p>
    <w:p w14:paraId="1091509C" w14:textId="77777777" w:rsidR="00CD5E6F" w:rsidRPr="008C62D3" w:rsidRDefault="00CD5E6F" w:rsidP="00CD5E6F">
      <w:pPr>
        <w:suppressAutoHyphens/>
        <w:rPr>
          <w:color w:val="2E74B5"/>
          <w:sz w:val="28"/>
          <w:szCs w:val="28"/>
        </w:rPr>
      </w:pPr>
      <w:r w:rsidRPr="008C62D3">
        <w:rPr>
          <w:rFonts w:cs="Arial"/>
          <w:color w:val="2E74B5"/>
          <w:sz w:val="28"/>
          <w:szCs w:val="28"/>
        </w:rPr>
        <w:t>Online Course System</w:t>
      </w:r>
    </w:p>
    <w:p w14:paraId="31CE2D24" w14:textId="77777777" w:rsidR="00CD5E6F" w:rsidRPr="008C62D3" w:rsidRDefault="00CD5E6F" w:rsidP="00CD5E6F">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DA687F5" w14:textId="77777777" w:rsidR="00CD5E6F" w:rsidRPr="008C62D3" w:rsidRDefault="00CD5E6F" w:rsidP="00CD5E6F">
      <w:pPr>
        <w:suppressAutoHyphens/>
        <w:spacing w:after="0"/>
      </w:pPr>
      <w:r w:rsidRPr="008C62D3">
        <w:rPr>
          <w:b/>
        </w:rPr>
        <w:t>UIT Help Desk</w:t>
      </w:r>
      <w:r w:rsidRPr="008C62D3">
        <w:t xml:space="preserve">: </w:t>
      </w:r>
      <w:hyperlink r:id="rId14">
        <w:r w:rsidRPr="008C62D3">
          <w:rPr>
            <w:color w:val="0563C1" w:themeColor="hyperlink"/>
            <w:u w:val="single"/>
          </w:rPr>
          <w:t>UIT Student Help Desk site</w:t>
        </w:r>
      </w:hyperlink>
      <w:r w:rsidRPr="008C62D3">
        <w:t xml:space="preserve"> (https://www.unt.edu/helpdesk)</w:t>
      </w:r>
    </w:p>
    <w:p w14:paraId="08BA9F98" w14:textId="77777777" w:rsidR="00CD5E6F" w:rsidRPr="008C62D3" w:rsidRDefault="00CD5E6F" w:rsidP="00CD5E6F">
      <w:pPr>
        <w:suppressAutoHyphens/>
        <w:spacing w:after="0"/>
      </w:pPr>
      <w:r w:rsidRPr="008C62D3">
        <w:rPr>
          <w:rFonts w:cs="Calibri"/>
          <w:b/>
        </w:rPr>
        <w:t>Email</w:t>
      </w:r>
      <w:r w:rsidRPr="008C62D3">
        <w:rPr>
          <w:rFonts w:cs="Calibri"/>
        </w:rPr>
        <w:t xml:space="preserve">: </w:t>
      </w:r>
      <w:hyperlink r:id="rId15">
        <w:r w:rsidRPr="008C62D3">
          <w:rPr>
            <w:rFonts w:cs="Calibri"/>
            <w:color w:val="0563C1" w:themeColor="hyperlink"/>
            <w:u w:val="single"/>
          </w:rPr>
          <w:t>helpdesk@unt.edu</w:t>
        </w:r>
      </w:hyperlink>
      <w:r w:rsidRPr="008C62D3">
        <w:rPr>
          <w:rFonts w:cs="Calibri"/>
        </w:rPr>
        <w:t xml:space="preserve">     </w:t>
      </w:r>
    </w:p>
    <w:p w14:paraId="7A8938AC" w14:textId="77777777" w:rsidR="00CD5E6F" w:rsidRPr="008C62D3" w:rsidRDefault="00CD5E6F" w:rsidP="00CD5E6F">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7D500FFF" w14:textId="77777777" w:rsidR="00CD5E6F" w:rsidRPr="008C62D3" w:rsidRDefault="00CD5E6F" w:rsidP="00CD5E6F">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0382B109"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47CE6270"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53A3370E"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37840228"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5E538BDA"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4629036F"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2E759FFA"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1870DD0" w14:textId="77777777" w:rsidR="00CD5E6F" w:rsidRPr="008C62D3" w:rsidRDefault="00CD5E6F" w:rsidP="00CD5E6F">
      <w:pPr>
        <w:widowControl w:val="0"/>
        <w:suppressAutoHyphens/>
        <w:spacing w:after="0" w:line="240" w:lineRule="auto"/>
        <w:ind w:right="147"/>
        <w:rPr>
          <w:rFonts w:ascii="Calibri" w:eastAsia="Times New Roman" w:hAnsi="Calibri" w:cs="Calibri"/>
        </w:rPr>
      </w:pPr>
    </w:p>
    <w:p w14:paraId="6529D627" w14:textId="77777777" w:rsidR="00CD5E6F" w:rsidRPr="00923F88" w:rsidRDefault="00CD5E6F" w:rsidP="00CD5E6F">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6">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1097E19"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3437361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4522BBE4" w14:textId="77777777" w:rsidR="00CD5E6F" w:rsidRPr="008C62D3" w:rsidRDefault="00CD5E6F" w:rsidP="00CD5E6F">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08EE1C2"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6477B7B3" w14:textId="77777777" w:rsidR="00CD5E6F" w:rsidRPr="008C62D3" w:rsidRDefault="00CD5E6F" w:rsidP="00CD5E6F">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C62D3">
        <w:t>time,</w:t>
      </w:r>
      <w:proofErr w:type="gramEnd"/>
      <w:r w:rsidRPr="008C62D3">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r w:rsidRPr="008C62D3">
          <w:rPr>
            <w:color w:val="0563C1" w:themeColor="hyperlink"/>
            <w:u w:val="single"/>
          </w:rPr>
          <w:t>ODA website</w:t>
        </w:r>
      </w:hyperlink>
      <w:r w:rsidRPr="008C62D3">
        <w:t xml:space="preserve"> (</w:t>
      </w:r>
      <w:hyperlink r:id="rId18">
        <w:r w:rsidRPr="008C62D3">
          <w:rPr>
            <w:color w:val="0563C1" w:themeColor="hyperlink"/>
            <w:u w:val="single"/>
          </w:rPr>
          <w:t>https://disability.unt.edu/</w:t>
        </w:r>
      </w:hyperlink>
      <w:r w:rsidRPr="008C62D3">
        <w:t>).</w:t>
      </w:r>
    </w:p>
    <w:p w14:paraId="5FCF414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2D07B57B" w14:textId="77777777" w:rsidR="00CD5E6F" w:rsidRPr="008C62D3" w:rsidRDefault="00CD5E6F" w:rsidP="00CD5E6F">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BC9F91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2E66A7AD" w14:textId="77777777" w:rsidR="00CD5E6F" w:rsidRPr="008C62D3" w:rsidRDefault="00CD5E6F" w:rsidP="00CD5E6F">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3B5F08"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07B97ED1" w14:textId="77777777" w:rsidR="00CD5E6F" w:rsidRPr="008C62D3" w:rsidRDefault="00CD5E6F" w:rsidP="00CD5E6F">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w:t>
      </w:r>
      <w:r w:rsidRPr="008C62D3">
        <w:lastRenderedPageBreak/>
        <w:t xml:space="preserve">Rights and Privacy Act (FERPA) laws and the University’s policy. See UNT Policy 10.10, Records Management and Retention for additional information. </w:t>
      </w:r>
    </w:p>
    <w:p w14:paraId="7242C14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05FDF18D" w14:textId="77777777" w:rsidR="00CD5E6F" w:rsidRPr="008C62D3" w:rsidRDefault="00CD5E6F" w:rsidP="00CD5E6F">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sidRPr="008C62D3">
          <w:rPr>
            <w:color w:val="0563C1" w:themeColor="hyperlink"/>
            <w:u w:val="single"/>
          </w:rPr>
          <w:t>Code of Student Conduct</w:t>
        </w:r>
      </w:hyperlink>
      <w:r w:rsidRPr="008C62D3">
        <w:t xml:space="preserve"> (https://deanofstudents.unt.edu/conduct) to learn more. </w:t>
      </w:r>
    </w:p>
    <w:p w14:paraId="7A28749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7D0D411B" w14:textId="77777777" w:rsidR="00CD5E6F" w:rsidRPr="008C62D3" w:rsidRDefault="00CD5E6F" w:rsidP="00CD5E6F">
      <w:pPr>
        <w:suppressAutoHyphens/>
      </w:pPr>
      <w:r w:rsidRPr="008C62D3">
        <w:t xml:space="preserve">Students’ access point for business and academic services at UNT is located at: </w:t>
      </w:r>
      <w:hyperlink r:id="rId20">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21">
        <w:r w:rsidRPr="008C62D3">
          <w:rPr>
            <w:color w:val="0563C1" w:themeColor="hyperlink"/>
            <w:u w:val="single"/>
          </w:rPr>
          <w:t>Eagle Connect</w:t>
        </w:r>
      </w:hyperlink>
      <w:r w:rsidRPr="008C62D3">
        <w:t xml:space="preserve"> (https://it.unt.edu/eagleconnect).</w:t>
      </w:r>
    </w:p>
    <w:p w14:paraId="0087A605"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6EF8AF02" w14:textId="77777777" w:rsidR="00CD5E6F" w:rsidRPr="008C62D3" w:rsidRDefault="00CD5E6F" w:rsidP="00CD5E6F">
      <w:pPr>
        <w:suppressAutoHyphens/>
      </w:pPr>
      <w:r w:rsidRPr="008C62D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C62D3">
        <w:t>IASystem</w:t>
      </w:r>
      <w:proofErr w:type="spellEnd"/>
      <w:r w:rsidRPr="008C62D3">
        <w:t xml:space="preserve"> Notification" (</w:t>
      </w:r>
      <w:hyperlink r:id="rId22">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w:t>
      </w:r>
      <w:proofErr w:type="gramStart"/>
      <w:r w:rsidRPr="008C62D3">
        <w:t>survey</w:t>
      </w:r>
      <w:proofErr w:type="gramEnd"/>
      <w:r w:rsidRPr="008C62D3">
        <w:t xml:space="preserve"> they will receive a confirmation email that the survey has been submitted. For additional information, please visit the </w:t>
      </w:r>
      <w:hyperlink r:id="rId23">
        <w:r w:rsidRPr="008C62D3">
          <w:rPr>
            <w:color w:val="0563C1" w:themeColor="hyperlink"/>
            <w:u w:val="single"/>
          </w:rPr>
          <w:t>SPOT website</w:t>
        </w:r>
      </w:hyperlink>
      <w:r w:rsidRPr="008C62D3">
        <w:t xml:space="preserve"> (http://spot.unt.edu/) or email </w:t>
      </w:r>
      <w:hyperlink r:id="rId24">
        <w:r w:rsidRPr="008C62D3">
          <w:rPr>
            <w:color w:val="0563C1" w:themeColor="hyperlink"/>
            <w:u w:val="single"/>
          </w:rPr>
          <w:t>spot@unt.edu</w:t>
        </w:r>
      </w:hyperlink>
      <w:r w:rsidRPr="008C62D3">
        <w:t>.</w:t>
      </w:r>
    </w:p>
    <w:p w14:paraId="555ECB7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30B0CDFB" w14:textId="77777777" w:rsidR="00CD5E6F" w:rsidRPr="008C62D3" w:rsidRDefault="00CD5E6F" w:rsidP="00CD5E6F">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r w:rsidRPr="008C62D3">
          <w:rPr>
            <w:u w:val="single"/>
          </w:rPr>
          <w:t>SurvivorAdvocate@unt.edu</w:t>
        </w:r>
      </w:hyperlink>
      <w:r w:rsidRPr="008C62D3">
        <w:t xml:space="preserve"> or by calling the Dean of Students Office at 940-5652648.</w:t>
      </w:r>
    </w:p>
    <w:p w14:paraId="09DAD4AD"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2B1DB70F" w14:textId="77777777" w:rsidR="00CD5E6F" w:rsidRPr="008C62D3" w:rsidRDefault="00CD5E6F" w:rsidP="00CD5E6F">
      <w:pPr>
        <w:suppressAutoHyphens/>
        <w:spacing w:before="115" w:after="158"/>
        <w:rPr>
          <w:b/>
        </w:rPr>
      </w:pPr>
      <w:r w:rsidRPr="008C62D3">
        <w:rPr>
          <w:b/>
        </w:rPr>
        <w:t>Federal Regulation</w:t>
      </w:r>
    </w:p>
    <w:p w14:paraId="2E04757E" w14:textId="77777777" w:rsidR="00CD5E6F" w:rsidRPr="008C62D3" w:rsidRDefault="00CD5E6F" w:rsidP="00CD5E6F">
      <w:pPr>
        <w:suppressAutoHyphens/>
      </w:pPr>
      <w:r w:rsidRPr="008C62D3">
        <w:t xml:space="preserve">To read detailed Immigration and Customs Enforcement regulations for F-1 students taking online courses, please go to the </w:t>
      </w:r>
      <w:hyperlink r:id="rId26">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w:t>
      </w:r>
      <w:proofErr w:type="spellStart"/>
      <w:r w:rsidRPr="008C62D3">
        <w:t>i</w:t>
      </w:r>
      <w:proofErr w:type="spellEnd"/>
      <w:r w:rsidRPr="008C62D3">
        <w:t>)(G).</w:t>
      </w:r>
    </w:p>
    <w:p w14:paraId="7C1C41B4" w14:textId="77777777" w:rsidR="00CD5E6F" w:rsidRPr="008C62D3" w:rsidRDefault="00CD5E6F" w:rsidP="00CD5E6F">
      <w:pPr>
        <w:suppressAutoHyphens/>
      </w:pPr>
      <w:r w:rsidRPr="008C62D3">
        <w:t xml:space="preserve">The paragraph reads: </w:t>
      </w:r>
    </w:p>
    <w:p w14:paraId="63119BE9" w14:textId="77777777" w:rsidR="00CD5E6F" w:rsidRPr="008C62D3" w:rsidRDefault="00CD5E6F" w:rsidP="00CD5E6F">
      <w:pPr>
        <w:suppressAutoHyphens/>
        <w:rPr>
          <w:b/>
        </w:rPr>
      </w:pPr>
      <w:r w:rsidRPr="008C62D3">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5972DDC" w14:textId="77777777" w:rsidR="00CD5E6F" w:rsidRPr="008C62D3" w:rsidRDefault="00CD5E6F" w:rsidP="00CD5E6F">
      <w:pPr>
        <w:suppressAutoHyphens/>
        <w:rPr>
          <w:b/>
        </w:rPr>
      </w:pPr>
      <w:r w:rsidRPr="008C62D3">
        <w:rPr>
          <w:b/>
        </w:rPr>
        <w:t xml:space="preserve">University of North Texas Compliance </w:t>
      </w:r>
    </w:p>
    <w:p w14:paraId="03C72033" w14:textId="77777777" w:rsidR="00CD5E6F" w:rsidRPr="008C62D3" w:rsidRDefault="00CD5E6F" w:rsidP="00CD5E6F">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92AFEC0" w14:textId="77777777" w:rsidR="00CD5E6F" w:rsidRPr="008C62D3" w:rsidRDefault="00CD5E6F" w:rsidP="00CD5E6F">
      <w:pPr>
        <w:suppressAutoHyphens/>
      </w:pPr>
      <w:r w:rsidRPr="008C62D3">
        <w:t>If such an on-campus activity is required, it is the student’s responsibility to do the following:</w:t>
      </w:r>
    </w:p>
    <w:p w14:paraId="517BC465" w14:textId="77777777" w:rsidR="00CD5E6F" w:rsidRPr="008C62D3" w:rsidRDefault="00CD5E6F" w:rsidP="00CD5E6F">
      <w:pPr>
        <w:suppressAutoHyphens/>
      </w:pPr>
      <w:r w:rsidRPr="008C62D3">
        <w:t>(1) Submit a written request to the instructor for an on-campus experiential component within one week of the start of the course.</w:t>
      </w:r>
    </w:p>
    <w:p w14:paraId="142A3CD2" w14:textId="77777777" w:rsidR="00CD5E6F" w:rsidRPr="008C62D3" w:rsidRDefault="00CD5E6F" w:rsidP="00CD5E6F">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336C0DDF" w14:textId="77777777" w:rsidR="00CD5E6F" w:rsidRPr="008C62D3" w:rsidRDefault="00CD5E6F" w:rsidP="00CD5E6F">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r w:rsidRPr="008C62D3">
          <w:rPr>
            <w:color w:val="0563C1" w:themeColor="hyperlink"/>
            <w:u w:val="single"/>
          </w:rPr>
          <w:t>internationaladvising@unt.edu</w:t>
        </w:r>
      </w:hyperlink>
      <w:r w:rsidRPr="008C62D3">
        <w:t>) to get clarification before the one-week deadline.</w:t>
      </w:r>
    </w:p>
    <w:p w14:paraId="535CE5B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2DE5CF83" w14:textId="77777777" w:rsidR="00CD5E6F" w:rsidRPr="008C62D3" w:rsidRDefault="00CD5E6F" w:rsidP="00CD5E6F">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4569E3E" w14:textId="77777777" w:rsidR="00CD5E6F" w:rsidRPr="008C62D3" w:rsidRDefault="00CD5E6F" w:rsidP="00CD5E6F">
      <w:pPr>
        <w:suppressAutoHyphens/>
      </w:pPr>
      <w:r w:rsidRPr="008C62D3">
        <w:t xml:space="preserve">See </w:t>
      </w:r>
      <w:hyperlink r:id="rId28">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6A019F91"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5B535EDB" w14:textId="77777777" w:rsidR="00CD5E6F" w:rsidRPr="008C62D3" w:rsidRDefault="00CD5E6F" w:rsidP="00CD5E6F">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86AE7F4" w14:textId="77777777" w:rsidR="00CD5E6F" w:rsidRPr="008C62D3" w:rsidRDefault="00CD5E6F" w:rsidP="00CD5E6F">
      <w:pPr>
        <w:numPr>
          <w:ilvl w:val="0"/>
          <w:numId w:val="35"/>
        </w:numPr>
        <w:suppressAutoHyphens/>
        <w:spacing w:after="0" w:line="276" w:lineRule="auto"/>
      </w:pPr>
      <w:r w:rsidRPr="008C62D3">
        <w:t>The work is used only once.</w:t>
      </w:r>
    </w:p>
    <w:p w14:paraId="285140CD" w14:textId="77777777" w:rsidR="00CD5E6F" w:rsidRPr="008C62D3" w:rsidRDefault="00CD5E6F" w:rsidP="00CD5E6F">
      <w:pPr>
        <w:numPr>
          <w:ilvl w:val="0"/>
          <w:numId w:val="35"/>
        </w:numPr>
        <w:suppressAutoHyphens/>
        <w:spacing w:after="0" w:line="276" w:lineRule="auto"/>
      </w:pPr>
      <w:r w:rsidRPr="008C62D3">
        <w:t>The work is not used in its entirety.</w:t>
      </w:r>
    </w:p>
    <w:p w14:paraId="502FC50C" w14:textId="77777777" w:rsidR="00CD5E6F" w:rsidRPr="008C62D3" w:rsidRDefault="00CD5E6F" w:rsidP="00CD5E6F">
      <w:pPr>
        <w:numPr>
          <w:ilvl w:val="0"/>
          <w:numId w:val="35"/>
        </w:numPr>
        <w:suppressAutoHyphens/>
        <w:spacing w:after="0" w:line="276" w:lineRule="auto"/>
      </w:pPr>
      <w:r w:rsidRPr="008C62D3">
        <w:lastRenderedPageBreak/>
        <w:t>Use of the work does not affect any potential profits from the work.</w:t>
      </w:r>
    </w:p>
    <w:p w14:paraId="53A74FA0" w14:textId="77777777" w:rsidR="00CD5E6F" w:rsidRPr="008C62D3" w:rsidRDefault="00CD5E6F" w:rsidP="00CD5E6F">
      <w:pPr>
        <w:numPr>
          <w:ilvl w:val="0"/>
          <w:numId w:val="35"/>
        </w:numPr>
        <w:suppressAutoHyphens/>
        <w:spacing w:after="0" w:line="276" w:lineRule="auto"/>
      </w:pPr>
      <w:r w:rsidRPr="008C62D3">
        <w:t>The student is not identified.</w:t>
      </w:r>
    </w:p>
    <w:p w14:paraId="54A6870A" w14:textId="77777777" w:rsidR="00CD5E6F" w:rsidRPr="008C62D3" w:rsidRDefault="00CD5E6F" w:rsidP="00CD5E6F">
      <w:pPr>
        <w:numPr>
          <w:ilvl w:val="0"/>
          <w:numId w:val="35"/>
        </w:numPr>
        <w:suppressAutoHyphens/>
        <w:spacing w:after="0" w:line="276" w:lineRule="auto"/>
      </w:pPr>
      <w:r w:rsidRPr="008C62D3">
        <w:t xml:space="preserve">The work is identified as student work. </w:t>
      </w:r>
    </w:p>
    <w:p w14:paraId="13976347" w14:textId="77777777" w:rsidR="00CD5E6F" w:rsidRPr="008C62D3" w:rsidRDefault="00CD5E6F" w:rsidP="00CD5E6F">
      <w:pPr>
        <w:suppressAutoHyphens/>
        <w:spacing w:after="0"/>
        <w:ind w:left="720"/>
      </w:pPr>
    </w:p>
    <w:p w14:paraId="31C849B3" w14:textId="77777777" w:rsidR="00CD5E6F" w:rsidRPr="008C62D3" w:rsidRDefault="00CD5E6F" w:rsidP="00CD5E6F">
      <w:pPr>
        <w:suppressAutoHyphens/>
      </w:pPr>
      <w:r w:rsidRPr="008C62D3">
        <w:t>If the use of the work does not meet all of the above criteria, then the University office or department using the work must obtain the student’s written permission.</w:t>
      </w:r>
    </w:p>
    <w:p w14:paraId="6BC026A0" w14:textId="77777777" w:rsidR="00CD5E6F" w:rsidRPr="008C62D3" w:rsidRDefault="00CD5E6F" w:rsidP="00CD5E6F">
      <w:pPr>
        <w:suppressAutoHyphens/>
      </w:pPr>
      <w:r w:rsidRPr="008C62D3">
        <w:t>Download the UNT System Permission, Waiver and Release Form</w:t>
      </w:r>
    </w:p>
    <w:p w14:paraId="4596B6B8" w14:textId="77777777" w:rsidR="00CD5E6F" w:rsidRPr="008C62D3" w:rsidRDefault="00CD5E6F" w:rsidP="00CD5E6F">
      <w:pPr>
        <w:suppressAutoHyphens/>
        <w:rPr>
          <w:b/>
        </w:rPr>
      </w:pPr>
      <w:r w:rsidRPr="008C62D3">
        <w:rPr>
          <w:b/>
        </w:rPr>
        <w:t>Transmission and Recording of Student Images in Electronically-Delivered Courses</w:t>
      </w:r>
    </w:p>
    <w:p w14:paraId="41EC8E94" w14:textId="77777777" w:rsidR="00CD5E6F" w:rsidRPr="008C62D3" w:rsidRDefault="00CD5E6F" w:rsidP="00CD5E6F">
      <w:pPr>
        <w:numPr>
          <w:ilvl w:val="0"/>
          <w:numId w:val="36"/>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2B26A686" w14:textId="77777777" w:rsidR="00CD5E6F" w:rsidRPr="008C62D3" w:rsidRDefault="00CD5E6F" w:rsidP="00CD5E6F">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04CF2598" w14:textId="77777777" w:rsidR="00CD5E6F" w:rsidRPr="008C62D3" w:rsidRDefault="00CD5E6F" w:rsidP="00CD5E6F">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9E1F391" w14:textId="77777777" w:rsidR="00CD5E6F" w:rsidRPr="008C62D3" w:rsidRDefault="00CD5E6F" w:rsidP="00CD5E6F">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0C49AFC3" w14:textId="77777777" w:rsidR="00CD5E6F" w:rsidRPr="008C62D3" w:rsidRDefault="00CD5E6F" w:rsidP="00CD5E6F">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01E87428" w14:textId="77777777" w:rsidR="00CD5E6F" w:rsidRPr="008C62D3" w:rsidRDefault="00CD5E6F" w:rsidP="00CD5E6F">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4DBCCB5E" w14:textId="77777777" w:rsidR="00CD5E6F" w:rsidRPr="008C62D3" w:rsidRDefault="00CD5E6F" w:rsidP="00CD5E6F">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D2AEC3" w14:textId="77777777" w:rsidR="00CD5E6F" w:rsidRPr="008C62D3" w:rsidRDefault="00CD5E6F" w:rsidP="00CD5E6F">
      <w:pPr>
        <w:suppressAutoHyphens/>
      </w:pPr>
    </w:p>
    <w:p w14:paraId="538768F9" w14:textId="77777777" w:rsidR="00CD5E6F" w:rsidRPr="008C62D3" w:rsidRDefault="00CD5E6F" w:rsidP="00CD5E6F">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lastRenderedPageBreak/>
        <w:t>Academic Support &amp; Student Services</w:t>
      </w:r>
    </w:p>
    <w:p w14:paraId="0CD2F52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14135A5F"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457E9E64" w14:textId="77777777" w:rsidR="00CD5E6F" w:rsidRPr="008C62D3" w:rsidRDefault="00CD5E6F" w:rsidP="00CD5E6F">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58F3ECB" w14:textId="77777777" w:rsidR="00CD5E6F" w:rsidRPr="008C62D3" w:rsidRDefault="00CD5E6F" w:rsidP="00CD5E6F">
      <w:pPr>
        <w:numPr>
          <w:ilvl w:val="0"/>
          <w:numId w:val="37"/>
        </w:numPr>
        <w:suppressAutoHyphens/>
        <w:contextualSpacing/>
      </w:pPr>
      <w:hyperlink r:id="rId29">
        <w:r w:rsidRPr="008C62D3">
          <w:rPr>
            <w:color w:val="0563C1" w:themeColor="hyperlink"/>
            <w:u w:val="single"/>
          </w:rPr>
          <w:t>Student Health and Wellness Center</w:t>
        </w:r>
      </w:hyperlink>
      <w:r w:rsidRPr="008C62D3">
        <w:t xml:space="preserve"> (https://studentaffairs.unt.edu/student-health-and-wellness-center)</w:t>
      </w:r>
    </w:p>
    <w:p w14:paraId="0368AAC5" w14:textId="77777777" w:rsidR="00CD5E6F" w:rsidRPr="008C62D3" w:rsidRDefault="00CD5E6F" w:rsidP="00CD5E6F">
      <w:pPr>
        <w:numPr>
          <w:ilvl w:val="0"/>
          <w:numId w:val="37"/>
        </w:numPr>
        <w:suppressAutoHyphens/>
        <w:contextualSpacing/>
      </w:pPr>
      <w:hyperlink r:id="rId30">
        <w:r w:rsidRPr="008C62D3">
          <w:rPr>
            <w:color w:val="0563C1" w:themeColor="hyperlink"/>
            <w:u w:val="single"/>
          </w:rPr>
          <w:t>Counseling and Testing Services</w:t>
        </w:r>
      </w:hyperlink>
      <w:r w:rsidRPr="008C62D3">
        <w:t xml:space="preserve"> (https://studentaffairs.unt.edu/counseling-and-testing-services)</w:t>
      </w:r>
    </w:p>
    <w:p w14:paraId="616C03CF" w14:textId="77777777" w:rsidR="00CD5E6F" w:rsidRPr="008C62D3" w:rsidRDefault="00CD5E6F" w:rsidP="00CD5E6F">
      <w:pPr>
        <w:numPr>
          <w:ilvl w:val="0"/>
          <w:numId w:val="37"/>
        </w:numPr>
        <w:suppressAutoHyphens/>
        <w:contextualSpacing/>
      </w:pPr>
      <w:hyperlink r:id="rId31">
        <w:r w:rsidRPr="008C62D3">
          <w:rPr>
            <w:color w:val="0563C1" w:themeColor="hyperlink"/>
            <w:u w:val="single"/>
          </w:rPr>
          <w:t>UNT Care Team</w:t>
        </w:r>
      </w:hyperlink>
      <w:r w:rsidRPr="008C62D3">
        <w:t xml:space="preserve"> (https://studentaffairs.unt.edu/care)</w:t>
      </w:r>
    </w:p>
    <w:p w14:paraId="07DAF78A" w14:textId="77777777" w:rsidR="00CD5E6F" w:rsidRPr="008C62D3" w:rsidRDefault="00CD5E6F" w:rsidP="00CD5E6F">
      <w:pPr>
        <w:numPr>
          <w:ilvl w:val="0"/>
          <w:numId w:val="37"/>
        </w:numPr>
        <w:suppressAutoHyphens/>
        <w:contextualSpacing/>
      </w:pPr>
      <w:hyperlink r:id="rId32">
        <w:r w:rsidRPr="008C62D3">
          <w:rPr>
            <w:color w:val="0563C1" w:themeColor="hyperlink"/>
            <w:u w:val="single"/>
          </w:rPr>
          <w:t>UNT Psychiatric Services</w:t>
        </w:r>
      </w:hyperlink>
      <w:r w:rsidRPr="008C62D3">
        <w:t xml:space="preserve"> (https://studentaffairs.unt.edu/student-health-and-wellness-center/services/psychiatry)</w:t>
      </w:r>
    </w:p>
    <w:p w14:paraId="76572CB7" w14:textId="77777777" w:rsidR="00CD5E6F" w:rsidRPr="008C62D3" w:rsidRDefault="00CD5E6F" w:rsidP="00CD5E6F">
      <w:pPr>
        <w:numPr>
          <w:ilvl w:val="0"/>
          <w:numId w:val="37"/>
        </w:numPr>
        <w:suppressAutoHyphens/>
        <w:contextualSpacing/>
      </w:pPr>
      <w:hyperlink r:id="rId33">
        <w:r w:rsidRPr="008C62D3">
          <w:rPr>
            <w:color w:val="0563C1" w:themeColor="hyperlink"/>
            <w:u w:val="single"/>
          </w:rPr>
          <w:t>Individual Counseling</w:t>
        </w:r>
      </w:hyperlink>
      <w:r w:rsidRPr="008C62D3">
        <w:t xml:space="preserve"> (https://studentaffairs.unt.edu/counseling-and-testing-services/services/individual-counseling)</w:t>
      </w:r>
    </w:p>
    <w:p w14:paraId="095B628B"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11E01DEE" w14:textId="77777777" w:rsidR="00CD5E6F" w:rsidRPr="008C62D3" w:rsidRDefault="00CD5E6F" w:rsidP="00CD5E6F">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DE8E61C" w14:textId="77777777" w:rsidR="00CD5E6F" w:rsidRPr="008C62D3" w:rsidRDefault="00CD5E6F" w:rsidP="00CD5E6F">
      <w:pPr>
        <w:numPr>
          <w:ilvl w:val="0"/>
          <w:numId w:val="38"/>
        </w:numPr>
        <w:suppressAutoHyphens/>
        <w:contextualSpacing/>
      </w:pPr>
      <w:hyperlink r:id="rId34">
        <w:r w:rsidRPr="008C62D3">
          <w:rPr>
            <w:color w:val="0563C1" w:themeColor="hyperlink"/>
            <w:u w:val="single"/>
          </w:rPr>
          <w:t>UNT Records</w:t>
        </w:r>
      </w:hyperlink>
    </w:p>
    <w:p w14:paraId="4AD0B848" w14:textId="77777777" w:rsidR="00CD5E6F" w:rsidRPr="008C62D3" w:rsidRDefault="00CD5E6F" w:rsidP="00CD5E6F">
      <w:pPr>
        <w:numPr>
          <w:ilvl w:val="0"/>
          <w:numId w:val="38"/>
        </w:numPr>
        <w:suppressAutoHyphens/>
        <w:contextualSpacing/>
      </w:pPr>
      <w:hyperlink r:id="rId35">
        <w:r w:rsidRPr="008C62D3">
          <w:rPr>
            <w:color w:val="0563C1" w:themeColor="hyperlink"/>
            <w:u w:val="single"/>
          </w:rPr>
          <w:t>UNT ID Card</w:t>
        </w:r>
      </w:hyperlink>
    </w:p>
    <w:p w14:paraId="443A8284" w14:textId="77777777" w:rsidR="00CD5E6F" w:rsidRPr="008C62D3" w:rsidRDefault="00CD5E6F" w:rsidP="00CD5E6F">
      <w:pPr>
        <w:numPr>
          <w:ilvl w:val="0"/>
          <w:numId w:val="38"/>
        </w:numPr>
        <w:suppressAutoHyphens/>
        <w:contextualSpacing/>
      </w:pPr>
      <w:hyperlink r:id="rId36">
        <w:r w:rsidRPr="008C62D3">
          <w:rPr>
            <w:color w:val="0563C1" w:themeColor="hyperlink"/>
            <w:u w:val="single"/>
          </w:rPr>
          <w:t>UNT Email Address</w:t>
        </w:r>
      </w:hyperlink>
    </w:p>
    <w:p w14:paraId="13ADCC0F" w14:textId="77777777" w:rsidR="00CD5E6F" w:rsidRPr="008C62D3" w:rsidRDefault="00CD5E6F" w:rsidP="00CD5E6F">
      <w:pPr>
        <w:numPr>
          <w:ilvl w:val="0"/>
          <w:numId w:val="38"/>
        </w:numPr>
        <w:suppressAutoHyphens/>
        <w:contextualSpacing/>
      </w:pPr>
      <w:hyperlink r:id="rId37">
        <w:r w:rsidRPr="008C62D3">
          <w:rPr>
            <w:color w:val="0563C1" w:themeColor="hyperlink"/>
            <w:u w:val="single"/>
          </w:rPr>
          <w:t>Legal Name</w:t>
        </w:r>
      </w:hyperlink>
    </w:p>
    <w:p w14:paraId="0D7A2794" w14:textId="77777777" w:rsidR="00CD5E6F" w:rsidRPr="008C62D3" w:rsidRDefault="00CD5E6F" w:rsidP="00CD5E6F">
      <w:pPr>
        <w:suppressAutoHyphens/>
        <w:rPr>
          <w:i/>
          <w:iCs/>
        </w:rPr>
      </w:pPr>
      <w:r w:rsidRPr="008C62D3">
        <w:rPr>
          <w:i/>
          <w:iCs/>
        </w:rPr>
        <w:t xml:space="preserve">*UNT </w:t>
      </w:r>
      <w:proofErr w:type="spellStart"/>
      <w:r w:rsidRPr="008C62D3">
        <w:rPr>
          <w:i/>
          <w:iCs/>
        </w:rPr>
        <w:t>euIDs</w:t>
      </w:r>
      <w:proofErr w:type="spellEnd"/>
      <w:r w:rsidRPr="008C62D3">
        <w:rPr>
          <w:i/>
          <w:iCs/>
        </w:rPr>
        <w:t xml:space="preserve"> cannot be changed at this time. The collaborating offices are working on a process to make this option accessible to UNT community members.</w:t>
      </w:r>
    </w:p>
    <w:p w14:paraId="224D2139"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40053FD" w14:textId="77777777" w:rsidR="00CD5E6F" w:rsidRPr="008C62D3" w:rsidRDefault="00CD5E6F" w:rsidP="00CD5E6F">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BA2C0F1" w14:textId="77777777" w:rsidR="00CD5E6F" w:rsidRPr="008C62D3" w:rsidRDefault="00CD5E6F" w:rsidP="00CD5E6F">
      <w:pPr>
        <w:suppressAutoHyphens/>
      </w:pPr>
      <w:r w:rsidRPr="008C62D3">
        <w:t xml:space="preserve">You can </w:t>
      </w:r>
      <w:hyperlink r:id="rId38">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4DD0A196" w14:textId="77777777" w:rsidR="00CD5E6F" w:rsidRPr="008C62D3" w:rsidRDefault="00CD5E6F" w:rsidP="00CD5E6F">
      <w:pPr>
        <w:suppressAutoHyphens/>
      </w:pPr>
      <w:r w:rsidRPr="008C62D3">
        <w:t>Below is a list of additional resources regarding pronouns and their usage:</w:t>
      </w:r>
    </w:p>
    <w:p w14:paraId="57D3CEA2" w14:textId="77777777" w:rsidR="00CD5E6F" w:rsidRPr="008C62D3" w:rsidRDefault="00CD5E6F" w:rsidP="00CD5E6F">
      <w:pPr>
        <w:numPr>
          <w:ilvl w:val="0"/>
          <w:numId w:val="39"/>
        </w:numPr>
        <w:suppressAutoHyphens/>
        <w:contextualSpacing/>
      </w:pPr>
      <w:hyperlink r:id="rId39">
        <w:r w:rsidRPr="008C62D3">
          <w:rPr>
            <w:color w:val="0563C1" w:themeColor="hyperlink"/>
            <w:u w:val="single"/>
          </w:rPr>
          <w:t>What are pronouns and why are they important?</w:t>
        </w:r>
      </w:hyperlink>
    </w:p>
    <w:p w14:paraId="73AB0034" w14:textId="77777777" w:rsidR="00CD5E6F" w:rsidRPr="008C62D3" w:rsidRDefault="00CD5E6F" w:rsidP="00CD5E6F">
      <w:pPr>
        <w:numPr>
          <w:ilvl w:val="0"/>
          <w:numId w:val="39"/>
        </w:numPr>
        <w:suppressAutoHyphens/>
        <w:contextualSpacing/>
      </w:pPr>
      <w:hyperlink r:id="rId40">
        <w:r w:rsidRPr="008C62D3">
          <w:rPr>
            <w:color w:val="0563C1" w:themeColor="hyperlink"/>
            <w:u w:val="single"/>
          </w:rPr>
          <w:t>How do I use pronouns?</w:t>
        </w:r>
      </w:hyperlink>
    </w:p>
    <w:p w14:paraId="0233C58D" w14:textId="77777777" w:rsidR="00CD5E6F" w:rsidRPr="008C62D3" w:rsidRDefault="00CD5E6F" w:rsidP="00CD5E6F">
      <w:pPr>
        <w:numPr>
          <w:ilvl w:val="0"/>
          <w:numId w:val="39"/>
        </w:numPr>
        <w:suppressAutoHyphens/>
        <w:contextualSpacing/>
      </w:pPr>
      <w:hyperlink r:id="rId41">
        <w:r w:rsidRPr="008C62D3">
          <w:rPr>
            <w:color w:val="0563C1" w:themeColor="hyperlink"/>
            <w:u w:val="single"/>
          </w:rPr>
          <w:t>How do I share my pronouns?</w:t>
        </w:r>
      </w:hyperlink>
    </w:p>
    <w:p w14:paraId="172E730A" w14:textId="77777777" w:rsidR="00CD5E6F" w:rsidRPr="008C62D3" w:rsidRDefault="00CD5E6F" w:rsidP="00CD5E6F">
      <w:pPr>
        <w:numPr>
          <w:ilvl w:val="0"/>
          <w:numId w:val="39"/>
        </w:numPr>
        <w:suppressAutoHyphens/>
        <w:contextualSpacing/>
      </w:pPr>
      <w:hyperlink r:id="rId42">
        <w:r w:rsidRPr="008C62D3">
          <w:rPr>
            <w:color w:val="0563C1" w:themeColor="hyperlink"/>
            <w:u w:val="single"/>
          </w:rPr>
          <w:t>How do I ask for another person’s pronouns?</w:t>
        </w:r>
      </w:hyperlink>
    </w:p>
    <w:p w14:paraId="6BFFFEAE" w14:textId="77777777" w:rsidR="00CD5E6F" w:rsidRPr="008C62D3" w:rsidRDefault="00CD5E6F" w:rsidP="00CD5E6F">
      <w:pPr>
        <w:numPr>
          <w:ilvl w:val="0"/>
          <w:numId w:val="39"/>
        </w:numPr>
        <w:suppressAutoHyphens/>
        <w:contextualSpacing/>
      </w:pPr>
      <w:hyperlink r:id="rId43">
        <w:r w:rsidRPr="008C62D3">
          <w:rPr>
            <w:color w:val="0563C1" w:themeColor="hyperlink"/>
            <w:u w:val="single"/>
          </w:rPr>
          <w:t>How do I correct myself or others when the wrong pronoun is used?</w:t>
        </w:r>
      </w:hyperlink>
    </w:p>
    <w:p w14:paraId="56DA44F5"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0E944CA4" w14:textId="77777777" w:rsidR="00CD5E6F" w:rsidRPr="001C2EB8" w:rsidRDefault="00CD5E6F" w:rsidP="00CD5E6F">
      <w:pPr>
        <w:numPr>
          <w:ilvl w:val="0"/>
          <w:numId w:val="33"/>
        </w:numPr>
        <w:suppressAutoHyphens/>
        <w:contextualSpacing/>
        <w:rPr>
          <w:lang w:val="es-ES"/>
        </w:rPr>
      </w:pPr>
      <w:hyperlink r:id="rId44">
        <w:r w:rsidRPr="001C2EB8">
          <w:rPr>
            <w:lang w:val="es-ES"/>
          </w:rPr>
          <w:t>Registrar</w:t>
        </w:r>
      </w:hyperlink>
      <w:r w:rsidRPr="001C2EB8">
        <w:rPr>
          <w:lang w:val="es-ES"/>
        </w:rPr>
        <w:t xml:space="preserve"> (https://registrar.unt.edu/registration)</w:t>
      </w:r>
    </w:p>
    <w:p w14:paraId="6A4CD6B0" w14:textId="77777777" w:rsidR="00CD5E6F" w:rsidRPr="008C62D3" w:rsidRDefault="00CD5E6F" w:rsidP="00CD5E6F">
      <w:pPr>
        <w:numPr>
          <w:ilvl w:val="0"/>
          <w:numId w:val="33"/>
        </w:numPr>
        <w:suppressAutoHyphens/>
        <w:contextualSpacing/>
      </w:pPr>
      <w:hyperlink r:id="rId45">
        <w:r w:rsidRPr="008C62D3">
          <w:rPr>
            <w:color w:val="0563C1" w:themeColor="hyperlink"/>
            <w:u w:val="single"/>
          </w:rPr>
          <w:t>Financial Aid</w:t>
        </w:r>
      </w:hyperlink>
      <w:r w:rsidRPr="008C62D3">
        <w:t xml:space="preserve"> (https://financialaid.unt.edu/)</w:t>
      </w:r>
    </w:p>
    <w:p w14:paraId="20D51719" w14:textId="77777777" w:rsidR="00CD5E6F" w:rsidRPr="008C62D3" w:rsidRDefault="00CD5E6F" w:rsidP="00CD5E6F">
      <w:pPr>
        <w:numPr>
          <w:ilvl w:val="0"/>
          <w:numId w:val="33"/>
        </w:numPr>
        <w:suppressAutoHyphens/>
        <w:contextualSpacing/>
      </w:pPr>
      <w:hyperlink r:id="rId46">
        <w:r w:rsidRPr="008C62D3">
          <w:rPr>
            <w:color w:val="0563C1" w:themeColor="hyperlink"/>
            <w:u w:val="single"/>
          </w:rPr>
          <w:t>Student Legal Services</w:t>
        </w:r>
      </w:hyperlink>
      <w:r w:rsidRPr="008C62D3">
        <w:t xml:space="preserve"> (https://studentaffairs.unt.edu/student-legal-services)</w:t>
      </w:r>
    </w:p>
    <w:p w14:paraId="29E3E8E9" w14:textId="77777777" w:rsidR="00CD5E6F" w:rsidRPr="008C62D3" w:rsidRDefault="00CD5E6F" w:rsidP="00CD5E6F">
      <w:pPr>
        <w:numPr>
          <w:ilvl w:val="0"/>
          <w:numId w:val="33"/>
        </w:numPr>
        <w:suppressAutoHyphens/>
        <w:contextualSpacing/>
      </w:pPr>
      <w:hyperlink r:id="rId47">
        <w:r w:rsidRPr="008C62D3">
          <w:rPr>
            <w:color w:val="0563C1" w:themeColor="hyperlink"/>
            <w:u w:val="single"/>
          </w:rPr>
          <w:t>Career Center</w:t>
        </w:r>
      </w:hyperlink>
      <w:r w:rsidRPr="008C62D3">
        <w:t xml:space="preserve"> (https://studentaffairs.unt.edu/career-center)</w:t>
      </w:r>
    </w:p>
    <w:p w14:paraId="276AE96B" w14:textId="77777777" w:rsidR="00CD5E6F" w:rsidRPr="008C62D3" w:rsidRDefault="00CD5E6F" w:rsidP="00CD5E6F">
      <w:pPr>
        <w:numPr>
          <w:ilvl w:val="0"/>
          <w:numId w:val="33"/>
        </w:numPr>
        <w:suppressAutoHyphens/>
        <w:contextualSpacing/>
      </w:pPr>
      <w:hyperlink r:id="rId48">
        <w:r w:rsidRPr="008C62D3">
          <w:rPr>
            <w:color w:val="0563C1" w:themeColor="hyperlink"/>
            <w:u w:val="single"/>
          </w:rPr>
          <w:t>Multicultural Center</w:t>
        </w:r>
      </w:hyperlink>
      <w:r w:rsidRPr="008C62D3">
        <w:t xml:space="preserve"> (https://idea.unt.edu/multicultural-center)</w:t>
      </w:r>
    </w:p>
    <w:p w14:paraId="4B897F3E" w14:textId="77777777" w:rsidR="00CD5E6F" w:rsidRPr="008C62D3" w:rsidRDefault="00CD5E6F" w:rsidP="00CD5E6F">
      <w:pPr>
        <w:numPr>
          <w:ilvl w:val="0"/>
          <w:numId w:val="33"/>
        </w:numPr>
        <w:suppressAutoHyphens/>
        <w:contextualSpacing/>
      </w:pPr>
      <w:hyperlink r:id="rId49">
        <w:r w:rsidRPr="008C62D3">
          <w:rPr>
            <w:color w:val="0563C1" w:themeColor="hyperlink"/>
            <w:u w:val="single"/>
          </w:rPr>
          <w:t>Counseling and Testing Services</w:t>
        </w:r>
      </w:hyperlink>
      <w:r w:rsidRPr="008C62D3">
        <w:t xml:space="preserve"> (https://studentaffairs.unt.edu/counseling-and-testing-services)</w:t>
      </w:r>
    </w:p>
    <w:p w14:paraId="74E35166" w14:textId="77777777" w:rsidR="00CD5E6F" w:rsidRPr="008C62D3" w:rsidRDefault="00CD5E6F" w:rsidP="00CD5E6F">
      <w:pPr>
        <w:numPr>
          <w:ilvl w:val="0"/>
          <w:numId w:val="33"/>
        </w:numPr>
        <w:suppressAutoHyphens/>
        <w:contextualSpacing/>
      </w:pPr>
      <w:hyperlink r:id="rId50">
        <w:r w:rsidRPr="008C62D3">
          <w:rPr>
            <w:color w:val="0563C1" w:themeColor="hyperlink"/>
            <w:u w:val="single"/>
          </w:rPr>
          <w:t>Pride Alliance</w:t>
        </w:r>
      </w:hyperlink>
      <w:r w:rsidRPr="008C62D3">
        <w:t xml:space="preserve"> (https://idea.unt.edu/pridealliance)</w:t>
      </w:r>
    </w:p>
    <w:p w14:paraId="4FB6BB20" w14:textId="77777777" w:rsidR="00CD5E6F" w:rsidRPr="008C62D3" w:rsidRDefault="00CD5E6F" w:rsidP="00CD5E6F">
      <w:pPr>
        <w:numPr>
          <w:ilvl w:val="0"/>
          <w:numId w:val="33"/>
        </w:numPr>
        <w:suppressAutoHyphens/>
        <w:contextualSpacing/>
      </w:pPr>
      <w:hyperlink r:id="rId51">
        <w:r w:rsidRPr="008C62D3">
          <w:rPr>
            <w:color w:val="0563C1" w:themeColor="hyperlink"/>
            <w:u w:val="single"/>
          </w:rPr>
          <w:t>UNT Food Pantry</w:t>
        </w:r>
      </w:hyperlink>
      <w:r w:rsidRPr="008C62D3">
        <w:t xml:space="preserve"> (https://studentaffairs.unt.edu/food-pantry)</w:t>
      </w:r>
    </w:p>
    <w:p w14:paraId="3035AB3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15F74397" w14:textId="77777777" w:rsidR="00CD5E6F" w:rsidRPr="008C62D3" w:rsidRDefault="00CD5E6F" w:rsidP="00CD5E6F">
      <w:pPr>
        <w:numPr>
          <w:ilvl w:val="0"/>
          <w:numId w:val="34"/>
        </w:numPr>
        <w:suppressAutoHyphens/>
        <w:contextualSpacing/>
      </w:pPr>
      <w:hyperlink r:id="rId52">
        <w:r w:rsidRPr="008C62D3">
          <w:rPr>
            <w:color w:val="0563C1" w:themeColor="hyperlink"/>
            <w:u w:val="single"/>
          </w:rPr>
          <w:t>Academic Resource Center</w:t>
        </w:r>
      </w:hyperlink>
      <w:r w:rsidRPr="008C62D3">
        <w:t xml:space="preserve"> (https://clear.unt.edu/canvas/student-resources)</w:t>
      </w:r>
    </w:p>
    <w:p w14:paraId="49E8B812" w14:textId="77777777" w:rsidR="00CD5E6F" w:rsidRPr="008C62D3" w:rsidRDefault="00CD5E6F" w:rsidP="00CD5E6F">
      <w:pPr>
        <w:numPr>
          <w:ilvl w:val="0"/>
          <w:numId w:val="34"/>
        </w:numPr>
        <w:suppressAutoHyphens/>
        <w:contextualSpacing/>
      </w:pPr>
      <w:hyperlink r:id="rId53">
        <w:r w:rsidRPr="008C62D3">
          <w:rPr>
            <w:color w:val="0563C1" w:themeColor="hyperlink"/>
            <w:u w:val="single"/>
          </w:rPr>
          <w:t>Academic Success Center</w:t>
        </w:r>
      </w:hyperlink>
      <w:r w:rsidRPr="008C62D3">
        <w:t xml:space="preserve"> (https://success.unt.edu/asc)</w:t>
      </w:r>
    </w:p>
    <w:p w14:paraId="7FEA5790" w14:textId="77777777" w:rsidR="00CD5E6F" w:rsidRPr="001C2EB8" w:rsidRDefault="00CD5E6F" w:rsidP="00CD5E6F">
      <w:pPr>
        <w:numPr>
          <w:ilvl w:val="0"/>
          <w:numId w:val="34"/>
        </w:numPr>
        <w:suppressAutoHyphens/>
        <w:contextualSpacing/>
        <w:rPr>
          <w:lang w:val="es-ES"/>
        </w:rPr>
      </w:pPr>
      <w:hyperlink r:id="rId54">
        <w:r w:rsidRPr="001C2EB8">
          <w:rPr>
            <w:color w:val="0563C1" w:themeColor="hyperlink"/>
            <w:u w:val="single"/>
            <w:lang w:val="es-ES"/>
          </w:rPr>
          <w:t>U</w:t>
        </w:r>
      </w:hyperlink>
      <w:hyperlink r:id="rId55">
        <w:r w:rsidRPr="001C2EB8">
          <w:rPr>
            <w:color w:val="0563C1" w:themeColor="hyperlink"/>
            <w:u w:val="single"/>
            <w:lang w:val="es-ES"/>
          </w:rPr>
          <w:t>NT Libraries</w:t>
        </w:r>
      </w:hyperlink>
      <w:r w:rsidRPr="001C2EB8">
        <w:rPr>
          <w:lang w:val="es-ES"/>
        </w:rPr>
        <w:t xml:space="preserve"> (https://library.unt.edu/)</w:t>
      </w:r>
    </w:p>
    <w:p w14:paraId="5C2E2506" w14:textId="77777777" w:rsidR="00CD5E6F" w:rsidRPr="008C62D3" w:rsidRDefault="00CD5E6F" w:rsidP="00CD5E6F">
      <w:pPr>
        <w:numPr>
          <w:ilvl w:val="0"/>
          <w:numId w:val="34"/>
        </w:numPr>
        <w:suppressAutoHyphens/>
        <w:contextualSpacing/>
      </w:pPr>
      <w:hyperlink r:id="rId56">
        <w:r w:rsidRPr="008C62D3">
          <w:rPr>
            <w:color w:val="0563C1" w:themeColor="hyperlink"/>
            <w:u w:val="single"/>
          </w:rPr>
          <w:t>Writing Center</w:t>
        </w:r>
      </w:hyperlink>
      <w:r w:rsidRPr="008C62D3">
        <w:t xml:space="preserve"> (https://writingcenter.unt.edu/)</w:t>
      </w:r>
    </w:p>
    <w:p w14:paraId="714F3ECE" w14:textId="77777777" w:rsidR="00CD5E6F" w:rsidRPr="008C62D3" w:rsidRDefault="00CD5E6F" w:rsidP="00CD5E6F">
      <w:pPr>
        <w:numPr>
          <w:ilvl w:val="0"/>
          <w:numId w:val="34"/>
        </w:numPr>
        <w:suppressAutoHyphens/>
        <w:contextualSpacing/>
      </w:pPr>
      <w:hyperlink r:id="rId57">
        <w:r w:rsidRPr="008C62D3">
          <w:rPr>
            <w:color w:val="0563C1" w:themeColor="hyperlink"/>
            <w:u w:val="single"/>
          </w:rPr>
          <w:t>Math Lab</w:t>
        </w:r>
      </w:hyperlink>
      <w:r w:rsidRPr="008C62D3">
        <w:t xml:space="preserve"> (https://learningcenter.unt.edu/math-lab)</w:t>
      </w:r>
    </w:p>
    <w:p w14:paraId="082946B2" w14:textId="77777777" w:rsidR="00CD5E6F" w:rsidRDefault="00CD5E6F" w:rsidP="00CD5E6F"/>
    <w:p w14:paraId="3289D6D5" w14:textId="77777777" w:rsidR="00CD5E6F" w:rsidRDefault="00CD5E6F" w:rsidP="00CD5E6F">
      <w:pPr>
        <w:pStyle w:val="Heading3"/>
      </w:pPr>
      <w:r w:rsidRPr="00377CB5">
        <w:t>Emergency Notification &amp; Procedures</w:t>
      </w:r>
    </w:p>
    <w:p w14:paraId="6D037DBF" w14:textId="77777777" w:rsidR="00CD5E6F" w:rsidRPr="00D40C61" w:rsidRDefault="00CD5E6F" w:rsidP="00CD5E6F">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D2C027D" w14:textId="77777777" w:rsidR="001816B3" w:rsidRPr="00C42CB3" w:rsidRDefault="001816B3" w:rsidP="001816B3">
      <w:pPr>
        <w:widowControl w:val="0"/>
        <w:autoSpaceDE w:val="0"/>
        <w:autoSpaceDN w:val="0"/>
        <w:adjustRightInd w:val="0"/>
        <w:rPr>
          <w:rFonts w:cstheme="minorHAnsi"/>
          <w:b/>
          <w:bCs/>
        </w:rPr>
      </w:pPr>
    </w:p>
    <w:p w14:paraId="0F500880" w14:textId="7355AAC6" w:rsidR="00D40C61" w:rsidRPr="00D40C61" w:rsidRDefault="00D40C61" w:rsidP="00D40C61"/>
    <w:sectPr w:rsidR="00D40C61" w:rsidRPr="00D40C61">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54D0" w14:textId="77777777" w:rsidR="00735939" w:rsidRDefault="00735939" w:rsidP="00F41A70">
      <w:pPr>
        <w:spacing w:after="0" w:line="240" w:lineRule="auto"/>
      </w:pPr>
      <w:r>
        <w:separator/>
      </w:r>
    </w:p>
  </w:endnote>
  <w:endnote w:type="continuationSeparator" w:id="0">
    <w:p w14:paraId="7D804973" w14:textId="77777777" w:rsidR="00735939" w:rsidRDefault="0073593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E044" w14:textId="77777777" w:rsidR="00735939" w:rsidRDefault="00735939" w:rsidP="00F41A70">
      <w:pPr>
        <w:spacing w:after="0" w:line="240" w:lineRule="auto"/>
      </w:pPr>
      <w:r>
        <w:separator/>
      </w:r>
    </w:p>
  </w:footnote>
  <w:footnote w:type="continuationSeparator" w:id="0">
    <w:p w14:paraId="61AA0904" w14:textId="77777777" w:rsidR="00735939" w:rsidRDefault="0073593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7DB1A6"/>
    <w:multiLevelType w:val="multilevel"/>
    <w:tmpl w:val="7186A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60F81"/>
    <w:multiLevelType w:val="multilevel"/>
    <w:tmpl w:val="7FA67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5955">
    <w:abstractNumId w:val="10"/>
  </w:num>
  <w:num w:numId="2" w16cid:durableId="313800640">
    <w:abstractNumId w:val="3"/>
  </w:num>
  <w:num w:numId="3" w16cid:durableId="1569265654">
    <w:abstractNumId w:val="34"/>
  </w:num>
  <w:num w:numId="4" w16cid:durableId="36053008">
    <w:abstractNumId w:val="32"/>
  </w:num>
  <w:num w:numId="5" w16cid:durableId="2017415801">
    <w:abstractNumId w:val="39"/>
  </w:num>
  <w:num w:numId="6" w16cid:durableId="940378213">
    <w:abstractNumId w:val="1"/>
  </w:num>
  <w:num w:numId="7" w16cid:durableId="919825719">
    <w:abstractNumId w:val="27"/>
  </w:num>
  <w:num w:numId="8" w16cid:durableId="557597179">
    <w:abstractNumId w:val="24"/>
  </w:num>
  <w:num w:numId="9" w16cid:durableId="248540934">
    <w:abstractNumId w:val="21"/>
  </w:num>
  <w:num w:numId="10" w16cid:durableId="1417628564">
    <w:abstractNumId w:val="11"/>
  </w:num>
  <w:num w:numId="11" w16cid:durableId="501744385">
    <w:abstractNumId w:val="7"/>
  </w:num>
  <w:num w:numId="12" w16cid:durableId="851988748">
    <w:abstractNumId w:val="29"/>
  </w:num>
  <w:num w:numId="13" w16cid:durableId="1618682832">
    <w:abstractNumId w:val="18"/>
  </w:num>
  <w:num w:numId="14" w16cid:durableId="1892185603">
    <w:abstractNumId w:val="38"/>
  </w:num>
  <w:num w:numId="15" w16cid:durableId="509373171">
    <w:abstractNumId w:val="30"/>
  </w:num>
  <w:num w:numId="16" w16cid:durableId="890850957">
    <w:abstractNumId w:val="5"/>
  </w:num>
  <w:num w:numId="17" w16cid:durableId="1037312489">
    <w:abstractNumId w:val="4"/>
  </w:num>
  <w:num w:numId="18" w16cid:durableId="933511305">
    <w:abstractNumId w:val="15"/>
  </w:num>
  <w:num w:numId="19" w16cid:durableId="677929294">
    <w:abstractNumId w:val="31"/>
  </w:num>
  <w:num w:numId="20" w16cid:durableId="1445341060">
    <w:abstractNumId w:val="35"/>
  </w:num>
  <w:num w:numId="21" w16cid:durableId="367679603">
    <w:abstractNumId w:val="9"/>
  </w:num>
  <w:num w:numId="22" w16cid:durableId="1012032357">
    <w:abstractNumId w:val="8"/>
  </w:num>
  <w:num w:numId="23" w16cid:durableId="1761756383">
    <w:abstractNumId w:val="13"/>
  </w:num>
  <w:num w:numId="24" w16cid:durableId="724566384">
    <w:abstractNumId w:val="36"/>
  </w:num>
  <w:num w:numId="25" w16cid:durableId="1907109266">
    <w:abstractNumId w:val="16"/>
  </w:num>
  <w:num w:numId="26" w16cid:durableId="1655062223">
    <w:abstractNumId w:val="28"/>
  </w:num>
  <w:num w:numId="27" w16cid:durableId="1648973156">
    <w:abstractNumId w:val="19"/>
  </w:num>
  <w:num w:numId="28" w16cid:durableId="1043215312">
    <w:abstractNumId w:val="12"/>
  </w:num>
  <w:num w:numId="29" w16cid:durableId="1902445790">
    <w:abstractNumId w:val="26"/>
  </w:num>
  <w:num w:numId="30" w16cid:durableId="373703365">
    <w:abstractNumId w:val="17"/>
  </w:num>
  <w:num w:numId="31" w16cid:durableId="304553009">
    <w:abstractNumId w:val="33"/>
  </w:num>
  <w:num w:numId="32" w16cid:durableId="678196911">
    <w:abstractNumId w:val="25"/>
  </w:num>
  <w:num w:numId="33" w16cid:durableId="939025498">
    <w:abstractNumId w:val="6"/>
  </w:num>
  <w:num w:numId="34" w16cid:durableId="684787650">
    <w:abstractNumId w:val="23"/>
  </w:num>
  <w:num w:numId="35" w16cid:durableId="1306886078">
    <w:abstractNumId w:val="2"/>
  </w:num>
  <w:num w:numId="36" w16cid:durableId="48264892">
    <w:abstractNumId w:val="20"/>
  </w:num>
  <w:num w:numId="37" w16cid:durableId="1553420795">
    <w:abstractNumId w:val="14"/>
  </w:num>
  <w:num w:numId="38" w16cid:durableId="1531600163">
    <w:abstractNumId w:val="0"/>
  </w:num>
  <w:num w:numId="39" w16cid:durableId="1159661128">
    <w:abstractNumId w:val="37"/>
  </w:num>
  <w:num w:numId="40" w16cid:durableId="78939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3365B"/>
    <w:rsid w:val="00042721"/>
    <w:rsid w:val="0004507D"/>
    <w:rsid w:val="00057A98"/>
    <w:rsid w:val="00062E90"/>
    <w:rsid w:val="000A484F"/>
    <w:rsid w:val="000C14CA"/>
    <w:rsid w:val="000D54AB"/>
    <w:rsid w:val="000F3B26"/>
    <w:rsid w:val="000F4AE2"/>
    <w:rsid w:val="00100DC7"/>
    <w:rsid w:val="001073A0"/>
    <w:rsid w:val="00154670"/>
    <w:rsid w:val="00160583"/>
    <w:rsid w:val="001816B3"/>
    <w:rsid w:val="001A5EA8"/>
    <w:rsid w:val="001B3D5B"/>
    <w:rsid w:val="001C079B"/>
    <w:rsid w:val="001C2EB8"/>
    <w:rsid w:val="001C3553"/>
    <w:rsid w:val="001C368C"/>
    <w:rsid w:val="001C3DD0"/>
    <w:rsid w:val="001C599D"/>
    <w:rsid w:val="001F69A9"/>
    <w:rsid w:val="0021098F"/>
    <w:rsid w:val="00224731"/>
    <w:rsid w:val="00240BA5"/>
    <w:rsid w:val="00244604"/>
    <w:rsid w:val="002446AD"/>
    <w:rsid w:val="002446DC"/>
    <w:rsid w:val="0025271A"/>
    <w:rsid w:val="002678DB"/>
    <w:rsid w:val="00271577"/>
    <w:rsid w:val="00273D0C"/>
    <w:rsid w:val="0028285A"/>
    <w:rsid w:val="00291946"/>
    <w:rsid w:val="00295A4A"/>
    <w:rsid w:val="00295EC7"/>
    <w:rsid w:val="002B6FE8"/>
    <w:rsid w:val="002D795C"/>
    <w:rsid w:val="002E0D37"/>
    <w:rsid w:val="002E3F68"/>
    <w:rsid w:val="002E5A14"/>
    <w:rsid w:val="002F28F2"/>
    <w:rsid w:val="002F6AB1"/>
    <w:rsid w:val="002F7630"/>
    <w:rsid w:val="00305956"/>
    <w:rsid w:val="00310938"/>
    <w:rsid w:val="003372A8"/>
    <w:rsid w:val="00337898"/>
    <w:rsid w:val="00367C46"/>
    <w:rsid w:val="00373A9D"/>
    <w:rsid w:val="00375554"/>
    <w:rsid w:val="00375BE6"/>
    <w:rsid w:val="003829E2"/>
    <w:rsid w:val="00395460"/>
    <w:rsid w:val="003A6494"/>
    <w:rsid w:val="003B016F"/>
    <w:rsid w:val="003B3704"/>
    <w:rsid w:val="003B7429"/>
    <w:rsid w:val="003C3D07"/>
    <w:rsid w:val="003D1459"/>
    <w:rsid w:val="003F0B89"/>
    <w:rsid w:val="003F1E47"/>
    <w:rsid w:val="004036A3"/>
    <w:rsid w:val="0040606E"/>
    <w:rsid w:val="00413AD8"/>
    <w:rsid w:val="00416953"/>
    <w:rsid w:val="004349B7"/>
    <w:rsid w:val="004372CE"/>
    <w:rsid w:val="0044674B"/>
    <w:rsid w:val="00467300"/>
    <w:rsid w:val="004678A3"/>
    <w:rsid w:val="00467AB8"/>
    <w:rsid w:val="0048056D"/>
    <w:rsid w:val="00483BE6"/>
    <w:rsid w:val="0048511F"/>
    <w:rsid w:val="004931A3"/>
    <w:rsid w:val="004C48BC"/>
    <w:rsid w:val="004D40CC"/>
    <w:rsid w:val="004D4D5D"/>
    <w:rsid w:val="004E6094"/>
    <w:rsid w:val="0050169A"/>
    <w:rsid w:val="00501CFC"/>
    <w:rsid w:val="005109E3"/>
    <w:rsid w:val="00512330"/>
    <w:rsid w:val="00515192"/>
    <w:rsid w:val="0052132D"/>
    <w:rsid w:val="005226B7"/>
    <w:rsid w:val="005313DC"/>
    <w:rsid w:val="00536734"/>
    <w:rsid w:val="00557EC5"/>
    <w:rsid w:val="00564289"/>
    <w:rsid w:val="005732C2"/>
    <w:rsid w:val="00583FF6"/>
    <w:rsid w:val="0058489B"/>
    <w:rsid w:val="005B0444"/>
    <w:rsid w:val="005B63CC"/>
    <w:rsid w:val="005C369A"/>
    <w:rsid w:val="005C756C"/>
    <w:rsid w:val="00604E45"/>
    <w:rsid w:val="00607A22"/>
    <w:rsid w:val="00613549"/>
    <w:rsid w:val="00617737"/>
    <w:rsid w:val="00627639"/>
    <w:rsid w:val="00644E04"/>
    <w:rsid w:val="00646D49"/>
    <w:rsid w:val="0066090D"/>
    <w:rsid w:val="006710B2"/>
    <w:rsid w:val="00681C2A"/>
    <w:rsid w:val="00696774"/>
    <w:rsid w:val="006A0586"/>
    <w:rsid w:val="006C437E"/>
    <w:rsid w:val="006D456A"/>
    <w:rsid w:val="006D55C0"/>
    <w:rsid w:val="006E25C5"/>
    <w:rsid w:val="006E58B1"/>
    <w:rsid w:val="006F5F75"/>
    <w:rsid w:val="007251EE"/>
    <w:rsid w:val="00735939"/>
    <w:rsid w:val="00741777"/>
    <w:rsid w:val="00755AFB"/>
    <w:rsid w:val="00763C06"/>
    <w:rsid w:val="00787A1D"/>
    <w:rsid w:val="007A0702"/>
    <w:rsid w:val="007A282C"/>
    <w:rsid w:val="007A6FC6"/>
    <w:rsid w:val="007B1815"/>
    <w:rsid w:val="007B7702"/>
    <w:rsid w:val="007D441B"/>
    <w:rsid w:val="007E7284"/>
    <w:rsid w:val="007F5D85"/>
    <w:rsid w:val="008100FF"/>
    <w:rsid w:val="00826162"/>
    <w:rsid w:val="008277C6"/>
    <w:rsid w:val="008313A0"/>
    <w:rsid w:val="008428DF"/>
    <w:rsid w:val="00842AC4"/>
    <w:rsid w:val="0084487A"/>
    <w:rsid w:val="0085011E"/>
    <w:rsid w:val="00853CA2"/>
    <w:rsid w:val="008933A5"/>
    <w:rsid w:val="008A188C"/>
    <w:rsid w:val="008A4CFF"/>
    <w:rsid w:val="008A548B"/>
    <w:rsid w:val="008B7C1B"/>
    <w:rsid w:val="008C335F"/>
    <w:rsid w:val="008D168C"/>
    <w:rsid w:val="008F738A"/>
    <w:rsid w:val="009045F0"/>
    <w:rsid w:val="00914B76"/>
    <w:rsid w:val="00923FD6"/>
    <w:rsid w:val="009269E8"/>
    <w:rsid w:val="0092705B"/>
    <w:rsid w:val="00930D1E"/>
    <w:rsid w:val="009476BD"/>
    <w:rsid w:val="0095468F"/>
    <w:rsid w:val="00957CF6"/>
    <w:rsid w:val="0097126D"/>
    <w:rsid w:val="009D0E86"/>
    <w:rsid w:val="009D0F39"/>
    <w:rsid w:val="009F0A9E"/>
    <w:rsid w:val="00A0456E"/>
    <w:rsid w:val="00A0503C"/>
    <w:rsid w:val="00A079D6"/>
    <w:rsid w:val="00A316C7"/>
    <w:rsid w:val="00A37610"/>
    <w:rsid w:val="00A63531"/>
    <w:rsid w:val="00A771FB"/>
    <w:rsid w:val="00A8274C"/>
    <w:rsid w:val="00A85FCB"/>
    <w:rsid w:val="00AA63E6"/>
    <w:rsid w:val="00AA7D63"/>
    <w:rsid w:val="00AC4F9A"/>
    <w:rsid w:val="00AD4DD3"/>
    <w:rsid w:val="00B07CB3"/>
    <w:rsid w:val="00B105B5"/>
    <w:rsid w:val="00B27F84"/>
    <w:rsid w:val="00B3205D"/>
    <w:rsid w:val="00B32B4A"/>
    <w:rsid w:val="00B400CC"/>
    <w:rsid w:val="00B43D9A"/>
    <w:rsid w:val="00B50C17"/>
    <w:rsid w:val="00B5228A"/>
    <w:rsid w:val="00B704F7"/>
    <w:rsid w:val="00BC0019"/>
    <w:rsid w:val="00BC1316"/>
    <w:rsid w:val="00BC22FA"/>
    <w:rsid w:val="00BD34E3"/>
    <w:rsid w:val="00BF4D4F"/>
    <w:rsid w:val="00C0115D"/>
    <w:rsid w:val="00C07CFB"/>
    <w:rsid w:val="00C110CF"/>
    <w:rsid w:val="00C14845"/>
    <w:rsid w:val="00C246D2"/>
    <w:rsid w:val="00C401A4"/>
    <w:rsid w:val="00C517D9"/>
    <w:rsid w:val="00C75A68"/>
    <w:rsid w:val="00C7676A"/>
    <w:rsid w:val="00CA2745"/>
    <w:rsid w:val="00CA7241"/>
    <w:rsid w:val="00CB32A6"/>
    <w:rsid w:val="00CD40E7"/>
    <w:rsid w:val="00CD5E6F"/>
    <w:rsid w:val="00CF60D4"/>
    <w:rsid w:val="00CF75EC"/>
    <w:rsid w:val="00CF7E11"/>
    <w:rsid w:val="00D0505E"/>
    <w:rsid w:val="00D14752"/>
    <w:rsid w:val="00D22081"/>
    <w:rsid w:val="00D30887"/>
    <w:rsid w:val="00D40267"/>
    <w:rsid w:val="00D40C61"/>
    <w:rsid w:val="00D42A1A"/>
    <w:rsid w:val="00D53B34"/>
    <w:rsid w:val="00D55A0B"/>
    <w:rsid w:val="00D722CC"/>
    <w:rsid w:val="00D77356"/>
    <w:rsid w:val="00D80334"/>
    <w:rsid w:val="00DA02DC"/>
    <w:rsid w:val="00DA2870"/>
    <w:rsid w:val="00DB11D5"/>
    <w:rsid w:val="00DC41E6"/>
    <w:rsid w:val="00DC7AB2"/>
    <w:rsid w:val="00DD3AD3"/>
    <w:rsid w:val="00DD44D4"/>
    <w:rsid w:val="00DD6849"/>
    <w:rsid w:val="00E06E54"/>
    <w:rsid w:val="00E07387"/>
    <w:rsid w:val="00E154E5"/>
    <w:rsid w:val="00E1607C"/>
    <w:rsid w:val="00E20B1D"/>
    <w:rsid w:val="00E27548"/>
    <w:rsid w:val="00E32948"/>
    <w:rsid w:val="00E33F6F"/>
    <w:rsid w:val="00E54491"/>
    <w:rsid w:val="00E75FDE"/>
    <w:rsid w:val="00E77C6A"/>
    <w:rsid w:val="00E80A88"/>
    <w:rsid w:val="00E81B28"/>
    <w:rsid w:val="00E870C5"/>
    <w:rsid w:val="00E913EE"/>
    <w:rsid w:val="00E93E3E"/>
    <w:rsid w:val="00EB13B7"/>
    <w:rsid w:val="00EC6692"/>
    <w:rsid w:val="00ED571C"/>
    <w:rsid w:val="00EE437C"/>
    <w:rsid w:val="00EF1744"/>
    <w:rsid w:val="00EF67DA"/>
    <w:rsid w:val="00F058D6"/>
    <w:rsid w:val="00F06DC8"/>
    <w:rsid w:val="00F27153"/>
    <w:rsid w:val="00F41A70"/>
    <w:rsid w:val="00F64EB6"/>
    <w:rsid w:val="00F7047E"/>
    <w:rsid w:val="00F709D4"/>
    <w:rsid w:val="00F76C16"/>
    <w:rsid w:val="00F91CC5"/>
    <w:rsid w:val="00F95330"/>
    <w:rsid w:val="00F97992"/>
    <w:rsid w:val="00FA7209"/>
    <w:rsid w:val="00FA76F8"/>
    <w:rsid w:val="00FB34C1"/>
    <w:rsid w:val="00FF7AC2"/>
    <w:rsid w:val="0FBA7EF3"/>
    <w:rsid w:val="146A5224"/>
    <w:rsid w:val="1AF654DF"/>
    <w:rsid w:val="37CCD7FA"/>
    <w:rsid w:val="38F62B1A"/>
    <w:rsid w:val="3D28549C"/>
    <w:rsid w:val="5626B555"/>
    <w:rsid w:val="567B583C"/>
    <w:rsid w:val="57DC4037"/>
    <w:rsid w:val="5825FEA5"/>
    <w:rsid w:val="58E9B8CA"/>
    <w:rsid w:val="6629D6A3"/>
    <w:rsid w:val="77BA603B"/>
    <w:rsid w:val="7C3B832A"/>
    <w:rsid w:val="7E3E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disability.unt.edu/"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https://it.unt.edu/eagleconnect"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idea.unt.edu/pridealliance" TargetMode="External"/><Relationship Id="rId55" Type="http://schemas.openxmlformats.org/officeDocument/2006/relationships/hyperlink" Target="https://library.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learningcenter.unt.edu/math-lab" TargetMode="External"/><Relationship Id="rId24" Type="http://schemas.openxmlformats.org/officeDocument/2006/relationships/hyperlink" Target="file:///E:\C:\Users\jdl0126\AppData\Local\Temp\OneNote\16.0\NT\0\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eanofstudents.unt.edu/conduct" TargetMode="External"/><Relationship Id="rId4" Type="http://schemas.openxmlformats.org/officeDocument/2006/relationships/settings" Target="settings.xml"/><Relationship Id="rId9" Type="http://schemas.openxmlformats.org/officeDocument/2006/relationships/hyperlink" Target="https://support.apple.com/en-us/HT210336" TargetMode="External"/><Relationship Id="rId14" Type="http://schemas.openxmlformats.org/officeDocument/2006/relationships/hyperlink" Target="https://www.unt.edu/helpdesk" TargetMode="External"/><Relationship Id="rId22" Type="http://schemas.openxmlformats.org/officeDocument/2006/relationships/hyperlink" Target="file:///E:\C:\Users\jdl0126\AppData\Local\Temp\OneNote\16.0\NT\0\no-reply@iasystem.org"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idea.unt.edu/multicultural-center" TargetMode="External"/><Relationship Id="rId56" Type="http://schemas.openxmlformats.org/officeDocument/2006/relationships/hyperlink" Target="https://writingcenter.unt.edu/" TargetMode="External"/><Relationship Id="rId8" Type="http://schemas.openxmlformats.org/officeDocument/2006/relationships/hyperlink" Target="https://unt.instructure.com/login/" TargetMode="External"/><Relationship Id="rId51" Type="http://schemas.openxmlformats.org/officeDocument/2006/relationships/hyperlink" Target="https://studentaffairs.unt.edu/food-pantry" TargetMode="External"/><Relationship Id="rId3" Type="http://schemas.openxmlformats.org/officeDocument/2006/relationships/styles" Target="styles.xml"/><Relationship Id="rId12" Type="http://schemas.openxmlformats.org/officeDocument/2006/relationships/hyperlink" Target="https://learningcenter.unt.edu/tutoring" TargetMode="External"/><Relationship Id="rId17" Type="http://schemas.openxmlformats.org/officeDocument/2006/relationships/hyperlink" Target="https://disability.unt.edu/" TargetMode="External"/><Relationship Id="rId25" Type="http://schemas.openxmlformats.org/officeDocument/2006/relationships/hyperlink" Target="mailto: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fontTable" Target="fontTable.xml"/><Relationship Id="rId20" Type="http://schemas.openxmlformats.org/officeDocument/2006/relationships/hyperlink" Target="https://my.unt.edu/"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itservices.cas.unt.edu/services/email/request/get-email-alias"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learningcenter.unt.edu/math-lab" TargetMode="External"/><Relationship Id="rId10" Type="http://schemas.openxmlformats.org/officeDocument/2006/relationships/hyperlink" Target="https://support.google.com/drive/answer/3145835?co=GENIE.Platform%3DAndroid&amp;hl=en" TargetMode="External"/><Relationship Id="rId31" Type="http://schemas.openxmlformats.org/officeDocument/2006/relationships/hyperlink" Target="https://studentaffairs.unt.edu/care" TargetMode="External"/><Relationship Id="rId44" Type="http://schemas.openxmlformats.org/officeDocument/2006/relationships/hyperlink" Target="https://registrar.unt.edu/registration" TargetMode="External"/><Relationship Id="rId52" Type="http://schemas.openxmlformats.org/officeDocument/2006/relationships/hyperlink" Target="https://clear.unt.edu/canvas/student-resourc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5D103-A4FB-4AFF-AC28-DDCA9E28ABD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Tran, Huguette</cp:lastModifiedBy>
  <cp:revision>2</cp:revision>
  <dcterms:created xsi:type="dcterms:W3CDTF">2026-02-17T23:49:00Z</dcterms:created>
  <dcterms:modified xsi:type="dcterms:W3CDTF">2026-02-17T23:49:00Z</dcterms:modified>
</cp:coreProperties>
</file>