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05658" w14:textId="7C795889" w:rsidR="00723CCC" w:rsidRPr="001335C4" w:rsidRDefault="00964D35" w:rsidP="001335C4">
      <w:pPr>
        <w:pStyle w:val="Heading1"/>
        <w:spacing w:before="0" w:after="0" w:line="240" w:lineRule="auto"/>
        <w:jc w:val="center"/>
        <w:rPr>
          <w:rFonts w:asciiTheme="minorHAnsi" w:hAnsiTheme="minorHAnsi" w:cstheme="minorHAnsi"/>
          <w:b/>
          <w:bCs/>
          <w:sz w:val="22"/>
          <w:szCs w:val="22"/>
        </w:rPr>
      </w:pPr>
      <w:r w:rsidRPr="001335C4">
        <w:rPr>
          <w:rFonts w:asciiTheme="minorHAnsi" w:hAnsiTheme="minorHAnsi" w:cstheme="minorHAnsi"/>
          <w:b/>
          <w:bCs/>
          <w:sz w:val="22"/>
          <w:szCs w:val="22"/>
        </w:rPr>
        <w:t>Foundations of Marketing Practice: MKTG 365</w:t>
      </w:r>
      <w:r w:rsidR="00533867" w:rsidRPr="001335C4">
        <w:rPr>
          <w:rFonts w:asciiTheme="minorHAnsi" w:hAnsiTheme="minorHAnsi" w:cstheme="minorHAnsi"/>
          <w:b/>
          <w:bCs/>
          <w:sz w:val="22"/>
          <w:szCs w:val="22"/>
        </w:rPr>
        <w:t>1</w:t>
      </w:r>
      <w:r w:rsidR="00C8459E" w:rsidRPr="001335C4">
        <w:rPr>
          <w:rFonts w:asciiTheme="minorHAnsi" w:hAnsiTheme="minorHAnsi" w:cstheme="minorHAnsi"/>
          <w:b/>
          <w:bCs/>
          <w:sz w:val="22"/>
          <w:szCs w:val="22"/>
        </w:rPr>
        <w:t>.</w:t>
      </w:r>
      <w:r w:rsidR="00082E9C" w:rsidRPr="001335C4">
        <w:rPr>
          <w:rFonts w:asciiTheme="minorHAnsi" w:hAnsiTheme="minorHAnsi" w:cstheme="minorHAnsi"/>
          <w:b/>
          <w:bCs/>
          <w:sz w:val="22"/>
          <w:szCs w:val="22"/>
        </w:rPr>
        <w:t>003</w:t>
      </w:r>
    </w:p>
    <w:p w14:paraId="037D2AE4" w14:textId="65646B6C" w:rsidR="00C8459E" w:rsidRPr="001335C4" w:rsidRDefault="00533867" w:rsidP="001335C4">
      <w:pPr>
        <w:pStyle w:val="ListBullet"/>
        <w:numPr>
          <w:ilvl w:val="0"/>
          <w:numId w:val="0"/>
        </w:numPr>
        <w:spacing w:after="0" w:line="240" w:lineRule="auto"/>
        <w:ind w:left="360"/>
        <w:jc w:val="center"/>
        <w:rPr>
          <w:rFonts w:cstheme="minorHAnsi"/>
        </w:rPr>
      </w:pPr>
      <w:r w:rsidRPr="001335C4">
        <w:rPr>
          <w:rFonts w:cstheme="minorHAnsi"/>
        </w:rPr>
        <w:t>Wednes</w:t>
      </w:r>
      <w:r w:rsidR="005B41EB" w:rsidRPr="001335C4">
        <w:rPr>
          <w:rFonts w:cstheme="minorHAnsi"/>
        </w:rPr>
        <w:t>day</w:t>
      </w:r>
      <w:r w:rsidR="009218F1" w:rsidRPr="001335C4">
        <w:rPr>
          <w:rFonts w:cstheme="minorHAnsi"/>
        </w:rPr>
        <w:t>:</w:t>
      </w:r>
      <w:r w:rsidR="00C8459E" w:rsidRPr="001335C4">
        <w:rPr>
          <w:rFonts w:cstheme="minorHAnsi"/>
        </w:rPr>
        <w:t xml:space="preserve"> </w:t>
      </w:r>
      <w:r w:rsidRPr="001335C4">
        <w:rPr>
          <w:rFonts w:cstheme="minorHAnsi"/>
        </w:rPr>
        <w:t>9</w:t>
      </w:r>
      <w:r w:rsidR="007000A8" w:rsidRPr="001335C4">
        <w:rPr>
          <w:rFonts w:cstheme="minorHAnsi"/>
        </w:rPr>
        <w:t>:00</w:t>
      </w:r>
      <w:r w:rsidR="009218F1" w:rsidRPr="001335C4">
        <w:rPr>
          <w:rFonts w:cstheme="minorHAnsi"/>
        </w:rPr>
        <w:t xml:space="preserve"> </w:t>
      </w:r>
      <w:r w:rsidRPr="001335C4">
        <w:rPr>
          <w:rFonts w:cstheme="minorHAnsi"/>
        </w:rPr>
        <w:t>a</w:t>
      </w:r>
      <w:r w:rsidR="009218F1" w:rsidRPr="001335C4">
        <w:rPr>
          <w:rFonts w:cstheme="minorHAnsi"/>
        </w:rPr>
        <w:t>.</w:t>
      </w:r>
      <w:r w:rsidR="007000A8" w:rsidRPr="001335C4">
        <w:rPr>
          <w:rFonts w:cstheme="minorHAnsi"/>
        </w:rPr>
        <w:t>m</w:t>
      </w:r>
      <w:r w:rsidR="009218F1" w:rsidRPr="001335C4">
        <w:rPr>
          <w:rFonts w:cstheme="minorHAnsi"/>
        </w:rPr>
        <w:t xml:space="preserve">. </w:t>
      </w:r>
      <w:r w:rsidR="00C8459E" w:rsidRPr="001335C4">
        <w:rPr>
          <w:rFonts w:cstheme="minorHAnsi"/>
        </w:rPr>
        <w:t>-</w:t>
      </w:r>
      <w:r w:rsidR="009218F1" w:rsidRPr="001335C4">
        <w:rPr>
          <w:rFonts w:cstheme="minorHAnsi"/>
        </w:rPr>
        <w:t xml:space="preserve"> </w:t>
      </w:r>
      <w:r w:rsidRPr="001335C4">
        <w:rPr>
          <w:rFonts w:cstheme="minorHAnsi"/>
        </w:rPr>
        <w:t>11</w:t>
      </w:r>
      <w:r w:rsidR="00B4531B" w:rsidRPr="001335C4">
        <w:rPr>
          <w:rFonts w:cstheme="minorHAnsi"/>
        </w:rPr>
        <w:t>:50</w:t>
      </w:r>
      <w:r w:rsidR="009218F1" w:rsidRPr="001335C4">
        <w:rPr>
          <w:rFonts w:cstheme="minorHAnsi"/>
        </w:rPr>
        <w:t xml:space="preserve"> </w:t>
      </w:r>
      <w:r w:rsidRPr="001335C4">
        <w:rPr>
          <w:rFonts w:cstheme="minorHAnsi"/>
        </w:rPr>
        <w:t>a</w:t>
      </w:r>
      <w:r w:rsidR="009218F1" w:rsidRPr="001335C4">
        <w:rPr>
          <w:rFonts w:cstheme="minorHAnsi"/>
        </w:rPr>
        <w:t>.</w:t>
      </w:r>
      <w:r w:rsidR="00B4531B" w:rsidRPr="001335C4">
        <w:rPr>
          <w:rFonts w:cstheme="minorHAnsi"/>
        </w:rPr>
        <w:t>m</w:t>
      </w:r>
      <w:r w:rsidR="009218F1" w:rsidRPr="001335C4">
        <w:rPr>
          <w:rFonts w:cstheme="minorHAnsi"/>
        </w:rPr>
        <w:t>.</w:t>
      </w:r>
      <w:r w:rsidR="00C8459E" w:rsidRPr="001335C4">
        <w:rPr>
          <w:rFonts w:cstheme="minorHAnsi"/>
        </w:rPr>
        <w:t xml:space="preserve"> </w:t>
      </w:r>
    </w:p>
    <w:p w14:paraId="73E313CA" w14:textId="687A42AB" w:rsidR="00604E45" w:rsidRPr="001335C4" w:rsidRDefault="00723CCC" w:rsidP="001335C4">
      <w:pPr>
        <w:pStyle w:val="ListBullet"/>
        <w:numPr>
          <w:ilvl w:val="0"/>
          <w:numId w:val="0"/>
        </w:numPr>
        <w:spacing w:after="0" w:line="240" w:lineRule="auto"/>
        <w:ind w:left="360"/>
        <w:jc w:val="center"/>
        <w:rPr>
          <w:rFonts w:cstheme="minorHAnsi"/>
        </w:rPr>
      </w:pPr>
      <w:r w:rsidRPr="001335C4">
        <w:rPr>
          <w:rFonts w:cstheme="minorHAnsi"/>
        </w:rPr>
        <w:t xml:space="preserve">Classroom </w:t>
      </w:r>
      <w:r w:rsidR="00F86163" w:rsidRPr="001335C4">
        <w:rPr>
          <w:rFonts w:cstheme="minorHAnsi"/>
        </w:rPr>
        <w:t xml:space="preserve">BLB </w:t>
      </w:r>
      <w:r w:rsidR="00533867" w:rsidRPr="001335C4">
        <w:rPr>
          <w:rFonts w:cstheme="minorHAnsi"/>
        </w:rPr>
        <w:t>015</w:t>
      </w:r>
    </w:p>
    <w:p w14:paraId="697B179A" w14:textId="77777777" w:rsidR="00316D5E" w:rsidRPr="001335C4" w:rsidRDefault="00316D5E" w:rsidP="001335C4">
      <w:pPr>
        <w:spacing w:after="0" w:line="240" w:lineRule="auto"/>
        <w:jc w:val="both"/>
        <w:rPr>
          <w:rFonts w:cstheme="minorHAnsi"/>
          <w:sz w:val="20"/>
          <w:szCs w:val="20"/>
        </w:rPr>
      </w:pPr>
      <w:r w:rsidRPr="001335C4">
        <w:rPr>
          <w:rFonts w:cstheme="minorHAnsi"/>
          <w:sz w:val="20"/>
          <w:szCs w:val="20"/>
        </w:rPr>
        <w:t xml:space="preserve">Professor: </w:t>
      </w:r>
    </w:p>
    <w:p w14:paraId="32456C74" w14:textId="43C82E13" w:rsidR="00D40C61" w:rsidRPr="001335C4" w:rsidRDefault="00533867" w:rsidP="001335C4">
      <w:pPr>
        <w:pStyle w:val="ListParagraph"/>
        <w:numPr>
          <w:ilvl w:val="0"/>
          <w:numId w:val="23"/>
        </w:numPr>
        <w:spacing w:after="0" w:line="240" w:lineRule="auto"/>
        <w:jc w:val="both"/>
        <w:rPr>
          <w:rFonts w:cstheme="minorHAnsi"/>
          <w:sz w:val="20"/>
          <w:szCs w:val="20"/>
        </w:rPr>
      </w:pPr>
      <w:r w:rsidRPr="001335C4">
        <w:rPr>
          <w:rFonts w:cstheme="minorHAnsi"/>
          <w:sz w:val="20"/>
          <w:szCs w:val="20"/>
        </w:rPr>
        <w:t>Henson Mendonca</w:t>
      </w:r>
    </w:p>
    <w:p w14:paraId="2C5E5B22" w14:textId="77777777" w:rsidR="00316D5E" w:rsidRPr="001335C4" w:rsidRDefault="00316D5E" w:rsidP="001335C4">
      <w:pPr>
        <w:spacing w:after="0" w:line="240" w:lineRule="auto"/>
        <w:jc w:val="both"/>
        <w:rPr>
          <w:rFonts w:cstheme="minorHAnsi"/>
          <w:sz w:val="20"/>
          <w:szCs w:val="20"/>
        </w:rPr>
      </w:pPr>
      <w:r w:rsidRPr="001335C4">
        <w:rPr>
          <w:rFonts w:cstheme="minorHAnsi"/>
          <w:sz w:val="20"/>
          <w:szCs w:val="20"/>
        </w:rPr>
        <w:t xml:space="preserve">Contact Information: </w:t>
      </w:r>
    </w:p>
    <w:p w14:paraId="3ADAFBA6" w14:textId="74621C61" w:rsidR="00316D5E" w:rsidRPr="001335C4" w:rsidRDefault="00316D5E" w:rsidP="001335C4">
      <w:pPr>
        <w:pStyle w:val="ListParagraph"/>
        <w:numPr>
          <w:ilvl w:val="0"/>
          <w:numId w:val="22"/>
        </w:numPr>
        <w:spacing w:after="0" w:line="240" w:lineRule="auto"/>
        <w:jc w:val="both"/>
        <w:rPr>
          <w:rFonts w:cstheme="minorHAnsi"/>
          <w:sz w:val="20"/>
          <w:szCs w:val="20"/>
        </w:rPr>
      </w:pPr>
      <w:r w:rsidRPr="001335C4">
        <w:rPr>
          <w:rFonts w:cstheme="minorHAnsi"/>
          <w:sz w:val="20"/>
          <w:szCs w:val="20"/>
        </w:rPr>
        <w:t xml:space="preserve">Physical Address: </w:t>
      </w:r>
      <w:r w:rsidR="00964D35" w:rsidRPr="001335C4">
        <w:rPr>
          <w:rFonts w:cstheme="minorHAnsi"/>
          <w:sz w:val="20"/>
          <w:szCs w:val="20"/>
        </w:rPr>
        <w:t>Ryan College of Business</w:t>
      </w:r>
      <w:r w:rsidR="00533867" w:rsidRPr="001335C4">
        <w:rPr>
          <w:rFonts w:cstheme="minorHAnsi"/>
          <w:sz w:val="20"/>
          <w:szCs w:val="20"/>
        </w:rPr>
        <w:t>, BLB 1</w:t>
      </w:r>
      <w:r w:rsidR="00116604" w:rsidRPr="001335C4">
        <w:rPr>
          <w:rFonts w:cstheme="minorHAnsi"/>
          <w:sz w:val="20"/>
          <w:szCs w:val="20"/>
        </w:rPr>
        <w:t>8</w:t>
      </w:r>
      <w:r w:rsidR="00533867" w:rsidRPr="001335C4">
        <w:rPr>
          <w:rFonts w:cstheme="minorHAnsi"/>
          <w:sz w:val="20"/>
          <w:szCs w:val="20"/>
        </w:rPr>
        <w:t>5</w:t>
      </w:r>
      <w:r w:rsidR="000B05C6" w:rsidRPr="001335C4">
        <w:rPr>
          <w:rFonts w:cstheme="minorHAnsi"/>
          <w:sz w:val="20"/>
          <w:szCs w:val="20"/>
        </w:rPr>
        <w:t xml:space="preserve"> </w:t>
      </w:r>
    </w:p>
    <w:p w14:paraId="7DF4D00A" w14:textId="37D7DB2D" w:rsidR="00FB2F13" w:rsidRPr="001335C4" w:rsidRDefault="00316D5E" w:rsidP="001335C4">
      <w:pPr>
        <w:pStyle w:val="ListParagraph"/>
        <w:numPr>
          <w:ilvl w:val="0"/>
          <w:numId w:val="22"/>
        </w:numPr>
        <w:spacing w:after="0" w:line="240" w:lineRule="auto"/>
        <w:jc w:val="both"/>
        <w:rPr>
          <w:rFonts w:cstheme="minorHAnsi"/>
          <w:sz w:val="20"/>
          <w:szCs w:val="20"/>
        </w:rPr>
      </w:pPr>
      <w:r w:rsidRPr="001335C4">
        <w:rPr>
          <w:rFonts w:cstheme="minorHAnsi"/>
          <w:sz w:val="20"/>
          <w:szCs w:val="20"/>
        </w:rPr>
        <w:t xml:space="preserve">Email: </w:t>
      </w:r>
      <w:hyperlink r:id="rId10" w:history="1">
        <w:r w:rsidR="00684866" w:rsidRPr="001335C4">
          <w:rPr>
            <w:rStyle w:val="Hyperlink"/>
            <w:rFonts w:cstheme="minorHAnsi"/>
            <w:sz w:val="20"/>
            <w:szCs w:val="20"/>
          </w:rPr>
          <w:t>henson.mendonca@unt.edu</w:t>
        </w:r>
      </w:hyperlink>
    </w:p>
    <w:p w14:paraId="72B89BF2" w14:textId="6342A2A2" w:rsidR="00684866" w:rsidRPr="001335C4" w:rsidRDefault="00684866" w:rsidP="001335C4">
      <w:pPr>
        <w:pStyle w:val="ListParagraph"/>
        <w:numPr>
          <w:ilvl w:val="0"/>
          <w:numId w:val="22"/>
        </w:numPr>
        <w:spacing w:after="0" w:line="240" w:lineRule="auto"/>
        <w:jc w:val="both"/>
        <w:rPr>
          <w:rStyle w:val="Hyperlink"/>
          <w:rFonts w:cstheme="minorHAnsi"/>
          <w:color w:val="auto"/>
          <w:sz w:val="20"/>
          <w:szCs w:val="20"/>
          <w:u w:val="none"/>
        </w:rPr>
      </w:pPr>
      <w:r w:rsidRPr="001335C4">
        <w:rPr>
          <w:rFonts w:cstheme="minorHAnsi"/>
          <w:sz w:val="20"/>
          <w:szCs w:val="20"/>
        </w:rPr>
        <w:t>Phone number: 940-977-1786</w:t>
      </w:r>
    </w:p>
    <w:p w14:paraId="36BF9D45" w14:textId="77777777" w:rsidR="00316D5E" w:rsidRPr="001335C4" w:rsidRDefault="00D40C61" w:rsidP="001335C4">
      <w:pPr>
        <w:spacing w:after="0" w:line="240" w:lineRule="auto"/>
        <w:jc w:val="both"/>
        <w:rPr>
          <w:rFonts w:cstheme="minorHAnsi"/>
          <w:sz w:val="20"/>
          <w:szCs w:val="20"/>
        </w:rPr>
      </w:pPr>
      <w:r w:rsidRPr="001335C4">
        <w:rPr>
          <w:rFonts w:cstheme="minorHAnsi"/>
          <w:sz w:val="20"/>
          <w:szCs w:val="20"/>
        </w:rPr>
        <w:t>Office Hours:</w:t>
      </w:r>
      <w:r w:rsidR="00964D35" w:rsidRPr="001335C4">
        <w:rPr>
          <w:rFonts w:cstheme="minorHAnsi"/>
          <w:sz w:val="20"/>
          <w:szCs w:val="20"/>
        </w:rPr>
        <w:t xml:space="preserve"> </w:t>
      </w:r>
    </w:p>
    <w:p w14:paraId="70011E2E" w14:textId="2D12F4C9" w:rsidR="00316D5E" w:rsidRPr="001335C4" w:rsidRDefault="00684866" w:rsidP="001335C4">
      <w:pPr>
        <w:pStyle w:val="ListParagraph"/>
        <w:numPr>
          <w:ilvl w:val="0"/>
          <w:numId w:val="24"/>
        </w:numPr>
        <w:spacing w:after="0" w:line="240" w:lineRule="auto"/>
        <w:jc w:val="both"/>
        <w:rPr>
          <w:rFonts w:cstheme="minorHAnsi"/>
          <w:sz w:val="20"/>
          <w:szCs w:val="20"/>
        </w:rPr>
      </w:pPr>
      <w:bookmarkStart w:id="0" w:name="_Hlk124255940"/>
      <w:r w:rsidRPr="001335C4">
        <w:rPr>
          <w:rFonts w:cstheme="minorHAnsi"/>
          <w:sz w:val="20"/>
          <w:szCs w:val="20"/>
        </w:rPr>
        <w:t>Wednesday</w:t>
      </w:r>
      <w:r w:rsidR="005209B9" w:rsidRPr="001335C4">
        <w:rPr>
          <w:rFonts w:cstheme="minorHAnsi"/>
          <w:sz w:val="20"/>
          <w:szCs w:val="20"/>
        </w:rPr>
        <w:t xml:space="preserve"> – </w:t>
      </w:r>
      <w:r w:rsidRPr="001335C4">
        <w:rPr>
          <w:rFonts w:cstheme="minorHAnsi"/>
          <w:sz w:val="20"/>
          <w:szCs w:val="20"/>
        </w:rPr>
        <w:t>12.00 noon</w:t>
      </w:r>
      <w:r w:rsidR="005209B9" w:rsidRPr="001335C4">
        <w:rPr>
          <w:rFonts w:cstheme="minorHAnsi"/>
          <w:sz w:val="20"/>
          <w:szCs w:val="20"/>
        </w:rPr>
        <w:t xml:space="preserve"> – </w:t>
      </w:r>
      <w:r w:rsidRPr="001335C4">
        <w:rPr>
          <w:rFonts w:cstheme="minorHAnsi"/>
          <w:sz w:val="20"/>
          <w:szCs w:val="20"/>
        </w:rPr>
        <w:t>1:00 pm</w:t>
      </w:r>
      <w:r w:rsidR="00E71ED2" w:rsidRPr="001335C4">
        <w:rPr>
          <w:rFonts w:cstheme="minorHAnsi"/>
          <w:sz w:val="20"/>
          <w:szCs w:val="20"/>
        </w:rPr>
        <w:t xml:space="preserve"> </w:t>
      </w:r>
      <w:r w:rsidR="00DD0241" w:rsidRPr="001335C4">
        <w:rPr>
          <w:rFonts w:cstheme="minorHAnsi"/>
          <w:sz w:val="20"/>
          <w:szCs w:val="20"/>
        </w:rPr>
        <w:t xml:space="preserve">in </w:t>
      </w:r>
      <w:proofErr w:type="gramStart"/>
      <w:r w:rsidR="00DD0241" w:rsidRPr="001335C4">
        <w:rPr>
          <w:rFonts w:cstheme="minorHAnsi"/>
          <w:sz w:val="20"/>
          <w:szCs w:val="20"/>
        </w:rPr>
        <w:t>Denton</w:t>
      </w:r>
      <w:r w:rsidRPr="001335C4">
        <w:rPr>
          <w:rFonts w:cstheme="minorHAnsi"/>
          <w:sz w:val="20"/>
          <w:szCs w:val="20"/>
        </w:rPr>
        <w:t xml:space="preserve"> </w:t>
      </w:r>
      <w:r w:rsidR="00316D5E" w:rsidRPr="001335C4">
        <w:rPr>
          <w:rFonts w:cstheme="minorHAnsi"/>
          <w:sz w:val="20"/>
          <w:szCs w:val="20"/>
        </w:rPr>
        <w:t xml:space="preserve"> </w:t>
      </w:r>
      <w:r w:rsidR="00344510" w:rsidRPr="001335C4">
        <w:rPr>
          <w:rFonts w:cstheme="minorHAnsi"/>
          <w:sz w:val="20"/>
          <w:szCs w:val="20"/>
        </w:rPr>
        <w:t>and</w:t>
      </w:r>
      <w:proofErr w:type="gramEnd"/>
      <w:r w:rsidR="00344510" w:rsidRPr="001335C4">
        <w:rPr>
          <w:rFonts w:cstheme="minorHAnsi"/>
          <w:sz w:val="20"/>
          <w:szCs w:val="20"/>
        </w:rPr>
        <w:t xml:space="preserve"> other times by appointment</w:t>
      </w:r>
      <w:r w:rsidR="00E14E7D" w:rsidRPr="001335C4">
        <w:rPr>
          <w:rFonts w:cstheme="minorHAnsi"/>
          <w:sz w:val="20"/>
          <w:szCs w:val="20"/>
        </w:rPr>
        <w:t xml:space="preserve"> via zoom</w:t>
      </w:r>
      <w:r w:rsidR="00D2054A" w:rsidRPr="001335C4">
        <w:rPr>
          <w:rFonts w:cstheme="minorHAnsi"/>
          <w:sz w:val="20"/>
          <w:szCs w:val="20"/>
        </w:rPr>
        <w:t xml:space="preserve"> – email me beforehand if you want to stop by</w:t>
      </w:r>
    </w:p>
    <w:bookmarkEnd w:id="0"/>
    <w:p w14:paraId="75EFBACD" w14:textId="77777777" w:rsidR="007D0BFE" w:rsidRPr="001335C4" w:rsidRDefault="00316D5E" w:rsidP="001335C4">
      <w:pPr>
        <w:spacing w:after="0" w:line="240" w:lineRule="auto"/>
        <w:jc w:val="both"/>
        <w:rPr>
          <w:rFonts w:cstheme="minorHAnsi"/>
          <w:sz w:val="20"/>
          <w:szCs w:val="20"/>
        </w:rPr>
      </w:pPr>
      <w:r w:rsidRPr="001335C4">
        <w:rPr>
          <w:rFonts w:cstheme="minorHAnsi"/>
          <w:sz w:val="20"/>
          <w:szCs w:val="20"/>
        </w:rPr>
        <w:t>Textbook</w:t>
      </w:r>
      <w:r w:rsidR="007D0BFE" w:rsidRPr="001335C4">
        <w:rPr>
          <w:rFonts w:cstheme="minorHAnsi"/>
          <w:sz w:val="20"/>
          <w:szCs w:val="20"/>
        </w:rPr>
        <w:t xml:space="preserve">: </w:t>
      </w:r>
    </w:p>
    <w:p w14:paraId="08DE407D" w14:textId="77777777" w:rsidR="007D0BFE" w:rsidRPr="001335C4" w:rsidRDefault="00D2054A" w:rsidP="001335C4">
      <w:pPr>
        <w:pStyle w:val="ListParagraph"/>
        <w:numPr>
          <w:ilvl w:val="0"/>
          <w:numId w:val="24"/>
        </w:numPr>
        <w:spacing w:after="0" w:line="240" w:lineRule="auto"/>
        <w:jc w:val="both"/>
        <w:rPr>
          <w:rFonts w:cstheme="minorHAnsi"/>
          <w:sz w:val="20"/>
          <w:szCs w:val="20"/>
        </w:rPr>
      </w:pPr>
      <w:r w:rsidRPr="001335C4">
        <w:rPr>
          <w:rFonts w:cstheme="minorHAnsi"/>
          <w:sz w:val="20"/>
          <w:szCs w:val="20"/>
        </w:rPr>
        <w:t>Pride, William M.</w:t>
      </w:r>
      <w:r w:rsidR="007D0BFE" w:rsidRPr="001335C4">
        <w:rPr>
          <w:rFonts w:cstheme="minorHAnsi"/>
          <w:sz w:val="20"/>
          <w:szCs w:val="20"/>
        </w:rPr>
        <w:t xml:space="preserve"> and </w:t>
      </w:r>
      <w:r w:rsidRPr="001335C4">
        <w:rPr>
          <w:rFonts w:cstheme="minorHAnsi"/>
          <w:sz w:val="20"/>
          <w:szCs w:val="20"/>
        </w:rPr>
        <w:t>O.C. Ferrell</w:t>
      </w:r>
      <w:r w:rsidR="007D0BFE" w:rsidRPr="001335C4">
        <w:rPr>
          <w:rFonts w:cstheme="minorHAnsi"/>
          <w:sz w:val="20"/>
          <w:szCs w:val="20"/>
        </w:rPr>
        <w:t xml:space="preserve">, </w:t>
      </w:r>
      <w:r w:rsidRPr="001335C4">
        <w:rPr>
          <w:rFonts w:cstheme="minorHAnsi"/>
          <w:color w:val="1F497D"/>
          <w:sz w:val="20"/>
          <w:szCs w:val="20"/>
          <w:bdr w:val="none" w:sz="0" w:space="0" w:color="auto" w:frame="1"/>
        </w:rPr>
        <w:t xml:space="preserve">Foundations of </w:t>
      </w:r>
      <w:proofErr w:type="gramStart"/>
      <w:r w:rsidRPr="001335C4">
        <w:rPr>
          <w:rFonts w:cstheme="minorHAnsi"/>
          <w:color w:val="1F497D"/>
          <w:sz w:val="20"/>
          <w:szCs w:val="20"/>
          <w:bdr w:val="none" w:sz="0" w:space="0" w:color="auto" w:frame="1"/>
        </w:rPr>
        <w:t>Marketing</w:t>
      </w:r>
      <w:r w:rsidR="007D0BFE" w:rsidRPr="001335C4">
        <w:rPr>
          <w:rFonts w:cstheme="minorHAnsi"/>
          <w:sz w:val="20"/>
          <w:szCs w:val="20"/>
        </w:rPr>
        <w:t xml:space="preserve">  </w:t>
      </w:r>
      <w:r w:rsidR="00A13E0E" w:rsidRPr="001335C4">
        <w:rPr>
          <w:rFonts w:cstheme="minorHAnsi"/>
          <w:b/>
          <w:sz w:val="20"/>
          <w:szCs w:val="20"/>
        </w:rPr>
        <w:t>Students</w:t>
      </w:r>
      <w:proofErr w:type="gramEnd"/>
      <w:r w:rsidR="00A13E0E" w:rsidRPr="001335C4">
        <w:rPr>
          <w:rFonts w:cstheme="minorHAnsi"/>
          <w:b/>
          <w:sz w:val="20"/>
          <w:szCs w:val="20"/>
        </w:rPr>
        <w:t xml:space="preserve"> must purchase the </w:t>
      </w:r>
      <w:r w:rsidRPr="001335C4">
        <w:rPr>
          <w:rFonts w:cstheme="minorHAnsi"/>
          <w:b/>
          <w:sz w:val="20"/>
          <w:szCs w:val="20"/>
        </w:rPr>
        <w:t>ninth</w:t>
      </w:r>
      <w:r w:rsidR="00A13E0E" w:rsidRPr="001335C4">
        <w:rPr>
          <w:rFonts w:cstheme="minorHAnsi"/>
          <w:b/>
          <w:sz w:val="20"/>
          <w:szCs w:val="20"/>
        </w:rPr>
        <w:t xml:space="preserve"> edition</w:t>
      </w:r>
      <w:r w:rsidR="008776AD" w:rsidRPr="001335C4">
        <w:rPr>
          <w:rFonts w:cstheme="minorHAnsi"/>
          <w:b/>
          <w:sz w:val="20"/>
          <w:szCs w:val="20"/>
        </w:rPr>
        <w:t xml:space="preserve"> of the book.</w:t>
      </w:r>
      <w:r w:rsidR="00A13E0E" w:rsidRPr="001335C4">
        <w:rPr>
          <w:rFonts w:cstheme="minorHAnsi"/>
          <w:b/>
          <w:sz w:val="20"/>
          <w:szCs w:val="20"/>
        </w:rPr>
        <w:t xml:space="preserve"> </w:t>
      </w:r>
    </w:p>
    <w:p w14:paraId="515CB22F" w14:textId="77777777" w:rsidR="007D0BFE" w:rsidRPr="001335C4" w:rsidRDefault="007D0BFE" w:rsidP="001335C4">
      <w:pPr>
        <w:pStyle w:val="ListParagraph"/>
        <w:numPr>
          <w:ilvl w:val="1"/>
          <w:numId w:val="24"/>
        </w:numPr>
        <w:spacing w:after="0" w:line="240" w:lineRule="auto"/>
        <w:jc w:val="both"/>
        <w:rPr>
          <w:rFonts w:cstheme="minorHAnsi"/>
          <w:sz w:val="20"/>
          <w:szCs w:val="20"/>
        </w:rPr>
      </w:pPr>
      <w:r w:rsidRPr="001335C4">
        <w:rPr>
          <w:rFonts w:cstheme="minorHAnsi"/>
          <w:sz w:val="20"/>
          <w:szCs w:val="20"/>
        </w:rPr>
        <w:t>Textbook</w:t>
      </w:r>
      <w:r w:rsidR="00950B01" w:rsidRPr="001335C4">
        <w:rPr>
          <w:rFonts w:cstheme="minorHAnsi"/>
          <w:sz w:val="20"/>
          <w:szCs w:val="20"/>
        </w:rPr>
        <w:t>s</w:t>
      </w:r>
      <w:r w:rsidRPr="001335C4">
        <w:rPr>
          <w:rFonts w:cstheme="minorHAnsi"/>
          <w:sz w:val="20"/>
          <w:szCs w:val="20"/>
        </w:rPr>
        <w:t xml:space="preserve"> may be purchased inside </w:t>
      </w:r>
      <w:r w:rsidR="00950B01" w:rsidRPr="001335C4">
        <w:rPr>
          <w:rFonts w:cstheme="minorHAnsi"/>
          <w:sz w:val="20"/>
          <w:szCs w:val="20"/>
        </w:rPr>
        <w:t xml:space="preserve">the </w:t>
      </w:r>
      <w:r w:rsidRPr="001335C4">
        <w:rPr>
          <w:rFonts w:cstheme="minorHAnsi"/>
          <w:sz w:val="20"/>
          <w:szCs w:val="20"/>
        </w:rPr>
        <w:t xml:space="preserve">UNT bookstore. </w:t>
      </w:r>
    </w:p>
    <w:p w14:paraId="6C2C8672" w14:textId="77777777" w:rsidR="00316D5E" w:rsidRPr="001335C4" w:rsidRDefault="007D0BFE" w:rsidP="001335C4">
      <w:pPr>
        <w:pStyle w:val="ListParagraph"/>
        <w:numPr>
          <w:ilvl w:val="0"/>
          <w:numId w:val="19"/>
        </w:numPr>
        <w:shd w:val="clear" w:color="auto" w:fill="FFFFFF"/>
        <w:spacing w:after="0" w:line="240" w:lineRule="auto"/>
        <w:contextualSpacing w:val="0"/>
        <w:jc w:val="both"/>
        <w:rPr>
          <w:rFonts w:cstheme="minorHAnsi"/>
          <w:sz w:val="20"/>
          <w:szCs w:val="20"/>
        </w:rPr>
      </w:pPr>
      <w:r w:rsidRPr="001335C4">
        <w:rPr>
          <w:rFonts w:cstheme="minorHAnsi"/>
          <w:sz w:val="20"/>
          <w:szCs w:val="20"/>
        </w:rPr>
        <w:t xml:space="preserve">The </w:t>
      </w:r>
      <w:r w:rsidR="00B67C0C" w:rsidRPr="001335C4">
        <w:rPr>
          <w:rFonts w:cstheme="minorHAnsi"/>
          <w:sz w:val="20"/>
          <w:szCs w:val="20"/>
        </w:rPr>
        <w:t>e-book</w:t>
      </w:r>
      <w:r w:rsidRPr="001335C4">
        <w:rPr>
          <w:rFonts w:cstheme="minorHAnsi"/>
          <w:sz w:val="20"/>
          <w:szCs w:val="20"/>
        </w:rPr>
        <w:t xml:space="preserve"> may be purchased directly from the publisher by linking to: </w:t>
      </w:r>
    </w:p>
    <w:p w14:paraId="032EA74C" w14:textId="77777777" w:rsidR="00316D5E" w:rsidRPr="001335C4" w:rsidRDefault="00D2054A" w:rsidP="001335C4">
      <w:pPr>
        <w:pStyle w:val="ListParagraph"/>
        <w:numPr>
          <w:ilvl w:val="0"/>
          <w:numId w:val="21"/>
        </w:numPr>
        <w:spacing w:after="0" w:line="240" w:lineRule="auto"/>
        <w:jc w:val="both"/>
        <w:rPr>
          <w:rFonts w:cstheme="minorHAnsi"/>
          <w:b/>
          <w:sz w:val="20"/>
          <w:szCs w:val="20"/>
        </w:rPr>
      </w:pPr>
      <w:r w:rsidRPr="001335C4">
        <w:rPr>
          <w:rFonts w:cstheme="minorHAnsi"/>
          <w:b/>
          <w:sz w:val="20"/>
          <w:szCs w:val="20"/>
        </w:rPr>
        <w:t>Canvas</w:t>
      </w:r>
    </w:p>
    <w:p w14:paraId="5D43CA77" w14:textId="77777777" w:rsidR="009218F1" w:rsidRPr="001335C4" w:rsidRDefault="009218F1" w:rsidP="001335C4">
      <w:pPr>
        <w:pStyle w:val="Heading2"/>
        <w:spacing w:before="0" w:after="0" w:line="240" w:lineRule="auto"/>
        <w:jc w:val="both"/>
        <w:rPr>
          <w:rFonts w:asciiTheme="minorHAnsi" w:hAnsiTheme="minorHAnsi" w:cstheme="minorHAnsi"/>
          <w:sz w:val="20"/>
          <w:szCs w:val="20"/>
        </w:rPr>
      </w:pPr>
    </w:p>
    <w:p w14:paraId="2FD4C708" w14:textId="0CBB1DBC" w:rsidR="00F66FEB" w:rsidRPr="001335C4" w:rsidRDefault="00D40C61" w:rsidP="001335C4">
      <w:pPr>
        <w:pStyle w:val="Heading2"/>
        <w:spacing w:before="0" w:after="0" w:line="240" w:lineRule="auto"/>
        <w:jc w:val="both"/>
        <w:rPr>
          <w:rFonts w:asciiTheme="minorHAnsi" w:hAnsiTheme="minorHAnsi" w:cstheme="minorHAnsi"/>
          <w:b/>
          <w:bCs/>
          <w:sz w:val="20"/>
          <w:szCs w:val="20"/>
        </w:rPr>
      </w:pPr>
      <w:r w:rsidRPr="001335C4">
        <w:rPr>
          <w:rFonts w:asciiTheme="minorHAnsi" w:hAnsiTheme="minorHAnsi" w:cstheme="minorHAnsi"/>
          <w:b/>
          <w:bCs/>
          <w:sz w:val="20"/>
          <w:szCs w:val="20"/>
        </w:rPr>
        <w:t>Communication Expectations</w:t>
      </w:r>
    </w:p>
    <w:p w14:paraId="53392587" w14:textId="77777777" w:rsidR="009218F1" w:rsidRPr="001335C4" w:rsidRDefault="009218F1" w:rsidP="001335C4">
      <w:pPr>
        <w:spacing w:after="0" w:line="240" w:lineRule="auto"/>
        <w:jc w:val="both"/>
        <w:rPr>
          <w:rFonts w:cstheme="minorHAnsi"/>
          <w:b/>
          <w:sz w:val="20"/>
          <w:szCs w:val="20"/>
        </w:rPr>
      </w:pPr>
    </w:p>
    <w:p w14:paraId="1070DE71" w14:textId="77777777" w:rsidR="00EA3397" w:rsidRDefault="00EA3397" w:rsidP="001335C4">
      <w:pPr>
        <w:spacing w:after="0" w:line="240" w:lineRule="auto"/>
        <w:jc w:val="both"/>
        <w:rPr>
          <w:rFonts w:cstheme="minorHAnsi"/>
          <w:bCs/>
          <w:sz w:val="20"/>
          <w:szCs w:val="20"/>
        </w:rPr>
      </w:pPr>
      <w:r>
        <w:rPr>
          <w:rFonts w:cstheme="minorHAnsi"/>
          <w:b/>
          <w:sz w:val="20"/>
          <w:szCs w:val="20"/>
        </w:rPr>
        <w:t>Please use email whenever you want to message me. Do not use CANVAS.</w:t>
      </w:r>
      <w:r w:rsidRPr="00EA3397">
        <w:rPr>
          <w:rFonts w:cstheme="minorHAnsi"/>
          <w:bCs/>
          <w:sz w:val="20"/>
          <w:szCs w:val="20"/>
        </w:rPr>
        <w:t xml:space="preserve"> Why? Because using email usually makes it easier for me or my assistant to answer your questions or help you. Email also makes it easier to share attached information or evidence back and forth. Plus, email provides an easily accessible record of past issues and agreements—an electronic footprint of what was said and agreed upon. </w:t>
      </w:r>
    </w:p>
    <w:p w14:paraId="10E44F22" w14:textId="4F05112E" w:rsidR="00F66FEB" w:rsidRPr="001335C4" w:rsidRDefault="00EA3397" w:rsidP="001335C4">
      <w:pPr>
        <w:spacing w:after="0" w:line="240" w:lineRule="auto"/>
        <w:jc w:val="both"/>
        <w:rPr>
          <w:rFonts w:cstheme="minorHAnsi"/>
          <w:sz w:val="20"/>
          <w:szCs w:val="20"/>
        </w:rPr>
      </w:pPr>
      <w:r w:rsidRPr="00EA3397">
        <w:rPr>
          <w:rFonts w:cstheme="minorHAnsi"/>
          <w:bCs/>
          <w:sz w:val="20"/>
          <w:szCs w:val="20"/>
        </w:rPr>
        <w:t xml:space="preserve"> </w:t>
      </w:r>
      <w:r w:rsidR="00F66FEB" w:rsidRPr="00EA3397">
        <w:rPr>
          <w:rFonts w:cstheme="minorHAnsi"/>
          <w:bCs/>
          <w:sz w:val="20"/>
          <w:szCs w:val="20"/>
        </w:rPr>
        <w:t xml:space="preserve">  </w:t>
      </w:r>
    </w:p>
    <w:p w14:paraId="5A375BB5" w14:textId="42088B49" w:rsidR="00F66FEB" w:rsidRPr="001335C4" w:rsidRDefault="00EA3397" w:rsidP="001335C4">
      <w:pPr>
        <w:pStyle w:val="ListParagraph"/>
        <w:numPr>
          <w:ilvl w:val="0"/>
          <w:numId w:val="26"/>
        </w:numPr>
        <w:spacing w:after="0" w:line="240" w:lineRule="auto"/>
        <w:jc w:val="both"/>
        <w:rPr>
          <w:rFonts w:cstheme="minorHAnsi"/>
          <w:sz w:val="20"/>
          <w:szCs w:val="20"/>
        </w:rPr>
      </w:pPr>
      <w:r>
        <w:rPr>
          <w:rFonts w:cstheme="minorHAnsi"/>
          <w:sz w:val="20"/>
          <w:szCs w:val="20"/>
        </w:rPr>
        <w:t xml:space="preserve">Please note, however, that if students have personal, complicated concerns, issues, problems, or questions that they believe are best addressed through a phone conversation, they should include their phone number in the correspondence.  </w:t>
      </w:r>
    </w:p>
    <w:p w14:paraId="18C61F73" w14:textId="77777777" w:rsidR="00F66FEB" w:rsidRPr="001335C4" w:rsidRDefault="00F66FEB" w:rsidP="001335C4">
      <w:pPr>
        <w:spacing w:after="0" w:line="240" w:lineRule="auto"/>
        <w:jc w:val="both"/>
        <w:rPr>
          <w:rFonts w:cstheme="minorHAnsi"/>
          <w:sz w:val="20"/>
          <w:szCs w:val="20"/>
        </w:rPr>
      </w:pPr>
    </w:p>
    <w:p w14:paraId="03B13973" w14:textId="3140139F" w:rsidR="000B05C6" w:rsidRPr="001335C4" w:rsidRDefault="00B53157" w:rsidP="001335C4">
      <w:pPr>
        <w:spacing w:after="0" w:line="240" w:lineRule="auto"/>
        <w:jc w:val="both"/>
        <w:rPr>
          <w:rFonts w:cstheme="minorHAnsi"/>
          <w:sz w:val="20"/>
          <w:szCs w:val="20"/>
        </w:rPr>
      </w:pPr>
      <w:r>
        <w:rPr>
          <w:rFonts w:cstheme="minorHAnsi"/>
          <w:sz w:val="20"/>
          <w:szCs w:val="20"/>
        </w:rPr>
        <w:t xml:space="preserve">I will reply to student messages by the next day, usually on the same day if students message me before 5:30 pm. This guideline doesn’t apply to messages sent on Saturday afternoons. I do not plan to work—answer emails or CANVAS messages—on Sundays.  </w:t>
      </w:r>
    </w:p>
    <w:p w14:paraId="40F5ACDF" w14:textId="77777777" w:rsidR="000C5D7B" w:rsidRPr="001335C4" w:rsidRDefault="000C5D7B" w:rsidP="001335C4">
      <w:pPr>
        <w:spacing w:after="0" w:line="240" w:lineRule="auto"/>
        <w:jc w:val="both"/>
        <w:rPr>
          <w:rFonts w:cstheme="minorHAnsi"/>
          <w:sz w:val="20"/>
          <w:szCs w:val="20"/>
        </w:rPr>
      </w:pPr>
    </w:p>
    <w:p w14:paraId="0C171257" w14:textId="00FC2053" w:rsidR="006E7832" w:rsidRPr="00455AFC" w:rsidRDefault="000C5D7B" w:rsidP="001335C4">
      <w:pPr>
        <w:spacing w:after="0" w:line="240" w:lineRule="auto"/>
        <w:jc w:val="both"/>
        <w:rPr>
          <w:rFonts w:cstheme="minorHAnsi"/>
          <w:sz w:val="20"/>
          <w:szCs w:val="20"/>
        </w:rPr>
      </w:pPr>
      <w:r w:rsidRPr="00455AFC">
        <w:rPr>
          <w:rFonts w:cstheme="minorHAnsi"/>
          <w:sz w:val="20"/>
          <w:szCs w:val="20"/>
        </w:rPr>
        <w:t>Courtesy</w:t>
      </w:r>
      <w:r w:rsidR="007A1E8D" w:rsidRPr="00455AFC">
        <w:rPr>
          <w:rFonts w:cstheme="minorHAnsi"/>
          <w:sz w:val="20"/>
          <w:szCs w:val="20"/>
        </w:rPr>
        <w:t xml:space="preserve"> </w:t>
      </w:r>
      <w:r w:rsidR="005E4A23" w:rsidRPr="00455AFC">
        <w:rPr>
          <w:rFonts w:cstheme="minorHAnsi"/>
          <w:sz w:val="20"/>
          <w:szCs w:val="20"/>
        </w:rPr>
        <w:t>matters</w:t>
      </w:r>
      <w:r w:rsidR="006E7832" w:rsidRPr="00455AFC">
        <w:rPr>
          <w:rFonts w:cstheme="minorHAnsi"/>
          <w:sz w:val="20"/>
          <w:szCs w:val="20"/>
        </w:rPr>
        <w:t xml:space="preserve">.  Especially </w:t>
      </w:r>
      <w:r w:rsidR="007A1E8D" w:rsidRPr="00455AFC">
        <w:rPr>
          <w:rFonts w:cstheme="minorHAnsi"/>
          <w:sz w:val="20"/>
          <w:szCs w:val="20"/>
        </w:rPr>
        <w:t xml:space="preserve">as I communicate with </w:t>
      </w:r>
      <w:r w:rsidR="005E4A23" w:rsidRPr="00455AFC">
        <w:rPr>
          <w:rFonts w:cstheme="minorHAnsi"/>
          <w:sz w:val="20"/>
          <w:szCs w:val="20"/>
        </w:rPr>
        <w:t xml:space="preserve">students </w:t>
      </w:r>
      <w:r w:rsidR="00512E06" w:rsidRPr="00455AFC">
        <w:rPr>
          <w:rFonts w:cstheme="minorHAnsi"/>
          <w:sz w:val="20"/>
          <w:szCs w:val="20"/>
        </w:rPr>
        <w:t xml:space="preserve">and as </w:t>
      </w:r>
      <w:r w:rsidR="005E4A23" w:rsidRPr="00455AFC">
        <w:rPr>
          <w:rFonts w:cstheme="minorHAnsi"/>
          <w:sz w:val="20"/>
          <w:szCs w:val="20"/>
        </w:rPr>
        <w:t xml:space="preserve">students communicate </w:t>
      </w:r>
      <w:r w:rsidR="007A1E8D" w:rsidRPr="00455AFC">
        <w:rPr>
          <w:rFonts w:cstheme="minorHAnsi"/>
          <w:sz w:val="20"/>
          <w:szCs w:val="20"/>
        </w:rPr>
        <w:t>with me</w:t>
      </w:r>
      <w:r w:rsidRPr="00455AFC">
        <w:rPr>
          <w:rFonts w:cstheme="minorHAnsi"/>
          <w:sz w:val="20"/>
          <w:szCs w:val="20"/>
        </w:rPr>
        <w:t xml:space="preserve">.  Integrating my name, along with “please” and “thank you,” as appropriate into emails as </w:t>
      </w:r>
      <w:r w:rsidR="007A1E8D" w:rsidRPr="00455AFC">
        <w:rPr>
          <w:rFonts w:cstheme="minorHAnsi"/>
          <w:sz w:val="20"/>
          <w:szCs w:val="20"/>
        </w:rPr>
        <w:t xml:space="preserve">students </w:t>
      </w:r>
      <w:r w:rsidRPr="00455AFC">
        <w:rPr>
          <w:rFonts w:cstheme="minorHAnsi"/>
          <w:sz w:val="20"/>
          <w:szCs w:val="20"/>
        </w:rPr>
        <w:t xml:space="preserve">message me means a lot.  </w:t>
      </w:r>
      <w:r w:rsidR="007B6DF4" w:rsidRPr="00455AFC">
        <w:rPr>
          <w:rFonts w:cstheme="minorHAnsi"/>
          <w:sz w:val="20"/>
          <w:szCs w:val="20"/>
        </w:rPr>
        <w:t xml:space="preserve">This is a habit that all marketers should adopt if </w:t>
      </w:r>
      <w:r w:rsidR="00B34A6E" w:rsidRPr="00455AFC">
        <w:rPr>
          <w:rFonts w:cstheme="minorHAnsi"/>
          <w:sz w:val="20"/>
          <w:szCs w:val="20"/>
        </w:rPr>
        <w:t>for no other reason than doing so promote</w:t>
      </w:r>
      <w:r w:rsidR="007D08B3" w:rsidRPr="00455AFC">
        <w:rPr>
          <w:rFonts w:cstheme="minorHAnsi"/>
          <w:sz w:val="20"/>
          <w:szCs w:val="20"/>
        </w:rPr>
        <w:t>s</w:t>
      </w:r>
      <w:r w:rsidR="00B34A6E" w:rsidRPr="00455AFC">
        <w:rPr>
          <w:rFonts w:cstheme="minorHAnsi"/>
          <w:sz w:val="20"/>
          <w:szCs w:val="20"/>
        </w:rPr>
        <w:t xml:space="preserve"> their own self-interests</w:t>
      </w:r>
      <w:r w:rsidR="007B6DF4" w:rsidRPr="00455AFC">
        <w:rPr>
          <w:rFonts w:cstheme="minorHAnsi"/>
          <w:sz w:val="20"/>
          <w:szCs w:val="20"/>
        </w:rPr>
        <w:t xml:space="preserve">.  </w:t>
      </w:r>
      <w:r w:rsidRPr="00455AFC">
        <w:rPr>
          <w:rFonts w:cstheme="minorHAnsi"/>
          <w:sz w:val="20"/>
          <w:szCs w:val="20"/>
        </w:rPr>
        <w:t xml:space="preserve">I will always respond </w:t>
      </w:r>
      <w:r w:rsidR="006E7832" w:rsidRPr="00455AFC">
        <w:rPr>
          <w:rFonts w:cstheme="minorHAnsi"/>
          <w:sz w:val="20"/>
          <w:szCs w:val="20"/>
        </w:rPr>
        <w:t xml:space="preserve">courteously </w:t>
      </w:r>
      <w:r w:rsidRPr="00455AFC">
        <w:rPr>
          <w:rFonts w:cstheme="minorHAnsi"/>
          <w:sz w:val="20"/>
          <w:szCs w:val="20"/>
        </w:rPr>
        <w:t xml:space="preserve">in my replies </w:t>
      </w:r>
      <w:r w:rsidR="006E7832" w:rsidRPr="00455AFC">
        <w:rPr>
          <w:rFonts w:cstheme="minorHAnsi"/>
          <w:sz w:val="20"/>
          <w:szCs w:val="20"/>
        </w:rPr>
        <w:t xml:space="preserve">to individual students </w:t>
      </w:r>
      <w:r w:rsidR="007A1E8D" w:rsidRPr="00455AFC">
        <w:rPr>
          <w:rFonts w:cstheme="minorHAnsi"/>
          <w:sz w:val="20"/>
          <w:szCs w:val="20"/>
        </w:rPr>
        <w:t xml:space="preserve">or </w:t>
      </w:r>
      <w:r w:rsidR="006E7832" w:rsidRPr="00455AFC">
        <w:rPr>
          <w:rFonts w:cstheme="minorHAnsi"/>
          <w:sz w:val="20"/>
          <w:szCs w:val="20"/>
        </w:rPr>
        <w:t xml:space="preserve">as I issue CANVAS </w:t>
      </w:r>
      <w:r w:rsidR="007A1E8D" w:rsidRPr="00455AFC">
        <w:rPr>
          <w:rFonts w:cstheme="minorHAnsi"/>
          <w:sz w:val="20"/>
          <w:szCs w:val="20"/>
        </w:rPr>
        <w:t xml:space="preserve">announcements </w:t>
      </w:r>
      <w:r w:rsidRPr="00455AFC">
        <w:rPr>
          <w:rFonts w:cstheme="minorHAnsi"/>
          <w:sz w:val="20"/>
          <w:szCs w:val="20"/>
        </w:rPr>
        <w:t xml:space="preserve">to </w:t>
      </w:r>
      <w:r w:rsidR="007A1E8D" w:rsidRPr="00455AFC">
        <w:rPr>
          <w:rFonts w:cstheme="minorHAnsi"/>
          <w:sz w:val="20"/>
          <w:szCs w:val="20"/>
        </w:rPr>
        <w:t>the entire class</w:t>
      </w:r>
      <w:r w:rsidRPr="00455AFC">
        <w:rPr>
          <w:rFonts w:cstheme="minorHAnsi"/>
          <w:sz w:val="20"/>
          <w:szCs w:val="20"/>
        </w:rPr>
        <w:t xml:space="preserve">.  In fact, </w:t>
      </w:r>
      <w:r w:rsidR="007A1E8D" w:rsidRPr="00455AFC">
        <w:rPr>
          <w:rFonts w:cstheme="minorHAnsi"/>
          <w:sz w:val="20"/>
          <w:szCs w:val="20"/>
        </w:rPr>
        <w:t xml:space="preserve">students </w:t>
      </w:r>
      <w:r w:rsidR="00512E06" w:rsidRPr="00455AFC">
        <w:rPr>
          <w:rFonts w:cstheme="minorHAnsi"/>
          <w:sz w:val="20"/>
          <w:szCs w:val="20"/>
        </w:rPr>
        <w:t xml:space="preserve">should </w:t>
      </w:r>
      <w:r w:rsidRPr="00455AFC">
        <w:rPr>
          <w:rFonts w:cstheme="minorHAnsi"/>
          <w:sz w:val="20"/>
          <w:szCs w:val="20"/>
        </w:rPr>
        <w:t xml:space="preserve">call me out if </w:t>
      </w:r>
      <w:r w:rsidR="007A1E8D" w:rsidRPr="00455AFC">
        <w:rPr>
          <w:rFonts w:cstheme="minorHAnsi"/>
          <w:sz w:val="20"/>
          <w:szCs w:val="20"/>
        </w:rPr>
        <w:t xml:space="preserve">I </w:t>
      </w:r>
      <w:r w:rsidRPr="00455AFC">
        <w:rPr>
          <w:rFonts w:cstheme="minorHAnsi"/>
          <w:sz w:val="20"/>
          <w:szCs w:val="20"/>
        </w:rPr>
        <w:t xml:space="preserve">fail to use </w:t>
      </w:r>
      <w:r w:rsidR="005E4A23" w:rsidRPr="00455AFC">
        <w:rPr>
          <w:rFonts w:cstheme="minorHAnsi"/>
          <w:sz w:val="20"/>
          <w:szCs w:val="20"/>
        </w:rPr>
        <w:t xml:space="preserve">their </w:t>
      </w:r>
      <w:r w:rsidRPr="00455AFC">
        <w:rPr>
          <w:rFonts w:cstheme="minorHAnsi"/>
          <w:sz w:val="20"/>
          <w:szCs w:val="20"/>
        </w:rPr>
        <w:t xml:space="preserve">name and/or fail to use </w:t>
      </w:r>
      <w:r w:rsidR="007B6DF4" w:rsidRPr="00455AFC">
        <w:rPr>
          <w:rFonts w:cstheme="minorHAnsi"/>
          <w:sz w:val="20"/>
          <w:szCs w:val="20"/>
        </w:rPr>
        <w:t>“</w:t>
      </w:r>
      <w:r w:rsidRPr="00455AFC">
        <w:rPr>
          <w:rFonts w:cstheme="minorHAnsi"/>
          <w:sz w:val="20"/>
          <w:szCs w:val="20"/>
        </w:rPr>
        <w:t>please</w:t>
      </w:r>
      <w:r w:rsidR="007B6DF4" w:rsidRPr="00455AFC">
        <w:rPr>
          <w:rFonts w:cstheme="minorHAnsi"/>
          <w:sz w:val="20"/>
          <w:szCs w:val="20"/>
        </w:rPr>
        <w:t>”</w:t>
      </w:r>
      <w:r w:rsidRPr="00455AFC">
        <w:rPr>
          <w:rFonts w:cstheme="minorHAnsi"/>
          <w:sz w:val="20"/>
          <w:szCs w:val="20"/>
        </w:rPr>
        <w:t xml:space="preserve"> and </w:t>
      </w:r>
      <w:r w:rsidR="007B6DF4" w:rsidRPr="00455AFC">
        <w:rPr>
          <w:rFonts w:cstheme="minorHAnsi"/>
          <w:sz w:val="20"/>
          <w:szCs w:val="20"/>
        </w:rPr>
        <w:t>“</w:t>
      </w:r>
      <w:r w:rsidRPr="00455AFC">
        <w:rPr>
          <w:rFonts w:cstheme="minorHAnsi"/>
          <w:sz w:val="20"/>
          <w:szCs w:val="20"/>
        </w:rPr>
        <w:t>thank you</w:t>
      </w:r>
      <w:r w:rsidR="007B6DF4" w:rsidRPr="00455AFC">
        <w:rPr>
          <w:rFonts w:cstheme="minorHAnsi"/>
          <w:sz w:val="20"/>
          <w:szCs w:val="20"/>
        </w:rPr>
        <w:t>”</w:t>
      </w:r>
      <w:r w:rsidRPr="00455AFC">
        <w:rPr>
          <w:rFonts w:cstheme="minorHAnsi"/>
          <w:sz w:val="20"/>
          <w:szCs w:val="20"/>
        </w:rPr>
        <w:t xml:space="preserve"> as appropriate in </w:t>
      </w:r>
      <w:r w:rsidR="006E7832" w:rsidRPr="00455AFC">
        <w:rPr>
          <w:rFonts w:cstheme="minorHAnsi"/>
          <w:sz w:val="20"/>
          <w:szCs w:val="20"/>
        </w:rPr>
        <w:t xml:space="preserve">my </w:t>
      </w:r>
      <w:r w:rsidRPr="00455AFC">
        <w:rPr>
          <w:rFonts w:cstheme="minorHAnsi"/>
          <w:sz w:val="20"/>
          <w:szCs w:val="20"/>
        </w:rPr>
        <w:t xml:space="preserve">responses to written </w:t>
      </w:r>
      <w:r w:rsidR="007B6DF4" w:rsidRPr="00455AFC">
        <w:rPr>
          <w:rFonts w:cstheme="minorHAnsi"/>
          <w:sz w:val="20"/>
          <w:szCs w:val="20"/>
        </w:rPr>
        <w:t>students</w:t>
      </w:r>
      <w:r w:rsidR="00894717" w:rsidRPr="00455AFC">
        <w:rPr>
          <w:rFonts w:cstheme="minorHAnsi"/>
          <w:sz w:val="20"/>
          <w:szCs w:val="20"/>
        </w:rPr>
        <w:t>’</w:t>
      </w:r>
      <w:r w:rsidR="007B6DF4" w:rsidRPr="00455AFC">
        <w:rPr>
          <w:rFonts w:cstheme="minorHAnsi"/>
          <w:sz w:val="20"/>
          <w:szCs w:val="20"/>
        </w:rPr>
        <w:t xml:space="preserve"> </w:t>
      </w:r>
      <w:r w:rsidRPr="00455AFC">
        <w:rPr>
          <w:rFonts w:cstheme="minorHAnsi"/>
          <w:sz w:val="20"/>
          <w:szCs w:val="20"/>
        </w:rPr>
        <w:t xml:space="preserve">messages or </w:t>
      </w:r>
      <w:r w:rsidR="006E7832" w:rsidRPr="00455AFC">
        <w:rPr>
          <w:rFonts w:cstheme="minorHAnsi"/>
          <w:sz w:val="20"/>
          <w:szCs w:val="20"/>
        </w:rPr>
        <w:t xml:space="preserve">inside any </w:t>
      </w:r>
      <w:r w:rsidRPr="00455AFC">
        <w:rPr>
          <w:rFonts w:cstheme="minorHAnsi"/>
          <w:sz w:val="20"/>
          <w:szCs w:val="20"/>
        </w:rPr>
        <w:t xml:space="preserve">voice-to-voice </w:t>
      </w:r>
      <w:r w:rsidR="006E7832" w:rsidRPr="00455AFC">
        <w:rPr>
          <w:rFonts w:cstheme="minorHAnsi"/>
          <w:sz w:val="20"/>
          <w:szCs w:val="20"/>
        </w:rPr>
        <w:t xml:space="preserve">communications that transpire between us.  </w:t>
      </w:r>
    </w:p>
    <w:p w14:paraId="6C27402F" w14:textId="77777777" w:rsidR="006E7832" w:rsidRPr="00455AFC" w:rsidRDefault="006E7832" w:rsidP="001335C4">
      <w:pPr>
        <w:spacing w:after="0" w:line="240" w:lineRule="auto"/>
        <w:jc w:val="both"/>
        <w:rPr>
          <w:rFonts w:cstheme="minorHAnsi"/>
          <w:sz w:val="20"/>
          <w:szCs w:val="20"/>
        </w:rPr>
      </w:pPr>
    </w:p>
    <w:p w14:paraId="38D64E33" w14:textId="772A514C" w:rsidR="00D40C61" w:rsidRPr="001335C4" w:rsidRDefault="00EA3397" w:rsidP="001335C4">
      <w:pPr>
        <w:spacing w:after="0" w:line="240" w:lineRule="auto"/>
        <w:jc w:val="both"/>
        <w:rPr>
          <w:rFonts w:cstheme="minorHAnsi"/>
          <w:sz w:val="20"/>
          <w:szCs w:val="20"/>
        </w:rPr>
      </w:pPr>
      <w:r w:rsidRPr="00455AFC">
        <w:rPr>
          <w:rFonts w:cstheme="minorHAnsi"/>
          <w:sz w:val="20"/>
          <w:szCs w:val="20"/>
        </w:rPr>
        <w:t>These kinds of polite behaviors are called Netiquette. Good netiquette significantly enhances professionalism. Professionalism greatly contributes to success. CLEAR offers a webpage that summarizes Online Communication Tips (https://clear.unt.edu/online-communication-tips).</w:t>
      </w:r>
    </w:p>
    <w:p w14:paraId="1082CF93" w14:textId="77777777" w:rsidR="005F2F3C" w:rsidRPr="001335C4" w:rsidRDefault="005F2F3C" w:rsidP="001335C4">
      <w:pPr>
        <w:spacing w:after="0" w:line="240" w:lineRule="auto"/>
        <w:jc w:val="both"/>
        <w:rPr>
          <w:rFonts w:cstheme="minorHAnsi"/>
          <w:sz w:val="20"/>
          <w:szCs w:val="20"/>
        </w:rPr>
      </w:pPr>
    </w:p>
    <w:p w14:paraId="0561F41A" w14:textId="77777777" w:rsidR="005C7253" w:rsidRDefault="005C7253" w:rsidP="00B53157">
      <w:pPr>
        <w:pStyle w:val="Heading2"/>
        <w:keepNext w:val="0"/>
        <w:keepLines w:val="0"/>
        <w:widowControl w:val="0"/>
        <w:spacing w:before="0" w:after="0" w:line="240" w:lineRule="auto"/>
        <w:jc w:val="both"/>
        <w:rPr>
          <w:rFonts w:asciiTheme="minorHAnsi" w:hAnsiTheme="minorHAnsi" w:cstheme="minorHAnsi"/>
          <w:b/>
          <w:bCs/>
          <w:sz w:val="20"/>
          <w:szCs w:val="20"/>
        </w:rPr>
      </w:pPr>
      <w:r w:rsidRPr="001335C4">
        <w:rPr>
          <w:rFonts w:asciiTheme="minorHAnsi" w:hAnsiTheme="minorHAnsi" w:cstheme="minorHAnsi"/>
          <w:b/>
          <w:bCs/>
          <w:sz w:val="20"/>
          <w:szCs w:val="20"/>
        </w:rPr>
        <w:t>Welcome to UNT!</w:t>
      </w:r>
    </w:p>
    <w:p w14:paraId="5EB69F79" w14:textId="77777777" w:rsidR="00B53157" w:rsidRDefault="00B53157" w:rsidP="00B53157">
      <w:pPr>
        <w:widowControl w:val="0"/>
        <w:spacing w:after="0" w:line="240" w:lineRule="auto"/>
        <w:jc w:val="both"/>
        <w:rPr>
          <w:rFonts w:cstheme="minorHAnsi"/>
          <w:sz w:val="20"/>
          <w:szCs w:val="20"/>
        </w:rPr>
      </w:pPr>
    </w:p>
    <w:p w14:paraId="19DE37AE" w14:textId="77C1BE83" w:rsidR="00B47E5C" w:rsidRPr="001335C4" w:rsidRDefault="00B47E5C" w:rsidP="00B53157">
      <w:pPr>
        <w:widowControl w:val="0"/>
        <w:spacing w:after="0" w:line="240" w:lineRule="auto"/>
        <w:jc w:val="both"/>
        <w:rPr>
          <w:rFonts w:cstheme="minorHAnsi"/>
          <w:sz w:val="20"/>
          <w:szCs w:val="20"/>
        </w:rPr>
      </w:pPr>
      <w:r w:rsidRPr="001335C4">
        <w:rPr>
          <w:rFonts w:cstheme="minorHAnsi"/>
          <w:sz w:val="20"/>
          <w:szCs w:val="20"/>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7D0AC475" w14:textId="77777777" w:rsidR="005F2F3C" w:rsidRPr="001335C4" w:rsidRDefault="005F2F3C" w:rsidP="001335C4">
      <w:pPr>
        <w:pStyle w:val="Heading2"/>
        <w:spacing w:before="0" w:after="0" w:line="240" w:lineRule="auto"/>
        <w:jc w:val="both"/>
        <w:rPr>
          <w:rFonts w:asciiTheme="minorHAnsi" w:hAnsiTheme="minorHAnsi" w:cstheme="minorHAnsi"/>
          <w:sz w:val="20"/>
          <w:szCs w:val="20"/>
        </w:rPr>
      </w:pPr>
    </w:p>
    <w:p w14:paraId="211FA9D4" w14:textId="77777777" w:rsidR="005F2F3C" w:rsidRPr="001335C4" w:rsidRDefault="00D40C61" w:rsidP="001335C4">
      <w:pPr>
        <w:pStyle w:val="Heading2"/>
        <w:spacing w:before="0" w:after="0" w:line="240" w:lineRule="auto"/>
        <w:jc w:val="both"/>
        <w:rPr>
          <w:rFonts w:asciiTheme="minorHAnsi" w:hAnsiTheme="minorHAnsi" w:cstheme="minorHAnsi"/>
          <w:b/>
          <w:bCs/>
          <w:sz w:val="20"/>
          <w:szCs w:val="20"/>
        </w:rPr>
      </w:pPr>
      <w:r w:rsidRPr="001335C4">
        <w:rPr>
          <w:rFonts w:asciiTheme="minorHAnsi" w:hAnsiTheme="minorHAnsi" w:cstheme="minorHAnsi"/>
          <w:b/>
          <w:bCs/>
          <w:sz w:val="20"/>
          <w:szCs w:val="20"/>
        </w:rPr>
        <w:t>Course Description</w:t>
      </w:r>
    </w:p>
    <w:p w14:paraId="2AC8D8DF" w14:textId="77777777" w:rsidR="00894717" w:rsidRPr="001335C4" w:rsidRDefault="00894717" w:rsidP="001335C4">
      <w:pPr>
        <w:spacing w:after="0" w:line="240" w:lineRule="auto"/>
        <w:jc w:val="both"/>
        <w:rPr>
          <w:rFonts w:cstheme="minorHAnsi"/>
          <w:sz w:val="20"/>
          <w:szCs w:val="20"/>
        </w:rPr>
      </w:pPr>
    </w:p>
    <w:p w14:paraId="56C2DE17" w14:textId="563BF78F" w:rsidR="005F2F3C" w:rsidRPr="001335C4" w:rsidRDefault="00027E0B" w:rsidP="001335C4">
      <w:pPr>
        <w:spacing w:after="0" w:line="240" w:lineRule="auto"/>
        <w:jc w:val="both"/>
        <w:rPr>
          <w:rFonts w:cstheme="minorHAnsi"/>
          <w:sz w:val="20"/>
          <w:szCs w:val="20"/>
        </w:rPr>
      </w:pPr>
      <w:r>
        <w:rPr>
          <w:rFonts w:cstheme="minorHAnsi"/>
          <w:sz w:val="20"/>
          <w:szCs w:val="20"/>
        </w:rPr>
        <w:t xml:space="preserve">Foundations of Marketing Practice provides a survey of current marketing principles, concepts, and practices. It also offers an overview of the full range of professional and business activities that modern marketing managers undertake. Key topics covered in this course include, but are not limited to, identifying market opportunities, developing strategic and marketing-level plans, and managing product/service development, pricing, supply chains, and promotional programs. The course also examines ethical, sustainable, and global marketing considerations in each major topic area.  </w:t>
      </w:r>
    </w:p>
    <w:p w14:paraId="0CCEFB6A" w14:textId="77777777" w:rsidR="00D40C61" w:rsidRPr="001335C4" w:rsidRDefault="00D40C61" w:rsidP="001335C4">
      <w:pPr>
        <w:spacing w:after="0" w:line="240" w:lineRule="auto"/>
        <w:jc w:val="both"/>
        <w:rPr>
          <w:rFonts w:cstheme="minorHAnsi"/>
          <w:sz w:val="20"/>
          <w:szCs w:val="20"/>
        </w:rPr>
      </w:pPr>
    </w:p>
    <w:p w14:paraId="7B8FC9ED" w14:textId="77777777" w:rsidR="00D40C61" w:rsidRDefault="00D40C61" w:rsidP="001335C4">
      <w:pPr>
        <w:pStyle w:val="Heading2"/>
        <w:spacing w:before="0" w:after="0" w:line="240" w:lineRule="auto"/>
        <w:jc w:val="both"/>
        <w:rPr>
          <w:rFonts w:asciiTheme="minorHAnsi" w:hAnsiTheme="minorHAnsi" w:cstheme="minorHAnsi"/>
          <w:b/>
          <w:bCs/>
          <w:sz w:val="20"/>
          <w:szCs w:val="20"/>
        </w:rPr>
      </w:pPr>
      <w:r w:rsidRPr="00027E0B">
        <w:rPr>
          <w:rFonts w:asciiTheme="minorHAnsi" w:hAnsiTheme="minorHAnsi" w:cstheme="minorHAnsi"/>
          <w:b/>
          <w:bCs/>
          <w:sz w:val="20"/>
          <w:szCs w:val="20"/>
        </w:rPr>
        <w:t>Course Structure</w:t>
      </w:r>
    </w:p>
    <w:p w14:paraId="56163CA3" w14:textId="77777777" w:rsidR="00027E0B" w:rsidRPr="00027E0B" w:rsidRDefault="00027E0B" w:rsidP="00027E0B"/>
    <w:p w14:paraId="564280AF" w14:textId="0FD312F9" w:rsidR="00512E06" w:rsidRPr="001335C4" w:rsidRDefault="006C3B68" w:rsidP="001335C4">
      <w:pPr>
        <w:spacing w:after="0" w:line="240" w:lineRule="auto"/>
        <w:jc w:val="both"/>
        <w:rPr>
          <w:rFonts w:cstheme="minorHAnsi"/>
          <w:sz w:val="20"/>
          <w:szCs w:val="20"/>
        </w:rPr>
      </w:pPr>
      <w:r w:rsidRPr="001335C4">
        <w:rPr>
          <w:rFonts w:cstheme="minorHAnsi"/>
          <w:sz w:val="20"/>
          <w:szCs w:val="20"/>
        </w:rPr>
        <w:t>The plan is to deliver t</w:t>
      </w:r>
      <w:r w:rsidR="005F2F3C" w:rsidRPr="001335C4">
        <w:rPr>
          <w:rFonts w:cstheme="minorHAnsi"/>
          <w:sz w:val="20"/>
          <w:szCs w:val="20"/>
        </w:rPr>
        <w:t xml:space="preserve">his course </w:t>
      </w:r>
      <w:r w:rsidR="00027E0B">
        <w:rPr>
          <w:rFonts w:cstheme="minorHAnsi"/>
          <w:sz w:val="20"/>
          <w:szCs w:val="20"/>
        </w:rPr>
        <w:t>exclusively in a</w:t>
      </w:r>
      <w:r w:rsidRPr="001335C4">
        <w:rPr>
          <w:rFonts w:cstheme="minorHAnsi"/>
          <w:sz w:val="20"/>
          <w:szCs w:val="20"/>
        </w:rPr>
        <w:t xml:space="preserve"> face-to-face format.  </w:t>
      </w:r>
    </w:p>
    <w:p w14:paraId="504F8F84" w14:textId="77777777" w:rsidR="00512E06" w:rsidRPr="001335C4" w:rsidRDefault="00512E06" w:rsidP="001335C4">
      <w:pPr>
        <w:spacing w:after="0" w:line="240" w:lineRule="auto"/>
        <w:jc w:val="both"/>
        <w:rPr>
          <w:rFonts w:cstheme="minorHAnsi"/>
          <w:sz w:val="20"/>
          <w:szCs w:val="20"/>
        </w:rPr>
      </w:pPr>
    </w:p>
    <w:p w14:paraId="1741A1E8" w14:textId="26703699" w:rsidR="0003781B" w:rsidRPr="001335C4" w:rsidRDefault="00027E0B" w:rsidP="001335C4">
      <w:pPr>
        <w:spacing w:after="0" w:line="240" w:lineRule="auto"/>
        <w:jc w:val="both"/>
        <w:rPr>
          <w:rFonts w:cstheme="minorHAnsi"/>
          <w:sz w:val="20"/>
          <w:szCs w:val="20"/>
        </w:rPr>
      </w:pPr>
      <w:r>
        <w:rPr>
          <w:rFonts w:cstheme="minorHAnsi"/>
          <w:sz w:val="20"/>
          <w:szCs w:val="20"/>
        </w:rPr>
        <w:t xml:space="preserve">Learn It online assignments must be completed in this course. Students can finish these assignments before their due date for any of them. It’s not an exaggeration to say that students could complete all assignments within the first or second day of the course if they chose to do so. All they need to do is work ahead. However, this quick completion approach is not advisable. The smarter strategy is to complete the online assignments for a set of Modules during the week when students will be tested in class on the same Modules. Complete these online assignments as a brief part of your study preparation.  </w:t>
      </w:r>
    </w:p>
    <w:p w14:paraId="4BED0AC9" w14:textId="77777777" w:rsidR="0003781B" w:rsidRPr="001335C4" w:rsidRDefault="0003781B" w:rsidP="001335C4">
      <w:pPr>
        <w:spacing w:after="0" w:line="240" w:lineRule="auto"/>
        <w:jc w:val="both"/>
        <w:rPr>
          <w:rFonts w:cstheme="minorHAnsi"/>
          <w:sz w:val="20"/>
          <w:szCs w:val="20"/>
        </w:rPr>
      </w:pPr>
    </w:p>
    <w:p w14:paraId="5FC3A220" w14:textId="5AB24180" w:rsidR="005F2F3C" w:rsidRPr="001335C4" w:rsidRDefault="00027E0B" w:rsidP="001335C4">
      <w:pPr>
        <w:spacing w:after="0" w:line="240" w:lineRule="auto"/>
        <w:jc w:val="both"/>
        <w:rPr>
          <w:rFonts w:cstheme="minorHAnsi"/>
          <w:sz w:val="20"/>
          <w:szCs w:val="20"/>
        </w:rPr>
      </w:pPr>
      <w:r>
        <w:rPr>
          <w:rFonts w:cstheme="minorHAnsi"/>
          <w:sz w:val="20"/>
          <w:szCs w:val="20"/>
        </w:rPr>
        <w:t xml:space="preserve">Three examinations must be completed during this course. Exams can only be taken on the day they are scheduled unless a student has a university-approved excuse that justifies taking the exam at a different time.  </w:t>
      </w:r>
    </w:p>
    <w:p w14:paraId="6F2F8F0C" w14:textId="77777777" w:rsidR="00D40C61" w:rsidRPr="001335C4" w:rsidRDefault="00D40C61" w:rsidP="001335C4">
      <w:pPr>
        <w:spacing w:after="0" w:line="240" w:lineRule="auto"/>
        <w:jc w:val="both"/>
        <w:rPr>
          <w:rFonts w:cstheme="minorHAnsi"/>
          <w:sz w:val="20"/>
          <w:szCs w:val="20"/>
        </w:rPr>
      </w:pPr>
    </w:p>
    <w:p w14:paraId="0E8FAF02" w14:textId="469C7F4D" w:rsidR="00512E06" w:rsidRPr="001335C4" w:rsidRDefault="004E6BC0" w:rsidP="001335C4">
      <w:pPr>
        <w:pStyle w:val="ListParagraph"/>
        <w:numPr>
          <w:ilvl w:val="0"/>
          <w:numId w:val="16"/>
        </w:numPr>
        <w:spacing w:after="0" w:line="240" w:lineRule="auto"/>
        <w:jc w:val="both"/>
        <w:rPr>
          <w:rFonts w:cstheme="minorHAnsi"/>
          <w:sz w:val="20"/>
          <w:szCs w:val="20"/>
        </w:rPr>
      </w:pPr>
      <w:r w:rsidRPr="001335C4">
        <w:rPr>
          <w:rFonts w:cstheme="minorHAnsi"/>
          <w:sz w:val="20"/>
          <w:szCs w:val="20"/>
        </w:rPr>
        <w:t xml:space="preserve">The dates </w:t>
      </w:r>
      <w:r w:rsidR="00512E06" w:rsidRPr="001335C4">
        <w:rPr>
          <w:rFonts w:cstheme="minorHAnsi"/>
          <w:sz w:val="20"/>
          <w:szCs w:val="20"/>
        </w:rPr>
        <w:t xml:space="preserve">by </w:t>
      </w:r>
      <w:r w:rsidRPr="001335C4">
        <w:rPr>
          <w:rFonts w:cstheme="minorHAnsi"/>
          <w:sz w:val="20"/>
          <w:szCs w:val="20"/>
        </w:rPr>
        <w:t xml:space="preserve">which each of these </w:t>
      </w:r>
      <w:r w:rsidR="001163F0" w:rsidRPr="001335C4">
        <w:rPr>
          <w:rFonts w:cstheme="minorHAnsi"/>
          <w:sz w:val="20"/>
          <w:szCs w:val="20"/>
        </w:rPr>
        <w:t>Learn It</w:t>
      </w:r>
      <w:r w:rsidRPr="001335C4">
        <w:rPr>
          <w:rFonts w:cstheme="minorHAnsi"/>
          <w:sz w:val="20"/>
          <w:szCs w:val="20"/>
        </w:rPr>
        <w:t xml:space="preserve"> Assignments (Module Tests) </w:t>
      </w:r>
      <w:r w:rsidR="00482190" w:rsidRPr="001335C4">
        <w:rPr>
          <w:rFonts w:cstheme="minorHAnsi"/>
          <w:sz w:val="20"/>
          <w:szCs w:val="20"/>
        </w:rPr>
        <w:t xml:space="preserve">must be completed </w:t>
      </w:r>
      <w:r w:rsidR="009F535F" w:rsidRPr="001335C4">
        <w:rPr>
          <w:rFonts w:cstheme="minorHAnsi"/>
          <w:sz w:val="20"/>
          <w:szCs w:val="20"/>
        </w:rPr>
        <w:t>are</w:t>
      </w:r>
      <w:r w:rsidR="00482190" w:rsidRPr="001335C4">
        <w:rPr>
          <w:rFonts w:cstheme="minorHAnsi"/>
          <w:sz w:val="20"/>
          <w:szCs w:val="20"/>
        </w:rPr>
        <w:t xml:space="preserve"> shown in the Table provided at the end of this syllabus.  </w:t>
      </w:r>
    </w:p>
    <w:p w14:paraId="4E61AE0F" w14:textId="77777777" w:rsidR="001163F0" w:rsidRPr="001335C4" w:rsidRDefault="00512E06" w:rsidP="001335C4">
      <w:pPr>
        <w:pStyle w:val="ListParagraph"/>
        <w:numPr>
          <w:ilvl w:val="0"/>
          <w:numId w:val="16"/>
        </w:numPr>
        <w:spacing w:after="0" w:line="240" w:lineRule="auto"/>
        <w:jc w:val="both"/>
        <w:rPr>
          <w:rFonts w:cstheme="minorHAnsi"/>
          <w:sz w:val="20"/>
          <w:szCs w:val="20"/>
        </w:rPr>
      </w:pPr>
      <w:r w:rsidRPr="001335C4">
        <w:rPr>
          <w:rFonts w:cstheme="minorHAnsi"/>
          <w:sz w:val="20"/>
          <w:szCs w:val="20"/>
        </w:rPr>
        <w:t xml:space="preserve">The dates on which </w:t>
      </w:r>
      <w:r w:rsidR="004E6BC0" w:rsidRPr="001335C4">
        <w:rPr>
          <w:rFonts w:cstheme="minorHAnsi"/>
          <w:sz w:val="20"/>
          <w:szCs w:val="20"/>
        </w:rPr>
        <w:t xml:space="preserve">each of the three Examinations </w:t>
      </w:r>
      <w:r w:rsidRPr="001335C4">
        <w:rPr>
          <w:rFonts w:cstheme="minorHAnsi"/>
          <w:sz w:val="20"/>
          <w:szCs w:val="20"/>
        </w:rPr>
        <w:t xml:space="preserve">must be completed </w:t>
      </w:r>
      <w:r w:rsidR="004E6BC0" w:rsidRPr="001335C4">
        <w:rPr>
          <w:rFonts w:cstheme="minorHAnsi"/>
          <w:sz w:val="20"/>
          <w:szCs w:val="20"/>
        </w:rPr>
        <w:t xml:space="preserve">are </w:t>
      </w:r>
      <w:r w:rsidRPr="001335C4">
        <w:rPr>
          <w:rFonts w:cstheme="minorHAnsi"/>
          <w:sz w:val="20"/>
          <w:szCs w:val="20"/>
        </w:rPr>
        <w:t xml:space="preserve">also </w:t>
      </w:r>
      <w:r w:rsidR="004E6BC0" w:rsidRPr="001335C4">
        <w:rPr>
          <w:rFonts w:cstheme="minorHAnsi"/>
          <w:sz w:val="20"/>
          <w:szCs w:val="20"/>
        </w:rPr>
        <w:t xml:space="preserve">shown in the Table provided at the end of this syllabus.  </w:t>
      </w:r>
    </w:p>
    <w:p w14:paraId="6CC5DCB9" w14:textId="6F0F6388" w:rsidR="004E6BC0" w:rsidRPr="001335C4" w:rsidRDefault="004E6BC0" w:rsidP="001335C4">
      <w:pPr>
        <w:pStyle w:val="ListParagraph"/>
        <w:spacing w:after="0" w:line="240" w:lineRule="auto"/>
        <w:jc w:val="both"/>
        <w:rPr>
          <w:rFonts w:cstheme="minorHAnsi"/>
          <w:sz w:val="20"/>
          <w:szCs w:val="20"/>
        </w:rPr>
      </w:pPr>
    </w:p>
    <w:p w14:paraId="7DB18DE1" w14:textId="77777777" w:rsidR="00D40C61" w:rsidRPr="0054288A" w:rsidRDefault="00D40C61" w:rsidP="001335C4">
      <w:pPr>
        <w:pStyle w:val="Heading2"/>
        <w:spacing w:before="0" w:after="0" w:line="240" w:lineRule="auto"/>
        <w:jc w:val="both"/>
        <w:rPr>
          <w:rFonts w:asciiTheme="minorHAnsi" w:hAnsiTheme="minorHAnsi" w:cstheme="minorHAnsi"/>
          <w:b/>
          <w:bCs/>
          <w:sz w:val="20"/>
          <w:szCs w:val="20"/>
        </w:rPr>
      </w:pPr>
      <w:r w:rsidRPr="0054288A">
        <w:rPr>
          <w:rFonts w:asciiTheme="minorHAnsi" w:hAnsiTheme="minorHAnsi" w:cstheme="minorHAnsi"/>
          <w:b/>
          <w:bCs/>
          <w:sz w:val="20"/>
          <w:szCs w:val="20"/>
        </w:rPr>
        <w:t>Course Prerequisites or Other Restrictions</w:t>
      </w:r>
    </w:p>
    <w:p w14:paraId="0DC58F19" w14:textId="77777777" w:rsidR="0054288A" w:rsidRDefault="0054288A" w:rsidP="001335C4">
      <w:pPr>
        <w:spacing w:after="0" w:line="240" w:lineRule="auto"/>
        <w:jc w:val="both"/>
        <w:rPr>
          <w:rFonts w:cstheme="minorHAnsi"/>
          <w:color w:val="333333"/>
          <w:sz w:val="20"/>
          <w:szCs w:val="20"/>
        </w:rPr>
      </w:pPr>
    </w:p>
    <w:p w14:paraId="1F9CE780" w14:textId="63CEC0C1" w:rsidR="005F2F3C" w:rsidRPr="001335C4" w:rsidRDefault="005F2F3C" w:rsidP="001335C4">
      <w:pPr>
        <w:spacing w:after="0" w:line="240" w:lineRule="auto"/>
        <w:jc w:val="both"/>
        <w:rPr>
          <w:rFonts w:cstheme="minorHAnsi"/>
          <w:color w:val="333333"/>
          <w:sz w:val="20"/>
          <w:szCs w:val="20"/>
        </w:rPr>
      </w:pPr>
      <w:r w:rsidRPr="001335C4">
        <w:rPr>
          <w:rFonts w:cstheme="minorHAnsi"/>
          <w:color w:val="333333"/>
          <w:sz w:val="20"/>
          <w:szCs w:val="20"/>
        </w:rPr>
        <w:t xml:space="preserve">The prerequisite </w:t>
      </w:r>
      <w:r w:rsidR="00145FAB" w:rsidRPr="001335C4">
        <w:rPr>
          <w:rFonts w:cstheme="minorHAnsi"/>
          <w:color w:val="333333"/>
          <w:sz w:val="20"/>
          <w:szCs w:val="20"/>
        </w:rPr>
        <w:t xml:space="preserve">for entry </w:t>
      </w:r>
      <w:r w:rsidRPr="001335C4">
        <w:rPr>
          <w:rFonts w:cstheme="minorHAnsi"/>
          <w:color w:val="333333"/>
          <w:sz w:val="20"/>
          <w:szCs w:val="20"/>
        </w:rPr>
        <w:t xml:space="preserve">to this course is junior standing or permission from </w:t>
      </w:r>
      <w:r w:rsidR="007B6DF4" w:rsidRPr="001335C4">
        <w:rPr>
          <w:rFonts w:cstheme="minorHAnsi"/>
          <w:color w:val="333333"/>
          <w:sz w:val="20"/>
          <w:szCs w:val="20"/>
        </w:rPr>
        <w:t xml:space="preserve">students’ </w:t>
      </w:r>
      <w:r w:rsidRPr="001335C4">
        <w:rPr>
          <w:rFonts w:cstheme="minorHAnsi"/>
          <w:color w:val="333333"/>
          <w:sz w:val="20"/>
          <w:szCs w:val="20"/>
        </w:rPr>
        <w:t>departmental/major advisor</w:t>
      </w:r>
      <w:r w:rsidR="007B6DF4" w:rsidRPr="001335C4">
        <w:rPr>
          <w:rFonts w:cstheme="minorHAnsi"/>
          <w:color w:val="333333"/>
          <w:sz w:val="20"/>
          <w:szCs w:val="20"/>
        </w:rPr>
        <w:t>s</w:t>
      </w:r>
      <w:r w:rsidRPr="001335C4">
        <w:rPr>
          <w:rFonts w:cstheme="minorHAnsi"/>
          <w:color w:val="333333"/>
          <w:sz w:val="20"/>
          <w:szCs w:val="20"/>
        </w:rPr>
        <w:t xml:space="preserve">. </w:t>
      </w:r>
    </w:p>
    <w:p w14:paraId="6169EF97" w14:textId="77777777" w:rsidR="00D40C61" w:rsidRPr="001335C4" w:rsidRDefault="00D40C61" w:rsidP="001335C4">
      <w:pPr>
        <w:spacing w:after="0" w:line="240" w:lineRule="auto"/>
        <w:jc w:val="both"/>
        <w:rPr>
          <w:rFonts w:cstheme="minorHAnsi"/>
          <w:sz w:val="20"/>
          <w:szCs w:val="20"/>
        </w:rPr>
      </w:pPr>
    </w:p>
    <w:p w14:paraId="381968BF" w14:textId="77777777" w:rsidR="00D40C61" w:rsidRPr="0054288A" w:rsidRDefault="00D40C61" w:rsidP="001335C4">
      <w:pPr>
        <w:pStyle w:val="Heading2"/>
        <w:spacing w:before="0" w:after="0" w:line="240" w:lineRule="auto"/>
        <w:jc w:val="both"/>
        <w:rPr>
          <w:rFonts w:asciiTheme="minorHAnsi" w:hAnsiTheme="minorHAnsi" w:cstheme="minorHAnsi"/>
          <w:b/>
          <w:bCs/>
          <w:sz w:val="20"/>
          <w:szCs w:val="20"/>
        </w:rPr>
      </w:pPr>
      <w:r w:rsidRPr="0054288A">
        <w:rPr>
          <w:rFonts w:asciiTheme="minorHAnsi" w:hAnsiTheme="minorHAnsi" w:cstheme="minorHAnsi"/>
          <w:b/>
          <w:bCs/>
          <w:sz w:val="20"/>
          <w:szCs w:val="20"/>
        </w:rPr>
        <w:t>Course Objectives</w:t>
      </w:r>
    </w:p>
    <w:p w14:paraId="4FB87718" w14:textId="77777777" w:rsidR="0054288A" w:rsidRDefault="0054288A" w:rsidP="001335C4">
      <w:pPr>
        <w:spacing w:after="0" w:line="240" w:lineRule="auto"/>
        <w:jc w:val="both"/>
        <w:rPr>
          <w:rFonts w:cstheme="minorHAnsi"/>
          <w:sz w:val="20"/>
          <w:szCs w:val="20"/>
        </w:rPr>
      </w:pPr>
    </w:p>
    <w:p w14:paraId="41D428A6" w14:textId="2DD14107" w:rsidR="00F41A70" w:rsidRPr="001335C4" w:rsidRDefault="00F41A70" w:rsidP="001335C4">
      <w:pPr>
        <w:spacing w:after="0" w:line="240" w:lineRule="auto"/>
        <w:jc w:val="both"/>
        <w:rPr>
          <w:rFonts w:cstheme="minorHAnsi"/>
          <w:sz w:val="20"/>
          <w:szCs w:val="20"/>
        </w:rPr>
      </w:pPr>
      <w:r w:rsidRPr="001335C4">
        <w:rPr>
          <w:rFonts w:cstheme="minorHAnsi"/>
          <w:sz w:val="20"/>
          <w:szCs w:val="20"/>
        </w:rPr>
        <w:t>By the end of this course, students will be able to:</w:t>
      </w:r>
    </w:p>
    <w:p w14:paraId="3BB1E947" w14:textId="77777777" w:rsidR="00866566" w:rsidRPr="001335C4" w:rsidRDefault="000D4C13" w:rsidP="001335C4">
      <w:pPr>
        <w:pStyle w:val="ListParagraph"/>
        <w:numPr>
          <w:ilvl w:val="0"/>
          <w:numId w:val="11"/>
        </w:numPr>
        <w:spacing w:after="0" w:line="240" w:lineRule="auto"/>
        <w:jc w:val="both"/>
        <w:rPr>
          <w:rFonts w:cstheme="minorHAnsi"/>
          <w:sz w:val="20"/>
          <w:szCs w:val="20"/>
        </w:rPr>
      </w:pPr>
      <w:r w:rsidRPr="001335C4">
        <w:rPr>
          <w:rFonts w:cstheme="minorHAnsi"/>
          <w:sz w:val="20"/>
          <w:szCs w:val="20"/>
        </w:rPr>
        <w:t xml:space="preserve">Explain the complete scope of marketing and the role that marketing plays inside organizations, macro- and micro-economies operating at global, national and local levels, and cultural/societal settings.  </w:t>
      </w:r>
    </w:p>
    <w:p w14:paraId="334F0F3B" w14:textId="77777777" w:rsidR="000D4C13" w:rsidRPr="001335C4" w:rsidRDefault="000D4C13" w:rsidP="001335C4">
      <w:pPr>
        <w:pStyle w:val="ListParagraph"/>
        <w:numPr>
          <w:ilvl w:val="0"/>
          <w:numId w:val="11"/>
        </w:numPr>
        <w:spacing w:after="0" w:line="240" w:lineRule="auto"/>
        <w:jc w:val="both"/>
        <w:rPr>
          <w:rFonts w:cstheme="minorHAnsi"/>
          <w:sz w:val="20"/>
          <w:szCs w:val="20"/>
        </w:rPr>
      </w:pPr>
      <w:r w:rsidRPr="001335C4">
        <w:rPr>
          <w:rFonts w:cstheme="minorHAnsi"/>
          <w:sz w:val="20"/>
          <w:szCs w:val="20"/>
        </w:rPr>
        <w:t xml:space="preserve">Explain the full range of strategic tasks and responsibilities that marketers must manage and the challenges, opportunities, problems and issues that marketers must address inside the complicated and competitive but collaborative business environments in which they must compete. </w:t>
      </w:r>
    </w:p>
    <w:p w14:paraId="7B080B05" w14:textId="77777777" w:rsidR="00482190" w:rsidRPr="001335C4" w:rsidRDefault="00F97E4D" w:rsidP="001335C4">
      <w:pPr>
        <w:pStyle w:val="ListParagraph"/>
        <w:numPr>
          <w:ilvl w:val="0"/>
          <w:numId w:val="11"/>
        </w:numPr>
        <w:spacing w:after="0" w:line="240" w:lineRule="auto"/>
        <w:jc w:val="both"/>
        <w:rPr>
          <w:rFonts w:cstheme="minorHAnsi"/>
          <w:sz w:val="20"/>
          <w:szCs w:val="20"/>
        </w:rPr>
      </w:pPr>
      <w:r w:rsidRPr="001335C4">
        <w:rPr>
          <w:rFonts w:cstheme="minorHAnsi"/>
          <w:sz w:val="20"/>
          <w:szCs w:val="20"/>
        </w:rPr>
        <w:t>Discuss hist</w:t>
      </w:r>
      <w:r w:rsidR="00482190" w:rsidRPr="001335C4">
        <w:rPr>
          <w:rFonts w:cstheme="minorHAnsi"/>
          <w:sz w:val="20"/>
          <w:szCs w:val="20"/>
        </w:rPr>
        <w:t xml:space="preserve">orical </w:t>
      </w:r>
      <w:r w:rsidR="000D4C13" w:rsidRPr="001335C4">
        <w:rPr>
          <w:rFonts w:cstheme="minorHAnsi"/>
          <w:sz w:val="20"/>
          <w:szCs w:val="20"/>
        </w:rPr>
        <w:t xml:space="preserve">as well as </w:t>
      </w:r>
      <w:r w:rsidR="00145FAB" w:rsidRPr="001335C4">
        <w:rPr>
          <w:rFonts w:cstheme="minorHAnsi"/>
          <w:sz w:val="20"/>
          <w:szCs w:val="20"/>
        </w:rPr>
        <w:t xml:space="preserve">contemporary </w:t>
      </w:r>
      <w:r w:rsidR="000D4C13" w:rsidRPr="001335C4">
        <w:rPr>
          <w:rFonts w:cstheme="minorHAnsi"/>
          <w:sz w:val="20"/>
          <w:szCs w:val="20"/>
        </w:rPr>
        <w:t>marketing principles, terminology, and concepts</w:t>
      </w:r>
      <w:r w:rsidR="00482190" w:rsidRPr="001335C4">
        <w:rPr>
          <w:rFonts w:cstheme="minorHAnsi"/>
          <w:sz w:val="20"/>
          <w:szCs w:val="20"/>
        </w:rPr>
        <w:t xml:space="preserve">. </w:t>
      </w:r>
    </w:p>
    <w:p w14:paraId="7E9BAEAE" w14:textId="77777777" w:rsidR="000D4C13" w:rsidRPr="001335C4" w:rsidRDefault="00482190" w:rsidP="001335C4">
      <w:pPr>
        <w:pStyle w:val="ListParagraph"/>
        <w:numPr>
          <w:ilvl w:val="0"/>
          <w:numId w:val="11"/>
        </w:numPr>
        <w:spacing w:after="0" w:line="240" w:lineRule="auto"/>
        <w:jc w:val="both"/>
        <w:rPr>
          <w:rFonts w:cstheme="minorHAnsi"/>
          <w:sz w:val="20"/>
          <w:szCs w:val="20"/>
        </w:rPr>
      </w:pPr>
      <w:r w:rsidRPr="001335C4">
        <w:rPr>
          <w:rFonts w:cstheme="minorHAnsi"/>
          <w:sz w:val="20"/>
          <w:szCs w:val="20"/>
        </w:rPr>
        <w:t xml:space="preserve">Not just speak </w:t>
      </w:r>
      <w:r w:rsidR="000D4C13" w:rsidRPr="001335C4">
        <w:rPr>
          <w:rFonts w:cstheme="minorHAnsi"/>
          <w:sz w:val="20"/>
          <w:szCs w:val="20"/>
        </w:rPr>
        <w:t xml:space="preserve">marketing </w:t>
      </w:r>
      <w:r w:rsidRPr="001335C4">
        <w:rPr>
          <w:rFonts w:cstheme="minorHAnsi"/>
          <w:sz w:val="20"/>
          <w:szCs w:val="20"/>
        </w:rPr>
        <w:t xml:space="preserve">but </w:t>
      </w:r>
      <w:r w:rsidR="002D627A" w:rsidRPr="001335C4">
        <w:rPr>
          <w:rFonts w:cstheme="minorHAnsi"/>
          <w:sz w:val="20"/>
          <w:szCs w:val="20"/>
        </w:rPr>
        <w:t xml:space="preserve">also </w:t>
      </w:r>
      <w:r w:rsidR="000D4C13" w:rsidRPr="001335C4">
        <w:rPr>
          <w:rFonts w:cstheme="minorHAnsi"/>
          <w:sz w:val="20"/>
          <w:szCs w:val="20"/>
        </w:rPr>
        <w:t>inculcate</w:t>
      </w:r>
      <w:r w:rsidR="00145FAB" w:rsidRPr="001335C4">
        <w:rPr>
          <w:rFonts w:cstheme="minorHAnsi"/>
          <w:sz w:val="20"/>
          <w:szCs w:val="20"/>
        </w:rPr>
        <w:t xml:space="preserve"> </w:t>
      </w:r>
      <w:r w:rsidRPr="001335C4">
        <w:rPr>
          <w:rFonts w:cstheme="minorHAnsi"/>
          <w:sz w:val="20"/>
          <w:szCs w:val="20"/>
        </w:rPr>
        <w:t>a “</w:t>
      </w:r>
      <w:r w:rsidR="002D627A" w:rsidRPr="001335C4">
        <w:rPr>
          <w:rFonts w:cstheme="minorHAnsi"/>
          <w:sz w:val="20"/>
          <w:szCs w:val="20"/>
        </w:rPr>
        <w:t>marketing</w:t>
      </w:r>
      <w:r w:rsidRPr="001335C4">
        <w:rPr>
          <w:rFonts w:cstheme="minorHAnsi"/>
          <w:sz w:val="20"/>
          <w:szCs w:val="20"/>
        </w:rPr>
        <w:t xml:space="preserve">-orientation” </w:t>
      </w:r>
      <w:r w:rsidR="002D627A" w:rsidRPr="001335C4">
        <w:rPr>
          <w:rFonts w:cstheme="minorHAnsi"/>
          <w:sz w:val="20"/>
          <w:szCs w:val="20"/>
        </w:rPr>
        <w:t xml:space="preserve">as a key component of their professional </w:t>
      </w:r>
      <w:r w:rsidRPr="001335C4">
        <w:rPr>
          <w:rFonts w:cstheme="minorHAnsi"/>
          <w:sz w:val="20"/>
          <w:szCs w:val="20"/>
        </w:rPr>
        <w:t xml:space="preserve">and/or business </w:t>
      </w:r>
      <w:r w:rsidR="002D627A" w:rsidRPr="001335C4">
        <w:rPr>
          <w:rFonts w:cstheme="minorHAnsi"/>
          <w:sz w:val="20"/>
          <w:szCs w:val="20"/>
        </w:rPr>
        <w:t xml:space="preserve">lives.  </w:t>
      </w:r>
    </w:p>
    <w:p w14:paraId="358950C2" w14:textId="77777777" w:rsidR="002D627A" w:rsidRPr="001335C4" w:rsidRDefault="002D627A" w:rsidP="001335C4">
      <w:pPr>
        <w:pStyle w:val="ListParagraph"/>
        <w:numPr>
          <w:ilvl w:val="0"/>
          <w:numId w:val="11"/>
        </w:numPr>
        <w:spacing w:after="0" w:line="240" w:lineRule="auto"/>
        <w:jc w:val="both"/>
        <w:rPr>
          <w:rFonts w:cstheme="minorHAnsi"/>
          <w:sz w:val="20"/>
          <w:szCs w:val="20"/>
        </w:rPr>
      </w:pPr>
      <w:r w:rsidRPr="001335C4">
        <w:rPr>
          <w:rFonts w:cstheme="minorHAnsi"/>
          <w:sz w:val="20"/>
          <w:szCs w:val="20"/>
        </w:rPr>
        <w:t>Execute key marketing principles/practices/processes such as segmentation-, targeting-, positioning-, product &amp; branding management-, supply chain management-, promotional management-, pricing management-, and new product development</w:t>
      </w:r>
      <w:r w:rsidR="009F535F" w:rsidRPr="001335C4">
        <w:rPr>
          <w:rFonts w:cstheme="minorHAnsi"/>
          <w:sz w:val="20"/>
          <w:szCs w:val="20"/>
        </w:rPr>
        <w:t xml:space="preserve"> </w:t>
      </w:r>
      <w:r w:rsidRPr="001335C4">
        <w:rPr>
          <w:rFonts w:cstheme="minorHAnsi"/>
          <w:sz w:val="20"/>
          <w:szCs w:val="20"/>
        </w:rPr>
        <w:t xml:space="preserve">initiatives. </w:t>
      </w:r>
    </w:p>
    <w:p w14:paraId="6FEBEC94" w14:textId="77777777" w:rsidR="002D627A" w:rsidRPr="001335C4" w:rsidRDefault="002D627A" w:rsidP="001335C4">
      <w:pPr>
        <w:pStyle w:val="ListParagraph"/>
        <w:numPr>
          <w:ilvl w:val="0"/>
          <w:numId w:val="11"/>
        </w:numPr>
        <w:spacing w:after="0" w:line="240" w:lineRule="auto"/>
        <w:jc w:val="both"/>
        <w:rPr>
          <w:rFonts w:cstheme="minorHAnsi"/>
          <w:sz w:val="20"/>
          <w:szCs w:val="20"/>
        </w:rPr>
      </w:pPr>
      <w:r w:rsidRPr="001335C4">
        <w:rPr>
          <w:rFonts w:cstheme="minorHAnsi"/>
          <w:sz w:val="20"/>
          <w:szCs w:val="20"/>
        </w:rPr>
        <w:t xml:space="preserve">Develop and execute marketing plans at strategic and functional levels.  </w:t>
      </w:r>
    </w:p>
    <w:p w14:paraId="48DFDC41" w14:textId="77777777" w:rsidR="002D627A" w:rsidRPr="001335C4" w:rsidRDefault="002D627A" w:rsidP="001335C4">
      <w:pPr>
        <w:pStyle w:val="ListParagraph"/>
        <w:numPr>
          <w:ilvl w:val="0"/>
          <w:numId w:val="11"/>
        </w:numPr>
        <w:spacing w:after="0" w:line="240" w:lineRule="auto"/>
        <w:jc w:val="both"/>
        <w:rPr>
          <w:rFonts w:cstheme="minorHAnsi"/>
          <w:sz w:val="20"/>
          <w:szCs w:val="20"/>
        </w:rPr>
      </w:pPr>
      <w:r w:rsidRPr="001335C4">
        <w:rPr>
          <w:rFonts w:cstheme="minorHAnsi"/>
          <w:sz w:val="20"/>
          <w:szCs w:val="20"/>
        </w:rPr>
        <w:t xml:space="preserve">Execute marketing planning and managerial activities in full awareness of the ongoing obligation </w:t>
      </w:r>
      <w:r w:rsidR="009F535F" w:rsidRPr="001335C4">
        <w:rPr>
          <w:rFonts w:cstheme="minorHAnsi"/>
          <w:sz w:val="20"/>
          <w:szCs w:val="20"/>
        </w:rPr>
        <w:t xml:space="preserve">to </w:t>
      </w:r>
      <w:r w:rsidR="009B476E" w:rsidRPr="001335C4">
        <w:rPr>
          <w:rFonts w:cstheme="minorHAnsi"/>
          <w:sz w:val="20"/>
          <w:szCs w:val="20"/>
        </w:rPr>
        <w:t xml:space="preserve">make decisions </w:t>
      </w:r>
      <w:r w:rsidRPr="001335C4">
        <w:rPr>
          <w:rFonts w:cstheme="minorHAnsi"/>
          <w:sz w:val="20"/>
          <w:szCs w:val="20"/>
        </w:rPr>
        <w:t>and behave in accord</w:t>
      </w:r>
      <w:r w:rsidR="009B476E" w:rsidRPr="001335C4">
        <w:rPr>
          <w:rFonts w:cstheme="minorHAnsi"/>
          <w:sz w:val="20"/>
          <w:szCs w:val="20"/>
        </w:rPr>
        <w:t xml:space="preserve">ance </w:t>
      </w:r>
      <w:r w:rsidRPr="001335C4">
        <w:rPr>
          <w:rFonts w:cstheme="minorHAnsi"/>
          <w:sz w:val="20"/>
          <w:szCs w:val="20"/>
        </w:rPr>
        <w:t>with social</w:t>
      </w:r>
      <w:r w:rsidR="009B476E" w:rsidRPr="001335C4">
        <w:rPr>
          <w:rFonts w:cstheme="minorHAnsi"/>
          <w:sz w:val="20"/>
          <w:szCs w:val="20"/>
        </w:rPr>
        <w:t>ly</w:t>
      </w:r>
      <w:r w:rsidRPr="001335C4">
        <w:rPr>
          <w:rFonts w:cstheme="minorHAnsi"/>
          <w:sz w:val="20"/>
          <w:szCs w:val="20"/>
        </w:rPr>
        <w:t xml:space="preserve"> responsible, sustainable</w:t>
      </w:r>
      <w:r w:rsidR="009F535F" w:rsidRPr="001335C4">
        <w:rPr>
          <w:rFonts w:cstheme="minorHAnsi"/>
          <w:sz w:val="20"/>
          <w:szCs w:val="20"/>
        </w:rPr>
        <w:t>,</w:t>
      </w:r>
      <w:r w:rsidRPr="001335C4">
        <w:rPr>
          <w:rFonts w:cstheme="minorHAnsi"/>
          <w:sz w:val="20"/>
          <w:szCs w:val="20"/>
        </w:rPr>
        <w:t xml:space="preserve"> and ethical</w:t>
      </w:r>
      <w:r w:rsidR="000B3C1E" w:rsidRPr="001335C4">
        <w:rPr>
          <w:rFonts w:cstheme="minorHAnsi"/>
          <w:sz w:val="20"/>
          <w:szCs w:val="20"/>
        </w:rPr>
        <w:t xml:space="preserve"> norms.  </w:t>
      </w:r>
      <w:r w:rsidRPr="001335C4">
        <w:rPr>
          <w:rFonts w:cstheme="minorHAnsi"/>
          <w:sz w:val="20"/>
          <w:szCs w:val="20"/>
        </w:rPr>
        <w:t xml:space="preserve"> </w:t>
      </w:r>
    </w:p>
    <w:p w14:paraId="4F11986E" w14:textId="77777777" w:rsidR="00244604" w:rsidRPr="0054288A" w:rsidRDefault="00244604" w:rsidP="001335C4">
      <w:pPr>
        <w:pStyle w:val="Heading2"/>
        <w:spacing w:before="0" w:after="0" w:line="240" w:lineRule="auto"/>
        <w:jc w:val="both"/>
        <w:rPr>
          <w:rFonts w:asciiTheme="minorHAnsi" w:hAnsiTheme="minorHAnsi" w:cstheme="minorHAnsi"/>
          <w:b/>
          <w:bCs/>
          <w:sz w:val="20"/>
          <w:szCs w:val="20"/>
        </w:rPr>
      </w:pPr>
      <w:r w:rsidRPr="0054288A">
        <w:rPr>
          <w:rFonts w:asciiTheme="minorHAnsi" w:hAnsiTheme="minorHAnsi" w:cstheme="minorHAnsi"/>
          <w:b/>
          <w:bCs/>
          <w:sz w:val="20"/>
          <w:szCs w:val="20"/>
        </w:rPr>
        <w:lastRenderedPageBreak/>
        <w:t>Materials</w:t>
      </w:r>
    </w:p>
    <w:p w14:paraId="2F2658CD" w14:textId="77777777" w:rsidR="0054288A" w:rsidRDefault="0054288A" w:rsidP="001335C4">
      <w:pPr>
        <w:spacing w:after="0" w:line="240" w:lineRule="auto"/>
        <w:jc w:val="both"/>
        <w:rPr>
          <w:rFonts w:cstheme="minorHAnsi"/>
          <w:i/>
          <w:sz w:val="20"/>
          <w:szCs w:val="20"/>
        </w:rPr>
      </w:pPr>
    </w:p>
    <w:p w14:paraId="7111A699" w14:textId="6D2989A3" w:rsidR="000B3C1E" w:rsidRPr="001335C4" w:rsidRDefault="002900CB" w:rsidP="001335C4">
      <w:pPr>
        <w:spacing w:after="0" w:line="240" w:lineRule="auto"/>
        <w:jc w:val="both"/>
        <w:rPr>
          <w:rFonts w:cstheme="minorHAnsi"/>
          <w:i/>
          <w:sz w:val="20"/>
          <w:szCs w:val="20"/>
        </w:rPr>
      </w:pPr>
      <w:r w:rsidRPr="001335C4">
        <w:rPr>
          <w:rFonts w:cstheme="minorHAnsi"/>
          <w:i/>
          <w:sz w:val="20"/>
          <w:szCs w:val="20"/>
        </w:rPr>
        <w:t>Textbook</w:t>
      </w:r>
    </w:p>
    <w:p w14:paraId="44799370" w14:textId="77777777" w:rsidR="00B20F5D" w:rsidRPr="001335C4" w:rsidRDefault="00B20F5D" w:rsidP="001335C4">
      <w:pPr>
        <w:numPr>
          <w:ilvl w:val="0"/>
          <w:numId w:val="28"/>
        </w:numPr>
        <w:shd w:val="clear" w:color="auto" w:fill="FFFFFF"/>
        <w:spacing w:after="0" w:line="240" w:lineRule="auto"/>
        <w:rPr>
          <w:rFonts w:eastAsia="Times New Roman" w:cstheme="minorHAnsi"/>
          <w:color w:val="000000"/>
          <w:sz w:val="18"/>
        </w:rPr>
      </w:pPr>
      <w:r w:rsidRPr="001335C4">
        <w:rPr>
          <w:rFonts w:eastAsia="Times New Roman" w:cstheme="minorHAnsi"/>
          <w:color w:val="000000"/>
          <w:sz w:val="20"/>
          <w:szCs w:val="24"/>
          <w:bdr w:val="none" w:sz="0" w:space="0" w:color="auto" w:frame="1"/>
        </w:rPr>
        <w:t>Book Title: Foundations of Marketing</w:t>
      </w:r>
    </w:p>
    <w:p w14:paraId="071A1658" w14:textId="77777777" w:rsidR="00B20F5D" w:rsidRPr="001335C4" w:rsidRDefault="00B20F5D" w:rsidP="001335C4">
      <w:pPr>
        <w:numPr>
          <w:ilvl w:val="0"/>
          <w:numId w:val="28"/>
        </w:numPr>
        <w:shd w:val="clear" w:color="auto" w:fill="FFFFFF"/>
        <w:spacing w:after="0" w:line="240" w:lineRule="auto"/>
        <w:rPr>
          <w:rFonts w:eastAsia="Times New Roman" w:cstheme="minorHAnsi"/>
          <w:color w:val="000000"/>
          <w:sz w:val="18"/>
        </w:rPr>
      </w:pPr>
      <w:r w:rsidRPr="001335C4">
        <w:rPr>
          <w:rFonts w:eastAsia="Times New Roman" w:cstheme="minorHAnsi"/>
          <w:color w:val="000000"/>
          <w:sz w:val="20"/>
          <w:szCs w:val="24"/>
          <w:bdr w:val="none" w:sz="0" w:space="0" w:color="auto" w:frame="1"/>
        </w:rPr>
        <w:t>Edition #: 9</w:t>
      </w:r>
    </w:p>
    <w:p w14:paraId="0ED7DB9A" w14:textId="77777777" w:rsidR="00B20F5D" w:rsidRPr="001335C4" w:rsidRDefault="00B20F5D" w:rsidP="001335C4">
      <w:pPr>
        <w:numPr>
          <w:ilvl w:val="0"/>
          <w:numId w:val="28"/>
        </w:numPr>
        <w:shd w:val="clear" w:color="auto" w:fill="FFFFFF"/>
        <w:spacing w:after="0" w:line="240" w:lineRule="auto"/>
        <w:rPr>
          <w:rFonts w:eastAsia="Times New Roman" w:cstheme="minorHAnsi"/>
          <w:color w:val="000000"/>
          <w:sz w:val="18"/>
        </w:rPr>
      </w:pPr>
      <w:r w:rsidRPr="001335C4">
        <w:rPr>
          <w:rFonts w:eastAsia="Times New Roman" w:cstheme="minorHAnsi"/>
          <w:color w:val="000000"/>
          <w:sz w:val="20"/>
          <w:szCs w:val="24"/>
          <w:bdr w:val="none" w:sz="0" w:space="0" w:color="auto" w:frame="1"/>
        </w:rPr>
        <w:t>Author: William M. Pride and O.C. Ferrell</w:t>
      </w:r>
    </w:p>
    <w:p w14:paraId="0A106E2D" w14:textId="77777777" w:rsidR="00B20F5D" w:rsidRPr="001335C4" w:rsidRDefault="00B20F5D" w:rsidP="001335C4">
      <w:pPr>
        <w:numPr>
          <w:ilvl w:val="0"/>
          <w:numId w:val="28"/>
        </w:numPr>
        <w:shd w:val="clear" w:color="auto" w:fill="FFFFFF"/>
        <w:spacing w:after="0" w:line="240" w:lineRule="auto"/>
        <w:rPr>
          <w:rFonts w:eastAsia="Times New Roman" w:cstheme="minorHAnsi"/>
          <w:color w:val="000000"/>
          <w:sz w:val="18"/>
        </w:rPr>
      </w:pPr>
      <w:r w:rsidRPr="001335C4">
        <w:rPr>
          <w:rFonts w:eastAsia="Times New Roman" w:cstheme="minorHAnsi"/>
          <w:color w:val="000000"/>
          <w:sz w:val="20"/>
          <w:szCs w:val="24"/>
          <w:bdr w:val="none" w:sz="0" w:space="0" w:color="auto" w:frame="1"/>
        </w:rPr>
        <w:t>Publisher: Cengage</w:t>
      </w:r>
    </w:p>
    <w:p w14:paraId="335F75E9" w14:textId="77777777" w:rsidR="00B20F5D" w:rsidRPr="001335C4" w:rsidRDefault="00B20F5D" w:rsidP="001335C4">
      <w:pPr>
        <w:numPr>
          <w:ilvl w:val="0"/>
          <w:numId w:val="28"/>
        </w:numPr>
        <w:shd w:val="clear" w:color="auto" w:fill="FFFFFF"/>
        <w:spacing w:after="0" w:line="240" w:lineRule="auto"/>
        <w:rPr>
          <w:rFonts w:eastAsia="Times New Roman" w:cstheme="minorHAnsi"/>
          <w:color w:val="000000"/>
          <w:sz w:val="18"/>
        </w:rPr>
      </w:pPr>
      <w:r w:rsidRPr="001335C4">
        <w:rPr>
          <w:rFonts w:eastAsia="Times New Roman" w:cstheme="minorHAnsi"/>
          <w:color w:val="000000"/>
          <w:sz w:val="20"/>
          <w:szCs w:val="24"/>
          <w:bdr w:val="none" w:sz="0" w:space="0" w:color="auto" w:frame="1"/>
        </w:rPr>
        <w:t>ISBN: 9780357709986</w:t>
      </w:r>
    </w:p>
    <w:p w14:paraId="703B4302" w14:textId="37EF040F" w:rsidR="00B20F5D" w:rsidRPr="001335C4" w:rsidRDefault="00B20F5D" w:rsidP="001335C4">
      <w:pPr>
        <w:numPr>
          <w:ilvl w:val="0"/>
          <w:numId w:val="28"/>
        </w:numPr>
        <w:shd w:val="clear" w:color="auto" w:fill="FFFFFF"/>
        <w:spacing w:after="0" w:line="240" w:lineRule="auto"/>
        <w:rPr>
          <w:rFonts w:eastAsia="Times New Roman" w:cstheme="minorHAnsi"/>
          <w:color w:val="000000"/>
          <w:sz w:val="18"/>
        </w:rPr>
      </w:pPr>
      <w:r w:rsidRPr="004B3208">
        <w:rPr>
          <w:rFonts w:eastAsia="Times New Roman" w:cstheme="minorHAnsi"/>
          <w:color w:val="000000"/>
          <w:sz w:val="20"/>
          <w:szCs w:val="24"/>
          <w:bdr w:val="none" w:sz="0" w:space="0" w:color="auto" w:frame="1"/>
        </w:rPr>
        <w:t>Online Access is Required. A link should be available on Canvas.</w:t>
      </w:r>
    </w:p>
    <w:p w14:paraId="03368650" w14:textId="77777777" w:rsidR="000B3C1E" w:rsidRPr="001335C4" w:rsidRDefault="000B3C1E" w:rsidP="001335C4">
      <w:pPr>
        <w:pStyle w:val="NormalWeb"/>
        <w:shd w:val="clear" w:color="auto" w:fill="FFFFFF"/>
        <w:spacing w:before="0" w:beforeAutospacing="0" w:after="0" w:afterAutospacing="0"/>
        <w:jc w:val="both"/>
        <w:rPr>
          <w:rFonts w:asciiTheme="minorHAnsi" w:hAnsiTheme="minorHAnsi" w:cstheme="minorHAnsi"/>
          <w:color w:val="auto"/>
          <w:sz w:val="20"/>
          <w:szCs w:val="20"/>
        </w:rPr>
      </w:pPr>
    </w:p>
    <w:p w14:paraId="4590FA82" w14:textId="77777777" w:rsidR="00EA63D9" w:rsidRPr="001335C4" w:rsidRDefault="00EA63D9" w:rsidP="001335C4">
      <w:pPr>
        <w:pStyle w:val="Heading2"/>
        <w:spacing w:before="0" w:after="0" w:line="240" w:lineRule="auto"/>
        <w:jc w:val="both"/>
        <w:rPr>
          <w:rFonts w:asciiTheme="minorHAnsi" w:hAnsiTheme="minorHAnsi" w:cstheme="minorHAnsi"/>
          <w:sz w:val="20"/>
          <w:szCs w:val="20"/>
        </w:rPr>
      </w:pPr>
    </w:p>
    <w:p w14:paraId="65E733A7" w14:textId="77777777" w:rsidR="00244604" w:rsidRPr="0054288A" w:rsidRDefault="00271577" w:rsidP="001335C4">
      <w:pPr>
        <w:pStyle w:val="Heading2"/>
        <w:spacing w:before="0" w:after="0" w:line="240" w:lineRule="auto"/>
        <w:jc w:val="both"/>
        <w:rPr>
          <w:rFonts w:asciiTheme="minorHAnsi" w:hAnsiTheme="minorHAnsi" w:cstheme="minorHAnsi"/>
          <w:b/>
          <w:bCs/>
          <w:sz w:val="20"/>
          <w:szCs w:val="20"/>
        </w:rPr>
      </w:pPr>
      <w:r w:rsidRPr="0054288A">
        <w:rPr>
          <w:rFonts w:asciiTheme="minorHAnsi" w:hAnsiTheme="minorHAnsi" w:cstheme="minorHAnsi"/>
          <w:b/>
          <w:bCs/>
          <w:sz w:val="20"/>
          <w:szCs w:val="20"/>
        </w:rPr>
        <w:t>Teaching Philosophy</w:t>
      </w:r>
    </w:p>
    <w:p w14:paraId="5F345B1A" w14:textId="77777777" w:rsidR="0054288A" w:rsidRDefault="0054288A" w:rsidP="001335C4">
      <w:pPr>
        <w:spacing w:after="0" w:line="240" w:lineRule="auto"/>
        <w:jc w:val="both"/>
        <w:rPr>
          <w:rFonts w:cstheme="minorHAnsi"/>
          <w:sz w:val="20"/>
          <w:szCs w:val="20"/>
        </w:rPr>
      </w:pPr>
    </w:p>
    <w:p w14:paraId="590E43DA" w14:textId="78C9F637" w:rsidR="00E02FB6" w:rsidRPr="001335C4" w:rsidRDefault="009A64FC" w:rsidP="009A64FC">
      <w:pPr>
        <w:spacing w:after="0" w:line="240" w:lineRule="auto"/>
        <w:jc w:val="both"/>
        <w:rPr>
          <w:rFonts w:cstheme="minorHAnsi"/>
          <w:sz w:val="20"/>
          <w:szCs w:val="20"/>
        </w:rPr>
      </w:pPr>
      <w:r>
        <w:rPr>
          <w:rFonts w:cstheme="minorHAnsi"/>
          <w:sz w:val="20"/>
          <w:szCs w:val="20"/>
        </w:rPr>
        <w:t xml:space="preserve">One core element unites my teaching philosophy regardless of the setting in which I teach marketing content … marketing knowledge is delivered. The element is: for me, students are “the why” I am and continue to be a professor. Because students represent “my why,” I do everything reasonable and possible to ensure that my students enjoy every opportunity to learn the right things about how to execute marketing activities the right way. However, how much of the right marketing content students actually learn is largely up to them as individuals. The truth is, most students will get almost exactly as much value out of this course as they put into </w:t>
      </w:r>
      <w:proofErr w:type="gramStart"/>
      <w:r>
        <w:rPr>
          <w:rFonts w:cstheme="minorHAnsi"/>
          <w:sz w:val="20"/>
          <w:szCs w:val="20"/>
        </w:rPr>
        <w:t>it</w:t>
      </w:r>
      <w:proofErr w:type="gramEnd"/>
      <w:r>
        <w:rPr>
          <w:rFonts w:cstheme="minorHAnsi"/>
          <w:sz w:val="20"/>
          <w:szCs w:val="20"/>
        </w:rPr>
        <w:t xml:space="preserve"> effort-wise.  </w:t>
      </w:r>
      <w:r w:rsidR="00C26463" w:rsidRPr="001335C4">
        <w:rPr>
          <w:rFonts w:cstheme="minorHAnsi"/>
          <w:sz w:val="20"/>
          <w:szCs w:val="20"/>
        </w:rPr>
        <w:t>Still, s</w:t>
      </w:r>
      <w:r w:rsidR="006C7ECB" w:rsidRPr="001335C4">
        <w:rPr>
          <w:rFonts w:cstheme="minorHAnsi"/>
          <w:sz w:val="20"/>
          <w:szCs w:val="20"/>
        </w:rPr>
        <w:t xml:space="preserve">tudents have my assurance that: </w:t>
      </w:r>
    </w:p>
    <w:p w14:paraId="134DE913" w14:textId="77777777" w:rsidR="00E02FB6" w:rsidRPr="001335C4" w:rsidRDefault="006C7ECB" w:rsidP="001335C4">
      <w:pPr>
        <w:pStyle w:val="ListParagraph"/>
        <w:numPr>
          <w:ilvl w:val="0"/>
          <w:numId w:val="13"/>
        </w:numPr>
        <w:spacing w:after="0" w:line="240" w:lineRule="auto"/>
        <w:jc w:val="both"/>
        <w:rPr>
          <w:rFonts w:cstheme="minorHAnsi"/>
          <w:sz w:val="20"/>
          <w:szCs w:val="20"/>
        </w:rPr>
      </w:pPr>
      <w:r w:rsidRPr="001335C4">
        <w:rPr>
          <w:rFonts w:cstheme="minorHAnsi"/>
          <w:sz w:val="20"/>
          <w:szCs w:val="20"/>
        </w:rPr>
        <w:t>A</w:t>
      </w:r>
      <w:r w:rsidR="007B6DF4" w:rsidRPr="001335C4">
        <w:rPr>
          <w:rFonts w:cstheme="minorHAnsi"/>
          <w:sz w:val="20"/>
          <w:szCs w:val="20"/>
        </w:rPr>
        <w:t xml:space="preserve">ll </w:t>
      </w:r>
      <w:r w:rsidR="00E02FB6" w:rsidRPr="001335C4">
        <w:rPr>
          <w:rFonts w:cstheme="minorHAnsi"/>
          <w:sz w:val="20"/>
          <w:szCs w:val="20"/>
        </w:rPr>
        <w:t xml:space="preserve">reasonable </w:t>
      </w:r>
      <w:r w:rsidR="007B6DF4" w:rsidRPr="001335C4">
        <w:rPr>
          <w:rFonts w:cstheme="minorHAnsi"/>
          <w:sz w:val="20"/>
          <w:szCs w:val="20"/>
        </w:rPr>
        <w:t xml:space="preserve">measures </w:t>
      </w:r>
      <w:r w:rsidRPr="001335C4">
        <w:rPr>
          <w:rFonts w:cstheme="minorHAnsi"/>
          <w:sz w:val="20"/>
          <w:szCs w:val="20"/>
        </w:rPr>
        <w:t xml:space="preserve">have been taken </w:t>
      </w:r>
      <w:r w:rsidR="00E02FB6" w:rsidRPr="001335C4">
        <w:rPr>
          <w:rFonts w:cstheme="minorHAnsi"/>
          <w:sz w:val="20"/>
          <w:szCs w:val="20"/>
        </w:rPr>
        <w:t xml:space="preserve">to </w:t>
      </w:r>
      <w:r w:rsidR="007B6DF4" w:rsidRPr="001335C4">
        <w:rPr>
          <w:rFonts w:cstheme="minorHAnsi"/>
          <w:sz w:val="20"/>
          <w:szCs w:val="20"/>
        </w:rPr>
        <w:t xml:space="preserve">ensure that </w:t>
      </w:r>
      <w:r w:rsidR="00E02FB6" w:rsidRPr="001335C4">
        <w:rPr>
          <w:rFonts w:cstheme="minorHAnsi"/>
          <w:sz w:val="20"/>
          <w:szCs w:val="20"/>
        </w:rPr>
        <w:t xml:space="preserve">each </w:t>
      </w:r>
      <w:r w:rsidR="00340CD6" w:rsidRPr="001335C4">
        <w:rPr>
          <w:rFonts w:cstheme="minorHAnsi"/>
          <w:sz w:val="20"/>
          <w:szCs w:val="20"/>
        </w:rPr>
        <w:t xml:space="preserve">bit of </w:t>
      </w:r>
      <w:r w:rsidR="00E02FB6" w:rsidRPr="001335C4">
        <w:rPr>
          <w:rFonts w:cstheme="minorHAnsi"/>
          <w:sz w:val="20"/>
          <w:szCs w:val="20"/>
        </w:rPr>
        <w:t xml:space="preserve">marketing </w:t>
      </w:r>
      <w:r w:rsidR="00340CD6" w:rsidRPr="001335C4">
        <w:rPr>
          <w:rFonts w:cstheme="minorHAnsi"/>
          <w:sz w:val="20"/>
          <w:szCs w:val="20"/>
        </w:rPr>
        <w:t xml:space="preserve">information and knowledge </w:t>
      </w:r>
      <w:r w:rsidR="00E02FB6" w:rsidRPr="001335C4">
        <w:rPr>
          <w:rFonts w:cstheme="minorHAnsi"/>
          <w:sz w:val="20"/>
          <w:szCs w:val="20"/>
        </w:rPr>
        <w:t xml:space="preserve">students receive from this </w:t>
      </w:r>
      <w:r w:rsidR="002900CB" w:rsidRPr="001335C4">
        <w:rPr>
          <w:rFonts w:cstheme="minorHAnsi"/>
          <w:sz w:val="20"/>
          <w:szCs w:val="20"/>
        </w:rPr>
        <w:t>textbook</w:t>
      </w:r>
      <w:r w:rsidR="00340CD6" w:rsidRPr="001335C4">
        <w:rPr>
          <w:rFonts w:cstheme="minorHAnsi"/>
          <w:sz w:val="20"/>
          <w:szCs w:val="20"/>
        </w:rPr>
        <w:t xml:space="preserve">; </w:t>
      </w:r>
      <w:r w:rsidR="007B6DF4" w:rsidRPr="001335C4">
        <w:rPr>
          <w:rFonts w:cstheme="minorHAnsi"/>
          <w:sz w:val="20"/>
          <w:szCs w:val="20"/>
        </w:rPr>
        <w:t xml:space="preserve">from </w:t>
      </w:r>
      <w:r w:rsidR="00E02FB6" w:rsidRPr="001335C4">
        <w:rPr>
          <w:rFonts w:cstheme="minorHAnsi"/>
          <w:sz w:val="20"/>
          <w:szCs w:val="20"/>
        </w:rPr>
        <w:t xml:space="preserve">materials related to </w:t>
      </w:r>
      <w:r w:rsidR="009F535F" w:rsidRPr="001335C4">
        <w:rPr>
          <w:rFonts w:cstheme="minorHAnsi"/>
          <w:sz w:val="20"/>
          <w:szCs w:val="20"/>
        </w:rPr>
        <w:t xml:space="preserve">the </w:t>
      </w:r>
      <w:r w:rsidR="002900CB" w:rsidRPr="001335C4">
        <w:rPr>
          <w:rFonts w:cstheme="minorHAnsi"/>
          <w:sz w:val="20"/>
          <w:szCs w:val="20"/>
        </w:rPr>
        <w:t>textbook</w:t>
      </w:r>
      <w:r w:rsidR="00340CD6" w:rsidRPr="001335C4">
        <w:rPr>
          <w:rFonts w:cstheme="minorHAnsi"/>
          <w:sz w:val="20"/>
          <w:szCs w:val="20"/>
        </w:rPr>
        <w:t xml:space="preserve">; </w:t>
      </w:r>
      <w:r w:rsidR="007B6DF4" w:rsidRPr="001335C4">
        <w:rPr>
          <w:rFonts w:cstheme="minorHAnsi"/>
          <w:sz w:val="20"/>
          <w:szCs w:val="20"/>
        </w:rPr>
        <w:t xml:space="preserve">from </w:t>
      </w:r>
      <w:r w:rsidR="00E02FB6" w:rsidRPr="001335C4">
        <w:rPr>
          <w:rFonts w:cstheme="minorHAnsi"/>
          <w:sz w:val="20"/>
          <w:szCs w:val="20"/>
        </w:rPr>
        <w:t xml:space="preserve">assignments </w:t>
      </w:r>
      <w:r w:rsidRPr="001335C4">
        <w:rPr>
          <w:rFonts w:cstheme="minorHAnsi"/>
          <w:sz w:val="20"/>
          <w:szCs w:val="20"/>
        </w:rPr>
        <w:t xml:space="preserve">that </w:t>
      </w:r>
      <w:r w:rsidR="007B6DF4" w:rsidRPr="001335C4">
        <w:rPr>
          <w:rFonts w:cstheme="minorHAnsi"/>
          <w:sz w:val="20"/>
          <w:szCs w:val="20"/>
        </w:rPr>
        <w:t xml:space="preserve">students </w:t>
      </w:r>
      <w:r w:rsidR="00E02FB6" w:rsidRPr="001335C4">
        <w:rPr>
          <w:rFonts w:cstheme="minorHAnsi"/>
          <w:sz w:val="20"/>
          <w:szCs w:val="20"/>
        </w:rPr>
        <w:t>complete</w:t>
      </w:r>
      <w:r w:rsidR="00340CD6" w:rsidRPr="001335C4">
        <w:rPr>
          <w:rFonts w:cstheme="minorHAnsi"/>
          <w:sz w:val="20"/>
          <w:szCs w:val="20"/>
        </w:rPr>
        <w:t xml:space="preserve">; </w:t>
      </w:r>
      <w:r w:rsidR="00E02FB6" w:rsidRPr="001335C4">
        <w:rPr>
          <w:rFonts w:cstheme="minorHAnsi"/>
          <w:sz w:val="20"/>
          <w:szCs w:val="20"/>
        </w:rPr>
        <w:t xml:space="preserve">and </w:t>
      </w:r>
      <w:r w:rsidR="00340CD6" w:rsidRPr="001335C4">
        <w:rPr>
          <w:rFonts w:cstheme="minorHAnsi"/>
          <w:sz w:val="20"/>
          <w:szCs w:val="20"/>
        </w:rPr>
        <w:t xml:space="preserve">from </w:t>
      </w:r>
      <w:r w:rsidR="00E02FB6" w:rsidRPr="001335C4">
        <w:rPr>
          <w:rFonts w:cstheme="minorHAnsi"/>
          <w:sz w:val="20"/>
          <w:szCs w:val="20"/>
        </w:rPr>
        <w:t xml:space="preserve">tests </w:t>
      </w:r>
      <w:r w:rsidR="00C26463" w:rsidRPr="001335C4">
        <w:rPr>
          <w:rFonts w:cstheme="minorHAnsi"/>
          <w:sz w:val="20"/>
          <w:szCs w:val="20"/>
        </w:rPr>
        <w:t>student</w:t>
      </w:r>
      <w:r w:rsidR="009F535F" w:rsidRPr="001335C4">
        <w:rPr>
          <w:rFonts w:cstheme="minorHAnsi"/>
          <w:sz w:val="20"/>
          <w:szCs w:val="20"/>
        </w:rPr>
        <w:t>s</w:t>
      </w:r>
      <w:r w:rsidR="00C26463" w:rsidRPr="001335C4">
        <w:rPr>
          <w:rFonts w:cstheme="minorHAnsi"/>
          <w:sz w:val="20"/>
          <w:szCs w:val="20"/>
        </w:rPr>
        <w:t xml:space="preserve"> </w:t>
      </w:r>
      <w:r w:rsidRPr="001335C4">
        <w:rPr>
          <w:rFonts w:cstheme="minorHAnsi"/>
          <w:sz w:val="20"/>
          <w:szCs w:val="20"/>
        </w:rPr>
        <w:t xml:space="preserve">must pass </w:t>
      </w:r>
      <w:r w:rsidR="007B6DF4" w:rsidRPr="001335C4">
        <w:rPr>
          <w:rFonts w:cstheme="minorHAnsi"/>
          <w:sz w:val="20"/>
          <w:szCs w:val="20"/>
        </w:rPr>
        <w:t xml:space="preserve">is </w:t>
      </w:r>
      <w:r w:rsidR="00E02FB6" w:rsidRPr="001335C4">
        <w:rPr>
          <w:rFonts w:cstheme="minorHAnsi"/>
          <w:sz w:val="20"/>
          <w:szCs w:val="20"/>
        </w:rPr>
        <w:t>relevant</w:t>
      </w:r>
      <w:r w:rsidRPr="001335C4">
        <w:rPr>
          <w:rFonts w:cstheme="minorHAnsi"/>
          <w:sz w:val="20"/>
          <w:szCs w:val="20"/>
        </w:rPr>
        <w:t xml:space="preserve"> to contemporary marketing practice and </w:t>
      </w:r>
      <w:r w:rsidR="00C26463" w:rsidRPr="001335C4">
        <w:rPr>
          <w:rFonts w:cstheme="minorHAnsi"/>
          <w:sz w:val="20"/>
          <w:szCs w:val="20"/>
        </w:rPr>
        <w:t xml:space="preserve">will prove relevant </w:t>
      </w:r>
      <w:r w:rsidRPr="001335C4">
        <w:rPr>
          <w:rFonts w:cstheme="minorHAnsi"/>
          <w:sz w:val="20"/>
          <w:szCs w:val="20"/>
        </w:rPr>
        <w:t xml:space="preserve">to </w:t>
      </w:r>
      <w:r w:rsidR="00340CD6" w:rsidRPr="001335C4">
        <w:rPr>
          <w:rFonts w:cstheme="minorHAnsi"/>
          <w:sz w:val="20"/>
          <w:szCs w:val="20"/>
        </w:rPr>
        <w:t xml:space="preserve">students </w:t>
      </w:r>
      <w:r w:rsidR="00C26463" w:rsidRPr="001335C4">
        <w:rPr>
          <w:rFonts w:cstheme="minorHAnsi"/>
          <w:sz w:val="20"/>
          <w:szCs w:val="20"/>
        </w:rPr>
        <w:t xml:space="preserve">themselves </w:t>
      </w:r>
      <w:r w:rsidR="00340CD6" w:rsidRPr="001335C4">
        <w:rPr>
          <w:rFonts w:cstheme="minorHAnsi"/>
          <w:sz w:val="20"/>
          <w:szCs w:val="20"/>
        </w:rPr>
        <w:t>in their future or present careers</w:t>
      </w:r>
      <w:r w:rsidR="00E02FB6" w:rsidRPr="001335C4">
        <w:rPr>
          <w:rFonts w:cstheme="minorHAnsi"/>
          <w:sz w:val="20"/>
          <w:szCs w:val="20"/>
        </w:rPr>
        <w:t xml:space="preserve">.  </w:t>
      </w:r>
    </w:p>
    <w:p w14:paraId="2EF34071" w14:textId="77777777" w:rsidR="00E02FB6" w:rsidRPr="001335C4" w:rsidRDefault="00340CD6" w:rsidP="001335C4">
      <w:pPr>
        <w:pStyle w:val="ListParagraph"/>
        <w:numPr>
          <w:ilvl w:val="0"/>
          <w:numId w:val="13"/>
        </w:numPr>
        <w:spacing w:after="0" w:line="240" w:lineRule="auto"/>
        <w:jc w:val="both"/>
        <w:rPr>
          <w:rFonts w:cstheme="minorHAnsi"/>
          <w:sz w:val="20"/>
          <w:szCs w:val="20"/>
        </w:rPr>
      </w:pPr>
      <w:r w:rsidRPr="001335C4">
        <w:rPr>
          <w:rFonts w:cstheme="minorHAnsi"/>
          <w:sz w:val="20"/>
          <w:szCs w:val="20"/>
        </w:rPr>
        <w:t xml:space="preserve">All </w:t>
      </w:r>
      <w:r w:rsidR="00E02FB6" w:rsidRPr="001335C4">
        <w:rPr>
          <w:rFonts w:cstheme="minorHAnsi"/>
          <w:sz w:val="20"/>
          <w:szCs w:val="20"/>
        </w:rPr>
        <w:t xml:space="preserve">reasonable </w:t>
      </w:r>
      <w:r w:rsidRPr="001335C4">
        <w:rPr>
          <w:rFonts w:cstheme="minorHAnsi"/>
          <w:sz w:val="20"/>
          <w:szCs w:val="20"/>
        </w:rPr>
        <w:t xml:space="preserve">measures have been taken </w:t>
      </w:r>
      <w:r w:rsidR="00E02FB6" w:rsidRPr="001335C4">
        <w:rPr>
          <w:rFonts w:cstheme="minorHAnsi"/>
          <w:sz w:val="20"/>
          <w:szCs w:val="20"/>
        </w:rPr>
        <w:t xml:space="preserve">to </w:t>
      </w:r>
      <w:r w:rsidRPr="001335C4">
        <w:rPr>
          <w:rFonts w:cstheme="minorHAnsi"/>
          <w:sz w:val="20"/>
          <w:szCs w:val="20"/>
        </w:rPr>
        <w:t xml:space="preserve">ensure that </w:t>
      </w:r>
      <w:r w:rsidR="00E02FB6" w:rsidRPr="001335C4">
        <w:rPr>
          <w:rFonts w:cstheme="minorHAnsi"/>
          <w:sz w:val="20"/>
          <w:szCs w:val="20"/>
        </w:rPr>
        <w:t xml:space="preserve">the marketing </w:t>
      </w:r>
      <w:r w:rsidR="006C7ECB" w:rsidRPr="001335C4">
        <w:rPr>
          <w:rFonts w:cstheme="minorHAnsi"/>
          <w:sz w:val="20"/>
          <w:szCs w:val="20"/>
        </w:rPr>
        <w:t xml:space="preserve">information and knowledge </w:t>
      </w:r>
      <w:r w:rsidRPr="001335C4">
        <w:rPr>
          <w:rFonts w:cstheme="minorHAnsi"/>
          <w:sz w:val="20"/>
          <w:szCs w:val="20"/>
        </w:rPr>
        <w:t xml:space="preserve">to which </w:t>
      </w:r>
      <w:r w:rsidR="00E02FB6" w:rsidRPr="001335C4">
        <w:rPr>
          <w:rFonts w:cstheme="minorHAnsi"/>
          <w:sz w:val="20"/>
          <w:szCs w:val="20"/>
        </w:rPr>
        <w:t xml:space="preserve">students </w:t>
      </w:r>
      <w:r w:rsidRPr="001335C4">
        <w:rPr>
          <w:rFonts w:cstheme="minorHAnsi"/>
          <w:sz w:val="20"/>
          <w:szCs w:val="20"/>
        </w:rPr>
        <w:t xml:space="preserve">are exposed proves </w:t>
      </w:r>
      <w:r w:rsidR="00E02FB6" w:rsidRPr="001335C4">
        <w:rPr>
          <w:rFonts w:cstheme="minorHAnsi"/>
          <w:sz w:val="20"/>
          <w:szCs w:val="20"/>
        </w:rPr>
        <w:t>useful</w:t>
      </w:r>
      <w:r w:rsidR="006C7ECB" w:rsidRPr="001335C4">
        <w:rPr>
          <w:rFonts w:cstheme="minorHAnsi"/>
          <w:sz w:val="20"/>
          <w:szCs w:val="20"/>
        </w:rPr>
        <w:t xml:space="preserve"> to them</w:t>
      </w:r>
      <w:r w:rsidR="00E02FB6" w:rsidRPr="001335C4">
        <w:rPr>
          <w:rFonts w:cstheme="minorHAnsi"/>
          <w:sz w:val="20"/>
          <w:szCs w:val="20"/>
        </w:rPr>
        <w:t xml:space="preserve">.  </w:t>
      </w:r>
    </w:p>
    <w:p w14:paraId="44FBEDEA" w14:textId="77777777" w:rsidR="00E02FB6" w:rsidRPr="001335C4" w:rsidRDefault="006C7ECB" w:rsidP="001335C4">
      <w:pPr>
        <w:pStyle w:val="ListParagraph"/>
        <w:numPr>
          <w:ilvl w:val="0"/>
          <w:numId w:val="13"/>
        </w:numPr>
        <w:spacing w:after="0" w:line="240" w:lineRule="auto"/>
        <w:jc w:val="both"/>
        <w:rPr>
          <w:rFonts w:cstheme="minorHAnsi"/>
          <w:sz w:val="20"/>
          <w:szCs w:val="20"/>
        </w:rPr>
      </w:pPr>
      <w:r w:rsidRPr="001335C4">
        <w:rPr>
          <w:rFonts w:cstheme="minorHAnsi"/>
          <w:sz w:val="20"/>
          <w:szCs w:val="20"/>
        </w:rPr>
        <w:t>T</w:t>
      </w:r>
      <w:r w:rsidR="00E02FB6" w:rsidRPr="001335C4">
        <w:rPr>
          <w:rFonts w:cstheme="minorHAnsi"/>
          <w:sz w:val="20"/>
          <w:szCs w:val="20"/>
        </w:rPr>
        <w:t xml:space="preserve">he most important parts of the marketing </w:t>
      </w:r>
      <w:r w:rsidRPr="001335C4">
        <w:rPr>
          <w:rFonts w:cstheme="minorHAnsi"/>
          <w:sz w:val="20"/>
          <w:szCs w:val="20"/>
        </w:rPr>
        <w:t xml:space="preserve">information and knowledge </w:t>
      </w:r>
      <w:r w:rsidR="00C26463" w:rsidRPr="001335C4">
        <w:rPr>
          <w:rFonts w:cstheme="minorHAnsi"/>
          <w:sz w:val="20"/>
          <w:szCs w:val="20"/>
        </w:rPr>
        <w:t xml:space="preserve">to which </w:t>
      </w:r>
      <w:r w:rsidR="00E02FB6" w:rsidRPr="001335C4">
        <w:rPr>
          <w:rFonts w:cstheme="minorHAnsi"/>
          <w:sz w:val="20"/>
          <w:szCs w:val="20"/>
        </w:rPr>
        <w:t xml:space="preserve">students </w:t>
      </w:r>
      <w:r w:rsidR="00C26463" w:rsidRPr="001335C4">
        <w:rPr>
          <w:rFonts w:cstheme="minorHAnsi"/>
          <w:sz w:val="20"/>
          <w:szCs w:val="20"/>
        </w:rPr>
        <w:t xml:space="preserve">are exposed will also prove </w:t>
      </w:r>
      <w:r w:rsidR="00E02FB6" w:rsidRPr="001335C4">
        <w:rPr>
          <w:rFonts w:cstheme="minorHAnsi"/>
          <w:sz w:val="20"/>
          <w:szCs w:val="20"/>
        </w:rPr>
        <w:t>interesting</w:t>
      </w:r>
      <w:r w:rsidR="00340CD6" w:rsidRPr="001335C4">
        <w:rPr>
          <w:rFonts w:cstheme="minorHAnsi"/>
          <w:sz w:val="20"/>
          <w:szCs w:val="20"/>
        </w:rPr>
        <w:t xml:space="preserve"> to them</w:t>
      </w:r>
      <w:r w:rsidR="00E02FB6" w:rsidRPr="001335C4">
        <w:rPr>
          <w:rFonts w:cstheme="minorHAnsi"/>
          <w:sz w:val="20"/>
          <w:szCs w:val="20"/>
        </w:rPr>
        <w:t xml:space="preserve">.  </w:t>
      </w:r>
    </w:p>
    <w:p w14:paraId="0FE3130F" w14:textId="77777777" w:rsidR="00CF747E" w:rsidRPr="001335C4" w:rsidRDefault="00E02FB6" w:rsidP="001335C4">
      <w:pPr>
        <w:pStyle w:val="ListParagraph"/>
        <w:numPr>
          <w:ilvl w:val="0"/>
          <w:numId w:val="13"/>
        </w:numPr>
        <w:spacing w:after="0" w:line="240" w:lineRule="auto"/>
        <w:jc w:val="both"/>
        <w:rPr>
          <w:rFonts w:cstheme="minorHAnsi"/>
          <w:sz w:val="20"/>
          <w:szCs w:val="20"/>
        </w:rPr>
      </w:pPr>
      <w:r w:rsidRPr="001335C4">
        <w:rPr>
          <w:rFonts w:cstheme="minorHAnsi"/>
          <w:sz w:val="20"/>
          <w:szCs w:val="20"/>
        </w:rPr>
        <w:t xml:space="preserve">I have tried to make students care about the marketing </w:t>
      </w:r>
      <w:r w:rsidR="006C7ECB" w:rsidRPr="001335C4">
        <w:rPr>
          <w:rFonts w:cstheme="minorHAnsi"/>
          <w:sz w:val="20"/>
          <w:szCs w:val="20"/>
        </w:rPr>
        <w:t xml:space="preserve">information and knowledge that they </w:t>
      </w:r>
      <w:r w:rsidR="00C26463" w:rsidRPr="001335C4">
        <w:rPr>
          <w:rFonts w:cstheme="minorHAnsi"/>
          <w:sz w:val="20"/>
          <w:szCs w:val="20"/>
        </w:rPr>
        <w:t>will encounter as they complete this course</w:t>
      </w:r>
      <w:r w:rsidRPr="001335C4">
        <w:rPr>
          <w:rFonts w:cstheme="minorHAnsi"/>
          <w:sz w:val="20"/>
          <w:szCs w:val="20"/>
        </w:rPr>
        <w:t xml:space="preserve">.  </w:t>
      </w:r>
      <w:r w:rsidR="00C26463" w:rsidRPr="001335C4">
        <w:rPr>
          <w:rFonts w:cstheme="minorHAnsi"/>
          <w:sz w:val="20"/>
          <w:szCs w:val="20"/>
        </w:rPr>
        <w:t xml:space="preserve">Note that </w:t>
      </w:r>
      <w:r w:rsidRPr="001335C4">
        <w:rPr>
          <w:rFonts w:cstheme="minorHAnsi"/>
          <w:sz w:val="20"/>
          <w:szCs w:val="20"/>
        </w:rPr>
        <w:t xml:space="preserve">I wrote </w:t>
      </w:r>
      <w:r w:rsidR="007B6DF4" w:rsidRPr="001335C4">
        <w:rPr>
          <w:rFonts w:cstheme="minorHAnsi"/>
          <w:sz w:val="20"/>
          <w:szCs w:val="20"/>
        </w:rPr>
        <w:t>“</w:t>
      </w:r>
      <w:r w:rsidRPr="001335C4">
        <w:rPr>
          <w:rFonts w:cstheme="minorHAnsi"/>
          <w:sz w:val="20"/>
          <w:szCs w:val="20"/>
        </w:rPr>
        <w:t>tried;</w:t>
      </w:r>
      <w:r w:rsidR="007B6DF4" w:rsidRPr="001335C4">
        <w:rPr>
          <w:rFonts w:cstheme="minorHAnsi"/>
          <w:sz w:val="20"/>
          <w:szCs w:val="20"/>
        </w:rPr>
        <w:t>”</w:t>
      </w:r>
      <w:r w:rsidRPr="001335C4">
        <w:rPr>
          <w:rFonts w:cstheme="minorHAnsi"/>
          <w:sz w:val="20"/>
          <w:szCs w:val="20"/>
        </w:rPr>
        <w:t xml:space="preserve"> I am </w:t>
      </w:r>
      <w:r w:rsidR="00CF747E" w:rsidRPr="001335C4">
        <w:rPr>
          <w:rFonts w:cstheme="minorHAnsi"/>
          <w:sz w:val="20"/>
          <w:szCs w:val="20"/>
        </w:rPr>
        <w:t>not a miracle</w:t>
      </w:r>
      <w:r w:rsidR="009F535F" w:rsidRPr="001335C4">
        <w:rPr>
          <w:rFonts w:cstheme="minorHAnsi"/>
          <w:sz w:val="20"/>
          <w:szCs w:val="20"/>
        </w:rPr>
        <w:t xml:space="preserve"> </w:t>
      </w:r>
      <w:r w:rsidR="00CF747E" w:rsidRPr="001335C4">
        <w:rPr>
          <w:rFonts w:cstheme="minorHAnsi"/>
          <w:sz w:val="20"/>
          <w:szCs w:val="20"/>
        </w:rPr>
        <w:t xml:space="preserve">worker.  Even so, </w:t>
      </w:r>
      <w:r w:rsidR="006C7ECB" w:rsidRPr="001335C4">
        <w:rPr>
          <w:rFonts w:cstheme="minorHAnsi"/>
          <w:sz w:val="20"/>
          <w:szCs w:val="20"/>
        </w:rPr>
        <w:t xml:space="preserve">all </w:t>
      </w:r>
      <w:r w:rsidR="00340CD6" w:rsidRPr="001335C4">
        <w:rPr>
          <w:rFonts w:cstheme="minorHAnsi"/>
          <w:sz w:val="20"/>
          <w:szCs w:val="20"/>
        </w:rPr>
        <w:t xml:space="preserve">reasonable measures have been taken to ensure that the </w:t>
      </w:r>
      <w:r w:rsidR="006C7ECB" w:rsidRPr="001335C4">
        <w:rPr>
          <w:rFonts w:cstheme="minorHAnsi"/>
          <w:sz w:val="20"/>
          <w:szCs w:val="20"/>
        </w:rPr>
        <w:t xml:space="preserve">marketing information and knowledge </w:t>
      </w:r>
      <w:r w:rsidR="007B6DF4" w:rsidRPr="001335C4">
        <w:rPr>
          <w:rFonts w:cstheme="minorHAnsi"/>
          <w:sz w:val="20"/>
          <w:szCs w:val="20"/>
        </w:rPr>
        <w:t xml:space="preserve">students </w:t>
      </w:r>
      <w:r w:rsidR="00CF747E" w:rsidRPr="001335C4">
        <w:rPr>
          <w:rFonts w:cstheme="minorHAnsi"/>
          <w:sz w:val="20"/>
          <w:szCs w:val="20"/>
        </w:rPr>
        <w:t xml:space="preserve">encounter </w:t>
      </w:r>
      <w:r w:rsidR="006C7ECB" w:rsidRPr="001335C4">
        <w:rPr>
          <w:rFonts w:cstheme="minorHAnsi"/>
          <w:sz w:val="20"/>
          <w:szCs w:val="20"/>
        </w:rPr>
        <w:t>is “</w:t>
      </w:r>
      <w:r w:rsidR="007B6DF4" w:rsidRPr="001335C4">
        <w:rPr>
          <w:rFonts w:cstheme="minorHAnsi"/>
          <w:sz w:val="20"/>
          <w:szCs w:val="20"/>
        </w:rPr>
        <w:t>care-</w:t>
      </w:r>
      <w:r w:rsidR="00CF747E" w:rsidRPr="001335C4">
        <w:rPr>
          <w:rFonts w:cstheme="minorHAnsi"/>
          <w:sz w:val="20"/>
          <w:szCs w:val="20"/>
        </w:rPr>
        <w:t>worthy</w:t>
      </w:r>
      <w:r w:rsidR="00340CD6" w:rsidRPr="001335C4">
        <w:rPr>
          <w:rFonts w:cstheme="minorHAnsi"/>
          <w:sz w:val="20"/>
          <w:szCs w:val="20"/>
        </w:rPr>
        <w:t>,</w:t>
      </w:r>
      <w:r w:rsidR="006C7ECB" w:rsidRPr="001335C4">
        <w:rPr>
          <w:rFonts w:cstheme="minorHAnsi"/>
          <w:sz w:val="20"/>
          <w:szCs w:val="20"/>
        </w:rPr>
        <w:t>”</w:t>
      </w:r>
      <w:r w:rsidR="00CF747E" w:rsidRPr="001335C4">
        <w:rPr>
          <w:rFonts w:cstheme="minorHAnsi"/>
          <w:sz w:val="20"/>
          <w:szCs w:val="20"/>
        </w:rPr>
        <w:t xml:space="preserve"> </w:t>
      </w:r>
      <w:r w:rsidR="00340CD6" w:rsidRPr="001335C4">
        <w:rPr>
          <w:rFonts w:cstheme="minorHAnsi"/>
          <w:sz w:val="20"/>
          <w:szCs w:val="20"/>
        </w:rPr>
        <w:t xml:space="preserve">in and of itself.  </w:t>
      </w:r>
      <w:r w:rsidR="00CF747E" w:rsidRPr="001335C4">
        <w:rPr>
          <w:rFonts w:cstheme="minorHAnsi"/>
          <w:sz w:val="20"/>
          <w:szCs w:val="20"/>
        </w:rPr>
        <w:t xml:space="preserve"> </w:t>
      </w:r>
    </w:p>
    <w:p w14:paraId="155EF341" w14:textId="3483336A" w:rsidR="00E02FB6" w:rsidRPr="001335C4" w:rsidRDefault="00C26463" w:rsidP="001335C4">
      <w:pPr>
        <w:pStyle w:val="ListParagraph"/>
        <w:numPr>
          <w:ilvl w:val="0"/>
          <w:numId w:val="13"/>
        </w:numPr>
        <w:spacing w:after="0" w:line="240" w:lineRule="auto"/>
        <w:jc w:val="both"/>
        <w:rPr>
          <w:rFonts w:cstheme="minorHAnsi"/>
          <w:sz w:val="20"/>
          <w:szCs w:val="20"/>
        </w:rPr>
      </w:pPr>
      <w:r w:rsidRPr="001335C4">
        <w:rPr>
          <w:rFonts w:cstheme="minorHAnsi"/>
          <w:sz w:val="20"/>
          <w:szCs w:val="20"/>
        </w:rPr>
        <w:t>All or virtually</w:t>
      </w:r>
      <w:r w:rsidR="001163F0" w:rsidRPr="001335C4">
        <w:rPr>
          <w:rFonts w:cstheme="minorHAnsi"/>
          <w:sz w:val="20"/>
          <w:szCs w:val="20"/>
        </w:rPr>
        <w:t xml:space="preserve"> all</w:t>
      </w:r>
      <w:r w:rsidRPr="001335C4">
        <w:rPr>
          <w:rFonts w:cstheme="minorHAnsi"/>
          <w:sz w:val="20"/>
          <w:szCs w:val="20"/>
        </w:rPr>
        <w:t xml:space="preserve"> m</w:t>
      </w:r>
      <w:r w:rsidR="00CF747E" w:rsidRPr="001335C4">
        <w:rPr>
          <w:rFonts w:cstheme="minorHAnsi"/>
          <w:sz w:val="20"/>
          <w:szCs w:val="20"/>
        </w:rPr>
        <w:t xml:space="preserve">arketing </w:t>
      </w:r>
      <w:r w:rsidR="00340CD6" w:rsidRPr="001335C4">
        <w:rPr>
          <w:rFonts w:cstheme="minorHAnsi"/>
          <w:sz w:val="20"/>
          <w:szCs w:val="20"/>
        </w:rPr>
        <w:t xml:space="preserve">information and knowledge </w:t>
      </w:r>
      <w:r w:rsidR="00E02FB6" w:rsidRPr="001335C4">
        <w:rPr>
          <w:rFonts w:cstheme="minorHAnsi"/>
          <w:sz w:val="20"/>
          <w:szCs w:val="20"/>
        </w:rPr>
        <w:t xml:space="preserve">that nobody </w:t>
      </w:r>
      <w:r w:rsidR="00340CD6" w:rsidRPr="001335C4">
        <w:rPr>
          <w:rFonts w:cstheme="minorHAnsi"/>
          <w:sz w:val="20"/>
          <w:szCs w:val="20"/>
        </w:rPr>
        <w:t xml:space="preserve">studying at this level actually </w:t>
      </w:r>
      <w:r w:rsidR="00E02FB6" w:rsidRPr="001335C4">
        <w:rPr>
          <w:rFonts w:cstheme="minorHAnsi"/>
          <w:sz w:val="20"/>
          <w:szCs w:val="20"/>
        </w:rPr>
        <w:t>needs to learn</w:t>
      </w:r>
      <w:r w:rsidR="00340CD6" w:rsidRPr="001335C4">
        <w:rPr>
          <w:rFonts w:cstheme="minorHAnsi"/>
          <w:sz w:val="20"/>
          <w:szCs w:val="20"/>
        </w:rPr>
        <w:t xml:space="preserve"> has been eliminated from the course</w:t>
      </w:r>
      <w:r w:rsidRPr="001335C4">
        <w:rPr>
          <w:rFonts w:cstheme="minorHAnsi"/>
          <w:sz w:val="20"/>
          <w:szCs w:val="20"/>
        </w:rPr>
        <w:t xml:space="preserve">; this course is all </w:t>
      </w:r>
      <w:r w:rsidR="00F2781A" w:rsidRPr="001335C4">
        <w:rPr>
          <w:rFonts w:cstheme="minorHAnsi"/>
          <w:sz w:val="20"/>
          <w:szCs w:val="20"/>
        </w:rPr>
        <w:t xml:space="preserve">muscle with very little </w:t>
      </w:r>
      <w:r w:rsidRPr="001335C4">
        <w:rPr>
          <w:rFonts w:cstheme="minorHAnsi"/>
          <w:sz w:val="20"/>
          <w:szCs w:val="20"/>
        </w:rPr>
        <w:t xml:space="preserve">fat.  </w:t>
      </w:r>
      <w:r w:rsidR="00CF747E" w:rsidRPr="001335C4">
        <w:rPr>
          <w:rFonts w:cstheme="minorHAnsi"/>
          <w:sz w:val="20"/>
          <w:szCs w:val="20"/>
        </w:rPr>
        <w:t xml:space="preserve">  </w:t>
      </w:r>
    </w:p>
    <w:p w14:paraId="76A6BF0E" w14:textId="77777777" w:rsidR="00CF747E" w:rsidRPr="001335C4" w:rsidRDefault="00CF747E" w:rsidP="001335C4">
      <w:pPr>
        <w:spacing w:after="0" w:line="240" w:lineRule="auto"/>
        <w:jc w:val="both"/>
        <w:rPr>
          <w:rFonts w:cstheme="minorHAnsi"/>
          <w:sz w:val="20"/>
          <w:szCs w:val="20"/>
        </w:rPr>
      </w:pPr>
    </w:p>
    <w:p w14:paraId="75FC6FFF" w14:textId="77777777" w:rsidR="00F2781A" w:rsidRPr="001335C4" w:rsidRDefault="00CF747E" w:rsidP="001335C4">
      <w:pPr>
        <w:spacing w:after="0" w:line="240" w:lineRule="auto"/>
        <w:jc w:val="both"/>
        <w:rPr>
          <w:rFonts w:cstheme="minorHAnsi"/>
          <w:sz w:val="20"/>
          <w:szCs w:val="20"/>
        </w:rPr>
      </w:pPr>
      <w:r w:rsidRPr="001335C4">
        <w:rPr>
          <w:rFonts w:cstheme="minorHAnsi"/>
          <w:sz w:val="20"/>
          <w:szCs w:val="20"/>
        </w:rPr>
        <w:t xml:space="preserve">The rest is up to you, students.  </w:t>
      </w:r>
      <w:r w:rsidR="00340CD6" w:rsidRPr="001335C4">
        <w:rPr>
          <w:rFonts w:cstheme="minorHAnsi"/>
          <w:sz w:val="20"/>
          <w:szCs w:val="20"/>
        </w:rPr>
        <w:t xml:space="preserve">While professors can design courses that lead students to water, they cannot make </w:t>
      </w:r>
      <w:r w:rsidR="00C26463" w:rsidRPr="001335C4">
        <w:rPr>
          <w:rFonts w:cstheme="minorHAnsi"/>
          <w:sz w:val="20"/>
          <w:szCs w:val="20"/>
        </w:rPr>
        <w:t xml:space="preserve">students </w:t>
      </w:r>
      <w:r w:rsidR="00340CD6" w:rsidRPr="001335C4">
        <w:rPr>
          <w:rFonts w:cstheme="minorHAnsi"/>
          <w:sz w:val="20"/>
          <w:szCs w:val="20"/>
        </w:rPr>
        <w:t xml:space="preserve">“drink/think.”  </w:t>
      </w:r>
    </w:p>
    <w:p w14:paraId="706189D6" w14:textId="77777777" w:rsidR="00F2781A" w:rsidRPr="001335C4" w:rsidRDefault="00F2781A" w:rsidP="001335C4">
      <w:pPr>
        <w:spacing w:after="0" w:line="240" w:lineRule="auto"/>
        <w:jc w:val="both"/>
        <w:rPr>
          <w:rFonts w:cstheme="minorHAnsi"/>
          <w:sz w:val="20"/>
          <w:szCs w:val="20"/>
        </w:rPr>
      </w:pPr>
    </w:p>
    <w:p w14:paraId="68F1CEDA" w14:textId="77777777" w:rsidR="00CF747E" w:rsidRPr="001335C4" w:rsidRDefault="00CF747E" w:rsidP="001335C4">
      <w:pPr>
        <w:spacing w:after="0" w:line="240" w:lineRule="auto"/>
        <w:jc w:val="both"/>
        <w:rPr>
          <w:rFonts w:cstheme="minorHAnsi"/>
          <w:sz w:val="20"/>
          <w:szCs w:val="20"/>
        </w:rPr>
      </w:pPr>
      <w:r w:rsidRPr="001335C4">
        <w:rPr>
          <w:rFonts w:cstheme="minorHAnsi"/>
          <w:sz w:val="20"/>
          <w:szCs w:val="20"/>
        </w:rPr>
        <w:t xml:space="preserve">I </w:t>
      </w:r>
      <w:r w:rsidR="00340CD6" w:rsidRPr="001335C4">
        <w:rPr>
          <w:rFonts w:cstheme="minorHAnsi"/>
          <w:sz w:val="20"/>
          <w:szCs w:val="20"/>
        </w:rPr>
        <w:t xml:space="preserve">am </w:t>
      </w:r>
      <w:r w:rsidRPr="001335C4">
        <w:rPr>
          <w:rFonts w:cstheme="minorHAnsi"/>
          <w:sz w:val="20"/>
          <w:szCs w:val="20"/>
        </w:rPr>
        <w:t xml:space="preserve">grateful you </w:t>
      </w:r>
      <w:r w:rsidR="007D08B3" w:rsidRPr="001335C4">
        <w:rPr>
          <w:rFonts w:cstheme="minorHAnsi"/>
          <w:sz w:val="20"/>
          <w:szCs w:val="20"/>
        </w:rPr>
        <w:t xml:space="preserve">decided to complete </w:t>
      </w:r>
      <w:r w:rsidRPr="001335C4">
        <w:rPr>
          <w:rFonts w:cstheme="minorHAnsi"/>
          <w:sz w:val="20"/>
          <w:szCs w:val="20"/>
        </w:rPr>
        <w:t xml:space="preserve">this course </w:t>
      </w:r>
      <w:r w:rsidR="00F2781A" w:rsidRPr="001335C4">
        <w:rPr>
          <w:rFonts w:cstheme="minorHAnsi"/>
          <w:sz w:val="20"/>
          <w:szCs w:val="20"/>
        </w:rPr>
        <w:t xml:space="preserve">with me </w:t>
      </w:r>
      <w:r w:rsidRPr="001335C4">
        <w:rPr>
          <w:rFonts w:cstheme="minorHAnsi"/>
          <w:sz w:val="20"/>
          <w:szCs w:val="20"/>
        </w:rPr>
        <w:t xml:space="preserve">and hope </w:t>
      </w:r>
      <w:r w:rsidR="00340CD6" w:rsidRPr="001335C4">
        <w:rPr>
          <w:rFonts w:cstheme="minorHAnsi"/>
          <w:sz w:val="20"/>
          <w:szCs w:val="20"/>
        </w:rPr>
        <w:t xml:space="preserve">all students </w:t>
      </w:r>
      <w:r w:rsidR="007B6DF4" w:rsidRPr="001335C4">
        <w:rPr>
          <w:rFonts w:cstheme="minorHAnsi"/>
          <w:sz w:val="20"/>
          <w:szCs w:val="20"/>
        </w:rPr>
        <w:t xml:space="preserve">receive </w:t>
      </w:r>
      <w:r w:rsidRPr="001335C4">
        <w:rPr>
          <w:rFonts w:cstheme="minorHAnsi"/>
          <w:sz w:val="20"/>
          <w:szCs w:val="20"/>
        </w:rPr>
        <w:t xml:space="preserve">exactly the grade </w:t>
      </w:r>
      <w:r w:rsidR="007D08B3" w:rsidRPr="001335C4">
        <w:rPr>
          <w:rFonts w:cstheme="minorHAnsi"/>
          <w:sz w:val="20"/>
          <w:szCs w:val="20"/>
        </w:rPr>
        <w:t xml:space="preserve">that </w:t>
      </w:r>
      <w:r w:rsidR="00340CD6" w:rsidRPr="001335C4">
        <w:rPr>
          <w:rFonts w:cstheme="minorHAnsi"/>
          <w:sz w:val="20"/>
          <w:szCs w:val="20"/>
        </w:rPr>
        <w:t xml:space="preserve">they </w:t>
      </w:r>
      <w:r w:rsidRPr="001335C4">
        <w:rPr>
          <w:rFonts w:cstheme="minorHAnsi"/>
          <w:sz w:val="20"/>
          <w:szCs w:val="20"/>
        </w:rPr>
        <w:t>earn</w:t>
      </w:r>
      <w:r w:rsidR="007B6DF4" w:rsidRPr="001335C4">
        <w:rPr>
          <w:rFonts w:cstheme="minorHAnsi"/>
          <w:sz w:val="20"/>
          <w:szCs w:val="20"/>
        </w:rPr>
        <w:t xml:space="preserve"> and consequently deserve</w:t>
      </w:r>
      <w:r w:rsidRPr="001335C4">
        <w:rPr>
          <w:rFonts w:cstheme="minorHAnsi"/>
          <w:sz w:val="20"/>
          <w:szCs w:val="20"/>
        </w:rPr>
        <w:t xml:space="preserve">.  </w:t>
      </w:r>
      <w:r w:rsidR="00340CD6" w:rsidRPr="001335C4">
        <w:rPr>
          <w:rFonts w:cstheme="minorHAnsi"/>
          <w:sz w:val="20"/>
          <w:szCs w:val="20"/>
        </w:rPr>
        <w:t xml:space="preserve">Please think about the implications of the </w:t>
      </w:r>
      <w:r w:rsidR="00C26463" w:rsidRPr="001335C4">
        <w:rPr>
          <w:rFonts w:cstheme="minorHAnsi"/>
          <w:sz w:val="20"/>
          <w:szCs w:val="20"/>
        </w:rPr>
        <w:t xml:space="preserve">second phrase that closes out the </w:t>
      </w:r>
      <w:r w:rsidR="00340CD6" w:rsidRPr="001335C4">
        <w:rPr>
          <w:rFonts w:cstheme="minorHAnsi"/>
          <w:sz w:val="20"/>
          <w:szCs w:val="20"/>
        </w:rPr>
        <w:t xml:space="preserve">preceding sentence.  </w:t>
      </w:r>
      <w:r w:rsidR="00F2781A" w:rsidRPr="001335C4">
        <w:rPr>
          <w:rFonts w:cstheme="minorHAnsi"/>
          <w:sz w:val="20"/>
          <w:szCs w:val="20"/>
        </w:rPr>
        <w:t xml:space="preserve">A nourishing and healthy meal of practical and purposeful marketing knowledge will be laid out on the table for students to consume during this course.  But it’s up to you as individuals to expend the effort necessary to acquire the knowledge.  </w:t>
      </w:r>
    </w:p>
    <w:p w14:paraId="1F9961A1" w14:textId="77777777" w:rsidR="000B3C1E" w:rsidRPr="001335C4" w:rsidRDefault="000B3C1E" w:rsidP="001335C4">
      <w:pPr>
        <w:pStyle w:val="Heading2"/>
        <w:spacing w:before="0" w:after="0" w:line="240" w:lineRule="auto"/>
        <w:jc w:val="both"/>
        <w:rPr>
          <w:rFonts w:asciiTheme="minorHAnsi" w:hAnsiTheme="minorHAnsi" w:cstheme="minorHAnsi"/>
          <w:sz w:val="20"/>
          <w:szCs w:val="20"/>
        </w:rPr>
      </w:pPr>
    </w:p>
    <w:p w14:paraId="5A432E8F" w14:textId="77777777" w:rsidR="00271577" w:rsidRPr="00E049E6" w:rsidRDefault="005C7253" w:rsidP="001335C4">
      <w:pPr>
        <w:pStyle w:val="Heading2"/>
        <w:spacing w:before="0" w:after="0" w:line="240" w:lineRule="auto"/>
        <w:jc w:val="both"/>
        <w:rPr>
          <w:rFonts w:asciiTheme="minorHAnsi" w:hAnsiTheme="minorHAnsi" w:cstheme="minorHAnsi"/>
          <w:b/>
          <w:bCs/>
          <w:sz w:val="20"/>
          <w:szCs w:val="20"/>
        </w:rPr>
      </w:pPr>
      <w:r w:rsidRPr="00E049E6">
        <w:rPr>
          <w:rFonts w:asciiTheme="minorHAnsi" w:hAnsiTheme="minorHAnsi" w:cstheme="minorHAnsi"/>
          <w:b/>
          <w:bCs/>
          <w:sz w:val="20"/>
          <w:szCs w:val="20"/>
        </w:rPr>
        <w:t>Course Technology &amp; Skills</w:t>
      </w:r>
    </w:p>
    <w:p w14:paraId="5E5E1251" w14:textId="77777777" w:rsidR="002F7630" w:rsidRPr="001335C4" w:rsidRDefault="002F7630" w:rsidP="001335C4">
      <w:pPr>
        <w:spacing w:after="0" w:line="240" w:lineRule="auto"/>
        <w:jc w:val="both"/>
        <w:rPr>
          <w:rFonts w:cstheme="minorHAnsi"/>
          <w:sz w:val="20"/>
          <w:szCs w:val="20"/>
        </w:rPr>
      </w:pPr>
    </w:p>
    <w:p w14:paraId="59F19C9E" w14:textId="77777777" w:rsidR="006F5F75" w:rsidRPr="001335C4" w:rsidRDefault="00CF747E" w:rsidP="001335C4">
      <w:pPr>
        <w:spacing w:after="0" w:line="240" w:lineRule="auto"/>
        <w:jc w:val="both"/>
        <w:rPr>
          <w:rFonts w:cstheme="minorHAnsi"/>
          <w:sz w:val="20"/>
          <w:szCs w:val="20"/>
        </w:rPr>
      </w:pPr>
      <w:r w:rsidRPr="001335C4">
        <w:rPr>
          <w:rFonts w:cstheme="minorHAnsi"/>
          <w:sz w:val="20"/>
          <w:szCs w:val="20"/>
        </w:rPr>
        <w:t>Students need a reliable computer, tablet</w:t>
      </w:r>
      <w:r w:rsidR="009F535F" w:rsidRPr="001335C4">
        <w:rPr>
          <w:rFonts w:cstheme="minorHAnsi"/>
          <w:sz w:val="20"/>
          <w:szCs w:val="20"/>
        </w:rPr>
        <w:t>,</w:t>
      </w:r>
      <w:r w:rsidRPr="001335C4">
        <w:rPr>
          <w:rFonts w:cstheme="minorHAnsi"/>
          <w:sz w:val="20"/>
          <w:szCs w:val="20"/>
        </w:rPr>
        <w:t xml:space="preserve"> or phone, with reliable computer</w:t>
      </w:r>
      <w:r w:rsidR="009F535F" w:rsidRPr="001335C4">
        <w:rPr>
          <w:rFonts w:cstheme="minorHAnsi"/>
          <w:sz w:val="20"/>
          <w:szCs w:val="20"/>
        </w:rPr>
        <w:t>s</w:t>
      </w:r>
      <w:r w:rsidRPr="001335C4">
        <w:rPr>
          <w:rFonts w:cstheme="minorHAnsi"/>
          <w:sz w:val="20"/>
          <w:szCs w:val="20"/>
        </w:rPr>
        <w:t xml:space="preserve"> and tablet</w:t>
      </w:r>
      <w:r w:rsidR="009F535F" w:rsidRPr="001335C4">
        <w:rPr>
          <w:rFonts w:cstheme="minorHAnsi"/>
          <w:sz w:val="20"/>
          <w:szCs w:val="20"/>
        </w:rPr>
        <w:t>s</w:t>
      </w:r>
      <w:r w:rsidRPr="001335C4">
        <w:rPr>
          <w:rFonts w:cstheme="minorHAnsi"/>
          <w:sz w:val="20"/>
          <w:szCs w:val="20"/>
        </w:rPr>
        <w:t xml:space="preserve"> almost certainly ensured to prove more valuable to students than their phones.  Students likewise need r</w:t>
      </w:r>
      <w:r w:rsidR="006F5F75" w:rsidRPr="001335C4">
        <w:rPr>
          <w:rFonts w:cstheme="minorHAnsi"/>
          <w:sz w:val="20"/>
          <w:szCs w:val="20"/>
        </w:rPr>
        <w:t>eliable internet access</w:t>
      </w:r>
      <w:r w:rsidRPr="001335C4">
        <w:rPr>
          <w:rFonts w:cstheme="minorHAnsi"/>
          <w:sz w:val="20"/>
          <w:szCs w:val="20"/>
        </w:rPr>
        <w:t xml:space="preserve">.  Students, finally, will need reliable speakers to listen to video lectures.   </w:t>
      </w:r>
      <w:r w:rsidR="006F5F75" w:rsidRPr="001335C4">
        <w:rPr>
          <w:rFonts w:cstheme="minorHAnsi"/>
          <w:sz w:val="20"/>
          <w:szCs w:val="20"/>
        </w:rPr>
        <w:t xml:space="preserve"> </w:t>
      </w:r>
    </w:p>
    <w:p w14:paraId="4974D81A" w14:textId="77777777" w:rsidR="002F7630" w:rsidRPr="001335C4" w:rsidRDefault="002F7630" w:rsidP="001335C4">
      <w:pPr>
        <w:pStyle w:val="ListParagraph"/>
        <w:numPr>
          <w:ilvl w:val="0"/>
          <w:numId w:val="1"/>
        </w:numPr>
        <w:spacing w:after="0" w:line="240" w:lineRule="auto"/>
        <w:jc w:val="both"/>
        <w:rPr>
          <w:rFonts w:cstheme="minorHAnsi"/>
          <w:sz w:val="20"/>
          <w:szCs w:val="20"/>
        </w:rPr>
      </w:pPr>
      <w:r w:rsidRPr="001335C4">
        <w:rPr>
          <w:rFonts w:cstheme="minorHAnsi"/>
          <w:sz w:val="20"/>
          <w:szCs w:val="20"/>
        </w:rPr>
        <w:t>Speakers</w:t>
      </w:r>
    </w:p>
    <w:p w14:paraId="229349B8" w14:textId="77777777" w:rsidR="002F7630" w:rsidRPr="001335C4" w:rsidRDefault="002F7630" w:rsidP="001335C4">
      <w:pPr>
        <w:pStyle w:val="ListParagraph"/>
        <w:numPr>
          <w:ilvl w:val="0"/>
          <w:numId w:val="1"/>
        </w:numPr>
        <w:spacing w:after="0" w:line="240" w:lineRule="auto"/>
        <w:jc w:val="both"/>
        <w:rPr>
          <w:rFonts w:cstheme="minorHAnsi"/>
          <w:sz w:val="20"/>
          <w:szCs w:val="20"/>
        </w:rPr>
      </w:pPr>
      <w:r w:rsidRPr="001335C4">
        <w:rPr>
          <w:rFonts w:cstheme="minorHAnsi"/>
          <w:sz w:val="20"/>
          <w:szCs w:val="20"/>
        </w:rPr>
        <w:t>Microphone</w:t>
      </w:r>
    </w:p>
    <w:p w14:paraId="077FDD62" w14:textId="77777777" w:rsidR="002F7630" w:rsidRPr="001335C4" w:rsidRDefault="002F7630" w:rsidP="001335C4">
      <w:pPr>
        <w:pStyle w:val="ListParagraph"/>
        <w:numPr>
          <w:ilvl w:val="0"/>
          <w:numId w:val="1"/>
        </w:numPr>
        <w:spacing w:after="0" w:line="240" w:lineRule="auto"/>
        <w:jc w:val="both"/>
        <w:rPr>
          <w:rFonts w:cstheme="minorHAnsi"/>
          <w:sz w:val="20"/>
          <w:szCs w:val="20"/>
        </w:rPr>
      </w:pPr>
      <w:r w:rsidRPr="001335C4">
        <w:rPr>
          <w:rFonts w:cstheme="minorHAnsi"/>
          <w:sz w:val="20"/>
          <w:szCs w:val="20"/>
        </w:rPr>
        <w:t>Plug-ins</w:t>
      </w:r>
    </w:p>
    <w:p w14:paraId="4F5C9B4B" w14:textId="77777777" w:rsidR="00E54491" w:rsidRPr="001335C4" w:rsidRDefault="002F7630" w:rsidP="001335C4">
      <w:pPr>
        <w:pStyle w:val="ListParagraph"/>
        <w:numPr>
          <w:ilvl w:val="0"/>
          <w:numId w:val="1"/>
        </w:numPr>
        <w:spacing w:after="0" w:line="240" w:lineRule="auto"/>
        <w:jc w:val="both"/>
        <w:rPr>
          <w:rFonts w:cstheme="minorHAnsi"/>
          <w:sz w:val="20"/>
          <w:szCs w:val="20"/>
        </w:rPr>
      </w:pPr>
      <w:r w:rsidRPr="001335C4">
        <w:rPr>
          <w:rFonts w:cstheme="minorHAnsi"/>
          <w:sz w:val="20"/>
          <w:szCs w:val="20"/>
        </w:rPr>
        <w:lastRenderedPageBreak/>
        <w:t>Microsoft Office Suite</w:t>
      </w:r>
    </w:p>
    <w:p w14:paraId="2EBE69E8" w14:textId="77777777" w:rsidR="00E07387" w:rsidRPr="001335C4" w:rsidRDefault="004B3208" w:rsidP="001335C4">
      <w:pPr>
        <w:pStyle w:val="ListParagraph"/>
        <w:numPr>
          <w:ilvl w:val="0"/>
          <w:numId w:val="1"/>
        </w:numPr>
        <w:spacing w:after="0" w:line="240" w:lineRule="auto"/>
        <w:jc w:val="both"/>
        <w:rPr>
          <w:rStyle w:val="Hyperlink"/>
          <w:rFonts w:cstheme="minorHAnsi"/>
          <w:color w:val="auto"/>
          <w:sz w:val="20"/>
          <w:szCs w:val="20"/>
          <w:u w:val="none"/>
        </w:rPr>
      </w:pPr>
      <w:hyperlink r:id="rId11" w:history="1">
        <w:r w:rsidR="00E54491" w:rsidRPr="001335C4">
          <w:rPr>
            <w:rStyle w:val="Hyperlink"/>
            <w:rFonts w:cstheme="minorHAnsi"/>
            <w:sz w:val="20"/>
            <w:szCs w:val="20"/>
          </w:rPr>
          <w:t>Canvas Technical Requirements</w:t>
        </w:r>
      </w:hyperlink>
      <w:r w:rsidR="003829E2" w:rsidRPr="001335C4">
        <w:rPr>
          <w:rFonts w:cstheme="minorHAnsi"/>
          <w:sz w:val="20"/>
          <w:szCs w:val="20"/>
        </w:rPr>
        <w:t xml:space="preserve"> (</w:t>
      </w:r>
      <w:r w:rsidR="001C599D" w:rsidRPr="001335C4">
        <w:rPr>
          <w:rFonts w:cstheme="minorHAnsi"/>
          <w:sz w:val="20"/>
          <w:szCs w:val="20"/>
        </w:rPr>
        <w:t>https://clear.unt.edu/supported-technologies/canvas/requirements</w:t>
      </w:r>
      <w:r w:rsidR="003829E2" w:rsidRPr="001335C4">
        <w:rPr>
          <w:rStyle w:val="Hyperlink"/>
          <w:rFonts w:cstheme="minorHAnsi"/>
          <w:color w:val="auto"/>
          <w:sz w:val="20"/>
          <w:szCs w:val="20"/>
          <w:u w:val="none"/>
        </w:rPr>
        <w:t>)</w:t>
      </w:r>
    </w:p>
    <w:p w14:paraId="59F1C511" w14:textId="77777777" w:rsidR="00CF747E" w:rsidRPr="001335C4" w:rsidRDefault="00CF747E" w:rsidP="001335C4">
      <w:pPr>
        <w:pStyle w:val="Heading3"/>
        <w:spacing w:line="240" w:lineRule="auto"/>
        <w:jc w:val="both"/>
        <w:rPr>
          <w:rFonts w:asciiTheme="minorHAnsi" w:hAnsiTheme="minorHAnsi" w:cstheme="minorHAnsi"/>
          <w:sz w:val="20"/>
          <w:szCs w:val="20"/>
        </w:rPr>
      </w:pPr>
    </w:p>
    <w:p w14:paraId="2B220A93" w14:textId="77777777" w:rsidR="002F7630" w:rsidRPr="00E049E6" w:rsidRDefault="002F7630" w:rsidP="001335C4">
      <w:pPr>
        <w:pStyle w:val="Heading3"/>
        <w:spacing w:line="240" w:lineRule="auto"/>
        <w:jc w:val="both"/>
        <w:rPr>
          <w:rFonts w:asciiTheme="minorHAnsi" w:hAnsiTheme="minorHAnsi" w:cstheme="minorHAnsi"/>
          <w:b/>
          <w:bCs/>
          <w:sz w:val="20"/>
          <w:szCs w:val="20"/>
        </w:rPr>
      </w:pPr>
      <w:r w:rsidRPr="00E049E6">
        <w:rPr>
          <w:rFonts w:asciiTheme="minorHAnsi" w:hAnsiTheme="minorHAnsi" w:cstheme="minorHAnsi"/>
          <w:b/>
          <w:bCs/>
          <w:sz w:val="20"/>
          <w:szCs w:val="20"/>
        </w:rPr>
        <w:t>Computer Skills &amp; Digital Literacy</w:t>
      </w:r>
    </w:p>
    <w:p w14:paraId="53FC645F" w14:textId="77777777" w:rsidR="00CF747E" w:rsidRPr="001335C4" w:rsidRDefault="00CF747E" w:rsidP="001335C4">
      <w:pPr>
        <w:spacing w:after="0" w:line="240" w:lineRule="auto"/>
        <w:jc w:val="both"/>
        <w:rPr>
          <w:rFonts w:cstheme="minorHAnsi"/>
          <w:sz w:val="20"/>
          <w:szCs w:val="20"/>
        </w:rPr>
      </w:pPr>
    </w:p>
    <w:p w14:paraId="14A3687B" w14:textId="77777777" w:rsidR="00CF747E" w:rsidRPr="001335C4" w:rsidRDefault="00CF747E" w:rsidP="001335C4">
      <w:pPr>
        <w:spacing w:after="0" w:line="240" w:lineRule="auto"/>
        <w:jc w:val="both"/>
        <w:rPr>
          <w:rFonts w:cstheme="minorHAnsi"/>
          <w:sz w:val="20"/>
          <w:szCs w:val="20"/>
        </w:rPr>
      </w:pPr>
      <w:r w:rsidRPr="001335C4">
        <w:rPr>
          <w:rFonts w:cstheme="minorHAnsi"/>
          <w:sz w:val="20"/>
          <w:szCs w:val="20"/>
        </w:rPr>
        <w:t xml:space="preserve">Students should know how to: use CANVAS, use email, and how to download/install software  </w:t>
      </w:r>
    </w:p>
    <w:p w14:paraId="7915C640" w14:textId="2279227D" w:rsidR="007B6DF4" w:rsidRPr="001335C4" w:rsidRDefault="007B6DF4" w:rsidP="001335C4">
      <w:pPr>
        <w:pStyle w:val="BodyText"/>
        <w:ind w:left="0" w:right="147"/>
        <w:jc w:val="both"/>
        <w:rPr>
          <w:rFonts w:asciiTheme="minorHAnsi" w:hAnsiTheme="minorHAnsi" w:cstheme="minorHAnsi"/>
          <w:sz w:val="20"/>
          <w:szCs w:val="20"/>
        </w:rPr>
      </w:pPr>
    </w:p>
    <w:p w14:paraId="5FAC6582" w14:textId="0B30832C" w:rsidR="005C7253" w:rsidRDefault="00F25CA6" w:rsidP="001335C4">
      <w:pPr>
        <w:pStyle w:val="BodyText"/>
        <w:ind w:left="0" w:right="147"/>
        <w:jc w:val="both"/>
        <w:rPr>
          <w:rFonts w:asciiTheme="minorHAnsi" w:hAnsiTheme="minorHAnsi" w:cstheme="minorHAnsi"/>
          <w:sz w:val="20"/>
          <w:szCs w:val="20"/>
        </w:rPr>
      </w:pPr>
      <w:r w:rsidRPr="001335C4">
        <w:rPr>
          <w:rFonts w:asciiTheme="minorHAnsi" w:hAnsiTheme="minorHAnsi" w:cstheme="minorHAnsi"/>
          <w:sz w:val="20"/>
          <w:szCs w:val="20"/>
        </w:rPr>
        <w:t>The publisher</w:t>
      </w:r>
      <w:r w:rsidR="00340CD6" w:rsidRPr="001335C4">
        <w:rPr>
          <w:rFonts w:asciiTheme="minorHAnsi" w:hAnsiTheme="minorHAnsi" w:cstheme="minorHAnsi"/>
          <w:sz w:val="20"/>
          <w:szCs w:val="20"/>
        </w:rPr>
        <w:t>’s H</w:t>
      </w:r>
      <w:r w:rsidRPr="001335C4">
        <w:rPr>
          <w:rFonts w:asciiTheme="minorHAnsi" w:hAnsiTheme="minorHAnsi" w:cstheme="minorHAnsi"/>
          <w:sz w:val="20"/>
          <w:szCs w:val="20"/>
        </w:rPr>
        <w:t xml:space="preserve">elp </w:t>
      </w:r>
      <w:r w:rsidR="00340CD6" w:rsidRPr="001335C4">
        <w:rPr>
          <w:rFonts w:asciiTheme="minorHAnsi" w:hAnsiTheme="minorHAnsi" w:cstheme="minorHAnsi"/>
          <w:sz w:val="20"/>
          <w:szCs w:val="20"/>
        </w:rPr>
        <w:t>D</w:t>
      </w:r>
      <w:r w:rsidRPr="001335C4">
        <w:rPr>
          <w:rFonts w:asciiTheme="minorHAnsi" w:hAnsiTheme="minorHAnsi" w:cstheme="minorHAnsi"/>
          <w:sz w:val="20"/>
          <w:szCs w:val="20"/>
        </w:rPr>
        <w:t xml:space="preserve">esk is great at helping you acquire the </w:t>
      </w:r>
      <w:r w:rsidR="002900CB" w:rsidRPr="001335C4">
        <w:rPr>
          <w:rFonts w:asciiTheme="minorHAnsi" w:hAnsiTheme="minorHAnsi" w:cstheme="minorHAnsi"/>
          <w:sz w:val="20"/>
          <w:szCs w:val="20"/>
        </w:rPr>
        <w:t>textbook</w:t>
      </w:r>
      <w:r w:rsidRPr="001335C4">
        <w:rPr>
          <w:rFonts w:asciiTheme="minorHAnsi" w:hAnsiTheme="minorHAnsi" w:cstheme="minorHAnsi"/>
          <w:sz w:val="20"/>
          <w:szCs w:val="20"/>
        </w:rPr>
        <w:t>s, access the two codes</w:t>
      </w:r>
      <w:r w:rsidR="009F535F" w:rsidRPr="001335C4">
        <w:rPr>
          <w:rFonts w:asciiTheme="minorHAnsi" w:hAnsiTheme="minorHAnsi" w:cstheme="minorHAnsi"/>
          <w:sz w:val="20"/>
          <w:szCs w:val="20"/>
        </w:rPr>
        <w:t>,</w:t>
      </w:r>
      <w:r w:rsidRPr="001335C4">
        <w:rPr>
          <w:rFonts w:asciiTheme="minorHAnsi" w:hAnsiTheme="minorHAnsi" w:cstheme="minorHAnsi"/>
          <w:sz w:val="20"/>
          <w:szCs w:val="20"/>
        </w:rPr>
        <w:t xml:space="preserve"> and enter the </w:t>
      </w:r>
      <w:r w:rsidR="002900CB" w:rsidRPr="001335C4">
        <w:rPr>
          <w:rFonts w:asciiTheme="minorHAnsi" w:hAnsiTheme="minorHAnsi" w:cstheme="minorHAnsi"/>
          <w:sz w:val="20"/>
          <w:szCs w:val="20"/>
        </w:rPr>
        <w:t>textbook</w:t>
      </w:r>
      <w:r w:rsidRPr="001335C4">
        <w:rPr>
          <w:rFonts w:asciiTheme="minorHAnsi" w:hAnsiTheme="minorHAnsi" w:cstheme="minorHAnsi"/>
          <w:sz w:val="20"/>
          <w:szCs w:val="20"/>
        </w:rPr>
        <w:t xml:space="preserve"> website.  </w:t>
      </w:r>
      <w:r w:rsidR="007B6DF4" w:rsidRPr="001335C4">
        <w:rPr>
          <w:rFonts w:asciiTheme="minorHAnsi" w:hAnsiTheme="minorHAnsi" w:cstheme="minorHAnsi"/>
          <w:sz w:val="20"/>
          <w:szCs w:val="20"/>
        </w:rPr>
        <w:t>Please use the publisher</w:t>
      </w:r>
      <w:r w:rsidR="00340CD6" w:rsidRPr="001335C4">
        <w:rPr>
          <w:rFonts w:asciiTheme="minorHAnsi" w:hAnsiTheme="minorHAnsi" w:cstheme="minorHAnsi"/>
          <w:sz w:val="20"/>
          <w:szCs w:val="20"/>
        </w:rPr>
        <w:t>’s H</w:t>
      </w:r>
      <w:r w:rsidR="007B6DF4" w:rsidRPr="001335C4">
        <w:rPr>
          <w:rFonts w:asciiTheme="minorHAnsi" w:hAnsiTheme="minorHAnsi" w:cstheme="minorHAnsi"/>
          <w:sz w:val="20"/>
          <w:szCs w:val="20"/>
        </w:rPr>
        <w:t xml:space="preserve">elp </w:t>
      </w:r>
      <w:r w:rsidR="00340CD6" w:rsidRPr="001335C4">
        <w:rPr>
          <w:rFonts w:asciiTheme="minorHAnsi" w:hAnsiTheme="minorHAnsi" w:cstheme="minorHAnsi"/>
          <w:sz w:val="20"/>
          <w:szCs w:val="20"/>
        </w:rPr>
        <w:t>D</w:t>
      </w:r>
      <w:r w:rsidR="007B6DF4" w:rsidRPr="001335C4">
        <w:rPr>
          <w:rFonts w:asciiTheme="minorHAnsi" w:hAnsiTheme="minorHAnsi" w:cstheme="minorHAnsi"/>
          <w:sz w:val="20"/>
          <w:szCs w:val="20"/>
        </w:rPr>
        <w:t xml:space="preserve">esk for </w:t>
      </w:r>
      <w:r w:rsidR="00340CD6" w:rsidRPr="001335C4">
        <w:rPr>
          <w:rFonts w:asciiTheme="minorHAnsi" w:hAnsiTheme="minorHAnsi" w:cstheme="minorHAnsi"/>
          <w:sz w:val="20"/>
          <w:szCs w:val="20"/>
        </w:rPr>
        <w:t xml:space="preserve">these </w:t>
      </w:r>
      <w:r w:rsidR="007B6DF4" w:rsidRPr="001335C4">
        <w:rPr>
          <w:rFonts w:asciiTheme="minorHAnsi" w:hAnsiTheme="minorHAnsi" w:cstheme="minorHAnsi"/>
          <w:sz w:val="20"/>
          <w:szCs w:val="20"/>
        </w:rPr>
        <w:t>purpose</w:t>
      </w:r>
      <w:r w:rsidR="00340CD6" w:rsidRPr="001335C4">
        <w:rPr>
          <w:rFonts w:asciiTheme="minorHAnsi" w:hAnsiTheme="minorHAnsi" w:cstheme="minorHAnsi"/>
          <w:sz w:val="20"/>
          <w:szCs w:val="20"/>
        </w:rPr>
        <w:t>s</w:t>
      </w:r>
      <w:r w:rsidR="007B6DF4" w:rsidRPr="001335C4">
        <w:rPr>
          <w:rFonts w:asciiTheme="minorHAnsi" w:hAnsiTheme="minorHAnsi" w:cstheme="minorHAnsi"/>
          <w:sz w:val="20"/>
          <w:szCs w:val="20"/>
        </w:rPr>
        <w:t xml:space="preserve">.  </w:t>
      </w:r>
      <w:r w:rsidRPr="001335C4">
        <w:rPr>
          <w:rFonts w:asciiTheme="minorHAnsi" w:hAnsiTheme="minorHAnsi" w:cstheme="minorHAnsi"/>
          <w:sz w:val="20"/>
          <w:szCs w:val="20"/>
        </w:rPr>
        <w:t xml:space="preserve">  </w:t>
      </w:r>
      <w:r w:rsidR="005C7253" w:rsidRPr="001335C4">
        <w:rPr>
          <w:rFonts w:asciiTheme="minorHAnsi" w:hAnsiTheme="minorHAnsi" w:cstheme="minorHAnsi"/>
          <w:sz w:val="20"/>
          <w:szCs w:val="20"/>
        </w:rPr>
        <w:t xml:space="preserve">For additional support, visit </w:t>
      </w:r>
      <w:hyperlink r:id="rId12" w:history="1">
        <w:r w:rsidR="005C7253" w:rsidRPr="001335C4">
          <w:rPr>
            <w:rStyle w:val="Hyperlink"/>
            <w:rFonts w:asciiTheme="minorHAnsi" w:hAnsiTheme="minorHAnsi" w:cstheme="minorHAnsi"/>
            <w:sz w:val="20"/>
            <w:szCs w:val="20"/>
          </w:rPr>
          <w:t>Canvas Technical Help</w:t>
        </w:r>
      </w:hyperlink>
      <w:r w:rsidR="005C7253" w:rsidRPr="001335C4">
        <w:rPr>
          <w:rFonts w:asciiTheme="minorHAnsi" w:hAnsiTheme="minorHAnsi" w:cstheme="minorHAnsi"/>
          <w:sz w:val="20"/>
          <w:szCs w:val="20"/>
        </w:rPr>
        <w:t xml:space="preserve"> (</w:t>
      </w:r>
      <w:hyperlink r:id="rId13" w:history="1">
        <w:r w:rsidR="00E049E6" w:rsidRPr="006F75D3">
          <w:rPr>
            <w:rStyle w:val="Hyperlink"/>
            <w:rFonts w:asciiTheme="minorHAnsi" w:hAnsiTheme="minorHAnsi" w:cstheme="minorHAnsi"/>
            <w:sz w:val="20"/>
            <w:szCs w:val="20"/>
          </w:rPr>
          <w:t>https://community.canvaslms.com/docs/DOC-10554-4212710328</w:t>
        </w:r>
      </w:hyperlink>
      <w:r w:rsidR="005C7253" w:rsidRPr="001335C4">
        <w:rPr>
          <w:rFonts w:asciiTheme="minorHAnsi" w:hAnsiTheme="minorHAnsi" w:cstheme="minorHAnsi"/>
          <w:sz w:val="20"/>
          <w:szCs w:val="20"/>
        </w:rPr>
        <w:t>)</w:t>
      </w:r>
    </w:p>
    <w:p w14:paraId="035B68FB" w14:textId="77777777" w:rsidR="00E049E6" w:rsidRPr="001335C4" w:rsidRDefault="00E049E6" w:rsidP="001335C4">
      <w:pPr>
        <w:pStyle w:val="BodyText"/>
        <w:ind w:left="0" w:right="147"/>
        <w:jc w:val="both"/>
        <w:rPr>
          <w:rFonts w:asciiTheme="minorHAnsi" w:hAnsiTheme="minorHAnsi" w:cstheme="minorHAnsi"/>
          <w:sz w:val="20"/>
          <w:szCs w:val="20"/>
        </w:rPr>
      </w:pPr>
    </w:p>
    <w:p w14:paraId="73BF2130" w14:textId="77777777" w:rsidR="00EE437C" w:rsidRPr="00E049E6" w:rsidRDefault="007B1815" w:rsidP="001335C4">
      <w:pPr>
        <w:pStyle w:val="Heading2"/>
        <w:spacing w:before="0" w:after="0" w:line="240" w:lineRule="auto"/>
        <w:jc w:val="both"/>
        <w:rPr>
          <w:rFonts w:asciiTheme="minorHAnsi" w:hAnsiTheme="minorHAnsi" w:cstheme="minorHAnsi"/>
          <w:b/>
          <w:bCs/>
          <w:sz w:val="20"/>
          <w:szCs w:val="20"/>
        </w:rPr>
      </w:pPr>
      <w:r w:rsidRPr="00E049E6">
        <w:rPr>
          <w:rFonts w:asciiTheme="minorHAnsi" w:hAnsiTheme="minorHAnsi" w:cstheme="minorHAnsi"/>
          <w:b/>
          <w:bCs/>
          <w:sz w:val="20"/>
          <w:szCs w:val="20"/>
        </w:rPr>
        <w:t>Rules of Engagement</w:t>
      </w:r>
    </w:p>
    <w:p w14:paraId="0243199C" w14:textId="77777777" w:rsidR="00E049E6" w:rsidRDefault="00E049E6" w:rsidP="001335C4">
      <w:pPr>
        <w:spacing w:after="0" w:line="240" w:lineRule="auto"/>
        <w:jc w:val="both"/>
        <w:rPr>
          <w:rFonts w:cstheme="minorHAnsi"/>
          <w:sz w:val="20"/>
          <w:szCs w:val="20"/>
          <w:shd w:val="clear" w:color="auto" w:fill="FFFFFF"/>
        </w:rPr>
      </w:pPr>
    </w:p>
    <w:p w14:paraId="06691D09" w14:textId="303F2A36" w:rsidR="00EE437C" w:rsidRPr="001335C4" w:rsidRDefault="007B1815" w:rsidP="001335C4">
      <w:pPr>
        <w:spacing w:after="0" w:line="240" w:lineRule="auto"/>
        <w:jc w:val="both"/>
        <w:rPr>
          <w:rFonts w:cstheme="minorHAnsi"/>
          <w:sz w:val="20"/>
          <w:szCs w:val="20"/>
          <w:shd w:val="clear" w:color="auto" w:fill="FFFFFF"/>
        </w:rPr>
      </w:pPr>
      <w:r w:rsidRPr="001335C4">
        <w:rPr>
          <w:rFonts w:cstheme="minorHAnsi"/>
          <w:sz w:val="20"/>
          <w:szCs w:val="20"/>
          <w:shd w:val="clear" w:color="auto" w:fill="FFFFFF"/>
        </w:rPr>
        <w:t>Rules of engagement refer</w:t>
      </w:r>
      <w:r w:rsidR="00EE437C" w:rsidRPr="001335C4">
        <w:rPr>
          <w:rFonts w:cstheme="minorHAnsi"/>
          <w:sz w:val="20"/>
          <w:szCs w:val="20"/>
          <w:shd w:val="clear" w:color="auto" w:fill="FFFFFF"/>
        </w:rPr>
        <w:t xml:space="preserve"> to the way students are expected to interact with each other and with instructors. Here are some general guidelines:</w:t>
      </w:r>
    </w:p>
    <w:p w14:paraId="098B99A5" w14:textId="77777777" w:rsidR="00E50393" w:rsidRPr="001335C4" w:rsidRDefault="00E50393" w:rsidP="001335C4">
      <w:pPr>
        <w:pStyle w:val="ListParagraph"/>
        <w:numPr>
          <w:ilvl w:val="0"/>
          <w:numId w:val="8"/>
        </w:numPr>
        <w:spacing w:after="0" w:line="240" w:lineRule="auto"/>
        <w:jc w:val="both"/>
        <w:rPr>
          <w:rFonts w:cstheme="minorHAnsi"/>
          <w:sz w:val="20"/>
          <w:szCs w:val="20"/>
          <w:shd w:val="clear" w:color="auto" w:fill="FFFFFF"/>
        </w:rPr>
      </w:pPr>
      <w:r w:rsidRPr="001335C4">
        <w:rPr>
          <w:rFonts w:cstheme="minorHAnsi"/>
          <w:sz w:val="20"/>
          <w:szCs w:val="20"/>
          <w:shd w:val="clear" w:color="auto" w:fill="FFFFFF"/>
        </w:rPr>
        <w:t xml:space="preserve">While the freedom to express yourself is a fundamental human right, any communication that utilizes cruel and derogatory language on the basis of </w:t>
      </w:r>
      <w:r w:rsidR="00157417" w:rsidRPr="001335C4">
        <w:rPr>
          <w:rFonts w:cstheme="minorHAnsi"/>
          <w:sz w:val="20"/>
          <w:szCs w:val="20"/>
        </w:rPr>
        <w:t xml:space="preserve">race, color, national origin, religion, sex, sexual orientation, gender identity, gender expression, age, disability, genetic information, veteran status, or any other characteristic protected under applicable federal or state law </w:t>
      </w:r>
      <w:r w:rsidRPr="001335C4">
        <w:rPr>
          <w:rFonts w:cstheme="minorHAnsi"/>
          <w:sz w:val="20"/>
          <w:szCs w:val="20"/>
          <w:shd w:val="clear" w:color="auto" w:fill="FFFFFF"/>
        </w:rPr>
        <w:t>will not be tolerated.</w:t>
      </w:r>
    </w:p>
    <w:p w14:paraId="4B920B55" w14:textId="77777777" w:rsidR="00E50393" w:rsidRPr="001335C4" w:rsidRDefault="00E50393" w:rsidP="001335C4">
      <w:pPr>
        <w:pStyle w:val="ListParagraph"/>
        <w:numPr>
          <w:ilvl w:val="0"/>
          <w:numId w:val="8"/>
        </w:numPr>
        <w:spacing w:after="0" w:line="240" w:lineRule="auto"/>
        <w:jc w:val="both"/>
        <w:rPr>
          <w:rFonts w:cstheme="minorHAnsi"/>
          <w:sz w:val="20"/>
          <w:szCs w:val="20"/>
          <w:shd w:val="clear" w:color="auto" w:fill="FFFFFF"/>
        </w:rPr>
      </w:pPr>
      <w:r w:rsidRPr="001335C4">
        <w:rPr>
          <w:rFonts w:cstheme="minorHAnsi"/>
          <w:sz w:val="20"/>
          <w:szCs w:val="20"/>
          <w:shd w:val="clear" w:color="auto" w:fill="FFFFFF"/>
        </w:rPr>
        <w:t>Treat your instructor and classmates with respect in any communication online or face-to-face, even when their opinion</w:t>
      </w:r>
      <w:r w:rsidR="00151769" w:rsidRPr="001335C4">
        <w:rPr>
          <w:rFonts w:cstheme="minorHAnsi"/>
          <w:sz w:val="20"/>
          <w:szCs w:val="20"/>
          <w:shd w:val="clear" w:color="auto" w:fill="FFFFFF"/>
        </w:rPr>
        <w:t>s</w:t>
      </w:r>
      <w:r w:rsidRPr="001335C4">
        <w:rPr>
          <w:rFonts w:cstheme="minorHAnsi"/>
          <w:sz w:val="20"/>
          <w:szCs w:val="20"/>
          <w:shd w:val="clear" w:color="auto" w:fill="FFFFFF"/>
        </w:rPr>
        <w:t xml:space="preserve"> </w:t>
      </w:r>
      <w:r w:rsidR="00151769" w:rsidRPr="001335C4">
        <w:rPr>
          <w:rFonts w:cstheme="minorHAnsi"/>
          <w:sz w:val="20"/>
          <w:szCs w:val="20"/>
          <w:shd w:val="clear" w:color="auto" w:fill="FFFFFF"/>
        </w:rPr>
        <w:t xml:space="preserve">may </w:t>
      </w:r>
      <w:r w:rsidRPr="001335C4">
        <w:rPr>
          <w:rFonts w:cstheme="minorHAnsi"/>
          <w:sz w:val="20"/>
          <w:szCs w:val="20"/>
          <w:shd w:val="clear" w:color="auto" w:fill="FFFFFF"/>
        </w:rPr>
        <w:t>differ from your own.</w:t>
      </w:r>
    </w:p>
    <w:p w14:paraId="3CC9A527" w14:textId="77777777" w:rsidR="00DC43B6" w:rsidRPr="001335C4" w:rsidRDefault="00DC43B6" w:rsidP="001335C4">
      <w:pPr>
        <w:pStyle w:val="ListParagraph"/>
        <w:numPr>
          <w:ilvl w:val="0"/>
          <w:numId w:val="8"/>
        </w:numPr>
        <w:spacing w:after="0" w:line="240" w:lineRule="auto"/>
        <w:jc w:val="both"/>
        <w:rPr>
          <w:rFonts w:cstheme="minorHAnsi"/>
          <w:sz w:val="20"/>
          <w:szCs w:val="20"/>
          <w:shd w:val="clear" w:color="auto" w:fill="FFFFFF"/>
        </w:rPr>
      </w:pPr>
      <w:r w:rsidRPr="001335C4">
        <w:rPr>
          <w:rFonts w:cstheme="minorHAnsi"/>
          <w:sz w:val="20"/>
          <w:szCs w:val="20"/>
          <w:shd w:val="clear" w:color="auto" w:fill="FFFFFF"/>
        </w:rPr>
        <w:t>Ask for and use the correct name and pronouns for your instructor and classmates.</w:t>
      </w:r>
    </w:p>
    <w:p w14:paraId="1ED1AAE0" w14:textId="77777777" w:rsidR="00E50393" w:rsidRPr="001335C4" w:rsidRDefault="00E50393" w:rsidP="001335C4">
      <w:pPr>
        <w:pStyle w:val="ListParagraph"/>
        <w:numPr>
          <w:ilvl w:val="0"/>
          <w:numId w:val="8"/>
        </w:numPr>
        <w:spacing w:after="0" w:line="240" w:lineRule="auto"/>
        <w:jc w:val="both"/>
        <w:rPr>
          <w:rFonts w:cstheme="minorHAnsi"/>
          <w:sz w:val="20"/>
          <w:szCs w:val="20"/>
          <w:shd w:val="clear" w:color="auto" w:fill="FFFFFF"/>
        </w:rPr>
      </w:pPr>
      <w:r w:rsidRPr="001335C4">
        <w:rPr>
          <w:rFonts w:cstheme="minorHAnsi"/>
          <w:sz w:val="20"/>
          <w:szCs w:val="20"/>
          <w:shd w:val="clear" w:color="auto" w:fill="FFFFFF"/>
        </w:rPr>
        <w:t>Speak from personal experiences. Use “I” statements to share thoughts and feelings. Try not to speak on behalf of groups or other individual</w:t>
      </w:r>
      <w:r w:rsidR="009F535F" w:rsidRPr="001335C4">
        <w:rPr>
          <w:rFonts w:cstheme="minorHAnsi"/>
          <w:sz w:val="20"/>
          <w:szCs w:val="20"/>
          <w:shd w:val="clear" w:color="auto" w:fill="FFFFFF"/>
        </w:rPr>
        <w:t>s’</w:t>
      </w:r>
      <w:r w:rsidRPr="001335C4">
        <w:rPr>
          <w:rFonts w:cstheme="minorHAnsi"/>
          <w:sz w:val="20"/>
          <w:szCs w:val="20"/>
          <w:shd w:val="clear" w:color="auto" w:fill="FFFFFF"/>
        </w:rPr>
        <w:t xml:space="preserve"> experiences. </w:t>
      </w:r>
    </w:p>
    <w:p w14:paraId="6C9527D1" w14:textId="77777777" w:rsidR="00E50393" w:rsidRPr="001335C4" w:rsidRDefault="00E50393" w:rsidP="001335C4">
      <w:pPr>
        <w:pStyle w:val="ListParagraph"/>
        <w:numPr>
          <w:ilvl w:val="0"/>
          <w:numId w:val="8"/>
        </w:numPr>
        <w:spacing w:after="0" w:line="240" w:lineRule="auto"/>
        <w:jc w:val="both"/>
        <w:rPr>
          <w:rFonts w:cstheme="minorHAnsi"/>
          <w:sz w:val="20"/>
          <w:szCs w:val="20"/>
          <w:shd w:val="clear" w:color="auto" w:fill="FFFFFF"/>
        </w:rPr>
      </w:pPr>
      <w:r w:rsidRPr="001335C4">
        <w:rPr>
          <w:rFonts w:cstheme="minorHAnsi"/>
          <w:sz w:val="20"/>
          <w:szCs w:val="20"/>
          <w:shd w:val="clear" w:color="auto" w:fill="FFFFFF"/>
        </w:rPr>
        <w:t xml:space="preserve">Use your critical thinking skills to challenge other people’s ideas, instead of attacking individuals. </w:t>
      </w:r>
    </w:p>
    <w:p w14:paraId="312571F7" w14:textId="77777777" w:rsidR="00E50393" w:rsidRPr="001335C4" w:rsidRDefault="00E50393" w:rsidP="001335C4">
      <w:pPr>
        <w:pStyle w:val="ListParagraph"/>
        <w:numPr>
          <w:ilvl w:val="0"/>
          <w:numId w:val="8"/>
        </w:numPr>
        <w:spacing w:after="0" w:line="240" w:lineRule="auto"/>
        <w:jc w:val="both"/>
        <w:rPr>
          <w:rFonts w:cstheme="minorHAnsi"/>
          <w:sz w:val="20"/>
          <w:szCs w:val="20"/>
          <w:shd w:val="clear" w:color="auto" w:fill="FFFFFF"/>
        </w:rPr>
      </w:pPr>
      <w:r w:rsidRPr="001335C4">
        <w:rPr>
          <w:rFonts w:cstheme="minorHAnsi"/>
          <w:sz w:val="20"/>
          <w:szCs w:val="20"/>
          <w:shd w:val="clear" w:color="auto" w:fill="FFFFFF"/>
        </w:rPr>
        <w:t>Avoid using all caps while communicating digitally. This may be interpreted as “YELLING!”</w:t>
      </w:r>
    </w:p>
    <w:p w14:paraId="0491E015" w14:textId="77777777" w:rsidR="00E50393" w:rsidRPr="001335C4" w:rsidRDefault="00E50393" w:rsidP="001335C4">
      <w:pPr>
        <w:pStyle w:val="ListParagraph"/>
        <w:numPr>
          <w:ilvl w:val="0"/>
          <w:numId w:val="8"/>
        </w:numPr>
        <w:spacing w:after="0" w:line="240" w:lineRule="auto"/>
        <w:jc w:val="both"/>
        <w:rPr>
          <w:rFonts w:cstheme="minorHAnsi"/>
          <w:sz w:val="20"/>
          <w:szCs w:val="20"/>
          <w:shd w:val="clear" w:color="auto" w:fill="FFFFFF"/>
        </w:rPr>
      </w:pPr>
      <w:r w:rsidRPr="001335C4">
        <w:rPr>
          <w:rFonts w:cstheme="minorHAnsi"/>
          <w:sz w:val="20"/>
          <w:szCs w:val="20"/>
          <w:shd w:val="clear" w:color="auto" w:fill="FFFFFF"/>
        </w:rPr>
        <w:t xml:space="preserve">Be cautious when using humor or sarcasm </w:t>
      </w:r>
      <w:r w:rsidR="00D85FDE" w:rsidRPr="001335C4">
        <w:rPr>
          <w:rFonts w:cstheme="minorHAnsi"/>
          <w:sz w:val="20"/>
          <w:szCs w:val="20"/>
          <w:shd w:val="clear" w:color="auto" w:fill="FFFFFF"/>
        </w:rPr>
        <w:t xml:space="preserve">in emails or discussion posts </w:t>
      </w:r>
      <w:r w:rsidRPr="001335C4">
        <w:rPr>
          <w:rFonts w:cstheme="minorHAnsi"/>
          <w:sz w:val="20"/>
          <w:szCs w:val="20"/>
          <w:shd w:val="clear" w:color="auto" w:fill="FFFFFF"/>
        </w:rPr>
        <w:t xml:space="preserve">as tone can be difficult to interpret </w:t>
      </w:r>
      <w:r w:rsidR="00D85FDE" w:rsidRPr="001335C4">
        <w:rPr>
          <w:rFonts w:cstheme="minorHAnsi"/>
          <w:sz w:val="20"/>
          <w:szCs w:val="20"/>
          <w:shd w:val="clear" w:color="auto" w:fill="FFFFFF"/>
        </w:rPr>
        <w:t>digitally.</w:t>
      </w:r>
    </w:p>
    <w:p w14:paraId="6B4E46D0" w14:textId="77777777" w:rsidR="00E50393" w:rsidRPr="001335C4" w:rsidRDefault="00E50393" w:rsidP="001335C4">
      <w:pPr>
        <w:pStyle w:val="ListParagraph"/>
        <w:numPr>
          <w:ilvl w:val="0"/>
          <w:numId w:val="8"/>
        </w:numPr>
        <w:spacing w:after="0" w:line="240" w:lineRule="auto"/>
        <w:jc w:val="both"/>
        <w:rPr>
          <w:rFonts w:cstheme="minorHAnsi"/>
          <w:sz w:val="20"/>
          <w:szCs w:val="20"/>
          <w:shd w:val="clear" w:color="auto" w:fill="FFFFFF"/>
        </w:rPr>
      </w:pPr>
      <w:r w:rsidRPr="001335C4">
        <w:rPr>
          <w:rFonts w:cstheme="minorHAnsi"/>
          <w:sz w:val="20"/>
          <w:szCs w:val="20"/>
          <w:shd w:val="clear" w:color="auto" w:fill="FFFFFF"/>
        </w:rPr>
        <w:t>Avoid using “text-talk” unless explicitly permitted by your instructor.</w:t>
      </w:r>
    </w:p>
    <w:p w14:paraId="34FF9AD1" w14:textId="77777777" w:rsidR="00E50393" w:rsidRPr="001335C4" w:rsidRDefault="00E50393" w:rsidP="001335C4">
      <w:pPr>
        <w:pStyle w:val="ListParagraph"/>
        <w:numPr>
          <w:ilvl w:val="0"/>
          <w:numId w:val="8"/>
        </w:numPr>
        <w:spacing w:after="0" w:line="240" w:lineRule="auto"/>
        <w:jc w:val="both"/>
        <w:rPr>
          <w:rFonts w:cstheme="minorHAnsi"/>
          <w:sz w:val="20"/>
          <w:szCs w:val="20"/>
          <w:shd w:val="clear" w:color="auto" w:fill="FFFFFF"/>
        </w:rPr>
      </w:pPr>
      <w:r w:rsidRPr="001335C4">
        <w:rPr>
          <w:rFonts w:cstheme="minorHAnsi"/>
          <w:sz w:val="20"/>
          <w:szCs w:val="20"/>
          <w:shd w:val="clear" w:color="auto" w:fill="FFFFFF"/>
        </w:rPr>
        <w:t>Proofread and fact-check your sources.</w:t>
      </w:r>
    </w:p>
    <w:p w14:paraId="4CE30424" w14:textId="77777777" w:rsidR="00E50393" w:rsidRPr="001335C4" w:rsidRDefault="007D08B3" w:rsidP="001335C4">
      <w:pPr>
        <w:pStyle w:val="ListParagraph"/>
        <w:numPr>
          <w:ilvl w:val="0"/>
          <w:numId w:val="8"/>
        </w:numPr>
        <w:spacing w:after="0" w:line="240" w:lineRule="auto"/>
        <w:jc w:val="both"/>
        <w:rPr>
          <w:rFonts w:cstheme="minorHAnsi"/>
          <w:sz w:val="20"/>
          <w:szCs w:val="20"/>
          <w:shd w:val="clear" w:color="auto" w:fill="FFFFFF"/>
        </w:rPr>
      </w:pPr>
      <w:r w:rsidRPr="001335C4">
        <w:rPr>
          <w:rFonts w:cstheme="minorHAnsi"/>
          <w:sz w:val="20"/>
          <w:szCs w:val="20"/>
          <w:shd w:val="clear" w:color="auto" w:fill="FFFFFF"/>
        </w:rPr>
        <w:t xml:space="preserve">Remember </w:t>
      </w:r>
      <w:r w:rsidR="00E50393" w:rsidRPr="001335C4">
        <w:rPr>
          <w:rFonts w:cstheme="minorHAnsi"/>
          <w:sz w:val="20"/>
          <w:szCs w:val="20"/>
          <w:shd w:val="clear" w:color="auto" w:fill="FFFFFF"/>
        </w:rPr>
        <w:t xml:space="preserve">that online posts </w:t>
      </w:r>
      <w:r w:rsidRPr="001335C4">
        <w:rPr>
          <w:rFonts w:cstheme="minorHAnsi"/>
          <w:sz w:val="20"/>
          <w:szCs w:val="20"/>
          <w:shd w:val="clear" w:color="auto" w:fill="FFFFFF"/>
        </w:rPr>
        <w:t xml:space="preserve">are </w:t>
      </w:r>
      <w:r w:rsidR="00E50393" w:rsidRPr="001335C4">
        <w:rPr>
          <w:rFonts w:cstheme="minorHAnsi"/>
          <w:sz w:val="20"/>
          <w:szCs w:val="20"/>
          <w:shd w:val="clear" w:color="auto" w:fill="FFFFFF"/>
        </w:rPr>
        <w:t>permanent</w:t>
      </w:r>
      <w:r w:rsidRPr="001335C4">
        <w:rPr>
          <w:rFonts w:cstheme="minorHAnsi"/>
          <w:sz w:val="20"/>
          <w:szCs w:val="20"/>
          <w:shd w:val="clear" w:color="auto" w:fill="FFFFFF"/>
        </w:rPr>
        <w:t>.  T</w:t>
      </w:r>
      <w:r w:rsidR="00E50393" w:rsidRPr="001335C4">
        <w:rPr>
          <w:rFonts w:cstheme="minorHAnsi"/>
          <w:sz w:val="20"/>
          <w:szCs w:val="20"/>
          <w:shd w:val="clear" w:color="auto" w:fill="FFFFFF"/>
        </w:rPr>
        <w:t>hink before you type.</w:t>
      </w:r>
    </w:p>
    <w:p w14:paraId="3C22A61B" w14:textId="77777777" w:rsidR="00F25CA6" w:rsidRPr="001335C4" w:rsidRDefault="00F25CA6" w:rsidP="001335C4">
      <w:pPr>
        <w:spacing w:after="0" w:line="240" w:lineRule="auto"/>
        <w:jc w:val="both"/>
        <w:rPr>
          <w:rFonts w:cstheme="minorHAnsi"/>
          <w:sz w:val="20"/>
          <w:szCs w:val="20"/>
        </w:rPr>
      </w:pPr>
    </w:p>
    <w:p w14:paraId="184B2929" w14:textId="77777777" w:rsidR="00EE437C" w:rsidRPr="001335C4" w:rsidRDefault="00EE437C" w:rsidP="001335C4">
      <w:pPr>
        <w:spacing w:after="0" w:line="240" w:lineRule="auto"/>
        <w:jc w:val="both"/>
        <w:rPr>
          <w:rFonts w:cstheme="minorHAnsi"/>
          <w:sz w:val="20"/>
          <w:szCs w:val="20"/>
        </w:rPr>
      </w:pPr>
      <w:r w:rsidRPr="001335C4">
        <w:rPr>
          <w:rFonts w:cstheme="minorHAnsi"/>
          <w:sz w:val="20"/>
          <w:szCs w:val="20"/>
        </w:rPr>
        <w:t>See t</w:t>
      </w:r>
      <w:r w:rsidR="005B63CC" w:rsidRPr="001335C4">
        <w:rPr>
          <w:rFonts w:cstheme="minorHAnsi"/>
          <w:sz w:val="20"/>
          <w:szCs w:val="20"/>
        </w:rPr>
        <w:t xml:space="preserve">hese </w:t>
      </w:r>
      <w:hyperlink r:id="rId14" w:history="1">
        <w:r w:rsidR="00B07CB3" w:rsidRPr="001335C4">
          <w:rPr>
            <w:rStyle w:val="Hyperlink"/>
            <w:rFonts w:cstheme="minorHAnsi"/>
            <w:sz w:val="20"/>
            <w:szCs w:val="20"/>
          </w:rPr>
          <w:t>Engagement Guidelines</w:t>
        </w:r>
      </w:hyperlink>
      <w:r w:rsidR="0044674B" w:rsidRPr="001335C4">
        <w:rPr>
          <w:rFonts w:cstheme="minorHAnsi"/>
          <w:sz w:val="20"/>
          <w:szCs w:val="20"/>
        </w:rPr>
        <w:t xml:space="preserve"> (</w:t>
      </w:r>
      <w:r w:rsidR="00930D1E" w:rsidRPr="001335C4">
        <w:rPr>
          <w:rFonts w:cstheme="minorHAnsi"/>
          <w:sz w:val="20"/>
          <w:szCs w:val="20"/>
        </w:rPr>
        <w:t xml:space="preserve">https://clear.unt.edu/online-communication-tips) </w:t>
      </w:r>
      <w:r w:rsidR="005313DC" w:rsidRPr="001335C4">
        <w:rPr>
          <w:rFonts w:cstheme="minorHAnsi"/>
          <w:sz w:val="20"/>
          <w:szCs w:val="20"/>
        </w:rPr>
        <w:t>for more information.</w:t>
      </w:r>
    </w:p>
    <w:p w14:paraId="1676CB16" w14:textId="77777777" w:rsidR="00F2781A" w:rsidRPr="001335C4" w:rsidRDefault="00F2781A" w:rsidP="001335C4">
      <w:pPr>
        <w:pStyle w:val="Heading2"/>
        <w:spacing w:before="0" w:after="0" w:line="240" w:lineRule="auto"/>
        <w:jc w:val="both"/>
        <w:rPr>
          <w:rFonts w:asciiTheme="minorHAnsi" w:hAnsiTheme="minorHAnsi" w:cstheme="minorHAnsi"/>
          <w:sz w:val="20"/>
          <w:szCs w:val="20"/>
        </w:rPr>
      </w:pPr>
    </w:p>
    <w:p w14:paraId="6659BF84" w14:textId="77777777" w:rsidR="00291946" w:rsidRPr="00E049E6" w:rsidRDefault="006E25C5" w:rsidP="001335C4">
      <w:pPr>
        <w:pStyle w:val="Heading2"/>
        <w:spacing w:before="0" w:after="0" w:line="240" w:lineRule="auto"/>
        <w:jc w:val="both"/>
        <w:rPr>
          <w:rFonts w:asciiTheme="minorHAnsi" w:hAnsiTheme="minorHAnsi" w:cstheme="minorHAnsi"/>
          <w:b/>
          <w:bCs/>
          <w:sz w:val="20"/>
          <w:szCs w:val="20"/>
        </w:rPr>
      </w:pPr>
      <w:r w:rsidRPr="00E049E6">
        <w:rPr>
          <w:rFonts w:asciiTheme="minorHAnsi" w:hAnsiTheme="minorHAnsi" w:cstheme="minorHAnsi"/>
          <w:b/>
          <w:bCs/>
          <w:sz w:val="20"/>
          <w:szCs w:val="20"/>
        </w:rPr>
        <w:t>Course Requirements</w:t>
      </w:r>
    </w:p>
    <w:p w14:paraId="1C151175" w14:textId="77777777" w:rsidR="006E25C5" w:rsidRPr="001335C4" w:rsidRDefault="006E25C5" w:rsidP="001335C4">
      <w:pPr>
        <w:spacing w:after="0" w:line="240" w:lineRule="auto"/>
        <w:jc w:val="both"/>
        <w:rPr>
          <w:rFonts w:cstheme="minorHAnsi"/>
          <w:sz w:val="20"/>
          <w:szCs w:val="20"/>
        </w:rPr>
      </w:pPr>
    </w:p>
    <w:tbl>
      <w:tblPr>
        <w:tblStyle w:val="TableGrid"/>
        <w:tblW w:w="0" w:type="auto"/>
        <w:tblLook w:val="04A0" w:firstRow="1" w:lastRow="0" w:firstColumn="1" w:lastColumn="0" w:noHBand="0" w:noVBand="1"/>
      </w:tblPr>
      <w:tblGrid>
        <w:gridCol w:w="4675"/>
        <w:gridCol w:w="4675"/>
      </w:tblGrid>
      <w:tr w:rsidR="00486F12" w:rsidRPr="001335C4" w14:paraId="5572800D" w14:textId="77777777" w:rsidTr="00344510">
        <w:tc>
          <w:tcPr>
            <w:tcW w:w="4675" w:type="dxa"/>
          </w:tcPr>
          <w:p w14:paraId="2FBBFD6E" w14:textId="77777777" w:rsidR="00486F12" w:rsidRPr="001335C4" w:rsidRDefault="00486F12" w:rsidP="001335C4">
            <w:pPr>
              <w:rPr>
                <w:rFonts w:asciiTheme="minorHAnsi" w:hAnsiTheme="minorHAnsi" w:cstheme="minorHAnsi"/>
                <w:b/>
                <w:bCs/>
                <w:sz w:val="20"/>
              </w:rPr>
            </w:pPr>
            <w:r w:rsidRPr="001335C4">
              <w:rPr>
                <w:rFonts w:asciiTheme="minorHAnsi" w:hAnsiTheme="minorHAnsi" w:cstheme="minorHAnsi"/>
                <w:b/>
                <w:bCs/>
                <w:sz w:val="20"/>
              </w:rPr>
              <w:t>Required Activity</w:t>
            </w:r>
          </w:p>
        </w:tc>
        <w:tc>
          <w:tcPr>
            <w:tcW w:w="4675" w:type="dxa"/>
          </w:tcPr>
          <w:p w14:paraId="59F63595" w14:textId="543BAC3D" w:rsidR="00486F12" w:rsidRPr="001335C4" w:rsidRDefault="00DD0241" w:rsidP="001335C4">
            <w:pPr>
              <w:rPr>
                <w:rFonts w:asciiTheme="minorHAnsi" w:hAnsiTheme="minorHAnsi" w:cstheme="minorHAnsi"/>
                <w:b/>
                <w:bCs/>
                <w:sz w:val="20"/>
              </w:rPr>
            </w:pPr>
            <w:r w:rsidRPr="001335C4">
              <w:rPr>
                <w:rFonts w:asciiTheme="minorHAnsi" w:hAnsiTheme="minorHAnsi" w:cstheme="minorHAnsi"/>
                <w:b/>
                <w:bCs/>
                <w:sz w:val="20"/>
              </w:rPr>
              <w:t>Percentages</w:t>
            </w:r>
          </w:p>
        </w:tc>
      </w:tr>
      <w:tr w:rsidR="00486F12" w:rsidRPr="001335C4" w14:paraId="6E7A94AC" w14:textId="77777777" w:rsidTr="00344510">
        <w:tc>
          <w:tcPr>
            <w:tcW w:w="4675" w:type="dxa"/>
          </w:tcPr>
          <w:p w14:paraId="24A75448" w14:textId="77777777" w:rsidR="00486F12" w:rsidRPr="001335C4" w:rsidRDefault="00486F12" w:rsidP="001335C4">
            <w:pPr>
              <w:rPr>
                <w:rFonts w:asciiTheme="minorHAnsi" w:hAnsiTheme="minorHAnsi" w:cstheme="minorHAnsi"/>
                <w:sz w:val="20"/>
              </w:rPr>
            </w:pPr>
            <w:r w:rsidRPr="001335C4">
              <w:rPr>
                <w:rFonts w:asciiTheme="minorHAnsi" w:hAnsiTheme="minorHAnsi" w:cstheme="minorHAnsi"/>
                <w:sz w:val="20"/>
              </w:rPr>
              <w:t>3 Exams</w:t>
            </w:r>
          </w:p>
        </w:tc>
        <w:tc>
          <w:tcPr>
            <w:tcW w:w="4675" w:type="dxa"/>
          </w:tcPr>
          <w:p w14:paraId="425914AA" w14:textId="16E9388F" w:rsidR="00486F12" w:rsidRPr="001335C4" w:rsidRDefault="00DD0241" w:rsidP="001335C4">
            <w:pPr>
              <w:rPr>
                <w:rFonts w:asciiTheme="minorHAnsi" w:hAnsiTheme="minorHAnsi" w:cstheme="minorHAnsi"/>
                <w:sz w:val="20"/>
              </w:rPr>
            </w:pPr>
            <w:r w:rsidRPr="001335C4">
              <w:rPr>
                <w:rFonts w:asciiTheme="minorHAnsi" w:hAnsiTheme="minorHAnsi" w:cstheme="minorHAnsi"/>
                <w:sz w:val="20"/>
              </w:rPr>
              <w:t>50</w:t>
            </w:r>
            <w:r w:rsidR="00486F12" w:rsidRPr="001335C4">
              <w:rPr>
                <w:rFonts w:asciiTheme="minorHAnsi" w:hAnsiTheme="minorHAnsi" w:cstheme="minorHAnsi"/>
                <w:sz w:val="20"/>
              </w:rPr>
              <w:t xml:space="preserve"> (1</w:t>
            </w:r>
            <w:r w:rsidRPr="001335C4">
              <w:rPr>
                <w:rFonts w:asciiTheme="minorHAnsi" w:hAnsiTheme="minorHAnsi" w:cstheme="minorHAnsi"/>
                <w:sz w:val="20"/>
              </w:rPr>
              <w:t>6.66</w:t>
            </w:r>
            <w:r w:rsidR="00486F12" w:rsidRPr="001335C4">
              <w:rPr>
                <w:rFonts w:asciiTheme="minorHAnsi" w:hAnsiTheme="minorHAnsi" w:cstheme="minorHAnsi"/>
                <w:sz w:val="20"/>
              </w:rPr>
              <w:t xml:space="preserve"> each)</w:t>
            </w:r>
          </w:p>
        </w:tc>
      </w:tr>
      <w:tr w:rsidR="00486F12" w:rsidRPr="001335C4" w14:paraId="637F61A0" w14:textId="77777777" w:rsidTr="00344510">
        <w:tc>
          <w:tcPr>
            <w:tcW w:w="4675" w:type="dxa"/>
          </w:tcPr>
          <w:p w14:paraId="6FA67F4C" w14:textId="77777777" w:rsidR="00486F12" w:rsidRPr="001335C4" w:rsidRDefault="00486F12" w:rsidP="001335C4">
            <w:pPr>
              <w:rPr>
                <w:rFonts w:asciiTheme="minorHAnsi" w:hAnsiTheme="minorHAnsi" w:cstheme="minorHAnsi"/>
                <w:sz w:val="20"/>
              </w:rPr>
            </w:pPr>
            <w:r w:rsidRPr="001335C4">
              <w:rPr>
                <w:rFonts w:asciiTheme="minorHAnsi" w:hAnsiTheme="minorHAnsi" w:cstheme="minorHAnsi"/>
                <w:sz w:val="20"/>
              </w:rPr>
              <w:t>Online Quizzes</w:t>
            </w:r>
          </w:p>
        </w:tc>
        <w:tc>
          <w:tcPr>
            <w:tcW w:w="4675" w:type="dxa"/>
          </w:tcPr>
          <w:p w14:paraId="616E6757" w14:textId="473A68E8" w:rsidR="00486F12" w:rsidRPr="001335C4" w:rsidRDefault="00486F12" w:rsidP="001335C4">
            <w:pPr>
              <w:rPr>
                <w:rFonts w:asciiTheme="minorHAnsi" w:hAnsiTheme="minorHAnsi" w:cstheme="minorHAnsi"/>
                <w:sz w:val="20"/>
              </w:rPr>
            </w:pPr>
            <w:r w:rsidRPr="001335C4">
              <w:rPr>
                <w:rFonts w:asciiTheme="minorHAnsi" w:hAnsiTheme="minorHAnsi" w:cstheme="minorHAnsi"/>
                <w:sz w:val="20"/>
              </w:rPr>
              <w:t>10</w:t>
            </w:r>
          </w:p>
        </w:tc>
      </w:tr>
      <w:tr w:rsidR="00486F12" w:rsidRPr="001335C4" w14:paraId="093907BD" w14:textId="77777777" w:rsidTr="00344510">
        <w:tc>
          <w:tcPr>
            <w:tcW w:w="4675" w:type="dxa"/>
          </w:tcPr>
          <w:p w14:paraId="28D11BFB" w14:textId="18D7D631" w:rsidR="00486F12" w:rsidRPr="001335C4" w:rsidRDefault="00486F12" w:rsidP="001335C4">
            <w:pPr>
              <w:rPr>
                <w:rFonts w:asciiTheme="minorHAnsi" w:hAnsiTheme="minorHAnsi" w:cstheme="minorHAnsi"/>
                <w:sz w:val="20"/>
              </w:rPr>
            </w:pPr>
            <w:r w:rsidRPr="001335C4">
              <w:rPr>
                <w:rFonts w:asciiTheme="minorHAnsi" w:hAnsiTheme="minorHAnsi" w:cstheme="minorHAnsi"/>
                <w:sz w:val="20"/>
              </w:rPr>
              <w:t xml:space="preserve">PMP Project 2 Parts  </w:t>
            </w:r>
          </w:p>
        </w:tc>
        <w:tc>
          <w:tcPr>
            <w:tcW w:w="4675" w:type="dxa"/>
          </w:tcPr>
          <w:p w14:paraId="792B3263" w14:textId="0C2B7502" w:rsidR="00486F12" w:rsidRPr="001335C4" w:rsidRDefault="00486F12" w:rsidP="001335C4">
            <w:pPr>
              <w:rPr>
                <w:rFonts w:asciiTheme="minorHAnsi" w:hAnsiTheme="minorHAnsi" w:cstheme="minorHAnsi"/>
                <w:sz w:val="20"/>
              </w:rPr>
            </w:pPr>
            <w:r w:rsidRPr="001335C4">
              <w:rPr>
                <w:rFonts w:asciiTheme="minorHAnsi" w:hAnsiTheme="minorHAnsi" w:cstheme="minorHAnsi"/>
                <w:sz w:val="20"/>
              </w:rPr>
              <w:t>20 (10</w:t>
            </w:r>
            <w:r w:rsidR="00DD0241" w:rsidRPr="001335C4">
              <w:rPr>
                <w:rFonts w:asciiTheme="minorHAnsi" w:hAnsiTheme="minorHAnsi" w:cstheme="minorHAnsi"/>
                <w:sz w:val="20"/>
              </w:rPr>
              <w:t xml:space="preserve"> </w:t>
            </w:r>
            <w:r w:rsidRPr="001335C4">
              <w:rPr>
                <w:rFonts w:asciiTheme="minorHAnsi" w:hAnsiTheme="minorHAnsi" w:cstheme="minorHAnsi"/>
                <w:sz w:val="20"/>
              </w:rPr>
              <w:t>each)</w:t>
            </w:r>
          </w:p>
        </w:tc>
      </w:tr>
      <w:tr w:rsidR="00486F12" w:rsidRPr="001335C4" w14:paraId="00F87913" w14:textId="77777777" w:rsidTr="00344510">
        <w:tc>
          <w:tcPr>
            <w:tcW w:w="4675" w:type="dxa"/>
          </w:tcPr>
          <w:p w14:paraId="6BEA963B" w14:textId="77777777" w:rsidR="00486F12" w:rsidRPr="001335C4" w:rsidRDefault="00486F12" w:rsidP="001335C4">
            <w:pPr>
              <w:rPr>
                <w:rFonts w:asciiTheme="minorHAnsi" w:hAnsiTheme="minorHAnsi" w:cstheme="minorHAnsi"/>
                <w:sz w:val="20"/>
              </w:rPr>
            </w:pPr>
            <w:r w:rsidRPr="001335C4">
              <w:rPr>
                <w:rFonts w:asciiTheme="minorHAnsi" w:hAnsiTheme="minorHAnsi" w:cstheme="minorHAnsi"/>
                <w:sz w:val="20"/>
              </w:rPr>
              <w:t>Participation in research - SONA</w:t>
            </w:r>
          </w:p>
        </w:tc>
        <w:tc>
          <w:tcPr>
            <w:tcW w:w="4675" w:type="dxa"/>
          </w:tcPr>
          <w:p w14:paraId="21923498" w14:textId="104B7F66" w:rsidR="00486F12" w:rsidRPr="001335C4" w:rsidRDefault="00486F12" w:rsidP="001335C4">
            <w:pPr>
              <w:rPr>
                <w:rFonts w:asciiTheme="minorHAnsi" w:hAnsiTheme="minorHAnsi" w:cstheme="minorHAnsi"/>
                <w:sz w:val="20"/>
              </w:rPr>
            </w:pPr>
            <w:r w:rsidRPr="001335C4">
              <w:rPr>
                <w:rFonts w:asciiTheme="minorHAnsi" w:hAnsiTheme="minorHAnsi" w:cstheme="minorHAnsi"/>
                <w:sz w:val="20"/>
              </w:rPr>
              <w:t>10</w:t>
            </w:r>
          </w:p>
        </w:tc>
      </w:tr>
      <w:tr w:rsidR="00486F12" w:rsidRPr="001335C4" w14:paraId="52A677EA" w14:textId="77777777" w:rsidTr="00344510">
        <w:tc>
          <w:tcPr>
            <w:tcW w:w="4675" w:type="dxa"/>
          </w:tcPr>
          <w:p w14:paraId="574976D0" w14:textId="77777777" w:rsidR="00486F12" w:rsidRPr="001335C4" w:rsidRDefault="00486F12" w:rsidP="001335C4">
            <w:pPr>
              <w:rPr>
                <w:rFonts w:asciiTheme="minorHAnsi" w:hAnsiTheme="minorHAnsi" w:cstheme="minorHAnsi"/>
                <w:sz w:val="20"/>
              </w:rPr>
            </w:pPr>
            <w:r w:rsidRPr="001335C4">
              <w:rPr>
                <w:rFonts w:asciiTheme="minorHAnsi" w:hAnsiTheme="minorHAnsi" w:cstheme="minorHAnsi"/>
                <w:sz w:val="20"/>
              </w:rPr>
              <w:t>Attendance/Participation</w:t>
            </w:r>
          </w:p>
        </w:tc>
        <w:tc>
          <w:tcPr>
            <w:tcW w:w="4675" w:type="dxa"/>
          </w:tcPr>
          <w:p w14:paraId="385FEA26" w14:textId="1627FD5F" w:rsidR="00486F12" w:rsidRPr="001335C4" w:rsidRDefault="00DD0241" w:rsidP="001335C4">
            <w:pPr>
              <w:rPr>
                <w:rFonts w:asciiTheme="minorHAnsi" w:hAnsiTheme="minorHAnsi" w:cstheme="minorHAnsi"/>
                <w:sz w:val="20"/>
              </w:rPr>
            </w:pPr>
            <w:r w:rsidRPr="001335C4">
              <w:rPr>
                <w:rFonts w:asciiTheme="minorHAnsi" w:hAnsiTheme="minorHAnsi" w:cstheme="minorHAnsi"/>
                <w:sz w:val="20"/>
              </w:rPr>
              <w:t>5</w:t>
            </w:r>
          </w:p>
        </w:tc>
      </w:tr>
      <w:tr w:rsidR="00486F12" w:rsidRPr="001335C4" w14:paraId="2AF34E9D" w14:textId="77777777" w:rsidTr="00344510">
        <w:tc>
          <w:tcPr>
            <w:tcW w:w="4675" w:type="dxa"/>
          </w:tcPr>
          <w:p w14:paraId="001E3F6C" w14:textId="0D795C48" w:rsidR="00486F12" w:rsidRPr="001335C4" w:rsidRDefault="00486F12" w:rsidP="001335C4">
            <w:pPr>
              <w:rPr>
                <w:rFonts w:asciiTheme="minorHAnsi" w:hAnsiTheme="minorHAnsi" w:cstheme="minorHAnsi"/>
                <w:sz w:val="20"/>
              </w:rPr>
            </w:pPr>
            <w:r w:rsidRPr="001335C4">
              <w:rPr>
                <w:rFonts w:asciiTheme="minorHAnsi" w:hAnsiTheme="minorHAnsi" w:cstheme="minorHAnsi"/>
                <w:sz w:val="20"/>
              </w:rPr>
              <w:t>Relevant Examples</w:t>
            </w:r>
          </w:p>
        </w:tc>
        <w:tc>
          <w:tcPr>
            <w:tcW w:w="4675" w:type="dxa"/>
          </w:tcPr>
          <w:p w14:paraId="2373C257" w14:textId="172FD1DF" w:rsidR="00486F12" w:rsidRPr="001335C4" w:rsidRDefault="00486F12" w:rsidP="001335C4">
            <w:pPr>
              <w:rPr>
                <w:rFonts w:asciiTheme="minorHAnsi" w:hAnsiTheme="minorHAnsi" w:cstheme="minorHAnsi"/>
                <w:sz w:val="20"/>
              </w:rPr>
            </w:pPr>
            <w:r w:rsidRPr="001335C4">
              <w:rPr>
                <w:rFonts w:asciiTheme="minorHAnsi" w:hAnsiTheme="minorHAnsi" w:cstheme="minorHAnsi"/>
                <w:sz w:val="20"/>
              </w:rPr>
              <w:t>5</w:t>
            </w:r>
          </w:p>
        </w:tc>
      </w:tr>
      <w:tr w:rsidR="00486F12" w:rsidRPr="001335C4" w14:paraId="50A30D05" w14:textId="77777777" w:rsidTr="00344510">
        <w:tc>
          <w:tcPr>
            <w:tcW w:w="4675" w:type="dxa"/>
          </w:tcPr>
          <w:p w14:paraId="57532A1E" w14:textId="77777777" w:rsidR="00486F12" w:rsidRPr="001335C4" w:rsidRDefault="00486F12" w:rsidP="001335C4">
            <w:pPr>
              <w:rPr>
                <w:rFonts w:asciiTheme="minorHAnsi" w:hAnsiTheme="minorHAnsi" w:cstheme="minorHAnsi"/>
                <w:b/>
                <w:sz w:val="20"/>
              </w:rPr>
            </w:pPr>
            <w:r w:rsidRPr="001335C4">
              <w:rPr>
                <w:rFonts w:asciiTheme="minorHAnsi" w:hAnsiTheme="minorHAnsi" w:cstheme="minorHAnsi"/>
                <w:b/>
                <w:sz w:val="20"/>
              </w:rPr>
              <w:t>Total</w:t>
            </w:r>
          </w:p>
        </w:tc>
        <w:tc>
          <w:tcPr>
            <w:tcW w:w="4675" w:type="dxa"/>
          </w:tcPr>
          <w:p w14:paraId="2C83A022" w14:textId="63F71F00" w:rsidR="00486F12" w:rsidRPr="001335C4" w:rsidRDefault="00486F12" w:rsidP="001335C4">
            <w:pPr>
              <w:rPr>
                <w:rFonts w:asciiTheme="minorHAnsi" w:hAnsiTheme="minorHAnsi" w:cstheme="minorHAnsi"/>
                <w:b/>
                <w:sz w:val="20"/>
              </w:rPr>
            </w:pPr>
            <w:r w:rsidRPr="001335C4">
              <w:rPr>
                <w:rFonts w:asciiTheme="minorHAnsi" w:hAnsiTheme="minorHAnsi" w:cstheme="minorHAnsi"/>
                <w:b/>
                <w:sz w:val="20"/>
              </w:rPr>
              <w:t>100</w:t>
            </w:r>
          </w:p>
        </w:tc>
      </w:tr>
    </w:tbl>
    <w:p w14:paraId="7D33B424" w14:textId="77777777" w:rsidR="00894837" w:rsidRPr="001335C4" w:rsidRDefault="00894837" w:rsidP="001335C4">
      <w:pPr>
        <w:pStyle w:val="Heading2"/>
        <w:spacing w:before="0" w:after="0" w:line="240" w:lineRule="auto"/>
        <w:jc w:val="both"/>
        <w:rPr>
          <w:rFonts w:asciiTheme="minorHAnsi" w:hAnsiTheme="minorHAnsi" w:cstheme="minorHAnsi"/>
          <w:sz w:val="16"/>
          <w:szCs w:val="20"/>
        </w:rPr>
      </w:pPr>
    </w:p>
    <w:p w14:paraId="4392C41C" w14:textId="77777777" w:rsidR="006E25C5" w:rsidRDefault="006E25C5" w:rsidP="001335C4">
      <w:pPr>
        <w:pStyle w:val="Heading2"/>
        <w:spacing w:before="0" w:after="0" w:line="240" w:lineRule="auto"/>
        <w:jc w:val="both"/>
        <w:rPr>
          <w:rFonts w:asciiTheme="minorHAnsi" w:hAnsiTheme="minorHAnsi" w:cstheme="minorHAnsi"/>
          <w:b/>
          <w:bCs/>
          <w:sz w:val="20"/>
          <w:szCs w:val="20"/>
        </w:rPr>
      </w:pPr>
      <w:r w:rsidRPr="00E049E6">
        <w:rPr>
          <w:rFonts w:asciiTheme="minorHAnsi" w:hAnsiTheme="minorHAnsi" w:cstheme="minorHAnsi"/>
          <w:b/>
          <w:bCs/>
          <w:sz w:val="20"/>
          <w:szCs w:val="20"/>
        </w:rPr>
        <w:t>Grading</w:t>
      </w:r>
      <w:r w:rsidR="00A63531" w:rsidRPr="00E049E6">
        <w:rPr>
          <w:rFonts w:asciiTheme="minorHAnsi" w:hAnsiTheme="minorHAnsi" w:cstheme="minorHAnsi"/>
          <w:b/>
          <w:bCs/>
          <w:sz w:val="20"/>
          <w:szCs w:val="20"/>
        </w:rPr>
        <w:tab/>
      </w:r>
    </w:p>
    <w:p w14:paraId="707A49E6" w14:textId="23163550" w:rsidR="00B43D9A" w:rsidRPr="001335C4" w:rsidRDefault="008D617A" w:rsidP="001335C4">
      <w:pPr>
        <w:spacing w:after="0" w:line="240" w:lineRule="auto"/>
        <w:jc w:val="both"/>
        <w:rPr>
          <w:rFonts w:cstheme="minorHAnsi"/>
          <w:sz w:val="20"/>
          <w:szCs w:val="20"/>
        </w:rPr>
      </w:pPr>
      <w:r w:rsidRPr="001335C4">
        <w:rPr>
          <w:rFonts w:cstheme="minorHAnsi"/>
          <w:sz w:val="20"/>
          <w:szCs w:val="20"/>
        </w:rPr>
        <w:t xml:space="preserve">Final Grade </w:t>
      </w:r>
      <w:r w:rsidR="00B43D9A" w:rsidRPr="001335C4">
        <w:rPr>
          <w:rFonts w:cstheme="minorHAnsi"/>
          <w:sz w:val="20"/>
          <w:szCs w:val="20"/>
        </w:rPr>
        <w:t xml:space="preserve">A = </w:t>
      </w:r>
      <w:r w:rsidRPr="001335C4">
        <w:rPr>
          <w:rFonts w:cstheme="minorHAnsi"/>
          <w:sz w:val="20"/>
          <w:szCs w:val="20"/>
        </w:rPr>
        <w:t>90</w:t>
      </w:r>
      <w:r w:rsidR="00894837" w:rsidRPr="001335C4">
        <w:rPr>
          <w:rFonts w:cstheme="minorHAnsi"/>
          <w:sz w:val="20"/>
          <w:szCs w:val="20"/>
        </w:rPr>
        <w:t xml:space="preserve">% and above of </w:t>
      </w:r>
      <w:r w:rsidR="001163F0" w:rsidRPr="001335C4">
        <w:rPr>
          <w:rFonts w:cstheme="minorHAnsi"/>
          <w:sz w:val="20"/>
          <w:szCs w:val="20"/>
        </w:rPr>
        <w:t>the 10</w:t>
      </w:r>
      <w:r w:rsidR="000C5106" w:rsidRPr="001335C4">
        <w:rPr>
          <w:rFonts w:cstheme="minorHAnsi"/>
          <w:sz w:val="20"/>
          <w:szCs w:val="20"/>
        </w:rPr>
        <w:t xml:space="preserve">00 available </w:t>
      </w:r>
      <w:r w:rsidR="00894837" w:rsidRPr="001335C4">
        <w:rPr>
          <w:rFonts w:cstheme="minorHAnsi"/>
          <w:sz w:val="20"/>
          <w:szCs w:val="20"/>
        </w:rPr>
        <w:t xml:space="preserve">points. </w:t>
      </w:r>
    </w:p>
    <w:p w14:paraId="1E71F3B1" w14:textId="1AF8F13D" w:rsidR="00B43D9A" w:rsidRPr="001335C4" w:rsidRDefault="008D617A" w:rsidP="001335C4">
      <w:pPr>
        <w:spacing w:after="0" w:line="240" w:lineRule="auto"/>
        <w:jc w:val="both"/>
        <w:rPr>
          <w:rFonts w:cstheme="minorHAnsi"/>
          <w:sz w:val="20"/>
          <w:szCs w:val="20"/>
        </w:rPr>
      </w:pPr>
      <w:r w:rsidRPr="001335C4">
        <w:rPr>
          <w:rFonts w:cstheme="minorHAnsi"/>
          <w:sz w:val="20"/>
          <w:szCs w:val="20"/>
        </w:rPr>
        <w:t xml:space="preserve">Final Grade </w:t>
      </w:r>
      <w:r w:rsidR="00B43D9A" w:rsidRPr="001335C4">
        <w:rPr>
          <w:rFonts w:cstheme="minorHAnsi"/>
          <w:sz w:val="20"/>
          <w:szCs w:val="20"/>
        </w:rPr>
        <w:t xml:space="preserve">B = </w:t>
      </w:r>
      <w:r w:rsidRPr="001335C4">
        <w:rPr>
          <w:rFonts w:cstheme="minorHAnsi"/>
          <w:sz w:val="20"/>
          <w:szCs w:val="20"/>
        </w:rPr>
        <w:t>80</w:t>
      </w:r>
      <w:r w:rsidR="00894837" w:rsidRPr="001335C4">
        <w:rPr>
          <w:rFonts w:cstheme="minorHAnsi"/>
          <w:sz w:val="20"/>
          <w:szCs w:val="20"/>
        </w:rPr>
        <w:t>% to 8</w:t>
      </w:r>
      <w:r w:rsidRPr="001335C4">
        <w:rPr>
          <w:rFonts w:cstheme="minorHAnsi"/>
          <w:sz w:val="20"/>
          <w:szCs w:val="20"/>
        </w:rPr>
        <w:t>9</w:t>
      </w:r>
      <w:r w:rsidR="00894837" w:rsidRPr="001335C4">
        <w:rPr>
          <w:rFonts w:cstheme="minorHAnsi"/>
          <w:sz w:val="20"/>
          <w:szCs w:val="20"/>
        </w:rPr>
        <w:t xml:space="preserve">.99% of </w:t>
      </w:r>
      <w:r w:rsidR="001163F0" w:rsidRPr="001335C4">
        <w:rPr>
          <w:rFonts w:cstheme="minorHAnsi"/>
          <w:sz w:val="20"/>
          <w:szCs w:val="20"/>
        </w:rPr>
        <w:t>the 10</w:t>
      </w:r>
      <w:r w:rsidR="000C5106" w:rsidRPr="001335C4">
        <w:rPr>
          <w:rFonts w:cstheme="minorHAnsi"/>
          <w:sz w:val="20"/>
          <w:szCs w:val="20"/>
        </w:rPr>
        <w:t xml:space="preserve">00 </w:t>
      </w:r>
      <w:r w:rsidR="00894837" w:rsidRPr="001335C4">
        <w:rPr>
          <w:rFonts w:cstheme="minorHAnsi"/>
          <w:sz w:val="20"/>
          <w:szCs w:val="20"/>
        </w:rPr>
        <w:t xml:space="preserve">available points.  </w:t>
      </w:r>
    </w:p>
    <w:p w14:paraId="149E9FF3" w14:textId="20C4B1CC" w:rsidR="00B43D9A" w:rsidRPr="001335C4" w:rsidRDefault="008D617A" w:rsidP="001335C4">
      <w:pPr>
        <w:spacing w:after="0" w:line="240" w:lineRule="auto"/>
        <w:jc w:val="both"/>
        <w:rPr>
          <w:rFonts w:cstheme="minorHAnsi"/>
          <w:sz w:val="20"/>
          <w:szCs w:val="20"/>
        </w:rPr>
      </w:pPr>
      <w:r w:rsidRPr="001335C4">
        <w:rPr>
          <w:rFonts w:cstheme="minorHAnsi"/>
          <w:sz w:val="20"/>
          <w:szCs w:val="20"/>
        </w:rPr>
        <w:t xml:space="preserve">Final Grade </w:t>
      </w:r>
      <w:r w:rsidR="00B43D9A" w:rsidRPr="001335C4">
        <w:rPr>
          <w:rFonts w:cstheme="minorHAnsi"/>
          <w:sz w:val="20"/>
          <w:szCs w:val="20"/>
        </w:rPr>
        <w:t xml:space="preserve">C = </w:t>
      </w:r>
      <w:r w:rsidRPr="001335C4">
        <w:rPr>
          <w:rFonts w:cstheme="minorHAnsi"/>
          <w:sz w:val="20"/>
          <w:szCs w:val="20"/>
        </w:rPr>
        <w:t>70</w:t>
      </w:r>
      <w:r w:rsidR="00894837" w:rsidRPr="001335C4">
        <w:rPr>
          <w:rFonts w:cstheme="minorHAnsi"/>
          <w:sz w:val="20"/>
          <w:szCs w:val="20"/>
        </w:rPr>
        <w:t>% to 7</w:t>
      </w:r>
      <w:r w:rsidRPr="001335C4">
        <w:rPr>
          <w:rFonts w:cstheme="minorHAnsi"/>
          <w:sz w:val="20"/>
          <w:szCs w:val="20"/>
        </w:rPr>
        <w:t>9</w:t>
      </w:r>
      <w:r w:rsidR="00894837" w:rsidRPr="001335C4">
        <w:rPr>
          <w:rFonts w:cstheme="minorHAnsi"/>
          <w:sz w:val="20"/>
          <w:szCs w:val="20"/>
        </w:rPr>
        <w:t xml:space="preserve">.99% of </w:t>
      </w:r>
      <w:r w:rsidR="001163F0" w:rsidRPr="001335C4">
        <w:rPr>
          <w:rFonts w:cstheme="minorHAnsi"/>
          <w:sz w:val="20"/>
          <w:szCs w:val="20"/>
        </w:rPr>
        <w:t>the 10</w:t>
      </w:r>
      <w:r w:rsidR="000C5106" w:rsidRPr="001335C4">
        <w:rPr>
          <w:rFonts w:cstheme="minorHAnsi"/>
          <w:sz w:val="20"/>
          <w:szCs w:val="20"/>
        </w:rPr>
        <w:t xml:space="preserve">00 </w:t>
      </w:r>
      <w:r w:rsidR="00894837" w:rsidRPr="001335C4">
        <w:rPr>
          <w:rFonts w:cstheme="minorHAnsi"/>
          <w:sz w:val="20"/>
          <w:szCs w:val="20"/>
        </w:rPr>
        <w:t xml:space="preserve">available points.  </w:t>
      </w:r>
    </w:p>
    <w:p w14:paraId="246AEE2B" w14:textId="574638A4" w:rsidR="00B43D9A" w:rsidRPr="001335C4" w:rsidRDefault="008D617A" w:rsidP="001335C4">
      <w:pPr>
        <w:spacing w:after="0" w:line="240" w:lineRule="auto"/>
        <w:jc w:val="both"/>
        <w:rPr>
          <w:rFonts w:cstheme="minorHAnsi"/>
          <w:sz w:val="20"/>
          <w:szCs w:val="20"/>
        </w:rPr>
      </w:pPr>
      <w:r w:rsidRPr="001335C4">
        <w:rPr>
          <w:rFonts w:cstheme="minorHAnsi"/>
          <w:sz w:val="20"/>
          <w:szCs w:val="20"/>
        </w:rPr>
        <w:t xml:space="preserve">Final Grade </w:t>
      </w:r>
      <w:r w:rsidR="00B43D9A" w:rsidRPr="001335C4">
        <w:rPr>
          <w:rFonts w:cstheme="minorHAnsi"/>
          <w:sz w:val="20"/>
          <w:szCs w:val="20"/>
        </w:rPr>
        <w:t xml:space="preserve">D = </w:t>
      </w:r>
      <w:r w:rsidRPr="001335C4">
        <w:rPr>
          <w:rFonts w:cstheme="minorHAnsi"/>
          <w:sz w:val="20"/>
          <w:szCs w:val="20"/>
        </w:rPr>
        <w:t>60</w:t>
      </w:r>
      <w:r w:rsidR="00894837" w:rsidRPr="001335C4">
        <w:rPr>
          <w:rFonts w:cstheme="minorHAnsi"/>
          <w:sz w:val="20"/>
          <w:szCs w:val="20"/>
        </w:rPr>
        <w:t>% to 6</w:t>
      </w:r>
      <w:r w:rsidRPr="001335C4">
        <w:rPr>
          <w:rFonts w:cstheme="minorHAnsi"/>
          <w:sz w:val="20"/>
          <w:szCs w:val="20"/>
        </w:rPr>
        <w:t>9</w:t>
      </w:r>
      <w:r w:rsidR="00894837" w:rsidRPr="001335C4">
        <w:rPr>
          <w:rFonts w:cstheme="minorHAnsi"/>
          <w:sz w:val="20"/>
          <w:szCs w:val="20"/>
        </w:rPr>
        <w:t xml:space="preserve">.99 of </w:t>
      </w:r>
      <w:r w:rsidR="001163F0" w:rsidRPr="001335C4">
        <w:rPr>
          <w:rFonts w:cstheme="minorHAnsi"/>
          <w:sz w:val="20"/>
          <w:szCs w:val="20"/>
        </w:rPr>
        <w:t>the 10</w:t>
      </w:r>
      <w:r w:rsidR="000C5106" w:rsidRPr="001335C4">
        <w:rPr>
          <w:rFonts w:cstheme="minorHAnsi"/>
          <w:sz w:val="20"/>
          <w:szCs w:val="20"/>
        </w:rPr>
        <w:t xml:space="preserve">00 </w:t>
      </w:r>
      <w:r w:rsidR="00894837" w:rsidRPr="001335C4">
        <w:rPr>
          <w:rFonts w:cstheme="minorHAnsi"/>
          <w:sz w:val="20"/>
          <w:szCs w:val="20"/>
        </w:rPr>
        <w:t xml:space="preserve">available points.  </w:t>
      </w:r>
    </w:p>
    <w:p w14:paraId="353FA6A3" w14:textId="6B137396" w:rsidR="00C7676A" w:rsidRPr="001335C4" w:rsidRDefault="008D617A" w:rsidP="001335C4">
      <w:pPr>
        <w:spacing w:after="0" w:line="240" w:lineRule="auto"/>
        <w:jc w:val="both"/>
        <w:rPr>
          <w:rFonts w:cstheme="minorHAnsi"/>
          <w:sz w:val="20"/>
          <w:szCs w:val="20"/>
        </w:rPr>
      </w:pPr>
      <w:r w:rsidRPr="001335C4">
        <w:rPr>
          <w:rFonts w:cstheme="minorHAnsi"/>
          <w:sz w:val="20"/>
          <w:szCs w:val="20"/>
        </w:rPr>
        <w:t xml:space="preserve">Final Grade </w:t>
      </w:r>
      <w:r w:rsidR="00B43D9A" w:rsidRPr="001335C4">
        <w:rPr>
          <w:rFonts w:cstheme="minorHAnsi"/>
          <w:sz w:val="20"/>
          <w:szCs w:val="20"/>
        </w:rPr>
        <w:t xml:space="preserve">F = </w:t>
      </w:r>
      <w:r w:rsidR="00894837" w:rsidRPr="001335C4">
        <w:rPr>
          <w:rFonts w:cstheme="minorHAnsi"/>
          <w:sz w:val="20"/>
          <w:szCs w:val="20"/>
        </w:rPr>
        <w:t xml:space="preserve">below </w:t>
      </w:r>
      <w:r w:rsidRPr="001335C4">
        <w:rPr>
          <w:rFonts w:cstheme="minorHAnsi"/>
          <w:sz w:val="20"/>
          <w:szCs w:val="20"/>
        </w:rPr>
        <w:t>60</w:t>
      </w:r>
      <w:r w:rsidR="00894837" w:rsidRPr="001335C4">
        <w:rPr>
          <w:rFonts w:cstheme="minorHAnsi"/>
          <w:sz w:val="20"/>
          <w:szCs w:val="20"/>
        </w:rPr>
        <w:t xml:space="preserve">% of </w:t>
      </w:r>
      <w:r w:rsidR="001163F0" w:rsidRPr="001335C4">
        <w:rPr>
          <w:rFonts w:cstheme="minorHAnsi"/>
          <w:sz w:val="20"/>
          <w:szCs w:val="20"/>
        </w:rPr>
        <w:t>the 10</w:t>
      </w:r>
      <w:r w:rsidR="000C5106" w:rsidRPr="001335C4">
        <w:rPr>
          <w:rFonts w:cstheme="minorHAnsi"/>
          <w:sz w:val="20"/>
          <w:szCs w:val="20"/>
        </w:rPr>
        <w:t xml:space="preserve">00 </w:t>
      </w:r>
      <w:r w:rsidR="00894837" w:rsidRPr="001335C4">
        <w:rPr>
          <w:rFonts w:cstheme="minorHAnsi"/>
          <w:sz w:val="20"/>
          <w:szCs w:val="20"/>
        </w:rPr>
        <w:t xml:space="preserve">available points.  </w:t>
      </w:r>
    </w:p>
    <w:p w14:paraId="65E88BD6" w14:textId="77777777" w:rsidR="008C29AC" w:rsidRPr="001335C4" w:rsidRDefault="008C29AC" w:rsidP="001335C4">
      <w:pPr>
        <w:spacing w:after="0" w:line="240" w:lineRule="auto"/>
        <w:jc w:val="both"/>
        <w:rPr>
          <w:rFonts w:cstheme="minorHAnsi"/>
          <w:sz w:val="20"/>
          <w:szCs w:val="20"/>
        </w:rPr>
      </w:pPr>
    </w:p>
    <w:p w14:paraId="307BA404" w14:textId="4A2CE23D" w:rsidR="007D441B" w:rsidRPr="007557D5" w:rsidRDefault="00246A47" w:rsidP="001335C4">
      <w:pPr>
        <w:spacing w:after="0" w:line="240" w:lineRule="auto"/>
        <w:jc w:val="both"/>
        <w:rPr>
          <w:rFonts w:cstheme="minorHAnsi"/>
          <w:b/>
          <w:bCs/>
          <w:color w:val="2E74B5" w:themeColor="accent1" w:themeShade="BF"/>
          <w:sz w:val="20"/>
          <w:szCs w:val="20"/>
        </w:rPr>
      </w:pPr>
      <w:r w:rsidRPr="007557D5">
        <w:rPr>
          <w:rFonts w:cstheme="minorHAnsi"/>
          <w:b/>
          <w:bCs/>
          <w:color w:val="2E74B5" w:themeColor="accent1" w:themeShade="BF"/>
          <w:sz w:val="20"/>
          <w:szCs w:val="20"/>
        </w:rPr>
        <w:lastRenderedPageBreak/>
        <w:t>Grade Breakdown</w:t>
      </w:r>
    </w:p>
    <w:p w14:paraId="165E9361" w14:textId="77777777" w:rsidR="007557D5" w:rsidRDefault="007557D5" w:rsidP="001335C4">
      <w:pPr>
        <w:spacing w:after="0" w:line="240" w:lineRule="auto"/>
        <w:jc w:val="both"/>
        <w:rPr>
          <w:rFonts w:cstheme="minorHAnsi"/>
          <w:b/>
          <w:sz w:val="20"/>
          <w:szCs w:val="20"/>
        </w:rPr>
      </w:pPr>
    </w:p>
    <w:p w14:paraId="4DE816B5" w14:textId="4DB43B95" w:rsidR="005719BD" w:rsidRPr="001335C4" w:rsidRDefault="005719BD" w:rsidP="001335C4">
      <w:pPr>
        <w:spacing w:after="0" w:line="240" w:lineRule="auto"/>
        <w:jc w:val="both"/>
        <w:rPr>
          <w:rFonts w:cstheme="minorHAnsi"/>
          <w:sz w:val="20"/>
          <w:szCs w:val="20"/>
        </w:rPr>
      </w:pPr>
      <w:r w:rsidRPr="001335C4">
        <w:rPr>
          <w:rFonts w:cstheme="minorHAnsi"/>
          <w:b/>
          <w:sz w:val="20"/>
          <w:szCs w:val="20"/>
        </w:rPr>
        <w:t>Exams</w:t>
      </w:r>
      <w:r w:rsidRPr="001335C4">
        <w:rPr>
          <w:rFonts w:cstheme="minorHAnsi"/>
          <w:sz w:val="20"/>
          <w:szCs w:val="20"/>
        </w:rPr>
        <w:t>:</w:t>
      </w:r>
    </w:p>
    <w:p w14:paraId="5BBBEC5A" w14:textId="04D4BA2F" w:rsidR="005719BD" w:rsidRPr="001335C4" w:rsidRDefault="005719BD" w:rsidP="001335C4">
      <w:pPr>
        <w:spacing w:after="0" w:line="240" w:lineRule="auto"/>
        <w:jc w:val="both"/>
        <w:rPr>
          <w:rFonts w:cstheme="minorHAnsi"/>
          <w:sz w:val="20"/>
          <w:szCs w:val="20"/>
        </w:rPr>
      </w:pPr>
      <w:r w:rsidRPr="001335C4">
        <w:rPr>
          <w:rFonts w:cstheme="minorHAnsi"/>
          <w:sz w:val="20"/>
          <w:szCs w:val="20"/>
        </w:rPr>
        <w:t xml:space="preserve">You will have three </w:t>
      </w:r>
      <w:r w:rsidR="00AC1467" w:rsidRPr="001335C4">
        <w:rPr>
          <w:rFonts w:cstheme="minorHAnsi"/>
          <w:sz w:val="20"/>
          <w:szCs w:val="20"/>
        </w:rPr>
        <w:t>e</w:t>
      </w:r>
      <w:r w:rsidRPr="001335C4">
        <w:rPr>
          <w:rFonts w:cstheme="minorHAnsi"/>
          <w:sz w:val="20"/>
          <w:szCs w:val="20"/>
        </w:rPr>
        <w:t>xams, each worth 1</w:t>
      </w:r>
      <w:r w:rsidR="00DD0241" w:rsidRPr="001335C4">
        <w:rPr>
          <w:rFonts w:cstheme="minorHAnsi"/>
          <w:sz w:val="20"/>
          <w:szCs w:val="20"/>
        </w:rPr>
        <w:t>6.66</w:t>
      </w:r>
      <w:r w:rsidRPr="001335C4">
        <w:rPr>
          <w:rFonts w:cstheme="minorHAnsi"/>
          <w:sz w:val="20"/>
          <w:szCs w:val="20"/>
        </w:rPr>
        <w:t xml:space="preserve">% of your grade. </w:t>
      </w:r>
      <w:r w:rsidR="00DF085A" w:rsidRPr="00DF085A">
        <w:rPr>
          <w:rFonts w:cstheme="minorHAnsi"/>
          <w:sz w:val="20"/>
          <w:szCs w:val="20"/>
        </w:rPr>
        <w:t>The first two exams will be conducted in person</w:t>
      </w:r>
      <w:r w:rsidR="00DF085A">
        <w:rPr>
          <w:rFonts w:cstheme="minorHAnsi"/>
          <w:sz w:val="20"/>
          <w:szCs w:val="20"/>
        </w:rPr>
        <w:t>. Third test</w:t>
      </w:r>
      <w:r w:rsidR="00562D5A" w:rsidRPr="001335C4">
        <w:rPr>
          <w:rFonts w:cstheme="minorHAnsi"/>
          <w:sz w:val="20"/>
          <w:szCs w:val="20"/>
        </w:rPr>
        <w:t xml:space="preserve"> will be taken</w:t>
      </w:r>
      <w:r w:rsidRPr="001335C4">
        <w:rPr>
          <w:rFonts w:cstheme="minorHAnsi"/>
          <w:sz w:val="20"/>
          <w:szCs w:val="20"/>
        </w:rPr>
        <w:t xml:space="preserve"> on Canvas and will be timed and available for at least a 24-hour period. If you lose internet, etc. you may be able to regain access, but the timer will not stop. So, it is VERY IMPORTANT to use a reliable computer with reliable internet when taking your test.</w:t>
      </w:r>
      <w:r w:rsidR="00562D5A" w:rsidRPr="001335C4">
        <w:rPr>
          <w:rFonts w:cstheme="minorHAnsi"/>
          <w:sz w:val="20"/>
          <w:szCs w:val="20"/>
        </w:rPr>
        <w:t xml:space="preserve"> Others will be in person. More details to come.</w:t>
      </w:r>
    </w:p>
    <w:p w14:paraId="67D03558" w14:textId="77777777" w:rsidR="005719BD" w:rsidRPr="001335C4" w:rsidRDefault="005719BD" w:rsidP="001335C4">
      <w:pPr>
        <w:spacing w:after="0" w:line="240" w:lineRule="auto"/>
        <w:jc w:val="both"/>
        <w:rPr>
          <w:rFonts w:cstheme="minorHAnsi"/>
          <w:sz w:val="20"/>
          <w:szCs w:val="20"/>
        </w:rPr>
      </w:pPr>
    </w:p>
    <w:p w14:paraId="5367274A" w14:textId="6E0C456C" w:rsidR="005719BD" w:rsidRPr="001335C4" w:rsidRDefault="005719BD" w:rsidP="001335C4">
      <w:pPr>
        <w:spacing w:after="0" w:line="240" w:lineRule="auto"/>
        <w:jc w:val="both"/>
        <w:rPr>
          <w:rFonts w:cstheme="minorHAnsi"/>
          <w:sz w:val="20"/>
          <w:szCs w:val="20"/>
        </w:rPr>
      </w:pPr>
      <w:r w:rsidRPr="001335C4">
        <w:rPr>
          <w:rFonts w:cstheme="minorHAnsi"/>
          <w:b/>
          <w:sz w:val="20"/>
          <w:szCs w:val="20"/>
        </w:rPr>
        <w:t>Chapter Learn It Assignments</w:t>
      </w:r>
      <w:r w:rsidRPr="001335C4">
        <w:rPr>
          <w:rFonts w:cstheme="minorHAnsi"/>
          <w:sz w:val="20"/>
          <w:szCs w:val="20"/>
        </w:rPr>
        <w:t>:</w:t>
      </w:r>
    </w:p>
    <w:p w14:paraId="375B1F9E" w14:textId="775FC7A6" w:rsidR="005719BD" w:rsidRPr="001335C4" w:rsidRDefault="005719BD" w:rsidP="001335C4">
      <w:pPr>
        <w:spacing w:after="0" w:line="240" w:lineRule="auto"/>
        <w:jc w:val="both"/>
        <w:rPr>
          <w:rFonts w:cstheme="minorHAnsi"/>
          <w:sz w:val="20"/>
          <w:szCs w:val="20"/>
        </w:rPr>
      </w:pPr>
      <w:r w:rsidRPr="004B3208">
        <w:rPr>
          <w:rFonts w:cstheme="minorHAnsi"/>
          <w:sz w:val="20"/>
          <w:szCs w:val="20"/>
        </w:rPr>
        <w:t>Each chapter has an online assignment through Blackboard to assess the key principles from each chapter. The assignments for each week’s chapters will be due by 11:59 pm the night before that exam. I would STRONGLY recommend you spend some time each day working on these though – this will be MUCH easier than waiting until the last day to do them all. The assignments allow two attempts per chapter.</w:t>
      </w:r>
    </w:p>
    <w:p w14:paraId="01B2C645" w14:textId="77777777" w:rsidR="005719BD" w:rsidRPr="001335C4" w:rsidRDefault="005719BD" w:rsidP="001335C4">
      <w:pPr>
        <w:spacing w:after="0" w:line="240" w:lineRule="auto"/>
        <w:jc w:val="both"/>
        <w:rPr>
          <w:rFonts w:cstheme="minorHAnsi"/>
          <w:sz w:val="20"/>
          <w:szCs w:val="20"/>
        </w:rPr>
      </w:pPr>
    </w:p>
    <w:p w14:paraId="3DD8D328" w14:textId="77777777" w:rsidR="005719BD" w:rsidRPr="001335C4" w:rsidRDefault="005719BD" w:rsidP="001335C4">
      <w:pPr>
        <w:spacing w:after="0" w:line="240" w:lineRule="auto"/>
        <w:jc w:val="both"/>
        <w:rPr>
          <w:rFonts w:cstheme="minorHAnsi"/>
          <w:sz w:val="20"/>
          <w:szCs w:val="20"/>
        </w:rPr>
      </w:pPr>
      <w:r w:rsidRPr="001335C4">
        <w:rPr>
          <w:rFonts w:cstheme="minorHAnsi"/>
          <w:b/>
          <w:sz w:val="20"/>
          <w:szCs w:val="20"/>
        </w:rPr>
        <w:t>Personal Marketing Plan Assignments</w:t>
      </w:r>
      <w:r w:rsidRPr="001335C4">
        <w:rPr>
          <w:rFonts w:cstheme="minorHAnsi"/>
          <w:sz w:val="20"/>
          <w:szCs w:val="20"/>
        </w:rPr>
        <w:t>:</w:t>
      </w:r>
    </w:p>
    <w:p w14:paraId="42296871" w14:textId="77777777" w:rsidR="005719BD" w:rsidRPr="001335C4" w:rsidRDefault="005719BD" w:rsidP="001335C4">
      <w:pPr>
        <w:spacing w:after="0" w:line="240" w:lineRule="auto"/>
        <w:jc w:val="both"/>
        <w:rPr>
          <w:rFonts w:cstheme="minorHAnsi"/>
          <w:sz w:val="20"/>
          <w:szCs w:val="20"/>
        </w:rPr>
      </w:pPr>
      <w:r w:rsidRPr="001335C4">
        <w:rPr>
          <w:rFonts w:cstheme="minorHAnsi"/>
          <w:sz w:val="20"/>
          <w:szCs w:val="20"/>
        </w:rPr>
        <w:t>The Personal Marketing Plan (PMP) assignments are designed to help you think more strategically about your personal product and brand. Details and information about the assignments will be provided in class.</w:t>
      </w:r>
    </w:p>
    <w:p w14:paraId="499898C2" w14:textId="77777777" w:rsidR="005719BD" w:rsidRPr="001335C4" w:rsidRDefault="005719BD" w:rsidP="001335C4">
      <w:pPr>
        <w:spacing w:after="0" w:line="240" w:lineRule="auto"/>
        <w:jc w:val="both"/>
        <w:rPr>
          <w:rFonts w:cstheme="minorHAnsi"/>
          <w:sz w:val="20"/>
          <w:szCs w:val="20"/>
        </w:rPr>
      </w:pPr>
    </w:p>
    <w:p w14:paraId="7E291EEB" w14:textId="77777777" w:rsidR="005719BD" w:rsidRPr="001335C4" w:rsidRDefault="005719BD" w:rsidP="001335C4">
      <w:pPr>
        <w:spacing w:after="0" w:line="240" w:lineRule="auto"/>
        <w:jc w:val="both"/>
        <w:rPr>
          <w:rFonts w:cstheme="minorHAnsi"/>
          <w:sz w:val="20"/>
          <w:szCs w:val="20"/>
        </w:rPr>
      </w:pPr>
      <w:r w:rsidRPr="001335C4">
        <w:rPr>
          <w:rFonts w:cstheme="minorHAnsi"/>
          <w:sz w:val="20"/>
          <w:szCs w:val="20"/>
        </w:rPr>
        <w:t>The two assignments are:</w:t>
      </w:r>
    </w:p>
    <w:p w14:paraId="0A94126A" w14:textId="77777777" w:rsidR="005719BD" w:rsidRPr="001335C4" w:rsidRDefault="005719BD" w:rsidP="001335C4">
      <w:pPr>
        <w:spacing w:after="0" w:line="240" w:lineRule="auto"/>
        <w:jc w:val="both"/>
        <w:rPr>
          <w:rFonts w:cstheme="minorHAnsi"/>
          <w:sz w:val="20"/>
          <w:szCs w:val="20"/>
        </w:rPr>
      </w:pPr>
      <w:r w:rsidRPr="001335C4">
        <w:rPr>
          <w:rFonts w:cstheme="minorHAnsi"/>
          <w:sz w:val="20"/>
          <w:szCs w:val="20"/>
        </w:rPr>
        <w:t>•</w:t>
      </w:r>
      <w:r w:rsidRPr="001335C4">
        <w:rPr>
          <w:rFonts w:cstheme="minorHAnsi"/>
          <w:sz w:val="20"/>
          <w:szCs w:val="20"/>
        </w:rPr>
        <w:tab/>
        <w:t>Personal Marketing Plan 1: Objectives / SWOT</w:t>
      </w:r>
    </w:p>
    <w:p w14:paraId="6D93157E" w14:textId="77777777" w:rsidR="005719BD" w:rsidRPr="001335C4" w:rsidRDefault="005719BD" w:rsidP="001335C4">
      <w:pPr>
        <w:spacing w:after="0" w:line="240" w:lineRule="auto"/>
        <w:jc w:val="both"/>
        <w:rPr>
          <w:rFonts w:cstheme="minorHAnsi"/>
          <w:sz w:val="20"/>
          <w:szCs w:val="20"/>
        </w:rPr>
      </w:pPr>
      <w:r w:rsidRPr="001335C4">
        <w:rPr>
          <w:rFonts w:cstheme="minorHAnsi"/>
          <w:sz w:val="20"/>
          <w:szCs w:val="20"/>
        </w:rPr>
        <w:t>•</w:t>
      </w:r>
      <w:r w:rsidRPr="001335C4">
        <w:rPr>
          <w:rFonts w:cstheme="minorHAnsi"/>
          <w:sz w:val="20"/>
          <w:szCs w:val="20"/>
        </w:rPr>
        <w:tab/>
        <w:t>Personal Marketing Plan 2: Product Pitch</w:t>
      </w:r>
    </w:p>
    <w:p w14:paraId="592327B5" w14:textId="77777777" w:rsidR="005719BD" w:rsidRPr="001335C4" w:rsidRDefault="005719BD" w:rsidP="001335C4">
      <w:pPr>
        <w:spacing w:after="0" w:line="240" w:lineRule="auto"/>
        <w:jc w:val="both"/>
        <w:rPr>
          <w:rFonts w:cstheme="minorHAnsi"/>
          <w:sz w:val="20"/>
          <w:szCs w:val="20"/>
        </w:rPr>
      </w:pPr>
    </w:p>
    <w:p w14:paraId="3EAC6A53" w14:textId="0DD25568" w:rsidR="005719BD" w:rsidRPr="001335C4" w:rsidRDefault="005719BD" w:rsidP="001335C4">
      <w:pPr>
        <w:spacing w:after="0" w:line="240" w:lineRule="auto"/>
        <w:jc w:val="both"/>
        <w:rPr>
          <w:rFonts w:cstheme="minorHAnsi"/>
          <w:sz w:val="20"/>
          <w:szCs w:val="20"/>
        </w:rPr>
      </w:pPr>
      <w:r w:rsidRPr="001335C4">
        <w:rPr>
          <w:rFonts w:cstheme="minorHAnsi"/>
          <w:b/>
          <w:sz w:val="20"/>
          <w:szCs w:val="20"/>
        </w:rPr>
        <w:t>Participation/Attendance</w:t>
      </w:r>
      <w:r w:rsidRPr="001335C4">
        <w:rPr>
          <w:rFonts w:cstheme="minorHAnsi"/>
          <w:sz w:val="20"/>
          <w:szCs w:val="20"/>
        </w:rPr>
        <w:t>:</w:t>
      </w:r>
    </w:p>
    <w:p w14:paraId="7777CD30" w14:textId="523D454D" w:rsidR="005719BD" w:rsidRPr="001335C4" w:rsidRDefault="005719BD" w:rsidP="001335C4">
      <w:pPr>
        <w:spacing w:after="0" w:line="240" w:lineRule="auto"/>
        <w:jc w:val="both"/>
        <w:rPr>
          <w:rFonts w:cstheme="minorHAnsi"/>
          <w:sz w:val="20"/>
          <w:szCs w:val="20"/>
        </w:rPr>
      </w:pPr>
      <w:r w:rsidRPr="001335C4">
        <w:rPr>
          <w:rFonts w:cstheme="minorHAnsi"/>
          <w:sz w:val="20"/>
          <w:szCs w:val="20"/>
        </w:rPr>
        <w:t xml:space="preserve">The nature of this course requires class participation from the students in discussing the lecture topics and case studies. Students are expected to attend each class and contribute to the daily discussion. In class participation assignments will be given </w:t>
      </w:r>
      <w:r w:rsidR="00DD0241" w:rsidRPr="001335C4">
        <w:rPr>
          <w:rFonts w:cstheme="minorHAnsi"/>
          <w:sz w:val="20"/>
          <w:szCs w:val="20"/>
        </w:rPr>
        <w:t>randomly on discussion days</w:t>
      </w:r>
      <w:r w:rsidR="0001323D" w:rsidRPr="001335C4">
        <w:rPr>
          <w:rFonts w:cstheme="minorHAnsi"/>
          <w:sz w:val="20"/>
          <w:szCs w:val="20"/>
        </w:rPr>
        <w:t>.</w:t>
      </w:r>
    </w:p>
    <w:p w14:paraId="22C168A9" w14:textId="77777777" w:rsidR="00DD0241" w:rsidRPr="001335C4" w:rsidRDefault="00DD0241" w:rsidP="001335C4">
      <w:pPr>
        <w:spacing w:after="0" w:line="240" w:lineRule="auto"/>
        <w:jc w:val="both"/>
        <w:rPr>
          <w:rFonts w:cstheme="minorHAnsi"/>
          <w:sz w:val="20"/>
          <w:szCs w:val="20"/>
        </w:rPr>
      </w:pPr>
    </w:p>
    <w:p w14:paraId="4A079EE0" w14:textId="782446EA" w:rsidR="005719BD" w:rsidRPr="001335C4" w:rsidRDefault="005719BD" w:rsidP="001335C4">
      <w:pPr>
        <w:spacing w:after="0" w:line="240" w:lineRule="auto"/>
        <w:jc w:val="both"/>
        <w:rPr>
          <w:rFonts w:cstheme="minorHAnsi"/>
          <w:sz w:val="20"/>
          <w:szCs w:val="20"/>
        </w:rPr>
      </w:pPr>
      <w:r w:rsidRPr="001335C4">
        <w:rPr>
          <w:rFonts w:cstheme="minorHAnsi"/>
          <w:sz w:val="20"/>
          <w:szCs w:val="20"/>
        </w:rPr>
        <w:t>Grading Policy:</w:t>
      </w:r>
    </w:p>
    <w:p w14:paraId="2166DBB5" w14:textId="77777777" w:rsidR="005719BD" w:rsidRPr="001335C4" w:rsidRDefault="005719BD" w:rsidP="001335C4">
      <w:pPr>
        <w:spacing w:after="0" w:line="240" w:lineRule="auto"/>
        <w:jc w:val="both"/>
        <w:rPr>
          <w:rFonts w:cstheme="minorHAnsi"/>
          <w:sz w:val="20"/>
          <w:szCs w:val="20"/>
        </w:rPr>
      </w:pPr>
      <w:r w:rsidRPr="001335C4">
        <w:rPr>
          <w:rFonts w:cstheme="minorHAnsi"/>
          <w:sz w:val="20"/>
          <w:szCs w:val="20"/>
        </w:rPr>
        <w:t>In fairness to all students, no individual student will be allowed to extra credit to compensate for poor performance in the class.  There will be no individual curves on any assignments in this course.</w:t>
      </w:r>
    </w:p>
    <w:p w14:paraId="02076A8D" w14:textId="77777777" w:rsidR="005719BD" w:rsidRPr="001335C4" w:rsidRDefault="005719BD" w:rsidP="001335C4">
      <w:pPr>
        <w:spacing w:after="0" w:line="240" w:lineRule="auto"/>
        <w:jc w:val="both"/>
        <w:rPr>
          <w:rFonts w:cstheme="minorHAnsi"/>
          <w:sz w:val="20"/>
          <w:szCs w:val="20"/>
        </w:rPr>
      </w:pPr>
    </w:p>
    <w:p w14:paraId="718F54BF" w14:textId="2286A1BE" w:rsidR="005719BD" w:rsidRPr="001335C4" w:rsidRDefault="005719BD" w:rsidP="001335C4">
      <w:pPr>
        <w:spacing w:after="0" w:line="240" w:lineRule="auto"/>
        <w:jc w:val="both"/>
        <w:rPr>
          <w:rFonts w:cstheme="minorHAnsi"/>
          <w:sz w:val="20"/>
          <w:szCs w:val="20"/>
        </w:rPr>
      </w:pPr>
      <w:r w:rsidRPr="001335C4">
        <w:rPr>
          <w:rFonts w:cstheme="minorHAnsi"/>
          <w:sz w:val="20"/>
          <w:szCs w:val="20"/>
        </w:rPr>
        <w:t xml:space="preserve">If you are having any difficulties (personal or academic) that are interfering with your course performance, contact me immediately (i.e., when the problem first starts affecting your work, not at the end of the course).  If you need any assistance with regard to this course, please do not hesitate to contact me.  </w:t>
      </w:r>
    </w:p>
    <w:p w14:paraId="21F7C4C6" w14:textId="068DDCFC" w:rsidR="005719BD" w:rsidRPr="001335C4" w:rsidRDefault="005719BD" w:rsidP="001335C4">
      <w:pPr>
        <w:spacing w:after="0" w:line="240" w:lineRule="auto"/>
        <w:jc w:val="both"/>
        <w:rPr>
          <w:rFonts w:cstheme="minorHAnsi"/>
          <w:sz w:val="20"/>
          <w:szCs w:val="20"/>
        </w:rPr>
      </w:pPr>
    </w:p>
    <w:p w14:paraId="24B0A9F4" w14:textId="01066C1A" w:rsidR="005719BD" w:rsidRPr="001335C4" w:rsidRDefault="005719BD" w:rsidP="001335C4">
      <w:pPr>
        <w:spacing w:after="0" w:line="240" w:lineRule="auto"/>
        <w:jc w:val="both"/>
        <w:rPr>
          <w:rFonts w:cstheme="minorHAnsi"/>
          <w:b/>
          <w:sz w:val="20"/>
          <w:szCs w:val="20"/>
        </w:rPr>
      </w:pPr>
      <w:r w:rsidRPr="001335C4">
        <w:rPr>
          <w:rFonts w:cstheme="minorHAnsi"/>
          <w:b/>
          <w:sz w:val="20"/>
          <w:szCs w:val="20"/>
        </w:rPr>
        <w:t>Relevant Examples:</w:t>
      </w:r>
    </w:p>
    <w:p w14:paraId="2BEE8C4C" w14:textId="350896DE" w:rsidR="005719BD" w:rsidRPr="001335C4" w:rsidRDefault="005719BD" w:rsidP="001335C4">
      <w:pPr>
        <w:spacing w:after="0" w:line="240" w:lineRule="auto"/>
        <w:jc w:val="both"/>
        <w:rPr>
          <w:rFonts w:cstheme="minorHAnsi"/>
          <w:sz w:val="20"/>
          <w:szCs w:val="20"/>
        </w:rPr>
      </w:pPr>
      <w:r w:rsidRPr="001335C4">
        <w:rPr>
          <w:rFonts w:cstheme="minorHAnsi"/>
          <w:sz w:val="20"/>
          <w:szCs w:val="20"/>
        </w:rPr>
        <w:t xml:space="preserve">Each of you will be required to submit a relevant example of marketing happening in current events that you would like to discuss in class. Given the size of the course, </w:t>
      </w:r>
      <w:proofErr w:type="gramStart"/>
      <w:r w:rsidR="00DF085A">
        <w:rPr>
          <w:rFonts w:cstheme="minorHAnsi"/>
          <w:sz w:val="20"/>
          <w:szCs w:val="20"/>
        </w:rPr>
        <w:t>Three</w:t>
      </w:r>
      <w:proofErr w:type="gramEnd"/>
      <w:r w:rsidRPr="001335C4">
        <w:rPr>
          <w:rFonts w:cstheme="minorHAnsi"/>
          <w:sz w:val="20"/>
          <w:szCs w:val="20"/>
        </w:rPr>
        <w:t xml:space="preserve"> of you will be assigned to </w:t>
      </w:r>
      <w:r w:rsidR="0020512A" w:rsidRPr="001335C4">
        <w:rPr>
          <w:rFonts w:cstheme="minorHAnsi"/>
          <w:sz w:val="20"/>
          <w:szCs w:val="20"/>
        </w:rPr>
        <w:t>submit via Canvas</w:t>
      </w:r>
      <w:r w:rsidRPr="001335C4">
        <w:rPr>
          <w:rFonts w:cstheme="minorHAnsi"/>
          <w:sz w:val="20"/>
          <w:szCs w:val="20"/>
        </w:rPr>
        <w:t xml:space="preserve"> an example by </w:t>
      </w:r>
      <w:r w:rsidR="0020512A" w:rsidRPr="001335C4">
        <w:rPr>
          <w:rFonts w:cstheme="minorHAnsi"/>
          <w:sz w:val="20"/>
          <w:szCs w:val="20"/>
        </w:rPr>
        <w:t xml:space="preserve">11:59 pm </w:t>
      </w:r>
      <w:r w:rsidRPr="001335C4">
        <w:rPr>
          <w:rFonts w:cstheme="minorHAnsi"/>
          <w:sz w:val="20"/>
          <w:szCs w:val="20"/>
        </w:rPr>
        <w:t xml:space="preserve">the </w:t>
      </w:r>
      <w:r w:rsidR="00DD0241" w:rsidRPr="001335C4">
        <w:rPr>
          <w:rFonts w:cstheme="minorHAnsi"/>
          <w:b/>
          <w:i/>
          <w:sz w:val="20"/>
          <w:szCs w:val="20"/>
        </w:rPr>
        <w:t>Sunday</w:t>
      </w:r>
      <w:r w:rsidR="00344510" w:rsidRPr="001335C4">
        <w:rPr>
          <w:rFonts w:cstheme="minorHAnsi"/>
          <w:b/>
          <w:i/>
          <w:sz w:val="20"/>
          <w:szCs w:val="20"/>
        </w:rPr>
        <w:t xml:space="preserve"> </w:t>
      </w:r>
      <w:r w:rsidRPr="001335C4">
        <w:rPr>
          <w:rFonts w:cstheme="minorHAnsi"/>
          <w:b/>
          <w:i/>
          <w:sz w:val="20"/>
          <w:szCs w:val="20"/>
        </w:rPr>
        <w:t>night</w:t>
      </w:r>
      <w:r w:rsidRPr="001335C4">
        <w:rPr>
          <w:rFonts w:cstheme="minorHAnsi"/>
          <w:sz w:val="20"/>
          <w:szCs w:val="20"/>
        </w:rPr>
        <w:t xml:space="preserve"> before the course you are assigned to present it in. The Relevant Examples sheet in Canvas will help with this task.</w:t>
      </w:r>
    </w:p>
    <w:p w14:paraId="22B32611" w14:textId="77777777" w:rsidR="005719BD" w:rsidRPr="001335C4" w:rsidRDefault="005719BD" w:rsidP="001335C4">
      <w:pPr>
        <w:spacing w:after="0" w:line="240" w:lineRule="auto"/>
        <w:jc w:val="both"/>
        <w:rPr>
          <w:rFonts w:cstheme="minorHAnsi"/>
          <w:sz w:val="20"/>
          <w:szCs w:val="20"/>
        </w:rPr>
      </w:pPr>
    </w:p>
    <w:p w14:paraId="4DC81C56" w14:textId="77777777" w:rsidR="005719BD" w:rsidRPr="001335C4" w:rsidRDefault="005719BD" w:rsidP="001335C4">
      <w:pPr>
        <w:spacing w:after="0" w:line="240" w:lineRule="auto"/>
        <w:jc w:val="both"/>
        <w:rPr>
          <w:rFonts w:cstheme="minorHAnsi"/>
          <w:b/>
          <w:sz w:val="20"/>
          <w:szCs w:val="20"/>
        </w:rPr>
      </w:pPr>
      <w:r w:rsidRPr="001335C4">
        <w:rPr>
          <w:rFonts w:cstheme="minorHAnsi"/>
          <w:b/>
          <w:sz w:val="20"/>
          <w:szCs w:val="20"/>
        </w:rPr>
        <w:t>Late Assignments</w:t>
      </w:r>
    </w:p>
    <w:p w14:paraId="10F3F7FF" w14:textId="77777777" w:rsidR="005719BD" w:rsidRPr="001335C4" w:rsidRDefault="005719BD" w:rsidP="001335C4">
      <w:pPr>
        <w:spacing w:after="0" w:line="240" w:lineRule="auto"/>
        <w:jc w:val="both"/>
        <w:rPr>
          <w:rFonts w:cstheme="minorHAnsi"/>
          <w:sz w:val="20"/>
          <w:szCs w:val="20"/>
        </w:rPr>
      </w:pPr>
      <w:r w:rsidRPr="001335C4">
        <w:rPr>
          <w:rFonts w:cstheme="minorHAnsi"/>
          <w:sz w:val="20"/>
          <w:szCs w:val="20"/>
        </w:rPr>
        <w:t>Chapter Learn It assignments may be submitted up to two days late, at a penalty of 25% for each day (50% max).</w:t>
      </w:r>
    </w:p>
    <w:p w14:paraId="7A7DA290" w14:textId="631F4582" w:rsidR="005719BD" w:rsidRPr="001335C4" w:rsidRDefault="005719BD" w:rsidP="001335C4">
      <w:pPr>
        <w:spacing w:after="0" w:line="240" w:lineRule="auto"/>
        <w:jc w:val="both"/>
        <w:rPr>
          <w:rFonts w:cstheme="minorHAnsi"/>
          <w:sz w:val="20"/>
          <w:szCs w:val="20"/>
        </w:rPr>
      </w:pPr>
      <w:r w:rsidRPr="001335C4">
        <w:rPr>
          <w:rFonts w:cstheme="minorHAnsi"/>
          <w:sz w:val="20"/>
          <w:szCs w:val="20"/>
        </w:rPr>
        <w:t xml:space="preserve">Personal Marketing Plan assignments turned in late will receive </w:t>
      </w:r>
      <w:proofErr w:type="gramStart"/>
      <w:r w:rsidRPr="001335C4">
        <w:rPr>
          <w:rFonts w:cstheme="minorHAnsi"/>
          <w:sz w:val="20"/>
          <w:szCs w:val="20"/>
        </w:rPr>
        <w:t>a 30% penalty</w:t>
      </w:r>
      <w:r w:rsidR="00983F01" w:rsidRPr="001335C4">
        <w:rPr>
          <w:rFonts w:cstheme="minorHAnsi"/>
          <w:sz w:val="20"/>
          <w:szCs w:val="20"/>
        </w:rPr>
        <w:t xml:space="preserve"> every 2 days</w:t>
      </w:r>
      <w:proofErr w:type="gramEnd"/>
      <w:r w:rsidR="00983F01" w:rsidRPr="001335C4">
        <w:rPr>
          <w:rFonts w:cstheme="minorHAnsi"/>
          <w:sz w:val="20"/>
          <w:szCs w:val="20"/>
        </w:rPr>
        <w:t xml:space="preserve"> it is late</w:t>
      </w:r>
      <w:r w:rsidRPr="001335C4">
        <w:rPr>
          <w:rFonts w:cstheme="minorHAnsi"/>
          <w:sz w:val="20"/>
          <w:szCs w:val="20"/>
        </w:rPr>
        <w:t>.</w:t>
      </w:r>
    </w:p>
    <w:p w14:paraId="27CA289D" w14:textId="3CAAD24B" w:rsidR="005719BD" w:rsidRPr="001335C4" w:rsidRDefault="005719BD" w:rsidP="001335C4">
      <w:pPr>
        <w:spacing w:after="0" w:line="240" w:lineRule="auto"/>
        <w:jc w:val="both"/>
        <w:rPr>
          <w:rFonts w:cstheme="minorHAnsi"/>
          <w:sz w:val="20"/>
          <w:szCs w:val="20"/>
        </w:rPr>
      </w:pPr>
      <w:r w:rsidRPr="001335C4">
        <w:rPr>
          <w:rFonts w:cstheme="minorHAnsi"/>
          <w:sz w:val="20"/>
          <w:szCs w:val="20"/>
        </w:rPr>
        <w:t>Tests will not be allowed to be made up unless prior arrangements have been made with the instructor</w:t>
      </w:r>
      <w:r w:rsidR="0020512A" w:rsidRPr="001335C4">
        <w:rPr>
          <w:rFonts w:cstheme="minorHAnsi"/>
          <w:sz w:val="20"/>
          <w:szCs w:val="20"/>
        </w:rPr>
        <w:t>.</w:t>
      </w:r>
    </w:p>
    <w:p w14:paraId="71FC0AD4" w14:textId="11CE4F16" w:rsidR="0020512A" w:rsidRPr="001335C4" w:rsidRDefault="0020512A" w:rsidP="001335C4">
      <w:pPr>
        <w:spacing w:after="0" w:line="240" w:lineRule="auto"/>
        <w:jc w:val="both"/>
        <w:rPr>
          <w:rFonts w:cstheme="minorHAnsi"/>
          <w:sz w:val="20"/>
          <w:szCs w:val="20"/>
        </w:rPr>
      </w:pPr>
      <w:r w:rsidRPr="001335C4">
        <w:rPr>
          <w:rFonts w:cstheme="minorHAnsi"/>
          <w:sz w:val="20"/>
          <w:szCs w:val="20"/>
        </w:rPr>
        <w:t>Relevant Examples will be allowed to be made up for up to 50% credit.</w:t>
      </w:r>
    </w:p>
    <w:p w14:paraId="6134D339" w14:textId="20F8EC33" w:rsidR="005719BD" w:rsidRPr="001335C4" w:rsidRDefault="005719BD" w:rsidP="001335C4">
      <w:pPr>
        <w:spacing w:after="0" w:line="240" w:lineRule="auto"/>
        <w:jc w:val="both"/>
        <w:rPr>
          <w:rFonts w:cstheme="minorHAnsi"/>
          <w:sz w:val="20"/>
          <w:szCs w:val="20"/>
        </w:rPr>
      </w:pPr>
    </w:p>
    <w:p w14:paraId="7DDC6817" w14:textId="77777777" w:rsidR="007B15A9" w:rsidRPr="007557D5" w:rsidRDefault="007B15A9" w:rsidP="001335C4">
      <w:pPr>
        <w:spacing w:after="0" w:line="240" w:lineRule="auto"/>
        <w:jc w:val="both"/>
        <w:rPr>
          <w:rFonts w:eastAsia="Times New Roman" w:cstheme="minorHAnsi"/>
          <w:b/>
          <w:sz w:val="20"/>
          <w:szCs w:val="20"/>
        </w:rPr>
      </w:pPr>
      <w:r w:rsidRPr="007557D5">
        <w:rPr>
          <w:rFonts w:eastAsia="Times New Roman" w:cstheme="minorHAnsi"/>
          <w:b/>
          <w:sz w:val="20"/>
          <w:szCs w:val="20"/>
        </w:rPr>
        <w:t>Research Participation</w:t>
      </w:r>
    </w:p>
    <w:p w14:paraId="46BCAFF6" w14:textId="71E1C8AC" w:rsidR="007B15A9" w:rsidRPr="007557D5" w:rsidRDefault="007B15A9" w:rsidP="001335C4">
      <w:pPr>
        <w:spacing w:after="0" w:line="240" w:lineRule="auto"/>
        <w:jc w:val="both"/>
        <w:rPr>
          <w:rFonts w:eastAsia="Times New Roman" w:cstheme="minorHAnsi"/>
          <w:bCs/>
          <w:sz w:val="20"/>
          <w:szCs w:val="20"/>
        </w:rPr>
      </w:pPr>
      <w:r w:rsidRPr="007557D5">
        <w:rPr>
          <w:rFonts w:eastAsia="Times New Roman" w:cstheme="minorHAnsi"/>
          <w:bCs/>
          <w:sz w:val="20"/>
          <w:szCs w:val="20"/>
        </w:rPr>
        <w:t>As part of your learning experience in this course, you will be required to participate in research studies to gain experience with the research process and learn about methods and scaling techniques. Your participation in these research studies will make up 10% of your final class grade.</w:t>
      </w:r>
    </w:p>
    <w:p w14:paraId="4FB75DD6" w14:textId="77777777" w:rsidR="007B15A9" w:rsidRPr="007557D5" w:rsidRDefault="007B15A9" w:rsidP="001335C4">
      <w:pPr>
        <w:spacing w:after="0" w:line="240" w:lineRule="auto"/>
        <w:jc w:val="both"/>
        <w:rPr>
          <w:rFonts w:eastAsia="Times New Roman" w:cstheme="minorHAnsi"/>
          <w:bCs/>
          <w:sz w:val="20"/>
          <w:szCs w:val="20"/>
        </w:rPr>
      </w:pPr>
    </w:p>
    <w:p w14:paraId="4897C30B" w14:textId="77777777" w:rsidR="007B15A9" w:rsidRPr="007557D5" w:rsidRDefault="007B15A9" w:rsidP="001335C4">
      <w:pPr>
        <w:spacing w:after="0" w:line="240" w:lineRule="auto"/>
        <w:jc w:val="both"/>
        <w:rPr>
          <w:rFonts w:eastAsia="Times New Roman" w:cstheme="minorHAnsi"/>
          <w:bCs/>
          <w:sz w:val="20"/>
          <w:szCs w:val="20"/>
        </w:rPr>
      </w:pPr>
      <w:r w:rsidRPr="007557D5">
        <w:rPr>
          <w:rFonts w:eastAsia="Times New Roman" w:cstheme="minorHAnsi"/>
          <w:bCs/>
          <w:sz w:val="20"/>
          <w:szCs w:val="20"/>
        </w:rPr>
        <w:lastRenderedPageBreak/>
        <w:t>To fulfil the requirement, you must create an account on the College of Business REP webpage—</w:t>
      </w:r>
      <w:hyperlink r:id="rId15" w:history="1">
        <w:r w:rsidRPr="007557D5">
          <w:rPr>
            <w:rStyle w:val="Hyperlink"/>
            <w:rFonts w:eastAsia="Times New Roman" w:cstheme="minorHAnsi"/>
            <w:bCs/>
            <w:sz w:val="20"/>
            <w:szCs w:val="20"/>
          </w:rPr>
          <w:t>unt-cob.sona-systems.com</w:t>
        </w:r>
      </w:hyperlink>
      <w:r w:rsidRPr="007557D5">
        <w:rPr>
          <w:rFonts w:eastAsia="Times New Roman" w:cstheme="minorHAnsi"/>
          <w:bCs/>
          <w:sz w:val="20"/>
          <w:szCs w:val="20"/>
        </w:rPr>
        <w:t xml:space="preserve">—which allows you to browse and sign up for available studies. </w:t>
      </w:r>
      <w:bookmarkStart w:id="1" w:name="_Hlk92750792"/>
      <w:r w:rsidRPr="007557D5">
        <w:rPr>
          <w:rFonts w:eastAsia="Times New Roman" w:cstheme="minorHAnsi"/>
          <w:bCs/>
          <w:sz w:val="20"/>
          <w:szCs w:val="20"/>
          <w:u w:val="single"/>
        </w:rPr>
        <w:t>DO NOT</w:t>
      </w:r>
      <w:r w:rsidRPr="007557D5">
        <w:rPr>
          <w:rFonts w:eastAsia="Times New Roman" w:cstheme="minorHAnsi"/>
          <w:bCs/>
          <w:sz w:val="20"/>
          <w:szCs w:val="20"/>
        </w:rPr>
        <w:t xml:space="preserve"> sign up for the SONA in the Psychology Department! Use the CoB SONA link provided above. </w:t>
      </w:r>
    </w:p>
    <w:bookmarkEnd w:id="1"/>
    <w:p w14:paraId="012250D8" w14:textId="77777777" w:rsidR="007B15A9" w:rsidRPr="007557D5" w:rsidRDefault="007B15A9" w:rsidP="001335C4">
      <w:pPr>
        <w:spacing w:after="0" w:line="240" w:lineRule="auto"/>
        <w:jc w:val="both"/>
        <w:rPr>
          <w:rFonts w:eastAsia="Times New Roman" w:cstheme="minorHAnsi"/>
          <w:bCs/>
          <w:sz w:val="20"/>
          <w:szCs w:val="20"/>
        </w:rPr>
      </w:pPr>
    </w:p>
    <w:p w14:paraId="1C842BC3" w14:textId="77777777" w:rsidR="007B15A9" w:rsidRPr="007557D5" w:rsidRDefault="007B15A9" w:rsidP="001335C4">
      <w:pPr>
        <w:spacing w:after="0" w:line="240" w:lineRule="auto"/>
        <w:jc w:val="both"/>
        <w:rPr>
          <w:rFonts w:eastAsia="Times New Roman" w:cstheme="minorHAnsi"/>
          <w:bCs/>
          <w:sz w:val="20"/>
          <w:szCs w:val="20"/>
        </w:rPr>
      </w:pPr>
      <w:r w:rsidRPr="007557D5">
        <w:rPr>
          <w:rFonts w:eastAsia="Times New Roman" w:cstheme="minorHAnsi"/>
          <w:bCs/>
          <w:sz w:val="20"/>
          <w:szCs w:val="20"/>
        </w:rPr>
        <w:t>The amount of credit assigned is based on the length of time the study takes to complete and whether you participate online or in-person in the COB behavioral Lab (BLB 279):</w:t>
      </w:r>
    </w:p>
    <w:p w14:paraId="158FA1A6" w14:textId="77777777" w:rsidR="007B15A9" w:rsidRPr="007557D5" w:rsidRDefault="007B15A9" w:rsidP="001335C4">
      <w:pPr>
        <w:spacing w:after="0" w:line="240" w:lineRule="auto"/>
        <w:jc w:val="both"/>
        <w:rPr>
          <w:rFonts w:eastAsia="Times New Roman" w:cstheme="minorHAnsi"/>
          <w:bCs/>
          <w:sz w:val="20"/>
          <w:szCs w:val="20"/>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4950"/>
      </w:tblGrid>
      <w:tr w:rsidR="007B15A9" w:rsidRPr="007557D5" w14:paraId="7CA316DC" w14:textId="77777777" w:rsidTr="00ED0279">
        <w:tc>
          <w:tcPr>
            <w:tcW w:w="3960" w:type="dxa"/>
          </w:tcPr>
          <w:p w14:paraId="4239190F" w14:textId="77777777" w:rsidR="007B15A9" w:rsidRPr="007557D5" w:rsidRDefault="007B15A9" w:rsidP="001335C4">
            <w:pPr>
              <w:jc w:val="both"/>
              <w:rPr>
                <w:rFonts w:asciiTheme="minorHAnsi" w:eastAsia="Times New Roman" w:hAnsiTheme="minorHAnsi" w:cstheme="minorHAnsi"/>
                <w:bCs/>
                <w:sz w:val="20"/>
                <w:szCs w:val="20"/>
              </w:rPr>
            </w:pPr>
            <w:r w:rsidRPr="007557D5">
              <w:rPr>
                <w:rFonts w:asciiTheme="minorHAnsi" w:eastAsia="Times New Roman" w:hAnsiTheme="minorHAnsi" w:cstheme="minorHAnsi"/>
                <w:bCs/>
                <w:sz w:val="20"/>
                <w:szCs w:val="20"/>
              </w:rPr>
              <w:t>Online Studies</w:t>
            </w:r>
          </w:p>
        </w:tc>
        <w:tc>
          <w:tcPr>
            <w:tcW w:w="4950" w:type="dxa"/>
          </w:tcPr>
          <w:p w14:paraId="23833C0A" w14:textId="77777777" w:rsidR="007B15A9" w:rsidRPr="007557D5" w:rsidRDefault="007B15A9" w:rsidP="001335C4">
            <w:pPr>
              <w:jc w:val="both"/>
              <w:rPr>
                <w:rFonts w:asciiTheme="minorHAnsi" w:eastAsia="Times New Roman" w:hAnsiTheme="minorHAnsi" w:cstheme="minorHAnsi"/>
                <w:bCs/>
                <w:sz w:val="20"/>
                <w:szCs w:val="20"/>
              </w:rPr>
            </w:pPr>
            <w:r w:rsidRPr="007557D5">
              <w:rPr>
                <w:rFonts w:asciiTheme="minorHAnsi" w:eastAsia="Times New Roman" w:hAnsiTheme="minorHAnsi" w:cstheme="minorHAnsi"/>
                <w:bCs/>
                <w:sz w:val="20"/>
                <w:szCs w:val="20"/>
              </w:rPr>
              <w:t xml:space="preserve">In-Person Lab Studies (Behavioral Lab - BLB 279) </w:t>
            </w:r>
          </w:p>
        </w:tc>
      </w:tr>
      <w:tr w:rsidR="007B15A9" w:rsidRPr="007557D5" w14:paraId="4640474B" w14:textId="77777777" w:rsidTr="00ED0279">
        <w:tc>
          <w:tcPr>
            <w:tcW w:w="3960" w:type="dxa"/>
          </w:tcPr>
          <w:p w14:paraId="17B0DDDA" w14:textId="77777777" w:rsidR="007B15A9" w:rsidRPr="007557D5" w:rsidRDefault="007B15A9" w:rsidP="001335C4">
            <w:pPr>
              <w:numPr>
                <w:ilvl w:val="0"/>
                <w:numId w:val="31"/>
              </w:numPr>
              <w:jc w:val="both"/>
              <w:rPr>
                <w:rFonts w:asciiTheme="minorHAnsi" w:eastAsia="Times New Roman" w:hAnsiTheme="minorHAnsi" w:cstheme="minorHAnsi"/>
                <w:bCs/>
                <w:sz w:val="20"/>
                <w:szCs w:val="20"/>
              </w:rPr>
            </w:pPr>
            <w:bookmarkStart w:id="2" w:name="_Hlk92752943"/>
            <w:r w:rsidRPr="007557D5">
              <w:rPr>
                <w:rFonts w:asciiTheme="minorHAnsi" w:eastAsia="Times New Roman" w:hAnsiTheme="minorHAnsi" w:cstheme="minorHAnsi"/>
                <w:bCs/>
                <w:sz w:val="20"/>
                <w:szCs w:val="20"/>
              </w:rPr>
              <w:t>&lt;</w:t>
            </w:r>
            <w:proofErr w:type="gramStart"/>
            <w:r w:rsidRPr="007557D5">
              <w:rPr>
                <w:rFonts w:asciiTheme="minorHAnsi" w:eastAsia="Times New Roman" w:hAnsiTheme="minorHAnsi" w:cstheme="minorHAnsi"/>
                <w:bCs/>
                <w:sz w:val="20"/>
                <w:szCs w:val="20"/>
              </w:rPr>
              <w:t>15 minute</w:t>
            </w:r>
            <w:proofErr w:type="gramEnd"/>
            <w:r w:rsidRPr="007557D5">
              <w:rPr>
                <w:rFonts w:asciiTheme="minorHAnsi" w:eastAsia="Times New Roman" w:hAnsiTheme="minorHAnsi" w:cstheme="minorHAnsi"/>
                <w:bCs/>
                <w:sz w:val="20"/>
                <w:szCs w:val="20"/>
              </w:rPr>
              <w:t xml:space="preserve"> studies = 1 credit</w:t>
            </w:r>
          </w:p>
        </w:tc>
        <w:tc>
          <w:tcPr>
            <w:tcW w:w="4950" w:type="dxa"/>
          </w:tcPr>
          <w:p w14:paraId="773BA545" w14:textId="77777777" w:rsidR="007B15A9" w:rsidRPr="007557D5" w:rsidRDefault="007B15A9" w:rsidP="001335C4">
            <w:pPr>
              <w:numPr>
                <w:ilvl w:val="0"/>
                <w:numId w:val="32"/>
              </w:numPr>
              <w:jc w:val="both"/>
              <w:rPr>
                <w:rFonts w:asciiTheme="minorHAnsi" w:eastAsia="Times New Roman" w:hAnsiTheme="minorHAnsi" w:cstheme="minorHAnsi"/>
                <w:bCs/>
                <w:sz w:val="20"/>
                <w:szCs w:val="20"/>
              </w:rPr>
            </w:pPr>
            <w:r w:rsidRPr="007557D5">
              <w:rPr>
                <w:rFonts w:asciiTheme="minorHAnsi" w:eastAsia="Times New Roman" w:hAnsiTheme="minorHAnsi" w:cstheme="minorHAnsi"/>
                <w:bCs/>
                <w:sz w:val="20"/>
                <w:szCs w:val="20"/>
              </w:rPr>
              <w:t>&lt;</w:t>
            </w:r>
            <w:proofErr w:type="gramStart"/>
            <w:r w:rsidRPr="007557D5">
              <w:rPr>
                <w:rFonts w:asciiTheme="minorHAnsi" w:eastAsia="Times New Roman" w:hAnsiTheme="minorHAnsi" w:cstheme="minorHAnsi"/>
                <w:bCs/>
                <w:sz w:val="20"/>
                <w:szCs w:val="20"/>
              </w:rPr>
              <w:t>15 minute</w:t>
            </w:r>
            <w:proofErr w:type="gramEnd"/>
            <w:r w:rsidRPr="007557D5">
              <w:rPr>
                <w:rFonts w:asciiTheme="minorHAnsi" w:eastAsia="Times New Roman" w:hAnsiTheme="minorHAnsi" w:cstheme="minorHAnsi"/>
                <w:bCs/>
                <w:sz w:val="20"/>
                <w:szCs w:val="20"/>
              </w:rPr>
              <w:t xml:space="preserve"> studies = 3 credit</w:t>
            </w:r>
          </w:p>
        </w:tc>
      </w:tr>
      <w:tr w:rsidR="007B15A9" w:rsidRPr="007557D5" w14:paraId="6C704E17" w14:textId="77777777" w:rsidTr="00ED0279">
        <w:tc>
          <w:tcPr>
            <w:tcW w:w="3960" w:type="dxa"/>
          </w:tcPr>
          <w:p w14:paraId="2AFBF292" w14:textId="77777777" w:rsidR="007B15A9" w:rsidRPr="007557D5" w:rsidRDefault="007B15A9" w:rsidP="001335C4">
            <w:pPr>
              <w:numPr>
                <w:ilvl w:val="0"/>
                <w:numId w:val="31"/>
              </w:numPr>
              <w:jc w:val="both"/>
              <w:rPr>
                <w:rFonts w:asciiTheme="minorHAnsi" w:eastAsia="Times New Roman" w:hAnsiTheme="minorHAnsi" w:cstheme="minorHAnsi"/>
                <w:bCs/>
                <w:sz w:val="20"/>
                <w:szCs w:val="20"/>
              </w:rPr>
            </w:pPr>
            <w:proofErr w:type="gramStart"/>
            <w:r w:rsidRPr="007557D5">
              <w:rPr>
                <w:rFonts w:asciiTheme="minorHAnsi" w:eastAsia="Times New Roman" w:hAnsiTheme="minorHAnsi" w:cstheme="minorHAnsi"/>
                <w:bCs/>
                <w:sz w:val="20"/>
                <w:szCs w:val="20"/>
              </w:rPr>
              <w:t>15-30 minute</w:t>
            </w:r>
            <w:proofErr w:type="gramEnd"/>
            <w:r w:rsidRPr="007557D5">
              <w:rPr>
                <w:rFonts w:asciiTheme="minorHAnsi" w:eastAsia="Times New Roman" w:hAnsiTheme="minorHAnsi" w:cstheme="minorHAnsi"/>
                <w:bCs/>
                <w:sz w:val="20"/>
                <w:szCs w:val="20"/>
              </w:rPr>
              <w:t xml:space="preserve"> studies = 2 credits</w:t>
            </w:r>
          </w:p>
        </w:tc>
        <w:tc>
          <w:tcPr>
            <w:tcW w:w="4950" w:type="dxa"/>
          </w:tcPr>
          <w:p w14:paraId="1E959B37" w14:textId="77777777" w:rsidR="007B15A9" w:rsidRPr="007557D5" w:rsidRDefault="007B15A9" w:rsidP="001335C4">
            <w:pPr>
              <w:numPr>
                <w:ilvl w:val="0"/>
                <w:numId w:val="32"/>
              </w:numPr>
              <w:jc w:val="both"/>
              <w:rPr>
                <w:rFonts w:asciiTheme="minorHAnsi" w:eastAsia="Times New Roman" w:hAnsiTheme="minorHAnsi" w:cstheme="minorHAnsi"/>
                <w:bCs/>
                <w:sz w:val="20"/>
                <w:szCs w:val="20"/>
              </w:rPr>
            </w:pPr>
            <w:proofErr w:type="gramStart"/>
            <w:r w:rsidRPr="007557D5">
              <w:rPr>
                <w:rFonts w:asciiTheme="minorHAnsi" w:eastAsia="Times New Roman" w:hAnsiTheme="minorHAnsi" w:cstheme="minorHAnsi"/>
                <w:bCs/>
                <w:sz w:val="20"/>
                <w:szCs w:val="20"/>
              </w:rPr>
              <w:t>15-30 minute</w:t>
            </w:r>
            <w:proofErr w:type="gramEnd"/>
            <w:r w:rsidRPr="007557D5">
              <w:rPr>
                <w:rFonts w:asciiTheme="minorHAnsi" w:eastAsia="Times New Roman" w:hAnsiTheme="minorHAnsi" w:cstheme="minorHAnsi"/>
                <w:bCs/>
                <w:sz w:val="20"/>
                <w:szCs w:val="20"/>
              </w:rPr>
              <w:t xml:space="preserve"> studies = 4 credits</w:t>
            </w:r>
          </w:p>
        </w:tc>
      </w:tr>
      <w:tr w:rsidR="007B15A9" w:rsidRPr="007557D5" w14:paraId="1B69EACB" w14:textId="77777777" w:rsidTr="00ED0279">
        <w:tc>
          <w:tcPr>
            <w:tcW w:w="3960" w:type="dxa"/>
          </w:tcPr>
          <w:p w14:paraId="2B70C2A4" w14:textId="77777777" w:rsidR="007B15A9" w:rsidRPr="007557D5" w:rsidRDefault="007B15A9" w:rsidP="001335C4">
            <w:pPr>
              <w:numPr>
                <w:ilvl w:val="0"/>
                <w:numId w:val="31"/>
              </w:numPr>
              <w:jc w:val="both"/>
              <w:rPr>
                <w:rFonts w:asciiTheme="minorHAnsi" w:eastAsia="Times New Roman" w:hAnsiTheme="minorHAnsi" w:cstheme="minorHAnsi"/>
                <w:bCs/>
                <w:sz w:val="20"/>
                <w:szCs w:val="20"/>
              </w:rPr>
            </w:pPr>
            <w:r w:rsidRPr="007557D5">
              <w:rPr>
                <w:rFonts w:asciiTheme="minorHAnsi" w:eastAsia="Times New Roman" w:hAnsiTheme="minorHAnsi" w:cstheme="minorHAnsi"/>
                <w:bCs/>
                <w:sz w:val="20"/>
                <w:szCs w:val="20"/>
              </w:rPr>
              <w:t>&gt;</w:t>
            </w:r>
            <w:proofErr w:type="gramStart"/>
            <w:r w:rsidRPr="007557D5">
              <w:rPr>
                <w:rFonts w:asciiTheme="minorHAnsi" w:eastAsia="Times New Roman" w:hAnsiTheme="minorHAnsi" w:cstheme="minorHAnsi"/>
                <w:bCs/>
                <w:sz w:val="20"/>
                <w:szCs w:val="20"/>
              </w:rPr>
              <w:t>30 minute</w:t>
            </w:r>
            <w:proofErr w:type="gramEnd"/>
            <w:r w:rsidRPr="007557D5">
              <w:rPr>
                <w:rFonts w:asciiTheme="minorHAnsi" w:eastAsia="Times New Roman" w:hAnsiTheme="minorHAnsi" w:cstheme="minorHAnsi"/>
                <w:bCs/>
                <w:sz w:val="20"/>
                <w:szCs w:val="20"/>
              </w:rPr>
              <w:t xml:space="preserve"> studies = 3 credits</w:t>
            </w:r>
          </w:p>
        </w:tc>
        <w:tc>
          <w:tcPr>
            <w:tcW w:w="4950" w:type="dxa"/>
          </w:tcPr>
          <w:p w14:paraId="1FE7D1D7" w14:textId="77777777" w:rsidR="007B15A9" w:rsidRPr="007557D5" w:rsidRDefault="007B15A9" w:rsidP="001335C4">
            <w:pPr>
              <w:numPr>
                <w:ilvl w:val="0"/>
                <w:numId w:val="32"/>
              </w:numPr>
              <w:jc w:val="both"/>
              <w:rPr>
                <w:rFonts w:asciiTheme="minorHAnsi" w:eastAsia="Times New Roman" w:hAnsiTheme="minorHAnsi" w:cstheme="minorHAnsi"/>
                <w:bCs/>
                <w:sz w:val="20"/>
                <w:szCs w:val="20"/>
              </w:rPr>
            </w:pPr>
            <w:r w:rsidRPr="007557D5">
              <w:rPr>
                <w:rFonts w:asciiTheme="minorHAnsi" w:eastAsia="Times New Roman" w:hAnsiTheme="minorHAnsi" w:cstheme="minorHAnsi"/>
                <w:bCs/>
                <w:sz w:val="20"/>
                <w:szCs w:val="20"/>
              </w:rPr>
              <w:t>&gt;</w:t>
            </w:r>
            <w:proofErr w:type="gramStart"/>
            <w:r w:rsidRPr="007557D5">
              <w:rPr>
                <w:rFonts w:asciiTheme="minorHAnsi" w:eastAsia="Times New Roman" w:hAnsiTheme="minorHAnsi" w:cstheme="minorHAnsi"/>
                <w:bCs/>
                <w:sz w:val="20"/>
                <w:szCs w:val="20"/>
              </w:rPr>
              <w:t>30 minute</w:t>
            </w:r>
            <w:proofErr w:type="gramEnd"/>
            <w:r w:rsidRPr="007557D5">
              <w:rPr>
                <w:rFonts w:asciiTheme="minorHAnsi" w:eastAsia="Times New Roman" w:hAnsiTheme="minorHAnsi" w:cstheme="minorHAnsi"/>
                <w:bCs/>
                <w:sz w:val="20"/>
                <w:szCs w:val="20"/>
              </w:rPr>
              <w:t xml:space="preserve"> studies = 5 credits</w:t>
            </w:r>
          </w:p>
        </w:tc>
      </w:tr>
      <w:bookmarkEnd w:id="2"/>
    </w:tbl>
    <w:p w14:paraId="49611E60" w14:textId="77777777" w:rsidR="007B15A9" w:rsidRPr="007557D5" w:rsidRDefault="007B15A9" w:rsidP="001335C4">
      <w:pPr>
        <w:spacing w:after="0" w:line="240" w:lineRule="auto"/>
        <w:jc w:val="both"/>
        <w:rPr>
          <w:rFonts w:eastAsia="Times New Roman" w:cstheme="minorHAnsi"/>
          <w:bCs/>
          <w:sz w:val="20"/>
          <w:szCs w:val="20"/>
        </w:rPr>
      </w:pPr>
    </w:p>
    <w:p w14:paraId="2DD71E4B" w14:textId="77777777" w:rsidR="007B15A9" w:rsidRPr="007557D5" w:rsidRDefault="007B15A9" w:rsidP="001335C4">
      <w:pPr>
        <w:spacing w:after="0" w:line="240" w:lineRule="auto"/>
        <w:jc w:val="both"/>
        <w:rPr>
          <w:rFonts w:eastAsia="Times New Roman" w:cstheme="minorHAnsi"/>
          <w:bCs/>
          <w:sz w:val="20"/>
          <w:szCs w:val="20"/>
        </w:rPr>
      </w:pPr>
      <w:r w:rsidRPr="007557D5">
        <w:rPr>
          <w:rFonts w:eastAsia="Times New Roman" w:cstheme="minorHAnsi"/>
          <w:bCs/>
          <w:sz w:val="20"/>
          <w:szCs w:val="20"/>
        </w:rPr>
        <w:t xml:space="preserve">To fulfill the 10% course requirement, you must earn a total of 10 REP credits throughout the semester (i.e., 1 credit = 1 percent of your final grade). All credits earned will be added to your final course grade at the end of the semester. Additional extra credit points may be available at my discretion. </w:t>
      </w:r>
    </w:p>
    <w:p w14:paraId="30B1FFC9" w14:textId="77777777" w:rsidR="007B15A9" w:rsidRPr="007557D5" w:rsidRDefault="007B15A9" w:rsidP="001335C4">
      <w:pPr>
        <w:spacing w:after="0" w:line="240" w:lineRule="auto"/>
        <w:jc w:val="both"/>
        <w:rPr>
          <w:rFonts w:eastAsia="Times New Roman" w:cstheme="minorHAnsi"/>
          <w:bCs/>
          <w:sz w:val="20"/>
          <w:szCs w:val="20"/>
        </w:rPr>
      </w:pPr>
    </w:p>
    <w:p w14:paraId="37AE8202" w14:textId="77777777" w:rsidR="007B15A9" w:rsidRPr="007557D5" w:rsidRDefault="007B15A9" w:rsidP="001335C4">
      <w:pPr>
        <w:numPr>
          <w:ilvl w:val="0"/>
          <w:numId w:val="29"/>
        </w:numPr>
        <w:spacing w:after="0" w:line="240" w:lineRule="auto"/>
        <w:jc w:val="both"/>
        <w:rPr>
          <w:rFonts w:eastAsia="Times New Roman" w:cstheme="minorHAnsi"/>
          <w:bCs/>
          <w:sz w:val="20"/>
          <w:szCs w:val="20"/>
        </w:rPr>
      </w:pPr>
      <w:r w:rsidRPr="007557D5">
        <w:rPr>
          <w:rFonts w:eastAsia="Times New Roman" w:cstheme="minorHAnsi"/>
          <w:bCs/>
          <w:sz w:val="20"/>
          <w:szCs w:val="20"/>
        </w:rPr>
        <w:t xml:space="preserve">To sign up, please visit </w:t>
      </w:r>
      <w:hyperlink r:id="rId16" w:history="1">
        <w:r w:rsidRPr="007557D5">
          <w:rPr>
            <w:rStyle w:val="Hyperlink"/>
            <w:rFonts w:eastAsia="Times New Roman" w:cstheme="minorHAnsi"/>
            <w:bCs/>
            <w:sz w:val="20"/>
            <w:szCs w:val="20"/>
          </w:rPr>
          <w:t>unt-cob.sona-systems.com</w:t>
        </w:r>
      </w:hyperlink>
      <w:r w:rsidRPr="007557D5">
        <w:rPr>
          <w:rFonts w:eastAsia="Times New Roman" w:cstheme="minorHAnsi"/>
          <w:bCs/>
          <w:sz w:val="20"/>
          <w:szCs w:val="20"/>
        </w:rPr>
        <w:t xml:space="preserve">. If you have questions, DO NOT contact me. Instead, contact the SONA managers via email at </w:t>
      </w:r>
      <w:hyperlink r:id="rId17" w:history="1">
        <w:r w:rsidRPr="007557D5">
          <w:rPr>
            <w:rStyle w:val="Hyperlink"/>
            <w:rFonts w:eastAsia="Times New Roman" w:cstheme="minorHAnsi"/>
            <w:bCs/>
            <w:sz w:val="20"/>
            <w:szCs w:val="20"/>
          </w:rPr>
          <w:t>RCoBRep@unt.edu</w:t>
        </w:r>
      </w:hyperlink>
      <w:r w:rsidRPr="007557D5">
        <w:rPr>
          <w:rFonts w:eastAsia="Times New Roman" w:cstheme="minorHAnsi"/>
          <w:bCs/>
          <w:sz w:val="20"/>
          <w:szCs w:val="20"/>
        </w:rPr>
        <w:t xml:space="preserve">. Your questions will be addressed promptly, usually within 24 hours. </w:t>
      </w:r>
    </w:p>
    <w:p w14:paraId="3CBE6536" w14:textId="77777777" w:rsidR="007B15A9" w:rsidRPr="007557D5" w:rsidRDefault="007B15A9" w:rsidP="001335C4">
      <w:pPr>
        <w:spacing w:after="0" w:line="240" w:lineRule="auto"/>
        <w:jc w:val="both"/>
        <w:rPr>
          <w:rFonts w:eastAsia="Times New Roman" w:cstheme="minorHAnsi"/>
          <w:bCs/>
          <w:sz w:val="20"/>
          <w:szCs w:val="20"/>
        </w:rPr>
      </w:pPr>
    </w:p>
    <w:p w14:paraId="6F3DA454" w14:textId="77777777" w:rsidR="007B15A9" w:rsidRPr="007557D5" w:rsidRDefault="007B15A9" w:rsidP="001335C4">
      <w:pPr>
        <w:spacing w:after="0" w:line="240" w:lineRule="auto"/>
        <w:jc w:val="both"/>
        <w:rPr>
          <w:rFonts w:eastAsia="Times New Roman" w:cstheme="minorHAnsi"/>
          <w:bCs/>
          <w:sz w:val="20"/>
          <w:szCs w:val="20"/>
        </w:rPr>
      </w:pPr>
      <w:r w:rsidRPr="007557D5">
        <w:rPr>
          <w:rFonts w:eastAsia="Times New Roman" w:cstheme="minorHAnsi"/>
          <w:bCs/>
          <w:sz w:val="20"/>
          <w:szCs w:val="20"/>
        </w:rPr>
        <w:t xml:space="preserve">Please Note: </w:t>
      </w:r>
    </w:p>
    <w:p w14:paraId="2AD610F2" w14:textId="77777777" w:rsidR="007B15A9" w:rsidRPr="007557D5" w:rsidRDefault="007B15A9" w:rsidP="001335C4">
      <w:pPr>
        <w:numPr>
          <w:ilvl w:val="0"/>
          <w:numId w:val="30"/>
        </w:numPr>
        <w:spacing w:after="0" w:line="240" w:lineRule="auto"/>
        <w:jc w:val="both"/>
        <w:rPr>
          <w:rFonts w:eastAsia="Times New Roman" w:cstheme="minorHAnsi"/>
          <w:bCs/>
          <w:sz w:val="20"/>
          <w:szCs w:val="20"/>
        </w:rPr>
      </w:pPr>
      <w:r w:rsidRPr="007557D5">
        <w:rPr>
          <w:rFonts w:eastAsia="Times New Roman" w:cstheme="minorHAnsi"/>
          <w:bCs/>
          <w:sz w:val="20"/>
          <w:szCs w:val="20"/>
        </w:rPr>
        <w:t xml:space="preserve">Don’t wait! Create your account ASAP! Get first access to available studies. </w:t>
      </w:r>
    </w:p>
    <w:p w14:paraId="7154D313" w14:textId="77777777" w:rsidR="007B15A9" w:rsidRPr="007557D5" w:rsidRDefault="007B15A9" w:rsidP="001335C4">
      <w:pPr>
        <w:numPr>
          <w:ilvl w:val="0"/>
          <w:numId w:val="30"/>
        </w:numPr>
        <w:spacing w:after="0" w:line="240" w:lineRule="auto"/>
        <w:jc w:val="both"/>
        <w:rPr>
          <w:rFonts w:eastAsia="Times New Roman" w:cstheme="minorHAnsi"/>
          <w:bCs/>
          <w:sz w:val="20"/>
          <w:szCs w:val="20"/>
        </w:rPr>
      </w:pPr>
      <w:r w:rsidRPr="007557D5">
        <w:rPr>
          <w:rFonts w:eastAsia="Times New Roman" w:cstheme="minorHAnsi"/>
          <w:bCs/>
          <w:sz w:val="20"/>
          <w:szCs w:val="20"/>
        </w:rPr>
        <w:t>Assign your credits to the proper course. This course is: ________________.</w:t>
      </w:r>
    </w:p>
    <w:p w14:paraId="5E3284D3" w14:textId="5EA2F4BF" w:rsidR="007B15A9" w:rsidRPr="007557D5" w:rsidRDefault="007B15A9" w:rsidP="001335C4">
      <w:pPr>
        <w:numPr>
          <w:ilvl w:val="0"/>
          <w:numId w:val="30"/>
        </w:numPr>
        <w:spacing w:after="0" w:line="240" w:lineRule="auto"/>
        <w:jc w:val="both"/>
        <w:rPr>
          <w:rFonts w:eastAsia="Times New Roman" w:cstheme="minorHAnsi"/>
          <w:bCs/>
          <w:sz w:val="20"/>
          <w:szCs w:val="20"/>
        </w:rPr>
      </w:pPr>
      <w:bookmarkStart w:id="3" w:name="_Hlk121690121"/>
      <w:r w:rsidRPr="007557D5">
        <w:rPr>
          <w:rFonts w:eastAsia="Times New Roman" w:cstheme="minorHAnsi"/>
          <w:bCs/>
          <w:sz w:val="20"/>
          <w:szCs w:val="20"/>
        </w:rPr>
        <w:t xml:space="preserve">If you have another course that also requires SONA credits, you must complete those credits separately. On the main SONA account page, you can assign your completed credits to specific courses (of your choice). You have up to December </w:t>
      </w:r>
      <w:r w:rsidR="0001323D" w:rsidRPr="007557D5">
        <w:rPr>
          <w:rFonts w:eastAsia="Times New Roman" w:cstheme="minorHAnsi"/>
          <w:bCs/>
          <w:sz w:val="20"/>
          <w:szCs w:val="20"/>
        </w:rPr>
        <w:t>5</w:t>
      </w:r>
      <w:r w:rsidRPr="007557D5">
        <w:rPr>
          <w:rFonts w:eastAsia="Times New Roman" w:cstheme="minorHAnsi"/>
          <w:bCs/>
          <w:sz w:val="20"/>
          <w:szCs w:val="20"/>
          <w:vertAlign w:val="superscript"/>
        </w:rPr>
        <w:t>th</w:t>
      </w:r>
      <w:r w:rsidRPr="007557D5">
        <w:rPr>
          <w:rFonts w:eastAsia="Times New Roman" w:cstheme="minorHAnsi"/>
          <w:bCs/>
          <w:sz w:val="20"/>
          <w:szCs w:val="20"/>
        </w:rPr>
        <w:t xml:space="preserve"> to adjust these credits!</w:t>
      </w:r>
    </w:p>
    <w:bookmarkEnd w:id="3"/>
    <w:p w14:paraId="531E757B" w14:textId="36D7DDCD" w:rsidR="007B15A9" w:rsidRPr="007557D5" w:rsidRDefault="007B15A9" w:rsidP="001335C4">
      <w:pPr>
        <w:numPr>
          <w:ilvl w:val="0"/>
          <w:numId w:val="30"/>
        </w:numPr>
        <w:spacing w:after="0" w:line="240" w:lineRule="auto"/>
        <w:jc w:val="both"/>
        <w:rPr>
          <w:rFonts w:eastAsia="Times New Roman" w:cstheme="minorHAnsi"/>
          <w:bCs/>
          <w:sz w:val="20"/>
          <w:szCs w:val="20"/>
        </w:rPr>
      </w:pPr>
      <w:r w:rsidRPr="007557D5">
        <w:rPr>
          <w:rFonts w:eastAsia="Times New Roman" w:cstheme="minorHAnsi"/>
          <w:bCs/>
          <w:sz w:val="20"/>
          <w:szCs w:val="20"/>
        </w:rPr>
        <w:t xml:space="preserve">If you do </w:t>
      </w:r>
      <w:r w:rsidRPr="007557D5">
        <w:rPr>
          <w:rFonts w:eastAsia="Times New Roman" w:cstheme="minorHAnsi"/>
          <w:bCs/>
          <w:sz w:val="20"/>
          <w:szCs w:val="20"/>
          <w:u w:val="single"/>
        </w:rPr>
        <w:t>not</w:t>
      </w:r>
      <w:r w:rsidRPr="007557D5">
        <w:rPr>
          <w:rFonts w:eastAsia="Times New Roman" w:cstheme="minorHAnsi"/>
          <w:bCs/>
          <w:sz w:val="20"/>
          <w:szCs w:val="20"/>
        </w:rPr>
        <w:t xml:space="preserve"> want to participate in the posted studies, you can complete a 2-page research article critique for 2 points of REP credit each. To do so, please email </w:t>
      </w:r>
      <w:hyperlink r:id="rId18" w:history="1">
        <w:r w:rsidRPr="007557D5">
          <w:rPr>
            <w:rStyle w:val="Hyperlink"/>
            <w:rFonts w:eastAsia="Times New Roman" w:cstheme="minorHAnsi"/>
            <w:bCs/>
            <w:sz w:val="20"/>
            <w:szCs w:val="20"/>
          </w:rPr>
          <w:t>RCoBRep@unt.edu</w:t>
        </w:r>
      </w:hyperlink>
      <w:r w:rsidRPr="007557D5">
        <w:rPr>
          <w:rFonts w:eastAsia="Times New Roman" w:cstheme="minorHAnsi"/>
          <w:bCs/>
          <w:sz w:val="20"/>
          <w:szCs w:val="20"/>
        </w:rPr>
        <w:t xml:space="preserve"> and they will assign you an article to critique. Critiques are due on or before </w:t>
      </w:r>
      <w:r w:rsidR="0001323D" w:rsidRPr="007557D5">
        <w:rPr>
          <w:rFonts w:eastAsia="Times New Roman" w:cstheme="minorHAnsi"/>
          <w:bCs/>
          <w:sz w:val="20"/>
          <w:szCs w:val="20"/>
        </w:rPr>
        <w:t>November 28</w:t>
      </w:r>
      <w:r w:rsidR="0001323D" w:rsidRPr="007557D5">
        <w:rPr>
          <w:rFonts w:eastAsia="Times New Roman" w:cstheme="minorHAnsi"/>
          <w:bCs/>
          <w:sz w:val="20"/>
          <w:szCs w:val="20"/>
          <w:vertAlign w:val="superscript"/>
        </w:rPr>
        <w:t>th</w:t>
      </w:r>
      <w:r w:rsidRPr="007557D5">
        <w:rPr>
          <w:rFonts w:eastAsia="Times New Roman" w:cstheme="minorHAnsi"/>
          <w:bCs/>
          <w:sz w:val="20"/>
          <w:szCs w:val="20"/>
        </w:rPr>
        <w:t xml:space="preserve">. </w:t>
      </w:r>
    </w:p>
    <w:p w14:paraId="528DDFED" w14:textId="77777777" w:rsidR="007B15A9" w:rsidRPr="007557D5" w:rsidRDefault="007B15A9" w:rsidP="001335C4">
      <w:pPr>
        <w:spacing w:after="0" w:line="240" w:lineRule="auto"/>
        <w:jc w:val="both"/>
        <w:rPr>
          <w:rFonts w:eastAsia="Times New Roman" w:cstheme="minorHAnsi"/>
          <w:bCs/>
          <w:sz w:val="20"/>
          <w:szCs w:val="20"/>
        </w:rPr>
      </w:pPr>
    </w:p>
    <w:p w14:paraId="27D464AF" w14:textId="77777777" w:rsidR="007B15A9" w:rsidRPr="007557D5" w:rsidRDefault="007B15A9" w:rsidP="001335C4">
      <w:pPr>
        <w:spacing w:after="0" w:line="240" w:lineRule="auto"/>
        <w:jc w:val="both"/>
        <w:rPr>
          <w:rFonts w:eastAsia="Times New Roman" w:cstheme="minorHAnsi"/>
          <w:bCs/>
          <w:sz w:val="20"/>
          <w:szCs w:val="20"/>
        </w:rPr>
      </w:pPr>
      <w:r w:rsidRPr="007557D5">
        <w:rPr>
          <w:rFonts w:eastAsia="Times New Roman" w:cstheme="minorHAnsi"/>
          <w:bCs/>
          <w:sz w:val="20"/>
          <w:szCs w:val="20"/>
        </w:rPr>
        <w:t>Important Deadlines!</w:t>
      </w:r>
    </w:p>
    <w:p w14:paraId="1A276265" w14:textId="17915152" w:rsidR="007B15A9" w:rsidRPr="007557D5" w:rsidRDefault="00D423BA" w:rsidP="001335C4">
      <w:pPr>
        <w:spacing w:after="0" w:line="240" w:lineRule="auto"/>
        <w:jc w:val="both"/>
        <w:rPr>
          <w:rFonts w:eastAsia="Times New Roman" w:cstheme="minorHAnsi"/>
          <w:bCs/>
          <w:sz w:val="20"/>
          <w:szCs w:val="20"/>
        </w:rPr>
      </w:pPr>
      <w:r w:rsidRPr="007557D5">
        <w:rPr>
          <w:rFonts w:eastAsia="Times New Roman" w:cstheme="minorHAnsi"/>
          <w:bCs/>
          <w:color w:val="FF0000"/>
          <w:sz w:val="20"/>
          <w:szCs w:val="20"/>
        </w:rPr>
        <w:t xml:space="preserve">April </w:t>
      </w:r>
      <w:r w:rsidR="00DD0241" w:rsidRPr="007557D5">
        <w:rPr>
          <w:rFonts w:eastAsia="Times New Roman" w:cstheme="minorHAnsi"/>
          <w:bCs/>
          <w:color w:val="FF0000"/>
          <w:sz w:val="20"/>
          <w:szCs w:val="20"/>
        </w:rPr>
        <w:t>2</w:t>
      </w:r>
      <w:r w:rsidRPr="007557D5">
        <w:rPr>
          <w:rFonts w:eastAsia="Times New Roman" w:cstheme="minorHAnsi"/>
          <w:bCs/>
          <w:color w:val="FF0000"/>
          <w:sz w:val="20"/>
          <w:szCs w:val="20"/>
        </w:rPr>
        <w:t>5</w:t>
      </w:r>
      <w:r w:rsidR="00DD0241" w:rsidRPr="007557D5">
        <w:rPr>
          <w:rFonts w:eastAsia="Times New Roman" w:cstheme="minorHAnsi"/>
          <w:bCs/>
          <w:color w:val="FF0000"/>
          <w:sz w:val="20"/>
          <w:szCs w:val="20"/>
          <w:vertAlign w:val="superscript"/>
        </w:rPr>
        <w:t>th</w:t>
      </w:r>
      <w:r w:rsidR="00DD0241" w:rsidRPr="007557D5">
        <w:rPr>
          <w:rFonts w:eastAsia="Times New Roman" w:cstheme="minorHAnsi"/>
          <w:bCs/>
          <w:color w:val="FF0000"/>
          <w:sz w:val="20"/>
          <w:szCs w:val="20"/>
        </w:rPr>
        <w:t>, 5:00 pm</w:t>
      </w:r>
      <w:r w:rsidR="007B15A9" w:rsidRPr="007557D5">
        <w:rPr>
          <w:rFonts w:eastAsia="Times New Roman" w:cstheme="minorHAnsi"/>
          <w:bCs/>
          <w:color w:val="FF0000"/>
          <w:sz w:val="20"/>
          <w:szCs w:val="20"/>
        </w:rPr>
        <w:t xml:space="preserve"> </w:t>
      </w:r>
      <w:r w:rsidR="007B15A9" w:rsidRPr="007557D5">
        <w:rPr>
          <w:rFonts w:eastAsia="Times New Roman" w:cstheme="minorHAnsi"/>
          <w:bCs/>
          <w:sz w:val="20"/>
          <w:szCs w:val="20"/>
        </w:rPr>
        <w:t xml:space="preserve">– Last day to participate in SONA for Fall semester. You will have one week from this date to adjust your final credits assigned to particular classes in SONA. On </w:t>
      </w:r>
      <w:proofErr w:type="gramStart"/>
      <w:r w:rsidRPr="007557D5">
        <w:rPr>
          <w:rFonts w:eastAsia="Times New Roman" w:cstheme="minorHAnsi"/>
          <w:bCs/>
          <w:sz w:val="20"/>
          <w:szCs w:val="20"/>
        </w:rPr>
        <w:t>May</w:t>
      </w:r>
      <w:r w:rsidR="007B15A9" w:rsidRPr="007557D5">
        <w:rPr>
          <w:rFonts w:eastAsia="Times New Roman" w:cstheme="minorHAnsi"/>
          <w:bCs/>
          <w:sz w:val="20"/>
          <w:szCs w:val="20"/>
        </w:rPr>
        <w:t xml:space="preserve"> </w:t>
      </w:r>
      <w:r w:rsidRPr="007557D5">
        <w:rPr>
          <w:rFonts w:eastAsia="Times New Roman" w:cstheme="minorHAnsi"/>
          <w:bCs/>
          <w:sz w:val="20"/>
          <w:szCs w:val="20"/>
        </w:rPr>
        <w:t xml:space="preserve"> 2</w:t>
      </w:r>
      <w:proofErr w:type="gramEnd"/>
      <w:r w:rsidRPr="007557D5">
        <w:rPr>
          <w:rFonts w:eastAsia="Times New Roman" w:cstheme="minorHAnsi"/>
          <w:bCs/>
          <w:sz w:val="20"/>
          <w:szCs w:val="20"/>
        </w:rPr>
        <w:t>nd</w:t>
      </w:r>
      <w:r w:rsidR="007B15A9" w:rsidRPr="007557D5">
        <w:rPr>
          <w:rFonts w:eastAsia="Times New Roman" w:cstheme="minorHAnsi"/>
          <w:bCs/>
          <w:sz w:val="20"/>
          <w:szCs w:val="20"/>
        </w:rPr>
        <w:t xml:space="preserve">, final scores will be distributed to instructors and cannot be changed after that point.  </w:t>
      </w:r>
    </w:p>
    <w:p w14:paraId="73F687D7" w14:textId="77777777" w:rsidR="007B15A9" w:rsidRPr="007557D5" w:rsidRDefault="007B15A9" w:rsidP="001335C4">
      <w:pPr>
        <w:spacing w:after="0" w:line="240" w:lineRule="auto"/>
        <w:jc w:val="both"/>
        <w:rPr>
          <w:rFonts w:eastAsia="Times New Roman" w:cstheme="minorHAnsi"/>
          <w:bCs/>
          <w:sz w:val="20"/>
          <w:szCs w:val="20"/>
        </w:rPr>
      </w:pPr>
    </w:p>
    <w:p w14:paraId="53C64A6D" w14:textId="77777777" w:rsidR="007B15A9" w:rsidRPr="001335C4" w:rsidRDefault="007B15A9" w:rsidP="001335C4">
      <w:pPr>
        <w:spacing w:after="0" w:line="240" w:lineRule="auto"/>
        <w:jc w:val="both"/>
        <w:rPr>
          <w:rFonts w:eastAsia="Times New Roman" w:cstheme="minorHAnsi"/>
          <w:bCs/>
          <w:sz w:val="20"/>
          <w:szCs w:val="20"/>
        </w:rPr>
      </w:pPr>
      <w:r w:rsidRPr="007557D5">
        <w:rPr>
          <w:rFonts w:eastAsia="Times New Roman" w:cstheme="minorHAnsi"/>
          <w:bCs/>
          <w:sz w:val="20"/>
          <w:szCs w:val="20"/>
        </w:rPr>
        <w:t>Thanks in advance for your participation! Have a great semester!</w:t>
      </w:r>
    </w:p>
    <w:p w14:paraId="06E62C6D" w14:textId="77777777" w:rsidR="00246A47" w:rsidRPr="001335C4" w:rsidRDefault="00246A47" w:rsidP="001335C4">
      <w:pPr>
        <w:spacing w:after="0" w:line="240" w:lineRule="auto"/>
        <w:jc w:val="both"/>
        <w:rPr>
          <w:rFonts w:cstheme="minorHAnsi"/>
          <w:sz w:val="20"/>
          <w:szCs w:val="20"/>
        </w:rPr>
      </w:pPr>
    </w:p>
    <w:p w14:paraId="124FE919" w14:textId="77777777" w:rsidR="00C7676A" w:rsidRPr="007557D5" w:rsidRDefault="007D441B" w:rsidP="001335C4">
      <w:pPr>
        <w:pStyle w:val="Heading2"/>
        <w:spacing w:before="0" w:after="0" w:line="240" w:lineRule="auto"/>
        <w:jc w:val="both"/>
        <w:rPr>
          <w:rStyle w:val="Strong"/>
          <w:rFonts w:asciiTheme="minorHAnsi" w:hAnsiTheme="minorHAnsi" w:cstheme="minorHAnsi"/>
          <w:sz w:val="20"/>
          <w:szCs w:val="20"/>
        </w:rPr>
      </w:pPr>
      <w:r w:rsidRPr="007557D5">
        <w:rPr>
          <w:rStyle w:val="Strong"/>
          <w:rFonts w:asciiTheme="minorHAnsi" w:hAnsiTheme="minorHAnsi" w:cstheme="minorHAnsi"/>
          <w:sz w:val="20"/>
          <w:szCs w:val="20"/>
        </w:rPr>
        <w:t>Course Evaluation</w:t>
      </w:r>
    </w:p>
    <w:p w14:paraId="51DA118C" w14:textId="77777777" w:rsidR="007557D5" w:rsidRDefault="007557D5" w:rsidP="001335C4">
      <w:pPr>
        <w:spacing w:after="0" w:line="240" w:lineRule="auto"/>
        <w:jc w:val="both"/>
        <w:rPr>
          <w:rFonts w:cstheme="minorHAnsi"/>
          <w:sz w:val="20"/>
          <w:szCs w:val="20"/>
          <w:shd w:val="clear" w:color="auto" w:fill="FFFFFF"/>
        </w:rPr>
      </w:pPr>
    </w:p>
    <w:p w14:paraId="1EAE2E0A" w14:textId="06B7BCFE" w:rsidR="008C29AC" w:rsidRPr="001335C4" w:rsidRDefault="00C7676A" w:rsidP="001335C4">
      <w:pPr>
        <w:spacing w:after="0" w:line="240" w:lineRule="auto"/>
        <w:jc w:val="both"/>
        <w:rPr>
          <w:rFonts w:cstheme="minorHAnsi"/>
          <w:sz w:val="20"/>
          <w:szCs w:val="20"/>
          <w:shd w:val="clear" w:color="auto" w:fill="FFFFFF"/>
        </w:rPr>
      </w:pPr>
      <w:r w:rsidRPr="001335C4">
        <w:rPr>
          <w:rFonts w:cstheme="minorHAnsi"/>
          <w:sz w:val="20"/>
          <w:szCs w:val="20"/>
          <w:shd w:val="clear" w:color="auto" w:fill="FFFFFF"/>
        </w:rPr>
        <w:t>Student Perceptions of Teaching (SPOT) is the student evaluation system for UNT and allows students the ability to confidentially provide constructive feedback to their instructor and department to improve the quality of student experiences in the course. </w:t>
      </w:r>
    </w:p>
    <w:p w14:paraId="1B28F3D3" w14:textId="77777777" w:rsidR="008C29AC" w:rsidRPr="001335C4" w:rsidRDefault="008C29AC" w:rsidP="001335C4">
      <w:pPr>
        <w:spacing w:after="0" w:line="240" w:lineRule="auto"/>
        <w:jc w:val="both"/>
        <w:rPr>
          <w:rFonts w:cstheme="minorHAnsi"/>
          <w:sz w:val="20"/>
          <w:szCs w:val="20"/>
          <w:shd w:val="clear" w:color="auto" w:fill="FFFFFF"/>
        </w:rPr>
      </w:pPr>
    </w:p>
    <w:p w14:paraId="0D1EB65B" w14:textId="77777777" w:rsidR="000F3B26" w:rsidRDefault="000F3B26" w:rsidP="007557D5">
      <w:pPr>
        <w:pStyle w:val="Heading2"/>
        <w:keepNext w:val="0"/>
        <w:keepLines w:val="0"/>
        <w:widowControl w:val="0"/>
        <w:spacing w:before="0" w:after="0" w:line="240" w:lineRule="auto"/>
        <w:jc w:val="both"/>
        <w:rPr>
          <w:rFonts w:asciiTheme="minorHAnsi" w:hAnsiTheme="minorHAnsi" w:cstheme="minorHAnsi"/>
          <w:b/>
          <w:bCs/>
          <w:sz w:val="20"/>
          <w:szCs w:val="20"/>
        </w:rPr>
      </w:pPr>
      <w:r w:rsidRPr="007557D5">
        <w:rPr>
          <w:rFonts w:asciiTheme="minorHAnsi" w:hAnsiTheme="minorHAnsi" w:cstheme="minorHAnsi"/>
          <w:b/>
          <w:bCs/>
          <w:sz w:val="20"/>
          <w:szCs w:val="20"/>
        </w:rPr>
        <w:t>Course Policies</w:t>
      </w:r>
    </w:p>
    <w:p w14:paraId="79EF116C" w14:textId="77777777" w:rsidR="007557D5" w:rsidRDefault="007557D5" w:rsidP="007557D5">
      <w:pPr>
        <w:widowControl w:val="0"/>
        <w:spacing w:after="0" w:line="240" w:lineRule="auto"/>
        <w:jc w:val="both"/>
        <w:rPr>
          <w:rStyle w:val="Heading3Char"/>
          <w:rFonts w:asciiTheme="minorHAnsi" w:hAnsiTheme="minorHAnsi" w:cstheme="minorHAnsi"/>
          <w:color w:val="auto"/>
          <w:sz w:val="20"/>
          <w:szCs w:val="20"/>
        </w:rPr>
      </w:pPr>
    </w:p>
    <w:p w14:paraId="6E466638" w14:textId="0A1C477C" w:rsidR="00F9515C" w:rsidRPr="001335C4" w:rsidRDefault="004448B2" w:rsidP="007557D5">
      <w:pPr>
        <w:widowControl w:val="0"/>
        <w:spacing w:after="0" w:line="240" w:lineRule="auto"/>
        <w:jc w:val="both"/>
        <w:rPr>
          <w:rStyle w:val="Heading3Char"/>
          <w:rFonts w:asciiTheme="minorHAnsi" w:hAnsiTheme="minorHAnsi" w:cstheme="minorHAnsi"/>
          <w:color w:val="auto"/>
          <w:sz w:val="20"/>
          <w:szCs w:val="20"/>
        </w:rPr>
      </w:pPr>
      <w:r w:rsidRPr="001335C4">
        <w:rPr>
          <w:rStyle w:val="Heading3Char"/>
          <w:rFonts w:asciiTheme="minorHAnsi" w:hAnsiTheme="minorHAnsi" w:cstheme="minorHAnsi"/>
          <w:color w:val="auto"/>
          <w:sz w:val="20"/>
          <w:szCs w:val="20"/>
        </w:rPr>
        <w:t>Attendance</w:t>
      </w:r>
      <w:r w:rsidR="00F9515C" w:rsidRPr="001335C4">
        <w:rPr>
          <w:rStyle w:val="Heading3Char"/>
          <w:rFonts w:asciiTheme="minorHAnsi" w:hAnsiTheme="minorHAnsi" w:cstheme="minorHAnsi"/>
          <w:color w:val="auto"/>
          <w:sz w:val="20"/>
          <w:szCs w:val="20"/>
        </w:rPr>
        <w:t xml:space="preserve"> </w:t>
      </w:r>
      <w:r w:rsidRPr="001335C4">
        <w:rPr>
          <w:rStyle w:val="Heading3Char"/>
          <w:rFonts w:asciiTheme="minorHAnsi" w:hAnsiTheme="minorHAnsi" w:cstheme="minorHAnsi"/>
          <w:color w:val="auto"/>
          <w:sz w:val="20"/>
          <w:szCs w:val="20"/>
        </w:rPr>
        <w:t>Policy</w:t>
      </w:r>
    </w:p>
    <w:p w14:paraId="1DCC7625" w14:textId="77777777" w:rsidR="00F9515C" w:rsidRPr="001335C4" w:rsidRDefault="00F9515C" w:rsidP="007557D5">
      <w:pPr>
        <w:widowControl w:val="0"/>
        <w:spacing w:after="0" w:line="240" w:lineRule="auto"/>
        <w:jc w:val="both"/>
        <w:rPr>
          <w:rStyle w:val="Heading3Char"/>
          <w:rFonts w:asciiTheme="minorHAnsi" w:hAnsiTheme="minorHAnsi" w:cstheme="minorHAnsi"/>
          <w:color w:val="auto"/>
          <w:sz w:val="20"/>
          <w:szCs w:val="20"/>
        </w:rPr>
      </w:pPr>
      <w:r w:rsidRPr="004B3208">
        <w:rPr>
          <w:rStyle w:val="Heading3Char"/>
          <w:rFonts w:asciiTheme="minorHAnsi" w:hAnsiTheme="minorHAnsi" w:cstheme="minorHAnsi"/>
          <w:color w:val="auto"/>
          <w:sz w:val="20"/>
          <w:szCs w:val="20"/>
        </w:rPr>
        <w:t xml:space="preserve">Students must demonstrate participation in this course by completing </w:t>
      </w:r>
      <w:r w:rsidR="00F2781A" w:rsidRPr="004B3208">
        <w:rPr>
          <w:rStyle w:val="Heading3Char"/>
          <w:rFonts w:asciiTheme="minorHAnsi" w:hAnsiTheme="minorHAnsi" w:cstheme="minorHAnsi"/>
          <w:color w:val="auto"/>
          <w:sz w:val="20"/>
          <w:szCs w:val="20"/>
        </w:rPr>
        <w:t xml:space="preserve">the first online assignment (the </w:t>
      </w:r>
      <w:r w:rsidR="00D20E41" w:rsidRPr="004B3208">
        <w:rPr>
          <w:rStyle w:val="Heading3Char"/>
          <w:rFonts w:asciiTheme="minorHAnsi" w:hAnsiTheme="minorHAnsi" w:cstheme="minorHAnsi"/>
          <w:color w:val="auto"/>
          <w:sz w:val="20"/>
          <w:szCs w:val="20"/>
        </w:rPr>
        <w:t xml:space="preserve">Online </w:t>
      </w:r>
      <w:r w:rsidR="00F2781A" w:rsidRPr="004B3208">
        <w:rPr>
          <w:rStyle w:val="Heading3Char"/>
          <w:rFonts w:asciiTheme="minorHAnsi" w:hAnsiTheme="minorHAnsi" w:cstheme="minorHAnsi"/>
          <w:color w:val="auto"/>
          <w:sz w:val="20"/>
          <w:szCs w:val="20"/>
        </w:rPr>
        <w:t>Module Assignment</w:t>
      </w:r>
      <w:r w:rsidR="00D20E41" w:rsidRPr="004B3208">
        <w:rPr>
          <w:rStyle w:val="Heading3Char"/>
          <w:rFonts w:asciiTheme="minorHAnsi" w:hAnsiTheme="minorHAnsi" w:cstheme="minorHAnsi"/>
          <w:color w:val="auto"/>
          <w:sz w:val="20"/>
          <w:szCs w:val="20"/>
        </w:rPr>
        <w:t xml:space="preserve"> Module 1</w:t>
      </w:r>
      <w:r w:rsidR="00F2781A" w:rsidRPr="004B3208">
        <w:rPr>
          <w:rStyle w:val="Heading3Char"/>
          <w:rFonts w:asciiTheme="minorHAnsi" w:hAnsiTheme="minorHAnsi" w:cstheme="minorHAnsi"/>
          <w:color w:val="auto"/>
          <w:sz w:val="20"/>
          <w:szCs w:val="20"/>
        </w:rPr>
        <w:t xml:space="preserve">) on or before midnight on </w:t>
      </w:r>
      <w:r w:rsidR="00151769" w:rsidRPr="004B3208">
        <w:rPr>
          <w:rStyle w:val="Heading3Char"/>
          <w:rFonts w:asciiTheme="minorHAnsi" w:hAnsiTheme="minorHAnsi" w:cstheme="minorHAnsi"/>
          <w:color w:val="auto"/>
          <w:sz w:val="20"/>
          <w:szCs w:val="20"/>
        </w:rPr>
        <w:t xml:space="preserve">its due date.  </w:t>
      </w:r>
      <w:r w:rsidR="00D20E41" w:rsidRPr="004B3208">
        <w:rPr>
          <w:rStyle w:val="Heading3Char"/>
          <w:rFonts w:asciiTheme="minorHAnsi" w:hAnsiTheme="minorHAnsi" w:cstheme="minorHAnsi"/>
          <w:color w:val="auto"/>
          <w:sz w:val="20"/>
          <w:szCs w:val="20"/>
        </w:rPr>
        <w:t>That due date is shown at the top of Table 1 … check out the due date, please.</w:t>
      </w:r>
      <w:r w:rsidR="00D20E41" w:rsidRPr="001335C4">
        <w:rPr>
          <w:rStyle w:val="Heading3Char"/>
          <w:rFonts w:asciiTheme="minorHAnsi" w:hAnsiTheme="minorHAnsi" w:cstheme="minorHAnsi"/>
          <w:color w:val="auto"/>
          <w:sz w:val="20"/>
          <w:szCs w:val="20"/>
        </w:rPr>
        <w:t xml:space="preserve">  </w:t>
      </w:r>
    </w:p>
    <w:p w14:paraId="4EB718A2" w14:textId="07A47737" w:rsidR="007B09AA" w:rsidRPr="001335C4" w:rsidRDefault="007B09AA" w:rsidP="007557D5">
      <w:pPr>
        <w:widowControl w:val="0"/>
        <w:spacing w:after="0" w:line="240" w:lineRule="auto"/>
        <w:jc w:val="both"/>
        <w:rPr>
          <w:rFonts w:cstheme="minorHAnsi"/>
          <w:sz w:val="20"/>
          <w:szCs w:val="20"/>
        </w:rPr>
      </w:pPr>
    </w:p>
    <w:p w14:paraId="45CCB165" w14:textId="1C74FA68" w:rsidR="00234424" w:rsidRPr="001335C4" w:rsidRDefault="002900CB" w:rsidP="007557D5">
      <w:pPr>
        <w:widowControl w:val="0"/>
        <w:spacing w:after="0" w:line="240" w:lineRule="auto"/>
        <w:jc w:val="both"/>
        <w:rPr>
          <w:rFonts w:cstheme="minorHAnsi"/>
          <w:sz w:val="20"/>
          <w:szCs w:val="20"/>
        </w:rPr>
      </w:pPr>
      <w:r w:rsidRPr="001335C4">
        <w:rPr>
          <w:rFonts w:cstheme="minorHAnsi"/>
          <w:sz w:val="20"/>
          <w:szCs w:val="20"/>
        </w:rPr>
        <w:t xml:space="preserve">  </w:t>
      </w:r>
    </w:p>
    <w:p w14:paraId="333B3A4C" w14:textId="77777777" w:rsidR="007557D5" w:rsidRDefault="007557D5" w:rsidP="007557D5">
      <w:pPr>
        <w:pStyle w:val="Heading3"/>
        <w:keepNext w:val="0"/>
        <w:keepLines w:val="0"/>
        <w:widowControl w:val="0"/>
        <w:spacing w:line="240" w:lineRule="auto"/>
        <w:jc w:val="both"/>
        <w:rPr>
          <w:rStyle w:val="Heading3Char"/>
          <w:rFonts w:asciiTheme="minorHAnsi" w:hAnsiTheme="minorHAnsi" w:cstheme="minorHAnsi"/>
          <w:sz w:val="20"/>
          <w:szCs w:val="20"/>
        </w:rPr>
      </w:pPr>
    </w:p>
    <w:p w14:paraId="44136E8C" w14:textId="77777777" w:rsidR="007557D5" w:rsidRDefault="007557D5" w:rsidP="007557D5">
      <w:pPr>
        <w:pStyle w:val="Heading3"/>
        <w:keepNext w:val="0"/>
        <w:keepLines w:val="0"/>
        <w:widowControl w:val="0"/>
        <w:spacing w:line="240" w:lineRule="auto"/>
        <w:jc w:val="both"/>
        <w:rPr>
          <w:rStyle w:val="Heading3Char"/>
          <w:rFonts w:asciiTheme="minorHAnsi" w:hAnsiTheme="minorHAnsi" w:cstheme="minorHAnsi"/>
          <w:sz w:val="20"/>
          <w:szCs w:val="20"/>
        </w:rPr>
      </w:pPr>
    </w:p>
    <w:p w14:paraId="5F563385" w14:textId="02384749" w:rsidR="007B09AA" w:rsidRPr="007557D5" w:rsidRDefault="007B09AA" w:rsidP="007557D5">
      <w:pPr>
        <w:pStyle w:val="Heading3"/>
        <w:keepNext w:val="0"/>
        <w:keepLines w:val="0"/>
        <w:widowControl w:val="0"/>
        <w:spacing w:line="240" w:lineRule="auto"/>
        <w:jc w:val="both"/>
        <w:rPr>
          <w:rStyle w:val="Heading3Char"/>
          <w:rFonts w:asciiTheme="minorHAnsi" w:hAnsiTheme="minorHAnsi" w:cstheme="minorHAnsi"/>
          <w:b/>
          <w:bCs/>
          <w:sz w:val="20"/>
          <w:szCs w:val="20"/>
        </w:rPr>
      </w:pPr>
      <w:r w:rsidRPr="007557D5">
        <w:rPr>
          <w:rStyle w:val="Heading3Char"/>
          <w:rFonts w:asciiTheme="minorHAnsi" w:hAnsiTheme="minorHAnsi" w:cstheme="minorHAnsi"/>
          <w:b/>
          <w:bCs/>
          <w:sz w:val="20"/>
          <w:szCs w:val="20"/>
        </w:rPr>
        <w:lastRenderedPageBreak/>
        <w:t>Online Access</w:t>
      </w:r>
    </w:p>
    <w:p w14:paraId="58BE5B10" w14:textId="77777777" w:rsidR="007D08B3" w:rsidRPr="001335C4" w:rsidRDefault="007D08B3" w:rsidP="007557D5">
      <w:pPr>
        <w:widowControl w:val="0"/>
        <w:spacing w:after="0" w:line="240" w:lineRule="auto"/>
        <w:jc w:val="both"/>
        <w:rPr>
          <w:rFonts w:cstheme="minorHAnsi"/>
          <w:sz w:val="20"/>
          <w:szCs w:val="20"/>
        </w:rPr>
      </w:pPr>
    </w:p>
    <w:p w14:paraId="19B859D2" w14:textId="588EE2DC" w:rsidR="000F3B26" w:rsidRPr="001335C4" w:rsidRDefault="000F3B26" w:rsidP="001335C4">
      <w:pPr>
        <w:spacing w:after="0" w:line="240" w:lineRule="auto"/>
        <w:jc w:val="both"/>
        <w:rPr>
          <w:rFonts w:cstheme="minorHAnsi"/>
          <w:sz w:val="20"/>
          <w:szCs w:val="20"/>
        </w:rPr>
      </w:pPr>
      <w:r w:rsidRPr="001335C4">
        <w:rPr>
          <w:rFonts w:cstheme="minorHAnsi"/>
          <w:sz w:val="20"/>
          <w:szCs w:val="20"/>
        </w:rPr>
        <w:t>The University is committed to providing a reliable online course system to all users. However, in the event of an unexpected server outage or any unusual technical difficulty which prevents students from completing a time</w:t>
      </w:r>
      <w:r w:rsidR="009F535F" w:rsidRPr="001335C4">
        <w:rPr>
          <w:rFonts w:cstheme="minorHAnsi"/>
          <w:sz w:val="20"/>
          <w:szCs w:val="20"/>
        </w:rPr>
        <w:t>-</w:t>
      </w:r>
      <w:r w:rsidRPr="001335C4">
        <w:rPr>
          <w:rFonts w:cstheme="minorHAnsi"/>
          <w:sz w:val="20"/>
          <w:szCs w:val="20"/>
        </w:rPr>
        <w:t xml:space="preserve">sensitive assessment activity, the instructor will extend the time windows and provide an appropriate accommodation based on the situation. Students should immediately report any problems to the instructor and contact the UNT Student Help Desk: </w:t>
      </w:r>
      <w:hyperlink r:id="rId19" w:history="1">
        <w:r w:rsidRPr="001335C4">
          <w:rPr>
            <w:rStyle w:val="Hyperlink"/>
            <w:rFonts w:cstheme="minorHAnsi"/>
            <w:sz w:val="20"/>
            <w:szCs w:val="20"/>
          </w:rPr>
          <w:t>helpdesk@unt.edu</w:t>
        </w:r>
      </w:hyperlink>
      <w:r w:rsidRPr="001335C4">
        <w:rPr>
          <w:rFonts w:cstheme="minorHAnsi"/>
          <w:sz w:val="20"/>
          <w:szCs w:val="20"/>
        </w:rPr>
        <w:t xml:space="preserve"> or 940.565.2324</w:t>
      </w:r>
      <w:r w:rsidR="007A0702" w:rsidRPr="001335C4">
        <w:rPr>
          <w:rFonts w:cstheme="minorHAnsi"/>
          <w:sz w:val="20"/>
          <w:szCs w:val="20"/>
        </w:rPr>
        <w:t xml:space="preserve"> and obtain a ticket number</w:t>
      </w:r>
      <w:r w:rsidRPr="001335C4">
        <w:rPr>
          <w:rFonts w:cstheme="minorHAnsi"/>
          <w:sz w:val="20"/>
          <w:szCs w:val="20"/>
        </w:rPr>
        <w:t>. The instructor and the UNT Student Help Desk will work with the student to resolve any issues at the earliest possible time.</w:t>
      </w:r>
    </w:p>
    <w:p w14:paraId="7CA20469" w14:textId="77777777" w:rsidR="00246A47" w:rsidRPr="001335C4" w:rsidRDefault="00246A47" w:rsidP="001335C4">
      <w:pPr>
        <w:spacing w:after="0" w:line="240" w:lineRule="auto"/>
        <w:jc w:val="both"/>
        <w:rPr>
          <w:rFonts w:cstheme="minorHAnsi"/>
          <w:sz w:val="20"/>
          <w:szCs w:val="20"/>
        </w:rPr>
      </w:pPr>
    </w:p>
    <w:p w14:paraId="505A7B12" w14:textId="77777777" w:rsidR="00A85B64" w:rsidRPr="001335C4" w:rsidRDefault="00A85B64" w:rsidP="001335C4">
      <w:pPr>
        <w:spacing w:after="0" w:line="240" w:lineRule="auto"/>
        <w:jc w:val="both"/>
        <w:rPr>
          <w:rFonts w:cstheme="minorHAnsi"/>
          <w:sz w:val="20"/>
          <w:szCs w:val="20"/>
        </w:rPr>
      </w:pPr>
    </w:p>
    <w:p w14:paraId="3A303AB4" w14:textId="77777777" w:rsidR="00234424" w:rsidRPr="007557D5" w:rsidRDefault="00F058D6" w:rsidP="001335C4">
      <w:pPr>
        <w:pStyle w:val="Heading3"/>
        <w:spacing w:line="240" w:lineRule="auto"/>
        <w:jc w:val="both"/>
        <w:rPr>
          <w:rStyle w:val="Heading3Char"/>
          <w:rFonts w:asciiTheme="minorHAnsi" w:hAnsiTheme="minorHAnsi" w:cstheme="minorHAnsi"/>
          <w:b/>
          <w:bCs/>
          <w:sz w:val="20"/>
          <w:szCs w:val="20"/>
        </w:rPr>
      </w:pPr>
      <w:r w:rsidRPr="007557D5">
        <w:rPr>
          <w:rStyle w:val="Heading3Char"/>
          <w:rFonts w:asciiTheme="minorHAnsi" w:hAnsiTheme="minorHAnsi" w:cstheme="minorHAnsi"/>
          <w:b/>
          <w:bCs/>
          <w:sz w:val="20"/>
          <w:szCs w:val="20"/>
        </w:rPr>
        <w:t>Instructor Responsibilities and Feedback</w:t>
      </w:r>
    </w:p>
    <w:p w14:paraId="3297F6C7" w14:textId="77777777" w:rsidR="007557D5" w:rsidRPr="007557D5" w:rsidRDefault="007557D5" w:rsidP="007557D5"/>
    <w:p w14:paraId="6748EB12" w14:textId="793C2B1A" w:rsidR="00F058D6" w:rsidRPr="001335C4" w:rsidRDefault="007557D5" w:rsidP="001335C4">
      <w:pPr>
        <w:spacing w:after="0" w:line="240" w:lineRule="auto"/>
        <w:jc w:val="both"/>
        <w:rPr>
          <w:rFonts w:cstheme="minorHAnsi"/>
          <w:iCs/>
          <w:sz w:val="20"/>
          <w:szCs w:val="20"/>
        </w:rPr>
      </w:pPr>
      <w:r>
        <w:rPr>
          <w:rFonts w:cstheme="minorHAnsi"/>
          <w:iCs/>
          <w:sz w:val="20"/>
          <w:szCs w:val="20"/>
        </w:rPr>
        <w:t xml:space="preserve">My responsibility and promise are to help students grow and learn; to provide clear instructions for projects and assessments, answer questions about assignments, identify additional resources when needed, offer appropriate grading rubrics and review opportunities, and update course content as necessary and suitable.  </w:t>
      </w:r>
      <w:r w:rsidR="00F058D6" w:rsidRPr="001335C4">
        <w:rPr>
          <w:rFonts w:cstheme="minorHAnsi"/>
          <w:iCs/>
          <w:sz w:val="20"/>
          <w:szCs w:val="20"/>
        </w:rPr>
        <w:t xml:space="preserve"> </w:t>
      </w:r>
    </w:p>
    <w:p w14:paraId="736F1004" w14:textId="77777777" w:rsidR="00234424" w:rsidRPr="001335C4" w:rsidRDefault="00234424" w:rsidP="001335C4">
      <w:pPr>
        <w:spacing w:after="0" w:line="240" w:lineRule="auto"/>
        <w:jc w:val="both"/>
        <w:rPr>
          <w:rFonts w:cstheme="minorHAnsi"/>
          <w:sz w:val="20"/>
          <w:szCs w:val="20"/>
        </w:rPr>
      </w:pPr>
    </w:p>
    <w:p w14:paraId="06C65AAC" w14:textId="77777777" w:rsidR="00F058D6" w:rsidRPr="001335C4" w:rsidRDefault="00234424" w:rsidP="001335C4">
      <w:pPr>
        <w:spacing w:after="0" w:line="240" w:lineRule="auto"/>
        <w:jc w:val="both"/>
        <w:rPr>
          <w:rFonts w:cstheme="minorHAnsi"/>
          <w:iCs/>
          <w:sz w:val="20"/>
          <w:szCs w:val="20"/>
        </w:rPr>
      </w:pPr>
      <w:r w:rsidRPr="001335C4">
        <w:rPr>
          <w:rFonts w:cstheme="minorHAnsi"/>
          <w:iCs/>
          <w:sz w:val="20"/>
          <w:szCs w:val="20"/>
        </w:rPr>
        <w:t xml:space="preserve">As noted, students should always expect to receive responses to their email queries </w:t>
      </w:r>
      <w:r w:rsidR="00A85B64" w:rsidRPr="001335C4">
        <w:rPr>
          <w:rFonts w:cstheme="minorHAnsi"/>
          <w:iCs/>
          <w:sz w:val="20"/>
          <w:szCs w:val="20"/>
        </w:rPr>
        <w:t xml:space="preserve">on either the day </w:t>
      </w:r>
      <w:r w:rsidR="007D08B3" w:rsidRPr="001335C4">
        <w:rPr>
          <w:rFonts w:cstheme="minorHAnsi"/>
          <w:iCs/>
          <w:sz w:val="20"/>
          <w:szCs w:val="20"/>
        </w:rPr>
        <w:t xml:space="preserve">they </w:t>
      </w:r>
      <w:r w:rsidR="00A85B64" w:rsidRPr="001335C4">
        <w:rPr>
          <w:rFonts w:cstheme="minorHAnsi"/>
          <w:iCs/>
          <w:sz w:val="20"/>
          <w:szCs w:val="20"/>
        </w:rPr>
        <w:t xml:space="preserve">message me or on the next day after </w:t>
      </w:r>
      <w:r w:rsidR="007D08B3" w:rsidRPr="001335C4">
        <w:rPr>
          <w:rFonts w:cstheme="minorHAnsi"/>
          <w:iCs/>
          <w:sz w:val="20"/>
          <w:szCs w:val="20"/>
        </w:rPr>
        <w:t xml:space="preserve">they </w:t>
      </w:r>
      <w:r w:rsidR="00A85B64" w:rsidRPr="001335C4">
        <w:rPr>
          <w:rFonts w:cstheme="minorHAnsi"/>
          <w:iCs/>
          <w:sz w:val="20"/>
          <w:szCs w:val="20"/>
        </w:rPr>
        <w:t xml:space="preserve">message me.  </w:t>
      </w:r>
    </w:p>
    <w:p w14:paraId="02913DA6" w14:textId="77777777" w:rsidR="00A85B64" w:rsidRPr="001335C4" w:rsidRDefault="00A85B64" w:rsidP="001335C4">
      <w:pPr>
        <w:spacing w:after="0" w:line="240" w:lineRule="auto"/>
        <w:jc w:val="both"/>
        <w:rPr>
          <w:rFonts w:cstheme="minorHAnsi"/>
          <w:iCs/>
          <w:sz w:val="20"/>
          <w:szCs w:val="20"/>
        </w:rPr>
      </w:pPr>
    </w:p>
    <w:p w14:paraId="18F6AF85" w14:textId="77777777" w:rsidR="00A85B64" w:rsidRPr="001335C4" w:rsidRDefault="00A85B64" w:rsidP="001335C4">
      <w:pPr>
        <w:spacing w:after="0" w:line="240" w:lineRule="auto"/>
        <w:jc w:val="both"/>
        <w:rPr>
          <w:rFonts w:cstheme="minorHAnsi"/>
          <w:sz w:val="20"/>
          <w:szCs w:val="20"/>
        </w:rPr>
      </w:pPr>
      <w:r w:rsidRPr="001335C4">
        <w:rPr>
          <w:rFonts w:cstheme="minorHAnsi"/>
          <w:iCs/>
          <w:sz w:val="20"/>
          <w:szCs w:val="20"/>
        </w:rPr>
        <w:t xml:space="preserve">Students should also expect regular announcements from me as the course begins and unfolds.  </w:t>
      </w:r>
      <w:r w:rsidR="00A6779D" w:rsidRPr="001335C4">
        <w:rPr>
          <w:rFonts w:cstheme="minorHAnsi"/>
          <w:iCs/>
          <w:sz w:val="20"/>
          <w:szCs w:val="20"/>
        </w:rPr>
        <w:t>However, t</w:t>
      </w:r>
      <w:r w:rsidRPr="001335C4">
        <w:rPr>
          <w:rFonts w:cstheme="minorHAnsi"/>
          <w:iCs/>
          <w:sz w:val="20"/>
          <w:szCs w:val="20"/>
        </w:rPr>
        <w:t xml:space="preserve">here will be </w:t>
      </w:r>
      <w:r w:rsidR="00A6779D" w:rsidRPr="001335C4">
        <w:rPr>
          <w:rFonts w:cstheme="minorHAnsi"/>
          <w:iCs/>
          <w:sz w:val="20"/>
          <w:szCs w:val="20"/>
        </w:rPr>
        <w:t xml:space="preserve">far </w:t>
      </w:r>
      <w:r w:rsidRPr="001335C4">
        <w:rPr>
          <w:rFonts w:cstheme="minorHAnsi"/>
          <w:iCs/>
          <w:sz w:val="20"/>
          <w:szCs w:val="20"/>
        </w:rPr>
        <w:t xml:space="preserve">more announcements at the beginning than the end of the course as we all do </w:t>
      </w:r>
      <w:r w:rsidR="009F535F" w:rsidRPr="001335C4">
        <w:rPr>
          <w:rFonts w:cstheme="minorHAnsi"/>
          <w:iCs/>
          <w:sz w:val="20"/>
          <w:szCs w:val="20"/>
        </w:rPr>
        <w:t>the</w:t>
      </w:r>
      <w:r w:rsidRPr="001335C4">
        <w:rPr>
          <w:rFonts w:cstheme="minorHAnsi"/>
          <w:iCs/>
          <w:sz w:val="20"/>
          <w:szCs w:val="20"/>
        </w:rPr>
        <w:t xml:space="preserve"> best </w:t>
      </w:r>
      <w:r w:rsidR="009F535F" w:rsidRPr="001335C4">
        <w:rPr>
          <w:rFonts w:cstheme="minorHAnsi"/>
          <w:iCs/>
          <w:sz w:val="20"/>
          <w:szCs w:val="20"/>
        </w:rPr>
        <w:t xml:space="preserve">possible </w:t>
      </w:r>
      <w:r w:rsidRPr="001335C4">
        <w:rPr>
          <w:rFonts w:cstheme="minorHAnsi"/>
          <w:iCs/>
          <w:sz w:val="20"/>
          <w:szCs w:val="20"/>
        </w:rPr>
        <w:t>to get the course off to a good start</w:t>
      </w:r>
      <w:r w:rsidR="00A6779D" w:rsidRPr="001335C4">
        <w:rPr>
          <w:rFonts w:cstheme="minorHAnsi"/>
          <w:iCs/>
          <w:sz w:val="20"/>
          <w:szCs w:val="20"/>
        </w:rPr>
        <w:t xml:space="preserve"> and I give out little pieces of helpful information</w:t>
      </w:r>
      <w:r w:rsidRPr="001335C4">
        <w:rPr>
          <w:rFonts w:cstheme="minorHAnsi"/>
          <w:iCs/>
          <w:sz w:val="20"/>
          <w:szCs w:val="20"/>
        </w:rPr>
        <w:t xml:space="preserve">.  These announcements will always be posted on CANVAS.  </w:t>
      </w:r>
    </w:p>
    <w:p w14:paraId="4AB84D39" w14:textId="77777777" w:rsidR="00234424" w:rsidRPr="001335C4" w:rsidRDefault="00234424" w:rsidP="001335C4">
      <w:pPr>
        <w:spacing w:after="0" w:line="240" w:lineRule="auto"/>
        <w:jc w:val="both"/>
        <w:rPr>
          <w:rStyle w:val="Heading3Char"/>
          <w:rFonts w:asciiTheme="minorHAnsi" w:hAnsiTheme="minorHAnsi" w:cstheme="minorHAnsi"/>
          <w:sz w:val="20"/>
          <w:szCs w:val="20"/>
        </w:rPr>
      </w:pPr>
    </w:p>
    <w:p w14:paraId="1B774E43" w14:textId="77777777" w:rsidR="00A85B64" w:rsidRPr="001335C4" w:rsidRDefault="00F058D6" w:rsidP="001335C4">
      <w:pPr>
        <w:pStyle w:val="Heading3"/>
        <w:spacing w:line="240" w:lineRule="auto"/>
        <w:jc w:val="both"/>
        <w:rPr>
          <w:rStyle w:val="Heading3Char"/>
          <w:rFonts w:asciiTheme="minorHAnsi" w:hAnsiTheme="minorHAnsi" w:cstheme="minorHAnsi"/>
          <w:sz w:val="20"/>
          <w:szCs w:val="20"/>
        </w:rPr>
      </w:pPr>
      <w:r w:rsidRPr="001335C4">
        <w:rPr>
          <w:rStyle w:val="Heading3Char"/>
          <w:rFonts w:asciiTheme="minorHAnsi" w:hAnsiTheme="minorHAnsi" w:cstheme="minorHAnsi"/>
          <w:sz w:val="20"/>
          <w:szCs w:val="20"/>
        </w:rPr>
        <w:t>Syllabus Change Policy</w:t>
      </w:r>
    </w:p>
    <w:p w14:paraId="4B022FEA" w14:textId="77777777" w:rsidR="00A85B64" w:rsidRPr="001335C4" w:rsidRDefault="00A85B64" w:rsidP="001335C4">
      <w:pPr>
        <w:spacing w:after="0" w:line="240" w:lineRule="auto"/>
        <w:jc w:val="both"/>
        <w:rPr>
          <w:rStyle w:val="Heading3Char"/>
          <w:rFonts w:asciiTheme="minorHAnsi" w:hAnsiTheme="minorHAnsi" w:cstheme="minorHAnsi"/>
          <w:color w:val="auto"/>
          <w:sz w:val="20"/>
          <w:szCs w:val="20"/>
        </w:rPr>
      </w:pPr>
      <w:r w:rsidRPr="001335C4">
        <w:rPr>
          <w:rStyle w:val="Heading3Char"/>
          <w:rFonts w:asciiTheme="minorHAnsi" w:hAnsiTheme="minorHAnsi" w:cstheme="minorHAnsi"/>
          <w:color w:val="auto"/>
          <w:sz w:val="20"/>
          <w:szCs w:val="20"/>
        </w:rPr>
        <w:t>I reserve the right to change the syllabus, or policies</w:t>
      </w:r>
      <w:r w:rsidR="009F535F" w:rsidRPr="001335C4">
        <w:rPr>
          <w:rStyle w:val="Heading3Char"/>
          <w:rFonts w:asciiTheme="minorHAnsi" w:hAnsiTheme="minorHAnsi" w:cstheme="minorHAnsi"/>
          <w:color w:val="auto"/>
          <w:sz w:val="20"/>
          <w:szCs w:val="20"/>
        </w:rPr>
        <w:t>,</w:t>
      </w:r>
      <w:r w:rsidRPr="001335C4">
        <w:rPr>
          <w:rStyle w:val="Heading3Char"/>
          <w:rFonts w:asciiTheme="minorHAnsi" w:hAnsiTheme="minorHAnsi" w:cstheme="minorHAnsi"/>
          <w:color w:val="auto"/>
          <w:sz w:val="20"/>
          <w:szCs w:val="20"/>
        </w:rPr>
        <w:t xml:space="preserve"> and/or due dates inside provided that (1) the change in no one injures any student and (2) an announcement about the change is posted three days before any change occurs.  One thing </w:t>
      </w:r>
      <w:proofErr w:type="gramStart"/>
      <w:r w:rsidRPr="001335C4">
        <w:rPr>
          <w:rStyle w:val="Heading3Char"/>
          <w:rFonts w:asciiTheme="minorHAnsi" w:hAnsiTheme="minorHAnsi" w:cstheme="minorHAnsi"/>
          <w:color w:val="auto"/>
          <w:sz w:val="20"/>
          <w:szCs w:val="20"/>
        </w:rPr>
        <w:t>students</w:t>
      </w:r>
      <w:proofErr w:type="gramEnd"/>
      <w:r w:rsidRPr="001335C4">
        <w:rPr>
          <w:rStyle w:val="Heading3Char"/>
          <w:rFonts w:asciiTheme="minorHAnsi" w:hAnsiTheme="minorHAnsi" w:cstheme="minorHAnsi"/>
          <w:color w:val="auto"/>
          <w:sz w:val="20"/>
          <w:szCs w:val="20"/>
        </w:rPr>
        <w:t xml:space="preserve"> can rest assured of: Changes to the syllabus almost redound to their interests.  </w:t>
      </w:r>
    </w:p>
    <w:p w14:paraId="2DF4FA1A" w14:textId="77777777" w:rsidR="00F058D6" w:rsidRPr="001335C4" w:rsidRDefault="00F058D6" w:rsidP="001335C4">
      <w:pPr>
        <w:spacing w:after="0" w:line="240" w:lineRule="auto"/>
        <w:jc w:val="both"/>
        <w:rPr>
          <w:rFonts w:cstheme="minorHAnsi"/>
          <w:sz w:val="20"/>
          <w:szCs w:val="20"/>
        </w:rPr>
      </w:pPr>
    </w:p>
    <w:p w14:paraId="2A2B85F9" w14:textId="77777777" w:rsidR="00F058D6" w:rsidRPr="001335C4" w:rsidRDefault="009476BD" w:rsidP="001335C4">
      <w:pPr>
        <w:pStyle w:val="Heading2"/>
        <w:spacing w:before="0" w:after="0" w:line="240" w:lineRule="auto"/>
        <w:jc w:val="both"/>
        <w:rPr>
          <w:rFonts w:asciiTheme="minorHAnsi" w:hAnsiTheme="minorHAnsi" w:cstheme="minorHAnsi"/>
          <w:sz w:val="20"/>
          <w:szCs w:val="20"/>
        </w:rPr>
      </w:pPr>
      <w:r w:rsidRPr="001335C4">
        <w:rPr>
          <w:rFonts w:asciiTheme="minorHAnsi" w:hAnsiTheme="minorHAnsi" w:cstheme="minorHAnsi"/>
          <w:sz w:val="20"/>
          <w:szCs w:val="20"/>
        </w:rPr>
        <w:t>UNT Policies</w:t>
      </w:r>
    </w:p>
    <w:p w14:paraId="62BF62B8" w14:textId="77777777" w:rsidR="00EC6692" w:rsidRPr="001335C4" w:rsidRDefault="00CA2745" w:rsidP="001335C4">
      <w:pPr>
        <w:pStyle w:val="Heading3"/>
        <w:spacing w:line="240" w:lineRule="auto"/>
        <w:jc w:val="both"/>
        <w:rPr>
          <w:rFonts w:asciiTheme="minorHAnsi" w:hAnsiTheme="minorHAnsi" w:cstheme="minorHAnsi"/>
          <w:sz w:val="20"/>
          <w:szCs w:val="20"/>
        </w:rPr>
      </w:pPr>
      <w:r w:rsidRPr="001335C4">
        <w:rPr>
          <w:rFonts w:asciiTheme="minorHAnsi" w:hAnsiTheme="minorHAnsi" w:cstheme="minorHAnsi"/>
          <w:sz w:val="20"/>
          <w:szCs w:val="20"/>
        </w:rPr>
        <w:t>Academic Integrity Policy</w:t>
      </w:r>
    </w:p>
    <w:p w14:paraId="633B0EB3" w14:textId="77777777" w:rsidR="00E154E5" w:rsidRPr="001335C4" w:rsidRDefault="00E154E5" w:rsidP="001335C4">
      <w:pPr>
        <w:spacing w:after="0" w:line="240" w:lineRule="auto"/>
        <w:jc w:val="both"/>
        <w:rPr>
          <w:rFonts w:cstheme="minorHAnsi"/>
          <w:sz w:val="20"/>
          <w:szCs w:val="20"/>
        </w:rPr>
      </w:pPr>
      <w:r w:rsidRPr="001335C4">
        <w:rPr>
          <w:rFonts w:cstheme="minorHAnsi"/>
          <w:sz w:val="20"/>
          <w:szCs w:val="20"/>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6BAFCB68" w14:textId="77777777" w:rsidR="00501D20" w:rsidRPr="001335C4" w:rsidRDefault="00501D20" w:rsidP="001335C4">
      <w:pPr>
        <w:spacing w:after="0" w:line="240" w:lineRule="auto"/>
        <w:jc w:val="both"/>
        <w:rPr>
          <w:rFonts w:cstheme="minorHAnsi"/>
          <w:sz w:val="20"/>
          <w:szCs w:val="20"/>
        </w:rPr>
      </w:pPr>
    </w:p>
    <w:p w14:paraId="521B4194" w14:textId="77777777" w:rsidR="0050169A" w:rsidRPr="004B3208" w:rsidRDefault="000A484F" w:rsidP="001335C4">
      <w:pPr>
        <w:pStyle w:val="Heading3"/>
        <w:spacing w:line="240" w:lineRule="auto"/>
        <w:jc w:val="both"/>
        <w:rPr>
          <w:rFonts w:asciiTheme="minorHAnsi" w:hAnsiTheme="minorHAnsi" w:cstheme="minorHAnsi"/>
          <w:sz w:val="20"/>
          <w:szCs w:val="20"/>
        </w:rPr>
      </w:pPr>
      <w:r w:rsidRPr="004B3208">
        <w:rPr>
          <w:rFonts w:asciiTheme="minorHAnsi" w:hAnsiTheme="minorHAnsi" w:cstheme="minorHAnsi"/>
          <w:sz w:val="20"/>
          <w:szCs w:val="20"/>
        </w:rPr>
        <w:t>ADA Policy</w:t>
      </w:r>
    </w:p>
    <w:p w14:paraId="7AAF9AB6" w14:textId="77777777" w:rsidR="00A85B64" w:rsidRPr="004B3208" w:rsidRDefault="00E154E5" w:rsidP="001335C4">
      <w:pPr>
        <w:spacing w:after="0" w:line="240" w:lineRule="auto"/>
        <w:jc w:val="both"/>
        <w:rPr>
          <w:rFonts w:cstheme="minorHAnsi"/>
          <w:sz w:val="20"/>
          <w:szCs w:val="20"/>
        </w:rPr>
      </w:pPr>
      <w:r w:rsidRPr="004B3208">
        <w:rPr>
          <w:rFonts w:cstheme="minorHAnsi"/>
          <w:sz w:val="20"/>
          <w:szCs w:val="20"/>
        </w:rPr>
        <w:t>UNT makes reasonable academic accommodation</w:t>
      </w:r>
      <w:r w:rsidR="009F535F" w:rsidRPr="004B3208">
        <w:rPr>
          <w:rFonts w:cstheme="minorHAnsi"/>
          <w:sz w:val="20"/>
          <w:szCs w:val="20"/>
        </w:rPr>
        <w:t>s</w:t>
      </w:r>
      <w:r w:rsidRPr="004B3208">
        <w:rPr>
          <w:rFonts w:cstheme="minorHAnsi"/>
          <w:sz w:val="20"/>
          <w:szCs w:val="20"/>
        </w:rPr>
        <w:t xml:space="preserve">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w:t>
      </w:r>
    </w:p>
    <w:p w14:paraId="3DCF310D" w14:textId="77777777" w:rsidR="00A85B64" w:rsidRPr="004B3208" w:rsidRDefault="00A85B64" w:rsidP="001335C4">
      <w:pPr>
        <w:spacing w:after="0" w:line="240" w:lineRule="auto"/>
        <w:jc w:val="both"/>
        <w:rPr>
          <w:rFonts w:cstheme="minorHAnsi"/>
          <w:sz w:val="20"/>
          <w:szCs w:val="20"/>
        </w:rPr>
      </w:pPr>
    </w:p>
    <w:p w14:paraId="5099A028" w14:textId="77777777" w:rsidR="00E154E5" w:rsidRPr="001335C4" w:rsidRDefault="00E154E5" w:rsidP="001335C4">
      <w:pPr>
        <w:spacing w:after="0" w:line="240" w:lineRule="auto"/>
        <w:jc w:val="both"/>
        <w:rPr>
          <w:rFonts w:cstheme="minorHAnsi"/>
          <w:sz w:val="20"/>
          <w:szCs w:val="20"/>
        </w:rPr>
      </w:pPr>
      <w:r w:rsidRPr="004B3208">
        <w:rPr>
          <w:rFonts w:cstheme="minorHAnsi"/>
          <w:sz w:val="20"/>
          <w:szCs w:val="20"/>
        </w:rPr>
        <w:t xml:space="preserve">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0" w:history="1">
        <w:r w:rsidRPr="004B3208">
          <w:rPr>
            <w:rStyle w:val="Hyperlink"/>
            <w:rFonts w:cstheme="minorHAnsi"/>
            <w:sz w:val="20"/>
            <w:szCs w:val="20"/>
          </w:rPr>
          <w:t>ODA website</w:t>
        </w:r>
      </w:hyperlink>
      <w:r w:rsidRPr="004B3208">
        <w:rPr>
          <w:rFonts w:cstheme="minorHAnsi"/>
          <w:sz w:val="20"/>
          <w:szCs w:val="20"/>
        </w:rPr>
        <w:t xml:space="preserve"> </w:t>
      </w:r>
      <w:r w:rsidR="00E06E54" w:rsidRPr="004B3208">
        <w:rPr>
          <w:rFonts w:cstheme="minorHAnsi"/>
          <w:sz w:val="20"/>
          <w:szCs w:val="20"/>
        </w:rPr>
        <w:t>(</w:t>
      </w:r>
      <w:hyperlink r:id="rId21" w:history="1">
        <w:r w:rsidR="00B47E5C" w:rsidRPr="004B3208">
          <w:rPr>
            <w:rStyle w:val="Hyperlink"/>
            <w:rFonts w:cstheme="minorHAnsi"/>
            <w:sz w:val="20"/>
            <w:szCs w:val="20"/>
          </w:rPr>
          <w:t>https://disability.unt.edu/</w:t>
        </w:r>
      </w:hyperlink>
      <w:r w:rsidR="00E06E54" w:rsidRPr="004B3208">
        <w:rPr>
          <w:rFonts w:cstheme="minorHAnsi"/>
          <w:sz w:val="20"/>
          <w:szCs w:val="20"/>
        </w:rPr>
        <w:t>).</w:t>
      </w:r>
    </w:p>
    <w:p w14:paraId="30A1EF9B" w14:textId="77777777" w:rsidR="00501D20" w:rsidRPr="001335C4" w:rsidRDefault="00501D20" w:rsidP="001335C4">
      <w:pPr>
        <w:spacing w:after="0" w:line="240" w:lineRule="auto"/>
        <w:jc w:val="both"/>
        <w:rPr>
          <w:rFonts w:cstheme="minorHAnsi"/>
          <w:sz w:val="20"/>
          <w:szCs w:val="20"/>
        </w:rPr>
      </w:pPr>
    </w:p>
    <w:p w14:paraId="4F71D550" w14:textId="77777777" w:rsidR="00B47E5C" w:rsidRPr="001335C4" w:rsidRDefault="00B47E5C" w:rsidP="001335C4">
      <w:pPr>
        <w:pStyle w:val="Heading3"/>
        <w:spacing w:line="240" w:lineRule="auto"/>
        <w:jc w:val="both"/>
        <w:rPr>
          <w:rFonts w:asciiTheme="minorHAnsi" w:hAnsiTheme="minorHAnsi" w:cstheme="minorHAnsi"/>
          <w:sz w:val="20"/>
          <w:szCs w:val="20"/>
        </w:rPr>
      </w:pPr>
      <w:r w:rsidRPr="001335C4">
        <w:rPr>
          <w:rFonts w:asciiTheme="minorHAnsi" w:hAnsiTheme="minorHAnsi" w:cstheme="minorHAnsi"/>
          <w:sz w:val="20"/>
          <w:szCs w:val="20"/>
        </w:rPr>
        <w:t>Prohibition of Discrimination, Harassment, and Retaliation (Policy 16.004)</w:t>
      </w:r>
    </w:p>
    <w:p w14:paraId="5D114D41" w14:textId="77777777" w:rsidR="00B47E5C" w:rsidRPr="001335C4" w:rsidRDefault="00B47E5C" w:rsidP="001335C4">
      <w:pPr>
        <w:spacing w:after="0" w:line="240" w:lineRule="auto"/>
        <w:jc w:val="both"/>
        <w:rPr>
          <w:rFonts w:cstheme="minorHAnsi"/>
          <w:sz w:val="20"/>
          <w:szCs w:val="20"/>
        </w:rPr>
      </w:pPr>
      <w:r w:rsidRPr="001335C4">
        <w:rPr>
          <w:rFonts w:cstheme="minorHAnsi"/>
          <w:sz w:val="20"/>
          <w:szCs w:val="20"/>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w:t>
      </w:r>
      <w:r w:rsidRPr="001335C4">
        <w:rPr>
          <w:rFonts w:cstheme="minorHAnsi"/>
          <w:sz w:val="20"/>
          <w:szCs w:val="20"/>
        </w:rPr>
        <w:lastRenderedPageBreak/>
        <w:t>facilities. The University takes active measures to prevent such conduct and investigates and takes remedial action when appropriate.</w:t>
      </w:r>
    </w:p>
    <w:p w14:paraId="7BCDA5BB" w14:textId="77777777" w:rsidR="00501D20" w:rsidRPr="001335C4" w:rsidRDefault="00501D20" w:rsidP="001335C4">
      <w:pPr>
        <w:spacing w:after="0" w:line="240" w:lineRule="auto"/>
        <w:jc w:val="both"/>
        <w:rPr>
          <w:rFonts w:cstheme="minorHAnsi"/>
          <w:sz w:val="20"/>
          <w:szCs w:val="20"/>
        </w:rPr>
      </w:pPr>
    </w:p>
    <w:p w14:paraId="1B5BDF16" w14:textId="77777777" w:rsidR="00E154E5" w:rsidRPr="001335C4" w:rsidRDefault="00E154E5" w:rsidP="001335C4">
      <w:pPr>
        <w:pStyle w:val="Heading3"/>
        <w:spacing w:line="240" w:lineRule="auto"/>
        <w:jc w:val="both"/>
        <w:rPr>
          <w:rFonts w:asciiTheme="minorHAnsi" w:hAnsiTheme="minorHAnsi" w:cstheme="minorHAnsi"/>
          <w:sz w:val="20"/>
          <w:szCs w:val="20"/>
        </w:rPr>
      </w:pPr>
      <w:r w:rsidRPr="001335C4">
        <w:rPr>
          <w:rFonts w:asciiTheme="minorHAnsi" w:hAnsiTheme="minorHAnsi" w:cstheme="minorHAnsi"/>
          <w:sz w:val="20"/>
          <w:szCs w:val="20"/>
        </w:rPr>
        <w:t>Emergency Notification &amp; Procedures</w:t>
      </w:r>
    </w:p>
    <w:p w14:paraId="2E8A150D" w14:textId="77777777" w:rsidR="00E154E5" w:rsidRPr="001335C4" w:rsidRDefault="00E154E5" w:rsidP="001335C4">
      <w:pPr>
        <w:spacing w:after="0" w:line="240" w:lineRule="auto"/>
        <w:jc w:val="both"/>
        <w:rPr>
          <w:rFonts w:cstheme="minorHAnsi"/>
          <w:sz w:val="20"/>
          <w:szCs w:val="20"/>
        </w:rPr>
      </w:pPr>
      <w:r w:rsidRPr="001335C4">
        <w:rPr>
          <w:rFonts w:cstheme="minorHAnsi"/>
          <w:sz w:val="20"/>
          <w:szCs w:val="2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rsidRPr="001335C4">
        <w:rPr>
          <w:rFonts w:cstheme="minorHAnsi"/>
          <w:sz w:val="20"/>
          <w:szCs w:val="20"/>
        </w:rPr>
        <w:t xml:space="preserve"> Canvas</w:t>
      </w:r>
      <w:r w:rsidRPr="001335C4">
        <w:rPr>
          <w:rFonts w:cstheme="minorHAnsi"/>
          <w:sz w:val="20"/>
          <w:szCs w:val="20"/>
        </w:rPr>
        <w:t xml:space="preserve"> for contingency plans for covering course materials.</w:t>
      </w:r>
    </w:p>
    <w:p w14:paraId="02566732" w14:textId="77777777" w:rsidR="00501D20" w:rsidRPr="001335C4" w:rsidRDefault="00501D20" w:rsidP="001335C4">
      <w:pPr>
        <w:spacing w:after="0" w:line="240" w:lineRule="auto"/>
        <w:jc w:val="both"/>
        <w:rPr>
          <w:rFonts w:cstheme="minorHAnsi"/>
          <w:sz w:val="20"/>
          <w:szCs w:val="20"/>
        </w:rPr>
      </w:pPr>
    </w:p>
    <w:p w14:paraId="47C1A9FA" w14:textId="77777777" w:rsidR="00E154E5" w:rsidRPr="001335C4" w:rsidRDefault="00E154E5" w:rsidP="001335C4">
      <w:pPr>
        <w:pStyle w:val="Heading3"/>
        <w:spacing w:line="240" w:lineRule="auto"/>
        <w:jc w:val="both"/>
        <w:rPr>
          <w:rFonts w:asciiTheme="minorHAnsi" w:hAnsiTheme="minorHAnsi" w:cstheme="minorHAnsi"/>
          <w:sz w:val="20"/>
          <w:szCs w:val="20"/>
        </w:rPr>
      </w:pPr>
      <w:r w:rsidRPr="001335C4">
        <w:rPr>
          <w:rFonts w:asciiTheme="minorHAnsi" w:hAnsiTheme="minorHAnsi" w:cstheme="minorHAnsi"/>
          <w:sz w:val="20"/>
          <w:szCs w:val="20"/>
        </w:rPr>
        <w:t>Retention of Student Records</w:t>
      </w:r>
    </w:p>
    <w:p w14:paraId="6BA2BA3B" w14:textId="77777777" w:rsidR="00E154E5" w:rsidRPr="001335C4" w:rsidRDefault="00E154E5" w:rsidP="001335C4">
      <w:pPr>
        <w:spacing w:after="0" w:line="240" w:lineRule="auto"/>
        <w:jc w:val="both"/>
        <w:rPr>
          <w:rFonts w:cstheme="minorHAnsi"/>
          <w:sz w:val="20"/>
          <w:szCs w:val="20"/>
        </w:rPr>
      </w:pPr>
      <w:r w:rsidRPr="001335C4">
        <w:rPr>
          <w:rFonts w:cstheme="minorHAnsi"/>
          <w:sz w:val="20"/>
          <w:szCs w:val="2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rsidRPr="001335C4">
        <w:rPr>
          <w:rFonts w:cstheme="minorHAnsi"/>
          <w:sz w:val="20"/>
          <w:szCs w:val="20"/>
        </w:rPr>
        <w:t xml:space="preserve">Canvas </w:t>
      </w:r>
      <w:r w:rsidRPr="001335C4">
        <w:rPr>
          <w:rFonts w:cstheme="minorHAnsi"/>
          <w:sz w:val="20"/>
          <w:szCs w:val="20"/>
        </w:rPr>
        <w:t>system, including grading information and comments, is also stored in a safe electronic environment for one year. Students have the right to view their individual record</w:t>
      </w:r>
      <w:r w:rsidR="009F535F" w:rsidRPr="001335C4">
        <w:rPr>
          <w:rFonts w:cstheme="minorHAnsi"/>
          <w:sz w:val="20"/>
          <w:szCs w:val="20"/>
        </w:rPr>
        <w:t>s</w:t>
      </w:r>
      <w:r w:rsidRPr="001335C4">
        <w:rPr>
          <w:rFonts w:cstheme="minorHAnsi"/>
          <w:sz w:val="20"/>
          <w:szCs w:val="20"/>
        </w:rPr>
        <w:t>; however, information about student</w:t>
      </w:r>
      <w:r w:rsidR="009F535F" w:rsidRPr="001335C4">
        <w:rPr>
          <w:rFonts w:cstheme="minorHAnsi"/>
          <w:sz w:val="20"/>
          <w:szCs w:val="20"/>
        </w:rPr>
        <w:t>s’</w:t>
      </w:r>
      <w:r w:rsidRPr="001335C4">
        <w:rPr>
          <w:rFonts w:cstheme="minorHAnsi"/>
          <w:sz w:val="20"/>
          <w:szCs w:val="20"/>
        </w:rPr>
        <w:t xml:space="preserve">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5CCF552E" w14:textId="77777777" w:rsidR="00501D20" w:rsidRPr="001335C4" w:rsidRDefault="00501D20" w:rsidP="001335C4">
      <w:pPr>
        <w:spacing w:after="0" w:line="240" w:lineRule="auto"/>
        <w:jc w:val="both"/>
        <w:rPr>
          <w:rFonts w:cstheme="minorHAnsi"/>
          <w:sz w:val="20"/>
          <w:szCs w:val="20"/>
        </w:rPr>
      </w:pPr>
    </w:p>
    <w:p w14:paraId="1903A758" w14:textId="77777777" w:rsidR="00E154E5" w:rsidRPr="001335C4" w:rsidRDefault="00E154E5" w:rsidP="001335C4">
      <w:pPr>
        <w:pStyle w:val="Heading3"/>
        <w:spacing w:line="240" w:lineRule="auto"/>
        <w:jc w:val="both"/>
        <w:rPr>
          <w:rFonts w:asciiTheme="minorHAnsi" w:hAnsiTheme="minorHAnsi" w:cstheme="minorHAnsi"/>
          <w:sz w:val="20"/>
          <w:szCs w:val="20"/>
        </w:rPr>
      </w:pPr>
      <w:r w:rsidRPr="001335C4">
        <w:rPr>
          <w:rFonts w:asciiTheme="minorHAnsi" w:hAnsiTheme="minorHAnsi" w:cstheme="minorHAnsi"/>
          <w:sz w:val="20"/>
          <w:szCs w:val="20"/>
        </w:rPr>
        <w:t>Acceptable Student Behavior</w:t>
      </w:r>
    </w:p>
    <w:p w14:paraId="3C37A872" w14:textId="77777777" w:rsidR="00E154E5" w:rsidRPr="001335C4" w:rsidRDefault="00E154E5" w:rsidP="001335C4">
      <w:pPr>
        <w:spacing w:after="0" w:line="240" w:lineRule="auto"/>
        <w:jc w:val="both"/>
        <w:rPr>
          <w:rFonts w:cstheme="minorHAnsi"/>
          <w:sz w:val="20"/>
          <w:szCs w:val="20"/>
        </w:rPr>
      </w:pPr>
      <w:r w:rsidRPr="001335C4">
        <w:rPr>
          <w:rFonts w:cstheme="minorHAnsi"/>
          <w:sz w:val="20"/>
          <w:szCs w:val="20"/>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w:t>
      </w:r>
      <w:r w:rsidR="009F535F" w:rsidRPr="001335C4">
        <w:rPr>
          <w:rFonts w:cstheme="minorHAnsi"/>
          <w:sz w:val="20"/>
          <w:szCs w:val="20"/>
        </w:rPr>
        <w:t>s</w:t>
      </w:r>
      <w:r w:rsidRPr="001335C4">
        <w:rPr>
          <w:rFonts w:cstheme="minorHAnsi"/>
          <w:sz w:val="20"/>
          <w:szCs w:val="20"/>
        </w:rPr>
        <w:t xml:space="preserve">, labs, discussion groups, field trips, etc. </w:t>
      </w:r>
      <w:r w:rsidR="00853CA2" w:rsidRPr="001335C4">
        <w:rPr>
          <w:rFonts w:cstheme="minorHAnsi"/>
          <w:sz w:val="20"/>
          <w:szCs w:val="20"/>
        </w:rPr>
        <w:t>Visit UNT’s</w:t>
      </w:r>
      <w:r w:rsidRPr="001335C4">
        <w:rPr>
          <w:rFonts w:cstheme="minorHAnsi"/>
          <w:sz w:val="20"/>
          <w:szCs w:val="20"/>
        </w:rPr>
        <w:t xml:space="preserve"> </w:t>
      </w:r>
      <w:hyperlink r:id="rId22" w:history="1">
        <w:r w:rsidRPr="001335C4">
          <w:rPr>
            <w:rStyle w:val="Hyperlink"/>
            <w:rFonts w:cstheme="minorHAnsi"/>
            <w:sz w:val="20"/>
            <w:szCs w:val="20"/>
          </w:rPr>
          <w:t>Code of Student Conduct</w:t>
        </w:r>
      </w:hyperlink>
      <w:r w:rsidRPr="001335C4">
        <w:rPr>
          <w:rFonts w:cstheme="minorHAnsi"/>
          <w:sz w:val="20"/>
          <w:szCs w:val="20"/>
        </w:rPr>
        <w:t xml:space="preserve"> </w:t>
      </w:r>
      <w:r w:rsidR="0040606E" w:rsidRPr="001335C4">
        <w:rPr>
          <w:rFonts w:cstheme="minorHAnsi"/>
          <w:sz w:val="20"/>
          <w:szCs w:val="20"/>
        </w:rPr>
        <w:t xml:space="preserve">(https://deanofstudents.unt.edu/conduct) </w:t>
      </w:r>
      <w:r w:rsidR="00853CA2" w:rsidRPr="001335C4">
        <w:rPr>
          <w:rFonts w:cstheme="minorHAnsi"/>
          <w:sz w:val="20"/>
          <w:szCs w:val="20"/>
        </w:rPr>
        <w:t>to learn more.</w:t>
      </w:r>
      <w:r w:rsidRPr="001335C4">
        <w:rPr>
          <w:rFonts w:cstheme="minorHAnsi"/>
          <w:sz w:val="20"/>
          <w:szCs w:val="20"/>
        </w:rPr>
        <w:t xml:space="preserve"> </w:t>
      </w:r>
    </w:p>
    <w:p w14:paraId="3E45F036" w14:textId="77777777" w:rsidR="00501D20" w:rsidRPr="001335C4" w:rsidRDefault="00501D20" w:rsidP="001335C4">
      <w:pPr>
        <w:spacing w:after="0" w:line="240" w:lineRule="auto"/>
        <w:jc w:val="both"/>
        <w:rPr>
          <w:rFonts w:cstheme="minorHAnsi"/>
          <w:sz w:val="20"/>
          <w:szCs w:val="20"/>
        </w:rPr>
      </w:pPr>
    </w:p>
    <w:p w14:paraId="1C1D1672" w14:textId="77777777" w:rsidR="00E154E5" w:rsidRPr="001335C4" w:rsidRDefault="00E154E5" w:rsidP="001335C4">
      <w:pPr>
        <w:pStyle w:val="Heading3"/>
        <w:spacing w:line="240" w:lineRule="auto"/>
        <w:jc w:val="both"/>
        <w:rPr>
          <w:rFonts w:asciiTheme="minorHAnsi" w:hAnsiTheme="minorHAnsi" w:cstheme="minorHAnsi"/>
          <w:sz w:val="20"/>
          <w:szCs w:val="20"/>
        </w:rPr>
      </w:pPr>
      <w:r w:rsidRPr="001335C4">
        <w:rPr>
          <w:rFonts w:asciiTheme="minorHAnsi" w:hAnsiTheme="minorHAnsi" w:cstheme="minorHAnsi"/>
          <w:sz w:val="20"/>
          <w:szCs w:val="20"/>
        </w:rPr>
        <w:t>Access to Information - Eagle Connect</w:t>
      </w:r>
    </w:p>
    <w:p w14:paraId="22F2CA30" w14:textId="77777777" w:rsidR="00E154E5" w:rsidRPr="001335C4" w:rsidRDefault="00E154E5" w:rsidP="001335C4">
      <w:pPr>
        <w:spacing w:after="0" w:line="240" w:lineRule="auto"/>
        <w:jc w:val="both"/>
        <w:rPr>
          <w:rFonts w:cstheme="minorHAnsi"/>
          <w:sz w:val="20"/>
          <w:szCs w:val="20"/>
        </w:rPr>
      </w:pPr>
      <w:r w:rsidRPr="001335C4">
        <w:rPr>
          <w:rFonts w:cstheme="minorHAnsi"/>
          <w:sz w:val="20"/>
          <w:szCs w:val="20"/>
        </w:rPr>
        <w:t xml:space="preserve">Students’ access point for business and academic services at UNT is located at: </w:t>
      </w:r>
      <w:hyperlink r:id="rId23" w:history="1">
        <w:r w:rsidRPr="001335C4">
          <w:rPr>
            <w:rStyle w:val="Hyperlink"/>
            <w:rFonts w:cstheme="minorHAnsi"/>
            <w:sz w:val="20"/>
            <w:szCs w:val="20"/>
          </w:rPr>
          <w:t>my.unt.edu</w:t>
        </w:r>
      </w:hyperlink>
      <w:r w:rsidRPr="001335C4">
        <w:rPr>
          <w:rFonts w:cstheme="minorHAnsi"/>
          <w:sz w:val="20"/>
          <w:szCs w:val="20"/>
        </w:rPr>
        <w:t>. All official communication from the University will be delivered to a student’s Eagle Connect account. For more information, please visit the website that explains Eagle Connect and how to forward e-mail</w:t>
      </w:r>
      <w:r w:rsidR="00BC0019" w:rsidRPr="001335C4">
        <w:rPr>
          <w:rFonts w:cstheme="minorHAnsi"/>
          <w:sz w:val="20"/>
          <w:szCs w:val="20"/>
        </w:rPr>
        <w:t xml:space="preserve"> </w:t>
      </w:r>
      <w:hyperlink r:id="rId24" w:history="1">
        <w:r w:rsidR="00BC0019" w:rsidRPr="001335C4">
          <w:rPr>
            <w:rStyle w:val="Hyperlink"/>
            <w:rFonts w:cstheme="minorHAnsi"/>
            <w:sz w:val="20"/>
            <w:szCs w:val="20"/>
          </w:rPr>
          <w:t>Eagle Connect</w:t>
        </w:r>
      </w:hyperlink>
      <w:r w:rsidR="00BC0019" w:rsidRPr="001335C4">
        <w:rPr>
          <w:rFonts w:cstheme="minorHAnsi"/>
          <w:sz w:val="20"/>
          <w:szCs w:val="20"/>
        </w:rPr>
        <w:t xml:space="preserve"> (</w:t>
      </w:r>
      <w:hyperlink r:id="rId25" w:history="1">
        <w:r w:rsidR="007D08B3" w:rsidRPr="001335C4">
          <w:rPr>
            <w:rStyle w:val="Hyperlink"/>
            <w:rFonts w:cstheme="minorHAnsi"/>
            <w:sz w:val="20"/>
            <w:szCs w:val="20"/>
          </w:rPr>
          <w:t>https://it.unt.edu/eagleconnect</w:t>
        </w:r>
      </w:hyperlink>
      <w:r w:rsidR="00BC0019" w:rsidRPr="001335C4">
        <w:rPr>
          <w:rFonts w:cstheme="minorHAnsi"/>
          <w:sz w:val="20"/>
          <w:szCs w:val="20"/>
        </w:rPr>
        <w:t>).</w:t>
      </w:r>
    </w:p>
    <w:p w14:paraId="574364CF" w14:textId="77777777" w:rsidR="007D08B3" w:rsidRPr="001335C4" w:rsidRDefault="007D08B3" w:rsidP="001335C4">
      <w:pPr>
        <w:spacing w:after="0" w:line="240" w:lineRule="auto"/>
        <w:jc w:val="both"/>
        <w:rPr>
          <w:rFonts w:cstheme="minorHAnsi"/>
          <w:sz w:val="20"/>
          <w:szCs w:val="20"/>
        </w:rPr>
      </w:pPr>
    </w:p>
    <w:p w14:paraId="4F7F3D14" w14:textId="77777777" w:rsidR="00E154E5" w:rsidRPr="001335C4" w:rsidRDefault="00E154E5" w:rsidP="001335C4">
      <w:pPr>
        <w:pStyle w:val="Heading3"/>
        <w:spacing w:line="240" w:lineRule="auto"/>
        <w:jc w:val="both"/>
        <w:rPr>
          <w:rFonts w:asciiTheme="minorHAnsi" w:hAnsiTheme="minorHAnsi" w:cstheme="minorHAnsi"/>
          <w:sz w:val="20"/>
          <w:szCs w:val="20"/>
        </w:rPr>
      </w:pPr>
      <w:r w:rsidRPr="001335C4">
        <w:rPr>
          <w:rFonts w:asciiTheme="minorHAnsi" w:hAnsiTheme="minorHAnsi" w:cstheme="minorHAnsi"/>
          <w:sz w:val="20"/>
          <w:szCs w:val="20"/>
        </w:rPr>
        <w:t>Student Evaluation Administration Dates</w:t>
      </w:r>
    </w:p>
    <w:p w14:paraId="5F5706F9" w14:textId="77777777" w:rsidR="00E154E5" w:rsidRPr="001335C4" w:rsidRDefault="00E154E5" w:rsidP="001335C4">
      <w:pPr>
        <w:spacing w:after="0" w:line="240" w:lineRule="auto"/>
        <w:jc w:val="both"/>
        <w:rPr>
          <w:rFonts w:cstheme="minorHAnsi"/>
          <w:sz w:val="20"/>
          <w:szCs w:val="20"/>
        </w:rPr>
      </w:pPr>
      <w:r w:rsidRPr="001335C4">
        <w:rPr>
          <w:rFonts w:cstheme="minorHAnsi"/>
          <w:sz w:val="20"/>
          <w:szCs w:val="20"/>
        </w:rPr>
        <w:t xml:space="preserve">Student feedback is important and an essential part of participation in this course. The student evaluation of instruction is a requirement for all organized classes at UNT. Students will receive an email from "UNT SPOT Course Evaluations via </w:t>
      </w:r>
      <w:proofErr w:type="spellStart"/>
      <w:r w:rsidRPr="001335C4">
        <w:rPr>
          <w:rFonts w:cstheme="minorHAnsi"/>
          <w:sz w:val="20"/>
          <w:szCs w:val="20"/>
        </w:rPr>
        <w:t>IASystem</w:t>
      </w:r>
      <w:proofErr w:type="spellEnd"/>
      <w:r w:rsidRPr="001335C4">
        <w:rPr>
          <w:rFonts w:cstheme="minorHAnsi"/>
          <w:sz w:val="20"/>
          <w:szCs w:val="20"/>
        </w:rPr>
        <w:t xml:space="preserve"> Notification" (</w:t>
      </w:r>
      <w:hyperlink r:id="rId26" w:history="1">
        <w:r w:rsidRPr="001335C4">
          <w:rPr>
            <w:rStyle w:val="Hyperlink"/>
            <w:rFonts w:cstheme="minorHAnsi"/>
            <w:sz w:val="20"/>
            <w:szCs w:val="20"/>
          </w:rPr>
          <w:t>no-reply@iasystem.org</w:t>
        </w:r>
      </w:hyperlink>
      <w:r w:rsidRPr="001335C4">
        <w:rPr>
          <w:rFonts w:cstheme="minorHAnsi"/>
          <w:sz w:val="20"/>
          <w:szCs w:val="20"/>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7" w:history="1">
        <w:r w:rsidRPr="001335C4">
          <w:rPr>
            <w:rStyle w:val="Hyperlink"/>
            <w:rFonts w:cstheme="minorHAnsi"/>
            <w:sz w:val="20"/>
            <w:szCs w:val="20"/>
          </w:rPr>
          <w:t>SPOT website</w:t>
        </w:r>
      </w:hyperlink>
      <w:r w:rsidRPr="001335C4">
        <w:rPr>
          <w:rFonts w:cstheme="minorHAnsi"/>
          <w:sz w:val="20"/>
          <w:szCs w:val="20"/>
        </w:rPr>
        <w:t xml:space="preserve"> </w:t>
      </w:r>
      <w:r w:rsidR="00295A4A" w:rsidRPr="001335C4">
        <w:rPr>
          <w:rFonts w:cstheme="minorHAnsi"/>
          <w:sz w:val="20"/>
          <w:szCs w:val="20"/>
        </w:rPr>
        <w:t>(</w:t>
      </w:r>
      <w:r w:rsidRPr="001335C4">
        <w:rPr>
          <w:rStyle w:val="Hyperlink"/>
          <w:rFonts w:cstheme="minorHAnsi"/>
          <w:color w:val="auto"/>
          <w:sz w:val="20"/>
          <w:szCs w:val="20"/>
          <w:u w:val="none"/>
        </w:rPr>
        <w:t>http://spot.unt.edu/</w:t>
      </w:r>
      <w:r w:rsidR="00295A4A" w:rsidRPr="001335C4">
        <w:rPr>
          <w:rStyle w:val="Hyperlink"/>
          <w:rFonts w:cstheme="minorHAnsi"/>
          <w:color w:val="auto"/>
          <w:sz w:val="20"/>
          <w:szCs w:val="20"/>
          <w:u w:val="none"/>
        </w:rPr>
        <w:t>)</w:t>
      </w:r>
      <w:r w:rsidRPr="001335C4">
        <w:rPr>
          <w:rFonts w:cstheme="minorHAnsi"/>
          <w:sz w:val="20"/>
          <w:szCs w:val="20"/>
        </w:rPr>
        <w:t xml:space="preserve"> or email </w:t>
      </w:r>
      <w:hyperlink r:id="rId28" w:history="1">
        <w:r w:rsidRPr="001335C4">
          <w:rPr>
            <w:rStyle w:val="Hyperlink"/>
            <w:rFonts w:cstheme="minorHAnsi"/>
            <w:sz w:val="20"/>
            <w:szCs w:val="20"/>
          </w:rPr>
          <w:t>spot@unt.edu</w:t>
        </w:r>
      </w:hyperlink>
      <w:r w:rsidRPr="001335C4">
        <w:rPr>
          <w:rFonts w:cstheme="minorHAnsi"/>
          <w:sz w:val="20"/>
          <w:szCs w:val="20"/>
        </w:rPr>
        <w:t>.</w:t>
      </w:r>
    </w:p>
    <w:p w14:paraId="28B36F13" w14:textId="77777777" w:rsidR="007D08B3" w:rsidRPr="001335C4" w:rsidRDefault="007D08B3" w:rsidP="001335C4">
      <w:pPr>
        <w:pStyle w:val="Heading3"/>
        <w:spacing w:line="240" w:lineRule="auto"/>
        <w:jc w:val="both"/>
        <w:rPr>
          <w:rFonts w:asciiTheme="minorHAnsi" w:hAnsiTheme="minorHAnsi" w:cstheme="minorHAnsi"/>
          <w:sz w:val="20"/>
          <w:szCs w:val="20"/>
        </w:rPr>
      </w:pPr>
    </w:p>
    <w:p w14:paraId="06B905F8" w14:textId="77777777" w:rsidR="00E154E5" w:rsidRPr="001335C4" w:rsidRDefault="00E154E5" w:rsidP="001335C4">
      <w:pPr>
        <w:pStyle w:val="Heading3"/>
        <w:spacing w:line="240" w:lineRule="auto"/>
        <w:jc w:val="both"/>
        <w:rPr>
          <w:rFonts w:asciiTheme="minorHAnsi" w:hAnsiTheme="minorHAnsi" w:cstheme="minorHAnsi"/>
          <w:sz w:val="20"/>
          <w:szCs w:val="20"/>
        </w:rPr>
      </w:pPr>
      <w:r w:rsidRPr="001335C4">
        <w:rPr>
          <w:rFonts w:asciiTheme="minorHAnsi" w:hAnsiTheme="minorHAnsi" w:cstheme="minorHAnsi"/>
          <w:sz w:val="20"/>
          <w:szCs w:val="20"/>
        </w:rPr>
        <w:t>Sexual Assault Prevention</w:t>
      </w:r>
    </w:p>
    <w:p w14:paraId="0326BB50" w14:textId="77777777" w:rsidR="00E154E5" w:rsidRPr="001335C4" w:rsidRDefault="00E154E5" w:rsidP="001335C4">
      <w:pPr>
        <w:spacing w:after="0" w:line="240" w:lineRule="auto"/>
        <w:jc w:val="both"/>
        <w:rPr>
          <w:rFonts w:cstheme="minorHAnsi"/>
          <w:sz w:val="20"/>
          <w:szCs w:val="20"/>
        </w:rPr>
      </w:pPr>
      <w:r w:rsidRPr="001335C4">
        <w:rPr>
          <w:rFonts w:cstheme="minorHAnsi"/>
          <w:sz w:val="20"/>
          <w:szCs w:val="20"/>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w:t>
      </w:r>
      <w:r w:rsidR="007D08B3" w:rsidRPr="001335C4">
        <w:rPr>
          <w:rFonts w:cstheme="minorHAnsi"/>
          <w:sz w:val="20"/>
          <w:szCs w:val="20"/>
        </w:rPr>
        <w:t xml:space="preserve">students </w:t>
      </w:r>
      <w:r w:rsidRPr="001335C4">
        <w:rPr>
          <w:rFonts w:cstheme="minorHAnsi"/>
          <w:sz w:val="20"/>
          <w:szCs w:val="20"/>
        </w:rPr>
        <w:t xml:space="preserve">or someone </w:t>
      </w:r>
      <w:r w:rsidR="007D08B3" w:rsidRPr="001335C4">
        <w:rPr>
          <w:rFonts w:cstheme="minorHAnsi"/>
          <w:sz w:val="20"/>
          <w:szCs w:val="20"/>
        </w:rPr>
        <w:t xml:space="preserve">they </w:t>
      </w:r>
      <w:r w:rsidRPr="001335C4">
        <w:rPr>
          <w:rFonts w:cstheme="minorHAnsi"/>
          <w:sz w:val="20"/>
          <w:szCs w:val="20"/>
        </w:rPr>
        <w:t xml:space="preserve">know </w:t>
      </w:r>
      <w:r w:rsidR="007D08B3" w:rsidRPr="001335C4">
        <w:rPr>
          <w:rFonts w:cstheme="minorHAnsi"/>
          <w:sz w:val="20"/>
          <w:szCs w:val="20"/>
        </w:rPr>
        <w:t xml:space="preserve">are </w:t>
      </w:r>
      <w:r w:rsidRPr="001335C4">
        <w:rPr>
          <w:rFonts w:cstheme="minorHAnsi"/>
          <w:sz w:val="20"/>
          <w:szCs w:val="20"/>
        </w:rPr>
        <w:t>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w:t>
      </w:r>
      <w:r w:rsidR="009F535F" w:rsidRPr="001335C4">
        <w:rPr>
          <w:rFonts w:cstheme="minorHAnsi"/>
          <w:sz w:val="20"/>
          <w:szCs w:val="20"/>
        </w:rPr>
        <w:t>-</w:t>
      </w:r>
      <w:r w:rsidRPr="001335C4">
        <w:rPr>
          <w:rFonts w:cstheme="minorHAnsi"/>
          <w:sz w:val="20"/>
          <w:szCs w:val="20"/>
        </w:rPr>
        <w:t xml:space="preserve">campus. The Survivor Advocates can be reached at </w:t>
      </w:r>
      <w:hyperlink r:id="rId29" w:history="1">
        <w:r w:rsidRPr="001335C4">
          <w:rPr>
            <w:rStyle w:val="Hyperlink"/>
            <w:rFonts w:cstheme="minorHAnsi"/>
            <w:sz w:val="20"/>
            <w:szCs w:val="20"/>
          </w:rPr>
          <w:t>SurvivorAdvocate@unt.edu</w:t>
        </w:r>
      </w:hyperlink>
      <w:r w:rsidRPr="001335C4">
        <w:rPr>
          <w:rFonts w:cstheme="minorHAnsi"/>
          <w:sz w:val="20"/>
          <w:szCs w:val="20"/>
        </w:rPr>
        <w:t xml:space="preserve"> or by calling the Dean of Students </w:t>
      </w:r>
      <w:r w:rsidRPr="001335C4">
        <w:rPr>
          <w:rFonts w:cstheme="minorHAnsi"/>
          <w:sz w:val="20"/>
          <w:szCs w:val="20"/>
        </w:rPr>
        <w:lastRenderedPageBreak/>
        <w:t xml:space="preserve">Office at 940-565- 2648. Additionally, alleged sexual misconduct can be non-confidentially reported to the Title IX Coordinator at </w:t>
      </w:r>
      <w:hyperlink r:id="rId30" w:history="1">
        <w:r w:rsidRPr="001335C4">
          <w:rPr>
            <w:rStyle w:val="Hyperlink"/>
            <w:rFonts w:cstheme="minorHAnsi"/>
            <w:sz w:val="20"/>
            <w:szCs w:val="20"/>
          </w:rPr>
          <w:t>oeo@unt.edu</w:t>
        </w:r>
      </w:hyperlink>
      <w:r w:rsidRPr="001335C4">
        <w:rPr>
          <w:rFonts w:cstheme="minorHAnsi"/>
          <w:sz w:val="20"/>
          <w:szCs w:val="20"/>
        </w:rPr>
        <w:t xml:space="preserve"> or at (940) 565 2759.</w:t>
      </w:r>
    </w:p>
    <w:p w14:paraId="7FEC92B9" w14:textId="77777777" w:rsidR="007D08B3" w:rsidRPr="001335C4" w:rsidRDefault="007D08B3" w:rsidP="001335C4">
      <w:pPr>
        <w:pStyle w:val="Heading3"/>
        <w:spacing w:line="240" w:lineRule="auto"/>
        <w:jc w:val="both"/>
        <w:rPr>
          <w:rFonts w:asciiTheme="minorHAnsi" w:hAnsiTheme="minorHAnsi" w:cstheme="minorHAnsi"/>
          <w:sz w:val="20"/>
          <w:szCs w:val="20"/>
        </w:rPr>
      </w:pPr>
    </w:p>
    <w:p w14:paraId="31C5B8EC" w14:textId="77777777" w:rsidR="00E154E5" w:rsidRPr="001335C4" w:rsidRDefault="00E154E5" w:rsidP="001335C4">
      <w:pPr>
        <w:pStyle w:val="Heading3"/>
        <w:spacing w:line="240" w:lineRule="auto"/>
        <w:jc w:val="both"/>
        <w:rPr>
          <w:rFonts w:asciiTheme="minorHAnsi" w:hAnsiTheme="minorHAnsi" w:cstheme="minorHAnsi"/>
          <w:sz w:val="20"/>
          <w:szCs w:val="20"/>
        </w:rPr>
      </w:pPr>
      <w:r w:rsidRPr="001335C4">
        <w:rPr>
          <w:rFonts w:asciiTheme="minorHAnsi" w:hAnsiTheme="minorHAnsi" w:cstheme="minorHAnsi"/>
          <w:sz w:val="20"/>
          <w:szCs w:val="20"/>
        </w:rPr>
        <w:t xml:space="preserve">Important Notice for F-1 Students taking Distance Education Courses </w:t>
      </w:r>
    </w:p>
    <w:p w14:paraId="09540DEE" w14:textId="77777777" w:rsidR="007D08B3" w:rsidRPr="001335C4" w:rsidRDefault="007D08B3" w:rsidP="001335C4">
      <w:pPr>
        <w:spacing w:after="0" w:line="240" w:lineRule="auto"/>
        <w:jc w:val="both"/>
        <w:rPr>
          <w:rFonts w:cstheme="minorHAnsi"/>
          <w:b/>
          <w:sz w:val="20"/>
          <w:szCs w:val="20"/>
        </w:rPr>
      </w:pPr>
    </w:p>
    <w:p w14:paraId="78A70EEB" w14:textId="77777777" w:rsidR="00E154E5" w:rsidRPr="001335C4" w:rsidRDefault="00E154E5" w:rsidP="001335C4">
      <w:pPr>
        <w:pStyle w:val="Heading4"/>
        <w:spacing w:before="0" w:line="240" w:lineRule="auto"/>
        <w:jc w:val="both"/>
        <w:rPr>
          <w:rFonts w:asciiTheme="minorHAnsi" w:hAnsiTheme="minorHAnsi" w:cstheme="minorHAnsi"/>
          <w:sz w:val="20"/>
          <w:szCs w:val="20"/>
        </w:rPr>
      </w:pPr>
      <w:r w:rsidRPr="001335C4">
        <w:rPr>
          <w:rFonts w:asciiTheme="minorHAnsi" w:hAnsiTheme="minorHAnsi" w:cstheme="minorHAnsi"/>
          <w:sz w:val="20"/>
          <w:szCs w:val="20"/>
        </w:rPr>
        <w:t>Federal Regulation</w:t>
      </w:r>
    </w:p>
    <w:p w14:paraId="3BF434B3" w14:textId="77777777" w:rsidR="00E154E5" w:rsidRPr="001335C4" w:rsidRDefault="00E154E5" w:rsidP="001335C4">
      <w:pPr>
        <w:spacing w:after="0" w:line="240" w:lineRule="auto"/>
        <w:jc w:val="both"/>
        <w:rPr>
          <w:rFonts w:cstheme="minorHAnsi"/>
          <w:sz w:val="20"/>
          <w:szCs w:val="20"/>
        </w:rPr>
      </w:pPr>
      <w:r w:rsidRPr="001335C4">
        <w:rPr>
          <w:rFonts w:cstheme="minorHAnsi"/>
          <w:sz w:val="20"/>
          <w:szCs w:val="20"/>
        </w:rPr>
        <w:t xml:space="preserve">To read detailed Immigration and Customs Enforcement regulations for F-1 students taking courses, please go to the </w:t>
      </w:r>
      <w:hyperlink r:id="rId31" w:history="1">
        <w:r w:rsidRPr="001335C4">
          <w:rPr>
            <w:rStyle w:val="Hyperlink"/>
            <w:rFonts w:cstheme="minorHAnsi"/>
            <w:sz w:val="20"/>
            <w:szCs w:val="20"/>
          </w:rPr>
          <w:t>Electronic Code of Federal Regulations website</w:t>
        </w:r>
      </w:hyperlink>
      <w:r w:rsidRPr="001335C4">
        <w:rPr>
          <w:rFonts w:cstheme="minorHAnsi"/>
          <w:sz w:val="20"/>
          <w:szCs w:val="20"/>
        </w:rPr>
        <w:t xml:space="preserve"> </w:t>
      </w:r>
      <w:r w:rsidR="004C48BC" w:rsidRPr="001335C4">
        <w:rPr>
          <w:rFonts w:cstheme="minorHAnsi"/>
          <w:sz w:val="20"/>
          <w:szCs w:val="20"/>
        </w:rPr>
        <w:t>(http://www.ecfr.gov/</w:t>
      </w:r>
      <w:r w:rsidR="004C48BC" w:rsidRPr="001335C4">
        <w:rPr>
          <w:rStyle w:val="Hyperlink"/>
          <w:rFonts w:cstheme="minorHAnsi"/>
          <w:color w:val="auto"/>
          <w:sz w:val="20"/>
          <w:szCs w:val="20"/>
          <w:u w:val="none"/>
        </w:rPr>
        <w:t>)</w:t>
      </w:r>
      <w:r w:rsidRPr="001335C4">
        <w:rPr>
          <w:rFonts w:cstheme="minorHAnsi"/>
          <w:sz w:val="20"/>
          <w:szCs w:val="20"/>
        </w:rPr>
        <w:t>. The specific portion concerning distance education courses is located at Title 8 CFR 214.2 Paragraph (f)(6)(i)(G).</w:t>
      </w:r>
    </w:p>
    <w:p w14:paraId="22967D16" w14:textId="77777777" w:rsidR="007D08B3" w:rsidRPr="001335C4" w:rsidRDefault="007D08B3" w:rsidP="001335C4">
      <w:pPr>
        <w:spacing w:after="0" w:line="240" w:lineRule="auto"/>
        <w:jc w:val="both"/>
        <w:rPr>
          <w:rFonts w:cstheme="minorHAnsi"/>
          <w:sz w:val="20"/>
          <w:szCs w:val="20"/>
        </w:rPr>
      </w:pPr>
    </w:p>
    <w:p w14:paraId="02498877" w14:textId="77777777" w:rsidR="00E154E5" w:rsidRPr="001335C4" w:rsidRDefault="00E154E5" w:rsidP="001335C4">
      <w:pPr>
        <w:spacing w:after="0" w:line="240" w:lineRule="auto"/>
        <w:jc w:val="both"/>
        <w:rPr>
          <w:rFonts w:cstheme="minorHAnsi"/>
          <w:sz w:val="20"/>
          <w:szCs w:val="20"/>
        </w:rPr>
      </w:pPr>
      <w:r w:rsidRPr="001335C4">
        <w:rPr>
          <w:rFonts w:cstheme="minorHAnsi"/>
          <w:sz w:val="20"/>
          <w:szCs w:val="20"/>
        </w:rPr>
        <w:t xml:space="preserve">The paragraph reads: </w:t>
      </w:r>
    </w:p>
    <w:p w14:paraId="5A04FE0B" w14:textId="77777777" w:rsidR="007D08B3" w:rsidRPr="001335C4" w:rsidRDefault="007D08B3" w:rsidP="001335C4">
      <w:pPr>
        <w:spacing w:after="0" w:line="240" w:lineRule="auto"/>
        <w:jc w:val="both"/>
        <w:rPr>
          <w:rFonts w:cstheme="minorHAnsi"/>
          <w:sz w:val="20"/>
          <w:szCs w:val="20"/>
        </w:rPr>
      </w:pPr>
    </w:p>
    <w:p w14:paraId="0C92CA69" w14:textId="77777777" w:rsidR="00E154E5" w:rsidRPr="001335C4" w:rsidRDefault="00E154E5" w:rsidP="001335C4">
      <w:pPr>
        <w:spacing w:after="0" w:line="240" w:lineRule="auto"/>
        <w:jc w:val="both"/>
        <w:rPr>
          <w:rFonts w:cstheme="minorHAnsi"/>
          <w:b/>
          <w:sz w:val="20"/>
          <w:szCs w:val="20"/>
        </w:rPr>
      </w:pPr>
      <w:r w:rsidRPr="001335C4">
        <w:rPr>
          <w:rFonts w:cstheme="minorHAnsi"/>
          <w:sz w:val="20"/>
          <w:szCs w:val="20"/>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766BE386" w14:textId="77777777" w:rsidR="007D08B3" w:rsidRPr="001335C4" w:rsidRDefault="007D08B3" w:rsidP="001335C4">
      <w:pPr>
        <w:spacing w:after="0" w:line="240" w:lineRule="auto"/>
        <w:jc w:val="both"/>
        <w:rPr>
          <w:rFonts w:cstheme="minorHAnsi"/>
          <w:b/>
          <w:sz w:val="20"/>
          <w:szCs w:val="20"/>
        </w:rPr>
      </w:pPr>
    </w:p>
    <w:p w14:paraId="24049387" w14:textId="77777777" w:rsidR="00E154E5" w:rsidRPr="001335C4" w:rsidRDefault="00E154E5" w:rsidP="001335C4">
      <w:pPr>
        <w:pStyle w:val="Heading4"/>
        <w:spacing w:before="0" w:line="240" w:lineRule="auto"/>
        <w:jc w:val="both"/>
        <w:rPr>
          <w:rFonts w:asciiTheme="minorHAnsi" w:hAnsiTheme="minorHAnsi" w:cstheme="minorHAnsi"/>
          <w:sz w:val="20"/>
          <w:szCs w:val="20"/>
        </w:rPr>
      </w:pPr>
      <w:r w:rsidRPr="001335C4">
        <w:rPr>
          <w:rFonts w:asciiTheme="minorHAnsi" w:hAnsiTheme="minorHAnsi" w:cstheme="minorHAnsi"/>
          <w:sz w:val="20"/>
          <w:szCs w:val="20"/>
        </w:rPr>
        <w:t xml:space="preserve">University of North Texas Compliance </w:t>
      </w:r>
    </w:p>
    <w:p w14:paraId="5E9C61A8" w14:textId="77777777" w:rsidR="00E154E5" w:rsidRPr="001335C4" w:rsidRDefault="00E154E5" w:rsidP="001335C4">
      <w:pPr>
        <w:spacing w:after="0" w:line="240" w:lineRule="auto"/>
        <w:jc w:val="both"/>
        <w:rPr>
          <w:rFonts w:cstheme="minorHAnsi"/>
          <w:sz w:val="20"/>
          <w:szCs w:val="20"/>
        </w:rPr>
      </w:pPr>
      <w:r w:rsidRPr="001335C4">
        <w:rPr>
          <w:rFonts w:cstheme="minorHAnsi"/>
          <w:sz w:val="20"/>
          <w:szCs w:val="20"/>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305B4C0A" w14:textId="77777777" w:rsidR="007D08B3" w:rsidRPr="001335C4" w:rsidRDefault="007D08B3" w:rsidP="001335C4">
      <w:pPr>
        <w:spacing w:after="0" w:line="240" w:lineRule="auto"/>
        <w:jc w:val="both"/>
        <w:rPr>
          <w:rFonts w:cstheme="minorHAnsi"/>
          <w:sz w:val="20"/>
          <w:szCs w:val="20"/>
        </w:rPr>
      </w:pPr>
    </w:p>
    <w:p w14:paraId="3980E596" w14:textId="77777777" w:rsidR="00E154E5" w:rsidRPr="001335C4" w:rsidRDefault="00E154E5" w:rsidP="001335C4">
      <w:pPr>
        <w:spacing w:after="0" w:line="240" w:lineRule="auto"/>
        <w:jc w:val="both"/>
        <w:rPr>
          <w:rFonts w:cstheme="minorHAnsi"/>
          <w:sz w:val="20"/>
          <w:szCs w:val="20"/>
        </w:rPr>
      </w:pPr>
      <w:r w:rsidRPr="001335C4">
        <w:rPr>
          <w:rFonts w:cstheme="minorHAnsi"/>
          <w:sz w:val="20"/>
          <w:szCs w:val="20"/>
        </w:rPr>
        <w:t>If such an on-campus activity is required, it is the student’s responsibility to do the following:</w:t>
      </w:r>
    </w:p>
    <w:p w14:paraId="20F4900C" w14:textId="77777777" w:rsidR="00E154E5" w:rsidRPr="001335C4" w:rsidRDefault="00E154E5" w:rsidP="001335C4">
      <w:pPr>
        <w:pStyle w:val="ListParagraph"/>
        <w:numPr>
          <w:ilvl w:val="0"/>
          <w:numId w:val="18"/>
        </w:numPr>
        <w:spacing w:after="0" w:line="240" w:lineRule="auto"/>
        <w:jc w:val="both"/>
        <w:rPr>
          <w:rFonts w:cstheme="minorHAnsi"/>
          <w:sz w:val="20"/>
          <w:szCs w:val="20"/>
        </w:rPr>
      </w:pPr>
      <w:r w:rsidRPr="001335C4">
        <w:rPr>
          <w:rFonts w:cstheme="minorHAnsi"/>
          <w:sz w:val="20"/>
          <w:szCs w:val="20"/>
        </w:rPr>
        <w:t>Submit a written request to the instructor for an on-campus experiential component within one week of the start of the course.</w:t>
      </w:r>
    </w:p>
    <w:p w14:paraId="6146ED0E" w14:textId="77777777" w:rsidR="00E154E5" w:rsidRPr="001335C4" w:rsidRDefault="00E154E5" w:rsidP="001335C4">
      <w:pPr>
        <w:pStyle w:val="ListParagraph"/>
        <w:numPr>
          <w:ilvl w:val="0"/>
          <w:numId w:val="18"/>
        </w:numPr>
        <w:spacing w:after="0" w:line="240" w:lineRule="auto"/>
        <w:jc w:val="both"/>
        <w:rPr>
          <w:rFonts w:cstheme="minorHAnsi"/>
          <w:sz w:val="20"/>
          <w:szCs w:val="20"/>
        </w:rPr>
      </w:pPr>
      <w:r w:rsidRPr="001335C4">
        <w:rPr>
          <w:rFonts w:cstheme="minorHAnsi"/>
          <w:sz w:val="20"/>
          <w:szCs w:val="20"/>
        </w:rPr>
        <w:t>Ensure that the activity on campus takes place and the instructor documents it in writing with a notice sent to the International Student and Scholar Services Office.  ISSS has a form available that you may use for this purpose.</w:t>
      </w:r>
    </w:p>
    <w:p w14:paraId="790123F9" w14:textId="77777777" w:rsidR="000A14CA" w:rsidRPr="001335C4" w:rsidRDefault="000A14CA" w:rsidP="001335C4">
      <w:pPr>
        <w:spacing w:after="0" w:line="240" w:lineRule="auto"/>
        <w:jc w:val="both"/>
        <w:rPr>
          <w:rFonts w:cstheme="minorHAnsi"/>
          <w:sz w:val="20"/>
          <w:szCs w:val="20"/>
        </w:rPr>
      </w:pPr>
    </w:p>
    <w:p w14:paraId="3BCE0B42" w14:textId="77777777" w:rsidR="00E154E5" w:rsidRPr="001335C4" w:rsidRDefault="00E154E5" w:rsidP="001335C4">
      <w:pPr>
        <w:spacing w:after="0" w:line="240" w:lineRule="auto"/>
        <w:jc w:val="both"/>
        <w:rPr>
          <w:rFonts w:cstheme="minorHAnsi"/>
          <w:sz w:val="20"/>
          <w:szCs w:val="20"/>
        </w:rPr>
      </w:pPr>
      <w:r w:rsidRPr="001335C4">
        <w:rPr>
          <w:rFonts w:cstheme="minorHAnsi"/>
          <w:sz w:val="20"/>
          <w:szCs w:val="20"/>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2" w:history="1">
        <w:r w:rsidRPr="001335C4">
          <w:rPr>
            <w:rStyle w:val="Hyperlink"/>
            <w:rFonts w:cstheme="minorHAnsi"/>
            <w:sz w:val="20"/>
            <w:szCs w:val="20"/>
          </w:rPr>
          <w:t>internationaladvising@unt.edu</w:t>
        </w:r>
      </w:hyperlink>
      <w:r w:rsidRPr="001335C4">
        <w:rPr>
          <w:rFonts w:cstheme="minorHAnsi"/>
          <w:sz w:val="20"/>
          <w:szCs w:val="20"/>
        </w:rPr>
        <w:t>) to get clarification before the one-week deadline.</w:t>
      </w:r>
    </w:p>
    <w:p w14:paraId="6A92A9EE" w14:textId="77777777" w:rsidR="007D08B3" w:rsidRPr="001335C4" w:rsidRDefault="007D08B3" w:rsidP="001335C4">
      <w:pPr>
        <w:pStyle w:val="Heading3"/>
        <w:spacing w:line="240" w:lineRule="auto"/>
        <w:jc w:val="both"/>
        <w:rPr>
          <w:rFonts w:asciiTheme="minorHAnsi" w:hAnsiTheme="minorHAnsi" w:cstheme="minorHAnsi"/>
          <w:sz w:val="20"/>
          <w:szCs w:val="20"/>
        </w:rPr>
      </w:pPr>
    </w:p>
    <w:p w14:paraId="178E1031" w14:textId="77777777" w:rsidR="00E154E5" w:rsidRPr="001335C4" w:rsidRDefault="00E154E5" w:rsidP="001335C4">
      <w:pPr>
        <w:pStyle w:val="Heading3"/>
        <w:spacing w:line="240" w:lineRule="auto"/>
        <w:jc w:val="both"/>
        <w:rPr>
          <w:rFonts w:asciiTheme="minorHAnsi" w:hAnsiTheme="minorHAnsi" w:cstheme="minorHAnsi"/>
          <w:sz w:val="20"/>
          <w:szCs w:val="20"/>
        </w:rPr>
      </w:pPr>
      <w:r w:rsidRPr="001335C4">
        <w:rPr>
          <w:rFonts w:asciiTheme="minorHAnsi" w:hAnsiTheme="minorHAnsi" w:cstheme="minorHAnsi"/>
          <w:sz w:val="20"/>
          <w:szCs w:val="20"/>
        </w:rPr>
        <w:t>Student Verification</w:t>
      </w:r>
    </w:p>
    <w:p w14:paraId="400FDD86" w14:textId="77777777" w:rsidR="00E154E5" w:rsidRPr="001335C4" w:rsidRDefault="00E154E5" w:rsidP="001335C4">
      <w:pPr>
        <w:spacing w:after="0" w:line="240" w:lineRule="auto"/>
        <w:jc w:val="both"/>
        <w:rPr>
          <w:rFonts w:cstheme="minorHAnsi"/>
          <w:sz w:val="20"/>
          <w:szCs w:val="20"/>
        </w:rPr>
      </w:pPr>
      <w:r w:rsidRPr="001335C4">
        <w:rPr>
          <w:rFonts w:cstheme="minorHAnsi"/>
          <w:sz w:val="20"/>
          <w:szCs w:val="20"/>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3BB24096" w14:textId="77777777" w:rsidR="00E154E5" w:rsidRPr="001335C4" w:rsidRDefault="00E154E5" w:rsidP="001335C4">
      <w:pPr>
        <w:spacing w:after="0" w:line="240" w:lineRule="auto"/>
        <w:jc w:val="both"/>
        <w:rPr>
          <w:rFonts w:cstheme="minorHAnsi"/>
          <w:sz w:val="20"/>
          <w:szCs w:val="20"/>
        </w:rPr>
      </w:pPr>
      <w:r w:rsidRPr="001335C4">
        <w:rPr>
          <w:rFonts w:cstheme="minorHAnsi"/>
          <w:sz w:val="20"/>
          <w:szCs w:val="20"/>
        </w:rPr>
        <w:t xml:space="preserve">See </w:t>
      </w:r>
      <w:hyperlink r:id="rId33" w:history="1">
        <w:r w:rsidRPr="001335C4">
          <w:rPr>
            <w:rStyle w:val="Hyperlink"/>
            <w:rFonts w:cstheme="minorHAnsi"/>
            <w:sz w:val="20"/>
            <w:szCs w:val="20"/>
          </w:rPr>
          <w:t>UNT Policy 07-002 Student Identity Verification, Privacy, and Notification and Distance Education Courses</w:t>
        </w:r>
      </w:hyperlink>
      <w:r w:rsidR="004D40CC" w:rsidRPr="001335C4">
        <w:rPr>
          <w:rFonts w:cstheme="minorHAnsi"/>
          <w:sz w:val="20"/>
          <w:szCs w:val="20"/>
        </w:rPr>
        <w:t xml:space="preserve"> (</w:t>
      </w:r>
      <w:hyperlink r:id="rId34" w:history="1">
        <w:r w:rsidR="004D6886" w:rsidRPr="001335C4">
          <w:rPr>
            <w:rStyle w:val="Hyperlink"/>
            <w:rFonts w:cstheme="minorHAnsi"/>
            <w:sz w:val="20"/>
            <w:szCs w:val="20"/>
          </w:rPr>
          <w:t>https://policy.unt.edu/policy/07-002</w:t>
        </w:r>
      </w:hyperlink>
      <w:r w:rsidR="004D40CC" w:rsidRPr="001335C4">
        <w:rPr>
          <w:rFonts w:cstheme="minorHAnsi"/>
          <w:sz w:val="20"/>
          <w:szCs w:val="20"/>
        </w:rPr>
        <w:t>).</w:t>
      </w:r>
    </w:p>
    <w:p w14:paraId="40648B57" w14:textId="77777777" w:rsidR="004D6886" w:rsidRPr="001335C4" w:rsidRDefault="004D6886" w:rsidP="001335C4">
      <w:pPr>
        <w:spacing w:after="0" w:line="240" w:lineRule="auto"/>
        <w:jc w:val="both"/>
        <w:rPr>
          <w:rFonts w:cstheme="minorHAnsi"/>
          <w:sz w:val="20"/>
          <w:szCs w:val="20"/>
        </w:rPr>
      </w:pPr>
    </w:p>
    <w:p w14:paraId="6C426211" w14:textId="77777777" w:rsidR="00E154E5" w:rsidRPr="001335C4" w:rsidRDefault="00E154E5" w:rsidP="001335C4">
      <w:pPr>
        <w:pStyle w:val="Heading3"/>
        <w:spacing w:line="240" w:lineRule="auto"/>
        <w:jc w:val="both"/>
        <w:rPr>
          <w:rFonts w:asciiTheme="minorHAnsi" w:hAnsiTheme="minorHAnsi" w:cstheme="minorHAnsi"/>
          <w:sz w:val="20"/>
          <w:szCs w:val="20"/>
        </w:rPr>
      </w:pPr>
      <w:r w:rsidRPr="001335C4">
        <w:rPr>
          <w:rFonts w:asciiTheme="minorHAnsi" w:hAnsiTheme="minorHAnsi" w:cstheme="minorHAnsi"/>
          <w:sz w:val="20"/>
          <w:szCs w:val="20"/>
        </w:rPr>
        <w:t>Use of Student Work</w:t>
      </w:r>
    </w:p>
    <w:p w14:paraId="49B921BB" w14:textId="77777777" w:rsidR="00E154E5" w:rsidRPr="001335C4" w:rsidRDefault="007D08B3" w:rsidP="001335C4">
      <w:pPr>
        <w:spacing w:after="0" w:line="240" w:lineRule="auto"/>
        <w:jc w:val="both"/>
        <w:rPr>
          <w:rFonts w:cstheme="minorHAnsi"/>
          <w:sz w:val="20"/>
          <w:szCs w:val="20"/>
        </w:rPr>
      </w:pPr>
      <w:r w:rsidRPr="001335C4">
        <w:rPr>
          <w:rFonts w:cstheme="minorHAnsi"/>
          <w:sz w:val="20"/>
          <w:szCs w:val="20"/>
        </w:rPr>
        <w:t>S</w:t>
      </w:r>
      <w:r w:rsidR="00E154E5" w:rsidRPr="001335C4">
        <w:rPr>
          <w:rFonts w:cstheme="minorHAnsi"/>
          <w:sz w:val="20"/>
          <w:szCs w:val="20"/>
        </w:rPr>
        <w:t>tudent</w:t>
      </w:r>
      <w:r w:rsidRPr="001335C4">
        <w:rPr>
          <w:rFonts w:cstheme="minorHAnsi"/>
          <w:sz w:val="20"/>
          <w:szCs w:val="20"/>
        </w:rPr>
        <w:t>s</w:t>
      </w:r>
      <w:r w:rsidR="00E154E5" w:rsidRPr="001335C4">
        <w:rPr>
          <w:rFonts w:cstheme="minorHAnsi"/>
          <w:sz w:val="20"/>
          <w:szCs w:val="20"/>
        </w:rPr>
        <w:t xml:space="preserve"> own the copyright for all work (e.g. software, photographs, reports, presentations, and email postings) </w:t>
      </w:r>
      <w:r w:rsidR="00CF3AD5" w:rsidRPr="001335C4">
        <w:rPr>
          <w:rFonts w:cstheme="minorHAnsi"/>
          <w:sz w:val="20"/>
          <w:szCs w:val="20"/>
        </w:rPr>
        <w:t xml:space="preserve">that </w:t>
      </w:r>
      <w:r w:rsidRPr="001335C4">
        <w:rPr>
          <w:rFonts w:cstheme="minorHAnsi"/>
          <w:sz w:val="20"/>
          <w:szCs w:val="20"/>
        </w:rPr>
        <w:t xml:space="preserve">they </w:t>
      </w:r>
      <w:r w:rsidR="00E154E5" w:rsidRPr="001335C4">
        <w:rPr>
          <w:rFonts w:cstheme="minorHAnsi"/>
          <w:sz w:val="20"/>
          <w:szCs w:val="20"/>
        </w:rPr>
        <w:t xml:space="preserve">create </w:t>
      </w:r>
      <w:r w:rsidRPr="001335C4">
        <w:rPr>
          <w:rFonts w:cstheme="minorHAnsi"/>
          <w:sz w:val="20"/>
          <w:szCs w:val="20"/>
        </w:rPr>
        <w:t xml:space="preserve">inside </w:t>
      </w:r>
      <w:r w:rsidR="00E154E5" w:rsidRPr="001335C4">
        <w:rPr>
          <w:rFonts w:cstheme="minorHAnsi"/>
          <w:sz w:val="20"/>
          <w:szCs w:val="20"/>
        </w:rPr>
        <w:t>class</w:t>
      </w:r>
      <w:r w:rsidRPr="001335C4">
        <w:rPr>
          <w:rFonts w:cstheme="minorHAnsi"/>
          <w:sz w:val="20"/>
          <w:szCs w:val="20"/>
        </w:rPr>
        <w:t>es.  T</w:t>
      </w:r>
      <w:r w:rsidR="00E154E5" w:rsidRPr="001335C4">
        <w:rPr>
          <w:rFonts w:cstheme="minorHAnsi"/>
          <w:sz w:val="20"/>
          <w:szCs w:val="20"/>
        </w:rPr>
        <w:t>he University is not entitled to use any student work without the student’s permission unless all of the following criteria are met:</w:t>
      </w:r>
    </w:p>
    <w:p w14:paraId="5E4FF100" w14:textId="77777777" w:rsidR="00E154E5" w:rsidRPr="001335C4" w:rsidRDefault="00E154E5" w:rsidP="001335C4">
      <w:pPr>
        <w:numPr>
          <w:ilvl w:val="0"/>
          <w:numId w:val="5"/>
        </w:numPr>
        <w:spacing w:after="0" w:line="240" w:lineRule="auto"/>
        <w:jc w:val="both"/>
        <w:rPr>
          <w:rFonts w:cstheme="minorHAnsi"/>
          <w:sz w:val="20"/>
          <w:szCs w:val="20"/>
        </w:rPr>
      </w:pPr>
      <w:r w:rsidRPr="001335C4">
        <w:rPr>
          <w:rFonts w:cstheme="minorHAnsi"/>
          <w:sz w:val="20"/>
          <w:szCs w:val="20"/>
        </w:rPr>
        <w:t>The work is used only once.</w:t>
      </w:r>
    </w:p>
    <w:p w14:paraId="3BDD86AF" w14:textId="77777777" w:rsidR="00E154E5" w:rsidRPr="001335C4" w:rsidRDefault="00E154E5" w:rsidP="001335C4">
      <w:pPr>
        <w:numPr>
          <w:ilvl w:val="0"/>
          <w:numId w:val="5"/>
        </w:numPr>
        <w:spacing w:after="0" w:line="240" w:lineRule="auto"/>
        <w:jc w:val="both"/>
        <w:rPr>
          <w:rFonts w:cstheme="minorHAnsi"/>
          <w:sz w:val="20"/>
          <w:szCs w:val="20"/>
        </w:rPr>
      </w:pPr>
      <w:r w:rsidRPr="001335C4">
        <w:rPr>
          <w:rFonts w:cstheme="minorHAnsi"/>
          <w:sz w:val="20"/>
          <w:szCs w:val="20"/>
        </w:rPr>
        <w:lastRenderedPageBreak/>
        <w:t>The work is not used in its entirety.</w:t>
      </w:r>
    </w:p>
    <w:p w14:paraId="3C84C0D0" w14:textId="77777777" w:rsidR="00E154E5" w:rsidRPr="001335C4" w:rsidRDefault="009F535F" w:rsidP="001335C4">
      <w:pPr>
        <w:numPr>
          <w:ilvl w:val="0"/>
          <w:numId w:val="5"/>
        </w:numPr>
        <w:spacing w:after="0" w:line="240" w:lineRule="auto"/>
        <w:jc w:val="both"/>
        <w:rPr>
          <w:rFonts w:cstheme="minorHAnsi"/>
          <w:sz w:val="20"/>
          <w:szCs w:val="20"/>
        </w:rPr>
      </w:pPr>
      <w:r w:rsidRPr="001335C4">
        <w:rPr>
          <w:rFonts w:cstheme="minorHAnsi"/>
          <w:sz w:val="20"/>
          <w:szCs w:val="20"/>
        </w:rPr>
        <w:t>The u</w:t>
      </w:r>
      <w:r w:rsidR="00E154E5" w:rsidRPr="001335C4">
        <w:rPr>
          <w:rFonts w:cstheme="minorHAnsi"/>
          <w:sz w:val="20"/>
          <w:szCs w:val="20"/>
        </w:rPr>
        <w:t>se of the work does not affect any potential profits from the work.</w:t>
      </w:r>
    </w:p>
    <w:p w14:paraId="4BE5D237" w14:textId="77777777" w:rsidR="00E154E5" w:rsidRPr="001335C4" w:rsidRDefault="00E154E5" w:rsidP="001335C4">
      <w:pPr>
        <w:numPr>
          <w:ilvl w:val="0"/>
          <w:numId w:val="5"/>
        </w:numPr>
        <w:spacing w:after="0" w:line="240" w:lineRule="auto"/>
        <w:jc w:val="both"/>
        <w:rPr>
          <w:rFonts w:cstheme="minorHAnsi"/>
          <w:sz w:val="20"/>
          <w:szCs w:val="20"/>
        </w:rPr>
      </w:pPr>
      <w:r w:rsidRPr="001335C4">
        <w:rPr>
          <w:rFonts w:cstheme="minorHAnsi"/>
          <w:sz w:val="20"/>
          <w:szCs w:val="20"/>
        </w:rPr>
        <w:t>The student is not identified.</w:t>
      </w:r>
    </w:p>
    <w:p w14:paraId="4ABE5BFA" w14:textId="77777777" w:rsidR="00E154E5" w:rsidRPr="001335C4" w:rsidRDefault="00E154E5" w:rsidP="001335C4">
      <w:pPr>
        <w:numPr>
          <w:ilvl w:val="0"/>
          <w:numId w:val="5"/>
        </w:numPr>
        <w:spacing w:after="0" w:line="240" w:lineRule="auto"/>
        <w:jc w:val="both"/>
        <w:rPr>
          <w:rFonts w:cstheme="minorHAnsi"/>
          <w:sz w:val="20"/>
          <w:szCs w:val="20"/>
        </w:rPr>
      </w:pPr>
      <w:r w:rsidRPr="001335C4">
        <w:rPr>
          <w:rFonts w:cstheme="minorHAnsi"/>
          <w:sz w:val="20"/>
          <w:szCs w:val="20"/>
        </w:rPr>
        <w:t xml:space="preserve">The work is identified as student work. </w:t>
      </w:r>
    </w:p>
    <w:p w14:paraId="03DB510D" w14:textId="77777777" w:rsidR="00E154E5" w:rsidRPr="001335C4" w:rsidRDefault="00E154E5" w:rsidP="001335C4">
      <w:pPr>
        <w:spacing w:after="0" w:line="240" w:lineRule="auto"/>
        <w:ind w:left="720"/>
        <w:jc w:val="both"/>
        <w:rPr>
          <w:rFonts w:cstheme="minorHAnsi"/>
          <w:sz w:val="20"/>
          <w:szCs w:val="20"/>
        </w:rPr>
      </w:pPr>
    </w:p>
    <w:p w14:paraId="0FC1214A" w14:textId="77777777" w:rsidR="00E154E5" w:rsidRPr="001335C4" w:rsidRDefault="00E154E5" w:rsidP="001335C4">
      <w:pPr>
        <w:spacing w:after="0" w:line="240" w:lineRule="auto"/>
        <w:jc w:val="both"/>
        <w:rPr>
          <w:rFonts w:cstheme="minorHAnsi"/>
          <w:sz w:val="20"/>
          <w:szCs w:val="20"/>
        </w:rPr>
      </w:pPr>
      <w:r w:rsidRPr="001335C4">
        <w:rPr>
          <w:rFonts w:cstheme="minorHAnsi"/>
          <w:sz w:val="20"/>
          <w:szCs w:val="20"/>
        </w:rPr>
        <w:t>If the use of the work does not meet all of the above criteria, then the University office or department using the work must obtain the student’s written permission.</w:t>
      </w:r>
    </w:p>
    <w:p w14:paraId="7F26C4E2" w14:textId="77777777" w:rsidR="007D08B3" w:rsidRPr="001335C4" w:rsidRDefault="007D08B3" w:rsidP="001335C4">
      <w:pPr>
        <w:spacing w:after="0" w:line="240" w:lineRule="auto"/>
        <w:jc w:val="both"/>
        <w:rPr>
          <w:rFonts w:cstheme="minorHAnsi"/>
          <w:sz w:val="20"/>
          <w:szCs w:val="20"/>
        </w:rPr>
      </w:pPr>
    </w:p>
    <w:p w14:paraId="0D5C0A5D" w14:textId="77777777" w:rsidR="00E154E5" w:rsidRPr="001335C4" w:rsidRDefault="00E154E5" w:rsidP="001335C4">
      <w:pPr>
        <w:pStyle w:val="Heading4"/>
        <w:spacing w:before="0" w:line="240" w:lineRule="auto"/>
        <w:jc w:val="both"/>
        <w:rPr>
          <w:rFonts w:asciiTheme="minorHAnsi" w:hAnsiTheme="minorHAnsi" w:cstheme="minorHAnsi"/>
          <w:sz w:val="20"/>
          <w:szCs w:val="20"/>
        </w:rPr>
      </w:pPr>
      <w:r w:rsidRPr="001335C4">
        <w:rPr>
          <w:rFonts w:asciiTheme="minorHAnsi" w:hAnsiTheme="minorHAnsi" w:cstheme="minorHAnsi"/>
          <w:sz w:val="20"/>
          <w:szCs w:val="20"/>
        </w:rPr>
        <w:t>Transmission and Recording of Student Images in Electronically-Delivered Courses</w:t>
      </w:r>
    </w:p>
    <w:p w14:paraId="1F0659CB" w14:textId="77777777" w:rsidR="00E154E5" w:rsidRPr="001335C4" w:rsidRDefault="00E154E5" w:rsidP="001335C4">
      <w:pPr>
        <w:numPr>
          <w:ilvl w:val="0"/>
          <w:numId w:val="6"/>
        </w:numPr>
        <w:spacing w:after="0" w:line="240" w:lineRule="auto"/>
        <w:jc w:val="both"/>
        <w:rPr>
          <w:rFonts w:cstheme="minorHAnsi"/>
          <w:sz w:val="20"/>
          <w:szCs w:val="20"/>
        </w:rPr>
      </w:pPr>
      <w:r w:rsidRPr="001335C4">
        <w:rPr>
          <w:rFonts w:cstheme="minorHAnsi"/>
          <w:sz w:val="20"/>
          <w:szCs w:val="20"/>
        </w:rPr>
        <w:t xml:space="preserve">No permission is needed from a student for his or her image or voice to be transmitted live via videoconference or streaming media, but all students should be informed when courses are to be conducted using either method of delivery. </w:t>
      </w:r>
    </w:p>
    <w:p w14:paraId="51AF8993" w14:textId="77777777" w:rsidR="00E154E5" w:rsidRPr="001335C4" w:rsidRDefault="00CF3AD5" w:rsidP="001335C4">
      <w:pPr>
        <w:numPr>
          <w:ilvl w:val="0"/>
          <w:numId w:val="6"/>
        </w:numPr>
        <w:spacing w:after="0" w:line="240" w:lineRule="auto"/>
        <w:jc w:val="both"/>
        <w:rPr>
          <w:rFonts w:cstheme="minorHAnsi"/>
          <w:sz w:val="20"/>
          <w:szCs w:val="20"/>
        </w:rPr>
      </w:pPr>
      <w:r w:rsidRPr="001335C4">
        <w:rPr>
          <w:rFonts w:cstheme="minorHAnsi"/>
          <w:sz w:val="20"/>
          <w:szCs w:val="20"/>
        </w:rPr>
        <w:t xml:space="preserve">If </w:t>
      </w:r>
      <w:r w:rsidR="00E154E5" w:rsidRPr="001335C4">
        <w:rPr>
          <w:rFonts w:cstheme="minorHAnsi"/>
          <w:sz w:val="20"/>
          <w:szCs w:val="20"/>
        </w:rPr>
        <w:t xml:space="preserve">event </w:t>
      </w:r>
      <w:r w:rsidR="003829E2" w:rsidRPr="001335C4">
        <w:rPr>
          <w:rFonts w:cstheme="minorHAnsi"/>
          <w:sz w:val="20"/>
          <w:szCs w:val="20"/>
        </w:rPr>
        <w:t>instructor</w:t>
      </w:r>
      <w:r w:rsidRPr="001335C4">
        <w:rPr>
          <w:rFonts w:cstheme="minorHAnsi"/>
          <w:sz w:val="20"/>
          <w:szCs w:val="20"/>
        </w:rPr>
        <w:t>s</w:t>
      </w:r>
      <w:r w:rsidR="003829E2" w:rsidRPr="001335C4">
        <w:rPr>
          <w:rFonts w:cstheme="minorHAnsi"/>
          <w:sz w:val="20"/>
          <w:szCs w:val="20"/>
        </w:rPr>
        <w:t xml:space="preserve"> record student presentations, </w:t>
      </w:r>
      <w:r w:rsidRPr="001335C4">
        <w:rPr>
          <w:rFonts w:cstheme="minorHAnsi"/>
          <w:sz w:val="20"/>
          <w:szCs w:val="20"/>
        </w:rPr>
        <w:t xml:space="preserve">they </w:t>
      </w:r>
      <w:r w:rsidR="00E154E5" w:rsidRPr="001335C4">
        <w:rPr>
          <w:rFonts w:cstheme="minorHAnsi"/>
          <w:sz w:val="20"/>
          <w:szCs w:val="20"/>
        </w:rPr>
        <w:t>must obtain permission from the student using a signed release in order to use the recording for future classes in accordance with the Use of Student-Created Work guidelines above.</w:t>
      </w:r>
    </w:p>
    <w:p w14:paraId="563DBB85" w14:textId="77777777" w:rsidR="00E154E5" w:rsidRPr="001335C4" w:rsidRDefault="00E154E5" w:rsidP="001335C4">
      <w:pPr>
        <w:numPr>
          <w:ilvl w:val="0"/>
          <w:numId w:val="6"/>
        </w:numPr>
        <w:spacing w:after="0" w:line="240" w:lineRule="auto"/>
        <w:jc w:val="both"/>
        <w:rPr>
          <w:rFonts w:cstheme="minorHAnsi"/>
          <w:sz w:val="20"/>
          <w:szCs w:val="20"/>
        </w:rPr>
      </w:pPr>
      <w:r w:rsidRPr="001335C4">
        <w:rPr>
          <w:rFonts w:cstheme="minorHAnsi"/>
          <w:sz w:val="20"/>
          <w:szCs w:val="20"/>
        </w:rPr>
        <w:t xml:space="preserve">Instructors who video-record their class lectures with the intention of re-using some or all of </w:t>
      </w:r>
      <w:r w:rsidR="009F535F" w:rsidRPr="001335C4">
        <w:rPr>
          <w:rFonts w:cstheme="minorHAnsi"/>
          <w:sz w:val="20"/>
          <w:szCs w:val="20"/>
        </w:rPr>
        <w:t xml:space="preserve">the </w:t>
      </w:r>
      <w:r w:rsidRPr="001335C4">
        <w:rPr>
          <w:rFonts w:cstheme="minorHAnsi"/>
          <w:sz w:val="20"/>
          <w:szCs w:val="20"/>
        </w:rPr>
        <w:t xml:space="preserve">recordings for future class offerings must notify students on the course syllabus if students' images may appear on </w:t>
      </w:r>
      <w:r w:rsidR="009F535F" w:rsidRPr="001335C4">
        <w:rPr>
          <w:rFonts w:cstheme="minorHAnsi"/>
          <w:sz w:val="20"/>
          <w:szCs w:val="20"/>
        </w:rPr>
        <w:t xml:space="preserve">the </w:t>
      </w:r>
      <w:r w:rsidRPr="001335C4">
        <w:rPr>
          <w:rFonts w:cstheme="minorHAnsi"/>
          <w:sz w:val="20"/>
          <w:szCs w:val="20"/>
        </w:rPr>
        <w:t>video. Instructors are also advised to provide accommodation for students who do not wish to appear in class recordings.</w:t>
      </w:r>
    </w:p>
    <w:p w14:paraId="194FC578" w14:textId="77777777" w:rsidR="00E154E5" w:rsidRPr="001335C4" w:rsidRDefault="00E154E5" w:rsidP="001335C4">
      <w:pPr>
        <w:spacing w:after="0" w:line="240" w:lineRule="auto"/>
        <w:ind w:left="720"/>
        <w:jc w:val="both"/>
        <w:rPr>
          <w:rFonts w:cstheme="minorHAnsi"/>
          <w:sz w:val="20"/>
          <w:szCs w:val="20"/>
        </w:rPr>
      </w:pPr>
      <w:r w:rsidRPr="001335C4">
        <w:rPr>
          <w:rFonts w:cstheme="minorHAnsi"/>
          <w:sz w:val="20"/>
          <w:szCs w:val="20"/>
        </w:rPr>
        <w:t xml:space="preserve">Example: This course employs lecture capture technology to record class sessions. Students may occasionally appear on </w:t>
      </w:r>
      <w:r w:rsidR="009F535F" w:rsidRPr="001335C4">
        <w:rPr>
          <w:rFonts w:cstheme="minorHAnsi"/>
          <w:sz w:val="20"/>
          <w:szCs w:val="20"/>
        </w:rPr>
        <w:t xml:space="preserve">the </w:t>
      </w:r>
      <w:r w:rsidRPr="001335C4">
        <w:rPr>
          <w:rFonts w:cstheme="minorHAnsi"/>
          <w:sz w:val="20"/>
          <w:szCs w:val="20"/>
        </w:rPr>
        <w:t>video. The lecture recordings will be available to you for study purposes and may also be reused in future course offerings.</w:t>
      </w:r>
    </w:p>
    <w:p w14:paraId="24575281" w14:textId="77777777" w:rsidR="007D08B3" w:rsidRPr="001335C4" w:rsidRDefault="007D08B3" w:rsidP="001335C4">
      <w:pPr>
        <w:spacing w:after="0" w:line="240" w:lineRule="auto"/>
        <w:jc w:val="both"/>
        <w:rPr>
          <w:rFonts w:cstheme="minorHAnsi"/>
          <w:sz w:val="20"/>
          <w:szCs w:val="20"/>
        </w:rPr>
      </w:pPr>
    </w:p>
    <w:p w14:paraId="4504E466" w14:textId="77777777" w:rsidR="00E154E5" w:rsidRPr="001335C4" w:rsidRDefault="00E154E5" w:rsidP="001335C4">
      <w:pPr>
        <w:spacing w:after="0" w:line="240" w:lineRule="auto"/>
        <w:jc w:val="both"/>
        <w:rPr>
          <w:rFonts w:cstheme="minorHAnsi"/>
          <w:sz w:val="20"/>
          <w:szCs w:val="20"/>
        </w:rPr>
      </w:pPr>
      <w:r w:rsidRPr="001335C4">
        <w:rPr>
          <w:rFonts w:cstheme="minorHAnsi"/>
          <w:sz w:val="20"/>
          <w:szCs w:val="20"/>
        </w:rPr>
        <w:t xml:space="preserve">No notification is needed if only audio and slide capture is used or if the video only records the instructor's image. </w:t>
      </w:r>
      <w:r w:rsidR="007D08B3" w:rsidRPr="001335C4">
        <w:rPr>
          <w:rFonts w:cstheme="minorHAnsi"/>
          <w:sz w:val="20"/>
          <w:szCs w:val="20"/>
        </w:rPr>
        <w:t xml:space="preserve"> </w:t>
      </w:r>
      <w:r w:rsidRPr="001335C4">
        <w:rPr>
          <w:rFonts w:cstheme="minorHAnsi"/>
          <w:sz w:val="20"/>
          <w:szCs w:val="20"/>
        </w:rPr>
        <w:t>However, instructor</w:t>
      </w:r>
      <w:r w:rsidR="007D08B3" w:rsidRPr="001335C4">
        <w:rPr>
          <w:rFonts w:cstheme="minorHAnsi"/>
          <w:sz w:val="20"/>
          <w:szCs w:val="20"/>
        </w:rPr>
        <w:t xml:space="preserve">s are </w:t>
      </w:r>
      <w:r w:rsidRPr="001335C4">
        <w:rPr>
          <w:rFonts w:cstheme="minorHAnsi"/>
          <w:sz w:val="20"/>
          <w:szCs w:val="20"/>
        </w:rPr>
        <w:t>encouraged to let students know the recordings will be available to them for study purposes.</w:t>
      </w:r>
    </w:p>
    <w:p w14:paraId="67BAE61C" w14:textId="77777777" w:rsidR="00A85B64" w:rsidRPr="001335C4" w:rsidRDefault="00A85B64" w:rsidP="001335C4">
      <w:pPr>
        <w:pStyle w:val="Heading2"/>
        <w:spacing w:before="0" w:after="0" w:line="240" w:lineRule="auto"/>
        <w:jc w:val="both"/>
        <w:rPr>
          <w:rFonts w:asciiTheme="minorHAnsi" w:hAnsiTheme="minorHAnsi" w:cstheme="minorHAnsi"/>
          <w:sz w:val="20"/>
          <w:szCs w:val="20"/>
        </w:rPr>
      </w:pPr>
    </w:p>
    <w:p w14:paraId="081A9DD6" w14:textId="77777777" w:rsidR="00B9294D" w:rsidRPr="001335C4" w:rsidRDefault="00B9294D" w:rsidP="001335C4">
      <w:pPr>
        <w:pStyle w:val="Heading2"/>
        <w:spacing w:before="0" w:after="0" w:line="240" w:lineRule="auto"/>
        <w:jc w:val="both"/>
        <w:rPr>
          <w:rFonts w:asciiTheme="minorHAnsi" w:hAnsiTheme="minorHAnsi" w:cstheme="minorHAnsi"/>
          <w:sz w:val="20"/>
          <w:szCs w:val="20"/>
        </w:rPr>
      </w:pPr>
      <w:r w:rsidRPr="001335C4">
        <w:rPr>
          <w:rFonts w:asciiTheme="minorHAnsi" w:hAnsiTheme="minorHAnsi" w:cstheme="minorHAnsi"/>
          <w:sz w:val="20"/>
          <w:szCs w:val="20"/>
        </w:rPr>
        <w:t xml:space="preserve">Academic Support </w:t>
      </w:r>
      <w:r w:rsidR="00250E78" w:rsidRPr="001335C4">
        <w:rPr>
          <w:rFonts w:asciiTheme="minorHAnsi" w:hAnsiTheme="minorHAnsi" w:cstheme="minorHAnsi"/>
          <w:sz w:val="20"/>
          <w:szCs w:val="20"/>
        </w:rPr>
        <w:t>&amp;</w:t>
      </w:r>
      <w:r w:rsidRPr="001335C4">
        <w:rPr>
          <w:rFonts w:asciiTheme="minorHAnsi" w:hAnsiTheme="minorHAnsi" w:cstheme="minorHAnsi"/>
          <w:sz w:val="20"/>
          <w:szCs w:val="20"/>
        </w:rPr>
        <w:t xml:space="preserve"> Student Services</w:t>
      </w:r>
    </w:p>
    <w:p w14:paraId="0025D02C" w14:textId="77777777" w:rsidR="00B9294D" w:rsidRPr="001335C4" w:rsidRDefault="00B9294D" w:rsidP="001335C4">
      <w:pPr>
        <w:pStyle w:val="Heading3"/>
        <w:spacing w:line="240" w:lineRule="auto"/>
        <w:jc w:val="both"/>
        <w:rPr>
          <w:rFonts w:asciiTheme="minorHAnsi" w:hAnsiTheme="minorHAnsi" w:cstheme="minorHAnsi"/>
          <w:sz w:val="20"/>
          <w:szCs w:val="20"/>
        </w:rPr>
      </w:pPr>
      <w:r w:rsidRPr="001335C4">
        <w:rPr>
          <w:rFonts w:asciiTheme="minorHAnsi" w:hAnsiTheme="minorHAnsi" w:cstheme="minorHAnsi"/>
          <w:sz w:val="20"/>
          <w:szCs w:val="20"/>
        </w:rPr>
        <w:t>Student Support Services</w:t>
      </w:r>
    </w:p>
    <w:p w14:paraId="45AFC8A7" w14:textId="77777777" w:rsidR="00A85B64" w:rsidRPr="001335C4" w:rsidRDefault="00A85B64" w:rsidP="001335C4">
      <w:pPr>
        <w:pStyle w:val="Heading4"/>
        <w:spacing w:before="0" w:line="240" w:lineRule="auto"/>
        <w:jc w:val="both"/>
        <w:rPr>
          <w:rFonts w:asciiTheme="minorHAnsi" w:hAnsiTheme="minorHAnsi" w:cstheme="minorHAnsi"/>
          <w:sz w:val="20"/>
          <w:szCs w:val="20"/>
        </w:rPr>
      </w:pPr>
    </w:p>
    <w:p w14:paraId="03B19001" w14:textId="77777777" w:rsidR="00DC43B6" w:rsidRPr="001335C4" w:rsidRDefault="00DC43B6" w:rsidP="001335C4">
      <w:pPr>
        <w:pStyle w:val="Heading4"/>
        <w:spacing w:before="0" w:line="240" w:lineRule="auto"/>
        <w:jc w:val="both"/>
        <w:rPr>
          <w:rFonts w:asciiTheme="minorHAnsi" w:hAnsiTheme="minorHAnsi" w:cstheme="minorHAnsi"/>
          <w:sz w:val="20"/>
          <w:szCs w:val="20"/>
        </w:rPr>
      </w:pPr>
      <w:r w:rsidRPr="001335C4">
        <w:rPr>
          <w:rFonts w:asciiTheme="minorHAnsi" w:hAnsiTheme="minorHAnsi" w:cstheme="minorHAnsi"/>
          <w:sz w:val="20"/>
          <w:szCs w:val="20"/>
        </w:rPr>
        <w:t>Mental Health</w:t>
      </w:r>
    </w:p>
    <w:p w14:paraId="4DEE365A" w14:textId="77777777" w:rsidR="00B9294D" w:rsidRPr="001335C4" w:rsidRDefault="00B9294D" w:rsidP="001335C4">
      <w:pPr>
        <w:spacing w:after="0" w:line="240" w:lineRule="auto"/>
        <w:contextualSpacing/>
        <w:jc w:val="both"/>
        <w:rPr>
          <w:rFonts w:cstheme="minorHAnsi"/>
          <w:sz w:val="20"/>
          <w:szCs w:val="20"/>
        </w:rPr>
      </w:pPr>
      <w:r w:rsidRPr="001335C4">
        <w:rPr>
          <w:rFonts w:cstheme="minorHAnsi"/>
          <w:sz w:val="20"/>
          <w:szCs w:val="20"/>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46A7F92E" w14:textId="77777777" w:rsidR="00B9294D" w:rsidRPr="001335C4" w:rsidRDefault="004B3208" w:rsidP="00B10589">
      <w:pPr>
        <w:pStyle w:val="ListParagraph"/>
        <w:numPr>
          <w:ilvl w:val="0"/>
          <w:numId w:val="7"/>
        </w:numPr>
        <w:spacing w:after="0" w:line="240" w:lineRule="auto"/>
        <w:rPr>
          <w:rFonts w:cstheme="minorHAnsi"/>
          <w:sz w:val="20"/>
          <w:szCs w:val="20"/>
        </w:rPr>
      </w:pPr>
      <w:hyperlink r:id="rId35" w:history="1">
        <w:r w:rsidR="00B9294D" w:rsidRPr="001335C4">
          <w:rPr>
            <w:rStyle w:val="Hyperlink"/>
            <w:rFonts w:cstheme="minorHAnsi"/>
            <w:sz w:val="20"/>
            <w:szCs w:val="20"/>
          </w:rPr>
          <w:t>Student Health and Wellness Center</w:t>
        </w:r>
      </w:hyperlink>
      <w:r w:rsidR="00B9294D" w:rsidRPr="001335C4">
        <w:rPr>
          <w:rFonts w:cstheme="minorHAnsi"/>
          <w:sz w:val="20"/>
          <w:szCs w:val="20"/>
        </w:rPr>
        <w:t xml:space="preserve"> (</w:t>
      </w:r>
      <w:r w:rsidR="00B9294D" w:rsidRPr="001335C4">
        <w:rPr>
          <w:rStyle w:val="Hyperlink"/>
          <w:rFonts w:cstheme="minorHAnsi"/>
          <w:color w:val="auto"/>
          <w:sz w:val="20"/>
          <w:szCs w:val="20"/>
          <w:u w:val="none"/>
        </w:rPr>
        <w:t>https://studentaffairs.unt.edu/student-health-and-wellness-center</w:t>
      </w:r>
      <w:r w:rsidR="00B9294D" w:rsidRPr="001335C4">
        <w:rPr>
          <w:rFonts w:cstheme="minorHAnsi"/>
          <w:sz w:val="20"/>
          <w:szCs w:val="20"/>
        </w:rPr>
        <w:t>)</w:t>
      </w:r>
    </w:p>
    <w:p w14:paraId="350F356D" w14:textId="77777777" w:rsidR="00B9294D" w:rsidRPr="001335C4" w:rsidRDefault="004B3208" w:rsidP="00B10589">
      <w:pPr>
        <w:pStyle w:val="ListParagraph"/>
        <w:numPr>
          <w:ilvl w:val="0"/>
          <w:numId w:val="7"/>
        </w:numPr>
        <w:spacing w:after="0" w:line="240" w:lineRule="auto"/>
        <w:rPr>
          <w:rFonts w:cstheme="minorHAnsi"/>
          <w:sz w:val="20"/>
          <w:szCs w:val="20"/>
        </w:rPr>
      </w:pPr>
      <w:hyperlink r:id="rId36" w:history="1">
        <w:r w:rsidR="00B9294D" w:rsidRPr="001335C4">
          <w:rPr>
            <w:rStyle w:val="Hyperlink"/>
            <w:rFonts w:cstheme="minorHAnsi"/>
            <w:sz w:val="20"/>
            <w:szCs w:val="20"/>
          </w:rPr>
          <w:t>Counseling and Testing Services</w:t>
        </w:r>
      </w:hyperlink>
      <w:r w:rsidR="00B9294D" w:rsidRPr="001335C4">
        <w:rPr>
          <w:rFonts w:cstheme="minorHAnsi"/>
          <w:sz w:val="20"/>
          <w:szCs w:val="20"/>
        </w:rPr>
        <w:t xml:space="preserve"> (</w:t>
      </w:r>
      <w:r w:rsidR="00B9294D" w:rsidRPr="001335C4">
        <w:rPr>
          <w:rStyle w:val="Hyperlink"/>
          <w:rFonts w:cstheme="minorHAnsi"/>
          <w:color w:val="auto"/>
          <w:sz w:val="20"/>
          <w:szCs w:val="20"/>
          <w:u w:val="none"/>
        </w:rPr>
        <w:t>https://studentaffairs.unt.edu/counseling-and-testing-services</w:t>
      </w:r>
      <w:r w:rsidR="00B9294D" w:rsidRPr="001335C4">
        <w:rPr>
          <w:rFonts w:cstheme="minorHAnsi"/>
          <w:sz w:val="20"/>
          <w:szCs w:val="20"/>
        </w:rPr>
        <w:t>)</w:t>
      </w:r>
    </w:p>
    <w:p w14:paraId="238156AA" w14:textId="77777777" w:rsidR="00B9294D" w:rsidRPr="001335C4" w:rsidRDefault="004B3208" w:rsidP="00B10589">
      <w:pPr>
        <w:pStyle w:val="ListParagraph"/>
        <w:numPr>
          <w:ilvl w:val="0"/>
          <w:numId w:val="7"/>
        </w:numPr>
        <w:spacing w:after="0" w:line="240" w:lineRule="auto"/>
        <w:rPr>
          <w:rFonts w:cstheme="minorHAnsi"/>
          <w:sz w:val="20"/>
          <w:szCs w:val="20"/>
        </w:rPr>
      </w:pPr>
      <w:hyperlink r:id="rId37" w:history="1">
        <w:r w:rsidR="00B9294D" w:rsidRPr="001335C4">
          <w:rPr>
            <w:rStyle w:val="Hyperlink"/>
            <w:rFonts w:cstheme="minorHAnsi"/>
            <w:sz w:val="20"/>
            <w:szCs w:val="20"/>
          </w:rPr>
          <w:t>UNT Care Team</w:t>
        </w:r>
      </w:hyperlink>
      <w:r w:rsidR="00B9294D" w:rsidRPr="001335C4">
        <w:rPr>
          <w:rFonts w:cstheme="minorHAnsi"/>
          <w:sz w:val="20"/>
          <w:szCs w:val="20"/>
        </w:rPr>
        <w:t xml:space="preserve"> (https://studentaffairs.unt.edu/care)</w:t>
      </w:r>
    </w:p>
    <w:p w14:paraId="33E676D9" w14:textId="77777777" w:rsidR="00B9294D" w:rsidRPr="001335C4" w:rsidRDefault="004B3208" w:rsidP="00B10589">
      <w:pPr>
        <w:pStyle w:val="ListParagraph"/>
        <w:numPr>
          <w:ilvl w:val="0"/>
          <w:numId w:val="7"/>
        </w:numPr>
        <w:spacing w:after="0" w:line="240" w:lineRule="auto"/>
        <w:rPr>
          <w:rFonts w:cstheme="minorHAnsi"/>
          <w:sz w:val="20"/>
          <w:szCs w:val="20"/>
        </w:rPr>
      </w:pPr>
      <w:hyperlink r:id="rId38" w:history="1">
        <w:r w:rsidR="00B9294D" w:rsidRPr="001335C4">
          <w:rPr>
            <w:rStyle w:val="Hyperlink"/>
            <w:rFonts w:cstheme="minorHAnsi"/>
            <w:sz w:val="20"/>
            <w:szCs w:val="20"/>
          </w:rPr>
          <w:t>UNT Psychiatric Services</w:t>
        </w:r>
      </w:hyperlink>
      <w:r w:rsidR="00B9294D" w:rsidRPr="001335C4">
        <w:rPr>
          <w:rFonts w:cstheme="minorHAnsi"/>
          <w:sz w:val="20"/>
          <w:szCs w:val="20"/>
        </w:rPr>
        <w:t xml:space="preserve"> (https://studentaffairs.unt.edu/student-health-and-wellness-center/services/psychiatry)</w:t>
      </w:r>
    </w:p>
    <w:p w14:paraId="2B6A3A6D" w14:textId="77777777" w:rsidR="00B9294D" w:rsidRPr="001335C4" w:rsidRDefault="004B3208" w:rsidP="00B10589">
      <w:pPr>
        <w:pStyle w:val="ListParagraph"/>
        <w:numPr>
          <w:ilvl w:val="0"/>
          <w:numId w:val="7"/>
        </w:numPr>
        <w:spacing w:after="0" w:line="240" w:lineRule="auto"/>
        <w:rPr>
          <w:rFonts w:cstheme="minorHAnsi"/>
          <w:sz w:val="20"/>
          <w:szCs w:val="20"/>
        </w:rPr>
      </w:pPr>
      <w:hyperlink r:id="rId39" w:history="1">
        <w:r w:rsidR="00B9294D" w:rsidRPr="001335C4">
          <w:rPr>
            <w:rStyle w:val="Hyperlink"/>
            <w:rFonts w:cstheme="minorHAnsi"/>
            <w:sz w:val="20"/>
            <w:szCs w:val="20"/>
          </w:rPr>
          <w:t>Individual Counseling</w:t>
        </w:r>
      </w:hyperlink>
      <w:r w:rsidR="00B9294D" w:rsidRPr="001335C4">
        <w:rPr>
          <w:rFonts w:cstheme="minorHAnsi"/>
          <w:sz w:val="20"/>
          <w:szCs w:val="20"/>
        </w:rPr>
        <w:t xml:space="preserve"> (https://studentaffairs.unt.edu/counseling-and-testing-services/services/individual-counseling)</w:t>
      </w:r>
    </w:p>
    <w:p w14:paraId="2550280A" w14:textId="77777777" w:rsidR="00A85B64" w:rsidRPr="001335C4" w:rsidRDefault="00A85B64" w:rsidP="001335C4">
      <w:pPr>
        <w:pStyle w:val="Heading4"/>
        <w:spacing w:before="0" w:line="240" w:lineRule="auto"/>
        <w:jc w:val="both"/>
        <w:rPr>
          <w:rFonts w:asciiTheme="minorHAnsi" w:hAnsiTheme="minorHAnsi" w:cstheme="minorHAnsi"/>
          <w:sz w:val="20"/>
          <w:szCs w:val="20"/>
        </w:rPr>
      </w:pPr>
    </w:p>
    <w:p w14:paraId="3239D08B" w14:textId="77777777" w:rsidR="00B9294D" w:rsidRPr="001335C4" w:rsidRDefault="00DC43B6" w:rsidP="001335C4">
      <w:pPr>
        <w:pStyle w:val="Heading4"/>
        <w:spacing w:before="0" w:line="240" w:lineRule="auto"/>
        <w:jc w:val="both"/>
        <w:rPr>
          <w:rFonts w:asciiTheme="minorHAnsi" w:hAnsiTheme="minorHAnsi" w:cstheme="minorHAnsi"/>
          <w:sz w:val="20"/>
          <w:szCs w:val="20"/>
        </w:rPr>
      </w:pPr>
      <w:r w:rsidRPr="001335C4">
        <w:rPr>
          <w:rFonts w:asciiTheme="minorHAnsi" w:hAnsiTheme="minorHAnsi" w:cstheme="minorHAnsi"/>
          <w:sz w:val="20"/>
          <w:szCs w:val="20"/>
        </w:rPr>
        <w:t>Additional Student Support Services</w:t>
      </w:r>
    </w:p>
    <w:p w14:paraId="6F0238DD" w14:textId="77777777" w:rsidR="00B9294D" w:rsidRPr="001335C4" w:rsidRDefault="004B3208" w:rsidP="001335C4">
      <w:pPr>
        <w:pStyle w:val="ListParagraph"/>
        <w:numPr>
          <w:ilvl w:val="0"/>
          <w:numId w:val="3"/>
        </w:numPr>
        <w:spacing w:after="0" w:line="240" w:lineRule="auto"/>
        <w:jc w:val="both"/>
        <w:rPr>
          <w:rFonts w:cstheme="minorHAnsi"/>
          <w:sz w:val="20"/>
          <w:szCs w:val="20"/>
        </w:rPr>
      </w:pPr>
      <w:hyperlink r:id="rId40" w:history="1">
        <w:r w:rsidR="00B9294D" w:rsidRPr="001335C4">
          <w:rPr>
            <w:rStyle w:val="Hyperlink"/>
            <w:rFonts w:cstheme="minorHAnsi"/>
            <w:sz w:val="20"/>
            <w:szCs w:val="20"/>
          </w:rPr>
          <w:t>Registrar</w:t>
        </w:r>
      </w:hyperlink>
      <w:r w:rsidR="00B9294D" w:rsidRPr="001335C4">
        <w:rPr>
          <w:rFonts w:cstheme="minorHAnsi"/>
          <w:sz w:val="20"/>
          <w:szCs w:val="20"/>
        </w:rPr>
        <w:t xml:space="preserve"> (</w:t>
      </w:r>
      <w:r w:rsidR="00B9294D" w:rsidRPr="001335C4">
        <w:rPr>
          <w:rStyle w:val="Hyperlink"/>
          <w:rFonts w:cstheme="minorHAnsi"/>
          <w:color w:val="auto"/>
          <w:sz w:val="20"/>
          <w:szCs w:val="20"/>
          <w:u w:val="none"/>
        </w:rPr>
        <w:t>https://registrar.unt.edu/registration</w:t>
      </w:r>
      <w:r w:rsidR="00B9294D" w:rsidRPr="001335C4">
        <w:rPr>
          <w:rFonts w:cstheme="minorHAnsi"/>
          <w:sz w:val="20"/>
          <w:szCs w:val="20"/>
        </w:rPr>
        <w:t>)</w:t>
      </w:r>
    </w:p>
    <w:p w14:paraId="434C645B" w14:textId="77777777" w:rsidR="00B9294D" w:rsidRPr="001335C4" w:rsidRDefault="004B3208" w:rsidP="001335C4">
      <w:pPr>
        <w:pStyle w:val="ListParagraph"/>
        <w:numPr>
          <w:ilvl w:val="0"/>
          <w:numId w:val="3"/>
        </w:numPr>
        <w:spacing w:after="0" w:line="240" w:lineRule="auto"/>
        <w:jc w:val="both"/>
        <w:rPr>
          <w:rFonts w:cstheme="minorHAnsi"/>
          <w:sz w:val="20"/>
          <w:szCs w:val="20"/>
        </w:rPr>
      </w:pPr>
      <w:hyperlink r:id="rId41" w:history="1">
        <w:r w:rsidR="00B9294D" w:rsidRPr="001335C4">
          <w:rPr>
            <w:rStyle w:val="Hyperlink"/>
            <w:rFonts w:cstheme="minorHAnsi"/>
            <w:sz w:val="20"/>
            <w:szCs w:val="20"/>
          </w:rPr>
          <w:t>Financial Aid</w:t>
        </w:r>
      </w:hyperlink>
      <w:r w:rsidR="00B9294D" w:rsidRPr="001335C4">
        <w:rPr>
          <w:rFonts w:cstheme="minorHAnsi"/>
          <w:sz w:val="20"/>
          <w:szCs w:val="20"/>
        </w:rPr>
        <w:t xml:space="preserve"> (</w:t>
      </w:r>
      <w:r w:rsidR="00B9294D" w:rsidRPr="001335C4">
        <w:rPr>
          <w:rStyle w:val="Hyperlink"/>
          <w:rFonts w:cstheme="minorHAnsi"/>
          <w:color w:val="auto"/>
          <w:sz w:val="20"/>
          <w:szCs w:val="20"/>
          <w:u w:val="none"/>
        </w:rPr>
        <w:t>https://financialaid.unt.edu/</w:t>
      </w:r>
      <w:r w:rsidR="00B9294D" w:rsidRPr="001335C4">
        <w:rPr>
          <w:rFonts w:cstheme="minorHAnsi"/>
          <w:sz w:val="20"/>
          <w:szCs w:val="20"/>
        </w:rPr>
        <w:t>)</w:t>
      </w:r>
    </w:p>
    <w:p w14:paraId="64B2CA74" w14:textId="77777777" w:rsidR="00B9294D" w:rsidRPr="001335C4" w:rsidRDefault="004B3208" w:rsidP="001335C4">
      <w:pPr>
        <w:pStyle w:val="ListParagraph"/>
        <w:numPr>
          <w:ilvl w:val="0"/>
          <w:numId w:val="3"/>
        </w:numPr>
        <w:spacing w:after="0" w:line="240" w:lineRule="auto"/>
        <w:jc w:val="both"/>
        <w:rPr>
          <w:rFonts w:cstheme="minorHAnsi"/>
          <w:sz w:val="20"/>
          <w:szCs w:val="20"/>
        </w:rPr>
      </w:pPr>
      <w:hyperlink r:id="rId42" w:history="1">
        <w:r w:rsidR="00B9294D" w:rsidRPr="001335C4">
          <w:rPr>
            <w:rStyle w:val="Hyperlink"/>
            <w:rFonts w:cstheme="minorHAnsi"/>
            <w:sz w:val="20"/>
            <w:szCs w:val="20"/>
          </w:rPr>
          <w:t>Student Legal Services</w:t>
        </w:r>
      </w:hyperlink>
      <w:r w:rsidR="00B9294D" w:rsidRPr="001335C4">
        <w:rPr>
          <w:rFonts w:cstheme="minorHAnsi"/>
          <w:sz w:val="20"/>
          <w:szCs w:val="20"/>
        </w:rPr>
        <w:t xml:space="preserve"> (</w:t>
      </w:r>
      <w:r w:rsidR="00B9294D" w:rsidRPr="001335C4">
        <w:rPr>
          <w:rStyle w:val="Hyperlink"/>
          <w:rFonts w:cstheme="minorHAnsi"/>
          <w:color w:val="auto"/>
          <w:sz w:val="20"/>
          <w:szCs w:val="20"/>
          <w:u w:val="none"/>
        </w:rPr>
        <w:t>https://studentaffairs.unt.edu/student-legal-services</w:t>
      </w:r>
      <w:r w:rsidR="00B9294D" w:rsidRPr="001335C4">
        <w:rPr>
          <w:rFonts w:cstheme="minorHAnsi"/>
          <w:sz w:val="20"/>
          <w:szCs w:val="20"/>
        </w:rPr>
        <w:t>)</w:t>
      </w:r>
    </w:p>
    <w:p w14:paraId="3A0DA459" w14:textId="77777777" w:rsidR="00B9294D" w:rsidRPr="001335C4" w:rsidRDefault="004B3208" w:rsidP="001335C4">
      <w:pPr>
        <w:pStyle w:val="ListParagraph"/>
        <w:numPr>
          <w:ilvl w:val="0"/>
          <w:numId w:val="3"/>
        </w:numPr>
        <w:spacing w:after="0" w:line="240" w:lineRule="auto"/>
        <w:jc w:val="both"/>
        <w:rPr>
          <w:rFonts w:cstheme="minorHAnsi"/>
          <w:sz w:val="20"/>
          <w:szCs w:val="20"/>
        </w:rPr>
      </w:pPr>
      <w:hyperlink r:id="rId43" w:history="1">
        <w:r w:rsidR="00B9294D" w:rsidRPr="001335C4">
          <w:rPr>
            <w:rStyle w:val="Hyperlink"/>
            <w:rFonts w:cstheme="minorHAnsi"/>
            <w:sz w:val="20"/>
            <w:szCs w:val="20"/>
          </w:rPr>
          <w:t>Career Center</w:t>
        </w:r>
      </w:hyperlink>
      <w:r w:rsidR="00B9294D" w:rsidRPr="001335C4">
        <w:rPr>
          <w:rFonts w:cstheme="minorHAnsi"/>
          <w:sz w:val="20"/>
          <w:szCs w:val="20"/>
        </w:rPr>
        <w:t xml:space="preserve"> (</w:t>
      </w:r>
      <w:r w:rsidR="00B9294D" w:rsidRPr="001335C4">
        <w:rPr>
          <w:rStyle w:val="Hyperlink"/>
          <w:rFonts w:cstheme="minorHAnsi"/>
          <w:color w:val="auto"/>
          <w:sz w:val="20"/>
          <w:szCs w:val="20"/>
          <w:u w:val="none"/>
        </w:rPr>
        <w:t>https://studentaffairs.unt.edu/career-center</w:t>
      </w:r>
      <w:r w:rsidR="00B9294D" w:rsidRPr="001335C4">
        <w:rPr>
          <w:rFonts w:cstheme="minorHAnsi"/>
          <w:sz w:val="20"/>
          <w:szCs w:val="20"/>
        </w:rPr>
        <w:t>)</w:t>
      </w:r>
    </w:p>
    <w:p w14:paraId="3866CCDD" w14:textId="77777777" w:rsidR="00B9294D" w:rsidRPr="001335C4" w:rsidRDefault="004B3208" w:rsidP="001335C4">
      <w:pPr>
        <w:pStyle w:val="ListParagraph"/>
        <w:numPr>
          <w:ilvl w:val="0"/>
          <w:numId w:val="3"/>
        </w:numPr>
        <w:spacing w:after="0" w:line="240" w:lineRule="auto"/>
        <w:jc w:val="both"/>
        <w:rPr>
          <w:rFonts w:cstheme="minorHAnsi"/>
          <w:sz w:val="20"/>
          <w:szCs w:val="20"/>
        </w:rPr>
      </w:pPr>
      <w:hyperlink r:id="rId44" w:history="1">
        <w:r w:rsidR="00B9294D" w:rsidRPr="001335C4">
          <w:rPr>
            <w:rStyle w:val="Hyperlink"/>
            <w:rFonts w:cstheme="minorHAnsi"/>
            <w:sz w:val="20"/>
            <w:szCs w:val="20"/>
          </w:rPr>
          <w:t>Multicultural Center</w:t>
        </w:r>
      </w:hyperlink>
      <w:r w:rsidR="00B9294D" w:rsidRPr="001335C4">
        <w:rPr>
          <w:rFonts w:cstheme="minorHAnsi"/>
          <w:sz w:val="20"/>
          <w:szCs w:val="20"/>
        </w:rPr>
        <w:t xml:space="preserve"> (</w:t>
      </w:r>
      <w:r w:rsidR="00B9294D" w:rsidRPr="001335C4">
        <w:rPr>
          <w:rStyle w:val="Hyperlink"/>
          <w:rFonts w:cstheme="minorHAnsi"/>
          <w:color w:val="auto"/>
          <w:sz w:val="20"/>
          <w:szCs w:val="20"/>
          <w:u w:val="none"/>
        </w:rPr>
        <w:t>https://edo.unt.edu/multicultural-center</w:t>
      </w:r>
      <w:r w:rsidR="00B9294D" w:rsidRPr="001335C4">
        <w:rPr>
          <w:rFonts w:cstheme="minorHAnsi"/>
          <w:sz w:val="20"/>
          <w:szCs w:val="20"/>
        </w:rPr>
        <w:t>)</w:t>
      </w:r>
    </w:p>
    <w:p w14:paraId="5ACE0EA7" w14:textId="77777777" w:rsidR="00B9294D" w:rsidRPr="001335C4" w:rsidRDefault="004B3208" w:rsidP="001335C4">
      <w:pPr>
        <w:pStyle w:val="ListParagraph"/>
        <w:numPr>
          <w:ilvl w:val="0"/>
          <w:numId w:val="3"/>
        </w:numPr>
        <w:spacing w:after="0" w:line="240" w:lineRule="auto"/>
        <w:jc w:val="both"/>
        <w:rPr>
          <w:rFonts w:cstheme="minorHAnsi"/>
          <w:sz w:val="20"/>
          <w:szCs w:val="20"/>
        </w:rPr>
      </w:pPr>
      <w:hyperlink r:id="rId45" w:history="1">
        <w:r w:rsidR="00B9294D" w:rsidRPr="001335C4">
          <w:rPr>
            <w:rStyle w:val="Hyperlink"/>
            <w:rFonts w:cstheme="minorHAnsi"/>
            <w:sz w:val="20"/>
            <w:szCs w:val="20"/>
          </w:rPr>
          <w:t>Counseling and Testing Services</w:t>
        </w:r>
      </w:hyperlink>
      <w:r w:rsidR="00B9294D" w:rsidRPr="001335C4">
        <w:rPr>
          <w:rFonts w:cstheme="minorHAnsi"/>
          <w:sz w:val="20"/>
          <w:szCs w:val="20"/>
        </w:rPr>
        <w:t xml:space="preserve"> (</w:t>
      </w:r>
      <w:r w:rsidR="00B9294D" w:rsidRPr="001335C4">
        <w:rPr>
          <w:rStyle w:val="Hyperlink"/>
          <w:rFonts w:cstheme="minorHAnsi"/>
          <w:color w:val="auto"/>
          <w:sz w:val="20"/>
          <w:szCs w:val="20"/>
          <w:u w:val="none"/>
        </w:rPr>
        <w:t>https://studentaffairs.unt.edu/counseling-and-testing-services</w:t>
      </w:r>
      <w:r w:rsidR="00B9294D" w:rsidRPr="001335C4">
        <w:rPr>
          <w:rFonts w:cstheme="minorHAnsi"/>
          <w:sz w:val="20"/>
          <w:szCs w:val="20"/>
        </w:rPr>
        <w:t>)</w:t>
      </w:r>
    </w:p>
    <w:p w14:paraId="2E150ABD" w14:textId="77777777" w:rsidR="00B9294D" w:rsidRPr="001335C4" w:rsidRDefault="004B3208" w:rsidP="001335C4">
      <w:pPr>
        <w:pStyle w:val="ListParagraph"/>
        <w:numPr>
          <w:ilvl w:val="0"/>
          <w:numId w:val="3"/>
        </w:numPr>
        <w:spacing w:after="0" w:line="240" w:lineRule="auto"/>
        <w:jc w:val="both"/>
        <w:rPr>
          <w:rFonts w:cstheme="minorHAnsi"/>
          <w:sz w:val="20"/>
          <w:szCs w:val="20"/>
        </w:rPr>
      </w:pPr>
      <w:hyperlink r:id="rId46" w:history="1">
        <w:r w:rsidR="00B9294D" w:rsidRPr="001335C4">
          <w:rPr>
            <w:rStyle w:val="Hyperlink"/>
            <w:rFonts w:cstheme="minorHAnsi"/>
            <w:sz w:val="20"/>
            <w:szCs w:val="20"/>
          </w:rPr>
          <w:t>Pride Alliance</w:t>
        </w:r>
      </w:hyperlink>
      <w:r w:rsidR="00B9294D" w:rsidRPr="001335C4">
        <w:rPr>
          <w:rFonts w:cstheme="minorHAnsi"/>
          <w:sz w:val="20"/>
          <w:szCs w:val="20"/>
        </w:rPr>
        <w:t xml:space="preserve"> (</w:t>
      </w:r>
      <w:r w:rsidR="00B9294D" w:rsidRPr="001335C4">
        <w:rPr>
          <w:rStyle w:val="Hyperlink"/>
          <w:rFonts w:cstheme="minorHAnsi"/>
          <w:color w:val="auto"/>
          <w:sz w:val="20"/>
          <w:szCs w:val="20"/>
          <w:u w:val="none"/>
        </w:rPr>
        <w:t>https://edo.unt.edu/pridealliance</w:t>
      </w:r>
      <w:r w:rsidR="00B9294D" w:rsidRPr="001335C4">
        <w:rPr>
          <w:rFonts w:cstheme="minorHAnsi"/>
          <w:sz w:val="20"/>
          <w:szCs w:val="20"/>
        </w:rPr>
        <w:t>)</w:t>
      </w:r>
    </w:p>
    <w:p w14:paraId="7849C7FA" w14:textId="77777777" w:rsidR="00B9294D" w:rsidRPr="001335C4" w:rsidRDefault="004B3208" w:rsidP="001335C4">
      <w:pPr>
        <w:pStyle w:val="ListParagraph"/>
        <w:numPr>
          <w:ilvl w:val="0"/>
          <w:numId w:val="3"/>
        </w:numPr>
        <w:spacing w:after="0" w:line="240" w:lineRule="auto"/>
        <w:jc w:val="both"/>
        <w:rPr>
          <w:rFonts w:cstheme="minorHAnsi"/>
          <w:sz w:val="20"/>
          <w:szCs w:val="20"/>
        </w:rPr>
      </w:pPr>
      <w:hyperlink r:id="rId47" w:history="1">
        <w:r w:rsidR="00B9294D" w:rsidRPr="001335C4">
          <w:rPr>
            <w:rStyle w:val="Hyperlink"/>
            <w:rFonts w:cstheme="minorHAnsi"/>
            <w:sz w:val="20"/>
            <w:szCs w:val="20"/>
          </w:rPr>
          <w:t>UNT Food Pantry</w:t>
        </w:r>
      </w:hyperlink>
      <w:r w:rsidR="00B9294D" w:rsidRPr="001335C4">
        <w:rPr>
          <w:rFonts w:cstheme="minorHAnsi"/>
          <w:sz w:val="20"/>
          <w:szCs w:val="20"/>
        </w:rPr>
        <w:t xml:space="preserve"> (https://deanofstudents.unt.edu/resources/food-pantry)</w:t>
      </w:r>
    </w:p>
    <w:p w14:paraId="4189C16C" w14:textId="77777777" w:rsidR="007D08B3" w:rsidRPr="001335C4" w:rsidRDefault="007D08B3" w:rsidP="001335C4">
      <w:pPr>
        <w:pStyle w:val="Heading3"/>
        <w:spacing w:line="240" w:lineRule="auto"/>
        <w:jc w:val="both"/>
        <w:rPr>
          <w:rFonts w:asciiTheme="minorHAnsi" w:hAnsiTheme="minorHAnsi" w:cstheme="minorHAnsi"/>
          <w:sz w:val="20"/>
          <w:szCs w:val="20"/>
        </w:rPr>
      </w:pPr>
    </w:p>
    <w:p w14:paraId="5CCE32F6" w14:textId="77777777" w:rsidR="00B9294D" w:rsidRPr="001335C4" w:rsidRDefault="00B9294D" w:rsidP="001335C4">
      <w:pPr>
        <w:pStyle w:val="Heading3"/>
        <w:spacing w:line="240" w:lineRule="auto"/>
        <w:jc w:val="both"/>
        <w:rPr>
          <w:rFonts w:asciiTheme="minorHAnsi" w:hAnsiTheme="minorHAnsi" w:cstheme="minorHAnsi"/>
          <w:sz w:val="20"/>
          <w:szCs w:val="20"/>
        </w:rPr>
      </w:pPr>
      <w:r w:rsidRPr="001335C4">
        <w:rPr>
          <w:rFonts w:asciiTheme="minorHAnsi" w:hAnsiTheme="minorHAnsi" w:cstheme="minorHAnsi"/>
          <w:sz w:val="20"/>
          <w:szCs w:val="20"/>
        </w:rPr>
        <w:t>Academic Support Services</w:t>
      </w:r>
    </w:p>
    <w:p w14:paraId="6D85E254" w14:textId="77777777" w:rsidR="00B9294D" w:rsidRPr="001335C4" w:rsidRDefault="004B3208" w:rsidP="001335C4">
      <w:pPr>
        <w:pStyle w:val="ListParagraph"/>
        <w:numPr>
          <w:ilvl w:val="0"/>
          <w:numId w:val="4"/>
        </w:numPr>
        <w:spacing w:after="0" w:line="240" w:lineRule="auto"/>
        <w:jc w:val="both"/>
        <w:rPr>
          <w:rFonts w:cstheme="minorHAnsi"/>
          <w:sz w:val="20"/>
          <w:szCs w:val="20"/>
        </w:rPr>
      </w:pPr>
      <w:hyperlink r:id="rId48" w:history="1">
        <w:r w:rsidR="00B9294D" w:rsidRPr="001335C4">
          <w:rPr>
            <w:rStyle w:val="Hyperlink"/>
            <w:rFonts w:cstheme="minorHAnsi"/>
            <w:sz w:val="20"/>
            <w:szCs w:val="20"/>
          </w:rPr>
          <w:t>Academic Resource Center</w:t>
        </w:r>
      </w:hyperlink>
      <w:r w:rsidR="00B9294D" w:rsidRPr="001335C4">
        <w:rPr>
          <w:rFonts w:cstheme="minorHAnsi"/>
          <w:sz w:val="20"/>
          <w:szCs w:val="20"/>
        </w:rPr>
        <w:t xml:space="preserve"> (</w:t>
      </w:r>
      <w:r w:rsidR="00B9294D" w:rsidRPr="001335C4">
        <w:rPr>
          <w:rStyle w:val="Hyperlink"/>
          <w:rFonts w:cstheme="minorHAnsi"/>
          <w:color w:val="auto"/>
          <w:sz w:val="20"/>
          <w:szCs w:val="20"/>
          <w:u w:val="none"/>
        </w:rPr>
        <w:t>https://clear.unt.edu/canvas/student-resources</w:t>
      </w:r>
      <w:r w:rsidR="00B9294D" w:rsidRPr="001335C4">
        <w:rPr>
          <w:rFonts w:cstheme="minorHAnsi"/>
          <w:sz w:val="20"/>
          <w:szCs w:val="20"/>
        </w:rPr>
        <w:t>)</w:t>
      </w:r>
    </w:p>
    <w:p w14:paraId="44489DFC" w14:textId="77777777" w:rsidR="00B9294D" w:rsidRPr="001335C4" w:rsidRDefault="004B3208" w:rsidP="001335C4">
      <w:pPr>
        <w:pStyle w:val="ListParagraph"/>
        <w:numPr>
          <w:ilvl w:val="0"/>
          <w:numId w:val="4"/>
        </w:numPr>
        <w:spacing w:after="0" w:line="240" w:lineRule="auto"/>
        <w:jc w:val="both"/>
        <w:rPr>
          <w:rFonts w:cstheme="minorHAnsi"/>
          <w:sz w:val="20"/>
          <w:szCs w:val="20"/>
        </w:rPr>
      </w:pPr>
      <w:hyperlink r:id="rId49" w:history="1">
        <w:r w:rsidR="00B9294D" w:rsidRPr="001335C4">
          <w:rPr>
            <w:rStyle w:val="Hyperlink"/>
            <w:rFonts w:cstheme="minorHAnsi"/>
            <w:sz w:val="20"/>
            <w:szCs w:val="20"/>
          </w:rPr>
          <w:t>Academic Success Center</w:t>
        </w:r>
      </w:hyperlink>
      <w:r w:rsidR="00B9294D" w:rsidRPr="001335C4">
        <w:rPr>
          <w:rFonts w:cstheme="minorHAnsi"/>
          <w:sz w:val="20"/>
          <w:szCs w:val="20"/>
        </w:rPr>
        <w:t xml:space="preserve"> (</w:t>
      </w:r>
      <w:r w:rsidR="00B9294D" w:rsidRPr="001335C4">
        <w:rPr>
          <w:rStyle w:val="Hyperlink"/>
          <w:rFonts w:cstheme="minorHAnsi"/>
          <w:color w:val="auto"/>
          <w:sz w:val="20"/>
          <w:szCs w:val="20"/>
          <w:u w:val="none"/>
        </w:rPr>
        <w:t>https://success.unt.edu/asc</w:t>
      </w:r>
      <w:r w:rsidR="00B9294D" w:rsidRPr="001335C4">
        <w:rPr>
          <w:rFonts w:cstheme="minorHAnsi"/>
          <w:sz w:val="20"/>
          <w:szCs w:val="20"/>
        </w:rPr>
        <w:t>)</w:t>
      </w:r>
    </w:p>
    <w:p w14:paraId="30E1B4EC" w14:textId="77777777" w:rsidR="00B9294D" w:rsidRPr="001335C4" w:rsidRDefault="004B3208" w:rsidP="001335C4">
      <w:pPr>
        <w:pStyle w:val="ListParagraph"/>
        <w:numPr>
          <w:ilvl w:val="0"/>
          <w:numId w:val="4"/>
        </w:numPr>
        <w:spacing w:after="0" w:line="240" w:lineRule="auto"/>
        <w:jc w:val="both"/>
        <w:rPr>
          <w:rFonts w:cstheme="minorHAnsi"/>
          <w:sz w:val="20"/>
          <w:szCs w:val="20"/>
        </w:rPr>
      </w:pPr>
      <w:hyperlink r:id="rId50" w:history="1">
        <w:r w:rsidR="00B9294D" w:rsidRPr="001335C4">
          <w:rPr>
            <w:rStyle w:val="Hyperlink"/>
            <w:rFonts w:cstheme="minorHAnsi"/>
            <w:sz w:val="20"/>
            <w:szCs w:val="20"/>
          </w:rPr>
          <w:t>UNT Libraries</w:t>
        </w:r>
      </w:hyperlink>
      <w:r w:rsidR="00B9294D" w:rsidRPr="001335C4">
        <w:rPr>
          <w:rFonts w:cstheme="minorHAnsi"/>
          <w:sz w:val="20"/>
          <w:szCs w:val="20"/>
        </w:rPr>
        <w:t xml:space="preserve"> (</w:t>
      </w:r>
      <w:r w:rsidR="00B9294D" w:rsidRPr="001335C4">
        <w:rPr>
          <w:rStyle w:val="Hyperlink"/>
          <w:rFonts w:cstheme="minorHAnsi"/>
          <w:color w:val="auto"/>
          <w:sz w:val="20"/>
          <w:szCs w:val="20"/>
          <w:u w:val="none"/>
        </w:rPr>
        <w:t>https://library.unt.edu/</w:t>
      </w:r>
      <w:r w:rsidR="00B9294D" w:rsidRPr="001335C4">
        <w:rPr>
          <w:rFonts w:cstheme="minorHAnsi"/>
          <w:sz w:val="20"/>
          <w:szCs w:val="20"/>
        </w:rPr>
        <w:t>)</w:t>
      </w:r>
    </w:p>
    <w:p w14:paraId="5DE69C8C" w14:textId="77777777" w:rsidR="00B9294D" w:rsidRPr="001335C4" w:rsidRDefault="004B3208" w:rsidP="001335C4">
      <w:pPr>
        <w:pStyle w:val="ListParagraph"/>
        <w:numPr>
          <w:ilvl w:val="0"/>
          <w:numId w:val="4"/>
        </w:numPr>
        <w:spacing w:after="0" w:line="240" w:lineRule="auto"/>
        <w:jc w:val="both"/>
        <w:rPr>
          <w:rFonts w:cstheme="minorHAnsi"/>
          <w:sz w:val="20"/>
          <w:szCs w:val="20"/>
        </w:rPr>
      </w:pPr>
      <w:hyperlink r:id="rId51" w:history="1">
        <w:r w:rsidR="00B9294D" w:rsidRPr="001335C4">
          <w:rPr>
            <w:rStyle w:val="Hyperlink"/>
            <w:rFonts w:cstheme="minorHAnsi"/>
            <w:sz w:val="20"/>
            <w:szCs w:val="20"/>
          </w:rPr>
          <w:t>Writing Lab</w:t>
        </w:r>
      </w:hyperlink>
      <w:r w:rsidR="00B9294D" w:rsidRPr="001335C4">
        <w:rPr>
          <w:rFonts w:cstheme="minorHAnsi"/>
          <w:sz w:val="20"/>
          <w:szCs w:val="20"/>
        </w:rPr>
        <w:t xml:space="preserve"> (</w:t>
      </w:r>
      <w:r w:rsidR="00B47E5C" w:rsidRPr="001335C4">
        <w:rPr>
          <w:rFonts w:cstheme="minorHAnsi"/>
          <w:sz w:val="20"/>
          <w:szCs w:val="20"/>
        </w:rPr>
        <w:t>http://writingcenter.unt.edu/</w:t>
      </w:r>
      <w:r w:rsidR="00B9294D" w:rsidRPr="001335C4">
        <w:rPr>
          <w:rFonts w:cstheme="minorHAnsi"/>
          <w:sz w:val="20"/>
          <w:szCs w:val="20"/>
        </w:rPr>
        <w:t>)</w:t>
      </w:r>
    </w:p>
    <w:bookmarkStart w:id="4" w:name="_Hlk46761043"/>
    <w:p w14:paraId="73108664" w14:textId="05A3FB32" w:rsidR="00444358" w:rsidRDefault="00444358" w:rsidP="001335C4">
      <w:pPr>
        <w:pStyle w:val="ListParagraph"/>
        <w:numPr>
          <w:ilvl w:val="0"/>
          <w:numId w:val="4"/>
        </w:numPr>
        <w:spacing w:after="0" w:line="240" w:lineRule="auto"/>
        <w:jc w:val="both"/>
        <w:rPr>
          <w:rFonts w:cstheme="minorHAnsi"/>
          <w:sz w:val="20"/>
          <w:szCs w:val="20"/>
        </w:rPr>
      </w:pPr>
      <w:r w:rsidRPr="001335C4">
        <w:fldChar w:fldCharType="begin"/>
      </w:r>
      <w:r w:rsidRPr="001335C4">
        <w:rPr>
          <w:rFonts w:cstheme="minorHAnsi"/>
          <w:sz w:val="20"/>
          <w:szCs w:val="20"/>
        </w:rPr>
        <w:instrText xml:space="preserve"> HYPERLINK "https://math.unt.edu/mathlab" </w:instrText>
      </w:r>
      <w:r w:rsidRPr="001335C4">
        <w:fldChar w:fldCharType="separate"/>
      </w:r>
      <w:r w:rsidRPr="001335C4">
        <w:rPr>
          <w:rStyle w:val="Hyperlink"/>
          <w:rFonts w:cstheme="minorHAnsi"/>
          <w:sz w:val="20"/>
          <w:szCs w:val="20"/>
        </w:rPr>
        <w:t>MathLab</w:t>
      </w:r>
      <w:r w:rsidRPr="001335C4">
        <w:rPr>
          <w:rStyle w:val="Hyperlink"/>
          <w:rFonts w:cstheme="minorHAnsi"/>
          <w:sz w:val="20"/>
          <w:szCs w:val="20"/>
        </w:rPr>
        <w:fldChar w:fldCharType="end"/>
      </w:r>
      <w:r w:rsidRPr="001335C4">
        <w:rPr>
          <w:rFonts w:cstheme="minorHAnsi"/>
          <w:sz w:val="20"/>
          <w:szCs w:val="20"/>
        </w:rPr>
        <w:t xml:space="preserve"> (</w:t>
      </w:r>
      <w:hyperlink r:id="rId52" w:history="1">
        <w:r w:rsidR="00F04D43" w:rsidRPr="00B266BB">
          <w:rPr>
            <w:rStyle w:val="Hyperlink"/>
            <w:rFonts w:cstheme="minorHAnsi"/>
            <w:sz w:val="20"/>
            <w:szCs w:val="20"/>
          </w:rPr>
          <w:t>https://math.unt.edu/mathlab</w:t>
        </w:r>
      </w:hyperlink>
      <w:r w:rsidRPr="001335C4">
        <w:rPr>
          <w:rFonts w:cstheme="minorHAnsi"/>
          <w:sz w:val="20"/>
          <w:szCs w:val="20"/>
        </w:rPr>
        <w:t>)</w:t>
      </w:r>
    </w:p>
    <w:p w14:paraId="5F048075" w14:textId="77777777" w:rsidR="00DF085A" w:rsidRDefault="00DF085A" w:rsidP="00743F1C">
      <w:pPr>
        <w:pStyle w:val="Heading1"/>
        <w:keepNext w:val="0"/>
        <w:keepLines w:val="0"/>
        <w:widowControl w:val="0"/>
        <w:spacing w:before="0" w:after="0" w:line="240" w:lineRule="auto"/>
        <w:rPr>
          <w:rFonts w:asciiTheme="minorHAnsi" w:hAnsiTheme="minorHAnsi" w:cstheme="minorHAnsi"/>
          <w:b/>
          <w:bCs/>
          <w:sz w:val="22"/>
          <w:szCs w:val="22"/>
        </w:rPr>
      </w:pPr>
    </w:p>
    <w:p w14:paraId="70081DCC" w14:textId="1C1B5124" w:rsidR="00F04D43" w:rsidRDefault="00F04D43" w:rsidP="00743F1C">
      <w:pPr>
        <w:pStyle w:val="Heading1"/>
        <w:keepNext w:val="0"/>
        <w:keepLines w:val="0"/>
        <w:widowControl w:val="0"/>
        <w:spacing w:before="0" w:after="0" w:line="240" w:lineRule="auto"/>
        <w:rPr>
          <w:rFonts w:asciiTheme="minorHAnsi" w:hAnsiTheme="minorHAnsi" w:cstheme="minorHAnsi"/>
          <w:b/>
          <w:bCs/>
          <w:sz w:val="22"/>
          <w:szCs w:val="22"/>
        </w:rPr>
      </w:pPr>
      <w:r w:rsidRPr="00743F1C">
        <w:rPr>
          <w:rFonts w:asciiTheme="minorHAnsi" w:hAnsiTheme="minorHAnsi" w:cstheme="minorHAnsi"/>
          <w:b/>
          <w:bCs/>
          <w:sz w:val="22"/>
          <w:szCs w:val="22"/>
        </w:rPr>
        <w:t>Table 1: Topics, Online Assignments, &amp; Exam Timelines/Deadlines</w:t>
      </w:r>
    </w:p>
    <w:p w14:paraId="4665F572" w14:textId="77777777" w:rsidR="00743F1C" w:rsidRPr="00743F1C" w:rsidRDefault="00743F1C" w:rsidP="00743F1C"/>
    <w:tbl>
      <w:tblPr>
        <w:tblW w:w="10155" w:type="dxa"/>
        <w:jc w:val="center"/>
        <w:tblCellSpacing w:w="7" w:type="dxa"/>
        <w:tblCellMar>
          <w:left w:w="0" w:type="dxa"/>
          <w:right w:w="0" w:type="dxa"/>
        </w:tblCellMar>
        <w:tblLook w:val="0000" w:firstRow="0" w:lastRow="0" w:firstColumn="0" w:lastColumn="0" w:noHBand="0" w:noVBand="0"/>
      </w:tblPr>
      <w:tblGrid>
        <w:gridCol w:w="1257"/>
        <w:gridCol w:w="2349"/>
        <w:gridCol w:w="4157"/>
        <w:gridCol w:w="2392"/>
      </w:tblGrid>
      <w:tr w:rsidR="00743F1C" w:rsidRPr="00B50BD2" w14:paraId="458EAAF9" w14:textId="77777777" w:rsidTr="00DF085A">
        <w:trPr>
          <w:cantSplit/>
          <w:trHeight w:val="1276"/>
          <w:tblCellSpacing w:w="7" w:type="dxa"/>
          <w:jc w:val="center"/>
        </w:trPr>
        <w:tc>
          <w:tcPr>
            <w:tcW w:w="1236" w:type="dxa"/>
            <w:shd w:val="clear" w:color="auto" w:fill="008000"/>
            <w:tcMar>
              <w:top w:w="15" w:type="dxa"/>
              <w:left w:w="15" w:type="dxa"/>
              <w:bottom w:w="15" w:type="dxa"/>
              <w:right w:w="15" w:type="dxa"/>
            </w:tcMar>
            <w:vAlign w:val="center"/>
          </w:tcPr>
          <w:p w14:paraId="026C183E" w14:textId="77777777" w:rsidR="00F04D43" w:rsidRPr="00814B87" w:rsidRDefault="00F04D43" w:rsidP="00B93C75">
            <w:pPr>
              <w:pStyle w:val="NormalWeb"/>
              <w:widowControl w:val="0"/>
              <w:spacing w:before="0" w:beforeAutospacing="0" w:after="0" w:afterAutospacing="0"/>
              <w:jc w:val="center"/>
              <w:rPr>
                <w:rFonts w:asciiTheme="minorHAnsi" w:hAnsiTheme="minorHAnsi" w:cstheme="minorHAnsi"/>
                <w:b/>
                <w:color w:val="FFFFFF" w:themeColor="background1"/>
              </w:rPr>
            </w:pPr>
          </w:p>
          <w:p w14:paraId="07EAC331" w14:textId="77777777" w:rsidR="00F04D43" w:rsidRPr="00814B87" w:rsidRDefault="00F04D43" w:rsidP="00B93C75">
            <w:pPr>
              <w:pStyle w:val="NormalWeb"/>
              <w:widowControl w:val="0"/>
              <w:spacing w:before="0" w:beforeAutospacing="0" w:after="0" w:afterAutospacing="0"/>
              <w:jc w:val="center"/>
              <w:rPr>
                <w:rFonts w:asciiTheme="minorHAnsi" w:hAnsiTheme="minorHAnsi" w:cstheme="minorHAnsi"/>
                <w:b/>
                <w:color w:val="FFFFFF" w:themeColor="background1"/>
              </w:rPr>
            </w:pPr>
            <w:proofErr w:type="gramStart"/>
            <w:r w:rsidRPr="00814B87">
              <w:rPr>
                <w:rFonts w:asciiTheme="minorHAnsi" w:hAnsiTheme="minorHAnsi" w:cstheme="minorHAnsi"/>
                <w:b/>
                <w:color w:val="FFFFFF" w:themeColor="background1"/>
              </w:rPr>
              <w:t>Spring  2026</w:t>
            </w:r>
            <w:proofErr w:type="gramEnd"/>
          </w:p>
          <w:p w14:paraId="544ED8E9" w14:textId="77777777" w:rsidR="00F04D43" w:rsidRPr="00814B87" w:rsidRDefault="00F04D43" w:rsidP="00B93C75">
            <w:pPr>
              <w:pStyle w:val="NormalWeb"/>
              <w:widowControl w:val="0"/>
              <w:spacing w:before="0" w:beforeAutospacing="0" w:after="0" w:afterAutospacing="0"/>
              <w:jc w:val="center"/>
              <w:rPr>
                <w:rFonts w:asciiTheme="minorHAnsi" w:hAnsiTheme="minorHAnsi" w:cstheme="minorHAnsi"/>
                <w:b/>
                <w:color w:val="FFFFFF" w:themeColor="background1"/>
              </w:rPr>
            </w:pPr>
          </w:p>
          <w:p w14:paraId="6FE4569F" w14:textId="77777777" w:rsidR="00F04D43" w:rsidRPr="00814B87" w:rsidRDefault="00F04D43" w:rsidP="00B93C75">
            <w:pPr>
              <w:pStyle w:val="NormalWeb"/>
              <w:widowControl w:val="0"/>
              <w:spacing w:before="0" w:beforeAutospacing="0" w:after="0" w:afterAutospacing="0"/>
              <w:jc w:val="center"/>
              <w:rPr>
                <w:rFonts w:asciiTheme="minorHAnsi" w:hAnsiTheme="minorHAnsi" w:cstheme="minorHAnsi"/>
                <w:b/>
                <w:color w:val="FFFFFF" w:themeColor="background1"/>
              </w:rPr>
            </w:pPr>
          </w:p>
        </w:tc>
        <w:tc>
          <w:tcPr>
            <w:tcW w:w="2335" w:type="dxa"/>
            <w:shd w:val="clear" w:color="auto" w:fill="008000"/>
            <w:tcMar>
              <w:top w:w="15" w:type="dxa"/>
              <w:left w:w="15" w:type="dxa"/>
              <w:bottom w:w="15" w:type="dxa"/>
              <w:right w:w="15" w:type="dxa"/>
            </w:tcMar>
            <w:vAlign w:val="center"/>
          </w:tcPr>
          <w:p w14:paraId="25DC0993" w14:textId="77777777" w:rsidR="00F04D43" w:rsidRPr="00814B87" w:rsidRDefault="00F04D43" w:rsidP="00B93C75">
            <w:pPr>
              <w:pStyle w:val="NormalWeb"/>
              <w:widowControl w:val="0"/>
              <w:spacing w:before="0" w:beforeAutospacing="0" w:after="0" w:afterAutospacing="0"/>
              <w:jc w:val="center"/>
              <w:rPr>
                <w:rFonts w:asciiTheme="minorHAnsi" w:hAnsiTheme="minorHAnsi" w:cstheme="minorHAnsi"/>
                <w:b/>
                <w:color w:val="FFFFFF" w:themeColor="background1"/>
              </w:rPr>
            </w:pPr>
            <w:r w:rsidRPr="00814B87">
              <w:rPr>
                <w:rFonts w:asciiTheme="minorHAnsi" w:hAnsiTheme="minorHAnsi" w:cstheme="minorHAnsi"/>
                <w:b/>
                <w:color w:val="FFFFFF" w:themeColor="background1"/>
              </w:rPr>
              <w:t xml:space="preserve">Course Dates </w:t>
            </w:r>
          </w:p>
          <w:p w14:paraId="056810F7" w14:textId="77777777" w:rsidR="00F04D43" w:rsidRPr="00814B87" w:rsidRDefault="00F04D43" w:rsidP="00B93C75">
            <w:pPr>
              <w:pStyle w:val="NormalWeb"/>
              <w:widowControl w:val="0"/>
              <w:spacing w:before="0" w:beforeAutospacing="0" w:after="0" w:afterAutospacing="0"/>
              <w:jc w:val="center"/>
              <w:rPr>
                <w:rFonts w:asciiTheme="minorHAnsi" w:hAnsiTheme="minorHAnsi" w:cstheme="minorHAnsi"/>
                <w:b/>
                <w:i/>
                <w:iCs/>
                <w:color w:val="FFFFFF" w:themeColor="background1"/>
              </w:rPr>
            </w:pPr>
            <w:r w:rsidRPr="00814B87">
              <w:rPr>
                <w:rFonts w:asciiTheme="minorHAnsi" w:hAnsiTheme="minorHAnsi" w:cstheme="minorHAnsi"/>
                <w:b/>
                <w:i/>
                <w:iCs/>
                <w:color w:val="FFFFFF" w:themeColor="background1"/>
                <w:sz w:val="20"/>
                <w:szCs w:val="20"/>
              </w:rPr>
              <w:t xml:space="preserve">(May complete Online Module assignments between) </w:t>
            </w:r>
          </w:p>
        </w:tc>
        <w:tc>
          <w:tcPr>
            <w:tcW w:w="4143" w:type="dxa"/>
            <w:shd w:val="clear" w:color="auto" w:fill="008000"/>
            <w:tcMar>
              <w:top w:w="15" w:type="dxa"/>
              <w:left w:w="15" w:type="dxa"/>
              <w:bottom w:w="15" w:type="dxa"/>
              <w:right w:w="15" w:type="dxa"/>
            </w:tcMar>
            <w:vAlign w:val="center"/>
          </w:tcPr>
          <w:p w14:paraId="045F8EEE" w14:textId="77777777" w:rsidR="00F04D43" w:rsidRPr="00814B87" w:rsidRDefault="00F04D43" w:rsidP="00B93C75">
            <w:pPr>
              <w:pStyle w:val="NormalWeb"/>
              <w:widowControl w:val="0"/>
              <w:spacing w:before="0" w:beforeAutospacing="0" w:after="0" w:afterAutospacing="0"/>
              <w:jc w:val="center"/>
              <w:rPr>
                <w:rFonts w:asciiTheme="minorHAnsi" w:hAnsiTheme="minorHAnsi" w:cstheme="minorHAnsi"/>
                <w:b/>
                <w:color w:val="FFFFFF" w:themeColor="background1"/>
              </w:rPr>
            </w:pPr>
            <w:r w:rsidRPr="00814B87">
              <w:rPr>
                <w:rFonts w:asciiTheme="minorHAnsi" w:hAnsiTheme="minorHAnsi" w:cstheme="minorHAnsi"/>
                <w:b/>
                <w:color w:val="FFFFFF" w:themeColor="background1"/>
              </w:rPr>
              <w:t xml:space="preserve">TOPIC(S) </w:t>
            </w:r>
          </w:p>
        </w:tc>
        <w:tc>
          <w:tcPr>
            <w:tcW w:w="2371" w:type="dxa"/>
            <w:shd w:val="clear" w:color="auto" w:fill="008000"/>
            <w:tcMar>
              <w:top w:w="15" w:type="dxa"/>
              <w:left w:w="15" w:type="dxa"/>
              <w:bottom w:w="15" w:type="dxa"/>
              <w:right w:w="15" w:type="dxa"/>
            </w:tcMar>
            <w:vAlign w:val="center"/>
          </w:tcPr>
          <w:p w14:paraId="60FAE09A" w14:textId="77777777" w:rsidR="00F04D43" w:rsidRDefault="00F04D43" w:rsidP="00B93C75">
            <w:pPr>
              <w:pStyle w:val="NormalWeb"/>
              <w:widowControl w:val="0"/>
              <w:spacing w:before="0" w:beforeAutospacing="0" w:after="0" w:afterAutospacing="0"/>
              <w:jc w:val="center"/>
              <w:rPr>
                <w:rFonts w:asciiTheme="minorHAnsi" w:hAnsiTheme="minorHAnsi" w:cstheme="minorHAnsi"/>
                <w:b/>
                <w:color w:val="FFFFFF" w:themeColor="background1"/>
              </w:rPr>
            </w:pPr>
            <w:r>
              <w:rPr>
                <w:rFonts w:asciiTheme="minorHAnsi" w:hAnsiTheme="minorHAnsi" w:cstheme="minorHAnsi"/>
                <w:b/>
                <w:color w:val="FFFFFF" w:themeColor="background1"/>
              </w:rPr>
              <w:t>Textbook</w:t>
            </w:r>
          </w:p>
          <w:p w14:paraId="1387713A" w14:textId="77777777" w:rsidR="00F04D43" w:rsidRPr="00814B87" w:rsidRDefault="00F04D43" w:rsidP="00B93C75">
            <w:pPr>
              <w:pStyle w:val="NormalWeb"/>
              <w:widowControl w:val="0"/>
              <w:spacing w:before="0" w:beforeAutospacing="0" w:after="0" w:afterAutospacing="0"/>
              <w:jc w:val="center"/>
              <w:rPr>
                <w:rFonts w:asciiTheme="minorHAnsi" w:hAnsiTheme="minorHAnsi" w:cstheme="minorHAnsi"/>
                <w:b/>
                <w:color w:val="FFFFFF" w:themeColor="background1"/>
              </w:rPr>
            </w:pPr>
            <w:r w:rsidRPr="00814B87">
              <w:rPr>
                <w:rFonts w:asciiTheme="minorHAnsi" w:hAnsiTheme="minorHAnsi" w:cstheme="minorHAnsi"/>
                <w:b/>
                <w:color w:val="FFFFFF" w:themeColor="background1"/>
              </w:rPr>
              <w:t>Chapter</w:t>
            </w:r>
          </w:p>
          <w:p w14:paraId="4E0F8C85" w14:textId="77777777" w:rsidR="00F04D43" w:rsidRPr="00814B87" w:rsidRDefault="00F04D43" w:rsidP="00B93C75">
            <w:pPr>
              <w:pStyle w:val="NormalWeb"/>
              <w:widowControl w:val="0"/>
              <w:spacing w:before="0" w:beforeAutospacing="0" w:after="0" w:afterAutospacing="0"/>
              <w:jc w:val="center"/>
              <w:rPr>
                <w:rFonts w:asciiTheme="minorHAnsi" w:hAnsiTheme="minorHAnsi" w:cstheme="minorHAnsi"/>
                <w:b/>
                <w:color w:val="FFFFFF" w:themeColor="background1"/>
              </w:rPr>
            </w:pPr>
          </w:p>
        </w:tc>
      </w:tr>
      <w:tr w:rsidR="00743F1C" w:rsidRPr="00B50BD2" w14:paraId="1A6B5F8D" w14:textId="77777777" w:rsidTr="00DF085A">
        <w:trPr>
          <w:cantSplit/>
          <w:trHeight w:val="1008"/>
          <w:tblCellSpacing w:w="7" w:type="dxa"/>
          <w:jc w:val="center"/>
        </w:trPr>
        <w:tc>
          <w:tcPr>
            <w:tcW w:w="12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D41F870" w14:textId="77777777" w:rsidR="00F04D43" w:rsidRPr="00B50BD2" w:rsidRDefault="00F04D43" w:rsidP="00B93C75">
            <w:pPr>
              <w:spacing w:after="0" w:line="240" w:lineRule="auto"/>
              <w:jc w:val="center"/>
              <w:rPr>
                <w:rFonts w:cstheme="minorHAnsi"/>
              </w:rPr>
            </w:pPr>
            <w:r w:rsidRPr="00B50BD2">
              <w:rPr>
                <w:rFonts w:cstheme="minorHAnsi"/>
              </w:rPr>
              <w:t>Week 1</w:t>
            </w:r>
          </w:p>
        </w:tc>
        <w:tc>
          <w:tcPr>
            <w:tcW w:w="23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6E49C55" w14:textId="77777777" w:rsidR="00F04D43" w:rsidRPr="00B50BD2" w:rsidRDefault="00F04D43" w:rsidP="00B93C75">
            <w:pPr>
              <w:spacing w:after="0" w:line="240" w:lineRule="auto"/>
              <w:jc w:val="center"/>
              <w:rPr>
                <w:rFonts w:cstheme="minorHAnsi"/>
              </w:rPr>
            </w:pPr>
          </w:p>
          <w:p w14:paraId="7B4E32D4" w14:textId="77777777" w:rsidR="00F04D43" w:rsidRPr="00B50BD2" w:rsidRDefault="00F04D43" w:rsidP="00B93C75">
            <w:pPr>
              <w:spacing w:after="0" w:line="240" w:lineRule="auto"/>
              <w:jc w:val="center"/>
              <w:rPr>
                <w:rFonts w:cstheme="minorHAnsi"/>
              </w:rPr>
            </w:pPr>
            <w:r w:rsidRPr="00B50BD2">
              <w:rPr>
                <w:rFonts w:cstheme="minorHAnsi"/>
              </w:rPr>
              <w:t>January 14</w:t>
            </w:r>
          </w:p>
          <w:p w14:paraId="0200F9F0" w14:textId="77777777" w:rsidR="00F04D43" w:rsidRPr="00B50BD2" w:rsidRDefault="00F04D43" w:rsidP="00B93C75">
            <w:pPr>
              <w:spacing w:after="0" w:line="240" w:lineRule="auto"/>
              <w:jc w:val="center"/>
              <w:rPr>
                <w:rFonts w:cstheme="minorHAnsi"/>
              </w:rPr>
            </w:pPr>
          </w:p>
        </w:tc>
        <w:tc>
          <w:tcPr>
            <w:tcW w:w="41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A8116AB" w14:textId="77777777" w:rsidR="00F04D43" w:rsidRPr="00B50BD2" w:rsidRDefault="00F04D43" w:rsidP="00B93C75">
            <w:pPr>
              <w:pStyle w:val="NormalWeb"/>
              <w:spacing w:before="0" w:beforeAutospacing="0" w:after="0" w:afterAutospacing="0"/>
              <w:jc w:val="center"/>
              <w:rPr>
                <w:rFonts w:asciiTheme="minorHAnsi" w:hAnsiTheme="minorHAnsi" w:cstheme="minorHAnsi"/>
                <w:b/>
                <w:bCs/>
                <w:color w:val="auto"/>
                <w:sz w:val="22"/>
                <w:szCs w:val="22"/>
              </w:rPr>
            </w:pPr>
            <w:r w:rsidRPr="00B50BD2">
              <w:rPr>
                <w:rFonts w:asciiTheme="minorHAnsi" w:hAnsiTheme="minorHAnsi" w:cstheme="minorHAnsi"/>
                <w:sz w:val="22"/>
                <w:szCs w:val="22"/>
              </w:rPr>
              <w:t>Introduction and Customer-Driven Strategic Marketing</w:t>
            </w:r>
          </w:p>
        </w:tc>
        <w:tc>
          <w:tcPr>
            <w:tcW w:w="23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54F9DF3" w14:textId="77777777" w:rsidR="00F04D43" w:rsidRPr="00B50BD2" w:rsidRDefault="00F04D43" w:rsidP="00B93C75">
            <w:pPr>
              <w:pStyle w:val="NormalWeb"/>
              <w:spacing w:before="0" w:beforeAutospacing="0" w:after="0" w:afterAutospacing="0"/>
              <w:jc w:val="center"/>
              <w:rPr>
                <w:rFonts w:asciiTheme="minorHAnsi" w:hAnsiTheme="minorHAnsi" w:cstheme="minorHAnsi"/>
                <w:color w:val="auto"/>
                <w:sz w:val="22"/>
                <w:szCs w:val="22"/>
              </w:rPr>
            </w:pPr>
            <w:r w:rsidRPr="00B50BD2">
              <w:rPr>
                <w:rFonts w:asciiTheme="minorHAnsi" w:hAnsiTheme="minorHAnsi" w:cstheme="minorHAnsi"/>
                <w:sz w:val="22"/>
                <w:szCs w:val="22"/>
              </w:rPr>
              <w:t>1</w:t>
            </w:r>
          </w:p>
        </w:tc>
      </w:tr>
      <w:tr w:rsidR="00743F1C" w:rsidRPr="00B50BD2" w14:paraId="1F99EDF4" w14:textId="77777777" w:rsidTr="00DF085A">
        <w:trPr>
          <w:cantSplit/>
          <w:trHeight w:val="1008"/>
          <w:tblCellSpacing w:w="7" w:type="dxa"/>
          <w:jc w:val="center"/>
        </w:trPr>
        <w:tc>
          <w:tcPr>
            <w:tcW w:w="12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43D69C2" w14:textId="77777777" w:rsidR="00F04D43" w:rsidRPr="00B50BD2" w:rsidRDefault="00F04D43" w:rsidP="00B93C75">
            <w:pPr>
              <w:spacing w:after="0" w:line="240" w:lineRule="auto"/>
              <w:jc w:val="center"/>
              <w:rPr>
                <w:rFonts w:cstheme="minorHAnsi"/>
              </w:rPr>
            </w:pPr>
            <w:r w:rsidRPr="00B50BD2">
              <w:rPr>
                <w:rFonts w:cstheme="minorHAnsi"/>
              </w:rPr>
              <w:t xml:space="preserve">Week 2 </w:t>
            </w:r>
          </w:p>
        </w:tc>
        <w:tc>
          <w:tcPr>
            <w:tcW w:w="23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30F0088" w14:textId="77777777" w:rsidR="00F04D43" w:rsidRPr="00B50BD2" w:rsidRDefault="00F04D43" w:rsidP="00B93C75">
            <w:pPr>
              <w:spacing w:after="0" w:line="240" w:lineRule="auto"/>
              <w:jc w:val="center"/>
              <w:rPr>
                <w:rFonts w:cstheme="minorHAnsi"/>
              </w:rPr>
            </w:pPr>
            <w:r w:rsidRPr="00B50BD2">
              <w:rPr>
                <w:rFonts w:cstheme="minorHAnsi"/>
              </w:rPr>
              <w:t>January 21</w:t>
            </w:r>
          </w:p>
          <w:p w14:paraId="51943F11" w14:textId="77777777" w:rsidR="00F04D43" w:rsidRPr="00B50BD2" w:rsidRDefault="00F04D43" w:rsidP="00B93C75">
            <w:pPr>
              <w:spacing w:after="0" w:line="240" w:lineRule="auto"/>
              <w:jc w:val="center"/>
              <w:rPr>
                <w:rFonts w:cstheme="minorHAnsi"/>
              </w:rPr>
            </w:pPr>
          </w:p>
          <w:p w14:paraId="3F444AF7" w14:textId="77777777" w:rsidR="00F04D43" w:rsidRPr="00B50BD2" w:rsidRDefault="00F04D43" w:rsidP="00B93C75">
            <w:pPr>
              <w:spacing w:after="0" w:line="240" w:lineRule="auto"/>
              <w:jc w:val="center"/>
              <w:rPr>
                <w:rFonts w:cstheme="minorHAnsi"/>
              </w:rPr>
            </w:pPr>
          </w:p>
        </w:tc>
        <w:tc>
          <w:tcPr>
            <w:tcW w:w="41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9FCACC3" w14:textId="77777777" w:rsidR="00F04D43" w:rsidRPr="00B50BD2" w:rsidRDefault="00F04D43" w:rsidP="00B93C75">
            <w:pPr>
              <w:pStyle w:val="NormalWeb"/>
              <w:spacing w:before="0" w:beforeAutospacing="0" w:after="0" w:afterAutospacing="0"/>
              <w:jc w:val="center"/>
              <w:rPr>
                <w:rFonts w:asciiTheme="minorHAnsi" w:hAnsiTheme="minorHAnsi" w:cstheme="minorHAnsi"/>
                <w:bCs/>
                <w:color w:val="auto"/>
                <w:sz w:val="22"/>
                <w:szCs w:val="22"/>
              </w:rPr>
            </w:pPr>
            <w:r w:rsidRPr="00B50BD2">
              <w:rPr>
                <w:rFonts w:asciiTheme="minorHAnsi" w:hAnsiTheme="minorHAnsi" w:cstheme="minorHAnsi"/>
                <w:sz w:val="22"/>
                <w:szCs w:val="22"/>
              </w:rPr>
              <w:t>Planning, Implementing, and Evaluating Marketing Strategies</w:t>
            </w:r>
          </w:p>
        </w:tc>
        <w:tc>
          <w:tcPr>
            <w:tcW w:w="23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D7C962C" w14:textId="77777777" w:rsidR="00F04D43" w:rsidRPr="00B50BD2" w:rsidRDefault="00F04D43" w:rsidP="00B93C75">
            <w:pPr>
              <w:pStyle w:val="NormalWeb"/>
              <w:spacing w:before="0" w:beforeAutospacing="0" w:after="0" w:afterAutospacing="0"/>
              <w:jc w:val="center"/>
              <w:rPr>
                <w:rFonts w:asciiTheme="minorHAnsi" w:hAnsiTheme="minorHAnsi" w:cstheme="minorHAnsi"/>
                <w:b/>
                <w:color w:val="auto"/>
                <w:sz w:val="22"/>
                <w:szCs w:val="22"/>
              </w:rPr>
            </w:pPr>
            <w:r w:rsidRPr="00B50BD2">
              <w:rPr>
                <w:rFonts w:asciiTheme="minorHAnsi" w:hAnsiTheme="minorHAnsi" w:cstheme="minorHAnsi"/>
                <w:sz w:val="22"/>
                <w:szCs w:val="22"/>
              </w:rPr>
              <w:t>2</w:t>
            </w:r>
          </w:p>
        </w:tc>
      </w:tr>
      <w:tr w:rsidR="00743F1C" w:rsidRPr="00B50BD2" w14:paraId="4315CF95" w14:textId="77777777" w:rsidTr="00DF085A">
        <w:trPr>
          <w:cantSplit/>
          <w:trHeight w:val="1259"/>
          <w:tblCellSpacing w:w="7" w:type="dxa"/>
          <w:jc w:val="center"/>
        </w:trPr>
        <w:tc>
          <w:tcPr>
            <w:tcW w:w="12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F4A668E" w14:textId="77777777" w:rsidR="00F04D43" w:rsidRPr="00B50BD2" w:rsidRDefault="00F04D43" w:rsidP="00B93C75">
            <w:pPr>
              <w:spacing w:after="0" w:line="240" w:lineRule="auto"/>
              <w:jc w:val="center"/>
              <w:rPr>
                <w:rFonts w:cstheme="minorHAnsi"/>
              </w:rPr>
            </w:pPr>
            <w:r w:rsidRPr="00B50BD2">
              <w:rPr>
                <w:rFonts w:cstheme="minorHAnsi"/>
              </w:rPr>
              <w:t xml:space="preserve">Week 3 </w:t>
            </w:r>
          </w:p>
        </w:tc>
        <w:tc>
          <w:tcPr>
            <w:tcW w:w="23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44D4947" w14:textId="77777777" w:rsidR="00F04D43" w:rsidRPr="00B50BD2" w:rsidRDefault="00F04D43" w:rsidP="00B93C75">
            <w:pPr>
              <w:spacing w:after="0" w:line="240" w:lineRule="auto"/>
              <w:jc w:val="center"/>
              <w:rPr>
                <w:rFonts w:cstheme="minorHAnsi"/>
              </w:rPr>
            </w:pPr>
            <w:r w:rsidRPr="00B50BD2">
              <w:rPr>
                <w:rFonts w:cstheme="minorHAnsi"/>
              </w:rPr>
              <w:t>January 28</w:t>
            </w:r>
          </w:p>
          <w:p w14:paraId="7400EDA6" w14:textId="77777777" w:rsidR="00F04D43" w:rsidRPr="00B50BD2" w:rsidRDefault="00F04D43" w:rsidP="00B93C75">
            <w:pPr>
              <w:spacing w:after="0" w:line="240" w:lineRule="auto"/>
              <w:jc w:val="center"/>
              <w:rPr>
                <w:rFonts w:cstheme="minorHAnsi"/>
                <w:b/>
              </w:rPr>
            </w:pPr>
          </w:p>
        </w:tc>
        <w:tc>
          <w:tcPr>
            <w:tcW w:w="41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2A9F6BC" w14:textId="77777777" w:rsidR="00F04D43" w:rsidRPr="00B50BD2" w:rsidRDefault="00F04D43" w:rsidP="00B93C75">
            <w:pPr>
              <w:pStyle w:val="NormalWeb"/>
              <w:spacing w:before="0" w:beforeAutospacing="0" w:after="0" w:afterAutospacing="0"/>
              <w:jc w:val="center"/>
              <w:rPr>
                <w:rFonts w:asciiTheme="minorHAnsi" w:hAnsiTheme="minorHAnsi" w:cstheme="minorHAnsi"/>
                <w:sz w:val="22"/>
                <w:szCs w:val="22"/>
              </w:rPr>
            </w:pPr>
            <w:r w:rsidRPr="00B50BD2">
              <w:rPr>
                <w:rFonts w:asciiTheme="minorHAnsi" w:hAnsiTheme="minorHAnsi" w:cstheme="minorHAnsi"/>
                <w:sz w:val="22"/>
                <w:szCs w:val="22"/>
              </w:rPr>
              <w:t>The Marketing Environment, Social Responsibility, and Ethics</w:t>
            </w:r>
          </w:p>
          <w:p w14:paraId="2D6B66D6" w14:textId="77777777" w:rsidR="00F04D43" w:rsidRPr="00B50BD2" w:rsidRDefault="00F04D43" w:rsidP="00B93C75">
            <w:pPr>
              <w:pStyle w:val="NormalWeb"/>
              <w:spacing w:before="0" w:beforeAutospacing="0" w:after="0" w:afterAutospacing="0"/>
              <w:jc w:val="center"/>
              <w:rPr>
                <w:rFonts w:asciiTheme="minorHAnsi" w:hAnsiTheme="minorHAnsi" w:cstheme="minorHAnsi"/>
                <w:b/>
                <w:color w:val="auto"/>
                <w:sz w:val="22"/>
                <w:szCs w:val="22"/>
              </w:rPr>
            </w:pPr>
          </w:p>
          <w:p w14:paraId="0C54DFBC" w14:textId="77777777" w:rsidR="00F04D43" w:rsidRPr="00B50BD2" w:rsidRDefault="00F04D43" w:rsidP="00B93C75">
            <w:pPr>
              <w:pStyle w:val="NormalWeb"/>
              <w:spacing w:before="0" w:beforeAutospacing="0" w:after="0" w:afterAutospacing="0"/>
              <w:jc w:val="center"/>
              <w:rPr>
                <w:rFonts w:asciiTheme="minorHAnsi" w:hAnsiTheme="minorHAnsi" w:cstheme="minorHAnsi"/>
                <w:b/>
                <w:color w:val="auto"/>
                <w:sz w:val="22"/>
                <w:szCs w:val="22"/>
              </w:rPr>
            </w:pPr>
            <w:r w:rsidRPr="00B50BD2">
              <w:rPr>
                <w:rFonts w:asciiTheme="minorHAnsi" w:hAnsiTheme="minorHAnsi" w:cstheme="minorHAnsi"/>
                <w:b/>
                <w:color w:val="auto"/>
                <w:sz w:val="22"/>
                <w:szCs w:val="22"/>
              </w:rPr>
              <w:t>Introduce PMP part 1</w:t>
            </w:r>
          </w:p>
        </w:tc>
        <w:tc>
          <w:tcPr>
            <w:tcW w:w="23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F17E76B" w14:textId="77777777" w:rsidR="00F04D43" w:rsidRPr="00B50BD2" w:rsidRDefault="00F04D43" w:rsidP="00B93C75">
            <w:pPr>
              <w:pStyle w:val="NormalWeb"/>
              <w:spacing w:before="0" w:beforeAutospacing="0" w:after="0" w:afterAutospacing="0"/>
              <w:jc w:val="center"/>
              <w:rPr>
                <w:rFonts w:asciiTheme="minorHAnsi" w:hAnsiTheme="minorHAnsi" w:cstheme="minorHAnsi"/>
                <w:b/>
                <w:color w:val="auto"/>
                <w:sz w:val="22"/>
                <w:szCs w:val="22"/>
              </w:rPr>
            </w:pPr>
            <w:r w:rsidRPr="00B50BD2">
              <w:rPr>
                <w:rFonts w:asciiTheme="minorHAnsi" w:hAnsiTheme="minorHAnsi" w:cstheme="minorHAnsi"/>
                <w:sz w:val="22"/>
                <w:szCs w:val="22"/>
              </w:rPr>
              <w:t>3</w:t>
            </w:r>
          </w:p>
        </w:tc>
      </w:tr>
      <w:tr w:rsidR="00743F1C" w:rsidRPr="00B50BD2" w14:paraId="5CACC2F4" w14:textId="77777777" w:rsidTr="00DF085A">
        <w:trPr>
          <w:cantSplit/>
          <w:trHeight w:val="1259"/>
          <w:tblCellSpacing w:w="7" w:type="dxa"/>
          <w:jc w:val="center"/>
        </w:trPr>
        <w:tc>
          <w:tcPr>
            <w:tcW w:w="12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6C96D8F" w14:textId="77777777" w:rsidR="00F04D43" w:rsidRPr="00B50BD2" w:rsidRDefault="00F04D43" w:rsidP="00B93C75">
            <w:pPr>
              <w:spacing w:after="0" w:line="240" w:lineRule="auto"/>
              <w:jc w:val="center"/>
              <w:rPr>
                <w:rFonts w:cstheme="minorHAnsi"/>
              </w:rPr>
            </w:pPr>
            <w:r w:rsidRPr="00B50BD2">
              <w:rPr>
                <w:rFonts w:cstheme="minorHAnsi"/>
              </w:rPr>
              <w:t xml:space="preserve">Week 4 </w:t>
            </w:r>
          </w:p>
        </w:tc>
        <w:tc>
          <w:tcPr>
            <w:tcW w:w="23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87CC609" w14:textId="77777777" w:rsidR="00F04D43" w:rsidRPr="00B50BD2" w:rsidRDefault="00F04D43" w:rsidP="00B93C75">
            <w:pPr>
              <w:spacing w:after="0" w:line="240" w:lineRule="auto"/>
              <w:jc w:val="center"/>
              <w:rPr>
                <w:rFonts w:cstheme="minorHAnsi"/>
              </w:rPr>
            </w:pPr>
            <w:r w:rsidRPr="00B50BD2">
              <w:rPr>
                <w:rFonts w:cstheme="minorHAnsi"/>
              </w:rPr>
              <w:t>February 4</w:t>
            </w:r>
          </w:p>
          <w:p w14:paraId="15C6453A" w14:textId="77777777" w:rsidR="00F04D43" w:rsidRPr="00B50BD2" w:rsidRDefault="00F04D43" w:rsidP="00B93C75">
            <w:pPr>
              <w:spacing w:after="0" w:line="240" w:lineRule="auto"/>
              <w:jc w:val="center"/>
              <w:rPr>
                <w:rFonts w:cstheme="minorHAnsi"/>
              </w:rPr>
            </w:pPr>
          </w:p>
        </w:tc>
        <w:tc>
          <w:tcPr>
            <w:tcW w:w="41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25A8282" w14:textId="77777777" w:rsidR="00F04D43" w:rsidRPr="00B50BD2" w:rsidRDefault="00F04D43" w:rsidP="00B93C75">
            <w:pPr>
              <w:pStyle w:val="NormalWeb"/>
              <w:spacing w:before="0" w:beforeAutospacing="0" w:after="0" w:afterAutospacing="0"/>
              <w:jc w:val="center"/>
              <w:rPr>
                <w:rFonts w:asciiTheme="minorHAnsi" w:hAnsiTheme="minorHAnsi" w:cstheme="minorHAnsi"/>
                <w:b/>
                <w:color w:val="auto"/>
                <w:sz w:val="22"/>
                <w:szCs w:val="22"/>
              </w:rPr>
            </w:pPr>
            <w:r w:rsidRPr="00B50BD2">
              <w:rPr>
                <w:rFonts w:asciiTheme="minorHAnsi" w:hAnsiTheme="minorHAnsi" w:cstheme="minorHAnsi"/>
                <w:sz w:val="22"/>
                <w:szCs w:val="22"/>
              </w:rPr>
              <w:t>Marketing Research and Analytics</w:t>
            </w:r>
          </w:p>
        </w:tc>
        <w:tc>
          <w:tcPr>
            <w:tcW w:w="23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54D9729" w14:textId="77777777" w:rsidR="00F04D43" w:rsidRPr="00B50BD2" w:rsidRDefault="00F04D43" w:rsidP="00B93C75">
            <w:pPr>
              <w:pStyle w:val="NormalWeb"/>
              <w:spacing w:before="0" w:beforeAutospacing="0" w:after="0" w:afterAutospacing="0"/>
              <w:jc w:val="center"/>
              <w:rPr>
                <w:rFonts w:asciiTheme="minorHAnsi" w:hAnsiTheme="minorHAnsi" w:cstheme="minorHAnsi"/>
                <w:b/>
                <w:color w:val="auto"/>
                <w:sz w:val="22"/>
                <w:szCs w:val="22"/>
              </w:rPr>
            </w:pPr>
            <w:r w:rsidRPr="00B50BD2">
              <w:rPr>
                <w:rFonts w:asciiTheme="minorHAnsi" w:hAnsiTheme="minorHAnsi" w:cstheme="minorHAnsi"/>
                <w:sz w:val="22"/>
                <w:szCs w:val="22"/>
              </w:rPr>
              <w:t>4</w:t>
            </w:r>
          </w:p>
        </w:tc>
      </w:tr>
      <w:tr w:rsidR="00743F1C" w:rsidRPr="00B50BD2" w14:paraId="6FA4DCA6" w14:textId="77777777" w:rsidTr="00DF085A">
        <w:trPr>
          <w:cantSplit/>
          <w:trHeight w:val="1259"/>
          <w:tblCellSpacing w:w="7" w:type="dxa"/>
          <w:jc w:val="center"/>
        </w:trPr>
        <w:tc>
          <w:tcPr>
            <w:tcW w:w="12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ABFFA48" w14:textId="77777777" w:rsidR="00F04D43" w:rsidRPr="00B50BD2" w:rsidRDefault="00F04D43" w:rsidP="00B93C75">
            <w:pPr>
              <w:spacing w:after="0" w:line="240" w:lineRule="auto"/>
              <w:jc w:val="center"/>
              <w:rPr>
                <w:rFonts w:cstheme="minorHAnsi"/>
              </w:rPr>
            </w:pPr>
            <w:r w:rsidRPr="00B50BD2">
              <w:rPr>
                <w:rFonts w:cstheme="minorHAnsi"/>
              </w:rPr>
              <w:t xml:space="preserve">Week 5 </w:t>
            </w:r>
          </w:p>
        </w:tc>
        <w:tc>
          <w:tcPr>
            <w:tcW w:w="23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1F18EB8" w14:textId="77777777" w:rsidR="00F04D43" w:rsidRPr="00B50BD2" w:rsidRDefault="00F04D43" w:rsidP="00B93C75">
            <w:pPr>
              <w:spacing w:after="0" w:line="240" w:lineRule="auto"/>
              <w:jc w:val="center"/>
              <w:rPr>
                <w:rFonts w:cstheme="minorHAnsi"/>
              </w:rPr>
            </w:pPr>
            <w:r w:rsidRPr="00B50BD2">
              <w:rPr>
                <w:rFonts w:cstheme="minorHAnsi"/>
              </w:rPr>
              <w:t>February 11</w:t>
            </w:r>
          </w:p>
        </w:tc>
        <w:tc>
          <w:tcPr>
            <w:tcW w:w="41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AFD1EA2" w14:textId="77777777" w:rsidR="00F04D43" w:rsidRPr="00DF085A" w:rsidRDefault="00F04D43" w:rsidP="00B93C75">
            <w:pPr>
              <w:pStyle w:val="NormalWeb"/>
              <w:spacing w:before="0" w:beforeAutospacing="0" w:after="0" w:afterAutospacing="0"/>
              <w:jc w:val="center"/>
              <w:rPr>
                <w:rFonts w:asciiTheme="minorHAnsi" w:hAnsiTheme="minorHAnsi" w:cstheme="minorHAnsi"/>
                <w:color w:val="FF0000"/>
                <w:sz w:val="22"/>
                <w:szCs w:val="22"/>
              </w:rPr>
            </w:pPr>
            <w:r w:rsidRPr="00DF085A">
              <w:rPr>
                <w:rFonts w:asciiTheme="minorHAnsi" w:hAnsiTheme="minorHAnsi" w:cstheme="minorHAnsi"/>
                <w:color w:val="FF0000"/>
                <w:sz w:val="22"/>
                <w:szCs w:val="22"/>
              </w:rPr>
              <w:t>Exam 1</w:t>
            </w:r>
          </w:p>
          <w:p w14:paraId="2B8CF502" w14:textId="77777777" w:rsidR="00F04D43" w:rsidRPr="00B50BD2" w:rsidRDefault="00F04D43" w:rsidP="00B93C75">
            <w:pPr>
              <w:pStyle w:val="NormalWeb"/>
              <w:spacing w:before="0" w:beforeAutospacing="0" w:after="0" w:afterAutospacing="0"/>
              <w:jc w:val="center"/>
              <w:rPr>
                <w:rFonts w:asciiTheme="minorHAnsi" w:hAnsiTheme="minorHAnsi" w:cstheme="minorHAnsi"/>
                <w:color w:val="auto"/>
                <w:sz w:val="22"/>
                <w:szCs w:val="22"/>
              </w:rPr>
            </w:pPr>
          </w:p>
        </w:tc>
        <w:tc>
          <w:tcPr>
            <w:tcW w:w="23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9A0247E" w14:textId="77777777" w:rsidR="00F04D43" w:rsidRPr="00B50BD2" w:rsidRDefault="00F04D43" w:rsidP="00B93C75">
            <w:pPr>
              <w:pStyle w:val="NormalWeb"/>
              <w:spacing w:before="0" w:beforeAutospacing="0" w:after="0" w:afterAutospacing="0"/>
              <w:jc w:val="center"/>
              <w:rPr>
                <w:rFonts w:asciiTheme="minorHAnsi" w:hAnsiTheme="minorHAnsi" w:cstheme="minorHAnsi"/>
                <w:i/>
                <w:sz w:val="22"/>
                <w:szCs w:val="22"/>
              </w:rPr>
            </w:pPr>
            <w:r w:rsidRPr="00B50BD2">
              <w:rPr>
                <w:rFonts w:asciiTheme="minorHAnsi" w:hAnsiTheme="minorHAnsi" w:cstheme="minorHAnsi"/>
                <w:b/>
                <w:bCs/>
                <w:i/>
                <w:color w:val="auto"/>
                <w:sz w:val="22"/>
                <w:szCs w:val="22"/>
              </w:rPr>
              <w:t>Complete Online Learn Its Chapters 1 -4 by 11:59 pm 2/10</w:t>
            </w:r>
          </w:p>
        </w:tc>
      </w:tr>
      <w:tr w:rsidR="00743F1C" w:rsidRPr="00B50BD2" w14:paraId="44F49ACC" w14:textId="77777777" w:rsidTr="00DF085A">
        <w:trPr>
          <w:cantSplit/>
          <w:trHeight w:val="676"/>
          <w:tblCellSpacing w:w="7" w:type="dxa"/>
          <w:jc w:val="center"/>
        </w:trPr>
        <w:tc>
          <w:tcPr>
            <w:tcW w:w="12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2B1B535" w14:textId="77777777" w:rsidR="00F04D43" w:rsidRPr="00B50BD2" w:rsidRDefault="00F04D43" w:rsidP="00B93C75">
            <w:pPr>
              <w:spacing w:after="0" w:line="240" w:lineRule="auto"/>
              <w:jc w:val="center"/>
              <w:rPr>
                <w:rFonts w:cstheme="minorHAnsi"/>
              </w:rPr>
            </w:pPr>
            <w:r w:rsidRPr="00B50BD2">
              <w:rPr>
                <w:rFonts w:cstheme="minorHAnsi"/>
              </w:rPr>
              <w:t xml:space="preserve">Week 6 </w:t>
            </w:r>
          </w:p>
        </w:tc>
        <w:tc>
          <w:tcPr>
            <w:tcW w:w="23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681711F" w14:textId="77777777" w:rsidR="00F04D43" w:rsidRPr="00B50BD2" w:rsidRDefault="00F04D43" w:rsidP="00B93C75">
            <w:pPr>
              <w:spacing w:after="0" w:line="240" w:lineRule="auto"/>
              <w:jc w:val="center"/>
              <w:rPr>
                <w:rFonts w:cstheme="minorHAnsi"/>
              </w:rPr>
            </w:pPr>
          </w:p>
          <w:p w14:paraId="7EDD74F2" w14:textId="77777777" w:rsidR="00F04D43" w:rsidRPr="00B50BD2" w:rsidRDefault="00F04D43" w:rsidP="00B93C75">
            <w:pPr>
              <w:spacing w:after="0" w:line="240" w:lineRule="auto"/>
              <w:jc w:val="center"/>
              <w:rPr>
                <w:rFonts w:cstheme="minorHAnsi"/>
              </w:rPr>
            </w:pPr>
            <w:r w:rsidRPr="00B50BD2">
              <w:rPr>
                <w:rFonts w:cstheme="minorHAnsi"/>
              </w:rPr>
              <w:t>February 18</w:t>
            </w:r>
          </w:p>
          <w:p w14:paraId="10DC5B15" w14:textId="77777777" w:rsidR="00F04D43" w:rsidRPr="00B50BD2" w:rsidRDefault="00F04D43" w:rsidP="00B93C75">
            <w:pPr>
              <w:spacing w:after="0" w:line="240" w:lineRule="auto"/>
              <w:jc w:val="center"/>
              <w:rPr>
                <w:rFonts w:cstheme="minorHAnsi"/>
              </w:rPr>
            </w:pPr>
          </w:p>
        </w:tc>
        <w:tc>
          <w:tcPr>
            <w:tcW w:w="41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09EEF25" w14:textId="77777777" w:rsidR="00F04D43" w:rsidRPr="00B50BD2" w:rsidRDefault="00F04D43" w:rsidP="00B93C75">
            <w:pPr>
              <w:pStyle w:val="NormalWeb"/>
              <w:spacing w:before="0" w:beforeAutospacing="0" w:after="0" w:afterAutospacing="0"/>
              <w:jc w:val="center"/>
              <w:rPr>
                <w:rFonts w:asciiTheme="minorHAnsi" w:hAnsiTheme="minorHAnsi" w:cstheme="minorHAnsi"/>
                <w:color w:val="auto"/>
                <w:sz w:val="22"/>
                <w:szCs w:val="22"/>
              </w:rPr>
            </w:pPr>
            <w:r w:rsidRPr="00B50BD2">
              <w:rPr>
                <w:rFonts w:asciiTheme="minorHAnsi" w:hAnsiTheme="minorHAnsi" w:cstheme="minorHAnsi"/>
                <w:sz w:val="22"/>
                <w:szCs w:val="22"/>
              </w:rPr>
              <w:t>Target Markets: Segmentation and Evaluation</w:t>
            </w:r>
          </w:p>
        </w:tc>
        <w:tc>
          <w:tcPr>
            <w:tcW w:w="23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C495954" w14:textId="77777777" w:rsidR="00F04D43" w:rsidRPr="00B50BD2" w:rsidRDefault="00F04D43" w:rsidP="00B93C75">
            <w:pPr>
              <w:pStyle w:val="NormalWeb"/>
              <w:spacing w:before="0" w:beforeAutospacing="0" w:after="0" w:afterAutospacing="0"/>
              <w:jc w:val="center"/>
              <w:rPr>
                <w:rFonts w:asciiTheme="minorHAnsi" w:hAnsiTheme="minorHAnsi" w:cstheme="minorHAnsi"/>
                <w:color w:val="auto"/>
                <w:sz w:val="22"/>
                <w:szCs w:val="22"/>
              </w:rPr>
            </w:pPr>
            <w:r w:rsidRPr="00B50BD2">
              <w:rPr>
                <w:rFonts w:asciiTheme="minorHAnsi" w:hAnsiTheme="minorHAnsi" w:cstheme="minorHAnsi"/>
                <w:sz w:val="22"/>
                <w:szCs w:val="22"/>
              </w:rPr>
              <w:t>5</w:t>
            </w:r>
          </w:p>
        </w:tc>
      </w:tr>
      <w:tr w:rsidR="00743F1C" w:rsidRPr="00B50BD2" w14:paraId="47449E11" w14:textId="77777777" w:rsidTr="00DF085A">
        <w:trPr>
          <w:cantSplit/>
          <w:trHeight w:val="676"/>
          <w:tblCellSpacing w:w="7" w:type="dxa"/>
          <w:jc w:val="center"/>
        </w:trPr>
        <w:tc>
          <w:tcPr>
            <w:tcW w:w="12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6E34F2F" w14:textId="77777777" w:rsidR="00F04D43" w:rsidRPr="00B50BD2" w:rsidRDefault="00F04D43" w:rsidP="00B93C75">
            <w:pPr>
              <w:spacing w:after="0" w:line="240" w:lineRule="auto"/>
              <w:jc w:val="center"/>
              <w:rPr>
                <w:rFonts w:cstheme="minorHAnsi"/>
              </w:rPr>
            </w:pPr>
            <w:r w:rsidRPr="00B50BD2">
              <w:rPr>
                <w:rFonts w:cstheme="minorHAnsi"/>
              </w:rPr>
              <w:t>Week 7</w:t>
            </w:r>
          </w:p>
        </w:tc>
        <w:tc>
          <w:tcPr>
            <w:tcW w:w="23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961BE6E" w14:textId="77777777" w:rsidR="00F04D43" w:rsidRPr="00B50BD2" w:rsidRDefault="00F04D43" w:rsidP="00B93C75">
            <w:pPr>
              <w:spacing w:after="0" w:line="240" w:lineRule="auto"/>
              <w:jc w:val="center"/>
              <w:rPr>
                <w:rFonts w:cstheme="minorHAnsi"/>
              </w:rPr>
            </w:pPr>
            <w:r w:rsidRPr="00B50BD2">
              <w:rPr>
                <w:rFonts w:cstheme="minorHAnsi"/>
              </w:rPr>
              <w:t>February 25</w:t>
            </w:r>
          </w:p>
        </w:tc>
        <w:tc>
          <w:tcPr>
            <w:tcW w:w="41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5D33B49" w14:textId="77777777" w:rsidR="00F04D43" w:rsidRPr="00B50BD2" w:rsidRDefault="00F04D43" w:rsidP="00B93C75">
            <w:pPr>
              <w:pStyle w:val="NormalWeb"/>
              <w:spacing w:before="0" w:beforeAutospacing="0" w:after="0" w:afterAutospacing="0"/>
              <w:jc w:val="center"/>
              <w:rPr>
                <w:rFonts w:asciiTheme="minorHAnsi" w:hAnsiTheme="minorHAnsi" w:cstheme="minorHAnsi"/>
                <w:sz w:val="22"/>
                <w:szCs w:val="22"/>
              </w:rPr>
            </w:pPr>
            <w:r w:rsidRPr="00B50BD2">
              <w:rPr>
                <w:rFonts w:asciiTheme="minorHAnsi" w:hAnsiTheme="minorHAnsi" w:cstheme="minorHAnsi"/>
                <w:sz w:val="22"/>
                <w:szCs w:val="22"/>
              </w:rPr>
              <w:t>Consumer Buying Behavior</w:t>
            </w:r>
          </w:p>
          <w:p w14:paraId="13961146" w14:textId="77777777" w:rsidR="00F04D43" w:rsidRPr="00B50BD2" w:rsidRDefault="00F04D43" w:rsidP="00B93C75">
            <w:pPr>
              <w:pStyle w:val="NormalWeb"/>
              <w:spacing w:before="0" w:beforeAutospacing="0" w:after="0" w:afterAutospacing="0"/>
              <w:jc w:val="center"/>
              <w:rPr>
                <w:rFonts w:asciiTheme="minorHAnsi" w:hAnsiTheme="minorHAnsi" w:cstheme="minorHAnsi"/>
                <w:color w:val="auto"/>
                <w:sz w:val="22"/>
                <w:szCs w:val="22"/>
              </w:rPr>
            </w:pPr>
          </w:p>
          <w:p w14:paraId="7F217548" w14:textId="77777777" w:rsidR="00F04D43" w:rsidRPr="00B50BD2" w:rsidRDefault="00F04D43" w:rsidP="00B93C75">
            <w:pPr>
              <w:pStyle w:val="NormalWeb"/>
              <w:spacing w:before="0" w:beforeAutospacing="0" w:after="0" w:afterAutospacing="0"/>
              <w:jc w:val="center"/>
              <w:rPr>
                <w:rFonts w:asciiTheme="minorHAnsi" w:hAnsiTheme="minorHAnsi" w:cstheme="minorHAnsi"/>
                <w:b/>
                <w:color w:val="auto"/>
                <w:sz w:val="22"/>
                <w:szCs w:val="22"/>
              </w:rPr>
            </w:pPr>
            <w:r w:rsidRPr="00B50BD2">
              <w:rPr>
                <w:rFonts w:asciiTheme="minorHAnsi" w:hAnsiTheme="minorHAnsi" w:cstheme="minorHAnsi"/>
                <w:b/>
                <w:color w:val="auto"/>
                <w:sz w:val="22"/>
                <w:szCs w:val="22"/>
              </w:rPr>
              <w:t>PMP Part 1 Due</w:t>
            </w:r>
          </w:p>
        </w:tc>
        <w:tc>
          <w:tcPr>
            <w:tcW w:w="23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19D369B" w14:textId="77777777" w:rsidR="00F04D43" w:rsidRPr="00B50BD2" w:rsidRDefault="00F04D43" w:rsidP="00B93C75">
            <w:pPr>
              <w:spacing w:after="0" w:line="240" w:lineRule="auto"/>
              <w:jc w:val="center"/>
              <w:rPr>
                <w:rFonts w:cstheme="minorHAnsi"/>
              </w:rPr>
            </w:pPr>
            <w:r w:rsidRPr="00B50BD2">
              <w:rPr>
                <w:rFonts w:eastAsia="Times New Roman" w:cstheme="minorHAnsi"/>
                <w:color w:val="000000"/>
              </w:rPr>
              <w:t>6</w:t>
            </w:r>
          </w:p>
        </w:tc>
      </w:tr>
      <w:tr w:rsidR="00743F1C" w:rsidRPr="00B50BD2" w14:paraId="50688525" w14:textId="77777777" w:rsidTr="00DF085A">
        <w:trPr>
          <w:cantSplit/>
          <w:trHeight w:val="1141"/>
          <w:tblCellSpacing w:w="7" w:type="dxa"/>
          <w:jc w:val="center"/>
        </w:trPr>
        <w:tc>
          <w:tcPr>
            <w:tcW w:w="12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E70D023" w14:textId="77777777" w:rsidR="00F04D43" w:rsidRPr="00B50BD2" w:rsidRDefault="00F04D43" w:rsidP="00B93C75">
            <w:pPr>
              <w:spacing w:after="0" w:line="240" w:lineRule="auto"/>
              <w:jc w:val="center"/>
              <w:rPr>
                <w:rFonts w:cstheme="minorHAnsi"/>
              </w:rPr>
            </w:pPr>
            <w:r w:rsidRPr="00B50BD2">
              <w:rPr>
                <w:rFonts w:cstheme="minorHAnsi"/>
              </w:rPr>
              <w:lastRenderedPageBreak/>
              <w:t xml:space="preserve">Week 8 </w:t>
            </w:r>
          </w:p>
        </w:tc>
        <w:tc>
          <w:tcPr>
            <w:tcW w:w="23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8EDA003" w14:textId="77777777" w:rsidR="00F04D43" w:rsidRPr="00B50BD2" w:rsidRDefault="00F04D43" w:rsidP="00B93C75">
            <w:pPr>
              <w:spacing w:after="0" w:line="240" w:lineRule="auto"/>
              <w:jc w:val="center"/>
              <w:rPr>
                <w:rFonts w:cstheme="minorHAnsi"/>
              </w:rPr>
            </w:pPr>
          </w:p>
          <w:p w14:paraId="0F207001" w14:textId="77777777" w:rsidR="00F04D43" w:rsidRPr="00B50BD2" w:rsidRDefault="00F04D43" w:rsidP="00B93C75">
            <w:pPr>
              <w:spacing w:after="0" w:line="240" w:lineRule="auto"/>
              <w:jc w:val="center"/>
              <w:rPr>
                <w:rFonts w:cstheme="minorHAnsi"/>
              </w:rPr>
            </w:pPr>
            <w:r w:rsidRPr="00B50BD2">
              <w:rPr>
                <w:rFonts w:cstheme="minorHAnsi"/>
              </w:rPr>
              <w:t>March 4</w:t>
            </w:r>
          </w:p>
          <w:p w14:paraId="6A7592D4" w14:textId="77777777" w:rsidR="00F04D43" w:rsidRPr="00B50BD2" w:rsidRDefault="00F04D43" w:rsidP="00B93C75">
            <w:pPr>
              <w:spacing w:after="0" w:line="240" w:lineRule="auto"/>
              <w:jc w:val="center"/>
              <w:rPr>
                <w:rFonts w:cstheme="minorHAnsi"/>
              </w:rPr>
            </w:pPr>
          </w:p>
        </w:tc>
        <w:tc>
          <w:tcPr>
            <w:tcW w:w="41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B8EBF42" w14:textId="77777777" w:rsidR="00F04D43" w:rsidRPr="00B50BD2" w:rsidRDefault="00F04D43" w:rsidP="00B93C75">
            <w:pPr>
              <w:spacing w:after="0" w:line="240" w:lineRule="auto"/>
              <w:jc w:val="center"/>
              <w:rPr>
                <w:rFonts w:eastAsia="Times New Roman" w:cstheme="minorHAnsi"/>
                <w:color w:val="000000"/>
              </w:rPr>
            </w:pPr>
            <w:r w:rsidRPr="00B50BD2">
              <w:rPr>
                <w:rFonts w:eastAsia="Times New Roman" w:cstheme="minorHAnsi"/>
                <w:color w:val="000000"/>
              </w:rPr>
              <w:t>Integrated Marketing Communications</w:t>
            </w:r>
          </w:p>
          <w:p w14:paraId="6E4C248F" w14:textId="77777777" w:rsidR="00F04D43" w:rsidRPr="00B50BD2" w:rsidRDefault="00F04D43" w:rsidP="00B93C75">
            <w:pPr>
              <w:spacing w:after="0" w:line="240" w:lineRule="auto"/>
              <w:jc w:val="center"/>
              <w:rPr>
                <w:rFonts w:cstheme="minorHAnsi"/>
              </w:rPr>
            </w:pPr>
          </w:p>
          <w:p w14:paraId="7A237D21" w14:textId="77777777" w:rsidR="00F04D43" w:rsidRPr="00B50BD2" w:rsidRDefault="00F04D43" w:rsidP="00B93C75">
            <w:pPr>
              <w:spacing w:after="0" w:line="240" w:lineRule="auto"/>
              <w:jc w:val="center"/>
              <w:rPr>
                <w:rFonts w:cstheme="minorHAnsi"/>
              </w:rPr>
            </w:pPr>
            <w:r w:rsidRPr="00B50BD2">
              <w:rPr>
                <w:rFonts w:eastAsia="Times New Roman" w:cstheme="minorHAnsi"/>
                <w:color w:val="000000"/>
              </w:rPr>
              <w:t>Digital Marketing and Social Networking</w:t>
            </w:r>
          </w:p>
        </w:tc>
        <w:tc>
          <w:tcPr>
            <w:tcW w:w="23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E844C81" w14:textId="77777777" w:rsidR="00F04D43" w:rsidRPr="00B50BD2" w:rsidRDefault="00F04D43" w:rsidP="00B93C75">
            <w:pPr>
              <w:spacing w:after="0" w:line="240" w:lineRule="auto"/>
              <w:jc w:val="center"/>
              <w:rPr>
                <w:rFonts w:eastAsia="Times New Roman" w:cstheme="minorHAnsi"/>
                <w:color w:val="000000"/>
              </w:rPr>
            </w:pPr>
            <w:r w:rsidRPr="00B50BD2">
              <w:rPr>
                <w:rFonts w:eastAsia="Times New Roman" w:cstheme="minorHAnsi"/>
                <w:color w:val="000000"/>
              </w:rPr>
              <w:t>15</w:t>
            </w:r>
          </w:p>
          <w:p w14:paraId="7477D1E4" w14:textId="77777777" w:rsidR="00F04D43" w:rsidRPr="00B50BD2" w:rsidRDefault="00F04D43" w:rsidP="00B93C75">
            <w:pPr>
              <w:spacing w:after="0" w:line="240" w:lineRule="auto"/>
              <w:jc w:val="center"/>
              <w:rPr>
                <w:rFonts w:cstheme="minorHAnsi"/>
              </w:rPr>
            </w:pPr>
          </w:p>
          <w:p w14:paraId="33BC20A6" w14:textId="77777777" w:rsidR="00F04D43" w:rsidRPr="00B50BD2" w:rsidRDefault="00F04D43" w:rsidP="00B93C75">
            <w:pPr>
              <w:spacing w:after="0" w:line="240" w:lineRule="auto"/>
              <w:jc w:val="center"/>
              <w:rPr>
                <w:rFonts w:cstheme="minorHAnsi"/>
              </w:rPr>
            </w:pPr>
          </w:p>
          <w:p w14:paraId="533D4DDB" w14:textId="77777777" w:rsidR="00F04D43" w:rsidRPr="00B50BD2" w:rsidRDefault="00F04D43" w:rsidP="00B93C75">
            <w:pPr>
              <w:spacing w:after="0" w:line="240" w:lineRule="auto"/>
              <w:jc w:val="center"/>
              <w:rPr>
                <w:rFonts w:cstheme="minorHAnsi"/>
              </w:rPr>
            </w:pPr>
          </w:p>
          <w:p w14:paraId="71E0A452" w14:textId="77777777" w:rsidR="00F04D43" w:rsidRPr="00B50BD2" w:rsidRDefault="00F04D43" w:rsidP="00B93C75">
            <w:pPr>
              <w:spacing w:after="0" w:line="240" w:lineRule="auto"/>
              <w:jc w:val="center"/>
              <w:rPr>
                <w:rFonts w:cstheme="minorHAnsi"/>
              </w:rPr>
            </w:pPr>
          </w:p>
          <w:p w14:paraId="520CCEDB" w14:textId="77777777" w:rsidR="00F04D43" w:rsidRPr="00B50BD2" w:rsidRDefault="00F04D43" w:rsidP="00B93C75">
            <w:pPr>
              <w:spacing w:after="0" w:line="240" w:lineRule="auto"/>
              <w:jc w:val="center"/>
              <w:rPr>
                <w:rFonts w:cstheme="minorHAnsi"/>
              </w:rPr>
            </w:pPr>
            <w:r w:rsidRPr="00B50BD2">
              <w:rPr>
                <w:rFonts w:cstheme="minorHAnsi"/>
              </w:rPr>
              <w:t>9</w:t>
            </w:r>
          </w:p>
        </w:tc>
      </w:tr>
      <w:tr w:rsidR="00743F1C" w:rsidRPr="00B50BD2" w14:paraId="0A6FB9C3" w14:textId="77777777" w:rsidTr="00DF085A">
        <w:trPr>
          <w:cantSplit/>
          <w:trHeight w:val="1141"/>
          <w:tblCellSpacing w:w="7" w:type="dxa"/>
          <w:jc w:val="center"/>
        </w:trPr>
        <w:tc>
          <w:tcPr>
            <w:tcW w:w="12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4C8B142" w14:textId="77777777" w:rsidR="00F04D43" w:rsidRPr="00B50BD2" w:rsidRDefault="00F04D43" w:rsidP="00B93C75">
            <w:pPr>
              <w:spacing w:after="0" w:line="240" w:lineRule="auto"/>
              <w:jc w:val="center"/>
              <w:rPr>
                <w:rFonts w:cstheme="minorHAnsi"/>
              </w:rPr>
            </w:pPr>
            <w:r w:rsidRPr="00B50BD2">
              <w:rPr>
                <w:rFonts w:cstheme="minorHAnsi"/>
              </w:rPr>
              <w:t>Week 9</w:t>
            </w:r>
          </w:p>
        </w:tc>
        <w:tc>
          <w:tcPr>
            <w:tcW w:w="23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245227E" w14:textId="77777777" w:rsidR="00F04D43" w:rsidRPr="00B50BD2" w:rsidRDefault="00F04D43" w:rsidP="00B93C75">
            <w:pPr>
              <w:spacing w:after="0" w:line="240" w:lineRule="auto"/>
              <w:jc w:val="center"/>
              <w:rPr>
                <w:rFonts w:cstheme="minorHAnsi"/>
              </w:rPr>
            </w:pPr>
            <w:r w:rsidRPr="00B50BD2">
              <w:rPr>
                <w:rFonts w:cstheme="minorHAnsi"/>
              </w:rPr>
              <w:t>March 11</w:t>
            </w:r>
          </w:p>
        </w:tc>
        <w:tc>
          <w:tcPr>
            <w:tcW w:w="41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1491CBC" w14:textId="77777777" w:rsidR="00F04D43" w:rsidRPr="00B50BD2" w:rsidRDefault="00F04D43" w:rsidP="00B93C75">
            <w:pPr>
              <w:spacing w:after="0" w:line="240" w:lineRule="auto"/>
              <w:jc w:val="center"/>
              <w:rPr>
                <w:rFonts w:eastAsia="Times New Roman" w:cstheme="minorHAnsi"/>
                <w:color w:val="000000"/>
              </w:rPr>
            </w:pPr>
            <w:r w:rsidRPr="00B50BD2">
              <w:rPr>
                <w:rFonts w:eastAsia="Times New Roman" w:cstheme="minorHAnsi"/>
                <w:color w:val="000000"/>
              </w:rPr>
              <w:t>Spring break- No class</w:t>
            </w:r>
          </w:p>
        </w:tc>
        <w:tc>
          <w:tcPr>
            <w:tcW w:w="23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CE00D6D" w14:textId="77777777" w:rsidR="00F04D43" w:rsidRPr="00B50BD2" w:rsidRDefault="00F04D43" w:rsidP="00B93C75">
            <w:pPr>
              <w:spacing w:after="0" w:line="240" w:lineRule="auto"/>
              <w:jc w:val="center"/>
              <w:rPr>
                <w:rFonts w:eastAsia="Times New Roman" w:cstheme="minorHAnsi"/>
                <w:color w:val="000000"/>
              </w:rPr>
            </w:pPr>
          </w:p>
        </w:tc>
      </w:tr>
      <w:tr w:rsidR="00743F1C" w:rsidRPr="00B50BD2" w14:paraId="1EE4BB5D" w14:textId="77777777" w:rsidTr="00DF085A">
        <w:trPr>
          <w:cantSplit/>
          <w:trHeight w:val="1141"/>
          <w:tblCellSpacing w:w="7" w:type="dxa"/>
          <w:jc w:val="center"/>
        </w:trPr>
        <w:tc>
          <w:tcPr>
            <w:tcW w:w="12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B3612ED" w14:textId="77777777" w:rsidR="00F04D43" w:rsidRPr="00B50BD2" w:rsidRDefault="00F04D43" w:rsidP="00B93C75">
            <w:pPr>
              <w:spacing w:after="0" w:line="240" w:lineRule="auto"/>
              <w:jc w:val="center"/>
              <w:rPr>
                <w:rFonts w:cstheme="minorHAnsi"/>
              </w:rPr>
            </w:pPr>
            <w:r w:rsidRPr="00B50BD2">
              <w:rPr>
                <w:rFonts w:cstheme="minorHAnsi"/>
              </w:rPr>
              <w:t>Week 10</w:t>
            </w:r>
          </w:p>
        </w:tc>
        <w:tc>
          <w:tcPr>
            <w:tcW w:w="23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4810AED" w14:textId="77777777" w:rsidR="00F04D43" w:rsidRPr="00B50BD2" w:rsidRDefault="00F04D43" w:rsidP="00B93C75">
            <w:pPr>
              <w:spacing w:after="0" w:line="240" w:lineRule="auto"/>
              <w:jc w:val="center"/>
              <w:rPr>
                <w:rFonts w:cstheme="minorHAnsi"/>
              </w:rPr>
            </w:pPr>
            <w:r w:rsidRPr="00B50BD2">
              <w:rPr>
                <w:rFonts w:cstheme="minorHAnsi"/>
              </w:rPr>
              <w:t>March 18</w:t>
            </w:r>
          </w:p>
        </w:tc>
        <w:tc>
          <w:tcPr>
            <w:tcW w:w="41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58D179D" w14:textId="77777777" w:rsidR="00F04D43" w:rsidRPr="00B50BD2" w:rsidRDefault="00F04D43" w:rsidP="00B93C75">
            <w:pPr>
              <w:pStyle w:val="NormalWeb"/>
              <w:spacing w:before="0" w:beforeAutospacing="0" w:after="0" w:afterAutospacing="0"/>
              <w:jc w:val="center"/>
              <w:rPr>
                <w:rFonts w:asciiTheme="minorHAnsi" w:hAnsiTheme="minorHAnsi" w:cstheme="minorHAnsi"/>
                <w:sz w:val="22"/>
                <w:szCs w:val="22"/>
              </w:rPr>
            </w:pPr>
            <w:r w:rsidRPr="00B50BD2">
              <w:rPr>
                <w:rFonts w:asciiTheme="minorHAnsi" w:hAnsiTheme="minorHAnsi" w:cstheme="minorHAnsi"/>
                <w:sz w:val="22"/>
                <w:szCs w:val="22"/>
              </w:rPr>
              <w:t>Reaching Global Markets</w:t>
            </w:r>
          </w:p>
          <w:p w14:paraId="50CFC2FE" w14:textId="77777777" w:rsidR="00F04D43" w:rsidRPr="00B50BD2" w:rsidRDefault="00F04D43" w:rsidP="00B93C75">
            <w:pPr>
              <w:pStyle w:val="NormalWeb"/>
              <w:spacing w:before="0" w:beforeAutospacing="0" w:after="0" w:afterAutospacing="0"/>
              <w:jc w:val="center"/>
              <w:rPr>
                <w:rFonts w:asciiTheme="minorHAnsi" w:hAnsiTheme="minorHAnsi" w:cstheme="minorHAnsi"/>
                <w:color w:val="auto"/>
                <w:sz w:val="22"/>
                <w:szCs w:val="22"/>
              </w:rPr>
            </w:pPr>
          </w:p>
        </w:tc>
        <w:tc>
          <w:tcPr>
            <w:tcW w:w="23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D7865C3" w14:textId="77777777" w:rsidR="00F04D43" w:rsidRPr="00B50BD2" w:rsidRDefault="00F04D43" w:rsidP="00B93C75">
            <w:pPr>
              <w:pStyle w:val="NormalWeb"/>
              <w:spacing w:before="0" w:beforeAutospacing="0" w:after="0" w:afterAutospacing="0"/>
              <w:jc w:val="center"/>
              <w:rPr>
                <w:rFonts w:asciiTheme="minorHAnsi" w:hAnsiTheme="minorHAnsi" w:cstheme="minorHAnsi"/>
                <w:color w:val="auto"/>
                <w:sz w:val="22"/>
                <w:szCs w:val="22"/>
              </w:rPr>
            </w:pPr>
            <w:r w:rsidRPr="00B50BD2">
              <w:rPr>
                <w:rFonts w:asciiTheme="minorHAnsi" w:hAnsiTheme="minorHAnsi" w:cstheme="minorHAnsi"/>
                <w:sz w:val="22"/>
                <w:szCs w:val="22"/>
              </w:rPr>
              <w:t>8</w:t>
            </w:r>
          </w:p>
        </w:tc>
      </w:tr>
      <w:tr w:rsidR="00743F1C" w:rsidRPr="00B50BD2" w14:paraId="028E3319" w14:textId="77777777" w:rsidTr="00DF085A">
        <w:trPr>
          <w:cantSplit/>
          <w:trHeight w:val="676"/>
          <w:tblCellSpacing w:w="7" w:type="dxa"/>
          <w:jc w:val="center"/>
        </w:trPr>
        <w:tc>
          <w:tcPr>
            <w:tcW w:w="12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7F4AA3D" w14:textId="77777777" w:rsidR="00F04D43" w:rsidRPr="00B50BD2" w:rsidRDefault="00F04D43" w:rsidP="00B93C75">
            <w:pPr>
              <w:spacing w:after="0" w:line="240" w:lineRule="auto"/>
              <w:jc w:val="center"/>
              <w:rPr>
                <w:rFonts w:cstheme="minorHAnsi"/>
              </w:rPr>
            </w:pPr>
            <w:r w:rsidRPr="00B50BD2">
              <w:rPr>
                <w:rFonts w:cstheme="minorHAnsi"/>
              </w:rPr>
              <w:t>Week 11</w:t>
            </w:r>
          </w:p>
        </w:tc>
        <w:tc>
          <w:tcPr>
            <w:tcW w:w="23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033BCA1" w14:textId="77777777" w:rsidR="00F04D43" w:rsidRPr="00B50BD2" w:rsidRDefault="00F04D43" w:rsidP="00B93C75">
            <w:pPr>
              <w:spacing w:after="0" w:line="240" w:lineRule="auto"/>
              <w:jc w:val="center"/>
              <w:rPr>
                <w:rFonts w:cstheme="minorHAnsi"/>
              </w:rPr>
            </w:pPr>
          </w:p>
          <w:p w14:paraId="2BD8377E" w14:textId="77777777" w:rsidR="00F04D43" w:rsidRPr="00B50BD2" w:rsidRDefault="00F04D43" w:rsidP="00B93C75">
            <w:pPr>
              <w:spacing w:after="0" w:line="240" w:lineRule="auto"/>
              <w:jc w:val="center"/>
              <w:rPr>
                <w:rFonts w:cstheme="minorHAnsi"/>
              </w:rPr>
            </w:pPr>
            <w:r w:rsidRPr="00B50BD2">
              <w:rPr>
                <w:rFonts w:cstheme="minorHAnsi"/>
              </w:rPr>
              <w:t>March 25</w:t>
            </w:r>
          </w:p>
        </w:tc>
        <w:tc>
          <w:tcPr>
            <w:tcW w:w="41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0D5AFCC" w14:textId="77777777" w:rsidR="00F04D43" w:rsidRPr="00B50BD2" w:rsidRDefault="00F04D43" w:rsidP="00B93C75">
            <w:pPr>
              <w:pStyle w:val="NormalWeb"/>
              <w:spacing w:before="0" w:beforeAutospacing="0" w:after="0" w:afterAutospacing="0"/>
              <w:jc w:val="center"/>
              <w:rPr>
                <w:rFonts w:asciiTheme="minorHAnsi" w:hAnsiTheme="minorHAnsi" w:cstheme="minorHAnsi"/>
                <w:bCs/>
                <w:iCs/>
                <w:color w:val="auto"/>
                <w:sz w:val="22"/>
                <w:szCs w:val="22"/>
              </w:rPr>
            </w:pPr>
            <w:r w:rsidRPr="00DF085A">
              <w:rPr>
                <w:rFonts w:asciiTheme="minorHAnsi" w:hAnsiTheme="minorHAnsi" w:cstheme="minorHAnsi"/>
                <w:color w:val="FF0000"/>
                <w:sz w:val="22"/>
                <w:szCs w:val="22"/>
              </w:rPr>
              <w:t>Exam 2</w:t>
            </w:r>
          </w:p>
        </w:tc>
        <w:tc>
          <w:tcPr>
            <w:tcW w:w="23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0C5E27A" w14:textId="77777777" w:rsidR="00F04D43" w:rsidRPr="00B50BD2" w:rsidRDefault="00F04D43" w:rsidP="00B93C75">
            <w:pPr>
              <w:pStyle w:val="NormalWeb"/>
              <w:spacing w:before="0" w:beforeAutospacing="0" w:after="0" w:afterAutospacing="0"/>
              <w:jc w:val="center"/>
              <w:rPr>
                <w:rFonts w:asciiTheme="minorHAnsi" w:hAnsiTheme="minorHAnsi" w:cstheme="minorHAnsi"/>
                <w:color w:val="auto"/>
                <w:sz w:val="22"/>
                <w:szCs w:val="22"/>
              </w:rPr>
            </w:pPr>
            <w:r w:rsidRPr="00B50BD2">
              <w:rPr>
                <w:rFonts w:asciiTheme="minorHAnsi" w:hAnsiTheme="minorHAnsi" w:cstheme="minorHAnsi"/>
                <w:color w:val="auto"/>
                <w:sz w:val="22"/>
                <w:szCs w:val="22"/>
              </w:rPr>
              <w:t xml:space="preserve">Complete Online Learn Its Chapters 5, </w:t>
            </w:r>
            <w:r w:rsidRPr="00B50BD2">
              <w:rPr>
                <w:rFonts w:asciiTheme="minorHAnsi" w:hAnsiTheme="minorHAnsi" w:cstheme="minorHAnsi"/>
                <w:b/>
                <w:bCs/>
                <w:color w:val="auto"/>
                <w:sz w:val="22"/>
                <w:szCs w:val="22"/>
              </w:rPr>
              <w:t>6, 15, 9, and 8 by 11:59 pm 03/24</w:t>
            </w:r>
          </w:p>
        </w:tc>
      </w:tr>
      <w:tr w:rsidR="00743F1C" w:rsidRPr="00B50BD2" w14:paraId="006BB841" w14:textId="77777777" w:rsidTr="00DF085A">
        <w:trPr>
          <w:cantSplit/>
          <w:trHeight w:val="676"/>
          <w:tblCellSpacing w:w="7" w:type="dxa"/>
          <w:jc w:val="center"/>
        </w:trPr>
        <w:tc>
          <w:tcPr>
            <w:tcW w:w="12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44AF238" w14:textId="77777777" w:rsidR="00F04D43" w:rsidRPr="00B50BD2" w:rsidRDefault="00F04D43" w:rsidP="00B93C75">
            <w:pPr>
              <w:spacing w:after="0" w:line="240" w:lineRule="auto"/>
              <w:jc w:val="center"/>
              <w:rPr>
                <w:rFonts w:cstheme="minorHAnsi"/>
              </w:rPr>
            </w:pPr>
            <w:r w:rsidRPr="00B50BD2">
              <w:rPr>
                <w:rFonts w:cstheme="minorHAnsi"/>
              </w:rPr>
              <w:t>Week 12</w:t>
            </w:r>
          </w:p>
        </w:tc>
        <w:tc>
          <w:tcPr>
            <w:tcW w:w="23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A3B014C" w14:textId="77777777" w:rsidR="00F04D43" w:rsidRPr="00B50BD2" w:rsidRDefault="00F04D43" w:rsidP="00B93C75">
            <w:pPr>
              <w:spacing w:after="0" w:line="240" w:lineRule="auto"/>
              <w:jc w:val="center"/>
              <w:rPr>
                <w:rFonts w:cstheme="minorHAnsi"/>
              </w:rPr>
            </w:pPr>
            <w:r w:rsidRPr="00B50BD2">
              <w:rPr>
                <w:rFonts w:cstheme="minorHAnsi"/>
              </w:rPr>
              <w:t>April 1</w:t>
            </w:r>
          </w:p>
        </w:tc>
        <w:tc>
          <w:tcPr>
            <w:tcW w:w="41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4AD9EDE" w14:textId="77777777" w:rsidR="00F04D43" w:rsidRPr="00B50BD2" w:rsidRDefault="00F04D43" w:rsidP="00B93C75">
            <w:pPr>
              <w:spacing w:after="0" w:line="240" w:lineRule="auto"/>
              <w:jc w:val="center"/>
              <w:rPr>
                <w:rFonts w:eastAsia="Times New Roman" w:cstheme="minorHAnsi"/>
                <w:color w:val="000000"/>
              </w:rPr>
            </w:pPr>
            <w:r w:rsidRPr="00B50BD2">
              <w:rPr>
                <w:rFonts w:eastAsia="Times New Roman" w:cstheme="minorHAnsi"/>
                <w:color w:val="000000"/>
              </w:rPr>
              <w:t>Product, Branding, and Packaging Concepts</w:t>
            </w:r>
          </w:p>
          <w:p w14:paraId="43B497D2" w14:textId="77777777" w:rsidR="00F04D43" w:rsidRPr="00B50BD2" w:rsidRDefault="00F04D43" w:rsidP="00B93C75">
            <w:pPr>
              <w:spacing w:after="0" w:line="240" w:lineRule="auto"/>
              <w:jc w:val="center"/>
              <w:rPr>
                <w:rFonts w:cstheme="minorHAnsi"/>
              </w:rPr>
            </w:pPr>
          </w:p>
          <w:p w14:paraId="02311FCC" w14:textId="77777777" w:rsidR="00F04D43" w:rsidRPr="00B50BD2" w:rsidRDefault="00F04D43" w:rsidP="00B93C75">
            <w:pPr>
              <w:spacing w:after="0" w:line="240" w:lineRule="auto"/>
              <w:jc w:val="center"/>
              <w:rPr>
                <w:rFonts w:cstheme="minorHAnsi"/>
              </w:rPr>
            </w:pPr>
            <w:r w:rsidRPr="00B50BD2">
              <w:rPr>
                <w:rFonts w:cstheme="minorHAnsi"/>
              </w:rPr>
              <w:t>Developing and Managing Goods and Services</w:t>
            </w:r>
          </w:p>
        </w:tc>
        <w:tc>
          <w:tcPr>
            <w:tcW w:w="23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19D73AE" w14:textId="77777777" w:rsidR="00F04D43" w:rsidRPr="00B50BD2" w:rsidRDefault="00F04D43" w:rsidP="00B93C75">
            <w:pPr>
              <w:pStyle w:val="NormalWeb"/>
              <w:spacing w:before="0" w:beforeAutospacing="0" w:after="0" w:afterAutospacing="0"/>
              <w:jc w:val="center"/>
              <w:rPr>
                <w:rFonts w:asciiTheme="minorHAnsi" w:hAnsiTheme="minorHAnsi" w:cstheme="minorHAnsi"/>
                <w:sz w:val="22"/>
                <w:szCs w:val="22"/>
              </w:rPr>
            </w:pPr>
            <w:r w:rsidRPr="00B50BD2">
              <w:rPr>
                <w:rFonts w:asciiTheme="minorHAnsi" w:hAnsiTheme="minorHAnsi" w:cstheme="minorHAnsi"/>
                <w:sz w:val="22"/>
                <w:szCs w:val="22"/>
              </w:rPr>
              <w:t>10-11</w:t>
            </w:r>
          </w:p>
        </w:tc>
      </w:tr>
      <w:tr w:rsidR="00743F1C" w:rsidRPr="00B50BD2" w14:paraId="249039CE" w14:textId="77777777" w:rsidTr="00DF085A">
        <w:trPr>
          <w:cantSplit/>
          <w:trHeight w:val="676"/>
          <w:tblCellSpacing w:w="7" w:type="dxa"/>
          <w:jc w:val="center"/>
        </w:trPr>
        <w:tc>
          <w:tcPr>
            <w:tcW w:w="12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F883828" w14:textId="77777777" w:rsidR="00F04D43" w:rsidRPr="00B50BD2" w:rsidRDefault="00F04D43" w:rsidP="00B93C75">
            <w:pPr>
              <w:spacing w:after="0" w:line="240" w:lineRule="auto"/>
              <w:jc w:val="center"/>
              <w:rPr>
                <w:rFonts w:cstheme="minorHAnsi"/>
              </w:rPr>
            </w:pPr>
            <w:r w:rsidRPr="00B50BD2">
              <w:rPr>
                <w:rFonts w:cstheme="minorHAnsi"/>
              </w:rPr>
              <w:t>Week 13</w:t>
            </w:r>
          </w:p>
        </w:tc>
        <w:tc>
          <w:tcPr>
            <w:tcW w:w="23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7DF2641" w14:textId="77777777" w:rsidR="00F04D43" w:rsidRPr="00B50BD2" w:rsidRDefault="00F04D43" w:rsidP="00B93C75">
            <w:pPr>
              <w:spacing w:after="0" w:line="240" w:lineRule="auto"/>
              <w:jc w:val="center"/>
              <w:rPr>
                <w:rFonts w:cstheme="minorHAnsi"/>
              </w:rPr>
            </w:pPr>
            <w:r w:rsidRPr="00B50BD2">
              <w:rPr>
                <w:rFonts w:cstheme="minorHAnsi"/>
              </w:rPr>
              <w:t>April 8</w:t>
            </w:r>
          </w:p>
        </w:tc>
        <w:tc>
          <w:tcPr>
            <w:tcW w:w="41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6CB7B1B" w14:textId="77777777" w:rsidR="00F04D43" w:rsidRPr="00B50BD2" w:rsidRDefault="00F04D43" w:rsidP="00B93C75">
            <w:pPr>
              <w:spacing w:after="0" w:line="240" w:lineRule="auto"/>
              <w:jc w:val="center"/>
              <w:rPr>
                <w:rFonts w:eastAsia="Times New Roman" w:cstheme="minorHAnsi"/>
                <w:color w:val="000000"/>
              </w:rPr>
            </w:pPr>
            <w:r w:rsidRPr="00B50BD2">
              <w:rPr>
                <w:rFonts w:eastAsia="Times New Roman" w:cstheme="minorHAnsi"/>
                <w:color w:val="000000"/>
              </w:rPr>
              <w:t>Pricing Concepts and Management</w:t>
            </w:r>
          </w:p>
          <w:p w14:paraId="773E9F6F" w14:textId="77777777" w:rsidR="00F04D43" w:rsidRPr="00B50BD2" w:rsidRDefault="00F04D43" w:rsidP="00B93C75">
            <w:pPr>
              <w:spacing w:after="0" w:line="240" w:lineRule="auto"/>
              <w:jc w:val="center"/>
              <w:rPr>
                <w:rFonts w:cstheme="minorHAnsi"/>
              </w:rPr>
            </w:pPr>
          </w:p>
          <w:p w14:paraId="3877636E" w14:textId="77777777" w:rsidR="00F04D43" w:rsidRPr="00B50BD2" w:rsidRDefault="00F04D43" w:rsidP="00B93C75">
            <w:pPr>
              <w:spacing w:after="0" w:line="240" w:lineRule="auto"/>
              <w:jc w:val="center"/>
              <w:rPr>
                <w:rFonts w:cstheme="minorHAnsi"/>
                <w:b/>
              </w:rPr>
            </w:pPr>
            <w:r w:rsidRPr="00B50BD2">
              <w:rPr>
                <w:rFonts w:cstheme="minorHAnsi"/>
                <w:b/>
              </w:rPr>
              <w:t>Introduce PMP Part 2</w:t>
            </w:r>
          </w:p>
        </w:tc>
        <w:tc>
          <w:tcPr>
            <w:tcW w:w="23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72E4169" w14:textId="77777777" w:rsidR="00F04D43" w:rsidRPr="00B50BD2" w:rsidRDefault="00F04D43" w:rsidP="00B93C75">
            <w:pPr>
              <w:pStyle w:val="NormalWeb"/>
              <w:spacing w:before="0" w:beforeAutospacing="0" w:after="0" w:afterAutospacing="0"/>
              <w:jc w:val="center"/>
              <w:rPr>
                <w:rFonts w:asciiTheme="minorHAnsi" w:hAnsiTheme="minorHAnsi" w:cstheme="minorHAnsi"/>
                <w:sz w:val="22"/>
                <w:szCs w:val="22"/>
              </w:rPr>
            </w:pPr>
            <w:r w:rsidRPr="00B50BD2">
              <w:rPr>
                <w:rFonts w:asciiTheme="minorHAnsi" w:hAnsiTheme="minorHAnsi" w:cstheme="minorHAnsi"/>
                <w:sz w:val="22"/>
                <w:szCs w:val="22"/>
              </w:rPr>
              <w:t>12</w:t>
            </w:r>
          </w:p>
        </w:tc>
      </w:tr>
      <w:tr w:rsidR="00743F1C" w:rsidRPr="00B50BD2" w14:paraId="7BEE00C9" w14:textId="77777777" w:rsidTr="00DF085A">
        <w:trPr>
          <w:cantSplit/>
          <w:trHeight w:val="676"/>
          <w:tblCellSpacing w:w="7" w:type="dxa"/>
          <w:jc w:val="center"/>
        </w:trPr>
        <w:tc>
          <w:tcPr>
            <w:tcW w:w="12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C065373" w14:textId="77777777" w:rsidR="00F04D43" w:rsidRPr="00B50BD2" w:rsidRDefault="00F04D43" w:rsidP="00B93C75">
            <w:pPr>
              <w:spacing w:after="0" w:line="240" w:lineRule="auto"/>
              <w:jc w:val="center"/>
              <w:rPr>
                <w:rFonts w:cstheme="minorHAnsi"/>
                <w:bCs/>
              </w:rPr>
            </w:pPr>
            <w:r w:rsidRPr="00B50BD2">
              <w:rPr>
                <w:rFonts w:cstheme="minorHAnsi"/>
                <w:bCs/>
              </w:rPr>
              <w:t>Week 14</w:t>
            </w:r>
          </w:p>
        </w:tc>
        <w:tc>
          <w:tcPr>
            <w:tcW w:w="23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9BC44C9" w14:textId="77777777" w:rsidR="00F04D43" w:rsidRPr="00B50BD2" w:rsidRDefault="00F04D43" w:rsidP="00B93C75">
            <w:pPr>
              <w:spacing w:after="0" w:line="240" w:lineRule="auto"/>
              <w:jc w:val="center"/>
              <w:rPr>
                <w:rFonts w:cstheme="minorHAnsi"/>
                <w:bCs/>
              </w:rPr>
            </w:pPr>
            <w:r w:rsidRPr="00B50BD2">
              <w:rPr>
                <w:rFonts w:cstheme="minorHAnsi"/>
                <w:bCs/>
              </w:rPr>
              <w:t>April 15</w:t>
            </w:r>
          </w:p>
        </w:tc>
        <w:tc>
          <w:tcPr>
            <w:tcW w:w="41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6A79CFA" w14:textId="77777777" w:rsidR="00F04D43" w:rsidRPr="00B50BD2" w:rsidRDefault="00F04D43" w:rsidP="00B93C75">
            <w:pPr>
              <w:spacing w:after="0" w:line="240" w:lineRule="auto"/>
              <w:jc w:val="center"/>
              <w:rPr>
                <w:rFonts w:cstheme="minorHAnsi"/>
                <w:bCs/>
                <w:i/>
              </w:rPr>
            </w:pPr>
            <w:r w:rsidRPr="00B50BD2">
              <w:rPr>
                <w:rFonts w:cstheme="minorHAnsi"/>
              </w:rPr>
              <w:t>Advertising and Public Relations</w:t>
            </w:r>
          </w:p>
        </w:tc>
        <w:tc>
          <w:tcPr>
            <w:tcW w:w="23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73DE102" w14:textId="77777777" w:rsidR="00F04D43" w:rsidRPr="00B50BD2" w:rsidRDefault="00F04D43" w:rsidP="00B93C75">
            <w:pPr>
              <w:pStyle w:val="NormalWeb"/>
              <w:spacing w:before="0" w:beforeAutospacing="0" w:after="0" w:afterAutospacing="0"/>
              <w:jc w:val="center"/>
              <w:rPr>
                <w:rFonts w:asciiTheme="minorHAnsi" w:hAnsiTheme="minorHAnsi" w:cstheme="minorHAnsi"/>
                <w:bCs/>
                <w:i/>
                <w:sz w:val="22"/>
                <w:szCs w:val="22"/>
              </w:rPr>
            </w:pPr>
            <w:r w:rsidRPr="00B50BD2">
              <w:rPr>
                <w:rFonts w:asciiTheme="minorHAnsi" w:hAnsiTheme="minorHAnsi" w:cstheme="minorHAnsi"/>
                <w:bCs/>
                <w:i/>
                <w:sz w:val="22"/>
                <w:szCs w:val="22"/>
              </w:rPr>
              <w:t>16</w:t>
            </w:r>
          </w:p>
        </w:tc>
      </w:tr>
      <w:tr w:rsidR="00743F1C" w:rsidRPr="00B50BD2" w14:paraId="035475CD" w14:textId="77777777" w:rsidTr="00DF085A">
        <w:trPr>
          <w:cantSplit/>
          <w:trHeight w:val="676"/>
          <w:tblCellSpacing w:w="7" w:type="dxa"/>
          <w:jc w:val="center"/>
        </w:trPr>
        <w:tc>
          <w:tcPr>
            <w:tcW w:w="12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4A110E8" w14:textId="77777777" w:rsidR="00F04D43" w:rsidRPr="00B50BD2" w:rsidRDefault="00F04D43" w:rsidP="00B93C75">
            <w:pPr>
              <w:spacing w:after="0" w:line="240" w:lineRule="auto"/>
              <w:jc w:val="center"/>
              <w:rPr>
                <w:rFonts w:cstheme="minorHAnsi"/>
              </w:rPr>
            </w:pPr>
            <w:r w:rsidRPr="00B50BD2">
              <w:rPr>
                <w:rFonts w:cstheme="minorHAnsi"/>
              </w:rPr>
              <w:t>Week 15</w:t>
            </w:r>
          </w:p>
        </w:tc>
        <w:tc>
          <w:tcPr>
            <w:tcW w:w="23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2129814" w14:textId="77777777" w:rsidR="00F04D43" w:rsidRPr="00B50BD2" w:rsidRDefault="00F04D43" w:rsidP="00B93C75">
            <w:pPr>
              <w:spacing w:after="0" w:line="240" w:lineRule="auto"/>
              <w:jc w:val="center"/>
              <w:rPr>
                <w:rFonts w:cstheme="minorHAnsi"/>
              </w:rPr>
            </w:pPr>
            <w:r w:rsidRPr="00B50BD2">
              <w:rPr>
                <w:rFonts w:cstheme="minorHAnsi"/>
              </w:rPr>
              <w:t>April 22</w:t>
            </w:r>
          </w:p>
        </w:tc>
        <w:tc>
          <w:tcPr>
            <w:tcW w:w="41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E612495" w14:textId="77777777" w:rsidR="00F04D43" w:rsidRPr="00B50BD2" w:rsidRDefault="00F04D43" w:rsidP="00B93C75">
            <w:pPr>
              <w:spacing w:after="0" w:line="240" w:lineRule="auto"/>
              <w:jc w:val="center"/>
              <w:rPr>
                <w:rFonts w:cstheme="minorHAnsi"/>
              </w:rPr>
            </w:pPr>
            <w:r w:rsidRPr="00B50BD2">
              <w:rPr>
                <w:rFonts w:cstheme="minorHAnsi"/>
              </w:rPr>
              <w:t>Catch up on Lectures, Work on PMP 2, Study for Exam 3</w:t>
            </w:r>
          </w:p>
        </w:tc>
        <w:tc>
          <w:tcPr>
            <w:tcW w:w="23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FC568DA" w14:textId="77777777" w:rsidR="00F04D43" w:rsidRPr="00B50BD2" w:rsidRDefault="00F04D43" w:rsidP="00B93C75">
            <w:pPr>
              <w:pStyle w:val="NormalWeb"/>
              <w:spacing w:before="0" w:beforeAutospacing="0" w:after="0" w:afterAutospacing="0"/>
              <w:jc w:val="center"/>
              <w:rPr>
                <w:rFonts w:asciiTheme="minorHAnsi" w:hAnsiTheme="minorHAnsi" w:cstheme="minorHAnsi"/>
                <w:color w:val="auto"/>
                <w:sz w:val="22"/>
                <w:szCs w:val="22"/>
              </w:rPr>
            </w:pPr>
            <w:r w:rsidRPr="00B50BD2">
              <w:rPr>
                <w:rFonts w:asciiTheme="minorHAnsi" w:hAnsiTheme="minorHAnsi" w:cstheme="minorHAnsi"/>
                <w:color w:val="auto"/>
                <w:sz w:val="22"/>
                <w:szCs w:val="22"/>
              </w:rPr>
              <w:t>Study for Exam 3, Work on PMP Part 2</w:t>
            </w:r>
          </w:p>
        </w:tc>
      </w:tr>
      <w:tr w:rsidR="00743F1C" w:rsidRPr="00B50BD2" w14:paraId="6073BDBC" w14:textId="77777777" w:rsidTr="00DF085A">
        <w:trPr>
          <w:cantSplit/>
          <w:trHeight w:val="676"/>
          <w:tblCellSpacing w:w="7" w:type="dxa"/>
          <w:jc w:val="center"/>
        </w:trPr>
        <w:tc>
          <w:tcPr>
            <w:tcW w:w="12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A37DDA9" w14:textId="77777777" w:rsidR="00F04D43" w:rsidRPr="00B50BD2" w:rsidRDefault="00F04D43" w:rsidP="00B93C75">
            <w:pPr>
              <w:spacing w:after="0" w:line="240" w:lineRule="auto"/>
              <w:jc w:val="center"/>
              <w:rPr>
                <w:rFonts w:cstheme="minorHAnsi"/>
                <w:bCs/>
              </w:rPr>
            </w:pPr>
            <w:r w:rsidRPr="00B50BD2">
              <w:rPr>
                <w:rFonts w:cstheme="minorHAnsi"/>
                <w:bCs/>
              </w:rPr>
              <w:t>Week 16</w:t>
            </w:r>
          </w:p>
        </w:tc>
        <w:tc>
          <w:tcPr>
            <w:tcW w:w="23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C3F9256" w14:textId="77777777" w:rsidR="00F04D43" w:rsidRPr="00B50BD2" w:rsidRDefault="00F04D43" w:rsidP="00B93C75">
            <w:pPr>
              <w:spacing w:after="0" w:line="240" w:lineRule="auto"/>
              <w:jc w:val="center"/>
              <w:rPr>
                <w:rFonts w:cstheme="minorHAnsi"/>
              </w:rPr>
            </w:pPr>
            <w:r w:rsidRPr="00B50BD2">
              <w:rPr>
                <w:rFonts w:cstheme="minorHAnsi"/>
              </w:rPr>
              <w:t>April 29</w:t>
            </w:r>
          </w:p>
          <w:p w14:paraId="1DDDB3FA" w14:textId="77777777" w:rsidR="00F04D43" w:rsidRPr="00B50BD2" w:rsidRDefault="00F04D43" w:rsidP="00B93C75">
            <w:pPr>
              <w:spacing w:after="0" w:line="240" w:lineRule="auto"/>
              <w:jc w:val="center"/>
              <w:rPr>
                <w:rFonts w:cstheme="minorHAnsi"/>
              </w:rPr>
            </w:pPr>
            <w:r w:rsidRPr="00B50BD2">
              <w:rPr>
                <w:rFonts w:cstheme="minorHAnsi"/>
              </w:rPr>
              <w:t xml:space="preserve"> </w:t>
            </w:r>
          </w:p>
        </w:tc>
        <w:tc>
          <w:tcPr>
            <w:tcW w:w="41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D4E4347" w14:textId="77777777" w:rsidR="00F04D43" w:rsidRPr="00B50BD2" w:rsidRDefault="00F04D43" w:rsidP="00B93C75">
            <w:pPr>
              <w:spacing w:after="0" w:line="240" w:lineRule="auto"/>
              <w:jc w:val="center"/>
              <w:rPr>
                <w:rFonts w:cstheme="minorHAnsi"/>
                <w:iCs/>
              </w:rPr>
            </w:pPr>
            <w:r w:rsidRPr="00DF085A">
              <w:rPr>
                <w:rFonts w:cstheme="minorHAnsi"/>
                <w:iCs/>
                <w:color w:val="FF0000"/>
              </w:rPr>
              <w:t>Exam 3</w:t>
            </w:r>
          </w:p>
        </w:tc>
        <w:tc>
          <w:tcPr>
            <w:tcW w:w="23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E77E33F" w14:textId="77777777" w:rsidR="00F04D43" w:rsidRPr="00B50BD2" w:rsidRDefault="00F04D43" w:rsidP="00B93C75">
            <w:pPr>
              <w:pStyle w:val="NormalWeb"/>
              <w:spacing w:before="0" w:beforeAutospacing="0" w:after="0" w:afterAutospacing="0"/>
              <w:jc w:val="center"/>
              <w:rPr>
                <w:rFonts w:asciiTheme="minorHAnsi" w:hAnsiTheme="minorHAnsi" w:cstheme="minorHAnsi"/>
                <w:b/>
                <w:color w:val="auto"/>
                <w:sz w:val="22"/>
                <w:szCs w:val="22"/>
              </w:rPr>
            </w:pPr>
            <w:r w:rsidRPr="00B50BD2">
              <w:rPr>
                <w:rFonts w:asciiTheme="minorHAnsi" w:hAnsiTheme="minorHAnsi" w:cstheme="minorHAnsi"/>
                <w:b/>
                <w:color w:val="auto"/>
                <w:sz w:val="22"/>
                <w:szCs w:val="22"/>
              </w:rPr>
              <w:t xml:space="preserve">Complete Online Learn </w:t>
            </w:r>
            <w:proofErr w:type="gramStart"/>
            <w:r w:rsidRPr="00B50BD2">
              <w:rPr>
                <w:rFonts w:asciiTheme="minorHAnsi" w:hAnsiTheme="minorHAnsi" w:cstheme="minorHAnsi"/>
                <w:b/>
                <w:color w:val="auto"/>
                <w:sz w:val="22"/>
                <w:szCs w:val="22"/>
              </w:rPr>
              <w:t>Its  Chapters</w:t>
            </w:r>
            <w:proofErr w:type="gramEnd"/>
            <w:r w:rsidRPr="00B50BD2">
              <w:rPr>
                <w:rFonts w:asciiTheme="minorHAnsi" w:hAnsiTheme="minorHAnsi" w:cstheme="minorHAnsi"/>
                <w:b/>
                <w:color w:val="auto"/>
                <w:sz w:val="22"/>
                <w:szCs w:val="22"/>
              </w:rPr>
              <w:t xml:space="preserve"> 10,11, 12, and 16 by 11:59 pm 4/28</w:t>
            </w:r>
          </w:p>
          <w:p w14:paraId="7855A34D" w14:textId="77777777" w:rsidR="00F04D43" w:rsidRPr="00B50BD2" w:rsidRDefault="00F04D43" w:rsidP="00B93C75">
            <w:pPr>
              <w:pStyle w:val="NormalWeb"/>
              <w:spacing w:before="0" w:beforeAutospacing="0" w:after="0" w:afterAutospacing="0"/>
              <w:jc w:val="center"/>
              <w:rPr>
                <w:rFonts w:asciiTheme="minorHAnsi" w:hAnsiTheme="minorHAnsi" w:cstheme="minorHAnsi"/>
                <w:i/>
                <w:sz w:val="22"/>
                <w:szCs w:val="22"/>
              </w:rPr>
            </w:pPr>
          </w:p>
          <w:p w14:paraId="0866C2C1" w14:textId="77777777" w:rsidR="00F04D43" w:rsidRPr="00B50BD2" w:rsidRDefault="00F04D43" w:rsidP="00B93C75">
            <w:pPr>
              <w:pStyle w:val="NormalWeb"/>
              <w:spacing w:before="0" w:beforeAutospacing="0" w:after="0" w:afterAutospacing="0"/>
              <w:jc w:val="center"/>
              <w:rPr>
                <w:rFonts w:asciiTheme="minorHAnsi" w:hAnsiTheme="minorHAnsi" w:cstheme="minorHAnsi"/>
                <w:i/>
                <w:sz w:val="22"/>
                <w:szCs w:val="22"/>
              </w:rPr>
            </w:pPr>
            <w:r w:rsidRPr="00B50BD2">
              <w:rPr>
                <w:rFonts w:asciiTheme="minorHAnsi" w:hAnsiTheme="minorHAnsi" w:cstheme="minorHAnsi"/>
                <w:i/>
                <w:sz w:val="22"/>
                <w:szCs w:val="22"/>
              </w:rPr>
              <w:t>Open Tuesday through Thursday</w:t>
            </w:r>
          </w:p>
          <w:p w14:paraId="694A0A4D" w14:textId="77777777" w:rsidR="00F04D43" w:rsidRPr="00B50BD2" w:rsidRDefault="00F04D43" w:rsidP="00B93C75">
            <w:pPr>
              <w:pStyle w:val="NormalWeb"/>
              <w:spacing w:before="0" w:beforeAutospacing="0" w:after="0" w:afterAutospacing="0"/>
              <w:jc w:val="center"/>
              <w:rPr>
                <w:rFonts w:asciiTheme="minorHAnsi" w:hAnsiTheme="minorHAnsi" w:cstheme="minorHAnsi"/>
                <w:i/>
                <w:sz w:val="22"/>
                <w:szCs w:val="22"/>
              </w:rPr>
            </w:pPr>
          </w:p>
          <w:p w14:paraId="587A21E9" w14:textId="77777777" w:rsidR="00F04D43" w:rsidRPr="00B50BD2" w:rsidRDefault="00F04D43" w:rsidP="00B93C75">
            <w:pPr>
              <w:pStyle w:val="NormalWeb"/>
              <w:spacing w:before="0" w:beforeAutospacing="0" w:after="0" w:afterAutospacing="0"/>
              <w:jc w:val="center"/>
              <w:rPr>
                <w:rFonts w:asciiTheme="minorHAnsi" w:hAnsiTheme="minorHAnsi" w:cstheme="minorHAnsi"/>
                <w:i/>
                <w:sz w:val="22"/>
                <w:szCs w:val="22"/>
              </w:rPr>
            </w:pPr>
            <w:r w:rsidRPr="00B50BD2">
              <w:rPr>
                <w:rFonts w:asciiTheme="minorHAnsi" w:hAnsiTheme="minorHAnsi" w:cstheme="minorHAnsi"/>
                <w:i/>
                <w:sz w:val="22"/>
                <w:szCs w:val="22"/>
              </w:rPr>
              <w:t>PMP Part 2 – due Friday 5/02/2026</w:t>
            </w:r>
          </w:p>
        </w:tc>
      </w:tr>
      <w:tr w:rsidR="00743F1C" w:rsidRPr="0052705E" w14:paraId="04EC137C" w14:textId="77777777" w:rsidTr="00DF085A">
        <w:trPr>
          <w:cantSplit/>
          <w:trHeight w:val="676"/>
          <w:tblCellSpacing w:w="7" w:type="dxa"/>
          <w:jc w:val="center"/>
        </w:trPr>
        <w:tc>
          <w:tcPr>
            <w:tcW w:w="123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342CA2F" w14:textId="77777777" w:rsidR="00F04D43" w:rsidRPr="00B50BD2" w:rsidRDefault="00F04D43" w:rsidP="00B93C75">
            <w:pPr>
              <w:spacing w:after="0" w:line="240" w:lineRule="auto"/>
              <w:jc w:val="center"/>
              <w:rPr>
                <w:rFonts w:cstheme="minorHAnsi"/>
                <w:b/>
              </w:rPr>
            </w:pPr>
            <w:r w:rsidRPr="00B50BD2">
              <w:rPr>
                <w:rFonts w:cstheme="minorHAnsi"/>
                <w:b/>
              </w:rPr>
              <w:t>Final Exam Week</w:t>
            </w:r>
          </w:p>
        </w:tc>
        <w:tc>
          <w:tcPr>
            <w:tcW w:w="233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45354B3" w14:textId="77777777" w:rsidR="00F04D43" w:rsidRPr="00B50BD2" w:rsidRDefault="00F04D43" w:rsidP="00B93C75">
            <w:pPr>
              <w:spacing w:after="0" w:line="240" w:lineRule="auto"/>
              <w:jc w:val="center"/>
              <w:rPr>
                <w:rFonts w:cstheme="minorHAnsi"/>
              </w:rPr>
            </w:pPr>
            <w:r w:rsidRPr="00B50BD2">
              <w:rPr>
                <w:rFonts w:cstheme="minorHAnsi"/>
              </w:rPr>
              <w:t>Last Week- Online Lectures Posted for Career Readiness</w:t>
            </w:r>
          </w:p>
        </w:tc>
        <w:tc>
          <w:tcPr>
            <w:tcW w:w="4143"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BE538E2" w14:textId="77777777" w:rsidR="00F04D43" w:rsidRPr="00B50BD2" w:rsidRDefault="00F04D43" w:rsidP="00B93C75">
            <w:pPr>
              <w:spacing w:after="0" w:line="240" w:lineRule="auto"/>
              <w:jc w:val="center"/>
              <w:rPr>
                <w:rFonts w:cstheme="minorHAnsi"/>
                <w:iCs/>
              </w:rPr>
            </w:pPr>
          </w:p>
        </w:tc>
        <w:tc>
          <w:tcPr>
            <w:tcW w:w="23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3C4187C" w14:textId="77777777" w:rsidR="00F04D43" w:rsidRPr="00B50BD2" w:rsidRDefault="00F04D43" w:rsidP="00B93C75">
            <w:pPr>
              <w:pStyle w:val="NormalWeb"/>
              <w:spacing w:before="0" w:beforeAutospacing="0" w:after="0" w:afterAutospacing="0"/>
              <w:jc w:val="center"/>
              <w:rPr>
                <w:rFonts w:asciiTheme="minorHAnsi" w:hAnsiTheme="minorHAnsi" w:cstheme="minorHAnsi"/>
                <w:b/>
                <w:color w:val="auto"/>
                <w:sz w:val="22"/>
                <w:szCs w:val="22"/>
              </w:rPr>
            </w:pPr>
          </w:p>
        </w:tc>
      </w:tr>
      <w:bookmarkEnd w:id="4"/>
    </w:tbl>
    <w:p w14:paraId="5C009ADE" w14:textId="77777777" w:rsidR="00912FCE" w:rsidRPr="00DF085A" w:rsidRDefault="00912FCE" w:rsidP="00DF085A">
      <w:pPr>
        <w:spacing w:after="0" w:line="240" w:lineRule="auto"/>
        <w:jc w:val="both"/>
        <w:rPr>
          <w:rFonts w:cstheme="minorHAnsi"/>
          <w:sz w:val="20"/>
          <w:szCs w:val="20"/>
        </w:rPr>
      </w:pPr>
    </w:p>
    <w:p w14:paraId="1E423042" w14:textId="77777777" w:rsidR="00C56EB1" w:rsidRPr="001335C4" w:rsidRDefault="00C56EB1" w:rsidP="001335C4">
      <w:pPr>
        <w:spacing w:after="0" w:line="240" w:lineRule="auto"/>
        <w:rPr>
          <w:rFonts w:cstheme="minorHAnsi"/>
        </w:rPr>
      </w:pPr>
    </w:p>
    <w:p w14:paraId="16632988" w14:textId="77777777" w:rsidR="003C5E4E" w:rsidRPr="0052705E" w:rsidRDefault="003C5E4E" w:rsidP="00B17628">
      <w:pPr>
        <w:spacing w:after="0" w:line="240" w:lineRule="auto"/>
        <w:rPr>
          <w:rFonts w:cstheme="minorHAnsi"/>
        </w:rPr>
      </w:pPr>
    </w:p>
    <w:sectPr w:rsidR="003C5E4E" w:rsidRPr="0052705E">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5151A" w14:textId="77777777" w:rsidR="00744AC1" w:rsidRDefault="00744AC1" w:rsidP="00F41A70">
      <w:pPr>
        <w:spacing w:after="0" w:line="240" w:lineRule="auto"/>
      </w:pPr>
      <w:r>
        <w:separator/>
      </w:r>
    </w:p>
  </w:endnote>
  <w:endnote w:type="continuationSeparator" w:id="0">
    <w:p w14:paraId="15693ED5" w14:textId="77777777" w:rsidR="00744AC1" w:rsidRDefault="00744AC1"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244940"/>
      <w:docPartObj>
        <w:docPartGallery w:val="Page Numbers (Bottom of Page)"/>
        <w:docPartUnique/>
      </w:docPartObj>
    </w:sdtPr>
    <w:sdtEndPr>
      <w:rPr>
        <w:noProof/>
      </w:rPr>
    </w:sdtEndPr>
    <w:sdtContent>
      <w:p w14:paraId="732F296C" w14:textId="4BA4CEAC" w:rsidR="00743829" w:rsidRDefault="00743829">
        <w:pPr>
          <w:pStyle w:val="Footer"/>
          <w:jc w:val="right"/>
        </w:pPr>
        <w:r>
          <w:t xml:space="preserve">University of North Texas | </w:t>
        </w:r>
        <w:r>
          <w:fldChar w:fldCharType="begin"/>
        </w:r>
        <w:r>
          <w:instrText xml:space="preserve"> PAGE   \* MERGEFORMAT </w:instrText>
        </w:r>
        <w:r>
          <w:fldChar w:fldCharType="separate"/>
        </w:r>
        <w:r>
          <w:rPr>
            <w:noProof/>
          </w:rPr>
          <w:t>1</w:t>
        </w:r>
        <w:r>
          <w:rPr>
            <w:noProof/>
          </w:rPr>
          <w:fldChar w:fldCharType="end"/>
        </w:r>
      </w:p>
    </w:sdtContent>
  </w:sdt>
  <w:p w14:paraId="73551A47" w14:textId="77777777" w:rsidR="00743829" w:rsidRDefault="00743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6776" w14:textId="77777777" w:rsidR="00744AC1" w:rsidRDefault="00744AC1" w:rsidP="00F41A70">
      <w:pPr>
        <w:spacing w:after="0" w:line="240" w:lineRule="auto"/>
      </w:pPr>
      <w:r>
        <w:separator/>
      </w:r>
    </w:p>
  </w:footnote>
  <w:footnote w:type="continuationSeparator" w:id="0">
    <w:p w14:paraId="73006C27" w14:textId="77777777" w:rsidR="00744AC1" w:rsidRDefault="00744AC1"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EA4A1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A43406"/>
    <w:multiLevelType w:val="hybridMultilevel"/>
    <w:tmpl w:val="F8D25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5135F"/>
    <w:multiLevelType w:val="hybridMultilevel"/>
    <w:tmpl w:val="B824E2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653C96"/>
    <w:multiLevelType w:val="hybridMultilevel"/>
    <w:tmpl w:val="023A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B2067"/>
    <w:multiLevelType w:val="hybridMultilevel"/>
    <w:tmpl w:val="AF222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1B3663"/>
    <w:multiLevelType w:val="hybridMultilevel"/>
    <w:tmpl w:val="651C7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7F2F09"/>
    <w:multiLevelType w:val="hybridMultilevel"/>
    <w:tmpl w:val="3A4A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455F5E"/>
    <w:multiLevelType w:val="hybridMultilevel"/>
    <w:tmpl w:val="C5087450"/>
    <w:lvl w:ilvl="0" w:tplc="3E38341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D836F7"/>
    <w:multiLevelType w:val="multilevel"/>
    <w:tmpl w:val="D0EED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D762FF"/>
    <w:multiLevelType w:val="hybridMultilevel"/>
    <w:tmpl w:val="3A32D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A76C25"/>
    <w:multiLevelType w:val="hybridMultilevel"/>
    <w:tmpl w:val="16B6A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D4400A"/>
    <w:multiLevelType w:val="multilevel"/>
    <w:tmpl w:val="F7E8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264AD4"/>
    <w:multiLevelType w:val="hybridMultilevel"/>
    <w:tmpl w:val="00FC1E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520761"/>
    <w:multiLevelType w:val="hybridMultilevel"/>
    <w:tmpl w:val="96EE974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07678F"/>
    <w:multiLevelType w:val="hybridMultilevel"/>
    <w:tmpl w:val="672A4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4D45B1"/>
    <w:multiLevelType w:val="hybridMultilevel"/>
    <w:tmpl w:val="A7DC1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DE1D6B"/>
    <w:multiLevelType w:val="hybridMultilevel"/>
    <w:tmpl w:val="17AA48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4F22E1"/>
    <w:multiLevelType w:val="hybridMultilevel"/>
    <w:tmpl w:val="53FAF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9B5158"/>
    <w:multiLevelType w:val="hybridMultilevel"/>
    <w:tmpl w:val="E3BC2C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B7F29F8"/>
    <w:multiLevelType w:val="hybridMultilevel"/>
    <w:tmpl w:val="794481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6C6D6972"/>
    <w:multiLevelType w:val="hybridMultilevel"/>
    <w:tmpl w:val="641AA0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4D7033"/>
    <w:multiLevelType w:val="hybridMultilevel"/>
    <w:tmpl w:val="0C883C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0"/>
  </w:num>
  <w:num w:numId="3">
    <w:abstractNumId w:val="22"/>
  </w:num>
  <w:num w:numId="4">
    <w:abstractNumId w:val="2"/>
  </w:num>
  <w:num w:numId="5">
    <w:abstractNumId w:val="7"/>
  </w:num>
  <w:num w:numId="6">
    <w:abstractNumId w:val="23"/>
  </w:num>
  <w:num w:numId="7">
    <w:abstractNumId w:val="6"/>
  </w:num>
  <w:num w:numId="8">
    <w:abstractNumId w:val="13"/>
  </w:num>
  <w:num w:numId="9">
    <w:abstractNumId w:val="26"/>
  </w:num>
  <w:num w:numId="10">
    <w:abstractNumId w:val="18"/>
  </w:num>
  <w:num w:numId="11">
    <w:abstractNumId w:val="21"/>
  </w:num>
  <w:num w:numId="12">
    <w:abstractNumId w:val="4"/>
  </w:num>
  <w:num w:numId="13">
    <w:abstractNumId w:val="14"/>
  </w:num>
  <w:num w:numId="14">
    <w:abstractNumId w:val="16"/>
  </w:num>
  <w:num w:numId="15">
    <w:abstractNumId w:val="5"/>
  </w:num>
  <w:num w:numId="16">
    <w:abstractNumId w:val="20"/>
  </w:num>
  <w:num w:numId="17">
    <w:abstractNumId w:val="31"/>
  </w:num>
  <w:num w:numId="18">
    <w:abstractNumId w:val="12"/>
  </w:num>
  <w:num w:numId="19">
    <w:abstractNumId w:val="28"/>
  </w:num>
  <w:num w:numId="20">
    <w:abstractNumId w:val="1"/>
  </w:num>
  <w:num w:numId="21">
    <w:abstractNumId w:val="17"/>
  </w:num>
  <w:num w:numId="22">
    <w:abstractNumId w:val="8"/>
  </w:num>
  <w:num w:numId="23">
    <w:abstractNumId w:val="9"/>
  </w:num>
  <w:num w:numId="24">
    <w:abstractNumId w:val="25"/>
  </w:num>
  <w:num w:numId="25">
    <w:abstractNumId w:val="11"/>
  </w:num>
  <w:num w:numId="26">
    <w:abstractNumId w:val="19"/>
  </w:num>
  <w:num w:numId="27">
    <w:abstractNumId w:val="0"/>
  </w:num>
  <w:num w:numId="28">
    <w:abstractNumId w:val="15"/>
  </w:num>
  <w:num w:numId="29">
    <w:abstractNumId w:val="10"/>
  </w:num>
  <w:num w:numId="30">
    <w:abstractNumId w:val="29"/>
  </w:num>
  <w:num w:numId="31">
    <w:abstractNumId w:val="27"/>
  </w:num>
  <w:num w:numId="32">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2MDG2NLewNDc1srRU0lEKTi0uzszPAykwqgUAenIrkSwAAAA="/>
  </w:docVars>
  <w:rsids>
    <w:rsidRoot w:val="00D40C61"/>
    <w:rsid w:val="000050C1"/>
    <w:rsid w:val="0001323D"/>
    <w:rsid w:val="00027E0B"/>
    <w:rsid w:val="0003781B"/>
    <w:rsid w:val="0004249D"/>
    <w:rsid w:val="0004507D"/>
    <w:rsid w:val="00057A98"/>
    <w:rsid w:val="0006031B"/>
    <w:rsid w:val="00061225"/>
    <w:rsid w:val="000712BD"/>
    <w:rsid w:val="00073206"/>
    <w:rsid w:val="00082E9C"/>
    <w:rsid w:val="0008398D"/>
    <w:rsid w:val="000851D8"/>
    <w:rsid w:val="000A14CA"/>
    <w:rsid w:val="000A484F"/>
    <w:rsid w:val="000B05C6"/>
    <w:rsid w:val="000B3C1E"/>
    <w:rsid w:val="000C14CA"/>
    <w:rsid w:val="000C5106"/>
    <w:rsid w:val="000C5D7B"/>
    <w:rsid w:val="000D4C13"/>
    <w:rsid w:val="000E0B72"/>
    <w:rsid w:val="000E6ECE"/>
    <w:rsid w:val="000F3B26"/>
    <w:rsid w:val="000F3FC8"/>
    <w:rsid w:val="000F506F"/>
    <w:rsid w:val="001003B5"/>
    <w:rsid w:val="001163F0"/>
    <w:rsid w:val="00116604"/>
    <w:rsid w:val="00122016"/>
    <w:rsid w:val="00122999"/>
    <w:rsid w:val="001242FC"/>
    <w:rsid w:val="00127671"/>
    <w:rsid w:val="001335C4"/>
    <w:rsid w:val="00135B1F"/>
    <w:rsid w:val="00145FAB"/>
    <w:rsid w:val="00151769"/>
    <w:rsid w:val="00152784"/>
    <w:rsid w:val="00154670"/>
    <w:rsid w:val="0015734C"/>
    <w:rsid w:val="00157417"/>
    <w:rsid w:val="00160583"/>
    <w:rsid w:val="001930A2"/>
    <w:rsid w:val="001A2C9D"/>
    <w:rsid w:val="001A3A87"/>
    <w:rsid w:val="001A7ECB"/>
    <w:rsid w:val="001B01A0"/>
    <w:rsid w:val="001B188D"/>
    <w:rsid w:val="001B3D5B"/>
    <w:rsid w:val="001C079B"/>
    <w:rsid w:val="001C3553"/>
    <w:rsid w:val="001C368C"/>
    <w:rsid w:val="001C3DD0"/>
    <w:rsid w:val="001C4A49"/>
    <w:rsid w:val="001C599D"/>
    <w:rsid w:val="0020277C"/>
    <w:rsid w:val="0020512A"/>
    <w:rsid w:val="00215F23"/>
    <w:rsid w:val="00220320"/>
    <w:rsid w:val="00224731"/>
    <w:rsid w:val="00230F7F"/>
    <w:rsid w:val="00231288"/>
    <w:rsid w:val="00234424"/>
    <w:rsid w:val="00244604"/>
    <w:rsid w:val="002446AD"/>
    <w:rsid w:val="002446DC"/>
    <w:rsid w:val="00246A47"/>
    <w:rsid w:val="00250E78"/>
    <w:rsid w:val="00261C50"/>
    <w:rsid w:val="002678B2"/>
    <w:rsid w:val="002711D4"/>
    <w:rsid w:val="00271577"/>
    <w:rsid w:val="00272485"/>
    <w:rsid w:val="00273D0C"/>
    <w:rsid w:val="0028285A"/>
    <w:rsid w:val="002900CB"/>
    <w:rsid w:val="00291946"/>
    <w:rsid w:val="00292A13"/>
    <w:rsid w:val="00295A4A"/>
    <w:rsid w:val="002A3EA0"/>
    <w:rsid w:val="002B10E9"/>
    <w:rsid w:val="002B1895"/>
    <w:rsid w:val="002B6FE8"/>
    <w:rsid w:val="002C4849"/>
    <w:rsid w:val="002D14D0"/>
    <w:rsid w:val="002D627A"/>
    <w:rsid w:val="002D795C"/>
    <w:rsid w:val="002E3F68"/>
    <w:rsid w:val="002F28F2"/>
    <w:rsid w:val="002F43FB"/>
    <w:rsid w:val="002F6AB1"/>
    <w:rsid w:val="002F7630"/>
    <w:rsid w:val="00305956"/>
    <w:rsid w:val="0031143D"/>
    <w:rsid w:val="00312247"/>
    <w:rsid w:val="00316D5E"/>
    <w:rsid w:val="0033092B"/>
    <w:rsid w:val="00336E14"/>
    <w:rsid w:val="00340CD6"/>
    <w:rsid w:val="00344510"/>
    <w:rsid w:val="00363BA0"/>
    <w:rsid w:val="00373A9D"/>
    <w:rsid w:val="00375554"/>
    <w:rsid w:val="003765E6"/>
    <w:rsid w:val="003829E2"/>
    <w:rsid w:val="00384ACD"/>
    <w:rsid w:val="00395460"/>
    <w:rsid w:val="003A63D6"/>
    <w:rsid w:val="003A6494"/>
    <w:rsid w:val="003B1C6F"/>
    <w:rsid w:val="003B3704"/>
    <w:rsid w:val="003B3A2C"/>
    <w:rsid w:val="003B445F"/>
    <w:rsid w:val="003B4BD6"/>
    <w:rsid w:val="003B7429"/>
    <w:rsid w:val="003C1E1D"/>
    <w:rsid w:val="003C3D07"/>
    <w:rsid w:val="003C5E4E"/>
    <w:rsid w:val="003D3025"/>
    <w:rsid w:val="003F1E47"/>
    <w:rsid w:val="003F4C69"/>
    <w:rsid w:val="0040606E"/>
    <w:rsid w:val="00413AD8"/>
    <w:rsid w:val="00416953"/>
    <w:rsid w:val="004176BE"/>
    <w:rsid w:val="0042202A"/>
    <w:rsid w:val="00425B8A"/>
    <w:rsid w:val="004349B7"/>
    <w:rsid w:val="004372CE"/>
    <w:rsid w:val="00444358"/>
    <w:rsid w:val="004448B2"/>
    <w:rsid w:val="0044674B"/>
    <w:rsid w:val="00446CD7"/>
    <w:rsid w:val="00455AFC"/>
    <w:rsid w:val="00467300"/>
    <w:rsid w:val="00470AD7"/>
    <w:rsid w:val="00473429"/>
    <w:rsid w:val="00482190"/>
    <w:rsid w:val="00483BE6"/>
    <w:rsid w:val="00486017"/>
    <w:rsid w:val="00486F12"/>
    <w:rsid w:val="004931A3"/>
    <w:rsid w:val="004A6F8C"/>
    <w:rsid w:val="004B3208"/>
    <w:rsid w:val="004B63C3"/>
    <w:rsid w:val="004C48BC"/>
    <w:rsid w:val="004C52AA"/>
    <w:rsid w:val="004D40CC"/>
    <w:rsid w:val="004D5E9A"/>
    <w:rsid w:val="004D6886"/>
    <w:rsid w:val="004E6323"/>
    <w:rsid w:val="004E6BC0"/>
    <w:rsid w:val="004F75AB"/>
    <w:rsid w:val="0050169A"/>
    <w:rsid w:val="00501CFC"/>
    <w:rsid w:val="00501D20"/>
    <w:rsid w:val="00506FD4"/>
    <w:rsid w:val="00507FCB"/>
    <w:rsid w:val="005109E3"/>
    <w:rsid w:val="00512E06"/>
    <w:rsid w:val="0051409E"/>
    <w:rsid w:val="00515192"/>
    <w:rsid w:val="005153C1"/>
    <w:rsid w:val="005209B9"/>
    <w:rsid w:val="0052132D"/>
    <w:rsid w:val="0052705E"/>
    <w:rsid w:val="005313DC"/>
    <w:rsid w:val="00533867"/>
    <w:rsid w:val="00534C25"/>
    <w:rsid w:val="0054288A"/>
    <w:rsid w:val="00557B58"/>
    <w:rsid w:val="00562D5A"/>
    <w:rsid w:val="00564326"/>
    <w:rsid w:val="00565653"/>
    <w:rsid w:val="0056768D"/>
    <w:rsid w:val="00570C2C"/>
    <w:rsid w:val="005719BD"/>
    <w:rsid w:val="00572E7A"/>
    <w:rsid w:val="00583FF6"/>
    <w:rsid w:val="005857E0"/>
    <w:rsid w:val="00586EB1"/>
    <w:rsid w:val="00587658"/>
    <w:rsid w:val="00596C6E"/>
    <w:rsid w:val="005A4BC7"/>
    <w:rsid w:val="005B0444"/>
    <w:rsid w:val="005B41EB"/>
    <w:rsid w:val="005B63CC"/>
    <w:rsid w:val="005C5854"/>
    <w:rsid w:val="005C7253"/>
    <w:rsid w:val="005C756C"/>
    <w:rsid w:val="005D667C"/>
    <w:rsid w:val="005E4A23"/>
    <w:rsid w:val="005E6BE6"/>
    <w:rsid w:val="005F0AC8"/>
    <w:rsid w:val="005F2F3C"/>
    <w:rsid w:val="00604DEB"/>
    <w:rsid w:val="00604E45"/>
    <w:rsid w:val="00607A22"/>
    <w:rsid w:val="006108EB"/>
    <w:rsid w:val="0061234B"/>
    <w:rsid w:val="00612FD1"/>
    <w:rsid w:val="00613FB3"/>
    <w:rsid w:val="006222A1"/>
    <w:rsid w:val="006321A4"/>
    <w:rsid w:val="00644E04"/>
    <w:rsid w:val="0064685E"/>
    <w:rsid w:val="006578A7"/>
    <w:rsid w:val="006710B2"/>
    <w:rsid w:val="00677336"/>
    <w:rsid w:val="00683A93"/>
    <w:rsid w:val="00684866"/>
    <w:rsid w:val="0068579C"/>
    <w:rsid w:val="006A0DFA"/>
    <w:rsid w:val="006A3837"/>
    <w:rsid w:val="006A59F3"/>
    <w:rsid w:val="006B053C"/>
    <w:rsid w:val="006B1165"/>
    <w:rsid w:val="006B7E0B"/>
    <w:rsid w:val="006C3B68"/>
    <w:rsid w:val="006C437E"/>
    <w:rsid w:val="006C7ECB"/>
    <w:rsid w:val="006D1FB6"/>
    <w:rsid w:val="006D2D05"/>
    <w:rsid w:val="006D456A"/>
    <w:rsid w:val="006D55C0"/>
    <w:rsid w:val="006E2440"/>
    <w:rsid w:val="006E25C5"/>
    <w:rsid w:val="006E58B1"/>
    <w:rsid w:val="006E7832"/>
    <w:rsid w:val="006F33EA"/>
    <w:rsid w:val="006F5F75"/>
    <w:rsid w:val="007000A8"/>
    <w:rsid w:val="00707DFF"/>
    <w:rsid w:val="007177D6"/>
    <w:rsid w:val="00723CCC"/>
    <w:rsid w:val="00730870"/>
    <w:rsid w:val="00737D22"/>
    <w:rsid w:val="00741777"/>
    <w:rsid w:val="00743829"/>
    <w:rsid w:val="00743F1C"/>
    <w:rsid w:val="00744AC1"/>
    <w:rsid w:val="007557D5"/>
    <w:rsid w:val="00755AFB"/>
    <w:rsid w:val="00757C85"/>
    <w:rsid w:val="00772727"/>
    <w:rsid w:val="00787A1D"/>
    <w:rsid w:val="00794887"/>
    <w:rsid w:val="007A0702"/>
    <w:rsid w:val="007A1E8D"/>
    <w:rsid w:val="007B09AA"/>
    <w:rsid w:val="007B15A9"/>
    <w:rsid w:val="007B1815"/>
    <w:rsid w:val="007B3DA1"/>
    <w:rsid w:val="007B6DF4"/>
    <w:rsid w:val="007B7702"/>
    <w:rsid w:val="007C6991"/>
    <w:rsid w:val="007D08B3"/>
    <w:rsid w:val="007D0BFE"/>
    <w:rsid w:val="007D441B"/>
    <w:rsid w:val="007D46E4"/>
    <w:rsid w:val="007E7284"/>
    <w:rsid w:val="007F5D85"/>
    <w:rsid w:val="00802B94"/>
    <w:rsid w:val="00803A6A"/>
    <w:rsid w:val="0081484E"/>
    <w:rsid w:val="00814F79"/>
    <w:rsid w:val="00826162"/>
    <w:rsid w:val="008313A0"/>
    <w:rsid w:val="008428DF"/>
    <w:rsid w:val="0085011E"/>
    <w:rsid w:val="008528EA"/>
    <w:rsid w:val="00853CA2"/>
    <w:rsid w:val="00854B23"/>
    <w:rsid w:val="00855F43"/>
    <w:rsid w:val="00866566"/>
    <w:rsid w:val="00870C7A"/>
    <w:rsid w:val="0087273B"/>
    <w:rsid w:val="008738D0"/>
    <w:rsid w:val="008776AD"/>
    <w:rsid w:val="00885209"/>
    <w:rsid w:val="008907A1"/>
    <w:rsid w:val="00894717"/>
    <w:rsid w:val="00894837"/>
    <w:rsid w:val="008A16C0"/>
    <w:rsid w:val="008A188C"/>
    <w:rsid w:val="008B71C5"/>
    <w:rsid w:val="008B7FD5"/>
    <w:rsid w:val="008C0057"/>
    <w:rsid w:val="008C1590"/>
    <w:rsid w:val="008C29AC"/>
    <w:rsid w:val="008C335F"/>
    <w:rsid w:val="008D1C28"/>
    <w:rsid w:val="008D617A"/>
    <w:rsid w:val="008F738A"/>
    <w:rsid w:val="009045F0"/>
    <w:rsid w:val="00912FCE"/>
    <w:rsid w:val="00914B76"/>
    <w:rsid w:val="009218F1"/>
    <w:rsid w:val="00923FD6"/>
    <w:rsid w:val="009269E8"/>
    <w:rsid w:val="00930D1E"/>
    <w:rsid w:val="009476BD"/>
    <w:rsid w:val="00950B01"/>
    <w:rsid w:val="00951E74"/>
    <w:rsid w:val="0095468F"/>
    <w:rsid w:val="00957CF6"/>
    <w:rsid w:val="00960447"/>
    <w:rsid w:val="00961C16"/>
    <w:rsid w:val="009639D4"/>
    <w:rsid w:val="00964D35"/>
    <w:rsid w:val="00967878"/>
    <w:rsid w:val="0097126D"/>
    <w:rsid w:val="00974B62"/>
    <w:rsid w:val="0097529A"/>
    <w:rsid w:val="009829D1"/>
    <w:rsid w:val="00983F01"/>
    <w:rsid w:val="00984EF3"/>
    <w:rsid w:val="00990FC6"/>
    <w:rsid w:val="0099668A"/>
    <w:rsid w:val="00997BCE"/>
    <w:rsid w:val="009A08E2"/>
    <w:rsid w:val="009A64FC"/>
    <w:rsid w:val="009B0F52"/>
    <w:rsid w:val="009B476E"/>
    <w:rsid w:val="009B53D2"/>
    <w:rsid w:val="009C1280"/>
    <w:rsid w:val="009C6D2B"/>
    <w:rsid w:val="009D0E86"/>
    <w:rsid w:val="009E0338"/>
    <w:rsid w:val="009E554D"/>
    <w:rsid w:val="009F07AD"/>
    <w:rsid w:val="009F0CB0"/>
    <w:rsid w:val="009F2240"/>
    <w:rsid w:val="009F535F"/>
    <w:rsid w:val="009F7042"/>
    <w:rsid w:val="00A07642"/>
    <w:rsid w:val="00A079D6"/>
    <w:rsid w:val="00A13E0E"/>
    <w:rsid w:val="00A15F84"/>
    <w:rsid w:val="00A316C7"/>
    <w:rsid w:val="00A451D8"/>
    <w:rsid w:val="00A61043"/>
    <w:rsid w:val="00A63531"/>
    <w:rsid w:val="00A645ED"/>
    <w:rsid w:val="00A6779D"/>
    <w:rsid w:val="00A771FB"/>
    <w:rsid w:val="00A81041"/>
    <w:rsid w:val="00A8171F"/>
    <w:rsid w:val="00A8274C"/>
    <w:rsid w:val="00A85B64"/>
    <w:rsid w:val="00AA63E6"/>
    <w:rsid w:val="00AB39CA"/>
    <w:rsid w:val="00AB6161"/>
    <w:rsid w:val="00AC00F3"/>
    <w:rsid w:val="00AC1467"/>
    <w:rsid w:val="00AC28EB"/>
    <w:rsid w:val="00AC2D75"/>
    <w:rsid w:val="00AE3BA3"/>
    <w:rsid w:val="00AE660B"/>
    <w:rsid w:val="00AF2EBC"/>
    <w:rsid w:val="00AF3F45"/>
    <w:rsid w:val="00B041D2"/>
    <w:rsid w:val="00B044EF"/>
    <w:rsid w:val="00B07CB3"/>
    <w:rsid w:val="00B10589"/>
    <w:rsid w:val="00B15D79"/>
    <w:rsid w:val="00B17628"/>
    <w:rsid w:val="00B20F5D"/>
    <w:rsid w:val="00B24E2B"/>
    <w:rsid w:val="00B3021B"/>
    <w:rsid w:val="00B32B4A"/>
    <w:rsid w:val="00B34A6E"/>
    <w:rsid w:val="00B400CC"/>
    <w:rsid w:val="00B43D9A"/>
    <w:rsid w:val="00B4531B"/>
    <w:rsid w:val="00B46C65"/>
    <w:rsid w:val="00B47E5C"/>
    <w:rsid w:val="00B50BD2"/>
    <w:rsid w:val="00B50C17"/>
    <w:rsid w:val="00B5228A"/>
    <w:rsid w:val="00B53157"/>
    <w:rsid w:val="00B67C0C"/>
    <w:rsid w:val="00B83EB3"/>
    <w:rsid w:val="00B92133"/>
    <w:rsid w:val="00B9294D"/>
    <w:rsid w:val="00B94399"/>
    <w:rsid w:val="00BA4F2D"/>
    <w:rsid w:val="00BC0019"/>
    <w:rsid w:val="00BC1165"/>
    <w:rsid w:val="00BD34E3"/>
    <w:rsid w:val="00BE1617"/>
    <w:rsid w:val="00BE5A02"/>
    <w:rsid w:val="00BF6240"/>
    <w:rsid w:val="00C0115D"/>
    <w:rsid w:val="00C07CFB"/>
    <w:rsid w:val="00C14845"/>
    <w:rsid w:val="00C24634"/>
    <w:rsid w:val="00C246D2"/>
    <w:rsid w:val="00C26284"/>
    <w:rsid w:val="00C26463"/>
    <w:rsid w:val="00C369C1"/>
    <w:rsid w:val="00C401A4"/>
    <w:rsid w:val="00C47360"/>
    <w:rsid w:val="00C56EB1"/>
    <w:rsid w:val="00C71A7D"/>
    <w:rsid w:val="00C7383F"/>
    <w:rsid w:val="00C75A68"/>
    <w:rsid w:val="00C7676A"/>
    <w:rsid w:val="00C8459E"/>
    <w:rsid w:val="00C96BC9"/>
    <w:rsid w:val="00CA2745"/>
    <w:rsid w:val="00CA7241"/>
    <w:rsid w:val="00CA74A8"/>
    <w:rsid w:val="00CC7E59"/>
    <w:rsid w:val="00CD40E7"/>
    <w:rsid w:val="00CE7916"/>
    <w:rsid w:val="00CF3AD5"/>
    <w:rsid w:val="00CF60D4"/>
    <w:rsid w:val="00CF747E"/>
    <w:rsid w:val="00CF75EC"/>
    <w:rsid w:val="00D0505E"/>
    <w:rsid w:val="00D0633B"/>
    <w:rsid w:val="00D12827"/>
    <w:rsid w:val="00D14752"/>
    <w:rsid w:val="00D2054A"/>
    <w:rsid w:val="00D20E41"/>
    <w:rsid w:val="00D211B2"/>
    <w:rsid w:val="00D30887"/>
    <w:rsid w:val="00D40267"/>
    <w:rsid w:val="00D40C61"/>
    <w:rsid w:val="00D423BA"/>
    <w:rsid w:val="00D530E4"/>
    <w:rsid w:val="00D53B34"/>
    <w:rsid w:val="00D55A0B"/>
    <w:rsid w:val="00D56BCE"/>
    <w:rsid w:val="00D574EF"/>
    <w:rsid w:val="00D61403"/>
    <w:rsid w:val="00D722CC"/>
    <w:rsid w:val="00D80334"/>
    <w:rsid w:val="00D85FDE"/>
    <w:rsid w:val="00D90138"/>
    <w:rsid w:val="00DA2870"/>
    <w:rsid w:val="00DB11D5"/>
    <w:rsid w:val="00DB628C"/>
    <w:rsid w:val="00DC41E6"/>
    <w:rsid w:val="00DC43B6"/>
    <w:rsid w:val="00DC7AB2"/>
    <w:rsid w:val="00DD0241"/>
    <w:rsid w:val="00DD3AD3"/>
    <w:rsid w:val="00DD44D4"/>
    <w:rsid w:val="00DF085A"/>
    <w:rsid w:val="00DF2334"/>
    <w:rsid w:val="00DF3B53"/>
    <w:rsid w:val="00DF734A"/>
    <w:rsid w:val="00E0041B"/>
    <w:rsid w:val="00E02FB6"/>
    <w:rsid w:val="00E049E6"/>
    <w:rsid w:val="00E06E54"/>
    <w:rsid w:val="00E07387"/>
    <w:rsid w:val="00E14E7D"/>
    <w:rsid w:val="00E154E5"/>
    <w:rsid w:val="00E1607C"/>
    <w:rsid w:val="00E20B1D"/>
    <w:rsid w:val="00E210F6"/>
    <w:rsid w:val="00E21C7C"/>
    <w:rsid w:val="00E23241"/>
    <w:rsid w:val="00E33F6F"/>
    <w:rsid w:val="00E50393"/>
    <w:rsid w:val="00E51FEC"/>
    <w:rsid w:val="00E54491"/>
    <w:rsid w:val="00E6265A"/>
    <w:rsid w:val="00E71ED2"/>
    <w:rsid w:val="00E77C6A"/>
    <w:rsid w:val="00E84D4D"/>
    <w:rsid w:val="00E870C5"/>
    <w:rsid w:val="00E93268"/>
    <w:rsid w:val="00E93E3E"/>
    <w:rsid w:val="00E95264"/>
    <w:rsid w:val="00EA3397"/>
    <w:rsid w:val="00EA46CA"/>
    <w:rsid w:val="00EA63D9"/>
    <w:rsid w:val="00EB13B7"/>
    <w:rsid w:val="00EB22F6"/>
    <w:rsid w:val="00EB6C09"/>
    <w:rsid w:val="00EC6692"/>
    <w:rsid w:val="00ED571C"/>
    <w:rsid w:val="00ED67D9"/>
    <w:rsid w:val="00EE437C"/>
    <w:rsid w:val="00EE6E28"/>
    <w:rsid w:val="00EE7E9A"/>
    <w:rsid w:val="00EF03E9"/>
    <w:rsid w:val="00EF1744"/>
    <w:rsid w:val="00F04D43"/>
    <w:rsid w:val="00F058D6"/>
    <w:rsid w:val="00F06DC8"/>
    <w:rsid w:val="00F17580"/>
    <w:rsid w:val="00F2364B"/>
    <w:rsid w:val="00F25CA6"/>
    <w:rsid w:val="00F27153"/>
    <w:rsid w:val="00F2781A"/>
    <w:rsid w:val="00F318CB"/>
    <w:rsid w:val="00F41A70"/>
    <w:rsid w:val="00F50989"/>
    <w:rsid w:val="00F64EB6"/>
    <w:rsid w:val="00F65792"/>
    <w:rsid w:val="00F66FEB"/>
    <w:rsid w:val="00F7047E"/>
    <w:rsid w:val="00F70BCD"/>
    <w:rsid w:val="00F86163"/>
    <w:rsid w:val="00F87E4B"/>
    <w:rsid w:val="00F9515C"/>
    <w:rsid w:val="00F97992"/>
    <w:rsid w:val="00F97E4D"/>
    <w:rsid w:val="00FA7209"/>
    <w:rsid w:val="00FA76F8"/>
    <w:rsid w:val="00FB2F13"/>
    <w:rsid w:val="00FD404D"/>
    <w:rsid w:val="00FE0E17"/>
    <w:rsid w:val="00FF2E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6703"/>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customStyle="1" w:styleId="UnresolvedMention3">
    <w:name w:val="Unresolved Mention3"/>
    <w:basedOn w:val="DefaultParagraphFont"/>
    <w:uiPriority w:val="99"/>
    <w:semiHidden/>
    <w:unhideWhenUsed/>
    <w:rsid w:val="005C7253"/>
    <w:rPr>
      <w:color w:val="605E5C"/>
      <w:shd w:val="clear" w:color="auto" w:fill="E1DFDD"/>
    </w:rPr>
  </w:style>
  <w:style w:type="paragraph" w:styleId="NormalWeb">
    <w:name w:val="Normal (Web)"/>
    <w:basedOn w:val="Normal"/>
    <w:uiPriority w:val="99"/>
    <w:rsid w:val="000B3C1E"/>
    <w:pPr>
      <w:spacing w:before="100" w:beforeAutospacing="1" w:after="100" w:afterAutospacing="1" w:line="240" w:lineRule="auto"/>
    </w:pPr>
    <w:rPr>
      <w:rFonts w:ascii="Arial" w:eastAsia="Times New Roman" w:hAnsi="Arial" w:cs="Arial"/>
      <w:color w:val="000000"/>
      <w:sz w:val="24"/>
      <w:szCs w:val="24"/>
    </w:rPr>
  </w:style>
  <w:style w:type="character" w:customStyle="1" w:styleId="UnresolvedMention4">
    <w:name w:val="Unresolved Mention4"/>
    <w:basedOn w:val="DefaultParagraphFont"/>
    <w:uiPriority w:val="99"/>
    <w:semiHidden/>
    <w:unhideWhenUsed/>
    <w:rsid w:val="004D6886"/>
    <w:rPr>
      <w:color w:val="605E5C"/>
      <w:shd w:val="clear" w:color="auto" w:fill="E1DFDD"/>
    </w:rPr>
  </w:style>
  <w:style w:type="character" w:customStyle="1" w:styleId="UnresolvedMention5">
    <w:name w:val="Unresolved Mention5"/>
    <w:basedOn w:val="DefaultParagraphFont"/>
    <w:uiPriority w:val="99"/>
    <w:semiHidden/>
    <w:unhideWhenUsed/>
    <w:rsid w:val="00316D5E"/>
    <w:rPr>
      <w:color w:val="605E5C"/>
      <w:shd w:val="clear" w:color="auto" w:fill="E1DFDD"/>
    </w:rPr>
  </w:style>
  <w:style w:type="paragraph" w:styleId="ListBullet">
    <w:name w:val="List Bullet"/>
    <w:basedOn w:val="Normal"/>
    <w:uiPriority w:val="99"/>
    <w:unhideWhenUsed/>
    <w:rsid w:val="00C8459E"/>
    <w:pPr>
      <w:numPr>
        <w:numId w:val="27"/>
      </w:numPr>
      <w:contextualSpacing/>
    </w:pPr>
  </w:style>
  <w:style w:type="character" w:styleId="UnresolvedMention">
    <w:name w:val="Unresolved Mention"/>
    <w:basedOn w:val="DefaultParagraphFont"/>
    <w:uiPriority w:val="99"/>
    <w:semiHidden/>
    <w:unhideWhenUsed/>
    <w:rsid w:val="00344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5134">
      <w:bodyDiv w:val="1"/>
      <w:marLeft w:val="0"/>
      <w:marRight w:val="0"/>
      <w:marTop w:val="0"/>
      <w:marBottom w:val="0"/>
      <w:divBdr>
        <w:top w:val="none" w:sz="0" w:space="0" w:color="auto"/>
        <w:left w:val="none" w:sz="0" w:space="0" w:color="auto"/>
        <w:bottom w:val="none" w:sz="0" w:space="0" w:color="auto"/>
        <w:right w:val="none" w:sz="0" w:space="0" w:color="auto"/>
      </w:divBdr>
    </w:div>
    <w:div w:id="702053173">
      <w:bodyDiv w:val="1"/>
      <w:marLeft w:val="0"/>
      <w:marRight w:val="0"/>
      <w:marTop w:val="0"/>
      <w:marBottom w:val="0"/>
      <w:divBdr>
        <w:top w:val="none" w:sz="0" w:space="0" w:color="auto"/>
        <w:left w:val="none" w:sz="0" w:space="0" w:color="auto"/>
        <w:bottom w:val="none" w:sz="0" w:space="0" w:color="auto"/>
        <w:right w:val="none" w:sz="0" w:space="0" w:color="auto"/>
      </w:divBdr>
    </w:div>
    <w:div w:id="883445515">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858501667">
      <w:bodyDiv w:val="1"/>
      <w:marLeft w:val="0"/>
      <w:marRight w:val="0"/>
      <w:marTop w:val="0"/>
      <w:marBottom w:val="0"/>
      <w:divBdr>
        <w:top w:val="none" w:sz="0" w:space="0" w:color="auto"/>
        <w:left w:val="none" w:sz="0" w:space="0" w:color="auto"/>
        <w:bottom w:val="none" w:sz="0" w:space="0" w:color="auto"/>
        <w:right w:val="none" w:sz="0" w:space="0" w:color="auto"/>
      </w:divBdr>
    </w:div>
    <w:div w:id="2085762210">
      <w:bodyDiv w:val="1"/>
      <w:marLeft w:val="0"/>
      <w:marRight w:val="0"/>
      <w:marTop w:val="0"/>
      <w:marBottom w:val="0"/>
      <w:divBdr>
        <w:top w:val="none" w:sz="0" w:space="0" w:color="auto"/>
        <w:left w:val="none" w:sz="0" w:space="0" w:color="auto"/>
        <w:bottom w:val="none" w:sz="0" w:space="0" w:color="auto"/>
        <w:right w:val="none" w:sz="0" w:space="0" w:color="auto"/>
      </w:divBdr>
    </w:div>
    <w:div w:id="209357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canvaslms.com/docs/DOC-10554-4212710328" TargetMode="External"/><Relationship Id="rId18" Type="http://schemas.openxmlformats.org/officeDocument/2006/relationships/hyperlink" Target="mailto:RCoBRep@unt.edu" TargetMode="External"/><Relationship Id="rId26" Type="http://schemas.openxmlformats.org/officeDocument/2006/relationships/hyperlink" Target="file:///C:\Users\jdl0126\AppData\Local\Temp\OneNote\16.0\NT\0\no-reply@iasystem.org" TargetMode="External"/><Relationship Id="rId39" Type="http://schemas.openxmlformats.org/officeDocument/2006/relationships/hyperlink" Target="https://studentaffairs.unt.edu/counseling-and-testing-services/services/individual-counseling" TargetMode="External"/><Relationship Id="rId21" Type="http://schemas.openxmlformats.org/officeDocument/2006/relationships/hyperlink" Target="https://disability.unt.edu/" TargetMode="External"/><Relationship Id="rId34" Type="http://schemas.openxmlformats.org/officeDocument/2006/relationships/hyperlink" Target="https://policy.unt.edu/policy/07-002" TargetMode="External"/><Relationship Id="rId42" Type="http://schemas.openxmlformats.org/officeDocument/2006/relationships/hyperlink" Target="https://studentaffairs.unt.edu/student-legal-services" TargetMode="External"/><Relationship Id="rId47" Type="http://schemas.openxmlformats.org/officeDocument/2006/relationships/hyperlink" Target="https://deanofstudents.unt.edu/resources/food-pantry" TargetMode="External"/><Relationship Id="rId50" Type="http://schemas.openxmlformats.org/officeDocument/2006/relationships/hyperlink" Target="https://library.unt.edu/"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unt-cob.sona-systems.com" TargetMode="External"/><Relationship Id="rId29" Type="http://schemas.openxmlformats.org/officeDocument/2006/relationships/hyperlink" Target="file:///C:\Users\jdl0126\AppData\Local\Temp\OneNote\16.0\NT\0\SurvivorAdvocate@unt.edu" TargetMode="External"/><Relationship Id="rId11" Type="http://schemas.openxmlformats.org/officeDocument/2006/relationships/hyperlink" Target="https://clear.unt.edu/supported-technologies/canvas/requirements" TargetMode="External"/><Relationship Id="rId24" Type="http://schemas.openxmlformats.org/officeDocument/2006/relationships/hyperlink" Target="https://it.unt.edu/eagleconnect" TargetMode="External"/><Relationship Id="rId32" Type="http://schemas.openxmlformats.org/officeDocument/2006/relationships/hyperlink" Target="mailto:internationaladvising@unt.edu" TargetMode="External"/><Relationship Id="rId37" Type="http://schemas.openxmlformats.org/officeDocument/2006/relationships/hyperlink" Target="https://studentaffairs.unt.edu/care" TargetMode="External"/><Relationship Id="rId40" Type="http://schemas.openxmlformats.org/officeDocument/2006/relationships/hyperlink" Target="file:///C:\Users\jdl0126\AppData\Local\Temp\OneNote\16.0\NT\0\Registrar" TargetMode="External"/><Relationship Id="rId45" Type="http://schemas.openxmlformats.org/officeDocument/2006/relationships/hyperlink" Target="https://studentaffairs.unt.edu/counseling-and-testing-services" TargetMode="External"/><Relationship Id="rId53"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henson.mendonca@unt.edu" TargetMode="External"/><Relationship Id="rId19" Type="http://schemas.openxmlformats.org/officeDocument/2006/relationships/hyperlink" Target="mailto:helpdesk@unt.edu" TargetMode="External"/><Relationship Id="rId31" Type="http://schemas.openxmlformats.org/officeDocument/2006/relationships/hyperlink" Target="http://www.ecfr.gov/" TargetMode="External"/><Relationship Id="rId44" Type="http://schemas.openxmlformats.org/officeDocument/2006/relationships/hyperlink" Target="https://edo.unt.edu/multicultural-center" TargetMode="External"/><Relationship Id="rId52" Type="http://schemas.openxmlformats.org/officeDocument/2006/relationships/hyperlink" Target="https://math.unt.edu/mathla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lear.unt.edu/online-communication-tips" TargetMode="External"/><Relationship Id="rId22" Type="http://schemas.openxmlformats.org/officeDocument/2006/relationships/hyperlink" Target="https://deanofstudents.unt.edu/conduct" TargetMode="External"/><Relationship Id="rId27" Type="http://schemas.openxmlformats.org/officeDocument/2006/relationships/hyperlink" Target="http://spot.unt.edu/" TargetMode="External"/><Relationship Id="rId30" Type="http://schemas.openxmlformats.org/officeDocument/2006/relationships/hyperlink" Target="file:///C:\Users\jdl0126\AppData\Local\Temp\OneNote\16.0\NT\0\oeo@unt.edu" TargetMode="External"/><Relationship Id="rId35" Type="http://schemas.openxmlformats.org/officeDocument/2006/relationships/hyperlink" Target="https://studentaffairs.unt.edu/student-health-and-wellness-center" TargetMode="External"/><Relationship Id="rId43" Type="http://schemas.openxmlformats.org/officeDocument/2006/relationships/hyperlink" Target="https://studentaffairs.unt.edu/career-center" TargetMode="External"/><Relationship Id="rId48" Type="http://schemas.openxmlformats.org/officeDocument/2006/relationships/hyperlink" Target="https://clear.unt.edu/canvas/student-resources" TargetMode="External"/><Relationship Id="rId8" Type="http://schemas.openxmlformats.org/officeDocument/2006/relationships/footnotes" Target="footnotes.xml"/><Relationship Id="rId51" Type="http://schemas.openxmlformats.org/officeDocument/2006/relationships/hyperlink" Target="http://writingcenter.unt.edu/" TargetMode="External"/><Relationship Id="rId3" Type="http://schemas.openxmlformats.org/officeDocument/2006/relationships/customXml" Target="../customXml/item3.xml"/><Relationship Id="rId12" Type="http://schemas.openxmlformats.org/officeDocument/2006/relationships/hyperlink" Target="https://community.canvaslms.com/docs/DOC-10554-4212710328" TargetMode="External"/><Relationship Id="rId17" Type="http://schemas.openxmlformats.org/officeDocument/2006/relationships/hyperlink" Target="mailto:RCoBRep@unt.edu" TargetMode="External"/><Relationship Id="rId25" Type="http://schemas.openxmlformats.org/officeDocument/2006/relationships/hyperlink" Target="https://it.unt.edu/eagleconnect" TargetMode="External"/><Relationship Id="rId33" Type="http://schemas.openxmlformats.org/officeDocument/2006/relationships/hyperlink" Target="https://policy.unt.edu/policy/07-002" TargetMode="External"/><Relationship Id="rId38" Type="http://schemas.openxmlformats.org/officeDocument/2006/relationships/hyperlink" Target="https://studentaffairs.unt.edu/student-health-and-wellness-center/services/psychiatry" TargetMode="External"/><Relationship Id="rId46" Type="http://schemas.openxmlformats.org/officeDocument/2006/relationships/hyperlink" Target="https://edo.unt.edu/pridealliance" TargetMode="External"/><Relationship Id="rId20" Type="http://schemas.openxmlformats.org/officeDocument/2006/relationships/hyperlink" Target="https://disability.unt.edu/" TargetMode="External"/><Relationship Id="rId41" Type="http://schemas.openxmlformats.org/officeDocument/2006/relationships/hyperlink" Target="https://financialaid.unt.ed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unt-cob.sona-systems.com" TargetMode="External"/><Relationship Id="rId23" Type="http://schemas.openxmlformats.org/officeDocument/2006/relationships/hyperlink" Target="https://my.unt.edu/" TargetMode="External"/><Relationship Id="rId28" Type="http://schemas.openxmlformats.org/officeDocument/2006/relationships/hyperlink" Target="file:///C:\Users\jdl0126\AppData\Local\Temp\OneNote\16.0\NT\0\spot@unt.edu" TargetMode="External"/><Relationship Id="rId36" Type="http://schemas.openxmlformats.org/officeDocument/2006/relationships/hyperlink" Target="https://studentaffairs.unt.edu/counseling-and-testing-services" TargetMode="External"/><Relationship Id="rId49"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8" ma:contentTypeDescription="Create a new document." ma:contentTypeScope="" ma:versionID="82592fd941edfaae56f7d21b05772f00">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436f464555557e9fcc36bb504659257a"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48fe87f-5ea9-469a-ae26-b062933e35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F3AC16-91FE-42AB-84DB-352D34671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9E6546-E53C-4B84-BC6C-546F2B0D27F4}">
  <ds:schemaRefs>
    <ds:schemaRef ds:uri="http://purl.org/dc/elements/1.1/"/>
    <ds:schemaRef ds:uri="http://www.w3.org/XML/1998/namespace"/>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dcmitype/"/>
    <ds:schemaRef ds:uri="http://schemas.openxmlformats.org/package/2006/metadata/core-properties"/>
    <ds:schemaRef ds:uri="148fe87f-5ea9-469a-ae26-b062933e35f4"/>
    <ds:schemaRef ds:uri="3e9427e9-1a1b-4fd2-83c2-8f4bb576ffe7"/>
  </ds:schemaRefs>
</ds:datastoreItem>
</file>

<file path=customXml/itemProps3.xml><?xml version="1.0" encoding="utf-8"?>
<ds:datastoreItem xmlns:ds="http://schemas.openxmlformats.org/officeDocument/2006/customXml" ds:itemID="{F9D2C0F0-ABC3-4FEA-A0FB-286FB2E83B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12</Pages>
  <Words>5612</Words>
  <Characters>31990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Mendonca, Henson</cp:lastModifiedBy>
  <cp:revision>8</cp:revision>
  <cp:lastPrinted>2022-08-12T12:53:00Z</cp:lastPrinted>
  <dcterms:created xsi:type="dcterms:W3CDTF">2026-01-09T13:16:00Z</dcterms:created>
  <dcterms:modified xsi:type="dcterms:W3CDTF">2026-01-09T17:11:00Z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y fmtid="{D5CDD505-2E9C-101B-9397-08002B2CF9AE}" pid="3" name="GrammarlyDocumentId">
    <vt:lpwstr>01aa7949-05fe-4060-a9eb-d7569a4bed0f</vt:lpwstr>
  </property>
</Properties>
</file>