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7A331A7F" w:rsidR="00604E45" w:rsidRPr="00681C2A" w:rsidRDefault="0021098F" w:rsidP="00E80A88">
      <w:pPr>
        <w:pStyle w:val="Heading1"/>
        <w:jc w:val="center"/>
        <w:rPr>
          <w:b/>
          <w:bCs/>
        </w:rPr>
      </w:pPr>
      <w:r w:rsidRPr="00681C2A">
        <w:rPr>
          <w:b/>
          <w:bCs/>
        </w:rPr>
        <w:t>MATH 17</w:t>
      </w:r>
      <w:r w:rsidR="003F0B89">
        <w:rPr>
          <w:b/>
          <w:bCs/>
        </w:rPr>
        <w:t>1</w:t>
      </w:r>
      <w:r w:rsidRPr="00681C2A">
        <w:rPr>
          <w:b/>
          <w:bCs/>
        </w:rPr>
        <w:t>0.</w:t>
      </w:r>
      <w:r w:rsidR="00C86B57">
        <w:rPr>
          <w:b/>
          <w:bCs/>
        </w:rPr>
        <w:t>130</w:t>
      </w:r>
      <w:r w:rsidRPr="00681C2A">
        <w:rPr>
          <w:b/>
          <w:bCs/>
        </w:rPr>
        <w:t xml:space="preserve"> CALCULUS I (</w:t>
      </w:r>
      <w:r w:rsidR="00705733">
        <w:rPr>
          <w:b/>
          <w:bCs/>
        </w:rPr>
        <w:t>Fall</w:t>
      </w:r>
      <w:r w:rsidR="00446F79">
        <w:rPr>
          <w:b/>
          <w:bCs/>
        </w:rPr>
        <w:t xml:space="preserve"> 2026</w:t>
      </w:r>
      <w:r w:rsidRPr="00681C2A">
        <w:rPr>
          <w:b/>
          <w:bCs/>
        </w:rPr>
        <w:t>)</w:t>
      </w:r>
    </w:p>
    <w:p w14:paraId="5050E8A2" w14:textId="62309B6E" w:rsidR="002F6AB1" w:rsidRPr="00681C2A" w:rsidRDefault="00D40C61" w:rsidP="00C14845">
      <w:pPr>
        <w:pStyle w:val="Heading2"/>
        <w:rPr>
          <w:b/>
          <w:bCs/>
        </w:rPr>
      </w:pPr>
      <w:r w:rsidRPr="00681C2A">
        <w:rPr>
          <w:b/>
          <w:bCs/>
        </w:rPr>
        <w:t>Instructor Contact</w:t>
      </w:r>
    </w:p>
    <w:p w14:paraId="4AF961DF" w14:textId="0156C8DC" w:rsidR="00D40C61" w:rsidRPr="0028285A" w:rsidRDefault="00D40C61" w:rsidP="00D40C61">
      <w:pPr>
        <w:spacing w:after="0"/>
        <w:rPr>
          <w:b/>
        </w:rPr>
      </w:pPr>
      <w:r w:rsidRPr="0028285A">
        <w:rPr>
          <w:b/>
        </w:rPr>
        <w:t>Name:</w:t>
      </w:r>
      <w:r w:rsidR="00C86B57">
        <w:rPr>
          <w:b/>
        </w:rPr>
        <w:t xml:space="preserve"> Dr. Helen Elwood</w:t>
      </w:r>
    </w:p>
    <w:p w14:paraId="33F9C8CC" w14:textId="5D9301E2" w:rsidR="00D40C61" w:rsidRPr="0028285A" w:rsidRDefault="00D40C61" w:rsidP="00D40C61">
      <w:pPr>
        <w:spacing w:after="0"/>
        <w:rPr>
          <w:b/>
        </w:rPr>
      </w:pPr>
      <w:r w:rsidRPr="0028285A">
        <w:rPr>
          <w:b/>
        </w:rPr>
        <w:t>Office Location:</w:t>
      </w:r>
      <w:r w:rsidR="00C86B57">
        <w:rPr>
          <w:b/>
        </w:rPr>
        <w:t xml:space="preserve"> GAB 422</w:t>
      </w:r>
    </w:p>
    <w:p w14:paraId="10990C9C" w14:textId="01625BE2" w:rsidR="00D40C61" w:rsidRDefault="00D40C61" w:rsidP="00D40C61">
      <w:pPr>
        <w:spacing w:after="0"/>
        <w:rPr>
          <w:b/>
        </w:rPr>
      </w:pPr>
      <w:r w:rsidRPr="0028285A">
        <w:rPr>
          <w:b/>
        </w:rPr>
        <w:t>Office Hours:</w:t>
      </w:r>
      <w:r w:rsidR="00C86B57">
        <w:rPr>
          <w:b/>
        </w:rPr>
        <w:t xml:space="preserve"> Tu 10am-12, </w:t>
      </w:r>
      <w:r w:rsidR="000308EB">
        <w:rPr>
          <w:b/>
        </w:rPr>
        <w:t>W 10:30am-12</w:t>
      </w:r>
    </w:p>
    <w:p w14:paraId="460DD12C" w14:textId="3E836DEB" w:rsidR="00D045DA" w:rsidRPr="0028285A" w:rsidRDefault="00D045DA" w:rsidP="00D40C61">
      <w:pPr>
        <w:spacing w:after="0"/>
        <w:rPr>
          <w:b/>
        </w:rPr>
      </w:pPr>
      <w:r>
        <w:rPr>
          <w:b/>
        </w:rPr>
        <w:t>Course Meets:</w:t>
      </w:r>
      <w:r w:rsidR="00C86B57">
        <w:rPr>
          <w:b/>
        </w:rPr>
        <w:t xml:space="preserve"> MWF 9:05-9:55am</w:t>
      </w:r>
    </w:p>
    <w:p w14:paraId="4C181462" w14:textId="640A69A8" w:rsidR="00D40C61" w:rsidRPr="00C86B57" w:rsidRDefault="00D40C61" w:rsidP="00C86B57">
      <w:pPr>
        <w:spacing w:after="0"/>
        <w:rPr>
          <w:b/>
        </w:rPr>
      </w:pPr>
      <w:r w:rsidRPr="0028285A">
        <w:rPr>
          <w:b/>
        </w:rPr>
        <w:t>Email:</w:t>
      </w:r>
      <w:r w:rsidR="00C86B57">
        <w:rPr>
          <w:b/>
        </w:rPr>
        <w:t xml:space="preserve"> helen.elwood@unt.edu</w:t>
      </w:r>
    </w:p>
    <w:p w14:paraId="52D2C379" w14:textId="6AEEB200" w:rsidR="00D40C61" w:rsidRDefault="00D40C61" w:rsidP="00C14845">
      <w:pPr>
        <w:pStyle w:val="Heading2"/>
        <w:rPr>
          <w:b/>
          <w:bCs/>
        </w:rPr>
      </w:pPr>
      <w:r w:rsidRPr="00681C2A">
        <w:rPr>
          <w:b/>
          <w:bCs/>
        </w:rPr>
        <w:t>Course Description</w:t>
      </w:r>
    </w:p>
    <w:p w14:paraId="622FA6AE" w14:textId="723721ED" w:rsidR="003F0B89" w:rsidRPr="003F0B89" w:rsidRDefault="298D6BB8" w:rsidP="003F0B89">
      <w:r>
        <w:t>Calculus I is the study of l</w:t>
      </w:r>
      <w:r w:rsidR="003F0B89">
        <w:t>imits and continuity, derivatives, and integrals</w:t>
      </w:r>
      <w:r w:rsidR="407A7D5B">
        <w:t xml:space="preserve">.  The class will cover </w:t>
      </w:r>
      <w:r w:rsidR="003F0B89">
        <w:t>differentiation and integration of polynomial, rational, trigonometric, and algebraic functions</w:t>
      </w:r>
      <w:r w:rsidR="144AEBD0">
        <w:t xml:space="preserve"> a</w:t>
      </w:r>
      <w:r w:rsidR="40197D4A">
        <w:t xml:space="preserve">s well </w:t>
      </w:r>
      <w:r w:rsidR="10FAFBDA">
        <w:t>as applications</w:t>
      </w:r>
      <w:r w:rsidR="003F0B89">
        <w:t>, including slope, velocity, extrema, area, volume, and work</w:t>
      </w:r>
      <w:r w:rsidR="00705733">
        <w:t>.</w:t>
      </w:r>
    </w:p>
    <w:p w14:paraId="4DAEBAE8" w14:textId="6CA5F7AB" w:rsidR="00BF4D4F" w:rsidRDefault="00BF4D4F" w:rsidP="00BF4D4F">
      <w:pPr>
        <w:pStyle w:val="Heading2"/>
        <w:rPr>
          <w:b/>
          <w:bCs/>
        </w:rPr>
      </w:pPr>
      <w:r w:rsidRPr="29A26083">
        <w:rPr>
          <w:b/>
          <w:bCs/>
        </w:rPr>
        <w:t>Required Text/Materials</w:t>
      </w:r>
    </w:p>
    <w:p w14:paraId="3EA845F3" w14:textId="494A6886" w:rsidR="00BF4D4F" w:rsidRPr="00BF4D4F" w:rsidRDefault="00BF4D4F" w:rsidP="00BF4D4F">
      <w:pPr>
        <w:spacing w:after="0"/>
        <w:rPr>
          <w:rFonts w:ascii="Calibri" w:eastAsia="Yu Mincho" w:hAnsi="Calibri" w:cs="Times New Roman"/>
        </w:rPr>
      </w:pPr>
      <w:r w:rsidRPr="009F3B19">
        <w:rPr>
          <w:rFonts w:ascii="Calibri" w:eastAsia="Yu Mincho" w:hAnsi="Calibri" w:cs="Times New Roman"/>
          <w:b/>
          <w:bCs/>
        </w:rPr>
        <w:t>Cengage WebAssign</w:t>
      </w:r>
      <w:r w:rsidRPr="29A26083">
        <w:rPr>
          <w:rFonts w:ascii="Calibri" w:eastAsia="Yu Mincho" w:hAnsi="Calibri" w:cs="Times New Roman"/>
        </w:rPr>
        <w:t xml:space="preserve">: WebAssign is </w:t>
      </w:r>
      <w:r w:rsidR="009F3B19">
        <w:rPr>
          <w:rFonts w:ascii="Calibri" w:eastAsia="Yu Mincho" w:hAnsi="Calibri" w:cs="Times New Roman"/>
        </w:rPr>
        <w:t xml:space="preserve">an </w:t>
      </w:r>
      <w:r w:rsidRPr="29A26083">
        <w:rPr>
          <w:rFonts w:ascii="Calibri" w:eastAsia="Yu Mincho" w:hAnsi="Calibri" w:cs="Times New Roman"/>
        </w:rPr>
        <w:t xml:space="preserve">online course delivery platform accessed directly through </w:t>
      </w:r>
      <w:hyperlink r:id="rId7">
        <w:r w:rsidRPr="29A26083">
          <w:rPr>
            <w:rFonts w:ascii="Calibri" w:eastAsia="Yu Mincho" w:hAnsi="Calibri" w:cs="Times New Roman"/>
            <w:color w:val="0000FF"/>
            <w:u w:val="single"/>
          </w:rPr>
          <w:t>Canvas</w:t>
        </w:r>
      </w:hyperlink>
      <w:r w:rsidRPr="29A26083">
        <w:rPr>
          <w:rFonts w:ascii="Calibri" w:eastAsia="Yu Mincho" w:hAnsi="Calibri" w:cs="Times New Roman"/>
        </w:rPr>
        <w:t xml:space="preserve">. WebAssign access includes all online homework assignments, the </w:t>
      </w:r>
      <w:r w:rsidR="0025271A" w:rsidRPr="29A26083">
        <w:rPr>
          <w:rFonts w:ascii="Calibri" w:eastAsia="Yu Mincho" w:hAnsi="Calibri" w:cs="Times New Roman"/>
        </w:rPr>
        <w:t>e-t</w:t>
      </w:r>
      <w:r w:rsidRPr="29A26083">
        <w:rPr>
          <w:rFonts w:ascii="Calibri" w:eastAsia="Yu Mincho" w:hAnsi="Calibri" w:cs="Times New Roman"/>
        </w:rPr>
        <w:t xml:space="preserve">ext of </w:t>
      </w:r>
      <w:r w:rsidRPr="29A26083">
        <w:rPr>
          <w:rFonts w:ascii="Calibri" w:eastAsia="Yu Mincho" w:hAnsi="Calibri" w:cs="Times New Roman"/>
          <w:i/>
          <w:iCs/>
        </w:rPr>
        <w:t xml:space="preserve">Calculus </w:t>
      </w:r>
      <w:r w:rsidR="000C04D1" w:rsidRPr="29A26083">
        <w:rPr>
          <w:rFonts w:ascii="Calibri" w:eastAsia="Yu Mincho" w:hAnsi="Calibri" w:cs="Times New Roman"/>
          <w:i/>
          <w:iCs/>
        </w:rPr>
        <w:t>9</w:t>
      </w:r>
      <w:r w:rsidRPr="29A26083">
        <w:rPr>
          <w:rFonts w:ascii="Calibri" w:eastAsia="Yu Mincho" w:hAnsi="Calibri" w:cs="Times New Roman"/>
          <w:i/>
          <w:iCs/>
          <w:vertAlign w:val="superscript"/>
        </w:rPr>
        <w:t>th</w:t>
      </w:r>
      <w:r w:rsidRPr="29A26083">
        <w:rPr>
          <w:rFonts w:ascii="Calibri" w:eastAsia="Yu Mincho" w:hAnsi="Calibri" w:cs="Times New Roman"/>
          <w:i/>
          <w:iCs/>
        </w:rPr>
        <w:t xml:space="preserve"> Edition</w:t>
      </w:r>
      <w:r w:rsidRPr="29A26083">
        <w:rPr>
          <w:rFonts w:ascii="Calibri" w:eastAsia="Yu Mincho" w:hAnsi="Calibri" w:cs="Times New Roman"/>
        </w:rPr>
        <w:t xml:space="preserve">, by James Stewart, and additional learning resources. Use the link in Canvas to register </w:t>
      </w:r>
      <w:r w:rsidRPr="009F3B19">
        <w:rPr>
          <w:rFonts w:ascii="Calibri" w:eastAsia="Yu Mincho" w:hAnsi="Calibri" w:cs="Times New Roman"/>
          <w:b/>
          <w:bCs/>
        </w:rPr>
        <w:t>immediately</w:t>
      </w:r>
      <w:r w:rsidRPr="29A26083">
        <w:rPr>
          <w:rFonts w:ascii="Calibri" w:eastAsia="Yu Mincho" w:hAnsi="Calibri" w:cs="Times New Roman"/>
        </w:rPr>
        <w:t>. You must register in WebAssign by the 2</w:t>
      </w:r>
      <w:r w:rsidRPr="29A26083">
        <w:rPr>
          <w:rFonts w:ascii="Calibri" w:eastAsia="Yu Mincho" w:hAnsi="Calibri" w:cs="Times New Roman"/>
          <w:vertAlign w:val="superscript"/>
        </w:rPr>
        <w:t>nd</w:t>
      </w:r>
      <w:r w:rsidRPr="29A26083">
        <w:rPr>
          <w:rFonts w:ascii="Calibri" w:eastAsia="Yu Mincho" w:hAnsi="Calibri" w:cs="Times New Roman"/>
        </w:rPr>
        <w:t xml:space="preserve"> class day of the </w:t>
      </w:r>
      <w:r w:rsidR="00C82903" w:rsidRPr="29A26083">
        <w:rPr>
          <w:rFonts w:ascii="Calibri" w:eastAsia="Yu Mincho" w:hAnsi="Calibri" w:cs="Times New Roman"/>
        </w:rPr>
        <w:t>semester.</w:t>
      </w:r>
    </w:p>
    <w:p w14:paraId="1833C322" w14:textId="0740EF7C" w:rsidR="00BF4D4F" w:rsidRPr="00BF4D4F" w:rsidRDefault="00BF4D4F" w:rsidP="29A26083">
      <w:pPr>
        <w:spacing w:after="0"/>
        <w:rPr>
          <w:rFonts w:ascii="Calibri" w:eastAsia="Yu Mincho" w:hAnsi="Calibri" w:cs="Times New Roman"/>
        </w:rPr>
      </w:pPr>
    </w:p>
    <w:p w14:paraId="58905D35" w14:textId="535A179C" w:rsidR="00BF4D4F" w:rsidRPr="00BF4D4F" w:rsidRDefault="2C13A03E" w:rsidP="00BF4D4F">
      <w:pPr>
        <w:spacing w:after="0"/>
      </w:pPr>
      <w:r>
        <w:t>The textbook is Stewart, James, </w:t>
      </w:r>
      <w:r w:rsidRPr="29A26083">
        <w:rPr>
          <w:rStyle w:val="Emphasis"/>
        </w:rPr>
        <w:t>Calculus, 9th</w:t>
      </w:r>
      <w:r>
        <w:t> Edition. It is available online through WebAssign platform.</w:t>
      </w:r>
    </w:p>
    <w:p w14:paraId="3554A39B" w14:textId="32826412" w:rsidR="00BF4D4F" w:rsidRDefault="00BF4D4F" w:rsidP="00BF4D4F">
      <w:pPr>
        <w:spacing w:after="0"/>
        <w:rPr>
          <w:rFonts w:ascii="Calibri" w:eastAsia="Yu Mincho" w:hAnsi="Calibri" w:cs="Times New Roman"/>
        </w:rPr>
      </w:pPr>
      <w:r w:rsidRPr="29A26083">
        <w:rPr>
          <w:rFonts w:ascii="Calibri" w:eastAsia="Yu Mincho" w:hAnsi="Calibri" w:cs="Times New Roman"/>
        </w:rPr>
        <w:t>WebAssign grants a no-cost temporary 14-day access</w:t>
      </w:r>
      <w:r w:rsidR="000C04D1" w:rsidRPr="29A26083">
        <w:rPr>
          <w:rFonts w:ascii="Calibri" w:eastAsia="Yu Mincho" w:hAnsi="Calibri" w:cs="Times New Roman"/>
        </w:rPr>
        <w:t>, starting the first day of the course (not the first day you activate).</w:t>
      </w:r>
      <w:r w:rsidRPr="29A26083">
        <w:rPr>
          <w:rFonts w:ascii="Calibri" w:eastAsia="Yu Mincho" w:hAnsi="Calibri" w:cs="Times New Roman"/>
        </w:rPr>
        <w:t xml:space="preserve"> You must purchase your access before the temporary access expires. If you do</w:t>
      </w:r>
      <w:r w:rsidR="0025271A" w:rsidRPr="29A26083">
        <w:rPr>
          <w:rFonts w:ascii="Calibri" w:eastAsia="Yu Mincho" w:hAnsi="Calibri" w:cs="Times New Roman"/>
        </w:rPr>
        <w:t xml:space="preserve"> not</w:t>
      </w:r>
      <w:r w:rsidRPr="29A26083">
        <w:rPr>
          <w:rFonts w:ascii="Calibri" w:eastAsia="Yu Mincho" w:hAnsi="Calibri" w:cs="Times New Roman"/>
        </w:rPr>
        <w:t xml:space="preserve"> make the purchase before </w:t>
      </w:r>
      <w:r w:rsidR="7A6D7AEB" w:rsidRPr="29A26083">
        <w:rPr>
          <w:rFonts w:ascii="Calibri" w:eastAsia="Yu Mincho" w:hAnsi="Calibri" w:cs="Times New Roman"/>
        </w:rPr>
        <w:t>the trial</w:t>
      </w:r>
      <w:r w:rsidRPr="29A26083">
        <w:rPr>
          <w:rFonts w:ascii="Calibri" w:eastAsia="Yu Mincho" w:hAnsi="Calibri" w:cs="Times New Roman"/>
        </w:rPr>
        <w:t xml:space="preserve"> period ends, you may lose credit for all work previously completed. </w:t>
      </w:r>
    </w:p>
    <w:p w14:paraId="56C00317" w14:textId="1F435BA1" w:rsidR="00EF67DA" w:rsidRDefault="00EF67DA" w:rsidP="00BF4D4F">
      <w:pPr>
        <w:spacing w:after="0"/>
        <w:rPr>
          <w:rFonts w:ascii="Calibri" w:eastAsia="Yu Mincho" w:hAnsi="Calibri" w:cs="Times New Roman"/>
        </w:rPr>
      </w:pPr>
    </w:p>
    <w:p w14:paraId="5A2028A0" w14:textId="70A3EFF6" w:rsidR="000E60A3" w:rsidRDefault="005226B7" w:rsidP="000E60A3">
      <w:pPr>
        <w:pStyle w:val="Heading2"/>
        <w:rPr>
          <w:rFonts w:eastAsia="Yu Mincho"/>
          <w:b/>
          <w:bCs/>
          <w:color w:val="FF0000"/>
        </w:rPr>
      </w:pPr>
      <w:r w:rsidRPr="005226B7">
        <w:rPr>
          <w:rFonts w:eastAsia="Yu Mincho"/>
          <w:b/>
          <w:bCs/>
        </w:rPr>
        <w:t>Grading</w:t>
      </w:r>
      <w:r w:rsidR="00E27548">
        <w:rPr>
          <w:rFonts w:eastAsia="Yu Mincho"/>
          <w:b/>
          <w:bCs/>
          <w:color w:val="FF0000"/>
        </w:rPr>
        <w:t xml:space="preserve"> </w:t>
      </w:r>
    </w:p>
    <w:p w14:paraId="3A20C4B3" w14:textId="72BE5F6B" w:rsidR="000E60A3" w:rsidRPr="00C86B57" w:rsidRDefault="000E60A3" w:rsidP="000E60A3">
      <w:pPr>
        <w:spacing w:after="0" w:line="240" w:lineRule="auto"/>
      </w:pPr>
      <w:r>
        <w:t>Homework (WebAssign) –</w:t>
      </w:r>
      <w:r w:rsidRPr="00C86B57">
        <w:t xml:space="preserve"> </w:t>
      </w:r>
      <w:r w:rsidR="00C86B57" w:rsidRPr="00C86B57">
        <w:t>15</w:t>
      </w:r>
      <w:r w:rsidRPr="00C86B57">
        <w:t>%</w:t>
      </w:r>
    </w:p>
    <w:p w14:paraId="1626D3E8" w14:textId="452AA0E7" w:rsidR="000E60A3" w:rsidRPr="00C86B57" w:rsidRDefault="005F4E69" w:rsidP="000E60A3">
      <w:pPr>
        <w:spacing w:after="0" w:line="240" w:lineRule="auto"/>
      </w:pPr>
      <w:r w:rsidRPr="00C86B57">
        <w:t>Calculus Readiness</w:t>
      </w:r>
      <w:r w:rsidR="000E60A3" w:rsidRPr="00C86B57">
        <w:t xml:space="preserve"> Assignment – 5%</w:t>
      </w:r>
    </w:p>
    <w:p w14:paraId="6A9C2CB1" w14:textId="46BBDB9A" w:rsidR="000E60A3" w:rsidRPr="00C86B57" w:rsidRDefault="000E60A3" w:rsidP="000E60A3">
      <w:pPr>
        <w:spacing w:after="0" w:line="240" w:lineRule="auto"/>
      </w:pPr>
      <w:r w:rsidRPr="00C86B57">
        <w:t>Quizzes (Recitation) – 1</w:t>
      </w:r>
      <w:r w:rsidR="00C86B57" w:rsidRPr="00C86B57">
        <w:t>5</w:t>
      </w:r>
      <w:r w:rsidRPr="00C86B57">
        <w:t>%</w:t>
      </w:r>
    </w:p>
    <w:p w14:paraId="046B7219" w14:textId="691E7903" w:rsidR="000E60A3" w:rsidRPr="00C86B57" w:rsidRDefault="000E60A3" w:rsidP="000E60A3">
      <w:pPr>
        <w:spacing w:after="0" w:line="240" w:lineRule="auto"/>
      </w:pPr>
      <w:r w:rsidRPr="00C86B57">
        <w:t>Midterm Exams – 5</w:t>
      </w:r>
      <w:r w:rsidR="00C86B57" w:rsidRPr="00C86B57">
        <w:t>0</w:t>
      </w:r>
      <w:r w:rsidRPr="00C86B57">
        <w:t>%</w:t>
      </w:r>
    </w:p>
    <w:p w14:paraId="2904DCDC" w14:textId="3A83171F" w:rsidR="000E60A3" w:rsidRPr="00C86B57" w:rsidRDefault="000E60A3" w:rsidP="000E60A3">
      <w:pPr>
        <w:spacing w:after="0" w:line="240" w:lineRule="auto"/>
      </w:pPr>
      <w:r w:rsidRPr="00C86B57">
        <w:t>Final Exam – 1</w:t>
      </w:r>
      <w:r w:rsidR="00C86B57" w:rsidRPr="00C86B57">
        <w:t>5</w:t>
      </w:r>
      <w:r w:rsidRPr="00C86B57">
        <w:t>%</w:t>
      </w:r>
    </w:p>
    <w:p w14:paraId="6ED6BAC3" w14:textId="77777777" w:rsidR="00E80A88" w:rsidRDefault="00E80A88" w:rsidP="00E80A88">
      <w:pPr>
        <w:spacing w:after="0" w:line="240" w:lineRule="auto"/>
      </w:pPr>
    </w:p>
    <w:p w14:paraId="12DB0D28" w14:textId="3530FF5E" w:rsidR="00BF4D4F" w:rsidRDefault="008A548B" w:rsidP="00BF4D4F">
      <w:pPr>
        <w:rPr>
          <w:b/>
          <w:bCs/>
        </w:rPr>
      </w:pPr>
      <w:r w:rsidRPr="008A548B">
        <w:rPr>
          <w:b/>
          <w:bCs/>
        </w:rPr>
        <w:t>Late work will not be accepted in this course regardless of the reason.</w:t>
      </w:r>
    </w:p>
    <w:p w14:paraId="1501D2A5" w14:textId="77777777" w:rsidR="002A0120" w:rsidRPr="00A0456E" w:rsidRDefault="002A0120" w:rsidP="002A0120">
      <w:pPr>
        <w:spacing w:after="0" w:line="240" w:lineRule="auto"/>
        <w:rPr>
          <w:rFonts w:asciiTheme="majorHAnsi" w:eastAsiaTheme="majorEastAsia" w:hAnsiTheme="majorHAnsi" w:cstheme="majorBidi"/>
          <w:b/>
          <w:bCs/>
          <w:color w:val="2E74B5" w:themeColor="accent1" w:themeShade="BF"/>
          <w:sz w:val="20"/>
          <w:szCs w:val="20"/>
        </w:rPr>
      </w:pPr>
      <w:r w:rsidRPr="00A0456E">
        <w:rPr>
          <w:rFonts w:asciiTheme="majorHAnsi" w:eastAsiaTheme="majorEastAsia" w:hAnsiTheme="majorHAnsi" w:cstheme="majorBidi"/>
          <w:b/>
          <w:bCs/>
          <w:color w:val="2E74B5" w:themeColor="accent1" w:themeShade="BF"/>
          <w:sz w:val="20"/>
          <w:szCs w:val="20"/>
        </w:rPr>
        <w:t xml:space="preserve">Letter Grades: </w:t>
      </w:r>
    </w:p>
    <w:p w14:paraId="01FACFD9" w14:textId="77777777" w:rsidR="002A0120" w:rsidRPr="00E80A88" w:rsidRDefault="002A0120" w:rsidP="002A0120">
      <w:pPr>
        <w:numPr>
          <w:ilvl w:val="0"/>
          <w:numId w:val="27"/>
        </w:numPr>
        <w:tabs>
          <w:tab w:val="clear" w:pos="720"/>
          <w:tab w:val="num" w:pos="360"/>
        </w:tabs>
        <w:spacing w:after="0" w:line="240" w:lineRule="auto"/>
        <w:ind w:left="360"/>
      </w:pPr>
      <w:r w:rsidRPr="00E80A88">
        <w:t>A: 90-100% (Outstanding, excellent work. The student performs well above the minimum criteria.)</w:t>
      </w:r>
    </w:p>
    <w:p w14:paraId="0E046B63" w14:textId="77777777" w:rsidR="002A0120" w:rsidRPr="00E80A88" w:rsidRDefault="002A0120" w:rsidP="002A0120">
      <w:pPr>
        <w:numPr>
          <w:ilvl w:val="0"/>
          <w:numId w:val="27"/>
        </w:numPr>
        <w:tabs>
          <w:tab w:val="clear" w:pos="720"/>
          <w:tab w:val="num" w:pos="360"/>
        </w:tabs>
        <w:spacing w:after="0" w:line="240" w:lineRule="auto"/>
        <w:ind w:left="360"/>
      </w:pPr>
      <w:r w:rsidRPr="00E80A88">
        <w:t>B: 80-89% (Good, impressive work. The student performs above the minimum criteria.)</w:t>
      </w:r>
    </w:p>
    <w:p w14:paraId="5A98673E" w14:textId="77777777" w:rsidR="002A0120" w:rsidRPr="00E80A88" w:rsidRDefault="002A0120" w:rsidP="002A0120">
      <w:pPr>
        <w:numPr>
          <w:ilvl w:val="0"/>
          <w:numId w:val="27"/>
        </w:numPr>
        <w:tabs>
          <w:tab w:val="clear" w:pos="720"/>
          <w:tab w:val="num" w:pos="360"/>
        </w:tabs>
        <w:spacing w:after="0" w:line="240" w:lineRule="auto"/>
        <w:ind w:left="360"/>
      </w:pPr>
      <w:r w:rsidRPr="00E80A88">
        <w:t>C: 70-79% (Solid, college-level work. The student meets the criteria of the assignment.)</w:t>
      </w:r>
    </w:p>
    <w:p w14:paraId="23BDA1CC" w14:textId="77777777" w:rsidR="002A0120" w:rsidRPr="00E80A88" w:rsidRDefault="002A0120" w:rsidP="002A0120">
      <w:pPr>
        <w:numPr>
          <w:ilvl w:val="0"/>
          <w:numId w:val="27"/>
        </w:numPr>
        <w:tabs>
          <w:tab w:val="clear" w:pos="720"/>
          <w:tab w:val="num" w:pos="360"/>
        </w:tabs>
        <w:spacing w:after="0" w:line="240" w:lineRule="auto"/>
        <w:ind w:left="360"/>
      </w:pPr>
      <w:r w:rsidRPr="00E80A88">
        <w:t>D: 60-69% (Below average work. The student fails to meet the minimum criteria.)</w:t>
      </w:r>
    </w:p>
    <w:p w14:paraId="3CF4D4A5" w14:textId="77777777" w:rsidR="002A0120" w:rsidRDefault="002A0120" w:rsidP="002A0120">
      <w:pPr>
        <w:numPr>
          <w:ilvl w:val="0"/>
          <w:numId w:val="27"/>
        </w:numPr>
        <w:tabs>
          <w:tab w:val="clear" w:pos="720"/>
          <w:tab w:val="num" w:pos="360"/>
        </w:tabs>
        <w:spacing w:after="0" w:line="240" w:lineRule="auto"/>
        <w:ind w:left="360"/>
      </w:pPr>
      <w:r w:rsidRPr="00E80A88">
        <w:t>F: 59 and below (Sub-par work. The student fails to complete the assignment.)</w:t>
      </w:r>
    </w:p>
    <w:p w14:paraId="15AC7B45" w14:textId="76C56558" w:rsidR="002A0120" w:rsidRDefault="002A0120" w:rsidP="00BF4D4F">
      <w:pPr>
        <w:rPr>
          <w:b/>
          <w:bCs/>
        </w:rPr>
      </w:pPr>
    </w:p>
    <w:p w14:paraId="2AF14D03" w14:textId="190DA26D" w:rsidR="000C3209" w:rsidRPr="000C3209" w:rsidRDefault="000C3209" w:rsidP="00BF4D4F">
      <w:r w:rsidRPr="000C3209">
        <w:lastRenderedPageBreak/>
        <w:t>**Please be aware that starting this semester, an A or B is required in Math 1710 to proceed to Math 1720, Calculus II.  If you earn a C in Math 1710, you will be rerouted to Math 1820, Calculus II for Science and Engineering.</w:t>
      </w:r>
      <w:r>
        <w:t xml:space="preserve">  </w:t>
      </w:r>
      <w:r w:rsidR="000308EB">
        <w:t>(The 1800 sequence is a slower paced set of Calculus courses that involves 4 semesters; the 1700 sequence is a traditional 3 semester Calculus sequence.)</w:t>
      </w:r>
    </w:p>
    <w:p w14:paraId="2704B521" w14:textId="568AE431" w:rsidR="00E27548" w:rsidRPr="00E27548" w:rsidRDefault="00D40C61" w:rsidP="00E27548">
      <w:pPr>
        <w:pStyle w:val="Heading2"/>
        <w:rPr>
          <w:color w:val="FF0000"/>
        </w:rPr>
      </w:pPr>
      <w:r w:rsidRPr="00681C2A">
        <w:rPr>
          <w:b/>
          <w:bCs/>
        </w:rPr>
        <w:t>Course Structure</w:t>
      </w:r>
      <w:r w:rsidR="00E27548">
        <w:rPr>
          <w:b/>
          <w:bCs/>
        </w:rPr>
        <w:t xml:space="preserve"> </w:t>
      </w:r>
      <w:r w:rsidR="00E27548">
        <w:rPr>
          <w:color w:val="FF0000"/>
        </w:rPr>
        <w:t xml:space="preserve"> </w:t>
      </w:r>
    </w:p>
    <w:p w14:paraId="1AE38B7B" w14:textId="25A88C21" w:rsidR="00681C2A" w:rsidRPr="00681C2A" w:rsidRDefault="00681C2A" w:rsidP="00681C2A">
      <w:r w:rsidRPr="00681C2A">
        <w:t xml:space="preserve">This course </w:t>
      </w:r>
      <w:r w:rsidR="003F0B89">
        <w:t>will meet in person</w:t>
      </w:r>
      <w:r w:rsidR="00C86B57">
        <w:t xml:space="preserve"> 3 </w:t>
      </w:r>
      <w:r w:rsidR="003F0B89">
        <w:t xml:space="preserve">times per week for </w:t>
      </w:r>
      <w:proofErr w:type="gramStart"/>
      <w:r w:rsidR="003F0B89">
        <w:t>lecture</w:t>
      </w:r>
      <w:proofErr w:type="gramEnd"/>
      <w:r w:rsidR="003F0B89">
        <w:t xml:space="preserve"> and</w:t>
      </w:r>
      <w:r w:rsidR="00C86B57">
        <w:t xml:space="preserve"> 2 </w:t>
      </w:r>
      <w:r w:rsidR="003F0B89">
        <w:t>times per week for recitation. There will be regular homework,</w:t>
      </w:r>
      <w:r w:rsidR="000C3209">
        <w:t xml:space="preserve"> 3 </w:t>
      </w:r>
      <w:r w:rsidR="003F0B89">
        <w:t>midterm exams, and quizzes and/or activities during recitation.</w:t>
      </w:r>
    </w:p>
    <w:p w14:paraId="336BC621" w14:textId="695DF832" w:rsidR="00681C2A" w:rsidRPr="003F0B89" w:rsidRDefault="00681C2A" w:rsidP="00AC4F9A">
      <w:pPr>
        <w:pStyle w:val="Heading3"/>
        <w:rPr>
          <w:b/>
          <w:bCs/>
          <w:color w:val="FF0000"/>
        </w:rPr>
      </w:pPr>
      <w:r w:rsidRPr="003372A8">
        <w:rPr>
          <w:b/>
          <w:bCs/>
          <w:color w:val="2E74B5" w:themeColor="accent1" w:themeShade="BF"/>
        </w:rPr>
        <w:t>Homework</w:t>
      </w:r>
      <w:r w:rsidR="003F0B89">
        <w:rPr>
          <w:b/>
          <w:bCs/>
          <w:color w:val="FF0000"/>
        </w:rPr>
        <w:t xml:space="preserve"> </w:t>
      </w:r>
    </w:p>
    <w:p w14:paraId="446F4BDF" w14:textId="6995B0B3" w:rsidR="00AF641C" w:rsidRPr="00C86B57" w:rsidRDefault="00681C2A" w:rsidP="00681C2A">
      <w:r w:rsidRPr="00C86B57">
        <w:t xml:space="preserve">Each week there will be homework on WebAssign for the sections covered that week. The homework will be due by 11:59 PM on Tuesday of the following week. For instance, in week 1 we will cover </w:t>
      </w:r>
      <w:r w:rsidR="003F0B89" w:rsidRPr="00C86B57">
        <w:t>all of 1.4 and 1.5</w:t>
      </w:r>
      <w:r w:rsidRPr="00C86B57">
        <w:t xml:space="preserve">. Thus, the homework on these sections will need to be completed by Tuesday night during week 2. This is to give ample time and flexibility should the unexpected happen, but ideally you should be completing the homework as you go through the module during the week. To provide an incentive, you will receive a 5% bonus for any work on the homework completed more than 48 </w:t>
      </w:r>
      <w:proofErr w:type="spellStart"/>
      <w:r w:rsidRPr="00C86B57">
        <w:t>hrs</w:t>
      </w:r>
      <w:proofErr w:type="spellEnd"/>
      <w:r w:rsidRPr="00C86B57">
        <w:t xml:space="preserve"> before the deadline. </w:t>
      </w:r>
      <w:r w:rsidR="000920C6" w:rsidRPr="00C86B57">
        <w:t xml:space="preserve"> </w:t>
      </w:r>
      <w:r w:rsidRPr="00C86B57">
        <w:t>Keep in mind you will have to check WebAssign frequently to keep up with the due dates, there will not be reminders in Canvas</w:t>
      </w:r>
      <w:proofErr w:type="gramStart"/>
      <w:r w:rsidRPr="00C86B57">
        <w:t>.</w:t>
      </w:r>
      <w:r w:rsidR="000920C6" w:rsidRPr="00C86B57">
        <w:t xml:space="preserve"> </w:t>
      </w:r>
      <w:r w:rsidR="00AF641C" w:rsidRPr="00C86B57">
        <w:t>)</w:t>
      </w:r>
      <w:proofErr w:type="gramEnd"/>
      <w:r w:rsidR="00AF641C" w:rsidRPr="00C86B57">
        <w:t>. Your lowest four (4) homework scores will be dropped.</w:t>
      </w:r>
    </w:p>
    <w:p w14:paraId="489CA3B9" w14:textId="66E2D561" w:rsidR="00681C2A" w:rsidRPr="00C86B57" w:rsidRDefault="000920C6" w:rsidP="00681C2A">
      <w:r w:rsidRPr="00C86B57">
        <w:t>On the homework you will generally have 10 attempts on each question with some possible exceptions (e.g. multiple choice or true false questions</w:t>
      </w:r>
    </w:p>
    <w:p w14:paraId="1BBD4A31" w14:textId="6C361723" w:rsidR="00AC4F9A" w:rsidRPr="0084487A" w:rsidRDefault="00681C2A" w:rsidP="00AC4F9A">
      <w:pPr>
        <w:pStyle w:val="Heading3"/>
        <w:rPr>
          <w:b/>
          <w:bCs/>
          <w:color w:val="2E74B5" w:themeColor="accent1" w:themeShade="BF"/>
        </w:rPr>
      </w:pPr>
      <w:r w:rsidRPr="0084487A">
        <w:rPr>
          <w:b/>
          <w:bCs/>
          <w:color w:val="2E74B5" w:themeColor="accent1" w:themeShade="BF"/>
        </w:rPr>
        <w:t>Quizzes</w:t>
      </w:r>
      <w:r w:rsidR="003F0B89">
        <w:rPr>
          <w:b/>
          <w:bCs/>
          <w:color w:val="2E74B5" w:themeColor="accent1" w:themeShade="BF"/>
        </w:rPr>
        <w:t xml:space="preserve"> </w:t>
      </w:r>
    </w:p>
    <w:p w14:paraId="7F3610EC" w14:textId="6E3447F9" w:rsidR="00681C2A" w:rsidRPr="00C86B57" w:rsidRDefault="00681C2A" w:rsidP="00681C2A">
      <w:r w:rsidRPr="00C86B57">
        <w:t xml:space="preserve">There will also be a quiz </w:t>
      </w:r>
      <w:r w:rsidR="003F0B89" w:rsidRPr="00C86B57">
        <w:t xml:space="preserve">or activity each week in recitation covering the material from the prior week (i.e. over the homework you are submitting that week). </w:t>
      </w:r>
      <w:r w:rsidR="005226B7" w:rsidRPr="00C86B57">
        <w:t>Your lowest two (2) quiz scores will be dropped.</w:t>
      </w:r>
    </w:p>
    <w:p w14:paraId="06917053" w14:textId="01F5E36C" w:rsidR="009F1721" w:rsidRDefault="005F4E69" w:rsidP="009F1721">
      <w:pPr>
        <w:pStyle w:val="Heading3"/>
        <w:rPr>
          <w:b/>
          <w:bCs/>
          <w:color w:val="2E74B5" w:themeColor="accent1" w:themeShade="BF"/>
        </w:rPr>
      </w:pPr>
      <w:r>
        <w:rPr>
          <w:b/>
          <w:bCs/>
          <w:color w:val="2E74B5" w:themeColor="accent1" w:themeShade="BF"/>
        </w:rPr>
        <w:t>Calculus Readiness</w:t>
      </w:r>
    </w:p>
    <w:p w14:paraId="66BA084A" w14:textId="3ACC18A5" w:rsidR="009F1721" w:rsidRPr="00681C2A" w:rsidRDefault="009F1721" w:rsidP="00681C2A">
      <w:r>
        <w:t xml:space="preserve">During the </w:t>
      </w:r>
      <w:r w:rsidR="68386B01">
        <w:t xml:space="preserve">first </w:t>
      </w:r>
      <w:r>
        <w:t xml:space="preserve">three weeks of the semester, you will need to complete a somewhat lengthy review assignment in WebAssign. This assignment goes over the main topics from </w:t>
      </w:r>
      <w:r w:rsidR="00EE0DA0">
        <w:t>Precalculus</w:t>
      </w:r>
      <w:r>
        <w:t xml:space="preserve"> to make sure you are prepared for this (and future classes). You will have 100 attempts on each question, so that you have ample opportunity to review and get it right. This assignment is 5% of your grade.</w:t>
      </w:r>
    </w:p>
    <w:p w14:paraId="583422EC" w14:textId="77777777" w:rsidR="00681C2A" w:rsidRPr="0084487A" w:rsidRDefault="00681C2A" w:rsidP="00AC4F9A">
      <w:pPr>
        <w:pStyle w:val="Heading3"/>
        <w:rPr>
          <w:b/>
          <w:bCs/>
          <w:color w:val="2E74B5" w:themeColor="accent1" w:themeShade="BF"/>
        </w:rPr>
      </w:pPr>
      <w:r w:rsidRPr="0084487A">
        <w:rPr>
          <w:b/>
          <w:bCs/>
          <w:color w:val="2E74B5" w:themeColor="accent1" w:themeShade="BF"/>
        </w:rPr>
        <w:t>Exams</w:t>
      </w:r>
    </w:p>
    <w:p w14:paraId="0B13937C" w14:textId="1280A5A5" w:rsidR="00681C2A" w:rsidRDefault="00681C2A" w:rsidP="003F0B89">
      <w:r w:rsidRPr="00681C2A">
        <w:t>There will be</w:t>
      </w:r>
      <w:r w:rsidR="00C86B57">
        <w:t xml:space="preserve"> 3 </w:t>
      </w:r>
      <w:r w:rsidRPr="00681C2A">
        <w:t>midterm exams</w:t>
      </w:r>
      <w:r w:rsidR="002E0D37">
        <w:t xml:space="preserve"> administered in person during lecture. There are NO remote/online options for exams. </w:t>
      </w:r>
      <w:r w:rsidR="00032737">
        <w:t>No calculators, phones, or notes are allowed during exams.</w:t>
      </w:r>
    </w:p>
    <w:p w14:paraId="71F0190C" w14:textId="035F13A3" w:rsidR="00E80A88" w:rsidRPr="00681C2A" w:rsidRDefault="00E80A88" w:rsidP="00681C2A">
      <w:r w:rsidRPr="00E80A88">
        <w:t>If you miss an exam, you receive a zero for that exam. There are no make</w:t>
      </w:r>
      <w:r w:rsidR="0003365B">
        <w:t>-u</w:t>
      </w:r>
      <w:r w:rsidRPr="00E80A88">
        <w:t xml:space="preserve">p exams. However, </w:t>
      </w:r>
      <w:r w:rsidR="00977DE5">
        <w:t xml:space="preserve">your lowest exam grade (including a zero from a missed exam) may be replaced by your score on the final exam if it is higher. </w:t>
      </w:r>
      <w:r w:rsidR="0003365B">
        <w:t>You may ask me to go over exam problems with you. However, all decisions on partial credit are final and not open for discussion.</w:t>
      </w:r>
    </w:p>
    <w:p w14:paraId="090DB466" w14:textId="0CA3B9BC" w:rsidR="00681C2A" w:rsidRDefault="00681C2A" w:rsidP="0084487A">
      <w:pPr>
        <w:pStyle w:val="Heading3"/>
        <w:rPr>
          <w:b/>
          <w:bCs/>
          <w:color w:val="2E74B5" w:themeColor="accent1" w:themeShade="BF"/>
        </w:rPr>
      </w:pPr>
      <w:r w:rsidRPr="0084487A">
        <w:rPr>
          <w:b/>
          <w:bCs/>
          <w:color w:val="2E74B5" w:themeColor="accent1" w:themeShade="BF"/>
        </w:rPr>
        <w:t>Recitation</w:t>
      </w:r>
    </w:p>
    <w:p w14:paraId="00191CF2" w14:textId="23DD327E" w:rsidR="00E80A88" w:rsidRDefault="00E80A88" w:rsidP="00E80A88">
      <w:r>
        <w:t xml:space="preserve">The recitation </w:t>
      </w:r>
      <w:r w:rsidR="005549A1">
        <w:t>sections</w:t>
      </w:r>
      <w:r>
        <w:t xml:space="preserve"> for this course:</w:t>
      </w:r>
    </w:p>
    <w:p w14:paraId="356FE9F0" w14:textId="12BC292A" w:rsidR="00E80A88" w:rsidRPr="005549A1" w:rsidRDefault="005549A1" w:rsidP="00E80A88">
      <w:pPr>
        <w:pStyle w:val="ListParagraph"/>
        <w:numPr>
          <w:ilvl w:val="0"/>
          <w:numId w:val="28"/>
        </w:numPr>
      </w:pPr>
      <w:r w:rsidRPr="005549A1">
        <w:t>Math 1710.131, Tu/Th 9:05-9:55am, Sage 356, Mr. Narendra Bhandari</w:t>
      </w:r>
    </w:p>
    <w:p w14:paraId="6569318E" w14:textId="0D3DB101" w:rsidR="005549A1" w:rsidRPr="005549A1" w:rsidRDefault="005549A1" w:rsidP="005549A1">
      <w:pPr>
        <w:pStyle w:val="ListParagraph"/>
        <w:numPr>
          <w:ilvl w:val="0"/>
          <w:numId w:val="28"/>
        </w:numPr>
      </w:pPr>
      <w:r w:rsidRPr="005549A1">
        <w:t>Math 1710.132, Tu/Th 8:00-8:50am, WH 112, Mr. Narendra Bhandari</w:t>
      </w:r>
    </w:p>
    <w:p w14:paraId="46F3F2FC" w14:textId="77777777" w:rsidR="005549A1" w:rsidRPr="002C5A37" w:rsidRDefault="005549A1" w:rsidP="005549A1">
      <w:pPr>
        <w:pStyle w:val="ListParagraph"/>
        <w:rPr>
          <w:color w:val="FF0000"/>
        </w:rPr>
      </w:pPr>
    </w:p>
    <w:p w14:paraId="6DCE50F1" w14:textId="61CF9D7C" w:rsidR="00681C2A" w:rsidRDefault="00681C2A" w:rsidP="00681C2A">
      <w:r>
        <w:lastRenderedPageBreak/>
        <w:t xml:space="preserve">You will receive additional instruction by the </w:t>
      </w:r>
      <w:r w:rsidR="29157C16">
        <w:t>Teaching Assistant (</w:t>
      </w:r>
      <w:r>
        <w:t>TA</w:t>
      </w:r>
      <w:r w:rsidR="7F3A4A7F">
        <w:t>)</w:t>
      </w:r>
      <w:r>
        <w:t xml:space="preserve"> in your recitation section. </w:t>
      </w:r>
      <w:r w:rsidR="002E0D37">
        <w:t>The TA will work additional examples (with student input) and answer homework questions or other questions related to the material. The TA will also administer short quizzes or activities on the material. The TA will not repeat full lectures on a topic.</w:t>
      </w:r>
    </w:p>
    <w:p w14:paraId="69FE8525" w14:textId="18EFE28A" w:rsidR="003372A8" w:rsidRPr="0003365B" w:rsidRDefault="003372A8" w:rsidP="003372A8">
      <w:pPr>
        <w:pStyle w:val="Heading3"/>
        <w:rPr>
          <w:b/>
          <w:bCs/>
          <w:color w:val="2E74B5" w:themeColor="accent1" w:themeShade="BF"/>
        </w:rPr>
      </w:pPr>
      <w:r w:rsidRPr="0003365B">
        <w:rPr>
          <w:b/>
          <w:bCs/>
          <w:color w:val="2E74B5" w:themeColor="accent1" w:themeShade="BF"/>
        </w:rPr>
        <w:t>Attendance</w:t>
      </w:r>
    </w:p>
    <w:p w14:paraId="5760249D" w14:textId="40A50D33" w:rsidR="0021098F" w:rsidRPr="0021098F" w:rsidRDefault="003372A8" w:rsidP="0021098F">
      <w:r>
        <w:t>Attendance is important and required. In t</w:t>
      </w:r>
      <w:r w:rsidR="008A548B">
        <w:t>h</w:t>
      </w:r>
      <w:r>
        <w:t>is class, this means</w:t>
      </w:r>
      <w:r w:rsidR="002E0D37">
        <w:t xml:space="preserve"> looking alive in class and working through the examples in lecture and recitation as we go. </w:t>
      </w:r>
      <w:r>
        <w:t>It is assumed you will do this. The instructor will not repeat whole lectures or offer personal lessons in office hours or email. These venues are for specific questions / problems.</w:t>
      </w:r>
    </w:p>
    <w:p w14:paraId="1C269AE1" w14:textId="097B9E44" w:rsidR="00D40C61" w:rsidRPr="00AC4F9A" w:rsidRDefault="00D40C61" w:rsidP="00C14845">
      <w:pPr>
        <w:pStyle w:val="Heading2"/>
        <w:rPr>
          <w:b/>
          <w:bCs/>
        </w:rPr>
      </w:pPr>
      <w:r w:rsidRPr="00AC4F9A">
        <w:rPr>
          <w:b/>
          <w:bCs/>
        </w:rPr>
        <w:t>Course Prerequisites or Other Restrictions</w:t>
      </w:r>
    </w:p>
    <w:p w14:paraId="2FB8372A" w14:textId="78AA2A5F" w:rsidR="0084487A" w:rsidRPr="0084487A" w:rsidRDefault="31D2289F" w:rsidP="29A26083">
      <w:pPr>
        <w:numPr>
          <w:ilvl w:val="0"/>
          <w:numId w:val="26"/>
        </w:numPr>
        <w:spacing w:before="100" w:beforeAutospacing="1" w:after="100" w:afterAutospacing="1" w:line="240" w:lineRule="auto"/>
        <w:rPr>
          <w:rFonts w:eastAsia="Times New Roman"/>
        </w:rPr>
      </w:pPr>
      <w:r w:rsidRPr="29A26083">
        <w:rPr>
          <w:rFonts w:eastAsia="Times New Roman"/>
        </w:rPr>
        <w:t>A</w:t>
      </w:r>
      <w:r w:rsidR="0084487A" w:rsidRPr="29A26083">
        <w:rPr>
          <w:rFonts w:eastAsia="Times New Roman"/>
        </w:rPr>
        <w:t xml:space="preserve"> grade of C or higher in</w:t>
      </w:r>
      <w:r w:rsidR="002E0D37">
        <w:t xml:space="preserve"> MATH 1650.</w:t>
      </w:r>
    </w:p>
    <w:p w14:paraId="49292318" w14:textId="158894A7" w:rsidR="0084487A" w:rsidRDefault="0084487A" w:rsidP="29A26083">
      <w:pPr>
        <w:numPr>
          <w:ilvl w:val="0"/>
          <w:numId w:val="26"/>
        </w:numPr>
        <w:spacing w:before="100" w:beforeAutospacing="1" w:after="100" w:afterAutospacing="1" w:line="240" w:lineRule="auto"/>
        <w:rPr>
          <w:rFonts w:eastAsia="Times New Roman"/>
        </w:rPr>
      </w:pPr>
      <w:r w:rsidRPr="29A26083">
        <w:rPr>
          <w:rFonts w:eastAsia="Times New Roman"/>
        </w:rPr>
        <w:t>A willingness to put in several hours of work each week to absorb the material in each module. In math courses, especially this one, the content will build upon itself making it very difficult to catch up if you fall behind</w:t>
      </w:r>
      <w:r w:rsidR="002C5A37">
        <w:rPr>
          <w:rFonts w:eastAsia="Times New Roman"/>
        </w:rPr>
        <w:t>.</w:t>
      </w:r>
    </w:p>
    <w:p w14:paraId="34908820" w14:textId="6C45FA45" w:rsidR="008A548B" w:rsidRDefault="008A548B" w:rsidP="008A548B">
      <w:pPr>
        <w:pStyle w:val="Heading2"/>
        <w:rPr>
          <w:rFonts w:eastAsia="Times New Roman"/>
          <w:b/>
          <w:bCs/>
        </w:rPr>
      </w:pPr>
      <w:r w:rsidRPr="008A548B">
        <w:rPr>
          <w:rFonts w:eastAsia="Times New Roman"/>
          <w:b/>
          <w:bCs/>
        </w:rPr>
        <w:t>Academic Dishonesty</w:t>
      </w:r>
    </w:p>
    <w:p w14:paraId="539F1CE8" w14:textId="1F54681F" w:rsidR="008A548B" w:rsidRPr="008A548B" w:rsidRDefault="008A548B" w:rsidP="008A548B">
      <w:r>
        <w:t>Cheating will not be tolerated. Any student found cheating will receive no credit on the assignment and a report will be filed with the office of academic integrity.</w:t>
      </w:r>
    </w:p>
    <w:p w14:paraId="5F4213BD" w14:textId="52A6F775" w:rsidR="00D40C61" w:rsidRDefault="00D40C61" w:rsidP="00C14845">
      <w:pPr>
        <w:pStyle w:val="Heading2"/>
        <w:rPr>
          <w:b/>
          <w:bCs/>
        </w:rPr>
      </w:pPr>
      <w:r w:rsidRPr="0084487A">
        <w:rPr>
          <w:b/>
          <w:bCs/>
        </w:rPr>
        <w:t>Course Objectives</w:t>
      </w:r>
    </w:p>
    <w:p w14:paraId="7AC02968" w14:textId="77777777" w:rsidR="0048511F" w:rsidRPr="0084487A" w:rsidRDefault="0048511F" w:rsidP="0048511F">
      <w:pPr>
        <w:spacing w:after="120" w:line="240" w:lineRule="auto"/>
        <w:rPr>
          <w:rFonts w:eastAsia="Times New Roman" w:cstheme="minorHAnsi"/>
        </w:rPr>
      </w:pPr>
      <w:r w:rsidRPr="0084487A">
        <w:rPr>
          <w:rFonts w:eastAsia="Times New Roman" w:cstheme="minorHAnsi"/>
        </w:rPr>
        <w:t xml:space="preserve">Upon successful completion of this course, learners will be able </w:t>
      </w:r>
      <w:r>
        <w:rPr>
          <w:rFonts w:eastAsia="Times New Roman" w:cstheme="minorHAnsi"/>
        </w:rPr>
        <w:t>to:</w:t>
      </w:r>
    </w:p>
    <w:p w14:paraId="39016C39" w14:textId="3DB1C2C8"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Develop solutions for tangent and area problems using the concepts of limits, derivatives, and integrals</w:t>
      </w:r>
      <w:r w:rsidR="002C5A37">
        <w:rPr>
          <w:rFonts w:eastAsia="Times New Roman" w:cstheme="minorHAnsi"/>
        </w:rPr>
        <w:t>.</w:t>
      </w:r>
    </w:p>
    <w:p w14:paraId="06A1A0D9" w14:textId="4068ED04"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Create graphs of functions considering limits, continuity, and differentiability at a point</w:t>
      </w:r>
      <w:r w:rsidR="002C5A37">
        <w:rPr>
          <w:rFonts w:eastAsia="Times New Roman" w:cstheme="minorHAnsi"/>
        </w:rPr>
        <w:t>.</w:t>
      </w:r>
    </w:p>
    <w:p w14:paraId="01A46C05" w14:textId="48963FDE"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Determine whether a function is continuous and/or differentiable at a point using limits</w:t>
      </w:r>
      <w:r w:rsidR="002C5A37">
        <w:rPr>
          <w:rFonts w:eastAsia="Times New Roman" w:cstheme="minorHAnsi"/>
        </w:rPr>
        <w:t>.</w:t>
      </w:r>
    </w:p>
    <w:p w14:paraId="1BD09E5C" w14:textId="410DD038"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Use differentiation rules to differentiate functions</w:t>
      </w:r>
      <w:r w:rsidR="002C5A37">
        <w:rPr>
          <w:rFonts w:eastAsia="Times New Roman" w:cstheme="minorHAnsi"/>
        </w:rPr>
        <w:t>.</w:t>
      </w:r>
    </w:p>
    <w:p w14:paraId="2D57FF26" w14:textId="0C8D9399"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Identify appropriate calculus concepts and techniques to provide mathematical modules of real-world situations and determine solutions to applied problems</w:t>
      </w:r>
      <w:r w:rsidR="002C5A37">
        <w:rPr>
          <w:rFonts w:eastAsia="Times New Roman" w:cstheme="minorHAnsi"/>
        </w:rPr>
        <w:t>.</w:t>
      </w:r>
    </w:p>
    <w:p w14:paraId="23E41DF9" w14:textId="50286704"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Evaluate definite integrals using the Fundamental Theorem of Calculus</w:t>
      </w:r>
      <w:r w:rsidR="002C5A37">
        <w:rPr>
          <w:rFonts w:eastAsia="Times New Roman" w:cstheme="minorHAnsi"/>
        </w:rPr>
        <w:t>.</w:t>
      </w:r>
    </w:p>
    <w:p w14:paraId="015EAE64" w14:textId="0A85F849"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Articulate the relations between derivatives and integrals using the Fundamental Theorem of Calculus</w:t>
      </w:r>
      <w:r w:rsidR="002C5A37">
        <w:rPr>
          <w:rFonts w:eastAsia="Times New Roman" w:cstheme="minorHAnsi"/>
        </w:rPr>
        <w:t>.</w:t>
      </w:r>
    </w:p>
    <w:p w14:paraId="2854F4C1" w14:textId="01B408E0" w:rsid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Determine the area between curves using integration techniques</w:t>
      </w:r>
      <w:r w:rsidR="002C5A37">
        <w:rPr>
          <w:rFonts w:eastAsia="Times New Roman" w:cstheme="minorHAnsi"/>
        </w:rPr>
        <w:t>.</w:t>
      </w:r>
    </w:p>
    <w:p w14:paraId="6A70219D" w14:textId="6269DF46" w:rsidR="0048511F" w:rsidRPr="0048511F" w:rsidRDefault="0048511F" w:rsidP="0048511F">
      <w:pPr>
        <w:numPr>
          <w:ilvl w:val="0"/>
          <w:numId w:val="25"/>
        </w:numPr>
        <w:spacing w:before="100" w:beforeAutospacing="1" w:after="100" w:afterAutospacing="1" w:line="240" w:lineRule="auto"/>
        <w:rPr>
          <w:rFonts w:eastAsia="Times New Roman" w:cstheme="minorHAnsi"/>
        </w:rPr>
      </w:pPr>
      <w:r>
        <w:rPr>
          <w:rFonts w:eastAsia="Times New Roman" w:cstheme="minorHAnsi"/>
        </w:rPr>
        <w:t>Determine the volume generated by rotating a curve about an axis.</w:t>
      </w:r>
    </w:p>
    <w:p w14:paraId="0611835C" w14:textId="42D61976" w:rsidR="00271577" w:rsidRPr="001A5EA8" w:rsidRDefault="00271577" w:rsidP="00C14845">
      <w:pPr>
        <w:pStyle w:val="Heading2"/>
        <w:rPr>
          <w:b/>
          <w:bCs/>
        </w:rPr>
      </w:pPr>
      <w:r w:rsidRPr="001A5EA8">
        <w:rPr>
          <w:b/>
          <w:bCs/>
        </w:rPr>
        <w:t>Technical Requirements</w:t>
      </w:r>
      <w:r w:rsidR="00C07CFB" w:rsidRPr="001A5EA8">
        <w:rPr>
          <w:b/>
          <w:bCs/>
        </w:rPr>
        <w:t xml:space="preserve"> &amp;</w:t>
      </w:r>
      <w:r w:rsidRPr="001A5EA8">
        <w:rPr>
          <w:b/>
          <w:bCs/>
        </w:rPr>
        <w:t xml:space="preserve"> Skills</w:t>
      </w:r>
    </w:p>
    <w:p w14:paraId="1D5222DE" w14:textId="77777777" w:rsidR="001A5EA8" w:rsidRPr="001A5EA8" w:rsidRDefault="002F7630" w:rsidP="001A5EA8">
      <w:pPr>
        <w:pStyle w:val="Heading3"/>
        <w:rPr>
          <w:b/>
          <w:bCs/>
          <w:color w:val="2E74B5" w:themeColor="accent1" w:themeShade="BF"/>
        </w:rPr>
      </w:pPr>
      <w:r w:rsidRPr="001A5EA8">
        <w:rPr>
          <w:b/>
          <w:bCs/>
          <w:color w:val="2E74B5" w:themeColor="accent1" w:themeShade="BF"/>
        </w:rPr>
        <w:t>Mi</w:t>
      </w:r>
      <w:r w:rsidR="001A5EA8" w:rsidRPr="001A5EA8">
        <w:rPr>
          <w:b/>
          <w:bCs/>
          <w:color w:val="2E74B5" w:themeColor="accent1" w:themeShade="BF"/>
        </w:rPr>
        <w:t xml:space="preserve">nimum </w:t>
      </w:r>
      <w:r w:rsidRPr="001A5EA8">
        <w:rPr>
          <w:b/>
          <w:bCs/>
          <w:color w:val="2E74B5" w:themeColor="accent1" w:themeShade="BF"/>
        </w:rPr>
        <w:t>Technology Requirements</w:t>
      </w:r>
    </w:p>
    <w:p w14:paraId="433C6D7C" w14:textId="5B4E53DD" w:rsidR="001A5EA8" w:rsidRPr="001A5EA8" w:rsidRDefault="0048511F" w:rsidP="001A5EA8">
      <w:pPr>
        <w:numPr>
          <w:ilvl w:val="0"/>
          <w:numId w:val="30"/>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rPr>
        <w:t>Access to a c</w:t>
      </w:r>
      <w:r w:rsidR="001A5EA8" w:rsidRPr="001A5EA8">
        <w:rPr>
          <w:rFonts w:eastAsia="Times New Roman" w:cstheme="minorHAnsi"/>
          <w:color w:val="3D3D3D"/>
        </w:rPr>
        <w:t>omputer, tablet, or laptop that is compatible with all required apps for the course</w:t>
      </w:r>
      <w:r w:rsidR="00AF641C">
        <w:rPr>
          <w:rFonts w:eastAsia="Times New Roman" w:cstheme="minorHAnsi"/>
          <w:color w:val="3D3D3D"/>
        </w:rPr>
        <w:t>.</w:t>
      </w:r>
    </w:p>
    <w:p w14:paraId="58C74D6C" w14:textId="66F42BDC" w:rsidR="001A5EA8" w:rsidRPr="001A5EA8" w:rsidRDefault="0048511F" w:rsidP="001A5EA8">
      <w:pPr>
        <w:numPr>
          <w:ilvl w:val="0"/>
          <w:numId w:val="30"/>
        </w:numPr>
        <w:shd w:val="clear" w:color="auto" w:fill="FFFFFF"/>
        <w:spacing w:before="100" w:beforeAutospacing="1" w:after="100" w:afterAutospacing="1" w:line="240" w:lineRule="auto"/>
        <w:ind w:left="375"/>
        <w:rPr>
          <w:rFonts w:eastAsia="Times New Roman" w:cstheme="minorHAnsi"/>
          <w:color w:val="3D3D3D"/>
        </w:rPr>
      </w:pPr>
      <w:r>
        <w:rPr>
          <w:rFonts w:eastAsia="Times New Roman" w:cstheme="minorHAnsi"/>
          <w:color w:val="3D3D3D"/>
        </w:rPr>
        <w:t>Access to r</w:t>
      </w:r>
      <w:r w:rsidR="001A5EA8" w:rsidRPr="001A5EA8">
        <w:rPr>
          <w:rFonts w:eastAsia="Times New Roman" w:cstheme="minorHAnsi"/>
          <w:color w:val="3D3D3D"/>
        </w:rPr>
        <w:t>eliable internet</w:t>
      </w:r>
      <w:r w:rsidR="00AF641C">
        <w:rPr>
          <w:rFonts w:eastAsia="Times New Roman" w:cstheme="minorHAnsi"/>
          <w:color w:val="3D3D3D"/>
        </w:rPr>
        <w:t>.</w:t>
      </w:r>
    </w:p>
    <w:p w14:paraId="0D551AB5" w14:textId="0C23F963" w:rsidR="29A26083" w:rsidRPr="002A0120" w:rsidRDefault="001A5EA8" w:rsidP="002A0120">
      <w:pPr>
        <w:numPr>
          <w:ilvl w:val="0"/>
          <w:numId w:val="30"/>
        </w:numPr>
        <w:shd w:val="clear" w:color="auto" w:fill="FFFFFF" w:themeFill="background1"/>
        <w:spacing w:before="100" w:beforeAutospacing="1" w:after="100" w:afterAutospacing="1" w:line="240" w:lineRule="auto"/>
        <w:ind w:left="375"/>
        <w:rPr>
          <w:rFonts w:eastAsia="Times New Roman"/>
          <w:color w:val="3D3D3D"/>
        </w:rPr>
      </w:pPr>
      <w:r w:rsidRPr="29A26083">
        <w:rPr>
          <w:rFonts w:eastAsia="Times New Roman"/>
          <w:color w:val="3D3D3D"/>
          <w:shd w:val="clear" w:color="auto" w:fill="FFFFFF"/>
        </w:rPr>
        <w:t>A scientific or basic graphing calculator (TI-84 or equivalent) is recommended</w:t>
      </w:r>
      <w:r w:rsidR="00AF641C">
        <w:rPr>
          <w:rFonts w:eastAsia="Times New Roman"/>
          <w:color w:val="3D3D3D"/>
          <w:shd w:val="clear" w:color="auto" w:fill="FFFFFF"/>
        </w:rPr>
        <w:t>.</w:t>
      </w:r>
    </w:p>
    <w:p w14:paraId="4C5786D0" w14:textId="34D977AF" w:rsidR="002F7630" w:rsidRPr="001A5EA8" w:rsidRDefault="001A5EA8" w:rsidP="00EC6692">
      <w:pPr>
        <w:pStyle w:val="Heading3"/>
        <w:rPr>
          <w:b/>
          <w:bCs/>
          <w:color w:val="2E74B5" w:themeColor="accent1" w:themeShade="BF"/>
        </w:rPr>
      </w:pPr>
      <w:r w:rsidRPr="001A5EA8">
        <w:rPr>
          <w:b/>
          <w:bCs/>
          <w:color w:val="2E74B5" w:themeColor="accent1" w:themeShade="BF"/>
        </w:rPr>
        <w:lastRenderedPageBreak/>
        <w:t>Technical</w:t>
      </w:r>
      <w:r w:rsidR="002F7630" w:rsidRPr="001A5EA8">
        <w:rPr>
          <w:b/>
          <w:bCs/>
          <w:color w:val="2E74B5" w:themeColor="accent1" w:themeShade="BF"/>
        </w:rPr>
        <w:t xml:space="preserve"> Skills &amp; Digital Literacy</w:t>
      </w:r>
    </w:p>
    <w:p w14:paraId="1F3FC11C" w14:textId="77777777" w:rsidR="001A5EA8" w:rsidRPr="001A5EA8" w:rsidRDefault="001A5EA8" w:rsidP="001A5EA8">
      <w:pPr>
        <w:numPr>
          <w:ilvl w:val="0"/>
          <w:numId w:val="31"/>
        </w:numPr>
        <w:shd w:val="clear" w:color="auto" w:fill="FFFFFF"/>
        <w:spacing w:before="100" w:beforeAutospacing="1" w:after="100" w:afterAutospacing="1" w:line="240" w:lineRule="auto"/>
        <w:ind w:left="375"/>
        <w:rPr>
          <w:rFonts w:eastAsia="Times New Roman" w:cstheme="minorHAnsi"/>
          <w:color w:val="3D3D3D"/>
        </w:rPr>
      </w:pPr>
      <w:r w:rsidRPr="001A5EA8">
        <w:rPr>
          <w:rFonts w:eastAsia="Times New Roman" w:cstheme="minorHAnsi"/>
          <w:color w:val="3D3D3D"/>
          <w:shd w:val="clear" w:color="auto" w:fill="FFFFFF"/>
        </w:rPr>
        <w:t>Navigate Canvas and WebAssign</w:t>
      </w:r>
    </w:p>
    <w:p w14:paraId="2B9C292F" w14:textId="3956FC8B" w:rsidR="00AF641C" w:rsidRPr="00AF641C" w:rsidRDefault="001A5EA8" w:rsidP="00763C4A">
      <w:pPr>
        <w:numPr>
          <w:ilvl w:val="0"/>
          <w:numId w:val="31"/>
        </w:numPr>
        <w:shd w:val="clear" w:color="auto" w:fill="FFFFFF"/>
        <w:spacing w:before="100" w:beforeAutospacing="1" w:after="100" w:afterAutospacing="1" w:line="240" w:lineRule="auto"/>
        <w:ind w:left="375"/>
        <w:rPr>
          <w:rFonts w:eastAsia="Times New Roman" w:cstheme="minorHAnsi"/>
          <w:color w:val="3D3D3D"/>
        </w:rPr>
      </w:pPr>
      <w:r w:rsidRPr="001A5EA8">
        <w:rPr>
          <w:rFonts w:eastAsia="Times New Roman" w:cstheme="minorHAnsi"/>
          <w:color w:val="3D3D3D"/>
          <w:shd w:val="clear" w:color="auto" w:fill="FFFFFF"/>
        </w:rPr>
        <w:t>Scan documents and create pdf files</w:t>
      </w:r>
      <w:r w:rsidR="00763C4A">
        <w:rPr>
          <w:rFonts w:eastAsia="Times New Roman" w:cstheme="minorHAnsi"/>
          <w:color w:val="3D3D3D"/>
          <w:shd w:val="clear" w:color="auto" w:fill="FFFFFF"/>
        </w:rPr>
        <w:t xml:space="preserve"> </w:t>
      </w:r>
      <w:r w:rsidR="00763C4A" w:rsidRPr="001A5EA8">
        <w:rPr>
          <w:rFonts w:eastAsia="Times New Roman" w:cstheme="minorHAnsi"/>
          <w:color w:val="3D3D3D"/>
          <w:shd w:val="clear" w:color="auto" w:fill="FFFFFF"/>
        </w:rPr>
        <w:t>(there are several free scanning apps for phones / tablets like Adobe Scan or Office Lens)</w:t>
      </w:r>
      <w:r w:rsidR="00763C4A">
        <w:rPr>
          <w:rFonts w:eastAsia="Times New Roman" w:cstheme="minorHAnsi"/>
          <w:color w:val="3D3D3D"/>
          <w:shd w:val="clear" w:color="auto" w:fill="FFFFFF"/>
        </w:rPr>
        <w:t xml:space="preserve">. Moreover, </w:t>
      </w:r>
      <w:r w:rsidR="00763C4A">
        <w:rPr>
          <w:rFonts w:eastAsia="Times New Roman" w:cstheme="minorHAnsi"/>
          <w:color w:val="3D3D3D"/>
        </w:rPr>
        <w:t>b</w:t>
      </w:r>
      <w:r w:rsidR="00AF641C" w:rsidRPr="00AF641C">
        <w:rPr>
          <w:rFonts w:eastAsia="Times New Roman" w:cstheme="minorHAnsi"/>
          <w:color w:val="3D3D3D"/>
        </w:rPr>
        <w:t>oth the Notes app for iOS and Google Drive app on Android should be built-in and come with scanning functionality</w:t>
      </w:r>
      <w:r w:rsidR="00763C4A">
        <w:rPr>
          <w:rFonts w:eastAsia="Times New Roman" w:cstheme="minorHAnsi"/>
          <w:color w:val="3D3D3D"/>
        </w:rPr>
        <w:t>:</w:t>
      </w:r>
      <w:r w:rsidR="00AF641C" w:rsidRPr="00AF641C">
        <w:rPr>
          <w:rFonts w:eastAsia="Times New Roman" w:cstheme="minorHAnsi"/>
          <w:color w:val="3D3D3D"/>
        </w:rPr>
        <w:br/>
      </w:r>
      <w:hyperlink r:id="rId8" w:tgtFrame="_blank" w:history="1">
        <w:r w:rsidR="00AF641C" w:rsidRPr="00763C4A">
          <w:rPr>
            <w:rStyle w:val="Hyperlink"/>
            <w:rFonts w:eastAsia="Times New Roman" w:cstheme="minorHAnsi"/>
          </w:rPr>
          <w:t>Using Notes for iOS</w:t>
        </w:r>
      </w:hyperlink>
      <w:r w:rsidR="00AF641C" w:rsidRPr="00AF641C">
        <w:rPr>
          <w:rFonts w:eastAsia="Times New Roman" w:cstheme="minorHAnsi"/>
          <w:color w:val="3D3D3D"/>
        </w:rPr>
        <w:br/>
      </w:r>
      <w:hyperlink r:id="rId9" w:tgtFrame="_blank" w:history="1">
        <w:r w:rsidR="00AF641C" w:rsidRPr="00763C4A">
          <w:rPr>
            <w:rStyle w:val="Hyperlink"/>
            <w:rFonts w:eastAsia="Times New Roman" w:cstheme="minorHAnsi"/>
          </w:rPr>
          <w:t>Using Google Drive on Android</w:t>
        </w:r>
      </w:hyperlink>
    </w:p>
    <w:p w14:paraId="0DBDF5DD" w14:textId="59232B93" w:rsidR="001A5EA8" w:rsidRPr="001A5EA8" w:rsidRDefault="001A5EA8" w:rsidP="001A5EA8">
      <w:pPr>
        <w:numPr>
          <w:ilvl w:val="0"/>
          <w:numId w:val="31"/>
        </w:numPr>
        <w:shd w:val="clear" w:color="auto" w:fill="FFFFFF"/>
        <w:spacing w:before="100" w:beforeAutospacing="1" w:after="100" w:afterAutospacing="1" w:line="240" w:lineRule="auto"/>
        <w:ind w:left="375"/>
        <w:rPr>
          <w:rFonts w:eastAsia="Times New Roman" w:cstheme="minorHAnsi"/>
          <w:color w:val="3D3D3D"/>
        </w:rPr>
      </w:pPr>
      <w:r w:rsidRPr="001A5EA8">
        <w:rPr>
          <w:rFonts w:eastAsia="Times New Roman" w:cstheme="minorHAnsi"/>
          <w:color w:val="3D3D3D"/>
          <w:shd w:val="clear" w:color="auto" w:fill="FFFFFF"/>
        </w:rPr>
        <w:t>Upload documents to Canvas</w:t>
      </w:r>
      <w:r w:rsidR="00763C4A">
        <w:rPr>
          <w:rFonts w:eastAsia="Times New Roman" w:cstheme="minorHAnsi"/>
          <w:color w:val="3D3D3D"/>
          <w:shd w:val="clear" w:color="auto" w:fill="FFFFFF"/>
        </w:rPr>
        <w:t>.</w:t>
      </w:r>
    </w:p>
    <w:p w14:paraId="7E0C49B4" w14:textId="6A29400F" w:rsidR="001A5EA8" w:rsidRPr="0048511F" w:rsidRDefault="001A5EA8" w:rsidP="29A26083">
      <w:pPr>
        <w:numPr>
          <w:ilvl w:val="0"/>
          <w:numId w:val="31"/>
        </w:numPr>
        <w:shd w:val="clear" w:color="auto" w:fill="FFFFFF" w:themeFill="background1"/>
        <w:spacing w:before="100" w:beforeAutospacing="1" w:after="100" w:afterAutospacing="1" w:line="240" w:lineRule="auto"/>
        <w:ind w:left="375"/>
        <w:rPr>
          <w:rFonts w:eastAsia="Times New Roman"/>
          <w:color w:val="3D3D3D"/>
        </w:rPr>
      </w:pPr>
      <w:r w:rsidRPr="29A26083">
        <w:rPr>
          <w:rFonts w:eastAsia="Times New Roman"/>
          <w:color w:val="3D3D3D"/>
          <w:shd w:val="clear" w:color="auto" w:fill="FFFFFF"/>
        </w:rPr>
        <w:t>Complete assignments on WebAssign</w:t>
      </w:r>
    </w:p>
    <w:p w14:paraId="6D889205" w14:textId="6677E93B" w:rsidR="001A5EA8" w:rsidRPr="0048511F" w:rsidRDefault="6B90DF34" w:rsidP="29A26083">
      <w:pPr>
        <w:pStyle w:val="Heading2"/>
        <w:rPr>
          <w:rFonts w:ascii="Calibri Light" w:eastAsia="Calibri Light" w:hAnsi="Calibri Light" w:cs="Calibri Light"/>
        </w:rPr>
      </w:pPr>
      <w:r w:rsidRPr="29A26083">
        <w:rPr>
          <w:rFonts w:ascii="Calibri Light" w:eastAsia="Calibri Light" w:hAnsi="Calibri Light" w:cs="Calibri Light"/>
          <w:b/>
          <w:bCs/>
        </w:rPr>
        <w:t>Extra Help</w:t>
      </w:r>
    </w:p>
    <w:p w14:paraId="2F2AFDD7" w14:textId="1568DFE7" w:rsidR="001A5EA8" w:rsidRDefault="6B90DF34" w:rsidP="29A26083">
      <w:pPr>
        <w:spacing w:after="120" w:line="240" w:lineRule="auto"/>
        <w:rPr>
          <w:rFonts w:ascii="Calibri" w:eastAsia="Calibri" w:hAnsi="Calibri" w:cs="Calibri"/>
          <w:color w:val="000000" w:themeColor="text1"/>
        </w:rPr>
      </w:pPr>
      <w:r w:rsidRPr="29A26083">
        <w:rPr>
          <w:rFonts w:ascii="Calibri" w:eastAsia="Calibri" w:hAnsi="Calibri" w:cs="Calibri"/>
          <w:color w:val="000000" w:themeColor="text1"/>
        </w:rPr>
        <w:t>Additional help is available through:</w:t>
      </w:r>
    </w:p>
    <w:p w14:paraId="7E89CD37" w14:textId="28DA1C92" w:rsidR="00763C4A" w:rsidRDefault="00763C4A" w:rsidP="00763C4A">
      <w:pPr>
        <w:spacing w:after="0" w:line="240" w:lineRule="auto"/>
        <w:rPr>
          <w:rStyle w:val="Hyperlink"/>
          <w:rFonts w:ascii="Calibri" w:eastAsia="Calibri" w:hAnsi="Calibri" w:cs="Calibri"/>
        </w:rPr>
      </w:pPr>
      <w:r>
        <w:rPr>
          <w:rFonts w:asciiTheme="majorHAnsi" w:eastAsiaTheme="majorEastAsia" w:hAnsiTheme="majorHAnsi" w:cstheme="majorBidi"/>
          <w:b/>
          <w:bCs/>
          <w:color w:val="2E74B5" w:themeColor="accent1" w:themeShade="BF"/>
          <w:sz w:val="20"/>
          <w:szCs w:val="20"/>
        </w:rPr>
        <w:t>UNT Math Lab</w:t>
      </w:r>
      <w:r w:rsidRPr="00A0456E">
        <w:rPr>
          <w:rFonts w:asciiTheme="majorHAnsi" w:eastAsiaTheme="majorEastAsia" w:hAnsiTheme="majorHAnsi" w:cstheme="majorBidi"/>
          <w:b/>
          <w:bCs/>
          <w:color w:val="2E74B5" w:themeColor="accent1" w:themeShade="BF"/>
          <w:sz w:val="20"/>
          <w:szCs w:val="20"/>
        </w:rPr>
        <w:t xml:space="preserve">: </w:t>
      </w:r>
      <w:r w:rsidRPr="00763C4A">
        <w:rPr>
          <w:rFonts w:ascii="Calibri" w:eastAsia="Calibri" w:hAnsi="Calibri" w:cs="Calibri"/>
          <w:color w:val="000000" w:themeColor="text1"/>
        </w:rPr>
        <w:t>The Math Lab is a walk-in tutoring lab that provides free math tutoring for students enrolled in an undergraduate College of Science course at UNT</w:t>
      </w:r>
      <w:r w:rsidR="000A39E4">
        <w:rPr>
          <w:rFonts w:ascii="Calibri" w:eastAsia="Calibri" w:hAnsi="Calibri" w:cs="Calibri"/>
          <w:color w:val="000000" w:themeColor="text1"/>
        </w:rPr>
        <w:t xml:space="preserve">. </w:t>
      </w:r>
      <w:r w:rsidRPr="00763C4A">
        <w:rPr>
          <w:rFonts w:ascii="Calibri" w:eastAsia="Calibri" w:hAnsi="Calibri" w:cs="Calibri"/>
          <w:color w:val="000000" w:themeColor="text1"/>
        </w:rPr>
        <w:t>The Math Lab is staffed by mathematics graduate students and undergraduate students with a passion for math. Math Lab tutors answer specific questions, check that you are approaching a concept correctly, work with and offer alternative problems, and help clarify concepts.</w:t>
      </w:r>
      <w:r>
        <w:rPr>
          <w:rFonts w:ascii="Calibri" w:eastAsia="Calibri" w:hAnsi="Calibri" w:cs="Calibri"/>
          <w:color w:val="000000" w:themeColor="text1"/>
        </w:rPr>
        <w:t xml:space="preserve"> </w:t>
      </w:r>
      <w:r w:rsidRPr="00763C4A">
        <w:rPr>
          <w:rFonts w:ascii="Calibri" w:eastAsia="Calibri" w:hAnsi="Calibri" w:cs="Calibri"/>
          <w:color w:val="000000" w:themeColor="text1"/>
        </w:rPr>
        <w:t xml:space="preserve">Check out all that the </w:t>
      </w:r>
      <w:r>
        <w:rPr>
          <w:rFonts w:ascii="Calibri" w:eastAsia="Calibri" w:hAnsi="Calibri" w:cs="Calibri"/>
          <w:color w:val="000000" w:themeColor="text1"/>
        </w:rPr>
        <w:t>Math Lab</w:t>
      </w:r>
      <w:r w:rsidRPr="00763C4A">
        <w:rPr>
          <w:rFonts w:ascii="Calibri" w:eastAsia="Calibri" w:hAnsi="Calibri" w:cs="Calibri"/>
          <w:color w:val="000000" w:themeColor="text1"/>
        </w:rPr>
        <w:t xml:space="preserve"> has to offer by stopping by at Sage Hall 130 or checking it out online at</w:t>
      </w:r>
      <w:r>
        <w:rPr>
          <w:rFonts w:ascii="Calibri" w:eastAsia="Calibri" w:hAnsi="Calibri" w:cs="Calibri"/>
          <w:color w:val="000000" w:themeColor="text1"/>
        </w:rPr>
        <w:t xml:space="preserve"> </w:t>
      </w:r>
      <w:hyperlink r:id="rId10">
        <w:r>
          <w:rPr>
            <w:rStyle w:val="Hyperlink"/>
            <w:rFonts w:ascii="Calibri" w:eastAsia="Calibri" w:hAnsi="Calibri" w:cs="Calibri"/>
          </w:rPr>
          <w:t>UNT Math Lab</w:t>
        </w:r>
      </w:hyperlink>
      <w:r>
        <w:rPr>
          <w:rStyle w:val="Hyperlink"/>
          <w:rFonts w:ascii="Calibri" w:eastAsia="Calibri" w:hAnsi="Calibri" w:cs="Calibri"/>
        </w:rPr>
        <w:t>.</w:t>
      </w:r>
    </w:p>
    <w:p w14:paraId="7D29EB68" w14:textId="77777777" w:rsidR="00763C4A" w:rsidRDefault="00763C4A" w:rsidP="00763C4A">
      <w:pPr>
        <w:spacing w:after="0" w:line="240" w:lineRule="auto"/>
        <w:rPr>
          <w:rStyle w:val="Hyperlink"/>
          <w:rFonts w:ascii="Calibri" w:eastAsia="Calibri" w:hAnsi="Calibri" w:cs="Calibri"/>
        </w:rPr>
      </w:pPr>
    </w:p>
    <w:p w14:paraId="07A28F88" w14:textId="4222A0A1" w:rsidR="00763C4A" w:rsidRDefault="00763C4A" w:rsidP="00763C4A">
      <w:pPr>
        <w:spacing w:after="0" w:line="240" w:lineRule="auto"/>
        <w:rPr>
          <w:rFonts w:asciiTheme="majorHAnsi" w:eastAsiaTheme="majorEastAsia" w:hAnsiTheme="majorHAnsi" w:cstheme="majorBidi"/>
          <w:b/>
          <w:bCs/>
          <w:color w:val="2E74B5" w:themeColor="accent1" w:themeShade="BF"/>
          <w:sz w:val="20"/>
          <w:szCs w:val="20"/>
        </w:rPr>
      </w:pPr>
      <w:r>
        <w:rPr>
          <w:rFonts w:asciiTheme="majorHAnsi" w:eastAsiaTheme="majorEastAsia" w:hAnsiTheme="majorHAnsi" w:cstheme="majorBidi"/>
          <w:b/>
          <w:bCs/>
          <w:color w:val="2E74B5" w:themeColor="accent1" w:themeShade="BF"/>
          <w:sz w:val="20"/>
          <w:szCs w:val="20"/>
        </w:rPr>
        <w:t xml:space="preserve">UNT Tutoring Services: </w:t>
      </w:r>
      <w:r>
        <w:rPr>
          <w:rFonts w:ascii="Calibri" w:eastAsia="Calibri" w:hAnsi="Calibri" w:cs="Calibri"/>
          <w:color w:val="000000" w:themeColor="text1"/>
        </w:rPr>
        <w:t>The L</w:t>
      </w:r>
      <w:r w:rsidRPr="00763C4A">
        <w:rPr>
          <w:rFonts w:ascii="Calibri" w:eastAsia="Calibri" w:hAnsi="Calibri" w:cs="Calibri"/>
          <w:color w:val="000000" w:themeColor="text1"/>
        </w:rPr>
        <w:t>earning Center offer a variety of tutoring services designed to help you succeed at UNT</w:t>
      </w:r>
      <w:r>
        <w:rPr>
          <w:rFonts w:ascii="Calibri" w:eastAsia="Calibri" w:hAnsi="Calibri" w:cs="Calibri"/>
          <w:color w:val="000000" w:themeColor="text1"/>
        </w:rPr>
        <w:t>. The</w:t>
      </w:r>
      <w:r w:rsidRPr="00763C4A">
        <w:rPr>
          <w:rFonts w:ascii="Calibri" w:eastAsia="Calibri" w:hAnsi="Calibri" w:cs="Calibri"/>
          <w:color w:val="000000" w:themeColor="text1"/>
        </w:rPr>
        <w:t xml:space="preserve"> tutors</w:t>
      </w:r>
      <w:r>
        <w:rPr>
          <w:rFonts w:ascii="Calibri" w:eastAsia="Calibri" w:hAnsi="Calibri" w:cs="Calibri"/>
          <w:color w:val="000000" w:themeColor="text1"/>
        </w:rPr>
        <w:t xml:space="preserve"> there</w:t>
      </w:r>
      <w:r w:rsidRPr="00763C4A">
        <w:rPr>
          <w:rFonts w:ascii="Calibri" w:eastAsia="Calibri" w:hAnsi="Calibri" w:cs="Calibri"/>
          <w:color w:val="000000" w:themeColor="text1"/>
        </w:rPr>
        <w:t xml:space="preserve"> answer specific questions, check that you are approaching a concept correctly, work with and offer alternative problems, and help clarify concepts. Please note, The Learning Center's Tutoring Services will not work on homework or assignment problems for you, check assignment answers, assist with take-home quizzes or essays, or repeat class lectures.</w:t>
      </w:r>
      <w:r w:rsidR="00DB65F7">
        <w:rPr>
          <w:rFonts w:ascii="Calibri" w:eastAsia="Calibri" w:hAnsi="Calibri" w:cs="Calibri"/>
          <w:color w:val="000000" w:themeColor="text1"/>
        </w:rPr>
        <w:t xml:space="preserve"> </w:t>
      </w:r>
      <w:r w:rsidR="00DB65F7" w:rsidRPr="00763C4A">
        <w:rPr>
          <w:rFonts w:ascii="Calibri" w:eastAsia="Calibri" w:hAnsi="Calibri" w:cs="Calibri"/>
          <w:color w:val="000000" w:themeColor="text1"/>
        </w:rPr>
        <w:t xml:space="preserve">Schedule an in-person or online appointment with a Lead Tutor who will help you navigate course content. </w:t>
      </w:r>
      <w:r w:rsidR="000A39E4">
        <w:rPr>
          <w:rFonts w:ascii="Calibri" w:eastAsia="Calibri" w:hAnsi="Calibri" w:cs="Calibri"/>
          <w:color w:val="000000" w:themeColor="text1"/>
        </w:rPr>
        <w:t>For</w:t>
      </w:r>
      <w:r w:rsidR="00DB65F7">
        <w:rPr>
          <w:rFonts w:ascii="Calibri" w:eastAsia="Calibri" w:hAnsi="Calibri" w:cs="Calibri"/>
          <w:color w:val="000000" w:themeColor="text1"/>
        </w:rPr>
        <w:t xml:space="preserve"> more information check </w:t>
      </w:r>
      <w:hyperlink r:id="rId11">
        <w:r w:rsidR="00DB65F7">
          <w:rPr>
            <w:rStyle w:val="Hyperlink"/>
            <w:rFonts w:ascii="Calibri" w:eastAsia="Calibri" w:hAnsi="Calibri" w:cs="Calibri"/>
          </w:rPr>
          <w:t>UNT Tutoring Services</w:t>
        </w:r>
      </w:hyperlink>
      <w:r w:rsidR="00DB65F7">
        <w:rPr>
          <w:rStyle w:val="Hyperlink"/>
          <w:rFonts w:ascii="Calibri" w:eastAsia="Calibri" w:hAnsi="Calibri" w:cs="Calibri"/>
        </w:rPr>
        <w:t>.</w:t>
      </w:r>
    </w:p>
    <w:p w14:paraId="0C3A3A93" w14:textId="77777777" w:rsidR="00763C4A" w:rsidRDefault="00763C4A" w:rsidP="00763C4A">
      <w:pPr>
        <w:spacing w:after="0" w:line="240" w:lineRule="auto"/>
        <w:rPr>
          <w:rFonts w:asciiTheme="majorHAnsi" w:eastAsiaTheme="majorEastAsia" w:hAnsiTheme="majorHAnsi" w:cstheme="majorBidi"/>
          <w:b/>
          <w:bCs/>
          <w:color w:val="2E74B5" w:themeColor="accent1" w:themeShade="BF"/>
          <w:sz w:val="20"/>
          <w:szCs w:val="20"/>
        </w:rPr>
      </w:pPr>
    </w:p>
    <w:p w14:paraId="5BA54D17" w14:textId="77777777" w:rsidR="00543869" w:rsidRPr="0048511F" w:rsidRDefault="00543869" w:rsidP="00543869">
      <w:pPr>
        <w:pStyle w:val="Heading2"/>
        <w:shd w:val="clear" w:color="auto" w:fill="FFFFFF" w:themeFill="background1"/>
        <w:spacing w:before="100" w:beforeAutospacing="1" w:after="100" w:afterAutospacing="1" w:line="240" w:lineRule="auto"/>
        <w:rPr>
          <w:rFonts w:eastAsia="Times New Roman"/>
          <w:b/>
          <w:bCs/>
        </w:rPr>
      </w:pPr>
      <w:r w:rsidRPr="29A26083">
        <w:rPr>
          <w:rFonts w:eastAsia="Times New Roman"/>
          <w:b/>
          <w:bCs/>
        </w:rPr>
        <w:t>Schedule</w:t>
      </w:r>
    </w:p>
    <w:p w14:paraId="6F8B5E5E" w14:textId="40E7766F" w:rsidR="00543869" w:rsidRPr="00C42CB3" w:rsidRDefault="00543869" w:rsidP="00543869">
      <w:pPr>
        <w:widowControl w:val="0"/>
        <w:autoSpaceDE w:val="0"/>
        <w:autoSpaceDN w:val="0"/>
        <w:adjustRightInd w:val="0"/>
        <w:rPr>
          <w:rFonts w:cstheme="minorHAnsi"/>
          <w:i/>
        </w:rPr>
      </w:pPr>
      <w:r w:rsidRPr="00C42CB3">
        <w:rPr>
          <w:rFonts w:cstheme="minorHAnsi"/>
          <w:i/>
        </w:rPr>
        <w:t xml:space="preserve">I reserve the right to change this schedule as necessary throughout the semester. You are still responsible for being aware of any changes </w:t>
      </w:r>
      <w:r w:rsidR="00760E03" w:rsidRPr="00C42CB3">
        <w:rPr>
          <w:rFonts w:cstheme="minorHAnsi"/>
          <w:i/>
        </w:rPr>
        <w:t>announced</w:t>
      </w:r>
      <w:r w:rsidRPr="00C42CB3">
        <w:rPr>
          <w:rFonts w:cstheme="minorHAnsi"/>
          <w:i/>
        </w:rPr>
        <w:t xml:space="preserve"> in class even if you were not present.</w:t>
      </w:r>
    </w:p>
    <w:tbl>
      <w:tblPr>
        <w:tblW w:w="10709" w:type="dxa"/>
        <w:jc w:val="center"/>
        <w:tblBorders>
          <w:top w:val="double" w:sz="2" w:space="0" w:color="000000"/>
          <w:left w:val="double" w:sz="2" w:space="0" w:color="000000"/>
          <w:bottom w:val="single" w:sz="2" w:space="0" w:color="000000"/>
          <w:right w:val="double" w:sz="2" w:space="0" w:color="000000"/>
        </w:tblBorders>
        <w:tblLayout w:type="fixed"/>
        <w:tblCellMar>
          <w:left w:w="139" w:type="dxa"/>
          <w:right w:w="139" w:type="dxa"/>
        </w:tblCellMar>
        <w:tblLook w:val="04A0" w:firstRow="1" w:lastRow="0" w:firstColumn="1" w:lastColumn="0" w:noHBand="0" w:noVBand="1"/>
      </w:tblPr>
      <w:tblGrid>
        <w:gridCol w:w="2115"/>
        <w:gridCol w:w="2039"/>
        <w:gridCol w:w="2160"/>
        <w:gridCol w:w="2160"/>
        <w:gridCol w:w="2235"/>
      </w:tblGrid>
      <w:tr w:rsidR="00543869" w:rsidRPr="00C42CB3" w14:paraId="1C1D4CC4" w14:textId="77777777" w:rsidTr="008B3B65">
        <w:trPr>
          <w:trHeight w:val="366"/>
          <w:jc w:val="center"/>
        </w:trPr>
        <w:tc>
          <w:tcPr>
            <w:tcW w:w="2115"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50B03562" w14:textId="77777777" w:rsidR="00543869" w:rsidRPr="00C42CB3" w:rsidRDefault="00543869" w:rsidP="008B3B65">
            <w:pPr>
              <w:widowControl w:val="0"/>
              <w:autoSpaceDE w:val="0"/>
              <w:autoSpaceDN w:val="0"/>
              <w:adjustRightInd w:val="0"/>
              <w:rPr>
                <w:rFonts w:cstheme="minorHAnsi"/>
                <w:b/>
              </w:rPr>
            </w:pPr>
            <w:r w:rsidRPr="00C42CB3">
              <w:rPr>
                <w:rFonts w:cstheme="minorHAnsi"/>
                <w:noProof/>
              </w:rPr>
              <mc:AlternateContent>
                <mc:Choice Requires="wps">
                  <w:drawing>
                    <wp:anchor distT="0" distB="0" distL="114300" distR="114300" simplePos="0" relativeHeight="251659264" behindDoc="1" locked="1" layoutInCell="0" allowOverlap="1" wp14:anchorId="486378B4" wp14:editId="2B1A5E7E">
                      <wp:simplePos x="0" y="0"/>
                      <wp:positionH relativeFrom="page">
                        <wp:posOffset>914400</wp:posOffset>
                      </wp:positionH>
                      <wp:positionV relativeFrom="paragraph">
                        <wp:posOffset>0</wp:posOffset>
                      </wp:positionV>
                      <wp:extent cx="5943600" cy="1206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DB06C" id="Rectangle 1" o:spid="_x0000_s1026" style="position:absolute;margin-left:1in;margin-top:0;width:468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" o:allowincell="f" fillcolor="black" stroked="f" strokeweight="0">
                      <w10:wrap anchorx="page"/>
                      <w10:anchorlock/>
                    </v:rect>
                  </w:pict>
                </mc:Fallback>
              </mc:AlternateContent>
            </w:r>
            <w:r w:rsidRPr="00C42CB3">
              <w:rPr>
                <w:rFonts w:cstheme="minorHAnsi"/>
                <w:b/>
              </w:rPr>
              <w:t>MONDAY</w:t>
            </w:r>
          </w:p>
        </w:tc>
        <w:tc>
          <w:tcPr>
            <w:tcW w:w="2039" w:type="dxa"/>
            <w:tcBorders>
              <w:top w:val="double" w:sz="2" w:space="0" w:color="000000"/>
              <w:left w:val="single" w:sz="2" w:space="0" w:color="000000"/>
              <w:bottom w:val="single" w:sz="2" w:space="0" w:color="000000"/>
              <w:right w:val="single" w:sz="2" w:space="0" w:color="000000"/>
            </w:tcBorders>
            <w:shd w:val="pct10" w:color="000000" w:fill="FFFFFF"/>
            <w:vAlign w:val="center"/>
            <w:hideMark/>
          </w:tcPr>
          <w:p w14:paraId="12FCC68C" w14:textId="77777777" w:rsidR="00543869" w:rsidRPr="00C42CB3" w:rsidRDefault="00543869" w:rsidP="008B3B65">
            <w:pPr>
              <w:widowControl w:val="0"/>
              <w:autoSpaceDE w:val="0"/>
              <w:autoSpaceDN w:val="0"/>
              <w:adjustRightInd w:val="0"/>
              <w:rPr>
                <w:rFonts w:cstheme="minorHAnsi"/>
                <w:b/>
              </w:rPr>
            </w:pPr>
            <w:r w:rsidRPr="00C42CB3">
              <w:rPr>
                <w:rFonts w:cstheme="minorHAnsi"/>
                <w:b/>
              </w:rPr>
              <w:t>TUESDAY</w:t>
            </w:r>
          </w:p>
        </w:tc>
        <w:tc>
          <w:tcPr>
            <w:tcW w:w="2160" w:type="dxa"/>
            <w:tcBorders>
              <w:top w:val="double" w:sz="2" w:space="0" w:color="000000"/>
              <w:left w:val="single" w:sz="2" w:space="0" w:color="000000"/>
              <w:bottom w:val="single" w:sz="2" w:space="0" w:color="000000"/>
              <w:right w:val="single" w:sz="2" w:space="0" w:color="000000"/>
            </w:tcBorders>
            <w:shd w:val="pct10" w:color="000000" w:fill="FFFFFF"/>
            <w:vAlign w:val="center"/>
            <w:hideMark/>
          </w:tcPr>
          <w:p w14:paraId="0659A974" w14:textId="77777777" w:rsidR="00543869" w:rsidRPr="00C42CB3" w:rsidRDefault="00543869" w:rsidP="008B3B65">
            <w:pPr>
              <w:widowControl w:val="0"/>
              <w:autoSpaceDE w:val="0"/>
              <w:autoSpaceDN w:val="0"/>
              <w:adjustRightInd w:val="0"/>
              <w:rPr>
                <w:rFonts w:cstheme="minorHAnsi"/>
                <w:b/>
              </w:rPr>
            </w:pPr>
            <w:r w:rsidRPr="00C42CB3">
              <w:rPr>
                <w:rFonts w:cstheme="minorHAnsi"/>
                <w:b/>
              </w:rPr>
              <w:t>WEDNESDAY</w:t>
            </w:r>
          </w:p>
        </w:tc>
        <w:tc>
          <w:tcPr>
            <w:tcW w:w="2160" w:type="dxa"/>
            <w:tcBorders>
              <w:top w:val="double" w:sz="2" w:space="0" w:color="000000"/>
              <w:left w:val="single" w:sz="2" w:space="0" w:color="000000"/>
              <w:bottom w:val="single" w:sz="2" w:space="0" w:color="000000"/>
              <w:right w:val="single" w:sz="2" w:space="0" w:color="000000"/>
            </w:tcBorders>
            <w:shd w:val="pct10" w:color="000000" w:fill="FFFFFF"/>
            <w:vAlign w:val="center"/>
            <w:hideMark/>
          </w:tcPr>
          <w:p w14:paraId="38C66A48" w14:textId="77777777" w:rsidR="00543869" w:rsidRPr="00C42CB3" w:rsidRDefault="00543869" w:rsidP="008B3B65">
            <w:pPr>
              <w:widowControl w:val="0"/>
              <w:autoSpaceDE w:val="0"/>
              <w:autoSpaceDN w:val="0"/>
              <w:adjustRightInd w:val="0"/>
              <w:rPr>
                <w:rFonts w:cstheme="minorHAnsi"/>
                <w:b/>
              </w:rPr>
            </w:pPr>
            <w:r w:rsidRPr="00C42CB3">
              <w:rPr>
                <w:rFonts w:cstheme="minorHAnsi"/>
                <w:b/>
              </w:rPr>
              <w:t>THURSDAY</w:t>
            </w:r>
          </w:p>
        </w:tc>
        <w:tc>
          <w:tcPr>
            <w:tcW w:w="2235" w:type="dxa"/>
            <w:tcBorders>
              <w:top w:val="double" w:sz="2" w:space="0" w:color="000000"/>
              <w:left w:val="single" w:sz="2" w:space="0" w:color="000000"/>
              <w:bottom w:val="single" w:sz="2" w:space="0" w:color="000000"/>
              <w:right w:val="double" w:sz="2" w:space="0" w:color="000000"/>
            </w:tcBorders>
            <w:shd w:val="pct10" w:color="000000" w:fill="FFFFFF"/>
            <w:vAlign w:val="center"/>
            <w:hideMark/>
          </w:tcPr>
          <w:p w14:paraId="2EE82D44" w14:textId="77777777" w:rsidR="00543869" w:rsidRPr="00C42CB3" w:rsidRDefault="00543869" w:rsidP="008B3B65">
            <w:pPr>
              <w:widowControl w:val="0"/>
              <w:autoSpaceDE w:val="0"/>
              <w:autoSpaceDN w:val="0"/>
              <w:adjustRightInd w:val="0"/>
              <w:rPr>
                <w:rFonts w:cstheme="minorHAnsi"/>
                <w:b/>
              </w:rPr>
            </w:pPr>
            <w:r w:rsidRPr="00C42CB3">
              <w:rPr>
                <w:rFonts w:cstheme="minorHAnsi"/>
                <w:b/>
              </w:rPr>
              <w:t>FRIDAY</w:t>
            </w:r>
          </w:p>
        </w:tc>
      </w:tr>
      <w:tr w:rsidR="00543869" w:rsidRPr="00C42CB3" w14:paraId="7655DB47" w14:textId="77777777" w:rsidTr="008B3B65">
        <w:trPr>
          <w:trHeight w:val="1165"/>
          <w:jc w:val="center"/>
        </w:trPr>
        <w:tc>
          <w:tcPr>
            <w:tcW w:w="2115" w:type="dxa"/>
            <w:tcBorders>
              <w:top w:val="single" w:sz="2" w:space="0" w:color="000000"/>
              <w:left w:val="double" w:sz="2" w:space="0" w:color="000000"/>
              <w:bottom w:val="single" w:sz="2" w:space="0" w:color="000000"/>
              <w:right w:val="single" w:sz="2" w:space="0" w:color="000000"/>
            </w:tcBorders>
          </w:tcPr>
          <w:p w14:paraId="2B16C47C" w14:textId="77B3B29D"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8/17</w:t>
            </w:r>
          </w:p>
          <w:p w14:paraId="62C3AD95" w14:textId="75FF5BA6"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Introduction</w:t>
            </w:r>
          </w:p>
          <w:p w14:paraId="24DF01DC" w14:textId="4B47BA32" w:rsidR="000308EB" w:rsidRPr="00C42CB3" w:rsidRDefault="000308EB" w:rsidP="008B3B65">
            <w:pPr>
              <w:widowControl w:val="0"/>
              <w:autoSpaceDE w:val="0"/>
              <w:autoSpaceDN w:val="0"/>
              <w:adjustRightInd w:val="0"/>
              <w:spacing w:after="0"/>
              <w:rPr>
                <w:rFonts w:cstheme="minorHAnsi"/>
                <w:sz w:val="20"/>
                <w:szCs w:val="20"/>
              </w:rPr>
            </w:pPr>
            <w:r>
              <w:rPr>
                <w:rFonts w:cstheme="minorHAnsi"/>
                <w:sz w:val="20"/>
                <w:szCs w:val="20"/>
              </w:rPr>
              <w:t>1.4 Tangents and Velocity</w:t>
            </w:r>
          </w:p>
          <w:p w14:paraId="237C9540" w14:textId="77777777" w:rsidR="00543869" w:rsidRDefault="00543869" w:rsidP="008B3B65">
            <w:pPr>
              <w:widowControl w:val="0"/>
              <w:autoSpaceDE w:val="0"/>
              <w:autoSpaceDN w:val="0"/>
              <w:adjustRightInd w:val="0"/>
              <w:spacing w:after="0"/>
              <w:rPr>
                <w:rFonts w:cstheme="minorHAnsi"/>
                <w:sz w:val="20"/>
                <w:szCs w:val="20"/>
              </w:rPr>
            </w:pPr>
          </w:p>
          <w:p w14:paraId="7D7687AC" w14:textId="5CA6A664" w:rsidR="00543869" w:rsidRPr="00C42CB3" w:rsidRDefault="00543869" w:rsidP="008B3B65">
            <w:pPr>
              <w:widowControl w:val="0"/>
              <w:autoSpaceDE w:val="0"/>
              <w:autoSpaceDN w:val="0"/>
              <w:adjustRightInd w:val="0"/>
              <w:spacing w:after="0"/>
              <w:jc w:val="center"/>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73B5BD34" w14:textId="525CA9C4" w:rsidR="00543869" w:rsidRPr="00C42CB3" w:rsidRDefault="001D7955" w:rsidP="001D7955">
            <w:pPr>
              <w:widowControl w:val="0"/>
              <w:autoSpaceDE w:val="0"/>
              <w:autoSpaceDN w:val="0"/>
              <w:adjustRightInd w:val="0"/>
              <w:spacing w:after="0"/>
              <w:rPr>
                <w:rFonts w:cstheme="minorHAnsi"/>
                <w:sz w:val="20"/>
                <w:szCs w:val="20"/>
              </w:rPr>
            </w:pPr>
            <w:r>
              <w:rPr>
                <w:rFonts w:cstheme="minorHAnsi"/>
                <w:sz w:val="20"/>
                <w:szCs w:val="20"/>
              </w:rPr>
              <w:t>8/18</w:t>
            </w:r>
          </w:p>
        </w:tc>
        <w:tc>
          <w:tcPr>
            <w:tcW w:w="2160" w:type="dxa"/>
            <w:tcBorders>
              <w:top w:val="single" w:sz="2" w:space="0" w:color="000000"/>
              <w:left w:val="single" w:sz="2" w:space="0" w:color="000000"/>
              <w:bottom w:val="single" w:sz="2" w:space="0" w:color="000000"/>
              <w:right w:val="single" w:sz="2" w:space="0" w:color="000000"/>
            </w:tcBorders>
          </w:tcPr>
          <w:p w14:paraId="4AD260D2" w14:textId="77777777" w:rsidR="00543869" w:rsidRDefault="001D7955" w:rsidP="001D7955">
            <w:pPr>
              <w:widowControl w:val="0"/>
              <w:autoSpaceDE w:val="0"/>
              <w:autoSpaceDN w:val="0"/>
              <w:adjustRightInd w:val="0"/>
              <w:spacing w:after="0"/>
              <w:rPr>
                <w:rFonts w:cstheme="minorHAnsi"/>
                <w:sz w:val="20"/>
                <w:szCs w:val="20"/>
              </w:rPr>
            </w:pPr>
            <w:r>
              <w:rPr>
                <w:rFonts w:cstheme="minorHAnsi"/>
                <w:sz w:val="20"/>
                <w:szCs w:val="20"/>
              </w:rPr>
              <w:t>8/19</w:t>
            </w:r>
          </w:p>
          <w:p w14:paraId="0710FFD5" w14:textId="19BEF0AD" w:rsidR="001D7955" w:rsidRDefault="000308EB" w:rsidP="001D7955">
            <w:pPr>
              <w:widowControl w:val="0"/>
              <w:autoSpaceDE w:val="0"/>
              <w:autoSpaceDN w:val="0"/>
              <w:adjustRightInd w:val="0"/>
              <w:spacing w:after="0"/>
              <w:rPr>
                <w:rFonts w:cstheme="minorHAnsi"/>
                <w:sz w:val="20"/>
                <w:szCs w:val="20"/>
              </w:rPr>
            </w:pPr>
            <w:r>
              <w:rPr>
                <w:rFonts w:cstheme="minorHAnsi"/>
                <w:sz w:val="20"/>
                <w:szCs w:val="20"/>
              </w:rPr>
              <w:t>1.4 cont.</w:t>
            </w:r>
          </w:p>
          <w:p w14:paraId="59C8E83D" w14:textId="4D23CE86" w:rsidR="000308EB" w:rsidRDefault="000308EB" w:rsidP="001D7955">
            <w:pPr>
              <w:widowControl w:val="0"/>
              <w:autoSpaceDE w:val="0"/>
              <w:autoSpaceDN w:val="0"/>
              <w:adjustRightInd w:val="0"/>
              <w:spacing w:after="0"/>
              <w:rPr>
                <w:rFonts w:cstheme="minorHAnsi"/>
                <w:sz w:val="20"/>
                <w:szCs w:val="20"/>
              </w:rPr>
            </w:pPr>
            <w:r>
              <w:rPr>
                <w:rFonts w:cstheme="minorHAnsi"/>
                <w:sz w:val="20"/>
                <w:szCs w:val="20"/>
              </w:rPr>
              <w:t>1.5 Limits</w:t>
            </w:r>
          </w:p>
          <w:p w14:paraId="75C26596" w14:textId="77777777" w:rsidR="001D7955" w:rsidRDefault="001D7955" w:rsidP="001D7955">
            <w:pPr>
              <w:widowControl w:val="0"/>
              <w:autoSpaceDE w:val="0"/>
              <w:autoSpaceDN w:val="0"/>
              <w:adjustRightInd w:val="0"/>
              <w:spacing w:after="0"/>
              <w:rPr>
                <w:rFonts w:cstheme="minorHAnsi"/>
                <w:sz w:val="20"/>
                <w:szCs w:val="20"/>
              </w:rPr>
            </w:pPr>
          </w:p>
          <w:p w14:paraId="03BB415F" w14:textId="69E208B0" w:rsidR="001D7955" w:rsidRPr="00C42CB3" w:rsidRDefault="001D7955" w:rsidP="001D7955">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41C795C1" w14:textId="71DBDA29"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8/20</w:t>
            </w:r>
          </w:p>
        </w:tc>
        <w:tc>
          <w:tcPr>
            <w:tcW w:w="2235" w:type="dxa"/>
            <w:tcBorders>
              <w:top w:val="single" w:sz="2" w:space="0" w:color="000000"/>
              <w:left w:val="single" w:sz="2" w:space="0" w:color="000000"/>
              <w:bottom w:val="single" w:sz="2" w:space="0" w:color="000000"/>
              <w:right w:val="double" w:sz="2" w:space="0" w:color="000000"/>
            </w:tcBorders>
          </w:tcPr>
          <w:p w14:paraId="20C8E874" w14:textId="29A61BF0"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8/21</w:t>
            </w:r>
          </w:p>
          <w:p w14:paraId="0E1377AB" w14:textId="4B13E688"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1.5 Limits</w:t>
            </w:r>
          </w:p>
          <w:p w14:paraId="214453FA" w14:textId="5595F102"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1.6 Calculating Limits</w:t>
            </w:r>
          </w:p>
          <w:p w14:paraId="5F729EEC" w14:textId="77777777" w:rsidR="000308EB" w:rsidRPr="000D54D8" w:rsidRDefault="000308EB" w:rsidP="008B3B65">
            <w:pPr>
              <w:widowControl w:val="0"/>
              <w:autoSpaceDE w:val="0"/>
              <w:autoSpaceDN w:val="0"/>
              <w:adjustRightInd w:val="0"/>
              <w:spacing w:after="0"/>
              <w:rPr>
                <w:rFonts w:cstheme="minorHAnsi"/>
                <w:sz w:val="20"/>
                <w:szCs w:val="20"/>
              </w:rPr>
            </w:pPr>
          </w:p>
          <w:p w14:paraId="568A6DBA" w14:textId="77777777" w:rsidR="00543869" w:rsidRPr="000D54D8" w:rsidRDefault="00543869" w:rsidP="008B3B65">
            <w:pPr>
              <w:widowControl w:val="0"/>
              <w:autoSpaceDE w:val="0"/>
              <w:autoSpaceDN w:val="0"/>
              <w:adjustRightInd w:val="0"/>
              <w:spacing w:after="0"/>
              <w:jc w:val="center"/>
              <w:rPr>
                <w:rFonts w:cstheme="minorHAnsi"/>
                <w:b/>
                <w:bCs/>
                <w:sz w:val="20"/>
                <w:szCs w:val="20"/>
              </w:rPr>
            </w:pPr>
          </w:p>
          <w:p w14:paraId="7B9AA26B" w14:textId="32EC3C10" w:rsidR="00543869" w:rsidRPr="000D54D8" w:rsidRDefault="00543869" w:rsidP="004A0155">
            <w:pPr>
              <w:widowControl w:val="0"/>
              <w:autoSpaceDE w:val="0"/>
              <w:autoSpaceDN w:val="0"/>
              <w:adjustRightInd w:val="0"/>
              <w:spacing w:after="0"/>
              <w:jc w:val="center"/>
              <w:rPr>
                <w:rFonts w:cstheme="minorHAnsi"/>
                <w:b/>
                <w:bCs/>
                <w:sz w:val="20"/>
                <w:szCs w:val="20"/>
              </w:rPr>
            </w:pPr>
          </w:p>
        </w:tc>
      </w:tr>
      <w:tr w:rsidR="00543869" w:rsidRPr="00C42CB3" w14:paraId="02B0B853" w14:textId="77777777" w:rsidTr="008B3B65">
        <w:trPr>
          <w:trHeight w:val="1255"/>
          <w:jc w:val="center"/>
        </w:trPr>
        <w:tc>
          <w:tcPr>
            <w:tcW w:w="2115" w:type="dxa"/>
            <w:tcBorders>
              <w:top w:val="single" w:sz="2" w:space="0" w:color="000000"/>
              <w:left w:val="double" w:sz="2" w:space="0" w:color="000000"/>
              <w:bottom w:val="single" w:sz="2" w:space="0" w:color="000000"/>
              <w:right w:val="single" w:sz="2" w:space="0" w:color="000000"/>
            </w:tcBorders>
          </w:tcPr>
          <w:p w14:paraId="56CA2F19" w14:textId="342C45C0"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8/24</w:t>
            </w:r>
          </w:p>
          <w:p w14:paraId="1A596F24" w14:textId="059DC522"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1.6 Calculating Limits</w:t>
            </w:r>
          </w:p>
          <w:p w14:paraId="27C25087" w14:textId="77777777" w:rsidR="004A0155" w:rsidRDefault="004A0155" w:rsidP="008B3B65">
            <w:pPr>
              <w:widowControl w:val="0"/>
              <w:autoSpaceDE w:val="0"/>
              <w:autoSpaceDN w:val="0"/>
              <w:adjustRightInd w:val="0"/>
              <w:spacing w:after="0"/>
              <w:rPr>
                <w:rFonts w:cstheme="minorHAnsi"/>
                <w:sz w:val="20"/>
                <w:szCs w:val="20"/>
              </w:rPr>
            </w:pPr>
          </w:p>
          <w:p w14:paraId="391CC2AF" w14:textId="45414638" w:rsidR="004A0155" w:rsidRPr="004A0155" w:rsidRDefault="004A0155" w:rsidP="008B3B65">
            <w:pPr>
              <w:widowControl w:val="0"/>
              <w:autoSpaceDE w:val="0"/>
              <w:autoSpaceDN w:val="0"/>
              <w:adjustRightInd w:val="0"/>
              <w:spacing w:after="0"/>
              <w:rPr>
                <w:rFonts w:cstheme="minorHAnsi"/>
                <w:b/>
                <w:bCs/>
                <w:sz w:val="20"/>
                <w:szCs w:val="20"/>
              </w:rPr>
            </w:pPr>
          </w:p>
          <w:p w14:paraId="257DB91C" w14:textId="77777777" w:rsidR="00543869" w:rsidRPr="00C42CB3" w:rsidRDefault="00543869" w:rsidP="008B3B65">
            <w:pPr>
              <w:widowControl w:val="0"/>
              <w:autoSpaceDE w:val="0"/>
              <w:autoSpaceDN w:val="0"/>
              <w:adjustRightInd w:val="0"/>
              <w:spacing w:after="0"/>
              <w:jc w:val="center"/>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3EEA91EE" w14:textId="53B63DF1"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8/25</w:t>
            </w:r>
          </w:p>
          <w:p w14:paraId="47ED1AE5" w14:textId="77777777" w:rsidR="00543869" w:rsidRDefault="00543869" w:rsidP="008B3B65">
            <w:pPr>
              <w:widowControl w:val="0"/>
              <w:autoSpaceDE w:val="0"/>
              <w:autoSpaceDN w:val="0"/>
              <w:adjustRightInd w:val="0"/>
              <w:spacing w:after="0"/>
              <w:rPr>
                <w:rFonts w:cstheme="minorHAnsi"/>
                <w:sz w:val="20"/>
                <w:szCs w:val="20"/>
              </w:rPr>
            </w:pPr>
          </w:p>
          <w:p w14:paraId="6E2DAF4F" w14:textId="77777777" w:rsidR="00543869" w:rsidRDefault="00543869" w:rsidP="008B3B65">
            <w:pPr>
              <w:widowControl w:val="0"/>
              <w:autoSpaceDE w:val="0"/>
              <w:autoSpaceDN w:val="0"/>
              <w:adjustRightInd w:val="0"/>
              <w:spacing w:after="0"/>
              <w:rPr>
                <w:rFonts w:cstheme="minorHAnsi"/>
                <w:sz w:val="20"/>
                <w:szCs w:val="20"/>
              </w:rPr>
            </w:pPr>
          </w:p>
          <w:p w14:paraId="69AB6E05"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7401B814"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8/26</w:t>
            </w:r>
          </w:p>
          <w:p w14:paraId="70A8ADA0" w14:textId="3058712B" w:rsidR="000308EB" w:rsidRPr="00C42CB3" w:rsidRDefault="000308EB" w:rsidP="008B3B65">
            <w:pPr>
              <w:widowControl w:val="0"/>
              <w:autoSpaceDE w:val="0"/>
              <w:autoSpaceDN w:val="0"/>
              <w:adjustRightInd w:val="0"/>
              <w:spacing w:after="0"/>
              <w:rPr>
                <w:rFonts w:cstheme="minorHAnsi"/>
                <w:sz w:val="20"/>
                <w:szCs w:val="20"/>
              </w:rPr>
            </w:pPr>
            <w:r>
              <w:rPr>
                <w:rFonts w:cstheme="minorHAnsi"/>
                <w:sz w:val="20"/>
                <w:szCs w:val="20"/>
              </w:rPr>
              <w:t>1.8 Continuity</w:t>
            </w:r>
          </w:p>
        </w:tc>
        <w:tc>
          <w:tcPr>
            <w:tcW w:w="2160" w:type="dxa"/>
            <w:tcBorders>
              <w:top w:val="single" w:sz="2" w:space="0" w:color="000000"/>
              <w:left w:val="single" w:sz="2" w:space="0" w:color="000000"/>
              <w:bottom w:val="single" w:sz="2" w:space="0" w:color="000000"/>
              <w:right w:val="single" w:sz="2" w:space="0" w:color="000000"/>
            </w:tcBorders>
          </w:tcPr>
          <w:p w14:paraId="1219BDFA" w14:textId="73E4858E"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8/27</w:t>
            </w:r>
          </w:p>
        </w:tc>
        <w:tc>
          <w:tcPr>
            <w:tcW w:w="2235" w:type="dxa"/>
            <w:tcBorders>
              <w:top w:val="single" w:sz="2" w:space="0" w:color="000000"/>
              <w:left w:val="single" w:sz="2" w:space="0" w:color="000000"/>
              <w:bottom w:val="single" w:sz="2" w:space="0" w:color="000000"/>
              <w:right w:val="double" w:sz="2" w:space="0" w:color="000000"/>
            </w:tcBorders>
          </w:tcPr>
          <w:p w14:paraId="0099D433" w14:textId="63E995F2"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8/28</w:t>
            </w:r>
          </w:p>
          <w:p w14:paraId="5AE1BDEA" w14:textId="704E1E2B"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1.8 Continuity</w:t>
            </w:r>
          </w:p>
          <w:p w14:paraId="28CEF43C" w14:textId="3BE3A099"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2.1 Definition of Derivative</w:t>
            </w:r>
          </w:p>
          <w:p w14:paraId="2C9B863D" w14:textId="12BEA426" w:rsidR="00543869" w:rsidRPr="000D54D8" w:rsidRDefault="00543869" w:rsidP="004A0155">
            <w:pPr>
              <w:widowControl w:val="0"/>
              <w:autoSpaceDE w:val="0"/>
              <w:autoSpaceDN w:val="0"/>
              <w:adjustRightInd w:val="0"/>
              <w:spacing w:after="0"/>
              <w:jc w:val="center"/>
              <w:rPr>
                <w:rFonts w:cstheme="minorHAnsi"/>
                <w:b/>
                <w:bCs/>
                <w:sz w:val="20"/>
                <w:szCs w:val="20"/>
              </w:rPr>
            </w:pPr>
          </w:p>
          <w:p w14:paraId="65798A04" w14:textId="77777777" w:rsidR="00543869" w:rsidRPr="000D54D8" w:rsidRDefault="00543869" w:rsidP="008B3B65">
            <w:pPr>
              <w:widowControl w:val="0"/>
              <w:autoSpaceDE w:val="0"/>
              <w:autoSpaceDN w:val="0"/>
              <w:adjustRightInd w:val="0"/>
              <w:spacing w:after="0"/>
              <w:jc w:val="center"/>
              <w:rPr>
                <w:rFonts w:cstheme="minorHAnsi"/>
                <w:b/>
                <w:bCs/>
                <w:sz w:val="20"/>
                <w:szCs w:val="20"/>
              </w:rPr>
            </w:pPr>
          </w:p>
        </w:tc>
      </w:tr>
      <w:tr w:rsidR="00543869" w:rsidRPr="00C42CB3" w14:paraId="6FD95352" w14:textId="77777777" w:rsidTr="008B3B65">
        <w:trPr>
          <w:trHeight w:val="1084"/>
          <w:jc w:val="center"/>
        </w:trPr>
        <w:tc>
          <w:tcPr>
            <w:tcW w:w="2115" w:type="dxa"/>
            <w:tcBorders>
              <w:top w:val="single" w:sz="2" w:space="0" w:color="000000"/>
              <w:left w:val="double" w:sz="2" w:space="0" w:color="000000"/>
              <w:bottom w:val="single" w:sz="2" w:space="0" w:color="000000"/>
              <w:right w:val="single" w:sz="2" w:space="0" w:color="000000"/>
            </w:tcBorders>
          </w:tcPr>
          <w:p w14:paraId="509C037F" w14:textId="3D95F4A3"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lastRenderedPageBreak/>
              <w:t>8/31</w:t>
            </w:r>
          </w:p>
          <w:p w14:paraId="661380CE" w14:textId="31BDFC75" w:rsidR="00543869" w:rsidRDefault="000308EB" w:rsidP="008B3B65">
            <w:pPr>
              <w:widowControl w:val="0"/>
              <w:autoSpaceDE w:val="0"/>
              <w:autoSpaceDN w:val="0"/>
              <w:adjustRightInd w:val="0"/>
              <w:spacing w:after="0"/>
              <w:rPr>
                <w:rFonts w:cstheme="minorHAnsi"/>
                <w:sz w:val="20"/>
                <w:szCs w:val="20"/>
              </w:rPr>
            </w:pPr>
            <w:r>
              <w:rPr>
                <w:rFonts w:cstheme="minorHAnsi"/>
                <w:sz w:val="20"/>
                <w:szCs w:val="20"/>
              </w:rPr>
              <w:t>2.1 Definition of Derivative</w:t>
            </w:r>
          </w:p>
          <w:p w14:paraId="15414B56" w14:textId="77777777" w:rsidR="00543869" w:rsidRPr="0060446B" w:rsidRDefault="00543869" w:rsidP="008B3B65">
            <w:pPr>
              <w:widowControl w:val="0"/>
              <w:autoSpaceDE w:val="0"/>
              <w:autoSpaceDN w:val="0"/>
              <w:adjustRightInd w:val="0"/>
              <w:spacing w:after="0"/>
              <w:jc w:val="center"/>
              <w:rPr>
                <w:rFonts w:cstheme="minorHAnsi"/>
                <w:b/>
                <w:bCs/>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50A76F87" w14:textId="29BDE76D" w:rsidR="00543869" w:rsidRDefault="001D7955" w:rsidP="004A0155">
            <w:pPr>
              <w:widowControl w:val="0"/>
              <w:autoSpaceDE w:val="0"/>
              <w:autoSpaceDN w:val="0"/>
              <w:adjustRightInd w:val="0"/>
              <w:spacing w:after="0"/>
              <w:rPr>
                <w:rFonts w:cstheme="minorHAnsi"/>
                <w:sz w:val="20"/>
                <w:szCs w:val="20"/>
              </w:rPr>
            </w:pPr>
            <w:r>
              <w:rPr>
                <w:rFonts w:cstheme="minorHAnsi"/>
                <w:sz w:val="20"/>
                <w:szCs w:val="20"/>
              </w:rPr>
              <w:t>9/1</w:t>
            </w:r>
          </w:p>
          <w:p w14:paraId="22EFBF9E" w14:textId="77777777" w:rsidR="004A0155" w:rsidRDefault="004A0155" w:rsidP="004A0155">
            <w:pPr>
              <w:widowControl w:val="0"/>
              <w:autoSpaceDE w:val="0"/>
              <w:autoSpaceDN w:val="0"/>
              <w:adjustRightInd w:val="0"/>
              <w:spacing w:after="0"/>
              <w:rPr>
                <w:rFonts w:cstheme="minorHAnsi"/>
                <w:sz w:val="20"/>
                <w:szCs w:val="20"/>
              </w:rPr>
            </w:pPr>
          </w:p>
          <w:p w14:paraId="4F5D9D98" w14:textId="77777777" w:rsidR="004A0155" w:rsidRDefault="004A0155" w:rsidP="004A0155">
            <w:pPr>
              <w:widowControl w:val="0"/>
              <w:autoSpaceDE w:val="0"/>
              <w:autoSpaceDN w:val="0"/>
              <w:adjustRightInd w:val="0"/>
              <w:spacing w:after="0"/>
              <w:rPr>
                <w:rFonts w:cstheme="minorHAnsi"/>
                <w:sz w:val="20"/>
                <w:szCs w:val="20"/>
              </w:rPr>
            </w:pPr>
          </w:p>
          <w:p w14:paraId="535AFB95" w14:textId="77777777" w:rsidR="004A0155" w:rsidRDefault="004A0155" w:rsidP="004A0155">
            <w:pPr>
              <w:widowControl w:val="0"/>
              <w:autoSpaceDE w:val="0"/>
              <w:autoSpaceDN w:val="0"/>
              <w:adjustRightInd w:val="0"/>
              <w:spacing w:after="0"/>
              <w:rPr>
                <w:rFonts w:cstheme="minorHAnsi"/>
                <w:sz w:val="20"/>
                <w:szCs w:val="20"/>
              </w:rPr>
            </w:pPr>
          </w:p>
          <w:p w14:paraId="14E94ACD" w14:textId="77777777" w:rsidR="004A0155" w:rsidRDefault="004A0155" w:rsidP="004A0155">
            <w:pPr>
              <w:widowControl w:val="0"/>
              <w:autoSpaceDE w:val="0"/>
              <w:autoSpaceDN w:val="0"/>
              <w:adjustRightInd w:val="0"/>
              <w:spacing w:after="0"/>
              <w:rPr>
                <w:rFonts w:cstheme="minorHAnsi"/>
                <w:sz w:val="20"/>
                <w:szCs w:val="20"/>
              </w:rPr>
            </w:pPr>
          </w:p>
          <w:p w14:paraId="4E698CDE" w14:textId="1285C684" w:rsidR="004A0155" w:rsidRPr="00C42CB3" w:rsidRDefault="004A0155" w:rsidP="004A0155">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4CEC3762"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9/2</w:t>
            </w:r>
          </w:p>
          <w:p w14:paraId="424E079A" w14:textId="07C441DF" w:rsidR="000308EB" w:rsidRPr="00C42CB3" w:rsidRDefault="000308EB" w:rsidP="008B3B65">
            <w:pPr>
              <w:widowControl w:val="0"/>
              <w:autoSpaceDE w:val="0"/>
              <w:autoSpaceDN w:val="0"/>
              <w:adjustRightInd w:val="0"/>
              <w:spacing w:after="0"/>
              <w:rPr>
                <w:rFonts w:cstheme="minorHAnsi"/>
                <w:sz w:val="20"/>
                <w:szCs w:val="20"/>
              </w:rPr>
            </w:pPr>
            <w:r>
              <w:rPr>
                <w:rFonts w:cstheme="minorHAnsi"/>
                <w:sz w:val="20"/>
                <w:szCs w:val="20"/>
              </w:rPr>
              <w:t>2.2 Derivative as a Function</w:t>
            </w:r>
          </w:p>
        </w:tc>
        <w:tc>
          <w:tcPr>
            <w:tcW w:w="2160" w:type="dxa"/>
            <w:tcBorders>
              <w:top w:val="single" w:sz="2" w:space="0" w:color="000000"/>
              <w:left w:val="single" w:sz="2" w:space="0" w:color="000000"/>
              <w:bottom w:val="single" w:sz="2" w:space="0" w:color="000000"/>
              <w:right w:val="single" w:sz="2" w:space="0" w:color="000000"/>
            </w:tcBorders>
          </w:tcPr>
          <w:p w14:paraId="2D61E4E3" w14:textId="2451A109" w:rsidR="00543869" w:rsidRPr="00C42CB3" w:rsidRDefault="001D7955" w:rsidP="004A0155">
            <w:pPr>
              <w:widowControl w:val="0"/>
              <w:autoSpaceDE w:val="0"/>
              <w:autoSpaceDN w:val="0"/>
              <w:adjustRightInd w:val="0"/>
              <w:spacing w:after="0"/>
              <w:rPr>
                <w:rFonts w:cstheme="minorHAnsi"/>
                <w:sz w:val="20"/>
                <w:szCs w:val="20"/>
              </w:rPr>
            </w:pPr>
            <w:r>
              <w:rPr>
                <w:rFonts w:cstheme="minorHAnsi"/>
                <w:sz w:val="20"/>
                <w:szCs w:val="20"/>
              </w:rPr>
              <w:t>9/3</w:t>
            </w:r>
          </w:p>
        </w:tc>
        <w:tc>
          <w:tcPr>
            <w:tcW w:w="2235" w:type="dxa"/>
            <w:tcBorders>
              <w:top w:val="single" w:sz="2" w:space="0" w:color="000000"/>
              <w:left w:val="single" w:sz="2" w:space="0" w:color="000000"/>
              <w:bottom w:val="single" w:sz="2" w:space="0" w:color="000000"/>
              <w:right w:val="double" w:sz="2" w:space="0" w:color="000000"/>
            </w:tcBorders>
          </w:tcPr>
          <w:p w14:paraId="4E462925"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9/4</w:t>
            </w:r>
          </w:p>
          <w:p w14:paraId="1F969B87" w14:textId="6F0AEFE3" w:rsidR="000308EB" w:rsidRPr="00C42CB3" w:rsidRDefault="000308EB" w:rsidP="008B3B65">
            <w:pPr>
              <w:widowControl w:val="0"/>
              <w:autoSpaceDE w:val="0"/>
              <w:autoSpaceDN w:val="0"/>
              <w:adjustRightInd w:val="0"/>
              <w:spacing w:after="0"/>
              <w:rPr>
                <w:rFonts w:cstheme="minorHAnsi"/>
                <w:sz w:val="20"/>
                <w:szCs w:val="20"/>
              </w:rPr>
            </w:pPr>
            <w:r>
              <w:rPr>
                <w:rFonts w:cstheme="minorHAnsi"/>
                <w:sz w:val="20"/>
                <w:szCs w:val="20"/>
              </w:rPr>
              <w:t>2.3 Derivative Rules</w:t>
            </w:r>
          </w:p>
        </w:tc>
      </w:tr>
      <w:tr w:rsidR="00543869" w:rsidRPr="00C42CB3" w14:paraId="6D2BEEC9" w14:textId="77777777" w:rsidTr="008B3B65">
        <w:trPr>
          <w:trHeight w:val="1201"/>
          <w:jc w:val="center"/>
        </w:trPr>
        <w:tc>
          <w:tcPr>
            <w:tcW w:w="2115" w:type="dxa"/>
            <w:tcBorders>
              <w:top w:val="single" w:sz="2" w:space="0" w:color="000000"/>
              <w:left w:val="double" w:sz="2" w:space="0" w:color="000000"/>
              <w:bottom w:val="single" w:sz="2" w:space="0" w:color="000000"/>
              <w:right w:val="single" w:sz="2" w:space="0" w:color="000000"/>
            </w:tcBorders>
          </w:tcPr>
          <w:p w14:paraId="7F5E635A" w14:textId="631E74D1"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9/7</w:t>
            </w:r>
          </w:p>
          <w:p w14:paraId="634A4231" w14:textId="77777777" w:rsidR="001D7955" w:rsidRPr="00C42CB3" w:rsidRDefault="001D7955" w:rsidP="008B3B65">
            <w:pPr>
              <w:widowControl w:val="0"/>
              <w:autoSpaceDE w:val="0"/>
              <w:autoSpaceDN w:val="0"/>
              <w:adjustRightInd w:val="0"/>
              <w:spacing w:after="0"/>
              <w:rPr>
                <w:rFonts w:cstheme="minorHAnsi"/>
                <w:sz w:val="20"/>
                <w:szCs w:val="20"/>
              </w:rPr>
            </w:pPr>
          </w:p>
          <w:p w14:paraId="6316698E" w14:textId="219B6257" w:rsidR="00543869" w:rsidRPr="001D7955" w:rsidRDefault="001D7955" w:rsidP="008B3B65">
            <w:pPr>
              <w:widowControl w:val="0"/>
              <w:autoSpaceDE w:val="0"/>
              <w:autoSpaceDN w:val="0"/>
              <w:adjustRightInd w:val="0"/>
              <w:spacing w:after="0"/>
              <w:rPr>
                <w:rFonts w:cstheme="minorHAnsi"/>
                <w:b/>
                <w:bCs/>
                <w:sz w:val="20"/>
                <w:szCs w:val="20"/>
              </w:rPr>
            </w:pPr>
            <w:r>
              <w:rPr>
                <w:rFonts w:cstheme="minorHAnsi"/>
                <w:b/>
                <w:bCs/>
                <w:sz w:val="20"/>
                <w:szCs w:val="20"/>
              </w:rPr>
              <w:t>Labor Day – No class</w:t>
            </w:r>
          </w:p>
          <w:p w14:paraId="6DDC6225" w14:textId="77777777" w:rsidR="00543869" w:rsidRDefault="00543869" w:rsidP="008B3B65">
            <w:pPr>
              <w:widowControl w:val="0"/>
              <w:autoSpaceDE w:val="0"/>
              <w:autoSpaceDN w:val="0"/>
              <w:adjustRightInd w:val="0"/>
              <w:spacing w:after="0"/>
              <w:rPr>
                <w:rFonts w:cstheme="minorHAnsi"/>
                <w:sz w:val="20"/>
                <w:szCs w:val="20"/>
              </w:rPr>
            </w:pPr>
          </w:p>
          <w:p w14:paraId="3AAE256B" w14:textId="77777777" w:rsidR="00543869" w:rsidRDefault="00543869" w:rsidP="008B3B65">
            <w:pPr>
              <w:widowControl w:val="0"/>
              <w:autoSpaceDE w:val="0"/>
              <w:autoSpaceDN w:val="0"/>
              <w:adjustRightInd w:val="0"/>
              <w:spacing w:after="0"/>
              <w:rPr>
                <w:rFonts w:cstheme="minorHAnsi"/>
                <w:sz w:val="20"/>
                <w:szCs w:val="20"/>
              </w:rPr>
            </w:pPr>
          </w:p>
          <w:p w14:paraId="45DE5D00"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7EA2AEC0" w14:textId="52AF282E"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9/8</w:t>
            </w:r>
          </w:p>
        </w:tc>
        <w:tc>
          <w:tcPr>
            <w:tcW w:w="2160" w:type="dxa"/>
            <w:tcBorders>
              <w:top w:val="single" w:sz="2" w:space="0" w:color="000000"/>
              <w:left w:val="single" w:sz="2" w:space="0" w:color="000000"/>
              <w:bottom w:val="single" w:sz="2" w:space="0" w:color="000000"/>
              <w:right w:val="single" w:sz="2" w:space="0" w:color="000000"/>
            </w:tcBorders>
          </w:tcPr>
          <w:p w14:paraId="47F97DF7"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9/9</w:t>
            </w:r>
          </w:p>
          <w:p w14:paraId="5FD3FB01" w14:textId="77777777"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2.3 Derivative Rules</w:t>
            </w:r>
          </w:p>
          <w:p w14:paraId="4216EF37" w14:textId="51CDB2F9" w:rsidR="000308EB" w:rsidRPr="00C42CB3" w:rsidRDefault="000308EB" w:rsidP="008B3B65">
            <w:pPr>
              <w:widowControl w:val="0"/>
              <w:autoSpaceDE w:val="0"/>
              <w:autoSpaceDN w:val="0"/>
              <w:adjustRightInd w:val="0"/>
              <w:spacing w:after="0"/>
              <w:rPr>
                <w:rFonts w:cstheme="minorHAnsi"/>
                <w:sz w:val="20"/>
                <w:szCs w:val="20"/>
              </w:rPr>
            </w:pPr>
            <w:r>
              <w:rPr>
                <w:rFonts w:cstheme="minorHAnsi"/>
                <w:sz w:val="20"/>
                <w:szCs w:val="20"/>
              </w:rPr>
              <w:t>2.4 Derivatives of Trig. Functions</w:t>
            </w:r>
          </w:p>
        </w:tc>
        <w:tc>
          <w:tcPr>
            <w:tcW w:w="2160" w:type="dxa"/>
            <w:tcBorders>
              <w:top w:val="single" w:sz="2" w:space="0" w:color="000000"/>
              <w:left w:val="single" w:sz="2" w:space="0" w:color="000000"/>
              <w:bottom w:val="single" w:sz="2" w:space="0" w:color="000000"/>
              <w:right w:val="single" w:sz="2" w:space="0" w:color="000000"/>
            </w:tcBorders>
          </w:tcPr>
          <w:p w14:paraId="653FD6A6"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9/10</w:t>
            </w:r>
          </w:p>
          <w:p w14:paraId="04E3E760" w14:textId="03CACD0E" w:rsidR="000308EB" w:rsidRPr="00C42CB3" w:rsidRDefault="000308EB" w:rsidP="008B3B65">
            <w:pPr>
              <w:widowControl w:val="0"/>
              <w:autoSpaceDE w:val="0"/>
              <w:autoSpaceDN w:val="0"/>
              <w:adjustRightInd w:val="0"/>
              <w:spacing w:after="0"/>
              <w:rPr>
                <w:rFonts w:cstheme="minorHAnsi"/>
                <w:sz w:val="20"/>
                <w:szCs w:val="20"/>
              </w:rPr>
            </w:pPr>
          </w:p>
        </w:tc>
        <w:tc>
          <w:tcPr>
            <w:tcW w:w="2235" w:type="dxa"/>
            <w:tcBorders>
              <w:top w:val="single" w:sz="2" w:space="0" w:color="000000"/>
              <w:left w:val="single" w:sz="2" w:space="0" w:color="000000"/>
              <w:bottom w:val="single" w:sz="2" w:space="0" w:color="000000"/>
              <w:right w:val="double" w:sz="2" w:space="0" w:color="000000"/>
            </w:tcBorders>
          </w:tcPr>
          <w:p w14:paraId="4AABBC79"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9/11</w:t>
            </w:r>
          </w:p>
          <w:p w14:paraId="363011E9" w14:textId="52251F8B" w:rsidR="000308EB" w:rsidRPr="00C42CB3" w:rsidRDefault="000308EB" w:rsidP="008B3B65">
            <w:pPr>
              <w:widowControl w:val="0"/>
              <w:autoSpaceDE w:val="0"/>
              <w:autoSpaceDN w:val="0"/>
              <w:adjustRightInd w:val="0"/>
              <w:spacing w:after="0"/>
              <w:rPr>
                <w:rFonts w:cstheme="minorHAnsi"/>
                <w:sz w:val="20"/>
                <w:szCs w:val="20"/>
              </w:rPr>
            </w:pPr>
            <w:r>
              <w:rPr>
                <w:rFonts w:cstheme="minorHAnsi"/>
                <w:sz w:val="20"/>
                <w:szCs w:val="20"/>
              </w:rPr>
              <w:t xml:space="preserve">2.4 </w:t>
            </w:r>
            <w:r>
              <w:rPr>
                <w:rFonts w:cstheme="minorHAnsi"/>
                <w:sz w:val="20"/>
                <w:szCs w:val="20"/>
              </w:rPr>
              <w:t>Derivatives of Trig. Functions</w:t>
            </w:r>
          </w:p>
        </w:tc>
      </w:tr>
      <w:tr w:rsidR="00543869" w:rsidRPr="00C42CB3" w14:paraId="0D0631F2" w14:textId="77777777" w:rsidTr="008B3B65">
        <w:trPr>
          <w:trHeight w:val="1057"/>
          <w:jc w:val="center"/>
        </w:trPr>
        <w:tc>
          <w:tcPr>
            <w:tcW w:w="2115" w:type="dxa"/>
            <w:tcBorders>
              <w:top w:val="single" w:sz="2" w:space="0" w:color="000000"/>
              <w:left w:val="double" w:sz="2" w:space="0" w:color="000000"/>
              <w:bottom w:val="single" w:sz="2" w:space="0" w:color="000000"/>
              <w:right w:val="single" w:sz="2" w:space="0" w:color="000000"/>
            </w:tcBorders>
          </w:tcPr>
          <w:p w14:paraId="49747860" w14:textId="6544A086"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9/14</w:t>
            </w:r>
          </w:p>
          <w:p w14:paraId="00A7C599" w14:textId="6384FF1B" w:rsidR="000308EB" w:rsidRDefault="000308EB" w:rsidP="008B3B65">
            <w:pPr>
              <w:widowControl w:val="0"/>
              <w:autoSpaceDE w:val="0"/>
              <w:autoSpaceDN w:val="0"/>
              <w:adjustRightInd w:val="0"/>
              <w:spacing w:after="0"/>
              <w:rPr>
                <w:rFonts w:cstheme="minorHAnsi"/>
                <w:sz w:val="20"/>
                <w:szCs w:val="20"/>
              </w:rPr>
            </w:pPr>
            <w:r>
              <w:rPr>
                <w:rFonts w:cstheme="minorHAnsi"/>
                <w:sz w:val="20"/>
                <w:szCs w:val="20"/>
              </w:rPr>
              <w:t>2.5 The Chain Rule</w:t>
            </w:r>
          </w:p>
          <w:p w14:paraId="143ACF52" w14:textId="77777777" w:rsidR="00543869" w:rsidRDefault="00543869" w:rsidP="008B3B65">
            <w:pPr>
              <w:widowControl w:val="0"/>
              <w:autoSpaceDE w:val="0"/>
              <w:autoSpaceDN w:val="0"/>
              <w:adjustRightInd w:val="0"/>
              <w:spacing w:after="0"/>
              <w:rPr>
                <w:rFonts w:cstheme="minorHAnsi"/>
                <w:sz w:val="20"/>
                <w:szCs w:val="20"/>
              </w:rPr>
            </w:pPr>
          </w:p>
          <w:p w14:paraId="2F304B77" w14:textId="77777777" w:rsidR="00543869" w:rsidRDefault="00543869" w:rsidP="008B3B65">
            <w:pPr>
              <w:widowControl w:val="0"/>
              <w:autoSpaceDE w:val="0"/>
              <w:autoSpaceDN w:val="0"/>
              <w:adjustRightInd w:val="0"/>
              <w:spacing w:after="0"/>
              <w:rPr>
                <w:rFonts w:cstheme="minorHAnsi"/>
                <w:sz w:val="20"/>
                <w:szCs w:val="20"/>
              </w:rPr>
            </w:pPr>
          </w:p>
          <w:p w14:paraId="6ACBE36D" w14:textId="77777777" w:rsidR="00543869" w:rsidRDefault="00543869" w:rsidP="008B3B65">
            <w:pPr>
              <w:widowControl w:val="0"/>
              <w:autoSpaceDE w:val="0"/>
              <w:autoSpaceDN w:val="0"/>
              <w:adjustRightInd w:val="0"/>
              <w:spacing w:after="0"/>
              <w:rPr>
                <w:rFonts w:cstheme="minorHAnsi"/>
                <w:sz w:val="20"/>
                <w:szCs w:val="20"/>
              </w:rPr>
            </w:pPr>
          </w:p>
          <w:p w14:paraId="2AE0CC94"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0D150689" w14:textId="7021E7E3"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9/15</w:t>
            </w:r>
          </w:p>
        </w:tc>
        <w:tc>
          <w:tcPr>
            <w:tcW w:w="2160" w:type="dxa"/>
            <w:tcBorders>
              <w:top w:val="single" w:sz="2" w:space="0" w:color="000000"/>
              <w:left w:val="single" w:sz="2" w:space="0" w:color="000000"/>
              <w:bottom w:val="single" w:sz="2" w:space="0" w:color="000000"/>
              <w:right w:val="single" w:sz="2" w:space="0" w:color="000000"/>
            </w:tcBorders>
          </w:tcPr>
          <w:p w14:paraId="7601D1B5"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9/16</w:t>
            </w:r>
          </w:p>
          <w:p w14:paraId="7AA87528" w14:textId="6F24E484" w:rsidR="002362F8" w:rsidRPr="00C42CB3" w:rsidRDefault="002362F8" w:rsidP="008B3B65">
            <w:pPr>
              <w:widowControl w:val="0"/>
              <w:autoSpaceDE w:val="0"/>
              <w:autoSpaceDN w:val="0"/>
              <w:adjustRightInd w:val="0"/>
              <w:spacing w:after="0"/>
              <w:rPr>
                <w:rFonts w:cstheme="minorHAnsi"/>
                <w:sz w:val="20"/>
                <w:szCs w:val="20"/>
              </w:rPr>
            </w:pPr>
            <w:r>
              <w:rPr>
                <w:rFonts w:cstheme="minorHAnsi"/>
                <w:sz w:val="20"/>
                <w:szCs w:val="20"/>
              </w:rPr>
              <w:t>2.6 Implicit Differentiation</w:t>
            </w:r>
          </w:p>
        </w:tc>
        <w:tc>
          <w:tcPr>
            <w:tcW w:w="2160" w:type="dxa"/>
            <w:tcBorders>
              <w:top w:val="single" w:sz="2" w:space="0" w:color="000000"/>
              <w:left w:val="single" w:sz="2" w:space="0" w:color="000000"/>
              <w:bottom w:val="single" w:sz="2" w:space="0" w:color="000000"/>
              <w:right w:val="single" w:sz="2" w:space="0" w:color="000000"/>
            </w:tcBorders>
          </w:tcPr>
          <w:p w14:paraId="2BA372FF" w14:textId="61054B2D"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9/17</w:t>
            </w:r>
          </w:p>
        </w:tc>
        <w:tc>
          <w:tcPr>
            <w:tcW w:w="2235" w:type="dxa"/>
            <w:tcBorders>
              <w:top w:val="single" w:sz="2" w:space="0" w:color="000000"/>
              <w:left w:val="single" w:sz="2" w:space="0" w:color="000000"/>
              <w:bottom w:val="single" w:sz="2" w:space="0" w:color="000000"/>
              <w:right w:val="double" w:sz="2" w:space="0" w:color="000000"/>
            </w:tcBorders>
          </w:tcPr>
          <w:p w14:paraId="0446C1A3"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9/18</w:t>
            </w:r>
          </w:p>
          <w:p w14:paraId="340902CD" w14:textId="3EA22388"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2.7 Rates of Change in the Sciences</w:t>
            </w:r>
          </w:p>
          <w:p w14:paraId="387F7708" w14:textId="4B05A796" w:rsidR="000308EB" w:rsidRPr="000308EB" w:rsidRDefault="000308EB" w:rsidP="008B3B65">
            <w:pPr>
              <w:widowControl w:val="0"/>
              <w:autoSpaceDE w:val="0"/>
              <w:autoSpaceDN w:val="0"/>
              <w:adjustRightInd w:val="0"/>
              <w:spacing w:after="0"/>
              <w:rPr>
                <w:rFonts w:cstheme="minorHAnsi"/>
                <w:b/>
                <w:bCs/>
                <w:sz w:val="20"/>
                <w:szCs w:val="20"/>
              </w:rPr>
            </w:pPr>
          </w:p>
        </w:tc>
      </w:tr>
      <w:tr w:rsidR="00543869" w:rsidRPr="00C42CB3" w14:paraId="43A595D9" w14:textId="77777777" w:rsidTr="008B3B65">
        <w:trPr>
          <w:trHeight w:val="1300"/>
          <w:jc w:val="center"/>
        </w:trPr>
        <w:tc>
          <w:tcPr>
            <w:tcW w:w="2115" w:type="dxa"/>
            <w:tcBorders>
              <w:top w:val="single" w:sz="2" w:space="0" w:color="000000"/>
              <w:left w:val="double" w:sz="2" w:space="0" w:color="000000"/>
              <w:bottom w:val="single" w:sz="2" w:space="0" w:color="000000"/>
              <w:right w:val="single" w:sz="2" w:space="0" w:color="000000"/>
            </w:tcBorders>
          </w:tcPr>
          <w:p w14:paraId="41B6C1B1" w14:textId="77F96EA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9/21</w:t>
            </w:r>
          </w:p>
          <w:p w14:paraId="60EFE500" w14:textId="405C3F7B"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2.7 Rates of Change in the Sciences</w:t>
            </w:r>
          </w:p>
          <w:p w14:paraId="1B3186A9" w14:textId="77777777" w:rsidR="00543869" w:rsidRDefault="00543869" w:rsidP="008B3B65">
            <w:pPr>
              <w:widowControl w:val="0"/>
              <w:autoSpaceDE w:val="0"/>
              <w:autoSpaceDN w:val="0"/>
              <w:adjustRightInd w:val="0"/>
              <w:spacing w:after="0"/>
              <w:rPr>
                <w:rFonts w:cstheme="minorHAnsi"/>
                <w:sz w:val="20"/>
                <w:szCs w:val="20"/>
              </w:rPr>
            </w:pPr>
          </w:p>
          <w:p w14:paraId="5607AF53" w14:textId="77777777" w:rsidR="00543869" w:rsidRDefault="00543869" w:rsidP="008B3B65">
            <w:pPr>
              <w:widowControl w:val="0"/>
              <w:autoSpaceDE w:val="0"/>
              <w:autoSpaceDN w:val="0"/>
              <w:adjustRightInd w:val="0"/>
              <w:spacing w:after="0"/>
              <w:rPr>
                <w:rFonts w:cstheme="minorHAnsi"/>
                <w:sz w:val="20"/>
                <w:szCs w:val="20"/>
              </w:rPr>
            </w:pPr>
          </w:p>
          <w:p w14:paraId="7FDDEA40" w14:textId="77777777" w:rsidR="00543869" w:rsidRDefault="00543869" w:rsidP="008B3B65">
            <w:pPr>
              <w:widowControl w:val="0"/>
              <w:autoSpaceDE w:val="0"/>
              <w:autoSpaceDN w:val="0"/>
              <w:adjustRightInd w:val="0"/>
              <w:spacing w:after="0"/>
              <w:rPr>
                <w:rFonts w:cstheme="minorHAnsi"/>
                <w:sz w:val="20"/>
                <w:szCs w:val="20"/>
              </w:rPr>
            </w:pPr>
          </w:p>
          <w:p w14:paraId="7F70970D"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1D5FCD07" w14:textId="640263B1"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9/22</w:t>
            </w:r>
          </w:p>
        </w:tc>
        <w:tc>
          <w:tcPr>
            <w:tcW w:w="2160" w:type="dxa"/>
            <w:tcBorders>
              <w:top w:val="single" w:sz="2" w:space="0" w:color="000000"/>
              <w:left w:val="single" w:sz="2" w:space="0" w:color="000000"/>
              <w:bottom w:val="single" w:sz="2" w:space="0" w:color="000000"/>
              <w:right w:val="single" w:sz="2" w:space="0" w:color="000000"/>
            </w:tcBorders>
          </w:tcPr>
          <w:p w14:paraId="615A11BC"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9/23</w:t>
            </w:r>
          </w:p>
          <w:p w14:paraId="7F495065" w14:textId="155D7368" w:rsidR="002362F8" w:rsidRPr="00C42CB3" w:rsidRDefault="002362F8" w:rsidP="008B3B65">
            <w:pPr>
              <w:widowControl w:val="0"/>
              <w:autoSpaceDE w:val="0"/>
              <w:autoSpaceDN w:val="0"/>
              <w:adjustRightInd w:val="0"/>
              <w:spacing w:after="0"/>
              <w:rPr>
                <w:rFonts w:cstheme="minorHAnsi"/>
                <w:sz w:val="20"/>
                <w:szCs w:val="20"/>
              </w:rPr>
            </w:pPr>
            <w:r>
              <w:rPr>
                <w:rFonts w:cstheme="minorHAnsi"/>
                <w:sz w:val="20"/>
                <w:szCs w:val="20"/>
              </w:rPr>
              <w:t>3.1 Maximum and Minimum Values</w:t>
            </w:r>
          </w:p>
        </w:tc>
        <w:tc>
          <w:tcPr>
            <w:tcW w:w="2160" w:type="dxa"/>
            <w:tcBorders>
              <w:top w:val="single" w:sz="2" w:space="0" w:color="000000"/>
              <w:left w:val="single" w:sz="2" w:space="0" w:color="000000"/>
              <w:bottom w:val="single" w:sz="2" w:space="0" w:color="000000"/>
              <w:right w:val="single" w:sz="2" w:space="0" w:color="000000"/>
            </w:tcBorders>
          </w:tcPr>
          <w:p w14:paraId="3A9E1E24" w14:textId="4CF15612"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9/24</w:t>
            </w:r>
          </w:p>
        </w:tc>
        <w:tc>
          <w:tcPr>
            <w:tcW w:w="2235" w:type="dxa"/>
            <w:tcBorders>
              <w:top w:val="single" w:sz="2" w:space="0" w:color="000000"/>
              <w:left w:val="single" w:sz="2" w:space="0" w:color="000000"/>
              <w:bottom w:val="single" w:sz="2" w:space="0" w:color="000000"/>
              <w:right w:val="double" w:sz="2" w:space="0" w:color="000000"/>
            </w:tcBorders>
          </w:tcPr>
          <w:p w14:paraId="639DA07A" w14:textId="77777777" w:rsidR="00543869" w:rsidRDefault="001D7955" w:rsidP="001D7955">
            <w:pPr>
              <w:widowControl w:val="0"/>
              <w:autoSpaceDE w:val="0"/>
              <w:autoSpaceDN w:val="0"/>
              <w:adjustRightInd w:val="0"/>
              <w:spacing w:after="0"/>
              <w:rPr>
                <w:rFonts w:cstheme="minorHAnsi"/>
                <w:sz w:val="20"/>
                <w:szCs w:val="20"/>
              </w:rPr>
            </w:pPr>
            <w:r>
              <w:rPr>
                <w:rFonts w:cstheme="minorHAnsi"/>
                <w:sz w:val="20"/>
                <w:szCs w:val="20"/>
              </w:rPr>
              <w:t>9/25</w:t>
            </w:r>
          </w:p>
          <w:p w14:paraId="0CC02DB1" w14:textId="3122612E" w:rsidR="002362F8" w:rsidRPr="000D54D8" w:rsidRDefault="002362F8" w:rsidP="001D7955">
            <w:pPr>
              <w:widowControl w:val="0"/>
              <w:autoSpaceDE w:val="0"/>
              <w:autoSpaceDN w:val="0"/>
              <w:adjustRightInd w:val="0"/>
              <w:spacing w:after="0"/>
              <w:rPr>
                <w:rFonts w:cstheme="minorHAnsi"/>
                <w:b/>
                <w:bCs/>
                <w:sz w:val="20"/>
                <w:szCs w:val="20"/>
              </w:rPr>
            </w:pPr>
            <w:r w:rsidRPr="000308EB">
              <w:rPr>
                <w:rFonts w:cstheme="minorHAnsi"/>
                <w:b/>
                <w:bCs/>
                <w:sz w:val="20"/>
                <w:szCs w:val="20"/>
              </w:rPr>
              <w:t>Exam 1 (1.4-1.8; 2.1-2.5)</w:t>
            </w:r>
          </w:p>
        </w:tc>
      </w:tr>
      <w:tr w:rsidR="00543869" w:rsidRPr="00C42CB3" w14:paraId="7E2DCC47" w14:textId="77777777" w:rsidTr="008B3B65">
        <w:trPr>
          <w:trHeight w:val="1012"/>
          <w:jc w:val="center"/>
        </w:trPr>
        <w:tc>
          <w:tcPr>
            <w:tcW w:w="2115" w:type="dxa"/>
            <w:tcBorders>
              <w:top w:val="single" w:sz="2" w:space="0" w:color="000000"/>
              <w:left w:val="double" w:sz="2" w:space="0" w:color="000000"/>
              <w:bottom w:val="single" w:sz="2" w:space="0" w:color="000000"/>
              <w:right w:val="single" w:sz="2" w:space="0" w:color="000000"/>
            </w:tcBorders>
          </w:tcPr>
          <w:p w14:paraId="427288AA" w14:textId="253491A2"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9/28</w:t>
            </w:r>
          </w:p>
          <w:p w14:paraId="37C46DCC" w14:textId="480C6648"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3.1 Maximum and Minimum Values</w:t>
            </w:r>
          </w:p>
          <w:p w14:paraId="3EF1ABA3" w14:textId="77777777" w:rsidR="00543869" w:rsidRDefault="00543869" w:rsidP="008B3B65">
            <w:pPr>
              <w:widowControl w:val="0"/>
              <w:autoSpaceDE w:val="0"/>
              <w:autoSpaceDN w:val="0"/>
              <w:adjustRightInd w:val="0"/>
              <w:spacing w:after="0"/>
              <w:rPr>
                <w:rFonts w:cstheme="minorHAnsi"/>
                <w:sz w:val="20"/>
                <w:szCs w:val="20"/>
              </w:rPr>
            </w:pPr>
          </w:p>
          <w:p w14:paraId="585269CD" w14:textId="77777777" w:rsidR="00543869" w:rsidRDefault="00543869" w:rsidP="008B3B65">
            <w:pPr>
              <w:widowControl w:val="0"/>
              <w:autoSpaceDE w:val="0"/>
              <w:autoSpaceDN w:val="0"/>
              <w:adjustRightInd w:val="0"/>
              <w:spacing w:after="0"/>
              <w:rPr>
                <w:rFonts w:cstheme="minorHAnsi"/>
                <w:sz w:val="20"/>
                <w:szCs w:val="20"/>
              </w:rPr>
            </w:pPr>
          </w:p>
          <w:p w14:paraId="6CB1B24A" w14:textId="77777777" w:rsidR="00543869" w:rsidRDefault="00543869" w:rsidP="008B3B65">
            <w:pPr>
              <w:widowControl w:val="0"/>
              <w:autoSpaceDE w:val="0"/>
              <w:autoSpaceDN w:val="0"/>
              <w:adjustRightInd w:val="0"/>
              <w:spacing w:after="0"/>
              <w:rPr>
                <w:rFonts w:cstheme="minorHAnsi"/>
                <w:sz w:val="20"/>
                <w:szCs w:val="20"/>
              </w:rPr>
            </w:pPr>
          </w:p>
          <w:p w14:paraId="7811B265"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59F5D416" w14:textId="5E35A6C4"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9/29</w:t>
            </w:r>
          </w:p>
        </w:tc>
        <w:tc>
          <w:tcPr>
            <w:tcW w:w="2160" w:type="dxa"/>
            <w:tcBorders>
              <w:top w:val="single" w:sz="2" w:space="0" w:color="000000"/>
              <w:left w:val="single" w:sz="2" w:space="0" w:color="000000"/>
              <w:bottom w:val="single" w:sz="2" w:space="0" w:color="000000"/>
              <w:right w:val="single" w:sz="2" w:space="0" w:color="000000"/>
            </w:tcBorders>
          </w:tcPr>
          <w:p w14:paraId="495E45CA"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9/30</w:t>
            </w:r>
          </w:p>
          <w:p w14:paraId="46D63286" w14:textId="531F7990" w:rsidR="002362F8" w:rsidRPr="00C42CB3" w:rsidRDefault="002362F8" w:rsidP="008B3B65">
            <w:pPr>
              <w:widowControl w:val="0"/>
              <w:autoSpaceDE w:val="0"/>
              <w:autoSpaceDN w:val="0"/>
              <w:adjustRightInd w:val="0"/>
              <w:spacing w:after="0"/>
              <w:rPr>
                <w:rFonts w:cstheme="minorHAnsi"/>
                <w:sz w:val="20"/>
                <w:szCs w:val="20"/>
              </w:rPr>
            </w:pPr>
            <w:r>
              <w:rPr>
                <w:rFonts w:cstheme="minorHAnsi"/>
                <w:sz w:val="20"/>
                <w:szCs w:val="20"/>
              </w:rPr>
              <w:t>3.2 Mean Value Theorem</w:t>
            </w:r>
          </w:p>
        </w:tc>
        <w:tc>
          <w:tcPr>
            <w:tcW w:w="2160" w:type="dxa"/>
            <w:tcBorders>
              <w:top w:val="single" w:sz="2" w:space="0" w:color="000000"/>
              <w:left w:val="single" w:sz="2" w:space="0" w:color="000000"/>
              <w:bottom w:val="single" w:sz="2" w:space="0" w:color="000000"/>
              <w:right w:val="single" w:sz="2" w:space="0" w:color="000000"/>
            </w:tcBorders>
          </w:tcPr>
          <w:p w14:paraId="225D130D" w14:textId="6F782F3E" w:rsidR="00543869" w:rsidRPr="00C42CB3" w:rsidRDefault="001D7955" w:rsidP="001D7955">
            <w:pPr>
              <w:widowControl w:val="0"/>
              <w:tabs>
                <w:tab w:val="center" w:pos="941"/>
              </w:tabs>
              <w:autoSpaceDE w:val="0"/>
              <w:autoSpaceDN w:val="0"/>
              <w:adjustRightInd w:val="0"/>
              <w:spacing w:after="0"/>
              <w:rPr>
                <w:rFonts w:cstheme="minorHAnsi"/>
                <w:sz w:val="20"/>
                <w:szCs w:val="20"/>
              </w:rPr>
            </w:pPr>
            <w:r>
              <w:rPr>
                <w:rFonts w:cstheme="minorHAnsi"/>
                <w:sz w:val="20"/>
                <w:szCs w:val="20"/>
              </w:rPr>
              <w:t>10/1</w:t>
            </w:r>
            <w:r>
              <w:rPr>
                <w:rFonts w:cstheme="minorHAnsi"/>
                <w:sz w:val="20"/>
                <w:szCs w:val="20"/>
              </w:rPr>
              <w:tab/>
            </w:r>
          </w:p>
        </w:tc>
        <w:tc>
          <w:tcPr>
            <w:tcW w:w="2235" w:type="dxa"/>
            <w:tcBorders>
              <w:top w:val="single" w:sz="2" w:space="0" w:color="000000"/>
              <w:left w:val="single" w:sz="2" w:space="0" w:color="000000"/>
              <w:bottom w:val="single" w:sz="2" w:space="0" w:color="000000"/>
              <w:right w:val="double" w:sz="2" w:space="0" w:color="000000"/>
            </w:tcBorders>
          </w:tcPr>
          <w:p w14:paraId="5A669BAA"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10/2</w:t>
            </w:r>
          </w:p>
          <w:p w14:paraId="43D7A35A" w14:textId="77777777"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3.2 Mean Value Theorem</w:t>
            </w:r>
          </w:p>
          <w:p w14:paraId="67B0A16D" w14:textId="07B5C02E" w:rsidR="002362F8" w:rsidRPr="00C42CB3" w:rsidRDefault="002362F8" w:rsidP="008B3B65">
            <w:pPr>
              <w:widowControl w:val="0"/>
              <w:autoSpaceDE w:val="0"/>
              <w:autoSpaceDN w:val="0"/>
              <w:adjustRightInd w:val="0"/>
              <w:spacing w:after="0"/>
              <w:rPr>
                <w:rFonts w:cstheme="minorHAnsi"/>
                <w:sz w:val="20"/>
                <w:szCs w:val="20"/>
              </w:rPr>
            </w:pPr>
            <w:r>
              <w:rPr>
                <w:rFonts w:cstheme="minorHAnsi"/>
                <w:sz w:val="20"/>
                <w:szCs w:val="20"/>
              </w:rPr>
              <w:t>3.3 The Shape of Graphs</w:t>
            </w:r>
          </w:p>
        </w:tc>
      </w:tr>
      <w:tr w:rsidR="00543869" w:rsidRPr="00C42CB3" w14:paraId="1728FE2F" w14:textId="77777777" w:rsidTr="008B3B65">
        <w:trPr>
          <w:trHeight w:val="1453"/>
          <w:jc w:val="center"/>
        </w:trPr>
        <w:tc>
          <w:tcPr>
            <w:tcW w:w="2115" w:type="dxa"/>
            <w:tcBorders>
              <w:top w:val="single" w:sz="2" w:space="0" w:color="000000"/>
              <w:left w:val="double" w:sz="2" w:space="0" w:color="000000"/>
              <w:bottom w:val="single" w:sz="2" w:space="0" w:color="000000"/>
              <w:right w:val="single" w:sz="2" w:space="0" w:color="000000"/>
            </w:tcBorders>
          </w:tcPr>
          <w:p w14:paraId="3E02BF65" w14:textId="560AFB11"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10/5</w:t>
            </w:r>
          </w:p>
          <w:p w14:paraId="540B3411" w14:textId="04F3EE19"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3.3 The Shape of Graphs</w:t>
            </w:r>
          </w:p>
          <w:p w14:paraId="0A756C6C" w14:textId="77777777" w:rsidR="00543869" w:rsidRDefault="00543869" w:rsidP="008B3B65">
            <w:pPr>
              <w:widowControl w:val="0"/>
              <w:autoSpaceDE w:val="0"/>
              <w:autoSpaceDN w:val="0"/>
              <w:adjustRightInd w:val="0"/>
              <w:spacing w:after="0"/>
              <w:rPr>
                <w:rFonts w:cstheme="minorHAnsi"/>
                <w:sz w:val="20"/>
                <w:szCs w:val="20"/>
              </w:rPr>
            </w:pPr>
          </w:p>
          <w:p w14:paraId="55CD1FD5" w14:textId="77777777" w:rsidR="00543869" w:rsidRDefault="00543869" w:rsidP="008B3B65">
            <w:pPr>
              <w:widowControl w:val="0"/>
              <w:autoSpaceDE w:val="0"/>
              <w:autoSpaceDN w:val="0"/>
              <w:adjustRightInd w:val="0"/>
              <w:spacing w:after="0"/>
              <w:rPr>
                <w:rFonts w:cstheme="minorHAnsi"/>
                <w:sz w:val="20"/>
                <w:szCs w:val="20"/>
              </w:rPr>
            </w:pPr>
          </w:p>
          <w:p w14:paraId="394B1BDA" w14:textId="77777777" w:rsidR="00543869" w:rsidRDefault="00543869" w:rsidP="008B3B65">
            <w:pPr>
              <w:widowControl w:val="0"/>
              <w:autoSpaceDE w:val="0"/>
              <w:autoSpaceDN w:val="0"/>
              <w:adjustRightInd w:val="0"/>
              <w:spacing w:after="0"/>
              <w:rPr>
                <w:rFonts w:cstheme="minorHAnsi"/>
                <w:sz w:val="20"/>
                <w:szCs w:val="20"/>
              </w:rPr>
            </w:pPr>
          </w:p>
          <w:p w14:paraId="11783C23"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4CA7B832" w14:textId="53625597"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10/6</w:t>
            </w:r>
          </w:p>
        </w:tc>
        <w:tc>
          <w:tcPr>
            <w:tcW w:w="2160" w:type="dxa"/>
            <w:tcBorders>
              <w:top w:val="single" w:sz="2" w:space="0" w:color="000000"/>
              <w:left w:val="single" w:sz="2" w:space="0" w:color="000000"/>
              <w:bottom w:val="single" w:sz="2" w:space="0" w:color="000000"/>
              <w:right w:val="single" w:sz="2" w:space="0" w:color="000000"/>
            </w:tcBorders>
          </w:tcPr>
          <w:p w14:paraId="6BBCA4B4"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10/7</w:t>
            </w:r>
          </w:p>
          <w:p w14:paraId="11965AC6" w14:textId="77777777"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3.3 The Shape of Graphs</w:t>
            </w:r>
          </w:p>
          <w:p w14:paraId="595239D1" w14:textId="7D9B0EE8" w:rsidR="002362F8" w:rsidRPr="00C42CB3" w:rsidRDefault="002362F8" w:rsidP="008B3B65">
            <w:pPr>
              <w:widowControl w:val="0"/>
              <w:autoSpaceDE w:val="0"/>
              <w:autoSpaceDN w:val="0"/>
              <w:adjustRightInd w:val="0"/>
              <w:spacing w:after="0"/>
              <w:rPr>
                <w:rFonts w:cstheme="minorHAnsi"/>
                <w:sz w:val="20"/>
                <w:szCs w:val="20"/>
              </w:rPr>
            </w:pPr>
            <w:r>
              <w:rPr>
                <w:rFonts w:cstheme="minorHAnsi"/>
                <w:sz w:val="20"/>
                <w:szCs w:val="20"/>
              </w:rPr>
              <w:t>3.4 Limits at Infinity</w:t>
            </w:r>
          </w:p>
        </w:tc>
        <w:tc>
          <w:tcPr>
            <w:tcW w:w="2160" w:type="dxa"/>
            <w:tcBorders>
              <w:top w:val="single" w:sz="2" w:space="0" w:color="000000"/>
              <w:left w:val="single" w:sz="2" w:space="0" w:color="000000"/>
              <w:bottom w:val="single" w:sz="2" w:space="0" w:color="000000"/>
              <w:right w:val="single" w:sz="2" w:space="0" w:color="000000"/>
            </w:tcBorders>
          </w:tcPr>
          <w:p w14:paraId="4280F718" w14:textId="11473810" w:rsidR="00543869" w:rsidRPr="00C42CB3" w:rsidRDefault="001D7955" w:rsidP="008B3B65">
            <w:pPr>
              <w:widowControl w:val="0"/>
              <w:autoSpaceDE w:val="0"/>
              <w:autoSpaceDN w:val="0"/>
              <w:adjustRightInd w:val="0"/>
              <w:spacing w:after="0"/>
              <w:rPr>
                <w:rFonts w:cstheme="minorHAnsi"/>
                <w:sz w:val="20"/>
                <w:szCs w:val="20"/>
              </w:rPr>
            </w:pPr>
            <w:r>
              <w:rPr>
                <w:rFonts w:cstheme="minorHAnsi"/>
                <w:sz w:val="20"/>
                <w:szCs w:val="20"/>
              </w:rPr>
              <w:t>10/8</w:t>
            </w:r>
          </w:p>
        </w:tc>
        <w:tc>
          <w:tcPr>
            <w:tcW w:w="2235" w:type="dxa"/>
            <w:tcBorders>
              <w:top w:val="single" w:sz="2" w:space="0" w:color="000000"/>
              <w:left w:val="single" w:sz="2" w:space="0" w:color="000000"/>
              <w:bottom w:val="single" w:sz="2" w:space="0" w:color="000000"/>
              <w:right w:val="double" w:sz="2" w:space="0" w:color="000000"/>
            </w:tcBorders>
          </w:tcPr>
          <w:p w14:paraId="1A66B2A9" w14:textId="77777777" w:rsidR="00543869" w:rsidRDefault="001D7955" w:rsidP="008B3B65">
            <w:pPr>
              <w:widowControl w:val="0"/>
              <w:autoSpaceDE w:val="0"/>
              <w:autoSpaceDN w:val="0"/>
              <w:adjustRightInd w:val="0"/>
              <w:spacing w:after="0"/>
              <w:rPr>
                <w:rFonts w:cstheme="minorHAnsi"/>
                <w:sz w:val="20"/>
                <w:szCs w:val="20"/>
              </w:rPr>
            </w:pPr>
            <w:r>
              <w:rPr>
                <w:rFonts w:cstheme="minorHAnsi"/>
                <w:sz w:val="20"/>
                <w:szCs w:val="20"/>
              </w:rPr>
              <w:t>10/9</w:t>
            </w:r>
          </w:p>
          <w:p w14:paraId="68942A55" w14:textId="3471F0BF" w:rsidR="002362F8" w:rsidRPr="004A134E" w:rsidRDefault="002362F8" w:rsidP="008B3B65">
            <w:pPr>
              <w:widowControl w:val="0"/>
              <w:autoSpaceDE w:val="0"/>
              <w:autoSpaceDN w:val="0"/>
              <w:adjustRightInd w:val="0"/>
              <w:spacing w:after="0"/>
              <w:rPr>
                <w:rFonts w:cstheme="minorHAnsi"/>
                <w:b/>
                <w:bCs/>
                <w:sz w:val="20"/>
                <w:szCs w:val="20"/>
              </w:rPr>
            </w:pPr>
            <w:r>
              <w:rPr>
                <w:rFonts w:cstheme="minorHAnsi"/>
                <w:sz w:val="20"/>
                <w:szCs w:val="20"/>
              </w:rPr>
              <w:t>3.4 Limits at Infinity</w:t>
            </w:r>
          </w:p>
        </w:tc>
      </w:tr>
      <w:tr w:rsidR="00543869" w:rsidRPr="00C42CB3" w14:paraId="213F0D94" w14:textId="77777777" w:rsidTr="008B3B65">
        <w:trPr>
          <w:trHeight w:val="715"/>
          <w:jc w:val="center"/>
        </w:trPr>
        <w:tc>
          <w:tcPr>
            <w:tcW w:w="2115" w:type="dxa"/>
            <w:tcBorders>
              <w:top w:val="single" w:sz="2" w:space="0" w:color="000000"/>
              <w:left w:val="double" w:sz="2" w:space="0" w:color="000000"/>
              <w:bottom w:val="single" w:sz="2" w:space="0" w:color="000000"/>
              <w:right w:val="single" w:sz="2" w:space="0" w:color="000000"/>
            </w:tcBorders>
          </w:tcPr>
          <w:p w14:paraId="1AAC1BDB" w14:textId="0CCD7470" w:rsidR="00543869" w:rsidRDefault="002D2251" w:rsidP="008B3B65">
            <w:pPr>
              <w:widowControl w:val="0"/>
              <w:autoSpaceDE w:val="0"/>
              <w:autoSpaceDN w:val="0"/>
              <w:adjustRightInd w:val="0"/>
              <w:spacing w:after="0"/>
              <w:rPr>
                <w:rFonts w:cstheme="minorHAnsi"/>
                <w:sz w:val="20"/>
                <w:szCs w:val="20"/>
              </w:rPr>
            </w:pPr>
            <w:r>
              <w:rPr>
                <w:rFonts w:cstheme="minorHAnsi"/>
                <w:sz w:val="20"/>
                <w:szCs w:val="20"/>
              </w:rPr>
              <w:t>10/12</w:t>
            </w:r>
          </w:p>
          <w:p w14:paraId="7AFE9C0B" w14:textId="5FFD043C"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3.5 Curve Sketching</w:t>
            </w:r>
          </w:p>
          <w:p w14:paraId="57B55EAC" w14:textId="77777777" w:rsidR="00543869" w:rsidRDefault="00543869" w:rsidP="008B3B65">
            <w:pPr>
              <w:widowControl w:val="0"/>
              <w:autoSpaceDE w:val="0"/>
              <w:autoSpaceDN w:val="0"/>
              <w:adjustRightInd w:val="0"/>
              <w:spacing w:after="0"/>
              <w:rPr>
                <w:rFonts w:cstheme="minorHAnsi"/>
                <w:sz w:val="20"/>
                <w:szCs w:val="20"/>
              </w:rPr>
            </w:pPr>
          </w:p>
          <w:p w14:paraId="3E76258A" w14:textId="77777777" w:rsidR="001D7955" w:rsidRDefault="001D7955" w:rsidP="008B3B65">
            <w:pPr>
              <w:widowControl w:val="0"/>
              <w:autoSpaceDE w:val="0"/>
              <w:autoSpaceDN w:val="0"/>
              <w:adjustRightInd w:val="0"/>
              <w:spacing w:after="0"/>
              <w:rPr>
                <w:rFonts w:cstheme="minorHAnsi"/>
                <w:sz w:val="20"/>
                <w:szCs w:val="20"/>
              </w:rPr>
            </w:pPr>
          </w:p>
          <w:p w14:paraId="4C92DBC1" w14:textId="77777777" w:rsidR="001D7955" w:rsidRDefault="001D7955" w:rsidP="008B3B65">
            <w:pPr>
              <w:widowControl w:val="0"/>
              <w:autoSpaceDE w:val="0"/>
              <w:autoSpaceDN w:val="0"/>
              <w:adjustRightInd w:val="0"/>
              <w:spacing w:after="0"/>
              <w:rPr>
                <w:rFonts w:cstheme="minorHAnsi"/>
                <w:sz w:val="20"/>
                <w:szCs w:val="20"/>
              </w:rPr>
            </w:pPr>
          </w:p>
          <w:p w14:paraId="63FDDC93" w14:textId="26517A6E" w:rsidR="00543869" w:rsidRPr="000034DB" w:rsidRDefault="00543869" w:rsidP="008B3B65">
            <w:pPr>
              <w:widowControl w:val="0"/>
              <w:autoSpaceDE w:val="0"/>
              <w:autoSpaceDN w:val="0"/>
              <w:adjustRightInd w:val="0"/>
              <w:spacing w:after="0"/>
              <w:jc w:val="center"/>
              <w:rPr>
                <w:rFonts w:cstheme="minorHAnsi"/>
                <w:b/>
                <w:bCs/>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3B04FF72" w14:textId="15CA1F60" w:rsidR="00543869" w:rsidRPr="000034DB" w:rsidRDefault="002D2251" w:rsidP="002D2251">
            <w:pPr>
              <w:widowControl w:val="0"/>
              <w:autoSpaceDE w:val="0"/>
              <w:autoSpaceDN w:val="0"/>
              <w:adjustRightInd w:val="0"/>
              <w:spacing w:after="0"/>
              <w:rPr>
                <w:rFonts w:cstheme="minorHAnsi"/>
                <w:b/>
                <w:bCs/>
                <w:sz w:val="20"/>
                <w:szCs w:val="20"/>
              </w:rPr>
            </w:pPr>
            <w:r>
              <w:rPr>
                <w:rFonts w:cstheme="minorHAnsi"/>
                <w:sz w:val="20"/>
                <w:szCs w:val="20"/>
              </w:rPr>
              <w:lastRenderedPageBreak/>
              <w:t>10/13</w:t>
            </w:r>
          </w:p>
        </w:tc>
        <w:tc>
          <w:tcPr>
            <w:tcW w:w="2160" w:type="dxa"/>
            <w:tcBorders>
              <w:top w:val="single" w:sz="2" w:space="0" w:color="000000"/>
              <w:left w:val="single" w:sz="2" w:space="0" w:color="000000"/>
              <w:bottom w:val="single" w:sz="2" w:space="0" w:color="000000"/>
              <w:right w:val="single" w:sz="2" w:space="0" w:color="000000"/>
            </w:tcBorders>
          </w:tcPr>
          <w:p w14:paraId="558EFE67" w14:textId="77777777" w:rsidR="000034DB" w:rsidRDefault="002D2251" w:rsidP="002D2251">
            <w:pPr>
              <w:widowControl w:val="0"/>
              <w:autoSpaceDE w:val="0"/>
              <w:autoSpaceDN w:val="0"/>
              <w:adjustRightInd w:val="0"/>
              <w:spacing w:after="0"/>
              <w:rPr>
                <w:rFonts w:cstheme="minorHAnsi"/>
                <w:sz w:val="20"/>
                <w:szCs w:val="20"/>
              </w:rPr>
            </w:pPr>
            <w:r>
              <w:rPr>
                <w:rFonts w:cstheme="minorHAnsi"/>
                <w:sz w:val="20"/>
                <w:szCs w:val="20"/>
              </w:rPr>
              <w:t>10/14</w:t>
            </w:r>
          </w:p>
          <w:p w14:paraId="49C87A0D" w14:textId="63FF2EFC" w:rsidR="002362F8" w:rsidRPr="000034DB" w:rsidRDefault="002362F8" w:rsidP="002D2251">
            <w:pPr>
              <w:widowControl w:val="0"/>
              <w:autoSpaceDE w:val="0"/>
              <w:autoSpaceDN w:val="0"/>
              <w:adjustRightInd w:val="0"/>
              <w:spacing w:after="0"/>
              <w:rPr>
                <w:rFonts w:cstheme="minorHAnsi"/>
                <w:b/>
                <w:bCs/>
                <w:sz w:val="20"/>
                <w:szCs w:val="20"/>
              </w:rPr>
            </w:pPr>
            <w:r>
              <w:rPr>
                <w:rFonts w:cstheme="minorHAnsi"/>
                <w:sz w:val="20"/>
                <w:szCs w:val="20"/>
              </w:rPr>
              <w:t>3.5 Curve Sketching</w:t>
            </w:r>
          </w:p>
        </w:tc>
        <w:tc>
          <w:tcPr>
            <w:tcW w:w="2160" w:type="dxa"/>
            <w:tcBorders>
              <w:top w:val="single" w:sz="2" w:space="0" w:color="000000"/>
              <w:left w:val="single" w:sz="2" w:space="0" w:color="000000"/>
              <w:bottom w:val="single" w:sz="2" w:space="0" w:color="000000"/>
              <w:right w:val="single" w:sz="2" w:space="0" w:color="000000"/>
            </w:tcBorders>
          </w:tcPr>
          <w:p w14:paraId="2AFF230F" w14:textId="0DC17E9B" w:rsidR="000034DB" w:rsidRPr="000034DB" w:rsidRDefault="002D2251" w:rsidP="002D2251">
            <w:pPr>
              <w:widowControl w:val="0"/>
              <w:autoSpaceDE w:val="0"/>
              <w:autoSpaceDN w:val="0"/>
              <w:adjustRightInd w:val="0"/>
              <w:spacing w:after="0"/>
              <w:rPr>
                <w:rFonts w:cstheme="minorHAnsi"/>
                <w:b/>
                <w:bCs/>
                <w:sz w:val="20"/>
                <w:szCs w:val="20"/>
              </w:rPr>
            </w:pPr>
            <w:r>
              <w:rPr>
                <w:rFonts w:cstheme="minorHAnsi"/>
                <w:sz w:val="20"/>
                <w:szCs w:val="20"/>
              </w:rPr>
              <w:t>10/15</w:t>
            </w:r>
          </w:p>
        </w:tc>
        <w:tc>
          <w:tcPr>
            <w:tcW w:w="2235" w:type="dxa"/>
            <w:tcBorders>
              <w:top w:val="single" w:sz="2" w:space="0" w:color="000000"/>
              <w:left w:val="single" w:sz="2" w:space="0" w:color="000000"/>
              <w:bottom w:val="single" w:sz="2" w:space="0" w:color="000000"/>
              <w:right w:val="double" w:sz="2" w:space="0" w:color="000000"/>
            </w:tcBorders>
          </w:tcPr>
          <w:p w14:paraId="18F0C43A" w14:textId="3DA7EC83"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10/16</w:t>
            </w:r>
          </w:p>
          <w:p w14:paraId="3A574C0D" w14:textId="014DD960"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3.7 Optimization</w:t>
            </w:r>
          </w:p>
          <w:p w14:paraId="29427491" w14:textId="77777777" w:rsidR="000034DB" w:rsidRDefault="000034DB" w:rsidP="008B3B65">
            <w:pPr>
              <w:widowControl w:val="0"/>
              <w:autoSpaceDE w:val="0"/>
              <w:autoSpaceDN w:val="0"/>
              <w:adjustRightInd w:val="0"/>
              <w:spacing w:after="0"/>
              <w:rPr>
                <w:rFonts w:cstheme="minorHAnsi"/>
                <w:sz w:val="20"/>
                <w:szCs w:val="20"/>
              </w:rPr>
            </w:pPr>
          </w:p>
          <w:p w14:paraId="079AAC67" w14:textId="77777777" w:rsidR="00543869" w:rsidRDefault="00543869" w:rsidP="008B3B65">
            <w:pPr>
              <w:widowControl w:val="0"/>
              <w:autoSpaceDE w:val="0"/>
              <w:autoSpaceDN w:val="0"/>
              <w:adjustRightInd w:val="0"/>
              <w:spacing w:after="0"/>
              <w:rPr>
                <w:rFonts w:cstheme="minorHAnsi"/>
                <w:sz w:val="20"/>
                <w:szCs w:val="20"/>
              </w:rPr>
            </w:pPr>
          </w:p>
          <w:p w14:paraId="53D4AEB4" w14:textId="77777777" w:rsidR="00543869" w:rsidRPr="00C42CB3" w:rsidRDefault="00543869" w:rsidP="008B3B65">
            <w:pPr>
              <w:widowControl w:val="0"/>
              <w:autoSpaceDE w:val="0"/>
              <w:autoSpaceDN w:val="0"/>
              <w:adjustRightInd w:val="0"/>
              <w:spacing w:after="0"/>
              <w:rPr>
                <w:rFonts w:cstheme="minorHAnsi"/>
                <w:sz w:val="20"/>
                <w:szCs w:val="20"/>
              </w:rPr>
            </w:pPr>
          </w:p>
        </w:tc>
      </w:tr>
      <w:tr w:rsidR="00543869" w:rsidRPr="00C42CB3" w14:paraId="2B9D6D6E" w14:textId="77777777" w:rsidTr="008B3B65">
        <w:trPr>
          <w:trHeight w:val="1390"/>
          <w:jc w:val="center"/>
        </w:trPr>
        <w:tc>
          <w:tcPr>
            <w:tcW w:w="2115" w:type="dxa"/>
            <w:tcBorders>
              <w:top w:val="single" w:sz="2" w:space="0" w:color="000000"/>
              <w:left w:val="double" w:sz="2" w:space="0" w:color="000000"/>
              <w:bottom w:val="single" w:sz="2" w:space="0" w:color="000000"/>
              <w:right w:val="single" w:sz="2" w:space="0" w:color="000000"/>
            </w:tcBorders>
          </w:tcPr>
          <w:p w14:paraId="0AF8A69C" w14:textId="13602254"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10/19</w:t>
            </w:r>
          </w:p>
          <w:p w14:paraId="618F1617" w14:textId="1ABAA21E"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3.7 Optimization</w:t>
            </w:r>
          </w:p>
          <w:p w14:paraId="001C58DC" w14:textId="77777777" w:rsidR="00543869" w:rsidRDefault="00543869" w:rsidP="008B3B65">
            <w:pPr>
              <w:widowControl w:val="0"/>
              <w:autoSpaceDE w:val="0"/>
              <w:autoSpaceDN w:val="0"/>
              <w:adjustRightInd w:val="0"/>
              <w:spacing w:after="0"/>
              <w:rPr>
                <w:rFonts w:cstheme="minorHAnsi"/>
                <w:sz w:val="20"/>
                <w:szCs w:val="20"/>
              </w:rPr>
            </w:pPr>
          </w:p>
          <w:p w14:paraId="5A89AD83" w14:textId="77777777" w:rsidR="00543869" w:rsidRDefault="00543869" w:rsidP="008B3B65">
            <w:pPr>
              <w:widowControl w:val="0"/>
              <w:autoSpaceDE w:val="0"/>
              <w:autoSpaceDN w:val="0"/>
              <w:adjustRightInd w:val="0"/>
              <w:spacing w:after="0"/>
              <w:rPr>
                <w:rFonts w:cstheme="minorHAnsi"/>
                <w:sz w:val="20"/>
                <w:szCs w:val="20"/>
              </w:rPr>
            </w:pPr>
          </w:p>
          <w:p w14:paraId="6ED26044" w14:textId="77777777" w:rsidR="00543869" w:rsidRDefault="00543869" w:rsidP="008B3B65">
            <w:pPr>
              <w:widowControl w:val="0"/>
              <w:autoSpaceDE w:val="0"/>
              <w:autoSpaceDN w:val="0"/>
              <w:adjustRightInd w:val="0"/>
              <w:spacing w:after="0"/>
              <w:rPr>
                <w:rFonts w:cstheme="minorHAnsi"/>
                <w:sz w:val="20"/>
                <w:szCs w:val="20"/>
              </w:rPr>
            </w:pPr>
          </w:p>
          <w:p w14:paraId="17C40B97"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56FD4F22" w14:textId="7BEA2901"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10/20</w:t>
            </w:r>
          </w:p>
        </w:tc>
        <w:tc>
          <w:tcPr>
            <w:tcW w:w="2160" w:type="dxa"/>
            <w:tcBorders>
              <w:top w:val="single" w:sz="2" w:space="0" w:color="000000"/>
              <w:left w:val="single" w:sz="2" w:space="0" w:color="000000"/>
              <w:bottom w:val="single" w:sz="2" w:space="0" w:color="000000"/>
              <w:right w:val="single" w:sz="2" w:space="0" w:color="000000"/>
            </w:tcBorders>
          </w:tcPr>
          <w:p w14:paraId="258CE6A6"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10/21</w:t>
            </w:r>
          </w:p>
          <w:p w14:paraId="4ED1BCCB" w14:textId="780FDD20" w:rsidR="002362F8" w:rsidRPr="00C42CB3" w:rsidRDefault="00032737" w:rsidP="008B3B65">
            <w:pPr>
              <w:widowControl w:val="0"/>
              <w:autoSpaceDE w:val="0"/>
              <w:autoSpaceDN w:val="0"/>
              <w:adjustRightInd w:val="0"/>
              <w:spacing w:after="0"/>
              <w:rPr>
                <w:rFonts w:cstheme="minorHAnsi"/>
                <w:sz w:val="20"/>
                <w:szCs w:val="20"/>
              </w:rPr>
            </w:pPr>
            <w:r>
              <w:rPr>
                <w:rFonts w:cstheme="minorHAnsi"/>
                <w:sz w:val="20"/>
                <w:szCs w:val="20"/>
              </w:rPr>
              <w:t>4.1 Area and Distances</w:t>
            </w:r>
          </w:p>
        </w:tc>
        <w:tc>
          <w:tcPr>
            <w:tcW w:w="2160" w:type="dxa"/>
            <w:tcBorders>
              <w:top w:val="single" w:sz="2" w:space="0" w:color="000000"/>
              <w:left w:val="single" w:sz="2" w:space="0" w:color="000000"/>
              <w:bottom w:val="single" w:sz="2" w:space="0" w:color="000000"/>
              <w:right w:val="single" w:sz="2" w:space="0" w:color="000000"/>
            </w:tcBorders>
          </w:tcPr>
          <w:p w14:paraId="5F4491BC" w14:textId="1BB5FDC0"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10/22</w:t>
            </w:r>
          </w:p>
        </w:tc>
        <w:tc>
          <w:tcPr>
            <w:tcW w:w="2235" w:type="dxa"/>
            <w:tcBorders>
              <w:top w:val="single" w:sz="2" w:space="0" w:color="000000"/>
              <w:left w:val="single" w:sz="2" w:space="0" w:color="000000"/>
              <w:bottom w:val="single" w:sz="2" w:space="0" w:color="000000"/>
              <w:right w:val="double" w:sz="2" w:space="0" w:color="000000"/>
            </w:tcBorders>
          </w:tcPr>
          <w:p w14:paraId="6F88BB9C"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10/23</w:t>
            </w:r>
          </w:p>
          <w:p w14:paraId="6497B8E7" w14:textId="52931CFB" w:rsidR="00032737" w:rsidRPr="00032737" w:rsidRDefault="00032737" w:rsidP="008B3B65">
            <w:pPr>
              <w:widowControl w:val="0"/>
              <w:autoSpaceDE w:val="0"/>
              <w:autoSpaceDN w:val="0"/>
              <w:adjustRightInd w:val="0"/>
              <w:spacing w:after="0"/>
              <w:rPr>
                <w:rFonts w:cstheme="minorHAnsi"/>
                <w:b/>
                <w:bCs/>
                <w:sz w:val="20"/>
                <w:szCs w:val="20"/>
              </w:rPr>
            </w:pPr>
            <w:r w:rsidRPr="00032737">
              <w:rPr>
                <w:rFonts w:cstheme="minorHAnsi"/>
                <w:b/>
                <w:bCs/>
                <w:sz w:val="20"/>
                <w:szCs w:val="20"/>
              </w:rPr>
              <w:t>Exam 2 (2.6-3.5)</w:t>
            </w:r>
          </w:p>
        </w:tc>
      </w:tr>
      <w:tr w:rsidR="00543869" w:rsidRPr="00C42CB3" w14:paraId="3F7BD5FD" w14:textId="77777777" w:rsidTr="008B3B65">
        <w:trPr>
          <w:trHeight w:val="1390"/>
          <w:jc w:val="center"/>
        </w:trPr>
        <w:tc>
          <w:tcPr>
            <w:tcW w:w="2115" w:type="dxa"/>
            <w:tcBorders>
              <w:top w:val="single" w:sz="2" w:space="0" w:color="000000"/>
              <w:left w:val="double" w:sz="2" w:space="0" w:color="000000"/>
              <w:bottom w:val="single" w:sz="2" w:space="0" w:color="000000"/>
              <w:right w:val="single" w:sz="2" w:space="0" w:color="000000"/>
            </w:tcBorders>
          </w:tcPr>
          <w:p w14:paraId="517BE3EF" w14:textId="1051F40E"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10/26</w:t>
            </w:r>
          </w:p>
          <w:p w14:paraId="4DB8C02E" w14:textId="65858C90" w:rsidR="00032737" w:rsidRDefault="00032737" w:rsidP="008B3B65">
            <w:pPr>
              <w:widowControl w:val="0"/>
              <w:autoSpaceDE w:val="0"/>
              <w:autoSpaceDN w:val="0"/>
              <w:adjustRightInd w:val="0"/>
              <w:spacing w:after="0"/>
              <w:rPr>
                <w:rFonts w:cstheme="minorHAnsi"/>
                <w:sz w:val="20"/>
                <w:szCs w:val="20"/>
              </w:rPr>
            </w:pPr>
            <w:r>
              <w:rPr>
                <w:rFonts w:cstheme="minorHAnsi"/>
                <w:sz w:val="20"/>
                <w:szCs w:val="20"/>
              </w:rPr>
              <w:t>4.1 Area and Distances</w:t>
            </w:r>
          </w:p>
          <w:p w14:paraId="18E432E6" w14:textId="77777777" w:rsidR="00543869" w:rsidRDefault="00543869" w:rsidP="008B3B65">
            <w:pPr>
              <w:widowControl w:val="0"/>
              <w:autoSpaceDE w:val="0"/>
              <w:autoSpaceDN w:val="0"/>
              <w:adjustRightInd w:val="0"/>
              <w:spacing w:after="0"/>
              <w:rPr>
                <w:rFonts w:cstheme="minorHAnsi"/>
                <w:sz w:val="20"/>
                <w:szCs w:val="20"/>
              </w:rPr>
            </w:pPr>
          </w:p>
          <w:p w14:paraId="05816AB0" w14:textId="77777777" w:rsidR="00543869" w:rsidRDefault="00543869" w:rsidP="008B3B65">
            <w:pPr>
              <w:widowControl w:val="0"/>
              <w:autoSpaceDE w:val="0"/>
              <w:autoSpaceDN w:val="0"/>
              <w:adjustRightInd w:val="0"/>
              <w:spacing w:after="0"/>
              <w:rPr>
                <w:rFonts w:cstheme="minorHAnsi"/>
                <w:sz w:val="20"/>
                <w:szCs w:val="20"/>
              </w:rPr>
            </w:pPr>
          </w:p>
          <w:p w14:paraId="50E6A034" w14:textId="77777777" w:rsidR="00543869" w:rsidRDefault="00543869" w:rsidP="008B3B65">
            <w:pPr>
              <w:widowControl w:val="0"/>
              <w:autoSpaceDE w:val="0"/>
              <w:autoSpaceDN w:val="0"/>
              <w:adjustRightInd w:val="0"/>
              <w:spacing w:after="0"/>
              <w:rPr>
                <w:rFonts w:cstheme="minorHAnsi"/>
                <w:sz w:val="20"/>
                <w:szCs w:val="20"/>
              </w:rPr>
            </w:pPr>
          </w:p>
          <w:p w14:paraId="3A9CC28F"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2AE0AF5C" w14:textId="6E0FBD67"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10/27</w:t>
            </w:r>
          </w:p>
        </w:tc>
        <w:tc>
          <w:tcPr>
            <w:tcW w:w="2160" w:type="dxa"/>
            <w:tcBorders>
              <w:top w:val="single" w:sz="2" w:space="0" w:color="000000"/>
              <w:left w:val="single" w:sz="2" w:space="0" w:color="000000"/>
              <w:bottom w:val="single" w:sz="2" w:space="0" w:color="000000"/>
              <w:right w:val="single" w:sz="2" w:space="0" w:color="000000"/>
            </w:tcBorders>
          </w:tcPr>
          <w:p w14:paraId="557E6792"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10/28</w:t>
            </w:r>
          </w:p>
          <w:p w14:paraId="08B413DF" w14:textId="5366407A" w:rsidR="00032737" w:rsidRPr="00C42CB3" w:rsidRDefault="00032737" w:rsidP="008B3B65">
            <w:pPr>
              <w:widowControl w:val="0"/>
              <w:autoSpaceDE w:val="0"/>
              <w:autoSpaceDN w:val="0"/>
              <w:adjustRightInd w:val="0"/>
              <w:spacing w:after="0"/>
              <w:rPr>
                <w:rFonts w:cstheme="minorHAnsi"/>
                <w:sz w:val="20"/>
                <w:szCs w:val="20"/>
              </w:rPr>
            </w:pPr>
            <w:r>
              <w:rPr>
                <w:rFonts w:cstheme="minorHAnsi"/>
                <w:sz w:val="20"/>
                <w:szCs w:val="20"/>
              </w:rPr>
              <w:t>4.2 Definite Integrals</w:t>
            </w:r>
          </w:p>
        </w:tc>
        <w:tc>
          <w:tcPr>
            <w:tcW w:w="2160" w:type="dxa"/>
            <w:tcBorders>
              <w:top w:val="single" w:sz="2" w:space="0" w:color="000000"/>
              <w:left w:val="single" w:sz="2" w:space="0" w:color="000000"/>
              <w:bottom w:val="single" w:sz="2" w:space="0" w:color="000000"/>
              <w:right w:val="single" w:sz="2" w:space="0" w:color="000000"/>
            </w:tcBorders>
          </w:tcPr>
          <w:p w14:paraId="7F6B155E" w14:textId="4CC81CA2" w:rsidR="00543869" w:rsidRPr="00C42CB3" w:rsidRDefault="003A1D01" w:rsidP="008B3B65">
            <w:pPr>
              <w:widowControl w:val="0"/>
              <w:tabs>
                <w:tab w:val="center" w:pos="941"/>
              </w:tabs>
              <w:autoSpaceDE w:val="0"/>
              <w:autoSpaceDN w:val="0"/>
              <w:adjustRightInd w:val="0"/>
              <w:spacing w:after="0"/>
              <w:rPr>
                <w:rFonts w:cstheme="minorHAnsi"/>
                <w:sz w:val="20"/>
                <w:szCs w:val="20"/>
              </w:rPr>
            </w:pPr>
            <w:r>
              <w:rPr>
                <w:rFonts w:cstheme="minorHAnsi"/>
                <w:sz w:val="20"/>
                <w:szCs w:val="20"/>
              </w:rPr>
              <w:t>10/29</w:t>
            </w:r>
          </w:p>
        </w:tc>
        <w:tc>
          <w:tcPr>
            <w:tcW w:w="2235" w:type="dxa"/>
            <w:tcBorders>
              <w:top w:val="single" w:sz="2" w:space="0" w:color="000000"/>
              <w:left w:val="single" w:sz="2" w:space="0" w:color="000000"/>
              <w:bottom w:val="single" w:sz="2" w:space="0" w:color="000000"/>
              <w:right w:val="double" w:sz="2" w:space="0" w:color="000000"/>
            </w:tcBorders>
          </w:tcPr>
          <w:p w14:paraId="4F7793BA"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10/30</w:t>
            </w:r>
          </w:p>
          <w:p w14:paraId="4A1FC2AA" w14:textId="2A263CAF" w:rsidR="00032737" w:rsidRPr="00C42CB3" w:rsidRDefault="00032737" w:rsidP="008B3B65">
            <w:pPr>
              <w:widowControl w:val="0"/>
              <w:autoSpaceDE w:val="0"/>
              <w:autoSpaceDN w:val="0"/>
              <w:adjustRightInd w:val="0"/>
              <w:spacing w:after="0"/>
              <w:rPr>
                <w:rFonts w:cstheme="minorHAnsi"/>
                <w:sz w:val="20"/>
                <w:szCs w:val="20"/>
              </w:rPr>
            </w:pPr>
            <w:r>
              <w:rPr>
                <w:rFonts w:cstheme="minorHAnsi"/>
                <w:sz w:val="20"/>
                <w:szCs w:val="20"/>
              </w:rPr>
              <w:t>4.2 Definite Integrals</w:t>
            </w:r>
          </w:p>
        </w:tc>
      </w:tr>
      <w:tr w:rsidR="00543869" w:rsidRPr="00C42CB3" w14:paraId="5CF51186" w14:textId="77777777" w:rsidTr="008B3B65">
        <w:trPr>
          <w:trHeight w:val="1102"/>
          <w:jc w:val="center"/>
        </w:trPr>
        <w:tc>
          <w:tcPr>
            <w:tcW w:w="2115" w:type="dxa"/>
            <w:tcBorders>
              <w:top w:val="single" w:sz="2" w:space="0" w:color="000000"/>
              <w:left w:val="double" w:sz="2" w:space="0" w:color="000000"/>
              <w:bottom w:val="single" w:sz="2" w:space="0" w:color="000000"/>
              <w:right w:val="single" w:sz="2" w:space="0" w:color="000000"/>
            </w:tcBorders>
          </w:tcPr>
          <w:p w14:paraId="0CCD29C6" w14:textId="2E28318F"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11/2</w:t>
            </w:r>
          </w:p>
          <w:p w14:paraId="5A21664F" w14:textId="59316A4E" w:rsidR="00032737" w:rsidRDefault="00032737" w:rsidP="008B3B65">
            <w:pPr>
              <w:widowControl w:val="0"/>
              <w:autoSpaceDE w:val="0"/>
              <w:autoSpaceDN w:val="0"/>
              <w:adjustRightInd w:val="0"/>
              <w:spacing w:after="0"/>
              <w:rPr>
                <w:rFonts w:cstheme="minorHAnsi"/>
                <w:sz w:val="20"/>
                <w:szCs w:val="20"/>
              </w:rPr>
            </w:pPr>
            <w:r>
              <w:rPr>
                <w:rFonts w:cstheme="minorHAnsi"/>
                <w:sz w:val="20"/>
                <w:szCs w:val="20"/>
              </w:rPr>
              <w:t>4.3 Fundamental Theorem of Calculus</w:t>
            </w:r>
          </w:p>
          <w:p w14:paraId="35C842C2" w14:textId="77777777" w:rsidR="00543869" w:rsidRDefault="00543869" w:rsidP="008B3B65">
            <w:pPr>
              <w:widowControl w:val="0"/>
              <w:autoSpaceDE w:val="0"/>
              <w:autoSpaceDN w:val="0"/>
              <w:adjustRightInd w:val="0"/>
              <w:spacing w:after="0"/>
              <w:rPr>
                <w:rFonts w:cstheme="minorHAnsi"/>
                <w:sz w:val="20"/>
                <w:szCs w:val="20"/>
              </w:rPr>
            </w:pPr>
          </w:p>
          <w:p w14:paraId="5EB5DE4C" w14:textId="77777777" w:rsidR="00543869" w:rsidRDefault="00543869" w:rsidP="008B3B65">
            <w:pPr>
              <w:widowControl w:val="0"/>
              <w:autoSpaceDE w:val="0"/>
              <w:autoSpaceDN w:val="0"/>
              <w:adjustRightInd w:val="0"/>
              <w:spacing w:after="0"/>
              <w:rPr>
                <w:rFonts w:cstheme="minorHAnsi"/>
                <w:sz w:val="20"/>
                <w:szCs w:val="20"/>
              </w:rPr>
            </w:pPr>
          </w:p>
          <w:p w14:paraId="021DF0F1" w14:textId="77777777" w:rsidR="00543869" w:rsidRDefault="00543869" w:rsidP="008B3B65">
            <w:pPr>
              <w:widowControl w:val="0"/>
              <w:autoSpaceDE w:val="0"/>
              <w:autoSpaceDN w:val="0"/>
              <w:adjustRightInd w:val="0"/>
              <w:spacing w:after="0"/>
              <w:rPr>
                <w:rFonts w:cstheme="minorHAnsi"/>
                <w:sz w:val="20"/>
                <w:szCs w:val="20"/>
              </w:rPr>
            </w:pPr>
          </w:p>
          <w:p w14:paraId="51B0ED2B"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0B877D7E" w14:textId="2C6B1378"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11/3</w:t>
            </w:r>
          </w:p>
        </w:tc>
        <w:tc>
          <w:tcPr>
            <w:tcW w:w="2160" w:type="dxa"/>
            <w:tcBorders>
              <w:top w:val="single" w:sz="2" w:space="0" w:color="000000"/>
              <w:left w:val="single" w:sz="2" w:space="0" w:color="000000"/>
              <w:bottom w:val="single" w:sz="2" w:space="0" w:color="000000"/>
              <w:right w:val="single" w:sz="2" w:space="0" w:color="000000"/>
            </w:tcBorders>
          </w:tcPr>
          <w:p w14:paraId="34144327"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11/4</w:t>
            </w:r>
          </w:p>
          <w:p w14:paraId="67E60058" w14:textId="18F4AA27" w:rsidR="00032737" w:rsidRPr="00C42CB3" w:rsidRDefault="00032737" w:rsidP="008B3B65">
            <w:pPr>
              <w:widowControl w:val="0"/>
              <w:autoSpaceDE w:val="0"/>
              <w:autoSpaceDN w:val="0"/>
              <w:adjustRightInd w:val="0"/>
              <w:spacing w:after="0"/>
              <w:rPr>
                <w:rFonts w:cstheme="minorHAnsi"/>
                <w:sz w:val="20"/>
                <w:szCs w:val="20"/>
              </w:rPr>
            </w:pPr>
            <w:r>
              <w:rPr>
                <w:rFonts w:cstheme="minorHAnsi"/>
                <w:sz w:val="20"/>
                <w:szCs w:val="20"/>
              </w:rPr>
              <w:t>3.9 Antiderivatives</w:t>
            </w:r>
          </w:p>
        </w:tc>
        <w:tc>
          <w:tcPr>
            <w:tcW w:w="2160" w:type="dxa"/>
            <w:tcBorders>
              <w:top w:val="single" w:sz="2" w:space="0" w:color="000000"/>
              <w:left w:val="single" w:sz="2" w:space="0" w:color="000000"/>
              <w:bottom w:val="single" w:sz="2" w:space="0" w:color="000000"/>
              <w:right w:val="single" w:sz="2" w:space="0" w:color="000000"/>
            </w:tcBorders>
          </w:tcPr>
          <w:p w14:paraId="7DA82B4C" w14:textId="5EA61AF9"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11/5</w:t>
            </w:r>
          </w:p>
        </w:tc>
        <w:tc>
          <w:tcPr>
            <w:tcW w:w="2235" w:type="dxa"/>
            <w:tcBorders>
              <w:top w:val="single" w:sz="2" w:space="0" w:color="000000"/>
              <w:left w:val="single" w:sz="2" w:space="0" w:color="000000"/>
              <w:bottom w:val="single" w:sz="2" w:space="0" w:color="000000"/>
              <w:right w:val="double" w:sz="2" w:space="0" w:color="000000"/>
            </w:tcBorders>
          </w:tcPr>
          <w:p w14:paraId="37920210" w14:textId="1B2B83F2"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11/6</w:t>
            </w:r>
          </w:p>
          <w:p w14:paraId="44C2DAB6" w14:textId="5AD288A6" w:rsidR="00032737" w:rsidRDefault="00032737" w:rsidP="008B3B65">
            <w:pPr>
              <w:widowControl w:val="0"/>
              <w:autoSpaceDE w:val="0"/>
              <w:autoSpaceDN w:val="0"/>
              <w:adjustRightInd w:val="0"/>
              <w:spacing w:after="0"/>
              <w:rPr>
                <w:rFonts w:cstheme="minorHAnsi"/>
                <w:sz w:val="20"/>
                <w:szCs w:val="20"/>
              </w:rPr>
            </w:pPr>
            <w:r>
              <w:rPr>
                <w:rFonts w:cstheme="minorHAnsi"/>
                <w:sz w:val="20"/>
                <w:szCs w:val="20"/>
              </w:rPr>
              <w:t>3.9 Antiderivatives</w:t>
            </w:r>
          </w:p>
          <w:p w14:paraId="1DFF0F27" w14:textId="6710FA3F" w:rsidR="00543869" w:rsidRPr="000D54D8" w:rsidRDefault="00543869" w:rsidP="008B3B65">
            <w:pPr>
              <w:widowControl w:val="0"/>
              <w:autoSpaceDE w:val="0"/>
              <w:autoSpaceDN w:val="0"/>
              <w:adjustRightInd w:val="0"/>
              <w:spacing w:after="0"/>
              <w:jc w:val="center"/>
              <w:rPr>
                <w:rFonts w:cstheme="minorHAnsi"/>
                <w:b/>
                <w:bCs/>
                <w:sz w:val="20"/>
                <w:szCs w:val="20"/>
              </w:rPr>
            </w:pPr>
          </w:p>
        </w:tc>
      </w:tr>
      <w:tr w:rsidR="00543869" w:rsidRPr="00C42CB3" w14:paraId="7FC95C4D" w14:textId="77777777" w:rsidTr="008B3B65">
        <w:trPr>
          <w:trHeight w:val="958"/>
          <w:jc w:val="center"/>
        </w:trPr>
        <w:tc>
          <w:tcPr>
            <w:tcW w:w="2115" w:type="dxa"/>
            <w:tcBorders>
              <w:top w:val="single" w:sz="2" w:space="0" w:color="000000"/>
              <w:left w:val="double" w:sz="2" w:space="0" w:color="000000"/>
              <w:bottom w:val="single" w:sz="2" w:space="0" w:color="000000"/>
              <w:right w:val="single" w:sz="2" w:space="0" w:color="000000"/>
            </w:tcBorders>
          </w:tcPr>
          <w:p w14:paraId="40AE3106" w14:textId="12F9B8EE"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11/9</w:t>
            </w:r>
          </w:p>
          <w:p w14:paraId="483FC9CB" w14:textId="03D4E12D" w:rsidR="00032737" w:rsidRDefault="00032737" w:rsidP="008B3B65">
            <w:pPr>
              <w:widowControl w:val="0"/>
              <w:autoSpaceDE w:val="0"/>
              <w:autoSpaceDN w:val="0"/>
              <w:adjustRightInd w:val="0"/>
              <w:spacing w:after="0"/>
              <w:rPr>
                <w:rFonts w:cstheme="minorHAnsi"/>
                <w:sz w:val="20"/>
                <w:szCs w:val="20"/>
              </w:rPr>
            </w:pPr>
            <w:r>
              <w:rPr>
                <w:rFonts w:cstheme="minorHAnsi"/>
                <w:sz w:val="20"/>
                <w:szCs w:val="20"/>
              </w:rPr>
              <w:t>4.3 Fundamental Theorem of Calculus</w:t>
            </w:r>
          </w:p>
          <w:p w14:paraId="759B89DE" w14:textId="77777777" w:rsidR="00543869" w:rsidRDefault="00543869" w:rsidP="008B3B65">
            <w:pPr>
              <w:widowControl w:val="0"/>
              <w:autoSpaceDE w:val="0"/>
              <w:autoSpaceDN w:val="0"/>
              <w:adjustRightInd w:val="0"/>
              <w:spacing w:after="0"/>
              <w:rPr>
                <w:rFonts w:cstheme="minorHAnsi"/>
                <w:sz w:val="20"/>
                <w:szCs w:val="20"/>
              </w:rPr>
            </w:pPr>
          </w:p>
          <w:p w14:paraId="6B050FEB" w14:textId="77777777" w:rsidR="00543869" w:rsidRDefault="00543869" w:rsidP="008B3B65">
            <w:pPr>
              <w:widowControl w:val="0"/>
              <w:autoSpaceDE w:val="0"/>
              <w:autoSpaceDN w:val="0"/>
              <w:adjustRightInd w:val="0"/>
              <w:spacing w:after="0"/>
              <w:rPr>
                <w:rFonts w:cstheme="minorHAnsi"/>
                <w:sz w:val="20"/>
                <w:szCs w:val="20"/>
              </w:rPr>
            </w:pPr>
          </w:p>
          <w:p w14:paraId="3C409764" w14:textId="77777777" w:rsidR="00543869" w:rsidRDefault="00543869" w:rsidP="008B3B65">
            <w:pPr>
              <w:widowControl w:val="0"/>
              <w:autoSpaceDE w:val="0"/>
              <w:autoSpaceDN w:val="0"/>
              <w:adjustRightInd w:val="0"/>
              <w:spacing w:after="0"/>
              <w:rPr>
                <w:rFonts w:cstheme="minorHAnsi"/>
                <w:sz w:val="20"/>
                <w:szCs w:val="20"/>
              </w:rPr>
            </w:pPr>
          </w:p>
          <w:p w14:paraId="14FCBC42"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3ECEFD27" w14:textId="72543B71"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11/10</w:t>
            </w:r>
          </w:p>
        </w:tc>
        <w:tc>
          <w:tcPr>
            <w:tcW w:w="2160" w:type="dxa"/>
            <w:tcBorders>
              <w:top w:val="single" w:sz="2" w:space="0" w:color="000000"/>
              <w:left w:val="single" w:sz="2" w:space="0" w:color="000000"/>
              <w:bottom w:val="single" w:sz="2" w:space="0" w:color="000000"/>
              <w:right w:val="single" w:sz="2" w:space="0" w:color="000000"/>
            </w:tcBorders>
          </w:tcPr>
          <w:p w14:paraId="5D869A5E"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11/11</w:t>
            </w:r>
          </w:p>
          <w:p w14:paraId="25D29E75" w14:textId="5F3F3E67" w:rsidR="00032737" w:rsidRPr="00C42CB3" w:rsidRDefault="00032737" w:rsidP="008B3B65">
            <w:pPr>
              <w:widowControl w:val="0"/>
              <w:autoSpaceDE w:val="0"/>
              <w:autoSpaceDN w:val="0"/>
              <w:adjustRightInd w:val="0"/>
              <w:spacing w:after="0"/>
              <w:rPr>
                <w:rFonts w:cstheme="minorHAnsi"/>
                <w:sz w:val="20"/>
                <w:szCs w:val="20"/>
              </w:rPr>
            </w:pPr>
            <w:r>
              <w:rPr>
                <w:rFonts w:cstheme="minorHAnsi"/>
                <w:sz w:val="20"/>
                <w:szCs w:val="20"/>
              </w:rPr>
              <w:t>4.4 Indefinite Integrals and Net Change</w:t>
            </w:r>
          </w:p>
        </w:tc>
        <w:tc>
          <w:tcPr>
            <w:tcW w:w="2160" w:type="dxa"/>
            <w:tcBorders>
              <w:top w:val="single" w:sz="2" w:space="0" w:color="000000"/>
              <w:left w:val="single" w:sz="2" w:space="0" w:color="000000"/>
              <w:bottom w:val="single" w:sz="2" w:space="0" w:color="000000"/>
              <w:right w:val="single" w:sz="2" w:space="0" w:color="000000"/>
            </w:tcBorders>
          </w:tcPr>
          <w:p w14:paraId="1C15A774" w14:textId="32DAAF75"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11/12</w:t>
            </w:r>
          </w:p>
        </w:tc>
        <w:tc>
          <w:tcPr>
            <w:tcW w:w="2235" w:type="dxa"/>
            <w:tcBorders>
              <w:top w:val="single" w:sz="2" w:space="0" w:color="000000"/>
              <w:left w:val="single" w:sz="2" w:space="0" w:color="000000"/>
              <w:bottom w:val="single" w:sz="2" w:space="0" w:color="000000"/>
              <w:right w:val="double" w:sz="2" w:space="0" w:color="000000"/>
            </w:tcBorders>
          </w:tcPr>
          <w:p w14:paraId="66301FA6" w14:textId="77777777" w:rsidR="00543869" w:rsidRDefault="003A1D01" w:rsidP="004A0155">
            <w:pPr>
              <w:widowControl w:val="0"/>
              <w:autoSpaceDE w:val="0"/>
              <w:autoSpaceDN w:val="0"/>
              <w:adjustRightInd w:val="0"/>
              <w:spacing w:after="0"/>
              <w:rPr>
                <w:rFonts w:cstheme="minorHAnsi"/>
                <w:sz w:val="20"/>
                <w:szCs w:val="20"/>
              </w:rPr>
            </w:pPr>
            <w:r>
              <w:rPr>
                <w:rFonts w:cstheme="minorHAnsi"/>
                <w:sz w:val="20"/>
                <w:szCs w:val="20"/>
              </w:rPr>
              <w:t>11/13</w:t>
            </w:r>
          </w:p>
          <w:p w14:paraId="0EC03BF8" w14:textId="4B447500" w:rsidR="00032737" w:rsidRPr="00C42CB3" w:rsidRDefault="00032737" w:rsidP="004A0155">
            <w:pPr>
              <w:widowControl w:val="0"/>
              <w:autoSpaceDE w:val="0"/>
              <w:autoSpaceDN w:val="0"/>
              <w:adjustRightInd w:val="0"/>
              <w:spacing w:after="0"/>
              <w:rPr>
                <w:rFonts w:cstheme="minorHAnsi"/>
                <w:sz w:val="20"/>
                <w:szCs w:val="20"/>
              </w:rPr>
            </w:pPr>
            <w:r>
              <w:rPr>
                <w:rFonts w:cstheme="minorHAnsi"/>
                <w:sz w:val="20"/>
                <w:szCs w:val="20"/>
              </w:rPr>
              <w:t>4.5 Substitution</w:t>
            </w:r>
          </w:p>
        </w:tc>
      </w:tr>
      <w:tr w:rsidR="00543869" w:rsidRPr="00C42CB3" w14:paraId="2BAE2081" w14:textId="77777777" w:rsidTr="008B3B65">
        <w:trPr>
          <w:trHeight w:val="976"/>
          <w:jc w:val="center"/>
        </w:trPr>
        <w:tc>
          <w:tcPr>
            <w:tcW w:w="2115" w:type="dxa"/>
            <w:tcBorders>
              <w:top w:val="single" w:sz="2" w:space="0" w:color="000000"/>
              <w:left w:val="double" w:sz="2" w:space="0" w:color="000000"/>
              <w:bottom w:val="single" w:sz="2" w:space="0" w:color="000000"/>
              <w:right w:val="single" w:sz="2" w:space="0" w:color="000000"/>
            </w:tcBorders>
          </w:tcPr>
          <w:p w14:paraId="6AE6F38D" w14:textId="30C4BC84"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11/16</w:t>
            </w:r>
          </w:p>
          <w:p w14:paraId="474B2377" w14:textId="627797D6" w:rsidR="00032737" w:rsidRDefault="00032737" w:rsidP="008B3B65">
            <w:pPr>
              <w:widowControl w:val="0"/>
              <w:autoSpaceDE w:val="0"/>
              <w:autoSpaceDN w:val="0"/>
              <w:adjustRightInd w:val="0"/>
              <w:spacing w:after="0"/>
              <w:rPr>
                <w:rFonts w:cstheme="minorHAnsi"/>
                <w:sz w:val="20"/>
                <w:szCs w:val="20"/>
              </w:rPr>
            </w:pPr>
            <w:r>
              <w:rPr>
                <w:rFonts w:cstheme="minorHAnsi"/>
                <w:sz w:val="20"/>
                <w:szCs w:val="20"/>
              </w:rPr>
              <w:t>4.5 Substitution</w:t>
            </w:r>
          </w:p>
          <w:p w14:paraId="391A528C" w14:textId="77777777" w:rsidR="00543869" w:rsidRDefault="00543869" w:rsidP="008B3B65">
            <w:pPr>
              <w:widowControl w:val="0"/>
              <w:autoSpaceDE w:val="0"/>
              <w:autoSpaceDN w:val="0"/>
              <w:adjustRightInd w:val="0"/>
              <w:spacing w:after="0"/>
              <w:rPr>
                <w:rFonts w:cstheme="minorHAnsi"/>
                <w:sz w:val="20"/>
                <w:szCs w:val="20"/>
              </w:rPr>
            </w:pPr>
          </w:p>
          <w:p w14:paraId="41DD951C" w14:textId="77777777" w:rsidR="00543869" w:rsidRDefault="00543869" w:rsidP="008B3B65">
            <w:pPr>
              <w:widowControl w:val="0"/>
              <w:autoSpaceDE w:val="0"/>
              <w:autoSpaceDN w:val="0"/>
              <w:adjustRightInd w:val="0"/>
              <w:spacing w:after="0"/>
              <w:rPr>
                <w:rFonts w:cstheme="minorHAnsi"/>
                <w:sz w:val="20"/>
                <w:szCs w:val="20"/>
              </w:rPr>
            </w:pPr>
          </w:p>
          <w:p w14:paraId="6CAE1B40" w14:textId="77777777" w:rsidR="00543869" w:rsidRDefault="00543869" w:rsidP="008B3B65">
            <w:pPr>
              <w:widowControl w:val="0"/>
              <w:autoSpaceDE w:val="0"/>
              <w:autoSpaceDN w:val="0"/>
              <w:adjustRightInd w:val="0"/>
              <w:spacing w:after="0"/>
              <w:rPr>
                <w:rFonts w:cstheme="minorHAnsi"/>
                <w:sz w:val="20"/>
                <w:szCs w:val="20"/>
              </w:rPr>
            </w:pPr>
          </w:p>
          <w:p w14:paraId="6E585C69"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4EDE1337" w14:textId="50AFBC4B"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11/17</w:t>
            </w:r>
          </w:p>
        </w:tc>
        <w:tc>
          <w:tcPr>
            <w:tcW w:w="2160" w:type="dxa"/>
            <w:tcBorders>
              <w:top w:val="single" w:sz="2" w:space="0" w:color="000000"/>
              <w:left w:val="single" w:sz="2" w:space="0" w:color="000000"/>
              <w:bottom w:val="single" w:sz="2" w:space="0" w:color="000000"/>
              <w:right w:val="single" w:sz="2" w:space="0" w:color="000000"/>
            </w:tcBorders>
          </w:tcPr>
          <w:p w14:paraId="68E231DC"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11/18</w:t>
            </w:r>
          </w:p>
          <w:p w14:paraId="3894148D" w14:textId="24C2C909" w:rsidR="00032737" w:rsidRPr="00C42CB3" w:rsidRDefault="00032737" w:rsidP="008B3B65">
            <w:pPr>
              <w:widowControl w:val="0"/>
              <w:autoSpaceDE w:val="0"/>
              <w:autoSpaceDN w:val="0"/>
              <w:adjustRightInd w:val="0"/>
              <w:spacing w:after="0"/>
              <w:rPr>
                <w:rFonts w:cstheme="minorHAnsi"/>
                <w:sz w:val="20"/>
                <w:szCs w:val="20"/>
              </w:rPr>
            </w:pPr>
            <w:r>
              <w:rPr>
                <w:rFonts w:cstheme="minorHAnsi"/>
                <w:sz w:val="20"/>
                <w:szCs w:val="20"/>
              </w:rPr>
              <w:t>5.1 Area Between Curves</w:t>
            </w:r>
          </w:p>
        </w:tc>
        <w:tc>
          <w:tcPr>
            <w:tcW w:w="2160" w:type="dxa"/>
            <w:tcBorders>
              <w:top w:val="single" w:sz="2" w:space="0" w:color="000000"/>
              <w:left w:val="single" w:sz="2" w:space="0" w:color="000000"/>
              <w:bottom w:val="single" w:sz="2" w:space="0" w:color="000000"/>
              <w:right w:val="single" w:sz="2" w:space="0" w:color="000000"/>
            </w:tcBorders>
          </w:tcPr>
          <w:p w14:paraId="23E52A75" w14:textId="29CCC540"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11/19</w:t>
            </w:r>
          </w:p>
        </w:tc>
        <w:tc>
          <w:tcPr>
            <w:tcW w:w="2235" w:type="dxa"/>
            <w:tcBorders>
              <w:top w:val="single" w:sz="2" w:space="0" w:color="000000"/>
              <w:left w:val="single" w:sz="2" w:space="0" w:color="000000"/>
              <w:bottom w:val="single" w:sz="2" w:space="0" w:color="000000"/>
              <w:right w:val="double" w:sz="2" w:space="0" w:color="000000"/>
            </w:tcBorders>
          </w:tcPr>
          <w:p w14:paraId="1E5DBA4C"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11/20</w:t>
            </w:r>
          </w:p>
          <w:p w14:paraId="299A9E0D" w14:textId="49D170AD" w:rsidR="002362F8" w:rsidRPr="002362F8" w:rsidRDefault="002362F8" w:rsidP="008B3B65">
            <w:pPr>
              <w:widowControl w:val="0"/>
              <w:autoSpaceDE w:val="0"/>
              <w:autoSpaceDN w:val="0"/>
              <w:adjustRightInd w:val="0"/>
              <w:spacing w:after="0"/>
              <w:rPr>
                <w:rFonts w:cstheme="minorHAnsi"/>
                <w:b/>
                <w:bCs/>
                <w:sz w:val="20"/>
                <w:szCs w:val="20"/>
              </w:rPr>
            </w:pPr>
            <w:r w:rsidRPr="002362F8">
              <w:rPr>
                <w:rFonts w:cstheme="minorHAnsi"/>
                <w:b/>
                <w:bCs/>
                <w:sz w:val="20"/>
                <w:szCs w:val="20"/>
              </w:rPr>
              <w:t>Exam 3 (3.7-4.5)</w:t>
            </w:r>
          </w:p>
        </w:tc>
      </w:tr>
      <w:tr w:rsidR="00543869" w:rsidRPr="00C42CB3" w14:paraId="03BA6BFD" w14:textId="77777777" w:rsidTr="008B3B65">
        <w:trPr>
          <w:trHeight w:val="1093"/>
          <w:jc w:val="center"/>
        </w:trPr>
        <w:tc>
          <w:tcPr>
            <w:tcW w:w="2115" w:type="dxa"/>
            <w:tcBorders>
              <w:top w:val="single" w:sz="2" w:space="0" w:color="000000"/>
              <w:left w:val="double" w:sz="2" w:space="0" w:color="000000"/>
              <w:bottom w:val="single" w:sz="2" w:space="0" w:color="000000"/>
              <w:right w:val="single" w:sz="2" w:space="0" w:color="000000"/>
            </w:tcBorders>
          </w:tcPr>
          <w:p w14:paraId="5221CF27" w14:textId="795A172B"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11/23</w:t>
            </w:r>
          </w:p>
          <w:p w14:paraId="7614E049" w14:textId="77777777" w:rsidR="00543869" w:rsidRDefault="00543869" w:rsidP="008B3B65">
            <w:pPr>
              <w:widowControl w:val="0"/>
              <w:autoSpaceDE w:val="0"/>
              <w:autoSpaceDN w:val="0"/>
              <w:adjustRightInd w:val="0"/>
              <w:spacing w:after="0"/>
              <w:rPr>
                <w:rFonts w:cstheme="minorHAnsi"/>
                <w:sz w:val="20"/>
                <w:szCs w:val="20"/>
              </w:rPr>
            </w:pPr>
          </w:p>
          <w:p w14:paraId="7EFC52AA" w14:textId="517BA74C" w:rsidR="00981BB7" w:rsidRPr="00981BB7" w:rsidRDefault="00981BB7" w:rsidP="008B3B65">
            <w:pPr>
              <w:widowControl w:val="0"/>
              <w:autoSpaceDE w:val="0"/>
              <w:autoSpaceDN w:val="0"/>
              <w:adjustRightInd w:val="0"/>
              <w:spacing w:after="0"/>
              <w:rPr>
                <w:rFonts w:cstheme="minorHAnsi"/>
                <w:b/>
                <w:bCs/>
                <w:sz w:val="20"/>
                <w:szCs w:val="20"/>
              </w:rPr>
            </w:pPr>
            <w:r w:rsidRPr="00981BB7">
              <w:rPr>
                <w:rFonts w:cstheme="minorHAnsi"/>
                <w:b/>
                <w:bCs/>
                <w:sz w:val="20"/>
                <w:szCs w:val="20"/>
              </w:rPr>
              <w:t>Thanksgiving Break</w:t>
            </w:r>
          </w:p>
          <w:p w14:paraId="19ED378C" w14:textId="548C9FF7" w:rsidR="00543869" w:rsidRPr="00613549" w:rsidRDefault="00543869" w:rsidP="008B3B65">
            <w:pPr>
              <w:widowControl w:val="0"/>
              <w:autoSpaceDE w:val="0"/>
              <w:autoSpaceDN w:val="0"/>
              <w:adjustRightInd w:val="0"/>
              <w:spacing w:after="0"/>
              <w:jc w:val="center"/>
              <w:rPr>
                <w:rFonts w:cstheme="minorHAnsi"/>
                <w:b/>
                <w:bCs/>
                <w:sz w:val="20"/>
                <w:szCs w:val="20"/>
              </w:rPr>
            </w:pPr>
          </w:p>
          <w:p w14:paraId="3C78C668" w14:textId="77777777" w:rsidR="00543869" w:rsidRDefault="00543869" w:rsidP="008B3B65">
            <w:pPr>
              <w:widowControl w:val="0"/>
              <w:autoSpaceDE w:val="0"/>
              <w:autoSpaceDN w:val="0"/>
              <w:adjustRightInd w:val="0"/>
              <w:spacing w:after="0"/>
              <w:rPr>
                <w:rFonts w:cstheme="minorHAnsi"/>
                <w:sz w:val="20"/>
                <w:szCs w:val="20"/>
              </w:rPr>
            </w:pPr>
          </w:p>
          <w:p w14:paraId="006067BD" w14:textId="77777777" w:rsidR="00543869" w:rsidRPr="00C5676B"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0D787CFA" w14:textId="0901C08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11/24</w:t>
            </w:r>
          </w:p>
          <w:p w14:paraId="625F48F4" w14:textId="77777777" w:rsidR="00543869" w:rsidRDefault="00543869" w:rsidP="008B3B65">
            <w:pPr>
              <w:widowControl w:val="0"/>
              <w:autoSpaceDE w:val="0"/>
              <w:autoSpaceDN w:val="0"/>
              <w:adjustRightInd w:val="0"/>
              <w:spacing w:after="0"/>
              <w:rPr>
                <w:rFonts w:cstheme="minorHAnsi"/>
                <w:sz w:val="20"/>
                <w:szCs w:val="20"/>
              </w:rPr>
            </w:pPr>
          </w:p>
          <w:p w14:paraId="2104788B" w14:textId="21569EC0" w:rsidR="00543869" w:rsidRPr="00C42CB3" w:rsidRDefault="00981BB7" w:rsidP="008B3B65">
            <w:pPr>
              <w:widowControl w:val="0"/>
              <w:autoSpaceDE w:val="0"/>
              <w:autoSpaceDN w:val="0"/>
              <w:adjustRightInd w:val="0"/>
              <w:spacing w:after="0"/>
              <w:rPr>
                <w:rFonts w:cstheme="minorHAnsi"/>
                <w:sz w:val="20"/>
                <w:szCs w:val="20"/>
              </w:rPr>
            </w:pPr>
            <w:r>
              <w:rPr>
                <w:rFonts w:cstheme="minorHAnsi"/>
                <w:b/>
                <w:bCs/>
                <w:sz w:val="20"/>
                <w:szCs w:val="20"/>
              </w:rPr>
              <w:t>Thanksgiving Break</w:t>
            </w:r>
          </w:p>
        </w:tc>
        <w:tc>
          <w:tcPr>
            <w:tcW w:w="2160" w:type="dxa"/>
            <w:tcBorders>
              <w:top w:val="single" w:sz="2" w:space="0" w:color="000000"/>
              <w:left w:val="single" w:sz="2" w:space="0" w:color="000000"/>
              <w:bottom w:val="single" w:sz="2" w:space="0" w:color="000000"/>
              <w:right w:val="single" w:sz="2" w:space="0" w:color="000000"/>
            </w:tcBorders>
          </w:tcPr>
          <w:p w14:paraId="24F7EC65" w14:textId="77777777" w:rsidR="00543869" w:rsidRDefault="003A1D01" w:rsidP="003A1D01">
            <w:pPr>
              <w:widowControl w:val="0"/>
              <w:autoSpaceDE w:val="0"/>
              <w:autoSpaceDN w:val="0"/>
              <w:adjustRightInd w:val="0"/>
              <w:spacing w:after="0"/>
              <w:rPr>
                <w:rFonts w:cstheme="minorHAnsi"/>
                <w:sz w:val="20"/>
                <w:szCs w:val="20"/>
              </w:rPr>
            </w:pPr>
            <w:r>
              <w:rPr>
                <w:rFonts w:cstheme="minorHAnsi"/>
                <w:sz w:val="20"/>
                <w:szCs w:val="20"/>
              </w:rPr>
              <w:t>11/25</w:t>
            </w:r>
          </w:p>
          <w:p w14:paraId="3F364F7A" w14:textId="77777777" w:rsidR="00981BB7" w:rsidRDefault="00981BB7" w:rsidP="003A1D01">
            <w:pPr>
              <w:widowControl w:val="0"/>
              <w:autoSpaceDE w:val="0"/>
              <w:autoSpaceDN w:val="0"/>
              <w:adjustRightInd w:val="0"/>
              <w:spacing w:after="0"/>
              <w:rPr>
                <w:rFonts w:cstheme="minorHAnsi"/>
                <w:sz w:val="20"/>
                <w:szCs w:val="20"/>
              </w:rPr>
            </w:pPr>
          </w:p>
          <w:p w14:paraId="5F751F7B" w14:textId="3637B5D2" w:rsidR="00981BB7" w:rsidRPr="00981BB7" w:rsidRDefault="00981BB7" w:rsidP="003A1D01">
            <w:pPr>
              <w:widowControl w:val="0"/>
              <w:autoSpaceDE w:val="0"/>
              <w:autoSpaceDN w:val="0"/>
              <w:adjustRightInd w:val="0"/>
              <w:spacing w:after="0"/>
              <w:rPr>
                <w:rFonts w:cstheme="minorHAnsi"/>
                <w:b/>
                <w:bCs/>
                <w:sz w:val="20"/>
                <w:szCs w:val="20"/>
              </w:rPr>
            </w:pPr>
            <w:r>
              <w:rPr>
                <w:rFonts w:cstheme="minorHAnsi"/>
                <w:b/>
                <w:bCs/>
                <w:sz w:val="20"/>
                <w:szCs w:val="20"/>
              </w:rPr>
              <w:t>Thanksgiving Break</w:t>
            </w:r>
          </w:p>
        </w:tc>
        <w:tc>
          <w:tcPr>
            <w:tcW w:w="2160" w:type="dxa"/>
            <w:tcBorders>
              <w:top w:val="single" w:sz="2" w:space="0" w:color="000000"/>
              <w:left w:val="single" w:sz="2" w:space="0" w:color="000000"/>
              <w:bottom w:val="single" w:sz="2" w:space="0" w:color="000000"/>
              <w:right w:val="single" w:sz="2" w:space="0" w:color="000000"/>
            </w:tcBorders>
          </w:tcPr>
          <w:p w14:paraId="28ACC6D5" w14:textId="26E24C81"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11/26</w:t>
            </w:r>
          </w:p>
          <w:p w14:paraId="0754A549" w14:textId="17B3BA03" w:rsidR="00543869" w:rsidRPr="00613549" w:rsidRDefault="00543869" w:rsidP="008B3B65">
            <w:pPr>
              <w:widowControl w:val="0"/>
              <w:autoSpaceDE w:val="0"/>
              <w:autoSpaceDN w:val="0"/>
              <w:adjustRightInd w:val="0"/>
              <w:spacing w:after="0"/>
              <w:jc w:val="center"/>
              <w:rPr>
                <w:rFonts w:cstheme="minorHAnsi"/>
                <w:b/>
                <w:bCs/>
                <w:sz w:val="20"/>
                <w:szCs w:val="20"/>
              </w:rPr>
            </w:pPr>
          </w:p>
          <w:p w14:paraId="55559512" w14:textId="12F3FC67" w:rsidR="00543869" w:rsidRPr="00981BB7" w:rsidRDefault="00981BB7" w:rsidP="008B3B65">
            <w:pPr>
              <w:widowControl w:val="0"/>
              <w:autoSpaceDE w:val="0"/>
              <w:autoSpaceDN w:val="0"/>
              <w:adjustRightInd w:val="0"/>
              <w:spacing w:after="0"/>
              <w:rPr>
                <w:rFonts w:cstheme="minorHAnsi"/>
                <w:b/>
                <w:bCs/>
                <w:sz w:val="20"/>
                <w:szCs w:val="20"/>
              </w:rPr>
            </w:pPr>
            <w:r w:rsidRPr="00981BB7">
              <w:rPr>
                <w:rFonts w:cstheme="minorHAnsi"/>
                <w:b/>
                <w:bCs/>
                <w:sz w:val="20"/>
                <w:szCs w:val="20"/>
              </w:rPr>
              <w:t>Thanksgiving Break</w:t>
            </w:r>
          </w:p>
        </w:tc>
        <w:tc>
          <w:tcPr>
            <w:tcW w:w="2235" w:type="dxa"/>
            <w:tcBorders>
              <w:top w:val="single" w:sz="2" w:space="0" w:color="000000"/>
              <w:left w:val="single" w:sz="2" w:space="0" w:color="000000"/>
              <w:bottom w:val="single" w:sz="2" w:space="0" w:color="000000"/>
              <w:right w:val="double" w:sz="2" w:space="0" w:color="000000"/>
            </w:tcBorders>
          </w:tcPr>
          <w:p w14:paraId="4F44AC2E" w14:textId="7EDAD544"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11/27</w:t>
            </w:r>
          </w:p>
          <w:p w14:paraId="188E35FB" w14:textId="77777777" w:rsidR="00543869" w:rsidRDefault="00543869" w:rsidP="008B3B65">
            <w:pPr>
              <w:widowControl w:val="0"/>
              <w:autoSpaceDE w:val="0"/>
              <w:autoSpaceDN w:val="0"/>
              <w:adjustRightInd w:val="0"/>
              <w:spacing w:after="0"/>
              <w:rPr>
                <w:rFonts w:cstheme="minorHAnsi"/>
                <w:sz w:val="20"/>
                <w:szCs w:val="20"/>
              </w:rPr>
            </w:pPr>
          </w:p>
          <w:p w14:paraId="22B9ACC9" w14:textId="2E1E5DCE" w:rsidR="00543869" w:rsidRPr="00613549" w:rsidRDefault="00981BB7" w:rsidP="007D2C9E">
            <w:pPr>
              <w:widowControl w:val="0"/>
              <w:autoSpaceDE w:val="0"/>
              <w:autoSpaceDN w:val="0"/>
              <w:adjustRightInd w:val="0"/>
              <w:spacing w:after="0"/>
              <w:rPr>
                <w:rFonts w:cstheme="minorHAnsi"/>
                <w:b/>
                <w:bCs/>
                <w:sz w:val="20"/>
                <w:szCs w:val="20"/>
              </w:rPr>
            </w:pPr>
            <w:r>
              <w:rPr>
                <w:rFonts w:cstheme="minorHAnsi"/>
                <w:b/>
                <w:bCs/>
                <w:sz w:val="20"/>
                <w:szCs w:val="20"/>
              </w:rPr>
              <w:t>Thanksgiving Break</w:t>
            </w:r>
          </w:p>
          <w:p w14:paraId="48266340" w14:textId="77777777" w:rsidR="00543869" w:rsidRPr="00C42CB3" w:rsidRDefault="00543869" w:rsidP="008B3B65">
            <w:pPr>
              <w:widowControl w:val="0"/>
              <w:autoSpaceDE w:val="0"/>
              <w:autoSpaceDN w:val="0"/>
              <w:adjustRightInd w:val="0"/>
              <w:spacing w:after="0"/>
              <w:rPr>
                <w:rFonts w:cstheme="minorHAnsi"/>
                <w:sz w:val="20"/>
                <w:szCs w:val="20"/>
              </w:rPr>
            </w:pPr>
          </w:p>
        </w:tc>
      </w:tr>
      <w:tr w:rsidR="00543869" w:rsidRPr="00C42CB3" w14:paraId="0C0A1E28" w14:textId="77777777" w:rsidTr="008B3B65">
        <w:trPr>
          <w:trHeight w:val="949"/>
          <w:jc w:val="center"/>
        </w:trPr>
        <w:tc>
          <w:tcPr>
            <w:tcW w:w="2115" w:type="dxa"/>
            <w:tcBorders>
              <w:top w:val="single" w:sz="2" w:space="0" w:color="000000"/>
              <w:left w:val="double" w:sz="2" w:space="0" w:color="000000"/>
              <w:bottom w:val="single" w:sz="2" w:space="0" w:color="000000"/>
              <w:right w:val="single" w:sz="2" w:space="0" w:color="000000"/>
            </w:tcBorders>
          </w:tcPr>
          <w:p w14:paraId="21CD854E" w14:textId="22F05A55"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11/30</w:t>
            </w:r>
          </w:p>
          <w:p w14:paraId="6F52CAEB" w14:textId="36B76A3B" w:rsidR="002362F8" w:rsidRDefault="002362F8" w:rsidP="008B3B65">
            <w:pPr>
              <w:widowControl w:val="0"/>
              <w:autoSpaceDE w:val="0"/>
              <w:autoSpaceDN w:val="0"/>
              <w:adjustRightInd w:val="0"/>
              <w:spacing w:after="0"/>
              <w:rPr>
                <w:rFonts w:cstheme="minorHAnsi"/>
                <w:sz w:val="20"/>
                <w:szCs w:val="20"/>
              </w:rPr>
            </w:pPr>
            <w:r>
              <w:rPr>
                <w:rFonts w:cstheme="minorHAnsi"/>
                <w:sz w:val="20"/>
                <w:szCs w:val="20"/>
              </w:rPr>
              <w:t>Review for Final Exam</w:t>
            </w:r>
          </w:p>
          <w:p w14:paraId="647FC43F" w14:textId="77777777" w:rsidR="00543869" w:rsidRDefault="00543869" w:rsidP="008B3B65">
            <w:pPr>
              <w:widowControl w:val="0"/>
              <w:autoSpaceDE w:val="0"/>
              <w:autoSpaceDN w:val="0"/>
              <w:adjustRightInd w:val="0"/>
              <w:spacing w:after="0"/>
              <w:rPr>
                <w:rFonts w:cstheme="minorHAnsi"/>
                <w:sz w:val="20"/>
                <w:szCs w:val="20"/>
              </w:rPr>
            </w:pPr>
          </w:p>
          <w:p w14:paraId="14988699" w14:textId="77777777" w:rsidR="00543869" w:rsidRDefault="00543869" w:rsidP="008B3B65">
            <w:pPr>
              <w:widowControl w:val="0"/>
              <w:autoSpaceDE w:val="0"/>
              <w:autoSpaceDN w:val="0"/>
              <w:adjustRightInd w:val="0"/>
              <w:spacing w:after="0"/>
              <w:rPr>
                <w:rFonts w:cstheme="minorHAnsi"/>
                <w:sz w:val="20"/>
                <w:szCs w:val="20"/>
              </w:rPr>
            </w:pPr>
          </w:p>
          <w:p w14:paraId="3A7049AA" w14:textId="77777777" w:rsidR="00543869" w:rsidRDefault="00543869" w:rsidP="008B3B65">
            <w:pPr>
              <w:widowControl w:val="0"/>
              <w:autoSpaceDE w:val="0"/>
              <w:autoSpaceDN w:val="0"/>
              <w:adjustRightInd w:val="0"/>
              <w:spacing w:after="0"/>
              <w:rPr>
                <w:rFonts w:cstheme="minorHAnsi"/>
                <w:sz w:val="20"/>
                <w:szCs w:val="20"/>
              </w:rPr>
            </w:pPr>
          </w:p>
          <w:p w14:paraId="00C6CD70" w14:textId="77777777" w:rsidR="00543869" w:rsidRDefault="00543869" w:rsidP="008B3B65">
            <w:pPr>
              <w:widowControl w:val="0"/>
              <w:autoSpaceDE w:val="0"/>
              <w:autoSpaceDN w:val="0"/>
              <w:adjustRightInd w:val="0"/>
              <w:spacing w:after="0"/>
              <w:rPr>
                <w:rFonts w:cstheme="minorHAnsi"/>
                <w:sz w:val="20"/>
                <w:szCs w:val="20"/>
              </w:rPr>
            </w:pPr>
          </w:p>
          <w:p w14:paraId="65C3EA85" w14:textId="77777777" w:rsidR="00543869" w:rsidRPr="00C42CB3" w:rsidRDefault="00543869" w:rsidP="008B3B65">
            <w:pPr>
              <w:widowControl w:val="0"/>
              <w:autoSpaceDE w:val="0"/>
              <w:autoSpaceDN w:val="0"/>
              <w:adjustRightInd w:val="0"/>
              <w:spacing w:after="0"/>
              <w:rPr>
                <w:rFonts w:cstheme="minorHAnsi"/>
                <w:sz w:val="20"/>
                <w:szCs w:val="20"/>
              </w:rPr>
            </w:pPr>
          </w:p>
        </w:tc>
        <w:tc>
          <w:tcPr>
            <w:tcW w:w="2039" w:type="dxa"/>
            <w:tcBorders>
              <w:top w:val="single" w:sz="2" w:space="0" w:color="000000"/>
              <w:left w:val="single" w:sz="2" w:space="0" w:color="000000"/>
              <w:bottom w:val="single" w:sz="2" w:space="0" w:color="000000"/>
              <w:right w:val="single" w:sz="2" w:space="0" w:color="000000"/>
            </w:tcBorders>
          </w:tcPr>
          <w:p w14:paraId="2808F04C" w14:textId="65FDD723" w:rsidR="00543869" w:rsidRPr="00C42CB3" w:rsidRDefault="003A1D01" w:rsidP="008B3B65">
            <w:pPr>
              <w:widowControl w:val="0"/>
              <w:autoSpaceDE w:val="0"/>
              <w:autoSpaceDN w:val="0"/>
              <w:adjustRightInd w:val="0"/>
              <w:spacing w:after="0"/>
              <w:rPr>
                <w:rFonts w:cstheme="minorHAnsi"/>
                <w:sz w:val="20"/>
                <w:szCs w:val="20"/>
              </w:rPr>
            </w:pPr>
            <w:r>
              <w:rPr>
                <w:rFonts w:cstheme="minorHAnsi"/>
                <w:sz w:val="20"/>
                <w:szCs w:val="20"/>
              </w:rPr>
              <w:t>12/1</w:t>
            </w:r>
          </w:p>
        </w:tc>
        <w:tc>
          <w:tcPr>
            <w:tcW w:w="2160" w:type="dxa"/>
            <w:tcBorders>
              <w:top w:val="single" w:sz="2" w:space="0" w:color="000000"/>
              <w:left w:val="single" w:sz="2" w:space="0" w:color="000000"/>
              <w:bottom w:val="single" w:sz="2" w:space="0" w:color="000000"/>
              <w:right w:val="single" w:sz="2" w:space="0" w:color="000000"/>
            </w:tcBorders>
          </w:tcPr>
          <w:p w14:paraId="3C5859C9" w14:textId="7777777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12/2</w:t>
            </w:r>
          </w:p>
          <w:p w14:paraId="79F75BD6" w14:textId="5D7A4340" w:rsidR="002362F8" w:rsidRPr="00C42CB3" w:rsidRDefault="002362F8" w:rsidP="008B3B65">
            <w:pPr>
              <w:widowControl w:val="0"/>
              <w:autoSpaceDE w:val="0"/>
              <w:autoSpaceDN w:val="0"/>
              <w:adjustRightInd w:val="0"/>
              <w:spacing w:after="0"/>
              <w:rPr>
                <w:rFonts w:cstheme="minorHAnsi"/>
                <w:sz w:val="20"/>
                <w:szCs w:val="20"/>
              </w:rPr>
            </w:pPr>
            <w:r>
              <w:rPr>
                <w:rFonts w:cstheme="minorHAnsi"/>
                <w:sz w:val="20"/>
                <w:szCs w:val="20"/>
              </w:rPr>
              <w:t>Review for Final Exam</w:t>
            </w:r>
          </w:p>
        </w:tc>
        <w:tc>
          <w:tcPr>
            <w:tcW w:w="2160" w:type="dxa"/>
            <w:tcBorders>
              <w:top w:val="single" w:sz="2" w:space="0" w:color="000000"/>
              <w:left w:val="single" w:sz="2" w:space="0" w:color="000000"/>
              <w:bottom w:val="single" w:sz="2" w:space="0" w:color="000000"/>
              <w:right w:val="single" w:sz="2" w:space="0" w:color="000000"/>
            </w:tcBorders>
          </w:tcPr>
          <w:p w14:paraId="18427712" w14:textId="50E0345D" w:rsidR="00543869" w:rsidRPr="00C42CB3" w:rsidRDefault="003A1D01" w:rsidP="003A1D01">
            <w:pPr>
              <w:widowControl w:val="0"/>
              <w:autoSpaceDE w:val="0"/>
              <w:autoSpaceDN w:val="0"/>
              <w:adjustRightInd w:val="0"/>
              <w:spacing w:after="0"/>
              <w:rPr>
                <w:rFonts w:cstheme="minorHAnsi"/>
                <w:sz w:val="20"/>
                <w:szCs w:val="20"/>
              </w:rPr>
            </w:pPr>
            <w:r>
              <w:rPr>
                <w:rFonts w:cstheme="minorHAnsi"/>
                <w:sz w:val="20"/>
                <w:szCs w:val="20"/>
              </w:rPr>
              <w:t>12/3</w:t>
            </w:r>
          </w:p>
        </w:tc>
        <w:tc>
          <w:tcPr>
            <w:tcW w:w="2235" w:type="dxa"/>
            <w:tcBorders>
              <w:top w:val="single" w:sz="2" w:space="0" w:color="000000"/>
              <w:left w:val="single" w:sz="2" w:space="0" w:color="000000"/>
              <w:bottom w:val="single" w:sz="2" w:space="0" w:color="000000"/>
              <w:right w:val="double" w:sz="2" w:space="0" w:color="000000"/>
            </w:tcBorders>
          </w:tcPr>
          <w:p w14:paraId="48DEA4E9" w14:textId="5E25C347" w:rsidR="00543869" w:rsidRDefault="003A1D01" w:rsidP="008B3B65">
            <w:pPr>
              <w:widowControl w:val="0"/>
              <w:autoSpaceDE w:val="0"/>
              <w:autoSpaceDN w:val="0"/>
              <w:adjustRightInd w:val="0"/>
              <w:spacing w:after="0"/>
              <w:rPr>
                <w:rFonts w:cstheme="minorHAnsi"/>
                <w:sz w:val="20"/>
                <w:szCs w:val="20"/>
              </w:rPr>
            </w:pPr>
            <w:r>
              <w:rPr>
                <w:rFonts w:cstheme="minorHAnsi"/>
                <w:sz w:val="20"/>
                <w:szCs w:val="20"/>
              </w:rPr>
              <w:t>12/4</w:t>
            </w:r>
          </w:p>
          <w:p w14:paraId="20696167" w14:textId="77777777" w:rsidR="00543869" w:rsidRDefault="00543869" w:rsidP="008B3B65">
            <w:pPr>
              <w:widowControl w:val="0"/>
              <w:autoSpaceDE w:val="0"/>
              <w:autoSpaceDN w:val="0"/>
              <w:adjustRightInd w:val="0"/>
              <w:spacing w:after="0"/>
              <w:rPr>
                <w:rFonts w:cstheme="minorHAnsi"/>
                <w:sz w:val="20"/>
                <w:szCs w:val="20"/>
              </w:rPr>
            </w:pPr>
          </w:p>
          <w:p w14:paraId="05CA6F55" w14:textId="77777777" w:rsidR="00543869" w:rsidRDefault="00543869" w:rsidP="008B3B65">
            <w:pPr>
              <w:widowControl w:val="0"/>
              <w:autoSpaceDE w:val="0"/>
              <w:autoSpaceDN w:val="0"/>
              <w:adjustRightInd w:val="0"/>
              <w:spacing w:after="0"/>
              <w:jc w:val="center"/>
              <w:rPr>
                <w:rFonts w:cstheme="minorHAnsi"/>
                <w:b/>
                <w:bCs/>
                <w:sz w:val="20"/>
                <w:szCs w:val="20"/>
              </w:rPr>
            </w:pPr>
            <w:r>
              <w:rPr>
                <w:rFonts w:cstheme="minorHAnsi"/>
                <w:b/>
                <w:bCs/>
                <w:sz w:val="20"/>
                <w:szCs w:val="20"/>
              </w:rPr>
              <w:t>Reading day</w:t>
            </w:r>
          </w:p>
          <w:p w14:paraId="421DCB39" w14:textId="77777777" w:rsidR="00543869" w:rsidRPr="00C42CB3" w:rsidRDefault="00543869" w:rsidP="008B3B65">
            <w:pPr>
              <w:widowControl w:val="0"/>
              <w:autoSpaceDE w:val="0"/>
              <w:autoSpaceDN w:val="0"/>
              <w:adjustRightInd w:val="0"/>
              <w:spacing w:after="0"/>
              <w:jc w:val="center"/>
              <w:rPr>
                <w:rFonts w:cstheme="minorHAnsi"/>
                <w:sz w:val="20"/>
                <w:szCs w:val="20"/>
              </w:rPr>
            </w:pPr>
            <w:r>
              <w:rPr>
                <w:rFonts w:cstheme="minorHAnsi"/>
                <w:b/>
                <w:bCs/>
                <w:sz w:val="20"/>
                <w:szCs w:val="20"/>
              </w:rPr>
              <w:t>(No class)</w:t>
            </w:r>
          </w:p>
        </w:tc>
      </w:tr>
      <w:tr w:rsidR="00EE5BB3" w:rsidRPr="00C42CB3" w14:paraId="2D2479BD" w14:textId="77777777" w:rsidTr="008B3B65">
        <w:trPr>
          <w:trHeight w:val="949"/>
          <w:jc w:val="center"/>
        </w:trPr>
        <w:tc>
          <w:tcPr>
            <w:tcW w:w="2115" w:type="dxa"/>
            <w:tcBorders>
              <w:top w:val="single" w:sz="2" w:space="0" w:color="000000"/>
              <w:left w:val="double" w:sz="2" w:space="0" w:color="000000"/>
              <w:bottom w:val="single" w:sz="2" w:space="0" w:color="000000"/>
              <w:right w:val="single" w:sz="2" w:space="0" w:color="000000"/>
            </w:tcBorders>
          </w:tcPr>
          <w:p w14:paraId="64429DC6" w14:textId="77777777" w:rsidR="00EE5BB3" w:rsidRPr="00EE5BB3" w:rsidRDefault="00EE5BB3" w:rsidP="008B3B65">
            <w:pPr>
              <w:widowControl w:val="0"/>
              <w:autoSpaceDE w:val="0"/>
              <w:autoSpaceDN w:val="0"/>
              <w:adjustRightInd w:val="0"/>
              <w:spacing w:after="0"/>
              <w:rPr>
                <w:rFonts w:cstheme="minorHAnsi"/>
                <w:b/>
                <w:bCs/>
                <w:sz w:val="20"/>
                <w:szCs w:val="20"/>
              </w:rPr>
            </w:pPr>
            <w:r w:rsidRPr="00EE5BB3">
              <w:rPr>
                <w:rFonts w:cstheme="minorHAnsi"/>
                <w:b/>
                <w:bCs/>
                <w:sz w:val="20"/>
                <w:szCs w:val="20"/>
              </w:rPr>
              <w:lastRenderedPageBreak/>
              <w:t>Final Exam (1.4-5.1)</w:t>
            </w:r>
          </w:p>
          <w:p w14:paraId="73E62153" w14:textId="5F08F281" w:rsidR="00EE5BB3" w:rsidRDefault="00EE5BB3" w:rsidP="008B3B65">
            <w:pPr>
              <w:widowControl w:val="0"/>
              <w:autoSpaceDE w:val="0"/>
              <w:autoSpaceDN w:val="0"/>
              <w:adjustRightInd w:val="0"/>
              <w:spacing w:after="0"/>
              <w:rPr>
                <w:rFonts w:cstheme="minorHAnsi"/>
                <w:sz w:val="20"/>
                <w:szCs w:val="20"/>
              </w:rPr>
            </w:pPr>
            <w:r w:rsidRPr="00EE5BB3">
              <w:rPr>
                <w:rFonts w:cstheme="minorHAnsi"/>
                <w:b/>
                <w:bCs/>
                <w:sz w:val="20"/>
                <w:szCs w:val="20"/>
              </w:rPr>
              <w:t>Monday, 12/7, 8-10am</w:t>
            </w:r>
          </w:p>
        </w:tc>
        <w:tc>
          <w:tcPr>
            <w:tcW w:w="2039" w:type="dxa"/>
            <w:tcBorders>
              <w:top w:val="single" w:sz="2" w:space="0" w:color="000000"/>
              <w:left w:val="single" w:sz="2" w:space="0" w:color="000000"/>
              <w:bottom w:val="single" w:sz="2" w:space="0" w:color="000000"/>
              <w:right w:val="single" w:sz="2" w:space="0" w:color="000000"/>
            </w:tcBorders>
          </w:tcPr>
          <w:p w14:paraId="5E9953E1" w14:textId="77777777" w:rsidR="00EE5BB3" w:rsidRDefault="00EE5BB3" w:rsidP="008B3B65">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3B33B9C7" w14:textId="77777777" w:rsidR="00EE5BB3" w:rsidRDefault="00EE5BB3" w:rsidP="008B3B65">
            <w:pPr>
              <w:widowControl w:val="0"/>
              <w:autoSpaceDE w:val="0"/>
              <w:autoSpaceDN w:val="0"/>
              <w:adjustRightInd w:val="0"/>
              <w:spacing w:after="0"/>
              <w:rPr>
                <w:rFonts w:cstheme="minorHAnsi"/>
                <w:sz w:val="20"/>
                <w:szCs w:val="20"/>
              </w:rPr>
            </w:pPr>
          </w:p>
        </w:tc>
        <w:tc>
          <w:tcPr>
            <w:tcW w:w="2160" w:type="dxa"/>
            <w:tcBorders>
              <w:top w:val="single" w:sz="2" w:space="0" w:color="000000"/>
              <w:left w:val="single" w:sz="2" w:space="0" w:color="000000"/>
              <w:bottom w:val="single" w:sz="2" w:space="0" w:color="000000"/>
              <w:right w:val="single" w:sz="2" w:space="0" w:color="000000"/>
            </w:tcBorders>
          </w:tcPr>
          <w:p w14:paraId="4A6AD55E" w14:textId="77777777" w:rsidR="00EE5BB3" w:rsidRDefault="00EE5BB3" w:rsidP="003A1D01">
            <w:pPr>
              <w:widowControl w:val="0"/>
              <w:autoSpaceDE w:val="0"/>
              <w:autoSpaceDN w:val="0"/>
              <w:adjustRightInd w:val="0"/>
              <w:spacing w:after="0"/>
              <w:rPr>
                <w:rFonts w:cstheme="minorHAnsi"/>
                <w:sz w:val="20"/>
                <w:szCs w:val="20"/>
              </w:rPr>
            </w:pPr>
          </w:p>
        </w:tc>
        <w:tc>
          <w:tcPr>
            <w:tcW w:w="2235" w:type="dxa"/>
            <w:tcBorders>
              <w:top w:val="single" w:sz="2" w:space="0" w:color="000000"/>
              <w:left w:val="single" w:sz="2" w:space="0" w:color="000000"/>
              <w:bottom w:val="single" w:sz="2" w:space="0" w:color="000000"/>
              <w:right w:val="double" w:sz="2" w:space="0" w:color="000000"/>
            </w:tcBorders>
          </w:tcPr>
          <w:p w14:paraId="7F885B53" w14:textId="77777777" w:rsidR="00EE5BB3" w:rsidRDefault="00EE5BB3" w:rsidP="008B3B65">
            <w:pPr>
              <w:widowControl w:val="0"/>
              <w:autoSpaceDE w:val="0"/>
              <w:autoSpaceDN w:val="0"/>
              <w:adjustRightInd w:val="0"/>
              <w:spacing w:after="0"/>
              <w:rPr>
                <w:rFonts w:cstheme="minorHAnsi"/>
                <w:sz w:val="20"/>
                <w:szCs w:val="20"/>
              </w:rPr>
            </w:pPr>
          </w:p>
        </w:tc>
      </w:tr>
    </w:tbl>
    <w:p w14:paraId="7B338CD7" w14:textId="7E9803E9" w:rsidR="00543869" w:rsidRPr="00763C06" w:rsidRDefault="00543869" w:rsidP="00543869">
      <w:pPr>
        <w:keepNext/>
        <w:keepLines/>
        <w:spacing w:before="120" w:after="120"/>
        <w:outlineLvl w:val="1"/>
        <w:rPr>
          <w:rFonts w:ascii="Cambria Math" w:eastAsiaTheme="majorEastAsia" w:hAnsi="Cambria Math" w:cs="Arial"/>
          <w:b/>
          <w:bCs/>
          <w:color w:val="2E74B5" w:themeColor="accent1" w:themeShade="BF"/>
          <w:sz w:val="24"/>
          <w:szCs w:val="24"/>
        </w:rPr>
      </w:pPr>
      <w:r w:rsidRPr="00763C06">
        <w:rPr>
          <w:rFonts w:asciiTheme="majorHAnsi" w:eastAsiaTheme="majorEastAsia" w:hAnsiTheme="majorHAnsi" w:cstheme="majorBidi"/>
          <w:b/>
          <w:bCs/>
          <w:color w:val="2E74B5" w:themeColor="accent1" w:themeShade="BF"/>
          <w:sz w:val="26"/>
          <w:szCs w:val="26"/>
        </w:rPr>
        <w:t xml:space="preserve">Summary of Key Dates – </w:t>
      </w:r>
      <w:r w:rsidR="00D3057F">
        <w:rPr>
          <w:rFonts w:asciiTheme="majorHAnsi" w:eastAsiaTheme="majorEastAsia" w:hAnsiTheme="majorHAnsi" w:cstheme="majorBidi"/>
          <w:b/>
          <w:bCs/>
          <w:color w:val="2E74B5" w:themeColor="accent1" w:themeShade="BF"/>
          <w:sz w:val="26"/>
          <w:szCs w:val="26"/>
        </w:rPr>
        <w:t>Fall</w:t>
      </w:r>
      <w:r>
        <w:rPr>
          <w:rFonts w:asciiTheme="majorHAnsi" w:eastAsiaTheme="majorEastAsia" w:hAnsiTheme="majorHAnsi" w:cstheme="majorBidi"/>
          <w:b/>
          <w:bCs/>
          <w:color w:val="2E74B5" w:themeColor="accent1" w:themeShade="BF"/>
          <w:sz w:val="26"/>
          <w:szCs w:val="26"/>
        </w:rPr>
        <w:t xml:space="preserve"> 202</w:t>
      </w:r>
      <w:r w:rsidR="00760E03">
        <w:rPr>
          <w:rFonts w:asciiTheme="majorHAnsi" w:eastAsiaTheme="majorEastAsia" w:hAnsiTheme="majorHAnsi" w:cstheme="majorBidi"/>
          <w:b/>
          <w:bCs/>
          <w:color w:val="2E74B5" w:themeColor="accent1" w:themeShade="BF"/>
          <w:sz w:val="26"/>
          <w:szCs w:val="26"/>
        </w:rPr>
        <w:t>6</w:t>
      </w:r>
      <w:r w:rsidRPr="00763C06">
        <w:rPr>
          <w:rFonts w:ascii="Cambria Math" w:eastAsiaTheme="majorEastAsia" w:hAnsi="Cambria Math" w:cs="Arial"/>
          <w:b/>
          <w:bCs/>
          <w:color w:val="2E74B5" w:themeColor="accent1" w:themeShade="BF"/>
          <w:sz w:val="24"/>
          <w:szCs w:val="24"/>
        </w:rPr>
        <w:t>:</w:t>
      </w:r>
    </w:p>
    <w:p w14:paraId="03AF09AC" w14:textId="71292446" w:rsidR="00543869" w:rsidRPr="00763C06" w:rsidRDefault="00D3057F" w:rsidP="00543869">
      <w:pPr>
        <w:widowControl w:val="0"/>
        <w:autoSpaceDE w:val="0"/>
        <w:autoSpaceDN w:val="0"/>
        <w:adjustRightInd w:val="0"/>
        <w:spacing w:after="0" w:line="240" w:lineRule="auto"/>
        <w:rPr>
          <w:rFonts w:asciiTheme="majorHAnsi" w:hAnsiTheme="majorHAnsi" w:cstheme="majorHAnsi"/>
          <w:b/>
        </w:rPr>
      </w:pPr>
      <w:r>
        <w:rPr>
          <w:rFonts w:asciiTheme="majorHAnsi" w:hAnsiTheme="majorHAnsi" w:cstheme="majorHAnsi"/>
          <w:b/>
        </w:rPr>
        <w:t>August 17</w:t>
      </w:r>
      <w:r w:rsidR="00543869" w:rsidRPr="00763C06">
        <w:rPr>
          <w:rFonts w:asciiTheme="majorHAnsi" w:hAnsiTheme="majorHAnsi" w:cstheme="majorHAnsi"/>
          <w:b/>
        </w:rPr>
        <w:t xml:space="preserve">, </w:t>
      </w:r>
      <w:r w:rsidR="00543869">
        <w:rPr>
          <w:rFonts w:asciiTheme="majorHAnsi" w:hAnsiTheme="majorHAnsi" w:cstheme="majorHAnsi"/>
          <w:b/>
        </w:rPr>
        <w:t>Monday</w:t>
      </w:r>
      <w:r w:rsidR="00543869" w:rsidRPr="00763C06">
        <w:rPr>
          <w:rFonts w:asciiTheme="majorHAnsi" w:hAnsiTheme="majorHAnsi" w:cstheme="majorHAnsi"/>
          <w:b/>
        </w:rPr>
        <w:tab/>
      </w:r>
    </w:p>
    <w:p w14:paraId="6D12BECF" w14:textId="77777777" w:rsidR="00543869" w:rsidRDefault="00543869" w:rsidP="00543869">
      <w:pPr>
        <w:widowControl w:val="0"/>
        <w:autoSpaceDE w:val="0"/>
        <w:autoSpaceDN w:val="0"/>
        <w:adjustRightInd w:val="0"/>
        <w:spacing w:after="0" w:line="240" w:lineRule="auto"/>
        <w:rPr>
          <w:rFonts w:asciiTheme="majorHAnsi" w:hAnsiTheme="majorHAnsi" w:cstheme="majorHAnsi"/>
        </w:rPr>
      </w:pPr>
      <w:r w:rsidRPr="00763C06">
        <w:rPr>
          <w:rFonts w:asciiTheme="majorHAnsi" w:hAnsiTheme="majorHAnsi" w:cstheme="majorHAnsi"/>
        </w:rPr>
        <w:t>Classes begin.</w:t>
      </w:r>
    </w:p>
    <w:p w14:paraId="032EF54D" w14:textId="77777777" w:rsidR="00543869" w:rsidRDefault="00543869" w:rsidP="00543869">
      <w:pPr>
        <w:widowControl w:val="0"/>
        <w:autoSpaceDE w:val="0"/>
        <w:autoSpaceDN w:val="0"/>
        <w:adjustRightInd w:val="0"/>
        <w:spacing w:after="0" w:line="240" w:lineRule="auto"/>
        <w:rPr>
          <w:rFonts w:asciiTheme="majorHAnsi" w:hAnsiTheme="majorHAnsi" w:cstheme="majorHAnsi"/>
        </w:rPr>
      </w:pPr>
    </w:p>
    <w:p w14:paraId="3B85463E" w14:textId="04C287CF" w:rsidR="00543869" w:rsidRPr="00613549" w:rsidRDefault="00D3057F" w:rsidP="00543869">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August 21</w:t>
      </w:r>
      <w:r w:rsidR="00543869" w:rsidRPr="00613549">
        <w:rPr>
          <w:rFonts w:asciiTheme="majorHAnsi" w:hAnsiTheme="majorHAnsi" w:cstheme="majorHAnsi"/>
          <w:b/>
          <w:bCs/>
        </w:rPr>
        <w:t>, Friday</w:t>
      </w:r>
    </w:p>
    <w:p w14:paraId="02E48601" w14:textId="77777777" w:rsidR="00543869" w:rsidRDefault="00543869" w:rsidP="00543869">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add/swap a class.</w:t>
      </w:r>
    </w:p>
    <w:p w14:paraId="13F597CD" w14:textId="77777777" w:rsidR="00543869" w:rsidRDefault="00543869" w:rsidP="00543869">
      <w:pPr>
        <w:widowControl w:val="0"/>
        <w:autoSpaceDE w:val="0"/>
        <w:autoSpaceDN w:val="0"/>
        <w:adjustRightInd w:val="0"/>
        <w:spacing w:after="0" w:line="240" w:lineRule="auto"/>
        <w:rPr>
          <w:rFonts w:asciiTheme="majorHAnsi" w:hAnsiTheme="majorHAnsi" w:cstheme="majorHAnsi"/>
        </w:rPr>
      </w:pPr>
    </w:p>
    <w:p w14:paraId="4FCD593C" w14:textId="2071A4F1" w:rsidR="00543869" w:rsidRDefault="00D3057F" w:rsidP="00543869">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rPr>
        <w:t>August 28</w:t>
      </w:r>
      <w:r w:rsidR="00543869">
        <w:rPr>
          <w:rFonts w:asciiTheme="majorHAnsi" w:hAnsiTheme="majorHAnsi" w:cstheme="majorHAnsi"/>
          <w:b/>
          <w:bCs/>
        </w:rPr>
        <w:t>, Friday</w:t>
      </w:r>
    </w:p>
    <w:p w14:paraId="13E52166" w14:textId="77777777" w:rsidR="00543869" w:rsidRPr="00613549" w:rsidRDefault="00543869" w:rsidP="00543869">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drop a course without a W</w:t>
      </w:r>
    </w:p>
    <w:p w14:paraId="583F0E49" w14:textId="77777777" w:rsidR="00543869" w:rsidRPr="00763C06" w:rsidRDefault="00543869" w:rsidP="00543869">
      <w:pPr>
        <w:widowControl w:val="0"/>
        <w:autoSpaceDE w:val="0"/>
        <w:autoSpaceDN w:val="0"/>
        <w:adjustRightInd w:val="0"/>
        <w:spacing w:after="0" w:line="240" w:lineRule="auto"/>
        <w:rPr>
          <w:rFonts w:asciiTheme="majorHAnsi" w:hAnsiTheme="majorHAnsi" w:cstheme="majorHAnsi"/>
        </w:rPr>
      </w:pPr>
    </w:p>
    <w:p w14:paraId="4428745E" w14:textId="08ADF2FF" w:rsidR="00543869" w:rsidRPr="00B3205D" w:rsidRDefault="00D3057F" w:rsidP="00543869">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September 25</w:t>
      </w:r>
      <w:r w:rsidR="00543869">
        <w:rPr>
          <w:rFonts w:asciiTheme="majorHAnsi" w:hAnsiTheme="majorHAnsi" w:cstheme="majorHAnsi"/>
          <w:b/>
          <w:bCs/>
        </w:rPr>
        <w:t>, Friday</w:t>
      </w:r>
    </w:p>
    <w:p w14:paraId="5F05236C" w14:textId="77777777" w:rsidR="00543869" w:rsidRDefault="00543869" w:rsidP="00543869">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rPr>
        <w:t>Last day to change to pass/no pass</w:t>
      </w:r>
    </w:p>
    <w:p w14:paraId="632CC7F0" w14:textId="77777777" w:rsidR="00543869" w:rsidRPr="00763C06" w:rsidRDefault="00543869" w:rsidP="00543869">
      <w:pPr>
        <w:widowControl w:val="0"/>
        <w:autoSpaceDE w:val="0"/>
        <w:autoSpaceDN w:val="0"/>
        <w:adjustRightInd w:val="0"/>
        <w:spacing w:after="0" w:line="240" w:lineRule="auto"/>
        <w:rPr>
          <w:rFonts w:asciiTheme="majorHAnsi" w:hAnsiTheme="majorHAnsi" w:cstheme="majorHAnsi"/>
        </w:rPr>
      </w:pPr>
    </w:p>
    <w:p w14:paraId="47FF3CFF" w14:textId="09EA631A" w:rsidR="00543869" w:rsidRPr="00763C06" w:rsidRDefault="00D3057F" w:rsidP="00543869">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b/>
          <w:bCs/>
        </w:rPr>
        <w:t>November 6, Friday</w:t>
      </w:r>
    </w:p>
    <w:p w14:paraId="25D3D150" w14:textId="77777777" w:rsidR="00543869" w:rsidRDefault="00543869" w:rsidP="00543869">
      <w:pPr>
        <w:widowControl w:val="0"/>
        <w:autoSpaceDE w:val="0"/>
        <w:autoSpaceDN w:val="0"/>
        <w:adjustRightInd w:val="0"/>
        <w:spacing w:after="0" w:line="240" w:lineRule="auto"/>
        <w:rPr>
          <w:rFonts w:asciiTheme="majorHAnsi" w:hAnsiTheme="majorHAnsi" w:cstheme="majorHAnsi"/>
          <w:bCs/>
        </w:rPr>
      </w:pPr>
      <w:r w:rsidRPr="00D04EE7">
        <w:rPr>
          <w:rFonts w:asciiTheme="majorHAnsi" w:hAnsiTheme="majorHAnsi" w:cstheme="majorHAnsi"/>
          <w:bCs/>
        </w:rPr>
        <w:t>Last day for a student to drop a course or all courses</w:t>
      </w:r>
      <w:r>
        <w:rPr>
          <w:rFonts w:asciiTheme="majorHAnsi" w:hAnsiTheme="majorHAnsi" w:cstheme="majorHAnsi"/>
          <w:bCs/>
        </w:rPr>
        <w:t xml:space="preserve"> </w:t>
      </w:r>
      <w:r w:rsidRPr="00D04EE7">
        <w:rPr>
          <w:rFonts w:asciiTheme="majorHAnsi" w:hAnsiTheme="majorHAnsi" w:cstheme="majorHAnsi"/>
          <w:bCs/>
        </w:rPr>
        <w:t>with a grade of W</w:t>
      </w:r>
    </w:p>
    <w:p w14:paraId="4A11B943" w14:textId="77777777" w:rsidR="00543869" w:rsidRPr="00763C06" w:rsidRDefault="00543869" w:rsidP="00543869">
      <w:pPr>
        <w:widowControl w:val="0"/>
        <w:autoSpaceDE w:val="0"/>
        <w:autoSpaceDN w:val="0"/>
        <w:adjustRightInd w:val="0"/>
        <w:spacing w:after="0" w:line="240" w:lineRule="auto"/>
        <w:rPr>
          <w:rFonts w:asciiTheme="majorHAnsi" w:hAnsiTheme="majorHAnsi" w:cstheme="majorHAnsi"/>
          <w:bCs/>
        </w:rPr>
      </w:pPr>
    </w:p>
    <w:p w14:paraId="24FD18F5" w14:textId="2518685C" w:rsidR="00543869" w:rsidRPr="00763C06" w:rsidRDefault="00D3057F" w:rsidP="00543869">
      <w:pPr>
        <w:widowControl w:val="0"/>
        <w:autoSpaceDE w:val="0"/>
        <w:autoSpaceDN w:val="0"/>
        <w:adjustRightInd w:val="0"/>
        <w:spacing w:after="0" w:line="240" w:lineRule="auto"/>
        <w:rPr>
          <w:rFonts w:asciiTheme="majorHAnsi" w:hAnsiTheme="majorHAnsi" w:cstheme="majorHAnsi"/>
        </w:rPr>
      </w:pPr>
      <w:r>
        <w:rPr>
          <w:rFonts w:asciiTheme="majorHAnsi" w:hAnsiTheme="majorHAnsi" w:cstheme="majorHAnsi"/>
          <w:b/>
          <w:bCs/>
        </w:rPr>
        <w:t>November 7</w:t>
      </w:r>
      <w:r w:rsidR="00543869">
        <w:rPr>
          <w:rFonts w:asciiTheme="majorHAnsi" w:hAnsiTheme="majorHAnsi" w:cstheme="majorHAnsi"/>
          <w:b/>
        </w:rPr>
        <w:t>,</w:t>
      </w:r>
      <w:r w:rsidR="00543869" w:rsidRPr="00763C06">
        <w:rPr>
          <w:rFonts w:asciiTheme="majorHAnsi" w:hAnsiTheme="majorHAnsi" w:cstheme="majorHAnsi"/>
          <w:b/>
        </w:rPr>
        <w:t xml:space="preserve"> </w:t>
      </w:r>
      <w:r w:rsidR="00543869">
        <w:rPr>
          <w:rFonts w:asciiTheme="majorHAnsi" w:hAnsiTheme="majorHAnsi" w:cstheme="majorHAnsi"/>
          <w:b/>
        </w:rPr>
        <w:t>Saturday</w:t>
      </w:r>
    </w:p>
    <w:p w14:paraId="1CB32BC6" w14:textId="77777777" w:rsidR="00543869" w:rsidRPr="00763C06" w:rsidRDefault="00543869" w:rsidP="00543869">
      <w:pPr>
        <w:widowControl w:val="0"/>
        <w:autoSpaceDE w:val="0"/>
        <w:autoSpaceDN w:val="0"/>
        <w:adjustRightInd w:val="0"/>
        <w:spacing w:after="0" w:line="240" w:lineRule="auto"/>
        <w:rPr>
          <w:rFonts w:asciiTheme="majorHAnsi" w:hAnsiTheme="majorHAnsi" w:cstheme="majorHAnsi"/>
        </w:rPr>
      </w:pPr>
      <w:r w:rsidRPr="00763C06">
        <w:rPr>
          <w:rFonts w:asciiTheme="majorHAnsi" w:hAnsiTheme="majorHAnsi" w:cstheme="majorHAnsi"/>
        </w:rPr>
        <w:t>Beginning this date</w:t>
      </w:r>
      <w:r>
        <w:rPr>
          <w:rFonts w:asciiTheme="majorHAnsi" w:hAnsiTheme="majorHAnsi" w:cstheme="majorHAnsi"/>
        </w:rPr>
        <w:t>,</w:t>
      </w:r>
      <w:r w:rsidRPr="00763C06">
        <w:rPr>
          <w:rFonts w:asciiTheme="majorHAnsi" w:hAnsiTheme="majorHAnsi" w:cstheme="majorHAnsi"/>
        </w:rPr>
        <w:t xml:space="preserve"> a student may request a grade of “I”, incomplete, a non-punitive grade given only if a student (1) is passing, (2) has justifiable reason why the work cannot be completed on schedule; and (3) arranges with the instructor to complete the work.</w:t>
      </w:r>
    </w:p>
    <w:p w14:paraId="20A30A52" w14:textId="77777777" w:rsidR="00543869" w:rsidRDefault="00543869" w:rsidP="00543869">
      <w:pPr>
        <w:widowControl w:val="0"/>
        <w:autoSpaceDE w:val="0"/>
        <w:autoSpaceDN w:val="0"/>
        <w:adjustRightInd w:val="0"/>
        <w:spacing w:after="0" w:line="240" w:lineRule="auto"/>
        <w:rPr>
          <w:rFonts w:asciiTheme="majorHAnsi" w:hAnsiTheme="majorHAnsi" w:cstheme="majorHAnsi"/>
          <w:bCs/>
        </w:rPr>
      </w:pPr>
    </w:p>
    <w:p w14:paraId="29CFB8E4" w14:textId="4A451992" w:rsidR="00543869" w:rsidRPr="00DF081A" w:rsidRDefault="00D3057F" w:rsidP="00543869">
      <w:pPr>
        <w:widowControl w:val="0"/>
        <w:autoSpaceDE w:val="0"/>
        <w:autoSpaceDN w:val="0"/>
        <w:adjustRightInd w:val="0"/>
        <w:spacing w:after="0" w:line="240" w:lineRule="auto"/>
        <w:rPr>
          <w:rFonts w:asciiTheme="majorHAnsi" w:hAnsiTheme="majorHAnsi" w:cstheme="majorHAnsi"/>
          <w:b/>
        </w:rPr>
      </w:pPr>
      <w:r>
        <w:rPr>
          <w:rFonts w:asciiTheme="majorHAnsi" w:hAnsiTheme="majorHAnsi" w:cstheme="majorHAnsi"/>
          <w:b/>
        </w:rPr>
        <w:t>December 4</w:t>
      </w:r>
      <w:r w:rsidR="00543869" w:rsidRPr="00DF081A">
        <w:rPr>
          <w:rFonts w:asciiTheme="majorHAnsi" w:hAnsiTheme="majorHAnsi" w:cstheme="majorHAnsi"/>
          <w:b/>
        </w:rPr>
        <w:t>, Friday</w:t>
      </w:r>
    </w:p>
    <w:p w14:paraId="20F4D926" w14:textId="77777777" w:rsidR="00543869" w:rsidRPr="00763C06" w:rsidRDefault="00543869" w:rsidP="00543869">
      <w:pPr>
        <w:widowControl w:val="0"/>
        <w:autoSpaceDE w:val="0"/>
        <w:autoSpaceDN w:val="0"/>
        <w:adjustRightInd w:val="0"/>
        <w:spacing w:after="0" w:line="240" w:lineRule="auto"/>
        <w:rPr>
          <w:rFonts w:asciiTheme="majorHAnsi" w:hAnsiTheme="majorHAnsi" w:cstheme="majorHAnsi"/>
          <w:bCs/>
        </w:rPr>
      </w:pPr>
      <w:r w:rsidRPr="00763C06">
        <w:rPr>
          <w:rFonts w:asciiTheme="majorHAnsi" w:hAnsiTheme="majorHAnsi" w:cstheme="majorHAnsi"/>
          <w:bCs/>
        </w:rPr>
        <w:t>Reading day; no class</w:t>
      </w:r>
    </w:p>
    <w:p w14:paraId="6C3B43DE" w14:textId="77777777" w:rsidR="00543869" w:rsidRDefault="00543869" w:rsidP="00543869">
      <w:pPr>
        <w:widowControl w:val="0"/>
        <w:autoSpaceDE w:val="0"/>
        <w:autoSpaceDN w:val="0"/>
        <w:adjustRightInd w:val="0"/>
        <w:spacing w:after="0" w:line="240" w:lineRule="auto"/>
        <w:rPr>
          <w:rFonts w:asciiTheme="majorHAnsi" w:hAnsiTheme="majorHAnsi" w:cstheme="majorHAnsi"/>
          <w:bCs/>
        </w:rPr>
      </w:pPr>
    </w:p>
    <w:p w14:paraId="19293BE5" w14:textId="7107469D" w:rsidR="00D3057F" w:rsidRDefault="00D3057F" w:rsidP="00543869">
      <w:pPr>
        <w:widowControl w:val="0"/>
        <w:autoSpaceDE w:val="0"/>
        <w:autoSpaceDN w:val="0"/>
        <w:adjustRightInd w:val="0"/>
        <w:spacing w:after="0" w:line="240" w:lineRule="auto"/>
        <w:rPr>
          <w:rFonts w:asciiTheme="majorHAnsi" w:hAnsiTheme="majorHAnsi" w:cstheme="majorHAnsi"/>
          <w:b/>
          <w:bCs/>
        </w:rPr>
      </w:pPr>
      <w:r>
        <w:rPr>
          <w:rFonts w:asciiTheme="majorHAnsi" w:hAnsiTheme="majorHAnsi" w:cstheme="majorHAnsi"/>
          <w:b/>
          <w:bCs/>
        </w:rPr>
        <w:t>December 7 -11</w:t>
      </w:r>
    </w:p>
    <w:p w14:paraId="11496990" w14:textId="57F2D02D" w:rsidR="00543869" w:rsidRPr="00763C06" w:rsidRDefault="00543869" w:rsidP="00543869">
      <w:pPr>
        <w:widowControl w:val="0"/>
        <w:autoSpaceDE w:val="0"/>
        <w:autoSpaceDN w:val="0"/>
        <w:adjustRightInd w:val="0"/>
        <w:spacing w:after="0" w:line="240" w:lineRule="auto"/>
        <w:rPr>
          <w:rFonts w:asciiTheme="majorHAnsi" w:hAnsiTheme="majorHAnsi" w:cstheme="majorHAnsi"/>
          <w:bCs/>
        </w:rPr>
      </w:pPr>
      <w:r w:rsidRPr="00763C06">
        <w:rPr>
          <w:rFonts w:asciiTheme="majorHAnsi" w:hAnsiTheme="majorHAnsi" w:cstheme="majorHAnsi"/>
          <w:bCs/>
        </w:rPr>
        <w:t xml:space="preserve">Final examinations.  Terms </w:t>
      </w:r>
      <w:proofErr w:type="gramStart"/>
      <w:r w:rsidRPr="00763C06">
        <w:rPr>
          <w:rFonts w:asciiTheme="majorHAnsi" w:hAnsiTheme="majorHAnsi" w:cstheme="majorHAnsi"/>
          <w:bCs/>
        </w:rPr>
        <w:t>ends</w:t>
      </w:r>
      <w:proofErr w:type="gramEnd"/>
      <w:r w:rsidRPr="00763C06">
        <w:rPr>
          <w:rFonts w:asciiTheme="majorHAnsi" w:hAnsiTheme="majorHAnsi" w:cstheme="majorHAnsi"/>
          <w:bCs/>
        </w:rPr>
        <w:t>.</w:t>
      </w:r>
    </w:p>
    <w:p w14:paraId="26CFEC9F" w14:textId="77777777" w:rsidR="00C82903" w:rsidRPr="00C82903" w:rsidRDefault="00C82903" w:rsidP="00C82903"/>
    <w:p w14:paraId="57EDD5D8" w14:textId="77777777" w:rsidR="00923F88" w:rsidRPr="008C62D3" w:rsidRDefault="00923F88" w:rsidP="00923F88">
      <w:pPr>
        <w:keepNext/>
        <w:keepLines/>
        <w:suppressAutoHyphens/>
        <w:spacing w:before="120" w:after="120"/>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sz w:val="28"/>
          <w:szCs w:val="28"/>
        </w:rPr>
        <w:t>Welcome</w:t>
      </w:r>
      <w:r w:rsidRPr="008C62D3">
        <w:rPr>
          <w:rFonts w:asciiTheme="majorHAnsi" w:eastAsiaTheme="majorEastAsia" w:hAnsiTheme="majorHAnsi" w:cstheme="majorBidi"/>
          <w:color w:val="2E74B5" w:themeColor="accent1" w:themeShade="BF"/>
          <w:sz w:val="28"/>
          <w:szCs w:val="28"/>
        </w:rPr>
        <w:t xml:space="preserve"> to UNT!</w:t>
      </w:r>
    </w:p>
    <w:p w14:paraId="5A31AB11" w14:textId="77777777" w:rsidR="00923F88" w:rsidRPr="008C62D3" w:rsidRDefault="00923F88" w:rsidP="00923F88">
      <w:pPr>
        <w:suppressAutoHyphens/>
      </w:pPr>
      <w:r w:rsidRPr="008C62D3">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3E7C7EB9" w14:textId="77777777" w:rsidR="00923F88" w:rsidRPr="008C62D3" w:rsidRDefault="00923F88" w:rsidP="00923F88">
      <w:pPr>
        <w:suppressAutoHyphens/>
        <w:rPr>
          <w:rFonts w:cstheme="minorHAnsi"/>
        </w:rPr>
      </w:pPr>
    </w:p>
    <w:p w14:paraId="491646FD" w14:textId="77777777" w:rsidR="00923F88" w:rsidRPr="008C62D3" w:rsidRDefault="00923F88" w:rsidP="00923F88">
      <w:pPr>
        <w:keepNext/>
        <w:keepLines/>
        <w:suppressAutoHyphens/>
        <w:spacing w:before="115" w:after="115"/>
        <w:outlineLvl w:val="2"/>
        <w:rPr>
          <w:rFonts w:asciiTheme="majorHAnsi" w:eastAsiaTheme="majorEastAsia" w:hAnsiTheme="majorHAnsi" w:cstheme="majorBidi"/>
          <w:color w:val="2E74B5"/>
          <w:sz w:val="28"/>
          <w:szCs w:val="28"/>
        </w:rPr>
      </w:pPr>
      <w:r w:rsidRPr="008C62D3">
        <w:rPr>
          <w:rFonts w:asciiTheme="majorHAnsi" w:eastAsiaTheme="majorEastAsia" w:hAnsiTheme="majorHAnsi" w:cstheme="majorBidi"/>
          <w:color w:val="2E74B5"/>
          <w:sz w:val="28"/>
          <w:szCs w:val="28"/>
        </w:rPr>
        <w:t>Rules of Engagement</w:t>
      </w:r>
    </w:p>
    <w:p w14:paraId="76AE3232" w14:textId="77777777" w:rsidR="00923F88" w:rsidRPr="008C62D3" w:rsidRDefault="00923F88" w:rsidP="00923F88">
      <w:pPr>
        <w:suppressAutoHyphens/>
        <w:rPr>
          <w:rFonts w:cstheme="minorHAnsi"/>
          <w:highlight w:val="white"/>
        </w:rPr>
      </w:pPr>
      <w:r w:rsidRPr="008C62D3">
        <w:rPr>
          <w:rFonts w:cstheme="minorHAnsi"/>
        </w:rPr>
        <w:t xml:space="preserve">Rules of engagement refer </w:t>
      </w:r>
      <w:r w:rsidRPr="008C62D3">
        <w:rPr>
          <w:rFonts w:cstheme="minorHAnsi"/>
          <w:shd w:val="clear" w:color="auto" w:fill="FFFFFF"/>
        </w:rPr>
        <w:t>to the way students are expected to interact with each other and with their instructors. Here are some general guidelines:</w:t>
      </w:r>
    </w:p>
    <w:p w14:paraId="13C8A3A6"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 xml:space="preserve">While the freedom to express yourself is a fundamental human right, any communication that utilizes cruel and derogatory language on the basis of </w:t>
      </w:r>
      <w:r w:rsidRPr="008C62D3">
        <w:t xml:space="preserve">race, color, national origin, religion, sex, </w:t>
      </w:r>
      <w:r w:rsidRPr="008C62D3">
        <w:lastRenderedPageBreak/>
        <w:t xml:space="preserve">sexual orientation, gender identity, gender expression, age, disability, genetic information, veteran status, or any other characteristic protected under applicable federal or state law </w:t>
      </w:r>
      <w:r w:rsidRPr="008C62D3">
        <w:rPr>
          <w:rFonts w:cstheme="minorHAnsi"/>
          <w:shd w:val="clear" w:color="auto" w:fill="FFFFFF"/>
        </w:rPr>
        <w:t>will not be tolerated.</w:t>
      </w:r>
    </w:p>
    <w:p w14:paraId="133AD7F9"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Treat your instructor and classmates with respect in any communication online or face-to-face, even when their opinion differs from your own.</w:t>
      </w:r>
    </w:p>
    <w:p w14:paraId="537C1591"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Ask for and use the correct name and pronouns for your instructor and classmates.</w:t>
      </w:r>
    </w:p>
    <w:p w14:paraId="5A5438A9"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 xml:space="preserve">Speak from personal experiences. Use “I” statements to share thoughts and feelings. Try not to speak on behalf of groups or other individual’s experiences. </w:t>
      </w:r>
    </w:p>
    <w:p w14:paraId="6C0E9531"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 xml:space="preserve">Use your critical thinking skills to challenge other people’s ideas, instead of attacking individuals. </w:t>
      </w:r>
    </w:p>
    <w:p w14:paraId="067E64ED"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Avoid using all caps while communicating digitally. This may be interpreted as “YELLING!”</w:t>
      </w:r>
    </w:p>
    <w:p w14:paraId="39F28FC5"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Be cautious when using humor or sarcasm in emails or discussion posts as tone can be difficult to interpret digitally.</w:t>
      </w:r>
    </w:p>
    <w:p w14:paraId="298250D5"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Avoid using “text-talk” unless explicitly permitted by your instructor.</w:t>
      </w:r>
    </w:p>
    <w:p w14:paraId="0763D42C"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Proofread and fact-check your sources.</w:t>
      </w:r>
    </w:p>
    <w:p w14:paraId="1BCF58D4" w14:textId="77777777" w:rsidR="00923F88" w:rsidRPr="008C62D3" w:rsidRDefault="00923F88" w:rsidP="00923F88">
      <w:pPr>
        <w:numPr>
          <w:ilvl w:val="0"/>
          <w:numId w:val="40"/>
        </w:numPr>
        <w:suppressAutoHyphens/>
        <w:contextualSpacing/>
        <w:rPr>
          <w:rFonts w:cstheme="minorHAnsi"/>
          <w:highlight w:val="white"/>
        </w:rPr>
      </w:pPr>
      <w:r w:rsidRPr="008C62D3">
        <w:rPr>
          <w:rFonts w:cstheme="minorHAnsi"/>
          <w:shd w:val="clear" w:color="auto" w:fill="FFFFFF"/>
        </w:rPr>
        <w:t>Keep in mind that online posts can be permanent, so think first before you type.</w:t>
      </w:r>
    </w:p>
    <w:p w14:paraId="7C8F835F" w14:textId="77777777" w:rsidR="00923F88" w:rsidRPr="008C62D3" w:rsidRDefault="00923F88" w:rsidP="00923F88">
      <w:pPr>
        <w:suppressAutoHyphens/>
      </w:pPr>
      <w:r w:rsidRPr="008C62D3">
        <w:rPr>
          <w:rFonts w:cstheme="minorHAnsi"/>
        </w:rPr>
        <w:t xml:space="preserve">See these </w:t>
      </w:r>
      <w:hyperlink r:id="rId12">
        <w:r w:rsidRPr="008C62D3">
          <w:rPr>
            <w:rFonts w:cstheme="minorHAnsi"/>
            <w:color w:val="0563C1" w:themeColor="hyperlink"/>
            <w:u w:val="single"/>
          </w:rPr>
          <w:t>Engagement Guidelines</w:t>
        </w:r>
      </w:hyperlink>
      <w:r w:rsidRPr="008C62D3">
        <w:rPr>
          <w:rFonts w:cstheme="minorHAnsi"/>
        </w:rPr>
        <w:t xml:space="preserve"> (</w:t>
      </w:r>
      <w:r w:rsidRPr="008C62D3">
        <w:t xml:space="preserve">https://clear.unt.edu/online-communication-tips) </w:t>
      </w:r>
      <w:r w:rsidRPr="008C62D3">
        <w:rPr>
          <w:rFonts w:cstheme="minorHAnsi"/>
        </w:rPr>
        <w:t>for more information.</w:t>
      </w:r>
    </w:p>
    <w:p w14:paraId="28AFC2DB" w14:textId="77777777" w:rsidR="00923F88" w:rsidRPr="008C62D3" w:rsidRDefault="00923F88" w:rsidP="00923F88">
      <w:pPr>
        <w:suppressAutoHyphens/>
        <w:rPr>
          <w:rFonts w:cs="Arial"/>
        </w:rPr>
      </w:pPr>
    </w:p>
    <w:p w14:paraId="79D32266" w14:textId="77777777" w:rsidR="00923F88" w:rsidRPr="008C62D3" w:rsidRDefault="00923F88" w:rsidP="00923F88">
      <w:pPr>
        <w:suppressAutoHyphens/>
        <w:rPr>
          <w:color w:val="2E74B5"/>
          <w:sz w:val="28"/>
          <w:szCs w:val="28"/>
        </w:rPr>
      </w:pPr>
      <w:r w:rsidRPr="008C62D3">
        <w:rPr>
          <w:rFonts w:cs="Arial"/>
          <w:color w:val="2E74B5"/>
          <w:sz w:val="28"/>
          <w:szCs w:val="28"/>
        </w:rPr>
        <w:t>Online Course System</w:t>
      </w:r>
    </w:p>
    <w:p w14:paraId="33DB90E7" w14:textId="77777777" w:rsidR="00923F88" w:rsidRPr="008C62D3" w:rsidRDefault="00923F88" w:rsidP="00923F88">
      <w:pPr>
        <w:suppressAutoHyphens/>
        <w:rPr>
          <w:rFonts w:cs="Arial"/>
        </w:rPr>
      </w:pPr>
      <w:r w:rsidRPr="008C62D3">
        <w:rPr>
          <w:rFonts w:cs="Arial"/>
        </w:rPr>
        <w:t>The University is committed to providing a reliable online course system to all users. However, p</w:t>
      </w:r>
      <w:r w:rsidRPr="008C62D3">
        <w:rPr>
          <w:rFonts w:cs="Calibri"/>
        </w:rPr>
        <w:t xml:space="preserve">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0952AC7D" w14:textId="77777777" w:rsidR="00923F88" w:rsidRPr="008C62D3" w:rsidRDefault="00923F88" w:rsidP="00923F88">
      <w:pPr>
        <w:suppressAutoHyphens/>
        <w:spacing w:after="0"/>
      </w:pPr>
      <w:r w:rsidRPr="008C62D3">
        <w:rPr>
          <w:b/>
        </w:rPr>
        <w:t>UIT Help Desk</w:t>
      </w:r>
      <w:r w:rsidRPr="008C62D3">
        <w:t xml:space="preserve">: </w:t>
      </w:r>
      <w:hyperlink r:id="rId13">
        <w:r w:rsidRPr="008C62D3">
          <w:rPr>
            <w:color w:val="0563C1" w:themeColor="hyperlink"/>
            <w:u w:val="single"/>
          </w:rPr>
          <w:t>UIT Student Help Desk site</w:t>
        </w:r>
      </w:hyperlink>
      <w:r w:rsidRPr="008C62D3">
        <w:t xml:space="preserve"> (https://www.unt.edu/helpdesk)</w:t>
      </w:r>
    </w:p>
    <w:p w14:paraId="43AFDE39" w14:textId="77777777" w:rsidR="00923F88" w:rsidRPr="008C62D3" w:rsidRDefault="00923F88" w:rsidP="00923F88">
      <w:pPr>
        <w:suppressAutoHyphens/>
        <w:spacing w:after="0"/>
      </w:pPr>
      <w:r w:rsidRPr="008C62D3">
        <w:rPr>
          <w:rFonts w:cs="Calibri"/>
          <w:b/>
        </w:rPr>
        <w:t>Email</w:t>
      </w:r>
      <w:r w:rsidRPr="008C62D3">
        <w:rPr>
          <w:rFonts w:cs="Calibri"/>
        </w:rPr>
        <w:t xml:space="preserve">: </w:t>
      </w:r>
      <w:hyperlink r:id="rId14">
        <w:r w:rsidRPr="008C62D3">
          <w:rPr>
            <w:rFonts w:cs="Calibri"/>
            <w:color w:val="0563C1" w:themeColor="hyperlink"/>
            <w:u w:val="single"/>
          </w:rPr>
          <w:t>helpdesk@unt.edu</w:t>
        </w:r>
      </w:hyperlink>
      <w:r w:rsidRPr="008C62D3">
        <w:rPr>
          <w:rFonts w:cs="Calibri"/>
        </w:rPr>
        <w:t xml:space="preserve">     </w:t>
      </w:r>
    </w:p>
    <w:p w14:paraId="4CED0DFE" w14:textId="77777777" w:rsidR="00923F88" w:rsidRPr="008C62D3" w:rsidRDefault="00923F88" w:rsidP="00923F88">
      <w:pPr>
        <w:widowControl w:val="0"/>
        <w:suppressAutoHyphens/>
        <w:spacing w:after="0" w:line="240" w:lineRule="auto"/>
        <w:ind w:right="6649"/>
        <w:rPr>
          <w:rFonts w:ascii="Calibri" w:eastAsia="Times New Roman" w:hAnsi="Calibri" w:cs="Calibri"/>
        </w:rPr>
      </w:pPr>
      <w:r w:rsidRPr="008C62D3">
        <w:rPr>
          <w:rFonts w:ascii="Calibri" w:eastAsia="Times New Roman" w:hAnsi="Calibri" w:cs="Calibri"/>
          <w:b/>
        </w:rPr>
        <w:t>Phone</w:t>
      </w:r>
      <w:r w:rsidRPr="008C62D3">
        <w:rPr>
          <w:rFonts w:ascii="Calibri" w:eastAsia="Times New Roman" w:hAnsi="Calibri" w:cs="Calibri"/>
        </w:rPr>
        <w:t>: 940-565-2324</w:t>
      </w:r>
    </w:p>
    <w:p w14:paraId="3D3EA895" w14:textId="77777777" w:rsidR="00923F88" w:rsidRPr="008C62D3" w:rsidRDefault="00923F88" w:rsidP="00923F88">
      <w:pPr>
        <w:widowControl w:val="0"/>
        <w:suppressAutoHyphens/>
        <w:spacing w:after="0" w:line="240" w:lineRule="auto"/>
        <w:rPr>
          <w:rFonts w:ascii="Calibri" w:eastAsia="Times New Roman" w:hAnsi="Calibri" w:cs="Calibri"/>
        </w:rPr>
      </w:pPr>
      <w:r w:rsidRPr="008C62D3">
        <w:rPr>
          <w:rFonts w:ascii="Calibri" w:eastAsia="Times New Roman" w:hAnsi="Calibri" w:cs="Calibri"/>
          <w:b/>
        </w:rPr>
        <w:t>In Person</w:t>
      </w:r>
      <w:r w:rsidRPr="008C62D3">
        <w:rPr>
          <w:rFonts w:ascii="Calibri" w:eastAsia="Times New Roman" w:hAnsi="Calibri" w:cs="Calibri"/>
        </w:rPr>
        <w:t>: Sage Hall, Room 130</w:t>
      </w:r>
    </w:p>
    <w:p w14:paraId="27D637C5" w14:textId="77777777" w:rsidR="00923F88" w:rsidRPr="008C62D3" w:rsidRDefault="00923F88" w:rsidP="00923F88">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Walk-In Availability</w:t>
      </w:r>
      <w:r w:rsidRPr="008C62D3">
        <w:rPr>
          <w:rFonts w:ascii="Calibri" w:eastAsia="Times New Roman" w:hAnsi="Calibri" w:cs="Calibri"/>
        </w:rPr>
        <w:t>: 8am-9pm</w:t>
      </w:r>
    </w:p>
    <w:p w14:paraId="602639A9" w14:textId="77777777" w:rsidR="00923F88" w:rsidRPr="008C62D3" w:rsidRDefault="00923F88" w:rsidP="00923F88">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Telephone Availability</w:t>
      </w:r>
      <w:r w:rsidRPr="008C62D3">
        <w:rPr>
          <w:rFonts w:ascii="Calibri" w:eastAsia="Times New Roman" w:hAnsi="Calibri" w:cs="Calibri"/>
        </w:rPr>
        <w:t>:</w:t>
      </w:r>
    </w:p>
    <w:p w14:paraId="357EF1F8" w14:textId="77777777" w:rsidR="00923F88" w:rsidRPr="008C62D3" w:rsidRDefault="00923F88" w:rsidP="00923F88">
      <w:pPr>
        <w:widowControl w:val="0"/>
        <w:numPr>
          <w:ilvl w:val="0"/>
          <w:numId w:val="38"/>
        </w:numPr>
        <w:suppressAutoHyphens/>
        <w:spacing w:after="0" w:line="240" w:lineRule="auto"/>
        <w:ind w:right="147"/>
        <w:rPr>
          <w:rFonts w:ascii="Calibri" w:eastAsia="Times New Roman" w:hAnsi="Calibri" w:cs="Calibri"/>
        </w:rPr>
      </w:pPr>
      <w:r w:rsidRPr="008C62D3">
        <w:rPr>
          <w:rFonts w:ascii="Calibri" w:eastAsia="Times New Roman" w:hAnsi="Calibri" w:cs="Calibri"/>
        </w:rPr>
        <w:t>Sunday: noon-midnight</w:t>
      </w:r>
    </w:p>
    <w:p w14:paraId="62158E4F" w14:textId="77777777" w:rsidR="00923F88" w:rsidRPr="008C62D3" w:rsidRDefault="00923F88" w:rsidP="00923F88">
      <w:pPr>
        <w:widowControl w:val="0"/>
        <w:numPr>
          <w:ilvl w:val="0"/>
          <w:numId w:val="38"/>
        </w:numPr>
        <w:suppressAutoHyphens/>
        <w:spacing w:after="0" w:line="240" w:lineRule="auto"/>
        <w:ind w:right="147"/>
        <w:rPr>
          <w:rFonts w:ascii="Calibri" w:eastAsia="Times New Roman" w:hAnsi="Calibri" w:cs="Calibri"/>
        </w:rPr>
      </w:pPr>
      <w:r w:rsidRPr="008C62D3">
        <w:rPr>
          <w:rFonts w:ascii="Calibri" w:eastAsia="Times New Roman" w:hAnsi="Calibri" w:cs="Calibri"/>
        </w:rPr>
        <w:t>Monday-Thursday: 8am-midnight</w:t>
      </w:r>
    </w:p>
    <w:p w14:paraId="70015705" w14:textId="77777777" w:rsidR="00923F88" w:rsidRPr="008C62D3" w:rsidRDefault="00923F88" w:rsidP="00923F88">
      <w:pPr>
        <w:widowControl w:val="0"/>
        <w:numPr>
          <w:ilvl w:val="0"/>
          <w:numId w:val="38"/>
        </w:numPr>
        <w:suppressAutoHyphens/>
        <w:spacing w:after="0" w:line="240" w:lineRule="auto"/>
        <w:ind w:right="147"/>
        <w:rPr>
          <w:rFonts w:ascii="Calibri" w:eastAsia="Times New Roman" w:hAnsi="Calibri" w:cs="Calibri"/>
        </w:rPr>
      </w:pPr>
      <w:r w:rsidRPr="008C62D3">
        <w:rPr>
          <w:rFonts w:ascii="Calibri" w:eastAsia="Times New Roman" w:hAnsi="Calibri" w:cs="Calibri"/>
        </w:rPr>
        <w:t>Friday: 8am-8pm</w:t>
      </w:r>
    </w:p>
    <w:p w14:paraId="7E745159" w14:textId="77777777" w:rsidR="00923F88" w:rsidRPr="008C62D3" w:rsidRDefault="00923F88" w:rsidP="00923F88">
      <w:pPr>
        <w:widowControl w:val="0"/>
        <w:numPr>
          <w:ilvl w:val="0"/>
          <w:numId w:val="38"/>
        </w:numPr>
        <w:suppressAutoHyphens/>
        <w:spacing w:after="0" w:line="240" w:lineRule="auto"/>
        <w:ind w:right="147"/>
        <w:rPr>
          <w:rFonts w:ascii="Calibri" w:eastAsia="Times New Roman" w:hAnsi="Calibri" w:cs="Calibri"/>
        </w:rPr>
      </w:pPr>
      <w:r w:rsidRPr="008C62D3">
        <w:rPr>
          <w:rFonts w:ascii="Calibri" w:eastAsia="Times New Roman" w:hAnsi="Calibri" w:cs="Calibri"/>
        </w:rPr>
        <w:t>Saturday: 9am-5pm</w:t>
      </w:r>
    </w:p>
    <w:p w14:paraId="4F61D152" w14:textId="77777777" w:rsidR="00923F88" w:rsidRPr="008C62D3" w:rsidRDefault="00923F88" w:rsidP="00923F88">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Laptop Checkout</w:t>
      </w:r>
      <w:r w:rsidRPr="008C62D3">
        <w:rPr>
          <w:rFonts w:ascii="Calibri" w:eastAsia="Times New Roman" w:hAnsi="Calibri" w:cs="Calibri"/>
        </w:rPr>
        <w:t>: 8am-7pm</w:t>
      </w:r>
    </w:p>
    <w:p w14:paraId="76A818B8" w14:textId="77777777" w:rsidR="00923F88" w:rsidRPr="008C62D3" w:rsidRDefault="00923F88" w:rsidP="00923F88">
      <w:pPr>
        <w:widowControl w:val="0"/>
        <w:suppressAutoHyphens/>
        <w:spacing w:after="0" w:line="240" w:lineRule="auto"/>
        <w:ind w:right="147"/>
        <w:rPr>
          <w:rFonts w:ascii="Calibri" w:eastAsia="Times New Roman" w:hAnsi="Calibri" w:cs="Calibri"/>
        </w:rPr>
      </w:pPr>
    </w:p>
    <w:p w14:paraId="07338040" w14:textId="55689699" w:rsidR="00763C06" w:rsidRPr="00923F88" w:rsidRDefault="00923F88" w:rsidP="00923F88">
      <w:pPr>
        <w:widowControl w:val="0"/>
        <w:suppressAutoHyphens/>
        <w:spacing w:after="240" w:line="240" w:lineRule="auto"/>
        <w:ind w:right="147"/>
        <w:rPr>
          <w:rFonts w:ascii="Calibri" w:eastAsia="Times New Roman" w:hAnsi="Calibri" w:cs="Calibri"/>
        </w:rPr>
      </w:pPr>
      <w:r w:rsidRPr="008C62D3">
        <w:rPr>
          <w:rFonts w:ascii="Calibri" w:eastAsia="Times New Roman" w:hAnsi="Calibri" w:cs="Calibri"/>
        </w:rPr>
        <w:t xml:space="preserve">For additional support, visit </w:t>
      </w:r>
      <w:hyperlink r:id="rId15">
        <w:r w:rsidRPr="008C62D3">
          <w:rPr>
            <w:rFonts w:eastAsia="Times New Roman" w:cstheme="minorHAnsi"/>
            <w:color w:val="0563C1" w:themeColor="hyperlink"/>
            <w:u w:val="single"/>
          </w:rPr>
          <w:t>Canvas Technical Help</w:t>
        </w:r>
      </w:hyperlink>
      <w:r w:rsidRPr="008C62D3">
        <w:rPr>
          <w:rFonts w:eastAsia="Times New Roman" w:cstheme="minorHAnsi"/>
        </w:rPr>
        <w:t xml:space="preserve"> (https://community.canvaslms.com/docs/DOC-10554-4212710328)</w:t>
      </w:r>
    </w:p>
    <w:p w14:paraId="1BF4A7C1" w14:textId="77777777" w:rsidR="00923F88" w:rsidRPr="008C62D3" w:rsidRDefault="00923F88" w:rsidP="00923F88">
      <w:pPr>
        <w:keepNext/>
        <w:keepLines/>
        <w:suppressAutoHyphens/>
        <w:spacing w:before="120" w:after="120"/>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themeColor="accent1" w:themeShade="BF"/>
          <w:sz w:val="28"/>
          <w:szCs w:val="28"/>
        </w:rPr>
        <w:t>UNT Policies</w:t>
      </w:r>
    </w:p>
    <w:p w14:paraId="13D4578E"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Academic Integrity Policy</w:t>
      </w:r>
    </w:p>
    <w:p w14:paraId="542F9E27" w14:textId="77777777" w:rsidR="00923F88" w:rsidRPr="008C62D3" w:rsidRDefault="00923F88" w:rsidP="00923F88">
      <w:pPr>
        <w:suppressAutoHyphens/>
      </w:pPr>
      <w:r w:rsidRPr="008C62D3">
        <w:t xml:space="preserve">According to UNT Policy 06.003, Student Academic Integrity, academic dishonesty occurs when students engage in behaviors including, but not limited to cheating, fabrication, facilitating academic dishonesty, </w:t>
      </w:r>
      <w:r w:rsidRPr="008C62D3">
        <w:lastRenderedPageBreak/>
        <w:t>forgery, plagiarism, and sabotage. A finding of academic dishonesty may result in a range of academic penalties or sanctions ranging from admonition to expulsion from the University.</w:t>
      </w:r>
    </w:p>
    <w:p w14:paraId="41D32784"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ADA Policy</w:t>
      </w:r>
    </w:p>
    <w:p w14:paraId="5C9FDBA0" w14:textId="77777777" w:rsidR="00923F88" w:rsidRDefault="00923F88" w:rsidP="00923F88">
      <w:pPr>
        <w:suppressAutoHyphens/>
      </w:pPr>
      <w:r w:rsidRPr="008C62D3">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8C62D3">
        <w:t>accommodations</w:t>
      </w:r>
      <w:proofErr w:type="gramEnd"/>
      <w:r w:rsidRPr="008C62D3">
        <w:t xml:space="preserve"> at any </w:t>
      </w:r>
      <w:proofErr w:type="gramStart"/>
      <w:r w:rsidRPr="008C62D3">
        <w:t>time,</w:t>
      </w:r>
      <w:proofErr w:type="gramEnd"/>
      <w:r w:rsidRPr="008C62D3">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6">
        <w:r w:rsidRPr="008C62D3">
          <w:rPr>
            <w:color w:val="0563C1" w:themeColor="hyperlink"/>
            <w:u w:val="single"/>
          </w:rPr>
          <w:t>ODA website</w:t>
        </w:r>
      </w:hyperlink>
      <w:r w:rsidRPr="008C62D3">
        <w:t xml:space="preserve"> (</w:t>
      </w:r>
      <w:hyperlink r:id="rId17">
        <w:r w:rsidRPr="008C62D3">
          <w:rPr>
            <w:color w:val="0563C1" w:themeColor="hyperlink"/>
            <w:u w:val="single"/>
          </w:rPr>
          <w:t>https://disability.unt.edu/</w:t>
        </w:r>
      </w:hyperlink>
      <w:r w:rsidRPr="008C62D3">
        <w:t>).</w:t>
      </w:r>
    </w:p>
    <w:p w14:paraId="27BA3FAC" w14:textId="3F304B69" w:rsidR="00032737" w:rsidRPr="008C62D3" w:rsidRDefault="00032737" w:rsidP="00032737">
      <w:pPr>
        <w:keepNext/>
        <w:keepLines/>
        <w:suppressAutoHyphens/>
        <w:spacing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t>Unauthorized Aids During Examinations and Assessments</w:t>
      </w:r>
    </w:p>
    <w:p w14:paraId="17AD3974" w14:textId="77777777" w:rsidR="00032737" w:rsidRPr="00032737" w:rsidRDefault="00032737" w:rsidP="00032737">
      <w:pPr>
        <w:shd w:val="clear" w:color="auto" w:fill="FFFFFF"/>
        <w:spacing w:after="0" w:line="240" w:lineRule="auto"/>
        <w:textAlignment w:val="baseline"/>
        <w:rPr>
          <w:rFonts w:ascii="Verdana" w:eastAsia="Times New Roman" w:hAnsi="Verdana" w:cs="Times New Roman"/>
          <w:color w:val="000000"/>
        </w:rPr>
      </w:pPr>
    </w:p>
    <w:p w14:paraId="6B81D375"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6E9A28CF"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p>
    <w:p w14:paraId="2B1C9066"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Any item that may be considered an unauthorized aid must be kept out of view and in a closed container (e.g. zipped backpack, buttoned purse, etc.) during the entirety of the examination or assessment.</w:t>
      </w:r>
    </w:p>
    <w:p w14:paraId="01DC74FF"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p>
    <w:p w14:paraId="0181093F"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Unless specifically authorized in writing by the instructor, prohibited aids include, but are not limited to:</w:t>
      </w:r>
    </w:p>
    <w:p w14:paraId="4E4C689D"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p>
    <w:p w14:paraId="64563EBF"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Mobile phones and smartphones</w:t>
      </w:r>
    </w:p>
    <w:p w14:paraId="5BB20BD0"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Smartwatches and fitness trackers with communication, recording, or internet capabilities</w:t>
      </w:r>
    </w:p>
    <w:p w14:paraId="587C1004"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Tablets, laptops, and other computing devices</w:t>
      </w:r>
    </w:p>
    <w:p w14:paraId="2A7F410C"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Earbuds, headphones, and other audio devices</w:t>
      </w:r>
    </w:p>
    <w:p w14:paraId="6EEF29CC"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Smart glasses, cameras, recording devices, and wearable technology</w:t>
      </w:r>
    </w:p>
    <w:p w14:paraId="6823590A"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Artificial intelligence (AI) tools, chatbots, and other generative AI technologies</w:t>
      </w:r>
    </w:p>
    <w:p w14:paraId="2F1BBE0F"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Notes, textbooks, study guides, formula sheets, or reference materials</w:t>
      </w:r>
    </w:p>
    <w:p w14:paraId="56570EBA"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 </w:t>
      </w:r>
      <w:r w:rsidRPr="00032737">
        <w:rPr>
          <w:rFonts w:eastAsia="Times New Roman" w:cstheme="minorHAnsi"/>
          <w:color w:val="000000"/>
        </w:rPr>
        <w:t>Any other device, material, or resource not expressly permitted by the instructor</w:t>
      </w:r>
    </w:p>
    <w:p w14:paraId="64DCE822"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p>
    <w:p w14:paraId="641CBA4E" w14:textId="3CE0177E" w:rsidR="00032737" w:rsidRDefault="00032737" w:rsidP="00032737">
      <w:pPr>
        <w:shd w:val="clear" w:color="auto" w:fill="FFFFFF"/>
        <w:spacing w:after="0" w:line="240" w:lineRule="auto"/>
        <w:textAlignment w:val="baseline"/>
        <w:rPr>
          <w:rFonts w:eastAsia="Times New Roman" w:cstheme="minorHAnsi"/>
          <w:color w:val="000000"/>
        </w:rPr>
      </w:pPr>
      <w:r w:rsidRPr="00032737">
        <w:rPr>
          <w:rFonts w:eastAsia="Times New Roman" w:cstheme="minorHAnsi"/>
          <w:color w:val="000000"/>
        </w:rPr>
        <w:t>Students are responsible for clarifying any questions about permitted materials before the examination begins.</w:t>
      </w:r>
    </w:p>
    <w:p w14:paraId="120C8EB1" w14:textId="77777777" w:rsidR="00032737" w:rsidRPr="00032737" w:rsidRDefault="00032737" w:rsidP="00032737">
      <w:pPr>
        <w:shd w:val="clear" w:color="auto" w:fill="FFFFFF"/>
        <w:spacing w:after="0" w:line="240" w:lineRule="auto"/>
        <w:textAlignment w:val="baseline"/>
        <w:rPr>
          <w:rFonts w:eastAsia="Times New Roman" w:cstheme="minorHAnsi"/>
          <w:color w:val="000000"/>
        </w:rPr>
      </w:pPr>
    </w:p>
    <w:p w14:paraId="7BB97FCF"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Prohibition of Discrimination, Harassment, and Retaliation (Policy 16.004)</w:t>
      </w:r>
    </w:p>
    <w:p w14:paraId="16691D9D" w14:textId="77777777" w:rsidR="00923F88" w:rsidRPr="008C62D3" w:rsidRDefault="00923F88" w:rsidP="00923F88">
      <w:pPr>
        <w:suppressAutoHyphens/>
      </w:pPr>
      <w:r w:rsidRPr="008C62D3">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59A1DBC9"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lastRenderedPageBreak/>
        <w:t>Emergency Notification &amp; Procedures</w:t>
      </w:r>
    </w:p>
    <w:p w14:paraId="3179A05C" w14:textId="77777777" w:rsidR="00923F88" w:rsidRPr="008C62D3" w:rsidRDefault="00923F88" w:rsidP="00923F88">
      <w:pPr>
        <w:suppressAutoHyphens/>
      </w:pPr>
      <w:r w:rsidRPr="008C62D3">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2209CA4E"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Retention of Student Records</w:t>
      </w:r>
    </w:p>
    <w:p w14:paraId="6CA2E6DA" w14:textId="77777777" w:rsidR="00923F88" w:rsidRPr="008C62D3" w:rsidRDefault="00923F88" w:rsidP="00923F88">
      <w:pPr>
        <w:suppressAutoHyphens/>
      </w:pPr>
      <w:r w:rsidRPr="008C62D3">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407F3534"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Acceptable Student Behavior</w:t>
      </w:r>
    </w:p>
    <w:p w14:paraId="6B28D70B" w14:textId="77777777" w:rsidR="00923F88" w:rsidRPr="008C62D3" w:rsidRDefault="00923F88" w:rsidP="00923F88">
      <w:pPr>
        <w:suppressAutoHyphens/>
      </w:pPr>
      <w:r w:rsidRPr="008C62D3">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8">
        <w:r w:rsidRPr="008C62D3">
          <w:rPr>
            <w:color w:val="0563C1" w:themeColor="hyperlink"/>
            <w:u w:val="single"/>
          </w:rPr>
          <w:t>Code of Student Conduct</w:t>
        </w:r>
      </w:hyperlink>
      <w:r w:rsidRPr="008C62D3">
        <w:t xml:space="preserve"> (https://deanofstudents.unt.edu/conduct) to learn more. </w:t>
      </w:r>
    </w:p>
    <w:p w14:paraId="18CEA1F5"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Access to Information - Eagle Connect</w:t>
      </w:r>
    </w:p>
    <w:p w14:paraId="4A27E947" w14:textId="77777777" w:rsidR="00923F88" w:rsidRPr="008C62D3" w:rsidRDefault="00923F88" w:rsidP="00923F88">
      <w:pPr>
        <w:suppressAutoHyphens/>
      </w:pPr>
      <w:r w:rsidRPr="008C62D3">
        <w:t xml:space="preserve">Students’ access point for business and academic services at UNT is located at: </w:t>
      </w:r>
      <w:hyperlink r:id="rId19">
        <w:r w:rsidRPr="008C62D3">
          <w:rPr>
            <w:color w:val="0563C1" w:themeColor="hyperlink"/>
            <w:u w:val="single"/>
          </w:rPr>
          <w:t>my.unt.edu</w:t>
        </w:r>
      </w:hyperlink>
      <w:r w:rsidRPr="008C62D3">
        <w:t xml:space="preserve">. All official communication from the University will be delivered to a student’s Eagle Connect account. For more information, please visit the website that explains Eagle Connect and how to forward e-mail </w:t>
      </w:r>
      <w:hyperlink r:id="rId20">
        <w:r w:rsidRPr="008C62D3">
          <w:rPr>
            <w:color w:val="0563C1" w:themeColor="hyperlink"/>
            <w:u w:val="single"/>
          </w:rPr>
          <w:t>Eagle Connect</w:t>
        </w:r>
      </w:hyperlink>
      <w:r w:rsidRPr="008C62D3">
        <w:t xml:space="preserve"> (https://it.unt.edu/eagleconnect).</w:t>
      </w:r>
    </w:p>
    <w:p w14:paraId="782D2840"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Evaluation Administration Dates</w:t>
      </w:r>
    </w:p>
    <w:p w14:paraId="776E08D2" w14:textId="77777777" w:rsidR="00923F88" w:rsidRPr="008C62D3" w:rsidRDefault="00923F88" w:rsidP="00923F88">
      <w:pPr>
        <w:suppressAutoHyphens/>
      </w:pPr>
      <w:r w:rsidRPr="008C62D3">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8C62D3">
        <w:t>IASystem</w:t>
      </w:r>
      <w:proofErr w:type="spellEnd"/>
      <w:r w:rsidRPr="008C62D3">
        <w:t xml:space="preserve"> Notification" (</w:t>
      </w:r>
      <w:hyperlink r:id="rId21">
        <w:r w:rsidRPr="008C62D3">
          <w:rPr>
            <w:color w:val="0563C1" w:themeColor="hyperlink"/>
            <w:u w:val="single"/>
          </w:rPr>
          <w:t>no-reply@iasystem.org</w:t>
        </w:r>
      </w:hyperlink>
      <w:r w:rsidRPr="008C62D3">
        <w:t xml:space="preserve">) with the survey link. Students should look for the email in their UNT email inbox. Simply click on the link and complete the survey. Once students complete the </w:t>
      </w:r>
      <w:proofErr w:type="gramStart"/>
      <w:r w:rsidRPr="008C62D3">
        <w:t>survey</w:t>
      </w:r>
      <w:proofErr w:type="gramEnd"/>
      <w:r w:rsidRPr="008C62D3">
        <w:t xml:space="preserve"> they will receive a confirmation email that the survey has been submitted. For additional information, please visit the </w:t>
      </w:r>
      <w:hyperlink r:id="rId22">
        <w:r w:rsidRPr="008C62D3">
          <w:rPr>
            <w:color w:val="0563C1" w:themeColor="hyperlink"/>
            <w:u w:val="single"/>
          </w:rPr>
          <w:t>SPOT website</w:t>
        </w:r>
      </w:hyperlink>
      <w:r w:rsidRPr="008C62D3">
        <w:t xml:space="preserve"> (http://spot.unt.edu/) or email </w:t>
      </w:r>
      <w:hyperlink r:id="rId23">
        <w:r w:rsidRPr="008C62D3">
          <w:rPr>
            <w:color w:val="0563C1" w:themeColor="hyperlink"/>
            <w:u w:val="single"/>
          </w:rPr>
          <w:t>spot@unt.edu</w:t>
        </w:r>
      </w:hyperlink>
      <w:r w:rsidRPr="008C62D3">
        <w:t>.</w:t>
      </w:r>
    </w:p>
    <w:p w14:paraId="53555DF1"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Survivor Advocacy</w:t>
      </w:r>
    </w:p>
    <w:p w14:paraId="0D01D7EC" w14:textId="77777777" w:rsidR="00923F88" w:rsidRPr="008C62D3" w:rsidRDefault="00923F88" w:rsidP="00923F88">
      <w:pPr>
        <w:suppressAutoHyphens/>
      </w:pPr>
      <w:r w:rsidRPr="008C62D3">
        <w:t xml:space="preserve">UNT is committed to providing a safe learning environment free of all forms of sexual misconduct. Federal laws and UNT policies prohibit discrimination </w:t>
      </w:r>
      <w:proofErr w:type="gramStart"/>
      <w:r w:rsidRPr="008C62D3">
        <w:t>on the basis of</w:t>
      </w:r>
      <w:proofErr w:type="gramEnd"/>
      <w:r w:rsidRPr="008C62D3">
        <w:t xml:space="preserve"> sex as well as sexual misconduct. If you or someone you know is experiencing sexual harassment, relationship violence, stalking and/or </w:t>
      </w:r>
      <w:r w:rsidRPr="008C62D3">
        <w:lastRenderedPageBreak/>
        <w:t xml:space="preserve">sexual assault, there are campus resources available to provide support and assistance. The Survivor Advocates can be reached at </w:t>
      </w:r>
      <w:hyperlink r:id="rId24">
        <w:r w:rsidRPr="008C62D3">
          <w:rPr>
            <w:u w:val="single"/>
          </w:rPr>
          <w:t>SurvivorAdvocate@unt.edu</w:t>
        </w:r>
      </w:hyperlink>
      <w:r w:rsidRPr="008C62D3">
        <w:t xml:space="preserve"> or by calling the Dean of Students Office at 940-5652648.</w:t>
      </w:r>
    </w:p>
    <w:p w14:paraId="1AC52565"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 xml:space="preserve">Important Notice for F-1 Students taking Distance Education Courses </w:t>
      </w:r>
    </w:p>
    <w:p w14:paraId="1838510F" w14:textId="77777777" w:rsidR="00923F88" w:rsidRPr="008C62D3" w:rsidRDefault="00923F88" w:rsidP="00923F88">
      <w:pPr>
        <w:suppressAutoHyphens/>
        <w:spacing w:before="115" w:after="158"/>
        <w:rPr>
          <w:b/>
        </w:rPr>
      </w:pPr>
      <w:r w:rsidRPr="008C62D3">
        <w:rPr>
          <w:b/>
        </w:rPr>
        <w:t>Federal Regulation</w:t>
      </w:r>
    </w:p>
    <w:p w14:paraId="438A7D39" w14:textId="77777777" w:rsidR="00923F88" w:rsidRPr="008C62D3" w:rsidRDefault="00923F88" w:rsidP="00923F88">
      <w:pPr>
        <w:suppressAutoHyphens/>
      </w:pPr>
      <w:r w:rsidRPr="008C62D3">
        <w:t xml:space="preserve">To read detailed Immigration and Customs Enforcement regulations for F-1 students taking online courses, please go to the </w:t>
      </w:r>
      <w:hyperlink r:id="rId25">
        <w:r w:rsidRPr="008C62D3">
          <w:rPr>
            <w:color w:val="0563C1" w:themeColor="hyperlink"/>
            <w:u w:val="single"/>
          </w:rPr>
          <w:t>Electronic Code of Federal Regulations website</w:t>
        </w:r>
      </w:hyperlink>
      <w:r w:rsidRPr="008C62D3">
        <w:t xml:space="preserve"> (http://www.ecfr.gov/). The specific portion concerning distance education courses is located at Title 8 CFR 214.2 Paragraph (f)(6)(</w:t>
      </w:r>
      <w:proofErr w:type="spellStart"/>
      <w:r w:rsidRPr="008C62D3">
        <w:t>i</w:t>
      </w:r>
      <w:proofErr w:type="spellEnd"/>
      <w:r w:rsidRPr="008C62D3">
        <w:t>)(G).</w:t>
      </w:r>
    </w:p>
    <w:p w14:paraId="32F2C634" w14:textId="77777777" w:rsidR="00923F88" w:rsidRPr="008C62D3" w:rsidRDefault="00923F88" w:rsidP="00923F88">
      <w:pPr>
        <w:suppressAutoHyphens/>
      </w:pPr>
      <w:r w:rsidRPr="008C62D3">
        <w:t xml:space="preserve">The paragraph reads: </w:t>
      </w:r>
    </w:p>
    <w:p w14:paraId="26AA9235" w14:textId="77777777" w:rsidR="00923F88" w:rsidRPr="008C62D3" w:rsidRDefault="00923F88" w:rsidP="00923F88">
      <w:pPr>
        <w:suppressAutoHyphens/>
        <w:rPr>
          <w:b/>
        </w:rPr>
      </w:pPr>
      <w:r w:rsidRPr="008C62D3">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8C62D3">
        <w:t>through the use of</w:t>
      </w:r>
      <w:proofErr w:type="gramEnd"/>
      <w:r w:rsidRPr="008C62D3">
        <w:t xml:space="preserve"> television, audio, or computer transmission including open broadcast, closed circuit, cable, </w:t>
      </w:r>
      <w:proofErr w:type="gramStart"/>
      <w:r w:rsidRPr="008C62D3">
        <w:t>microwave, or</w:t>
      </w:r>
      <w:proofErr w:type="gramEnd"/>
      <w:r w:rsidRPr="008C62D3">
        <w:t xml:space="preserve"> satellite, audio conferencing, or computer conferencing. If the F-1 student's course of study is in a language study program, no on-line or distance education classes may be considered to count toward a student's full course of study requirement.</w:t>
      </w:r>
    </w:p>
    <w:p w14:paraId="78B7C282" w14:textId="77777777" w:rsidR="00923F88" w:rsidRPr="008C62D3" w:rsidRDefault="00923F88" w:rsidP="00923F88">
      <w:pPr>
        <w:suppressAutoHyphens/>
        <w:rPr>
          <w:b/>
        </w:rPr>
      </w:pPr>
      <w:r w:rsidRPr="008C62D3">
        <w:rPr>
          <w:b/>
        </w:rPr>
        <w:t xml:space="preserve">University of North Texas Compliance </w:t>
      </w:r>
    </w:p>
    <w:p w14:paraId="3CADEB77" w14:textId="77777777" w:rsidR="00923F88" w:rsidRPr="008C62D3" w:rsidRDefault="00923F88" w:rsidP="00923F88">
      <w:pPr>
        <w:suppressAutoHyphens/>
      </w:pPr>
      <w:r w:rsidRPr="008C62D3">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772EFFFB" w14:textId="77777777" w:rsidR="00923F88" w:rsidRPr="008C62D3" w:rsidRDefault="00923F88" w:rsidP="00923F88">
      <w:pPr>
        <w:suppressAutoHyphens/>
      </w:pPr>
      <w:r w:rsidRPr="008C62D3">
        <w:t>If such an on-campus activity is required, it is the student’s responsibility to do the following:</w:t>
      </w:r>
    </w:p>
    <w:p w14:paraId="611F3286" w14:textId="77777777" w:rsidR="00923F88" w:rsidRPr="008C62D3" w:rsidRDefault="00923F88" w:rsidP="00923F88">
      <w:pPr>
        <w:suppressAutoHyphens/>
      </w:pPr>
      <w:r w:rsidRPr="008C62D3">
        <w:t>(1) Submit a written request to the instructor for an on-campus experiential component within one week of the start of the course.</w:t>
      </w:r>
    </w:p>
    <w:p w14:paraId="04E21FB7" w14:textId="77777777" w:rsidR="00923F88" w:rsidRPr="008C62D3" w:rsidRDefault="00923F88" w:rsidP="00923F88">
      <w:pPr>
        <w:suppressAutoHyphens/>
      </w:pPr>
      <w:r w:rsidRPr="008C62D3">
        <w:t>(2) Ensure that the activity on campus takes place and the instructor documents it in writing with a notice sent to the International Student and Scholar Services Office.  ISSS has a form available that you may use for this purpose.</w:t>
      </w:r>
    </w:p>
    <w:p w14:paraId="71E76B92" w14:textId="77777777" w:rsidR="00923F88" w:rsidRPr="008C62D3" w:rsidRDefault="00923F88" w:rsidP="00923F88">
      <w:pPr>
        <w:suppressAutoHyphens/>
      </w:pPr>
      <w:r w:rsidRPr="008C62D3">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6">
        <w:r w:rsidRPr="008C62D3">
          <w:rPr>
            <w:color w:val="0563C1" w:themeColor="hyperlink"/>
            <w:u w:val="single"/>
          </w:rPr>
          <w:t>internationaladvising@unt.edu</w:t>
        </w:r>
      </w:hyperlink>
      <w:r w:rsidRPr="008C62D3">
        <w:t>) to get clarification before the one-week deadline.</w:t>
      </w:r>
    </w:p>
    <w:p w14:paraId="5616B3CD"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Verification</w:t>
      </w:r>
    </w:p>
    <w:p w14:paraId="3FFCB1BD" w14:textId="77777777" w:rsidR="00923F88" w:rsidRPr="008C62D3" w:rsidRDefault="00923F88" w:rsidP="00923F88">
      <w:pPr>
        <w:suppressAutoHyphens/>
      </w:pPr>
      <w:r w:rsidRPr="008C62D3">
        <w:t xml:space="preserve">UNT takes measures to protect the integrity of educational credentials awarded to students enrolled in distance education courses by verifying student identity, protecting student privacy, and notifying </w:t>
      </w:r>
      <w:r w:rsidRPr="008C62D3">
        <w:lastRenderedPageBreak/>
        <w:t xml:space="preserve">students of any special meeting times/locations or additional charges associated with student identity verification in distance education courses. </w:t>
      </w:r>
    </w:p>
    <w:p w14:paraId="5C3B7993" w14:textId="77777777" w:rsidR="00923F88" w:rsidRPr="008C62D3" w:rsidRDefault="00923F88" w:rsidP="00923F88">
      <w:pPr>
        <w:suppressAutoHyphens/>
      </w:pPr>
      <w:r w:rsidRPr="008C62D3">
        <w:t xml:space="preserve">See </w:t>
      </w:r>
      <w:hyperlink r:id="rId27">
        <w:r w:rsidRPr="008C62D3">
          <w:rPr>
            <w:color w:val="0563C1" w:themeColor="hyperlink"/>
            <w:u w:val="single"/>
          </w:rPr>
          <w:t>UNT Policy 07-002 Student Identity Verification, Privacy, and Notification and Distance Education Courses</w:t>
        </w:r>
      </w:hyperlink>
      <w:r w:rsidRPr="008C62D3">
        <w:t xml:space="preserve"> (https://policy.unt.edu/policy/07-002).</w:t>
      </w:r>
    </w:p>
    <w:p w14:paraId="70B3D50A"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Use of Student Work</w:t>
      </w:r>
    </w:p>
    <w:p w14:paraId="3E00DC44" w14:textId="77777777" w:rsidR="00923F88" w:rsidRPr="008C62D3" w:rsidRDefault="00923F88" w:rsidP="00923F88">
      <w:pPr>
        <w:suppressAutoHyphens/>
      </w:pPr>
      <w:r w:rsidRPr="008C62D3">
        <w:t xml:space="preserve">A student owns the copyright for all work (e.g. software, photographs, reports, presentations, and email postings) he or she creates within a </w:t>
      </w:r>
      <w:proofErr w:type="gramStart"/>
      <w:r w:rsidRPr="008C62D3">
        <w:t>class</w:t>
      </w:r>
      <w:proofErr w:type="gramEnd"/>
      <w:r w:rsidRPr="008C62D3">
        <w:t xml:space="preserve"> and the University is not entitled to use any student work without the student’s permission unless </w:t>
      </w:r>
      <w:proofErr w:type="gramStart"/>
      <w:r w:rsidRPr="008C62D3">
        <w:t>all of</w:t>
      </w:r>
      <w:proofErr w:type="gramEnd"/>
      <w:r w:rsidRPr="008C62D3">
        <w:t xml:space="preserve"> the following criteria are met:</w:t>
      </w:r>
    </w:p>
    <w:p w14:paraId="420EEB74" w14:textId="77777777" w:rsidR="00923F88" w:rsidRPr="008C62D3" w:rsidRDefault="00923F88" w:rsidP="00923F88">
      <w:pPr>
        <w:numPr>
          <w:ilvl w:val="0"/>
          <w:numId w:val="35"/>
        </w:numPr>
        <w:suppressAutoHyphens/>
        <w:spacing w:after="0" w:line="276" w:lineRule="auto"/>
      </w:pPr>
      <w:r w:rsidRPr="008C62D3">
        <w:t>The work is used only once.</w:t>
      </w:r>
    </w:p>
    <w:p w14:paraId="516B974F" w14:textId="77777777" w:rsidR="00923F88" w:rsidRPr="008C62D3" w:rsidRDefault="00923F88" w:rsidP="00923F88">
      <w:pPr>
        <w:numPr>
          <w:ilvl w:val="0"/>
          <w:numId w:val="35"/>
        </w:numPr>
        <w:suppressAutoHyphens/>
        <w:spacing w:after="0" w:line="276" w:lineRule="auto"/>
      </w:pPr>
      <w:r w:rsidRPr="008C62D3">
        <w:t>The work is not used in its entirety.</w:t>
      </w:r>
    </w:p>
    <w:p w14:paraId="27988732" w14:textId="77777777" w:rsidR="00923F88" w:rsidRPr="008C62D3" w:rsidRDefault="00923F88" w:rsidP="00923F88">
      <w:pPr>
        <w:numPr>
          <w:ilvl w:val="0"/>
          <w:numId w:val="35"/>
        </w:numPr>
        <w:suppressAutoHyphens/>
        <w:spacing w:after="0" w:line="276" w:lineRule="auto"/>
      </w:pPr>
      <w:r w:rsidRPr="008C62D3">
        <w:t>Use of the work does not affect any potential profits from the work.</w:t>
      </w:r>
    </w:p>
    <w:p w14:paraId="2187464F" w14:textId="77777777" w:rsidR="00923F88" w:rsidRPr="008C62D3" w:rsidRDefault="00923F88" w:rsidP="00923F88">
      <w:pPr>
        <w:numPr>
          <w:ilvl w:val="0"/>
          <w:numId w:val="35"/>
        </w:numPr>
        <w:suppressAutoHyphens/>
        <w:spacing w:after="0" w:line="276" w:lineRule="auto"/>
      </w:pPr>
      <w:r w:rsidRPr="008C62D3">
        <w:t>The student is not identified.</w:t>
      </w:r>
    </w:p>
    <w:p w14:paraId="5DA10091" w14:textId="77777777" w:rsidR="00923F88" w:rsidRPr="008C62D3" w:rsidRDefault="00923F88" w:rsidP="00923F88">
      <w:pPr>
        <w:numPr>
          <w:ilvl w:val="0"/>
          <w:numId w:val="35"/>
        </w:numPr>
        <w:suppressAutoHyphens/>
        <w:spacing w:after="0" w:line="276" w:lineRule="auto"/>
      </w:pPr>
      <w:r w:rsidRPr="008C62D3">
        <w:t xml:space="preserve">The work is identified as student work. </w:t>
      </w:r>
    </w:p>
    <w:p w14:paraId="049F998A" w14:textId="77777777" w:rsidR="00923F88" w:rsidRPr="008C62D3" w:rsidRDefault="00923F88" w:rsidP="00923F88">
      <w:pPr>
        <w:suppressAutoHyphens/>
        <w:spacing w:after="0"/>
        <w:ind w:left="720"/>
      </w:pPr>
    </w:p>
    <w:p w14:paraId="79D1F4F5" w14:textId="77777777" w:rsidR="00923F88" w:rsidRPr="008C62D3" w:rsidRDefault="00923F88" w:rsidP="00923F88">
      <w:pPr>
        <w:suppressAutoHyphens/>
      </w:pPr>
      <w:r w:rsidRPr="008C62D3">
        <w:t xml:space="preserve">If the use of the work does not meet </w:t>
      </w:r>
      <w:proofErr w:type="gramStart"/>
      <w:r w:rsidRPr="008C62D3">
        <w:t>all of</w:t>
      </w:r>
      <w:proofErr w:type="gramEnd"/>
      <w:r w:rsidRPr="008C62D3">
        <w:t xml:space="preserve"> the above criteria, then the University office or department using the work must obtain the student’s written permission.</w:t>
      </w:r>
    </w:p>
    <w:p w14:paraId="06AF5331" w14:textId="77777777" w:rsidR="00923F88" w:rsidRPr="008C62D3" w:rsidRDefault="00923F88" w:rsidP="00923F88">
      <w:pPr>
        <w:suppressAutoHyphens/>
      </w:pPr>
      <w:r w:rsidRPr="008C62D3">
        <w:t>Download the UNT System Permission, Waiver and Release Form</w:t>
      </w:r>
    </w:p>
    <w:p w14:paraId="0F173FC4" w14:textId="77777777" w:rsidR="00923F88" w:rsidRPr="008C62D3" w:rsidRDefault="00923F88" w:rsidP="00923F88">
      <w:pPr>
        <w:suppressAutoHyphens/>
        <w:rPr>
          <w:b/>
        </w:rPr>
      </w:pPr>
      <w:r w:rsidRPr="008C62D3">
        <w:rPr>
          <w:b/>
        </w:rPr>
        <w:t xml:space="preserve">Transmission and Recording of Student Images in </w:t>
      </w:r>
      <w:proofErr w:type="gramStart"/>
      <w:r w:rsidRPr="008C62D3">
        <w:rPr>
          <w:b/>
        </w:rPr>
        <w:t>Electronically-Delivered</w:t>
      </w:r>
      <w:proofErr w:type="gramEnd"/>
      <w:r w:rsidRPr="008C62D3">
        <w:rPr>
          <w:b/>
        </w:rPr>
        <w:t xml:space="preserve"> Courses</w:t>
      </w:r>
    </w:p>
    <w:p w14:paraId="09F60831" w14:textId="77777777" w:rsidR="00923F88" w:rsidRPr="008C62D3" w:rsidRDefault="00923F88" w:rsidP="00923F88">
      <w:pPr>
        <w:numPr>
          <w:ilvl w:val="0"/>
          <w:numId w:val="36"/>
        </w:numPr>
        <w:suppressAutoHyphens/>
        <w:spacing w:after="200" w:line="276" w:lineRule="auto"/>
      </w:pPr>
      <w:r w:rsidRPr="008C62D3">
        <w:t xml:space="preserve">No permission is needed from a student for his or her image or voice to be transmitted live via videoconference or streaming media, but all students should be informed when courses are to be conducted using either method of delivery. </w:t>
      </w:r>
    </w:p>
    <w:p w14:paraId="3EA4E5F1" w14:textId="77777777" w:rsidR="00923F88" w:rsidRPr="008C62D3" w:rsidRDefault="00923F88" w:rsidP="00923F88">
      <w:pPr>
        <w:numPr>
          <w:ilvl w:val="0"/>
          <w:numId w:val="36"/>
        </w:numPr>
        <w:suppressAutoHyphens/>
        <w:spacing w:after="200" w:line="276" w:lineRule="auto"/>
      </w:pPr>
      <w:r w:rsidRPr="008C62D3">
        <w:t xml:space="preserve">In the event an instructor records student presentations, he or she must obtain permission from the student using a signed release </w:t>
      </w:r>
      <w:proofErr w:type="gramStart"/>
      <w:r w:rsidRPr="008C62D3">
        <w:t>in order to</w:t>
      </w:r>
      <w:proofErr w:type="gramEnd"/>
      <w:r w:rsidRPr="008C62D3">
        <w:t xml:space="preserve"> use the recording for future classes in accordance with the Use of Student-Created Work guidelines above.</w:t>
      </w:r>
    </w:p>
    <w:p w14:paraId="5716137C" w14:textId="77777777" w:rsidR="00923F88" w:rsidRPr="008C62D3" w:rsidRDefault="00923F88" w:rsidP="00923F88">
      <w:pPr>
        <w:numPr>
          <w:ilvl w:val="0"/>
          <w:numId w:val="36"/>
        </w:numPr>
        <w:suppressAutoHyphens/>
        <w:spacing w:after="200" w:line="276" w:lineRule="auto"/>
      </w:pPr>
      <w:r w:rsidRPr="008C62D3">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04F65A16" w14:textId="77777777" w:rsidR="00923F88" w:rsidRPr="008C62D3" w:rsidRDefault="00923F88" w:rsidP="00923F88">
      <w:pPr>
        <w:suppressAutoHyphens/>
        <w:ind w:left="720"/>
      </w:pPr>
      <w:r w:rsidRPr="008C62D3">
        <w:t>Example: This course employs lecture capture technology to record class sessions. Students may occasionally appear on video. The lecture recordings will be available to you for study purposes and may also be reused in future course offerings.</w:t>
      </w:r>
    </w:p>
    <w:p w14:paraId="79EAAFE4" w14:textId="77777777" w:rsidR="00923F88" w:rsidRPr="008C62D3" w:rsidRDefault="00923F88" w:rsidP="00923F88">
      <w:pPr>
        <w:suppressAutoHyphens/>
      </w:pPr>
      <w:r w:rsidRPr="008C62D3">
        <w:t>No notification is needed if only audio and slide capture is used or if the video only records the instructor's image. However, the instructor is encouraged to let students know the recordings will be available to them for study purposes.</w:t>
      </w:r>
    </w:p>
    <w:p w14:paraId="3B6ABCFB" w14:textId="77777777" w:rsidR="00923F88" w:rsidRPr="008C62D3" w:rsidRDefault="00923F88" w:rsidP="00923F88">
      <w:pPr>
        <w:keepNext/>
        <w:keepLines/>
        <w:suppressAutoHyphens/>
        <w:spacing w:after="0"/>
        <w:outlineLvl w:val="2"/>
        <w:rPr>
          <w:rFonts w:asciiTheme="majorHAnsi" w:eastAsiaTheme="majorEastAsia" w:hAnsiTheme="majorHAnsi" w:cstheme="majorBidi"/>
          <w:b/>
          <w:bCs/>
          <w:color w:val="000000"/>
          <w:sz w:val="24"/>
          <w:szCs w:val="24"/>
        </w:rPr>
      </w:pPr>
      <w:r w:rsidRPr="008C62D3">
        <w:rPr>
          <w:rFonts w:asciiTheme="majorHAnsi" w:eastAsiaTheme="majorEastAsia" w:hAnsiTheme="majorHAnsi" w:cstheme="majorBidi"/>
          <w:b/>
          <w:bCs/>
          <w:color w:val="000000"/>
          <w:sz w:val="24"/>
          <w:szCs w:val="24"/>
        </w:rPr>
        <w:lastRenderedPageBreak/>
        <w:t>Class Recordings &amp; Student Likenesses</w:t>
      </w:r>
    </w:p>
    <w:p w14:paraId="08E0CC78" w14:textId="77777777" w:rsidR="00923F88" w:rsidRPr="008C62D3" w:rsidRDefault="00923F88" w:rsidP="00923F88">
      <w:pPr>
        <w:suppressAutoHyphens/>
        <w:rPr>
          <w:color w:val="000000"/>
        </w:rPr>
      </w:pPr>
      <w:r w:rsidRPr="008C62D3">
        <w:rPr>
          <w:color w:val="000000"/>
        </w:rPr>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3310BE8F" w14:textId="77777777" w:rsidR="00923F88" w:rsidRPr="008C62D3" w:rsidRDefault="00923F88" w:rsidP="00923F88">
      <w:pPr>
        <w:suppressAutoHyphens/>
      </w:pPr>
    </w:p>
    <w:p w14:paraId="246B38CF" w14:textId="77777777" w:rsidR="00923F88" w:rsidRPr="008C62D3" w:rsidRDefault="00923F88" w:rsidP="00923F88">
      <w:pPr>
        <w:keepNext/>
        <w:keepLines/>
        <w:suppressAutoHyphens/>
        <w:spacing w:before="115" w:after="115"/>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themeColor="accent1" w:themeShade="BF"/>
          <w:sz w:val="28"/>
          <w:szCs w:val="28"/>
        </w:rPr>
        <w:t>Academic Support &amp; Student Services</w:t>
      </w:r>
    </w:p>
    <w:p w14:paraId="406F3444"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Support Services</w:t>
      </w:r>
    </w:p>
    <w:p w14:paraId="0534F118" w14:textId="77777777" w:rsidR="00923F88" w:rsidRPr="008C62D3" w:rsidRDefault="00923F88" w:rsidP="00923F88">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Mental Health</w:t>
      </w:r>
    </w:p>
    <w:p w14:paraId="5B11D7C5" w14:textId="77777777" w:rsidR="00923F88" w:rsidRPr="008C62D3" w:rsidRDefault="00923F88" w:rsidP="00923F88">
      <w:pPr>
        <w:suppressAutoHyphens/>
        <w:contextualSpacing/>
      </w:pPr>
      <w:r w:rsidRPr="008C62D3">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568F874B" w14:textId="77777777" w:rsidR="00923F88" w:rsidRPr="008C62D3" w:rsidRDefault="00923F88" w:rsidP="00923F88">
      <w:pPr>
        <w:numPr>
          <w:ilvl w:val="0"/>
          <w:numId w:val="37"/>
        </w:numPr>
        <w:suppressAutoHyphens/>
        <w:contextualSpacing/>
      </w:pPr>
      <w:hyperlink r:id="rId28">
        <w:r w:rsidRPr="008C62D3">
          <w:rPr>
            <w:color w:val="0563C1" w:themeColor="hyperlink"/>
            <w:u w:val="single"/>
          </w:rPr>
          <w:t>Student Health and Wellness Center</w:t>
        </w:r>
      </w:hyperlink>
      <w:r w:rsidRPr="008C62D3">
        <w:t xml:space="preserve"> (https://studentaffairs.unt.edu/student-health-and-wellness-center)</w:t>
      </w:r>
    </w:p>
    <w:p w14:paraId="5B462335" w14:textId="77777777" w:rsidR="00923F88" w:rsidRPr="008C62D3" w:rsidRDefault="00923F88" w:rsidP="00923F88">
      <w:pPr>
        <w:numPr>
          <w:ilvl w:val="0"/>
          <w:numId w:val="37"/>
        </w:numPr>
        <w:suppressAutoHyphens/>
        <w:contextualSpacing/>
      </w:pPr>
      <w:hyperlink r:id="rId29">
        <w:r w:rsidRPr="008C62D3">
          <w:rPr>
            <w:color w:val="0563C1" w:themeColor="hyperlink"/>
            <w:u w:val="single"/>
          </w:rPr>
          <w:t>Counseling and Testing Services</w:t>
        </w:r>
      </w:hyperlink>
      <w:r w:rsidRPr="008C62D3">
        <w:t xml:space="preserve"> (https://studentaffairs.unt.edu/counseling-and-testing-services)</w:t>
      </w:r>
    </w:p>
    <w:p w14:paraId="2CC195BA" w14:textId="77777777" w:rsidR="00923F88" w:rsidRPr="008C62D3" w:rsidRDefault="00923F88" w:rsidP="00923F88">
      <w:pPr>
        <w:numPr>
          <w:ilvl w:val="0"/>
          <w:numId w:val="37"/>
        </w:numPr>
        <w:suppressAutoHyphens/>
        <w:contextualSpacing/>
      </w:pPr>
      <w:hyperlink r:id="rId30">
        <w:r w:rsidRPr="008C62D3">
          <w:rPr>
            <w:color w:val="0563C1" w:themeColor="hyperlink"/>
            <w:u w:val="single"/>
          </w:rPr>
          <w:t>UNT Care Team</w:t>
        </w:r>
      </w:hyperlink>
      <w:r w:rsidRPr="008C62D3">
        <w:t xml:space="preserve"> (https://studentaffairs.unt.edu/care)</w:t>
      </w:r>
    </w:p>
    <w:p w14:paraId="1999C283" w14:textId="77777777" w:rsidR="00923F88" w:rsidRPr="008C62D3" w:rsidRDefault="00923F88" w:rsidP="00923F88">
      <w:pPr>
        <w:numPr>
          <w:ilvl w:val="0"/>
          <w:numId w:val="37"/>
        </w:numPr>
        <w:suppressAutoHyphens/>
        <w:contextualSpacing/>
      </w:pPr>
      <w:hyperlink r:id="rId31">
        <w:r w:rsidRPr="008C62D3">
          <w:rPr>
            <w:color w:val="0563C1" w:themeColor="hyperlink"/>
            <w:u w:val="single"/>
          </w:rPr>
          <w:t>UNT Psychiatric Services</w:t>
        </w:r>
      </w:hyperlink>
      <w:r w:rsidRPr="008C62D3">
        <w:t xml:space="preserve"> (https://studentaffairs.unt.edu/student-health-and-wellness-center/services/psychiatry)</w:t>
      </w:r>
    </w:p>
    <w:p w14:paraId="3AC7C912" w14:textId="77777777" w:rsidR="00923F88" w:rsidRPr="008C62D3" w:rsidRDefault="00923F88" w:rsidP="00923F88">
      <w:pPr>
        <w:numPr>
          <w:ilvl w:val="0"/>
          <w:numId w:val="37"/>
        </w:numPr>
        <w:suppressAutoHyphens/>
        <w:contextualSpacing/>
      </w:pPr>
      <w:hyperlink r:id="rId32">
        <w:r w:rsidRPr="008C62D3">
          <w:rPr>
            <w:color w:val="0563C1" w:themeColor="hyperlink"/>
            <w:u w:val="single"/>
          </w:rPr>
          <w:t>Individual Counseling</w:t>
        </w:r>
      </w:hyperlink>
      <w:r w:rsidRPr="008C62D3">
        <w:t xml:space="preserve"> (https://studentaffairs.unt.edu/counseling-and-testing-services/services/individual-counseling)</w:t>
      </w:r>
    </w:p>
    <w:p w14:paraId="1D799B32" w14:textId="77777777" w:rsidR="00923F88" w:rsidRPr="008C62D3" w:rsidRDefault="00923F88" w:rsidP="00923F88">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Chosen Names</w:t>
      </w:r>
    </w:p>
    <w:p w14:paraId="5D4396F8" w14:textId="77777777" w:rsidR="00923F88" w:rsidRPr="008C62D3" w:rsidRDefault="00923F88" w:rsidP="00923F88">
      <w:pPr>
        <w:suppressAutoHyphens/>
      </w:pPr>
      <w:r w:rsidRPr="008C62D3">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05037EB7" w14:textId="77777777" w:rsidR="00923F88" w:rsidRPr="008C62D3" w:rsidRDefault="00923F88" w:rsidP="00923F88">
      <w:pPr>
        <w:numPr>
          <w:ilvl w:val="0"/>
          <w:numId w:val="38"/>
        </w:numPr>
        <w:suppressAutoHyphens/>
        <w:contextualSpacing/>
      </w:pPr>
      <w:hyperlink r:id="rId33">
        <w:r w:rsidRPr="008C62D3">
          <w:rPr>
            <w:color w:val="0563C1" w:themeColor="hyperlink"/>
            <w:u w:val="single"/>
          </w:rPr>
          <w:t>UNT Records</w:t>
        </w:r>
      </w:hyperlink>
    </w:p>
    <w:p w14:paraId="7220E50E" w14:textId="77777777" w:rsidR="00923F88" w:rsidRPr="008C62D3" w:rsidRDefault="00923F88" w:rsidP="00923F88">
      <w:pPr>
        <w:numPr>
          <w:ilvl w:val="0"/>
          <w:numId w:val="38"/>
        </w:numPr>
        <w:suppressAutoHyphens/>
        <w:contextualSpacing/>
      </w:pPr>
      <w:hyperlink r:id="rId34">
        <w:r w:rsidRPr="008C62D3">
          <w:rPr>
            <w:color w:val="0563C1" w:themeColor="hyperlink"/>
            <w:u w:val="single"/>
          </w:rPr>
          <w:t>UNT ID Card</w:t>
        </w:r>
      </w:hyperlink>
    </w:p>
    <w:p w14:paraId="73003B3A" w14:textId="77777777" w:rsidR="00923F88" w:rsidRPr="008C62D3" w:rsidRDefault="00923F88" w:rsidP="00923F88">
      <w:pPr>
        <w:numPr>
          <w:ilvl w:val="0"/>
          <w:numId w:val="38"/>
        </w:numPr>
        <w:suppressAutoHyphens/>
        <w:contextualSpacing/>
      </w:pPr>
      <w:hyperlink r:id="rId35">
        <w:r w:rsidRPr="008C62D3">
          <w:rPr>
            <w:color w:val="0563C1" w:themeColor="hyperlink"/>
            <w:u w:val="single"/>
          </w:rPr>
          <w:t>UNT Email Address</w:t>
        </w:r>
      </w:hyperlink>
    </w:p>
    <w:p w14:paraId="6AED04B2" w14:textId="77777777" w:rsidR="00923F88" w:rsidRPr="008C62D3" w:rsidRDefault="00923F88" w:rsidP="00923F88">
      <w:pPr>
        <w:numPr>
          <w:ilvl w:val="0"/>
          <w:numId w:val="38"/>
        </w:numPr>
        <w:suppressAutoHyphens/>
        <w:contextualSpacing/>
      </w:pPr>
      <w:hyperlink r:id="rId36">
        <w:r w:rsidRPr="008C62D3">
          <w:rPr>
            <w:color w:val="0563C1" w:themeColor="hyperlink"/>
            <w:u w:val="single"/>
          </w:rPr>
          <w:t>Legal Name</w:t>
        </w:r>
      </w:hyperlink>
    </w:p>
    <w:p w14:paraId="21DA1EC5" w14:textId="77777777" w:rsidR="00923F88" w:rsidRPr="008C62D3" w:rsidRDefault="00923F88" w:rsidP="00923F88">
      <w:pPr>
        <w:suppressAutoHyphens/>
        <w:rPr>
          <w:i/>
          <w:iCs/>
        </w:rPr>
      </w:pPr>
      <w:r w:rsidRPr="008C62D3">
        <w:rPr>
          <w:i/>
          <w:iCs/>
        </w:rPr>
        <w:t xml:space="preserve">*UNT </w:t>
      </w:r>
      <w:proofErr w:type="spellStart"/>
      <w:r w:rsidRPr="008C62D3">
        <w:rPr>
          <w:i/>
          <w:iCs/>
        </w:rPr>
        <w:t>euIDs</w:t>
      </w:r>
      <w:proofErr w:type="spellEnd"/>
      <w:r w:rsidRPr="008C62D3">
        <w:rPr>
          <w:i/>
          <w:iCs/>
        </w:rPr>
        <w:t xml:space="preserve"> cannot be changed at this time. The collaborating offices are working on a process to make this option accessible to UNT community members.</w:t>
      </w:r>
    </w:p>
    <w:p w14:paraId="47DB3A04" w14:textId="77777777" w:rsidR="00923F88" w:rsidRPr="008C62D3" w:rsidRDefault="00923F88" w:rsidP="00923F88">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Pronouns</w:t>
      </w:r>
    </w:p>
    <w:p w14:paraId="404D8C1C" w14:textId="77777777" w:rsidR="00923F88" w:rsidRPr="008C62D3" w:rsidRDefault="00923F88" w:rsidP="00923F88">
      <w:pPr>
        <w:suppressAutoHyphens/>
      </w:pPr>
      <w:r w:rsidRPr="008C62D3">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7A04F425" w14:textId="77777777" w:rsidR="00923F88" w:rsidRPr="008C62D3" w:rsidRDefault="00923F88" w:rsidP="00923F88">
      <w:pPr>
        <w:suppressAutoHyphens/>
      </w:pPr>
      <w:r w:rsidRPr="008C62D3">
        <w:t xml:space="preserve">You can </w:t>
      </w:r>
      <w:hyperlink r:id="rId37">
        <w:r w:rsidRPr="008C62D3">
          <w:rPr>
            <w:color w:val="0563C1" w:themeColor="hyperlink"/>
            <w:u w:val="single"/>
          </w:rPr>
          <w:t>add your pronouns to your Canvas account</w:t>
        </w:r>
      </w:hyperlink>
      <w:r w:rsidRPr="008C62D3">
        <w:t xml:space="preserve"> so that they follow your name when posting to discussion boards, submitting assignments, etc.</w:t>
      </w:r>
    </w:p>
    <w:p w14:paraId="2B1737D0" w14:textId="77777777" w:rsidR="00923F88" w:rsidRPr="008C62D3" w:rsidRDefault="00923F88" w:rsidP="00923F88">
      <w:pPr>
        <w:suppressAutoHyphens/>
      </w:pPr>
      <w:r w:rsidRPr="008C62D3">
        <w:t>Below is a list of additional resources regarding pronouns and their usage:</w:t>
      </w:r>
    </w:p>
    <w:p w14:paraId="34C4F085" w14:textId="77777777" w:rsidR="00923F88" w:rsidRPr="008C62D3" w:rsidRDefault="00923F88" w:rsidP="00923F88">
      <w:pPr>
        <w:numPr>
          <w:ilvl w:val="0"/>
          <w:numId w:val="39"/>
        </w:numPr>
        <w:suppressAutoHyphens/>
        <w:contextualSpacing/>
      </w:pPr>
      <w:hyperlink r:id="rId38">
        <w:r w:rsidRPr="008C62D3">
          <w:rPr>
            <w:color w:val="0563C1" w:themeColor="hyperlink"/>
            <w:u w:val="single"/>
          </w:rPr>
          <w:t>What are pronouns and why are they important?</w:t>
        </w:r>
      </w:hyperlink>
    </w:p>
    <w:p w14:paraId="024BDC83" w14:textId="77777777" w:rsidR="00923F88" w:rsidRPr="008C62D3" w:rsidRDefault="00923F88" w:rsidP="00923F88">
      <w:pPr>
        <w:numPr>
          <w:ilvl w:val="0"/>
          <w:numId w:val="39"/>
        </w:numPr>
        <w:suppressAutoHyphens/>
        <w:contextualSpacing/>
      </w:pPr>
      <w:hyperlink r:id="rId39">
        <w:r w:rsidRPr="008C62D3">
          <w:rPr>
            <w:color w:val="0563C1" w:themeColor="hyperlink"/>
            <w:u w:val="single"/>
          </w:rPr>
          <w:t>How do I use pronouns?</w:t>
        </w:r>
      </w:hyperlink>
    </w:p>
    <w:p w14:paraId="335737ED" w14:textId="77777777" w:rsidR="00923F88" w:rsidRPr="008C62D3" w:rsidRDefault="00923F88" w:rsidP="00923F88">
      <w:pPr>
        <w:numPr>
          <w:ilvl w:val="0"/>
          <w:numId w:val="39"/>
        </w:numPr>
        <w:suppressAutoHyphens/>
        <w:contextualSpacing/>
      </w:pPr>
      <w:hyperlink r:id="rId40">
        <w:r w:rsidRPr="008C62D3">
          <w:rPr>
            <w:color w:val="0563C1" w:themeColor="hyperlink"/>
            <w:u w:val="single"/>
          </w:rPr>
          <w:t>How do I share my pronouns?</w:t>
        </w:r>
      </w:hyperlink>
    </w:p>
    <w:p w14:paraId="34094AA1" w14:textId="77777777" w:rsidR="00923F88" w:rsidRPr="008C62D3" w:rsidRDefault="00923F88" w:rsidP="00923F88">
      <w:pPr>
        <w:numPr>
          <w:ilvl w:val="0"/>
          <w:numId w:val="39"/>
        </w:numPr>
        <w:suppressAutoHyphens/>
        <w:contextualSpacing/>
      </w:pPr>
      <w:hyperlink r:id="rId41">
        <w:r w:rsidRPr="008C62D3">
          <w:rPr>
            <w:color w:val="0563C1" w:themeColor="hyperlink"/>
            <w:u w:val="single"/>
          </w:rPr>
          <w:t>How do I ask for another person’s pronouns?</w:t>
        </w:r>
      </w:hyperlink>
    </w:p>
    <w:p w14:paraId="6380D090" w14:textId="77777777" w:rsidR="00923F88" w:rsidRPr="008C62D3" w:rsidRDefault="00923F88" w:rsidP="00923F88">
      <w:pPr>
        <w:numPr>
          <w:ilvl w:val="0"/>
          <w:numId w:val="39"/>
        </w:numPr>
        <w:suppressAutoHyphens/>
        <w:contextualSpacing/>
      </w:pPr>
      <w:hyperlink r:id="rId42">
        <w:r w:rsidRPr="008C62D3">
          <w:rPr>
            <w:color w:val="0563C1" w:themeColor="hyperlink"/>
            <w:u w:val="single"/>
          </w:rPr>
          <w:t>How do I correct myself or others when the wrong pronoun is used?</w:t>
        </w:r>
      </w:hyperlink>
    </w:p>
    <w:p w14:paraId="5FCE087D" w14:textId="77777777" w:rsidR="00923F88" w:rsidRPr="008C62D3" w:rsidRDefault="00923F88" w:rsidP="00923F88">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Additional Student Support Services</w:t>
      </w:r>
    </w:p>
    <w:p w14:paraId="7E289DFD" w14:textId="77777777" w:rsidR="00923F88" w:rsidRPr="008C62D3" w:rsidRDefault="00923F88" w:rsidP="00923F88">
      <w:pPr>
        <w:numPr>
          <w:ilvl w:val="0"/>
          <w:numId w:val="33"/>
        </w:numPr>
        <w:suppressAutoHyphens/>
        <w:contextualSpacing/>
      </w:pPr>
      <w:hyperlink r:id="rId43">
        <w:r w:rsidRPr="008C62D3">
          <w:t>Registrar</w:t>
        </w:r>
      </w:hyperlink>
      <w:r w:rsidRPr="008C62D3">
        <w:t xml:space="preserve"> (https://registrar.unt.edu/registration)</w:t>
      </w:r>
    </w:p>
    <w:p w14:paraId="7741F967" w14:textId="77777777" w:rsidR="00923F88" w:rsidRPr="008C62D3" w:rsidRDefault="00923F88" w:rsidP="00923F88">
      <w:pPr>
        <w:numPr>
          <w:ilvl w:val="0"/>
          <w:numId w:val="33"/>
        </w:numPr>
        <w:suppressAutoHyphens/>
        <w:contextualSpacing/>
      </w:pPr>
      <w:hyperlink r:id="rId44">
        <w:r w:rsidRPr="008C62D3">
          <w:rPr>
            <w:color w:val="0563C1" w:themeColor="hyperlink"/>
            <w:u w:val="single"/>
          </w:rPr>
          <w:t>Financial Aid</w:t>
        </w:r>
      </w:hyperlink>
      <w:r w:rsidRPr="008C62D3">
        <w:t xml:space="preserve"> (https://financialaid.unt.edu/)</w:t>
      </w:r>
    </w:p>
    <w:p w14:paraId="3909E66B" w14:textId="77777777" w:rsidR="00923F88" w:rsidRPr="008C62D3" w:rsidRDefault="00923F88" w:rsidP="00923F88">
      <w:pPr>
        <w:numPr>
          <w:ilvl w:val="0"/>
          <w:numId w:val="33"/>
        </w:numPr>
        <w:suppressAutoHyphens/>
        <w:contextualSpacing/>
      </w:pPr>
      <w:hyperlink r:id="rId45">
        <w:r w:rsidRPr="008C62D3">
          <w:rPr>
            <w:color w:val="0563C1" w:themeColor="hyperlink"/>
            <w:u w:val="single"/>
          </w:rPr>
          <w:t>Student Legal Services</w:t>
        </w:r>
      </w:hyperlink>
      <w:r w:rsidRPr="008C62D3">
        <w:t xml:space="preserve"> (https://studentaffairs.unt.edu/student-legal-services)</w:t>
      </w:r>
    </w:p>
    <w:p w14:paraId="4BD97667" w14:textId="77777777" w:rsidR="00923F88" w:rsidRPr="008C62D3" w:rsidRDefault="00923F88" w:rsidP="00923F88">
      <w:pPr>
        <w:numPr>
          <w:ilvl w:val="0"/>
          <w:numId w:val="33"/>
        </w:numPr>
        <w:suppressAutoHyphens/>
        <w:contextualSpacing/>
      </w:pPr>
      <w:hyperlink r:id="rId46">
        <w:r w:rsidRPr="008C62D3">
          <w:rPr>
            <w:color w:val="0563C1" w:themeColor="hyperlink"/>
            <w:u w:val="single"/>
          </w:rPr>
          <w:t>Career Center</w:t>
        </w:r>
      </w:hyperlink>
      <w:r w:rsidRPr="008C62D3">
        <w:t xml:space="preserve"> (https://studentaffairs.unt.edu/career-center)</w:t>
      </w:r>
    </w:p>
    <w:p w14:paraId="70A03DF5" w14:textId="77777777" w:rsidR="00923F88" w:rsidRPr="008C62D3" w:rsidRDefault="00923F88" w:rsidP="00923F88">
      <w:pPr>
        <w:numPr>
          <w:ilvl w:val="0"/>
          <w:numId w:val="33"/>
        </w:numPr>
        <w:suppressAutoHyphens/>
        <w:contextualSpacing/>
      </w:pPr>
      <w:hyperlink r:id="rId47">
        <w:r w:rsidRPr="008C62D3">
          <w:rPr>
            <w:color w:val="0563C1" w:themeColor="hyperlink"/>
            <w:u w:val="single"/>
          </w:rPr>
          <w:t>Multicultural Center</w:t>
        </w:r>
      </w:hyperlink>
      <w:r w:rsidRPr="008C62D3">
        <w:t xml:space="preserve"> (https://idea.unt.edu/multicultural-center)</w:t>
      </w:r>
    </w:p>
    <w:p w14:paraId="4E75D976" w14:textId="77777777" w:rsidR="00923F88" w:rsidRPr="008C62D3" w:rsidRDefault="00923F88" w:rsidP="00923F88">
      <w:pPr>
        <w:numPr>
          <w:ilvl w:val="0"/>
          <w:numId w:val="33"/>
        </w:numPr>
        <w:suppressAutoHyphens/>
        <w:contextualSpacing/>
      </w:pPr>
      <w:hyperlink r:id="rId48">
        <w:r w:rsidRPr="008C62D3">
          <w:rPr>
            <w:color w:val="0563C1" w:themeColor="hyperlink"/>
            <w:u w:val="single"/>
          </w:rPr>
          <w:t>Counseling and Testing Services</w:t>
        </w:r>
      </w:hyperlink>
      <w:r w:rsidRPr="008C62D3">
        <w:t xml:space="preserve"> (https://studentaffairs.unt.edu/counseling-and-testing-services)</w:t>
      </w:r>
    </w:p>
    <w:p w14:paraId="1A246EA5" w14:textId="77777777" w:rsidR="00923F88" w:rsidRPr="008C62D3" w:rsidRDefault="00923F88" w:rsidP="00923F88">
      <w:pPr>
        <w:numPr>
          <w:ilvl w:val="0"/>
          <w:numId w:val="33"/>
        </w:numPr>
        <w:suppressAutoHyphens/>
        <w:contextualSpacing/>
      </w:pPr>
      <w:hyperlink r:id="rId49">
        <w:r w:rsidRPr="008C62D3">
          <w:rPr>
            <w:color w:val="0563C1" w:themeColor="hyperlink"/>
            <w:u w:val="single"/>
          </w:rPr>
          <w:t>Pride Alliance</w:t>
        </w:r>
      </w:hyperlink>
      <w:r w:rsidRPr="008C62D3">
        <w:t xml:space="preserve"> (https://idea.unt.edu/pridealliance)</w:t>
      </w:r>
    </w:p>
    <w:p w14:paraId="02B55D34" w14:textId="77777777" w:rsidR="00923F88" w:rsidRPr="008C62D3" w:rsidRDefault="00923F88" w:rsidP="00923F88">
      <w:pPr>
        <w:numPr>
          <w:ilvl w:val="0"/>
          <w:numId w:val="33"/>
        </w:numPr>
        <w:suppressAutoHyphens/>
        <w:contextualSpacing/>
      </w:pPr>
      <w:hyperlink r:id="rId50">
        <w:r w:rsidRPr="008C62D3">
          <w:rPr>
            <w:color w:val="0563C1" w:themeColor="hyperlink"/>
            <w:u w:val="single"/>
          </w:rPr>
          <w:t>UNT Food Pantry</w:t>
        </w:r>
      </w:hyperlink>
      <w:r w:rsidRPr="008C62D3">
        <w:t xml:space="preserve"> (https://studentaffairs.unt.edu/food-pantry)</w:t>
      </w:r>
    </w:p>
    <w:p w14:paraId="02C53C48" w14:textId="77777777" w:rsidR="00923F88" w:rsidRPr="008C62D3" w:rsidRDefault="00923F88" w:rsidP="00923F88">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Academic Support Services</w:t>
      </w:r>
    </w:p>
    <w:p w14:paraId="63A645F6" w14:textId="77777777" w:rsidR="00923F88" w:rsidRPr="008C62D3" w:rsidRDefault="00923F88" w:rsidP="00923F88">
      <w:pPr>
        <w:numPr>
          <w:ilvl w:val="0"/>
          <w:numId w:val="34"/>
        </w:numPr>
        <w:suppressAutoHyphens/>
        <w:contextualSpacing/>
      </w:pPr>
      <w:hyperlink r:id="rId51">
        <w:r w:rsidRPr="008C62D3">
          <w:rPr>
            <w:color w:val="0563C1" w:themeColor="hyperlink"/>
            <w:u w:val="single"/>
          </w:rPr>
          <w:t>Academic Resource Center</w:t>
        </w:r>
      </w:hyperlink>
      <w:r w:rsidRPr="008C62D3">
        <w:t xml:space="preserve"> (https://clear.unt.edu/canvas/student-resources)</w:t>
      </w:r>
    </w:p>
    <w:p w14:paraId="7CD6DADB" w14:textId="77777777" w:rsidR="00923F88" w:rsidRPr="008C62D3" w:rsidRDefault="00923F88" w:rsidP="00923F88">
      <w:pPr>
        <w:numPr>
          <w:ilvl w:val="0"/>
          <w:numId w:val="34"/>
        </w:numPr>
        <w:suppressAutoHyphens/>
        <w:contextualSpacing/>
      </w:pPr>
      <w:hyperlink r:id="rId52">
        <w:r w:rsidRPr="008C62D3">
          <w:rPr>
            <w:color w:val="0563C1" w:themeColor="hyperlink"/>
            <w:u w:val="single"/>
          </w:rPr>
          <w:t>Academic Success Center</w:t>
        </w:r>
      </w:hyperlink>
      <w:r w:rsidRPr="008C62D3">
        <w:t xml:space="preserve"> (https://success.unt.edu/asc)</w:t>
      </w:r>
    </w:p>
    <w:p w14:paraId="5996FCB7" w14:textId="77777777" w:rsidR="00923F88" w:rsidRPr="008C62D3" w:rsidRDefault="00923F88" w:rsidP="00923F88">
      <w:pPr>
        <w:numPr>
          <w:ilvl w:val="0"/>
          <w:numId w:val="34"/>
        </w:numPr>
        <w:suppressAutoHyphens/>
        <w:contextualSpacing/>
      </w:pPr>
      <w:hyperlink r:id="rId53">
        <w:r w:rsidRPr="008C62D3">
          <w:rPr>
            <w:color w:val="0563C1" w:themeColor="hyperlink"/>
            <w:u w:val="single"/>
          </w:rPr>
          <w:t>U</w:t>
        </w:r>
      </w:hyperlink>
      <w:hyperlink r:id="rId54">
        <w:r w:rsidRPr="008C62D3">
          <w:rPr>
            <w:color w:val="0563C1" w:themeColor="hyperlink"/>
            <w:u w:val="single"/>
          </w:rPr>
          <w:t>NT Libraries</w:t>
        </w:r>
      </w:hyperlink>
      <w:r w:rsidRPr="008C62D3">
        <w:t xml:space="preserve"> (https://library.unt.edu/)</w:t>
      </w:r>
    </w:p>
    <w:p w14:paraId="1069EDBF" w14:textId="77777777" w:rsidR="00923F88" w:rsidRPr="008C62D3" w:rsidRDefault="00923F88" w:rsidP="00923F88">
      <w:pPr>
        <w:numPr>
          <w:ilvl w:val="0"/>
          <w:numId w:val="34"/>
        </w:numPr>
        <w:suppressAutoHyphens/>
        <w:contextualSpacing/>
      </w:pPr>
      <w:hyperlink r:id="rId55">
        <w:r w:rsidRPr="008C62D3">
          <w:rPr>
            <w:color w:val="0563C1" w:themeColor="hyperlink"/>
            <w:u w:val="single"/>
          </w:rPr>
          <w:t>Writing Center</w:t>
        </w:r>
      </w:hyperlink>
      <w:r w:rsidRPr="008C62D3">
        <w:t xml:space="preserve"> (https://writingcenter.unt.edu/)</w:t>
      </w:r>
    </w:p>
    <w:p w14:paraId="4AD27621" w14:textId="77777777" w:rsidR="00923F88" w:rsidRPr="008C62D3" w:rsidRDefault="00923F88" w:rsidP="00923F88">
      <w:pPr>
        <w:numPr>
          <w:ilvl w:val="0"/>
          <w:numId w:val="34"/>
        </w:numPr>
        <w:suppressAutoHyphens/>
        <w:contextualSpacing/>
      </w:pPr>
      <w:hyperlink r:id="rId56">
        <w:r w:rsidRPr="008C62D3">
          <w:rPr>
            <w:color w:val="0563C1" w:themeColor="hyperlink"/>
            <w:u w:val="single"/>
          </w:rPr>
          <w:t>Math Lab</w:t>
        </w:r>
      </w:hyperlink>
      <w:r w:rsidRPr="008C62D3">
        <w:t xml:space="preserve"> (https://learningcenter.unt.edu/math-lab)</w:t>
      </w:r>
    </w:p>
    <w:p w14:paraId="070A9D3E" w14:textId="77777777" w:rsidR="00923F88" w:rsidRDefault="00923F88" w:rsidP="00923F88"/>
    <w:p w14:paraId="3D3F116A" w14:textId="77777777" w:rsidR="00923F88" w:rsidRDefault="00923F88" w:rsidP="00923F88">
      <w:pPr>
        <w:pStyle w:val="Heading3"/>
      </w:pPr>
      <w:r w:rsidRPr="00377CB5">
        <w:t>Emergency Notification &amp; Procedures</w:t>
      </w:r>
    </w:p>
    <w:p w14:paraId="378BEAB2" w14:textId="77777777" w:rsidR="00923F88" w:rsidRPr="00D40C61" w:rsidRDefault="00923F88" w:rsidP="00923F88">
      <w:r w:rsidRPr="00377CB5">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0F500880" w14:textId="7355AAC6" w:rsidR="00D40C61" w:rsidRPr="00D40C61" w:rsidRDefault="00D40C61" w:rsidP="00D40C61"/>
    <w:sectPr w:rsidR="00D40C61" w:rsidRPr="00D40C61">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F604A" w14:textId="77777777" w:rsidR="00C07858" w:rsidRDefault="00C07858" w:rsidP="00F41A70">
      <w:pPr>
        <w:spacing w:after="0" w:line="240" w:lineRule="auto"/>
      </w:pPr>
      <w:r>
        <w:separator/>
      </w:r>
    </w:p>
  </w:endnote>
  <w:endnote w:type="continuationSeparator" w:id="0">
    <w:p w14:paraId="091E7F77" w14:textId="77777777" w:rsidR="00C07858" w:rsidRDefault="00C07858" w:rsidP="00F41A70">
      <w:pPr>
        <w:spacing w:after="0" w:line="240" w:lineRule="auto"/>
      </w:pPr>
      <w:r>
        <w:continuationSeparator/>
      </w:r>
    </w:p>
  </w:endnote>
  <w:endnote w:type="continuationNotice" w:id="1">
    <w:p w14:paraId="6C604233" w14:textId="77777777" w:rsidR="00C07858" w:rsidRDefault="00C078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F41A70" w:rsidRDefault="00F41A70">
        <w:pPr>
          <w:pStyle w:val="Footer"/>
          <w:jc w:val="right"/>
        </w:pPr>
        <w:r>
          <w:t xml:space="preserve">University of North Texas | </w:t>
        </w:r>
        <w:r>
          <w:fldChar w:fldCharType="begin"/>
        </w:r>
        <w:r>
          <w:instrText xml:space="preserve"> PAGE   \* MERGEFORMAT </w:instrText>
        </w:r>
        <w:r>
          <w:fldChar w:fldCharType="separate"/>
        </w:r>
        <w:r w:rsidR="00A8274C">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F164F" w14:textId="77777777" w:rsidR="00C07858" w:rsidRDefault="00C07858" w:rsidP="00F41A70">
      <w:pPr>
        <w:spacing w:after="0" w:line="240" w:lineRule="auto"/>
      </w:pPr>
      <w:r>
        <w:separator/>
      </w:r>
    </w:p>
  </w:footnote>
  <w:footnote w:type="continuationSeparator" w:id="0">
    <w:p w14:paraId="5F3D375B" w14:textId="77777777" w:rsidR="00C07858" w:rsidRDefault="00C07858" w:rsidP="00F41A70">
      <w:pPr>
        <w:spacing w:after="0" w:line="240" w:lineRule="auto"/>
      </w:pPr>
      <w:r>
        <w:continuationSeparator/>
      </w:r>
    </w:p>
  </w:footnote>
  <w:footnote w:type="continuationNotice" w:id="1">
    <w:p w14:paraId="657F719A" w14:textId="77777777" w:rsidR="00C07858" w:rsidRDefault="00C078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64E"/>
    <w:multiLevelType w:val="multilevel"/>
    <w:tmpl w:val="BF1288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425BA"/>
    <w:multiLevelType w:val="multilevel"/>
    <w:tmpl w:val="055A8C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6E24A7"/>
    <w:multiLevelType w:val="hybridMultilevel"/>
    <w:tmpl w:val="0AB40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F15BD8"/>
    <w:multiLevelType w:val="multilevel"/>
    <w:tmpl w:val="733E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13164"/>
    <w:multiLevelType w:val="multilevel"/>
    <w:tmpl w:val="F9086F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A84EE9"/>
    <w:multiLevelType w:val="multilevel"/>
    <w:tmpl w:val="0280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CF377B"/>
    <w:multiLevelType w:val="multilevel"/>
    <w:tmpl w:val="5884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83800"/>
    <w:multiLevelType w:val="multilevel"/>
    <w:tmpl w:val="45AA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D6441"/>
    <w:multiLevelType w:val="multilevel"/>
    <w:tmpl w:val="BA1658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813370"/>
    <w:multiLevelType w:val="multilevel"/>
    <w:tmpl w:val="2FAC6A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C3D7659"/>
    <w:multiLevelType w:val="multilevel"/>
    <w:tmpl w:val="F0743E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C87E259"/>
    <w:multiLevelType w:val="multilevel"/>
    <w:tmpl w:val="3AEE31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A325CF"/>
    <w:multiLevelType w:val="hybridMultilevel"/>
    <w:tmpl w:val="762CE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2B2457"/>
    <w:multiLevelType w:val="multilevel"/>
    <w:tmpl w:val="B0DA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BB1379"/>
    <w:multiLevelType w:val="multilevel"/>
    <w:tmpl w:val="8A2C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A06E8"/>
    <w:multiLevelType w:val="multilevel"/>
    <w:tmpl w:val="1EDE87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FB5528"/>
    <w:multiLevelType w:val="multilevel"/>
    <w:tmpl w:val="4148F2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8868C8"/>
    <w:multiLevelType w:val="multilevel"/>
    <w:tmpl w:val="4030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0B6A16"/>
    <w:multiLevelType w:val="multilevel"/>
    <w:tmpl w:val="30F4537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8848856">
    <w:abstractNumId w:val="33"/>
  </w:num>
  <w:num w:numId="2" w16cid:durableId="769592350">
    <w:abstractNumId w:val="22"/>
  </w:num>
  <w:num w:numId="3" w16cid:durableId="1808469350">
    <w:abstractNumId w:val="34"/>
  </w:num>
  <w:num w:numId="4" w16cid:durableId="393772535">
    <w:abstractNumId w:val="31"/>
  </w:num>
  <w:num w:numId="5" w16cid:durableId="55201087">
    <w:abstractNumId w:val="39"/>
  </w:num>
  <w:num w:numId="6" w16cid:durableId="430012795">
    <w:abstractNumId w:val="1"/>
  </w:num>
  <w:num w:numId="7" w16cid:durableId="1502816718">
    <w:abstractNumId w:val="26"/>
  </w:num>
  <w:num w:numId="8" w16cid:durableId="1048843377">
    <w:abstractNumId w:val="23"/>
  </w:num>
  <w:num w:numId="9" w16cid:durableId="1328022654">
    <w:abstractNumId w:val="19"/>
  </w:num>
  <w:num w:numId="10" w16cid:durableId="1941640771">
    <w:abstractNumId w:val="9"/>
  </w:num>
  <w:num w:numId="11" w16cid:durableId="354313802">
    <w:abstractNumId w:val="6"/>
  </w:num>
  <w:num w:numId="12" w16cid:durableId="42490170">
    <w:abstractNumId w:val="28"/>
  </w:num>
  <w:num w:numId="13" w16cid:durableId="1039748424">
    <w:abstractNumId w:val="16"/>
  </w:num>
  <w:num w:numId="14" w16cid:durableId="134220173">
    <w:abstractNumId w:val="38"/>
  </w:num>
  <w:num w:numId="15" w16cid:durableId="2042775913">
    <w:abstractNumId w:val="29"/>
  </w:num>
  <w:num w:numId="16" w16cid:durableId="681709743">
    <w:abstractNumId w:val="4"/>
  </w:num>
  <w:num w:numId="17" w16cid:durableId="1019162182">
    <w:abstractNumId w:val="3"/>
  </w:num>
  <w:num w:numId="18" w16cid:durableId="1404182069">
    <w:abstractNumId w:val="13"/>
  </w:num>
  <w:num w:numId="19" w16cid:durableId="1559126923">
    <w:abstractNumId w:val="30"/>
  </w:num>
  <w:num w:numId="20" w16cid:durableId="148834132">
    <w:abstractNumId w:val="35"/>
  </w:num>
  <w:num w:numId="21" w16cid:durableId="2044789582">
    <w:abstractNumId w:val="8"/>
  </w:num>
  <w:num w:numId="22" w16cid:durableId="2105178774">
    <w:abstractNumId w:val="7"/>
  </w:num>
  <w:num w:numId="23" w16cid:durableId="1914661213">
    <w:abstractNumId w:val="11"/>
  </w:num>
  <w:num w:numId="24" w16cid:durableId="1048452739">
    <w:abstractNumId w:val="36"/>
  </w:num>
  <w:num w:numId="25" w16cid:durableId="967131222">
    <w:abstractNumId w:val="14"/>
  </w:num>
  <w:num w:numId="26" w16cid:durableId="231896640">
    <w:abstractNumId w:val="27"/>
  </w:num>
  <w:num w:numId="27" w16cid:durableId="554854779">
    <w:abstractNumId w:val="17"/>
  </w:num>
  <w:num w:numId="28" w16cid:durableId="2093969095">
    <w:abstractNumId w:val="10"/>
  </w:num>
  <w:num w:numId="29" w16cid:durableId="2029987472">
    <w:abstractNumId w:val="25"/>
  </w:num>
  <w:num w:numId="30" w16cid:durableId="1713335830">
    <w:abstractNumId w:val="15"/>
  </w:num>
  <w:num w:numId="31" w16cid:durableId="1754543760">
    <w:abstractNumId w:val="32"/>
  </w:num>
  <w:num w:numId="32" w16cid:durableId="147526172">
    <w:abstractNumId w:val="24"/>
  </w:num>
  <w:num w:numId="33" w16cid:durableId="788738901">
    <w:abstractNumId w:val="5"/>
  </w:num>
  <w:num w:numId="34" w16cid:durableId="183370068">
    <w:abstractNumId w:val="21"/>
  </w:num>
  <w:num w:numId="35" w16cid:durableId="543711837">
    <w:abstractNumId w:val="2"/>
  </w:num>
  <w:num w:numId="36" w16cid:durableId="1633750540">
    <w:abstractNumId w:val="18"/>
  </w:num>
  <w:num w:numId="37" w16cid:durableId="493955539">
    <w:abstractNumId w:val="12"/>
  </w:num>
  <w:num w:numId="38" w16cid:durableId="791165764">
    <w:abstractNumId w:val="0"/>
  </w:num>
  <w:num w:numId="39" w16cid:durableId="1506901592">
    <w:abstractNumId w:val="37"/>
  </w:num>
  <w:num w:numId="40" w16cid:durableId="126156830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34DB"/>
    <w:rsid w:val="00017DCF"/>
    <w:rsid w:val="000308EB"/>
    <w:rsid w:val="00032737"/>
    <w:rsid w:val="00032D8E"/>
    <w:rsid w:val="0003365B"/>
    <w:rsid w:val="00042721"/>
    <w:rsid w:val="0004507D"/>
    <w:rsid w:val="00057A98"/>
    <w:rsid w:val="000920C6"/>
    <w:rsid w:val="000A39E4"/>
    <w:rsid w:val="000A484F"/>
    <w:rsid w:val="000C04D1"/>
    <w:rsid w:val="000C14CA"/>
    <w:rsid w:val="000C3209"/>
    <w:rsid w:val="000D30BF"/>
    <w:rsid w:val="000D54AB"/>
    <w:rsid w:val="000D54D8"/>
    <w:rsid w:val="000E60A3"/>
    <w:rsid w:val="000F3B26"/>
    <w:rsid w:val="00154670"/>
    <w:rsid w:val="0015707A"/>
    <w:rsid w:val="00160583"/>
    <w:rsid w:val="00182638"/>
    <w:rsid w:val="00195FBA"/>
    <w:rsid w:val="001A5EA8"/>
    <w:rsid w:val="001B3D5B"/>
    <w:rsid w:val="001C079B"/>
    <w:rsid w:val="001C3553"/>
    <w:rsid w:val="001C368C"/>
    <w:rsid w:val="001C3DD0"/>
    <w:rsid w:val="001C599D"/>
    <w:rsid w:val="001D7955"/>
    <w:rsid w:val="001D7B11"/>
    <w:rsid w:val="001E126E"/>
    <w:rsid w:val="0021098F"/>
    <w:rsid w:val="00224731"/>
    <w:rsid w:val="002362F8"/>
    <w:rsid w:val="00244604"/>
    <w:rsid w:val="002446AD"/>
    <w:rsid w:val="002446DC"/>
    <w:rsid w:val="0025271A"/>
    <w:rsid w:val="00264869"/>
    <w:rsid w:val="00266355"/>
    <w:rsid w:val="00271577"/>
    <w:rsid w:val="00273D0C"/>
    <w:rsid w:val="0028285A"/>
    <w:rsid w:val="00287392"/>
    <w:rsid w:val="002914D4"/>
    <w:rsid w:val="00291946"/>
    <w:rsid w:val="00293FCE"/>
    <w:rsid w:val="00295A4A"/>
    <w:rsid w:val="0029754A"/>
    <w:rsid w:val="002A0120"/>
    <w:rsid w:val="002B6FE8"/>
    <w:rsid w:val="002C5A37"/>
    <w:rsid w:val="002D0D0B"/>
    <w:rsid w:val="002D2251"/>
    <w:rsid w:val="002D795C"/>
    <w:rsid w:val="002E0D37"/>
    <w:rsid w:val="002E3F68"/>
    <w:rsid w:val="002E53C8"/>
    <w:rsid w:val="002F28F2"/>
    <w:rsid w:val="002F6AB1"/>
    <w:rsid w:val="002F7630"/>
    <w:rsid w:val="00305956"/>
    <w:rsid w:val="00310938"/>
    <w:rsid w:val="003372A8"/>
    <w:rsid w:val="00340F1B"/>
    <w:rsid w:val="00373A9D"/>
    <w:rsid w:val="003742D0"/>
    <w:rsid w:val="00375554"/>
    <w:rsid w:val="003829E2"/>
    <w:rsid w:val="00395460"/>
    <w:rsid w:val="003A1D01"/>
    <w:rsid w:val="003A6494"/>
    <w:rsid w:val="003B016F"/>
    <w:rsid w:val="003B3704"/>
    <w:rsid w:val="003B7429"/>
    <w:rsid w:val="003C3D07"/>
    <w:rsid w:val="003C6008"/>
    <w:rsid w:val="003F0B89"/>
    <w:rsid w:val="003F1E47"/>
    <w:rsid w:val="0040606E"/>
    <w:rsid w:val="00413AD8"/>
    <w:rsid w:val="00416953"/>
    <w:rsid w:val="004349B7"/>
    <w:rsid w:val="004372CE"/>
    <w:rsid w:val="0044674B"/>
    <w:rsid w:val="00446F79"/>
    <w:rsid w:val="004470B2"/>
    <w:rsid w:val="004669A8"/>
    <w:rsid w:val="00467300"/>
    <w:rsid w:val="00467AB8"/>
    <w:rsid w:val="00483BE6"/>
    <w:rsid w:val="0048511F"/>
    <w:rsid w:val="004931A3"/>
    <w:rsid w:val="004A0155"/>
    <w:rsid w:val="004A11A6"/>
    <w:rsid w:val="004B3B41"/>
    <w:rsid w:val="004C48BC"/>
    <w:rsid w:val="004D40CC"/>
    <w:rsid w:val="004E1AFC"/>
    <w:rsid w:val="0050169A"/>
    <w:rsid w:val="00501CFC"/>
    <w:rsid w:val="00505F91"/>
    <w:rsid w:val="005109E3"/>
    <w:rsid w:val="0051195B"/>
    <w:rsid w:val="00515192"/>
    <w:rsid w:val="0052132D"/>
    <w:rsid w:val="005226B7"/>
    <w:rsid w:val="005249E0"/>
    <w:rsid w:val="005313DC"/>
    <w:rsid w:val="00535AE0"/>
    <w:rsid w:val="00543869"/>
    <w:rsid w:val="005450DB"/>
    <w:rsid w:val="005549A1"/>
    <w:rsid w:val="00557EC5"/>
    <w:rsid w:val="00583FF6"/>
    <w:rsid w:val="00590C38"/>
    <w:rsid w:val="005B0444"/>
    <w:rsid w:val="005B63CC"/>
    <w:rsid w:val="005C369A"/>
    <w:rsid w:val="005C756C"/>
    <w:rsid w:val="005D1F43"/>
    <w:rsid w:val="005D3FB6"/>
    <w:rsid w:val="005D4FC6"/>
    <w:rsid w:val="005F4E69"/>
    <w:rsid w:val="0060446B"/>
    <w:rsid w:val="00604E45"/>
    <w:rsid w:val="00607A22"/>
    <w:rsid w:val="006235C3"/>
    <w:rsid w:val="00644E04"/>
    <w:rsid w:val="00646D49"/>
    <w:rsid w:val="006710B2"/>
    <w:rsid w:val="00672204"/>
    <w:rsid w:val="00681C2A"/>
    <w:rsid w:val="006946D5"/>
    <w:rsid w:val="006C437E"/>
    <w:rsid w:val="006D456A"/>
    <w:rsid w:val="006D55C0"/>
    <w:rsid w:val="006E25C5"/>
    <w:rsid w:val="006E58B1"/>
    <w:rsid w:val="006F5F75"/>
    <w:rsid w:val="00705733"/>
    <w:rsid w:val="00741777"/>
    <w:rsid w:val="00755AFB"/>
    <w:rsid w:val="00760E03"/>
    <w:rsid w:val="00763C06"/>
    <w:rsid w:val="00763C4A"/>
    <w:rsid w:val="007866D3"/>
    <w:rsid w:val="00787A1D"/>
    <w:rsid w:val="007A0702"/>
    <w:rsid w:val="007A6FC6"/>
    <w:rsid w:val="007B1815"/>
    <w:rsid w:val="007B7702"/>
    <w:rsid w:val="007D2C9E"/>
    <w:rsid w:val="007D441B"/>
    <w:rsid w:val="007E7284"/>
    <w:rsid w:val="007F0F9D"/>
    <w:rsid w:val="007F5D85"/>
    <w:rsid w:val="008100FF"/>
    <w:rsid w:val="00826162"/>
    <w:rsid w:val="008313A0"/>
    <w:rsid w:val="008340D9"/>
    <w:rsid w:val="008428DF"/>
    <w:rsid w:val="0084487A"/>
    <w:rsid w:val="0085011E"/>
    <w:rsid w:val="00853CA2"/>
    <w:rsid w:val="00854587"/>
    <w:rsid w:val="00894E31"/>
    <w:rsid w:val="008A188C"/>
    <w:rsid w:val="008A548B"/>
    <w:rsid w:val="008C335F"/>
    <w:rsid w:val="008F738A"/>
    <w:rsid w:val="009045F0"/>
    <w:rsid w:val="00914B76"/>
    <w:rsid w:val="00923F88"/>
    <w:rsid w:val="00923FD6"/>
    <w:rsid w:val="009269E8"/>
    <w:rsid w:val="00930D1E"/>
    <w:rsid w:val="00937613"/>
    <w:rsid w:val="009476BD"/>
    <w:rsid w:val="0095468F"/>
    <w:rsid w:val="00957CF6"/>
    <w:rsid w:val="0097126D"/>
    <w:rsid w:val="00977DE5"/>
    <w:rsid w:val="00981BB7"/>
    <w:rsid w:val="009969DF"/>
    <w:rsid w:val="009A5073"/>
    <w:rsid w:val="009B5D2A"/>
    <w:rsid w:val="009C43EF"/>
    <w:rsid w:val="009D0E86"/>
    <w:rsid w:val="009D6DFB"/>
    <w:rsid w:val="009F1721"/>
    <w:rsid w:val="009F3B19"/>
    <w:rsid w:val="00A079D6"/>
    <w:rsid w:val="00A316C7"/>
    <w:rsid w:val="00A37610"/>
    <w:rsid w:val="00A601A6"/>
    <w:rsid w:val="00A63531"/>
    <w:rsid w:val="00A771FB"/>
    <w:rsid w:val="00A8274C"/>
    <w:rsid w:val="00AA63E6"/>
    <w:rsid w:val="00AB7BD7"/>
    <w:rsid w:val="00AC34D1"/>
    <w:rsid w:val="00AC4F9A"/>
    <w:rsid w:val="00AF0E00"/>
    <w:rsid w:val="00AF641C"/>
    <w:rsid w:val="00B07CB3"/>
    <w:rsid w:val="00B31EBD"/>
    <w:rsid w:val="00B3205D"/>
    <w:rsid w:val="00B32B4A"/>
    <w:rsid w:val="00B400CC"/>
    <w:rsid w:val="00B43D9A"/>
    <w:rsid w:val="00B45875"/>
    <w:rsid w:val="00B50C17"/>
    <w:rsid w:val="00B5228A"/>
    <w:rsid w:val="00B704F7"/>
    <w:rsid w:val="00B70B73"/>
    <w:rsid w:val="00BA6D97"/>
    <w:rsid w:val="00BC0019"/>
    <w:rsid w:val="00BC1316"/>
    <w:rsid w:val="00BD1797"/>
    <w:rsid w:val="00BD34E3"/>
    <w:rsid w:val="00BF45C9"/>
    <w:rsid w:val="00BF4D4F"/>
    <w:rsid w:val="00C0115D"/>
    <w:rsid w:val="00C07858"/>
    <w:rsid w:val="00C07CFB"/>
    <w:rsid w:val="00C07FC5"/>
    <w:rsid w:val="00C110CF"/>
    <w:rsid w:val="00C14845"/>
    <w:rsid w:val="00C246D2"/>
    <w:rsid w:val="00C401A4"/>
    <w:rsid w:val="00C5676B"/>
    <w:rsid w:val="00C75A68"/>
    <w:rsid w:val="00C7676A"/>
    <w:rsid w:val="00C82903"/>
    <w:rsid w:val="00C86B57"/>
    <w:rsid w:val="00CA2745"/>
    <w:rsid w:val="00CA7241"/>
    <w:rsid w:val="00CC5BBE"/>
    <w:rsid w:val="00CD40E7"/>
    <w:rsid w:val="00CE24B3"/>
    <w:rsid w:val="00CF60D4"/>
    <w:rsid w:val="00CF75EC"/>
    <w:rsid w:val="00D045DA"/>
    <w:rsid w:val="00D04EE7"/>
    <w:rsid w:val="00D0505E"/>
    <w:rsid w:val="00D14752"/>
    <w:rsid w:val="00D3057F"/>
    <w:rsid w:val="00D30887"/>
    <w:rsid w:val="00D40267"/>
    <w:rsid w:val="00D40C61"/>
    <w:rsid w:val="00D53B34"/>
    <w:rsid w:val="00D55A0B"/>
    <w:rsid w:val="00D722CC"/>
    <w:rsid w:val="00D7563F"/>
    <w:rsid w:val="00D77356"/>
    <w:rsid w:val="00D80334"/>
    <w:rsid w:val="00D85825"/>
    <w:rsid w:val="00DA02DC"/>
    <w:rsid w:val="00DA2870"/>
    <w:rsid w:val="00DB11D5"/>
    <w:rsid w:val="00DB3F80"/>
    <w:rsid w:val="00DB65F7"/>
    <w:rsid w:val="00DC41E6"/>
    <w:rsid w:val="00DC7AB2"/>
    <w:rsid w:val="00DD3AD3"/>
    <w:rsid w:val="00DD44D4"/>
    <w:rsid w:val="00DD7FF5"/>
    <w:rsid w:val="00DF081A"/>
    <w:rsid w:val="00E062B8"/>
    <w:rsid w:val="00E06E54"/>
    <w:rsid w:val="00E07387"/>
    <w:rsid w:val="00E154E5"/>
    <w:rsid w:val="00E1607C"/>
    <w:rsid w:val="00E20B1D"/>
    <w:rsid w:val="00E27548"/>
    <w:rsid w:val="00E33F6F"/>
    <w:rsid w:val="00E54491"/>
    <w:rsid w:val="00E60874"/>
    <w:rsid w:val="00E75FDE"/>
    <w:rsid w:val="00E77C6A"/>
    <w:rsid w:val="00E80A88"/>
    <w:rsid w:val="00E81B28"/>
    <w:rsid w:val="00E870C5"/>
    <w:rsid w:val="00E93E3E"/>
    <w:rsid w:val="00EB13B7"/>
    <w:rsid w:val="00EB293B"/>
    <w:rsid w:val="00EC6692"/>
    <w:rsid w:val="00ED571C"/>
    <w:rsid w:val="00EE0DA0"/>
    <w:rsid w:val="00EE312A"/>
    <w:rsid w:val="00EE437C"/>
    <w:rsid w:val="00EE5BB3"/>
    <w:rsid w:val="00EF1744"/>
    <w:rsid w:val="00EF67DA"/>
    <w:rsid w:val="00F058D6"/>
    <w:rsid w:val="00F06DC8"/>
    <w:rsid w:val="00F27153"/>
    <w:rsid w:val="00F41A70"/>
    <w:rsid w:val="00F64EB6"/>
    <w:rsid w:val="00F7047E"/>
    <w:rsid w:val="00F772D3"/>
    <w:rsid w:val="00F91CC5"/>
    <w:rsid w:val="00F95330"/>
    <w:rsid w:val="00F97992"/>
    <w:rsid w:val="00FA343E"/>
    <w:rsid w:val="00FA604E"/>
    <w:rsid w:val="00FA7209"/>
    <w:rsid w:val="00FA76F8"/>
    <w:rsid w:val="00FB6775"/>
    <w:rsid w:val="10FAFBDA"/>
    <w:rsid w:val="12D670F8"/>
    <w:rsid w:val="144AEBD0"/>
    <w:rsid w:val="171850E2"/>
    <w:rsid w:val="17C211C1"/>
    <w:rsid w:val="187D1932"/>
    <w:rsid w:val="1928AF51"/>
    <w:rsid w:val="1D29D2F3"/>
    <w:rsid w:val="211E1AF4"/>
    <w:rsid w:val="23B838CE"/>
    <w:rsid w:val="29157C16"/>
    <w:rsid w:val="298D6BB8"/>
    <w:rsid w:val="29A26083"/>
    <w:rsid w:val="2C13A03E"/>
    <w:rsid w:val="31D2289F"/>
    <w:rsid w:val="357BA9A0"/>
    <w:rsid w:val="37C68C7C"/>
    <w:rsid w:val="3C1C2191"/>
    <w:rsid w:val="40197D4A"/>
    <w:rsid w:val="407A7D5B"/>
    <w:rsid w:val="429AF8EC"/>
    <w:rsid w:val="46BE2A35"/>
    <w:rsid w:val="4B815D42"/>
    <w:rsid w:val="4C8DEC57"/>
    <w:rsid w:val="4F009E0C"/>
    <w:rsid w:val="5D32B24C"/>
    <w:rsid w:val="68386B01"/>
    <w:rsid w:val="6B90DF34"/>
    <w:rsid w:val="6E53D05D"/>
    <w:rsid w:val="7A6D7AEB"/>
    <w:rsid w:val="7F3A4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AC4F9A"/>
    <w:rPr>
      <w:color w:val="605E5C"/>
      <w:shd w:val="clear" w:color="auto" w:fill="E1DFDD"/>
    </w:rPr>
  </w:style>
  <w:style w:type="character" w:styleId="Emphasis">
    <w:name w:val="Emphasis"/>
    <w:basedOn w:val="DefaultParagraphFont"/>
    <w:uiPriority w:val="20"/>
    <w:qFormat/>
    <w:rsid w:val="00BF4D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1599">
      <w:bodyDiv w:val="1"/>
      <w:marLeft w:val="0"/>
      <w:marRight w:val="0"/>
      <w:marTop w:val="0"/>
      <w:marBottom w:val="0"/>
      <w:divBdr>
        <w:top w:val="none" w:sz="0" w:space="0" w:color="auto"/>
        <w:left w:val="none" w:sz="0" w:space="0" w:color="auto"/>
        <w:bottom w:val="none" w:sz="0" w:space="0" w:color="auto"/>
        <w:right w:val="none" w:sz="0" w:space="0" w:color="auto"/>
      </w:divBdr>
    </w:div>
    <w:div w:id="127089379">
      <w:bodyDiv w:val="1"/>
      <w:marLeft w:val="0"/>
      <w:marRight w:val="0"/>
      <w:marTop w:val="0"/>
      <w:marBottom w:val="0"/>
      <w:divBdr>
        <w:top w:val="none" w:sz="0" w:space="0" w:color="auto"/>
        <w:left w:val="none" w:sz="0" w:space="0" w:color="auto"/>
        <w:bottom w:val="none" w:sz="0" w:space="0" w:color="auto"/>
        <w:right w:val="none" w:sz="0" w:space="0" w:color="auto"/>
      </w:divBdr>
    </w:div>
    <w:div w:id="469984395">
      <w:bodyDiv w:val="1"/>
      <w:marLeft w:val="0"/>
      <w:marRight w:val="0"/>
      <w:marTop w:val="0"/>
      <w:marBottom w:val="0"/>
      <w:divBdr>
        <w:top w:val="none" w:sz="0" w:space="0" w:color="auto"/>
        <w:left w:val="none" w:sz="0" w:space="0" w:color="auto"/>
        <w:bottom w:val="none" w:sz="0" w:space="0" w:color="auto"/>
        <w:right w:val="none" w:sz="0" w:space="0" w:color="auto"/>
      </w:divBdr>
    </w:div>
    <w:div w:id="472524103">
      <w:bodyDiv w:val="1"/>
      <w:marLeft w:val="0"/>
      <w:marRight w:val="0"/>
      <w:marTop w:val="0"/>
      <w:marBottom w:val="0"/>
      <w:divBdr>
        <w:top w:val="none" w:sz="0" w:space="0" w:color="auto"/>
        <w:left w:val="none" w:sz="0" w:space="0" w:color="auto"/>
        <w:bottom w:val="none" w:sz="0" w:space="0" w:color="auto"/>
        <w:right w:val="none" w:sz="0" w:space="0" w:color="auto"/>
      </w:divBdr>
      <w:divsChild>
        <w:div w:id="533008159">
          <w:marLeft w:val="0"/>
          <w:marRight w:val="0"/>
          <w:marTop w:val="0"/>
          <w:marBottom w:val="0"/>
          <w:divBdr>
            <w:top w:val="none" w:sz="0" w:space="0" w:color="auto"/>
            <w:left w:val="none" w:sz="0" w:space="0" w:color="auto"/>
            <w:bottom w:val="none" w:sz="0" w:space="0" w:color="auto"/>
            <w:right w:val="none" w:sz="0" w:space="0" w:color="auto"/>
          </w:divBdr>
          <w:divsChild>
            <w:div w:id="456070259">
              <w:marLeft w:val="0"/>
              <w:marRight w:val="0"/>
              <w:marTop w:val="0"/>
              <w:marBottom w:val="0"/>
              <w:divBdr>
                <w:top w:val="none" w:sz="0" w:space="0" w:color="auto"/>
                <w:left w:val="none" w:sz="0" w:space="0" w:color="auto"/>
                <w:bottom w:val="none" w:sz="0" w:space="0" w:color="auto"/>
                <w:right w:val="none" w:sz="0" w:space="0" w:color="auto"/>
              </w:divBdr>
              <w:divsChild>
                <w:div w:id="521431201">
                  <w:marLeft w:val="0"/>
                  <w:marRight w:val="0"/>
                  <w:marTop w:val="0"/>
                  <w:marBottom w:val="0"/>
                  <w:divBdr>
                    <w:top w:val="none" w:sz="0" w:space="0" w:color="auto"/>
                    <w:left w:val="none" w:sz="0" w:space="0" w:color="auto"/>
                    <w:bottom w:val="none" w:sz="0" w:space="0" w:color="auto"/>
                    <w:right w:val="none" w:sz="0" w:space="0" w:color="auto"/>
                  </w:divBdr>
                  <w:divsChild>
                    <w:div w:id="141180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135970">
      <w:bodyDiv w:val="1"/>
      <w:marLeft w:val="0"/>
      <w:marRight w:val="0"/>
      <w:marTop w:val="0"/>
      <w:marBottom w:val="0"/>
      <w:divBdr>
        <w:top w:val="none" w:sz="0" w:space="0" w:color="auto"/>
        <w:left w:val="none" w:sz="0" w:space="0" w:color="auto"/>
        <w:bottom w:val="none" w:sz="0" w:space="0" w:color="auto"/>
        <w:right w:val="none" w:sz="0" w:space="0" w:color="auto"/>
      </w:divBdr>
    </w:div>
    <w:div w:id="692001488">
      <w:bodyDiv w:val="1"/>
      <w:marLeft w:val="0"/>
      <w:marRight w:val="0"/>
      <w:marTop w:val="0"/>
      <w:marBottom w:val="0"/>
      <w:divBdr>
        <w:top w:val="none" w:sz="0" w:space="0" w:color="auto"/>
        <w:left w:val="none" w:sz="0" w:space="0" w:color="auto"/>
        <w:bottom w:val="none" w:sz="0" w:space="0" w:color="auto"/>
        <w:right w:val="none" w:sz="0" w:space="0" w:color="auto"/>
      </w:divBdr>
    </w:div>
    <w:div w:id="726075922">
      <w:bodyDiv w:val="1"/>
      <w:marLeft w:val="0"/>
      <w:marRight w:val="0"/>
      <w:marTop w:val="0"/>
      <w:marBottom w:val="0"/>
      <w:divBdr>
        <w:top w:val="none" w:sz="0" w:space="0" w:color="auto"/>
        <w:left w:val="none" w:sz="0" w:space="0" w:color="auto"/>
        <w:bottom w:val="none" w:sz="0" w:space="0" w:color="auto"/>
        <w:right w:val="none" w:sz="0" w:space="0" w:color="auto"/>
      </w:divBdr>
    </w:div>
    <w:div w:id="1094128264">
      <w:bodyDiv w:val="1"/>
      <w:marLeft w:val="0"/>
      <w:marRight w:val="0"/>
      <w:marTop w:val="0"/>
      <w:marBottom w:val="0"/>
      <w:divBdr>
        <w:top w:val="none" w:sz="0" w:space="0" w:color="auto"/>
        <w:left w:val="none" w:sz="0" w:space="0" w:color="auto"/>
        <w:bottom w:val="none" w:sz="0" w:space="0" w:color="auto"/>
        <w:right w:val="none" w:sz="0" w:space="0" w:color="auto"/>
      </w:divBdr>
    </w:div>
    <w:div w:id="1460609001">
      <w:bodyDiv w:val="1"/>
      <w:marLeft w:val="0"/>
      <w:marRight w:val="0"/>
      <w:marTop w:val="0"/>
      <w:marBottom w:val="0"/>
      <w:divBdr>
        <w:top w:val="none" w:sz="0" w:space="0" w:color="auto"/>
        <w:left w:val="none" w:sz="0" w:space="0" w:color="auto"/>
        <w:bottom w:val="none" w:sz="0" w:space="0" w:color="auto"/>
        <w:right w:val="none" w:sz="0" w:space="0" w:color="auto"/>
      </w:divBdr>
    </w:div>
    <w:div w:id="1494568146">
      <w:bodyDiv w:val="1"/>
      <w:marLeft w:val="0"/>
      <w:marRight w:val="0"/>
      <w:marTop w:val="0"/>
      <w:marBottom w:val="0"/>
      <w:divBdr>
        <w:top w:val="none" w:sz="0" w:space="0" w:color="auto"/>
        <w:left w:val="none" w:sz="0" w:space="0" w:color="auto"/>
        <w:bottom w:val="none" w:sz="0" w:space="0" w:color="auto"/>
        <w:right w:val="none" w:sz="0" w:space="0" w:color="auto"/>
      </w:divBdr>
    </w:div>
    <w:div w:id="1670979746">
      <w:bodyDiv w:val="1"/>
      <w:marLeft w:val="0"/>
      <w:marRight w:val="0"/>
      <w:marTop w:val="0"/>
      <w:marBottom w:val="0"/>
      <w:divBdr>
        <w:top w:val="none" w:sz="0" w:space="0" w:color="auto"/>
        <w:left w:val="none" w:sz="0" w:space="0" w:color="auto"/>
        <w:bottom w:val="none" w:sz="0" w:space="0" w:color="auto"/>
        <w:right w:val="none" w:sz="0" w:space="0" w:color="auto"/>
      </w:divBdr>
    </w:div>
    <w:div w:id="1889948070">
      <w:bodyDiv w:val="1"/>
      <w:marLeft w:val="0"/>
      <w:marRight w:val="0"/>
      <w:marTop w:val="0"/>
      <w:marBottom w:val="0"/>
      <w:divBdr>
        <w:top w:val="none" w:sz="0" w:space="0" w:color="auto"/>
        <w:left w:val="none" w:sz="0" w:space="0" w:color="auto"/>
        <w:bottom w:val="none" w:sz="0" w:space="0" w:color="auto"/>
        <w:right w:val="none" w:sz="0" w:space="0" w:color="auto"/>
      </w:divBdr>
      <w:divsChild>
        <w:div w:id="410783488">
          <w:marLeft w:val="0"/>
          <w:marRight w:val="0"/>
          <w:marTop w:val="0"/>
          <w:marBottom w:val="0"/>
          <w:divBdr>
            <w:top w:val="none" w:sz="0" w:space="0" w:color="auto"/>
            <w:left w:val="none" w:sz="0" w:space="0" w:color="auto"/>
            <w:bottom w:val="none" w:sz="0" w:space="0" w:color="auto"/>
            <w:right w:val="none" w:sz="0" w:space="0" w:color="auto"/>
          </w:divBdr>
          <w:divsChild>
            <w:div w:id="893739325">
              <w:marLeft w:val="0"/>
              <w:marRight w:val="0"/>
              <w:marTop w:val="0"/>
              <w:marBottom w:val="0"/>
              <w:divBdr>
                <w:top w:val="none" w:sz="0" w:space="0" w:color="auto"/>
                <w:left w:val="none" w:sz="0" w:space="0" w:color="auto"/>
                <w:bottom w:val="none" w:sz="0" w:space="0" w:color="auto"/>
                <w:right w:val="none" w:sz="0" w:space="0" w:color="auto"/>
              </w:divBdr>
              <w:divsChild>
                <w:div w:id="357245215">
                  <w:marLeft w:val="0"/>
                  <w:marRight w:val="0"/>
                  <w:marTop w:val="0"/>
                  <w:marBottom w:val="0"/>
                  <w:divBdr>
                    <w:top w:val="none" w:sz="0" w:space="0" w:color="auto"/>
                    <w:left w:val="none" w:sz="0" w:space="0" w:color="auto"/>
                    <w:bottom w:val="none" w:sz="0" w:space="0" w:color="auto"/>
                    <w:right w:val="none" w:sz="0" w:space="0" w:color="auto"/>
                  </w:divBdr>
                  <w:divsChild>
                    <w:div w:id="16359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335370">
      <w:bodyDiv w:val="1"/>
      <w:marLeft w:val="0"/>
      <w:marRight w:val="0"/>
      <w:marTop w:val="0"/>
      <w:marBottom w:val="0"/>
      <w:divBdr>
        <w:top w:val="none" w:sz="0" w:space="0" w:color="auto"/>
        <w:left w:val="none" w:sz="0" w:space="0" w:color="auto"/>
        <w:bottom w:val="none" w:sz="0" w:space="0" w:color="auto"/>
        <w:right w:val="none" w:sz="0" w:space="0" w:color="auto"/>
      </w:divBdr>
    </w:div>
    <w:div w:id="212850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t.edu/helpdesk" TargetMode="External"/><Relationship Id="rId18" Type="http://schemas.openxmlformats.org/officeDocument/2006/relationships/hyperlink" Target="https://deanofstudents.unt.edu/conduct" TargetMode="External"/><Relationship Id="rId26" Type="http://schemas.openxmlformats.org/officeDocument/2006/relationships/hyperlink" Target="mailto:internationaladvising@unt.edu" TargetMode="External"/><Relationship Id="rId39" Type="http://schemas.openxmlformats.org/officeDocument/2006/relationships/hyperlink" Target="https://www.mypronouns.org/how" TargetMode="External"/><Relationship Id="rId21" Type="http://schemas.openxmlformats.org/officeDocument/2006/relationships/hyperlink" Target="file:///E:\C:\Users\jdl0126\AppData\Local\Temp\OneNote\16.0\NT\0\no-reply@iasystem.org" TargetMode="External"/><Relationship Id="rId34" Type="http://schemas.openxmlformats.org/officeDocument/2006/relationships/hyperlink" Target="https://sfs.unt.edu/idcards" TargetMode="External"/><Relationship Id="rId42" Type="http://schemas.openxmlformats.org/officeDocument/2006/relationships/hyperlink" Target="https://www.mypronouns.org/mistakes" TargetMode="External"/><Relationship Id="rId47" Type="http://schemas.openxmlformats.org/officeDocument/2006/relationships/hyperlink" Target="https://idea.unt.edu/multicultural-center" TargetMode="External"/><Relationship Id="rId50" Type="http://schemas.openxmlformats.org/officeDocument/2006/relationships/hyperlink" Target="https://studentaffairs.unt.edu/food-pantry" TargetMode="External"/><Relationship Id="rId55" Type="http://schemas.openxmlformats.org/officeDocument/2006/relationships/hyperlink" Target="https://writingcenter.unt.edu/" TargetMode="External"/><Relationship Id="rId7" Type="http://schemas.openxmlformats.org/officeDocument/2006/relationships/hyperlink" Target="https://unt.instructure.com/login/ldap" TargetMode="External"/><Relationship Id="rId2" Type="http://schemas.openxmlformats.org/officeDocument/2006/relationships/styles" Target="styles.xml"/><Relationship Id="rId16" Type="http://schemas.openxmlformats.org/officeDocument/2006/relationships/hyperlink" Target="https://disability.unt.edu/" TargetMode="External"/><Relationship Id="rId29" Type="http://schemas.openxmlformats.org/officeDocument/2006/relationships/hyperlink" Target="https://studentaffairs.unt.edu/counseling-and-testing-services" TargetMode="External"/><Relationship Id="rId11" Type="http://schemas.openxmlformats.org/officeDocument/2006/relationships/hyperlink" Target="https://learningcenter.unt.edu/tutoring" TargetMode="External"/><Relationship Id="rId24" Type="http://schemas.openxmlformats.org/officeDocument/2006/relationships/hyperlink" Target="mailto:SurvivorAdvocate@unt.edu" TargetMode="External"/><Relationship Id="rId32" Type="http://schemas.openxmlformats.org/officeDocument/2006/relationships/hyperlink" Target="https://studentaffairs.unt.edu/counseling-and-testing-services/services/individual-counseling" TargetMode="External"/><Relationship Id="rId37" Type="http://schemas.openxmlformats.org/officeDocument/2006/relationships/hyperlink" Target="https://community.canvaslms.com/docs/DOC-18406-42121184808" TargetMode="External"/><Relationship Id="rId40" Type="http://schemas.openxmlformats.org/officeDocument/2006/relationships/hyperlink" Target="https://www.mypronouns.org/sharing" TargetMode="External"/><Relationship Id="rId45" Type="http://schemas.openxmlformats.org/officeDocument/2006/relationships/hyperlink" Target="https://studentaffairs.unt.edu/student-legal-services" TargetMode="External"/><Relationship Id="rId53" Type="http://schemas.openxmlformats.org/officeDocument/2006/relationships/hyperlink" Target="https://library.unt.edu/"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my.unt.edu/" TargetMode="External"/><Relationship Id="rId4" Type="http://schemas.openxmlformats.org/officeDocument/2006/relationships/webSettings" Target="webSettings.xml"/><Relationship Id="rId9" Type="http://schemas.openxmlformats.org/officeDocument/2006/relationships/hyperlink" Target="https://support.google.com/drive/answer/3145835?co=GENIE.Platform%3DAndroid&amp;hl=en" TargetMode="External"/><Relationship Id="rId14" Type="http://schemas.openxmlformats.org/officeDocument/2006/relationships/hyperlink" Target="mailto:helpdesk@unt.edu" TargetMode="External"/><Relationship Id="rId22" Type="http://schemas.openxmlformats.org/officeDocument/2006/relationships/hyperlink" Target="http://spot.unt.edu/" TargetMode="External"/><Relationship Id="rId27" Type="http://schemas.openxmlformats.org/officeDocument/2006/relationships/hyperlink" Target="https://policy.unt.edu/policy/07-002" TargetMode="External"/><Relationship Id="rId30" Type="http://schemas.openxmlformats.org/officeDocument/2006/relationships/hyperlink" Target="https://studentaffairs.unt.edu/care" TargetMode="External"/><Relationship Id="rId35" Type="http://schemas.openxmlformats.org/officeDocument/2006/relationships/hyperlink" Target="https://itservices.cas.unt.edu/services/email/request/get-email-alias" TargetMode="External"/><Relationship Id="rId43" Type="http://schemas.openxmlformats.org/officeDocument/2006/relationships/hyperlink" Target="https://registrar.unt.edu/registration" TargetMode="External"/><Relationship Id="rId48" Type="http://schemas.openxmlformats.org/officeDocument/2006/relationships/hyperlink" Target="https://studentaffairs.unt.edu/counseling-and-testing-services" TargetMode="External"/><Relationship Id="rId56" Type="http://schemas.openxmlformats.org/officeDocument/2006/relationships/hyperlink" Target="https://learningcenter.unt.edu/math-lab" TargetMode="External"/><Relationship Id="rId8" Type="http://schemas.openxmlformats.org/officeDocument/2006/relationships/hyperlink" Target="https://support.apple.com/en-us/HT210336" TargetMode="External"/><Relationship Id="rId51" Type="http://schemas.openxmlformats.org/officeDocument/2006/relationships/hyperlink" Target="https://clear.unt.edu/canvas/student-resources" TargetMode="External"/><Relationship Id="rId3" Type="http://schemas.openxmlformats.org/officeDocument/2006/relationships/settings" Target="settings.xml"/><Relationship Id="rId12" Type="http://schemas.openxmlformats.org/officeDocument/2006/relationships/hyperlink" Target="https://clear.unt.edu/online-communication-tips" TargetMode="External"/><Relationship Id="rId17" Type="http://schemas.openxmlformats.org/officeDocument/2006/relationships/hyperlink" Target="https://disability.unt.edu/" TargetMode="External"/><Relationship Id="rId25" Type="http://schemas.openxmlformats.org/officeDocument/2006/relationships/hyperlink" Target="http://www.ecfr.gov/" TargetMode="External"/><Relationship Id="rId33" Type="http://schemas.openxmlformats.org/officeDocument/2006/relationships/hyperlink" Target="https://registrar.unt.edu/transcripts-and-records/update-your-personal-information" TargetMode="External"/><Relationship Id="rId38" Type="http://schemas.openxmlformats.org/officeDocument/2006/relationships/hyperlink" Target="https://www.mypronouns.org/what-and-why" TargetMode="External"/><Relationship Id="rId46" Type="http://schemas.openxmlformats.org/officeDocument/2006/relationships/hyperlink" Target="https://studentaffairs.unt.edu/career-center" TargetMode="External"/><Relationship Id="rId59" Type="http://schemas.openxmlformats.org/officeDocument/2006/relationships/theme" Target="theme/theme1.xml"/><Relationship Id="rId20" Type="http://schemas.openxmlformats.org/officeDocument/2006/relationships/hyperlink" Target="https://it.unt.edu/eagleconnect" TargetMode="External"/><Relationship Id="rId41" Type="http://schemas.openxmlformats.org/officeDocument/2006/relationships/hyperlink" Target="https://www.mypronouns.org/asking" TargetMode="External"/><Relationship Id="rId54" Type="http://schemas.openxmlformats.org/officeDocument/2006/relationships/hyperlink" Target="https://library.unt.ed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ommunity.canvaslms.com/docs/DOC-10554-4212710328" TargetMode="External"/><Relationship Id="rId23" Type="http://schemas.openxmlformats.org/officeDocument/2006/relationships/hyperlink" Target="file:///E:\C:\Users\jdl0126\AppData\Local\Temp\OneNote\16.0\NT\0\spot@unt.edu" TargetMode="External"/><Relationship Id="rId28" Type="http://schemas.openxmlformats.org/officeDocument/2006/relationships/hyperlink" Target="https://studentaffairs.unt.edu/student-health-and-wellness-center" TargetMode="External"/><Relationship Id="rId36" Type="http://schemas.openxmlformats.org/officeDocument/2006/relationships/hyperlink" Target="https://studentaffairs.unt.edu/student-legal-services" TargetMode="External"/><Relationship Id="rId49" Type="http://schemas.openxmlformats.org/officeDocument/2006/relationships/hyperlink" Target="https://idea.unt.edu/pridealliance" TargetMode="External"/><Relationship Id="rId57" Type="http://schemas.openxmlformats.org/officeDocument/2006/relationships/footer" Target="footer1.xml"/><Relationship Id="rId10" Type="http://schemas.openxmlformats.org/officeDocument/2006/relationships/hyperlink" Target="https://learningcenter.unt.edu/math-lab" TargetMode="External"/><Relationship Id="rId31" Type="http://schemas.openxmlformats.org/officeDocument/2006/relationships/hyperlink" Target="https://studentaffairs.unt.edu/student-health-and-wellness-center/services/psychiatry" TargetMode="External"/><Relationship Id="rId44" Type="http://schemas.openxmlformats.org/officeDocument/2006/relationships/hyperlink" Target="https://financialaid.unt.edu/" TargetMode="External"/><Relationship Id="rId52" Type="http://schemas.openxmlformats.org/officeDocument/2006/relationships/hyperlink" Target="https://success.unt.edu/as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15</TotalTime>
  <Pages>14</Pages>
  <Words>5063</Words>
  <Characters>28861</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Dulock</dc:creator>
  <cp:keywords/>
  <dc:description/>
  <cp:lastModifiedBy>Matthew Dulock</cp:lastModifiedBy>
  <cp:revision>3</cp:revision>
  <dcterms:created xsi:type="dcterms:W3CDTF">2026-08-16T16:30:00Z</dcterms:created>
  <dcterms:modified xsi:type="dcterms:W3CDTF">2026-08-16T16:54:00Z</dcterms:modified>
</cp:coreProperties>
</file>