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9B90" w14:textId="3939C71C" w:rsidR="0067517E" w:rsidRDefault="0067517E" w:rsidP="0067517E">
      <w:pPr>
        <w:pStyle w:val="Heading1"/>
        <w:spacing w:before="0" w:line="240" w:lineRule="auto"/>
        <w:jc w:val="center"/>
        <w:rPr>
          <w:rFonts w:eastAsiaTheme="minorEastAsia" w:cstheme="minorHAnsi"/>
          <w:color w:val="00833B"/>
        </w:rPr>
      </w:pPr>
      <w:r>
        <w:rPr>
          <w:rFonts w:eastAsiaTheme="minorEastAsia" w:cstheme="minorHAnsi"/>
          <w:color w:val="00833B"/>
        </w:rPr>
        <w:t xml:space="preserve">SOCI </w:t>
      </w:r>
      <w:r w:rsidR="009014D1">
        <w:rPr>
          <w:rFonts w:eastAsiaTheme="minorEastAsia" w:cstheme="minorHAnsi"/>
          <w:color w:val="00833B"/>
        </w:rPr>
        <w:t>311</w:t>
      </w:r>
      <w:r>
        <w:rPr>
          <w:rFonts w:eastAsiaTheme="minorEastAsia" w:cstheme="minorHAnsi"/>
          <w:color w:val="00833B"/>
        </w:rPr>
        <w:t>0.</w:t>
      </w:r>
      <w:r w:rsidR="00FC7957">
        <w:rPr>
          <w:rFonts w:eastAsiaTheme="minorEastAsia" w:cstheme="minorHAnsi"/>
          <w:color w:val="00833B"/>
        </w:rPr>
        <w:t>4</w:t>
      </w:r>
      <w:r w:rsidR="00097B76">
        <w:rPr>
          <w:rFonts w:eastAsiaTheme="minorEastAsia" w:cstheme="minorHAnsi"/>
          <w:color w:val="00833B"/>
        </w:rPr>
        <w:t>00</w:t>
      </w:r>
      <w:r>
        <w:rPr>
          <w:rFonts w:eastAsiaTheme="minorEastAsia" w:cstheme="minorHAnsi"/>
          <w:color w:val="00833B"/>
        </w:rPr>
        <w:t xml:space="preserve">: </w:t>
      </w:r>
      <w:r w:rsidR="009014D1">
        <w:rPr>
          <w:rFonts w:eastAsiaTheme="minorEastAsia" w:cstheme="minorHAnsi"/>
          <w:color w:val="00833B"/>
        </w:rPr>
        <w:t>SOCIOLOGY OF MENTAL HEALTH, MENTAL ILLNESS, &amp; MENTAL HEALTH CARE</w:t>
      </w:r>
      <w:r w:rsidR="00755D4E">
        <w:rPr>
          <w:rFonts w:eastAsiaTheme="minorEastAsia" w:cstheme="minorHAnsi"/>
          <w:color w:val="00833B"/>
        </w:rPr>
        <w:t xml:space="preserve"> (Online)</w:t>
      </w:r>
    </w:p>
    <w:p w14:paraId="64625D5E" w14:textId="1FFEEF9C" w:rsidR="00873D60" w:rsidRDefault="008E6496" w:rsidP="0067517E">
      <w:pPr>
        <w:pStyle w:val="Heading1"/>
        <w:spacing w:before="0" w:line="240" w:lineRule="auto"/>
        <w:jc w:val="center"/>
        <w:rPr>
          <w:rFonts w:eastAsiaTheme="minorEastAsia" w:cstheme="minorHAnsi"/>
          <w:color w:val="00833B"/>
        </w:rPr>
      </w:pPr>
      <w:r>
        <w:rPr>
          <w:rFonts w:eastAsiaTheme="minorEastAsia" w:cstheme="minorHAnsi"/>
          <w:color w:val="00833B"/>
        </w:rPr>
        <w:t>S</w:t>
      </w:r>
      <w:r w:rsidR="00271D28">
        <w:rPr>
          <w:rFonts w:eastAsiaTheme="minorEastAsia" w:cstheme="minorHAnsi"/>
          <w:color w:val="00833B"/>
        </w:rPr>
        <w:t>UMMER</w:t>
      </w:r>
      <w:r>
        <w:rPr>
          <w:rFonts w:eastAsiaTheme="minorEastAsia" w:cstheme="minorHAnsi"/>
          <w:color w:val="00833B"/>
        </w:rPr>
        <w:t xml:space="preserve"> 202</w:t>
      </w:r>
      <w:r w:rsidR="00136E62">
        <w:rPr>
          <w:rFonts w:eastAsiaTheme="minorEastAsia" w:cstheme="minorHAnsi"/>
          <w:color w:val="00833B"/>
        </w:rPr>
        <w:t>6</w:t>
      </w:r>
    </w:p>
    <w:p w14:paraId="4D53BA99" w14:textId="77777777" w:rsidR="0067517E" w:rsidRPr="0067517E" w:rsidRDefault="0067517E" w:rsidP="0067517E"/>
    <w:p w14:paraId="3EC1BCCC" w14:textId="77777777" w:rsidR="0067517E" w:rsidRPr="009E62BC" w:rsidRDefault="0067517E" w:rsidP="0067517E">
      <w:pPr>
        <w:pStyle w:val="Heading2"/>
        <w:rPr>
          <w:rFonts w:cstheme="minorHAnsi"/>
        </w:rPr>
      </w:pPr>
      <w:r w:rsidRPr="009E62BC">
        <w:rPr>
          <w:rFonts w:cstheme="minorHAnsi"/>
        </w:rPr>
        <w:t xml:space="preserve">Instructor Information  </w:t>
      </w:r>
    </w:p>
    <w:p w14:paraId="2974B2B5" w14:textId="77777777" w:rsidR="0067517E" w:rsidRPr="005A6317" w:rsidRDefault="0067517E" w:rsidP="0067517E">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Name</w:t>
      </w:r>
      <w:r>
        <w:rPr>
          <w:rFonts w:eastAsiaTheme="minorEastAsia" w:cstheme="minorHAnsi"/>
          <w:color w:val="000000" w:themeColor="text1"/>
        </w:rPr>
        <w:t xml:space="preserve">: </w:t>
      </w:r>
      <w:r w:rsidRPr="005A6317">
        <w:rPr>
          <w:rFonts w:eastAsiaTheme="minorEastAsia" w:cstheme="minorHAnsi"/>
          <w:color w:val="000000" w:themeColor="text1"/>
          <w:sz w:val="28"/>
          <w:szCs w:val="28"/>
        </w:rPr>
        <w:t>Dr. Helen Potts</w:t>
      </w:r>
    </w:p>
    <w:p w14:paraId="7CF88000" w14:textId="77777777" w:rsidR="0067517E" w:rsidRPr="005A6317" w:rsidRDefault="0067517E" w:rsidP="0067517E">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Email</w:t>
      </w:r>
      <w:r>
        <w:rPr>
          <w:rFonts w:eastAsiaTheme="minorEastAsia" w:cstheme="minorHAnsi"/>
          <w:color w:val="000000" w:themeColor="text1"/>
        </w:rPr>
        <w:t xml:space="preserve">: </w:t>
      </w:r>
      <w:hyperlink r:id="rId10" w:history="1">
        <w:r w:rsidRPr="005A6317">
          <w:rPr>
            <w:rStyle w:val="Hyperlink"/>
            <w:rFonts w:eastAsiaTheme="minorEastAsia" w:cstheme="minorHAnsi"/>
            <w:sz w:val="28"/>
            <w:szCs w:val="28"/>
          </w:rPr>
          <w:t>Helen.Potts@unt.edu</w:t>
        </w:r>
      </w:hyperlink>
      <w:r w:rsidRPr="005A6317">
        <w:rPr>
          <w:rFonts w:eastAsiaTheme="minorEastAsia" w:cstheme="minorHAnsi"/>
          <w:color w:val="000000" w:themeColor="text1"/>
          <w:sz w:val="28"/>
          <w:szCs w:val="28"/>
        </w:rPr>
        <w:t xml:space="preserve"> </w:t>
      </w:r>
    </w:p>
    <w:p w14:paraId="64536D52" w14:textId="3788697D" w:rsidR="0067517E" w:rsidRDefault="0067517E" w:rsidP="0067517E">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Pr>
          <w:rFonts w:eastAsiaTheme="minorEastAsia" w:cstheme="minorHAnsi"/>
          <w:color w:val="000000" w:themeColor="text1"/>
        </w:rPr>
        <w:t xml:space="preserve">: Sycamore Hall, Suite 288W </w:t>
      </w:r>
    </w:p>
    <w:p w14:paraId="6F95BD3A" w14:textId="5EFB5F80" w:rsidR="0067517E" w:rsidRDefault="0067517E" w:rsidP="0067517E">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271D28">
        <w:rPr>
          <w:rFonts w:eastAsiaTheme="minorEastAsia" w:cstheme="minorHAnsi"/>
          <w:color w:val="000000" w:themeColor="text1"/>
        </w:rPr>
        <w:t>O</w:t>
      </w:r>
      <w:r w:rsidR="00755D4E">
        <w:rPr>
          <w:rFonts w:eastAsiaTheme="minorEastAsia" w:cstheme="minorHAnsi"/>
          <w:color w:val="000000" w:themeColor="text1"/>
        </w:rPr>
        <w:t>nline as needed, or by appointment</w:t>
      </w:r>
    </w:p>
    <w:p w14:paraId="4CEC59A6" w14:textId="2238100C" w:rsidR="00215A12" w:rsidRDefault="00215A12" w:rsidP="0067517E">
      <w:pPr>
        <w:spacing w:after="0" w:line="240" w:lineRule="auto"/>
        <w:rPr>
          <w:rFonts w:eastAsiaTheme="minorEastAsia" w:cstheme="minorHAnsi"/>
          <w:color w:val="000000" w:themeColor="text1"/>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2358CD29" w14:textId="05457F70" w:rsidR="005A1685" w:rsidRDefault="005A1685" w:rsidP="005A1685">
      <w:r>
        <w:t xml:space="preserve">Sociology of Mental Health, Mental Illness, &amp; Mental Health Care is a 3-hour course that studies the effects of social stresses and social integration on the mental health of various age, sex, ethnic and other groups within society. We will also explore the mental health care system and problems of access to that system among different subgroups in the population. </w:t>
      </w:r>
    </w:p>
    <w:p w14:paraId="5DB894BC" w14:textId="44BA870D" w:rsidR="00A00004" w:rsidRDefault="00A00004" w:rsidP="009F4B33">
      <w:pPr>
        <w:spacing w:after="0" w:line="240" w:lineRule="auto"/>
        <w:rPr>
          <w:rFonts w:eastAsiaTheme="minorEastAsia" w:cstheme="minorHAnsi"/>
          <w:i/>
          <w:color w:val="000000" w:themeColor="text1"/>
        </w:rPr>
      </w:pPr>
      <w:r w:rsidRPr="009F4B33">
        <w:rPr>
          <w:rFonts w:eastAsiaTheme="minorEastAsia" w:cstheme="minorHAnsi"/>
          <w:i/>
          <w:color w:val="000000" w:themeColor="text1"/>
        </w:rPr>
        <w:t>Please be prepared to discuss sensitive topics throughout this course.</w:t>
      </w:r>
    </w:p>
    <w:p w14:paraId="42DBCC8C" w14:textId="0542F400" w:rsidR="009F4B33" w:rsidRDefault="009F4B33" w:rsidP="009F4B33">
      <w:pPr>
        <w:spacing w:after="0" w:line="240" w:lineRule="auto"/>
        <w:rPr>
          <w:rFonts w:eastAsiaTheme="minorEastAsia" w:cstheme="minorHAnsi"/>
          <w:i/>
          <w:color w:val="000000" w:themeColor="text1"/>
        </w:rPr>
      </w:pPr>
    </w:p>
    <w:p w14:paraId="6BBEE39B" w14:textId="77777777" w:rsidR="009F4B33" w:rsidRDefault="009F4B33" w:rsidP="009F4B33">
      <w:pPr>
        <w:pStyle w:val="Heading3"/>
      </w:pPr>
      <w:r w:rsidRPr="009E62BC">
        <w:t xml:space="preserve">Course </w:t>
      </w:r>
      <w:r>
        <w:t>Structure</w:t>
      </w:r>
    </w:p>
    <w:p w14:paraId="7B8C2C60" w14:textId="3BD7EF34" w:rsidR="00A42CF1" w:rsidRDefault="00A42CF1" w:rsidP="00A42CF1">
      <w:r>
        <w:t xml:space="preserve">This course is taught completely online. There are no in-person meetings or exams. All course information will be posted in CANVAS. This course is condensed from a normal 16-week semester into 5 weeks. In general, to keep pace with the course </w:t>
      </w:r>
      <w:r w:rsidRPr="00AA0C36">
        <w:rPr>
          <w:b/>
        </w:rPr>
        <w:t xml:space="preserve">you will be responsible for </w:t>
      </w:r>
      <w:r w:rsidR="00A17CC6">
        <w:rPr>
          <w:b/>
        </w:rPr>
        <w:t>one module (</w:t>
      </w:r>
      <w:r w:rsidRPr="00AA0C36">
        <w:rPr>
          <w:b/>
        </w:rPr>
        <w:t>about four to five chapters</w:t>
      </w:r>
      <w:r w:rsidR="00A17CC6">
        <w:rPr>
          <w:b/>
        </w:rPr>
        <w:t>)</w:t>
      </w:r>
      <w:r w:rsidRPr="00AA0C36">
        <w:rPr>
          <w:b/>
        </w:rPr>
        <w:t xml:space="preserve"> per eleven days (splitting the course into three sections or modules)</w:t>
      </w:r>
      <w:r>
        <w:t xml:space="preserve">. </w:t>
      </w:r>
    </w:p>
    <w:p w14:paraId="3CCFC935" w14:textId="77777777" w:rsidR="009F4B33" w:rsidRDefault="009F4B33" w:rsidP="009F4B33">
      <w:pPr>
        <w:spacing w:after="0"/>
      </w:pPr>
    </w:p>
    <w:p w14:paraId="365ABA04" w14:textId="77777777" w:rsidR="009F4B33" w:rsidRDefault="009F4B33" w:rsidP="009F4B33">
      <w:pPr>
        <w:pStyle w:val="Heading3"/>
      </w:pPr>
      <w:r>
        <w:t>Course Prerequisites or Other Restrictions</w:t>
      </w:r>
    </w:p>
    <w:p w14:paraId="519F085D" w14:textId="2780C3BD" w:rsidR="009F4B33" w:rsidRDefault="009F4B33" w:rsidP="009F4B33">
      <w:pPr>
        <w:spacing w:after="0"/>
      </w:pPr>
      <w:r>
        <w:t>There are no prerequisites for this course. However, students should have a reliable internet connection, access to a computer, and proficiency in Word and CANVAS. Please know there is a 24-hour computer lab available at Willis Library</w:t>
      </w:r>
      <w:r w:rsidR="00A17CC6">
        <w:t>, if needed</w:t>
      </w:r>
      <w:r>
        <w:t>.</w:t>
      </w:r>
    </w:p>
    <w:p w14:paraId="1F55AC21" w14:textId="77777777" w:rsidR="009F4B33" w:rsidRDefault="009F4B33" w:rsidP="009F4B33">
      <w:pPr>
        <w:spacing w:after="0"/>
      </w:pPr>
    </w:p>
    <w:p w14:paraId="65D40947" w14:textId="77777777" w:rsidR="009F4B33" w:rsidRDefault="009F4B33" w:rsidP="009F4B33">
      <w:pPr>
        <w:pStyle w:val="Heading3"/>
      </w:pPr>
      <w:r>
        <w:t>Course Objectives</w:t>
      </w:r>
    </w:p>
    <w:p w14:paraId="2B0F78A4" w14:textId="77777777" w:rsidR="005A1685" w:rsidRDefault="005A1685" w:rsidP="005A1685">
      <w:r w:rsidRPr="00244604">
        <w:t>By the end of this co</w:t>
      </w:r>
      <w:r>
        <w:t>urse, students will be able to:</w:t>
      </w:r>
    </w:p>
    <w:p w14:paraId="0B93F3AA" w14:textId="77777777" w:rsidR="005A1685" w:rsidRDefault="005A1685" w:rsidP="005A1685">
      <w:pPr>
        <w:pStyle w:val="ListParagraph"/>
        <w:numPr>
          <w:ilvl w:val="0"/>
          <w:numId w:val="8"/>
        </w:numPr>
      </w:pPr>
      <w:r>
        <w:t>Apply sociological theories related to mental health.</w:t>
      </w:r>
    </w:p>
    <w:p w14:paraId="45F76A31" w14:textId="77777777" w:rsidR="005A1685" w:rsidRDefault="005A1685" w:rsidP="005A1685">
      <w:pPr>
        <w:pStyle w:val="ListParagraph"/>
        <w:numPr>
          <w:ilvl w:val="0"/>
          <w:numId w:val="8"/>
        </w:numPr>
      </w:pPr>
      <w:r>
        <w:t>Identify demographic trends in mental disorders.</w:t>
      </w:r>
    </w:p>
    <w:p w14:paraId="3FB1C4CC" w14:textId="77777777" w:rsidR="005A1685" w:rsidRDefault="005A1685" w:rsidP="005A1685">
      <w:pPr>
        <w:pStyle w:val="ListParagraph"/>
        <w:numPr>
          <w:ilvl w:val="0"/>
          <w:numId w:val="8"/>
        </w:numPr>
      </w:pPr>
      <w:r>
        <w:t>Demonstrate an understanding of the interrelationship between sociological theory and examples of mental disorders.</w:t>
      </w:r>
    </w:p>
    <w:p w14:paraId="21D7AEA3" w14:textId="0C83D49E" w:rsidR="005A1685" w:rsidRDefault="005A1685" w:rsidP="005A1685">
      <w:pPr>
        <w:pStyle w:val="ListParagraph"/>
        <w:numPr>
          <w:ilvl w:val="0"/>
          <w:numId w:val="8"/>
        </w:numPr>
      </w:pPr>
      <w:r>
        <w:t>Critique trends in current mental health diagnosis.</w:t>
      </w:r>
    </w:p>
    <w:p w14:paraId="38806F37" w14:textId="77777777" w:rsidR="005A1685" w:rsidRDefault="005A1685" w:rsidP="005A1685">
      <w:pPr>
        <w:pStyle w:val="ListParagraph"/>
      </w:pPr>
    </w:p>
    <w:p w14:paraId="427DEE0B" w14:textId="2B465339" w:rsidR="009F4B33" w:rsidRPr="009E62BC" w:rsidRDefault="00FC7957" w:rsidP="009F4B33">
      <w:pPr>
        <w:pStyle w:val="Heading2"/>
        <w:rPr>
          <w:rFonts w:cstheme="minorHAnsi"/>
        </w:rPr>
      </w:pPr>
      <w:r>
        <w:rPr>
          <w:noProof/>
        </w:rPr>
        <w:lastRenderedPageBreak/>
        <w:drawing>
          <wp:anchor distT="0" distB="0" distL="114300" distR="114300" simplePos="0" relativeHeight="251659264" behindDoc="0" locked="0" layoutInCell="1" allowOverlap="1" wp14:anchorId="7DE077CA" wp14:editId="6E76038D">
            <wp:simplePos x="0" y="0"/>
            <wp:positionH relativeFrom="column">
              <wp:posOffset>5518485</wp:posOffset>
            </wp:positionH>
            <wp:positionV relativeFrom="paragraph">
              <wp:posOffset>0</wp:posOffset>
            </wp:positionV>
            <wp:extent cx="802640" cy="1209675"/>
            <wp:effectExtent l="0" t="0" r="0" b="0"/>
            <wp:wrapSquare wrapText="bothSides"/>
            <wp:docPr id="1816381535" name="Picture 1" descr="Sociology of Mental Disorder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logy of Mental Disorder [Boo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64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B33" w:rsidRPr="009E62BC">
        <w:rPr>
          <w:rFonts w:cstheme="minorHAnsi"/>
        </w:rPr>
        <w:t xml:space="preserve">Required/Recommended Materials </w:t>
      </w:r>
    </w:p>
    <w:p w14:paraId="4638CE80" w14:textId="1455BC17" w:rsidR="00FC7957" w:rsidRDefault="00FC7957" w:rsidP="00FC7957">
      <w:pPr>
        <w:spacing w:after="0" w:line="240" w:lineRule="auto"/>
      </w:pPr>
      <w:r>
        <w:t>Cockerham, W.C. (20</w:t>
      </w:r>
      <w:r w:rsidR="00A17CC6">
        <w:t>24</w:t>
      </w:r>
      <w:r>
        <w:t xml:space="preserve">). </w:t>
      </w:r>
      <w:r w:rsidRPr="00B10822">
        <w:rPr>
          <w:i/>
        </w:rPr>
        <w:t xml:space="preserve">Sociology of mental disorder </w:t>
      </w:r>
      <w:r>
        <w:t>(12</w:t>
      </w:r>
      <w:r w:rsidRPr="00B10822">
        <w:rPr>
          <w:vertAlign w:val="superscript"/>
        </w:rPr>
        <w:t>th</w:t>
      </w:r>
      <w:r>
        <w:t xml:space="preserve"> ed.). New York, NY: Routledge.</w:t>
      </w:r>
      <w:r w:rsidRPr="00392D6F">
        <w:rPr>
          <w:noProof/>
        </w:rPr>
        <w:t xml:space="preserve"> </w:t>
      </w:r>
      <w:r>
        <w:rPr>
          <w:noProof/>
        </w:rPr>
        <w:t>ISBN: 9781032526041.</w:t>
      </w:r>
    </w:p>
    <w:p w14:paraId="1B7FB3B6" w14:textId="138332F3" w:rsidR="005A1685" w:rsidRDefault="005A1685" w:rsidP="002D2200">
      <w:pPr>
        <w:pStyle w:val="ListParagraph"/>
        <w:spacing w:after="0" w:line="240" w:lineRule="auto"/>
      </w:pPr>
    </w:p>
    <w:p w14:paraId="1614AEF5" w14:textId="3288A534" w:rsidR="004435B7" w:rsidRDefault="004435B7" w:rsidP="004435B7">
      <w:pPr>
        <w:spacing w:after="0"/>
      </w:pPr>
    </w:p>
    <w:p w14:paraId="27AE6B90" w14:textId="1206DAA8" w:rsidR="004435B7" w:rsidRPr="004435B7" w:rsidRDefault="004435B7" w:rsidP="004435B7">
      <w:pPr>
        <w:spacing w:after="0"/>
      </w:pPr>
      <w:r w:rsidRPr="004435B7">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w:t>
      </w:r>
      <w:r w:rsidRPr="009E62BC">
        <w:rPr>
          <w:rFonts w:eastAsiaTheme="minorEastAsia" w:cstheme="minorHAnsi"/>
        </w:rPr>
        <w:t xml:space="preserve">at </w:t>
      </w:r>
      <w:hyperlink r:id="rId12" w:history="1">
        <w:r w:rsidRPr="009E62BC">
          <w:rPr>
            <w:rStyle w:val="Hyperlink"/>
            <w:rFonts w:eastAsiaTheme="minorEastAsia" w:cstheme="minorHAnsi"/>
          </w:rPr>
          <w:t>Learn Anywhere</w:t>
        </w:r>
      </w:hyperlink>
      <w:r w:rsidRPr="004435B7">
        <w:t xml:space="preserve"> (https://online.unt.edu/learn). </w:t>
      </w:r>
    </w:p>
    <w:p w14:paraId="6FA4F396" w14:textId="77777777" w:rsidR="00873D60" w:rsidRPr="009F4B33" w:rsidRDefault="00873D60" w:rsidP="00873D60">
      <w:pPr>
        <w:spacing w:after="0" w:line="240" w:lineRule="auto"/>
        <w:rPr>
          <w:rFonts w:eastAsiaTheme="minorEastAsia" w:cstheme="minorHAnsi"/>
          <w:color w:val="000000" w:themeColor="text1"/>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4CB593DA" w14:textId="77777777" w:rsidR="00755D4E" w:rsidRDefault="00755D4E" w:rsidP="00755D4E">
      <w:pPr>
        <w:spacing w:after="0" w:line="240" w:lineRule="auto"/>
        <w:rPr>
          <w:rFonts w:eastAsiaTheme="minorEastAsia" w:cstheme="minorHAnsi"/>
          <w:color w:val="000000" w:themeColor="text1"/>
        </w:rPr>
      </w:pPr>
      <w:r>
        <w:rPr>
          <w:rFonts w:eastAsiaTheme="minorEastAsia" w:cstheme="minorHAnsi"/>
          <w:color w:val="000000" w:themeColor="text1"/>
        </w:rPr>
        <w:t>As this is an online course, I am available via email to answer any questions or concerns you may have. My door (or email inbox) is always open. I will respond to any student email within 48 hours on weekdays (usually sooner). However, my goal is to take weekends and holidays off from email.</w:t>
      </w:r>
    </w:p>
    <w:p w14:paraId="6CF5F95F" w14:textId="77777777" w:rsidR="00755D4E" w:rsidRDefault="00755D4E" w:rsidP="00755D4E">
      <w:pPr>
        <w:spacing w:after="0" w:line="240" w:lineRule="auto"/>
      </w:pPr>
    </w:p>
    <w:p w14:paraId="336C8FEC" w14:textId="6BD4D92F" w:rsidR="00755D4E" w:rsidRPr="001A520D" w:rsidRDefault="00755D4E" w:rsidP="00755D4E">
      <w:pPr>
        <w:spacing w:after="0" w:line="240" w:lineRule="auto"/>
        <w:rPr>
          <w:rFonts w:eastAsiaTheme="minorEastAsia" w:cstheme="minorHAnsi"/>
          <w:color w:val="000000" w:themeColor="text1"/>
        </w:rPr>
      </w:pPr>
      <w:r>
        <w:t xml:space="preserve">Students will be responsible for keeping up with the readings (both the text and module summaries). </w:t>
      </w:r>
      <w:r w:rsidR="002D6E74" w:rsidRPr="002D6E74">
        <w:rPr>
          <w:b/>
          <w:bCs/>
        </w:rPr>
        <w:t>To successfully pass the class</w:t>
      </w:r>
      <w:r w:rsidR="002D6E74">
        <w:rPr>
          <w:b/>
          <w:bCs/>
        </w:rPr>
        <w:t>,</w:t>
      </w:r>
      <w:r w:rsidR="002D6E74" w:rsidRPr="002D6E74">
        <w:rPr>
          <w:b/>
          <w:bCs/>
        </w:rPr>
        <w:t xml:space="preserve"> it is imperative that students read and study the textbook. The module narratives and PowerPoint alone is not sufficient. </w:t>
      </w:r>
      <w:r>
        <w:t>Students should feel welcomed to reach out if they do not understand topics or feel lost. It is always best to reach out early on as topics tend to build upon themselves throughout the course. I am happy to meet with students at a time that works best for them</w:t>
      </w:r>
      <w:r w:rsidR="008E6496">
        <w:t>.</w:t>
      </w:r>
      <w:r>
        <w:t xml:space="preserve"> Please stay aware of the deadlines and due dates given in the course. Based upon the format of this course, students are expected to work at their own pace and maintain a high level of personal responsibility.  </w:t>
      </w:r>
    </w:p>
    <w:p w14:paraId="66DA257A" w14:textId="77777777" w:rsidR="00755D4E" w:rsidRDefault="00755D4E" w:rsidP="00755D4E">
      <w:pPr>
        <w:spacing w:after="0" w:line="240" w:lineRule="auto"/>
        <w:rPr>
          <w:rFonts w:eastAsiaTheme="minorEastAsia" w:cstheme="minorHAnsi"/>
          <w:color w:val="000000" w:themeColor="text1"/>
        </w:rPr>
      </w:pPr>
    </w:p>
    <w:p w14:paraId="59DCA3DE" w14:textId="77777777" w:rsidR="00755D4E" w:rsidRDefault="00755D4E" w:rsidP="00755D4E">
      <w:pPr>
        <w:spacing w:after="0" w:line="240" w:lineRule="auto"/>
        <w:rPr>
          <w:rFonts w:eastAsiaTheme="minorEastAsia" w:cstheme="minorHAnsi"/>
          <w:color w:val="000000" w:themeColor="text1"/>
        </w:rPr>
      </w:pPr>
      <w:r>
        <w:rPr>
          <w:rFonts w:eastAsiaTheme="minorEastAsia" w:cstheme="minorHAnsi"/>
          <w:color w:val="000000" w:themeColor="text1"/>
        </w:rPr>
        <w:t>The best way to succeed in this course is to complete all readings in a timely manner so you have the information to best answer the quiz and exam questions correctly. Please stay on top of all due dates as no extensions can be provided. Please also utilize exam reviews listed in the modules as you read through the chapters. This will help you narrow down the information you will need for the exams.</w:t>
      </w:r>
    </w:p>
    <w:p w14:paraId="4EF1D4E0" w14:textId="77777777" w:rsidR="004A02D0" w:rsidRDefault="004A02D0" w:rsidP="004A02D0">
      <w:pPr>
        <w:spacing w:after="0" w:line="240" w:lineRule="auto"/>
        <w:rPr>
          <w:rFonts w:eastAsiaTheme="minorEastAsia" w:cstheme="minorHAnsi"/>
          <w:color w:val="000000" w:themeColor="text1"/>
        </w:rPr>
      </w:pPr>
    </w:p>
    <w:p w14:paraId="2E808339" w14:textId="77777777" w:rsidR="004A02D0" w:rsidRPr="009E62BC" w:rsidRDefault="004A02D0" w:rsidP="004A02D0">
      <w:pPr>
        <w:spacing w:after="0" w:line="240" w:lineRule="auto"/>
        <w:rPr>
          <w:rFonts w:eastAsiaTheme="minorEastAsia" w:cstheme="minorHAnsi"/>
          <w:color w:val="000000" w:themeColor="text1"/>
        </w:rPr>
      </w:pPr>
      <w:r>
        <w:rPr>
          <w:rFonts w:eastAsiaTheme="minorEastAsia" w:cstheme="minorHAnsi"/>
          <w:color w:val="000000" w:themeColor="text1"/>
        </w:rPr>
        <w:t>Below is UNT’s</w:t>
      </w:r>
      <w:r w:rsidRPr="009E62BC">
        <w:rPr>
          <w:rFonts w:eastAsiaTheme="minorEastAsia" w:cstheme="minorHAnsi"/>
          <w:color w:val="000000" w:themeColor="text1"/>
        </w:rPr>
        <w:t xml:space="preserve"> ADA accommodation statement: </w:t>
      </w:r>
    </w:p>
    <w:p w14:paraId="1336E020" w14:textId="77777777" w:rsidR="004A02D0" w:rsidRPr="009E62BC" w:rsidRDefault="004A02D0" w:rsidP="004A02D0">
      <w:pPr>
        <w:spacing w:after="0" w:line="240" w:lineRule="auto"/>
        <w:ind w:left="720"/>
        <w:rPr>
          <w:rFonts w:cstheme="minorHAnsi"/>
          <w:color w:val="201F1E"/>
          <w:shd w:val="clear" w:color="auto" w:fill="FFFFFF"/>
        </w:rPr>
      </w:pPr>
      <w:r w:rsidRPr="009E62BC">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3B40EADD" w14:textId="77777777" w:rsidR="004A02D0" w:rsidRPr="009E62BC" w:rsidRDefault="004A02D0" w:rsidP="004A02D0">
      <w:pPr>
        <w:spacing w:after="0" w:line="240" w:lineRule="auto"/>
        <w:rPr>
          <w:rFonts w:eastAsiaTheme="minorEastAsia" w:cstheme="minorHAnsi"/>
          <w:color w:val="000000" w:themeColor="text1"/>
        </w:rPr>
      </w:pPr>
    </w:p>
    <w:p w14:paraId="447F05D0" w14:textId="77777777" w:rsidR="004A02D0" w:rsidRPr="009E62BC" w:rsidRDefault="004A02D0" w:rsidP="004A02D0">
      <w:pPr>
        <w:spacing w:after="0" w:line="240" w:lineRule="auto"/>
        <w:rPr>
          <w:rFonts w:eastAsiaTheme="minorEastAsia" w:cstheme="minorHAnsi"/>
          <w:color w:val="000000" w:themeColor="text1"/>
        </w:rPr>
      </w:pPr>
      <w:r>
        <w:rPr>
          <w:rFonts w:eastAsiaTheme="minorEastAsia" w:cstheme="minorHAnsi"/>
          <w:color w:val="000000" w:themeColor="text1"/>
        </w:rPr>
        <w:t xml:space="preserve">If you would like to connect with UNT’s ODA office you can begin the process here: </w:t>
      </w:r>
      <w:hyperlink r:id="rId14" w:history="1">
        <w:r w:rsidRPr="009E62BC">
          <w:rPr>
            <w:rStyle w:val="Hyperlink"/>
            <w:rFonts w:eastAsiaTheme="minorEastAsia" w:cstheme="minorHAnsi"/>
          </w:rPr>
          <w:t>Office of Disability Access</w:t>
        </w:r>
      </w:hyperlink>
      <w:r w:rsidRPr="009E62BC">
        <w:rPr>
          <w:rFonts w:eastAsiaTheme="minorEastAsia" w:cstheme="minorHAnsi"/>
          <w:color w:val="000000" w:themeColor="text1"/>
        </w:rPr>
        <w:t xml:space="preserve"> (</w:t>
      </w:r>
      <w:r w:rsidRPr="009E62BC">
        <w:rPr>
          <w:rFonts w:eastAsiaTheme="minorEastAsia" w:cstheme="minorHAnsi"/>
        </w:rPr>
        <w:t>https://studentaffairs.unt.edu/office-disability-access</w:t>
      </w:r>
      <w:r w:rsidRPr="009E62BC">
        <w:rPr>
          <w:rFonts w:eastAsiaTheme="minorEastAsia" w:cstheme="minorHAnsi"/>
          <w:color w:val="000000" w:themeColor="text1"/>
        </w:rPr>
        <w:t>).</w:t>
      </w:r>
    </w:p>
    <w:p w14:paraId="5CA863C7" w14:textId="77777777" w:rsidR="00162DBA" w:rsidRPr="009E62BC" w:rsidRDefault="00162DBA" w:rsidP="007B0167">
      <w:pPr>
        <w:pStyle w:val="Heading2"/>
        <w:rPr>
          <w:rFonts w:cstheme="minorHAnsi"/>
        </w:rPr>
      </w:pPr>
      <w:r w:rsidRPr="009E62BC">
        <w:rPr>
          <w:rFonts w:cstheme="minorHAnsi"/>
        </w:rPr>
        <w:lastRenderedPageBreak/>
        <w:t xml:space="preserve">Supporting Your Success and Creating an Inclusive Learning Environment  </w:t>
      </w:r>
    </w:p>
    <w:p w14:paraId="7F0A0D93" w14:textId="12D425C2" w:rsidR="00A5371B" w:rsidRDefault="00A5371B" w:rsidP="00A5371B">
      <w:pPr>
        <w:spacing w:after="0" w:line="240" w:lineRule="auto"/>
        <w:rPr>
          <w:rFonts w:eastAsia="Calibri" w:cstheme="minorHAnsi"/>
        </w:rPr>
      </w:pPr>
      <w:r>
        <w:rPr>
          <w:rFonts w:eastAsiaTheme="minorEastAsia" w:cstheme="minorHAnsi"/>
          <w:color w:val="000000" w:themeColor="text1"/>
        </w:rPr>
        <w:t xml:space="preserve">While I encourage participation and </w:t>
      </w:r>
      <w:r w:rsidR="00A17CC6">
        <w:rPr>
          <w:rFonts w:eastAsiaTheme="minorEastAsia" w:cstheme="minorHAnsi"/>
          <w:color w:val="000000" w:themeColor="text1"/>
        </w:rPr>
        <w:t>discussion,</w:t>
      </w:r>
      <w:r>
        <w:rPr>
          <w:rFonts w:eastAsiaTheme="minorEastAsia" w:cstheme="minorHAnsi"/>
          <w:color w:val="000000" w:themeColor="text1"/>
        </w:rPr>
        <w:t xml:space="preserve"> please remember to be respectful to others. I encourage you to review UNT’s student code of conduct so we are all on the same page </w:t>
      </w:r>
      <w:r w:rsidRPr="009E62BC">
        <w:rPr>
          <w:rFonts w:eastAsiaTheme="minorEastAsia" w:cstheme="minorHAnsi"/>
        </w:rPr>
        <w:t>(</w:t>
      </w:r>
      <w:hyperlink r:id="rId15">
        <w:r w:rsidRPr="009E62BC">
          <w:rPr>
            <w:rStyle w:val="Hyperlink"/>
            <w:rFonts w:eastAsia="Calibri" w:cstheme="minorHAnsi"/>
            <w:color w:val="0070C0"/>
          </w:rPr>
          <w:t>Code of Student Conduct</w:t>
        </w:r>
      </w:hyperlink>
      <w:r w:rsidRPr="009E62BC">
        <w:rPr>
          <w:rFonts w:eastAsia="Calibri" w:cstheme="minorHAnsi"/>
        </w:rPr>
        <w:t>) (</w:t>
      </w:r>
      <w:hyperlink r:id="rId16" w:history="1">
        <w:r w:rsidRPr="006939F8">
          <w:rPr>
            <w:rStyle w:val="Hyperlink"/>
            <w:rFonts w:eastAsia="Calibri" w:cstheme="minorHAnsi"/>
          </w:rPr>
          <w:t>https://deanofstudents.unt.edu/conduct</w:t>
        </w:r>
      </w:hyperlink>
      <w:r w:rsidRPr="009E62BC">
        <w:rPr>
          <w:rFonts w:eastAsia="Calibri" w:cstheme="minorHAnsi"/>
        </w:rPr>
        <w:t>)</w:t>
      </w:r>
      <w:r>
        <w:rPr>
          <w:rFonts w:eastAsia="Calibri" w:cstheme="minorHAnsi"/>
        </w:rPr>
        <w:t xml:space="preserve">. </w:t>
      </w:r>
    </w:p>
    <w:p w14:paraId="77E33D6D" w14:textId="63B86DB7" w:rsidR="00A5371B" w:rsidRDefault="00A5371B" w:rsidP="00A5371B">
      <w:pPr>
        <w:spacing w:after="0" w:line="240" w:lineRule="auto"/>
        <w:rPr>
          <w:rFonts w:eastAsia="Calibri" w:cstheme="minorHAnsi"/>
        </w:rPr>
      </w:pPr>
    </w:p>
    <w:p w14:paraId="33AA3CBD" w14:textId="7132170D" w:rsidR="00A5371B" w:rsidRPr="009E62BC" w:rsidRDefault="00A5371B" w:rsidP="00A5371B">
      <w:pPr>
        <w:pStyle w:val="Heading2"/>
        <w:rPr>
          <w:rFonts w:eastAsiaTheme="minorEastAsia" w:cstheme="minorHAnsi"/>
        </w:rPr>
      </w:pPr>
      <w:r>
        <w:rPr>
          <w:rFonts w:eastAsiaTheme="minorEastAsia" w:cstheme="minorHAnsi"/>
        </w:rPr>
        <w:t>Grading Scale</w:t>
      </w:r>
    </w:p>
    <w:tbl>
      <w:tblPr>
        <w:tblStyle w:val="GridTable6Colorful-Accent2"/>
        <w:tblW w:w="9777" w:type="dxa"/>
        <w:tblLook w:val="04A0" w:firstRow="1" w:lastRow="0" w:firstColumn="1" w:lastColumn="0" w:noHBand="0" w:noVBand="1"/>
      </w:tblPr>
      <w:tblGrid>
        <w:gridCol w:w="3254"/>
        <w:gridCol w:w="3254"/>
        <w:gridCol w:w="3269"/>
      </w:tblGrid>
      <w:tr w:rsidR="00A42CF1" w:rsidRPr="0060319F" w14:paraId="709AD9BF" w14:textId="77777777" w:rsidTr="00D52FA6">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610ED985" w14:textId="77777777" w:rsidR="00A42CF1" w:rsidRPr="0060319F" w:rsidRDefault="00A42CF1" w:rsidP="00D52FA6">
            <w:pPr>
              <w:jc w:val="center"/>
              <w:rPr>
                <w:rFonts w:cs="Arial"/>
                <w:b w:val="0"/>
                <w:bCs w:val="0"/>
                <w:i/>
                <w:iCs/>
                <w:color w:val="000000"/>
              </w:rPr>
            </w:pPr>
            <w:r w:rsidRPr="0060319F">
              <w:rPr>
                <w:rFonts w:cs="Arial"/>
                <w:i/>
                <w:iCs/>
                <w:color w:val="000000"/>
              </w:rPr>
              <w:t>Letter Grade:</w:t>
            </w:r>
          </w:p>
        </w:tc>
        <w:tc>
          <w:tcPr>
            <w:tcW w:w="3254" w:type="dxa"/>
          </w:tcPr>
          <w:p w14:paraId="11BBBF1A" w14:textId="77777777" w:rsidR="00A42CF1" w:rsidRPr="0060319F" w:rsidRDefault="00A42CF1" w:rsidP="00D52FA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60319F">
              <w:rPr>
                <w:rFonts w:cs="Arial"/>
                <w:color w:val="000000"/>
              </w:rPr>
              <w:t>Point Range:</w:t>
            </w:r>
          </w:p>
        </w:tc>
        <w:tc>
          <w:tcPr>
            <w:tcW w:w="3269" w:type="dxa"/>
          </w:tcPr>
          <w:p w14:paraId="6A9EFE9E" w14:textId="77777777" w:rsidR="00A42CF1" w:rsidRPr="0060319F" w:rsidRDefault="00A42CF1" w:rsidP="00D52FA6">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60319F">
              <w:rPr>
                <w:rFonts w:cs="Arial"/>
                <w:color w:val="000000"/>
              </w:rPr>
              <w:t>Percentage Range:</w:t>
            </w:r>
          </w:p>
        </w:tc>
      </w:tr>
      <w:tr w:rsidR="00A42CF1" w:rsidRPr="0060319F" w14:paraId="169F30E3" w14:textId="77777777" w:rsidTr="00D52FA6">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7FA0793B" w14:textId="77777777" w:rsidR="00A42CF1" w:rsidRPr="0060319F" w:rsidRDefault="00A42CF1" w:rsidP="00D52FA6">
            <w:pPr>
              <w:jc w:val="center"/>
              <w:rPr>
                <w:rFonts w:cs="Arial"/>
                <w:b w:val="0"/>
                <w:i/>
                <w:iCs/>
                <w:color w:val="000000"/>
              </w:rPr>
            </w:pPr>
            <w:r w:rsidRPr="0060319F">
              <w:rPr>
                <w:rFonts w:cs="Arial"/>
                <w:i/>
                <w:iCs/>
                <w:color w:val="000000"/>
              </w:rPr>
              <w:t>A</w:t>
            </w:r>
          </w:p>
        </w:tc>
        <w:tc>
          <w:tcPr>
            <w:tcW w:w="3254" w:type="dxa"/>
          </w:tcPr>
          <w:p w14:paraId="4A57CE95" w14:textId="3C440F0E" w:rsidR="00A42CF1" w:rsidRPr="0060319F" w:rsidRDefault="005676C0" w:rsidP="00D52FA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292</w:t>
            </w:r>
            <w:r w:rsidR="00A42CF1">
              <w:rPr>
                <w:rFonts w:cs="Arial"/>
                <w:b/>
                <w:color w:val="000000"/>
              </w:rPr>
              <w:t>-3</w:t>
            </w:r>
            <w:r w:rsidR="002976D7">
              <w:rPr>
                <w:rFonts w:cs="Arial"/>
                <w:b/>
                <w:color w:val="000000"/>
              </w:rPr>
              <w:t>27</w:t>
            </w:r>
          </w:p>
        </w:tc>
        <w:tc>
          <w:tcPr>
            <w:tcW w:w="3269" w:type="dxa"/>
          </w:tcPr>
          <w:p w14:paraId="259D179A" w14:textId="77777777" w:rsidR="00A42CF1" w:rsidRPr="0060319F" w:rsidRDefault="00A42CF1" w:rsidP="00D52FA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90-100%</w:t>
            </w:r>
          </w:p>
        </w:tc>
      </w:tr>
      <w:tr w:rsidR="00A42CF1" w:rsidRPr="0060319F" w14:paraId="41E0FAD4" w14:textId="77777777" w:rsidTr="00D52FA6">
        <w:trPr>
          <w:trHeight w:val="561"/>
        </w:trPr>
        <w:tc>
          <w:tcPr>
            <w:cnfStyle w:val="001000000000" w:firstRow="0" w:lastRow="0" w:firstColumn="1" w:lastColumn="0" w:oddVBand="0" w:evenVBand="0" w:oddHBand="0" w:evenHBand="0" w:firstRowFirstColumn="0" w:firstRowLastColumn="0" w:lastRowFirstColumn="0" w:lastRowLastColumn="0"/>
            <w:tcW w:w="3254" w:type="dxa"/>
          </w:tcPr>
          <w:p w14:paraId="742321F2" w14:textId="77777777" w:rsidR="00A42CF1" w:rsidRPr="0060319F" w:rsidRDefault="00A42CF1" w:rsidP="00D52FA6">
            <w:pPr>
              <w:jc w:val="center"/>
              <w:rPr>
                <w:rFonts w:cs="Arial"/>
                <w:b w:val="0"/>
                <w:i/>
                <w:iCs/>
                <w:color w:val="000000"/>
              </w:rPr>
            </w:pPr>
            <w:r w:rsidRPr="0060319F">
              <w:rPr>
                <w:rFonts w:cs="Arial"/>
                <w:i/>
                <w:iCs/>
                <w:color w:val="000000"/>
              </w:rPr>
              <w:t>B</w:t>
            </w:r>
          </w:p>
        </w:tc>
        <w:tc>
          <w:tcPr>
            <w:tcW w:w="3254" w:type="dxa"/>
          </w:tcPr>
          <w:p w14:paraId="02DA2493" w14:textId="27CD6EFB" w:rsidR="00A42CF1" w:rsidRPr="0060319F" w:rsidRDefault="005676C0" w:rsidP="00D52FA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259</w:t>
            </w:r>
            <w:r w:rsidR="00A42CF1">
              <w:rPr>
                <w:rFonts w:cs="Arial"/>
                <w:b/>
                <w:color w:val="000000"/>
              </w:rPr>
              <w:t>-</w:t>
            </w:r>
            <w:r w:rsidR="00AB200A">
              <w:rPr>
                <w:rFonts w:cs="Arial"/>
                <w:b/>
                <w:color w:val="000000"/>
              </w:rPr>
              <w:t>291</w:t>
            </w:r>
          </w:p>
        </w:tc>
        <w:tc>
          <w:tcPr>
            <w:tcW w:w="3269" w:type="dxa"/>
          </w:tcPr>
          <w:p w14:paraId="05B9BEFF" w14:textId="77777777" w:rsidR="00A42CF1" w:rsidRPr="0060319F" w:rsidRDefault="00A42CF1" w:rsidP="00D52FA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60319F">
              <w:rPr>
                <w:rFonts w:cs="Arial"/>
                <w:b/>
                <w:color w:val="000000"/>
              </w:rPr>
              <w:t>80-89%</w:t>
            </w:r>
          </w:p>
        </w:tc>
      </w:tr>
      <w:tr w:rsidR="00A42CF1" w:rsidRPr="0060319F" w14:paraId="624F6B99" w14:textId="77777777" w:rsidTr="00D52FA6">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6F037EB4" w14:textId="77777777" w:rsidR="00A42CF1" w:rsidRPr="0060319F" w:rsidRDefault="00A42CF1" w:rsidP="00D52FA6">
            <w:pPr>
              <w:jc w:val="center"/>
              <w:rPr>
                <w:rFonts w:cs="Arial"/>
                <w:b w:val="0"/>
                <w:i/>
                <w:iCs/>
                <w:color w:val="000000"/>
              </w:rPr>
            </w:pPr>
            <w:r w:rsidRPr="0060319F">
              <w:rPr>
                <w:rFonts w:cs="Arial"/>
                <w:i/>
                <w:iCs/>
                <w:color w:val="000000"/>
              </w:rPr>
              <w:t>C</w:t>
            </w:r>
          </w:p>
        </w:tc>
        <w:tc>
          <w:tcPr>
            <w:tcW w:w="3254" w:type="dxa"/>
          </w:tcPr>
          <w:p w14:paraId="7420BF4A" w14:textId="2C0F009A" w:rsidR="00A42CF1" w:rsidRPr="0060319F" w:rsidRDefault="00A42CF1" w:rsidP="00D52FA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2</w:t>
            </w:r>
            <w:r w:rsidR="00AB200A">
              <w:rPr>
                <w:rFonts w:cs="Arial"/>
                <w:b/>
                <w:color w:val="000000"/>
              </w:rPr>
              <w:t>27</w:t>
            </w:r>
            <w:r>
              <w:rPr>
                <w:rFonts w:cs="Arial"/>
                <w:b/>
                <w:color w:val="000000"/>
              </w:rPr>
              <w:t>-</w:t>
            </w:r>
            <w:r w:rsidR="00AB200A">
              <w:rPr>
                <w:rFonts w:cs="Arial"/>
                <w:b/>
                <w:color w:val="000000"/>
              </w:rPr>
              <w:t>258</w:t>
            </w:r>
          </w:p>
        </w:tc>
        <w:tc>
          <w:tcPr>
            <w:tcW w:w="3269" w:type="dxa"/>
          </w:tcPr>
          <w:p w14:paraId="27577C7C" w14:textId="77777777" w:rsidR="00A42CF1" w:rsidRPr="0060319F" w:rsidRDefault="00A42CF1" w:rsidP="00D52FA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70-79%</w:t>
            </w:r>
          </w:p>
        </w:tc>
      </w:tr>
      <w:tr w:rsidR="00A42CF1" w:rsidRPr="0060319F" w14:paraId="2B5D57C0" w14:textId="77777777" w:rsidTr="00D52FA6">
        <w:trPr>
          <w:trHeight w:val="561"/>
        </w:trPr>
        <w:tc>
          <w:tcPr>
            <w:cnfStyle w:val="001000000000" w:firstRow="0" w:lastRow="0" w:firstColumn="1" w:lastColumn="0" w:oddVBand="0" w:evenVBand="0" w:oddHBand="0" w:evenHBand="0" w:firstRowFirstColumn="0" w:firstRowLastColumn="0" w:lastRowFirstColumn="0" w:lastRowLastColumn="0"/>
            <w:tcW w:w="3254" w:type="dxa"/>
          </w:tcPr>
          <w:p w14:paraId="1BDFC286" w14:textId="77777777" w:rsidR="00A42CF1" w:rsidRPr="0060319F" w:rsidRDefault="00A42CF1" w:rsidP="00D52FA6">
            <w:pPr>
              <w:jc w:val="center"/>
              <w:rPr>
                <w:rFonts w:cs="Arial"/>
                <w:b w:val="0"/>
                <w:i/>
                <w:iCs/>
                <w:color w:val="000000"/>
              </w:rPr>
            </w:pPr>
            <w:r w:rsidRPr="0060319F">
              <w:rPr>
                <w:rFonts w:cs="Arial"/>
                <w:i/>
                <w:iCs/>
                <w:color w:val="000000"/>
              </w:rPr>
              <w:t>D</w:t>
            </w:r>
          </w:p>
        </w:tc>
        <w:tc>
          <w:tcPr>
            <w:tcW w:w="3254" w:type="dxa"/>
          </w:tcPr>
          <w:p w14:paraId="72363E68" w14:textId="60B8F9F5" w:rsidR="00A42CF1" w:rsidRPr="0060319F" w:rsidRDefault="00AB200A" w:rsidP="00D52FA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194</w:t>
            </w:r>
            <w:r w:rsidR="00A42CF1">
              <w:rPr>
                <w:rFonts w:cs="Arial"/>
                <w:b/>
                <w:color w:val="000000"/>
              </w:rPr>
              <w:t>-2</w:t>
            </w:r>
            <w:r>
              <w:rPr>
                <w:rFonts w:cs="Arial"/>
                <w:b/>
                <w:color w:val="000000"/>
              </w:rPr>
              <w:t>26</w:t>
            </w:r>
          </w:p>
        </w:tc>
        <w:tc>
          <w:tcPr>
            <w:tcW w:w="3269" w:type="dxa"/>
          </w:tcPr>
          <w:p w14:paraId="260510AC" w14:textId="77777777" w:rsidR="00A42CF1" w:rsidRPr="0060319F" w:rsidRDefault="00A42CF1" w:rsidP="00D52FA6">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60319F">
              <w:rPr>
                <w:rFonts w:cs="Arial"/>
                <w:b/>
                <w:color w:val="000000"/>
              </w:rPr>
              <w:t>60-69%</w:t>
            </w:r>
          </w:p>
        </w:tc>
      </w:tr>
      <w:tr w:rsidR="00A42CF1" w:rsidRPr="0060319F" w14:paraId="1D9A766F" w14:textId="77777777" w:rsidTr="00D52FA6">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254" w:type="dxa"/>
          </w:tcPr>
          <w:p w14:paraId="36FC1C3E" w14:textId="77777777" w:rsidR="00A42CF1" w:rsidRPr="0060319F" w:rsidRDefault="00A42CF1" w:rsidP="00D52FA6">
            <w:pPr>
              <w:jc w:val="center"/>
              <w:rPr>
                <w:rFonts w:cs="Arial"/>
                <w:b w:val="0"/>
                <w:i/>
                <w:iCs/>
                <w:color w:val="000000"/>
              </w:rPr>
            </w:pPr>
            <w:r w:rsidRPr="0060319F">
              <w:rPr>
                <w:rFonts w:cs="Arial"/>
                <w:i/>
                <w:iCs/>
                <w:color w:val="000000"/>
              </w:rPr>
              <w:t>F</w:t>
            </w:r>
          </w:p>
        </w:tc>
        <w:tc>
          <w:tcPr>
            <w:tcW w:w="3254" w:type="dxa"/>
          </w:tcPr>
          <w:p w14:paraId="00D458E9" w14:textId="73BFC944" w:rsidR="00A42CF1" w:rsidRPr="0060319F" w:rsidRDefault="00AB200A" w:rsidP="00D52FA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193</w:t>
            </w:r>
            <w:r w:rsidR="00A42CF1" w:rsidRPr="0060319F">
              <w:rPr>
                <w:rFonts w:cs="Arial"/>
                <w:b/>
                <w:color w:val="000000"/>
              </w:rPr>
              <w:t xml:space="preserve"> or below</w:t>
            </w:r>
          </w:p>
        </w:tc>
        <w:tc>
          <w:tcPr>
            <w:tcW w:w="3269" w:type="dxa"/>
          </w:tcPr>
          <w:p w14:paraId="6D6382B6" w14:textId="77777777" w:rsidR="00A42CF1" w:rsidRPr="0060319F" w:rsidRDefault="00A42CF1" w:rsidP="00D52FA6">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60319F">
              <w:rPr>
                <w:rFonts w:cs="Arial"/>
                <w:b/>
                <w:color w:val="000000"/>
              </w:rPr>
              <w:t>59% or below</w:t>
            </w:r>
          </w:p>
        </w:tc>
      </w:tr>
    </w:tbl>
    <w:p w14:paraId="53D68281" w14:textId="77777777" w:rsidR="00A5371B" w:rsidRPr="009E62BC" w:rsidRDefault="00A5371B" w:rsidP="00A5371B">
      <w:pPr>
        <w:spacing w:after="0" w:line="240" w:lineRule="auto"/>
        <w:rPr>
          <w:rFonts w:eastAsiaTheme="minorEastAsia" w:cstheme="minorHAnsi"/>
          <w:color w:val="000000" w:themeColor="text1"/>
        </w:rPr>
      </w:pPr>
    </w:p>
    <w:p w14:paraId="675976F0" w14:textId="4A1107F3" w:rsidR="00A5371B" w:rsidRDefault="00A5371B" w:rsidP="00A5371B">
      <w:pPr>
        <w:rPr>
          <w:rFonts w:cs="Arial"/>
          <w:iCs/>
        </w:rPr>
      </w:pPr>
      <w:r w:rsidRPr="008E6496">
        <w:rPr>
          <w:rFonts w:cs="Arial"/>
          <w:b/>
          <w:iCs/>
        </w:rPr>
        <w:t>No late work will be accepted.</w:t>
      </w:r>
      <w:r w:rsidRPr="00A5371B">
        <w:t xml:space="preserve"> </w:t>
      </w:r>
      <w:r>
        <w:t>A rubric for each assignment is attached to the assignment page.</w:t>
      </w:r>
      <w:r w:rsidRPr="00A25036">
        <w:rPr>
          <w:rFonts w:cs="Arial"/>
          <w:iCs/>
        </w:rPr>
        <w:t xml:space="preserve"> If </w:t>
      </w:r>
      <w:r>
        <w:rPr>
          <w:rFonts w:cs="Arial"/>
          <w:iCs/>
        </w:rPr>
        <w:t>a</w:t>
      </w:r>
      <w:r w:rsidRPr="00A25036">
        <w:rPr>
          <w:rFonts w:cs="Arial"/>
          <w:iCs/>
        </w:rPr>
        <w:t xml:space="preserve"> problem</w:t>
      </w:r>
      <w:r>
        <w:rPr>
          <w:rFonts w:cs="Arial"/>
          <w:iCs/>
        </w:rPr>
        <w:t xml:space="preserve"> arises</w:t>
      </w:r>
      <w:r w:rsidRPr="00A25036">
        <w:rPr>
          <w:rFonts w:cs="Arial"/>
          <w:iCs/>
        </w:rPr>
        <w:t>, please contact the professor as soon as possible.</w:t>
      </w:r>
    </w:p>
    <w:p w14:paraId="3D1A34C5" w14:textId="77777777" w:rsidR="00A01417" w:rsidRDefault="00A01417" w:rsidP="00A01417">
      <w:pPr>
        <w:pStyle w:val="Heading4"/>
      </w:pPr>
      <w:r>
        <w:t xml:space="preserve">Incompletes </w:t>
      </w:r>
    </w:p>
    <w:p w14:paraId="31674DF9" w14:textId="77777777" w:rsidR="00A01417" w:rsidRPr="005823F1" w:rsidRDefault="00A01417" w:rsidP="00A01417">
      <w:r>
        <w:t xml:space="preserve">Incompletes must be requested in writing at least one week prior to the Final Exam Week. The written request must be accompanied by documentation of the reason that the course cannot be completed before the end of the semester. Incompletes are only considered if at least 50% of the course exams and assignments have been completed with a passing grade. </w:t>
      </w:r>
    </w:p>
    <w:p w14:paraId="7CE5A08E" w14:textId="77777777" w:rsidR="002D6E74" w:rsidRDefault="002D6E74" w:rsidP="002D6E74"/>
    <w:p w14:paraId="49CBF497" w14:textId="77777777" w:rsidR="002D6E74" w:rsidRDefault="002D6E74" w:rsidP="00A5371B">
      <w:pPr>
        <w:pStyle w:val="Heading2"/>
        <w:rPr>
          <w:rFonts w:eastAsiaTheme="minorEastAsia" w:cstheme="minorHAnsi"/>
        </w:rPr>
      </w:pPr>
    </w:p>
    <w:p w14:paraId="4E16B126" w14:textId="77777777" w:rsidR="002D6E74" w:rsidRDefault="002D6E74" w:rsidP="00A5371B">
      <w:pPr>
        <w:pStyle w:val="Heading2"/>
        <w:rPr>
          <w:rFonts w:eastAsiaTheme="minorEastAsia" w:cstheme="minorHAnsi"/>
        </w:rPr>
      </w:pPr>
    </w:p>
    <w:p w14:paraId="52D96E67" w14:textId="77777777" w:rsidR="002D6E74" w:rsidRDefault="002D6E74" w:rsidP="00A5371B">
      <w:pPr>
        <w:pStyle w:val="Heading2"/>
        <w:rPr>
          <w:rFonts w:eastAsiaTheme="minorEastAsia" w:cstheme="minorHAnsi"/>
        </w:rPr>
      </w:pPr>
    </w:p>
    <w:p w14:paraId="4E42C013" w14:textId="77777777" w:rsidR="002D6E74" w:rsidRDefault="002D6E74" w:rsidP="00A5371B">
      <w:pPr>
        <w:pStyle w:val="Heading2"/>
        <w:rPr>
          <w:rFonts w:eastAsiaTheme="minorEastAsia" w:cstheme="minorHAnsi"/>
        </w:rPr>
      </w:pPr>
    </w:p>
    <w:p w14:paraId="6BB5A554" w14:textId="77777777" w:rsidR="002D6E74" w:rsidRDefault="002D6E74" w:rsidP="00A5371B">
      <w:pPr>
        <w:pStyle w:val="Heading2"/>
        <w:rPr>
          <w:rFonts w:eastAsiaTheme="minorEastAsia" w:cstheme="minorHAnsi"/>
        </w:rPr>
      </w:pPr>
    </w:p>
    <w:p w14:paraId="040E134A" w14:textId="77777777" w:rsidR="002D6E74" w:rsidRDefault="002D6E74" w:rsidP="00A5371B">
      <w:pPr>
        <w:pStyle w:val="Heading2"/>
        <w:rPr>
          <w:rFonts w:eastAsiaTheme="minorEastAsia" w:cstheme="minorHAnsi"/>
        </w:rPr>
      </w:pPr>
    </w:p>
    <w:p w14:paraId="481E36AE" w14:textId="77777777" w:rsidR="002D6E74" w:rsidRDefault="002D6E74" w:rsidP="00A5371B">
      <w:pPr>
        <w:pStyle w:val="Heading2"/>
        <w:rPr>
          <w:rFonts w:eastAsiaTheme="minorEastAsia" w:cstheme="minorHAnsi"/>
        </w:rPr>
      </w:pPr>
    </w:p>
    <w:p w14:paraId="50B5B984" w14:textId="77777777" w:rsidR="002D6E74" w:rsidRPr="002D6E74" w:rsidRDefault="002D6E74" w:rsidP="002D6E74"/>
    <w:p w14:paraId="7642A2AA" w14:textId="4DE793CE" w:rsidR="00A5371B" w:rsidRPr="00A5371B" w:rsidRDefault="00A5371B" w:rsidP="00A5371B">
      <w:pPr>
        <w:pStyle w:val="Heading2"/>
        <w:rPr>
          <w:rFonts w:eastAsiaTheme="minorEastAsia" w:cstheme="minorHAnsi"/>
        </w:rPr>
      </w:pPr>
      <w:r w:rsidRPr="00A5371B">
        <w:rPr>
          <w:rFonts w:eastAsiaTheme="minorEastAsia" w:cstheme="minorHAnsi"/>
        </w:rPr>
        <w:lastRenderedPageBreak/>
        <w:t>Course Requirements</w:t>
      </w:r>
    </w:p>
    <w:p w14:paraId="756747E5" w14:textId="019BA0B3" w:rsidR="00A5371B" w:rsidRDefault="00A5371B" w:rsidP="00A5371B">
      <w:r w:rsidRPr="00A5371B">
        <w:t>Below is a list of all required assignments and graded activities for this cours</w:t>
      </w:r>
      <w:r w:rsidR="002D385F">
        <w:t>e</w:t>
      </w:r>
      <w:r w:rsidRPr="00A5371B">
        <w:t>.</w:t>
      </w:r>
    </w:p>
    <w:tbl>
      <w:tblPr>
        <w:tblStyle w:val="GridTable5Dark-Accent2"/>
        <w:tblW w:w="9800" w:type="dxa"/>
        <w:tblLook w:val="04A0" w:firstRow="1" w:lastRow="0" w:firstColumn="1" w:lastColumn="0" w:noHBand="0" w:noVBand="1"/>
      </w:tblPr>
      <w:tblGrid>
        <w:gridCol w:w="2450"/>
        <w:gridCol w:w="2450"/>
        <w:gridCol w:w="2450"/>
        <w:gridCol w:w="2450"/>
      </w:tblGrid>
      <w:tr w:rsidR="00A42CF1" w:rsidRPr="002D385F" w14:paraId="28509969" w14:textId="77777777" w:rsidTr="00D52FA6">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50" w:type="dxa"/>
          </w:tcPr>
          <w:p w14:paraId="60BE7CDE" w14:textId="77777777" w:rsidR="00A42CF1" w:rsidRPr="002D385F" w:rsidRDefault="00A42CF1" w:rsidP="00D52FA6">
            <w:pPr>
              <w:jc w:val="center"/>
              <w:rPr>
                <w:b w:val="0"/>
                <w:bCs w:val="0"/>
                <w:iCs/>
                <w:color w:val="auto"/>
                <w:sz w:val="24"/>
                <w:szCs w:val="24"/>
              </w:rPr>
            </w:pPr>
          </w:p>
        </w:tc>
        <w:tc>
          <w:tcPr>
            <w:tcW w:w="2450" w:type="dxa"/>
          </w:tcPr>
          <w:p w14:paraId="06C9429E" w14:textId="77777777" w:rsidR="00A42CF1" w:rsidRPr="002D385F" w:rsidRDefault="00A42CF1" w:rsidP="00D52FA6">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2D385F">
              <w:rPr>
                <w:color w:val="auto"/>
                <w:sz w:val="24"/>
                <w:szCs w:val="24"/>
              </w:rPr>
              <w:t>Number of:</w:t>
            </w:r>
          </w:p>
        </w:tc>
        <w:tc>
          <w:tcPr>
            <w:tcW w:w="2450" w:type="dxa"/>
          </w:tcPr>
          <w:p w14:paraId="720D6570" w14:textId="77777777" w:rsidR="00A42CF1" w:rsidRPr="002D385F" w:rsidRDefault="00A42CF1" w:rsidP="00D52FA6">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2D385F">
              <w:rPr>
                <w:color w:val="auto"/>
                <w:sz w:val="24"/>
                <w:szCs w:val="24"/>
              </w:rPr>
              <w:t>Points per:</w:t>
            </w:r>
          </w:p>
        </w:tc>
        <w:tc>
          <w:tcPr>
            <w:tcW w:w="2450" w:type="dxa"/>
          </w:tcPr>
          <w:p w14:paraId="06F962D1" w14:textId="77777777" w:rsidR="00A42CF1" w:rsidRPr="002D385F" w:rsidRDefault="00A42CF1" w:rsidP="00D52FA6">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2D385F">
              <w:rPr>
                <w:color w:val="auto"/>
                <w:sz w:val="24"/>
                <w:szCs w:val="24"/>
              </w:rPr>
              <w:t>Total Points:</w:t>
            </w:r>
          </w:p>
        </w:tc>
      </w:tr>
      <w:tr w:rsidR="00A42CF1" w:rsidRPr="002D385F" w14:paraId="441C42D8" w14:textId="77777777" w:rsidTr="00D52FA6">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450" w:type="dxa"/>
          </w:tcPr>
          <w:p w14:paraId="371A0E70" w14:textId="77777777" w:rsidR="00A42CF1" w:rsidRPr="002D385F" w:rsidRDefault="00A42CF1" w:rsidP="00D52FA6">
            <w:pPr>
              <w:jc w:val="right"/>
              <w:rPr>
                <w:b w:val="0"/>
                <w:iCs/>
                <w:color w:val="auto"/>
                <w:sz w:val="24"/>
                <w:szCs w:val="24"/>
              </w:rPr>
            </w:pPr>
            <w:r w:rsidRPr="002D385F">
              <w:rPr>
                <w:iCs/>
                <w:color w:val="auto"/>
                <w:sz w:val="24"/>
                <w:szCs w:val="24"/>
              </w:rPr>
              <w:t>Exams</w:t>
            </w:r>
          </w:p>
        </w:tc>
        <w:tc>
          <w:tcPr>
            <w:tcW w:w="2450" w:type="dxa"/>
          </w:tcPr>
          <w:p w14:paraId="7DA8A87D" w14:textId="02ECD4A8" w:rsidR="00A42CF1" w:rsidRPr="002D385F" w:rsidRDefault="002703A5" w:rsidP="00D52FA6">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w:t>
            </w:r>
            <w:r w:rsidR="00A42CF1" w:rsidRPr="002D385F">
              <w:rPr>
                <w:b/>
                <w:sz w:val="24"/>
                <w:szCs w:val="24"/>
              </w:rPr>
              <w:t xml:space="preserve"> (1 per module)</w:t>
            </w:r>
          </w:p>
        </w:tc>
        <w:tc>
          <w:tcPr>
            <w:tcW w:w="2450" w:type="dxa"/>
          </w:tcPr>
          <w:p w14:paraId="4A54C064" w14:textId="77777777" w:rsidR="00A42CF1" w:rsidRPr="002D385F" w:rsidRDefault="00A42CF1" w:rsidP="00D52FA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100</w:t>
            </w:r>
          </w:p>
        </w:tc>
        <w:tc>
          <w:tcPr>
            <w:tcW w:w="2450" w:type="dxa"/>
          </w:tcPr>
          <w:p w14:paraId="30659545" w14:textId="675FA37C" w:rsidR="00A42CF1" w:rsidRPr="002D385F" w:rsidRDefault="002703A5" w:rsidP="00D52FA6">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2</w:t>
            </w:r>
            <w:r w:rsidR="00A42CF1" w:rsidRPr="002D385F">
              <w:rPr>
                <w:b/>
                <w:sz w:val="24"/>
                <w:szCs w:val="24"/>
              </w:rPr>
              <w:t>00</w:t>
            </w:r>
          </w:p>
        </w:tc>
      </w:tr>
      <w:tr w:rsidR="00A42CF1" w:rsidRPr="002D385F" w14:paraId="731FA097" w14:textId="77777777" w:rsidTr="00D52FA6">
        <w:trPr>
          <w:trHeight w:val="481"/>
        </w:trPr>
        <w:tc>
          <w:tcPr>
            <w:cnfStyle w:val="001000000000" w:firstRow="0" w:lastRow="0" w:firstColumn="1" w:lastColumn="0" w:oddVBand="0" w:evenVBand="0" w:oddHBand="0" w:evenHBand="0" w:firstRowFirstColumn="0" w:firstRowLastColumn="0" w:lastRowFirstColumn="0" w:lastRowLastColumn="0"/>
            <w:tcW w:w="2450" w:type="dxa"/>
          </w:tcPr>
          <w:p w14:paraId="0B3D3CF3" w14:textId="77777777" w:rsidR="00A42CF1" w:rsidRPr="002D385F" w:rsidRDefault="00A42CF1" w:rsidP="00D52FA6">
            <w:pPr>
              <w:jc w:val="right"/>
              <w:rPr>
                <w:b w:val="0"/>
                <w:iCs/>
                <w:color w:val="auto"/>
                <w:sz w:val="24"/>
                <w:szCs w:val="24"/>
              </w:rPr>
            </w:pPr>
            <w:r w:rsidRPr="002D385F">
              <w:rPr>
                <w:iCs/>
                <w:color w:val="auto"/>
                <w:sz w:val="24"/>
                <w:szCs w:val="24"/>
              </w:rPr>
              <w:t>Chapter Quizzes</w:t>
            </w:r>
          </w:p>
        </w:tc>
        <w:tc>
          <w:tcPr>
            <w:tcW w:w="2450" w:type="dxa"/>
          </w:tcPr>
          <w:p w14:paraId="47580002" w14:textId="672F224A" w:rsidR="00A42CF1" w:rsidRPr="002D385F" w:rsidRDefault="002703A5" w:rsidP="00D52FA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9</w:t>
            </w:r>
            <w:r w:rsidR="00A42CF1" w:rsidRPr="002D385F">
              <w:rPr>
                <w:b/>
                <w:sz w:val="24"/>
                <w:szCs w:val="24"/>
              </w:rPr>
              <w:t xml:space="preserve"> (1 per chapter)</w:t>
            </w:r>
          </w:p>
        </w:tc>
        <w:tc>
          <w:tcPr>
            <w:tcW w:w="2450" w:type="dxa"/>
          </w:tcPr>
          <w:p w14:paraId="16051C61" w14:textId="77777777" w:rsidR="00A42CF1" w:rsidRPr="002D385F" w:rsidRDefault="00A42CF1" w:rsidP="00D52FA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w:t>
            </w:r>
          </w:p>
        </w:tc>
        <w:tc>
          <w:tcPr>
            <w:tcW w:w="2450" w:type="dxa"/>
          </w:tcPr>
          <w:p w14:paraId="5D1E6BEF" w14:textId="0A5AFA6A" w:rsidR="00A42CF1" w:rsidRPr="002D385F" w:rsidRDefault="002703A5" w:rsidP="00D52FA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27</w:t>
            </w:r>
          </w:p>
        </w:tc>
      </w:tr>
      <w:tr w:rsidR="00A42CF1" w:rsidRPr="002D385F" w14:paraId="228F8372" w14:textId="77777777" w:rsidTr="00D52F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450" w:type="dxa"/>
          </w:tcPr>
          <w:p w14:paraId="25E1491D" w14:textId="77777777" w:rsidR="00A42CF1" w:rsidRPr="002D385F" w:rsidRDefault="00A42CF1" w:rsidP="00D52FA6">
            <w:pPr>
              <w:jc w:val="right"/>
              <w:rPr>
                <w:b w:val="0"/>
                <w:iCs/>
                <w:color w:val="auto"/>
                <w:sz w:val="24"/>
                <w:szCs w:val="24"/>
              </w:rPr>
            </w:pPr>
            <w:r w:rsidRPr="002D385F">
              <w:rPr>
                <w:iCs/>
                <w:color w:val="auto"/>
                <w:sz w:val="24"/>
                <w:szCs w:val="24"/>
              </w:rPr>
              <w:t>Module 1 Assignment</w:t>
            </w:r>
          </w:p>
        </w:tc>
        <w:tc>
          <w:tcPr>
            <w:tcW w:w="2450" w:type="dxa"/>
          </w:tcPr>
          <w:p w14:paraId="4EBEA0D2" w14:textId="77777777" w:rsidR="00A42CF1" w:rsidRPr="002D385F" w:rsidRDefault="00A42CF1" w:rsidP="00D52FA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w:t>
            </w:r>
          </w:p>
        </w:tc>
        <w:tc>
          <w:tcPr>
            <w:tcW w:w="2450" w:type="dxa"/>
          </w:tcPr>
          <w:p w14:paraId="022C767A" w14:textId="77777777" w:rsidR="00A42CF1" w:rsidRPr="002D385F" w:rsidRDefault="00A42CF1" w:rsidP="00D52FA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50</w:t>
            </w:r>
          </w:p>
        </w:tc>
        <w:tc>
          <w:tcPr>
            <w:tcW w:w="2450" w:type="dxa"/>
          </w:tcPr>
          <w:p w14:paraId="7EC9E628" w14:textId="77777777" w:rsidR="00A42CF1" w:rsidRPr="002D385F" w:rsidRDefault="00A42CF1" w:rsidP="00D52FA6">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50</w:t>
            </w:r>
          </w:p>
        </w:tc>
      </w:tr>
      <w:tr w:rsidR="00A42CF1" w:rsidRPr="002D385F" w14:paraId="5071AFCE" w14:textId="77777777" w:rsidTr="00D52FA6">
        <w:trPr>
          <w:trHeight w:val="780"/>
        </w:trPr>
        <w:tc>
          <w:tcPr>
            <w:cnfStyle w:val="001000000000" w:firstRow="0" w:lastRow="0" w:firstColumn="1" w:lastColumn="0" w:oddVBand="0" w:evenVBand="0" w:oddHBand="0" w:evenHBand="0" w:firstRowFirstColumn="0" w:firstRowLastColumn="0" w:lastRowFirstColumn="0" w:lastRowLastColumn="0"/>
            <w:tcW w:w="2450" w:type="dxa"/>
          </w:tcPr>
          <w:p w14:paraId="76B28101" w14:textId="77777777" w:rsidR="00A42CF1" w:rsidRPr="002D385F" w:rsidRDefault="00A42CF1" w:rsidP="00D52FA6">
            <w:pPr>
              <w:jc w:val="right"/>
              <w:rPr>
                <w:b w:val="0"/>
                <w:iCs/>
                <w:color w:val="auto"/>
                <w:sz w:val="24"/>
                <w:szCs w:val="24"/>
              </w:rPr>
            </w:pPr>
            <w:r w:rsidRPr="002D385F">
              <w:rPr>
                <w:iCs/>
                <w:color w:val="auto"/>
                <w:sz w:val="24"/>
                <w:szCs w:val="24"/>
              </w:rPr>
              <w:t>Module 2 Assignment</w:t>
            </w:r>
          </w:p>
          <w:p w14:paraId="390C0657" w14:textId="31438364" w:rsidR="00A42CF1" w:rsidRPr="002D385F" w:rsidRDefault="00A42CF1" w:rsidP="00D52FA6">
            <w:pPr>
              <w:jc w:val="right"/>
              <w:rPr>
                <w:b w:val="0"/>
                <w:iCs/>
                <w:color w:val="auto"/>
                <w:sz w:val="24"/>
                <w:szCs w:val="24"/>
              </w:rPr>
            </w:pPr>
          </w:p>
        </w:tc>
        <w:tc>
          <w:tcPr>
            <w:tcW w:w="2450" w:type="dxa"/>
          </w:tcPr>
          <w:p w14:paraId="1D5BFE91" w14:textId="69D730A7" w:rsidR="00A42CF1" w:rsidRPr="002D385F" w:rsidRDefault="006358EB" w:rsidP="00D52FA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w:t>
            </w:r>
          </w:p>
        </w:tc>
        <w:tc>
          <w:tcPr>
            <w:tcW w:w="2450" w:type="dxa"/>
          </w:tcPr>
          <w:p w14:paraId="6D41B4AC" w14:textId="627E3AC1" w:rsidR="00A42CF1" w:rsidRPr="002D385F" w:rsidRDefault="006358EB" w:rsidP="00D52FA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50</w:t>
            </w:r>
          </w:p>
        </w:tc>
        <w:tc>
          <w:tcPr>
            <w:tcW w:w="2450" w:type="dxa"/>
          </w:tcPr>
          <w:p w14:paraId="0CBD2CF0" w14:textId="7C2CD368" w:rsidR="00A42CF1" w:rsidRPr="002D385F" w:rsidRDefault="006358EB" w:rsidP="00D52FA6">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50</w:t>
            </w:r>
          </w:p>
        </w:tc>
      </w:tr>
      <w:tr w:rsidR="006358EB" w:rsidRPr="002D385F" w14:paraId="0D7658C7" w14:textId="77777777" w:rsidTr="00D52FA6">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450" w:type="dxa"/>
          </w:tcPr>
          <w:p w14:paraId="1D9D0E34" w14:textId="724B532A" w:rsidR="006358EB" w:rsidRPr="002D385F" w:rsidRDefault="006358EB" w:rsidP="006358EB">
            <w:pPr>
              <w:jc w:val="right"/>
              <w:rPr>
                <w:iCs/>
                <w:sz w:val="24"/>
                <w:szCs w:val="24"/>
              </w:rPr>
            </w:pPr>
            <w:r w:rsidRPr="002D385F">
              <w:rPr>
                <w:iCs/>
                <w:color w:val="auto"/>
                <w:sz w:val="24"/>
                <w:szCs w:val="24"/>
              </w:rPr>
              <w:t>*EXTRA CREDIT*</w:t>
            </w:r>
          </w:p>
        </w:tc>
        <w:tc>
          <w:tcPr>
            <w:tcW w:w="2450" w:type="dxa"/>
          </w:tcPr>
          <w:p w14:paraId="2D36A2E7" w14:textId="77EB3C5E" w:rsidR="006358EB" w:rsidRPr="002D385F" w:rsidRDefault="006358EB" w:rsidP="006358EB">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w:t>
            </w:r>
          </w:p>
        </w:tc>
        <w:tc>
          <w:tcPr>
            <w:tcW w:w="2450" w:type="dxa"/>
          </w:tcPr>
          <w:p w14:paraId="241452BC" w14:textId="1677E041" w:rsidR="006358EB" w:rsidRPr="002D385F" w:rsidRDefault="006358EB" w:rsidP="006358EB">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*10*</w:t>
            </w:r>
          </w:p>
        </w:tc>
        <w:tc>
          <w:tcPr>
            <w:tcW w:w="2450" w:type="dxa"/>
          </w:tcPr>
          <w:p w14:paraId="3AB6AF78" w14:textId="0FE2EC11" w:rsidR="006358EB" w:rsidRPr="002D385F" w:rsidRDefault="006358EB" w:rsidP="006358EB">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D385F">
              <w:rPr>
                <w:b/>
                <w:sz w:val="24"/>
                <w:szCs w:val="24"/>
              </w:rPr>
              <w:t>*10*</w:t>
            </w:r>
          </w:p>
        </w:tc>
      </w:tr>
      <w:tr w:rsidR="006358EB" w:rsidRPr="002D385F" w14:paraId="3F3FFAF9" w14:textId="77777777" w:rsidTr="00D52FA6">
        <w:trPr>
          <w:trHeight w:val="780"/>
        </w:trPr>
        <w:tc>
          <w:tcPr>
            <w:cnfStyle w:val="001000000000" w:firstRow="0" w:lastRow="0" w:firstColumn="1" w:lastColumn="0" w:oddVBand="0" w:evenVBand="0" w:oddHBand="0" w:evenHBand="0" w:firstRowFirstColumn="0" w:firstRowLastColumn="0" w:lastRowFirstColumn="0" w:lastRowLastColumn="0"/>
            <w:tcW w:w="2450" w:type="dxa"/>
          </w:tcPr>
          <w:p w14:paraId="347249A7" w14:textId="77777777" w:rsidR="006358EB" w:rsidRPr="002D385F" w:rsidRDefault="006358EB" w:rsidP="006358EB">
            <w:pPr>
              <w:jc w:val="right"/>
              <w:rPr>
                <w:b w:val="0"/>
                <w:iCs/>
                <w:color w:val="auto"/>
                <w:sz w:val="24"/>
                <w:szCs w:val="24"/>
              </w:rPr>
            </w:pPr>
            <w:r w:rsidRPr="002D385F">
              <w:rPr>
                <w:iCs/>
                <w:color w:val="auto"/>
                <w:sz w:val="24"/>
                <w:szCs w:val="24"/>
              </w:rPr>
              <w:t>TOTAL</w:t>
            </w:r>
          </w:p>
        </w:tc>
        <w:tc>
          <w:tcPr>
            <w:tcW w:w="2450" w:type="dxa"/>
          </w:tcPr>
          <w:p w14:paraId="1F806103" w14:textId="77777777" w:rsidR="006358EB" w:rsidRPr="002D385F" w:rsidRDefault="006358EB" w:rsidP="006358EB">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2450" w:type="dxa"/>
          </w:tcPr>
          <w:p w14:paraId="1B1685A9" w14:textId="77777777" w:rsidR="006358EB" w:rsidRPr="002D385F" w:rsidRDefault="006358EB" w:rsidP="006358EB">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2450" w:type="dxa"/>
          </w:tcPr>
          <w:p w14:paraId="4A126881" w14:textId="35220587" w:rsidR="006358EB" w:rsidRPr="002D385F" w:rsidRDefault="006358EB" w:rsidP="006358EB">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w:t>
            </w:r>
            <w:r w:rsidR="00827D3D">
              <w:rPr>
                <w:b/>
                <w:sz w:val="24"/>
                <w:szCs w:val="24"/>
              </w:rPr>
              <w:t>27</w:t>
            </w:r>
          </w:p>
        </w:tc>
      </w:tr>
    </w:tbl>
    <w:p w14:paraId="4A70B437" w14:textId="77777777" w:rsidR="00A42CF1" w:rsidRDefault="00A42CF1" w:rsidP="00A5371B"/>
    <w:p w14:paraId="1F1CF98F" w14:textId="164E053B" w:rsidR="00FC7957" w:rsidRPr="00FC7957" w:rsidRDefault="00A5371B" w:rsidP="00FC7957">
      <w:pPr>
        <w:pStyle w:val="Heading2"/>
        <w:rPr>
          <w:rFonts w:cstheme="minorHAnsi"/>
        </w:rPr>
      </w:pPr>
      <w:r w:rsidRPr="009E62BC">
        <w:rPr>
          <w:rFonts w:cstheme="minorHAnsi"/>
        </w:rPr>
        <w:t>Course</w:t>
      </w:r>
      <w:r>
        <w:rPr>
          <w:rFonts w:cstheme="minorHAnsi"/>
        </w:rPr>
        <w:t xml:space="preserve"> </w:t>
      </w:r>
      <w:r w:rsidRPr="009E62BC">
        <w:rPr>
          <w:rFonts w:cstheme="minorHAnsi"/>
        </w:rPr>
        <w:t xml:space="preserve">Schedule </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3177"/>
        <w:gridCol w:w="3831"/>
        <w:gridCol w:w="1121"/>
        <w:gridCol w:w="1775"/>
      </w:tblGrid>
      <w:tr w:rsidR="00AA0C36" w:rsidRPr="005B55A8" w14:paraId="59AC40D7" w14:textId="77777777" w:rsidTr="00EA20B8">
        <w:trPr>
          <w:trHeight w:val="408"/>
          <w:jc w:val="center"/>
        </w:trPr>
        <w:tc>
          <w:tcPr>
            <w:tcW w:w="1115" w:type="dxa"/>
            <w:shd w:val="clear" w:color="auto" w:fill="FFFFFF" w:themeFill="background1"/>
            <w:noWrap/>
            <w:hideMark/>
          </w:tcPr>
          <w:p w14:paraId="5D994912" w14:textId="77777777" w:rsidR="00AA0C36" w:rsidRPr="005B55A8" w:rsidRDefault="00AA0C36" w:rsidP="00D52FA6">
            <w:pPr>
              <w:spacing w:after="0" w:line="240" w:lineRule="auto"/>
              <w:jc w:val="center"/>
              <w:rPr>
                <w:rFonts w:cstheme="minorHAnsi"/>
                <w:b/>
                <w:bCs/>
                <w:sz w:val="24"/>
                <w:szCs w:val="24"/>
              </w:rPr>
            </w:pPr>
            <w:r w:rsidRPr="005B55A8">
              <w:rPr>
                <w:rFonts w:cstheme="minorHAnsi"/>
                <w:b/>
                <w:bCs/>
                <w:sz w:val="24"/>
                <w:szCs w:val="24"/>
              </w:rPr>
              <w:t>MODULE</w:t>
            </w:r>
          </w:p>
        </w:tc>
        <w:tc>
          <w:tcPr>
            <w:tcW w:w="3177" w:type="dxa"/>
            <w:shd w:val="clear" w:color="auto" w:fill="FFFFFF" w:themeFill="background1"/>
            <w:noWrap/>
            <w:hideMark/>
          </w:tcPr>
          <w:p w14:paraId="5C9511FA" w14:textId="77777777" w:rsidR="00AA0C36" w:rsidRPr="005B55A8" w:rsidRDefault="00AA0C36" w:rsidP="00D52FA6">
            <w:pPr>
              <w:spacing w:after="0" w:line="240" w:lineRule="auto"/>
              <w:jc w:val="center"/>
              <w:rPr>
                <w:rFonts w:cstheme="minorHAnsi"/>
                <w:b/>
                <w:bCs/>
                <w:sz w:val="24"/>
                <w:szCs w:val="24"/>
              </w:rPr>
            </w:pPr>
            <w:r w:rsidRPr="005B55A8">
              <w:rPr>
                <w:rFonts w:cstheme="minorHAnsi"/>
                <w:b/>
                <w:bCs/>
                <w:sz w:val="24"/>
                <w:szCs w:val="24"/>
              </w:rPr>
              <w:t>CHAPTERS IN MODULE</w:t>
            </w:r>
          </w:p>
        </w:tc>
        <w:tc>
          <w:tcPr>
            <w:tcW w:w="3831" w:type="dxa"/>
            <w:shd w:val="clear" w:color="auto" w:fill="FFFFFF" w:themeFill="background1"/>
            <w:noWrap/>
            <w:hideMark/>
          </w:tcPr>
          <w:p w14:paraId="5DDF86E0" w14:textId="77777777" w:rsidR="00AA0C36" w:rsidRPr="005B55A8" w:rsidRDefault="00AA0C36" w:rsidP="00D52FA6">
            <w:pPr>
              <w:spacing w:after="0" w:line="240" w:lineRule="auto"/>
              <w:jc w:val="center"/>
              <w:rPr>
                <w:rFonts w:cstheme="minorHAnsi"/>
                <w:b/>
                <w:bCs/>
                <w:sz w:val="24"/>
                <w:szCs w:val="24"/>
              </w:rPr>
            </w:pPr>
            <w:r w:rsidRPr="005B55A8">
              <w:rPr>
                <w:rFonts w:cstheme="minorHAnsi"/>
                <w:b/>
                <w:bCs/>
                <w:sz w:val="24"/>
                <w:szCs w:val="24"/>
              </w:rPr>
              <w:t>ASSIGNMENTS IN MODULE</w:t>
            </w:r>
          </w:p>
        </w:tc>
        <w:tc>
          <w:tcPr>
            <w:tcW w:w="1121" w:type="dxa"/>
            <w:shd w:val="clear" w:color="auto" w:fill="FFFFFF" w:themeFill="background1"/>
            <w:noWrap/>
            <w:hideMark/>
          </w:tcPr>
          <w:p w14:paraId="63461E28" w14:textId="77777777" w:rsidR="00AA0C36" w:rsidRPr="005B55A8" w:rsidRDefault="00AA0C36" w:rsidP="00D52FA6">
            <w:pPr>
              <w:spacing w:after="0" w:line="240" w:lineRule="auto"/>
              <w:jc w:val="center"/>
              <w:rPr>
                <w:rFonts w:cstheme="minorHAnsi"/>
                <w:b/>
                <w:bCs/>
                <w:sz w:val="24"/>
                <w:szCs w:val="24"/>
              </w:rPr>
            </w:pPr>
            <w:r w:rsidRPr="005B55A8">
              <w:rPr>
                <w:rFonts w:cstheme="minorHAnsi"/>
                <w:b/>
                <w:bCs/>
                <w:sz w:val="24"/>
                <w:szCs w:val="24"/>
              </w:rPr>
              <w:t>POINTS</w:t>
            </w:r>
          </w:p>
        </w:tc>
        <w:tc>
          <w:tcPr>
            <w:tcW w:w="1775" w:type="dxa"/>
            <w:shd w:val="clear" w:color="auto" w:fill="FFFFFF" w:themeFill="background1"/>
            <w:noWrap/>
            <w:hideMark/>
          </w:tcPr>
          <w:p w14:paraId="13FFDC1F" w14:textId="77777777" w:rsidR="00AA0C36" w:rsidRPr="005B55A8" w:rsidRDefault="00AA0C36" w:rsidP="00D52FA6">
            <w:pPr>
              <w:spacing w:after="0" w:line="240" w:lineRule="auto"/>
              <w:jc w:val="center"/>
              <w:rPr>
                <w:rFonts w:cstheme="minorHAnsi"/>
                <w:b/>
                <w:bCs/>
                <w:sz w:val="24"/>
                <w:szCs w:val="24"/>
              </w:rPr>
            </w:pPr>
            <w:r w:rsidRPr="005B55A8">
              <w:rPr>
                <w:rFonts w:cstheme="minorHAnsi"/>
                <w:b/>
                <w:bCs/>
                <w:sz w:val="24"/>
                <w:szCs w:val="24"/>
              </w:rPr>
              <w:t>DUE DATE</w:t>
            </w:r>
          </w:p>
        </w:tc>
      </w:tr>
      <w:tr w:rsidR="00AA0C36" w:rsidRPr="005B55A8" w14:paraId="372288C9" w14:textId="77777777" w:rsidTr="00EA20B8">
        <w:trPr>
          <w:trHeight w:val="408"/>
          <w:jc w:val="center"/>
        </w:trPr>
        <w:tc>
          <w:tcPr>
            <w:tcW w:w="1115" w:type="dxa"/>
            <w:vMerge w:val="restart"/>
            <w:shd w:val="clear" w:color="auto" w:fill="D6EAAF" w:themeFill="accent1" w:themeFillTint="66"/>
            <w:noWrap/>
            <w:hideMark/>
          </w:tcPr>
          <w:p w14:paraId="40405F0F" w14:textId="77777777" w:rsidR="00AA0C36" w:rsidRPr="005B55A8" w:rsidRDefault="00AA0C36" w:rsidP="00D52FA6">
            <w:pPr>
              <w:spacing w:after="0" w:line="240" w:lineRule="auto"/>
              <w:jc w:val="center"/>
              <w:rPr>
                <w:rFonts w:cstheme="minorHAnsi"/>
                <w:b/>
                <w:bCs/>
                <w:color w:val="000000"/>
                <w:sz w:val="24"/>
                <w:szCs w:val="24"/>
              </w:rPr>
            </w:pPr>
          </w:p>
          <w:p w14:paraId="008B8BF5" w14:textId="77777777" w:rsidR="00AA0C36" w:rsidRPr="005B55A8" w:rsidRDefault="00AA0C36" w:rsidP="00D52FA6">
            <w:pPr>
              <w:spacing w:after="0" w:line="240" w:lineRule="auto"/>
              <w:jc w:val="center"/>
              <w:rPr>
                <w:rFonts w:cstheme="minorHAnsi"/>
                <w:b/>
                <w:bCs/>
                <w:color w:val="000000"/>
                <w:sz w:val="24"/>
                <w:szCs w:val="24"/>
              </w:rPr>
            </w:pPr>
          </w:p>
          <w:p w14:paraId="0484F0C0" w14:textId="77777777" w:rsidR="00AA0C36" w:rsidRPr="005B55A8" w:rsidRDefault="00AA0C36" w:rsidP="00D52FA6">
            <w:pPr>
              <w:spacing w:after="0" w:line="240" w:lineRule="auto"/>
              <w:jc w:val="center"/>
              <w:rPr>
                <w:rFonts w:cstheme="minorHAnsi"/>
                <w:b/>
                <w:bCs/>
                <w:color w:val="000000"/>
                <w:sz w:val="24"/>
                <w:szCs w:val="24"/>
              </w:rPr>
            </w:pPr>
            <w:r w:rsidRPr="005B55A8">
              <w:rPr>
                <w:rFonts w:cstheme="minorHAnsi"/>
                <w:b/>
                <w:bCs/>
                <w:color w:val="000000"/>
                <w:sz w:val="24"/>
                <w:szCs w:val="24"/>
              </w:rPr>
              <w:t>1</w:t>
            </w:r>
          </w:p>
        </w:tc>
        <w:tc>
          <w:tcPr>
            <w:tcW w:w="3177" w:type="dxa"/>
            <w:shd w:val="clear" w:color="auto" w:fill="D6EAAF" w:themeFill="accent1" w:themeFillTint="66"/>
            <w:noWrap/>
            <w:hideMark/>
          </w:tcPr>
          <w:p w14:paraId="7B14B8CF"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1: </w:t>
            </w:r>
            <w:r>
              <w:rPr>
                <w:rFonts w:cstheme="minorHAnsi"/>
                <w:color w:val="000000"/>
                <w:sz w:val="24"/>
                <w:szCs w:val="24"/>
              </w:rPr>
              <w:t>Madness and Society</w:t>
            </w:r>
          </w:p>
        </w:tc>
        <w:tc>
          <w:tcPr>
            <w:tcW w:w="3831" w:type="dxa"/>
            <w:vMerge w:val="restart"/>
            <w:shd w:val="clear" w:color="auto" w:fill="D6EAAF" w:themeFill="accent1" w:themeFillTint="66"/>
            <w:hideMark/>
          </w:tcPr>
          <w:p w14:paraId="393254DA" w14:textId="487B66DF"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a. Chapter Quizzes: 1 2 4 5 6 </w:t>
            </w:r>
            <w:r w:rsidRPr="005B55A8">
              <w:rPr>
                <w:rFonts w:cstheme="minorHAnsi"/>
                <w:color w:val="000000"/>
                <w:sz w:val="24"/>
                <w:szCs w:val="24"/>
              </w:rPr>
              <w:br/>
              <w:t xml:space="preserve">b. Module 1 Assignment: </w:t>
            </w:r>
            <w:r w:rsidRPr="005B55A8">
              <w:rPr>
                <w:rFonts w:cstheme="minorHAnsi"/>
                <w:color w:val="000000"/>
                <w:sz w:val="24"/>
                <w:szCs w:val="24"/>
              </w:rPr>
              <w:br/>
              <w:t xml:space="preserve">     Film Analysis Paper</w:t>
            </w:r>
            <w:r w:rsidRPr="005B55A8">
              <w:rPr>
                <w:rFonts w:cstheme="minorHAnsi"/>
                <w:color w:val="000000"/>
                <w:sz w:val="24"/>
                <w:szCs w:val="24"/>
              </w:rPr>
              <w:br/>
            </w:r>
            <w:r w:rsidR="006715DE">
              <w:rPr>
                <w:rFonts w:cstheme="minorHAnsi"/>
                <w:color w:val="000000"/>
                <w:sz w:val="24"/>
                <w:szCs w:val="24"/>
              </w:rPr>
              <w:t>c</w:t>
            </w:r>
            <w:r w:rsidRPr="005B55A8">
              <w:rPr>
                <w:rFonts w:cstheme="minorHAnsi"/>
                <w:color w:val="000000"/>
                <w:sz w:val="24"/>
                <w:szCs w:val="24"/>
              </w:rPr>
              <w:t>. Module 1 Exam</w:t>
            </w:r>
          </w:p>
        </w:tc>
        <w:tc>
          <w:tcPr>
            <w:tcW w:w="1121" w:type="dxa"/>
            <w:vMerge w:val="restart"/>
            <w:shd w:val="clear" w:color="auto" w:fill="D6EAAF" w:themeFill="accent1" w:themeFillTint="66"/>
            <w:hideMark/>
          </w:tcPr>
          <w:p w14:paraId="1E3886ED" w14:textId="77777777" w:rsidR="0090355E"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a. </w:t>
            </w:r>
            <w:r>
              <w:rPr>
                <w:rFonts w:cstheme="minorHAnsi"/>
                <w:color w:val="000000"/>
                <w:sz w:val="24"/>
                <w:szCs w:val="24"/>
              </w:rPr>
              <w:t>1</w:t>
            </w:r>
            <w:r w:rsidRPr="005B55A8">
              <w:rPr>
                <w:rFonts w:cstheme="minorHAnsi"/>
                <w:color w:val="000000"/>
                <w:sz w:val="24"/>
                <w:szCs w:val="24"/>
              </w:rPr>
              <w:t>5</w:t>
            </w:r>
            <w:r w:rsidRPr="005B55A8">
              <w:rPr>
                <w:rFonts w:cstheme="minorHAnsi"/>
                <w:color w:val="000000"/>
                <w:sz w:val="24"/>
                <w:szCs w:val="24"/>
              </w:rPr>
              <w:br/>
              <w:t>b. 50</w:t>
            </w:r>
          </w:p>
          <w:p w14:paraId="77BB1D00" w14:textId="1A969756"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br/>
            </w:r>
            <w:r w:rsidR="006715DE">
              <w:rPr>
                <w:rFonts w:cstheme="minorHAnsi"/>
                <w:color w:val="000000"/>
                <w:sz w:val="24"/>
                <w:szCs w:val="24"/>
              </w:rPr>
              <w:t>c</w:t>
            </w:r>
            <w:r w:rsidRPr="005B55A8">
              <w:rPr>
                <w:rFonts w:cstheme="minorHAnsi"/>
                <w:color w:val="000000"/>
                <w:sz w:val="24"/>
                <w:szCs w:val="24"/>
              </w:rPr>
              <w:t>. 100</w:t>
            </w:r>
          </w:p>
        </w:tc>
        <w:tc>
          <w:tcPr>
            <w:tcW w:w="1775" w:type="dxa"/>
            <w:vMerge w:val="restart"/>
            <w:shd w:val="clear" w:color="auto" w:fill="D6EAAF" w:themeFill="accent1" w:themeFillTint="66"/>
            <w:hideMark/>
          </w:tcPr>
          <w:p w14:paraId="605482FB" w14:textId="77777777" w:rsidR="00AA0C36" w:rsidRPr="005B55A8" w:rsidRDefault="00AA0C36" w:rsidP="00D52FA6">
            <w:pPr>
              <w:spacing w:after="0" w:line="240" w:lineRule="auto"/>
              <w:jc w:val="center"/>
              <w:rPr>
                <w:rFonts w:cstheme="minorHAnsi"/>
                <w:color w:val="000000"/>
                <w:sz w:val="24"/>
                <w:szCs w:val="24"/>
              </w:rPr>
            </w:pPr>
          </w:p>
          <w:p w14:paraId="2531CC4C" w14:textId="534D07C2" w:rsidR="00AA0C36" w:rsidRPr="005B55A8" w:rsidRDefault="00E43055" w:rsidP="00D52FA6">
            <w:pPr>
              <w:spacing w:after="0" w:line="240" w:lineRule="auto"/>
              <w:jc w:val="center"/>
              <w:rPr>
                <w:rFonts w:cstheme="minorHAnsi"/>
                <w:color w:val="000000"/>
                <w:sz w:val="24"/>
                <w:szCs w:val="24"/>
              </w:rPr>
            </w:pPr>
            <w:r>
              <w:rPr>
                <w:rFonts w:cstheme="minorHAnsi"/>
                <w:color w:val="000000"/>
                <w:sz w:val="24"/>
                <w:szCs w:val="24"/>
              </w:rPr>
              <w:t>Wed</w:t>
            </w:r>
            <w:r w:rsidR="00AA0C36">
              <w:rPr>
                <w:rFonts w:cstheme="minorHAnsi"/>
                <w:color w:val="000000"/>
                <w:sz w:val="24"/>
                <w:szCs w:val="24"/>
              </w:rPr>
              <w:t xml:space="preserve">., </w:t>
            </w:r>
            <w:r>
              <w:rPr>
                <w:rFonts w:cstheme="minorHAnsi"/>
                <w:color w:val="000000"/>
                <w:sz w:val="24"/>
                <w:szCs w:val="24"/>
              </w:rPr>
              <w:t>June 3</w:t>
            </w:r>
            <w:r w:rsidRPr="00E43055">
              <w:rPr>
                <w:rFonts w:cstheme="minorHAnsi"/>
                <w:color w:val="000000"/>
                <w:sz w:val="24"/>
                <w:szCs w:val="24"/>
                <w:vertAlign w:val="superscript"/>
              </w:rPr>
              <w:t>rd</w:t>
            </w:r>
            <w:r>
              <w:rPr>
                <w:rFonts w:cstheme="minorHAnsi"/>
                <w:color w:val="000000"/>
                <w:sz w:val="24"/>
                <w:szCs w:val="24"/>
              </w:rPr>
              <w:t xml:space="preserve"> </w:t>
            </w:r>
            <w:r w:rsidR="00AA0C36">
              <w:rPr>
                <w:rFonts w:cstheme="minorHAnsi"/>
                <w:color w:val="000000"/>
                <w:sz w:val="24"/>
                <w:szCs w:val="24"/>
              </w:rPr>
              <w:t xml:space="preserve">   </w:t>
            </w:r>
            <w:r w:rsidR="00AA0C36" w:rsidRPr="005B55A8">
              <w:rPr>
                <w:rFonts w:cstheme="minorHAnsi"/>
                <w:color w:val="000000"/>
                <w:sz w:val="24"/>
                <w:szCs w:val="24"/>
              </w:rPr>
              <w:t xml:space="preserve"> </w:t>
            </w:r>
          </w:p>
          <w:p w14:paraId="027755C8" w14:textId="77777777" w:rsidR="00AA0C36" w:rsidRPr="005B55A8" w:rsidRDefault="00AA0C36" w:rsidP="00D52FA6">
            <w:pPr>
              <w:spacing w:after="0" w:line="240" w:lineRule="auto"/>
              <w:jc w:val="center"/>
              <w:rPr>
                <w:rFonts w:cstheme="minorHAnsi"/>
                <w:color w:val="000000"/>
                <w:sz w:val="24"/>
                <w:szCs w:val="24"/>
              </w:rPr>
            </w:pPr>
            <w:r w:rsidRPr="005B55A8">
              <w:rPr>
                <w:rFonts w:cstheme="minorHAnsi"/>
                <w:color w:val="000000"/>
                <w:sz w:val="24"/>
                <w:szCs w:val="24"/>
              </w:rPr>
              <w:t>by midnight</w:t>
            </w:r>
          </w:p>
        </w:tc>
      </w:tr>
      <w:tr w:rsidR="00AA0C36" w:rsidRPr="005B55A8" w14:paraId="1BB72DE4" w14:textId="77777777" w:rsidTr="00EA20B8">
        <w:trPr>
          <w:trHeight w:val="408"/>
          <w:jc w:val="center"/>
        </w:trPr>
        <w:tc>
          <w:tcPr>
            <w:tcW w:w="1115" w:type="dxa"/>
            <w:vMerge/>
            <w:hideMark/>
          </w:tcPr>
          <w:p w14:paraId="42E66A87"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1C918FEB"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2: The Types </w:t>
            </w:r>
          </w:p>
        </w:tc>
        <w:tc>
          <w:tcPr>
            <w:tcW w:w="3831" w:type="dxa"/>
            <w:vMerge/>
            <w:hideMark/>
          </w:tcPr>
          <w:p w14:paraId="174AD9CE"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2D92667D"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64729B28" w14:textId="77777777" w:rsidR="00AA0C36" w:rsidRPr="005B55A8" w:rsidRDefault="00AA0C36" w:rsidP="00D52FA6">
            <w:pPr>
              <w:spacing w:after="0" w:line="240" w:lineRule="auto"/>
              <w:rPr>
                <w:rFonts w:cstheme="minorHAnsi"/>
                <w:color w:val="000000"/>
                <w:sz w:val="24"/>
                <w:szCs w:val="24"/>
              </w:rPr>
            </w:pPr>
          </w:p>
        </w:tc>
      </w:tr>
      <w:tr w:rsidR="00AA0C36" w:rsidRPr="005B55A8" w14:paraId="2D211DB4" w14:textId="77777777" w:rsidTr="00EA20B8">
        <w:trPr>
          <w:trHeight w:val="408"/>
          <w:jc w:val="center"/>
        </w:trPr>
        <w:tc>
          <w:tcPr>
            <w:tcW w:w="1115" w:type="dxa"/>
            <w:vMerge/>
            <w:hideMark/>
          </w:tcPr>
          <w:p w14:paraId="5D684DEE"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058295F5"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4: Causes &amp; Cures</w:t>
            </w:r>
          </w:p>
        </w:tc>
        <w:tc>
          <w:tcPr>
            <w:tcW w:w="3831" w:type="dxa"/>
            <w:vMerge/>
            <w:hideMark/>
          </w:tcPr>
          <w:p w14:paraId="7DBF7A18"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35BBDD5C"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0327E8F8" w14:textId="77777777" w:rsidR="00AA0C36" w:rsidRPr="005B55A8" w:rsidRDefault="00AA0C36" w:rsidP="00D52FA6">
            <w:pPr>
              <w:spacing w:after="0" w:line="240" w:lineRule="auto"/>
              <w:rPr>
                <w:rFonts w:cstheme="minorHAnsi"/>
                <w:color w:val="000000"/>
                <w:sz w:val="24"/>
                <w:szCs w:val="24"/>
              </w:rPr>
            </w:pPr>
          </w:p>
        </w:tc>
      </w:tr>
      <w:tr w:rsidR="00AA0C36" w:rsidRPr="005B55A8" w14:paraId="56CFC991" w14:textId="77777777" w:rsidTr="00EA20B8">
        <w:trPr>
          <w:trHeight w:val="408"/>
          <w:jc w:val="center"/>
        </w:trPr>
        <w:tc>
          <w:tcPr>
            <w:tcW w:w="1115" w:type="dxa"/>
            <w:vMerge/>
            <w:hideMark/>
          </w:tcPr>
          <w:p w14:paraId="6A7D514A"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64A47EFD"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5: Deviant Behavior</w:t>
            </w:r>
          </w:p>
        </w:tc>
        <w:tc>
          <w:tcPr>
            <w:tcW w:w="3831" w:type="dxa"/>
            <w:vMerge/>
            <w:hideMark/>
          </w:tcPr>
          <w:p w14:paraId="15A89A76"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003A5F96"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5A71B23E" w14:textId="77777777" w:rsidR="00AA0C36" w:rsidRPr="005B55A8" w:rsidRDefault="00AA0C36" w:rsidP="00D52FA6">
            <w:pPr>
              <w:spacing w:after="0" w:line="240" w:lineRule="auto"/>
              <w:rPr>
                <w:rFonts w:cstheme="minorHAnsi"/>
                <w:color w:val="000000"/>
                <w:sz w:val="24"/>
                <w:szCs w:val="24"/>
              </w:rPr>
            </w:pPr>
          </w:p>
        </w:tc>
      </w:tr>
      <w:tr w:rsidR="00AA0C36" w:rsidRPr="005B55A8" w14:paraId="5AE933AE" w14:textId="77777777" w:rsidTr="00EA20B8">
        <w:trPr>
          <w:trHeight w:val="408"/>
          <w:jc w:val="center"/>
        </w:trPr>
        <w:tc>
          <w:tcPr>
            <w:tcW w:w="1115" w:type="dxa"/>
            <w:vMerge/>
            <w:hideMark/>
          </w:tcPr>
          <w:p w14:paraId="7C74AE1E"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D6EAAF" w:themeFill="accent1" w:themeFillTint="66"/>
            <w:noWrap/>
            <w:hideMark/>
          </w:tcPr>
          <w:p w14:paraId="2348AB10"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6: Social Epidemiology</w:t>
            </w:r>
          </w:p>
        </w:tc>
        <w:tc>
          <w:tcPr>
            <w:tcW w:w="3831" w:type="dxa"/>
            <w:vMerge/>
            <w:hideMark/>
          </w:tcPr>
          <w:p w14:paraId="35D74986"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1F2C62D0"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04D783D5" w14:textId="77777777" w:rsidR="00AA0C36" w:rsidRPr="005B55A8" w:rsidRDefault="00AA0C36" w:rsidP="00D52FA6">
            <w:pPr>
              <w:spacing w:after="0" w:line="240" w:lineRule="auto"/>
              <w:rPr>
                <w:rFonts w:cstheme="minorHAnsi"/>
                <w:color w:val="000000"/>
                <w:sz w:val="24"/>
                <w:szCs w:val="24"/>
              </w:rPr>
            </w:pPr>
          </w:p>
        </w:tc>
      </w:tr>
      <w:tr w:rsidR="00AA0C36" w:rsidRPr="005B55A8" w14:paraId="094FC609" w14:textId="77777777" w:rsidTr="00EA20B8">
        <w:trPr>
          <w:trHeight w:val="408"/>
          <w:jc w:val="center"/>
        </w:trPr>
        <w:tc>
          <w:tcPr>
            <w:tcW w:w="1115" w:type="dxa"/>
            <w:vMerge w:val="restart"/>
            <w:shd w:val="clear" w:color="auto" w:fill="F0C7F5"/>
            <w:noWrap/>
            <w:hideMark/>
          </w:tcPr>
          <w:p w14:paraId="3F7087FB" w14:textId="77777777" w:rsidR="00AA0C36" w:rsidRPr="005B55A8" w:rsidRDefault="00AA0C36" w:rsidP="00D52FA6">
            <w:pPr>
              <w:spacing w:after="0" w:line="240" w:lineRule="auto"/>
              <w:jc w:val="center"/>
              <w:rPr>
                <w:rFonts w:cstheme="minorHAnsi"/>
                <w:b/>
                <w:bCs/>
                <w:color w:val="000000"/>
                <w:sz w:val="24"/>
                <w:szCs w:val="24"/>
              </w:rPr>
            </w:pPr>
          </w:p>
          <w:p w14:paraId="5B1D85FE" w14:textId="77777777" w:rsidR="00AA0C36" w:rsidRPr="005B55A8" w:rsidRDefault="00AA0C36" w:rsidP="00D52FA6">
            <w:pPr>
              <w:spacing w:after="0" w:line="240" w:lineRule="auto"/>
              <w:jc w:val="center"/>
              <w:rPr>
                <w:rFonts w:cstheme="minorHAnsi"/>
                <w:b/>
                <w:bCs/>
                <w:color w:val="000000"/>
                <w:sz w:val="24"/>
                <w:szCs w:val="24"/>
              </w:rPr>
            </w:pPr>
          </w:p>
          <w:p w14:paraId="16AA4B00" w14:textId="77777777" w:rsidR="00AA0C36" w:rsidRPr="005B55A8" w:rsidRDefault="00AA0C36" w:rsidP="00D52FA6">
            <w:pPr>
              <w:spacing w:after="0" w:line="240" w:lineRule="auto"/>
              <w:jc w:val="center"/>
              <w:rPr>
                <w:rFonts w:cstheme="minorHAnsi"/>
                <w:b/>
                <w:bCs/>
                <w:color w:val="000000"/>
                <w:sz w:val="24"/>
                <w:szCs w:val="24"/>
              </w:rPr>
            </w:pPr>
            <w:r w:rsidRPr="005B55A8">
              <w:rPr>
                <w:rFonts w:cstheme="minorHAnsi"/>
                <w:b/>
                <w:bCs/>
                <w:color w:val="000000"/>
                <w:sz w:val="24"/>
                <w:szCs w:val="24"/>
              </w:rPr>
              <w:t>2</w:t>
            </w:r>
          </w:p>
        </w:tc>
        <w:tc>
          <w:tcPr>
            <w:tcW w:w="3177" w:type="dxa"/>
            <w:shd w:val="clear" w:color="auto" w:fill="F0C7F5"/>
            <w:noWrap/>
            <w:hideMark/>
          </w:tcPr>
          <w:p w14:paraId="1E0BFDCB"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7: Social Class</w:t>
            </w:r>
          </w:p>
        </w:tc>
        <w:tc>
          <w:tcPr>
            <w:tcW w:w="3831" w:type="dxa"/>
            <w:vMerge w:val="restart"/>
            <w:shd w:val="clear" w:color="auto" w:fill="F0C7F5"/>
            <w:hideMark/>
          </w:tcPr>
          <w:p w14:paraId="4D141077"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a. Chapter Quizzes: 7 8 9 10 </w:t>
            </w:r>
          </w:p>
          <w:p w14:paraId="32EA5D67" w14:textId="79569FA4" w:rsidR="00A17CC6" w:rsidRDefault="00AA0C36" w:rsidP="00D52FA6">
            <w:pPr>
              <w:spacing w:after="0" w:line="240" w:lineRule="auto"/>
              <w:rPr>
                <w:rFonts w:cstheme="minorHAnsi"/>
                <w:color w:val="000000"/>
                <w:sz w:val="24"/>
                <w:szCs w:val="24"/>
              </w:rPr>
            </w:pPr>
            <w:r w:rsidRPr="005B55A8">
              <w:rPr>
                <w:rFonts w:cstheme="minorHAnsi"/>
                <w:color w:val="000000"/>
                <w:sz w:val="24"/>
                <w:szCs w:val="24"/>
              </w:rPr>
              <w:t>b. Module 2 Assignment</w:t>
            </w:r>
            <w:r w:rsidR="005F5A91">
              <w:rPr>
                <w:rFonts w:cstheme="minorHAnsi"/>
                <w:color w:val="000000"/>
                <w:sz w:val="24"/>
                <w:szCs w:val="24"/>
              </w:rPr>
              <w:t>:</w:t>
            </w:r>
          </w:p>
          <w:p w14:paraId="2CBC7491" w14:textId="1E415C14" w:rsidR="006261CB" w:rsidRDefault="006261CB" w:rsidP="00D52FA6">
            <w:pPr>
              <w:spacing w:after="0" w:line="240" w:lineRule="auto"/>
              <w:rPr>
                <w:rFonts w:cstheme="minorHAnsi"/>
                <w:color w:val="000000"/>
                <w:sz w:val="24"/>
                <w:szCs w:val="24"/>
              </w:rPr>
            </w:pPr>
            <w:r>
              <w:rPr>
                <w:rFonts w:cstheme="minorHAnsi"/>
                <w:color w:val="000000"/>
                <w:sz w:val="24"/>
                <w:szCs w:val="24"/>
              </w:rPr>
              <w:t xml:space="preserve">    Documentary</w:t>
            </w:r>
            <w:r w:rsidRPr="005B55A8">
              <w:rPr>
                <w:rFonts w:cstheme="minorHAnsi"/>
                <w:color w:val="000000"/>
                <w:sz w:val="24"/>
                <w:szCs w:val="24"/>
              </w:rPr>
              <w:t xml:space="preserve"> Analysis Paper</w:t>
            </w:r>
          </w:p>
          <w:p w14:paraId="43AAD4B6" w14:textId="705368BC" w:rsidR="00A17CC6" w:rsidRDefault="006261CB" w:rsidP="00D52FA6">
            <w:pPr>
              <w:spacing w:after="0" w:line="240" w:lineRule="auto"/>
              <w:rPr>
                <w:rFonts w:cstheme="minorHAnsi"/>
                <w:color w:val="000000"/>
                <w:sz w:val="24"/>
                <w:szCs w:val="24"/>
              </w:rPr>
            </w:pPr>
            <w:r>
              <w:rPr>
                <w:rFonts w:cstheme="minorHAnsi"/>
                <w:b/>
                <w:color w:val="000000"/>
                <w:sz w:val="24"/>
                <w:szCs w:val="24"/>
              </w:rPr>
              <w:t xml:space="preserve">c. </w:t>
            </w:r>
            <w:r w:rsidR="00AA0C36" w:rsidRPr="005B55A8">
              <w:rPr>
                <w:rFonts w:cstheme="minorHAnsi"/>
                <w:b/>
                <w:color w:val="000000"/>
                <w:sz w:val="24"/>
                <w:szCs w:val="24"/>
              </w:rPr>
              <w:t>Extra Credit</w:t>
            </w:r>
            <w:r w:rsidR="00AA0C36" w:rsidRPr="005B55A8">
              <w:rPr>
                <w:rFonts w:cstheme="minorHAnsi"/>
                <w:color w:val="000000"/>
                <w:sz w:val="24"/>
                <w:szCs w:val="24"/>
              </w:rPr>
              <w:t>:</w:t>
            </w:r>
            <w:r w:rsidR="00A17CC6">
              <w:rPr>
                <w:rFonts w:cstheme="minorHAnsi"/>
                <w:color w:val="000000"/>
                <w:sz w:val="24"/>
                <w:szCs w:val="24"/>
              </w:rPr>
              <w:t xml:space="preserve"> </w:t>
            </w:r>
            <w:r w:rsidR="00AA0C36" w:rsidRPr="005B55A8">
              <w:rPr>
                <w:rFonts w:cstheme="minorHAnsi"/>
                <w:color w:val="000000"/>
                <w:sz w:val="24"/>
                <w:szCs w:val="24"/>
              </w:rPr>
              <w:t xml:space="preserve">Advertisement </w:t>
            </w:r>
            <w:r w:rsidR="00A17CC6">
              <w:rPr>
                <w:rFonts w:cstheme="minorHAnsi"/>
                <w:color w:val="000000"/>
                <w:sz w:val="24"/>
                <w:szCs w:val="24"/>
              </w:rPr>
              <w:t xml:space="preserve">  </w:t>
            </w:r>
          </w:p>
          <w:p w14:paraId="4669969A" w14:textId="654040FD" w:rsidR="00AA0C36" w:rsidRPr="005B55A8" w:rsidRDefault="00A17CC6" w:rsidP="00D52FA6">
            <w:pPr>
              <w:spacing w:after="0" w:line="240" w:lineRule="auto"/>
              <w:rPr>
                <w:rFonts w:cstheme="minorHAnsi"/>
                <w:color w:val="000000"/>
                <w:sz w:val="24"/>
                <w:szCs w:val="24"/>
              </w:rPr>
            </w:pPr>
            <w:r>
              <w:rPr>
                <w:rFonts w:cstheme="minorHAnsi"/>
                <w:color w:val="000000"/>
                <w:sz w:val="24"/>
                <w:szCs w:val="24"/>
              </w:rPr>
              <w:t xml:space="preserve">    </w:t>
            </w:r>
            <w:r w:rsidR="00AA0C36" w:rsidRPr="005B55A8">
              <w:rPr>
                <w:rFonts w:cstheme="minorHAnsi"/>
                <w:color w:val="000000"/>
                <w:sz w:val="24"/>
                <w:szCs w:val="24"/>
              </w:rPr>
              <w:t>Discussion</w:t>
            </w:r>
            <w:r w:rsidR="00AA0C36" w:rsidRPr="005B55A8">
              <w:rPr>
                <w:rFonts w:cstheme="minorHAnsi"/>
                <w:color w:val="000000"/>
                <w:sz w:val="24"/>
                <w:szCs w:val="24"/>
              </w:rPr>
              <w:br/>
            </w:r>
            <w:r w:rsidR="00DB1411">
              <w:rPr>
                <w:rFonts w:cstheme="minorHAnsi"/>
                <w:color w:val="000000"/>
                <w:sz w:val="24"/>
                <w:szCs w:val="24"/>
              </w:rPr>
              <w:t>d</w:t>
            </w:r>
            <w:r w:rsidR="00AA0C36" w:rsidRPr="005B55A8">
              <w:rPr>
                <w:rFonts w:cstheme="minorHAnsi"/>
                <w:color w:val="000000"/>
                <w:sz w:val="24"/>
                <w:szCs w:val="24"/>
              </w:rPr>
              <w:t>. Module 2 Exam</w:t>
            </w:r>
          </w:p>
        </w:tc>
        <w:tc>
          <w:tcPr>
            <w:tcW w:w="1121" w:type="dxa"/>
            <w:vMerge w:val="restart"/>
            <w:shd w:val="clear" w:color="auto" w:fill="F0C7F5"/>
            <w:hideMark/>
          </w:tcPr>
          <w:p w14:paraId="72D3A30C" w14:textId="16F1E543" w:rsidR="00D15A31" w:rsidRPr="008337E9" w:rsidRDefault="008337E9" w:rsidP="008337E9">
            <w:pPr>
              <w:spacing w:after="0" w:line="240" w:lineRule="auto"/>
              <w:rPr>
                <w:rFonts w:cstheme="minorHAnsi"/>
                <w:color w:val="000000"/>
                <w:sz w:val="24"/>
                <w:szCs w:val="24"/>
              </w:rPr>
            </w:pPr>
            <w:r w:rsidRPr="008337E9">
              <w:rPr>
                <w:rFonts w:cstheme="minorHAnsi"/>
                <w:color w:val="000000"/>
                <w:sz w:val="24"/>
                <w:szCs w:val="24"/>
              </w:rPr>
              <w:t>a.</w:t>
            </w:r>
            <w:r>
              <w:rPr>
                <w:rFonts w:cstheme="minorHAnsi"/>
                <w:color w:val="000000"/>
                <w:sz w:val="24"/>
                <w:szCs w:val="24"/>
              </w:rPr>
              <w:t xml:space="preserve"> </w:t>
            </w:r>
            <w:r w:rsidR="00AA0C36" w:rsidRPr="008337E9">
              <w:rPr>
                <w:rFonts w:cstheme="minorHAnsi"/>
                <w:color w:val="000000"/>
                <w:sz w:val="24"/>
                <w:szCs w:val="24"/>
              </w:rPr>
              <w:t>12</w:t>
            </w:r>
          </w:p>
          <w:p w14:paraId="73F2DB7D" w14:textId="77777777" w:rsidR="00DB1411" w:rsidRDefault="008337E9" w:rsidP="008337E9">
            <w:r>
              <w:t>b. 50</w:t>
            </w:r>
          </w:p>
          <w:p w14:paraId="5BC36304" w14:textId="7A2837D5" w:rsidR="00AA0C36" w:rsidRPr="00D15A31" w:rsidRDefault="00AA0C36" w:rsidP="008337E9">
            <w:r w:rsidRPr="00D15A31">
              <w:br/>
            </w:r>
            <w:r w:rsidR="008337E9">
              <w:t>c</w:t>
            </w:r>
            <w:r w:rsidRPr="00D15A31">
              <w:t>. *10*</w:t>
            </w:r>
          </w:p>
          <w:p w14:paraId="71BA7ED2" w14:textId="1BBE1049" w:rsidR="00AA0C36" w:rsidRPr="005B55A8" w:rsidRDefault="008337E9" w:rsidP="00D52FA6">
            <w:pPr>
              <w:spacing w:after="0" w:line="240" w:lineRule="auto"/>
              <w:rPr>
                <w:rFonts w:cstheme="minorHAnsi"/>
                <w:color w:val="000000"/>
                <w:sz w:val="24"/>
                <w:szCs w:val="24"/>
              </w:rPr>
            </w:pPr>
            <w:r>
              <w:rPr>
                <w:rFonts w:cstheme="minorHAnsi"/>
                <w:color w:val="000000"/>
                <w:sz w:val="24"/>
                <w:szCs w:val="24"/>
              </w:rPr>
              <w:t>d</w:t>
            </w:r>
            <w:r w:rsidR="00AA0C36" w:rsidRPr="005B55A8">
              <w:rPr>
                <w:rFonts w:cstheme="minorHAnsi"/>
                <w:color w:val="000000"/>
                <w:sz w:val="24"/>
                <w:szCs w:val="24"/>
              </w:rPr>
              <w:t>. 100</w:t>
            </w:r>
          </w:p>
        </w:tc>
        <w:tc>
          <w:tcPr>
            <w:tcW w:w="1775" w:type="dxa"/>
            <w:vMerge w:val="restart"/>
            <w:shd w:val="clear" w:color="auto" w:fill="F0C7F5"/>
            <w:hideMark/>
          </w:tcPr>
          <w:p w14:paraId="1AA02D7C" w14:textId="77777777" w:rsidR="00AA0C36" w:rsidRPr="005B55A8" w:rsidRDefault="00AA0C36" w:rsidP="00D52FA6">
            <w:pPr>
              <w:spacing w:after="0" w:line="240" w:lineRule="auto"/>
              <w:jc w:val="center"/>
              <w:rPr>
                <w:rFonts w:cstheme="minorHAnsi"/>
                <w:color w:val="000000"/>
                <w:sz w:val="24"/>
                <w:szCs w:val="24"/>
              </w:rPr>
            </w:pPr>
          </w:p>
          <w:p w14:paraId="4BE20763" w14:textId="77777777" w:rsidR="00753399" w:rsidRDefault="00753399" w:rsidP="00D52FA6">
            <w:pPr>
              <w:spacing w:after="0" w:line="240" w:lineRule="auto"/>
              <w:jc w:val="center"/>
              <w:rPr>
                <w:rFonts w:cstheme="minorHAnsi"/>
                <w:color w:val="000000"/>
                <w:sz w:val="24"/>
                <w:szCs w:val="24"/>
              </w:rPr>
            </w:pPr>
            <w:r>
              <w:rPr>
                <w:rFonts w:cstheme="minorHAnsi"/>
                <w:color w:val="000000"/>
                <w:sz w:val="24"/>
                <w:szCs w:val="24"/>
              </w:rPr>
              <w:t>Thurs</w:t>
            </w:r>
            <w:r w:rsidR="00AA0C36" w:rsidRPr="005B55A8">
              <w:rPr>
                <w:rFonts w:cstheme="minorHAnsi"/>
                <w:color w:val="000000"/>
                <w:sz w:val="24"/>
                <w:szCs w:val="24"/>
              </w:rPr>
              <w:t xml:space="preserve">., </w:t>
            </w:r>
          </w:p>
          <w:p w14:paraId="0DFDB6CE" w14:textId="4B0CFA10" w:rsidR="00AA0C36" w:rsidRPr="005B55A8" w:rsidRDefault="00AA0C36" w:rsidP="00D52FA6">
            <w:pPr>
              <w:spacing w:after="0" w:line="240" w:lineRule="auto"/>
              <w:jc w:val="center"/>
              <w:rPr>
                <w:rFonts w:cstheme="minorHAnsi"/>
                <w:color w:val="000000"/>
                <w:sz w:val="24"/>
                <w:szCs w:val="24"/>
              </w:rPr>
            </w:pPr>
            <w:r>
              <w:rPr>
                <w:rFonts w:cstheme="minorHAnsi"/>
                <w:color w:val="000000"/>
                <w:sz w:val="24"/>
                <w:szCs w:val="24"/>
              </w:rPr>
              <w:t xml:space="preserve">June </w:t>
            </w:r>
            <w:r w:rsidR="00753399">
              <w:rPr>
                <w:rFonts w:cstheme="minorHAnsi"/>
                <w:color w:val="000000"/>
                <w:sz w:val="24"/>
                <w:szCs w:val="24"/>
              </w:rPr>
              <w:t>18</w:t>
            </w:r>
            <w:r w:rsidRPr="00BB4B1C">
              <w:rPr>
                <w:rFonts w:cstheme="minorHAnsi"/>
                <w:color w:val="000000"/>
                <w:sz w:val="24"/>
                <w:szCs w:val="24"/>
                <w:vertAlign w:val="superscript"/>
              </w:rPr>
              <w:t>th</w:t>
            </w:r>
            <w:r>
              <w:rPr>
                <w:rFonts w:cstheme="minorHAnsi"/>
                <w:color w:val="000000"/>
                <w:sz w:val="24"/>
                <w:szCs w:val="24"/>
              </w:rPr>
              <w:t xml:space="preserve">   </w:t>
            </w:r>
            <w:r w:rsidRPr="005B55A8">
              <w:rPr>
                <w:rFonts w:cstheme="minorHAnsi"/>
                <w:color w:val="000000"/>
                <w:sz w:val="24"/>
                <w:szCs w:val="24"/>
              </w:rPr>
              <w:t xml:space="preserve"> </w:t>
            </w:r>
          </w:p>
          <w:p w14:paraId="595ABE9F" w14:textId="77777777" w:rsidR="00AA0C36" w:rsidRPr="005B55A8" w:rsidRDefault="00AA0C36" w:rsidP="00D52FA6">
            <w:pPr>
              <w:spacing w:after="0" w:line="240" w:lineRule="auto"/>
              <w:jc w:val="center"/>
              <w:rPr>
                <w:rFonts w:cstheme="minorHAnsi"/>
                <w:color w:val="000000"/>
                <w:sz w:val="24"/>
                <w:szCs w:val="24"/>
              </w:rPr>
            </w:pPr>
            <w:r w:rsidRPr="005B55A8">
              <w:rPr>
                <w:rFonts w:cstheme="minorHAnsi"/>
                <w:color w:val="000000"/>
                <w:sz w:val="24"/>
                <w:szCs w:val="24"/>
              </w:rPr>
              <w:t>by midnight</w:t>
            </w:r>
          </w:p>
        </w:tc>
      </w:tr>
      <w:tr w:rsidR="00AA0C36" w:rsidRPr="005B55A8" w14:paraId="00082C11" w14:textId="77777777" w:rsidTr="00EA20B8">
        <w:trPr>
          <w:trHeight w:val="408"/>
          <w:jc w:val="center"/>
        </w:trPr>
        <w:tc>
          <w:tcPr>
            <w:tcW w:w="1115" w:type="dxa"/>
            <w:vMerge/>
            <w:hideMark/>
          </w:tcPr>
          <w:p w14:paraId="546D0CCD"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F0C7F5"/>
            <w:noWrap/>
            <w:hideMark/>
          </w:tcPr>
          <w:p w14:paraId="769103E3" w14:textId="77777777"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8: Age, Gender, Marital Status</w:t>
            </w:r>
          </w:p>
        </w:tc>
        <w:tc>
          <w:tcPr>
            <w:tcW w:w="3831" w:type="dxa"/>
            <w:vMerge/>
            <w:hideMark/>
          </w:tcPr>
          <w:p w14:paraId="344F1F7D"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5A77DA59"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43005D4D" w14:textId="77777777" w:rsidR="00AA0C36" w:rsidRPr="005B55A8" w:rsidRDefault="00AA0C36" w:rsidP="00D52FA6">
            <w:pPr>
              <w:spacing w:after="0" w:line="240" w:lineRule="auto"/>
              <w:rPr>
                <w:rFonts w:cstheme="minorHAnsi"/>
                <w:color w:val="000000"/>
                <w:sz w:val="24"/>
                <w:szCs w:val="24"/>
              </w:rPr>
            </w:pPr>
          </w:p>
        </w:tc>
      </w:tr>
      <w:tr w:rsidR="00AA0C36" w:rsidRPr="005B55A8" w14:paraId="6289EBEA" w14:textId="77777777" w:rsidTr="00EA20B8">
        <w:trPr>
          <w:trHeight w:val="408"/>
          <w:jc w:val="center"/>
        </w:trPr>
        <w:tc>
          <w:tcPr>
            <w:tcW w:w="1115" w:type="dxa"/>
            <w:vMerge/>
            <w:hideMark/>
          </w:tcPr>
          <w:p w14:paraId="548F3A87"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F0C7F5"/>
            <w:noWrap/>
            <w:hideMark/>
          </w:tcPr>
          <w:p w14:paraId="15C52949" w14:textId="05385EFA"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9: </w:t>
            </w:r>
            <w:r w:rsidR="00FC7957">
              <w:rPr>
                <w:rFonts w:cstheme="minorHAnsi"/>
                <w:color w:val="000000"/>
                <w:sz w:val="24"/>
                <w:szCs w:val="24"/>
              </w:rPr>
              <w:t>Race</w:t>
            </w:r>
          </w:p>
        </w:tc>
        <w:tc>
          <w:tcPr>
            <w:tcW w:w="3831" w:type="dxa"/>
            <w:vMerge/>
            <w:hideMark/>
          </w:tcPr>
          <w:p w14:paraId="47CD8746"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32CB5349"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3D46DC9B" w14:textId="77777777" w:rsidR="00AA0C36" w:rsidRPr="005B55A8" w:rsidRDefault="00AA0C36" w:rsidP="00D52FA6">
            <w:pPr>
              <w:spacing w:after="0" w:line="240" w:lineRule="auto"/>
              <w:rPr>
                <w:rFonts w:cstheme="minorHAnsi"/>
                <w:color w:val="000000"/>
                <w:sz w:val="24"/>
                <w:szCs w:val="24"/>
              </w:rPr>
            </w:pPr>
          </w:p>
        </w:tc>
      </w:tr>
      <w:tr w:rsidR="00AA0C36" w:rsidRPr="005B55A8" w14:paraId="774A221F" w14:textId="77777777" w:rsidTr="00EA20B8">
        <w:trPr>
          <w:trHeight w:val="408"/>
          <w:jc w:val="center"/>
        </w:trPr>
        <w:tc>
          <w:tcPr>
            <w:tcW w:w="1115" w:type="dxa"/>
            <w:vMerge/>
            <w:hideMark/>
          </w:tcPr>
          <w:p w14:paraId="602C6665" w14:textId="77777777" w:rsidR="00AA0C36" w:rsidRPr="005B55A8" w:rsidRDefault="00AA0C36" w:rsidP="00D52FA6">
            <w:pPr>
              <w:spacing w:after="0" w:line="240" w:lineRule="auto"/>
              <w:rPr>
                <w:rFonts w:cstheme="minorHAnsi"/>
                <w:b/>
                <w:bCs/>
                <w:color w:val="000000"/>
                <w:sz w:val="24"/>
                <w:szCs w:val="24"/>
              </w:rPr>
            </w:pPr>
          </w:p>
        </w:tc>
        <w:tc>
          <w:tcPr>
            <w:tcW w:w="3177" w:type="dxa"/>
            <w:shd w:val="clear" w:color="auto" w:fill="F0C7F5"/>
            <w:noWrap/>
            <w:hideMark/>
          </w:tcPr>
          <w:p w14:paraId="22610A3C" w14:textId="755D45DC" w:rsidR="00AA0C36" w:rsidRPr="005B55A8" w:rsidRDefault="00AA0C36" w:rsidP="00D52FA6">
            <w:pPr>
              <w:spacing w:after="0" w:line="240" w:lineRule="auto"/>
              <w:rPr>
                <w:rFonts w:cstheme="minorHAnsi"/>
                <w:color w:val="000000"/>
                <w:sz w:val="24"/>
                <w:szCs w:val="24"/>
              </w:rPr>
            </w:pPr>
            <w:r w:rsidRPr="005B55A8">
              <w:rPr>
                <w:rFonts w:cstheme="minorHAnsi"/>
                <w:color w:val="000000"/>
                <w:sz w:val="24"/>
                <w:szCs w:val="24"/>
              </w:rPr>
              <w:t xml:space="preserve">10: </w:t>
            </w:r>
            <w:r w:rsidR="00FC7957">
              <w:rPr>
                <w:rFonts w:cstheme="minorHAnsi"/>
                <w:color w:val="000000"/>
                <w:sz w:val="24"/>
                <w:szCs w:val="24"/>
              </w:rPr>
              <w:t>Urban v Rural, COVID, Mig</w:t>
            </w:r>
          </w:p>
        </w:tc>
        <w:tc>
          <w:tcPr>
            <w:tcW w:w="3831" w:type="dxa"/>
            <w:vMerge/>
            <w:hideMark/>
          </w:tcPr>
          <w:p w14:paraId="7FD25598" w14:textId="77777777" w:rsidR="00AA0C36" w:rsidRPr="005B55A8" w:rsidRDefault="00AA0C36" w:rsidP="00D52FA6">
            <w:pPr>
              <w:spacing w:after="0" w:line="240" w:lineRule="auto"/>
              <w:rPr>
                <w:rFonts w:cstheme="minorHAnsi"/>
                <w:color w:val="000000"/>
                <w:sz w:val="24"/>
                <w:szCs w:val="24"/>
              </w:rPr>
            </w:pPr>
          </w:p>
        </w:tc>
        <w:tc>
          <w:tcPr>
            <w:tcW w:w="1121" w:type="dxa"/>
            <w:vMerge/>
            <w:hideMark/>
          </w:tcPr>
          <w:p w14:paraId="432A9218" w14:textId="77777777" w:rsidR="00AA0C36" w:rsidRPr="005B55A8" w:rsidRDefault="00AA0C36" w:rsidP="00D52FA6">
            <w:pPr>
              <w:spacing w:after="0" w:line="240" w:lineRule="auto"/>
              <w:rPr>
                <w:rFonts w:cstheme="minorHAnsi"/>
                <w:color w:val="000000"/>
                <w:sz w:val="24"/>
                <w:szCs w:val="24"/>
              </w:rPr>
            </w:pPr>
          </w:p>
        </w:tc>
        <w:tc>
          <w:tcPr>
            <w:tcW w:w="1775" w:type="dxa"/>
            <w:vMerge/>
            <w:hideMark/>
          </w:tcPr>
          <w:p w14:paraId="53336F85" w14:textId="77777777" w:rsidR="00AA0C36" w:rsidRPr="005B55A8" w:rsidRDefault="00AA0C36" w:rsidP="00D52FA6">
            <w:pPr>
              <w:spacing w:after="0" w:line="240" w:lineRule="auto"/>
              <w:rPr>
                <w:rFonts w:cstheme="minorHAnsi"/>
                <w:color w:val="000000"/>
                <w:sz w:val="24"/>
                <w:szCs w:val="24"/>
              </w:rPr>
            </w:pPr>
          </w:p>
        </w:tc>
      </w:tr>
      <w:tr w:rsidR="00AA0C36" w:rsidRPr="005B55A8" w14:paraId="7A441350" w14:textId="77777777" w:rsidTr="00EA20B8">
        <w:trPr>
          <w:trHeight w:val="408"/>
          <w:jc w:val="center"/>
        </w:trPr>
        <w:tc>
          <w:tcPr>
            <w:tcW w:w="8123" w:type="dxa"/>
            <w:gridSpan w:val="3"/>
            <w:shd w:val="clear" w:color="auto" w:fill="FFFFFF" w:themeFill="background1"/>
            <w:noWrap/>
            <w:hideMark/>
          </w:tcPr>
          <w:p w14:paraId="1591A695" w14:textId="77777777" w:rsidR="00AA0C36" w:rsidRPr="005B55A8" w:rsidRDefault="00AA0C36" w:rsidP="00D52FA6">
            <w:pPr>
              <w:spacing w:after="0" w:line="240" w:lineRule="auto"/>
              <w:jc w:val="right"/>
              <w:rPr>
                <w:rFonts w:cstheme="minorHAnsi"/>
                <w:b/>
                <w:bCs/>
                <w:sz w:val="24"/>
                <w:szCs w:val="24"/>
              </w:rPr>
            </w:pPr>
            <w:r w:rsidRPr="005B55A8">
              <w:rPr>
                <w:rFonts w:cstheme="minorHAnsi"/>
                <w:b/>
                <w:bCs/>
                <w:sz w:val="24"/>
                <w:szCs w:val="24"/>
              </w:rPr>
              <w:t>COURSE TOTAL POINTS</w:t>
            </w:r>
          </w:p>
        </w:tc>
        <w:tc>
          <w:tcPr>
            <w:tcW w:w="2896" w:type="dxa"/>
            <w:gridSpan w:val="2"/>
            <w:shd w:val="clear" w:color="auto" w:fill="FFFFFF" w:themeFill="background1"/>
            <w:noWrap/>
            <w:hideMark/>
          </w:tcPr>
          <w:p w14:paraId="0FB051F0" w14:textId="1B605C02" w:rsidR="00AA0C36" w:rsidRPr="005B55A8" w:rsidRDefault="00AA0C36" w:rsidP="00D52FA6">
            <w:pPr>
              <w:spacing w:after="0" w:line="240" w:lineRule="auto"/>
              <w:rPr>
                <w:rFonts w:cstheme="minorHAnsi"/>
                <w:b/>
                <w:bCs/>
                <w:sz w:val="24"/>
                <w:szCs w:val="24"/>
              </w:rPr>
            </w:pPr>
            <w:r w:rsidRPr="005B55A8">
              <w:rPr>
                <w:rFonts w:cstheme="minorHAnsi"/>
                <w:b/>
                <w:bCs/>
                <w:sz w:val="24"/>
                <w:szCs w:val="24"/>
              </w:rPr>
              <w:t xml:space="preserve">   </w:t>
            </w:r>
            <w:r>
              <w:rPr>
                <w:rFonts w:cstheme="minorHAnsi"/>
                <w:b/>
                <w:bCs/>
                <w:sz w:val="24"/>
                <w:szCs w:val="24"/>
              </w:rPr>
              <w:t>3</w:t>
            </w:r>
            <w:r w:rsidR="002976D7">
              <w:rPr>
                <w:rFonts w:cstheme="minorHAnsi"/>
                <w:b/>
                <w:bCs/>
                <w:sz w:val="24"/>
                <w:szCs w:val="24"/>
              </w:rPr>
              <w:t>27</w:t>
            </w:r>
          </w:p>
        </w:tc>
      </w:tr>
    </w:tbl>
    <w:p w14:paraId="61D3B6C6" w14:textId="77777777" w:rsidR="00AF601B" w:rsidRDefault="00AF601B" w:rsidP="00A01417">
      <w:pPr>
        <w:pStyle w:val="Heading2"/>
      </w:pPr>
    </w:p>
    <w:p w14:paraId="0957CDB6" w14:textId="5E68495F" w:rsidR="00A01417" w:rsidRDefault="00A01417" w:rsidP="00A01417">
      <w:pPr>
        <w:pStyle w:val="Heading2"/>
      </w:pPr>
      <w:r>
        <w:t>Academic Integrity/Plagiarism/AI Usage</w:t>
      </w:r>
    </w:p>
    <w:p w14:paraId="087B75F8" w14:textId="77777777" w:rsidR="00A01417" w:rsidRDefault="00A01417" w:rsidP="00A01417">
      <w:r>
        <w:t xml:space="preserve">All papers, exams and quizzes should be </w:t>
      </w:r>
      <w:r w:rsidRPr="005E3A8C">
        <w:rPr>
          <w:b/>
        </w:rPr>
        <w:t>done individually</w:t>
      </w:r>
      <w:r>
        <w:t>. However, you may use all texts and notes. Please keep in mind that all quizzes and exams are timed. If you have technical difficulty please stop and email me immediately</w:t>
      </w:r>
      <w:r w:rsidRPr="005E3A8C">
        <w:rPr>
          <w:b/>
        </w:rPr>
        <w:t xml:space="preserve">. There are no makeup </w:t>
      </w:r>
      <w:r>
        <w:rPr>
          <w:b/>
        </w:rPr>
        <w:t xml:space="preserve">papers, quizzes or </w:t>
      </w:r>
      <w:r w:rsidRPr="005E3A8C">
        <w:rPr>
          <w:b/>
        </w:rPr>
        <w:t>exams in this course and no exceptions.</w:t>
      </w:r>
      <w:r>
        <w:t xml:space="preserve"> If you have an </w:t>
      </w:r>
      <w:r>
        <w:lastRenderedPageBreak/>
        <w:t xml:space="preserve">issue arise please talk to me before the due date and as soon as possible. Students are advised to contact the Student helpdesk and document the remedy ticket number before contacting Dr. Potts.  </w:t>
      </w:r>
    </w:p>
    <w:p w14:paraId="03695D13" w14:textId="54E79FFB" w:rsidR="00A01417" w:rsidRDefault="00A01417" w:rsidP="00A01417">
      <w:pPr>
        <w:spacing w:after="0" w:line="240" w:lineRule="auto"/>
        <w:rPr>
          <w:rFonts w:eastAsiaTheme="minorEastAsia" w:cstheme="minorHAnsi"/>
          <w:color w:val="000000" w:themeColor="text1"/>
        </w:rPr>
      </w:pPr>
      <w:r w:rsidRPr="005823F1">
        <w:rPr>
          <w:rStyle w:val="Heading4Char"/>
        </w:rPr>
        <w:t>Academic Integrity Standards and Consequences</w:t>
      </w:r>
      <w:r w:rsidRPr="00887206">
        <w:t xml:space="preserve">. According to UNT Policy 06.003, Student Academic Integrity, academic dishonesty occurs when students engage in behaviors including, but not limited to cheating, fabrication, facilitating academic dishonesty, forgery, plagiarism, </w:t>
      </w:r>
      <w:r>
        <w:t xml:space="preserve">the use of AI, </w:t>
      </w:r>
      <w:r w:rsidRPr="00887206">
        <w:t>and sabotage. A finding of academic dishonesty may result in a range of academic penalties or sanctions ranging from admonition to expulsion from the University.</w:t>
      </w:r>
      <w:r>
        <w:t xml:space="preserve"> To be clear, assignments found to be plagiarized or to use AI (which is also a form of plagiarism) will be given a 0 and reported to the University.</w:t>
      </w:r>
      <w:r w:rsidRPr="00887206">
        <w:t xml:space="preserve"> </w:t>
      </w:r>
      <w:r w:rsidRPr="009E62BC">
        <w:rPr>
          <w:rFonts w:eastAsiaTheme="minorEastAsia" w:cstheme="minorHAnsi"/>
          <w:color w:val="000000" w:themeColor="text1"/>
        </w:rPr>
        <w:t xml:space="preserve"> </w:t>
      </w:r>
      <w:hyperlink r:id="rId17" w:history="1">
        <w:r w:rsidRPr="009E62BC">
          <w:rPr>
            <w:rStyle w:val="Hyperlink"/>
            <w:rFonts w:eastAsiaTheme="minorEastAsia" w:cstheme="minorHAnsi"/>
          </w:rPr>
          <w:t>Academic Integrity Policy (PDF)</w:t>
        </w:r>
      </w:hyperlink>
      <w:r w:rsidRPr="009E62BC">
        <w:rPr>
          <w:rFonts w:eastAsiaTheme="minorEastAsia" w:cstheme="minorHAnsi"/>
          <w:color w:val="000000" w:themeColor="text1"/>
        </w:rPr>
        <w:t xml:space="preserve"> </w:t>
      </w:r>
      <w:r>
        <w:rPr>
          <w:rFonts w:eastAsiaTheme="minorEastAsia" w:cstheme="minorHAnsi"/>
          <w:color w:val="000000" w:themeColor="text1"/>
        </w:rPr>
        <w:t>(</w:t>
      </w:r>
      <w:hyperlink r:id="rId18" w:history="1">
        <w:r w:rsidRPr="00E313FC">
          <w:rPr>
            <w:rStyle w:val="Hyperlink"/>
            <w:rFonts w:eastAsiaTheme="minorEastAsia" w:cstheme="minorHAnsi"/>
          </w:rPr>
          <w:t>https://policy.unt.edu/sites/default/files/06.049_Standard%20Syllabus%20Policy%20Statements_supplement.pdf</w:t>
        </w:r>
      </w:hyperlink>
      <w:r w:rsidRPr="009E62BC">
        <w:rPr>
          <w:rFonts w:eastAsiaTheme="minorEastAsia" w:cstheme="minorHAnsi"/>
          <w:color w:val="000000" w:themeColor="text1"/>
        </w:rPr>
        <w:t>).</w:t>
      </w:r>
    </w:p>
    <w:p w14:paraId="54F1390C" w14:textId="45266B88" w:rsidR="008301F4" w:rsidRDefault="008301F4" w:rsidP="00A01417">
      <w:pPr>
        <w:spacing w:after="0" w:line="240" w:lineRule="auto"/>
        <w:rPr>
          <w:rFonts w:eastAsiaTheme="minorEastAsia" w:cstheme="minorHAnsi"/>
          <w:color w:val="000000" w:themeColor="text1"/>
        </w:rPr>
      </w:pPr>
    </w:p>
    <w:p w14:paraId="6449FB14" w14:textId="77777777" w:rsidR="008301F4" w:rsidRDefault="008301F4" w:rsidP="008301F4">
      <w:pPr>
        <w:pStyle w:val="Heading3"/>
        <w:rPr>
          <w:rFonts w:eastAsiaTheme="minorEastAsia"/>
        </w:rPr>
      </w:pPr>
      <w:r>
        <w:rPr>
          <w:rFonts w:eastAsiaTheme="minorEastAsia"/>
        </w:rPr>
        <w:t>Turnitin Required for All Assignments</w:t>
      </w:r>
    </w:p>
    <w:p w14:paraId="053227E1" w14:textId="77777777" w:rsidR="008301F4" w:rsidRPr="00297B36" w:rsidRDefault="008301F4" w:rsidP="008301F4">
      <w:pPr>
        <w:rPr>
          <w:rFonts w:cstheme="minorHAnsi"/>
        </w:rPr>
      </w:pPr>
      <w:r w:rsidRPr="00297B36">
        <w:rPr>
          <w:rStyle w:val="Emphasis"/>
          <w:rFonts w:cstheme="minorHAnsi"/>
          <w:color w:val="333333"/>
          <w:shd w:val="clear" w:color="auto" w:fill="FFFFFF"/>
        </w:rPr>
        <w:t>Students are required to submit written assignments for this class to Turnitin, a web-based plagiarism and AI generation detection service. Before submitting your paper to Turnitin, please remove your title page and other personal information.</w:t>
      </w:r>
      <w:r w:rsidRPr="00297B36">
        <w:rPr>
          <w:rFonts w:cstheme="minorHAnsi"/>
          <w:color w:val="333333"/>
          <w:shd w:val="clear" w:color="auto" w:fill="FFFFFF"/>
        </w:rPr>
        <w:t xml:space="preserve"> Any paper that is not submitted to Turnitin will not be accepted by the instructor and will not be graded.</w:t>
      </w:r>
    </w:p>
    <w:p w14:paraId="4C63807D" w14:textId="140AF1D1" w:rsidR="00162DBA" w:rsidRPr="000B55A4" w:rsidRDefault="00162DBA" w:rsidP="000B55A4">
      <w:pPr>
        <w:pStyle w:val="Heading2"/>
      </w:pPr>
      <w:r w:rsidRPr="000B55A4">
        <w:t xml:space="preserve">Attendance and Participation  </w:t>
      </w:r>
    </w:p>
    <w:p w14:paraId="455116DA" w14:textId="77777777" w:rsidR="00755D4E" w:rsidRDefault="00755D4E" w:rsidP="00755D4E">
      <w:pPr>
        <w:rPr>
          <w:rFonts w:eastAsia="Times New Roman"/>
        </w:rPr>
      </w:pPr>
      <w:r>
        <w:rPr>
          <w:rFonts w:eastAsia="Times New Roman"/>
        </w:rPr>
        <w:t>This class does not meet in-person or online. Students are expected to work at their own pace and abide by the due dates listed in the syllabus. Students who log into our Canvas course and spend time reviewing the notes tend to do better than students who do not access online materials or check in regularly.</w:t>
      </w:r>
    </w:p>
    <w:p w14:paraId="52E6916B" w14:textId="77777777" w:rsidR="00755D4E" w:rsidRDefault="00755D4E" w:rsidP="00755D4E">
      <w:r w:rsidRPr="005E3A8C">
        <w:t>The instructor will use the tracking feature in Canvas to monitor student activity. Students are also required to participate in all class activities such as</w:t>
      </w:r>
      <w:r>
        <w:t xml:space="preserve"> papers,</w:t>
      </w:r>
      <w:r w:rsidRPr="005E3A8C">
        <w:t xml:space="preserve"> quizzes and exams.</w:t>
      </w:r>
    </w:p>
    <w:p w14:paraId="7265A91C" w14:textId="77777777" w:rsidR="00755D4E" w:rsidRDefault="00755D4E" w:rsidP="00755D4E">
      <w:pPr>
        <w:spacing w:after="0" w:line="240" w:lineRule="auto"/>
        <w:rPr>
          <w:rFonts w:eastAsiaTheme="minorEastAsia" w:cstheme="minorHAnsi"/>
          <w:color w:val="000000" w:themeColor="text1"/>
        </w:rPr>
      </w:pPr>
      <w:r>
        <w:rPr>
          <w:rFonts w:eastAsiaTheme="minorEastAsia" w:cstheme="minorHAnsi"/>
          <w:color w:val="000000" w:themeColor="text1"/>
        </w:rPr>
        <w:t>Please note</w:t>
      </w:r>
      <w:r w:rsidRPr="009E62BC">
        <w:rPr>
          <w:rFonts w:eastAsiaTheme="minorEastAsia" w:cstheme="minorHAnsi"/>
          <w:color w:val="000000" w:themeColor="text1"/>
        </w:rPr>
        <w:t xml:space="preserve"> that students will be notified by Eagle Alert if there is a campus closing that will impact a class and describe that the calendar is subject to change, citing the </w:t>
      </w:r>
      <w:hyperlink r:id="rId19" w:history="1">
        <w:r w:rsidRPr="009E62BC">
          <w:rPr>
            <w:rStyle w:val="Hyperlink"/>
            <w:rFonts w:eastAsiaTheme="minorEastAsia" w:cstheme="minorHAnsi"/>
          </w:rPr>
          <w:t>Emergency Notifications and Procedures Policy (PDF)</w:t>
        </w:r>
      </w:hyperlink>
      <w:r w:rsidRPr="009E62BC">
        <w:rPr>
          <w:rFonts w:eastAsiaTheme="minorEastAsia" w:cstheme="minorHAnsi"/>
          <w:color w:val="000000" w:themeColor="text1"/>
        </w:rPr>
        <w:t xml:space="preserve"> (</w:t>
      </w:r>
      <w:r w:rsidRPr="009E62BC">
        <w:rPr>
          <w:rFonts w:eastAsiaTheme="minorEastAsia" w:cstheme="minorHAnsi"/>
        </w:rPr>
        <w:t>https://policy.unt.edu/sites/default/files/06.049_Standard%20Syllabus%20Policy%20Statements_supplement.pdf</w:t>
      </w:r>
      <w:r w:rsidRPr="009E62BC">
        <w:rPr>
          <w:rFonts w:eastAsiaTheme="minorEastAsia" w:cstheme="minorHAnsi"/>
          <w:color w:val="000000" w:themeColor="text1"/>
        </w:rPr>
        <w:t xml:space="preserve">). </w:t>
      </w:r>
    </w:p>
    <w:p w14:paraId="4CA5D3DC" w14:textId="77777777" w:rsidR="00C20387" w:rsidRDefault="00C20387" w:rsidP="00C20387">
      <w:pPr>
        <w:spacing w:after="0" w:line="240" w:lineRule="auto"/>
        <w:rPr>
          <w:rFonts w:eastAsiaTheme="minorEastAsia" w:cstheme="minorHAnsi"/>
          <w:color w:val="000000" w:themeColor="text1"/>
        </w:rPr>
      </w:pPr>
    </w:p>
    <w:p w14:paraId="6B9C8F7C" w14:textId="77777777" w:rsidR="002D385F" w:rsidRDefault="002D385F" w:rsidP="002D385F">
      <w:pPr>
        <w:pStyle w:val="Heading2"/>
      </w:pPr>
      <w:r>
        <w:t>Academic Support &amp; Student Services</w:t>
      </w:r>
    </w:p>
    <w:p w14:paraId="70396674" w14:textId="77777777" w:rsidR="002D385F" w:rsidRDefault="002D385F" w:rsidP="002D385F">
      <w:pPr>
        <w:pStyle w:val="Heading3"/>
      </w:pPr>
      <w:r>
        <w:t>Student Support Services</w:t>
      </w:r>
    </w:p>
    <w:p w14:paraId="651C6B3F" w14:textId="77777777" w:rsidR="002D385F" w:rsidRPr="00DC43B6" w:rsidRDefault="002D385F" w:rsidP="002D385F">
      <w:pPr>
        <w:pStyle w:val="Heading4"/>
      </w:pPr>
      <w:r>
        <w:t>Mental Health</w:t>
      </w:r>
    </w:p>
    <w:p w14:paraId="0E4B3A83" w14:textId="77777777" w:rsidR="002D385F" w:rsidRDefault="002D385F" w:rsidP="002D385F">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7107945" w14:textId="77777777" w:rsidR="002D385F" w:rsidRDefault="002D385F" w:rsidP="002D385F">
      <w:pPr>
        <w:pStyle w:val="ListParagraph"/>
        <w:numPr>
          <w:ilvl w:val="0"/>
          <w:numId w:val="20"/>
        </w:numPr>
      </w:pPr>
      <w:hyperlink r:id="rId20"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4E09496C" w14:textId="77777777" w:rsidR="002D385F" w:rsidRDefault="002D385F" w:rsidP="002D385F">
      <w:pPr>
        <w:pStyle w:val="ListParagraph"/>
        <w:numPr>
          <w:ilvl w:val="0"/>
          <w:numId w:val="20"/>
        </w:numPr>
      </w:pPr>
      <w:hyperlink r:id="rId21"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555289BA" w14:textId="77777777" w:rsidR="002D385F" w:rsidRDefault="002D385F" w:rsidP="002D385F">
      <w:pPr>
        <w:pStyle w:val="ListParagraph"/>
        <w:numPr>
          <w:ilvl w:val="0"/>
          <w:numId w:val="20"/>
        </w:numPr>
      </w:pPr>
      <w:hyperlink r:id="rId22" w:history="1">
        <w:r w:rsidRPr="00CA7241">
          <w:rPr>
            <w:rStyle w:val="Hyperlink"/>
          </w:rPr>
          <w:t>UNT Care Team</w:t>
        </w:r>
      </w:hyperlink>
      <w:r>
        <w:t xml:space="preserve"> (</w:t>
      </w:r>
      <w:r w:rsidRPr="003F1E47">
        <w:t>https://studentaffairs.unt.edu/care</w:t>
      </w:r>
      <w:r>
        <w:t>)</w:t>
      </w:r>
    </w:p>
    <w:p w14:paraId="5A7A8813" w14:textId="77777777" w:rsidR="002D385F" w:rsidRDefault="002D385F" w:rsidP="002D385F">
      <w:pPr>
        <w:pStyle w:val="ListParagraph"/>
        <w:numPr>
          <w:ilvl w:val="0"/>
          <w:numId w:val="20"/>
        </w:numPr>
      </w:pPr>
      <w:hyperlink r:id="rId23" w:history="1">
        <w:r w:rsidRPr="006C437E">
          <w:rPr>
            <w:rStyle w:val="Hyperlink"/>
          </w:rPr>
          <w:t>UNT Psychiatric Services</w:t>
        </w:r>
      </w:hyperlink>
      <w:r>
        <w:t xml:space="preserve"> (</w:t>
      </w:r>
      <w:r w:rsidRPr="003F1E47">
        <w:t>https://studentaffairs.unt.edu/student-health-and-wellness-center/services/psychiatry</w:t>
      </w:r>
      <w:r>
        <w:t>)</w:t>
      </w:r>
    </w:p>
    <w:p w14:paraId="29C32323" w14:textId="5A8AC551" w:rsidR="002D385F" w:rsidRDefault="002D385F" w:rsidP="002D385F">
      <w:pPr>
        <w:pStyle w:val="ListParagraph"/>
        <w:numPr>
          <w:ilvl w:val="0"/>
          <w:numId w:val="20"/>
        </w:numPr>
      </w:pPr>
      <w:hyperlink r:id="rId24" w:history="1">
        <w:r w:rsidRPr="00C75A68">
          <w:rPr>
            <w:rStyle w:val="Hyperlink"/>
          </w:rPr>
          <w:t>Individual Counseling</w:t>
        </w:r>
      </w:hyperlink>
      <w:r>
        <w:t xml:space="preserve"> (</w:t>
      </w:r>
      <w:hyperlink r:id="rId25" w:history="1">
        <w:r w:rsidR="00755D4E" w:rsidRPr="00435137">
          <w:rPr>
            <w:rStyle w:val="Hyperlink"/>
          </w:rPr>
          <w:t>https://studentaffairs.unt.edu/counseling-and-testing-services/services/individual-counseling</w:t>
        </w:r>
      </w:hyperlink>
      <w:r>
        <w:t>)</w:t>
      </w:r>
    </w:p>
    <w:p w14:paraId="1CA439A6" w14:textId="77777777" w:rsidR="00755D4E" w:rsidRDefault="00755D4E" w:rsidP="00755D4E">
      <w:pPr>
        <w:pStyle w:val="ListParagraph"/>
      </w:pPr>
    </w:p>
    <w:p w14:paraId="1561A972" w14:textId="77777777" w:rsidR="00755D4E" w:rsidRPr="005A6317" w:rsidRDefault="00755D4E" w:rsidP="00755D4E">
      <w:pPr>
        <w:pStyle w:val="Heading3"/>
      </w:pPr>
      <w:r w:rsidRPr="005A6317">
        <w:lastRenderedPageBreak/>
        <w:t>Important Notice for F-1 Students taking Distance Education Courses</w:t>
      </w:r>
    </w:p>
    <w:p w14:paraId="5EAE317C" w14:textId="77777777" w:rsidR="00755D4E" w:rsidRPr="005A6317" w:rsidRDefault="00755D4E" w:rsidP="00755D4E">
      <w:pPr>
        <w:pStyle w:val="Heading4"/>
      </w:pPr>
      <w:r w:rsidRPr="005A6317">
        <w:t>Federal Regulation</w:t>
      </w:r>
    </w:p>
    <w:p w14:paraId="5BAD4F4A" w14:textId="77777777" w:rsidR="00755D4E" w:rsidRPr="005A6317" w:rsidRDefault="00755D4E" w:rsidP="00755D4E">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To read detailed Immigration and Customs Enforcement regulations for F-1 students taking online courses, please go to the Electronic Code of Federal Regulations website at https://www.ice.gov/sevis/schools/reg#f6iv. The specific portion concerning distance education courses is located at Title 8 CFR 214.2 Paragraph (f)(6)(i)(G).</w:t>
      </w:r>
      <w:r>
        <w:rPr>
          <w:rFonts w:asciiTheme="minorHAnsi" w:hAnsiTheme="minorHAnsi" w:cstheme="minorHAnsi"/>
          <w:color w:val="000000"/>
          <w:sz w:val="22"/>
          <w:szCs w:val="22"/>
        </w:rPr>
        <w:t xml:space="preserve"> </w:t>
      </w:r>
      <w:r w:rsidRPr="005A6317">
        <w:rPr>
          <w:rFonts w:asciiTheme="minorHAnsi" w:hAnsiTheme="minorHAnsi" w:cstheme="minorHAnsi"/>
          <w:color w:val="000000"/>
          <w:sz w:val="22"/>
          <w:szCs w:val="22"/>
        </w:rPr>
        <w:t>The paragraph reads:</w:t>
      </w:r>
      <w:r>
        <w:rPr>
          <w:rFonts w:asciiTheme="minorHAnsi" w:hAnsiTheme="minorHAnsi" w:cstheme="minorHAnsi"/>
          <w:color w:val="000000"/>
          <w:sz w:val="22"/>
          <w:szCs w:val="22"/>
        </w:rPr>
        <w:t xml:space="preserve"> </w:t>
      </w:r>
      <w:r w:rsidRPr="005A6317">
        <w:rPr>
          <w:rFonts w:asciiTheme="minorHAnsi" w:hAnsiTheme="minorHAnsi" w:cstheme="minorHAnsi"/>
          <w:color w:val="000000"/>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w:t>
      </w:r>
      <w:r>
        <w:rPr>
          <w:rFonts w:asciiTheme="minorHAnsi" w:hAnsiTheme="minorHAnsi" w:cstheme="minorHAnsi"/>
          <w:color w:val="000000"/>
          <w:sz w:val="22"/>
          <w:szCs w:val="22"/>
        </w:rPr>
        <w:t>o</w:t>
      </w:r>
      <w:r w:rsidRPr="005A6317">
        <w:rPr>
          <w:rFonts w:asciiTheme="minorHAnsi" w:hAnsiTheme="minorHAnsi" w:cstheme="minorHAnsi"/>
          <w:color w:val="000000"/>
          <w:sz w:val="22"/>
          <w:szCs w:val="22"/>
        </w:rPr>
        <w:t>f study requirement.</w:t>
      </w:r>
    </w:p>
    <w:p w14:paraId="22C7C3A5" w14:textId="77777777" w:rsidR="00755D4E" w:rsidRPr="005A6317" w:rsidRDefault="00755D4E" w:rsidP="00755D4E">
      <w:pPr>
        <w:pStyle w:val="Heading4"/>
      </w:pPr>
      <w:r w:rsidRPr="005A6317">
        <w:t>University of North Texas Compliance</w:t>
      </w:r>
    </w:p>
    <w:p w14:paraId="64A94AC9" w14:textId="77777777" w:rsidR="00755D4E" w:rsidRPr="005A6317" w:rsidRDefault="00755D4E" w:rsidP="00755D4E">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DA6E38D" w14:textId="77777777" w:rsidR="00755D4E" w:rsidRPr="005A6317" w:rsidRDefault="00755D4E" w:rsidP="00755D4E">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If such an on-campus activity is required, it is the student’s responsibility to do the following:</w:t>
      </w:r>
    </w:p>
    <w:p w14:paraId="16746C98" w14:textId="77777777" w:rsidR="00755D4E" w:rsidRPr="005A6317" w:rsidRDefault="00755D4E" w:rsidP="00755D4E">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(1) Submit a written request to the instructor for an on-campus experiential component within one week of the start of the course.</w:t>
      </w:r>
    </w:p>
    <w:p w14:paraId="0B76CAEE" w14:textId="77777777" w:rsidR="00755D4E" w:rsidRPr="005A6317" w:rsidRDefault="00755D4E" w:rsidP="00755D4E">
      <w:pPr>
        <w:pStyle w:val="NormalWeb"/>
        <w:rPr>
          <w:rFonts w:asciiTheme="minorHAnsi" w:hAnsiTheme="minorHAnsi" w:cstheme="minorHAnsi"/>
          <w:color w:val="000000"/>
          <w:sz w:val="22"/>
          <w:szCs w:val="22"/>
        </w:rPr>
      </w:pPr>
      <w:r w:rsidRPr="005A6317">
        <w:rPr>
          <w:rFonts w:asciiTheme="minorHAnsi" w:hAnsiTheme="minorHAnsi" w:cstheme="minorHAnsi"/>
          <w:color w:val="000000"/>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6753B96A" w14:textId="77777777" w:rsidR="00755D4E" w:rsidRPr="009E62BC" w:rsidRDefault="00755D4E" w:rsidP="00755D4E">
      <w:pPr>
        <w:pStyle w:val="NormalWeb"/>
        <w:rPr>
          <w:rFonts w:cstheme="minorHAnsi"/>
        </w:rPr>
      </w:pPr>
      <w:r w:rsidRPr="005A6317">
        <w:rPr>
          <w:rFonts w:asciiTheme="minorHAnsi" w:hAnsiTheme="minorHAnsi" w:cstheme="minorHAnsi"/>
          <w:color w:val="000000"/>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5076E308" w14:textId="77777777" w:rsidR="0000120C" w:rsidRPr="0000120C" w:rsidRDefault="0000120C" w:rsidP="0000120C">
      <w:pPr>
        <w:rPr>
          <w:rFonts w:eastAsiaTheme="minorEastAsia" w:cstheme="minorHAnsi"/>
        </w:rPr>
      </w:pPr>
    </w:p>
    <w:p w14:paraId="3FD7B8F3" w14:textId="196B9157" w:rsidR="002D385F" w:rsidRPr="0000120C" w:rsidRDefault="0000120C" w:rsidP="0000120C">
      <w:pPr>
        <w:tabs>
          <w:tab w:val="left" w:pos="8925"/>
        </w:tabs>
        <w:rPr>
          <w:rFonts w:eastAsiaTheme="minorEastAsia" w:cstheme="minorHAnsi"/>
        </w:rPr>
      </w:pPr>
      <w:r>
        <w:rPr>
          <w:rFonts w:eastAsiaTheme="minorEastAsia" w:cstheme="minorHAnsi"/>
        </w:rPr>
        <w:tab/>
      </w:r>
    </w:p>
    <w:sectPr w:rsidR="002D385F" w:rsidRPr="0000120C" w:rsidSect="006D5C21">
      <w:footerReference w:type="defaul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6BAC" w14:textId="77777777" w:rsidR="00C90D67" w:rsidRDefault="00C90D67" w:rsidP="00F41A70">
      <w:pPr>
        <w:spacing w:after="0" w:line="240" w:lineRule="auto"/>
      </w:pPr>
      <w:r>
        <w:separator/>
      </w:r>
    </w:p>
  </w:endnote>
  <w:endnote w:type="continuationSeparator" w:id="0">
    <w:p w14:paraId="772581FA" w14:textId="77777777" w:rsidR="00C90D67" w:rsidRDefault="00C90D6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F30D6ED" w:rsidR="009014D1" w:rsidRDefault="009014D1" w:rsidP="00350D7B">
        <w:pPr>
          <w:pStyle w:val="Footer"/>
          <w:jc w:val="right"/>
        </w:pPr>
        <w:r>
          <w:t xml:space="preserve">University of North Texas | </w:t>
        </w:r>
        <w:r w:rsidR="008E6496">
          <w:t>S</w:t>
        </w:r>
        <w:r w:rsidR="00A42CF1">
          <w:t>UMMER</w:t>
        </w:r>
        <w:r w:rsidR="008E6496">
          <w:t xml:space="preserve"> 202</w:t>
        </w:r>
        <w:r w:rsidR="00136E62">
          <w:t>6</w:t>
        </w:r>
        <w:r>
          <w:t xml:space="preserve"> |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8F339FF" w14:textId="77777777" w:rsidR="009014D1" w:rsidRDefault="0090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C750" w14:textId="77777777" w:rsidR="00C90D67" w:rsidRDefault="00C90D67" w:rsidP="00F41A70">
      <w:pPr>
        <w:spacing w:after="0" w:line="240" w:lineRule="auto"/>
      </w:pPr>
      <w:r>
        <w:separator/>
      </w:r>
    </w:p>
  </w:footnote>
  <w:footnote w:type="continuationSeparator" w:id="0">
    <w:p w14:paraId="22B737B7" w14:textId="77777777" w:rsidR="00C90D67" w:rsidRDefault="00C90D67"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63C17"/>
    <w:multiLevelType w:val="hybridMultilevel"/>
    <w:tmpl w:val="C0701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FE71BD"/>
    <w:multiLevelType w:val="hybridMultilevel"/>
    <w:tmpl w:val="4558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B265C"/>
    <w:multiLevelType w:val="hybridMultilevel"/>
    <w:tmpl w:val="C87A93EC"/>
    <w:lvl w:ilvl="0" w:tplc="3204089C">
      <w:numFmt w:val="bullet"/>
      <w:lvlText w:val=""/>
      <w:lvlJc w:val="left"/>
      <w:pPr>
        <w:ind w:left="1740" w:hanging="360"/>
      </w:pPr>
      <w:rPr>
        <w:rFonts w:ascii="Symbol" w:eastAsia="Symbol" w:hAnsi="Symbol" w:cs="Symbol" w:hint="default"/>
        <w:w w:val="100"/>
        <w:lang w:val="en-US" w:eastAsia="en-US" w:bidi="ar-SA"/>
      </w:rPr>
    </w:lvl>
    <w:lvl w:ilvl="1" w:tplc="8416A610">
      <w:numFmt w:val="bullet"/>
      <w:lvlText w:val="•"/>
      <w:lvlJc w:val="left"/>
      <w:pPr>
        <w:ind w:left="2690" w:hanging="360"/>
      </w:pPr>
      <w:rPr>
        <w:rFonts w:hint="default"/>
        <w:lang w:val="en-US" w:eastAsia="en-US" w:bidi="ar-SA"/>
      </w:rPr>
    </w:lvl>
    <w:lvl w:ilvl="2" w:tplc="3ED4CB40">
      <w:numFmt w:val="bullet"/>
      <w:lvlText w:val="•"/>
      <w:lvlJc w:val="left"/>
      <w:pPr>
        <w:ind w:left="3640" w:hanging="360"/>
      </w:pPr>
      <w:rPr>
        <w:rFonts w:hint="default"/>
        <w:lang w:val="en-US" w:eastAsia="en-US" w:bidi="ar-SA"/>
      </w:rPr>
    </w:lvl>
    <w:lvl w:ilvl="3" w:tplc="E0E429C2">
      <w:numFmt w:val="bullet"/>
      <w:lvlText w:val="•"/>
      <w:lvlJc w:val="left"/>
      <w:pPr>
        <w:ind w:left="4590" w:hanging="360"/>
      </w:pPr>
      <w:rPr>
        <w:rFonts w:hint="default"/>
        <w:lang w:val="en-US" w:eastAsia="en-US" w:bidi="ar-SA"/>
      </w:rPr>
    </w:lvl>
    <w:lvl w:ilvl="4" w:tplc="7B027254">
      <w:numFmt w:val="bullet"/>
      <w:lvlText w:val="•"/>
      <w:lvlJc w:val="left"/>
      <w:pPr>
        <w:ind w:left="5540" w:hanging="360"/>
      </w:pPr>
      <w:rPr>
        <w:rFonts w:hint="default"/>
        <w:lang w:val="en-US" w:eastAsia="en-US" w:bidi="ar-SA"/>
      </w:rPr>
    </w:lvl>
    <w:lvl w:ilvl="5" w:tplc="9C0E2C2E">
      <w:numFmt w:val="bullet"/>
      <w:lvlText w:val="•"/>
      <w:lvlJc w:val="left"/>
      <w:pPr>
        <w:ind w:left="6490" w:hanging="360"/>
      </w:pPr>
      <w:rPr>
        <w:rFonts w:hint="default"/>
        <w:lang w:val="en-US" w:eastAsia="en-US" w:bidi="ar-SA"/>
      </w:rPr>
    </w:lvl>
    <w:lvl w:ilvl="6" w:tplc="38603EEE">
      <w:numFmt w:val="bullet"/>
      <w:lvlText w:val="•"/>
      <w:lvlJc w:val="left"/>
      <w:pPr>
        <w:ind w:left="7440" w:hanging="360"/>
      </w:pPr>
      <w:rPr>
        <w:rFonts w:hint="default"/>
        <w:lang w:val="en-US" w:eastAsia="en-US" w:bidi="ar-SA"/>
      </w:rPr>
    </w:lvl>
    <w:lvl w:ilvl="7" w:tplc="B1FE0B08">
      <w:numFmt w:val="bullet"/>
      <w:lvlText w:val="•"/>
      <w:lvlJc w:val="left"/>
      <w:pPr>
        <w:ind w:left="8390" w:hanging="360"/>
      </w:pPr>
      <w:rPr>
        <w:rFonts w:hint="default"/>
        <w:lang w:val="en-US" w:eastAsia="en-US" w:bidi="ar-SA"/>
      </w:rPr>
    </w:lvl>
    <w:lvl w:ilvl="8" w:tplc="764CDD22">
      <w:numFmt w:val="bullet"/>
      <w:lvlText w:val="•"/>
      <w:lvlJc w:val="left"/>
      <w:pPr>
        <w:ind w:left="9340" w:hanging="360"/>
      </w:pPr>
      <w:rPr>
        <w:rFonts w:hint="default"/>
        <w:lang w:val="en-US" w:eastAsia="en-US" w:bidi="ar-SA"/>
      </w:rPr>
    </w:lvl>
  </w:abstractNum>
  <w:abstractNum w:abstractNumId="25" w15:restartNumberingAfterBreak="0">
    <w:nsid w:val="5BD00976"/>
    <w:multiLevelType w:val="hybridMultilevel"/>
    <w:tmpl w:val="4E5EC964"/>
    <w:lvl w:ilvl="0" w:tplc="8BC47C2E">
      <w:start w:val="1"/>
      <w:numFmt w:val="decimal"/>
      <w:lvlText w:val="%1."/>
      <w:lvlJc w:val="left"/>
      <w:pPr>
        <w:ind w:left="1740" w:hanging="360"/>
      </w:pPr>
      <w:rPr>
        <w:rFonts w:ascii="Calibri" w:eastAsia="Calibri" w:hAnsi="Calibri" w:cs="Calibri" w:hint="default"/>
        <w:b w:val="0"/>
        <w:bCs w:val="0"/>
        <w:i w:val="0"/>
        <w:iCs w:val="0"/>
        <w:spacing w:val="-1"/>
        <w:w w:val="100"/>
        <w:sz w:val="24"/>
        <w:szCs w:val="24"/>
        <w:lang w:val="en-US" w:eastAsia="en-US" w:bidi="ar-SA"/>
      </w:rPr>
    </w:lvl>
    <w:lvl w:ilvl="1" w:tplc="7F8A7342">
      <w:numFmt w:val="bullet"/>
      <w:lvlText w:val="•"/>
      <w:lvlJc w:val="left"/>
      <w:pPr>
        <w:ind w:left="2690" w:hanging="360"/>
      </w:pPr>
      <w:rPr>
        <w:rFonts w:hint="default"/>
        <w:lang w:val="en-US" w:eastAsia="en-US" w:bidi="ar-SA"/>
      </w:rPr>
    </w:lvl>
    <w:lvl w:ilvl="2" w:tplc="1EC242C2">
      <w:numFmt w:val="bullet"/>
      <w:lvlText w:val="•"/>
      <w:lvlJc w:val="left"/>
      <w:pPr>
        <w:ind w:left="3640" w:hanging="360"/>
      </w:pPr>
      <w:rPr>
        <w:rFonts w:hint="default"/>
        <w:lang w:val="en-US" w:eastAsia="en-US" w:bidi="ar-SA"/>
      </w:rPr>
    </w:lvl>
    <w:lvl w:ilvl="3" w:tplc="899A53A4">
      <w:numFmt w:val="bullet"/>
      <w:lvlText w:val="•"/>
      <w:lvlJc w:val="left"/>
      <w:pPr>
        <w:ind w:left="4590" w:hanging="360"/>
      </w:pPr>
      <w:rPr>
        <w:rFonts w:hint="default"/>
        <w:lang w:val="en-US" w:eastAsia="en-US" w:bidi="ar-SA"/>
      </w:rPr>
    </w:lvl>
    <w:lvl w:ilvl="4" w:tplc="5420D358">
      <w:numFmt w:val="bullet"/>
      <w:lvlText w:val="•"/>
      <w:lvlJc w:val="left"/>
      <w:pPr>
        <w:ind w:left="5540" w:hanging="360"/>
      </w:pPr>
      <w:rPr>
        <w:rFonts w:hint="default"/>
        <w:lang w:val="en-US" w:eastAsia="en-US" w:bidi="ar-SA"/>
      </w:rPr>
    </w:lvl>
    <w:lvl w:ilvl="5" w:tplc="8D5EB260">
      <w:numFmt w:val="bullet"/>
      <w:lvlText w:val="•"/>
      <w:lvlJc w:val="left"/>
      <w:pPr>
        <w:ind w:left="6490" w:hanging="360"/>
      </w:pPr>
      <w:rPr>
        <w:rFonts w:hint="default"/>
        <w:lang w:val="en-US" w:eastAsia="en-US" w:bidi="ar-SA"/>
      </w:rPr>
    </w:lvl>
    <w:lvl w:ilvl="6" w:tplc="93BABBC2">
      <w:numFmt w:val="bullet"/>
      <w:lvlText w:val="•"/>
      <w:lvlJc w:val="left"/>
      <w:pPr>
        <w:ind w:left="7440" w:hanging="360"/>
      </w:pPr>
      <w:rPr>
        <w:rFonts w:hint="default"/>
        <w:lang w:val="en-US" w:eastAsia="en-US" w:bidi="ar-SA"/>
      </w:rPr>
    </w:lvl>
    <w:lvl w:ilvl="7" w:tplc="756AE14E">
      <w:numFmt w:val="bullet"/>
      <w:lvlText w:val="•"/>
      <w:lvlJc w:val="left"/>
      <w:pPr>
        <w:ind w:left="8390" w:hanging="360"/>
      </w:pPr>
      <w:rPr>
        <w:rFonts w:hint="default"/>
        <w:lang w:val="en-US" w:eastAsia="en-US" w:bidi="ar-SA"/>
      </w:rPr>
    </w:lvl>
    <w:lvl w:ilvl="8" w:tplc="EFECCB32">
      <w:numFmt w:val="bullet"/>
      <w:lvlText w:val="•"/>
      <w:lvlJc w:val="left"/>
      <w:pPr>
        <w:ind w:left="9340" w:hanging="360"/>
      </w:pPr>
      <w:rPr>
        <w:rFonts w:hint="default"/>
        <w:lang w:val="en-US" w:eastAsia="en-US" w:bidi="ar-SA"/>
      </w:r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C0B54"/>
    <w:multiLevelType w:val="hybridMultilevel"/>
    <w:tmpl w:val="719A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918369">
    <w:abstractNumId w:val="34"/>
  </w:num>
  <w:num w:numId="2" w16cid:durableId="1812596222">
    <w:abstractNumId w:val="31"/>
  </w:num>
  <w:num w:numId="3" w16cid:durableId="1857309046">
    <w:abstractNumId w:val="39"/>
  </w:num>
  <w:num w:numId="4" w16cid:durableId="961425708">
    <w:abstractNumId w:val="0"/>
  </w:num>
  <w:num w:numId="5" w16cid:durableId="702634492">
    <w:abstractNumId w:val="23"/>
  </w:num>
  <w:num w:numId="6" w16cid:durableId="1360736996">
    <w:abstractNumId w:val="19"/>
  </w:num>
  <w:num w:numId="7" w16cid:durableId="2133472679">
    <w:abstractNumId w:val="17"/>
  </w:num>
  <w:num w:numId="8" w16cid:durableId="919018701">
    <w:abstractNumId w:val="9"/>
  </w:num>
  <w:num w:numId="9" w16cid:durableId="1953201608">
    <w:abstractNumId w:val="4"/>
  </w:num>
  <w:num w:numId="10" w16cid:durableId="76682712">
    <w:abstractNumId w:val="26"/>
  </w:num>
  <w:num w:numId="11" w16cid:durableId="894858370">
    <w:abstractNumId w:val="16"/>
  </w:num>
  <w:num w:numId="12" w16cid:durableId="974993380">
    <w:abstractNumId w:val="38"/>
  </w:num>
  <w:num w:numId="13" w16cid:durableId="1434013926">
    <w:abstractNumId w:val="29"/>
  </w:num>
  <w:num w:numId="14" w16cid:durableId="833182449">
    <w:abstractNumId w:val="2"/>
  </w:num>
  <w:num w:numId="15" w16cid:durableId="1127314962">
    <w:abstractNumId w:val="1"/>
  </w:num>
  <w:num w:numId="16" w16cid:durableId="51395574">
    <w:abstractNumId w:val="11"/>
  </w:num>
  <w:num w:numId="17" w16cid:durableId="147332078">
    <w:abstractNumId w:val="30"/>
  </w:num>
  <w:num w:numId="18" w16cid:durableId="1654526077">
    <w:abstractNumId w:val="37"/>
  </w:num>
  <w:num w:numId="19" w16cid:durableId="1463691529">
    <w:abstractNumId w:val="7"/>
  </w:num>
  <w:num w:numId="20" w16cid:durableId="1025593151">
    <w:abstractNumId w:val="6"/>
  </w:num>
  <w:num w:numId="21" w16cid:durableId="1855654701">
    <w:abstractNumId w:val="15"/>
  </w:num>
  <w:num w:numId="22" w16cid:durableId="242420583">
    <w:abstractNumId w:val="27"/>
  </w:num>
  <w:num w:numId="23" w16cid:durableId="1635134297">
    <w:abstractNumId w:val="12"/>
  </w:num>
  <w:num w:numId="24" w16cid:durableId="706687127">
    <w:abstractNumId w:val="5"/>
  </w:num>
  <w:num w:numId="25" w16cid:durableId="889001787">
    <w:abstractNumId w:val="10"/>
  </w:num>
  <w:num w:numId="26" w16cid:durableId="1536842141">
    <w:abstractNumId w:val="33"/>
  </w:num>
  <w:num w:numId="27" w16cid:durableId="687484160">
    <w:abstractNumId w:val="3"/>
  </w:num>
  <w:num w:numId="28" w16cid:durableId="46728009">
    <w:abstractNumId w:val="32"/>
  </w:num>
  <w:num w:numId="29" w16cid:durableId="510334723">
    <w:abstractNumId w:val="21"/>
  </w:num>
  <w:num w:numId="30" w16cid:durableId="552737150">
    <w:abstractNumId w:val="40"/>
  </w:num>
  <w:num w:numId="31" w16cid:durableId="469829244">
    <w:abstractNumId w:val="18"/>
  </w:num>
  <w:num w:numId="32" w16cid:durableId="1306936852">
    <w:abstractNumId w:val="20"/>
  </w:num>
  <w:num w:numId="33" w16cid:durableId="689260193">
    <w:abstractNumId w:val="41"/>
  </w:num>
  <w:num w:numId="34" w16cid:durableId="1112362702">
    <w:abstractNumId w:val="36"/>
  </w:num>
  <w:num w:numId="35" w16cid:durableId="1254780501">
    <w:abstractNumId w:val="28"/>
  </w:num>
  <w:num w:numId="36" w16cid:durableId="171378371">
    <w:abstractNumId w:val="22"/>
  </w:num>
  <w:num w:numId="37" w16cid:durableId="1824076634">
    <w:abstractNumId w:val="14"/>
  </w:num>
  <w:num w:numId="38" w16cid:durableId="1453087032">
    <w:abstractNumId w:val="24"/>
  </w:num>
  <w:num w:numId="39" w16cid:durableId="1972174920">
    <w:abstractNumId w:val="35"/>
  </w:num>
  <w:num w:numId="40" w16cid:durableId="1507017563">
    <w:abstractNumId w:val="25"/>
  </w:num>
  <w:num w:numId="41" w16cid:durableId="1286738848">
    <w:abstractNumId w:val="13"/>
  </w:num>
  <w:num w:numId="42" w16cid:durableId="1937980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20C"/>
    <w:rsid w:val="0000701D"/>
    <w:rsid w:val="000074EE"/>
    <w:rsid w:val="00024E11"/>
    <w:rsid w:val="0004507D"/>
    <w:rsid w:val="000473F1"/>
    <w:rsid w:val="00047C9A"/>
    <w:rsid w:val="00057A98"/>
    <w:rsid w:val="00091EBA"/>
    <w:rsid w:val="00097B76"/>
    <w:rsid w:val="000A484F"/>
    <w:rsid w:val="000B55A4"/>
    <w:rsid w:val="000B55CD"/>
    <w:rsid w:val="000C14CA"/>
    <w:rsid w:val="000C215E"/>
    <w:rsid w:val="000F2A7F"/>
    <w:rsid w:val="000F3B26"/>
    <w:rsid w:val="00136E62"/>
    <w:rsid w:val="00154670"/>
    <w:rsid w:val="00157417"/>
    <w:rsid w:val="00160583"/>
    <w:rsid w:val="00162DBA"/>
    <w:rsid w:val="001B3D5B"/>
    <w:rsid w:val="001C079B"/>
    <w:rsid w:val="001C3553"/>
    <w:rsid w:val="001C368C"/>
    <w:rsid w:val="001C3DD0"/>
    <w:rsid w:val="001C599D"/>
    <w:rsid w:val="001E00FE"/>
    <w:rsid w:val="001F4D2B"/>
    <w:rsid w:val="00204626"/>
    <w:rsid w:val="00215A12"/>
    <w:rsid w:val="00224731"/>
    <w:rsid w:val="00236DD6"/>
    <w:rsid w:val="00244604"/>
    <w:rsid w:val="002446AD"/>
    <w:rsid w:val="002446DC"/>
    <w:rsid w:val="00250E78"/>
    <w:rsid w:val="002703A5"/>
    <w:rsid w:val="00271577"/>
    <w:rsid w:val="00271D28"/>
    <w:rsid w:val="00273D0C"/>
    <w:rsid w:val="00281943"/>
    <w:rsid w:val="0028285A"/>
    <w:rsid w:val="00291946"/>
    <w:rsid w:val="00292A13"/>
    <w:rsid w:val="00295A4A"/>
    <w:rsid w:val="002976D7"/>
    <w:rsid w:val="002B34B2"/>
    <w:rsid w:val="002B6FE8"/>
    <w:rsid w:val="002D2200"/>
    <w:rsid w:val="002D246A"/>
    <w:rsid w:val="002D385F"/>
    <w:rsid w:val="002D6E74"/>
    <w:rsid w:val="002D795C"/>
    <w:rsid w:val="002E3F68"/>
    <w:rsid w:val="002F06D2"/>
    <w:rsid w:val="002F28F2"/>
    <w:rsid w:val="002F2A1F"/>
    <w:rsid w:val="002F6AB1"/>
    <w:rsid w:val="002F7630"/>
    <w:rsid w:val="002F79C4"/>
    <w:rsid w:val="00304847"/>
    <w:rsid w:val="00305956"/>
    <w:rsid w:val="003132F6"/>
    <w:rsid w:val="00322519"/>
    <w:rsid w:val="0033092B"/>
    <w:rsid w:val="003408FF"/>
    <w:rsid w:val="0035007F"/>
    <w:rsid w:val="00350D7B"/>
    <w:rsid w:val="003565BD"/>
    <w:rsid w:val="00367F84"/>
    <w:rsid w:val="00373A9D"/>
    <w:rsid w:val="003742CE"/>
    <w:rsid w:val="00375554"/>
    <w:rsid w:val="003829E2"/>
    <w:rsid w:val="00395460"/>
    <w:rsid w:val="003A2C8B"/>
    <w:rsid w:val="003A4805"/>
    <w:rsid w:val="003A6494"/>
    <w:rsid w:val="003B3704"/>
    <w:rsid w:val="003B7429"/>
    <w:rsid w:val="003C3D07"/>
    <w:rsid w:val="003F1E47"/>
    <w:rsid w:val="0040606E"/>
    <w:rsid w:val="00413AD8"/>
    <w:rsid w:val="00416953"/>
    <w:rsid w:val="004349B7"/>
    <w:rsid w:val="004372CE"/>
    <w:rsid w:val="004435B7"/>
    <w:rsid w:val="004448B2"/>
    <w:rsid w:val="00444E21"/>
    <w:rsid w:val="0044674B"/>
    <w:rsid w:val="00466C1E"/>
    <w:rsid w:val="00467300"/>
    <w:rsid w:val="00472A86"/>
    <w:rsid w:val="00483BE6"/>
    <w:rsid w:val="004931A3"/>
    <w:rsid w:val="004A02D0"/>
    <w:rsid w:val="004B63C3"/>
    <w:rsid w:val="004C48BC"/>
    <w:rsid w:val="004C4FBA"/>
    <w:rsid w:val="004D387F"/>
    <w:rsid w:val="004D3F49"/>
    <w:rsid w:val="004D40CC"/>
    <w:rsid w:val="004E6648"/>
    <w:rsid w:val="0050169A"/>
    <w:rsid w:val="00501CFC"/>
    <w:rsid w:val="005109E3"/>
    <w:rsid w:val="00510D6C"/>
    <w:rsid w:val="00515192"/>
    <w:rsid w:val="0052132D"/>
    <w:rsid w:val="005313DC"/>
    <w:rsid w:val="00534DA1"/>
    <w:rsid w:val="00535E62"/>
    <w:rsid w:val="00552A45"/>
    <w:rsid w:val="005676C0"/>
    <w:rsid w:val="00571154"/>
    <w:rsid w:val="005777DF"/>
    <w:rsid w:val="00583FF6"/>
    <w:rsid w:val="005A1685"/>
    <w:rsid w:val="005B0444"/>
    <w:rsid w:val="005B54C8"/>
    <w:rsid w:val="005B63CC"/>
    <w:rsid w:val="005C7253"/>
    <w:rsid w:val="005C756C"/>
    <w:rsid w:val="005C7DE2"/>
    <w:rsid w:val="005D32E5"/>
    <w:rsid w:val="005E1034"/>
    <w:rsid w:val="005F0AAE"/>
    <w:rsid w:val="005F4F28"/>
    <w:rsid w:val="005F5A91"/>
    <w:rsid w:val="00604E45"/>
    <w:rsid w:val="00607A22"/>
    <w:rsid w:val="006261CB"/>
    <w:rsid w:val="006358EB"/>
    <w:rsid w:val="00644E04"/>
    <w:rsid w:val="006710B2"/>
    <w:rsid w:val="006715DE"/>
    <w:rsid w:val="0067517E"/>
    <w:rsid w:val="006A0DFA"/>
    <w:rsid w:val="006C276A"/>
    <w:rsid w:val="006C437E"/>
    <w:rsid w:val="006D456A"/>
    <w:rsid w:val="006D55C0"/>
    <w:rsid w:val="006D5C21"/>
    <w:rsid w:val="006E25C5"/>
    <w:rsid w:val="006E58B1"/>
    <w:rsid w:val="006F33EA"/>
    <w:rsid w:val="006F5F75"/>
    <w:rsid w:val="00741777"/>
    <w:rsid w:val="0074669D"/>
    <w:rsid w:val="00753399"/>
    <w:rsid w:val="00755AFB"/>
    <w:rsid w:val="00755D4E"/>
    <w:rsid w:val="00757C85"/>
    <w:rsid w:val="007727ED"/>
    <w:rsid w:val="00787A1D"/>
    <w:rsid w:val="007A0702"/>
    <w:rsid w:val="007B0167"/>
    <w:rsid w:val="007B1815"/>
    <w:rsid w:val="007B4703"/>
    <w:rsid w:val="007B7702"/>
    <w:rsid w:val="007C4C25"/>
    <w:rsid w:val="007C6991"/>
    <w:rsid w:val="007D441B"/>
    <w:rsid w:val="007E7284"/>
    <w:rsid w:val="007F2323"/>
    <w:rsid w:val="007F5D85"/>
    <w:rsid w:val="00812C70"/>
    <w:rsid w:val="00826162"/>
    <w:rsid w:val="00827D3D"/>
    <w:rsid w:val="008301F4"/>
    <w:rsid w:val="008313A0"/>
    <w:rsid w:val="00831CAE"/>
    <w:rsid w:val="008337E9"/>
    <w:rsid w:val="00833F6C"/>
    <w:rsid w:val="008428DF"/>
    <w:rsid w:val="0085011E"/>
    <w:rsid w:val="00853CA2"/>
    <w:rsid w:val="00873D60"/>
    <w:rsid w:val="00875F17"/>
    <w:rsid w:val="008817A5"/>
    <w:rsid w:val="0089451A"/>
    <w:rsid w:val="00894AA6"/>
    <w:rsid w:val="008A0BD7"/>
    <w:rsid w:val="008A188C"/>
    <w:rsid w:val="008B35FE"/>
    <w:rsid w:val="008B7AAD"/>
    <w:rsid w:val="008B7CB4"/>
    <w:rsid w:val="008C335F"/>
    <w:rsid w:val="008D446A"/>
    <w:rsid w:val="008E6496"/>
    <w:rsid w:val="008F738A"/>
    <w:rsid w:val="009008E3"/>
    <w:rsid w:val="009014D1"/>
    <w:rsid w:val="0090355E"/>
    <w:rsid w:val="009045F0"/>
    <w:rsid w:val="00912FCE"/>
    <w:rsid w:val="00914B76"/>
    <w:rsid w:val="00923FD6"/>
    <w:rsid w:val="009269E8"/>
    <w:rsid w:val="00930D1E"/>
    <w:rsid w:val="009476BD"/>
    <w:rsid w:val="0095468F"/>
    <w:rsid w:val="00957CF6"/>
    <w:rsid w:val="00960728"/>
    <w:rsid w:val="00963266"/>
    <w:rsid w:val="0097126D"/>
    <w:rsid w:val="00977D27"/>
    <w:rsid w:val="00984EF3"/>
    <w:rsid w:val="00997BCE"/>
    <w:rsid w:val="009B0FF9"/>
    <w:rsid w:val="009C6D2B"/>
    <w:rsid w:val="009C7686"/>
    <w:rsid w:val="009D0E86"/>
    <w:rsid w:val="009E04B5"/>
    <w:rsid w:val="009E62BC"/>
    <w:rsid w:val="009F4B33"/>
    <w:rsid w:val="00A00004"/>
    <w:rsid w:val="00A01417"/>
    <w:rsid w:val="00A079D6"/>
    <w:rsid w:val="00A15F84"/>
    <w:rsid w:val="00A17CC6"/>
    <w:rsid w:val="00A316C7"/>
    <w:rsid w:val="00A42CF1"/>
    <w:rsid w:val="00A4721E"/>
    <w:rsid w:val="00A5371B"/>
    <w:rsid w:val="00A63531"/>
    <w:rsid w:val="00A65EF1"/>
    <w:rsid w:val="00A771FB"/>
    <w:rsid w:val="00A81D95"/>
    <w:rsid w:val="00A8274C"/>
    <w:rsid w:val="00A82EF1"/>
    <w:rsid w:val="00A906A2"/>
    <w:rsid w:val="00AA0C36"/>
    <w:rsid w:val="00AA63E6"/>
    <w:rsid w:val="00AB200A"/>
    <w:rsid w:val="00AC2D75"/>
    <w:rsid w:val="00AC34C6"/>
    <w:rsid w:val="00AE2594"/>
    <w:rsid w:val="00AF601B"/>
    <w:rsid w:val="00B07CB3"/>
    <w:rsid w:val="00B25100"/>
    <w:rsid w:val="00B32B4A"/>
    <w:rsid w:val="00B35F5B"/>
    <w:rsid w:val="00B400CC"/>
    <w:rsid w:val="00B43D9A"/>
    <w:rsid w:val="00B47E5C"/>
    <w:rsid w:val="00B50C17"/>
    <w:rsid w:val="00B5228A"/>
    <w:rsid w:val="00B9294D"/>
    <w:rsid w:val="00B94399"/>
    <w:rsid w:val="00BC0019"/>
    <w:rsid w:val="00BD34E3"/>
    <w:rsid w:val="00BF1278"/>
    <w:rsid w:val="00C0115D"/>
    <w:rsid w:val="00C03098"/>
    <w:rsid w:val="00C07CFB"/>
    <w:rsid w:val="00C14845"/>
    <w:rsid w:val="00C20387"/>
    <w:rsid w:val="00C2409C"/>
    <w:rsid w:val="00C246D2"/>
    <w:rsid w:val="00C252C4"/>
    <w:rsid w:val="00C26284"/>
    <w:rsid w:val="00C374DF"/>
    <w:rsid w:val="00C401A4"/>
    <w:rsid w:val="00C529D4"/>
    <w:rsid w:val="00C65463"/>
    <w:rsid w:val="00C73D48"/>
    <w:rsid w:val="00C75A68"/>
    <w:rsid w:val="00C7676A"/>
    <w:rsid w:val="00C90D67"/>
    <w:rsid w:val="00C953DB"/>
    <w:rsid w:val="00CA2745"/>
    <w:rsid w:val="00CA7241"/>
    <w:rsid w:val="00CB36E7"/>
    <w:rsid w:val="00CD40E7"/>
    <w:rsid w:val="00CF60D4"/>
    <w:rsid w:val="00CF75EC"/>
    <w:rsid w:val="00D03084"/>
    <w:rsid w:val="00D0505E"/>
    <w:rsid w:val="00D14752"/>
    <w:rsid w:val="00D15A31"/>
    <w:rsid w:val="00D30887"/>
    <w:rsid w:val="00D40267"/>
    <w:rsid w:val="00D40C61"/>
    <w:rsid w:val="00D536A6"/>
    <w:rsid w:val="00D53B34"/>
    <w:rsid w:val="00D55A0B"/>
    <w:rsid w:val="00D722CC"/>
    <w:rsid w:val="00D80334"/>
    <w:rsid w:val="00D85FDE"/>
    <w:rsid w:val="00DA2870"/>
    <w:rsid w:val="00DB11D5"/>
    <w:rsid w:val="00DB1411"/>
    <w:rsid w:val="00DC41E6"/>
    <w:rsid w:val="00DC43B6"/>
    <w:rsid w:val="00DC7AB2"/>
    <w:rsid w:val="00DD3AD3"/>
    <w:rsid w:val="00DD44D4"/>
    <w:rsid w:val="00DE6A56"/>
    <w:rsid w:val="00DF734A"/>
    <w:rsid w:val="00E06E54"/>
    <w:rsid w:val="00E07387"/>
    <w:rsid w:val="00E154E5"/>
    <w:rsid w:val="00E1607C"/>
    <w:rsid w:val="00E20B1D"/>
    <w:rsid w:val="00E31396"/>
    <w:rsid w:val="00E33F6F"/>
    <w:rsid w:val="00E43055"/>
    <w:rsid w:val="00E44577"/>
    <w:rsid w:val="00E50393"/>
    <w:rsid w:val="00E51FEC"/>
    <w:rsid w:val="00E54491"/>
    <w:rsid w:val="00E66FB6"/>
    <w:rsid w:val="00E77C6A"/>
    <w:rsid w:val="00E828E9"/>
    <w:rsid w:val="00E870C5"/>
    <w:rsid w:val="00E90CFC"/>
    <w:rsid w:val="00E93E3E"/>
    <w:rsid w:val="00E94700"/>
    <w:rsid w:val="00EA20B8"/>
    <w:rsid w:val="00EA21F2"/>
    <w:rsid w:val="00EA46CA"/>
    <w:rsid w:val="00EB13B7"/>
    <w:rsid w:val="00EB259E"/>
    <w:rsid w:val="00EB35DA"/>
    <w:rsid w:val="00EC6692"/>
    <w:rsid w:val="00ED571C"/>
    <w:rsid w:val="00ED6DD4"/>
    <w:rsid w:val="00EE437C"/>
    <w:rsid w:val="00EF1744"/>
    <w:rsid w:val="00EF3207"/>
    <w:rsid w:val="00F058D6"/>
    <w:rsid w:val="00F06DC8"/>
    <w:rsid w:val="00F162C0"/>
    <w:rsid w:val="00F25AA8"/>
    <w:rsid w:val="00F27153"/>
    <w:rsid w:val="00F365B4"/>
    <w:rsid w:val="00F41A70"/>
    <w:rsid w:val="00F6161E"/>
    <w:rsid w:val="00F64EB6"/>
    <w:rsid w:val="00F6650C"/>
    <w:rsid w:val="00F7047E"/>
    <w:rsid w:val="00F76862"/>
    <w:rsid w:val="00F97992"/>
    <w:rsid w:val="00FA39E8"/>
    <w:rsid w:val="00FA7209"/>
    <w:rsid w:val="00FA76F8"/>
    <w:rsid w:val="00FB3375"/>
    <w:rsid w:val="00FC12FE"/>
    <w:rsid w:val="00FC41D4"/>
    <w:rsid w:val="00FC7957"/>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table" w:styleId="GridTable6Colorful-Accent2">
    <w:name w:val="Grid Table 6 Colorful Accent 2"/>
    <w:basedOn w:val="TableNormal"/>
    <w:uiPriority w:val="51"/>
    <w:rsid w:val="00A5371B"/>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paragraph" w:customStyle="1" w:styleId="TableParagraph">
    <w:name w:val="Table Paragraph"/>
    <w:basedOn w:val="Normal"/>
    <w:uiPriority w:val="1"/>
    <w:qFormat/>
    <w:rsid w:val="00A5371B"/>
    <w:pPr>
      <w:widowControl w:val="0"/>
      <w:autoSpaceDE w:val="0"/>
      <w:autoSpaceDN w:val="0"/>
      <w:spacing w:after="0" w:line="240" w:lineRule="auto"/>
      <w:ind w:left="101"/>
    </w:pPr>
    <w:rPr>
      <w:rFonts w:ascii="Calibri" w:eastAsia="Calibri" w:hAnsi="Calibri" w:cs="Calibri"/>
    </w:rPr>
  </w:style>
  <w:style w:type="paragraph" w:styleId="NormalWeb">
    <w:name w:val="Normal (Web)"/>
    <w:basedOn w:val="Normal"/>
    <w:uiPriority w:val="99"/>
    <w:unhideWhenUsed/>
    <w:rsid w:val="00C20387"/>
    <w:pPr>
      <w:spacing w:before="100" w:beforeAutospacing="1" w:after="100" w:afterAutospacing="1" w:line="240" w:lineRule="auto"/>
    </w:pPr>
    <w:rPr>
      <w:rFonts w:ascii="Times New Roman" w:eastAsia="Times New Roman" w:hAnsi="Times New Roman" w:cs="Times New Roman"/>
      <w:sz w:val="24"/>
      <w:szCs w:val="24"/>
    </w:rPr>
  </w:style>
  <w:style w:type="table" w:styleId="GridTable5Dark-Accent5">
    <w:name w:val="Grid Table 5 Dark Accent 5"/>
    <w:basedOn w:val="TableNormal"/>
    <w:uiPriority w:val="50"/>
    <w:rsid w:val="005A16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table" w:styleId="GridTable5Dark-Accent2">
    <w:name w:val="Grid Table 5 Dark Accent 2"/>
    <w:basedOn w:val="TableNormal"/>
    <w:uiPriority w:val="50"/>
    <w:rsid w:val="005A16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character" w:styleId="Emphasis">
    <w:name w:val="Emphasis"/>
    <w:basedOn w:val="DefaultParagraphFont"/>
    <w:uiPriority w:val="20"/>
    <w:qFormat/>
    <w:rsid w:val="00830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policy.unt.edu/sites/default/files/06.049_Standard%20Syllabus%20Policy%20Statements_supplemen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udentaffairs.unt.edu/counseling-and-testing-services" TargetMode="External"/><Relationship Id="rId7" Type="http://schemas.openxmlformats.org/officeDocument/2006/relationships/webSettings" Target="webSettings.xml"/><Relationship Id="rId12" Type="http://schemas.openxmlformats.org/officeDocument/2006/relationships/hyperlink" Target="https://online.unt.edu/learn" TargetMode="External"/><Relationship Id="rId17" Type="http://schemas.openxmlformats.org/officeDocument/2006/relationships/hyperlink" Target="https://policy.unt.edu/sites/default/files/06.049_Standard%20Syllabus%20Policy%20Statements_supplement.pdf" TargetMode="External"/><Relationship Id="rId25" Type="http://schemas.openxmlformats.org/officeDocument/2006/relationships/hyperlink" Target="https://studentaffairs.unt.edu/counseling-and-testing-services/services/individual-counseling" TargetMode="External"/><Relationship Id="rId2" Type="http://schemas.openxmlformats.org/officeDocument/2006/relationships/customXml" Target="../customXml/item2.xml"/><Relationship Id="rId16" Type="http://schemas.openxmlformats.org/officeDocument/2006/relationships/hyperlink" Target="https://deanofstudents.unt.edu/conduct" TargetMode="External"/><Relationship Id="rId20" Type="http://schemas.openxmlformats.org/officeDocument/2006/relationships/hyperlink" Target="https://studentaffairs.unt.edu/student-health-and-wellness-ce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studentaffairs.unt.edu/counseling-and-testing-services/services/individual-counseling" TargetMode="Externa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theme" Target="theme/theme1.xml"/><Relationship Id="rId10" Type="http://schemas.openxmlformats.org/officeDocument/2006/relationships/hyperlink" Target="mailto:Helen.Potts@unt.edu" TargetMode="External"/><Relationship Id="rId19" Type="http://schemas.openxmlformats.org/officeDocument/2006/relationships/hyperlink" Target="https://policy.unt.edu/sites/default/files/06.049_Standard%20Syllabus%20Policy%20Statements_supp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yperlink" Target="https://studentaffairs.unt.edu/c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Potts, Helen</cp:lastModifiedBy>
  <cp:revision>22</cp:revision>
  <dcterms:created xsi:type="dcterms:W3CDTF">2026-04-27T22:10:00Z</dcterms:created>
  <dcterms:modified xsi:type="dcterms:W3CDTF">2026-04-27T22:35:00Z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