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020D" w14:textId="77777777" w:rsidR="0078103D" w:rsidRPr="0078103D" w:rsidRDefault="0078103D" w:rsidP="0078103D">
      <w:pPr>
        <w:spacing w:after="0" w:line="240" w:lineRule="auto"/>
        <w:jc w:val="center"/>
        <w:rPr>
          <w:rFonts w:asciiTheme="majorHAnsi" w:hAnsiTheme="majorHAnsi" w:cs="Times New Roman"/>
          <w:b/>
          <w:bCs/>
          <w:sz w:val="28"/>
          <w:szCs w:val="28"/>
        </w:rPr>
      </w:pPr>
      <w:r w:rsidRPr="0078103D">
        <w:rPr>
          <w:rFonts w:asciiTheme="majorHAnsi" w:hAnsiTheme="majorHAnsi" w:cs="Times New Roman"/>
          <w:b/>
          <w:bCs/>
          <w:sz w:val="28"/>
          <w:szCs w:val="28"/>
        </w:rPr>
        <w:t xml:space="preserve">SYLLABUS </w:t>
      </w:r>
    </w:p>
    <w:p w14:paraId="2CC4D9D2" w14:textId="0388B8DA" w:rsidR="0078103D" w:rsidRPr="0078103D" w:rsidRDefault="0078103D" w:rsidP="0078103D">
      <w:pPr>
        <w:spacing w:after="0" w:line="240" w:lineRule="auto"/>
        <w:jc w:val="center"/>
        <w:rPr>
          <w:rFonts w:asciiTheme="majorHAnsi" w:hAnsiTheme="majorHAnsi" w:cs="Times New Roman"/>
          <w:b/>
          <w:bCs/>
          <w:sz w:val="28"/>
          <w:szCs w:val="28"/>
        </w:rPr>
      </w:pPr>
      <w:r w:rsidRPr="0078103D">
        <w:rPr>
          <w:rFonts w:asciiTheme="majorHAnsi" w:hAnsiTheme="majorHAnsi" w:cs="Times New Roman"/>
          <w:b/>
          <w:bCs/>
          <w:sz w:val="28"/>
          <w:szCs w:val="28"/>
        </w:rPr>
        <w:t>ANTH 4300</w:t>
      </w:r>
    </w:p>
    <w:p w14:paraId="3F1D5FD7" w14:textId="77777777" w:rsidR="0078103D" w:rsidRPr="0078103D" w:rsidRDefault="0078103D" w:rsidP="0078103D">
      <w:pPr>
        <w:spacing w:after="0" w:line="240" w:lineRule="auto"/>
        <w:jc w:val="center"/>
        <w:rPr>
          <w:rFonts w:asciiTheme="majorHAnsi" w:hAnsiTheme="majorHAnsi" w:cs="Times New Roman"/>
          <w:b/>
          <w:bCs/>
          <w:sz w:val="28"/>
          <w:szCs w:val="28"/>
        </w:rPr>
      </w:pPr>
      <w:r w:rsidRPr="0078103D">
        <w:rPr>
          <w:rFonts w:asciiTheme="majorHAnsi" w:hAnsiTheme="majorHAnsi" w:cs="Times New Roman"/>
          <w:b/>
          <w:bCs/>
          <w:sz w:val="28"/>
          <w:szCs w:val="28"/>
        </w:rPr>
        <w:t>MIGRANTS AND REFUGEES</w:t>
      </w:r>
    </w:p>
    <w:p w14:paraId="3A89B96A" w14:textId="472C71E6" w:rsidR="00A9168A" w:rsidRPr="0078103D" w:rsidRDefault="0078103D" w:rsidP="0078103D">
      <w:pPr>
        <w:spacing w:after="0" w:line="240" w:lineRule="auto"/>
        <w:jc w:val="center"/>
        <w:rPr>
          <w:rFonts w:asciiTheme="majorHAnsi" w:hAnsiTheme="majorHAnsi" w:cs="Times New Roman"/>
          <w:b/>
          <w:bCs/>
          <w:sz w:val="28"/>
          <w:szCs w:val="28"/>
        </w:rPr>
      </w:pPr>
      <w:r w:rsidRPr="0078103D">
        <w:rPr>
          <w:rFonts w:asciiTheme="majorHAnsi" w:hAnsiTheme="majorHAnsi" w:cs="Times New Roman"/>
          <w:b/>
          <w:bCs/>
          <w:sz w:val="28"/>
          <w:szCs w:val="28"/>
        </w:rPr>
        <w:t>FALL 2025</w:t>
      </w:r>
    </w:p>
    <w:p w14:paraId="3AD57614" w14:textId="77777777" w:rsidR="0078103D" w:rsidRPr="0078103D" w:rsidRDefault="0078103D" w:rsidP="0078103D">
      <w:pPr>
        <w:spacing w:after="0" w:line="240" w:lineRule="auto"/>
        <w:rPr>
          <w:rFonts w:asciiTheme="majorHAnsi" w:hAnsiTheme="majorHAnsi" w:cs="Times New Roman"/>
          <w:sz w:val="24"/>
          <w:szCs w:val="24"/>
        </w:rPr>
      </w:pPr>
    </w:p>
    <w:p w14:paraId="4BCBFCED" w14:textId="58A130AE" w:rsidR="0078103D" w:rsidRPr="0078103D" w:rsidRDefault="0078103D" w:rsidP="0078103D">
      <w:pPr>
        <w:spacing w:after="0" w:line="240" w:lineRule="auto"/>
        <w:rPr>
          <w:rFonts w:asciiTheme="majorHAnsi" w:hAnsiTheme="majorHAnsi" w:cs="Times New Roman"/>
          <w:sz w:val="24"/>
          <w:szCs w:val="24"/>
        </w:rPr>
      </w:pPr>
      <w:r w:rsidRPr="0078103D">
        <w:rPr>
          <w:rFonts w:asciiTheme="majorHAnsi" w:hAnsiTheme="majorHAnsi" w:cs="Times New Roman"/>
          <w:sz w:val="24"/>
          <w:szCs w:val="24"/>
        </w:rPr>
        <w:t>Instructor: Dr. Hannah MacIntyre (Dr. Mac)</w:t>
      </w:r>
    </w:p>
    <w:p w14:paraId="1A9E5C91" w14:textId="61F4CBE2" w:rsidR="0078103D" w:rsidRPr="0078103D" w:rsidRDefault="0078103D" w:rsidP="0078103D">
      <w:pPr>
        <w:spacing w:after="0" w:line="240" w:lineRule="auto"/>
        <w:rPr>
          <w:rFonts w:asciiTheme="majorHAnsi" w:hAnsiTheme="majorHAnsi" w:cs="Times New Roman"/>
          <w:sz w:val="24"/>
          <w:szCs w:val="24"/>
        </w:rPr>
      </w:pPr>
      <w:r w:rsidRPr="0078103D">
        <w:rPr>
          <w:rFonts w:asciiTheme="majorHAnsi" w:hAnsiTheme="majorHAnsi" w:cs="Times New Roman"/>
          <w:sz w:val="24"/>
          <w:szCs w:val="24"/>
        </w:rPr>
        <w:t xml:space="preserve">Email: </w:t>
      </w:r>
      <w:hyperlink r:id="rId7" w:history="1">
        <w:r w:rsidRPr="0078103D">
          <w:rPr>
            <w:rStyle w:val="Hyperlink"/>
            <w:rFonts w:asciiTheme="majorHAnsi" w:hAnsiTheme="majorHAnsi" w:cs="Times New Roman"/>
            <w:sz w:val="24"/>
            <w:szCs w:val="24"/>
          </w:rPr>
          <w:t>Hannah.macintyre@unt.edu</w:t>
        </w:r>
      </w:hyperlink>
    </w:p>
    <w:p w14:paraId="01A2CA19" w14:textId="5D57BB2D" w:rsidR="0078103D" w:rsidRPr="0078103D" w:rsidRDefault="0078103D" w:rsidP="0078103D">
      <w:pPr>
        <w:spacing w:after="0" w:line="240" w:lineRule="auto"/>
        <w:rPr>
          <w:rFonts w:asciiTheme="majorHAnsi" w:hAnsiTheme="majorHAnsi" w:cs="Times New Roman"/>
          <w:sz w:val="24"/>
          <w:szCs w:val="24"/>
        </w:rPr>
      </w:pPr>
      <w:r w:rsidRPr="0078103D">
        <w:rPr>
          <w:rFonts w:asciiTheme="majorHAnsi" w:hAnsiTheme="majorHAnsi" w:cs="Times New Roman"/>
          <w:sz w:val="24"/>
          <w:szCs w:val="24"/>
        </w:rPr>
        <w:t>Office hours: Zoom or phone appointment</w:t>
      </w:r>
    </w:p>
    <w:p w14:paraId="70E9291F" w14:textId="77777777" w:rsidR="0078103D" w:rsidRPr="0078103D" w:rsidRDefault="0078103D" w:rsidP="0078103D">
      <w:pPr>
        <w:spacing w:after="0" w:line="240" w:lineRule="auto"/>
        <w:rPr>
          <w:rFonts w:asciiTheme="majorHAnsi" w:hAnsiTheme="majorHAnsi" w:cs="Times New Roman"/>
          <w:sz w:val="24"/>
          <w:szCs w:val="24"/>
        </w:rPr>
      </w:pPr>
    </w:p>
    <w:p w14:paraId="6C22F99A" w14:textId="258A98E8" w:rsidR="0078103D" w:rsidRPr="0078103D" w:rsidRDefault="0078103D" w:rsidP="0078103D">
      <w:pPr>
        <w:spacing w:after="0" w:line="240" w:lineRule="auto"/>
        <w:rPr>
          <w:rFonts w:asciiTheme="majorHAnsi" w:hAnsiTheme="majorHAnsi" w:cs="Times New Roman"/>
          <w:sz w:val="24"/>
          <w:szCs w:val="24"/>
        </w:rPr>
      </w:pPr>
      <w:r w:rsidRPr="0078103D">
        <w:rPr>
          <w:rFonts w:asciiTheme="majorHAnsi" w:hAnsiTheme="majorHAnsi" w:cs="Times New Roman"/>
          <w:sz w:val="24"/>
          <w:szCs w:val="24"/>
        </w:rPr>
        <w:t>Instructional Assistant</w:t>
      </w:r>
      <w:r w:rsidR="00827D93">
        <w:rPr>
          <w:rFonts w:asciiTheme="majorHAnsi" w:hAnsiTheme="majorHAnsi" w:cs="Times New Roman"/>
          <w:sz w:val="24"/>
          <w:szCs w:val="24"/>
        </w:rPr>
        <w:t>s: Kelly Partin and Jewel Aleshire</w:t>
      </w:r>
    </w:p>
    <w:p w14:paraId="0389C683" w14:textId="171558AA" w:rsidR="0078103D" w:rsidRPr="0078103D" w:rsidRDefault="0078103D" w:rsidP="0078103D">
      <w:pPr>
        <w:spacing w:after="0" w:line="240" w:lineRule="auto"/>
        <w:rPr>
          <w:rFonts w:asciiTheme="majorHAnsi" w:hAnsiTheme="majorHAnsi" w:cs="Times New Roman"/>
          <w:sz w:val="24"/>
          <w:szCs w:val="24"/>
        </w:rPr>
      </w:pPr>
      <w:r w:rsidRPr="0078103D">
        <w:rPr>
          <w:rFonts w:asciiTheme="majorHAnsi" w:hAnsiTheme="majorHAnsi" w:cs="Times New Roman"/>
          <w:sz w:val="24"/>
          <w:szCs w:val="24"/>
        </w:rPr>
        <w:t>Email:</w:t>
      </w:r>
      <w:r w:rsidR="00827D93">
        <w:rPr>
          <w:rFonts w:asciiTheme="majorHAnsi" w:hAnsiTheme="majorHAnsi" w:cs="Times New Roman"/>
          <w:sz w:val="24"/>
          <w:szCs w:val="24"/>
        </w:rPr>
        <w:t xml:space="preserve"> </w:t>
      </w:r>
      <w:hyperlink r:id="rId8" w:history="1">
        <w:r w:rsidR="00827D93" w:rsidRPr="00920AC9">
          <w:rPr>
            <w:rStyle w:val="Hyperlink"/>
            <w:rFonts w:asciiTheme="majorHAnsi" w:hAnsiTheme="majorHAnsi" w:cs="Times New Roman"/>
            <w:sz w:val="24"/>
            <w:szCs w:val="24"/>
          </w:rPr>
          <w:t>KellyPartin2@my.unt.edu</w:t>
        </w:r>
      </w:hyperlink>
      <w:r w:rsidR="00827D93">
        <w:rPr>
          <w:rFonts w:asciiTheme="majorHAnsi" w:hAnsiTheme="majorHAnsi" w:cs="Times New Roman"/>
          <w:sz w:val="24"/>
          <w:szCs w:val="24"/>
        </w:rPr>
        <w:t xml:space="preserve"> and </w:t>
      </w:r>
      <w:hyperlink r:id="rId9" w:history="1">
        <w:r w:rsidR="00827D93" w:rsidRPr="00920AC9">
          <w:rPr>
            <w:rStyle w:val="Hyperlink"/>
            <w:rFonts w:asciiTheme="majorHAnsi" w:hAnsiTheme="majorHAnsi" w:cs="Times New Roman"/>
            <w:sz w:val="24"/>
            <w:szCs w:val="24"/>
          </w:rPr>
          <w:t>JewelAleshire@my.unt.edu</w:t>
        </w:r>
      </w:hyperlink>
      <w:r w:rsidR="00827D93">
        <w:rPr>
          <w:rFonts w:asciiTheme="majorHAnsi" w:hAnsiTheme="majorHAnsi" w:cs="Times New Roman"/>
          <w:sz w:val="24"/>
          <w:szCs w:val="24"/>
        </w:rPr>
        <w:t xml:space="preserve"> </w:t>
      </w:r>
    </w:p>
    <w:p w14:paraId="2C78B531" w14:textId="77777777" w:rsidR="0078103D" w:rsidRPr="0078103D" w:rsidRDefault="0078103D" w:rsidP="0078103D">
      <w:pPr>
        <w:spacing w:after="0" w:line="240" w:lineRule="auto"/>
        <w:rPr>
          <w:rFonts w:asciiTheme="majorHAnsi" w:hAnsiTheme="majorHAnsi" w:cs="Times New Roman"/>
          <w:sz w:val="24"/>
          <w:szCs w:val="24"/>
        </w:rPr>
      </w:pPr>
      <w:r w:rsidRPr="0078103D">
        <w:rPr>
          <w:rFonts w:asciiTheme="majorHAnsi" w:hAnsiTheme="majorHAnsi" w:cs="Times New Roman"/>
          <w:sz w:val="24"/>
          <w:szCs w:val="24"/>
        </w:rPr>
        <w:t>Office hours: Zoom or phone appointment</w:t>
      </w:r>
    </w:p>
    <w:p w14:paraId="1CE1D5C0" w14:textId="77777777" w:rsidR="0078103D" w:rsidRPr="0078103D" w:rsidRDefault="0078103D" w:rsidP="0078103D">
      <w:pPr>
        <w:spacing w:after="0" w:line="240" w:lineRule="auto"/>
        <w:rPr>
          <w:rFonts w:asciiTheme="majorHAnsi" w:hAnsiTheme="majorHAnsi" w:cs="Times New Roman"/>
          <w:sz w:val="24"/>
          <w:szCs w:val="24"/>
        </w:rPr>
      </w:pPr>
    </w:p>
    <w:p w14:paraId="7F2C08AB" w14:textId="11B74F41" w:rsidR="0078103D" w:rsidRDefault="0078103D" w:rsidP="0078103D">
      <w:pPr>
        <w:spacing w:after="0" w:line="240" w:lineRule="auto"/>
        <w:rPr>
          <w:rFonts w:ascii="Lora" w:hAnsi="Lora" w:cs="Times New Roman"/>
          <w:sz w:val="24"/>
          <w:szCs w:val="24"/>
        </w:rPr>
      </w:pPr>
      <w:r w:rsidRPr="0078103D">
        <w:rPr>
          <w:rFonts w:asciiTheme="majorHAnsi" w:hAnsiTheme="majorHAnsi" w:cs="Times New Roman"/>
          <w:sz w:val="24"/>
          <w:szCs w:val="24"/>
        </w:rPr>
        <w:t>*Some of the content in this course was created and designed by Dr. Alicia Re Cruz and Dr. Jara Carrington in the department of Anthropology</w:t>
      </w:r>
    </w:p>
    <w:p w14:paraId="2D23B152" w14:textId="77777777" w:rsidR="0078103D" w:rsidRDefault="0078103D" w:rsidP="0078103D">
      <w:pPr>
        <w:spacing w:after="0" w:line="240" w:lineRule="auto"/>
      </w:pPr>
    </w:p>
    <w:p w14:paraId="07A1A85F" w14:textId="77777777" w:rsidR="0078103D" w:rsidRDefault="0078103D" w:rsidP="0078103D">
      <w:pPr>
        <w:spacing w:after="0" w:line="240" w:lineRule="auto"/>
      </w:pPr>
    </w:p>
    <w:p w14:paraId="233F2D04" w14:textId="77777777" w:rsidR="0078103D" w:rsidRPr="0078103D" w:rsidRDefault="0078103D" w:rsidP="0078103D">
      <w:pPr>
        <w:spacing w:after="0" w:line="240" w:lineRule="auto"/>
        <w:rPr>
          <w:i/>
          <w:iCs/>
          <w:sz w:val="24"/>
          <w:szCs w:val="24"/>
        </w:rPr>
      </w:pPr>
      <w:r w:rsidRPr="0078103D">
        <w:rPr>
          <w:i/>
          <w:iCs/>
          <w:sz w:val="24"/>
          <w:szCs w:val="24"/>
        </w:rPr>
        <w:t xml:space="preserve">To contact the Instructor or the Instructional Assistant, please email us at our email addresses. Please do not send email through Canvas! In the subject line of your email, please include the course name or number. We will do our best to respond to your emails in a timely manner. Please allow up to 48 hours for response to your email inquiries. </w:t>
      </w:r>
    </w:p>
    <w:p w14:paraId="37F7DDA3" w14:textId="77777777" w:rsidR="0078103D" w:rsidRPr="0078103D" w:rsidRDefault="0078103D" w:rsidP="0078103D">
      <w:pPr>
        <w:spacing w:after="0" w:line="240" w:lineRule="auto"/>
        <w:rPr>
          <w:i/>
          <w:iCs/>
          <w:sz w:val="24"/>
          <w:szCs w:val="24"/>
        </w:rPr>
      </w:pPr>
    </w:p>
    <w:p w14:paraId="7A2E4AA1" w14:textId="2A7F1326" w:rsidR="0078103D" w:rsidRDefault="0078103D" w:rsidP="0078103D">
      <w:pPr>
        <w:spacing w:after="0" w:line="240" w:lineRule="auto"/>
        <w:rPr>
          <w:i/>
          <w:iCs/>
          <w:sz w:val="24"/>
          <w:szCs w:val="24"/>
        </w:rPr>
      </w:pPr>
      <w:r w:rsidRPr="0078103D">
        <w:rPr>
          <w:i/>
          <w:iCs/>
          <w:sz w:val="24"/>
          <w:szCs w:val="24"/>
        </w:rPr>
        <w:t xml:space="preserve">The Instructor and the Instructional Assistants (IAs) are available by appointment via voice conference. Please email at least 48 hours </w:t>
      </w:r>
      <w:r w:rsidR="000A157B" w:rsidRPr="0078103D">
        <w:rPr>
          <w:i/>
          <w:iCs/>
          <w:sz w:val="24"/>
          <w:szCs w:val="24"/>
        </w:rPr>
        <w:t>prior</w:t>
      </w:r>
      <w:r w:rsidR="000A157B">
        <w:rPr>
          <w:i/>
          <w:iCs/>
          <w:sz w:val="24"/>
          <w:szCs w:val="24"/>
        </w:rPr>
        <w:t xml:space="preserve">, </w:t>
      </w:r>
      <w:r w:rsidR="000A157B" w:rsidRPr="0078103D">
        <w:rPr>
          <w:i/>
          <w:iCs/>
          <w:sz w:val="24"/>
          <w:szCs w:val="24"/>
        </w:rPr>
        <w:t>to</w:t>
      </w:r>
      <w:r w:rsidRPr="0078103D">
        <w:rPr>
          <w:i/>
          <w:iCs/>
          <w:sz w:val="24"/>
          <w:szCs w:val="24"/>
        </w:rPr>
        <w:t xml:space="preserve"> set up an appointment.</w:t>
      </w:r>
    </w:p>
    <w:p w14:paraId="0A5A17C2" w14:textId="77777777" w:rsidR="000A157B" w:rsidRDefault="000A157B" w:rsidP="0078103D">
      <w:pPr>
        <w:spacing w:after="0" w:line="240" w:lineRule="auto"/>
        <w:rPr>
          <w:i/>
          <w:iCs/>
          <w:sz w:val="24"/>
          <w:szCs w:val="24"/>
        </w:rPr>
      </w:pPr>
    </w:p>
    <w:p w14:paraId="7B52AB4A" w14:textId="77777777" w:rsidR="000A157B" w:rsidRDefault="000A157B" w:rsidP="0078103D">
      <w:pPr>
        <w:spacing w:after="0" w:line="240" w:lineRule="auto"/>
        <w:rPr>
          <w:i/>
          <w:iCs/>
          <w:sz w:val="24"/>
          <w:szCs w:val="24"/>
        </w:rPr>
      </w:pPr>
    </w:p>
    <w:p w14:paraId="7AB404B0" w14:textId="3EA67BFB" w:rsidR="000A157B" w:rsidRPr="000A157B" w:rsidRDefault="000A157B" w:rsidP="000A157B">
      <w:pPr>
        <w:spacing w:after="0" w:line="240" w:lineRule="auto"/>
        <w:jc w:val="center"/>
        <w:rPr>
          <w:b/>
          <w:bCs/>
          <w:sz w:val="28"/>
          <w:szCs w:val="28"/>
        </w:rPr>
      </w:pPr>
      <w:r w:rsidRPr="000A157B">
        <w:rPr>
          <w:b/>
          <w:bCs/>
          <w:sz w:val="28"/>
          <w:szCs w:val="28"/>
        </w:rPr>
        <w:t>COURSE DESCRIPTION</w:t>
      </w:r>
    </w:p>
    <w:p w14:paraId="769E4488" w14:textId="5E54EA79" w:rsidR="000A157B" w:rsidRPr="000A157B" w:rsidRDefault="000A157B" w:rsidP="0078103D">
      <w:pPr>
        <w:spacing w:after="0" w:line="240" w:lineRule="auto"/>
        <w:rPr>
          <w:sz w:val="24"/>
          <w:szCs w:val="24"/>
        </w:rPr>
      </w:pPr>
      <w:r w:rsidRPr="000A157B">
        <w:rPr>
          <w:sz w:val="24"/>
          <w:szCs w:val="24"/>
        </w:rPr>
        <w:t>Welcome to Migrants and Refugees! I hope that you will find this course both challenging and rewarding. International migration is a powerful global phenomenon that affects millions of people around the world. The term displacement, which refers to the forced movement of individuals or groups, is an important concept in the discussion of international migration. In this course, we will learn about and critically evaluate the multiple, intersecting institutions and processes that shape forms of displacement across the globe. We will consider how international and national law defines and differently treats migrants. In addition, we will examine how political, legal, and social processes influence the lived experience of migrants across the globe.</w:t>
      </w:r>
    </w:p>
    <w:p w14:paraId="33A79478" w14:textId="77777777" w:rsidR="0078103D" w:rsidRDefault="0078103D" w:rsidP="0078103D">
      <w:pPr>
        <w:spacing w:after="0" w:line="240" w:lineRule="auto"/>
      </w:pPr>
    </w:p>
    <w:p w14:paraId="3CB1BE64" w14:textId="4FC90819" w:rsidR="0078103D" w:rsidRPr="000A157B" w:rsidRDefault="000A157B" w:rsidP="0078103D">
      <w:pPr>
        <w:spacing w:after="0" w:line="240" w:lineRule="auto"/>
        <w:rPr>
          <w:sz w:val="24"/>
          <w:szCs w:val="24"/>
        </w:rPr>
      </w:pPr>
      <w:r w:rsidRPr="000A157B">
        <w:rPr>
          <w:sz w:val="24"/>
          <w:szCs w:val="24"/>
        </w:rPr>
        <w:t>We begin by developing an anthropological approach to migration, one that takes into consideration both global processes and the everyday, lived experience on the ground in both sending and receiving countries. We will learn about international and national structures, policies, and practices of migration; we will consider the construction and maintenance of national borders; and we will survey a variety of theoretical approaches to understanding migration. In the second part of the course, we will turn our focus to the U.S. migration system specifically and analyze how immigration law and policy shapes</w:t>
      </w:r>
      <w:r>
        <w:rPr>
          <w:sz w:val="24"/>
          <w:szCs w:val="24"/>
        </w:rPr>
        <w:t xml:space="preserve"> the experience of migrants and citizens alike. In the final section, we will move outside the U.S. to examine specific regional and thematic topics that are relevant to displacement. Throughout, we will also engage with various online and news media sources to learn about contemporary issues related to displacement in the United States and around the world. </w:t>
      </w:r>
    </w:p>
    <w:p w14:paraId="5A493B7F" w14:textId="3BA4A4E2" w:rsidR="000A157B" w:rsidRPr="000A157B" w:rsidRDefault="000A157B" w:rsidP="000A157B">
      <w:pPr>
        <w:spacing w:after="0" w:line="240" w:lineRule="auto"/>
        <w:jc w:val="center"/>
        <w:rPr>
          <w:b/>
          <w:bCs/>
          <w:sz w:val="28"/>
          <w:szCs w:val="28"/>
        </w:rPr>
      </w:pPr>
      <w:r w:rsidRPr="000A157B">
        <w:rPr>
          <w:b/>
          <w:bCs/>
          <w:sz w:val="28"/>
          <w:szCs w:val="28"/>
        </w:rPr>
        <w:t>COURSE OBJECTIVES</w:t>
      </w:r>
    </w:p>
    <w:p w14:paraId="2A74D5E8" w14:textId="77777777" w:rsidR="000A157B" w:rsidRPr="000A157B" w:rsidRDefault="000A157B" w:rsidP="0078103D">
      <w:pPr>
        <w:spacing w:after="0" w:line="240" w:lineRule="auto"/>
        <w:rPr>
          <w:sz w:val="24"/>
          <w:szCs w:val="24"/>
        </w:rPr>
      </w:pPr>
      <w:r w:rsidRPr="000A157B">
        <w:rPr>
          <w:sz w:val="24"/>
          <w:szCs w:val="24"/>
        </w:rPr>
        <w:t>• Assess and evaluate key concepts about migration, such as displacement, migrant, refugee, and borders</w:t>
      </w:r>
    </w:p>
    <w:p w14:paraId="0DE2648B" w14:textId="22563A22" w:rsidR="000A157B" w:rsidRPr="000A157B" w:rsidRDefault="000A157B" w:rsidP="0078103D">
      <w:pPr>
        <w:spacing w:after="0" w:line="240" w:lineRule="auto"/>
        <w:rPr>
          <w:sz w:val="24"/>
          <w:szCs w:val="24"/>
        </w:rPr>
      </w:pPr>
      <w:r w:rsidRPr="000A157B">
        <w:rPr>
          <w:sz w:val="24"/>
          <w:szCs w:val="24"/>
        </w:rPr>
        <w:t xml:space="preserve">• Apply a cultural anthropological approach to understanding migration processes </w:t>
      </w:r>
    </w:p>
    <w:p w14:paraId="15D3BE95" w14:textId="77777777" w:rsidR="000A157B" w:rsidRPr="000A157B" w:rsidRDefault="000A157B" w:rsidP="0078103D">
      <w:pPr>
        <w:spacing w:after="0" w:line="240" w:lineRule="auto"/>
        <w:rPr>
          <w:sz w:val="24"/>
          <w:szCs w:val="24"/>
        </w:rPr>
      </w:pPr>
      <w:r w:rsidRPr="000A157B">
        <w:rPr>
          <w:sz w:val="24"/>
          <w:szCs w:val="24"/>
        </w:rPr>
        <w:t>• Develop and exercise critical thinking skills in the analysis of displacement</w:t>
      </w:r>
    </w:p>
    <w:p w14:paraId="39D0A365" w14:textId="6100E625" w:rsidR="0078103D" w:rsidRDefault="000A157B" w:rsidP="0078103D">
      <w:pPr>
        <w:spacing w:after="0" w:line="240" w:lineRule="auto"/>
        <w:rPr>
          <w:sz w:val="24"/>
          <w:szCs w:val="24"/>
        </w:rPr>
      </w:pPr>
      <w:r w:rsidRPr="000A157B">
        <w:rPr>
          <w:sz w:val="24"/>
          <w:szCs w:val="24"/>
        </w:rPr>
        <w:t>• Develop an awareness of the complexity</w:t>
      </w:r>
    </w:p>
    <w:p w14:paraId="18FC2631" w14:textId="77777777" w:rsidR="000A157B" w:rsidRPr="000A157B" w:rsidRDefault="000A157B" w:rsidP="0078103D">
      <w:pPr>
        <w:spacing w:after="0" w:line="240" w:lineRule="auto"/>
        <w:rPr>
          <w:sz w:val="24"/>
          <w:szCs w:val="24"/>
        </w:rPr>
      </w:pPr>
    </w:p>
    <w:p w14:paraId="7B853539" w14:textId="553B9C72" w:rsidR="000A157B" w:rsidRPr="000A157B" w:rsidRDefault="000A157B" w:rsidP="000A157B">
      <w:pPr>
        <w:spacing w:after="0" w:line="240" w:lineRule="auto"/>
        <w:jc w:val="center"/>
        <w:rPr>
          <w:b/>
          <w:bCs/>
          <w:sz w:val="28"/>
          <w:szCs w:val="28"/>
        </w:rPr>
      </w:pPr>
      <w:r w:rsidRPr="000A157B">
        <w:rPr>
          <w:b/>
          <w:bCs/>
          <w:sz w:val="28"/>
          <w:szCs w:val="28"/>
        </w:rPr>
        <w:t>REQUIRED READINGS/READING ASSIGNMENTS</w:t>
      </w:r>
    </w:p>
    <w:p w14:paraId="0F8716BD" w14:textId="1372E22F" w:rsidR="000A157B" w:rsidRDefault="000A157B" w:rsidP="0078103D">
      <w:pPr>
        <w:spacing w:after="0" w:line="240" w:lineRule="auto"/>
        <w:rPr>
          <w:sz w:val="24"/>
          <w:szCs w:val="24"/>
        </w:rPr>
      </w:pPr>
      <w:r w:rsidRPr="000A157B">
        <w:rPr>
          <w:sz w:val="24"/>
          <w:szCs w:val="24"/>
        </w:rPr>
        <w:t>All required article</w:t>
      </w:r>
      <w:r>
        <w:rPr>
          <w:sz w:val="24"/>
          <w:szCs w:val="24"/>
        </w:rPr>
        <w:t>s</w:t>
      </w:r>
      <w:r w:rsidRPr="000A157B">
        <w:rPr>
          <w:sz w:val="24"/>
          <w:szCs w:val="24"/>
        </w:rPr>
        <w:t xml:space="preserve"> and chapter readings for the course will be accessible electronically through Canvas and/or the UNT Libraries for your reading and downloading pleasure. If you are trying to access a reading that is in an academic journal and the link does not work, all citation information is provided so that you can go through the library search and find it yourself. If that doesn’t work, please contact me or your IA for help.</w:t>
      </w:r>
    </w:p>
    <w:p w14:paraId="15D9D084" w14:textId="77777777" w:rsidR="000A157B" w:rsidRDefault="000A157B" w:rsidP="0078103D">
      <w:pPr>
        <w:spacing w:after="0" w:line="240" w:lineRule="auto"/>
        <w:rPr>
          <w:sz w:val="24"/>
          <w:szCs w:val="24"/>
        </w:rPr>
      </w:pPr>
    </w:p>
    <w:p w14:paraId="6F2D87B7" w14:textId="2224A87D" w:rsidR="000A157B" w:rsidRPr="000A157B" w:rsidRDefault="000A157B" w:rsidP="000A157B">
      <w:pPr>
        <w:spacing w:after="0" w:line="240" w:lineRule="auto"/>
        <w:jc w:val="center"/>
        <w:rPr>
          <w:b/>
          <w:bCs/>
          <w:sz w:val="28"/>
          <w:szCs w:val="28"/>
        </w:rPr>
      </w:pPr>
      <w:r w:rsidRPr="000A157B">
        <w:rPr>
          <w:b/>
          <w:bCs/>
          <w:sz w:val="28"/>
          <w:szCs w:val="28"/>
        </w:rPr>
        <w:t>IMPORTANT INFORMATION</w:t>
      </w:r>
    </w:p>
    <w:p w14:paraId="748B82B6" w14:textId="77777777" w:rsidR="002E5AC6" w:rsidRDefault="000A157B" w:rsidP="000A157B">
      <w:pPr>
        <w:spacing w:after="0" w:line="240" w:lineRule="auto"/>
      </w:pPr>
      <w:r w:rsidRPr="000A157B">
        <w:rPr>
          <w:b/>
          <w:bCs/>
          <w:sz w:val="24"/>
          <w:szCs w:val="24"/>
        </w:rPr>
        <w:t>Late Work</w:t>
      </w:r>
      <w:r w:rsidRPr="000A157B">
        <w:t xml:space="preserve"> </w:t>
      </w:r>
    </w:p>
    <w:p w14:paraId="5A3BABEA" w14:textId="7D66F8E4" w:rsidR="000A157B" w:rsidRDefault="002E5AC6" w:rsidP="000A157B">
      <w:pPr>
        <w:spacing w:after="0" w:line="240" w:lineRule="auto"/>
        <w:rPr>
          <w:sz w:val="24"/>
          <w:szCs w:val="24"/>
        </w:rPr>
      </w:pPr>
      <w:r w:rsidRPr="002E5AC6">
        <w:rPr>
          <w:sz w:val="24"/>
          <w:szCs w:val="24"/>
        </w:rPr>
        <w:t xml:space="preserve">As a general rule, I do not accept late assignments or exams unless you have made specific </w:t>
      </w:r>
      <w:r w:rsidR="000A157B" w:rsidRPr="002E5AC6">
        <w:rPr>
          <w:sz w:val="24"/>
          <w:szCs w:val="24"/>
        </w:rPr>
        <w:t>arrangements with me in advance, have a doctor’s note, and/or otherwise have received my approval. However, if you think you will miss a grade for a reason other than a medical excuse, please get in touch with me prior to the deadline and we may be able to work something out. Even if it only gets you partial credit, that is better than no credit at all!</w:t>
      </w:r>
    </w:p>
    <w:p w14:paraId="286B3D8A" w14:textId="77777777" w:rsidR="002E5AC6" w:rsidRDefault="002E5AC6" w:rsidP="000A157B">
      <w:pPr>
        <w:spacing w:after="0" w:line="240" w:lineRule="auto"/>
        <w:rPr>
          <w:sz w:val="24"/>
          <w:szCs w:val="24"/>
        </w:rPr>
      </w:pPr>
    </w:p>
    <w:p w14:paraId="598F6A2F" w14:textId="7C1F9B46" w:rsidR="002E5AC6" w:rsidRPr="002E5AC6" w:rsidRDefault="002E5AC6" w:rsidP="000A157B">
      <w:pPr>
        <w:spacing w:after="0" w:line="240" w:lineRule="auto"/>
        <w:rPr>
          <w:b/>
          <w:bCs/>
          <w:sz w:val="24"/>
          <w:szCs w:val="24"/>
        </w:rPr>
      </w:pPr>
      <w:r w:rsidRPr="002E5AC6">
        <w:rPr>
          <w:b/>
          <w:bCs/>
          <w:sz w:val="24"/>
          <w:szCs w:val="24"/>
        </w:rPr>
        <w:t>Extra Credit</w:t>
      </w:r>
    </w:p>
    <w:p w14:paraId="5EE2AFF1" w14:textId="15BA23F4" w:rsidR="002E5AC6" w:rsidRDefault="002E5AC6" w:rsidP="000A157B">
      <w:pPr>
        <w:spacing w:after="0" w:line="240" w:lineRule="auto"/>
        <w:rPr>
          <w:sz w:val="24"/>
          <w:szCs w:val="24"/>
        </w:rPr>
      </w:pPr>
      <w:r w:rsidRPr="002E5AC6">
        <w:rPr>
          <w:sz w:val="24"/>
          <w:szCs w:val="24"/>
        </w:rPr>
        <w:t>Extra credit can be earned at any point during the semester. I may suggest opportunities in our course announcements, but also, I am open to creative ideas from you. That is, you can suggest relevant extra credit options you would like to do! Options to earn extra credit include things like: critical analysis of relevant film, television show, book, or song; writing a summary and response to a related talk, lecture, or demonstration that you attend during the semester; or developing a creative piece such as poetry or artwork. For all of these options, you will be asked to make use of at least one concept or theme from the course to earn credit. You must get approval from me ahead of time for your choice, so check with me before you do the work.</w:t>
      </w:r>
    </w:p>
    <w:p w14:paraId="04DBDBCA" w14:textId="77777777" w:rsidR="002E5AC6" w:rsidRDefault="002E5AC6" w:rsidP="000A157B">
      <w:pPr>
        <w:spacing w:after="0" w:line="240" w:lineRule="auto"/>
        <w:rPr>
          <w:sz w:val="24"/>
          <w:szCs w:val="24"/>
        </w:rPr>
      </w:pPr>
    </w:p>
    <w:p w14:paraId="63A814E8" w14:textId="77777777" w:rsidR="002E5AC6" w:rsidRDefault="002E5AC6" w:rsidP="000A157B">
      <w:pPr>
        <w:spacing w:after="0" w:line="240" w:lineRule="auto"/>
        <w:rPr>
          <w:sz w:val="24"/>
          <w:szCs w:val="24"/>
        </w:rPr>
      </w:pPr>
    </w:p>
    <w:p w14:paraId="478EAE71" w14:textId="77777777" w:rsidR="00E70CCF" w:rsidRDefault="00E70CCF" w:rsidP="000A157B">
      <w:pPr>
        <w:spacing w:after="0" w:line="240" w:lineRule="auto"/>
        <w:rPr>
          <w:b/>
          <w:bCs/>
          <w:sz w:val="24"/>
          <w:szCs w:val="24"/>
        </w:rPr>
      </w:pPr>
    </w:p>
    <w:p w14:paraId="3A833311" w14:textId="77777777" w:rsidR="00E70CCF" w:rsidRDefault="00E70CCF" w:rsidP="000A157B">
      <w:pPr>
        <w:spacing w:after="0" w:line="240" w:lineRule="auto"/>
        <w:rPr>
          <w:b/>
          <w:bCs/>
          <w:sz w:val="24"/>
          <w:szCs w:val="24"/>
        </w:rPr>
      </w:pPr>
    </w:p>
    <w:p w14:paraId="10C2C72C" w14:textId="47C70E7A" w:rsidR="002E5AC6" w:rsidRDefault="002E5AC6" w:rsidP="000A157B">
      <w:pPr>
        <w:spacing w:after="0" w:line="240" w:lineRule="auto"/>
        <w:rPr>
          <w:sz w:val="24"/>
          <w:szCs w:val="24"/>
        </w:rPr>
      </w:pPr>
      <w:r w:rsidRPr="002E5AC6">
        <w:rPr>
          <w:b/>
          <w:bCs/>
          <w:sz w:val="24"/>
          <w:szCs w:val="24"/>
        </w:rPr>
        <w:t xml:space="preserve">Academic Honesty and Integrity </w:t>
      </w:r>
      <w:proofErr w:type="gramStart"/>
      <w:r w:rsidRPr="002E5AC6">
        <w:rPr>
          <w:sz w:val="24"/>
          <w:szCs w:val="24"/>
        </w:rPr>
        <w:t>The</w:t>
      </w:r>
      <w:proofErr w:type="gramEnd"/>
      <w:r w:rsidRPr="002E5AC6">
        <w:rPr>
          <w:sz w:val="24"/>
          <w:szCs w:val="24"/>
        </w:rPr>
        <w:t xml:space="preserve"> Department of Anthropology expects its students to abide by the high ethical standards of practicing professionals within the field of anthropology. The Department does not 3 tolerate cheating, fabrication, facilitating academic dishonesty, forgery, plagiarism, or sabotage. This includes the use of unauthorized professional writing/editing services and generative AI for assignments. Students are expected to follow the American Anthropological Association’s code of ethics: “In their capacity as researchers, anthropologists are subject to the ethical principles guiding all scientific and scholarly conduct. They must not plagiarize, nor fabricate or falsify evidence, or knowingly misrepresent information or its source” (</w:t>
      </w:r>
      <w:hyperlink r:id="rId10" w:history="1">
        <w:r w:rsidRPr="00191594">
          <w:rPr>
            <w:rStyle w:val="Hyperlink"/>
            <w:sz w:val="24"/>
            <w:szCs w:val="24"/>
          </w:rPr>
          <w:t>http://ethics.americananthro.org/category/statement/</w:t>
        </w:r>
      </w:hyperlink>
      <w:r w:rsidRPr="002E5AC6">
        <w:rPr>
          <w:sz w:val="24"/>
          <w:szCs w:val="24"/>
        </w:rPr>
        <w:t>).</w:t>
      </w:r>
    </w:p>
    <w:p w14:paraId="6F1F9D40" w14:textId="5880D843" w:rsidR="002E5AC6" w:rsidRDefault="002E5AC6" w:rsidP="002E5AC6">
      <w:pPr>
        <w:spacing w:after="0" w:line="240" w:lineRule="auto"/>
        <w:ind w:left="720" w:firstLine="45"/>
        <w:rPr>
          <w:sz w:val="24"/>
          <w:szCs w:val="24"/>
        </w:rPr>
      </w:pPr>
      <w:r w:rsidRPr="002E5AC6">
        <w:rPr>
          <w:sz w:val="24"/>
          <w:szCs w:val="24"/>
        </w:rPr>
        <w:t xml:space="preserve">- The UNT policy on Academic Misconduct defines Cheating as the physical or electronic </w:t>
      </w:r>
      <w:r w:rsidRPr="002E5AC6">
        <w:rPr>
          <w:b/>
          <w:bCs/>
          <w:sz w:val="24"/>
          <w:szCs w:val="24"/>
        </w:rPr>
        <w:t>distribution or use</w:t>
      </w:r>
      <w:r w:rsidRPr="002E5AC6">
        <w:rPr>
          <w:sz w:val="24"/>
          <w:szCs w:val="24"/>
        </w:rPr>
        <w:t xml:space="preserve"> of answers for graded components, such as discussion posts, writing assignments, and exams.</w:t>
      </w:r>
    </w:p>
    <w:p w14:paraId="02B55F24" w14:textId="61F55E93" w:rsidR="002E5AC6" w:rsidRDefault="002E5AC6" w:rsidP="002E5AC6">
      <w:pPr>
        <w:spacing w:after="0" w:line="240" w:lineRule="auto"/>
        <w:ind w:left="720" w:firstLine="45"/>
        <w:rPr>
          <w:sz w:val="24"/>
          <w:szCs w:val="24"/>
        </w:rPr>
      </w:pPr>
      <w:r w:rsidRPr="002E5AC6">
        <w:rPr>
          <w:sz w:val="24"/>
          <w:szCs w:val="24"/>
        </w:rPr>
        <w:t>- Plagiarism is defined as misrepresenting the work of others (whether published or not) as your own.</w:t>
      </w:r>
    </w:p>
    <w:p w14:paraId="08AA09F2" w14:textId="1D3A1E3F" w:rsidR="002E5AC6" w:rsidRDefault="002E5AC6" w:rsidP="002E5AC6">
      <w:pPr>
        <w:spacing w:after="0" w:line="240" w:lineRule="auto"/>
        <w:ind w:left="720" w:firstLine="45"/>
        <w:rPr>
          <w:sz w:val="24"/>
          <w:szCs w:val="24"/>
        </w:rPr>
      </w:pPr>
      <w:r w:rsidRPr="002E5AC6">
        <w:rPr>
          <w:sz w:val="24"/>
          <w:szCs w:val="24"/>
        </w:rPr>
        <w:t xml:space="preserve">- Plagiarism may be inadvertent or intentional. </w:t>
      </w:r>
      <w:r w:rsidRPr="002E5AC6">
        <w:rPr>
          <w:b/>
          <w:bCs/>
          <w:sz w:val="24"/>
          <w:szCs w:val="24"/>
        </w:rPr>
        <w:t>That is, plagiarism is still plagiarism even if you “didn’t mean to do it.”</w:t>
      </w:r>
      <w:r w:rsidRPr="002E5AC6">
        <w:rPr>
          <w:sz w:val="24"/>
          <w:szCs w:val="24"/>
        </w:rPr>
        <w:t xml:space="preserve"> Any facts, statistics, quotations, or paraphrasing of any information that is not common knowledge should be cited.</w:t>
      </w:r>
    </w:p>
    <w:p w14:paraId="4D9E6D0C" w14:textId="59A71F7E" w:rsidR="002E5AC6" w:rsidRDefault="002E5AC6" w:rsidP="002E5AC6">
      <w:pPr>
        <w:spacing w:after="0" w:line="240" w:lineRule="auto"/>
        <w:ind w:left="720" w:firstLine="45"/>
        <w:rPr>
          <w:sz w:val="24"/>
          <w:szCs w:val="24"/>
        </w:rPr>
      </w:pPr>
      <w:r w:rsidRPr="002E5AC6">
        <w:rPr>
          <w:b/>
          <w:bCs/>
          <w:sz w:val="24"/>
          <w:szCs w:val="24"/>
        </w:rPr>
        <w:t>- Students who are suspected of cheating, plagiarism, or unauthorized use of generative AI will receive an automatic zero on the assessment</w:t>
      </w:r>
      <w:r w:rsidRPr="002E5AC6">
        <w:rPr>
          <w:sz w:val="24"/>
          <w:szCs w:val="24"/>
        </w:rPr>
        <w:t>. I also reserve the right to pursue further disciplinary action within the UNT system. In this instance, students will be provided the opportunity for a hearing; if found guilty they can receive an automatic “F” in the course. Multiple violations may result in dismissal from the university.</w:t>
      </w:r>
    </w:p>
    <w:p w14:paraId="5267900A" w14:textId="7B6FFEFC" w:rsidR="002E5AC6" w:rsidRDefault="002E5AC6" w:rsidP="002E5AC6">
      <w:pPr>
        <w:spacing w:after="0" w:line="240" w:lineRule="auto"/>
        <w:ind w:left="720" w:firstLine="45"/>
        <w:rPr>
          <w:sz w:val="24"/>
          <w:szCs w:val="24"/>
        </w:rPr>
      </w:pPr>
      <w:r w:rsidRPr="002E5AC6">
        <w:rPr>
          <w:sz w:val="24"/>
          <w:szCs w:val="24"/>
        </w:rPr>
        <w:t>- For additional resources to help with paper writing, including how to avoid plagiarism and how to use citations, see the Department of Anthropology Writing Guide. In addition, students are encouraged to make use of the UNT Writing Center.</w:t>
      </w:r>
    </w:p>
    <w:p w14:paraId="5793D170" w14:textId="794928F5" w:rsidR="002E5AC6" w:rsidRDefault="002E5AC6" w:rsidP="002E5AC6">
      <w:pPr>
        <w:spacing w:after="0" w:line="240" w:lineRule="auto"/>
        <w:ind w:left="720"/>
        <w:rPr>
          <w:sz w:val="24"/>
          <w:szCs w:val="24"/>
        </w:rPr>
      </w:pPr>
      <w:r>
        <w:rPr>
          <w:sz w:val="24"/>
          <w:szCs w:val="24"/>
        </w:rPr>
        <w:t>-For more information on the University’s policy and procedures regarding academic integrity and dishonesty, see the UNT Student Academic Integrity policy.</w:t>
      </w:r>
    </w:p>
    <w:p w14:paraId="7A35E62B" w14:textId="77777777" w:rsidR="002E5AC6" w:rsidRDefault="002E5AC6" w:rsidP="000A157B">
      <w:pPr>
        <w:spacing w:after="0" w:line="240" w:lineRule="auto"/>
      </w:pPr>
    </w:p>
    <w:p w14:paraId="2C02A055" w14:textId="77777777" w:rsidR="002E5AC6" w:rsidRPr="002E5AC6" w:rsidRDefault="002E5AC6" w:rsidP="000A157B">
      <w:pPr>
        <w:spacing w:after="0" w:line="240" w:lineRule="auto"/>
        <w:rPr>
          <w:sz w:val="24"/>
          <w:szCs w:val="24"/>
        </w:rPr>
      </w:pPr>
    </w:p>
    <w:p w14:paraId="025E2C71" w14:textId="77777777" w:rsidR="002E5AC6" w:rsidRPr="002E5AC6" w:rsidRDefault="002E5AC6" w:rsidP="000A157B">
      <w:pPr>
        <w:spacing w:after="0" w:line="240" w:lineRule="auto"/>
        <w:rPr>
          <w:sz w:val="24"/>
          <w:szCs w:val="24"/>
        </w:rPr>
      </w:pPr>
      <w:r w:rsidRPr="002E5AC6">
        <w:rPr>
          <w:sz w:val="24"/>
          <w:szCs w:val="24"/>
        </w:rPr>
        <w:t>Two more points about this:</w:t>
      </w:r>
    </w:p>
    <w:p w14:paraId="70BC07A8" w14:textId="3A0F17D4" w:rsidR="000A2920" w:rsidRDefault="000A2920" w:rsidP="002E5AC6">
      <w:pPr>
        <w:spacing w:after="0" w:line="240" w:lineRule="auto"/>
        <w:rPr>
          <w:sz w:val="24"/>
          <w:szCs w:val="24"/>
        </w:rPr>
      </w:pPr>
      <w:r>
        <w:rPr>
          <w:sz w:val="24"/>
          <w:szCs w:val="24"/>
        </w:rPr>
        <w:t xml:space="preserve">A) </w:t>
      </w:r>
      <w:r w:rsidR="002E5AC6" w:rsidRPr="002E5AC6">
        <w:rPr>
          <w:sz w:val="24"/>
          <w:szCs w:val="24"/>
        </w:rPr>
        <w:t xml:space="preserve">Just don’t do it. Assignments submitted in this course will be run through Turnitin, a web-based resource that compares the text of student submissions to an extensive electronic database and assesses for use of generative AI. Even without that, I will likely be able to tell if the writing is not yours. It is better to talk with me about why the assignment is not complete, or to ask for help on in-text citations, rather than passing off someone else’s work as your own. </w:t>
      </w:r>
    </w:p>
    <w:p w14:paraId="71AB6CFB" w14:textId="6CA77EE5" w:rsidR="002E5AC6" w:rsidRPr="002E5AC6" w:rsidRDefault="002E5AC6" w:rsidP="002E5AC6">
      <w:pPr>
        <w:spacing w:after="0" w:line="240" w:lineRule="auto"/>
        <w:rPr>
          <w:sz w:val="24"/>
          <w:szCs w:val="24"/>
        </w:rPr>
      </w:pPr>
      <w:r w:rsidRPr="002E5AC6">
        <w:rPr>
          <w:sz w:val="24"/>
          <w:szCs w:val="24"/>
        </w:rPr>
        <w:t>B) Cheating/Plagiarism/use of generative AI are also issues related to the politics of citation and representation. When you represent someone else’s thoughts/writing as your own, you are denying them credit for their intellectual work. Especially when authors are women, persons of color, queer, and/or are born outside the United States and Europe, plagiarism is yet another way in which certain voices are marginalized within the western academy. Actions have meaning, please cite your sources.</w:t>
      </w:r>
    </w:p>
    <w:p w14:paraId="7707707E" w14:textId="77777777" w:rsidR="002E5AC6" w:rsidRDefault="002E5AC6" w:rsidP="002E5AC6">
      <w:pPr>
        <w:spacing w:after="0" w:line="240" w:lineRule="auto"/>
        <w:rPr>
          <w:sz w:val="24"/>
          <w:szCs w:val="24"/>
        </w:rPr>
      </w:pPr>
    </w:p>
    <w:p w14:paraId="75A2BB74" w14:textId="77777777" w:rsidR="004F5C78" w:rsidRDefault="004F5C78" w:rsidP="002E5AC6">
      <w:pPr>
        <w:spacing w:after="0" w:line="240" w:lineRule="auto"/>
        <w:rPr>
          <w:b/>
          <w:bCs/>
          <w:sz w:val="24"/>
          <w:szCs w:val="24"/>
        </w:rPr>
      </w:pPr>
    </w:p>
    <w:p w14:paraId="01AB39BF" w14:textId="6E3EADE9" w:rsidR="000A2920" w:rsidRDefault="000A2920" w:rsidP="002E5AC6">
      <w:pPr>
        <w:spacing w:after="0" w:line="240" w:lineRule="auto"/>
        <w:rPr>
          <w:sz w:val="24"/>
          <w:szCs w:val="24"/>
        </w:rPr>
      </w:pPr>
      <w:r w:rsidRPr="000A2920">
        <w:rPr>
          <w:b/>
          <w:bCs/>
          <w:sz w:val="24"/>
          <w:szCs w:val="24"/>
        </w:rPr>
        <w:t>ACADEMIC ACCOMMODATIONS</w:t>
      </w:r>
      <w:r>
        <w:t xml:space="preserve"> </w:t>
      </w:r>
      <w:r w:rsidRPr="000A2920">
        <w:rPr>
          <w:sz w:val="24"/>
          <w:szCs w:val="24"/>
        </w:rPr>
        <w:t xml:space="preserve">The University of North Texas is committed to providing accommodation for all students with disabilities. If you have or acquire a disability that may affect your participation in class, I will strive to accommodate your needs. To ensure that the necessary 4 accommodations are made, be sure to contact the Office of Disability Accommodation (located in Sage Hall) as soon as possible to ensure your needs are met in a timely manner. They will work with both of us to ensure proper accommodations are made. If you need accommodations, please remember that reasonable prior notice needs to be given to the Office of Disability Accommodation. Note that students need to obtain a new letter of accommodation for every semester and meet with each faculty member prior to implementation in each class. For additional information see the Office of Disability Accommodation website at http://www.unt.edu/oda. You may also contact them by phone at 940.565.4323. </w:t>
      </w:r>
    </w:p>
    <w:p w14:paraId="58521872" w14:textId="77777777" w:rsidR="000A2920" w:rsidRDefault="000A2920" w:rsidP="002E5AC6">
      <w:pPr>
        <w:spacing w:after="0" w:line="240" w:lineRule="auto"/>
        <w:rPr>
          <w:sz w:val="24"/>
          <w:szCs w:val="24"/>
        </w:rPr>
      </w:pPr>
    </w:p>
    <w:p w14:paraId="6607C04D" w14:textId="77777777" w:rsidR="000A2920" w:rsidRPr="000A2920" w:rsidRDefault="000A2920" w:rsidP="002E5AC6">
      <w:pPr>
        <w:spacing w:after="0" w:line="240" w:lineRule="auto"/>
        <w:rPr>
          <w:b/>
          <w:bCs/>
          <w:sz w:val="24"/>
          <w:szCs w:val="24"/>
        </w:rPr>
      </w:pPr>
      <w:r w:rsidRPr="000A2920">
        <w:rPr>
          <w:b/>
          <w:bCs/>
          <w:sz w:val="24"/>
          <w:szCs w:val="24"/>
        </w:rPr>
        <w:t>Resources</w:t>
      </w:r>
    </w:p>
    <w:p w14:paraId="70D911A1" w14:textId="77777777" w:rsidR="000A2920" w:rsidRDefault="000A2920" w:rsidP="002E5AC6">
      <w:pPr>
        <w:spacing w:after="0" w:line="240" w:lineRule="auto"/>
        <w:rPr>
          <w:sz w:val="24"/>
          <w:szCs w:val="24"/>
        </w:rPr>
      </w:pPr>
      <w:r>
        <w:t xml:space="preserve"> </w:t>
      </w:r>
      <w:r w:rsidRPr="000A2920">
        <w:rPr>
          <w:sz w:val="24"/>
          <w:szCs w:val="24"/>
        </w:rPr>
        <w:t>UNT FOOD PANTRY: Any current UNT student in need can visit the Food Pantry 8am-6pm Monday-Thursday and 8pm-5pm on Fridays. Students will check-in at the Dean of Students Office front desk in the Union, Suite 409. Students may go directly to room 366 from 5PM</w:t>
      </w:r>
      <w:r w:rsidRPr="000A2920">
        <w:rPr>
          <w:sz w:val="24"/>
          <w:szCs w:val="24"/>
        </w:rPr>
        <w:t xml:space="preserve">6PM, Monday-Thursday. Students who visit the food pantry can request to meet with a staff member to discuss any difficulties they may be facing during the hours of 8am-5pm. When appropriate, referral to additional campus and/or community resources will be made. The Dean of Students Office has established protocols that allow for student confidentiality and dignity to be maintained. In addition, there is a pantry located at the Discovery Park Location in the Engineering Library (M130) next to the Career Center, as well as a Food Pantry located at UNT's Frisco campus, which can be accessed by visiting the information desk. YOU CAN’T LEARN IF YOU ARE HUNGRY! </w:t>
      </w:r>
    </w:p>
    <w:p w14:paraId="01490020" w14:textId="77777777" w:rsidR="000A2920" w:rsidRDefault="000A2920" w:rsidP="002E5AC6">
      <w:pPr>
        <w:spacing w:after="0" w:line="240" w:lineRule="auto"/>
        <w:rPr>
          <w:sz w:val="24"/>
          <w:szCs w:val="24"/>
        </w:rPr>
      </w:pPr>
    </w:p>
    <w:p w14:paraId="4B0BBDC6" w14:textId="77777777" w:rsidR="000A2920" w:rsidRDefault="000A2920" w:rsidP="002E5AC6">
      <w:pPr>
        <w:spacing w:after="0" w:line="240" w:lineRule="auto"/>
        <w:rPr>
          <w:sz w:val="24"/>
          <w:szCs w:val="24"/>
        </w:rPr>
      </w:pPr>
      <w:r w:rsidRPr="000A2920">
        <w:rPr>
          <w:b/>
          <w:bCs/>
          <w:sz w:val="24"/>
          <w:szCs w:val="24"/>
        </w:rPr>
        <w:t>NEED TECHNICAL HELP/TECHNICAL ASSISTANCE? Contact the UNT IT Helpdesk! Phone</w:t>
      </w:r>
      <w:r w:rsidRPr="000A2920">
        <w:rPr>
          <w:sz w:val="24"/>
          <w:szCs w:val="24"/>
        </w:rPr>
        <w:t xml:space="preserve">: 940-565-2324 </w:t>
      </w:r>
    </w:p>
    <w:p w14:paraId="60F605F0" w14:textId="77777777" w:rsidR="000A2920" w:rsidRDefault="000A2920" w:rsidP="002E5AC6">
      <w:pPr>
        <w:spacing w:after="0" w:line="240" w:lineRule="auto"/>
        <w:rPr>
          <w:sz w:val="24"/>
          <w:szCs w:val="24"/>
        </w:rPr>
      </w:pPr>
      <w:r w:rsidRPr="000A2920">
        <w:rPr>
          <w:b/>
          <w:bCs/>
          <w:sz w:val="24"/>
          <w:szCs w:val="24"/>
        </w:rPr>
        <w:t>E-Mail</w:t>
      </w:r>
      <w:r w:rsidRPr="000A2920">
        <w:rPr>
          <w:sz w:val="24"/>
          <w:szCs w:val="24"/>
        </w:rPr>
        <w:t xml:space="preserve">: </w:t>
      </w:r>
      <w:hyperlink r:id="rId11" w:history="1">
        <w:r w:rsidRPr="00191594">
          <w:rPr>
            <w:rStyle w:val="Hyperlink"/>
            <w:sz w:val="24"/>
            <w:szCs w:val="24"/>
          </w:rPr>
          <w:t>helpdesk@unt.edu</w:t>
        </w:r>
      </w:hyperlink>
      <w:r>
        <w:rPr>
          <w:sz w:val="24"/>
          <w:szCs w:val="24"/>
        </w:rPr>
        <w:t xml:space="preserve"> </w:t>
      </w:r>
      <w:r w:rsidRPr="000A2920">
        <w:rPr>
          <w:sz w:val="24"/>
          <w:szCs w:val="24"/>
        </w:rPr>
        <w:t xml:space="preserve"> </w:t>
      </w:r>
    </w:p>
    <w:p w14:paraId="431314FC" w14:textId="1C7C2076" w:rsidR="000A2920" w:rsidRDefault="000A2920" w:rsidP="002E5AC6">
      <w:pPr>
        <w:spacing w:after="0" w:line="240" w:lineRule="auto"/>
        <w:rPr>
          <w:sz w:val="24"/>
          <w:szCs w:val="24"/>
        </w:rPr>
      </w:pPr>
      <w:r w:rsidRPr="000A2920">
        <w:rPr>
          <w:b/>
          <w:bCs/>
          <w:sz w:val="24"/>
          <w:szCs w:val="24"/>
        </w:rPr>
        <w:t>Location</w:t>
      </w:r>
      <w:r w:rsidRPr="000A2920">
        <w:rPr>
          <w:sz w:val="24"/>
          <w:szCs w:val="24"/>
        </w:rPr>
        <w:t>: Sage Hall, Room 130</w:t>
      </w:r>
    </w:p>
    <w:p w14:paraId="3B9336B8" w14:textId="77777777" w:rsidR="000A2920" w:rsidRDefault="000A2920" w:rsidP="002E5AC6">
      <w:pPr>
        <w:spacing w:after="0" w:line="240" w:lineRule="auto"/>
        <w:rPr>
          <w:sz w:val="24"/>
          <w:szCs w:val="24"/>
        </w:rPr>
      </w:pPr>
    </w:p>
    <w:p w14:paraId="39460241" w14:textId="3C8FC32D" w:rsidR="000A2920" w:rsidRDefault="000A2920" w:rsidP="002E5AC6">
      <w:pPr>
        <w:spacing w:after="0" w:line="240" w:lineRule="auto"/>
        <w:rPr>
          <w:sz w:val="24"/>
          <w:szCs w:val="24"/>
        </w:rPr>
      </w:pPr>
      <w:r w:rsidRPr="000A2920">
        <w:rPr>
          <w:b/>
          <w:bCs/>
          <w:sz w:val="24"/>
          <w:szCs w:val="24"/>
        </w:rPr>
        <w:t>Technology Resources</w:t>
      </w:r>
      <w:r>
        <w:rPr>
          <w:sz w:val="24"/>
          <w:szCs w:val="24"/>
        </w:rPr>
        <w:t xml:space="preserve">  </w:t>
      </w:r>
      <w:hyperlink r:id="rId12" w:history="1">
        <w:r w:rsidRPr="00191594">
          <w:rPr>
            <w:rStyle w:val="Hyperlink"/>
            <w:sz w:val="24"/>
            <w:szCs w:val="24"/>
          </w:rPr>
          <w:t>http://it.unt.edu/helpdesk</w:t>
        </w:r>
      </w:hyperlink>
      <w:r>
        <w:rPr>
          <w:sz w:val="24"/>
          <w:szCs w:val="24"/>
        </w:rPr>
        <w:t xml:space="preserve"> </w:t>
      </w:r>
    </w:p>
    <w:p w14:paraId="04E469C5" w14:textId="77777777" w:rsidR="000A2920" w:rsidRPr="000A2920" w:rsidRDefault="000A2920" w:rsidP="002E5AC6">
      <w:pPr>
        <w:spacing w:after="0" w:line="240" w:lineRule="auto"/>
        <w:rPr>
          <w:sz w:val="24"/>
          <w:szCs w:val="24"/>
        </w:rPr>
      </w:pPr>
    </w:p>
    <w:p w14:paraId="11E73AC8" w14:textId="77777777" w:rsidR="000A2920" w:rsidRPr="00A80A19" w:rsidRDefault="000A2920" w:rsidP="002E5AC6">
      <w:pPr>
        <w:spacing w:after="0" w:line="240" w:lineRule="auto"/>
        <w:rPr>
          <w:b/>
          <w:bCs/>
          <w:sz w:val="24"/>
          <w:szCs w:val="24"/>
        </w:rPr>
      </w:pPr>
      <w:r w:rsidRPr="00A80A19">
        <w:rPr>
          <w:b/>
          <w:bCs/>
          <w:sz w:val="24"/>
          <w:szCs w:val="24"/>
        </w:rPr>
        <w:t>Need Academic Help/Assistance? UNT is here for you!</w:t>
      </w:r>
    </w:p>
    <w:p w14:paraId="0F8E0876" w14:textId="7BAF5F48" w:rsidR="000A2920" w:rsidRPr="00A80A19" w:rsidRDefault="000A2920" w:rsidP="002E5AC6">
      <w:pPr>
        <w:spacing w:after="0" w:line="240" w:lineRule="auto"/>
        <w:rPr>
          <w:sz w:val="24"/>
          <w:szCs w:val="24"/>
        </w:rPr>
      </w:pPr>
      <w:r w:rsidRPr="00A80A19">
        <w:rPr>
          <w:sz w:val="24"/>
          <w:szCs w:val="24"/>
        </w:rPr>
        <w:t xml:space="preserve">The UNT Learning Center provides a variety of tutoring services that are open to you— including online tutoring for distance students. Check out their website for more information here: </w:t>
      </w:r>
      <w:hyperlink r:id="rId13" w:history="1">
        <w:r w:rsidRPr="00A80A19">
          <w:rPr>
            <w:rStyle w:val="Hyperlink"/>
            <w:sz w:val="24"/>
            <w:szCs w:val="24"/>
          </w:rPr>
          <w:t>https://learningcenter.unt.edu/tutoring</w:t>
        </w:r>
      </w:hyperlink>
      <w:r w:rsidRPr="00A80A19">
        <w:rPr>
          <w:sz w:val="24"/>
          <w:szCs w:val="24"/>
        </w:rPr>
        <w:t xml:space="preserve"> </w:t>
      </w:r>
    </w:p>
    <w:p w14:paraId="64144D86" w14:textId="77777777" w:rsidR="00A80A19" w:rsidRPr="00A80A19" w:rsidRDefault="00A80A19" w:rsidP="002E5AC6">
      <w:pPr>
        <w:spacing w:after="0" w:line="240" w:lineRule="auto"/>
        <w:rPr>
          <w:sz w:val="24"/>
          <w:szCs w:val="24"/>
        </w:rPr>
      </w:pPr>
    </w:p>
    <w:p w14:paraId="1F1EC6A8" w14:textId="77777777" w:rsidR="00A80A19" w:rsidRPr="00A80A19" w:rsidRDefault="00A80A19" w:rsidP="002E5AC6">
      <w:pPr>
        <w:spacing w:after="0" w:line="240" w:lineRule="auto"/>
        <w:rPr>
          <w:b/>
          <w:bCs/>
          <w:sz w:val="24"/>
          <w:szCs w:val="24"/>
        </w:rPr>
      </w:pPr>
      <w:r w:rsidRPr="00A80A19">
        <w:rPr>
          <w:b/>
          <w:bCs/>
          <w:sz w:val="24"/>
          <w:szCs w:val="24"/>
        </w:rPr>
        <w:t xml:space="preserve">UNT WRITING CENTER </w:t>
      </w:r>
    </w:p>
    <w:p w14:paraId="793D9A1A" w14:textId="236C86D1" w:rsidR="00A80A19" w:rsidRPr="00A80A19" w:rsidRDefault="00A80A19" w:rsidP="002E5AC6">
      <w:pPr>
        <w:spacing w:after="0" w:line="240" w:lineRule="auto"/>
        <w:rPr>
          <w:sz w:val="24"/>
          <w:szCs w:val="24"/>
        </w:rPr>
      </w:pPr>
      <w:r w:rsidRPr="00A80A19">
        <w:rPr>
          <w:sz w:val="24"/>
          <w:szCs w:val="24"/>
        </w:rPr>
        <w:t xml:space="preserve">Also, the UNT Writing Center provides assistance with any academic writing needs. Find more about their services here: </w:t>
      </w:r>
      <w:hyperlink r:id="rId14" w:history="1">
        <w:r w:rsidRPr="00A80A19">
          <w:rPr>
            <w:rStyle w:val="Hyperlink"/>
            <w:sz w:val="24"/>
            <w:szCs w:val="24"/>
          </w:rPr>
          <w:t>https://writingcenter.unt.edu</w:t>
        </w:r>
      </w:hyperlink>
    </w:p>
    <w:p w14:paraId="2EA6830A" w14:textId="77777777" w:rsidR="00A80A19" w:rsidRPr="00A80A19" w:rsidRDefault="00A80A19" w:rsidP="002E5AC6">
      <w:pPr>
        <w:spacing w:after="0" w:line="240" w:lineRule="auto"/>
        <w:rPr>
          <w:sz w:val="24"/>
          <w:szCs w:val="24"/>
        </w:rPr>
      </w:pPr>
    </w:p>
    <w:p w14:paraId="05F153D8" w14:textId="64B27E5C" w:rsidR="00A80A19" w:rsidRPr="00A80A19" w:rsidRDefault="00A80A19" w:rsidP="002E5AC6">
      <w:pPr>
        <w:spacing w:after="0" w:line="240" w:lineRule="auto"/>
        <w:rPr>
          <w:sz w:val="24"/>
          <w:szCs w:val="24"/>
        </w:rPr>
      </w:pPr>
      <w:r w:rsidRPr="00A80A19">
        <w:rPr>
          <w:b/>
          <w:bCs/>
          <w:sz w:val="24"/>
          <w:szCs w:val="24"/>
        </w:rPr>
        <w:t>CANVAS PRIVACY POLICY</w:t>
      </w:r>
      <w:r w:rsidRPr="00A80A19">
        <w:rPr>
          <w:sz w:val="24"/>
          <w:szCs w:val="24"/>
        </w:rPr>
        <w:t xml:space="preserve">: https://www.instructure.com/policies/privacy </w:t>
      </w:r>
    </w:p>
    <w:p w14:paraId="6BA99B2A" w14:textId="77777777" w:rsidR="00A80A19" w:rsidRPr="00A80A19" w:rsidRDefault="00A80A19" w:rsidP="002E5AC6">
      <w:pPr>
        <w:spacing w:after="0" w:line="240" w:lineRule="auto"/>
        <w:rPr>
          <w:sz w:val="24"/>
          <w:szCs w:val="24"/>
        </w:rPr>
      </w:pPr>
    </w:p>
    <w:p w14:paraId="092845E7" w14:textId="166E67AA" w:rsidR="000A2920" w:rsidRDefault="00A80A19" w:rsidP="002E5AC6">
      <w:pPr>
        <w:spacing w:after="0" w:line="240" w:lineRule="auto"/>
        <w:rPr>
          <w:sz w:val="24"/>
          <w:szCs w:val="24"/>
        </w:rPr>
      </w:pPr>
      <w:r w:rsidRPr="00A80A19">
        <w:rPr>
          <w:b/>
          <w:bCs/>
          <w:sz w:val="24"/>
          <w:szCs w:val="24"/>
        </w:rPr>
        <w:t>CANVAS ACCESSIBILITY POLICY</w:t>
      </w:r>
      <w:r w:rsidRPr="00A80A19">
        <w:rPr>
          <w:sz w:val="24"/>
          <w:szCs w:val="24"/>
        </w:rPr>
        <w:t xml:space="preserve">: https://community.canvaslms.com/docs/DOC-2061- accessibility-within-canvas </w:t>
      </w:r>
    </w:p>
    <w:p w14:paraId="2EBC9425" w14:textId="77777777" w:rsidR="00A80A19" w:rsidRPr="00A80A19" w:rsidRDefault="00A80A19" w:rsidP="002E5AC6">
      <w:pPr>
        <w:spacing w:after="0" w:line="240" w:lineRule="auto"/>
        <w:rPr>
          <w:sz w:val="24"/>
          <w:szCs w:val="24"/>
        </w:rPr>
      </w:pPr>
      <w:r w:rsidRPr="00A80A19">
        <w:rPr>
          <w:b/>
          <w:bCs/>
          <w:sz w:val="24"/>
          <w:szCs w:val="24"/>
        </w:rPr>
        <w:t>NAVIGATING THE COURSE</w:t>
      </w:r>
      <w:r w:rsidRPr="00A80A19">
        <w:rPr>
          <w:sz w:val="24"/>
          <w:szCs w:val="24"/>
        </w:rPr>
        <w:t xml:space="preserve"> Some students find online courses daunting or confusing, but this course is designed to be straightforward and user-friendly. Everything that you turn in is through Canvas. </w:t>
      </w:r>
    </w:p>
    <w:p w14:paraId="0021A2F9" w14:textId="77777777" w:rsidR="00A80A19" w:rsidRPr="00A80A19" w:rsidRDefault="00A80A19" w:rsidP="002E5AC6">
      <w:pPr>
        <w:spacing w:after="0" w:line="240" w:lineRule="auto"/>
        <w:rPr>
          <w:sz w:val="24"/>
          <w:szCs w:val="24"/>
        </w:rPr>
      </w:pPr>
    </w:p>
    <w:p w14:paraId="7B86DC33" w14:textId="77777777" w:rsidR="00A80A19" w:rsidRPr="00A80A19" w:rsidRDefault="00A80A19" w:rsidP="002E5AC6">
      <w:pPr>
        <w:spacing w:after="0" w:line="240" w:lineRule="auto"/>
        <w:rPr>
          <w:sz w:val="24"/>
          <w:szCs w:val="24"/>
        </w:rPr>
      </w:pPr>
      <w:r w:rsidRPr="00A80A19">
        <w:rPr>
          <w:b/>
          <w:bCs/>
          <w:sz w:val="24"/>
          <w:szCs w:val="24"/>
        </w:rPr>
        <w:t>EVERY WEEK</w:t>
      </w:r>
      <w:r w:rsidRPr="00A80A19">
        <w:rPr>
          <w:sz w:val="24"/>
          <w:szCs w:val="24"/>
        </w:rPr>
        <w:t>:</w:t>
      </w:r>
    </w:p>
    <w:p w14:paraId="25D6D5C1" w14:textId="77777777" w:rsidR="00A80A19" w:rsidRPr="00A80A19" w:rsidRDefault="00A80A19" w:rsidP="002E5AC6">
      <w:pPr>
        <w:spacing w:after="0" w:line="240" w:lineRule="auto"/>
        <w:rPr>
          <w:sz w:val="24"/>
          <w:szCs w:val="24"/>
        </w:rPr>
      </w:pPr>
      <w:r w:rsidRPr="00A80A19">
        <w:rPr>
          <w:sz w:val="24"/>
          <w:szCs w:val="24"/>
        </w:rPr>
        <w:t xml:space="preserve">1. Look for any new announcements </w:t>
      </w:r>
    </w:p>
    <w:p w14:paraId="68705179" w14:textId="77777777" w:rsidR="00A80A19" w:rsidRPr="00A80A19" w:rsidRDefault="00A80A19" w:rsidP="002E5AC6">
      <w:pPr>
        <w:spacing w:after="0" w:line="240" w:lineRule="auto"/>
        <w:rPr>
          <w:sz w:val="24"/>
          <w:szCs w:val="24"/>
        </w:rPr>
      </w:pPr>
      <w:r w:rsidRPr="00A80A19">
        <w:rPr>
          <w:sz w:val="24"/>
          <w:szCs w:val="24"/>
        </w:rPr>
        <w:t xml:space="preserve">2. Open the Lesson that corresponds with the day of class </w:t>
      </w:r>
    </w:p>
    <w:p w14:paraId="6F28CC8A" w14:textId="77777777" w:rsidR="00A80A19" w:rsidRPr="00A80A19" w:rsidRDefault="00A80A19" w:rsidP="002E5AC6">
      <w:pPr>
        <w:spacing w:after="0" w:line="240" w:lineRule="auto"/>
        <w:rPr>
          <w:sz w:val="24"/>
          <w:szCs w:val="24"/>
        </w:rPr>
      </w:pPr>
      <w:r w:rsidRPr="00A80A19">
        <w:rPr>
          <w:sz w:val="24"/>
          <w:szCs w:val="24"/>
        </w:rPr>
        <w:t xml:space="preserve">3. Read through the Lesson as well as work through any links to online content, including websites, videos, or other files </w:t>
      </w:r>
    </w:p>
    <w:p w14:paraId="0CB1DAE4" w14:textId="77777777" w:rsidR="00A80A19" w:rsidRPr="00A80A19" w:rsidRDefault="00A80A19" w:rsidP="002E5AC6">
      <w:pPr>
        <w:spacing w:after="0" w:line="240" w:lineRule="auto"/>
        <w:rPr>
          <w:sz w:val="24"/>
          <w:szCs w:val="24"/>
        </w:rPr>
      </w:pPr>
      <w:r w:rsidRPr="00A80A19">
        <w:rPr>
          <w:sz w:val="24"/>
          <w:szCs w:val="24"/>
        </w:rPr>
        <w:t xml:space="preserve">4. Complete the Reading Assignment </w:t>
      </w:r>
    </w:p>
    <w:p w14:paraId="37CF947A" w14:textId="0B3BB595" w:rsidR="00A80A19" w:rsidRPr="00A80A19" w:rsidRDefault="00A80A19" w:rsidP="002E5AC6">
      <w:pPr>
        <w:spacing w:after="0" w:line="240" w:lineRule="auto"/>
        <w:rPr>
          <w:sz w:val="24"/>
          <w:szCs w:val="24"/>
        </w:rPr>
      </w:pPr>
      <w:r w:rsidRPr="00A80A19">
        <w:rPr>
          <w:sz w:val="24"/>
          <w:szCs w:val="24"/>
        </w:rPr>
        <w:t xml:space="preserve">5. Complete the Assignments due for that Lesson </w:t>
      </w:r>
    </w:p>
    <w:p w14:paraId="1411F488" w14:textId="77777777" w:rsidR="00A80A19" w:rsidRPr="00A80A19" w:rsidRDefault="00A80A19" w:rsidP="002E5AC6">
      <w:pPr>
        <w:spacing w:after="0" w:line="240" w:lineRule="auto"/>
        <w:rPr>
          <w:sz w:val="24"/>
          <w:szCs w:val="24"/>
        </w:rPr>
      </w:pPr>
    </w:p>
    <w:p w14:paraId="723E9B8B" w14:textId="77777777" w:rsidR="00A80A19" w:rsidRPr="00A80A19" w:rsidRDefault="00A80A19" w:rsidP="002E5AC6">
      <w:pPr>
        <w:spacing w:after="0" w:line="240" w:lineRule="auto"/>
        <w:rPr>
          <w:sz w:val="24"/>
          <w:szCs w:val="24"/>
        </w:rPr>
      </w:pPr>
      <w:r w:rsidRPr="00A80A19">
        <w:rPr>
          <w:b/>
          <w:bCs/>
          <w:sz w:val="24"/>
          <w:szCs w:val="24"/>
        </w:rPr>
        <w:t>EVALUATION AND EXPECTATIONS COURSE EXPECTATIONS</w:t>
      </w:r>
      <w:r w:rsidRPr="00A80A19">
        <w:rPr>
          <w:sz w:val="24"/>
          <w:szCs w:val="24"/>
        </w:rPr>
        <w:t xml:space="preserve"> This course requires significant engagement with new and sometimes academically rigorous materials. Further, we may cover content in this course that challenges your personal beliefs and opinions. I do not expect you to agree with course materials in order to do well in this class (I don’t agree with everything our authors might say!) but I do expect you to a) approach these topics in an open, anthropological, and intellectual fashion and b) use course content and the provided resources to complete assignments, exams, and your final paper. Comments that are disrespectful to your classmates and/or myself will not be tolerated. </w:t>
      </w:r>
    </w:p>
    <w:p w14:paraId="08308D70" w14:textId="77777777" w:rsidR="00A80A19" w:rsidRPr="00A80A19" w:rsidRDefault="00A80A19" w:rsidP="002E5AC6">
      <w:pPr>
        <w:spacing w:after="0" w:line="240" w:lineRule="auto"/>
        <w:rPr>
          <w:sz w:val="24"/>
          <w:szCs w:val="24"/>
        </w:rPr>
      </w:pPr>
    </w:p>
    <w:p w14:paraId="50D2E220" w14:textId="77777777" w:rsidR="00A80A19" w:rsidRPr="00A80A19" w:rsidRDefault="00A80A19" w:rsidP="002E5AC6">
      <w:pPr>
        <w:spacing w:after="0" w:line="240" w:lineRule="auto"/>
        <w:rPr>
          <w:sz w:val="24"/>
          <w:szCs w:val="24"/>
        </w:rPr>
      </w:pPr>
      <w:r w:rsidRPr="00A80A19">
        <w:rPr>
          <w:b/>
          <w:bCs/>
          <w:sz w:val="24"/>
          <w:szCs w:val="24"/>
        </w:rPr>
        <w:t xml:space="preserve">GRADES </w:t>
      </w:r>
      <w:r w:rsidRPr="00A80A19">
        <w:rPr>
          <w:sz w:val="24"/>
          <w:szCs w:val="24"/>
        </w:rPr>
        <w:t xml:space="preserve">There are no exams in this course. However, this course does require you to develop and practice two skills important to anthropologists—reading and writing. </w:t>
      </w:r>
    </w:p>
    <w:p w14:paraId="52D4F104" w14:textId="77777777" w:rsidR="00A80A19" w:rsidRPr="00A80A19" w:rsidRDefault="00A80A19" w:rsidP="002E5AC6">
      <w:pPr>
        <w:spacing w:after="0" w:line="240" w:lineRule="auto"/>
        <w:rPr>
          <w:sz w:val="24"/>
          <w:szCs w:val="24"/>
        </w:rPr>
      </w:pPr>
    </w:p>
    <w:p w14:paraId="7B92B5C5" w14:textId="77777777" w:rsidR="00A80A19" w:rsidRPr="00A80A19" w:rsidRDefault="00A80A19" w:rsidP="002E5AC6">
      <w:pPr>
        <w:spacing w:after="0" w:line="240" w:lineRule="auto"/>
        <w:rPr>
          <w:sz w:val="24"/>
          <w:szCs w:val="24"/>
        </w:rPr>
      </w:pPr>
      <w:r w:rsidRPr="00A80A19">
        <w:rPr>
          <w:b/>
          <w:bCs/>
          <w:sz w:val="24"/>
          <w:szCs w:val="24"/>
        </w:rPr>
        <w:t>CALCULATING YOUR GRADE</w:t>
      </w:r>
      <w:r w:rsidRPr="00A80A19">
        <w:rPr>
          <w:sz w:val="24"/>
          <w:szCs w:val="24"/>
        </w:rPr>
        <w:t xml:space="preserve"> A total of 660 points are available in this class. To calculate your grade at any given moment, you divide the number of points you have received by the number of points possible to that moment. </w:t>
      </w:r>
    </w:p>
    <w:p w14:paraId="28573A52" w14:textId="77777777" w:rsidR="00A80A19" w:rsidRPr="00A80A19" w:rsidRDefault="00A80A19" w:rsidP="002E5AC6">
      <w:pPr>
        <w:spacing w:after="0" w:line="240" w:lineRule="auto"/>
        <w:rPr>
          <w:b/>
          <w:bCs/>
          <w:sz w:val="24"/>
          <w:szCs w:val="24"/>
        </w:rPr>
      </w:pPr>
    </w:p>
    <w:p w14:paraId="03E47467" w14:textId="77777777" w:rsidR="00A80A19" w:rsidRPr="00A80A19" w:rsidRDefault="00A80A19" w:rsidP="002E5AC6">
      <w:pPr>
        <w:spacing w:after="0" w:line="240" w:lineRule="auto"/>
        <w:rPr>
          <w:b/>
          <w:bCs/>
          <w:sz w:val="24"/>
          <w:szCs w:val="24"/>
        </w:rPr>
      </w:pPr>
      <w:r w:rsidRPr="00A80A19">
        <w:rPr>
          <w:b/>
          <w:bCs/>
          <w:sz w:val="24"/>
          <w:szCs w:val="24"/>
        </w:rPr>
        <w:t>GRADE BREAKDOWN</w:t>
      </w:r>
    </w:p>
    <w:p w14:paraId="63238BA2" w14:textId="33713470" w:rsidR="00A80A19" w:rsidRPr="00A80A19" w:rsidRDefault="00A80A19" w:rsidP="002E5AC6">
      <w:pPr>
        <w:spacing w:after="0" w:line="240" w:lineRule="auto"/>
        <w:rPr>
          <w:sz w:val="24"/>
          <w:szCs w:val="24"/>
        </w:rPr>
      </w:pPr>
      <w:r w:rsidRPr="00A80A19">
        <w:rPr>
          <w:sz w:val="24"/>
          <w:szCs w:val="24"/>
        </w:rPr>
        <w:t xml:space="preserve">Weekly Discussions </w:t>
      </w:r>
      <w:r w:rsidRPr="00A80A19">
        <w:rPr>
          <w:sz w:val="24"/>
          <w:szCs w:val="24"/>
        </w:rPr>
        <w:tab/>
      </w:r>
      <w:r w:rsidRPr="00A80A19">
        <w:rPr>
          <w:sz w:val="24"/>
          <w:szCs w:val="24"/>
        </w:rPr>
        <w:tab/>
        <w:t>(12 discussions x 30 points)</w:t>
      </w:r>
      <w:r w:rsidRPr="00A80A19">
        <w:rPr>
          <w:sz w:val="24"/>
          <w:szCs w:val="24"/>
        </w:rPr>
        <w:tab/>
      </w:r>
      <w:r w:rsidRPr="00A80A19">
        <w:rPr>
          <w:sz w:val="24"/>
          <w:szCs w:val="24"/>
        </w:rPr>
        <w:tab/>
      </w:r>
      <w:r>
        <w:rPr>
          <w:sz w:val="24"/>
          <w:szCs w:val="24"/>
        </w:rPr>
        <w:tab/>
      </w:r>
      <w:r w:rsidRPr="00A80A19">
        <w:rPr>
          <w:sz w:val="24"/>
          <w:szCs w:val="24"/>
        </w:rPr>
        <w:t xml:space="preserve"> = 360 points </w:t>
      </w:r>
    </w:p>
    <w:p w14:paraId="255E972A" w14:textId="18F568C8" w:rsidR="00A80A19" w:rsidRPr="00A80A19" w:rsidRDefault="00A80A19" w:rsidP="002E5AC6">
      <w:pPr>
        <w:spacing w:after="0" w:line="240" w:lineRule="auto"/>
        <w:rPr>
          <w:sz w:val="24"/>
          <w:szCs w:val="24"/>
        </w:rPr>
      </w:pPr>
      <w:r w:rsidRPr="00A80A19">
        <w:rPr>
          <w:sz w:val="24"/>
          <w:szCs w:val="24"/>
        </w:rPr>
        <w:t>Film Analysis</w:t>
      </w:r>
      <w:r w:rsidRPr="00A80A19">
        <w:rPr>
          <w:sz w:val="24"/>
          <w:szCs w:val="24"/>
        </w:rPr>
        <w:tab/>
      </w:r>
      <w:r w:rsidRPr="00A80A19">
        <w:rPr>
          <w:sz w:val="24"/>
          <w:szCs w:val="24"/>
        </w:rPr>
        <w:tab/>
      </w:r>
      <w:r w:rsidRPr="00A80A19">
        <w:rPr>
          <w:sz w:val="24"/>
          <w:szCs w:val="24"/>
        </w:rPr>
        <w:tab/>
      </w:r>
      <w:r w:rsidRPr="00A80A19">
        <w:rPr>
          <w:sz w:val="24"/>
          <w:szCs w:val="24"/>
        </w:rPr>
        <w:tab/>
      </w:r>
      <w:r w:rsidRPr="00A80A19">
        <w:rPr>
          <w:sz w:val="24"/>
          <w:szCs w:val="24"/>
        </w:rPr>
        <w:tab/>
      </w:r>
      <w:r w:rsidRPr="00A80A19">
        <w:rPr>
          <w:sz w:val="24"/>
          <w:szCs w:val="24"/>
        </w:rPr>
        <w:tab/>
      </w:r>
      <w:r w:rsidRPr="00A80A19">
        <w:rPr>
          <w:sz w:val="24"/>
          <w:szCs w:val="24"/>
        </w:rPr>
        <w:tab/>
      </w:r>
      <w:r w:rsidRPr="00A80A19">
        <w:rPr>
          <w:sz w:val="24"/>
          <w:szCs w:val="24"/>
        </w:rPr>
        <w:tab/>
      </w:r>
      <w:r>
        <w:rPr>
          <w:sz w:val="24"/>
          <w:szCs w:val="24"/>
        </w:rPr>
        <w:tab/>
      </w:r>
      <w:r w:rsidRPr="00A80A19">
        <w:rPr>
          <w:sz w:val="24"/>
          <w:szCs w:val="24"/>
        </w:rPr>
        <w:t xml:space="preserve"> = 100 points </w:t>
      </w:r>
    </w:p>
    <w:p w14:paraId="1D487C02" w14:textId="2DB72EA5" w:rsidR="00A80A19" w:rsidRPr="00A80A19" w:rsidRDefault="00A80A19" w:rsidP="002E5AC6">
      <w:pPr>
        <w:spacing w:after="0" w:line="240" w:lineRule="auto"/>
        <w:rPr>
          <w:sz w:val="24"/>
          <w:szCs w:val="24"/>
        </w:rPr>
      </w:pPr>
      <w:r w:rsidRPr="00A80A19">
        <w:rPr>
          <w:sz w:val="24"/>
          <w:szCs w:val="24"/>
        </w:rPr>
        <w:t>Final Project: Analytic Memo</w:t>
      </w:r>
      <w:r w:rsidRPr="00A80A19">
        <w:rPr>
          <w:sz w:val="24"/>
          <w:szCs w:val="24"/>
        </w:rPr>
        <w:tab/>
      </w:r>
      <w:r w:rsidRPr="00A80A19">
        <w:rPr>
          <w:sz w:val="24"/>
          <w:szCs w:val="24"/>
        </w:rPr>
        <w:tab/>
      </w:r>
      <w:r w:rsidRPr="00A80A19">
        <w:rPr>
          <w:sz w:val="24"/>
          <w:szCs w:val="24"/>
        </w:rPr>
        <w:tab/>
      </w:r>
      <w:r w:rsidRPr="00A80A19">
        <w:rPr>
          <w:sz w:val="24"/>
          <w:szCs w:val="24"/>
        </w:rPr>
        <w:tab/>
      </w:r>
      <w:r w:rsidRPr="00A80A19">
        <w:rPr>
          <w:sz w:val="24"/>
          <w:szCs w:val="24"/>
        </w:rPr>
        <w:tab/>
      </w:r>
      <w:r w:rsidRPr="00A80A19">
        <w:rPr>
          <w:sz w:val="24"/>
          <w:szCs w:val="24"/>
        </w:rPr>
        <w:tab/>
        <w:t xml:space="preserve"> = 200 points </w:t>
      </w:r>
    </w:p>
    <w:p w14:paraId="59C1EC9A" w14:textId="15BBF4D6" w:rsidR="00A80A19" w:rsidRDefault="00A80A19" w:rsidP="002E5AC6">
      <w:pPr>
        <w:spacing w:after="0" w:line="240" w:lineRule="auto"/>
        <w:rPr>
          <w:sz w:val="24"/>
          <w:szCs w:val="24"/>
        </w:rPr>
      </w:pPr>
      <w:r w:rsidRPr="00A80A19">
        <w:rPr>
          <w:sz w:val="24"/>
          <w:szCs w:val="24"/>
        </w:rPr>
        <w:t xml:space="preserve">Total points </w:t>
      </w:r>
      <w:r w:rsidRPr="00A80A19">
        <w:rPr>
          <w:sz w:val="24"/>
          <w:szCs w:val="24"/>
        </w:rPr>
        <w:tab/>
      </w:r>
      <w:r w:rsidRPr="00A80A19">
        <w:rPr>
          <w:sz w:val="24"/>
          <w:szCs w:val="24"/>
        </w:rPr>
        <w:tab/>
      </w:r>
      <w:r w:rsidRPr="00A80A19">
        <w:rPr>
          <w:sz w:val="24"/>
          <w:szCs w:val="24"/>
        </w:rPr>
        <w:tab/>
      </w:r>
      <w:r w:rsidRPr="00A80A19">
        <w:rPr>
          <w:sz w:val="24"/>
          <w:szCs w:val="24"/>
        </w:rPr>
        <w:tab/>
      </w:r>
      <w:r w:rsidRPr="00A80A19">
        <w:rPr>
          <w:sz w:val="24"/>
          <w:szCs w:val="24"/>
        </w:rPr>
        <w:tab/>
      </w:r>
      <w:r w:rsidRPr="00A80A19">
        <w:rPr>
          <w:sz w:val="24"/>
          <w:szCs w:val="24"/>
        </w:rPr>
        <w:tab/>
      </w:r>
      <w:r w:rsidRPr="00A80A19">
        <w:rPr>
          <w:sz w:val="24"/>
          <w:szCs w:val="24"/>
        </w:rPr>
        <w:tab/>
      </w:r>
      <w:r w:rsidRPr="00A80A19">
        <w:rPr>
          <w:sz w:val="24"/>
          <w:szCs w:val="24"/>
        </w:rPr>
        <w:tab/>
      </w:r>
      <w:r w:rsidRPr="00A80A19">
        <w:rPr>
          <w:sz w:val="24"/>
          <w:szCs w:val="24"/>
        </w:rPr>
        <w:tab/>
      </w:r>
      <w:r>
        <w:rPr>
          <w:sz w:val="24"/>
          <w:szCs w:val="24"/>
        </w:rPr>
        <w:t xml:space="preserve">  </w:t>
      </w:r>
      <w:r w:rsidRPr="00A80A19">
        <w:rPr>
          <w:sz w:val="24"/>
          <w:szCs w:val="24"/>
        </w:rPr>
        <w:t>= 660 points</w:t>
      </w:r>
    </w:p>
    <w:p w14:paraId="0B900349" w14:textId="77777777" w:rsidR="00F35F21" w:rsidRDefault="00F35F21" w:rsidP="002E5AC6">
      <w:pPr>
        <w:spacing w:after="0" w:line="240" w:lineRule="auto"/>
        <w:rPr>
          <w:sz w:val="24"/>
          <w:szCs w:val="24"/>
        </w:rPr>
      </w:pPr>
    </w:p>
    <w:p w14:paraId="19332F94" w14:textId="77777777" w:rsidR="00F35F21" w:rsidRDefault="00F35F21" w:rsidP="002E5AC6">
      <w:pPr>
        <w:spacing w:after="0" w:line="240" w:lineRule="auto"/>
        <w:rPr>
          <w:sz w:val="24"/>
          <w:szCs w:val="24"/>
        </w:rPr>
      </w:pPr>
    </w:p>
    <w:p w14:paraId="641490A9" w14:textId="77777777" w:rsidR="00F35F21" w:rsidRPr="00F35F21" w:rsidRDefault="00F35F21" w:rsidP="002E5AC6">
      <w:pPr>
        <w:spacing w:after="0" w:line="240" w:lineRule="auto"/>
        <w:rPr>
          <w:b/>
          <w:bCs/>
          <w:sz w:val="24"/>
          <w:szCs w:val="24"/>
        </w:rPr>
      </w:pPr>
      <w:r w:rsidRPr="00F35F21">
        <w:rPr>
          <w:b/>
          <w:bCs/>
          <w:sz w:val="24"/>
          <w:szCs w:val="24"/>
        </w:rPr>
        <w:t xml:space="preserve">I. WEEKLY DISCUSSIONS - 30 POINTS EACH </w:t>
      </w:r>
    </w:p>
    <w:p w14:paraId="66D360B9" w14:textId="77777777" w:rsidR="00F35F21" w:rsidRDefault="00F35F21" w:rsidP="002E5AC6">
      <w:pPr>
        <w:spacing w:after="0" w:line="240" w:lineRule="auto"/>
        <w:rPr>
          <w:sz w:val="24"/>
          <w:szCs w:val="24"/>
        </w:rPr>
      </w:pPr>
      <w:r w:rsidRPr="00F35F21">
        <w:rPr>
          <w:sz w:val="24"/>
          <w:szCs w:val="24"/>
        </w:rPr>
        <w:t>Many of the points that you are able to earn this semester will come from weekly Discussion forums. I believe that education is a collaborative endeavor, and one of the best ways to really learn and internalize something is by working out ideas with others. At the end of each lesson, you will have the opportunity to discuss and ask questions about the 6 readings, lesson content, and other supplemental sources with your classmates.</w:t>
      </w:r>
    </w:p>
    <w:p w14:paraId="6E034503" w14:textId="77777777" w:rsidR="00F35F21" w:rsidRDefault="00F35F21" w:rsidP="002E5AC6">
      <w:pPr>
        <w:spacing w:after="0" w:line="240" w:lineRule="auto"/>
        <w:rPr>
          <w:sz w:val="24"/>
          <w:szCs w:val="24"/>
        </w:rPr>
      </w:pPr>
      <w:r w:rsidRPr="00F35F21">
        <w:rPr>
          <w:sz w:val="24"/>
          <w:szCs w:val="24"/>
        </w:rPr>
        <w:t xml:space="preserve"> </w:t>
      </w:r>
    </w:p>
    <w:p w14:paraId="327DEF34" w14:textId="77777777" w:rsidR="00F35F21" w:rsidRDefault="00F35F21" w:rsidP="002E5AC6">
      <w:pPr>
        <w:spacing w:after="0" w:line="240" w:lineRule="auto"/>
        <w:rPr>
          <w:sz w:val="24"/>
          <w:szCs w:val="24"/>
        </w:rPr>
      </w:pPr>
      <w:r w:rsidRPr="00F35F21">
        <w:rPr>
          <w:sz w:val="24"/>
          <w:szCs w:val="24"/>
        </w:rPr>
        <w:t xml:space="preserve">For each Discussion, you will create one original post that includes a discussion question, and respond to one of your classmates’ posts/discussion questions with a response discussion post. </w:t>
      </w:r>
    </w:p>
    <w:p w14:paraId="7270A5CD" w14:textId="77777777" w:rsidR="00F35F21" w:rsidRDefault="00F35F21" w:rsidP="002E5AC6">
      <w:pPr>
        <w:spacing w:after="0" w:line="240" w:lineRule="auto"/>
        <w:rPr>
          <w:sz w:val="24"/>
          <w:szCs w:val="24"/>
        </w:rPr>
      </w:pPr>
    </w:p>
    <w:p w14:paraId="12E3AE54" w14:textId="77777777" w:rsidR="00F35F21" w:rsidRDefault="00F35F21" w:rsidP="002E5AC6">
      <w:pPr>
        <w:spacing w:after="0" w:line="240" w:lineRule="auto"/>
        <w:rPr>
          <w:sz w:val="24"/>
          <w:szCs w:val="24"/>
        </w:rPr>
      </w:pPr>
      <w:r w:rsidRPr="00F35F21">
        <w:rPr>
          <w:sz w:val="24"/>
          <w:szCs w:val="24"/>
        </w:rPr>
        <w:t xml:space="preserve">The original discussion post should be 450-600 words, and must include a discussion question about the readings or course content for that day. Keep in mind the best discussion questions will be: </w:t>
      </w:r>
    </w:p>
    <w:p w14:paraId="69E87C56" w14:textId="77777777" w:rsidR="00F35F21" w:rsidRDefault="00F35F21" w:rsidP="002E5AC6">
      <w:pPr>
        <w:spacing w:after="0" w:line="240" w:lineRule="auto"/>
        <w:rPr>
          <w:sz w:val="24"/>
          <w:szCs w:val="24"/>
        </w:rPr>
      </w:pPr>
    </w:p>
    <w:p w14:paraId="759400DC" w14:textId="3A6904C3" w:rsidR="00F35F21" w:rsidRDefault="00F35F21" w:rsidP="002E5AC6">
      <w:pPr>
        <w:spacing w:after="0" w:line="240" w:lineRule="auto"/>
        <w:rPr>
          <w:sz w:val="24"/>
          <w:szCs w:val="24"/>
        </w:rPr>
      </w:pPr>
      <w:r w:rsidRPr="00F35F21">
        <w:rPr>
          <w:sz w:val="24"/>
          <w:szCs w:val="24"/>
        </w:rPr>
        <w:t>1. Open-ended- Questions cannot be answered with yes/no or either/or</w:t>
      </w:r>
    </w:p>
    <w:p w14:paraId="62E29422" w14:textId="16F6E4BC" w:rsidR="00F35F21" w:rsidRDefault="00F35F21" w:rsidP="002E5AC6">
      <w:pPr>
        <w:spacing w:after="0" w:line="240" w:lineRule="auto"/>
        <w:rPr>
          <w:sz w:val="24"/>
          <w:szCs w:val="24"/>
        </w:rPr>
      </w:pPr>
      <w:r w:rsidRPr="00F35F21">
        <w:rPr>
          <w:sz w:val="24"/>
          <w:szCs w:val="24"/>
        </w:rPr>
        <w:t xml:space="preserve">2. Answerable- Questions do not require extensive knowledge from outside the course, and can be answered using knowledge/experience versus speculation </w:t>
      </w:r>
    </w:p>
    <w:p w14:paraId="71CEE60C" w14:textId="77777777" w:rsidR="00F35F21" w:rsidRDefault="00F35F21" w:rsidP="002E5AC6">
      <w:pPr>
        <w:spacing w:after="0" w:line="240" w:lineRule="auto"/>
        <w:rPr>
          <w:sz w:val="24"/>
          <w:szCs w:val="24"/>
        </w:rPr>
      </w:pPr>
      <w:r w:rsidRPr="00F35F21">
        <w:rPr>
          <w:sz w:val="24"/>
          <w:szCs w:val="24"/>
        </w:rPr>
        <w:t>3. Substantive and relevant- Questions should be related to a significant point/argument in the course lesson or readings assigned for the day, and should ask us to consider the point/argument in the context of the themes of this course.</w:t>
      </w:r>
    </w:p>
    <w:p w14:paraId="55EE84C9" w14:textId="77777777" w:rsidR="00F35F21" w:rsidRDefault="00F35F21" w:rsidP="002E5AC6">
      <w:pPr>
        <w:spacing w:after="0" w:line="240" w:lineRule="auto"/>
        <w:rPr>
          <w:sz w:val="24"/>
          <w:szCs w:val="24"/>
        </w:rPr>
      </w:pPr>
    </w:p>
    <w:p w14:paraId="73369104" w14:textId="77777777" w:rsidR="00F35F21" w:rsidRDefault="00F35F21" w:rsidP="002E5AC6">
      <w:pPr>
        <w:spacing w:after="0" w:line="240" w:lineRule="auto"/>
        <w:rPr>
          <w:sz w:val="24"/>
          <w:szCs w:val="24"/>
        </w:rPr>
      </w:pPr>
      <w:r w:rsidRPr="00F35F21">
        <w:rPr>
          <w:sz w:val="24"/>
          <w:szCs w:val="24"/>
        </w:rPr>
        <w:t xml:space="preserve"> In addition, you will craft a response post that replies in a substantive manner to a discussion question posed by one of your classmates. The response post should be at least 150 words. </w:t>
      </w:r>
    </w:p>
    <w:p w14:paraId="5DAC5B13" w14:textId="77777777" w:rsidR="00F35F21" w:rsidRDefault="00F35F21" w:rsidP="002E5AC6">
      <w:pPr>
        <w:spacing w:after="0" w:line="240" w:lineRule="auto"/>
        <w:rPr>
          <w:sz w:val="24"/>
          <w:szCs w:val="24"/>
        </w:rPr>
      </w:pPr>
    </w:p>
    <w:p w14:paraId="78661E2E" w14:textId="77777777" w:rsidR="00F35F21" w:rsidRDefault="00F35F21" w:rsidP="002E5AC6">
      <w:pPr>
        <w:spacing w:after="0" w:line="240" w:lineRule="auto"/>
        <w:rPr>
          <w:sz w:val="24"/>
          <w:szCs w:val="24"/>
        </w:rPr>
      </w:pPr>
      <w:r w:rsidRPr="00F35F21">
        <w:rPr>
          <w:sz w:val="24"/>
          <w:szCs w:val="24"/>
        </w:rPr>
        <w:t>The two discussion posts will be due by 11:59 pm each day. Discussion posts will be graded for originality, thoughtfulness, and grammar/organization. Out of the 30 points possible for each Discussion, the original post with a discussion question is worth a total of 20 points, and the response is worth a total of 10 points. Your lowest discussion score will be dropped. When writing discussion posts, keep courtesy in mind: Please be considerate of other students in the class. You might find it helpful to read your post out loud before you submit it: the "tone" is a very important part of electronic communication. When you read your message out loud does it sound the way you would speak to another student in the classroom? If not, you should rewrite it.</w:t>
      </w:r>
    </w:p>
    <w:p w14:paraId="30BE058D" w14:textId="77777777" w:rsidR="00F35F21" w:rsidRDefault="00F35F21" w:rsidP="002E5AC6">
      <w:pPr>
        <w:spacing w:after="0" w:line="240" w:lineRule="auto"/>
        <w:rPr>
          <w:sz w:val="24"/>
          <w:szCs w:val="24"/>
        </w:rPr>
      </w:pPr>
    </w:p>
    <w:p w14:paraId="48D79E27" w14:textId="77777777" w:rsidR="00F35F21" w:rsidRDefault="00F35F21" w:rsidP="002E5AC6">
      <w:pPr>
        <w:spacing w:after="0" w:line="240" w:lineRule="auto"/>
        <w:rPr>
          <w:sz w:val="24"/>
          <w:szCs w:val="24"/>
        </w:rPr>
      </w:pPr>
      <w:r w:rsidRPr="00F35F21">
        <w:rPr>
          <w:b/>
          <w:bCs/>
          <w:sz w:val="24"/>
          <w:szCs w:val="24"/>
        </w:rPr>
        <w:t xml:space="preserve"> II. FILM ANALYSIS – 100 POINTS</w:t>
      </w:r>
      <w:r w:rsidRPr="00F35F21">
        <w:rPr>
          <w:sz w:val="24"/>
          <w:szCs w:val="24"/>
        </w:rPr>
        <w:t xml:space="preserve"> </w:t>
      </w:r>
    </w:p>
    <w:p w14:paraId="7BB1B539" w14:textId="77777777" w:rsidR="00F35F21" w:rsidRDefault="00F35F21" w:rsidP="002E5AC6">
      <w:pPr>
        <w:spacing w:after="0" w:line="240" w:lineRule="auto"/>
        <w:rPr>
          <w:sz w:val="24"/>
          <w:szCs w:val="24"/>
        </w:rPr>
      </w:pPr>
      <w:r w:rsidRPr="00F35F21">
        <w:rPr>
          <w:sz w:val="24"/>
          <w:szCs w:val="24"/>
        </w:rPr>
        <w:t xml:space="preserve">For this assignment, you will watch and respond to the documentary film “Well Founded Fear” about processes of asylum in the United States. Your summary and analysis of the film must use at least one relevant anthropological concept from the lesson content and/or readings. In order to do this well, you should define/describe the concept and then apply it to the film content. In your assignment, you will a) summarize the film and its premise or major argument and b) analyze the subject matter of the film using one concept from class. As you watch the film and complete this assignment, please address the following questions: </w:t>
      </w:r>
    </w:p>
    <w:p w14:paraId="7EB891A2" w14:textId="77777777" w:rsidR="00F35F21" w:rsidRDefault="00F35F21" w:rsidP="002E5AC6">
      <w:pPr>
        <w:spacing w:after="0" w:line="240" w:lineRule="auto"/>
        <w:rPr>
          <w:sz w:val="24"/>
          <w:szCs w:val="24"/>
        </w:rPr>
      </w:pPr>
      <w:r w:rsidRPr="00F35F21">
        <w:rPr>
          <w:sz w:val="24"/>
          <w:szCs w:val="24"/>
        </w:rPr>
        <w:t>• What aspects of the U.S. asylum system were highlighted in the film?</w:t>
      </w:r>
    </w:p>
    <w:p w14:paraId="1963ED6C" w14:textId="45AED1A7" w:rsidR="00F35F21" w:rsidRDefault="00F35F21" w:rsidP="002E5AC6">
      <w:pPr>
        <w:spacing w:after="0" w:line="240" w:lineRule="auto"/>
        <w:rPr>
          <w:sz w:val="24"/>
          <w:szCs w:val="24"/>
        </w:rPr>
      </w:pPr>
      <w:r w:rsidRPr="00F35F21">
        <w:rPr>
          <w:sz w:val="24"/>
          <w:szCs w:val="24"/>
        </w:rPr>
        <w:t xml:space="preserve">• How does the film portray the experiences of asylum seekers? </w:t>
      </w:r>
    </w:p>
    <w:p w14:paraId="4CC3051F" w14:textId="77777777" w:rsidR="00F35F21" w:rsidRDefault="00F35F21" w:rsidP="002E5AC6">
      <w:pPr>
        <w:spacing w:after="0" w:line="240" w:lineRule="auto"/>
        <w:rPr>
          <w:sz w:val="24"/>
          <w:szCs w:val="24"/>
        </w:rPr>
      </w:pPr>
      <w:r w:rsidRPr="00F35F21">
        <w:rPr>
          <w:sz w:val="24"/>
          <w:szCs w:val="24"/>
        </w:rPr>
        <w:t xml:space="preserve">• What are the challenges faced by asylum seekers in navigating the U.S. asylum process? • How does the film explore the political and social factors influencing asylum policy in the U.S.? </w:t>
      </w:r>
    </w:p>
    <w:p w14:paraId="060FB05C" w14:textId="77777777" w:rsidR="00F35F21" w:rsidRDefault="00F35F21" w:rsidP="002E5AC6">
      <w:pPr>
        <w:spacing w:after="0" w:line="240" w:lineRule="auto"/>
        <w:rPr>
          <w:sz w:val="24"/>
          <w:szCs w:val="24"/>
        </w:rPr>
      </w:pPr>
      <w:r w:rsidRPr="00F35F21">
        <w:rPr>
          <w:sz w:val="24"/>
          <w:szCs w:val="24"/>
        </w:rPr>
        <w:t xml:space="preserve">• How does the film contribute to our understanding of immigration and asylum issues globally? </w:t>
      </w:r>
    </w:p>
    <w:p w14:paraId="1C93D504" w14:textId="77777777" w:rsidR="00F35F21" w:rsidRDefault="00F35F21" w:rsidP="002E5AC6">
      <w:pPr>
        <w:spacing w:after="0" w:line="240" w:lineRule="auto"/>
        <w:rPr>
          <w:sz w:val="24"/>
          <w:szCs w:val="24"/>
        </w:rPr>
      </w:pPr>
      <w:r w:rsidRPr="00F35F21">
        <w:rPr>
          <w:sz w:val="24"/>
          <w:szCs w:val="24"/>
        </w:rPr>
        <w:t xml:space="preserve">• What actions, if any, do you think should be taken based on the issues raised in the film? </w:t>
      </w:r>
    </w:p>
    <w:p w14:paraId="6B0A2DD1" w14:textId="77777777" w:rsidR="00F35F21" w:rsidRDefault="00F35F21" w:rsidP="002E5AC6">
      <w:pPr>
        <w:spacing w:after="0" w:line="240" w:lineRule="auto"/>
        <w:rPr>
          <w:sz w:val="24"/>
          <w:szCs w:val="24"/>
        </w:rPr>
      </w:pPr>
    </w:p>
    <w:p w14:paraId="2BBC8EB5" w14:textId="77777777" w:rsidR="00F35F21" w:rsidRDefault="00F35F21" w:rsidP="002E5AC6">
      <w:pPr>
        <w:spacing w:after="0" w:line="240" w:lineRule="auto"/>
        <w:rPr>
          <w:sz w:val="24"/>
          <w:szCs w:val="24"/>
        </w:rPr>
      </w:pPr>
      <w:r w:rsidRPr="00F35F21">
        <w:rPr>
          <w:sz w:val="24"/>
          <w:szCs w:val="24"/>
        </w:rPr>
        <w:t xml:space="preserve">You can complete this assignment in either essay or video format. </w:t>
      </w:r>
      <w:r w:rsidRPr="00F35F21">
        <w:rPr>
          <w:b/>
          <w:bCs/>
          <w:sz w:val="24"/>
          <w:szCs w:val="24"/>
        </w:rPr>
        <w:t>Essays must be 600- 800 words, and videos should be at least 6 minutes.</w:t>
      </w:r>
      <w:r w:rsidRPr="00F35F21">
        <w:rPr>
          <w:sz w:val="24"/>
          <w:szCs w:val="24"/>
        </w:rPr>
        <w:t xml:space="preserve"> For both formats, you must cite your sources within the essay/video and include a reference page. All assignments must be turned in on Canvas. For essay format, papers should be double-spaced, with 12-point font and 1-inch margins on all sides. </w:t>
      </w:r>
    </w:p>
    <w:p w14:paraId="63BD4BB2" w14:textId="77777777" w:rsidR="00F35F21" w:rsidRDefault="00F35F21" w:rsidP="002E5AC6">
      <w:pPr>
        <w:spacing w:after="0" w:line="240" w:lineRule="auto"/>
        <w:rPr>
          <w:sz w:val="24"/>
          <w:szCs w:val="24"/>
        </w:rPr>
      </w:pPr>
    </w:p>
    <w:p w14:paraId="5CBD67C2" w14:textId="77777777" w:rsidR="00F35F21" w:rsidRDefault="00F35F21" w:rsidP="002E5AC6">
      <w:pPr>
        <w:spacing w:after="0" w:line="240" w:lineRule="auto"/>
        <w:rPr>
          <w:sz w:val="24"/>
          <w:szCs w:val="24"/>
        </w:rPr>
      </w:pPr>
      <w:r w:rsidRPr="00F35F21">
        <w:rPr>
          <w:b/>
          <w:bCs/>
          <w:sz w:val="24"/>
          <w:szCs w:val="24"/>
        </w:rPr>
        <w:t>III. ANALYTIC MEMO ON CURRENT ISSUE OF DISPLACEMENT</w:t>
      </w:r>
      <w:r w:rsidRPr="00F35F21">
        <w:rPr>
          <w:sz w:val="24"/>
          <w:szCs w:val="24"/>
        </w:rPr>
        <w:t xml:space="preserve"> </w:t>
      </w:r>
    </w:p>
    <w:p w14:paraId="307017DC" w14:textId="77777777" w:rsidR="00F35F21" w:rsidRPr="00F35F21" w:rsidRDefault="00F35F21" w:rsidP="002E5AC6">
      <w:pPr>
        <w:spacing w:after="0" w:line="240" w:lineRule="auto"/>
        <w:rPr>
          <w:sz w:val="24"/>
          <w:szCs w:val="24"/>
        </w:rPr>
      </w:pPr>
      <w:r w:rsidRPr="00F35F21">
        <w:rPr>
          <w:sz w:val="24"/>
          <w:szCs w:val="24"/>
        </w:rPr>
        <w:t xml:space="preserve">This assignment will give you the opportunity to learn more about a specific example of displacement/migration that is interesting to you, and to apply some of the knowledge you have learned in this class to think about that situation. </w:t>
      </w:r>
    </w:p>
    <w:p w14:paraId="36906C04" w14:textId="77777777" w:rsidR="00F35F21" w:rsidRPr="00F35F21" w:rsidRDefault="00F35F21" w:rsidP="002E5AC6">
      <w:pPr>
        <w:spacing w:after="0" w:line="240" w:lineRule="auto"/>
        <w:rPr>
          <w:sz w:val="24"/>
          <w:szCs w:val="24"/>
        </w:rPr>
      </w:pPr>
    </w:p>
    <w:p w14:paraId="79FC989A" w14:textId="77777777" w:rsidR="00F35F21" w:rsidRPr="00F35F21" w:rsidRDefault="00F35F21" w:rsidP="002E5AC6">
      <w:pPr>
        <w:spacing w:after="0" w:line="240" w:lineRule="auto"/>
        <w:rPr>
          <w:sz w:val="24"/>
          <w:szCs w:val="24"/>
        </w:rPr>
      </w:pPr>
      <w:r w:rsidRPr="00F35F21">
        <w:rPr>
          <w:sz w:val="24"/>
          <w:szCs w:val="24"/>
        </w:rPr>
        <w:t>Imagine that you work for the International Organization for Migration, and your supervisor has asked you to select a specific issue in a specific place that you think is important in relation to displacement. Your task is to conduct research on this topic and to craft a report for your supervisor that</w:t>
      </w:r>
    </w:p>
    <w:p w14:paraId="7F26CEBC" w14:textId="0ED60A5F" w:rsidR="00F35F21" w:rsidRPr="00F35F21" w:rsidRDefault="00F35F21" w:rsidP="002E5AC6">
      <w:pPr>
        <w:spacing w:after="0" w:line="240" w:lineRule="auto"/>
        <w:rPr>
          <w:sz w:val="24"/>
          <w:szCs w:val="24"/>
        </w:rPr>
      </w:pPr>
      <w:r w:rsidRPr="00F35F21">
        <w:rPr>
          <w:sz w:val="24"/>
          <w:szCs w:val="24"/>
        </w:rPr>
        <w:t xml:space="preserve">1) explains the issue in understandable terms, </w:t>
      </w:r>
    </w:p>
    <w:p w14:paraId="25B1CED5" w14:textId="77777777" w:rsidR="00F35F21" w:rsidRPr="00F35F21" w:rsidRDefault="00F35F21" w:rsidP="002E5AC6">
      <w:pPr>
        <w:spacing w:after="0" w:line="240" w:lineRule="auto"/>
        <w:rPr>
          <w:sz w:val="24"/>
          <w:szCs w:val="24"/>
        </w:rPr>
      </w:pPr>
      <w:r w:rsidRPr="00F35F21">
        <w:rPr>
          <w:sz w:val="24"/>
          <w:szCs w:val="24"/>
        </w:rPr>
        <w:t>2) describes why this issue needs attention</w:t>
      </w:r>
    </w:p>
    <w:p w14:paraId="26D952FC" w14:textId="77777777" w:rsidR="00F35F21" w:rsidRPr="00F35F21" w:rsidRDefault="00F35F21" w:rsidP="002E5AC6">
      <w:pPr>
        <w:spacing w:after="0" w:line="240" w:lineRule="auto"/>
        <w:rPr>
          <w:sz w:val="24"/>
          <w:szCs w:val="24"/>
        </w:rPr>
      </w:pPr>
      <w:r w:rsidRPr="00F35F21">
        <w:rPr>
          <w:sz w:val="24"/>
          <w:szCs w:val="24"/>
        </w:rPr>
        <w:t xml:space="preserve">3) provides resources for more factual information. Note that this should be more than a descriptive effort— it is up to you to collect and synthesize information to be able to describe what is going on and to argue for its relevance. </w:t>
      </w:r>
    </w:p>
    <w:p w14:paraId="1B970514" w14:textId="77777777" w:rsidR="00F35F21" w:rsidRPr="00F35F21" w:rsidRDefault="00F35F21" w:rsidP="002E5AC6">
      <w:pPr>
        <w:spacing w:after="0" w:line="240" w:lineRule="auto"/>
        <w:rPr>
          <w:sz w:val="24"/>
          <w:szCs w:val="24"/>
        </w:rPr>
      </w:pPr>
    </w:p>
    <w:p w14:paraId="26E06975" w14:textId="77777777" w:rsidR="00F35F21" w:rsidRPr="00F35F21" w:rsidRDefault="00F35F21" w:rsidP="002E5AC6">
      <w:pPr>
        <w:spacing w:after="0" w:line="240" w:lineRule="auto"/>
        <w:rPr>
          <w:sz w:val="24"/>
          <w:szCs w:val="24"/>
        </w:rPr>
      </w:pPr>
      <w:r w:rsidRPr="00F35F21">
        <w:rPr>
          <w:sz w:val="24"/>
          <w:szCs w:val="24"/>
        </w:rPr>
        <w:t xml:space="preserve">The analytic memo should be between </w:t>
      </w:r>
      <w:r w:rsidRPr="00BB4B7E">
        <w:rPr>
          <w:b/>
          <w:bCs/>
          <w:sz w:val="24"/>
          <w:szCs w:val="24"/>
        </w:rPr>
        <w:t>1250-1500 words</w:t>
      </w:r>
      <w:r w:rsidRPr="00F35F21">
        <w:rPr>
          <w:sz w:val="24"/>
          <w:szCs w:val="24"/>
        </w:rPr>
        <w:t xml:space="preserve">. In it you should provide the following: </w:t>
      </w:r>
    </w:p>
    <w:p w14:paraId="7F257224" w14:textId="77777777" w:rsidR="00F35F21" w:rsidRPr="00F35F21" w:rsidRDefault="00F35F21" w:rsidP="002E5AC6">
      <w:pPr>
        <w:spacing w:after="0" w:line="240" w:lineRule="auto"/>
        <w:rPr>
          <w:sz w:val="24"/>
          <w:szCs w:val="24"/>
        </w:rPr>
      </w:pPr>
      <w:r w:rsidRPr="00F35F21">
        <w:rPr>
          <w:sz w:val="24"/>
          <w:szCs w:val="24"/>
        </w:rPr>
        <w:t xml:space="preserve">• Brief description of the topic/situation </w:t>
      </w:r>
    </w:p>
    <w:p w14:paraId="3423C598" w14:textId="77777777" w:rsidR="00F35F21" w:rsidRPr="00F35F21" w:rsidRDefault="00F35F21" w:rsidP="002E5AC6">
      <w:pPr>
        <w:spacing w:after="0" w:line="240" w:lineRule="auto"/>
        <w:rPr>
          <w:sz w:val="24"/>
          <w:szCs w:val="24"/>
        </w:rPr>
      </w:pPr>
      <w:r w:rsidRPr="00F35F21">
        <w:rPr>
          <w:sz w:val="24"/>
          <w:szCs w:val="24"/>
        </w:rPr>
        <w:t>• Historical and cultural context of the topic situation, including root causes</w:t>
      </w:r>
    </w:p>
    <w:p w14:paraId="40046340" w14:textId="77777777" w:rsidR="00F35F21" w:rsidRPr="00F35F21" w:rsidRDefault="00F35F21" w:rsidP="002E5AC6">
      <w:pPr>
        <w:spacing w:after="0" w:line="240" w:lineRule="auto"/>
        <w:rPr>
          <w:sz w:val="24"/>
          <w:szCs w:val="24"/>
        </w:rPr>
      </w:pPr>
      <w:r w:rsidRPr="00F35F21">
        <w:rPr>
          <w:sz w:val="24"/>
          <w:szCs w:val="24"/>
        </w:rPr>
        <w:t xml:space="preserve">• </w:t>
      </w:r>
      <w:r w:rsidRPr="00F35F21">
        <w:rPr>
          <w:b/>
          <w:bCs/>
          <w:sz w:val="24"/>
          <w:szCs w:val="24"/>
        </w:rPr>
        <w:t>Define and use at least two relevant anthropological concepts from lesson content or course readings to describe and analyze the situation</w:t>
      </w:r>
      <w:r w:rsidRPr="00F35F21">
        <w:rPr>
          <w:sz w:val="24"/>
          <w:szCs w:val="24"/>
        </w:rPr>
        <w:t xml:space="preserve"> </w:t>
      </w:r>
    </w:p>
    <w:p w14:paraId="23CE144E" w14:textId="77777777" w:rsidR="00F35F21" w:rsidRPr="00F35F21" w:rsidRDefault="00F35F21" w:rsidP="002E5AC6">
      <w:pPr>
        <w:spacing w:after="0" w:line="240" w:lineRule="auto"/>
        <w:rPr>
          <w:sz w:val="24"/>
          <w:szCs w:val="24"/>
        </w:rPr>
      </w:pPr>
      <w:r w:rsidRPr="00F35F21">
        <w:rPr>
          <w:sz w:val="24"/>
          <w:szCs w:val="24"/>
        </w:rPr>
        <w:t xml:space="preserve">• Suggestions for potential courses of action, if appropriate </w:t>
      </w:r>
    </w:p>
    <w:p w14:paraId="44422F13" w14:textId="77777777" w:rsidR="00F35F21" w:rsidRPr="00F35F21" w:rsidRDefault="00F35F21" w:rsidP="002E5AC6">
      <w:pPr>
        <w:spacing w:after="0" w:line="240" w:lineRule="auto"/>
        <w:rPr>
          <w:sz w:val="24"/>
          <w:szCs w:val="24"/>
        </w:rPr>
      </w:pPr>
      <w:r w:rsidRPr="00F35F21">
        <w:rPr>
          <w:sz w:val="24"/>
          <w:szCs w:val="24"/>
        </w:rPr>
        <w:t xml:space="preserve">• Provide at least five research-based resources for the decision-maker to learn more about the issue. These can include “country condition” reports, reports published by international refugee or human rights organizations, news updates by watchdog organizations or think tanks, academic reports/articles, etc. News articles can be used but do not count towards your five research-based resources. </w:t>
      </w:r>
    </w:p>
    <w:p w14:paraId="471E7C49" w14:textId="77777777" w:rsidR="00F35F21" w:rsidRPr="00F35F21" w:rsidRDefault="00F35F21" w:rsidP="002E5AC6">
      <w:pPr>
        <w:spacing w:after="0" w:line="240" w:lineRule="auto"/>
        <w:rPr>
          <w:sz w:val="24"/>
          <w:szCs w:val="24"/>
        </w:rPr>
      </w:pPr>
    </w:p>
    <w:p w14:paraId="578C9536" w14:textId="77777777" w:rsidR="00F35F21" w:rsidRDefault="00F35F21" w:rsidP="002E5AC6">
      <w:pPr>
        <w:spacing w:after="0" w:line="240" w:lineRule="auto"/>
        <w:rPr>
          <w:sz w:val="24"/>
          <w:szCs w:val="24"/>
        </w:rPr>
      </w:pPr>
      <w:r w:rsidRPr="00BB4B7E">
        <w:rPr>
          <w:b/>
          <w:bCs/>
          <w:sz w:val="24"/>
          <w:szCs w:val="24"/>
        </w:rPr>
        <w:t>NOTE:</w:t>
      </w:r>
      <w:r w:rsidRPr="00F35F21">
        <w:rPr>
          <w:sz w:val="24"/>
          <w:szCs w:val="24"/>
        </w:rPr>
        <w:t xml:space="preserve"> The instructor reserves the right to add, delete, or revise segments of the syllabus. Any changes in the course schedule will be announced on the course webpage and via email. </w:t>
      </w:r>
    </w:p>
    <w:p w14:paraId="4448B17B" w14:textId="77777777" w:rsidR="00F35F21" w:rsidRDefault="00F35F21" w:rsidP="002E5AC6">
      <w:pPr>
        <w:spacing w:after="0" w:line="240" w:lineRule="auto"/>
        <w:rPr>
          <w:sz w:val="24"/>
          <w:szCs w:val="24"/>
        </w:rPr>
      </w:pPr>
    </w:p>
    <w:p w14:paraId="6EC44477" w14:textId="7D1EA6AD" w:rsidR="00BB4B7E" w:rsidRDefault="00F35F21" w:rsidP="002E5AC6">
      <w:pPr>
        <w:spacing w:after="0" w:line="240" w:lineRule="auto"/>
        <w:rPr>
          <w:b/>
          <w:bCs/>
        </w:rPr>
      </w:pPr>
      <w:r w:rsidRPr="00F35F21">
        <w:rPr>
          <w:b/>
          <w:bCs/>
          <w:sz w:val="24"/>
          <w:szCs w:val="24"/>
        </w:rPr>
        <w:t xml:space="preserve">* Paper Formatting: All papers are to be double spaced, with 12-point font and 1-inch 8 margins on all </w:t>
      </w:r>
      <w:r w:rsidR="00BB4B7E" w:rsidRPr="00F35F21">
        <w:rPr>
          <w:b/>
          <w:bCs/>
          <w:sz w:val="24"/>
          <w:szCs w:val="24"/>
        </w:rPr>
        <w:t>sides and</w:t>
      </w:r>
      <w:r w:rsidRPr="00F35F21">
        <w:rPr>
          <w:b/>
          <w:bCs/>
          <w:sz w:val="24"/>
          <w:szCs w:val="24"/>
        </w:rPr>
        <w:t xml:space="preserve"> should contain a works cited/references page. In-text quotes and references should be properly cited and a reference page provided. You may use whichever format you are most familiar with (i.e. MLA, APA, Chicago), but you must be consistent. If you do not know what I am talking</w:t>
      </w:r>
      <w:r w:rsidRPr="00F35F21">
        <w:rPr>
          <w:b/>
          <w:bCs/>
        </w:rPr>
        <w:t xml:space="preserve"> about here or do not know how to do </w:t>
      </w:r>
      <w:proofErr w:type="gramStart"/>
      <w:r w:rsidRPr="00F35F21">
        <w:rPr>
          <w:b/>
          <w:bCs/>
        </w:rPr>
        <w:t>this</w:t>
      </w:r>
      <w:proofErr w:type="gramEnd"/>
      <w:r w:rsidRPr="00F35F21">
        <w:rPr>
          <w:b/>
          <w:bCs/>
        </w:rPr>
        <w:t>, please, please, please ask the Instructor, your Instructional Assistant, or the UNT writing lab for help.</w:t>
      </w:r>
    </w:p>
    <w:p w14:paraId="1034C981" w14:textId="77777777" w:rsidR="00E70CCF" w:rsidRDefault="00E70CCF" w:rsidP="002E5AC6">
      <w:pPr>
        <w:spacing w:after="0" w:line="240" w:lineRule="auto"/>
        <w:rPr>
          <w:b/>
          <w:bCs/>
        </w:rPr>
      </w:pPr>
    </w:p>
    <w:p w14:paraId="20E933C5" w14:textId="77777777" w:rsidR="00BB4B7E" w:rsidRDefault="00BB4B7E" w:rsidP="002E5AC6">
      <w:pPr>
        <w:spacing w:after="0" w:line="240" w:lineRule="auto"/>
        <w:rPr>
          <w:b/>
          <w:bCs/>
        </w:rPr>
      </w:pPr>
    </w:p>
    <w:p w14:paraId="325C71A3" w14:textId="77777777" w:rsidR="00E70CCF" w:rsidRDefault="00E70CCF" w:rsidP="002E5AC6">
      <w:pPr>
        <w:spacing w:after="0" w:line="240" w:lineRule="auto"/>
        <w:rPr>
          <w:b/>
          <w:bCs/>
        </w:rPr>
      </w:pPr>
    </w:p>
    <w:p w14:paraId="18003BF4" w14:textId="77777777" w:rsidR="00E70CCF" w:rsidRDefault="00E70CCF" w:rsidP="002E5AC6">
      <w:pPr>
        <w:spacing w:after="0" w:line="240" w:lineRule="auto"/>
        <w:rPr>
          <w:b/>
          <w:bCs/>
        </w:rPr>
      </w:pPr>
    </w:p>
    <w:p w14:paraId="547BDB31" w14:textId="77777777" w:rsidR="00E70CCF" w:rsidRDefault="00E70CCF" w:rsidP="002E5AC6">
      <w:pPr>
        <w:spacing w:after="0" w:line="240" w:lineRule="auto"/>
        <w:rPr>
          <w:b/>
          <w:bCs/>
        </w:rPr>
      </w:pPr>
    </w:p>
    <w:p w14:paraId="1BA96583" w14:textId="77777777" w:rsidR="00E70CCF" w:rsidRDefault="00E70CCF" w:rsidP="002E5AC6">
      <w:pPr>
        <w:spacing w:after="0" w:line="240" w:lineRule="auto"/>
        <w:rPr>
          <w:b/>
          <w:bCs/>
        </w:rPr>
      </w:pPr>
    </w:p>
    <w:p w14:paraId="66287E65" w14:textId="77777777" w:rsidR="00E70CCF" w:rsidRDefault="00E70CCF" w:rsidP="002E5AC6">
      <w:pPr>
        <w:spacing w:after="0" w:line="240" w:lineRule="auto"/>
        <w:rPr>
          <w:b/>
          <w:bCs/>
        </w:rPr>
      </w:pPr>
    </w:p>
    <w:p w14:paraId="3D363705" w14:textId="77777777" w:rsidR="00E70CCF" w:rsidRDefault="00E70CCF" w:rsidP="002E5AC6">
      <w:pPr>
        <w:spacing w:after="0" w:line="240" w:lineRule="auto"/>
        <w:rPr>
          <w:b/>
          <w:bCs/>
        </w:rPr>
      </w:pPr>
    </w:p>
    <w:p w14:paraId="13773D04" w14:textId="77777777" w:rsidR="00E70CCF" w:rsidRDefault="00E70CCF" w:rsidP="002E5AC6">
      <w:pPr>
        <w:spacing w:after="0" w:line="240" w:lineRule="auto"/>
        <w:rPr>
          <w:b/>
          <w:bCs/>
        </w:rPr>
      </w:pPr>
    </w:p>
    <w:p w14:paraId="3D762BCE" w14:textId="77777777" w:rsidR="00E70CCF" w:rsidRDefault="00E70CCF" w:rsidP="002E5AC6">
      <w:pPr>
        <w:spacing w:after="0" w:line="240" w:lineRule="auto"/>
        <w:rPr>
          <w:b/>
          <w:bCs/>
        </w:rPr>
      </w:pPr>
    </w:p>
    <w:p w14:paraId="0989746C" w14:textId="77777777" w:rsidR="00E70CCF" w:rsidRDefault="00E70CCF" w:rsidP="002E5AC6">
      <w:pPr>
        <w:spacing w:after="0" w:line="240" w:lineRule="auto"/>
        <w:rPr>
          <w:b/>
          <w:bCs/>
        </w:rPr>
      </w:pPr>
    </w:p>
    <w:p w14:paraId="43B0AF8C" w14:textId="77777777" w:rsidR="00E70CCF" w:rsidRDefault="00E70CCF" w:rsidP="002E5AC6">
      <w:pPr>
        <w:spacing w:after="0" w:line="240" w:lineRule="auto"/>
        <w:rPr>
          <w:b/>
          <w:bCs/>
        </w:rPr>
      </w:pPr>
    </w:p>
    <w:p w14:paraId="210D2FC6" w14:textId="77777777" w:rsidR="00E70CCF" w:rsidRDefault="00E70CCF" w:rsidP="002E5AC6">
      <w:pPr>
        <w:spacing w:after="0" w:line="240" w:lineRule="auto"/>
        <w:rPr>
          <w:b/>
          <w:bCs/>
        </w:rPr>
      </w:pPr>
    </w:p>
    <w:p w14:paraId="074B278E" w14:textId="77777777" w:rsidR="00E70CCF" w:rsidRDefault="00E70CCF" w:rsidP="002E5AC6">
      <w:pPr>
        <w:spacing w:after="0" w:line="240" w:lineRule="auto"/>
        <w:rPr>
          <w:b/>
          <w:bCs/>
        </w:rPr>
      </w:pPr>
    </w:p>
    <w:p w14:paraId="51843954" w14:textId="77777777" w:rsidR="00E70CCF" w:rsidRDefault="00E70CCF" w:rsidP="002E5AC6">
      <w:pPr>
        <w:spacing w:after="0" w:line="240" w:lineRule="auto"/>
        <w:rPr>
          <w:b/>
          <w:bCs/>
        </w:rPr>
      </w:pPr>
    </w:p>
    <w:p w14:paraId="5F3CECF9" w14:textId="77777777" w:rsidR="00E70CCF" w:rsidRDefault="00E70CCF" w:rsidP="002E5AC6">
      <w:pPr>
        <w:spacing w:after="0" w:line="240" w:lineRule="auto"/>
        <w:rPr>
          <w:b/>
          <w:bCs/>
        </w:rPr>
      </w:pPr>
    </w:p>
    <w:p w14:paraId="43A48306" w14:textId="77777777" w:rsidR="00E70CCF" w:rsidRDefault="00E70CCF" w:rsidP="002E5AC6">
      <w:pPr>
        <w:spacing w:after="0" w:line="240" w:lineRule="auto"/>
        <w:rPr>
          <w:b/>
          <w:bCs/>
        </w:rPr>
      </w:pPr>
    </w:p>
    <w:p w14:paraId="4620BB7D" w14:textId="77777777" w:rsidR="00E70CCF" w:rsidRDefault="00E70CCF" w:rsidP="002E5AC6">
      <w:pPr>
        <w:spacing w:after="0" w:line="240" w:lineRule="auto"/>
        <w:rPr>
          <w:b/>
          <w:bCs/>
        </w:rPr>
      </w:pPr>
    </w:p>
    <w:p w14:paraId="67047F2D" w14:textId="77777777" w:rsidR="00E70CCF" w:rsidRDefault="00E70CCF" w:rsidP="002E5AC6">
      <w:pPr>
        <w:spacing w:after="0" w:line="240" w:lineRule="auto"/>
        <w:rPr>
          <w:b/>
          <w:bCs/>
        </w:rPr>
      </w:pPr>
    </w:p>
    <w:p w14:paraId="50AADF7C" w14:textId="77777777" w:rsidR="00E70CCF" w:rsidRDefault="00E70CCF" w:rsidP="002E5AC6">
      <w:pPr>
        <w:spacing w:after="0" w:line="240" w:lineRule="auto"/>
        <w:rPr>
          <w:b/>
          <w:bCs/>
        </w:rPr>
      </w:pPr>
    </w:p>
    <w:p w14:paraId="00B680BD" w14:textId="77777777" w:rsidR="00E70CCF" w:rsidRDefault="00E70CCF" w:rsidP="002E5AC6">
      <w:pPr>
        <w:spacing w:after="0" w:line="240" w:lineRule="auto"/>
        <w:rPr>
          <w:b/>
          <w:bCs/>
        </w:rPr>
      </w:pPr>
    </w:p>
    <w:p w14:paraId="5E0922F8" w14:textId="77777777" w:rsidR="00E70CCF" w:rsidRDefault="00E70CCF" w:rsidP="002E5AC6">
      <w:pPr>
        <w:spacing w:after="0" w:line="240" w:lineRule="auto"/>
        <w:rPr>
          <w:b/>
          <w:bCs/>
        </w:rPr>
      </w:pPr>
    </w:p>
    <w:p w14:paraId="5D0A495A" w14:textId="77777777" w:rsidR="00E70CCF" w:rsidRDefault="00E70CCF" w:rsidP="002E5AC6">
      <w:pPr>
        <w:spacing w:after="0" w:line="240" w:lineRule="auto"/>
        <w:rPr>
          <w:b/>
          <w:bCs/>
        </w:rPr>
      </w:pPr>
    </w:p>
    <w:p w14:paraId="7C0C7ECC" w14:textId="77777777" w:rsidR="00E70CCF" w:rsidRDefault="00E70CCF" w:rsidP="002E5AC6">
      <w:pPr>
        <w:spacing w:after="0" w:line="240" w:lineRule="auto"/>
        <w:rPr>
          <w:b/>
          <w:bCs/>
        </w:rPr>
      </w:pPr>
    </w:p>
    <w:p w14:paraId="0EF86EA5" w14:textId="77777777" w:rsidR="00E70CCF" w:rsidRDefault="00E70CCF" w:rsidP="002E5AC6">
      <w:pPr>
        <w:spacing w:after="0" w:line="240" w:lineRule="auto"/>
        <w:rPr>
          <w:b/>
          <w:bCs/>
        </w:rPr>
      </w:pPr>
    </w:p>
    <w:p w14:paraId="43A0609A" w14:textId="77777777" w:rsidR="00E70CCF" w:rsidRDefault="00E70CCF" w:rsidP="002E5AC6">
      <w:pPr>
        <w:spacing w:after="0" w:line="240" w:lineRule="auto"/>
        <w:rPr>
          <w:b/>
          <w:bCs/>
        </w:rPr>
      </w:pPr>
    </w:p>
    <w:p w14:paraId="6BB8AF1F" w14:textId="77777777" w:rsidR="00E70CCF" w:rsidRDefault="00E70CCF" w:rsidP="002E5AC6">
      <w:pPr>
        <w:spacing w:after="0" w:line="240" w:lineRule="auto"/>
        <w:rPr>
          <w:b/>
          <w:bCs/>
        </w:rPr>
      </w:pPr>
    </w:p>
    <w:p w14:paraId="0A5A2017" w14:textId="77777777" w:rsidR="00E70CCF" w:rsidRDefault="00E70CCF" w:rsidP="002E5AC6">
      <w:pPr>
        <w:spacing w:after="0" w:line="240" w:lineRule="auto"/>
        <w:rPr>
          <w:b/>
          <w:bCs/>
        </w:rPr>
      </w:pPr>
    </w:p>
    <w:p w14:paraId="5E0583E8" w14:textId="77777777" w:rsidR="00E70CCF" w:rsidRDefault="00E70CCF" w:rsidP="002E5AC6">
      <w:pPr>
        <w:spacing w:after="0" w:line="240" w:lineRule="auto"/>
        <w:rPr>
          <w:b/>
          <w:bCs/>
        </w:rPr>
      </w:pPr>
    </w:p>
    <w:p w14:paraId="2EAE8E7F" w14:textId="77777777" w:rsidR="00E70CCF" w:rsidRDefault="00E70CCF" w:rsidP="002E5AC6">
      <w:pPr>
        <w:spacing w:after="0" w:line="240" w:lineRule="auto"/>
        <w:rPr>
          <w:b/>
          <w:bCs/>
        </w:rPr>
      </w:pPr>
    </w:p>
    <w:p w14:paraId="24285C02" w14:textId="77777777" w:rsidR="00E70CCF" w:rsidRDefault="00E70CCF" w:rsidP="002E5AC6">
      <w:pPr>
        <w:spacing w:after="0" w:line="240" w:lineRule="auto"/>
        <w:rPr>
          <w:b/>
          <w:bCs/>
        </w:rPr>
      </w:pPr>
    </w:p>
    <w:p w14:paraId="35C7DABF" w14:textId="77777777" w:rsidR="00E70CCF" w:rsidRDefault="00E70CCF" w:rsidP="002E5AC6">
      <w:pPr>
        <w:spacing w:after="0" w:line="240" w:lineRule="auto"/>
        <w:rPr>
          <w:b/>
          <w:bCs/>
        </w:rPr>
      </w:pPr>
    </w:p>
    <w:p w14:paraId="0AE7B98B" w14:textId="77777777" w:rsidR="00E70CCF" w:rsidRDefault="00E70CCF" w:rsidP="002E5AC6">
      <w:pPr>
        <w:spacing w:after="0" w:line="240" w:lineRule="auto"/>
        <w:rPr>
          <w:b/>
          <w:bCs/>
        </w:rPr>
      </w:pPr>
    </w:p>
    <w:p w14:paraId="19853E6D" w14:textId="77777777" w:rsidR="00E70CCF" w:rsidRDefault="00E70CCF" w:rsidP="002E5AC6">
      <w:pPr>
        <w:spacing w:after="0" w:line="240" w:lineRule="auto"/>
        <w:rPr>
          <w:b/>
          <w:bCs/>
        </w:rPr>
      </w:pPr>
    </w:p>
    <w:p w14:paraId="7157FAEA" w14:textId="77777777" w:rsidR="00E70CCF" w:rsidRDefault="00E70CCF" w:rsidP="002E5AC6">
      <w:pPr>
        <w:spacing w:after="0" w:line="240" w:lineRule="auto"/>
        <w:rPr>
          <w:b/>
          <w:bCs/>
        </w:rPr>
      </w:pPr>
    </w:p>
    <w:p w14:paraId="111BD564" w14:textId="77777777" w:rsidR="00E70CCF" w:rsidRDefault="00E70CCF" w:rsidP="002E5AC6">
      <w:pPr>
        <w:spacing w:after="0" w:line="240" w:lineRule="auto"/>
        <w:rPr>
          <w:b/>
          <w:bCs/>
        </w:rPr>
      </w:pPr>
    </w:p>
    <w:p w14:paraId="7788D268" w14:textId="77777777" w:rsidR="00E70CCF" w:rsidRDefault="00E70CCF" w:rsidP="002E5AC6">
      <w:pPr>
        <w:spacing w:after="0" w:line="240" w:lineRule="auto"/>
        <w:rPr>
          <w:b/>
          <w:bCs/>
        </w:rPr>
      </w:pPr>
    </w:p>
    <w:p w14:paraId="3FC785AC" w14:textId="77777777" w:rsidR="00E70CCF" w:rsidRDefault="00E70CCF" w:rsidP="002E5AC6">
      <w:pPr>
        <w:spacing w:after="0" w:line="240" w:lineRule="auto"/>
        <w:rPr>
          <w:b/>
          <w:bCs/>
        </w:rPr>
      </w:pPr>
    </w:p>
    <w:p w14:paraId="1362DB33" w14:textId="77777777" w:rsidR="00E70CCF" w:rsidRDefault="00E70CCF" w:rsidP="002E5AC6">
      <w:pPr>
        <w:spacing w:after="0" w:line="240" w:lineRule="auto"/>
        <w:rPr>
          <w:b/>
          <w:bCs/>
        </w:rPr>
      </w:pPr>
    </w:p>
    <w:p w14:paraId="4DE8A8AA" w14:textId="4ED9F6AB" w:rsidR="00BB4B7E" w:rsidRDefault="007B03AE" w:rsidP="007B03AE">
      <w:pPr>
        <w:spacing w:after="0" w:line="240" w:lineRule="auto"/>
        <w:jc w:val="center"/>
        <w:rPr>
          <w:b/>
          <w:bCs/>
        </w:rPr>
      </w:pPr>
      <w:r>
        <w:rPr>
          <w:b/>
          <w:bCs/>
        </w:rPr>
        <w:t>COURSE SCHEDULE</w:t>
      </w:r>
    </w:p>
    <w:tbl>
      <w:tblPr>
        <w:tblStyle w:val="TableGrid"/>
        <w:tblW w:w="0" w:type="auto"/>
        <w:tblLook w:val="04A0" w:firstRow="1" w:lastRow="0" w:firstColumn="1" w:lastColumn="0" w:noHBand="0" w:noVBand="1"/>
      </w:tblPr>
      <w:tblGrid>
        <w:gridCol w:w="3192"/>
        <w:gridCol w:w="3192"/>
        <w:gridCol w:w="3192"/>
      </w:tblGrid>
      <w:tr w:rsidR="007B03AE" w14:paraId="38CD10DA" w14:textId="77777777" w:rsidTr="007B03AE">
        <w:trPr>
          <w:trHeight w:val="737"/>
        </w:trPr>
        <w:tc>
          <w:tcPr>
            <w:tcW w:w="3192" w:type="dxa"/>
          </w:tcPr>
          <w:p w14:paraId="73332D32" w14:textId="06166422" w:rsidR="007B03AE" w:rsidRPr="001E72FD" w:rsidRDefault="007B03AE" w:rsidP="007B03AE">
            <w:pPr>
              <w:rPr>
                <w:b/>
                <w:bCs/>
              </w:rPr>
            </w:pPr>
            <w:r w:rsidRPr="001E72FD">
              <w:rPr>
                <w:b/>
                <w:bCs/>
              </w:rPr>
              <w:t>UNIT 1 Contextualizing Global Migration Processes</w:t>
            </w:r>
          </w:p>
        </w:tc>
        <w:tc>
          <w:tcPr>
            <w:tcW w:w="3192" w:type="dxa"/>
          </w:tcPr>
          <w:p w14:paraId="0D59C34A" w14:textId="77777777" w:rsidR="007B03AE" w:rsidRDefault="007B03AE" w:rsidP="007B03AE"/>
        </w:tc>
        <w:tc>
          <w:tcPr>
            <w:tcW w:w="3192" w:type="dxa"/>
          </w:tcPr>
          <w:p w14:paraId="47A5A58E" w14:textId="77777777" w:rsidR="007B03AE" w:rsidRDefault="007B03AE" w:rsidP="007B03AE"/>
        </w:tc>
      </w:tr>
      <w:tr w:rsidR="007B03AE" w14:paraId="331889F0" w14:textId="77777777">
        <w:tc>
          <w:tcPr>
            <w:tcW w:w="3192" w:type="dxa"/>
          </w:tcPr>
          <w:p w14:paraId="229A3C06" w14:textId="77777777" w:rsidR="004F5C78" w:rsidRDefault="004F5C78" w:rsidP="007B03AE"/>
          <w:p w14:paraId="77BD4B5A" w14:textId="752B8BAC" w:rsidR="007B03AE" w:rsidRDefault="007B03AE" w:rsidP="007B03AE">
            <w:r>
              <w:t xml:space="preserve">8/22/25 </w:t>
            </w:r>
          </w:p>
          <w:p w14:paraId="6B916820" w14:textId="78F55B52" w:rsidR="007B03AE" w:rsidRDefault="007B03AE" w:rsidP="007B03AE">
            <w:r>
              <w:t xml:space="preserve">Lesson 1: </w:t>
            </w:r>
          </w:p>
          <w:p w14:paraId="13B35629" w14:textId="77777777" w:rsidR="007B03AE" w:rsidRDefault="007B03AE" w:rsidP="007B03AE">
            <w:r>
              <w:t>Introduction to the Course/Danger of a Single Story</w:t>
            </w:r>
          </w:p>
          <w:p w14:paraId="2E0C53FD" w14:textId="326BC5D6" w:rsidR="00E70CCF" w:rsidRDefault="00E70CCF" w:rsidP="007B03AE"/>
        </w:tc>
        <w:tc>
          <w:tcPr>
            <w:tcW w:w="3192" w:type="dxa"/>
          </w:tcPr>
          <w:p w14:paraId="251CE747" w14:textId="77777777" w:rsidR="007B03AE" w:rsidRDefault="007B03AE" w:rsidP="007B03AE"/>
          <w:p w14:paraId="771D72C8" w14:textId="5AAFCB73" w:rsidR="007B03AE" w:rsidRDefault="007B03AE" w:rsidP="007B03AE">
            <w:r>
              <w:t xml:space="preserve">To Read: </w:t>
            </w:r>
          </w:p>
          <w:p w14:paraId="29FECDC1" w14:textId="55F86352" w:rsidR="007B03AE" w:rsidRDefault="007B03AE" w:rsidP="007B03AE">
            <w:r>
              <w:t>Syllabus and schedule, familiarize yourself with our Canvas course features</w:t>
            </w:r>
          </w:p>
        </w:tc>
        <w:tc>
          <w:tcPr>
            <w:tcW w:w="3192" w:type="dxa"/>
          </w:tcPr>
          <w:p w14:paraId="3CCF21B4" w14:textId="77777777" w:rsidR="007B03AE" w:rsidRDefault="007B03AE" w:rsidP="007B03AE"/>
          <w:p w14:paraId="49809D3A" w14:textId="60E142DE" w:rsidR="007B03AE" w:rsidRDefault="007B03AE" w:rsidP="007B03AE">
            <w:r>
              <w:t>To Turn In:</w:t>
            </w:r>
          </w:p>
          <w:p w14:paraId="2F282B79" w14:textId="5E3BA19E" w:rsidR="007B03AE" w:rsidRDefault="007B03AE" w:rsidP="007B03AE">
            <w:pPr>
              <w:pStyle w:val="ListParagraph"/>
              <w:numPr>
                <w:ilvl w:val="0"/>
                <w:numId w:val="3"/>
              </w:numPr>
            </w:pPr>
            <w:r>
              <w:t>Lesson 1 Discussion and Response Posts</w:t>
            </w:r>
          </w:p>
        </w:tc>
      </w:tr>
      <w:tr w:rsidR="007B03AE" w14:paraId="49D57938" w14:textId="77777777">
        <w:tc>
          <w:tcPr>
            <w:tcW w:w="3192" w:type="dxa"/>
          </w:tcPr>
          <w:p w14:paraId="434297E8" w14:textId="77777777" w:rsidR="004F5C78" w:rsidRDefault="004F5C78" w:rsidP="007B03AE"/>
          <w:p w14:paraId="6F285297" w14:textId="11FD7372" w:rsidR="007B03AE" w:rsidRDefault="007B03AE" w:rsidP="007B03AE">
            <w:r>
              <w:t xml:space="preserve">8/29/25 </w:t>
            </w:r>
          </w:p>
          <w:p w14:paraId="2B9AF092" w14:textId="2D8346AD" w:rsidR="007B03AE" w:rsidRDefault="007B03AE" w:rsidP="007B03AE">
            <w:r>
              <w:t>Lesson2:</w:t>
            </w:r>
          </w:p>
          <w:p w14:paraId="4F7092E1" w14:textId="2C47D47F" w:rsidR="007B03AE" w:rsidRDefault="007B03AE" w:rsidP="007B03AE">
            <w:r>
              <w:t>Introduction to Anthropology of Migration</w:t>
            </w:r>
          </w:p>
        </w:tc>
        <w:tc>
          <w:tcPr>
            <w:tcW w:w="3192" w:type="dxa"/>
          </w:tcPr>
          <w:p w14:paraId="184A6DAB" w14:textId="77777777" w:rsidR="007B03AE" w:rsidRDefault="007B03AE" w:rsidP="007B03AE"/>
          <w:p w14:paraId="709F1B58" w14:textId="77777777" w:rsidR="007B03AE" w:rsidRDefault="007B03AE" w:rsidP="007B03AE">
            <w:r>
              <w:t>To Read:</w:t>
            </w:r>
          </w:p>
          <w:p w14:paraId="678AE856" w14:textId="77777777" w:rsidR="007B03AE" w:rsidRDefault="007B03AE" w:rsidP="007B03AE">
            <w:pPr>
              <w:pStyle w:val="ListParagraph"/>
              <w:numPr>
                <w:ilvl w:val="0"/>
                <w:numId w:val="4"/>
              </w:numPr>
            </w:pPr>
            <w:r>
              <w:t>AAA Statement on Human Rights</w:t>
            </w:r>
          </w:p>
          <w:p w14:paraId="1A9370F7" w14:textId="77777777" w:rsidR="007B03AE" w:rsidRDefault="007B03AE" w:rsidP="007B03AE">
            <w:pPr>
              <w:pStyle w:val="ListParagraph"/>
              <w:numPr>
                <w:ilvl w:val="0"/>
                <w:numId w:val="4"/>
              </w:numPr>
            </w:pPr>
            <w:r>
              <w:t>Migration Policy Institute “Top10 Migration Issues of 2023”</w:t>
            </w:r>
          </w:p>
          <w:p w14:paraId="49693CFB" w14:textId="77777777" w:rsidR="007B03AE" w:rsidRDefault="007B03AE" w:rsidP="007B03AE">
            <w:pPr>
              <w:pStyle w:val="ListParagraph"/>
              <w:numPr>
                <w:ilvl w:val="0"/>
                <w:numId w:val="4"/>
              </w:numPr>
            </w:pPr>
            <w:r>
              <w:t>International Organization for Migration: Key Migration Terms</w:t>
            </w:r>
          </w:p>
          <w:p w14:paraId="2CBFA1A6" w14:textId="6CD1DEF9" w:rsidR="00E70CCF" w:rsidRDefault="00E70CCF" w:rsidP="007B03AE">
            <w:pPr>
              <w:pStyle w:val="ListParagraph"/>
              <w:numPr>
                <w:ilvl w:val="0"/>
                <w:numId w:val="4"/>
              </w:numPr>
            </w:pPr>
          </w:p>
        </w:tc>
        <w:tc>
          <w:tcPr>
            <w:tcW w:w="3192" w:type="dxa"/>
          </w:tcPr>
          <w:p w14:paraId="7306DC3F" w14:textId="77777777" w:rsidR="007B03AE" w:rsidRDefault="007B03AE" w:rsidP="007B03AE"/>
          <w:p w14:paraId="6A8A77E7" w14:textId="51B8C7EB" w:rsidR="007B03AE" w:rsidRDefault="007B03AE" w:rsidP="007B03AE">
            <w:r>
              <w:t>To Turn In</w:t>
            </w:r>
            <w:r w:rsidR="001E72FD">
              <w:t>:</w:t>
            </w:r>
          </w:p>
          <w:p w14:paraId="4EA923F6" w14:textId="4724F248" w:rsidR="007B03AE" w:rsidRDefault="007B03AE" w:rsidP="007B03AE">
            <w:pPr>
              <w:pStyle w:val="ListParagraph"/>
              <w:numPr>
                <w:ilvl w:val="0"/>
                <w:numId w:val="5"/>
              </w:numPr>
            </w:pPr>
            <w:r>
              <w:t>Lesson 2 Discussion and Response Posts</w:t>
            </w:r>
          </w:p>
        </w:tc>
      </w:tr>
      <w:tr w:rsidR="007B03AE" w14:paraId="6E664648" w14:textId="77777777">
        <w:tc>
          <w:tcPr>
            <w:tcW w:w="3192" w:type="dxa"/>
          </w:tcPr>
          <w:p w14:paraId="2FDD1D31" w14:textId="77777777" w:rsidR="004F5C78" w:rsidRDefault="004F5C78" w:rsidP="007B03AE"/>
          <w:p w14:paraId="7E85140F" w14:textId="6CCA81A9" w:rsidR="007B03AE" w:rsidRDefault="001E72FD" w:rsidP="007B03AE">
            <w:r>
              <w:t>9/5/25</w:t>
            </w:r>
          </w:p>
          <w:p w14:paraId="6ED285CA" w14:textId="77777777" w:rsidR="001E72FD" w:rsidRDefault="001E72FD" w:rsidP="007B03AE">
            <w:r>
              <w:t>Lesson 3:</w:t>
            </w:r>
          </w:p>
          <w:p w14:paraId="1D9845EB" w14:textId="50E7F125" w:rsidR="001E72FD" w:rsidRDefault="001E72FD" w:rsidP="007B03AE">
            <w:r>
              <w:t>Structures of Migration</w:t>
            </w:r>
          </w:p>
        </w:tc>
        <w:tc>
          <w:tcPr>
            <w:tcW w:w="3192" w:type="dxa"/>
          </w:tcPr>
          <w:p w14:paraId="3EC4BAB5" w14:textId="77777777" w:rsidR="007B03AE" w:rsidRDefault="007B03AE" w:rsidP="007B03AE"/>
          <w:p w14:paraId="760E249F" w14:textId="77777777" w:rsidR="001E72FD" w:rsidRDefault="001E72FD" w:rsidP="007B03AE">
            <w:r>
              <w:t>To Read:</w:t>
            </w:r>
          </w:p>
          <w:p w14:paraId="30DD2CF2" w14:textId="77777777" w:rsidR="001E72FD" w:rsidRDefault="001E72FD" w:rsidP="001E72FD">
            <w:pPr>
              <w:pStyle w:val="ListParagraph"/>
              <w:numPr>
                <w:ilvl w:val="0"/>
                <w:numId w:val="6"/>
              </w:numPr>
            </w:pPr>
            <w:r>
              <w:t>UN 1951Refugee Convention</w:t>
            </w:r>
          </w:p>
          <w:p w14:paraId="11B43D78" w14:textId="77777777" w:rsidR="001E72FD" w:rsidRDefault="001E72FD" w:rsidP="001E72FD">
            <w:pPr>
              <w:pStyle w:val="ListParagraph"/>
              <w:numPr>
                <w:ilvl w:val="0"/>
                <w:numId w:val="6"/>
              </w:numPr>
            </w:pPr>
            <w:r>
              <w:t>Yarris and Castaneda “Discourses of Displacement and Deservingness”</w:t>
            </w:r>
          </w:p>
          <w:p w14:paraId="75BF0369" w14:textId="075EFC43" w:rsidR="00E70CCF" w:rsidRDefault="00E70CCF" w:rsidP="00E70CCF">
            <w:pPr>
              <w:pStyle w:val="ListParagraph"/>
            </w:pPr>
          </w:p>
        </w:tc>
        <w:tc>
          <w:tcPr>
            <w:tcW w:w="3192" w:type="dxa"/>
          </w:tcPr>
          <w:p w14:paraId="3F70305C" w14:textId="77777777" w:rsidR="007B03AE" w:rsidRDefault="007B03AE" w:rsidP="007B03AE"/>
          <w:p w14:paraId="2EB6B6C5" w14:textId="77777777" w:rsidR="001E72FD" w:rsidRDefault="001E72FD" w:rsidP="007B03AE">
            <w:r>
              <w:t>To Turn In:</w:t>
            </w:r>
          </w:p>
          <w:p w14:paraId="3BF2D871" w14:textId="6DCA9681" w:rsidR="001E72FD" w:rsidRDefault="001E72FD" w:rsidP="001E72FD">
            <w:pPr>
              <w:pStyle w:val="ListParagraph"/>
              <w:numPr>
                <w:ilvl w:val="0"/>
                <w:numId w:val="7"/>
              </w:numPr>
            </w:pPr>
            <w:r>
              <w:t>Lesson 3 Discussion and Response Posts</w:t>
            </w:r>
          </w:p>
        </w:tc>
      </w:tr>
      <w:tr w:rsidR="007B03AE" w14:paraId="0E346B31" w14:textId="77777777">
        <w:tc>
          <w:tcPr>
            <w:tcW w:w="3192" w:type="dxa"/>
          </w:tcPr>
          <w:p w14:paraId="654A8852" w14:textId="77777777" w:rsidR="004F5C78" w:rsidRDefault="004F5C78" w:rsidP="007B03AE"/>
          <w:p w14:paraId="23DF0022" w14:textId="50B5B0C0" w:rsidR="007B03AE" w:rsidRDefault="001E72FD" w:rsidP="007B03AE">
            <w:r>
              <w:t>9/12/25</w:t>
            </w:r>
          </w:p>
          <w:p w14:paraId="1533F4B5" w14:textId="77777777" w:rsidR="001E72FD" w:rsidRDefault="001E72FD" w:rsidP="007B03AE">
            <w:r>
              <w:t>Lesson 4:</w:t>
            </w:r>
          </w:p>
          <w:p w14:paraId="64A33330" w14:textId="480D927F" w:rsidR="001E72FD" w:rsidRDefault="001E72FD" w:rsidP="007B03AE">
            <w:r>
              <w:t>Rethinking Borders in a Globalizing World</w:t>
            </w:r>
          </w:p>
        </w:tc>
        <w:tc>
          <w:tcPr>
            <w:tcW w:w="3192" w:type="dxa"/>
          </w:tcPr>
          <w:p w14:paraId="34993EC6" w14:textId="77777777" w:rsidR="007B03AE" w:rsidRDefault="007B03AE" w:rsidP="007B03AE"/>
          <w:p w14:paraId="688E4C73" w14:textId="77777777" w:rsidR="001E72FD" w:rsidRDefault="001E72FD" w:rsidP="007B03AE">
            <w:r>
              <w:t>To Read:</w:t>
            </w:r>
          </w:p>
          <w:p w14:paraId="4A612847" w14:textId="03B2D3CE" w:rsidR="001E72FD" w:rsidRDefault="001E72FD" w:rsidP="001E72FD">
            <w:pPr>
              <w:pStyle w:val="ListParagraph"/>
              <w:numPr>
                <w:ilvl w:val="0"/>
                <w:numId w:val="8"/>
              </w:numPr>
            </w:pPr>
            <w:r>
              <w:t xml:space="preserve">Castaneda “Estamos </w:t>
            </w:r>
            <w:proofErr w:type="spellStart"/>
            <w:r>
              <w:t>Encerrados</w:t>
            </w:r>
            <w:proofErr w:type="spellEnd"/>
            <w:r>
              <w:t xml:space="preserve">: </w:t>
            </w:r>
            <w:proofErr w:type="spellStart"/>
            <w:r>
              <w:t>Im</w:t>
            </w:r>
            <w:proofErr w:type="spellEnd"/>
            <w:r>
              <w:t>/mobilities in the Borderlands”</w:t>
            </w:r>
          </w:p>
          <w:p w14:paraId="63EF9C2A" w14:textId="0B7E1E46" w:rsidR="001E72FD" w:rsidRDefault="001E72FD" w:rsidP="007B03AE"/>
        </w:tc>
        <w:tc>
          <w:tcPr>
            <w:tcW w:w="3192" w:type="dxa"/>
          </w:tcPr>
          <w:p w14:paraId="49C7DAC1" w14:textId="77777777" w:rsidR="007B03AE" w:rsidRDefault="007B03AE" w:rsidP="007B03AE"/>
          <w:p w14:paraId="7F49EB09" w14:textId="0361B9A5" w:rsidR="001E72FD" w:rsidRDefault="001E72FD" w:rsidP="007B03AE">
            <w:r>
              <w:t>To Turn in:</w:t>
            </w:r>
          </w:p>
          <w:p w14:paraId="6FF0E9FA" w14:textId="77777777" w:rsidR="001E72FD" w:rsidRDefault="001E72FD" w:rsidP="001E72FD">
            <w:pPr>
              <w:pStyle w:val="ListParagraph"/>
              <w:numPr>
                <w:ilvl w:val="0"/>
                <w:numId w:val="9"/>
              </w:numPr>
            </w:pPr>
            <w:r>
              <w:t>Lesson 4 Discussion and Response Posts</w:t>
            </w:r>
          </w:p>
          <w:p w14:paraId="7A46EE64" w14:textId="37D058C0" w:rsidR="001E72FD" w:rsidRDefault="001E72FD" w:rsidP="001E72FD">
            <w:pPr>
              <w:pStyle w:val="ListParagraph"/>
            </w:pPr>
          </w:p>
        </w:tc>
      </w:tr>
      <w:tr w:rsidR="007B03AE" w14:paraId="21F465C6" w14:textId="77777777" w:rsidTr="007B03AE">
        <w:tc>
          <w:tcPr>
            <w:tcW w:w="3192" w:type="dxa"/>
          </w:tcPr>
          <w:p w14:paraId="60892DA5" w14:textId="77777777" w:rsidR="00E70CCF" w:rsidRDefault="00E70CCF" w:rsidP="007B03AE"/>
          <w:p w14:paraId="7134663B" w14:textId="775C9212" w:rsidR="007B03AE" w:rsidRDefault="001E72FD" w:rsidP="007B03AE">
            <w:r>
              <w:t>9/17/25</w:t>
            </w:r>
          </w:p>
          <w:p w14:paraId="280C36DE" w14:textId="77777777" w:rsidR="001E72FD" w:rsidRDefault="001E72FD" w:rsidP="007B03AE">
            <w:r>
              <w:t>Lesson 5:</w:t>
            </w:r>
          </w:p>
          <w:p w14:paraId="7E76D3CD" w14:textId="77777777" w:rsidR="001E72FD" w:rsidRDefault="001E72FD" w:rsidP="007B03AE">
            <w:r>
              <w:t>Theorizing Migration: Theoretical Approaches to Migration</w:t>
            </w:r>
          </w:p>
          <w:p w14:paraId="6973E147" w14:textId="77777777" w:rsidR="00E70CCF" w:rsidRDefault="00E70CCF" w:rsidP="007B03AE"/>
          <w:p w14:paraId="0C00E9D5" w14:textId="0A0D0C60" w:rsidR="00E70CCF" w:rsidRDefault="00E70CCF" w:rsidP="007B03AE"/>
        </w:tc>
        <w:tc>
          <w:tcPr>
            <w:tcW w:w="3192" w:type="dxa"/>
          </w:tcPr>
          <w:p w14:paraId="74645178" w14:textId="77777777" w:rsidR="007B03AE" w:rsidRDefault="007B03AE" w:rsidP="007B03AE"/>
          <w:p w14:paraId="712E11FA" w14:textId="77777777" w:rsidR="001E72FD" w:rsidRDefault="001E72FD" w:rsidP="007B03AE">
            <w:r>
              <w:t>To Read:</w:t>
            </w:r>
          </w:p>
          <w:p w14:paraId="1A17383E" w14:textId="1574B2DE" w:rsidR="001E72FD" w:rsidRDefault="001E72FD" w:rsidP="001E72FD">
            <w:pPr>
              <w:pStyle w:val="ListParagraph"/>
              <w:numPr>
                <w:ilvl w:val="0"/>
                <w:numId w:val="10"/>
              </w:numPr>
            </w:pPr>
            <w:r>
              <w:t>Massey, “Why Does Immigration Occur?”</w:t>
            </w:r>
          </w:p>
        </w:tc>
        <w:tc>
          <w:tcPr>
            <w:tcW w:w="3192" w:type="dxa"/>
          </w:tcPr>
          <w:p w14:paraId="1E8415EF" w14:textId="77777777" w:rsidR="007B03AE" w:rsidRDefault="007B03AE" w:rsidP="007B03AE"/>
          <w:p w14:paraId="57C5D07A" w14:textId="77777777" w:rsidR="001E72FD" w:rsidRDefault="001E72FD" w:rsidP="007B03AE">
            <w:r>
              <w:t>To Turn in:</w:t>
            </w:r>
          </w:p>
          <w:p w14:paraId="2B596066" w14:textId="065C0E95" w:rsidR="001E72FD" w:rsidRDefault="001E72FD" w:rsidP="001E72FD">
            <w:pPr>
              <w:pStyle w:val="ListParagraph"/>
              <w:numPr>
                <w:ilvl w:val="0"/>
                <w:numId w:val="11"/>
              </w:numPr>
            </w:pPr>
            <w:r>
              <w:t>Lesson5 Discussion and Response Posts</w:t>
            </w:r>
          </w:p>
          <w:p w14:paraId="07D56E48" w14:textId="42AB05B6" w:rsidR="001E72FD" w:rsidRDefault="001E72FD" w:rsidP="007B03AE"/>
        </w:tc>
      </w:tr>
      <w:tr w:rsidR="001E72FD" w14:paraId="65474D62" w14:textId="77777777" w:rsidTr="007B03AE">
        <w:tc>
          <w:tcPr>
            <w:tcW w:w="3192" w:type="dxa"/>
          </w:tcPr>
          <w:p w14:paraId="3567AF2F" w14:textId="77777777" w:rsidR="004F5C78" w:rsidRDefault="004F5C78" w:rsidP="007B03AE"/>
          <w:p w14:paraId="5BE51258" w14:textId="3E5A9DE2" w:rsidR="001E72FD" w:rsidRDefault="00CD0F2C" w:rsidP="007B03AE">
            <w:r>
              <w:t>9/26/2025</w:t>
            </w:r>
          </w:p>
          <w:p w14:paraId="46A97246" w14:textId="0A617432" w:rsidR="00CD0F2C" w:rsidRDefault="00CD0F2C" w:rsidP="007B03AE">
            <w:r>
              <w:t>Lesson 6: Root Causes: The Interplay Between Politics, Economics, and Social Belonging</w:t>
            </w:r>
          </w:p>
        </w:tc>
        <w:tc>
          <w:tcPr>
            <w:tcW w:w="3192" w:type="dxa"/>
          </w:tcPr>
          <w:p w14:paraId="3D197DF8" w14:textId="77777777" w:rsidR="001E72FD" w:rsidRDefault="001E72FD" w:rsidP="007B03AE"/>
          <w:p w14:paraId="0EC68463" w14:textId="77777777" w:rsidR="00320E0F" w:rsidRDefault="00320E0F" w:rsidP="007B03AE">
            <w:r>
              <w:t>To Read:</w:t>
            </w:r>
          </w:p>
          <w:p w14:paraId="08939F01" w14:textId="77777777" w:rsidR="00320E0F" w:rsidRDefault="00320E0F" w:rsidP="00320E0F">
            <w:pPr>
              <w:pStyle w:val="ListParagraph"/>
              <w:numPr>
                <w:ilvl w:val="0"/>
                <w:numId w:val="12"/>
              </w:numPr>
            </w:pPr>
            <w:r>
              <w:t>Castles, “Why Migration Policies Fail”</w:t>
            </w:r>
          </w:p>
          <w:p w14:paraId="4BBEA769" w14:textId="77777777" w:rsidR="00320E0F" w:rsidRDefault="00320E0F" w:rsidP="00320E0F">
            <w:r>
              <w:t>To Watch:</w:t>
            </w:r>
          </w:p>
          <w:p w14:paraId="6D91B354" w14:textId="2B02D095" w:rsidR="00320E0F" w:rsidRDefault="00320E0F" w:rsidP="00320E0F">
            <w:r>
              <w:t>Well-Founded Fear (UNT libraries, link in lesson)</w:t>
            </w:r>
          </w:p>
        </w:tc>
        <w:tc>
          <w:tcPr>
            <w:tcW w:w="3192" w:type="dxa"/>
          </w:tcPr>
          <w:p w14:paraId="38A3424F" w14:textId="77777777" w:rsidR="001E72FD" w:rsidRDefault="001E72FD" w:rsidP="007B03AE"/>
          <w:p w14:paraId="15805320" w14:textId="77777777" w:rsidR="00320E0F" w:rsidRDefault="00320E0F" w:rsidP="007B03AE">
            <w:r>
              <w:t>To Turn in:</w:t>
            </w:r>
          </w:p>
          <w:p w14:paraId="58BE1C2E" w14:textId="77777777" w:rsidR="00320E0F" w:rsidRDefault="00320E0F" w:rsidP="00320E0F">
            <w:pPr>
              <w:pStyle w:val="ListParagraph"/>
              <w:numPr>
                <w:ilvl w:val="0"/>
                <w:numId w:val="13"/>
              </w:numPr>
            </w:pPr>
            <w:r>
              <w:t>Lesson 6 Discussion and Response Posts</w:t>
            </w:r>
          </w:p>
          <w:p w14:paraId="09999DCC" w14:textId="7E5AAD52" w:rsidR="00320E0F" w:rsidRDefault="00320E0F" w:rsidP="00320E0F">
            <w:pPr>
              <w:pStyle w:val="ListParagraph"/>
              <w:numPr>
                <w:ilvl w:val="0"/>
                <w:numId w:val="13"/>
              </w:numPr>
            </w:pPr>
            <w:r>
              <w:t>Film Analysis: Well-Founded Fear</w:t>
            </w:r>
          </w:p>
        </w:tc>
      </w:tr>
      <w:tr w:rsidR="00320E0F" w14:paraId="1D81A664" w14:textId="77777777" w:rsidTr="007B03AE">
        <w:tc>
          <w:tcPr>
            <w:tcW w:w="3192" w:type="dxa"/>
          </w:tcPr>
          <w:p w14:paraId="6F5BEF02" w14:textId="77777777" w:rsidR="004F5C78" w:rsidRDefault="004F5C78" w:rsidP="00320E0F">
            <w:pPr>
              <w:rPr>
                <w:b/>
                <w:bCs/>
              </w:rPr>
            </w:pPr>
          </w:p>
          <w:p w14:paraId="04626814" w14:textId="77777777" w:rsidR="00320E0F" w:rsidRDefault="00320E0F" w:rsidP="00320E0F">
            <w:pPr>
              <w:rPr>
                <w:b/>
                <w:bCs/>
              </w:rPr>
            </w:pPr>
            <w:r w:rsidRPr="00320E0F">
              <w:rPr>
                <w:b/>
                <w:bCs/>
              </w:rPr>
              <w:t>UNIT 2 Regulating Immigration/ Constructing the US Nation</w:t>
            </w:r>
          </w:p>
          <w:p w14:paraId="176C2FF2" w14:textId="65B86DDF" w:rsidR="004F5C78" w:rsidRPr="00320E0F" w:rsidRDefault="004F5C78" w:rsidP="00320E0F">
            <w:pPr>
              <w:rPr>
                <w:b/>
                <w:bCs/>
              </w:rPr>
            </w:pPr>
          </w:p>
        </w:tc>
        <w:tc>
          <w:tcPr>
            <w:tcW w:w="3192" w:type="dxa"/>
          </w:tcPr>
          <w:p w14:paraId="30690895" w14:textId="77777777" w:rsidR="00320E0F" w:rsidRDefault="00320E0F" w:rsidP="007B03AE"/>
          <w:p w14:paraId="2C78267D" w14:textId="00C7AB9E" w:rsidR="00320E0F" w:rsidRDefault="00320E0F" w:rsidP="00320E0F"/>
        </w:tc>
        <w:tc>
          <w:tcPr>
            <w:tcW w:w="3192" w:type="dxa"/>
          </w:tcPr>
          <w:p w14:paraId="05B5724B" w14:textId="77777777" w:rsidR="00320E0F" w:rsidRDefault="00320E0F" w:rsidP="00320E0F"/>
          <w:p w14:paraId="01AD7F44" w14:textId="77777777" w:rsidR="00320E0F" w:rsidRDefault="00320E0F" w:rsidP="00320E0F"/>
          <w:p w14:paraId="18695F81" w14:textId="45CF1C73" w:rsidR="00320E0F" w:rsidRDefault="00320E0F" w:rsidP="00320E0F"/>
        </w:tc>
      </w:tr>
      <w:tr w:rsidR="00320E0F" w14:paraId="6BCAC0C1" w14:textId="77777777" w:rsidTr="007B03AE">
        <w:tc>
          <w:tcPr>
            <w:tcW w:w="3192" w:type="dxa"/>
          </w:tcPr>
          <w:p w14:paraId="74FE3510" w14:textId="77777777" w:rsidR="004F5C78" w:rsidRDefault="004F5C78" w:rsidP="00320E0F"/>
          <w:p w14:paraId="21AC17DC" w14:textId="4E3F7F29" w:rsidR="004F5C78" w:rsidRDefault="004F5C78" w:rsidP="00320E0F">
            <w:r>
              <w:t>10/3/25</w:t>
            </w:r>
          </w:p>
          <w:p w14:paraId="1A502026" w14:textId="6DE5BDB7" w:rsidR="00320E0F" w:rsidRPr="004F5C78" w:rsidRDefault="004F5C78" w:rsidP="00320E0F">
            <w:r w:rsidRPr="004F5C78">
              <w:t>Lesson 7</w:t>
            </w:r>
            <w:r>
              <w:t>: Immigration Law and Construction of the Undocumented Immigrant</w:t>
            </w:r>
          </w:p>
        </w:tc>
        <w:tc>
          <w:tcPr>
            <w:tcW w:w="3192" w:type="dxa"/>
          </w:tcPr>
          <w:p w14:paraId="42BE02BC" w14:textId="77777777" w:rsidR="00320E0F" w:rsidRDefault="00320E0F" w:rsidP="007B03AE"/>
          <w:p w14:paraId="5F2CA0D7" w14:textId="77777777" w:rsidR="004F5C78" w:rsidRDefault="004F5C78" w:rsidP="007B03AE">
            <w:r>
              <w:t>To Read:</w:t>
            </w:r>
          </w:p>
          <w:p w14:paraId="0EEE141F" w14:textId="145DB864" w:rsidR="004F5C78" w:rsidRDefault="004F5C78" w:rsidP="004F5C78">
            <w:pPr>
              <w:pStyle w:val="ListParagraph"/>
              <w:numPr>
                <w:ilvl w:val="0"/>
                <w:numId w:val="16"/>
              </w:numPr>
            </w:pPr>
            <w:r>
              <w:t>Ngai, “Illegal Aliens: A Problem of Law and History</w:t>
            </w:r>
          </w:p>
        </w:tc>
        <w:tc>
          <w:tcPr>
            <w:tcW w:w="3192" w:type="dxa"/>
          </w:tcPr>
          <w:p w14:paraId="719BCA9E" w14:textId="77777777" w:rsidR="00320E0F" w:rsidRDefault="00320E0F" w:rsidP="00320E0F"/>
          <w:p w14:paraId="7F545EC3" w14:textId="77777777" w:rsidR="004F5C78" w:rsidRDefault="004F5C78" w:rsidP="00320E0F">
            <w:r>
              <w:t>To Turn in:</w:t>
            </w:r>
          </w:p>
          <w:p w14:paraId="5E869338" w14:textId="367F3D16" w:rsidR="004F5C78" w:rsidRDefault="004F5C78" w:rsidP="004F5C78">
            <w:pPr>
              <w:pStyle w:val="ListParagraph"/>
              <w:numPr>
                <w:ilvl w:val="0"/>
                <w:numId w:val="17"/>
              </w:numPr>
            </w:pPr>
            <w:r>
              <w:t>Lesson 7 Discussion and Posts</w:t>
            </w:r>
          </w:p>
        </w:tc>
      </w:tr>
      <w:tr w:rsidR="004F5C78" w14:paraId="1C998441" w14:textId="77777777" w:rsidTr="007B03AE">
        <w:tc>
          <w:tcPr>
            <w:tcW w:w="3192" w:type="dxa"/>
          </w:tcPr>
          <w:p w14:paraId="4A7F8D46" w14:textId="77777777" w:rsidR="004F5C78" w:rsidRPr="00E70CCF" w:rsidRDefault="004F5C78" w:rsidP="00320E0F">
            <w:pPr>
              <w:rPr>
                <w:b/>
                <w:bCs/>
              </w:rPr>
            </w:pPr>
          </w:p>
          <w:p w14:paraId="37E007A9" w14:textId="5746999A" w:rsidR="004F5C78" w:rsidRPr="00E70CCF" w:rsidRDefault="004F5C78" w:rsidP="00320E0F">
            <w:pPr>
              <w:rPr>
                <w:b/>
                <w:bCs/>
              </w:rPr>
            </w:pPr>
            <w:r w:rsidRPr="00E70CCF">
              <w:rPr>
                <w:b/>
                <w:bCs/>
              </w:rPr>
              <w:t>10/10/25</w:t>
            </w:r>
          </w:p>
          <w:p w14:paraId="759999C9" w14:textId="77777777" w:rsidR="004F5C78" w:rsidRPr="00E70CCF" w:rsidRDefault="004F5C78" w:rsidP="00320E0F">
            <w:pPr>
              <w:rPr>
                <w:b/>
                <w:bCs/>
              </w:rPr>
            </w:pPr>
            <w:r w:rsidRPr="00E70CCF">
              <w:rPr>
                <w:b/>
                <w:bCs/>
              </w:rPr>
              <w:t>Project proposal</w:t>
            </w:r>
          </w:p>
          <w:p w14:paraId="0420E756" w14:textId="50DA7B0A" w:rsidR="00E70CCF" w:rsidRPr="00E70CCF" w:rsidRDefault="00E70CCF" w:rsidP="00320E0F">
            <w:pPr>
              <w:rPr>
                <w:b/>
                <w:bCs/>
              </w:rPr>
            </w:pPr>
          </w:p>
        </w:tc>
        <w:tc>
          <w:tcPr>
            <w:tcW w:w="3192" w:type="dxa"/>
          </w:tcPr>
          <w:p w14:paraId="7D5793B3" w14:textId="77777777" w:rsidR="004F5C78" w:rsidRPr="00E70CCF" w:rsidRDefault="004F5C78" w:rsidP="007B03AE">
            <w:pPr>
              <w:rPr>
                <w:b/>
                <w:bCs/>
              </w:rPr>
            </w:pPr>
          </w:p>
        </w:tc>
        <w:tc>
          <w:tcPr>
            <w:tcW w:w="3192" w:type="dxa"/>
          </w:tcPr>
          <w:p w14:paraId="708853AF" w14:textId="77777777" w:rsidR="004F5C78" w:rsidRPr="00E70CCF" w:rsidRDefault="004F5C78" w:rsidP="00320E0F">
            <w:pPr>
              <w:rPr>
                <w:b/>
                <w:bCs/>
              </w:rPr>
            </w:pPr>
          </w:p>
          <w:p w14:paraId="6924963D" w14:textId="7A5A2D49" w:rsidR="004F5C78" w:rsidRPr="00E70CCF" w:rsidRDefault="004F5C78" w:rsidP="00320E0F">
            <w:pPr>
              <w:rPr>
                <w:b/>
                <w:bCs/>
              </w:rPr>
            </w:pPr>
            <w:r w:rsidRPr="00E70CCF">
              <w:rPr>
                <w:b/>
                <w:bCs/>
              </w:rPr>
              <w:t>To Turn in:</w:t>
            </w:r>
          </w:p>
          <w:p w14:paraId="23CA227B" w14:textId="54C3E5F8" w:rsidR="004F5C78" w:rsidRPr="00E70CCF" w:rsidRDefault="004F5C78" w:rsidP="00320E0F">
            <w:pPr>
              <w:rPr>
                <w:b/>
                <w:bCs/>
              </w:rPr>
            </w:pPr>
            <w:r w:rsidRPr="00E70CCF">
              <w:rPr>
                <w:b/>
                <w:bCs/>
              </w:rPr>
              <w:t>Project Proposal</w:t>
            </w:r>
          </w:p>
        </w:tc>
      </w:tr>
      <w:tr w:rsidR="004F5C78" w14:paraId="3F9B3168" w14:textId="77777777" w:rsidTr="007B03AE">
        <w:tc>
          <w:tcPr>
            <w:tcW w:w="3192" w:type="dxa"/>
          </w:tcPr>
          <w:p w14:paraId="46F98A62" w14:textId="77777777" w:rsidR="004F5C78" w:rsidRDefault="004F5C78" w:rsidP="00320E0F"/>
          <w:p w14:paraId="0994919B" w14:textId="1A5B9897" w:rsidR="004F5C78" w:rsidRDefault="004F5C78" w:rsidP="00320E0F">
            <w:r>
              <w:t>10/17/25</w:t>
            </w:r>
          </w:p>
          <w:p w14:paraId="518B2C1A" w14:textId="287AC998" w:rsidR="004F5C78" w:rsidRPr="004F5C78" w:rsidRDefault="004F5C78" w:rsidP="00320E0F">
            <w:r>
              <w:t>Lesson 8: Regulating Immigration/Constructing the Nation</w:t>
            </w:r>
          </w:p>
        </w:tc>
        <w:tc>
          <w:tcPr>
            <w:tcW w:w="3192" w:type="dxa"/>
          </w:tcPr>
          <w:p w14:paraId="1C0A90F8" w14:textId="77777777" w:rsidR="004F5C78" w:rsidRDefault="004F5C78" w:rsidP="007B03AE"/>
          <w:p w14:paraId="6D33CE7D" w14:textId="77777777" w:rsidR="004F5C78" w:rsidRDefault="004F5C78" w:rsidP="007B03AE">
            <w:r>
              <w:t>To Read:</w:t>
            </w:r>
          </w:p>
          <w:p w14:paraId="37FC332A" w14:textId="354A6D2C" w:rsidR="004F5C78" w:rsidRDefault="004F5C78" w:rsidP="004F5C78">
            <w:pPr>
              <w:pStyle w:val="ListParagraph"/>
              <w:numPr>
                <w:ilvl w:val="0"/>
                <w:numId w:val="18"/>
              </w:numPr>
            </w:pPr>
            <w:r>
              <w:t>Chavez, “The Latino Threat Narrative”</w:t>
            </w:r>
          </w:p>
          <w:p w14:paraId="6327B656" w14:textId="2EB51D23" w:rsidR="004F5C78" w:rsidRDefault="004F5C78" w:rsidP="004F5C78">
            <w:pPr>
              <w:pStyle w:val="ListParagraph"/>
              <w:numPr>
                <w:ilvl w:val="0"/>
                <w:numId w:val="18"/>
              </w:numPr>
            </w:pPr>
            <w:proofErr w:type="spellStart"/>
            <w:r>
              <w:t>Luibheid</w:t>
            </w:r>
            <w:proofErr w:type="spellEnd"/>
            <w:r>
              <w:t xml:space="preserve"> “Entry Denied: A History of US Immigration Control”</w:t>
            </w:r>
          </w:p>
        </w:tc>
        <w:tc>
          <w:tcPr>
            <w:tcW w:w="3192" w:type="dxa"/>
          </w:tcPr>
          <w:p w14:paraId="09688F0B" w14:textId="77777777" w:rsidR="004F5C78" w:rsidRDefault="004F5C78" w:rsidP="00320E0F"/>
          <w:p w14:paraId="768143EF" w14:textId="77777777" w:rsidR="004F5C78" w:rsidRDefault="004F5C78" w:rsidP="00320E0F">
            <w:r>
              <w:t>To Turn in:</w:t>
            </w:r>
          </w:p>
          <w:p w14:paraId="058AF9BB" w14:textId="448822BB" w:rsidR="004F5C78" w:rsidRDefault="004F5C78" w:rsidP="004F5C78">
            <w:pPr>
              <w:pStyle w:val="ListParagraph"/>
              <w:numPr>
                <w:ilvl w:val="0"/>
                <w:numId w:val="19"/>
              </w:numPr>
            </w:pPr>
            <w:r>
              <w:t>Lesson 8 Discussion and Response Posts</w:t>
            </w:r>
          </w:p>
        </w:tc>
      </w:tr>
      <w:tr w:rsidR="004F5C78" w14:paraId="21AA471C" w14:textId="77777777" w:rsidTr="007B03AE">
        <w:tc>
          <w:tcPr>
            <w:tcW w:w="3192" w:type="dxa"/>
          </w:tcPr>
          <w:p w14:paraId="5FF47214" w14:textId="77777777" w:rsidR="004F5C78" w:rsidRDefault="004F5C78" w:rsidP="00320E0F"/>
          <w:p w14:paraId="3A2A1B0F" w14:textId="77777777" w:rsidR="00E70CCF" w:rsidRDefault="00E70CCF" w:rsidP="00320E0F">
            <w:r>
              <w:t>10/24/25</w:t>
            </w:r>
          </w:p>
          <w:p w14:paraId="675D3F31" w14:textId="77777777" w:rsidR="00E70CCF" w:rsidRDefault="00E70CCF" w:rsidP="00320E0F">
            <w:r>
              <w:t>Lesson 9: Immigration and the Nation: Race, Gender, and Sexuality</w:t>
            </w:r>
          </w:p>
          <w:p w14:paraId="48849FEA" w14:textId="790D7670" w:rsidR="00E70CCF" w:rsidRDefault="00E70CCF" w:rsidP="00320E0F"/>
        </w:tc>
        <w:tc>
          <w:tcPr>
            <w:tcW w:w="3192" w:type="dxa"/>
          </w:tcPr>
          <w:p w14:paraId="40699D2A" w14:textId="77777777" w:rsidR="004F5C78" w:rsidRDefault="004F5C78" w:rsidP="007B03AE"/>
          <w:p w14:paraId="67048E6C" w14:textId="77777777" w:rsidR="00E70CCF" w:rsidRDefault="00E70CCF" w:rsidP="007B03AE">
            <w:r>
              <w:t>To Read:</w:t>
            </w:r>
          </w:p>
          <w:p w14:paraId="65897F40" w14:textId="77777777" w:rsidR="00E70CCF" w:rsidRDefault="00E70CCF" w:rsidP="00E70CCF">
            <w:pPr>
              <w:pStyle w:val="ListParagraph"/>
              <w:numPr>
                <w:ilvl w:val="0"/>
                <w:numId w:val="20"/>
              </w:numPr>
            </w:pPr>
            <w:r>
              <w:t>Donato et al, A Glass Half Full? Gender in Migration studies</w:t>
            </w:r>
          </w:p>
          <w:p w14:paraId="22F7A2FC" w14:textId="4463F2D9" w:rsidR="00E70CCF" w:rsidRDefault="00E70CCF" w:rsidP="00E70CCF">
            <w:pPr>
              <w:pStyle w:val="ListParagraph"/>
              <w:numPr>
                <w:ilvl w:val="0"/>
                <w:numId w:val="20"/>
              </w:numPr>
            </w:pPr>
            <w:r>
              <w:t>Transitional Justice in Balance excerpt</w:t>
            </w:r>
          </w:p>
        </w:tc>
        <w:tc>
          <w:tcPr>
            <w:tcW w:w="3192" w:type="dxa"/>
          </w:tcPr>
          <w:p w14:paraId="42035149" w14:textId="77777777" w:rsidR="004F5C78" w:rsidRDefault="004F5C78" w:rsidP="00320E0F"/>
          <w:p w14:paraId="48022D85" w14:textId="77777777" w:rsidR="00E70CCF" w:rsidRDefault="00E70CCF" w:rsidP="00320E0F">
            <w:r>
              <w:t>To Turn in:</w:t>
            </w:r>
          </w:p>
          <w:p w14:paraId="11346242" w14:textId="6A898414" w:rsidR="00E70CCF" w:rsidRDefault="00E70CCF" w:rsidP="00E70CCF">
            <w:pPr>
              <w:pStyle w:val="ListParagraph"/>
              <w:numPr>
                <w:ilvl w:val="0"/>
                <w:numId w:val="22"/>
              </w:numPr>
            </w:pPr>
            <w:r>
              <w:t>Lesson 9 Discussion and Response Posts</w:t>
            </w:r>
          </w:p>
        </w:tc>
      </w:tr>
      <w:tr w:rsidR="00E70CCF" w14:paraId="63F95748" w14:textId="77777777" w:rsidTr="007B03AE">
        <w:tc>
          <w:tcPr>
            <w:tcW w:w="3192" w:type="dxa"/>
          </w:tcPr>
          <w:p w14:paraId="739C5B8E" w14:textId="77777777" w:rsidR="00E70CCF" w:rsidRDefault="00E70CCF" w:rsidP="00320E0F"/>
          <w:p w14:paraId="3B046D09" w14:textId="77777777" w:rsidR="00E70CCF" w:rsidRPr="00E70CCF" w:rsidRDefault="00E70CCF" w:rsidP="00320E0F">
            <w:pPr>
              <w:rPr>
                <w:b/>
                <w:bCs/>
              </w:rPr>
            </w:pPr>
            <w:r w:rsidRPr="00E70CCF">
              <w:rPr>
                <w:b/>
                <w:bCs/>
              </w:rPr>
              <w:t>UNIT 3: Displacement Around the Globe</w:t>
            </w:r>
          </w:p>
          <w:p w14:paraId="7404AA6F" w14:textId="4962D4CE" w:rsidR="00E70CCF" w:rsidRDefault="00E70CCF" w:rsidP="00320E0F"/>
        </w:tc>
        <w:tc>
          <w:tcPr>
            <w:tcW w:w="3192" w:type="dxa"/>
          </w:tcPr>
          <w:p w14:paraId="720B60C7" w14:textId="77777777" w:rsidR="00E70CCF" w:rsidRDefault="00E70CCF" w:rsidP="007B03AE"/>
        </w:tc>
        <w:tc>
          <w:tcPr>
            <w:tcW w:w="3192" w:type="dxa"/>
          </w:tcPr>
          <w:p w14:paraId="398CA742" w14:textId="77777777" w:rsidR="00E70CCF" w:rsidRDefault="00E70CCF" w:rsidP="00320E0F"/>
        </w:tc>
      </w:tr>
      <w:tr w:rsidR="00E70CCF" w14:paraId="5AD4DFA4" w14:textId="77777777" w:rsidTr="007B03AE">
        <w:tc>
          <w:tcPr>
            <w:tcW w:w="3192" w:type="dxa"/>
          </w:tcPr>
          <w:p w14:paraId="623638B2" w14:textId="77777777" w:rsidR="00E70CCF" w:rsidRDefault="00E70CCF" w:rsidP="00320E0F"/>
          <w:p w14:paraId="0D16A99A" w14:textId="77777777" w:rsidR="00E70CCF" w:rsidRDefault="00E70CCF" w:rsidP="00320E0F">
            <w:r>
              <w:t>10/31/25</w:t>
            </w:r>
          </w:p>
          <w:p w14:paraId="2D3F065F" w14:textId="2AC560D5" w:rsidR="00E70CCF" w:rsidRDefault="00E70CCF" w:rsidP="00320E0F">
            <w:r>
              <w:t>Lesson 10: Displacement in Europe</w:t>
            </w:r>
          </w:p>
          <w:p w14:paraId="2F9DE451" w14:textId="4CADFA87" w:rsidR="00E70CCF" w:rsidRDefault="00E70CCF" w:rsidP="00320E0F"/>
        </w:tc>
        <w:tc>
          <w:tcPr>
            <w:tcW w:w="3192" w:type="dxa"/>
          </w:tcPr>
          <w:p w14:paraId="08A6729A" w14:textId="77777777" w:rsidR="00E70CCF" w:rsidRDefault="00E70CCF" w:rsidP="007B03AE"/>
          <w:p w14:paraId="22E6F927" w14:textId="77777777" w:rsidR="00E70CCF" w:rsidRDefault="00E70CCF" w:rsidP="007B03AE">
            <w:r>
              <w:t>To Read:</w:t>
            </w:r>
          </w:p>
          <w:p w14:paraId="659B8CA5" w14:textId="4C865D09" w:rsidR="00E70CCF" w:rsidRDefault="00E70CCF" w:rsidP="00E70CCF">
            <w:pPr>
              <w:pStyle w:val="ListParagraph"/>
              <w:numPr>
                <w:ilvl w:val="0"/>
                <w:numId w:val="21"/>
              </w:numPr>
            </w:pPr>
            <w:r>
              <w:t>UNHCR “Ukraine Emergency”</w:t>
            </w:r>
          </w:p>
          <w:p w14:paraId="38D36EBD" w14:textId="14B16C4E" w:rsidR="00E70CCF" w:rsidRDefault="00E70CCF" w:rsidP="00E70CCF">
            <w:pPr>
              <w:pStyle w:val="ListParagraph"/>
              <w:numPr>
                <w:ilvl w:val="0"/>
                <w:numId w:val="21"/>
              </w:numPr>
            </w:pPr>
            <w:proofErr w:type="spellStart"/>
            <w:r>
              <w:t>Wanner</w:t>
            </w:r>
            <w:proofErr w:type="spellEnd"/>
            <w:r>
              <w:t xml:space="preserve"> “The War comes to Us All: Snapshots”</w:t>
            </w:r>
          </w:p>
          <w:p w14:paraId="574CB6F7" w14:textId="53CBEFFA" w:rsidR="00E70CCF" w:rsidRDefault="00E70CCF" w:rsidP="007B03AE"/>
        </w:tc>
        <w:tc>
          <w:tcPr>
            <w:tcW w:w="3192" w:type="dxa"/>
          </w:tcPr>
          <w:p w14:paraId="639E0AE5" w14:textId="77777777" w:rsidR="00E70CCF" w:rsidRDefault="00E70CCF" w:rsidP="00320E0F"/>
          <w:p w14:paraId="17F171DD" w14:textId="77777777" w:rsidR="00E70CCF" w:rsidRDefault="00E70CCF" w:rsidP="00320E0F">
            <w:r>
              <w:t>To Turn in:</w:t>
            </w:r>
          </w:p>
          <w:p w14:paraId="4BF2D853" w14:textId="145B9EBC" w:rsidR="00E70CCF" w:rsidRDefault="005D56EB" w:rsidP="00E70CCF">
            <w:pPr>
              <w:pStyle w:val="ListParagraph"/>
              <w:numPr>
                <w:ilvl w:val="0"/>
                <w:numId w:val="23"/>
              </w:numPr>
            </w:pPr>
            <w:r>
              <w:t>Lesson 10 Discussion Posts and Response Posts</w:t>
            </w:r>
          </w:p>
          <w:p w14:paraId="3513FCC5" w14:textId="6ABBC673" w:rsidR="00E70CCF" w:rsidRDefault="00E70CCF" w:rsidP="00320E0F"/>
        </w:tc>
      </w:tr>
      <w:tr w:rsidR="005D56EB" w14:paraId="2C35BF60" w14:textId="77777777" w:rsidTr="007B03AE">
        <w:tc>
          <w:tcPr>
            <w:tcW w:w="3192" w:type="dxa"/>
          </w:tcPr>
          <w:p w14:paraId="64AF3B34" w14:textId="77777777" w:rsidR="005D56EB" w:rsidRDefault="005D56EB" w:rsidP="00320E0F"/>
          <w:p w14:paraId="59BAC315" w14:textId="77777777" w:rsidR="005D56EB" w:rsidRDefault="005D56EB" w:rsidP="00320E0F">
            <w:r>
              <w:t>11/7/25</w:t>
            </w:r>
          </w:p>
          <w:p w14:paraId="7F7B3B90" w14:textId="5F2F8575" w:rsidR="005D56EB" w:rsidRDefault="005D56EB" w:rsidP="00320E0F">
            <w:r>
              <w:t>Lesson 11: Displacement in Africa</w:t>
            </w:r>
          </w:p>
        </w:tc>
        <w:tc>
          <w:tcPr>
            <w:tcW w:w="3192" w:type="dxa"/>
          </w:tcPr>
          <w:p w14:paraId="0447079C" w14:textId="77777777" w:rsidR="005D56EB" w:rsidRDefault="005D56EB" w:rsidP="007B03AE"/>
          <w:p w14:paraId="3341BCC9" w14:textId="77777777" w:rsidR="005D56EB" w:rsidRDefault="005D56EB" w:rsidP="007B03AE">
            <w:r>
              <w:t>To Read:</w:t>
            </w:r>
          </w:p>
          <w:p w14:paraId="762A6089" w14:textId="2E20FBD0" w:rsidR="005D56EB" w:rsidRDefault="005D56EB" w:rsidP="005D56EB">
            <w:pPr>
              <w:pStyle w:val="ListParagraph"/>
              <w:numPr>
                <w:ilvl w:val="0"/>
                <w:numId w:val="24"/>
              </w:numPr>
            </w:pPr>
            <w:r>
              <w:t>Human Rights Watch “Questions and Answers on Sudan and Laws of War”</w:t>
            </w:r>
          </w:p>
          <w:p w14:paraId="7841BA5D" w14:textId="17771B81" w:rsidR="005D56EB" w:rsidRDefault="005D56EB" w:rsidP="005D56EB">
            <w:pPr>
              <w:pStyle w:val="ListParagraph"/>
              <w:numPr>
                <w:ilvl w:val="0"/>
                <w:numId w:val="24"/>
              </w:numPr>
            </w:pPr>
            <w:r>
              <w:t>UNHCR “Five things to know about the Crisis in Sudan”</w:t>
            </w:r>
          </w:p>
          <w:p w14:paraId="35A8F056" w14:textId="62677FD1" w:rsidR="005D56EB" w:rsidRDefault="005D56EB" w:rsidP="007B03AE"/>
        </w:tc>
        <w:tc>
          <w:tcPr>
            <w:tcW w:w="3192" w:type="dxa"/>
          </w:tcPr>
          <w:p w14:paraId="384E8B8B" w14:textId="77777777" w:rsidR="005D56EB" w:rsidRDefault="005D56EB" w:rsidP="00320E0F"/>
          <w:p w14:paraId="5D821D70" w14:textId="77777777" w:rsidR="005D56EB" w:rsidRDefault="005D56EB" w:rsidP="00320E0F">
            <w:r>
              <w:t>To Turn in:</w:t>
            </w:r>
          </w:p>
          <w:p w14:paraId="2D18D1CF" w14:textId="14ABDD96" w:rsidR="005D56EB" w:rsidRDefault="005D56EB" w:rsidP="005D56EB">
            <w:pPr>
              <w:pStyle w:val="ListParagraph"/>
              <w:numPr>
                <w:ilvl w:val="0"/>
                <w:numId w:val="25"/>
              </w:numPr>
            </w:pPr>
            <w:r>
              <w:t>Lesson 11 Discussion Posts and Response Posts</w:t>
            </w:r>
          </w:p>
        </w:tc>
      </w:tr>
      <w:tr w:rsidR="005D56EB" w14:paraId="6A42BC65" w14:textId="77777777" w:rsidTr="007B03AE">
        <w:tc>
          <w:tcPr>
            <w:tcW w:w="3192" w:type="dxa"/>
          </w:tcPr>
          <w:p w14:paraId="16D64DB0" w14:textId="77777777" w:rsidR="005D56EB" w:rsidRDefault="005D56EB" w:rsidP="00320E0F"/>
          <w:p w14:paraId="7343255E" w14:textId="77777777" w:rsidR="005D56EB" w:rsidRDefault="005D56EB" w:rsidP="00320E0F">
            <w:r>
              <w:t>11/14/25</w:t>
            </w:r>
          </w:p>
          <w:p w14:paraId="57BDCB3C" w14:textId="68ECC2F0" w:rsidR="005D56EB" w:rsidRDefault="005D56EB" w:rsidP="00320E0F">
            <w:r>
              <w:t>Lesson12: Displacement in Asia</w:t>
            </w:r>
          </w:p>
        </w:tc>
        <w:tc>
          <w:tcPr>
            <w:tcW w:w="3192" w:type="dxa"/>
          </w:tcPr>
          <w:p w14:paraId="2B887CAF" w14:textId="77777777" w:rsidR="005D56EB" w:rsidRDefault="005D56EB" w:rsidP="007B03AE"/>
          <w:p w14:paraId="0C0201AF" w14:textId="77777777" w:rsidR="005D56EB" w:rsidRDefault="005D56EB" w:rsidP="007B03AE">
            <w:r>
              <w:t>To Read:</w:t>
            </w:r>
          </w:p>
          <w:p w14:paraId="15CC5815" w14:textId="77777777" w:rsidR="005D56EB" w:rsidRDefault="005D56EB" w:rsidP="005D56EB">
            <w:pPr>
              <w:pStyle w:val="ListParagraph"/>
              <w:numPr>
                <w:ilvl w:val="0"/>
                <w:numId w:val="26"/>
              </w:numPr>
            </w:pPr>
            <w:r>
              <w:t>UNHCR “Rohingya Refugee Crisis Explained”</w:t>
            </w:r>
          </w:p>
          <w:p w14:paraId="06758937" w14:textId="1DB5BF5D" w:rsidR="005D56EB" w:rsidRDefault="005D56EB" w:rsidP="005D56EB">
            <w:pPr>
              <w:pStyle w:val="ListParagraph"/>
              <w:numPr>
                <w:ilvl w:val="0"/>
                <w:numId w:val="26"/>
              </w:numPr>
            </w:pPr>
            <w:r>
              <w:t xml:space="preserve">Al Jazeera “Rohingya Campaigners Condemn </w:t>
            </w:r>
            <w:r w:rsidR="0047473B">
              <w:t>Myanmar’s</w:t>
            </w:r>
            <w:r>
              <w:t xml:space="preserve"> ‘Opaque’ Repatriation Plan</w:t>
            </w:r>
          </w:p>
          <w:p w14:paraId="272AAD91" w14:textId="250E08D5" w:rsidR="005D56EB" w:rsidRDefault="005D56EB" w:rsidP="005D56EB">
            <w:pPr>
              <w:pStyle w:val="ListParagraph"/>
            </w:pPr>
          </w:p>
        </w:tc>
        <w:tc>
          <w:tcPr>
            <w:tcW w:w="3192" w:type="dxa"/>
          </w:tcPr>
          <w:p w14:paraId="1ED06274" w14:textId="77777777" w:rsidR="005D56EB" w:rsidRDefault="005D56EB" w:rsidP="00320E0F"/>
          <w:p w14:paraId="69B7B7BA" w14:textId="77777777" w:rsidR="005D56EB" w:rsidRDefault="005D56EB" w:rsidP="00320E0F">
            <w:r>
              <w:t>To Turn in:</w:t>
            </w:r>
          </w:p>
          <w:p w14:paraId="2B515551" w14:textId="21B41D47" w:rsidR="005D56EB" w:rsidRDefault="005D56EB" w:rsidP="005D56EB">
            <w:pPr>
              <w:pStyle w:val="ListParagraph"/>
              <w:numPr>
                <w:ilvl w:val="0"/>
                <w:numId w:val="27"/>
              </w:numPr>
            </w:pPr>
            <w:r>
              <w:t>Lesson 12 Discussion and Response Posts</w:t>
            </w:r>
          </w:p>
        </w:tc>
      </w:tr>
      <w:tr w:rsidR="005D56EB" w14:paraId="6FD86B4F" w14:textId="77777777" w:rsidTr="007B03AE">
        <w:tc>
          <w:tcPr>
            <w:tcW w:w="3192" w:type="dxa"/>
          </w:tcPr>
          <w:p w14:paraId="11C75BA5" w14:textId="77777777" w:rsidR="005D56EB" w:rsidRDefault="005D56EB" w:rsidP="00320E0F"/>
          <w:p w14:paraId="75198497" w14:textId="057FC579" w:rsidR="005D56EB" w:rsidRDefault="005D56EB" w:rsidP="00320E0F">
            <w:r>
              <w:t>11/21/25</w:t>
            </w:r>
          </w:p>
          <w:p w14:paraId="11F36F25" w14:textId="23BCC306" w:rsidR="005D56EB" w:rsidRDefault="005D56EB" w:rsidP="00320E0F">
            <w:r>
              <w:t>Lesson 13: Displacement in the Latin America</w:t>
            </w:r>
          </w:p>
        </w:tc>
        <w:tc>
          <w:tcPr>
            <w:tcW w:w="3192" w:type="dxa"/>
          </w:tcPr>
          <w:p w14:paraId="5BED2F38" w14:textId="77777777" w:rsidR="005D56EB" w:rsidRDefault="005D56EB" w:rsidP="007B03AE"/>
          <w:p w14:paraId="7F686E62" w14:textId="77777777" w:rsidR="005D56EB" w:rsidRDefault="005D56EB" w:rsidP="007B03AE">
            <w:r>
              <w:t>To Read:</w:t>
            </w:r>
          </w:p>
          <w:p w14:paraId="7E973E3B" w14:textId="7E5ED526" w:rsidR="005D56EB" w:rsidRDefault="005D56EB" w:rsidP="005D56EB">
            <w:pPr>
              <w:pStyle w:val="ListParagraph"/>
              <w:numPr>
                <w:ilvl w:val="0"/>
                <w:numId w:val="28"/>
              </w:numPr>
            </w:pPr>
            <w:r>
              <w:t>UNCHR “Venezuela Crisis Explained”</w:t>
            </w:r>
          </w:p>
          <w:p w14:paraId="12E520C4" w14:textId="77777777" w:rsidR="005D56EB" w:rsidRDefault="005D56EB" w:rsidP="005D56EB">
            <w:pPr>
              <w:pStyle w:val="ListParagraph"/>
              <w:numPr>
                <w:ilvl w:val="0"/>
                <w:numId w:val="28"/>
              </w:numPr>
            </w:pPr>
            <w:r>
              <w:t>IOM “Venezuelan Migrants and Refugees Defy Deadly Desert Conditions on their Journey to Chile”</w:t>
            </w:r>
          </w:p>
          <w:p w14:paraId="42FB9CEF" w14:textId="092A129F" w:rsidR="005D56EB" w:rsidRDefault="005D56EB" w:rsidP="005D56EB">
            <w:pPr>
              <w:pStyle w:val="ListParagraph"/>
            </w:pPr>
          </w:p>
        </w:tc>
        <w:tc>
          <w:tcPr>
            <w:tcW w:w="3192" w:type="dxa"/>
          </w:tcPr>
          <w:p w14:paraId="182E3D0A" w14:textId="77777777" w:rsidR="005D56EB" w:rsidRDefault="005D56EB" w:rsidP="00320E0F"/>
          <w:p w14:paraId="55413D8B" w14:textId="77777777" w:rsidR="005D56EB" w:rsidRDefault="005D56EB" w:rsidP="00320E0F">
            <w:r>
              <w:t>To Turn in:</w:t>
            </w:r>
          </w:p>
          <w:p w14:paraId="49C04308" w14:textId="1A33DB25" w:rsidR="005D56EB" w:rsidRDefault="005D56EB" w:rsidP="005D56EB">
            <w:pPr>
              <w:pStyle w:val="ListParagraph"/>
              <w:numPr>
                <w:ilvl w:val="0"/>
                <w:numId w:val="29"/>
              </w:numPr>
            </w:pPr>
            <w:r>
              <w:t>Lesson 13 Discussion and Response Posts</w:t>
            </w:r>
          </w:p>
        </w:tc>
      </w:tr>
      <w:tr w:rsidR="005D56EB" w14:paraId="00360E6E" w14:textId="77777777" w:rsidTr="007B03AE">
        <w:tc>
          <w:tcPr>
            <w:tcW w:w="3192" w:type="dxa"/>
          </w:tcPr>
          <w:p w14:paraId="4D75F700" w14:textId="77777777" w:rsidR="005D56EB" w:rsidRDefault="005D56EB" w:rsidP="00320E0F"/>
          <w:p w14:paraId="4DBC2467" w14:textId="77777777" w:rsidR="005D56EB" w:rsidRPr="005D56EB" w:rsidRDefault="005D56EB" w:rsidP="00320E0F">
            <w:pPr>
              <w:rPr>
                <w:b/>
                <w:bCs/>
              </w:rPr>
            </w:pPr>
            <w:r w:rsidRPr="005D56EB">
              <w:rPr>
                <w:b/>
                <w:bCs/>
              </w:rPr>
              <w:t>12/5/25</w:t>
            </w:r>
          </w:p>
          <w:p w14:paraId="7B35F5A1" w14:textId="34F843B7" w:rsidR="005D56EB" w:rsidRDefault="005D56EB" w:rsidP="00320E0F"/>
        </w:tc>
        <w:tc>
          <w:tcPr>
            <w:tcW w:w="3192" w:type="dxa"/>
          </w:tcPr>
          <w:p w14:paraId="601D22AA" w14:textId="77777777" w:rsidR="005D56EB" w:rsidRDefault="005D56EB" w:rsidP="007B03AE"/>
        </w:tc>
        <w:tc>
          <w:tcPr>
            <w:tcW w:w="3192" w:type="dxa"/>
          </w:tcPr>
          <w:p w14:paraId="4C3C4133" w14:textId="77777777" w:rsidR="005D56EB" w:rsidRPr="005D56EB" w:rsidRDefault="005D56EB" w:rsidP="00320E0F">
            <w:pPr>
              <w:rPr>
                <w:b/>
                <w:bCs/>
              </w:rPr>
            </w:pPr>
          </w:p>
          <w:p w14:paraId="58C7B34A" w14:textId="030AB130" w:rsidR="005D56EB" w:rsidRPr="005D56EB" w:rsidRDefault="005D56EB" w:rsidP="00320E0F">
            <w:pPr>
              <w:rPr>
                <w:b/>
                <w:bCs/>
              </w:rPr>
            </w:pPr>
            <w:r w:rsidRPr="005D56EB">
              <w:rPr>
                <w:b/>
                <w:bCs/>
              </w:rPr>
              <w:t>ANALYTIC MEMO DUE</w:t>
            </w:r>
          </w:p>
        </w:tc>
      </w:tr>
    </w:tbl>
    <w:p w14:paraId="0E6E4CAF" w14:textId="77777777" w:rsidR="007B03AE" w:rsidRPr="007B03AE" w:rsidRDefault="007B03AE" w:rsidP="007B03AE">
      <w:pPr>
        <w:spacing w:after="0" w:line="240" w:lineRule="auto"/>
      </w:pPr>
    </w:p>
    <w:p w14:paraId="731DEB55" w14:textId="77777777" w:rsidR="00BB4B7E" w:rsidRDefault="00BB4B7E" w:rsidP="002E5AC6">
      <w:pPr>
        <w:spacing w:after="0" w:line="240" w:lineRule="auto"/>
        <w:rPr>
          <w:b/>
          <w:bCs/>
        </w:rPr>
      </w:pPr>
    </w:p>
    <w:p w14:paraId="135D246A" w14:textId="77777777" w:rsidR="00BB4B7E" w:rsidRDefault="00BB4B7E" w:rsidP="002E5AC6">
      <w:pPr>
        <w:spacing w:after="0" w:line="240" w:lineRule="auto"/>
        <w:rPr>
          <w:b/>
          <w:bCs/>
        </w:rPr>
      </w:pPr>
    </w:p>
    <w:p w14:paraId="06931848" w14:textId="77777777" w:rsidR="00BB4B7E" w:rsidRDefault="00BB4B7E" w:rsidP="002E5AC6">
      <w:pPr>
        <w:spacing w:after="0" w:line="240" w:lineRule="auto"/>
        <w:rPr>
          <w:b/>
          <w:bCs/>
        </w:rPr>
      </w:pPr>
    </w:p>
    <w:p w14:paraId="1B9F0070" w14:textId="77777777" w:rsidR="00BB4B7E" w:rsidRDefault="00BB4B7E" w:rsidP="002E5AC6">
      <w:pPr>
        <w:spacing w:after="0" w:line="240" w:lineRule="auto"/>
        <w:rPr>
          <w:b/>
          <w:bCs/>
        </w:rPr>
      </w:pPr>
    </w:p>
    <w:p w14:paraId="68E29F19" w14:textId="77777777" w:rsidR="00BB4B7E" w:rsidRDefault="00BB4B7E" w:rsidP="002E5AC6">
      <w:pPr>
        <w:spacing w:after="0" w:line="240" w:lineRule="auto"/>
        <w:rPr>
          <w:b/>
          <w:bCs/>
        </w:rPr>
      </w:pPr>
    </w:p>
    <w:p w14:paraId="35D647D5" w14:textId="77777777" w:rsidR="00BB4B7E" w:rsidRDefault="00BB4B7E" w:rsidP="002E5AC6">
      <w:pPr>
        <w:spacing w:after="0" w:line="240" w:lineRule="auto"/>
        <w:rPr>
          <w:b/>
          <w:bCs/>
        </w:rPr>
      </w:pPr>
    </w:p>
    <w:p w14:paraId="0E459CC8" w14:textId="77777777" w:rsidR="00BB4B7E" w:rsidRDefault="00BB4B7E" w:rsidP="002E5AC6">
      <w:pPr>
        <w:spacing w:after="0" w:line="240" w:lineRule="auto"/>
        <w:rPr>
          <w:b/>
          <w:bCs/>
        </w:rPr>
      </w:pPr>
    </w:p>
    <w:p w14:paraId="4B5868BF" w14:textId="77777777" w:rsidR="00BB4B7E" w:rsidRDefault="00BB4B7E" w:rsidP="002E5AC6">
      <w:pPr>
        <w:spacing w:after="0" w:line="240" w:lineRule="auto"/>
        <w:rPr>
          <w:b/>
          <w:bCs/>
        </w:rPr>
      </w:pPr>
    </w:p>
    <w:p w14:paraId="299B39B9" w14:textId="77777777" w:rsidR="00BB4B7E" w:rsidRDefault="00BB4B7E" w:rsidP="002E5AC6">
      <w:pPr>
        <w:spacing w:after="0" w:line="240" w:lineRule="auto"/>
        <w:rPr>
          <w:b/>
          <w:bCs/>
        </w:rPr>
      </w:pPr>
    </w:p>
    <w:p w14:paraId="4628ED59" w14:textId="77777777" w:rsidR="00BB4B7E" w:rsidRDefault="00BB4B7E" w:rsidP="002E5AC6">
      <w:pPr>
        <w:spacing w:after="0" w:line="240" w:lineRule="auto"/>
        <w:rPr>
          <w:b/>
          <w:bCs/>
        </w:rPr>
      </w:pPr>
    </w:p>
    <w:p w14:paraId="74C6C631" w14:textId="77777777" w:rsidR="00BB4B7E" w:rsidRDefault="00BB4B7E" w:rsidP="002E5AC6">
      <w:pPr>
        <w:spacing w:after="0" w:line="240" w:lineRule="auto"/>
        <w:rPr>
          <w:b/>
          <w:bCs/>
        </w:rPr>
      </w:pPr>
    </w:p>
    <w:p w14:paraId="1E1A04A2" w14:textId="77777777" w:rsidR="00BB4B7E" w:rsidRDefault="00BB4B7E" w:rsidP="002E5AC6">
      <w:pPr>
        <w:spacing w:after="0" w:line="240" w:lineRule="auto"/>
        <w:rPr>
          <w:b/>
          <w:bCs/>
        </w:rPr>
      </w:pPr>
    </w:p>
    <w:p w14:paraId="4B04DBA8" w14:textId="77777777" w:rsidR="00BB4B7E" w:rsidRDefault="00BB4B7E" w:rsidP="002E5AC6">
      <w:pPr>
        <w:spacing w:after="0" w:line="240" w:lineRule="auto"/>
        <w:rPr>
          <w:b/>
          <w:bCs/>
        </w:rPr>
      </w:pPr>
    </w:p>
    <w:p w14:paraId="0024A962" w14:textId="77777777" w:rsidR="00BB4B7E" w:rsidRDefault="00BB4B7E" w:rsidP="002E5AC6">
      <w:pPr>
        <w:spacing w:after="0" w:line="240" w:lineRule="auto"/>
        <w:rPr>
          <w:b/>
          <w:bCs/>
        </w:rPr>
      </w:pPr>
    </w:p>
    <w:p w14:paraId="49F790CB" w14:textId="77777777" w:rsidR="00BB4B7E" w:rsidRDefault="00BB4B7E" w:rsidP="002E5AC6">
      <w:pPr>
        <w:spacing w:after="0" w:line="240" w:lineRule="auto"/>
        <w:rPr>
          <w:b/>
          <w:bCs/>
        </w:rPr>
      </w:pPr>
    </w:p>
    <w:p w14:paraId="2C75AFFD" w14:textId="77777777" w:rsidR="00BB4B7E" w:rsidRDefault="00BB4B7E" w:rsidP="002E5AC6">
      <w:pPr>
        <w:spacing w:after="0" w:line="240" w:lineRule="auto"/>
        <w:rPr>
          <w:b/>
          <w:bCs/>
        </w:rPr>
      </w:pPr>
    </w:p>
    <w:p w14:paraId="5D1B03FA" w14:textId="77777777" w:rsidR="00BB4B7E" w:rsidRDefault="00BB4B7E" w:rsidP="002E5AC6">
      <w:pPr>
        <w:spacing w:after="0" w:line="240" w:lineRule="auto"/>
        <w:rPr>
          <w:b/>
          <w:bCs/>
        </w:rPr>
      </w:pPr>
    </w:p>
    <w:p w14:paraId="4085245B" w14:textId="77777777" w:rsidR="00BB4B7E" w:rsidRDefault="00BB4B7E" w:rsidP="002E5AC6">
      <w:pPr>
        <w:spacing w:after="0" w:line="240" w:lineRule="auto"/>
        <w:rPr>
          <w:b/>
          <w:bCs/>
        </w:rPr>
      </w:pPr>
    </w:p>
    <w:p w14:paraId="307C2E70" w14:textId="77777777" w:rsidR="00BB4B7E" w:rsidRDefault="00BB4B7E" w:rsidP="002E5AC6">
      <w:pPr>
        <w:spacing w:after="0" w:line="240" w:lineRule="auto"/>
        <w:rPr>
          <w:b/>
          <w:bCs/>
        </w:rPr>
      </w:pPr>
    </w:p>
    <w:p w14:paraId="6A225ED6" w14:textId="77777777" w:rsidR="00BB4B7E" w:rsidRDefault="00BB4B7E" w:rsidP="002E5AC6">
      <w:pPr>
        <w:spacing w:after="0" w:line="240" w:lineRule="auto"/>
        <w:rPr>
          <w:b/>
          <w:bCs/>
        </w:rPr>
      </w:pPr>
    </w:p>
    <w:p w14:paraId="7FAC2546" w14:textId="77777777" w:rsidR="00BB4B7E" w:rsidRDefault="00BB4B7E" w:rsidP="002E5AC6">
      <w:pPr>
        <w:spacing w:after="0" w:line="240" w:lineRule="auto"/>
        <w:rPr>
          <w:b/>
          <w:bCs/>
        </w:rPr>
      </w:pPr>
    </w:p>
    <w:p w14:paraId="60B842F5" w14:textId="77777777" w:rsidR="00BB4B7E" w:rsidRDefault="00BB4B7E" w:rsidP="002E5AC6">
      <w:pPr>
        <w:spacing w:after="0" w:line="240" w:lineRule="auto"/>
        <w:rPr>
          <w:b/>
          <w:bCs/>
        </w:rPr>
      </w:pPr>
    </w:p>
    <w:p w14:paraId="11D710E8" w14:textId="77777777" w:rsidR="00BB4B7E" w:rsidRDefault="00BB4B7E" w:rsidP="002E5AC6">
      <w:pPr>
        <w:spacing w:after="0" w:line="240" w:lineRule="auto"/>
        <w:rPr>
          <w:b/>
          <w:bCs/>
        </w:rPr>
      </w:pPr>
    </w:p>
    <w:p w14:paraId="41EE35EE" w14:textId="77777777" w:rsidR="00BB4B7E" w:rsidRDefault="00BB4B7E" w:rsidP="002E5AC6">
      <w:pPr>
        <w:spacing w:after="0" w:line="240" w:lineRule="auto"/>
        <w:rPr>
          <w:b/>
          <w:bCs/>
        </w:rPr>
      </w:pPr>
    </w:p>
    <w:p w14:paraId="5BB560EE" w14:textId="77777777" w:rsidR="00BB4B7E" w:rsidRDefault="00BB4B7E" w:rsidP="002E5AC6">
      <w:pPr>
        <w:spacing w:after="0" w:line="240" w:lineRule="auto"/>
        <w:rPr>
          <w:b/>
          <w:bCs/>
        </w:rPr>
      </w:pPr>
    </w:p>
    <w:p w14:paraId="3B72CECC" w14:textId="77777777" w:rsidR="00BB4B7E" w:rsidRDefault="00BB4B7E" w:rsidP="002E5AC6">
      <w:pPr>
        <w:spacing w:after="0" w:line="240" w:lineRule="auto"/>
        <w:rPr>
          <w:b/>
          <w:bCs/>
        </w:rPr>
      </w:pPr>
    </w:p>
    <w:p w14:paraId="0B5DEC9C" w14:textId="77777777" w:rsidR="00BB4B7E" w:rsidRDefault="00BB4B7E" w:rsidP="002E5AC6">
      <w:pPr>
        <w:spacing w:after="0" w:line="240" w:lineRule="auto"/>
        <w:rPr>
          <w:b/>
          <w:bCs/>
        </w:rPr>
      </w:pPr>
    </w:p>
    <w:p w14:paraId="2BF1BE87" w14:textId="77777777" w:rsidR="00BB4B7E" w:rsidRDefault="00BB4B7E" w:rsidP="002E5AC6">
      <w:pPr>
        <w:spacing w:after="0" w:line="240" w:lineRule="auto"/>
        <w:rPr>
          <w:b/>
          <w:bCs/>
        </w:rPr>
      </w:pPr>
    </w:p>
    <w:p w14:paraId="18DDBD31" w14:textId="77777777" w:rsidR="00BB4B7E" w:rsidRDefault="00BB4B7E" w:rsidP="002E5AC6">
      <w:pPr>
        <w:spacing w:after="0" w:line="240" w:lineRule="auto"/>
        <w:rPr>
          <w:b/>
          <w:bCs/>
        </w:rPr>
      </w:pPr>
    </w:p>
    <w:p w14:paraId="2D0AA6C5" w14:textId="77777777" w:rsidR="00BB4B7E" w:rsidRDefault="00BB4B7E" w:rsidP="002E5AC6">
      <w:pPr>
        <w:spacing w:after="0" w:line="240" w:lineRule="auto"/>
        <w:rPr>
          <w:b/>
          <w:bCs/>
        </w:rPr>
      </w:pPr>
    </w:p>
    <w:p w14:paraId="56D30878" w14:textId="77777777" w:rsidR="00BB4B7E" w:rsidRDefault="00BB4B7E" w:rsidP="002E5AC6">
      <w:pPr>
        <w:spacing w:after="0" w:line="240" w:lineRule="auto"/>
        <w:rPr>
          <w:b/>
          <w:bCs/>
        </w:rPr>
      </w:pPr>
    </w:p>
    <w:p w14:paraId="7D42720E" w14:textId="77777777" w:rsidR="00BB4B7E" w:rsidRDefault="00BB4B7E" w:rsidP="002E5AC6">
      <w:pPr>
        <w:spacing w:after="0" w:line="240" w:lineRule="auto"/>
        <w:rPr>
          <w:b/>
          <w:bCs/>
        </w:rPr>
      </w:pPr>
    </w:p>
    <w:p w14:paraId="248269E8" w14:textId="77777777" w:rsidR="00BB4B7E" w:rsidRDefault="00BB4B7E" w:rsidP="002E5AC6">
      <w:pPr>
        <w:spacing w:after="0" w:line="240" w:lineRule="auto"/>
        <w:rPr>
          <w:b/>
          <w:bCs/>
        </w:rPr>
      </w:pPr>
    </w:p>
    <w:p w14:paraId="50B387DF" w14:textId="77777777" w:rsidR="00BB4B7E" w:rsidRDefault="00BB4B7E" w:rsidP="002E5AC6">
      <w:pPr>
        <w:spacing w:after="0" w:line="240" w:lineRule="auto"/>
        <w:rPr>
          <w:b/>
          <w:bCs/>
        </w:rPr>
      </w:pPr>
    </w:p>
    <w:p w14:paraId="7A5AE85D" w14:textId="77777777" w:rsidR="00BB4B7E" w:rsidRDefault="00BB4B7E" w:rsidP="002E5AC6">
      <w:pPr>
        <w:spacing w:after="0" w:line="240" w:lineRule="auto"/>
        <w:rPr>
          <w:b/>
          <w:bCs/>
        </w:rPr>
      </w:pPr>
    </w:p>
    <w:p w14:paraId="38B946B2" w14:textId="77777777" w:rsidR="00BB4B7E" w:rsidRDefault="00BB4B7E" w:rsidP="002E5AC6">
      <w:pPr>
        <w:spacing w:after="0" w:line="240" w:lineRule="auto"/>
        <w:rPr>
          <w:b/>
          <w:bCs/>
        </w:rPr>
      </w:pPr>
    </w:p>
    <w:p w14:paraId="5F978C4A" w14:textId="77777777" w:rsidR="00BB4B7E" w:rsidRDefault="00BB4B7E" w:rsidP="002E5AC6">
      <w:pPr>
        <w:spacing w:after="0" w:line="240" w:lineRule="auto"/>
        <w:rPr>
          <w:b/>
          <w:bCs/>
        </w:rPr>
      </w:pPr>
    </w:p>
    <w:p w14:paraId="64F90532" w14:textId="77777777" w:rsidR="00BB4B7E" w:rsidRPr="00F35F21" w:rsidRDefault="00BB4B7E" w:rsidP="002E5AC6">
      <w:pPr>
        <w:spacing w:after="0" w:line="240" w:lineRule="auto"/>
        <w:rPr>
          <w:b/>
          <w:bCs/>
          <w:sz w:val="24"/>
          <w:szCs w:val="24"/>
        </w:rPr>
      </w:pPr>
    </w:p>
    <w:sectPr w:rsidR="00BB4B7E" w:rsidRPr="00F35F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A1F1F" w14:textId="77777777" w:rsidR="00A32ECE" w:rsidRDefault="00A32ECE" w:rsidP="0078103D">
      <w:pPr>
        <w:spacing w:after="0" w:line="240" w:lineRule="auto"/>
      </w:pPr>
      <w:r>
        <w:separator/>
      </w:r>
    </w:p>
  </w:endnote>
  <w:endnote w:type="continuationSeparator" w:id="0">
    <w:p w14:paraId="1307A35C" w14:textId="77777777" w:rsidR="00A32ECE" w:rsidRDefault="00A32ECE" w:rsidP="00781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ora">
    <w:panose1 w:val="00000500000000000000"/>
    <w:charset w:val="00"/>
    <w:family w:val="auto"/>
    <w:pitch w:val="variable"/>
    <w:sig w:usb0="20000207" w:usb1="00000000"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4904D" w14:textId="77777777" w:rsidR="00A32ECE" w:rsidRDefault="00A32ECE" w:rsidP="0078103D">
      <w:pPr>
        <w:spacing w:after="0" w:line="240" w:lineRule="auto"/>
      </w:pPr>
      <w:r>
        <w:separator/>
      </w:r>
    </w:p>
  </w:footnote>
  <w:footnote w:type="continuationSeparator" w:id="0">
    <w:p w14:paraId="50CE0553" w14:textId="77777777" w:rsidR="00A32ECE" w:rsidRDefault="00A32ECE" w:rsidP="00781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858"/>
    <w:multiLevelType w:val="hybridMultilevel"/>
    <w:tmpl w:val="1C8C7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96965"/>
    <w:multiLevelType w:val="hybridMultilevel"/>
    <w:tmpl w:val="6532C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26A51"/>
    <w:multiLevelType w:val="hybridMultilevel"/>
    <w:tmpl w:val="1B90C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D52FD"/>
    <w:multiLevelType w:val="hybridMultilevel"/>
    <w:tmpl w:val="6AF8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6206C"/>
    <w:multiLevelType w:val="hybridMultilevel"/>
    <w:tmpl w:val="A5809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47DD3"/>
    <w:multiLevelType w:val="hybridMultilevel"/>
    <w:tmpl w:val="7E76D86A"/>
    <w:lvl w:ilvl="0" w:tplc="FB8A98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D3494"/>
    <w:multiLevelType w:val="hybridMultilevel"/>
    <w:tmpl w:val="ECCE3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220AE6"/>
    <w:multiLevelType w:val="hybridMultilevel"/>
    <w:tmpl w:val="FBFEE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26BD1"/>
    <w:multiLevelType w:val="hybridMultilevel"/>
    <w:tmpl w:val="78A82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66C7A"/>
    <w:multiLevelType w:val="hybridMultilevel"/>
    <w:tmpl w:val="F4563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E67D14"/>
    <w:multiLevelType w:val="hybridMultilevel"/>
    <w:tmpl w:val="D494B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41011"/>
    <w:multiLevelType w:val="hybridMultilevel"/>
    <w:tmpl w:val="41FCF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761BB"/>
    <w:multiLevelType w:val="hybridMultilevel"/>
    <w:tmpl w:val="A6F23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CA07D9"/>
    <w:multiLevelType w:val="hybridMultilevel"/>
    <w:tmpl w:val="E4F64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D17F4C"/>
    <w:multiLevelType w:val="hybridMultilevel"/>
    <w:tmpl w:val="1BB07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82A2F"/>
    <w:multiLevelType w:val="hybridMultilevel"/>
    <w:tmpl w:val="90244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DA27F6"/>
    <w:multiLevelType w:val="hybridMultilevel"/>
    <w:tmpl w:val="2904D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A7F6A"/>
    <w:multiLevelType w:val="hybridMultilevel"/>
    <w:tmpl w:val="C0121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2004B4"/>
    <w:multiLevelType w:val="hybridMultilevel"/>
    <w:tmpl w:val="6C02E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4C4B16"/>
    <w:multiLevelType w:val="hybridMultilevel"/>
    <w:tmpl w:val="FB9A0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BF7E31"/>
    <w:multiLevelType w:val="hybridMultilevel"/>
    <w:tmpl w:val="98241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FB5246"/>
    <w:multiLevelType w:val="hybridMultilevel"/>
    <w:tmpl w:val="D63AF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3F5CF2"/>
    <w:multiLevelType w:val="hybridMultilevel"/>
    <w:tmpl w:val="06569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D92B8C"/>
    <w:multiLevelType w:val="hybridMultilevel"/>
    <w:tmpl w:val="BDCEF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23637"/>
    <w:multiLevelType w:val="hybridMultilevel"/>
    <w:tmpl w:val="3BBC0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CE1C1C"/>
    <w:multiLevelType w:val="hybridMultilevel"/>
    <w:tmpl w:val="23943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BD2465"/>
    <w:multiLevelType w:val="hybridMultilevel"/>
    <w:tmpl w:val="C31C91B0"/>
    <w:lvl w:ilvl="0" w:tplc="03702452">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D52D63"/>
    <w:multiLevelType w:val="hybridMultilevel"/>
    <w:tmpl w:val="44386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06441"/>
    <w:multiLevelType w:val="hybridMultilevel"/>
    <w:tmpl w:val="B6E04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083290">
    <w:abstractNumId w:val="26"/>
  </w:num>
  <w:num w:numId="2" w16cid:durableId="1256281246">
    <w:abstractNumId w:val="5"/>
  </w:num>
  <w:num w:numId="3" w16cid:durableId="890186654">
    <w:abstractNumId w:val="9"/>
  </w:num>
  <w:num w:numId="4" w16cid:durableId="1085108741">
    <w:abstractNumId w:val="10"/>
  </w:num>
  <w:num w:numId="5" w16cid:durableId="266275902">
    <w:abstractNumId w:val="4"/>
  </w:num>
  <w:num w:numId="6" w16cid:durableId="1850562274">
    <w:abstractNumId w:val="28"/>
  </w:num>
  <w:num w:numId="7" w16cid:durableId="62989435">
    <w:abstractNumId w:val="8"/>
  </w:num>
  <w:num w:numId="8" w16cid:durableId="1934505911">
    <w:abstractNumId w:val="24"/>
  </w:num>
  <w:num w:numId="9" w16cid:durableId="1974408551">
    <w:abstractNumId w:val="20"/>
  </w:num>
  <w:num w:numId="10" w16cid:durableId="380440389">
    <w:abstractNumId w:val="21"/>
  </w:num>
  <w:num w:numId="11" w16cid:durableId="1770731584">
    <w:abstractNumId w:val="27"/>
  </w:num>
  <w:num w:numId="12" w16cid:durableId="173686727">
    <w:abstractNumId w:val="22"/>
  </w:num>
  <w:num w:numId="13" w16cid:durableId="64769887">
    <w:abstractNumId w:val="1"/>
  </w:num>
  <w:num w:numId="14" w16cid:durableId="1008093339">
    <w:abstractNumId w:val="3"/>
  </w:num>
  <w:num w:numId="15" w16cid:durableId="1092362692">
    <w:abstractNumId w:val="25"/>
  </w:num>
  <w:num w:numId="16" w16cid:durableId="77101656">
    <w:abstractNumId w:val="15"/>
  </w:num>
  <w:num w:numId="17" w16cid:durableId="1289314711">
    <w:abstractNumId w:val="18"/>
  </w:num>
  <w:num w:numId="18" w16cid:durableId="646207036">
    <w:abstractNumId w:val="19"/>
  </w:num>
  <w:num w:numId="19" w16cid:durableId="1575043395">
    <w:abstractNumId w:val="23"/>
  </w:num>
  <w:num w:numId="20" w16cid:durableId="1322811034">
    <w:abstractNumId w:val="11"/>
  </w:num>
  <w:num w:numId="21" w16cid:durableId="1648583032">
    <w:abstractNumId w:val="14"/>
  </w:num>
  <w:num w:numId="22" w16cid:durableId="1499534606">
    <w:abstractNumId w:val="7"/>
  </w:num>
  <w:num w:numId="23" w16cid:durableId="1723601947">
    <w:abstractNumId w:val="6"/>
  </w:num>
  <w:num w:numId="24" w16cid:durableId="644508152">
    <w:abstractNumId w:val="2"/>
  </w:num>
  <w:num w:numId="25" w16cid:durableId="992831101">
    <w:abstractNumId w:val="16"/>
  </w:num>
  <w:num w:numId="26" w16cid:durableId="1983844632">
    <w:abstractNumId w:val="13"/>
  </w:num>
  <w:num w:numId="27" w16cid:durableId="1220626446">
    <w:abstractNumId w:val="0"/>
  </w:num>
  <w:num w:numId="28" w16cid:durableId="104736672">
    <w:abstractNumId w:val="12"/>
  </w:num>
  <w:num w:numId="29" w16cid:durableId="16043387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103D"/>
    <w:rsid w:val="000A157B"/>
    <w:rsid w:val="000A2920"/>
    <w:rsid w:val="001E72FD"/>
    <w:rsid w:val="002E5AC6"/>
    <w:rsid w:val="002F7D5E"/>
    <w:rsid w:val="00320E0F"/>
    <w:rsid w:val="0047473B"/>
    <w:rsid w:val="004F5C78"/>
    <w:rsid w:val="005D56EB"/>
    <w:rsid w:val="006C6D59"/>
    <w:rsid w:val="0078103D"/>
    <w:rsid w:val="007B03AE"/>
    <w:rsid w:val="00827D93"/>
    <w:rsid w:val="008E1AA7"/>
    <w:rsid w:val="00947E37"/>
    <w:rsid w:val="00A32ECE"/>
    <w:rsid w:val="00A80A19"/>
    <w:rsid w:val="00A9168A"/>
    <w:rsid w:val="00B20DAF"/>
    <w:rsid w:val="00BB4B7E"/>
    <w:rsid w:val="00CD0F2C"/>
    <w:rsid w:val="00E70CCF"/>
    <w:rsid w:val="00EA2D80"/>
    <w:rsid w:val="00F35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7570"/>
  <w15:chartTrackingRefBased/>
  <w15:docId w15:val="{66C83A68-B207-435F-AF81-B19DD714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0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0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0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0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0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0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0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0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0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0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0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0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03D"/>
    <w:rPr>
      <w:rFonts w:eastAsiaTheme="majorEastAsia" w:cstheme="majorBidi"/>
      <w:color w:val="272727" w:themeColor="text1" w:themeTint="D8"/>
    </w:rPr>
  </w:style>
  <w:style w:type="paragraph" w:styleId="Title">
    <w:name w:val="Title"/>
    <w:basedOn w:val="Normal"/>
    <w:next w:val="Normal"/>
    <w:link w:val="TitleChar"/>
    <w:uiPriority w:val="10"/>
    <w:qFormat/>
    <w:rsid w:val="00781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0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03D"/>
    <w:pPr>
      <w:spacing w:before="160"/>
      <w:jc w:val="center"/>
    </w:pPr>
    <w:rPr>
      <w:i/>
      <w:iCs/>
      <w:color w:val="404040" w:themeColor="text1" w:themeTint="BF"/>
    </w:rPr>
  </w:style>
  <w:style w:type="character" w:customStyle="1" w:styleId="QuoteChar">
    <w:name w:val="Quote Char"/>
    <w:basedOn w:val="DefaultParagraphFont"/>
    <w:link w:val="Quote"/>
    <w:uiPriority w:val="29"/>
    <w:rsid w:val="0078103D"/>
    <w:rPr>
      <w:i/>
      <w:iCs/>
      <w:color w:val="404040" w:themeColor="text1" w:themeTint="BF"/>
    </w:rPr>
  </w:style>
  <w:style w:type="paragraph" w:styleId="ListParagraph">
    <w:name w:val="List Paragraph"/>
    <w:basedOn w:val="Normal"/>
    <w:uiPriority w:val="34"/>
    <w:qFormat/>
    <w:rsid w:val="0078103D"/>
    <w:pPr>
      <w:ind w:left="720"/>
      <w:contextualSpacing/>
    </w:pPr>
  </w:style>
  <w:style w:type="character" w:styleId="IntenseEmphasis">
    <w:name w:val="Intense Emphasis"/>
    <w:basedOn w:val="DefaultParagraphFont"/>
    <w:uiPriority w:val="21"/>
    <w:qFormat/>
    <w:rsid w:val="0078103D"/>
    <w:rPr>
      <w:i/>
      <w:iCs/>
      <w:color w:val="0F4761" w:themeColor="accent1" w:themeShade="BF"/>
    </w:rPr>
  </w:style>
  <w:style w:type="paragraph" w:styleId="IntenseQuote">
    <w:name w:val="Intense Quote"/>
    <w:basedOn w:val="Normal"/>
    <w:next w:val="Normal"/>
    <w:link w:val="IntenseQuoteChar"/>
    <w:uiPriority w:val="30"/>
    <w:qFormat/>
    <w:rsid w:val="00781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03D"/>
    <w:rPr>
      <w:i/>
      <w:iCs/>
      <w:color w:val="0F4761" w:themeColor="accent1" w:themeShade="BF"/>
    </w:rPr>
  </w:style>
  <w:style w:type="character" w:styleId="IntenseReference">
    <w:name w:val="Intense Reference"/>
    <w:basedOn w:val="DefaultParagraphFont"/>
    <w:uiPriority w:val="32"/>
    <w:qFormat/>
    <w:rsid w:val="0078103D"/>
    <w:rPr>
      <w:b/>
      <w:bCs/>
      <w:smallCaps/>
      <w:color w:val="0F4761" w:themeColor="accent1" w:themeShade="BF"/>
      <w:spacing w:val="5"/>
    </w:rPr>
  </w:style>
  <w:style w:type="paragraph" w:styleId="Header">
    <w:name w:val="header"/>
    <w:basedOn w:val="Normal"/>
    <w:link w:val="HeaderChar"/>
    <w:uiPriority w:val="99"/>
    <w:unhideWhenUsed/>
    <w:rsid w:val="00781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03D"/>
  </w:style>
  <w:style w:type="paragraph" w:styleId="Footer">
    <w:name w:val="footer"/>
    <w:basedOn w:val="Normal"/>
    <w:link w:val="FooterChar"/>
    <w:uiPriority w:val="99"/>
    <w:unhideWhenUsed/>
    <w:rsid w:val="00781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03D"/>
  </w:style>
  <w:style w:type="character" w:styleId="Hyperlink">
    <w:name w:val="Hyperlink"/>
    <w:basedOn w:val="DefaultParagraphFont"/>
    <w:uiPriority w:val="99"/>
    <w:unhideWhenUsed/>
    <w:rsid w:val="0078103D"/>
    <w:rPr>
      <w:color w:val="467886" w:themeColor="hyperlink"/>
      <w:u w:val="single"/>
    </w:rPr>
  </w:style>
  <w:style w:type="character" w:styleId="UnresolvedMention">
    <w:name w:val="Unresolved Mention"/>
    <w:basedOn w:val="DefaultParagraphFont"/>
    <w:uiPriority w:val="99"/>
    <w:semiHidden/>
    <w:unhideWhenUsed/>
    <w:rsid w:val="0078103D"/>
    <w:rPr>
      <w:color w:val="605E5C"/>
      <w:shd w:val="clear" w:color="auto" w:fill="E1DFDD"/>
    </w:rPr>
  </w:style>
  <w:style w:type="table" w:styleId="TableGrid">
    <w:name w:val="Table Grid"/>
    <w:basedOn w:val="TableNormal"/>
    <w:uiPriority w:val="39"/>
    <w:rsid w:val="007B0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Partin2@my.unt.edu" TargetMode="External"/><Relationship Id="rId13" Type="http://schemas.openxmlformats.org/officeDocument/2006/relationships/hyperlink" Target="https://learningcenter.unt.edu/tutoring" TargetMode="External"/><Relationship Id="rId3" Type="http://schemas.openxmlformats.org/officeDocument/2006/relationships/settings" Target="settings.xml"/><Relationship Id="rId7" Type="http://schemas.openxmlformats.org/officeDocument/2006/relationships/hyperlink" Target="mailto:Hannah.macintyre@unt.edu" TargetMode="External"/><Relationship Id="rId12" Type="http://schemas.openxmlformats.org/officeDocument/2006/relationships/hyperlink" Target="http://it.unt.edu/helpdes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unt.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thics.americananthro.org/category/statement/" TargetMode="External"/><Relationship Id="rId4" Type="http://schemas.openxmlformats.org/officeDocument/2006/relationships/webSettings" Target="webSettings.xml"/><Relationship Id="rId9" Type="http://schemas.openxmlformats.org/officeDocument/2006/relationships/hyperlink" Target="mailto:JewelAleshire@my.unt.edu" TargetMode="External"/><Relationship Id="rId14" Type="http://schemas.openxmlformats.org/officeDocument/2006/relationships/hyperlink" Target="https://writingcenter.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613</TotalTime>
  <Pages>1</Pages>
  <Words>3355</Words>
  <Characters>19128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MacIntyre, Hannah</dc:creator>
  <cp:keywords/>
  <dc:description/>
  <cp:lastModifiedBy>MacIntyre, Hannah</cp:lastModifiedBy>
  <cp:revision>4</cp:revision>
  <dcterms:created xsi:type="dcterms:W3CDTF">2025-08-12T14:09:00Z</dcterms:created>
  <dcterms:modified xsi:type="dcterms:W3CDTF">2025-08-18T03:40:00Z</dcterms:modified>
</cp:coreProperties>
</file>