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EE6CF7" w14:textId="77777777" w:rsidR="00B334E8" w:rsidRPr="00B334E8" w:rsidRDefault="00B334E8" w:rsidP="00B334E8">
      <w:pPr>
        <w:pStyle w:val="NoSpacing"/>
        <w:jc w:val="center"/>
        <w:rPr>
          <w:rFonts w:ascii="Lato" w:hAnsi="Lato"/>
          <w:b/>
          <w:bCs/>
          <w:sz w:val="36"/>
          <w:szCs w:val="36"/>
        </w:rPr>
      </w:pPr>
      <w:r w:rsidRPr="00B334E8">
        <w:rPr>
          <w:rFonts w:ascii="Lato" w:hAnsi="Lato"/>
          <w:b/>
          <w:bCs/>
          <w:sz w:val="36"/>
          <w:szCs w:val="36"/>
        </w:rPr>
        <w:t>Communication Studies 4160</w:t>
      </w:r>
    </w:p>
    <w:p w14:paraId="0ED701F8" w14:textId="77777777" w:rsidR="00B334E8" w:rsidRPr="00B334E8" w:rsidRDefault="00B334E8" w:rsidP="00B334E8">
      <w:pPr>
        <w:pStyle w:val="NoSpacing"/>
        <w:jc w:val="center"/>
        <w:rPr>
          <w:rFonts w:ascii="Lato" w:hAnsi="Lato"/>
          <w:b/>
          <w:sz w:val="36"/>
          <w:szCs w:val="36"/>
        </w:rPr>
      </w:pPr>
      <w:r w:rsidRPr="00B334E8">
        <w:rPr>
          <w:rFonts w:ascii="Lato" w:hAnsi="Lato"/>
          <w:b/>
          <w:sz w:val="36"/>
          <w:szCs w:val="36"/>
        </w:rPr>
        <w:t>Intertextuality and Performance</w:t>
      </w:r>
    </w:p>
    <w:p w14:paraId="5B07050F" w14:textId="711B34B8" w:rsidR="00B334E8" w:rsidRPr="00B334E8" w:rsidRDefault="00B334E8" w:rsidP="00B334E8">
      <w:pPr>
        <w:pStyle w:val="NoSpacing"/>
        <w:jc w:val="center"/>
        <w:rPr>
          <w:rFonts w:ascii="Lato" w:hAnsi="Lato"/>
          <w:b/>
          <w:sz w:val="36"/>
          <w:szCs w:val="36"/>
        </w:rPr>
      </w:pPr>
      <w:r w:rsidRPr="00B334E8">
        <w:rPr>
          <w:rFonts w:ascii="Lato" w:hAnsi="Lato"/>
          <w:b/>
          <w:sz w:val="36"/>
          <w:szCs w:val="36"/>
        </w:rPr>
        <w:t>Fall 26</w:t>
      </w:r>
    </w:p>
    <w:p w14:paraId="5F0BCACA" w14:textId="77777777" w:rsidR="00B334E8" w:rsidRPr="00B334E8" w:rsidRDefault="00B334E8" w:rsidP="004E02F7">
      <w:pPr>
        <w:pStyle w:val="NoSpacing"/>
        <w:ind w:left="2160" w:hanging="2160"/>
        <w:rPr>
          <w:rFonts w:ascii="Lato" w:hAnsi="Lato"/>
          <w:b/>
          <w:sz w:val="24"/>
          <w:szCs w:val="24"/>
        </w:rPr>
      </w:pPr>
    </w:p>
    <w:p w14:paraId="50C58F25" w14:textId="77ED20AF" w:rsidR="004E02F7" w:rsidRPr="00B334E8" w:rsidRDefault="004E02F7" w:rsidP="004E02F7">
      <w:pPr>
        <w:pStyle w:val="NoSpacing"/>
        <w:ind w:left="2160" w:hanging="2160"/>
        <w:rPr>
          <w:rFonts w:ascii="Lato" w:hAnsi="Lato"/>
          <w:sz w:val="24"/>
          <w:szCs w:val="24"/>
        </w:rPr>
      </w:pPr>
      <w:r w:rsidRPr="00B334E8">
        <w:rPr>
          <w:rFonts w:ascii="Lato" w:hAnsi="Lato"/>
          <w:b/>
          <w:sz w:val="24"/>
          <w:szCs w:val="24"/>
        </w:rPr>
        <w:t>Course Description:</w:t>
      </w:r>
      <w:r w:rsidRPr="00B334E8">
        <w:rPr>
          <w:rFonts w:ascii="Lato" w:hAnsi="Lato"/>
          <w:sz w:val="24"/>
          <w:szCs w:val="24"/>
        </w:rPr>
        <w:tab/>
      </w:r>
    </w:p>
    <w:p w14:paraId="461157D5" w14:textId="77777777" w:rsidR="004E02F7" w:rsidRPr="00B334E8" w:rsidRDefault="004E02F7" w:rsidP="004E02F7">
      <w:pPr>
        <w:pStyle w:val="NoSpacing"/>
        <w:ind w:left="2160" w:hanging="2160"/>
        <w:rPr>
          <w:rFonts w:ascii="Lato" w:hAnsi="Lato"/>
          <w:sz w:val="24"/>
          <w:szCs w:val="24"/>
        </w:rPr>
      </w:pPr>
    </w:p>
    <w:p w14:paraId="2263549B" w14:textId="02753257" w:rsidR="004E02F7" w:rsidRPr="00B334E8" w:rsidRDefault="004E02F7" w:rsidP="00B63E0E">
      <w:pPr>
        <w:pStyle w:val="NoSpacing"/>
        <w:rPr>
          <w:rFonts w:ascii="Lato" w:hAnsi="Lato"/>
          <w:sz w:val="24"/>
          <w:szCs w:val="24"/>
        </w:rPr>
      </w:pPr>
      <w:r w:rsidRPr="00B334E8">
        <w:rPr>
          <w:rFonts w:ascii="Lato" w:hAnsi="Lato"/>
          <w:b/>
          <w:sz w:val="24"/>
          <w:szCs w:val="24"/>
        </w:rPr>
        <w:t>Intertextuality and Performance</w:t>
      </w:r>
      <w:r w:rsidRPr="00B334E8">
        <w:rPr>
          <w:rFonts w:ascii="Lato" w:hAnsi="Lato"/>
          <w:sz w:val="24"/>
          <w:szCs w:val="24"/>
        </w:rPr>
        <w:t xml:space="preserve"> is designed to make you aware of the myriad relationships that exist among texts.  The course begins with the idea that the </w:t>
      </w:r>
      <w:r w:rsidRPr="00B334E8">
        <w:rPr>
          <w:rFonts w:ascii="Lato" w:hAnsi="Lato"/>
          <w:sz w:val="24"/>
          <w:szCs w:val="24"/>
        </w:rPr>
        <w:t xml:space="preserve">both the </w:t>
      </w:r>
      <w:r w:rsidRPr="00B334E8">
        <w:rPr>
          <w:rFonts w:ascii="Lato" w:hAnsi="Lato"/>
          <w:sz w:val="24"/>
          <w:szCs w:val="24"/>
        </w:rPr>
        <w:t xml:space="preserve">reading of texts </w:t>
      </w:r>
      <w:r w:rsidRPr="00B334E8">
        <w:rPr>
          <w:rFonts w:ascii="Lato" w:hAnsi="Lato"/>
          <w:sz w:val="24"/>
          <w:szCs w:val="24"/>
        </w:rPr>
        <w:t xml:space="preserve">and the interpretation of texts </w:t>
      </w:r>
      <w:r w:rsidRPr="00B334E8">
        <w:rPr>
          <w:rFonts w:ascii="Lato" w:hAnsi="Lato"/>
          <w:sz w:val="24"/>
          <w:szCs w:val="24"/>
        </w:rPr>
        <w:t>is a complex process whereby readers engage in an act of creation rather than a simple act of decoding</w:t>
      </w:r>
      <w:r w:rsidRPr="00B334E8">
        <w:rPr>
          <w:rFonts w:ascii="Lato" w:hAnsi="Lato"/>
          <w:sz w:val="24"/>
          <w:szCs w:val="24"/>
        </w:rPr>
        <w:t xml:space="preserve"> or mere observation</w:t>
      </w:r>
      <w:r w:rsidRPr="00B334E8">
        <w:rPr>
          <w:rFonts w:ascii="Lato" w:hAnsi="Lato"/>
          <w:sz w:val="24"/>
          <w:szCs w:val="24"/>
        </w:rPr>
        <w:t xml:space="preserve">.  Drawing on our vast knowledge of preexisting (cultural, social, literary, extraliterary) texts, we </w:t>
      </w:r>
      <w:r w:rsidRPr="00B334E8">
        <w:rPr>
          <w:rFonts w:ascii="Lato" w:hAnsi="Lato"/>
          <w:i/>
          <w:sz w:val="24"/>
          <w:szCs w:val="24"/>
        </w:rPr>
        <w:t>make meanings</w:t>
      </w:r>
      <w:r w:rsidRPr="00B334E8">
        <w:rPr>
          <w:rFonts w:ascii="Lato" w:hAnsi="Lato"/>
          <w:sz w:val="24"/>
          <w:szCs w:val="24"/>
        </w:rPr>
        <w:t xml:space="preserve"> rather than </w:t>
      </w:r>
      <w:r w:rsidRPr="00B334E8">
        <w:rPr>
          <w:rFonts w:ascii="Lato" w:hAnsi="Lato"/>
          <w:i/>
          <w:sz w:val="24"/>
          <w:szCs w:val="24"/>
        </w:rPr>
        <w:t>discovering meanings</w:t>
      </w:r>
      <w:r w:rsidRPr="00B334E8">
        <w:rPr>
          <w:rFonts w:ascii="Lato" w:hAnsi="Lato"/>
          <w:sz w:val="24"/>
          <w:szCs w:val="24"/>
        </w:rPr>
        <w:t xml:space="preserve"> in words and/or images. In this course, then, you will work to make this largely unconscious process overt through a series of performances in which you examine the way you read texts and create performances by leaning on, questioning, parodying, rewriting, and critiquing existing works.</w:t>
      </w:r>
      <w:r w:rsidRPr="00B334E8">
        <w:rPr>
          <w:rFonts w:ascii="Lato" w:hAnsi="Lato"/>
          <w:sz w:val="24"/>
          <w:szCs w:val="24"/>
        </w:rPr>
        <w:t xml:space="preserve"> Over the course of the semester, you</w:t>
      </w:r>
      <w:r w:rsidRPr="00B334E8">
        <w:rPr>
          <w:rFonts w:ascii="Lato" w:hAnsi="Lato"/>
          <w:sz w:val="24"/>
          <w:szCs w:val="24"/>
        </w:rPr>
        <w:t xml:space="preserve"> will </w:t>
      </w:r>
      <w:r w:rsidRPr="00B334E8">
        <w:rPr>
          <w:rFonts w:ascii="Lato" w:hAnsi="Lato"/>
          <w:sz w:val="24"/>
          <w:szCs w:val="24"/>
        </w:rPr>
        <w:t>learn</w:t>
      </w:r>
      <w:r w:rsidRPr="00B334E8">
        <w:rPr>
          <w:rFonts w:ascii="Lato" w:hAnsi="Lato"/>
          <w:sz w:val="24"/>
          <w:szCs w:val="24"/>
        </w:rPr>
        <w:t xml:space="preserve"> various practices of </w:t>
      </w:r>
      <w:r w:rsidRPr="00B334E8">
        <w:rPr>
          <w:rFonts w:ascii="Lato" w:hAnsi="Lato"/>
          <w:sz w:val="24"/>
          <w:szCs w:val="24"/>
        </w:rPr>
        <w:t xml:space="preserve">intertextual </w:t>
      </w:r>
      <w:r w:rsidRPr="00B334E8">
        <w:rPr>
          <w:rFonts w:ascii="Lato" w:hAnsi="Lato"/>
          <w:sz w:val="24"/>
          <w:szCs w:val="24"/>
        </w:rPr>
        <w:t xml:space="preserve">performance through which </w:t>
      </w:r>
      <w:r w:rsidRPr="00B334E8">
        <w:rPr>
          <w:rFonts w:ascii="Lato" w:hAnsi="Lato"/>
          <w:sz w:val="24"/>
          <w:szCs w:val="24"/>
        </w:rPr>
        <w:t>you (</w:t>
      </w:r>
      <w:r w:rsidRPr="00B334E8">
        <w:rPr>
          <w:rFonts w:ascii="Lato" w:hAnsi="Lato"/>
          <w:sz w:val="24"/>
          <w:szCs w:val="24"/>
        </w:rPr>
        <w:t>hopefully</w:t>
      </w:r>
      <w:r w:rsidRPr="00B334E8">
        <w:rPr>
          <w:rFonts w:ascii="Lato" w:hAnsi="Lato"/>
          <w:sz w:val="24"/>
          <w:szCs w:val="24"/>
        </w:rPr>
        <w:t>)</w:t>
      </w:r>
      <w:r w:rsidRPr="00B334E8">
        <w:rPr>
          <w:rFonts w:ascii="Lato" w:hAnsi="Lato"/>
          <w:sz w:val="24"/>
          <w:szCs w:val="24"/>
        </w:rPr>
        <w:t xml:space="preserve"> come to view </w:t>
      </w:r>
      <w:r w:rsidRPr="00B334E8">
        <w:rPr>
          <w:rFonts w:ascii="Lato" w:hAnsi="Lato"/>
          <w:sz w:val="24"/>
          <w:szCs w:val="24"/>
        </w:rPr>
        <w:t xml:space="preserve">your </w:t>
      </w:r>
      <w:r w:rsidRPr="00B334E8">
        <w:rPr>
          <w:rFonts w:ascii="Lato" w:hAnsi="Lato"/>
          <w:sz w:val="24"/>
          <w:szCs w:val="24"/>
        </w:rPr>
        <w:t>increasingly complicated, mediated, textualized world in new and exciting ways.  Ultimately, the goal of this course is to open the door to what Robert Scholes would call </w:t>
      </w:r>
      <w:r w:rsidRPr="00B334E8">
        <w:rPr>
          <w:rFonts w:ascii="Lato" w:hAnsi="Lato"/>
          <w:i/>
          <w:iCs/>
          <w:sz w:val="24"/>
          <w:szCs w:val="24"/>
        </w:rPr>
        <w:t>textual power</w:t>
      </w:r>
      <w:r w:rsidRPr="00B334E8">
        <w:rPr>
          <w:rFonts w:ascii="Lato" w:hAnsi="Lato"/>
          <w:sz w:val="24"/>
          <w:szCs w:val="24"/>
        </w:rPr>
        <w:t xml:space="preserve">.  </w:t>
      </w:r>
    </w:p>
    <w:p w14:paraId="57B18A0F" w14:textId="77777777" w:rsidR="004E02F7" w:rsidRPr="00B334E8" w:rsidRDefault="004E02F7" w:rsidP="004E02F7">
      <w:pPr>
        <w:pStyle w:val="NoSpacing"/>
        <w:ind w:left="2160" w:hanging="2160"/>
        <w:rPr>
          <w:rFonts w:ascii="Lato" w:hAnsi="Lato"/>
          <w:sz w:val="24"/>
          <w:szCs w:val="24"/>
        </w:rPr>
      </w:pPr>
    </w:p>
    <w:p w14:paraId="510A53CA" w14:textId="77777777" w:rsidR="004E02F7" w:rsidRPr="00B334E8" w:rsidRDefault="004E02F7" w:rsidP="004E02F7">
      <w:pPr>
        <w:pStyle w:val="NoSpacing"/>
        <w:ind w:left="2160" w:hanging="2160"/>
        <w:rPr>
          <w:rFonts w:ascii="Lato" w:hAnsi="Lato"/>
          <w:sz w:val="24"/>
          <w:szCs w:val="24"/>
        </w:rPr>
      </w:pPr>
      <w:r w:rsidRPr="00B334E8">
        <w:rPr>
          <w:rFonts w:ascii="Lato" w:hAnsi="Lato"/>
          <w:b/>
          <w:sz w:val="24"/>
          <w:szCs w:val="24"/>
        </w:rPr>
        <w:t>Course Objectives:</w:t>
      </w:r>
      <w:r w:rsidRPr="00B334E8">
        <w:rPr>
          <w:rFonts w:ascii="Lato" w:hAnsi="Lato"/>
          <w:sz w:val="24"/>
          <w:szCs w:val="24"/>
        </w:rPr>
        <w:tab/>
      </w:r>
    </w:p>
    <w:p w14:paraId="143D4D45" w14:textId="77777777" w:rsidR="004E02F7" w:rsidRPr="00B334E8" w:rsidRDefault="004E02F7" w:rsidP="004E02F7">
      <w:pPr>
        <w:pStyle w:val="NoSpacing"/>
        <w:ind w:left="2160" w:hanging="2160"/>
        <w:rPr>
          <w:rFonts w:ascii="Lato" w:hAnsi="Lato"/>
          <w:sz w:val="24"/>
          <w:szCs w:val="24"/>
        </w:rPr>
      </w:pPr>
    </w:p>
    <w:p w14:paraId="0EC9FE3A" w14:textId="282A9597" w:rsidR="004E02F7" w:rsidRPr="00B334E8" w:rsidRDefault="004E02F7" w:rsidP="004E02F7">
      <w:pPr>
        <w:pStyle w:val="NoSpacing"/>
        <w:numPr>
          <w:ilvl w:val="0"/>
          <w:numId w:val="1"/>
        </w:numPr>
        <w:rPr>
          <w:rFonts w:ascii="Lato" w:hAnsi="Lato"/>
          <w:sz w:val="24"/>
          <w:szCs w:val="24"/>
        </w:rPr>
      </w:pPr>
      <w:r w:rsidRPr="00B334E8">
        <w:rPr>
          <w:rFonts w:ascii="Lato" w:hAnsi="Lato"/>
          <w:sz w:val="24"/>
          <w:szCs w:val="24"/>
        </w:rPr>
        <w:t>To understand the process of textualization as it applies to the reading</w:t>
      </w:r>
      <w:r w:rsidRPr="00B334E8">
        <w:rPr>
          <w:rFonts w:ascii="Lato" w:hAnsi="Lato"/>
          <w:sz w:val="24"/>
          <w:szCs w:val="24"/>
        </w:rPr>
        <w:t>, interpretation and criticism</w:t>
      </w:r>
      <w:r w:rsidRPr="00B334E8">
        <w:rPr>
          <w:rFonts w:ascii="Lato" w:hAnsi="Lato"/>
          <w:sz w:val="24"/>
          <w:szCs w:val="24"/>
        </w:rPr>
        <w:t>;</w:t>
      </w:r>
    </w:p>
    <w:p w14:paraId="762AA659" w14:textId="77777777" w:rsidR="004E02F7" w:rsidRPr="00B334E8" w:rsidRDefault="004E02F7" w:rsidP="004E02F7">
      <w:pPr>
        <w:pStyle w:val="NoSpacing"/>
        <w:numPr>
          <w:ilvl w:val="0"/>
          <w:numId w:val="1"/>
        </w:numPr>
        <w:rPr>
          <w:rFonts w:ascii="Lato" w:hAnsi="Lato"/>
          <w:sz w:val="24"/>
          <w:szCs w:val="24"/>
        </w:rPr>
      </w:pPr>
      <w:r w:rsidRPr="00B334E8">
        <w:rPr>
          <w:rFonts w:ascii="Lato" w:hAnsi="Lato"/>
          <w:sz w:val="24"/>
          <w:szCs w:val="24"/>
        </w:rPr>
        <w:t>To read works intertextually, i.e., to identify texts that inform your readings of given works and to explore their interrelationships;</w:t>
      </w:r>
    </w:p>
    <w:p w14:paraId="5D3C95C6" w14:textId="77777777" w:rsidR="004E02F7" w:rsidRPr="00B334E8" w:rsidRDefault="004E02F7" w:rsidP="004E02F7">
      <w:pPr>
        <w:pStyle w:val="NoSpacing"/>
        <w:numPr>
          <w:ilvl w:val="0"/>
          <w:numId w:val="1"/>
        </w:numPr>
        <w:rPr>
          <w:rFonts w:ascii="Lato" w:hAnsi="Lato"/>
          <w:sz w:val="24"/>
          <w:szCs w:val="24"/>
        </w:rPr>
      </w:pPr>
      <w:r w:rsidRPr="00B334E8">
        <w:rPr>
          <w:rFonts w:ascii="Lato" w:hAnsi="Lato"/>
          <w:sz w:val="24"/>
          <w:szCs w:val="24"/>
        </w:rPr>
        <w:t>To examine how your own process of making meanings is influenced by preexisting cultural, social, literary, and extraliterary texts;</w:t>
      </w:r>
    </w:p>
    <w:p w14:paraId="784AA6EA" w14:textId="77777777" w:rsidR="004E02F7" w:rsidRPr="00B334E8" w:rsidRDefault="004E02F7" w:rsidP="004E02F7">
      <w:pPr>
        <w:pStyle w:val="NoSpacing"/>
        <w:numPr>
          <w:ilvl w:val="0"/>
          <w:numId w:val="1"/>
        </w:numPr>
        <w:rPr>
          <w:rFonts w:ascii="Lato" w:hAnsi="Lato"/>
          <w:sz w:val="24"/>
          <w:szCs w:val="24"/>
        </w:rPr>
      </w:pPr>
      <w:r w:rsidRPr="00B334E8">
        <w:rPr>
          <w:rFonts w:ascii="Lato" w:hAnsi="Lato"/>
          <w:sz w:val="24"/>
          <w:szCs w:val="24"/>
        </w:rPr>
        <w:t>To produce performance texts using principles of intertextuality; and</w:t>
      </w:r>
    </w:p>
    <w:p w14:paraId="62F264FA" w14:textId="77777777" w:rsidR="004E02F7" w:rsidRPr="00B334E8" w:rsidRDefault="004E02F7" w:rsidP="004E02F7">
      <w:pPr>
        <w:pStyle w:val="NoSpacing"/>
        <w:numPr>
          <w:ilvl w:val="0"/>
          <w:numId w:val="1"/>
        </w:numPr>
        <w:rPr>
          <w:rFonts w:ascii="Lato" w:hAnsi="Lato"/>
          <w:sz w:val="24"/>
          <w:szCs w:val="24"/>
        </w:rPr>
      </w:pPr>
      <w:r w:rsidRPr="00B334E8">
        <w:rPr>
          <w:rFonts w:ascii="Lato" w:hAnsi="Lato"/>
          <w:sz w:val="24"/>
          <w:szCs w:val="24"/>
        </w:rPr>
        <w:t>To create performance texts that:</w:t>
      </w:r>
    </w:p>
    <w:p w14:paraId="0818C256" w14:textId="77777777" w:rsidR="004E02F7" w:rsidRPr="00B334E8" w:rsidRDefault="004E02F7" w:rsidP="004E02F7">
      <w:pPr>
        <w:pStyle w:val="NoSpacing"/>
        <w:numPr>
          <w:ilvl w:val="1"/>
          <w:numId w:val="1"/>
        </w:numPr>
        <w:rPr>
          <w:rFonts w:ascii="Lato" w:hAnsi="Lato"/>
          <w:sz w:val="24"/>
          <w:szCs w:val="24"/>
        </w:rPr>
      </w:pPr>
      <w:r w:rsidRPr="00B334E8">
        <w:rPr>
          <w:rFonts w:ascii="Lato" w:hAnsi="Lato"/>
          <w:sz w:val="24"/>
          <w:szCs w:val="24"/>
        </w:rPr>
        <w:t>expand the boundaries of preexisting texts by exploring gaps in the original text;</w:t>
      </w:r>
    </w:p>
    <w:p w14:paraId="38E405DB" w14:textId="77777777" w:rsidR="004E02F7" w:rsidRPr="00B334E8" w:rsidRDefault="004E02F7" w:rsidP="004E02F7">
      <w:pPr>
        <w:pStyle w:val="NoSpacing"/>
        <w:numPr>
          <w:ilvl w:val="1"/>
          <w:numId w:val="1"/>
        </w:numPr>
        <w:rPr>
          <w:rFonts w:ascii="Lato" w:hAnsi="Lato"/>
          <w:sz w:val="24"/>
          <w:szCs w:val="24"/>
        </w:rPr>
      </w:pPr>
      <w:r w:rsidRPr="00B334E8">
        <w:rPr>
          <w:rFonts w:ascii="Lato" w:hAnsi="Lato"/>
          <w:sz w:val="24"/>
          <w:szCs w:val="24"/>
        </w:rPr>
        <w:t>question, subvert, and or parody preexisting texts; and</w:t>
      </w:r>
    </w:p>
    <w:p w14:paraId="1EC16745" w14:textId="77777777" w:rsidR="004E02F7" w:rsidRPr="00B334E8" w:rsidRDefault="004E02F7" w:rsidP="004E02F7">
      <w:pPr>
        <w:pStyle w:val="NoSpacing"/>
        <w:numPr>
          <w:ilvl w:val="1"/>
          <w:numId w:val="1"/>
        </w:numPr>
        <w:rPr>
          <w:rFonts w:ascii="Lato" w:hAnsi="Lato"/>
          <w:sz w:val="24"/>
          <w:szCs w:val="24"/>
        </w:rPr>
      </w:pPr>
      <w:r w:rsidRPr="00B334E8">
        <w:rPr>
          <w:rFonts w:ascii="Lato" w:hAnsi="Lato"/>
          <w:sz w:val="24"/>
          <w:szCs w:val="24"/>
        </w:rPr>
        <w:t>bring multiple texts together in the creation of new texts.</w:t>
      </w:r>
    </w:p>
    <w:p w14:paraId="7CA38B31" w14:textId="77777777" w:rsidR="004E02F7" w:rsidRPr="00B334E8" w:rsidRDefault="004E02F7" w:rsidP="004E02F7">
      <w:pPr>
        <w:pStyle w:val="NoSpacing"/>
        <w:rPr>
          <w:rFonts w:ascii="Lato" w:hAnsi="Lato"/>
          <w:sz w:val="24"/>
          <w:szCs w:val="24"/>
        </w:rPr>
      </w:pPr>
    </w:p>
    <w:p w14:paraId="291FE1CB" w14:textId="77777777" w:rsidR="004E02F7" w:rsidRPr="00B334E8" w:rsidRDefault="004E02F7" w:rsidP="004E02F7">
      <w:pPr>
        <w:pStyle w:val="NoSpacing"/>
        <w:ind w:left="2160" w:hanging="2160"/>
        <w:rPr>
          <w:rFonts w:ascii="Lato" w:hAnsi="Lato"/>
          <w:sz w:val="24"/>
          <w:szCs w:val="24"/>
        </w:rPr>
      </w:pPr>
      <w:r w:rsidRPr="00B334E8">
        <w:rPr>
          <w:rFonts w:ascii="Lato" w:hAnsi="Lato"/>
          <w:b/>
          <w:sz w:val="24"/>
          <w:szCs w:val="24"/>
        </w:rPr>
        <w:t>Course Readings:</w:t>
      </w:r>
      <w:r w:rsidRPr="00B334E8">
        <w:rPr>
          <w:rFonts w:ascii="Lato" w:hAnsi="Lato"/>
          <w:sz w:val="24"/>
          <w:szCs w:val="24"/>
        </w:rPr>
        <w:tab/>
      </w:r>
    </w:p>
    <w:p w14:paraId="4726007D" w14:textId="77777777" w:rsidR="004E02F7" w:rsidRPr="00B334E8" w:rsidRDefault="004E02F7" w:rsidP="004E02F7">
      <w:pPr>
        <w:pStyle w:val="NoSpacing"/>
        <w:ind w:left="2160" w:hanging="2160"/>
        <w:rPr>
          <w:rFonts w:ascii="Lato" w:hAnsi="Lato"/>
          <w:sz w:val="24"/>
          <w:szCs w:val="24"/>
        </w:rPr>
      </w:pPr>
    </w:p>
    <w:p w14:paraId="17ED89CA" w14:textId="39D51D48" w:rsidR="004E02F7" w:rsidRPr="00B334E8" w:rsidRDefault="004E02F7" w:rsidP="00B63E0E">
      <w:pPr>
        <w:pStyle w:val="NoSpacing"/>
        <w:rPr>
          <w:rFonts w:ascii="Lato" w:hAnsi="Lato"/>
          <w:color w:val="333333"/>
          <w:shd w:val="clear" w:color="auto" w:fill="FFFFFF"/>
        </w:rPr>
      </w:pPr>
      <w:r w:rsidRPr="00B334E8">
        <w:rPr>
          <w:rFonts w:ascii="Lato" w:hAnsi="Lato"/>
          <w:sz w:val="24"/>
          <w:szCs w:val="24"/>
        </w:rPr>
        <w:t xml:space="preserve">Readings for this course will be selected from a variety of sources.  Although some of the readings will be theoretical in nature, many will be poems, </w:t>
      </w:r>
      <w:r w:rsidRPr="00B334E8">
        <w:rPr>
          <w:rFonts w:ascii="Lato" w:hAnsi="Lato"/>
          <w:sz w:val="24"/>
          <w:szCs w:val="24"/>
        </w:rPr>
        <w:t xml:space="preserve">songs, </w:t>
      </w:r>
      <w:r w:rsidRPr="00B334E8">
        <w:rPr>
          <w:rFonts w:ascii="Lato" w:hAnsi="Lato"/>
          <w:sz w:val="24"/>
          <w:szCs w:val="24"/>
        </w:rPr>
        <w:t>essays, images, short stories</w:t>
      </w:r>
      <w:r w:rsidRPr="00B334E8">
        <w:rPr>
          <w:rFonts w:ascii="Lato" w:hAnsi="Lato"/>
          <w:sz w:val="24"/>
          <w:szCs w:val="24"/>
        </w:rPr>
        <w:t xml:space="preserve"> and videos</w:t>
      </w:r>
      <w:r w:rsidRPr="00B334E8">
        <w:rPr>
          <w:rFonts w:ascii="Lato" w:hAnsi="Lato"/>
          <w:sz w:val="24"/>
          <w:szCs w:val="24"/>
        </w:rPr>
        <w:t xml:space="preserve"> that are either examples of intertextuality or works that were included in intertextual performance pieces.  </w:t>
      </w:r>
    </w:p>
    <w:p w14:paraId="18A3E440" w14:textId="77777777" w:rsidR="00B63E0E" w:rsidRPr="00B334E8" w:rsidRDefault="00B63E0E" w:rsidP="00B63E0E">
      <w:pPr>
        <w:pStyle w:val="NoSpacing"/>
        <w:tabs>
          <w:tab w:val="left" w:pos="2160"/>
          <w:tab w:val="left" w:pos="2880"/>
        </w:tabs>
        <w:rPr>
          <w:rFonts w:ascii="Lato" w:hAnsi="Lato"/>
          <w:b/>
          <w:sz w:val="24"/>
          <w:szCs w:val="24"/>
        </w:rPr>
      </w:pPr>
    </w:p>
    <w:p w14:paraId="455E58F1" w14:textId="14627804" w:rsidR="00B334E8" w:rsidRPr="00B334E8" w:rsidRDefault="00B334E8" w:rsidP="00B334E8">
      <w:pPr>
        <w:pStyle w:val="NoSpacing"/>
        <w:tabs>
          <w:tab w:val="left" w:pos="2160"/>
          <w:tab w:val="left" w:pos="2880"/>
        </w:tabs>
        <w:rPr>
          <w:rFonts w:ascii="Lato" w:hAnsi="Lato"/>
          <w:b/>
        </w:rPr>
      </w:pPr>
      <w:r w:rsidRPr="00B334E8">
        <w:rPr>
          <w:rFonts w:ascii="Lato" w:hAnsi="Lato"/>
          <w:b/>
        </w:rPr>
        <w:t>Instructor: Dr. Holley Vaughn (she/her)</w:t>
      </w:r>
    </w:p>
    <w:p w14:paraId="24468F5C" w14:textId="2691B17B" w:rsidR="00B334E8" w:rsidRPr="00B334E8" w:rsidRDefault="00B334E8" w:rsidP="00B334E8">
      <w:pPr>
        <w:pStyle w:val="NoSpacing"/>
        <w:tabs>
          <w:tab w:val="left" w:pos="2160"/>
          <w:tab w:val="left" w:pos="2880"/>
        </w:tabs>
        <w:rPr>
          <w:rFonts w:ascii="Lato" w:hAnsi="Lato"/>
          <w:b/>
        </w:rPr>
      </w:pPr>
      <w:r w:rsidRPr="00B334E8">
        <w:rPr>
          <w:rFonts w:ascii="Lato" w:hAnsi="Lato"/>
          <w:b/>
        </w:rPr>
        <w:lastRenderedPageBreak/>
        <w:t xml:space="preserve">                   Office: Gab 320f</w:t>
      </w:r>
    </w:p>
    <w:p w14:paraId="64711AC8" w14:textId="10123B32" w:rsidR="00B334E8" w:rsidRPr="00B334E8" w:rsidRDefault="00B334E8" w:rsidP="00B334E8">
      <w:pPr>
        <w:pStyle w:val="NoSpacing"/>
        <w:tabs>
          <w:tab w:val="left" w:pos="2160"/>
          <w:tab w:val="left" w:pos="2880"/>
        </w:tabs>
        <w:rPr>
          <w:rFonts w:ascii="Lato" w:hAnsi="Lato"/>
          <w:b/>
          <w:bCs/>
        </w:rPr>
      </w:pPr>
      <w:r w:rsidRPr="00B334E8">
        <w:rPr>
          <w:rFonts w:ascii="Lato" w:hAnsi="Lato"/>
          <w:b/>
        </w:rPr>
        <w:t xml:space="preserve">                   </w:t>
      </w:r>
      <w:r w:rsidRPr="00B334E8">
        <w:rPr>
          <w:rFonts w:ascii="Lato" w:hAnsi="Lato"/>
          <w:b/>
        </w:rPr>
        <w:t>Email: </w:t>
      </w:r>
      <w:hyperlink r:id="rId5" w:tgtFrame="_blank" w:history="1">
        <w:r w:rsidRPr="00B334E8">
          <w:rPr>
            <w:rStyle w:val="Hyperlink"/>
            <w:rFonts w:ascii="Lato" w:hAnsi="Lato"/>
            <w:b/>
          </w:rPr>
          <w:t>holley.vaughn@unt.edu</w:t>
        </w:r>
      </w:hyperlink>
      <w:r w:rsidRPr="00B334E8">
        <w:rPr>
          <w:rFonts w:ascii="Lato" w:hAnsi="Lato"/>
          <w:b/>
        </w:rPr>
        <w:t> </w:t>
      </w:r>
      <w:r w:rsidRPr="00B334E8">
        <w:rPr>
          <w:rFonts w:ascii="Lato" w:hAnsi="Lato"/>
          <w:b/>
          <w:bCs/>
        </w:rPr>
        <w:t>* Please email m</w:t>
      </w:r>
      <w:r w:rsidRPr="00B334E8">
        <w:rPr>
          <w:rFonts w:ascii="Lato" w:hAnsi="Lato"/>
          <w:b/>
          <w:bCs/>
        </w:rPr>
        <w:t>e</w:t>
      </w:r>
      <w:r w:rsidRPr="00B334E8">
        <w:rPr>
          <w:rFonts w:ascii="Lato" w:hAnsi="Lato"/>
          <w:b/>
          <w:bCs/>
        </w:rPr>
        <w:t xml:space="preserve"> directly from your MYUNT</w:t>
      </w:r>
    </w:p>
    <w:p w14:paraId="450552CB" w14:textId="399B261F" w:rsidR="00B334E8" w:rsidRPr="00B334E8" w:rsidRDefault="00B334E8" w:rsidP="00B334E8">
      <w:pPr>
        <w:pStyle w:val="NoSpacing"/>
        <w:tabs>
          <w:tab w:val="left" w:pos="2160"/>
          <w:tab w:val="left" w:pos="2880"/>
        </w:tabs>
        <w:rPr>
          <w:rFonts w:ascii="Lato" w:hAnsi="Lato"/>
          <w:b/>
        </w:rPr>
      </w:pPr>
      <w:r w:rsidRPr="00B334E8">
        <w:rPr>
          <w:rFonts w:ascii="Lato" w:hAnsi="Lato"/>
          <w:b/>
          <w:bCs/>
        </w:rPr>
        <w:t xml:space="preserve">                   </w:t>
      </w:r>
      <w:r w:rsidRPr="00B334E8">
        <w:rPr>
          <w:rFonts w:ascii="Lato" w:hAnsi="Lato"/>
          <w:b/>
          <w:bCs/>
        </w:rPr>
        <w:t>email account. Canvas' messaging function is not as reliable as it should be.</w:t>
      </w:r>
    </w:p>
    <w:p w14:paraId="72611B73" w14:textId="77777777" w:rsidR="0002146E" w:rsidRPr="00B334E8" w:rsidRDefault="0002146E" w:rsidP="00B63E0E">
      <w:pPr>
        <w:pStyle w:val="NoSpacing"/>
        <w:tabs>
          <w:tab w:val="left" w:pos="2160"/>
          <w:tab w:val="left" w:pos="2880"/>
        </w:tabs>
        <w:rPr>
          <w:rFonts w:ascii="Lato" w:hAnsi="Lato"/>
          <w:b/>
          <w:sz w:val="24"/>
          <w:szCs w:val="24"/>
        </w:rPr>
      </w:pPr>
    </w:p>
    <w:p w14:paraId="2B7E8C81" w14:textId="0C506AE8" w:rsidR="00023F03" w:rsidRPr="00B334E8" w:rsidRDefault="00023F03" w:rsidP="00023F03">
      <w:pPr>
        <w:spacing w:before="90" w:after="90" w:line="240" w:lineRule="auto"/>
        <w:outlineLvl w:val="3"/>
        <w:rPr>
          <w:rFonts w:ascii="Lato" w:eastAsia="Times New Roman" w:hAnsi="Lato" w:cs="Times New Roman"/>
          <w:color w:val="333333"/>
          <w:kern w:val="0"/>
          <w:sz w:val="27"/>
          <w:szCs w:val="27"/>
          <w14:ligatures w14:val="none"/>
        </w:rPr>
      </w:pPr>
      <w:r w:rsidRPr="00B334E8">
        <w:rPr>
          <w:rFonts w:ascii="Lato" w:eastAsia="Times New Roman" w:hAnsi="Lato" w:cs="Times New Roman"/>
          <w:color w:val="333333"/>
          <w:kern w:val="0"/>
          <w:sz w:val="27"/>
          <w:szCs w:val="27"/>
          <w:u w:val="single"/>
          <w14:ligatures w14:val="none"/>
        </w:rPr>
        <w:t>Office Hours</w:t>
      </w:r>
      <w:r w:rsidRPr="00B334E8">
        <w:rPr>
          <w:rFonts w:ascii="Lato" w:eastAsia="Times New Roman" w:hAnsi="Lato" w:cs="Times New Roman"/>
          <w:color w:val="333333"/>
          <w:kern w:val="0"/>
          <w:sz w:val="27"/>
          <w:szCs w:val="27"/>
          <w:u w:val="single"/>
          <w14:ligatures w14:val="none"/>
        </w:rPr>
        <w:t>:</w:t>
      </w:r>
      <w:r w:rsidRPr="00B334E8">
        <w:rPr>
          <w:rFonts w:ascii="Lato" w:eastAsia="Times New Roman" w:hAnsi="Lato" w:cs="Times New Roman"/>
          <w:color w:val="333333"/>
          <w:kern w:val="0"/>
          <w:sz w:val="27"/>
          <w:szCs w:val="27"/>
          <w14:ligatures w14:val="none"/>
        </w:rPr>
        <w:t> </w:t>
      </w:r>
    </w:p>
    <w:p w14:paraId="30E0F3A0" w14:textId="77777777" w:rsidR="00023F03" w:rsidRPr="00B334E8" w:rsidRDefault="00023F03" w:rsidP="00023F03">
      <w:pPr>
        <w:numPr>
          <w:ilvl w:val="0"/>
          <w:numId w:val="5"/>
        </w:numPr>
        <w:spacing w:beforeAutospacing="1" w:after="0" w:afterAutospacing="1" w:line="240" w:lineRule="auto"/>
        <w:ind w:left="1095"/>
        <w:rPr>
          <w:rFonts w:ascii="Lato" w:eastAsia="Times New Roman" w:hAnsi="Lato" w:cs="Times New Roman"/>
          <w:color w:val="333333"/>
          <w:kern w:val="0"/>
          <w14:ligatures w14:val="none"/>
        </w:rPr>
      </w:pPr>
      <w:proofErr w:type="gramStart"/>
      <w:r w:rsidRPr="00B334E8">
        <w:rPr>
          <w:rFonts w:ascii="Lato" w:eastAsia="Times New Roman" w:hAnsi="Lato" w:cs="Times New Roman"/>
          <w:b/>
          <w:bCs/>
          <w:color w:val="333333"/>
          <w:kern w:val="0"/>
          <w14:ligatures w14:val="none"/>
        </w:rPr>
        <w:t>Tuesday  11:00</w:t>
      </w:r>
      <w:proofErr w:type="gramEnd"/>
      <w:r w:rsidRPr="00B334E8">
        <w:rPr>
          <w:rFonts w:ascii="Lato" w:eastAsia="Times New Roman" w:hAnsi="Lato" w:cs="Times New Roman"/>
          <w:b/>
          <w:bCs/>
          <w:color w:val="333333"/>
          <w:kern w:val="0"/>
          <w14:ligatures w14:val="none"/>
        </w:rPr>
        <w:t xml:space="preserve"> am- 12:30 am via Zoom </w:t>
      </w:r>
      <w:r w:rsidRPr="00B334E8">
        <w:rPr>
          <w:rFonts w:ascii="Lato" w:eastAsia="Times New Roman" w:hAnsi="Lato" w:cs="Times New Roman"/>
          <w:color w:val="333333"/>
          <w:kern w:val="0"/>
          <w14:ligatures w14:val="none"/>
        </w:rPr>
        <w:t> </w:t>
      </w:r>
      <w:hyperlink r:id="rId6" w:tgtFrame="_blank" w:history="1">
        <w:r w:rsidRPr="00B334E8">
          <w:rPr>
            <w:rFonts w:ascii="Lato" w:eastAsia="Times New Roman" w:hAnsi="Lato" w:cs="Times New Roman"/>
            <w:color w:val="0000FF"/>
            <w:kern w:val="0"/>
            <w:u w:val="single"/>
            <w14:ligatures w14:val="none"/>
          </w:rPr>
          <w:t>https://unt.zoom.us/j/5575888314 </w:t>
        </w:r>
        <w:r w:rsidRPr="00B334E8">
          <w:rPr>
            <w:rFonts w:ascii="Lato" w:eastAsia="Times New Roman" w:hAnsi="Lato" w:cs="Times New Roman"/>
            <w:color w:val="0000FF"/>
            <w:kern w:val="0"/>
            <w:u w:val="single"/>
            <w:bdr w:val="none" w:sz="0" w:space="0" w:color="auto" w:frame="1"/>
            <w14:ligatures w14:val="none"/>
          </w:rPr>
          <w:t>Links to an external site.</w:t>
        </w:r>
      </w:hyperlink>
    </w:p>
    <w:p w14:paraId="40EF14E5" w14:textId="77777777" w:rsidR="00023F03" w:rsidRPr="00B334E8" w:rsidRDefault="00023F03" w:rsidP="00023F03">
      <w:pPr>
        <w:numPr>
          <w:ilvl w:val="0"/>
          <w:numId w:val="5"/>
        </w:numPr>
        <w:spacing w:beforeAutospacing="1" w:after="0" w:afterAutospacing="1" w:line="240" w:lineRule="auto"/>
        <w:ind w:left="1095"/>
        <w:rPr>
          <w:rFonts w:ascii="Lato" w:eastAsia="Times New Roman" w:hAnsi="Lato" w:cs="Times New Roman"/>
          <w:color w:val="333333"/>
          <w:kern w:val="0"/>
          <w14:ligatures w14:val="none"/>
        </w:rPr>
      </w:pPr>
      <w:proofErr w:type="gramStart"/>
      <w:r w:rsidRPr="00B334E8">
        <w:rPr>
          <w:rFonts w:ascii="Lato" w:eastAsia="Times New Roman" w:hAnsi="Lato" w:cs="Times New Roman"/>
          <w:b/>
          <w:bCs/>
          <w:color w:val="333333"/>
          <w:kern w:val="0"/>
          <w14:ligatures w14:val="none"/>
        </w:rPr>
        <w:t>Thursday  11:00</w:t>
      </w:r>
      <w:proofErr w:type="gramEnd"/>
      <w:r w:rsidRPr="00B334E8">
        <w:rPr>
          <w:rFonts w:ascii="Lato" w:eastAsia="Times New Roman" w:hAnsi="Lato" w:cs="Times New Roman"/>
          <w:b/>
          <w:bCs/>
          <w:color w:val="333333"/>
          <w:kern w:val="0"/>
          <w14:ligatures w14:val="none"/>
        </w:rPr>
        <w:t>am -12:30 am via Zoom</w:t>
      </w:r>
      <w:r w:rsidRPr="00B334E8">
        <w:rPr>
          <w:rFonts w:ascii="Lato" w:eastAsia="Times New Roman" w:hAnsi="Lato" w:cs="Times New Roman"/>
          <w:color w:val="333333"/>
          <w:kern w:val="0"/>
          <w14:ligatures w14:val="none"/>
        </w:rPr>
        <w:t> </w:t>
      </w:r>
      <w:hyperlink r:id="rId7" w:tgtFrame="_blank" w:history="1">
        <w:r w:rsidRPr="00B334E8">
          <w:rPr>
            <w:rFonts w:ascii="Lato" w:eastAsia="Times New Roman" w:hAnsi="Lato" w:cs="Times New Roman"/>
            <w:color w:val="0000FF"/>
            <w:kern w:val="0"/>
            <w:u w:val="single"/>
            <w14:ligatures w14:val="none"/>
          </w:rPr>
          <w:t>https://unt.zoom.us/j/5575888314 </w:t>
        </w:r>
        <w:r w:rsidRPr="00B334E8">
          <w:rPr>
            <w:rFonts w:ascii="Lato" w:eastAsia="Times New Roman" w:hAnsi="Lato" w:cs="Times New Roman"/>
            <w:color w:val="0000FF"/>
            <w:kern w:val="0"/>
            <w:u w:val="single"/>
            <w:bdr w:val="none" w:sz="0" w:space="0" w:color="auto" w:frame="1"/>
            <w14:ligatures w14:val="none"/>
          </w:rPr>
          <w:t>Links to an external site.</w:t>
        </w:r>
      </w:hyperlink>
    </w:p>
    <w:p w14:paraId="1482035A" w14:textId="77777777" w:rsidR="0002146E" w:rsidRPr="00B334E8" w:rsidRDefault="0002146E" w:rsidP="00B63E0E">
      <w:pPr>
        <w:pStyle w:val="NoSpacing"/>
        <w:tabs>
          <w:tab w:val="left" w:pos="2160"/>
          <w:tab w:val="left" w:pos="2880"/>
        </w:tabs>
        <w:rPr>
          <w:rFonts w:ascii="Lato" w:hAnsi="Lato"/>
          <w:b/>
          <w:sz w:val="24"/>
          <w:szCs w:val="24"/>
        </w:rPr>
      </w:pPr>
    </w:p>
    <w:p w14:paraId="703F4FE3" w14:textId="62FA7D97" w:rsidR="00B63E0E" w:rsidRPr="00B334E8" w:rsidRDefault="00B63E0E" w:rsidP="00B63E0E">
      <w:pPr>
        <w:pStyle w:val="NoSpacing"/>
        <w:tabs>
          <w:tab w:val="left" w:pos="2160"/>
          <w:tab w:val="left" w:pos="2880"/>
        </w:tabs>
        <w:rPr>
          <w:rFonts w:ascii="Lato" w:hAnsi="Lato"/>
          <w:sz w:val="24"/>
          <w:szCs w:val="24"/>
        </w:rPr>
      </w:pPr>
      <w:r w:rsidRPr="00B334E8">
        <w:rPr>
          <w:rFonts w:ascii="Lato" w:hAnsi="Lato"/>
          <w:sz w:val="24"/>
          <w:szCs w:val="24"/>
        </w:rPr>
        <w:tab/>
      </w:r>
    </w:p>
    <w:p w14:paraId="44AC54E8" w14:textId="77777777" w:rsidR="0002146E" w:rsidRPr="00B334E8" w:rsidRDefault="0002146E" w:rsidP="0002146E">
      <w:pPr>
        <w:spacing w:before="90" w:after="90" w:line="240" w:lineRule="auto"/>
        <w:outlineLvl w:val="2"/>
        <w:rPr>
          <w:rFonts w:ascii="Lato" w:eastAsia="Times New Roman" w:hAnsi="Lato" w:cs="Times New Roman"/>
          <w:color w:val="333333"/>
          <w:kern w:val="0"/>
          <w:sz w:val="36"/>
          <w:szCs w:val="36"/>
          <w14:ligatures w14:val="none"/>
        </w:rPr>
      </w:pPr>
      <w:r w:rsidRPr="00B334E8">
        <w:rPr>
          <w:rFonts w:ascii="Lato" w:eastAsia="Times New Roman" w:hAnsi="Lato" w:cs="Times New Roman"/>
          <w:b/>
          <w:bCs/>
          <w:color w:val="333333"/>
          <w:kern w:val="0"/>
          <w:sz w:val="36"/>
          <w:szCs w:val="36"/>
          <w:shd w:val="clear" w:color="auto" w:fill="FFFFFF"/>
          <w14:ligatures w14:val="none"/>
        </w:rPr>
        <w:t>Point Summary:</w:t>
      </w:r>
    </w:p>
    <w:p w14:paraId="22422E43" w14:textId="77777777" w:rsidR="0002146E" w:rsidRPr="00B334E8" w:rsidRDefault="0002146E" w:rsidP="0002146E">
      <w:pPr>
        <w:spacing w:before="90" w:after="90" w:line="240" w:lineRule="auto"/>
        <w:outlineLvl w:val="2"/>
        <w:rPr>
          <w:rFonts w:ascii="Lato" w:eastAsia="Times New Roman" w:hAnsi="Lato" w:cs="Times New Roman"/>
          <w:color w:val="333333"/>
          <w:kern w:val="0"/>
          <w:sz w:val="36"/>
          <w:szCs w:val="36"/>
          <w14:ligatures w14:val="none"/>
        </w:rPr>
      </w:pPr>
      <w:r w:rsidRPr="00B334E8">
        <w:rPr>
          <w:rFonts w:ascii="Lato" w:eastAsia="Times New Roman" w:hAnsi="Lato" w:cs="Times New Roman"/>
          <w:b/>
          <w:bCs/>
          <w:color w:val="333333"/>
          <w:kern w:val="0"/>
          <w:sz w:val="28"/>
          <w:szCs w:val="28"/>
          <w:shd w:val="clear" w:color="auto" w:fill="FDEE08"/>
          <w14:ligatures w14:val="none"/>
        </w:rPr>
        <w:t xml:space="preserve">Your final grade is based on a </w:t>
      </w:r>
      <w:proofErr w:type="gramStart"/>
      <w:r w:rsidRPr="00B334E8">
        <w:rPr>
          <w:rFonts w:ascii="Lato" w:eastAsia="Times New Roman" w:hAnsi="Lato" w:cs="Times New Roman"/>
          <w:b/>
          <w:bCs/>
          <w:color w:val="333333"/>
          <w:kern w:val="0"/>
          <w:sz w:val="28"/>
          <w:szCs w:val="28"/>
          <w:shd w:val="clear" w:color="auto" w:fill="FDEE08"/>
          <w14:ligatures w14:val="none"/>
        </w:rPr>
        <w:t>1000 point</w:t>
      </w:r>
      <w:proofErr w:type="gramEnd"/>
      <w:r w:rsidRPr="00B334E8">
        <w:rPr>
          <w:rFonts w:ascii="Lato" w:eastAsia="Times New Roman" w:hAnsi="Lato" w:cs="Times New Roman"/>
          <w:b/>
          <w:bCs/>
          <w:color w:val="333333"/>
          <w:kern w:val="0"/>
          <w:sz w:val="28"/>
          <w:szCs w:val="28"/>
          <w:shd w:val="clear" w:color="auto" w:fill="FDEE08"/>
          <w14:ligatures w14:val="none"/>
        </w:rPr>
        <w:t xml:space="preserve"> scale</w:t>
      </w:r>
      <w:r w:rsidRPr="00B334E8">
        <w:rPr>
          <w:rFonts w:ascii="Lato" w:eastAsia="Times New Roman" w:hAnsi="Lato" w:cs="Times New Roman"/>
          <w:color w:val="333333"/>
          <w:kern w:val="0"/>
          <w:sz w:val="28"/>
          <w:szCs w:val="28"/>
          <w:shd w:val="clear" w:color="auto" w:fill="FDEE08"/>
          <w14:ligatures w14:val="none"/>
        </w:rPr>
        <w:t>.</w:t>
      </w:r>
    </w:p>
    <w:p w14:paraId="47E8B62B" w14:textId="77777777" w:rsidR="00B63E0E" w:rsidRPr="00B334E8" w:rsidRDefault="00B63E0E" w:rsidP="00B63E0E">
      <w:pPr>
        <w:pStyle w:val="NoSpacing"/>
        <w:tabs>
          <w:tab w:val="left" w:pos="2160"/>
          <w:tab w:val="left" w:pos="2880"/>
        </w:tabs>
        <w:rPr>
          <w:rFonts w:ascii="Lato" w:hAnsi="Lato"/>
          <w:sz w:val="24"/>
          <w:szCs w:val="24"/>
        </w:rPr>
      </w:pPr>
    </w:p>
    <w:p w14:paraId="45A16F74" w14:textId="5BFAC16B" w:rsidR="00B63E0E" w:rsidRPr="00B334E8" w:rsidRDefault="00B63E0E" w:rsidP="00B63E0E">
      <w:pPr>
        <w:pStyle w:val="NoSpacing"/>
        <w:tabs>
          <w:tab w:val="left" w:pos="2160"/>
          <w:tab w:val="left" w:pos="2880"/>
        </w:tabs>
        <w:rPr>
          <w:rFonts w:ascii="Lato" w:hAnsi="Lato"/>
          <w:sz w:val="24"/>
          <w:szCs w:val="24"/>
        </w:rPr>
      </w:pPr>
      <w:r w:rsidRPr="00B334E8">
        <w:rPr>
          <w:rFonts w:ascii="Lato" w:hAnsi="Lato"/>
          <w:sz w:val="24"/>
          <w:szCs w:val="24"/>
        </w:rPr>
        <w:t xml:space="preserve">Evaluation in this course will be based on the following </w:t>
      </w:r>
      <w:r w:rsidR="00B334E8" w:rsidRPr="00B334E8">
        <w:rPr>
          <w:rFonts w:ascii="Lato" w:hAnsi="Lato"/>
          <w:sz w:val="24"/>
          <w:szCs w:val="24"/>
        </w:rPr>
        <w:t>categories</w:t>
      </w:r>
      <w:r w:rsidRPr="00B334E8">
        <w:rPr>
          <w:rFonts w:ascii="Lato" w:hAnsi="Lato"/>
          <w:sz w:val="24"/>
          <w:szCs w:val="24"/>
        </w:rPr>
        <w:t>.</w:t>
      </w:r>
    </w:p>
    <w:p w14:paraId="5D3D9B31" w14:textId="77777777" w:rsidR="00B63E0E" w:rsidRPr="00B334E8" w:rsidRDefault="00B63E0E" w:rsidP="00B63E0E">
      <w:pPr>
        <w:pStyle w:val="NoSpacing"/>
        <w:tabs>
          <w:tab w:val="left" w:pos="2160"/>
          <w:tab w:val="left" w:pos="2880"/>
        </w:tabs>
        <w:rPr>
          <w:rFonts w:ascii="Lato" w:hAnsi="Lato"/>
          <w:sz w:val="24"/>
          <w:szCs w:val="24"/>
        </w:rPr>
      </w:pPr>
    </w:p>
    <w:p w14:paraId="1F778FC7" w14:textId="50995AF5" w:rsidR="00B63E0E" w:rsidRPr="00B334E8" w:rsidRDefault="00B63E0E" w:rsidP="0002146E">
      <w:pPr>
        <w:pStyle w:val="NoSpacing"/>
        <w:numPr>
          <w:ilvl w:val="0"/>
          <w:numId w:val="3"/>
        </w:numPr>
        <w:tabs>
          <w:tab w:val="left" w:pos="2160"/>
          <w:tab w:val="left" w:pos="2880"/>
        </w:tabs>
        <w:rPr>
          <w:rFonts w:ascii="Lato" w:hAnsi="Lato"/>
          <w:b/>
          <w:bCs/>
          <w:sz w:val="24"/>
          <w:szCs w:val="24"/>
        </w:rPr>
      </w:pPr>
      <w:r w:rsidRPr="00B334E8">
        <w:rPr>
          <w:rFonts w:ascii="Lato" w:hAnsi="Lato"/>
          <w:b/>
          <w:bCs/>
          <w:sz w:val="24"/>
          <w:szCs w:val="24"/>
        </w:rPr>
        <w:t>Performances</w:t>
      </w:r>
      <w:r w:rsidRPr="00B334E8">
        <w:rPr>
          <w:rFonts w:ascii="Lato" w:hAnsi="Lato"/>
          <w:b/>
          <w:bCs/>
          <w:sz w:val="24"/>
          <w:szCs w:val="24"/>
        </w:rPr>
        <w:t>:</w:t>
      </w:r>
      <w:r w:rsidRPr="00B334E8">
        <w:rPr>
          <w:rFonts w:ascii="Lato" w:hAnsi="Lato"/>
          <w:b/>
          <w:bCs/>
          <w:sz w:val="24"/>
          <w:szCs w:val="24"/>
        </w:rPr>
        <w:t xml:space="preserve"> (</w:t>
      </w:r>
      <w:r w:rsidR="00B31102">
        <w:rPr>
          <w:rFonts w:ascii="Lato" w:hAnsi="Lato"/>
          <w:b/>
          <w:bCs/>
          <w:sz w:val="24"/>
          <w:szCs w:val="24"/>
        </w:rPr>
        <w:t>4</w:t>
      </w:r>
      <w:r w:rsidRPr="00B334E8">
        <w:rPr>
          <w:rFonts w:ascii="Lato" w:hAnsi="Lato"/>
          <w:b/>
          <w:bCs/>
          <w:sz w:val="24"/>
          <w:szCs w:val="24"/>
        </w:rPr>
        <w:t>00 Points Total)</w:t>
      </w:r>
    </w:p>
    <w:p w14:paraId="0EAAEDAB" w14:textId="77777777" w:rsidR="0002146E" w:rsidRPr="00B334E8" w:rsidRDefault="0002146E" w:rsidP="00B63E0E">
      <w:pPr>
        <w:pStyle w:val="NoSpacing"/>
        <w:tabs>
          <w:tab w:val="left" w:pos="2160"/>
          <w:tab w:val="left" w:pos="2520"/>
          <w:tab w:val="left" w:pos="2880"/>
        </w:tabs>
        <w:ind w:left="360" w:hanging="360"/>
        <w:rPr>
          <w:rFonts w:ascii="Lato" w:hAnsi="Lato"/>
          <w:b/>
          <w:bCs/>
          <w:sz w:val="24"/>
          <w:szCs w:val="24"/>
        </w:rPr>
      </w:pPr>
    </w:p>
    <w:p w14:paraId="7A977775" w14:textId="2405D436" w:rsidR="00B63E0E" w:rsidRPr="00B334E8" w:rsidRDefault="00B63E0E" w:rsidP="0002146E">
      <w:pPr>
        <w:pStyle w:val="NoSpacing"/>
        <w:numPr>
          <w:ilvl w:val="0"/>
          <w:numId w:val="3"/>
        </w:numPr>
        <w:tabs>
          <w:tab w:val="left" w:pos="2160"/>
          <w:tab w:val="left" w:pos="2520"/>
          <w:tab w:val="left" w:pos="2880"/>
        </w:tabs>
        <w:rPr>
          <w:rFonts w:ascii="Lato" w:hAnsi="Lato"/>
          <w:b/>
          <w:bCs/>
          <w:sz w:val="24"/>
          <w:szCs w:val="24"/>
        </w:rPr>
      </w:pPr>
      <w:r w:rsidRPr="00B334E8">
        <w:rPr>
          <w:rFonts w:ascii="Lato" w:hAnsi="Lato"/>
          <w:b/>
          <w:bCs/>
          <w:sz w:val="24"/>
          <w:szCs w:val="24"/>
        </w:rPr>
        <w:t xml:space="preserve">Attendance &amp; In Class </w:t>
      </w:r>
      <w:r w:rsidR="0002146E" w:rsidRPr="00B334E8">
        <w:rPr>
          <w:rFonts w:ascii="Lato" w:hAnsi="Lato"/>
          <w:b/>
          <w:bCs/>
          <w:sz w:val="24"/>
          <w:szCs w:val="24"/>
        </w:rPr>
        <w:t>Assignments</w:t>
      </w:r>
      <w:r w:rsidRPr="00B334E8">
        <w:rPr>
          <w:rFonts w:ascii="Lato" w:hAnsi="Lato"/>
          <w:b/>
          <w:bCs/>
          <w:sz w:val="24"/>
          <w:szCs w:val="24"/>
        </w:rPr>
        <w:t xml:space="preserve">: </w:t>
      </w:r>
      <w:r w:rsidR="0002146E" w:rsidRPr="00B334E8">
        <w:rPr>
          <w:rFonts w:ascii="Lato" w:hAnsi="Lato"/>
          <w:b/>
          <w:bCs/>
          <w:sz w:val="24"/>
          <w:szCs w:val="24"/>
        </w:rPr>
        <w:tab/>
        <w:t>(200 Points Total)</w:t>
      </w:r>
    </w:p>
    <w:p w14:paraId="2FF6A21C" w14:textId="77777777" w:rsidR="0002146E" w:rsidRPr="00B334E8" w:rsidRDefault="0002146E" w:rsidP="0002146E">
      <w:pPr>
        <w:pStyle w:val="NoSpacing"/>
        <w:tabs>
          <w:tab w:val="left" w:pos="720"/>
          <w:tab w:val="left" w:pos="2160"/>
          <w:tab w:val="left" w:pos="2520"/>
          <w:tab w:val="left" w:pos="2880"/>
        </w:tabs>
        <w:ind w:left="360" w:hanging="360"/>
        <w:rPr>
          <w:rFonts w:ascii="Lato" w:hAnsi="Lato"/>
          <w:b/>
          <w:bCs/>
          <w:sz w:val="24"/>
          <w:szCs w:val="24"/>
        </w:rPr>
      </w:pPr>
    </w:p>
    <w:p w14:paraId="1FCEC967" w14:textId="7EB87B02" w:rsidR="00B63E0E" w:rsidRPr="00B334E8" w:rsidRDefault="0002146E" w:rsidP="0002146E">
      <w:pPr>
        <w:pStyle w:val="NoSpacing"/>
        <w:numPr>
          <w:ilvl w:val="0"/>
          <w:numId w:val="3"/>
        </w:numPr>
        <w:tabs>
          <w:tab w:val="left" w:pos="720"/>
          <w:tab w:val="left" w:pos="2160"/>
          <w:tab w:val="left" w:pos="2520"/>
          <w:tab w:val="left" w:pos="2880"/>
        </w:tabs>
        <w:rPr>
          <w:rFonts w:ascii="Lato" w:hAnsi="Lato"/>
          <w:sz w:val="24"/>
          <w:szCs w:val="24"/>
        </w:rPr>
      </w:pPr>
      <w:r w:rsidRPr="00B334E8">
        <w:rPr>
          <w:rFonts w:ascii="Lato" w:hAnsi="Lato"/>
          <w:b/>
          <w:bCs/>
          <w:sz w:val="24"/>
          <w:szCs w:val="24"/>
        </w:rPr>
        <w:t>Reading Responses/Quizzes, Application Assignments, &amp; Project Planning</w:t>
      </w:r>
      <w:r w:rsidRPr="00B334E8">
        <w:rPr>
          <w:rFonts w:ascii="Lato" w:hAnsi="Lato"/>
          <w:sz w:val="24"/>
          <w:szCs w:val="24"/>
        </w:rPr>
        <w:t xml:space="preserve"> </w:t>
      </w:r>
      <w:r w:rsidRPr="00B334E8">
        <w:rPr>
          <w:rFonts w:ascii="Lato" w:hAnsi="Lato"/>
          <w:b/>
          <w:bCs/>
          <w:sz w:val="24"/>
          <w:szCs w:val="24"/>
        </w:rPr>
        <w:t>Deliverables:</w:t>
      </w:r>
      <w:r w:rsidRPr="00B334E8">
        <w:rPr>
          <w:rFonts w:ascii="Lato" w:hAnsi="Lato"/>
          <w:b/>
          <w:bCs/>
          <w:sz w:val="24"/>
          <w:szCs w:val="24"/>
        </w:rPr>
        <w:tab/>
        <w:t>(</w:t>
      </w:r>
      <w:r w:rsidR="00B31102">
        <w:rPr>
          <w:rFonts w:ascii="Lato" w:hAnsi="Lato"/>
          <w:b/>
          <w:bCs/>
          <w:sz w:val="24"/>
          <w:szCs w:val="24"/>
        </w:rPr>
        <w:t>4</w:t>
      </w:r>
      <w:r w:rsidR="00B63E0E" w:rsidRPr="00B334E8">
        <w:rPr>
          <w:rFonts w:ascii="Lato" w:hAnsi="Lato"/>
          <w:b/>
          <w:bCs/>
          <w:sz w:val="24"/>
          <w:szCs w:val="24"/>
        </w:rPr>
        <w:t xml:space="preserve">00 </w:t>
      </w:r>
      <w:r w:rsidRPr="00B334E8">
        <w:rPr>
          <w:rFonts w:ascii="Lato" w:hAnsi="Lato"/>
          <w:b/>
          <w:bCs/>
          <w:sz w:val="24"/>
          <w:szCs w:val="24"/>
        </w:rPr>
        <w:t xml:space="preserve">Points Total) </w:t>
      </w:r>
    </w:p>
    <w:p w14:paraId="420407A3" w14:textId="181ED656" w:rsidR="004E02F7" w:rsidRPr="00B334E8" w:rsidRDefault="004E02F7">
      <w:pPr>
        <w:rPr>
          <w:rFonts w:ascii="Lato" w:hAnsi="Lato"/>
        </w:rPr>
      </w:pPr>
    </w:p>
    <w:p w14:paraId="25A72BEE" w14:textId="77777777" w:rsidR="00023F03" w:rsidRPr="00B334E8" w:rsidRDefault="00023F03" w:rsidP="00023F03">
      <w:pPr>
        <w:spacing w:before="100" w:beforeAutospacing="1" w:after="100" w:afterAutospacing="1" w:line="240" w:lineRule="auto"/>
        <w:outlineLvl w:val="1"/>
        <w:rPr>
          <w:rFonts w:ascii="Lato" w:eastAsia="Times New Roman" w:hAnsi="Lato" w:cs="Times New Roman"/>
          <w:b/>
          <w:bCs/>
          <w:color w:val="000000"/>
          <w:kern w:val="0"/>
          <w:sz w:val="36"/>
          <w:szCs w:val="36"/>
          <w14:ligatures w14:val="none"/>
        </w:rPr>
      </w:pPr>
      <w:r w:rsidRPr="00B334E8">
        <w:rPr>
          <w:rFonts w:ascii="Lato" w:eastAsia="Times New Roman" w:hAnsi="Lato" w:cs="Times New Roman"/>
          <w:b/>
          <w:bCs/>
          <w:color w:val="000000"/>
          <w:kern w:val="0"/>
          <w:sz w:val="36"/>
          <w:szCs w:val="36"/>
          <w:u w:val="single"/>
          <w14:ligatures w14:val="none"/>
        </w:rPr>
        <w:t>Grading Scale for Course:</w:t>
      </w:r>
    </w:p>
    <w:p w14:paraId="194D1EA8" w14:textId="77777777" w:rsidR="00023F03" w:rsidRPr="00B334E8" w:rsidRDefault="00023F03" w:rsidP="00023F03">
      <w:pPr>
        <w:spacing w:before="100" w:beforeAutospacing="1" w:after="100" w:afterAutospacing="1" w:line="240" w:lineRule="auto"/>
        <w:outlineLvl w:val="3"/>
        <w:rPr>
          <w:rFonts w:ascii="Lato" w:eastAsia="Times New Roman" w:hAnsi="Lato" w:cs="Times New Roman"/>
          <w:b/>
          <w:bCs/>
          <w:color w:val="000000"/>
          <w:kern w:val="0"/>
          <w14:ligatures w14:val="none"/>
        </w:rPr>
      </w:pPr>
      <w:r w:rsidRPr="00B334E8">
        <w:rPr>
          <w:rFonts w:ascii="Lato" w:eastAsia="Times New Roman" w:hAnsi="Lato" w:cs="Times New Roman"/>
          <w:b/>
          <w:bCs/>
          <w:color w:val="000000"/>
          <w:kern w:val="0"/>
          <w14:ligatures w14:val="none"/>
        </w:rPr>
        <w:t>Your final grade is based on a 1000 Point scale</w:t>
      </w:r>
    </w:p>
    <w:p w14:paraId="3E9DDAAA" w14:textId="77777777" w:rsidR="00023F03" w:rsidRPr="00B334E8" w:rsidRDefault="00023F03" w:rsidP="00023F03">
      <w:pPr>
        <w:numPr>
          <w:ilvl w:val="0"/>
          <w:numId w:val="6"/>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 xml:space="preserve">A </w:t>
      </w:r>
      <w:proofErr w:type="gramStart"/>
      <w:r w:rsidRPr="00B334E8">
        <w:rPr>
          <w:rFonts w:ascii="Lato" w:eastAsia="Times New Roman" w:hAnsi="Lato" w:cs="Times New Roman"/>
          <w:b/>
          <w:bCs/>
          <w:color w:val="000000"/>
          <w:kern w:val="0"/>
          <w14:ligatures w14:val="none"/>
        </w:rPr>
        <w:t>=  900</w:t>
      </w:r>
      <w:proofErr w:type="gramEnd"/>
      <w:r w:rsidRPr="00B334E8">
        <w:rPr>
          <w:rFonts w:ascii="Lato" w:eastAsia="Times New Roman" w:hAnsi="Lato" w:cs="Times New Roman"/>
          <w:b/>
          <w:bCs/>
          <w:color w:val="000000"/>
          <w:kern w:val="0"/>
          <w14:ligatures w14:val="none"/>
        </w:rPr>
        <w:t>-1000 points</w:t>
      </w:r>
    </w:p>
    <w:p w14:paraId="48DA781C" w14:textId="77777777" w:rsidR="00023F03" w:rsidRPr="00B334E8" w:rsidRDefault="00023F03" w:rsidP="00023F03">
      <w:pPr>
        <w:numPr>
          <w:ilvl w:val="0"/>
          <w:numId w:val="6"/>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B</w:t>
      </w:r>
      <w:proofErr w:type="gramStart"/>
      <w:r w:rsidRPr="00B334E8">
        <w:rPr>
          <w:rFonts w:ascii="Lato" w:eastAsia="Times New Roman" w:hAnsi="Lato" w:cs="Times New Roman"/>
          <w:b/>
          <w:bCs/>
          <w:color w:val="000000"/>
          <w:kern w:val="0"/>
          <w14:ligatures w14:val="none"/>
        </w:rPr>
        <w:t>=  800</w:t>
      </w:r>
      <w:proofErr w:type="gramEnd"/>
      <w:r w:rsidRPr="00B334E8">
        <w:rPr>
          <w:rFonts w:ascii="Lato" w:eastAsia="Times New Roman" w:hAnsi="Lato" w:cs="Times New Roman"/>
          <w:b/>
          <w:bCs/>
          <w:color w:val="000000"/>
          <w:kern w:val="0"/>
          <w14:ligatures w14:val="none"/>
        </w:rPr>
        <w:t>- 899 points</w:t>
      </w:r>
    </w:p>
    <w:p w14:paraId="003EA789" w14:textId="77777777" w:rsidR="00023F03" w:rsidRPr="00B334E8" w:rsidRDefault="00023F03" w:rsidP="00023F03">
      <w:pPr>
        <w:numPr>
          <w:ilvl w:val="0"/>
          <w:numId w:val="6"/>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C= 700-799 points</w:t>
      </w:r>
    </w:p>
    <w:p w14:paraId="7EADF2AE" w14:textId="77777777" w:rsidR="00023F03" w:rsidRPr="00B334E8" w:rsidRDefault="00023F03" w:rsidP="00023F03">
      <w:pPr>
        <w:numPr>
          <w:ilvl w:val="0"/>
          <w:numId w:val="6"/>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D= 600-699 points</w:t>
      </w:r>
    </w:p>
    <w:p w14:paraId="7243FB17" w14:textId="77777777" w:rsidR="00023F03" w:rsidRPr="00B334E8" w:rsidRDefault="00023F03" w:rsidP="00023F03">
      <w:pPr>
        <w:numPr>
          <w:ilvl w:val="0"/>
          <w:numId w:val="6"/>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F= 590 points and below</w:t>
      </w:r>
    </w:p>
    <w:p w14:paraId="35048F93" w14:textId="77777777"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w:t>
      </w:r>
    </w:p>
    <w:p w14:paraId="0B04DBBD" w14:textId="77777777" w:rsidR="00023F03" w:rsidRPr="00B334E8" w:rsidRDefault="00023F03" w:rsidP="00023F03">
      <w:pPr>
        <w:spacing w:before="100" w:beforeAutospacing="1" w:after="100" w:afterAutospacing="1" w:line="240" w:lineRule="auto"/>
        <w:outlineLvl w:val="1"/>
        <w:rPr>
          <w:rFonts w:ascii="Lato" w:eastAsia="Times New Roman" w:hAnsi="Lato" w:cs="Times New Roman"/>
          <w:b/>
          <w:bCs/>
          <w:color w:val="000000"/>
          <w:kern w:val="0"/>
          <w:sz w:val="36"/>
          <w:szCs w:val="36"/>
          <w14:ligatures w14:val="none"/>
        </w:rPr>
      </w:pPr>
      <w:r w:rsidRPr="00B334E8">
        <w:rPr>
          <w:rFonts w:ascii="Lato" w:eastAsia="Times New Roman" w:hAnsi="Lato" w:cs="Times New Roman"/>
          <w:b/>
          <w:bCs/>
          <w:color w:val="000000"/>
          <w:kern w:val="0"/>
          <w:sz w:val="36"/>
          <w:szCs w:val="36"/>
          <w:u w:val="single"/>
          <w14:ligatures w14:val="none"/>
        </w:rPr>
        <w:t>Late Work:</w:t>
      </w:r>
    </w:p>
    <w:p w14:paraId="546E9343" w14:textId="66B6243F"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xml:space="preserve">You will have an automatic, no penalty, </w:t>
      </w:r>
      <w:proofErr w:type="gramStart"/>
      <w:r w:rsidRPr="00B334E8">
        <w:rPr>
          <w:rFonts w:ascii="Lato" w:eastAsia="Times New Roman" w:hAnsi="Lato" w:cs="Times New Roman"/>
          <w:color w:val="000000"/>
          <w:kern w:val="0"/>
          <w14:ligatures w14:val="none"/>
        </w:rPr>
        <w:t>48 hour</w:t>
      </w:r>
      <w:proofErr w:type="gramEnd"/>
      <w:r w:rsidRPr="00B334E8">
        <w:rPr>
          <w:rFonts w:ascii="Lato" w:eastAsia="Times New Roman" w:hAnsi="Lato" w:cs="Times New Roman"/>
          <w:color w:val="000000"/>
          <w:kern w:val="0"/>
          <w14:ligatures w14:val="none"/>
        </w:rPr>
        <w:t xml:space="preserve"> grace period </w:t>
      </w:r>
      <w:r w:rsidRPr="00B334E8">
        <w:rPr>
          <w:rFonts w:ascii="Lato" w:eastAsia="Times New Roman" w:hAnsi="Lato" w:cs="Times New Roman"/>
          <w:b/>
          <w:bCs/>
          <w:i/>
          <w:iCs/>
          <w:color w:val="000000"/>
          <w:kern w:val="0"/>
          <w14:ligatures w14:val="none"/>
        </w:rPr>
        <w:t>for major assignments that are submitted through Canvas.</w:t>
      </w:r>
      <w:r w:rsidRPr="00B334E8">
        <w:rPr>
          <w:rFonts w:ascii="Lato" w:eastAsia="Times New Roman" w:hAnsi="Lato" w:cs="Times New Roman"/>
          <w:color w:val="000000"/>
          <w:kern w:val="0"/>
          <w14:ligatures w14:val="none"/>
        </w:rPr>
        <w:t xml:space="preserve"> After </w:t>
      </w:r>
      <w:proofErr w:type="gramStart"/>
      <w:r w:rsidRPr="00B334E8">
        <w:rPr>
          <w:rFonts w:ascii="Lato" w:eastAsia="Times New Roman" w:hAnsi="Lato" w:cs="Times New Roman"/>
          <w:color w:val="000000"/>
          <w:kern w:val="0"/>
          <w14:ligatures w14:val="none"/>
        </w:rPr>
        <w:t>the  48</w:t>
      </w:r>
      <w:proofErr w:type="gramEnd"/>
      <w:r w:rsidRPr="00B334E8">
        <w:rPr>
          <w:rFonts w:ascii="Lato" w:eastAsia="Times New Roman" w:hAnsi="Lato" w:cs="Times New Roman"/>
          <w:color w:val="000000"/>
          <w:kern w:val="0"/>
          <w14:ligatures w14:val="none"/>
        </w:rPr>
        <w:t xml:space="preserve"> hour grace period has expired, you will not </w:t>
      </w:r>
      <w:r w:rsidRPr="00B334E8">
        <w:rPr>
          <w:rFonts w:ascii="Lato" w:eastAsia="Times New Roman" w:hAnsi="Lato" w:cs="Times New Roman"/>
          <w:color w:val="000000"/>
          <w:kern w:val="0"/>
          <w14:ligatures w14:val="none"/>
        </w:rPr>
        <w:lastRenderedPageBreak/>
        <w:t>be granted an extension. </w:t>
      </w:r>
      <w:r w:rsidRPr="00B334E8">
        <w:rPr>
          <w:rFonts w:ascii="Lato" w:eastAsia="Times New Roman" w:hAnsi="Lato" w:cs="Times New Roman"/>
          <w:b/>
          <w:bCs/>
          <w:i/>
          <w:iCs/>
          <w:color w:val="000000"/>
          <w:kern w:val="0"/>
          <w:shd w:val="clear" w:color="auto" w:fill="EBF919"/>
          <w14:ligatures w14:val="none"/>
        </w:rPr>
        <w:t>Please note that this only applies to major assignments submitted through Canvas and does NOT apply to any in class assignments such as quizzes, discussions, workshops or performances</w:t>
      </w:r>
      <w:r w:rsidRPr="00B334E8">
        <w:rPr>
          <w:rFonts w:ascii="Lato" w:eastAsia="Times New Roman" w:hAnsi="Lato" w:cs="Times New Roman"/>
          <w:b/>
          <w:bCs/>
          <w:i/>
          <w:iCs/>
          <w:color w:val="000000"/>
          <w:kern w:val="0"/>
          <w14:ligatures w14:val="none"/>
        </w:rPr>
        <w:t>.</w:t>
      </w:r>
    </w:p>
    <w:p w14:paraId="3114549F" w14:textId="77777777" w:rsidR="00023F03" w:rsidRPr="00B334E8" w:rsidRDefault="00023F03" w:rsidP="00023F03">
      <w:pPr>
        <w:spacing w:before="100" w:beforeAutospacing="1" w:after="100" w:afterAutospacing="1" w:line="240" w:lineRule="auto"/>
        <w:outlineLvl w:val="1"/>
        <w:rPr>
          <w:rFonts w:ascii="Lato" w:eastAsia="Times New Roman" w:hAnsi="Lato" w:cs="Times New Roman"/>
          <w:b/>
          <w:bCs/>
          <w:color w:val="000000"/>
          <w:kern w:val="0"/>
          <w:sz w:val="36"/>
          <w:szCs w:val="36"/>
          <w14:ligatures w14:val="none"/>
        </w:rPr>
      </w:pPr>
      <w:r w:rsidRPr="00B334E8">
        <w:rPr>
          <w:rFonts w:ascii="Lato" w:eastAsia="Times New Roman" w:hAnsi="Lato" w:cs="Times New Roman"/>
          <w:b/>
          <w:bCs/>
          <w:color w:val="000000"/>
          <w:kern w:val="0"/>
          <w:sz w:val="36"/>
          <w:szCs w:val="36"/>
          <w:u w:val="single"/>
          <w14:ligatures w14:val="none"/>
        </w:rPr>
        <w:t>Grading Criteria for Major Assignments:</w:t>
      </w:r>
    </w:p>
    <w:p w14:paraId="73FF2516" w14:textId="77777777"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proofErr w:type="gramStart"/>
      <w:r w:rsidRPr="00B334E8">
        <w:rPr>
          <w:rFonts w:ascii="Lato" w:eastAsia="Times New Roman" w:hAnsi="Lato" w:cs="Times New Roman"/>
          <w:color w:val="000000"/>
          <w:kern w:val="0"/>
          <w14:ligatures w14:val="none"/>
        </w:rPr>
        <w:t>In order to</w:t>
      </w:r>
      <w:proofErr w:type="gramEnd"/>
      <w:r w:rsidRPr="00B334E8">
        <w:rPr>
          <w:rFonts w:ascii="Lato" w:eastAsia="Times New Roman" w:hAnsi="Lato" w:cs="Times New Roman"/>
          <w:color w:val="000000"/>
          <w:kern w:val="0"/>
          <w14:ligatures w14:val="none"/>
        </w:rPr>
        <w:t xml:space="preserve"> ensure fairness and avoid grade inflation, we use the following guidelines for final assessment:</w:t>
      </w:r>
    </w:p>
    <w:p w14:paraId="1E3EA838" w14:textId="77777777" w:rsidR="00023F03" w:rsidRPr="00B334E8" w:rsidRDefault="00023F03" w:rsidP="00023F03">
      <w:pPr>
        <w:numPr>
          <w:ilvl w:val="0"/>
          <w:numId w:val="7"/>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A- 90-100%:</w:t>
      </w:r>
      <w:r w:rsidRPr="00B334E8">
        <w:rPr>
          <w:rFonts w:ascii="Lato" w:eastAsia="Times New Roman" w:hAnsi="Lato" w:cs="Times New Roman"/>
          <w:color w:val="000000"/>
          <w:kern w:val="0"/>
          <w14:ligatures w14:val="none"/>
        </w:rPr>
        <w:t> Excellent, demonstrably outstanding work. The student has consistently demonstrated mastery of the material. The work submitted is significantly distinguished above the work of their peers. The student performs </w:t>
      </w:r>
      <w:r w:rsidRPr="00B334E8">
        <w:rPr>
          <w:rFonts w:ascii="Lato" w:eastAsia="Times New Roman" w:hAnsi="Lato" w:cs="Times New Roman"/>
          <w:i/>
          <w:iCs/>
          <w:color w:val="000000"/>
          <w:kern w:val="0"/>
          <w14:ligatures w14:val="none"/>
        </w:rPr>
        <w:t>well</w:t>
      </w:r>
      <w:r w:rsidRPr="00B334E8">
        <w:rPr>
          <w:rFonts w:ascii="Lato" w:eastAsia="Times New Roman" w:hAnsi="Lato" w:cs="Times New Roman"/>
          <w:color w:val="000000"/>
          <w:kern w:val="0"/>
          <w14:ligatures w14:val="none"/>
        </w:rPr>
        <w:t> above the minimum criteria for the assignment in a creative, innovative, and academically rigorous way.                                                                                    </w:t>
      </w:r>
    </w:p>
    <w:p w14:paraId="64C81D1F" w14:textId="77777777" w:rsidR="00023F03" w:rsidRPr="00B334E8" w:rsidRDefault="00023F03" w:rsidP="00023F03">
      <w:pPr>
        <w:numPr>
          <w:ilvl w:val="0"/>
          <w:numId w:val="7"/>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B- 80-89%:</w:t>
      </w:r>
      <w:r w:rsidRPr="00B334E8">
        <w:rPr>
          <w:rFonts w:ascii="Lato" w:eastAsia="Times New Roman" w:hAnsi="Lato" w:cs="Times New Roman"/>
          <w:color w:val="000000"/>
          <w:kern w:val="0"/>
          <w14:ligatures w14:val="none"/>
        </w:rPr>
        <w:t> Good, impressive work. The student demonstrates mastery the material. The student performs above the minimum criteria for the assignment in an insightful and thoughtful way.                                                                                                                                  </w:t>
      </w:r>
    </w:p>
    <w:p w14:paraId="6C12119D" w14:textId="77777777" w:rsidR="00023F03" w:rsidRPr="00B334E8" w:rsidRDefault="00023F03" w:rsidP="00023F03">
      <w:pPr>
        <w:numPr>
          <w:ilvl w:val="0"/>
          <w:numId w:val="7"/>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C- 70-79%:</w:t>
      </w:r>
      <w:r w:rsidRPr="00B334E8">
        <w:rPr>
          <w:rFonts w:ascii="Lato" w:eastAsia="Times New Roman" w:hAnsi="Lato" w:cs="Times New Roman"/>
          <w:color w:val="000000"/>
          <w:kern w:val="0"/>
          <w14:ligatures w14:val="none"/>
        </w:rPr>
        <w:t xml:space="preserve"> Solid, college-level work.  A grade of </w:t>
      </w:r>
      <w:proofErr w:type="gramStart"/>
      <w:r w:rsidRPr="00B334E8">
        <w:rPr>
          <w:rFonts w:ascii="Lato" w:eastAsia="Times New Roman" w:hAnsi="Lato" w:cs="Times New Roman"/>
          <w:color w:val="000000"/>
          <w:kern w:val="0"/>
          <w14:ligatures w14:val="none"/>
        </w:rPr>
        <w:t>C  indicates</w:t>
      </w:r>
      <w:proofErr w:type="gramEnd"/>
      <w:r w:rsidRPr="00B334E8">
        <w:rPr>
          <w:rFonts w:ascii="Lato" w:eastAsia="Times New Roman" w:hAnsi="Lato" w:cs="Times New Roman"/>
          <w:color w:val="000000"/>
          <w:kern w:val="0"/>
          <w14:ligatures w14:val="none"/>
        </w:rPr>
        <w:t xml:space="preserve"> that the student has met the minimum requirements for the assignment.                                                                                                                                     </w:t>
      </w:r>
    </w:p>
    <w:p w14:paraId="0C3AAEB2" w14:textId="77777777" w:rsidR="00023F03" w:rsidRPr="00B334E8" w:rsidRDefault="00023F03" w:rsidP="00023F03">
      <w:pPr>
        <w:numPr>
          <w:ilvl w:val="0"/>
          <w:numId w:val="7"/>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D- 60-69%:</w:t>
      </w:r>
      <w:r w:rsidRPr="00B334E8">
        <w:rPr>
          <w:rFonts w:ascii="Lato" w:eastAsia="Times New Roman" w:hAnsi="Lato" w:cs="Times New Roman"/>
          <w:color w:val="000000"/>
          <w:kern w:val="0"/>
          <w14:ligatures w14:val="none"/>
        </w:rPr>
        <w:t> Below average work. The student has not demonstrated mastery of the material and/or fails to meet minimum criteria of the assignment                                                                 </w:t>
      </w:r>
    </w:p>
    <w:p w14:paraId="424CA37A" w14:textId="77777777" w:rsidR="00023F03" w:rsidRPr="00B334E8" w:rsidRDefault="00023F03" w:rsidP="00023F03">
      <w:pPr>
        <w:numPr>
          <w:ilvl w:val="0"/>
          <w:numId w:val="7"/>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F- 59% or below:</w:t>
      </w:r>
      <w:r w:rsidRPr="00B334E8">
        <w:rPr>
          <w:rFonts w:ascii="Lato" w:eastAsia="Times New Roman" w:hAnsi="Lato" w:cs="Times New Roman"/>
          <w:color w:val="000000"/>
          <w:kern w:val="0"/>
          <w14:ligatures w14:val="none"/>
        </w:rPr>
        <w:t> Failing grade. Sub-par work. The student has not demonstrated mastery of the material, fails to meet two or more of minimum criteria of the assignment, and/or does not complete the assignment.                             </w:t>
      </w:r>
    </w:p>
    <w:p w14:paraId="11285DBC" w14:textId="77777777"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*******************PLEASE NOTE********************</w:t>
      </w:r>
    </w:p>
    <w:p w14:paraId="54A0A3AD" w14:textId="77777777" w:rsidR="00023F03" w:rsidRPr="00B334E8" w:rsidRDefault="00023F03" w:rsidP="00023F03">
      <w:pPr>
        <w:numPr>
          <w:ilvl w:val="0"/>
          <w:numId w:val="8"/>
        </w:numPr>
        <w:spacing w:before="100" w:beforeAutospacing="1" w:after="100" w:afterAutospacing="1" w:line="240" w:lineRule="auto"/>
        <w:rPr>
          <w:rFonts w:ascii="Lato" w:eastAsia="Times New Roman" w:hAnsi="Lato" w:cs="Times New Roman"/>
          <w:color w:val="000000"/>
          <w:kern w:val="0"/>
          <w14:ligatures w14:val="none"/>
        </w:rPr>
      </w:pPr>
      <w:proofErr w:type="gramStart"/>
      <w:r w:rsidRPr="00B334E8">
        <w:rPr>
          <w:rFonts w:ascii="Lato" w:eastAsia="Times New Roman" w:hAnsi="Lato" w:cs="Times New Roman"/>
          <w:color w:val="000000"/>
          <w:kern w:val="0"/>
          <w14:ligatures w14:val="none"/>
        </w:rPr>
        <w:t>A’s</w:t>
      </w:r>
      <w:proofErr w:type="gramEnd"/>
      <w:r w:rsidRPr="00B334E8">
        <w:rPr>
          <w:rFonts w:ascii="Lato" w:eastAsia="Times New Roman" w:hAnsi="Lato" w:cs="Times New Roman"/>
          <w:color w:val="000000"/>
          <w:kern w:val="0"/>
          <w14:ligatures w14:val="none"/>
        </w:rPr>
        <w:t xml:space="preserve"> are reserved for exceptional work.  We reserve </w:t>
      </w:r>
      <w:proofErr w:type="gramStart"/>
      <w:r w:rsidRPr="00B334E8">
        <w:rPr>
          <w:rFonts w:ascii="Lato" w:eastAsia="Times New Roman" w:hAnsi="Lato" w:cs="Times New Roman"/>
          <w:color w:val="000000"/>
          <w:kern w:val="0"/>
          <w14:ligatures w14:val="none"/>
        </w:rPr>
        <w:t>A’s</w:t>
      </w:r>
      <w:proofErr w:type="gramEnd"/>
      <w:r w:rsidRPr="00B334E8">
        <w:rPr>
          <w:rFonts w:ascii="Lato" w:eastAsia="Times New Roman" w:hAnsi="Lato" w:cs="Times New Roman"/>
          <w:color w:val="000000"/>
          <w:kern w:val="0"/>
          <w14:ligatures w14:val="none"/>
        </w:rPr>
        <w:t xml:space="preserve"> for those papers and performances that we would rather watch/read than eat chocolate or </w:t>
      </w:r>
      <w:proofErr w:type="gramStart"/>
      <w:r w:rsidRPr="00B334E8">
        <w:rPr>
          <w:rFonts w:ascii="Lato" w:eastAsia="Times New Roman" w:hAnsi="Lato" w:cs="Times New Roman"/>
          <w:color w:val="000000"/>
          <w:kern w:val="0"/>
          <w14:ligatures w14:val="none"/>
        </w:rPr>
        <w:t>drink  beer</w:t>
      </w:r>
      <w:proofErr w:type="gramEnd"/>
      <w:r w:rsidRPr="00B334E8">
        <w:rPr>
          <w:rFonts w:ascii="Lato" w:eastAsia="Times New Roman" w:hAnsi="Lato" w:cs="Times New Roman"/>
          <w:color w:val="000000"/>
          <w:kern w:val="0"/>
          <w14:ligatures w14:val="none"/>
        </w:rPr>
        <w:t>.</w:t>
      </w:r>
    </w:p>
    <w:p w14:paraId="31B40E66" w14:textId="77777777" w:rsidR="00023F03" w:rsidRPr="00B334E8" w:rsidRDefault="00023F03" w:rsidP="00023F03">
      <w:pPr>
        <w:numPr>
          <w:ilvl w:val="0"/>
          <w:numId w:val="8"/>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Completing the minimum criteria on a major assignment represents average, satisfactory, C level work.</w:t>
      </w:r>
    </w:p>
    <w:p w14:paraId="63991DC5" w14:textId="77777777" w:rsidR="00023F03" w:rsidRPr="00B334E8" w:rsidRDefault="00023F03" w:rsidP="00023F03">
      <w:pPr>
        <w:numPr>
          <w:ilvl w:val="0"/>
          <w:numId w:val="8"/>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shd w:val="clear" w:color="auto" w:fill="F9FF00"/>
          <w14:ligatures w14:val="none"/>
        </w:rPr>
        <w:t xml:space="preserve">It is imperative that you pay close attention to due dates, assignment descriptions, and grading rubrics for all assignments and performance projects. Willful ignorance or haphazard attention to </w:t>
      </w:r>
      <w:proofErr w:type="gramStart"/>
      <w:r w:rsidRPr="00B334E8">
        <w:rPr>
          <w:rFonts w:ascii="Lato" w:eastAsia="Times New Roman" w:hAnsi="Lato" w:cs="Times New Roman"/>
          <w:color w:val="000000"/>
          <w:kern w:val="0"/>
          <w:shd w:val="clear" w:color="auto" w:fill="F9FF00"/>
          <w14:ligatures w14:val="none"/>
        </w:rPr>
        <w:t>all of</w:t>
      </w:r>
      <w:proofErr w:type="gramEnd"/>
      <w:r w:rsidRPr="00B334E8">
        <w:rPr>
          <w:rFonts w:ascii="Lato" w:eastAsia="Times New Roman" w:hAnsi="Lato" w:cs="Times New Roman"/>
          <w:color w:val="000000"/>
          <w:kern w:val="0"/>
          <w:shd w:val="clear" w:color="auto" w:fill="F9FF00"/>
          <w14:ligatures w14:val="none"/>
        </w:rPr>
        <w:t xml:space="preserve"> the information provided to you on Canvas does not "magically" preclude you from the grading criteria.  It is</w:t>
      </w:r>
      <w:r w:rsidRPr="00B334E8">
        <w:rPr>
          <w:rFonts w:ascii="Lato" w:eastAsia="Times New Roman" w:hAnsi="Lato" w:cs="Times New Roman"/>
          <w:b/>
          <w:bCs/>
          <w:color w:val="000000"/>
          <w:kern w:val="0"/>
          <w:shd w:val="clear" w:color="auto" w:fill="F9FF00"/>
          <w14:ligatures w14:val="none"/>
        </w:rPr>
        <w:t> your</w:t>
      </w:r>
      <w:r w:rsidRPr="00B334E8">
        <w:rPr>
          <w:rFonts w:ascii="Lato" w:eastAsia="Times New Roman" w:hAnsi="Lato" w:cs="Times New Roman"/>
          <w:color w:val="000000"/>
          <w:kern w:val="0"/>
          <w:shd w:val="clear" w:color="auto" w:fill="F9FF00"/>
          <w14:ligatures w14:val="none"/>
        </w:rPr>
        <w:t> responsibility to thoroughly read through each unit overview, each assignment description, and pay close attention to each due date.  It is </w:t>
      </w:r>
      <w:r w:rsidRPr="00B334E8">
        <w:rPr>
          <w:rFonts w:ascii="Lato" w:eastAsia="Times New Roman" w:hAnsi="Lato" w:cs="Times New Roman"/>
          <w:b/>
          <w:bCs/>
          <w:color w:val="000000"/>
          <w:kern w:val="0"/>
          <w:shd w:val="clear" w:color="auto" w:fill="F9FF00"/>
          <w14:ligatures w14:val="none"/>
        </w:rPr>
        <w:t>your</w:t>
      </w:r>
      <w:r w:rsidRPr="00B334E8">
        <w:rPr>
          <w:rFonts w:ascii="Lato" w:eastAsia="Times New Roman" w:hAnsi="Lato" w:cs="Times New Roman"/>
          <w:color w:val="000000"/>
          <w:kern w:val="0"/>
          <w:shd w:val="clear" w:color="auto" w:fill="F9FF00"/>
          <w14:ligatures w14:val="none"/>
        </w:rPr>
        <w:t> responsibility to seek clarification regarding grading criteria, due dates, or course concepts you may be struggling with </w:t>
      </w:r>
      <w:r w:rsidRPr="00B334E8">
        <w:rPr>
          <w:rFonts w:ascii="Lato" w:eastAsia="Times New Roman" w:hAnsi="Lato" w:cs="Times New Roman"/>
          <w:b/>
          <w:bCs/>
          <w:i/>
          <w:iCs/>
          <w:color w:val="000000"/>
          <w:kern w:val="0"/>
          <w:shd w:val="clear" w:color="auto" w:fill="F9FF00"/>
          <w14:ligatures w14:val="none"/>
        </w:rPr>
        <w:t>well before an assignment is due</w:t>
      </w:r>
      <w:r w:rsidRPr="00B334E8">
        <w:rPr>
          <w:rFonts w:ascii="Lato" w:eastAsia="Times New Roman" w:hAnsi="Lato" w:cs="Times New Roman"/>
          <w:i/>
          <w:iCs/>
          <w:color w:val="000000"/>
          <w:kern w:val="0"/>
          <w:shd w:val="clear" w:color="auto" w:fill="F9FF00"/>
          <w14:ligatures w14:val="none"/>
        </w:rPr>
        <w:t>.</w:t>
      </w:r>
      <w:r w:rsidRPr="00B334E8">
        <w:rPr>
          <w:rFonts w:ascii="Lato" w:eastAsia="Times New Roman" w:hAnsi="Lato" w:cs="Times New Roman"/>
          <w:color w:val="000000"/>
          <w:kern w:val="0"/>
          <w:shd w:val="clear" w:color="auto" w:fill="F9FF00"/>
          <w14:ligatures w14:val="none"/>
        </w:rPr>
        <w:t xml:space="preserve"> This </w:t>
      </w:r>
      <w:r w:rsidRPr="00B334E8">
        <w:rPr>
          <w:rFonts w:ascii="Lato" w:eastAsia="Times New Roman" w:hAnsi="Lato" w:cs="Times New Roman"/>
          <w:color w:val="000000"/>
          <w:kern w:val="0"/>
          <w:shd w:val="clear" w:color="auto" w:fill="F9FF00"/>
          <w14:ligatures w14:val="none"/>
        </w:rPr>
        <w:lastRenderedPageBreak/>
        <w:t>is college. It is supposed to be challenging. It is supposed to stretch your thinking. You are a fully grown adult who signed up for this. We expect you to handle yourself accordingly. </w:t>
      </w:r>
    </w:p>
    <w:p w14:paraId="0417E9AF" w14:textId="77777777"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w:t>
      </w:r>
    </w:p>
    <w:p w14:paraId="246C8D42" w14:textId="77777777" w:rsidR="00023F03" w:rsidRPr="00B334E8" w:rsidRDefault="00023F03" w:rsidP="00023F03">
      <w:pPr>
        <w:spacing w:before="100" w:beforeAutospacing="1" w:after="100" w:afterAutospacing="1" w:line="240" w:lineRule="auto"/>
        <w:outlineLvl w:val="1"/>
        <w:rPr>
          <w:rFonts w:ascii="Lato" w:eastAsia="Times New Roman" w:hAnsi="Lato" w:cs="Times New Roman"/>
          <w:b/>
          <w:bCs/>
          <w:color w:val="000000"/>
          <w:kern w:val="0"/>
          <w:sz w:val="36"/>
          <w:szCs w:val="36"/>
          <w14:ligatures w14:val="none"/>
        </w:rPr>
      </w:pPr>
      <w:r w:rsidRPr="00B334E8">
        <w:rPr>
          <w:rFonts w:ascii="Lato" w:eastAsia="Times New Roman" w:hAnsi="Lato" w:cs="Times New Roman"/>
          <w:b/>
          <w:bCs/>
          <w:color w:val="000000"/>
          <w:kern w:val="0"/>
          <w:sz w:val="36"/>
          <w:szCs w:val="36"/>
          <w:u w:val="single"/>
          <w14:ligatures w14:val="none"/>
        </w:rPr>
        <w:t>Grading Criteria for Outlines/Quizzes/In Class Assignments. A.K.A. the half-assed/B.S. Policy  </w:t>
      </w:r>
    </w:p>
    <w:p w14:paraId="7373D6AB" w14:textId="26176514"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xml:space="preserve">I do not assign readings, homework, or in-class assignments erroneously. Each assignment is designed to help you learn about course content and prepare you for upcoming major assignments. </w:t>
      </w:r>
      <w:r w:rsidRPr="00B334E8">
        <w:rPr>
          <w:rFonts w:ascii="Lato" w:eastAsia="Times New Roman" w:hAnsi="Lato" w:cs="Times New Roman"/>
          <w:color w:val="000000"/>
          <w:kern w:val="0"/>
          <w14:ligatures w14:val="none"/>
        </w:rPr>
        <w:t>I</w:t>
      </w:r>
      <w:r w:rsidRPr="00B334E8">
        <w:rPr>
          <w:rFonts w:ascii="Lato" w:eastAsia="Times New Roman" w:hAnsi="Lato" w:cs="Times New Roman"/>
          <w:color w:val="000000"/>
          <w:kern w:val="0"/>
          <w14:ligatures w14:val="none"/>
        </w:rPr>
        <w:t xml:space="preserve"> understand that sometimes life stuff gets in the way of completing class stuff. Sometimes, you may need to make the executive decision to forgo a reading quiz or small assignment and that is totally okay.  </w:t>
      </w:r>
      <w:r w:rsidRPr="00B334E8">
        <w:rPr>
          <w:rFonts w:ascii="Lato" w:eastAsia="Times New Roman" w:hAnsi="Lato" w:cs="Times New Roman"/>
          <w:color w:val="000000"/>
          <w:kern w:val="0"/>
          <w14:ligatures w14:val="none"/>
        </w:rPr>
        <w:t>I</w:t>
      </w:r>
      <w:r w:rsidRPr="00B334E8">
        <w:rPr>
          <w:rFonts w:ascii="Lato" w:eastAsia="Times New Roman" w:hAnsi="Lato" w:cs="Times New Roman"/>
          <w:color w:val="000000"/>
          <w:kern w:val="0"/>
          <w14:ligatures w14:val="none"/>
        </w:rPr>
        <w:t xml:space="preserve"> have </w:t>
      </w:r>
      <w:proofErr w:type="spellStart"/>
      <w:r w:rsidRPr="00B334E8">
        <w:rPr>
          <w:rFonts w:ascii="Lato" w:eastAsia="Times New Roman" w:hAnsi="Lato" w:cs="Times New Roman"/>
          <w:color w:val="000000"/>
          <w:kern w:val="0"/>
          <w14:ligatures w14:val="none"/>
        </w:rPr>
        <w:t>soooo</w:t>
      </w:r>
      <w:proofErr w:type="spellEnd"/>
      <w:r w:rsidRPr="00B334E8">
        <w:rPr>
          <w:rFonts w:ascii="Lato" w:eastAsia="Times New Roman" w:hAnsi="Lato" w:cs="Times New Roman"/>
          <w:color w:val="000000"/>
          <w:kern w:val="0"/>
          <w14:ligatures w14:val="none"/>
        </w:rPr>
        <w:t xml:space="preserve"> many ways for you to earn extra credit for </w:t>
      </w:r>
      <w:r w:rsidRPr="00B334E8">
        <w:rPr>
          <w:rFonts w:ascii="Lato" w:eastAsia="Times New Roman" w:hAnsi="Lato" w:cs="Times New Roman"/>
          <w:i/>
          <w:iCs/>
          <w:color w:val="000000"/>
          <w:kern w:val="0"/>
          <w14:ligatures w14:val="none"/>
        </w:rPr>
        <w:t>exactly</w:t>
      </w:r>
      <w:r w:rsidRPr="00B334E8">
        <w:rPr>
          <w:rFonts w:ascii="Lato" w:eastAsia="Times New Roman" w:hAnsi="Lato" w:cs="Times New Roman"/>
          <w:color w:val="000000"/>
          <w:kern w:val="0"/>
          <w14:ligatures w14:val="none"/>
        </w:rPr>
        <w:t> this reason.  </w:t>
      </w:r>
    </w:p>
    <w:p w14:paraId="3DFF5914" w14:textId="178D170E"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i/>
          <w:iCs/>
          <w:color w:val="000000"/>
          <w:kern w:val="0"/>
          <w14:ligatures w14:val="none"/>
        </w:rPr>
        <w:t>However</w:t>
      </w:r>
      <w:r w:rsidRPr="00B334E8">
        <w:rPr>
          <w:rFonts w:ascii="Lato" w:eastAsia="Times New Roman" w:hAnsi="Lato" w:cs="Times New Roman"/>
          <w:color w:val="000000"/>
          <w:kern w:val="0"/>
          <w14:ligatures w14:val="none"/>
        </w:rPr>
        <w:t xml:space="preserve">, it is unacceptable to turn in half-assed/b.s. attempts at outline/discussion posts/ in-class assignments. If you have not read thoroughly, prepared a detailed outline, and/or thoughtfully composed a discussion post or homework assignment, then we expect you to act like a responsible adult and exercise a relatively basic level of integrity by owning up to the fact that you are not prepared. This is not </w:t>
      </w:r>
      <w:r w:rsidRPr="00B334E8">
        <w:rPr>
          <w:rFonts w:ascii="Lato" w:eastAsia="Times New Roman" w:hAnsi="Lato" w:cs="Times New Roman"/>
          <w:color w:val="000000"/>
          <w:kern w:val="0"/>
          <w14:ligatures w14:val="none"/>
        </w:rPr>
        <w:t>my</w:t>
      </w:r>
      <w:r w:rsidRPr="00B334E8">
        <w:rPr>
          <w:rFonts w:ascii="Lato" w:eastAsia="Times New Roman" w:hAnsi="Lato" w:cs="Times New Roman"/>
          <w:color w:val="000000"/>
          <w:kern w:val="0"/>
          <w14:ligatures w14:val="none"/>
        </w:rPr>
        <w:t xml:space="preserve"> first rodeo. </w:t>
      </w:r>
      <w:r w:rsidRPr="00B334E8">
        <w:rPr>
          <w:rFonts w:ascii="Lato" w:eastAsia="Times New Roman" w:hAnsi="Lato" w:cs="Times New Roman"/>
          <w:color w:val="000000"/>
          <w:kern w:val="0"/>
          <w14:ligatures w14:val="none"/>
        </w:rPr>
        <w:t>I</w:t>
      </w:r>
      <w:r w:rsidRPr="00B334E8">
        <w:rPr>
          <w:rFonts w:ascii="Lato" w:eastAsia="Times New Roman" w:hAnsi="Lato" w:cs="Times New Roman"/>
          <w:color w:val="000000"/>
          <w:kern w:val="0"/>
          <w14:ligatures w14:val="none"/>
        </w:rPr>
        <w:t xml:space="preserve"> know half-assed/b.s. work when </w:t>
      </w:r>
      <w:r w:rsidRPr="00B334E8">
        <w:rPr>
          <w:rFonts w:ascii="Lato" w:eastAsia="Times New Roman" w:hAnsi="Lato" w:cs="Times New Roman"/>
          <w:color w:val="000000"/>
          <w:kern w:val="0"/>
          <w14:ligatures w14:val="none"/>
        </w:rPr>
        <w:t>I</w:t>
      </w:r>
      <w:r w:rsidRPr="00B334E8">
        <w:rPr>
          <w:rFonts w:ascii="Lato" w:eastAsia="Times New Roman" w:hAnsi="Lato" w:cs="Times New Roman"/>
          <w:color w:val="000000"/>
          <w:kern w:val="0"/>
          <w14:ligatures w14:val="none"/>
        </w:rPr>
        <w:t xml:space="preserve"> see/read it. More importantly, you know half-assed/b.s. work when you write/do it. Please do not waste </w:t>
      </w:r>
      <w:r w:rsidRPr="00B334E8">
        <w:rPr>
          <w:rFonts w:ascii="Lato" w:eastAsia="Times New Roman" w:hAnsi="Lato" w:cs="Times New Roman"/>
          <w:color w:val="000000"/>
          <w:kern w:val="0"/>
          <w14:ligatures w14:val="none"/>
        </w:rPr>
        <w:t>my</w:t>
      </w:r>
      <w:r w:rsidRPr="00B334E8">
        <w:rPr>
          <w:rFonts w:ascii="Lato" w:eastAsia="Times New Roman" w:hAnsi="Lato" w:cs="Times New Roman"/>
          <w:color w:val="000000"/>
          <w:kern w:val="0"/>
          <w14:ligatures w14:val="none"/>
        </w:rPr>
        <w:t xml:space="preserve"> time with half-assed/ b.s. work.</w:t>
      </w:r>
    </w:p>
    <w:p w14:paraId="080930F5" w14:textId="77777777" w:rsidR="00023F03" w:rsidRPr="00B334E8" w:rsidRDefault="00023F03" w:rsidP="00023F03">
      <w:pPr>
        <w:spacing w:before="100" w:beforeAutospacing="1" w:after="100" w:afterAutospacing="1" w:line="240" w:lineRule="auto"/>
        <w:outlineLvl w:val="1"/>
        <w:rPr>
          <w:rFonts w:ascii="Lato" w:eastAsia="Times New Roman" w:hAnsi="Lato" w:cs="Times New Roman"/>
          <w:b/>
          <w:bCs/>
          <w:color w:val="000000"/>
          <w:kern w:val="0"/>
          <w:sz w:val="36"/>
          <w:szCs w:val="36"/>
          <w14:ligatures w14:val="none"/>
        </w:rPr>
      </w:pPr>
      <w:r w:rsidRPr="00B334E8">
        <w:rPr>
          <w:rFonts w:ascii="Lato" w:eastAsia="Times New Roman" w:hAnsi="Lato" w:cs="Times New Roman"/>
          <w:b/>
          <w:bCs/>
          <w:color w:val="000000"/>
          <w:kern w:val="0"/>
          <w:sz w:val="36"/>
          <w:szCs w:val="36"/>
          <w:u w:val="single"/>
          <w14:ligatures w14:val="none"/>
        </w:rPr>
        <w:t>Grade Disputes</w:t>
      </w:r>
    </w:p>
    <w:p w14:paraId="63A7CE90" w14:textId="1464B7C0"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xml:space="preserve">You are required to wait 48 hours before contacting us to dispute a grade. Within that time, </w:t>
      </w:r>
      <w:r w:rsidRPr="00B334E8">
        <w:rPr>
          <w:rFonts w:ascii="Lato" w:eastAsia="Times New Roman" w:hAnsi="Lato" w:cs="Times New Roman"/>
          <w:color w:val="000000"/>
          <w:kern w:val="0"/>
          <w14:ligatures w14:val="none"/>
        </w:rPr>
        <w:t>I</w:t>
      </w:r>
      <w:r w:rsidRPr="00B334E8">
        <w:rPr>
          <w:rFonts w:ascii="Lato" w:eastAsia="Times New Roman" w:hAnsi="Lato" w:cs="Times New Roman"/>
          <w:color w:val="000000"/>
          <w:kern w:val="0"/>
          <w14:ligatures w14:val="none"/>
        </w:rPr>
        <w:t xml:space="preserve"> expect that you will review the assignment details and reflect on the quality of the work you turned in. If you would still like to meet, email </w:t>
      </w:r>
      <w:r w:rsidRPr="00B334E8">
        <w:rPr>
          <w:rFonts w:ascii="Lato" w:eastAsia="Times New Roman" w:hAnsi="Lato" w:cs="Times New Roman"/>
          <w:color w:val="000000"/>
          <w:kern w:val="0"/>
          <w14:ligatures w14:val="none"/>
        </w:rPr>
        <w:t xml:space="preserve">me </w:t>
      </w:r>
      <w:r w:rsidRPr="00B334E8">
        <w:rPr>
          <w:rFonts w:ascii="Lato" w:eastAsia="Times New Roman" w:hAnsi="Lato" w:cs="Times New Roman"/>
          <w:color w:val="000000"/>
          <w:kern w:val="0"/>
          <w14:ligatures w14:val="none"/>
        </w:rPr>
        <w:t>to set up a meeting (</w:t>
      </w:r>
      <w:r w:rsidRPr="00B334E8">
        <w:rPr>
          <w:rFonts w:ascii="Lato" w:eastAsia="Times New Roman" w:hAnsi="Lato" w:cs="Times New Roman"/>
          <w:color w:val="000000"/>
          <w:kern w:val="0"/>
          <w14:ligatures w14:val="none"/>
        </w:rPr>
        <w:t xml:space="preserve">I </w:t>
      </w:r>
      <w:r w:rsidRPr="00B334E8">
        <w:rPr>
          <w:rFonts w:ascii="Lato" w:eastAsia="Times New Roman" w:hAnsi="Lato" w:cs="Times New Roman"/>
          <w:color w:val="000000"/>
          <w:kern w:val="0"/>
          <w14:ligatures w14:val="none"/>
        </w:rPr>
        <w:t xml:space="preserve">cannot discuss grades over email). You should come to your scheduled meeting with specific examples that provide concrete evidence for the argument that you earned a higher grade than you received based on the grading criteria of the assignment. If you miss your scheduled meeting, you forfeit your right to a grade dispute. If you do not contact </w:t>
      </w:r>
      <w:r w:rsidRPr="00B334E8">
        <w:rPr>
          <w:rFonts w:ascii="Lato" w:eastAsia="Times New Roman" w:hAnsi="Lato" w:cs="Times New Roman"/>
          <w:color w:val="000000"/>
          <w:kern w:val="0"/>
          <w14:ligatures w14:val="none"/>
        </w:rPr>
        <w:t>me</w:t>
      </w:r>
      <w:r w:rsidRPr="00B334E8">
        <w:rPr>
          <w:rFonts w:ascii="Lato" w:eastAsia="Times New Roman" w:hAnsi="Lato" w:cs="Times New Roman"/>
          <w:color w:val="000000"/>
          <w:kern w:val="0"/>
          <w14:ligatures w14:val="none"/>
        </w:rPr>
        <w:t xml:space="preserve"> to schedule a meeting within seven days of receiving your grade, you also forfeit your right to a grade dispute.</w:t>
      </w:r>
    </w:p>
    <w:p w14:paraId="37AC66EB" w14:textId="77777777" w:rsidR="00023F03" w:rsidRPr="00B334E8" w:rsidRDefault="00023F03" w:rsidP="00023F03">
      <w:pPr>
        <w:spacing w:before="100" w:beforeAutospacing="1" w:after="100" w:afterAutospacing="1" w:line="240" w:lineRule="auto"/>
        <w:outlineLvl w:val="1"/>
        <w:rPr>
          <w:rFonts w:ascii="Lato" w:eastAsia="Times New Roman" w:hAnsi="Lato" w:cs="Times New Roman"/>
          <w:b/>
          <w:bCs/>
          <w:color w:val="000000"/>
          <w:kern w:val="0"/>
          <w:sz w:val="36"/>
          <w:szCs w:val="36"/>
          <w14:ligatures w14:val="none"/>
        </w:rPr>
      </w:pPr>
      <w:r w:rsidRPr="00B334E8">
        <w:rPr>
          <w:rFonts w:ascii="Lato" w:eastAsia="Times New Roman" w:hAnsi="Lato" w:cs="Times New Roman"/>
          <w:b/>
          <w:bCs/>
          <w:color w:val="000000"/>
          <w:kern w:val="0"/>
          <w:sz w:val="36"/>
          <w:szCs w:val="36"/>
          <w:u w:val="single"/>
          <w14:ligatures w14:val="none"/>
        </w:rPr>
        <w:t>Extra Credit</w:t>
      </w:r>
    </w:p>
    <w:p w14:paraId="6BF521D5" w14:textId="2A333FDC"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i/>
          <w:iCs/>
          <w:color w:val="000000"/>
          <w:kern w:val="0"/>
          <w14:ligatures w14:val="none"/>
        </w:rPr>
        <w:t>You can earn up to 50 extra additional credit points in the course.</w:t>
      </w:r>
      <w:r w:rsidRPr="00B334E8">
        <w:rPr>
          <w:rFonts w:ascii="Lato" w:eastAsia="Times New Roman" w:hAnsi="Lato" w:cs="Times New Roman"/>
          <w:color w:val="000000"/>
          <w:kern w:val="0"/>
          <w14:ligatures w14:val="none"/>
        </w:rPr>
        <w:t> I provide numerous extra credit opportunities throughout the semester</w:t>
      </w:r>
      <w:r w:rsidRPr="00B334E8">
        <w:rPr>
          <w:rFonts w:ascii="Lato" w:eastAsia="Times New Roman" w:hAnsi="Lato" w:cs="Times New Roman"/>
          <w:color w:val="000000"/>
          <w:kern w:val="0"/>
          <w14:ligatures w14:val="none"/>
        </w:rPr>
        <w:t>,</w:t>
      </w:r>
      <w:r w:rsidRPr="00B334E8">
        <w:rPr>
          <w:rFonts w:ascii="Lato" w:eastAsia="Times New Roman" w:hAnsi="Lato" w:cs="Times New Roman"/>
          <w:color w:val="000000"/>
          <w:kern w:val="0"/>
          <w14:ligatures w14:val="none"/>
        </w:rPr>
        <w:t xml:space="preserve"> and I offer a variety of ways for you to achieve those points. The 50 possible points you can earn through these additional extra credit opportunities is a surefire way to move your grade in the course up a letter grade (i.e. from a C to a B or from a B to an A).  In short, if you are on the cusp of a letter grade </w:t>
      </w:r>
      <w:r w:rsidRPr="00B334E8">
        <w:rPr>
          <w:rFonts w:ascii="Lato" w:eastAsia="Times New Roman" w:hAnsi="Lato" w:cs="Times New Roman"/>
          <w:color w:val="000000"/>
          <w:kern w:val="0"/>
          <w14:ligatures w14:val="none"/>
        </w:rPr>
        <w:lastRenderedPageBreak/>
        <w:t>shift, the extra credit opportunities allow you to increase your total grade in the class by 5%.  </w:t>
      </w:r>
      <w:r w:rsidRPr="00B334E8">
        <w:rPr>
          <w:rFonts w:ascii="Lato" w:eastAsia="Times New Roman" w:hAnsi="Lato" w:cs="Times New Roman"/>
          <w:b/>
          <w:bCs/>
          <w:i/>
          <w:iCs/>
          <w:color w:val="000000"/>
          <w:kern w:val="0"/>
          <w14:ligatures w14:val="none"/>
        </w:rPr>
        <w:t>No final average will be rounded up unless the student has completed all possible 50 additional extra credit points.</w:t>
      </w:r>
    </w:p>
    <w:p w14:paraId="361FC7C3" w14:textId="77777777" w:rsidR="00023F03" w:rsidRPr="00B334E8" w:rsidRDefault="00023F03" w:rsidP="00023F03">
      <w:pPr>
        <w:spacing w:before="100" w:beforeAutospacing="1" w:after="100" w:afterAutospacing="1" w:line="240" w:lineRule="auto"/>
        <w:outlineLvl w:val="1"/>
        <w:rPr>
          <w:rFonts w:ascii="Lato" w:eastAsia="Times New Roman" w:hAnsi="Lato" w:cs="Times New Roman"/>
          <w:b/>
          <w:bCs/>
          <w:color w:val="000000"/>
          <w:kern w:val="0"/>
          <w:sz w:val="36"/>
          <w:szCs w:val="36"/>
          <w14:ligatures w14:val="none"/>
        </w:rPr>
      </w:pPr>
      <w:r w:rsidRPr="00B334E8">
        <w:rPr>
          <w:rFonts w:ascii="Lato" w:eastAsia="Times New Roman" w:hAnsi="Lato" w:cs="Times New Roman"/>
          <w:b/>
          <w:bCs/>
          <w:color w:val="000000"/>
          <w:kern w:val="0"/>
          <w:sz w:val="36"/>
          <w:szCs w:val="36"/>
          <w:u w:val="single"/>
          <w14:ligatures w14:val="none"/>
        </w:rPr>
        <w:t>Policy on Incomplete</w:t>
      </w:r>
    </w:p>
    <w:p w14:paraId="7C3F6684" w14:textId="77777777"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Per UNT policy, an “Incomplete” will be award only in cases where 75% of the coursework has been completed AND the grade is warranted by a legitimate, well-documented, excuse (e.g., medical, military). Inability to complete coursework in a timely fashion does not constitute an acceptable reason for requesting or receiving an incomplete. To request an incomplete please set up a meeting with me prior to finals week.</w:t>
      </w:r>
    </w:p>
    <w:p w14:paraId="3CC47D55" w14:textId="77777777" w:rsidR="00023F03" w:rsidRPr="00B334E8" w:rsidRDefault="00023F03">
      <w:pPr>
        <w:rPr>
          <w:rFonts w:ascii="Lato" w:hAnsi="Lato"/>
        </w:rPr>
      </w:pPr>
    </w:p>
    <w:p w14:paraId="5053A05F" w14:textId="77777777" w:rsidR="00023F03" w:rsidRPr="00B334E8" w:rsidRDefault="00023F03" w:rsidP="00023F03">
      <w:pPr>
        <w:spacing w:before="100" w:beforeAutospacing="1" w:after="100" w:afterAutospacing="1" w:line="240" w:lineRule="auto"/>
        <w:outlineLvl w:val="2"/>
        <w:rPr>
          <w:rFonts w:ascii="Lato" w:eastAsia="Times New Roman" w:hAnsi="Lato" w:cs="Times New Roman"/>
          <w:b/>
          <w:bCs/>
          <w:color w:val="000000"/>
          <w:kern w:val="0"/>
          <w:sz w:val="27"/>
          <w:szCs w:val="27"/>
          <w14:ligatures w14:val="none"/>
        </w:rPr>
      </w:pPr>
      <w:r w:rsidRPr="00B334E8">
        <w:rPr>
          <w:rFonts w:ascii="Lato" w:eastAsia="Times New Roman" w:hAnsi="Lato" w:cs="Times New Roman"/>
          <w:b/>
          <w:bCs/>
          <w:color w:val="000000"/>
          <w:kern w:val="0"/>
          <w:sz w:val="27"/>
          <w:szCs w:val="27"/>
          <w:u w:val="single"/>
          <w:shd w:val="clear" w:color="auto" w:fill="FFFFFF"/>
          <w14:ligatures w14:val="none"/>
        </w:rPr>
        <w:t>Attendance, Participation &amp; Preparation: </w:t>
      </w:r>
    </w:p>
    <w:p w14:paraId="333C3B86" w14:textId="07E68A88"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xml:space="preserve">Learning is a social process. </w:t>
      </w:r>
      <w:proofErr w:type="gramStart"/>
      <w:r w:rsidRPr="00B334E8">
        <w:rPr>
          <w:rFonts w:ascii="Lato" w:eastAsia="Times New Roman" w:hAnsi="Lato" w:cs="Times New Roman"/>
          <w:color w:val="000000"/>
          <w:kern w:val="0"/>
          <w14:ligatures w14:val="none"/>
        </w:rPr>
        <w:t>In order for</w:t>
      </w:r>
      <w:proofErr w:type="gramEnd"/>
      <w:r w:rsidRPr="00B334E8">
        <w:rPr>
          <w:rFonts w:ascii="Lato" w:eastAsia="Times New Roman" w:hAnsi="Lato" w:cs="Times New Roman"/>
          <w:color w:val="000000"/>
          <w:kern w:val="0"/>
          <w14:ligatures w14:val="none"/>
        </w:rPr>
        <w:t xml:space="preserve"> this class to be successful, both your attendance and participation are imperative. This class is constructed in a way that is </w:t>
      </w:r>
      <w:r w:rsidRPr="00B334E8">
        <w:rPr>
          <w:rFonts w:ascii="Lato" w:eastAsia="Times New Roman" w:hAnsi="Lato" w:cs="Times New Roman"/>
          <w:color w:val="000000"/>
          <w:kern w:val="0"/>
          <w14:ligatures w14:val="none"/>
        </w:rPr>
        <w:t xml:space="preserve">like </w:t>
      </w:r>
      <w:r w:rsidRPr="00B334E8">
        <w:rPr>
          <w:rFonts w:ascii="Lato" w:eastAsia="Times New Roman" w:hAnsi="Lato" w:cs="Times New Roman"/>
          <w:color w:val="000000"/>
          <w:kern w:val="0"/>
          <w14:ligatures w14:val="none"/>
        </w:rPr>
        <w:t>a seminar- in that, both students and instructors perform the roles of teachers and learners simultaneously. In other words, we are constantly learning from each other. This is only possible if everyone shows up, prepares in advance, and fully participates in class.</w:t>
      </w:r>
    </w:p>
    <w:p w14:paraId="28C44372" w14:textId="38425415"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xml:space="preserve">I expect you to give thoughtful attention to the assigned readings, assume a constructive role in class discussions, ask questions, engage the ideas of others, and share your own insights. You will have a </w:t>
      </w:r>
      <w:r w:rsidRPr="00B334E8">
        <w:rPr>
          <w:rFonts w:ascii="Lato" w:eastAsia="Times New Roman" w:hAnsi="Lato" w:cs="Times New Roman"/>
          <w:color w:val="000000"/>
          <w:kern w:val="0"/>
          <w14:ligatures w14:val="none"/>
        </w:rPr>
        <w:t>participation assignment</w:t>
      </w:r>
      <w:r w:rsidRPr="00B334E8">
        <w:rPr>
          <w:rFonts w:ascii="Lato" w:eastAsia="Times New Roman" w:hAnsi="Lato" w:cs="Times New Roman"/>
          <w:color w:val="000000"/>
          <w:kern w:val="0"/>
          <w14:ligatures w14:val="none"/>
        </w:rPr>
        <w:t> every time you are in class. Your success in this course is contingent on successful performances, quizzes, workshops, papers, video responses, AS WELL AS your productive participation as an audience member for your classmates’ performances. </w:t>
      </w:r>
    </w:p>
    <w:p w14:paraId="0C5C35FF" w14:textId="77777777" w:rsidR="00023F03" w:rsidRPr="00B334E8" w:rsidRDefault="00023F03" w:rsidP="00023F03">
      <w:pPr>
        <w:spacing w:before="100" w:beforeAutospacing="1" w:after="100" w:afterAutospacing="1" w:line="240" w:lineRule="auto"/>
        <w:outlineLvl w:val="2"/>
        <w:rPr>
          <w:rFonts w:ascii="Lato" w:eastAsia="Times New Roman" w:hAnsi="Lato" w:cs="Times New Roman"/>
          <w:b/>
          <w:bCs/>
          <w:color w:val="000000"/>
          <w:kern w:val="0"/>
          <w:sz w:val="27"/>
          <w:szCs w:val="27"/>
          <w14:ligatures w14:val="none"/>
        </w:rPr>
      </w:pPr>
      <w:r w:rsidRPr="00B334E8">
        <w:rPr>
          <w:rFonts w:ascii="Lato" w:eastAsia="Times New Roman" w:hAnsi="Lato" w:cs="Times New Roman"/>
          <w:b/>
          <w:bCs/>
          <w:color w:val="000000"/>
          <w:kern w:val="0"/>
          <w:sz w:val="27"/>
          <w:szCs w:val="27"/>
          <w:u w:val="single"/>
          <w14:ligatures w14:val="none"/>
        </w:rPr>
        <w:t>Class Structure &amp; Participation:</w:t>
      </w:r>
    </w:p>
    <w:p w14:paraId="48903959" w14:textId="77777777"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xml:space="preserve">This class is heavily oriented toward discussion and requires you to actively participate every time we meet in class. </w:t>
      </w:r>
      <w:proofErr w:type="gramStart"/>
      <w:r w:rsidRPr="00B334E8">
        <w:rPr>
          <w:rFonts w:ascii="Lato" w:eastAsia="Times New Roman" w:hAnsi="Lato" w:cs="Times New Roman"/>
          <w:color w:val="000000"/>
          <w:kern w:val="0"/>
          <w14:ligatures w14:val="none"/>
        </w:rPr>
        <w:t>In order to</w:t>
      </w:r>
      <w:proofErr w:type="gramEnd"/>
      <w:r w:rsidRPr="00B334E8">
        <w:rPr>
          <w:rFonts w:ascii="Lato" w:eastAsia="Times New Roman" w:hAnsi="Lato" w:cs="Times New Roman"/>
          <w:color w:val="000000"/>
          <w:kern w:val="0"/>
          <w14:ligatures w14:val="none"/>
        </w:rPr>
        <w:t xml:space="preserve"> make our time together meaningful, I expect the following: </w:t>
      </w:r>
    </w:p>
    <w:p w14:paraId="5FF4F0A2" w14:textId="77777777" w:rsidR="00023F03" w:rsidRPr="00B334E8" w:rsidRDefault="00023F03" w:rsidP="00023F03">
      <w:pPr>
        <w:numPr>
          <w:ilvl w:val="0"/>
          <w:numId w:val="4"/>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Be on time.</w:t>
      </w:r>
    </w:p>
    <w:p w14:paraId="52C066DE" w14:textId="77777777" w:rsidR="00023F03" w:rsidRPr="00B334E8" w:rsidRDefault="00023F03" w:rsidP="00023F03">
      <w:pPr>
        <w:numPr>
          <w:ilvl w:val="0"/>
          <w:numId w:val="4"/>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Be fully present. </w:t>
      </w:r>
      <w:r w:rsidRPr="00B334E8">
        <w:rPr>
          <w:rFonts w:ascii="Lato" w:eastAsia="Times New Roman" w:hAnsi="Lato" w:cs="Times New Roman"/>
          <w:color w:val="000000"/>
          <w:kern w:val="0"/>
          <w14:ligatures w14:val="none"/>
        </w:rPr>
        <w:t>I expect you to fully engage with me/your TA/your classmates during class. Please, put your phone/tech away unless we ask you to use it explicitly for class purposes. </w:t>
      </w:r>
    </w:p>
    <w:p w14:paraId="3A3741B1" w14:textId="77777777" w:rsidR="00023F03" w:rsidRPr="00B334E8" w:rsidRDefault="00023F03" w:rsidP="00023F03">
      <w:pPr>
        <w:numPr>
          <w:ilvl w:val="0"/>
          <w:numId w:val="4"/>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t>Read.</w:t>
      </w:r>
      <w:r w:rsidRPr="00B334E8">
        <w:rPr>
          <w:rFonts w:ascii="Lato" w:eastAsia="Times New Roman" w:hAnsi="Lato" w:cs="Times New Roman"/>
          <w:color w:val="000000"/>
          <w:kern w:val="0"/>
          <w14:ligatures w14:val="none"/>
        </w:rPr>
        <w:t> </w:t>
      </w:r>
      <w:proofErr w:type="gramStart"/>
      <w:r w:rsidRPr="00B334E8">
        <w:rPr>
          <w:rFonts w:ascii="Lato" w:eastAsia="Times New Roman" w:hAnsi="Lato" w:cs="Times New Roman"/>
          <w:color w:val="000000"/>
          <w:kern w:val="0"/>
          <w14:ligatures w14:val="none"/>
        </w:rPr>
        <w:t>In order to</w:t>
      </w:r>
      <w:proofErr w:type="gramEnd"/>
      <w:r w:rsidRPr="00B334E8">
        <w:rPr>
          <w:rFonts w:ascii="Lato" w:eastAsia="Times New Roman" w:hAnsi="Lato" w:cs="Times New Roman"/>
          <w:color w:val="000000"/>
          <w:kern w:val="0"/>
          <w14:ligatures w14:val="none"/>
        </w:rPr>
        <w:t xml:space="preserve"> be successful in this course you will need to come to class prepared, readings completed, and ready to engage in discussion. Make no mistake, your active participation is expected. There. will be an </w:t>
      </w:r>
      <w:proofErr w:type="gramStart"/>
      <w:r w:rsidRPr="00B334E8">
        <w:rPr>
          <w:rFonts w:ascii="Lato" w:eastAsia="Times New Roman" w:hAnsi="Lato" w:cs="Times New Roman"/>
          <w:color w:val="000000"/>
          <w:kern w:val="0"/>
          <w14:ligatures w14:val="none"/>
        </w:rPr>
        <w:t>in class</w:t>
      </w:r>
      <w:proofErr w:type="gramEnd"/>
      <w:r w:rsidRPr="00B334E8">
        <w:rPr>
          <w:rFonts w:ascii="Lato" w:eastAsia="Times New Roman" w:hAnsi="Lato" w:cs="Times New Roman"/>
          <w:color w:val="000000"/>
          <w:kern w:val="0"/>
          <w14:ligatures w14:val="none"/>
        </w:rPr>
        <w:t xml:space="preserve"> reading quiz for </w:t>
      </w:r>
      <w:r w:rsidRPr="00B334E8">
        <w:rPr>
          <w:rFonts w:ascii="Lato" w:eastAsia="Times New Roman" w:hAnsi="Lato" w:cs="Times New Roman"/>
          <w:i/>
          <w:iCs/>
          <w:color w:val="000000"/>
          <w:kern w:val="0"/>
          <w14:ligatures w14:val="none"/>
        </w:rPr>
        <w:t>every</w:t>
      </w:r>
      <w:r w:rsidRPr="00B334E8">
        <w:rPr>
          <w:rFonts w:ascii="Lato" w:eastAsia="Times New Roman" w:hAnsi="Lato" w:cs="Times New Roman"/>
          <w:color w:val="000000"/>
          <w:kern w:val="0"/>
          <w14:ligatures w14:val="none"/>
        </w:rPr>
        <w:t> chapter assigned. </w:t>
      </w:r>
    </w:p>
    <w:p w14:paraId="74E0047B" w14:textId="77777777" w:rsidR="00023F03" w:rsidRPr="00B334E8" w:rsidRDefault="00023F03" w:rsidP="00023F03">
      <w:pPr>
        <w:numPr>
          <w:ilvl w:val="0"/>
          <w:numId w:val="4"/>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14:ligatures w14:val="none"/>
        </w:rPr>
        <w:lastRenderedPageBreak/>
        <w:t>Participate.</w:t>
      </w:r>
      <w:r w:rsidRPr="00B334E8">
        <w:rPr>
          <w:rFonts w:ascii="Lato" w:eastAsia="Times New Roman" w:hAnsi="Lato" w:cs="Times New Roman"/>
          <w:color w:val="000000"/>
          <w:kern w:val="0"/>
          <w14:ligatures w14:val="none"/>
        </w:rPr>
        <w:t xml:space="preserve"> Participating in class discussion is vital. Your voice and your perspective </w:t>
      </w:r>
      <w:proofErr w:type="gramStart"/>
      <w:r w:rsidRPr="00B334E8">
        <w:rPr>
          <w:rFonts w:ascii="Lato" w:eastAsia="Times New Roman" w:hAnsi="Lato" w:cs="Times New Roman"/>
          <w:color w:val="000000"/>
          <w:kern w:val="0"/>
          <w14:ligatures w14:val="none"/>
        </w:rPr>
        <w:t>is</w:t>
      </w:r>
      <w:proofErr w:type="gramEnd"/>
      <w:r w:rsidRPr="00B334E8">
        <w:rPr>
          <w:rFonts w:ascii="Lato" w:eastAsia="Times New Roman" w:hAnsi="Lato" w:cs="Times New Roman"/>
          <w:color w:val="000000"/>
          <w:kern w:val="0"/>
          <w14:ligatures w14:val="none"/>
        </w:rPr>
        <w:t xml:space="preserve"> important. </w:t>
      </w:r>
      <w:r w:rsidRPr="00B334E8">
        <w:rPr>
          <w:rFonts w:ascii="Lato" w:eastAsia="Times New Roman" w:hAnsi="Lato" w:cs="Times New Roman"/>
          <w:i/>
          <w:iCs/>
          <w:color w:val="000000"/>
          <w:kern w:val="0"/>
          <w14:ligatures w14:val="none"/>
        </w:rPr>
        <w:t>Your story matters.</w:t>
      </w:r>
      <w:r w:rsidRPr="00B334E8">
        <w:rPr>
          <w:rFonts w:ascii="Lato" w:eastAsia="Times New Roman" w:hAnsi="Lato" w:cs="Times New Roman"/>
          <w:color w:val="000000"/>
          <w:kern w:val="0"/>
          <w14:ligatures w14:val="none"/>
        </w:rPr>
        <w:t> Your classmates' voices and perspectives are important. </w:t>
      </w:r>
      <w:r w:rsidRPr="00B334E8">
        <w:rPr>
          <w:rFonts w:ascii="Lato" w:eastAsia="Times New Roman" w:hAnsi="Lato" w:cs="Times New Roman"/>
          <w:i/>
          <w:iCs/>
          <w:color w:val="000000"/>
          <w:kern w:val="0"/>
          <w14:ligatures w14:val="none"/>
        </w:rPr>
        <w:t>Their stories matter</w:t>
      </w:r>
      <w:r w:rsidRPr="00B334E8">
        <w:rPr>
          <w:rFonts w:ascii="Lato" w:eastAsia="Times New Roman" w:hAnsi="Lato" w:cs="Times New Roman"/>
          <w:color w:val="000000"/>
          <w:kern w:val="0"/>
          <w14:ligatures w14:val="none"/>
        </w:rPr>
        <w:t xml:space="preserve">. It is important that everyone engages with course content and that we all sincerely and respectfully attend to </w:t>
      </w:r>
      <w:proofErr w:type="spellStart"/>
      <w:r w:rsidRPr="00B334E8">
        <w:rPr>
          <w:rFonts w:ascii="Lato" w:eastAsia="Times New Roman" w:hAnsi="Lato" w:cs="Times New Roman"/>
          <w:color w:val="000000"/>
          <w:kern w:val="0"/>
          <w14:ligatures w14:val="none"/>
        </w:rPr>
        <w:t xml:space="preserve">each </w:t>
      </w:r>
      <w:proofErr w:type="gramStart"/>
      <w:r w:rsidRPr="00B334E8">
        <w:rPr>
          <w:rFonts w:ascii="Lato" w:eastAsia="Times New Roman" w:hAnsi="Lato" w:cs="Times New Roman"/>
          <w:color w:val="000000"/>
          <w:kern w:val="0"/>
          <w14:ligatures w14:val="none"/>
        </w:rPr>
        <w:t>others</w:t>
      </w:r>
      <w:proofErr w:type="spellEnd"/>
      <w:proofErr w:type="gramEnd"/>
      <w:r w:rsidRPr="00B334E8">
        <w:rPr>
          <w:rFonts w:ascii="Lato" w:eastAsia="Times New Roman" w:hAnsi="Lato" w:cs="Times New Roman"/>
          <w:color w:val="000000"/>
          <w:kern w:val="0"/>
          <w14:ligatures w14:val="none"/>
        </w:rPr>
        <w:t xml:space="preserve"> stories with care. </w:t>
      </w:r>
    </w:p>
    <w:p w14:paraId="5118D313" w14:textId="77777777" w:rsidR="00023F03" w:rsidRPr="00B334E8" w:rsidRDefault="00023F03" w:rsidP="00023F03">
      <w:pPr>
        <w:numPr>
          <w:ilvl w:val="0"/>
          <w:numId w:val="4"/>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w:t>
      </w:r>
    </w:p>
    <w:p w14:paraId="40666B6D" w14:textId="77777777" w:rsidR="00023F03" w:rsidRPr="00B334E8" w:rsidRDefault="00023F03" w:rsidP="00023F03">
      <w:pPr>
        <w:numPr>
          <w:ilvl w:val="1"/>
          <w:numId w:val="4"/>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i/>
          <w:iCs/>
          <w:color w:val="000000"/>
          <w:kern w:val="0"/>
          <w14:ligatures w14:val="none"/>
        </w:rPr>
        <w:t>You will receive participation points every time you are scheduled to be in class. </w:t>
      </w:r>
      <w:r w:rsidRPr="00B334E8">
        <w:rPr>
          <w:rFonts w:ascii="Lato" w:eastAsia="Times New Roman" w:hAnsi="Lato" w:cs="Times New Roman"/>
          <w:color w:val="000000"/>
          <w:kern w:val="0"/>
          <w14:ligatures w14:val="none"/>
        </w:rPr>
        <w:t>Participation points can only be earned by attending the entire class period &amp; completing the in-class assignment for that day. If you are more than 15 minutes late to class, then you cannot earn the points. If you leave class early, then you cannot earn the points. If you spend the class time scrolling on your phone, you will not receive the full points. Contribute to the class in a meaningful way to receive full points. The only way to make up the points for missing class is by doing extra credit assignments.</w:t>
      </w:r>
    </w:p>
    <w:p w14:paraId="3434012D" w14:textId="77777777" w:rsidR="00023F03" w:rsidRPr="00B334E8" w:rsidRDefault="00023F03" w:rsidP="00023F03">
      <w:pPr>
        <w:numPr>
          <w:ilvl w:val="0"/>
          <w:numId w:val="4"/>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w:t>
      </w:r>
    </w:p>
    <w:p w14:paraId="4A1DE740" w14:textId="4E3EB095" w:rsidR="00023F03" w:rsidRPr="00B334E8" w:rsidRDefault="00023F03" w:rsidP="00023F03">
      <w:pPr>
        <w:numPr>
          <w:ilvl w:val="1"/>
          <w:numId w:val="4"/>
        </w:num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i/>
          <w:iCs/>
          <w:color w:val="000000"/>
          <w:kern w:val="0"/>
          <w14:ligatures w14:val="none"/>
        </w:rPr>
        <w:t>Participation points vary per class period-</w:t>
      </w:r>
      <w:r w:rsidRPr="00B334E8">
        <w:rPr>
          <w:rFonts w:ascii="Lato" w:eastAsia="Times New Roman" w:hAnsi="Lato" w:cs="Times New Roman"/>
          <w:color w:val="000000"/>
          <w:kern w:val="0"/>
          <w14:ligatures w14:val="none"/>
        </w:rPr>
        <w:t xml:space="preserve"> All attendance and participation points are not equal.  There will be several class periods during the semester where you are required to work with your group or your partner.  It is imperative that you attend class on these days because other people are relying on you to complete their work.  On partner/group </w:t>
      </w:r>
      <w:proofErr w:type="gramStart"/>
      <w:r w:rsidRPr="00B334E8">
        <w:rPr>
          <w:rFonts w:ascii="Lato" w:eastAsia="Times New Roman" w:hAnsi="Lato" w:cs="Times New Roman"/>
          <w:color w:val="000000"/>
          <w:kern w:val="0"/>
          <w14:ligatures w14:val="none"/>
        </w:rPr>
        <w:t>work days</w:t>
      </w:r>
      <w:proofErr w:type="gramEnd"/>
      <w:r w:rsidRPr="00B334E8">
        <w:rPr>
          <w:rFonts w:ascii="Lato" w:eastAsia="Times New Roman" w:hAnsi="Lato" w:cs="Times New Roman"/>
          <w:color w:val="000000"/>
          <w:kern w:val="0"/>
          <w14:ligatures w14:val="none"/>
        </w:rPr>
        <w:t xml:space="preserve"> the participation points will be higher. Put another way, partner/group </w:t>
      </w:r>
      <w:proofErr w:type="gramStart"/>
      <w:r w:rsidRPr="00B334E8">
        <w:rPr>
          <w:rFonts w:ascii="Lato" w:eastAsia="Times New Roman" w:hAnsi="Lato" w:cs="Times New Roman"/>
          <w:color w:val="000000"/>
          <w:kern w:val="0"/>
          <w14:ligatures w14:val="none"/>
        </w:rPr>
        <w:t>work days</w:t>
      </w:r>
      <w:proofErr w:type="gramEnd"/>
      <w:r w:rsidRPr="00B334E8">
        <w:rPr>
          <w:rFonts w:ascii="Lato" w:eastAsia="Times New Roman" w:hAnsi="Lato" w:cs="Times New Roman"/>
          <w:color w:val="000000"/>
          <w:kern w:val="0"/>
          <w14:ligatures w14:val="none"/>
        </w:rPr>
        <w:t xml:space="preserve"> are </w:t>
      </w:r>
      <w:r w:rsidRPr="00B334E8">
        <w:rPr>
          <w:rFonts w:ascii="Lato" w:eastAsia="Times New Roman" w:hAnsi="Lato" w:cs="Times New Roman"/>
          <w:b/>
          <w:bCs/>
          <w:i/>
          <w:iCs/>
          <w:color w:val="000000"/>
          <w:kern w:val="0"/>
          <w14:ligatures w14:val="none"/>
        </w:rPr>
        <w:t>expensive</w:t>
      </w:r>
      <w:r w:rsidRPr="00B334E8">
        <w:rPr>
          <w:rFonts w:ascii="Lato" w:eastAsia="Times New Roman" w:hAnsi="Lato" w:cs="Times New Roman"/>
          <w:color w:val="000000"/>
          <w:kern w:val="0"/>
          <w14:ligatures w14:val="none"/>
        </w:rPr>
        <w:t> days to miss. </w:t>
      </w:r>
    </w:p>
    <w:p w14:paraId="783D5C29" w14:textId="77777777"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w:t>
      </w:r>
    </w:p>
    <w:p w14:paraId="65058FE5" w14:textId="77777777"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i/>
          <w:iCs/>
          <w:color w:val="FFFFFF"/>
          <w:kern w:val="0"/>
          <w:sz w:val="28"/>
          <w:szCs w:val="28"/>
          <w:shd w:val="clear" w:color="auto" w:fill="E62429"/>
          <w14:ligatures w14:val="none"/>
        </w:rPr>
        <w:t>Make no mistake- I expect you to attend class.</w:t>
      </w:r>
      <w:r w:rsidRPr="00B334E8">
        <w:rPr>
          <w:rFonts w:ascii="Lato" w:eastAsia="Times New Roman" w:hAnsi="Lato" w:cs="Times New Roman"/>
          <w:b/>
          <w:bCs/>
          <w:color w:val="FFFFFF"/>
          <w:kern w:val="0"/>
          <w:sz w:val="28"/>
          <w:szCs w:val="28"/>
          <w:shd w:val="clear" w:color="auto" w:fill="E62429"/>
          <w14:ligatures w14:val="none"/>
        </w:rPr>
        <w:t> I interpret excessive absences as willful and wanton disrespect towards our class community. </w:t>
      </w:r>
      <w:r w:rsidRPr="00B334E8">
        <w:rPr>
          <w:rFonts w:ascii="Lato" w:eastAsia="Times New Roman" w:hAnsi="Lato" w:cs="Times New Roman"/>
          <w:b/>
          <w:bCs/>
          <w:i/>
          <w:iCs/>
          <w:color w:val="FFFFFF"/>
          <w:kern w:val="0"/>
          <w:sz w:val="28"/>
          <w:szCs w:val="28"/>
          <w:shd w:val="clear" w:color="auto" w:fill="E62429"/>
          <w14:ligatures w14:val="none"/>
        </w:rPr>
        <w:t xml:space="preserve">If you choose not to attend </w:t>
      </w:r>
      <w:proofErr w:type="gramStart"/>
      <w:r w:rsidRPr="00B334E8">
        <w:rPr>
          <w:rFonts w:ascii="Lato" w:eastAsia="Times New Roman" w:hAnsi="Lato" w:cs="Times New Roman"/>
          <w:b/>
          <w:bCs/>
          <w:i/>
          <w:iCs/>
          <w:color w:val="FFFFFF"/>
          <w:kern w:val="0"/>
          <w:sz w:val="28"/>
          <w:szCs w:val="28"/>
          <w:shd w:val="clear" w:color="auto" w:fill="E62429"/>
          <w14:ligatures w14:val="none"/>
        </w:rPr>
        <w:t>class</w:t>
      </w:r>
      <w:proofErr w:type="gramEnd"/>
      <w:r w:rsidRPr="00B334E8">
        <w:rPr>
          <w:rFonts w:ascii="Lato" w:eastAsia="Times New Roman" w:hAnsi="Lato" w:cs="Times New Roman"/>
          <w:b/>
          <w:bCs/>
          <w:i/>
          <w:iCs/>
          <w:color w:val="FFFFFF"/>
          <w:kern w:val="0"/>
          <w:sz w:val="28"/>
          <w:szCs w:val="28"/>
          <w:shd w:val="clear" w:color="auto" w:fill="E62429"/>
          <w14:ligatures w14:val="none"/>
        </w:rPr>
        <w:t xml:space="preserve"> then your grade will be adversely affected.</w:t>
      </w:r>
    </w:p>
    <w:p w14:paraId="216E3FE6" w14:textId="77777777"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b/>
          <w:bCs/>
          <w:color w:val="000000"/>
          <w:kern w:val="0"/>
          <w:shd w:val="clear" w:color="auto" w:fill="E6ED19"/>
          <w14:ligatures w14:val="none"/>
        </w:rPr>
        <w:t xml:space="preserve">Attendance </w:t>
      </w:r>
      <w:proofErr w:type="gramStart"/>
      <w:r w:rsidRPr="00B334E8">
        <w:rPr>
          <w:rFonts w:ascii="Lato" w:eastAsia="Times New Roman" w:hAnsi="Lato" w:cs="Times New Roman"/>
          <w:b/>
          <w:bCs/>
          <w:color w:val="000000"/>
          <w:kern w:val="0"/>
          <w:shd w:val="clear" w:color="auto" w:fill="E6ED19"/>
          <w14:ligatures w14:val="none"/>
        </w:rPr>
        <w:t>&amp;  participation</w:t>
      </w:r>
      <w:proofErr w:type="gramEnd"/>
      <w:r w:rsidRPr="00B334E8">
        <w:rPr>
          <w:rFonts w:ascii="Lato" w:eastAsia="Times New Roman" w:hAnsi="Lato" w:cs="Times New Roman"/>
          <w:b/>
          <w:bCs/>
          <w:color w:val="000000"/>
          <w:kern w:val="0"/>
          <w:shd w:val="clear" w:color="auto" w:fill="E6ED19"/>
          <w14:ligatures w14:val="none"/>
        </w:rPr>
        <w:t xml:space="preserve"> points can only be earned by attending the entire class period &amp; completing the </w:t>
      </w:r>
      <w:proofErr w:type="gramStart"/>
      <w:r w:rsidRPr="00B334E8">
        <w:rPr>
          <w:rFonts w:ascii="Lato" w:eastAsia="Times New Roman" w:hAnsi="Lato" w:cs="Times New Roman"/>
          <w:b/>
          <w:bCs/>
          <w:color w:val="000000"/>
          <w:kern w:val="0"/>
          <w:shd w:val="clear" w:color="auto" w:fill="E6ED19"/>
          <w14:ligatures w14:val="none"/>
        </w:rPr>
        <w:t>in class</w:t>
      </w:r>
      <w:proofErr w:type="gramEnd"/>
      <w:r w:rsidRPr="00B334E8">
        <w:rPr>
          <w:rFonts w:ascii="Lato" w:eastAsia="Times New Roman" w:hAnsi="Lato" w:cs="Times New Roman"/>
          <w:b/>
          <w:bCs/>
          <w:color w:val="000000"/>
          <w:kern w:val="0"/>
          <w:shd w:val="clear" w:color="auto" w:fill="E6ED19"/>
          <w14:ligatures w14:val="none"/>
        </w:rPr>
        <w:t xml:space="preserve"> assignment for that day.  If you miss class for any reason, then you do not earn the points.</w:t>
      </w:r>
      <w:r w:rsidRPr="00B334E8">
        <w:rPr>
          <w:rFonts w:ascii="Lato" w:eastAsia="Times New Roman" w:hAnsi="Lato" w:cs="Times New Roman"/>
          <w:color w:val="000000"/>
          <w:kern w:val="0"/>
          <w:shd w:val="clear" w:color="auto" w:fill="E6ED19"/>
          <w14:ligatures w14:val="none"/>
        </w:rPr>
        <w:t> </w:t>
      </w:r>
      <w:r w:rsidRPr="00B334E8">
        <w:rPr>
          <w:rFonts w:ascii="Lato" w:eastAsia="Times New Roman" w:hAnsi="Lato" w:cs="Times New Roman"/>
          <w:b/>
          <w:bCs/>
          <w:color w:val="000000"/>
          <w:kern w:val="0"/>
          <w:shd w:val="clear" w:color="auto" w:fill="E6ED19"/>
          <w14:ligatures w14:val="none"/>
        </w:rPr>
        <w:t>If you are more than 15 minutes late to class, then you cannot earn the points. If you leave class early, then you cannot earn the points.</w:t>
      </w:r>
      <w:r w:rsidRPr="00B334E8">
        <w:rPr>
          <w:rFonts w:ascii="Lato" w:eastAsia="Times New Roman" w:hAnsi="Lato" w:cs="Times New Roman"/>
          <w:color w:val="000000"/>
          <w:kern w:val="0"/>
          <w:shd w:val="clear" w:color="auto" w:fill="E6ED19"/>
          <w14:ligatures w14:val="none"/>
        </w:rPr>
        <w:t> </w:t>
      </w:r>
      <w:r w:rsidRPr="00B334E8">
        <w:rPr>
          <w:rFonts w:ascii="Lato" w:eastAsia="Times New Roman" w:hAnsi="Lato" w:cs="Times New Roman"/>
          <w:b/>
          <w:bCs/>
          <w:color w:val="000000"/>
          <w:kern w:val="0"/>
          <w:shd w:val="clear" w:color="auto" w:fill="E6ED19"/>
          <w14:ligatures w14:val="none"/>
        </w:rPr>
        <w:t>The only way to make up the points for missing class is by doing extra credit assignments.</w:t>
      </w:r>
    </w:p>
    <w:p w14:paraId="5284904F" w14:textId="5BB3B73B" w:rsidR="00B334E8" w:rsidRPr="00B334E8" w:rsidRDefault="00023F03" w:rsidP="00B334E8">
      <w:pPr>
        <w:pStyle w:val="Heading2"/>
        <w:rPr>
          <w:rFonts w:ascii="Lato" w:eastAsia="Times New Roman" w:hAnsi="Lato" w:cs="Times New Roman"/>
          <w:b/>
          <w:bCs/>
          <w:color w:val="000000"/>
          <w:kern w:val="0"/>
          <w:sz w:val="40"/>
          <w:szCs w:val="40"/>
          <w14:ligatures w14:val="none"/>
        </w:rPr>
      </w:pPr>
      <w:r w:rsidRPr="00B334E8">
        <w:rPr>
          <w:rFonts w:ascii="Lato" w:eastAsia="Times New Roman" w:hAnsi="Lato" w:cs="Times New Roman"/>
          <w:color w:val="000000"/>
          <w:kern w:val="0"/>
          <w14:ligatures w14:val="none"/>
        </w:rPr>
        <w:t> </w:t>
      </w:r>
      <w:r w:rsidR="00B334E8" w:rsidRPr="00B334E8">
        <w:rPr>
          <w:rFonts w:ascii="Lato" w:eastAsia="Times New Roman" w:hAnsi="Lato" w:cs="Times New Roman"/>
          <w:b/>
          <w:bCs/>
          <w:color w:val="FFFFFF"/>
          <w:kern w:val="0"/>
          <w:sz w:val="40"/>
          <w:szCs w:val="40"/>
          <w:u w:val="single"/>
          <w:shd w:val="clear" w:color="auto" w:fill="E62429"/>
          <w14:ligatures w14:val="none"/>
        </w:rPr>
        <w:t>AI Policy:</w:t>
      </w:r>
      <w:r w:rsidR="00B334E8" w:rsidRPr="00B334E8">
        <w:rPr>
          <w:rFonts w:ascii="Lato" w:eastAsia="Times New Roman" w:hAnsi="Lato" w:cs="Times New Roman"/>
          <w:b/>
          <w:bCs/>
          <w:color w:val="FFFFFF"/>
          <w:kern w:val="0"/>
          <w:sz w:val="40"/>
          <w:szCs w:val="40"/>
          <w:u w:val="single"/>
          <w:shd w:val="clear" w:color="auto" w:fill="E62429"/>
          <w14:ligatures w14:val="none"/>
        </w:rPr>
        <w:t xml:space="preserve"> </w:t>
      </w:r>
      <w:r w:rsidR="00B334E8" w:rsidRPr="00B334E8">
        <w:rPr>
          <w:rFonts w:ascii="Lato" w:eastAsia="Times New Roman" w:hAnsi="Lato" w:cs="Times New Roman"/>
          <w:b/>
          <w:bCs/>
          <w:color w:val="FFFFFF"/>
          <w:kern w:val="0"/>
          <w:sz w:val="40"/>
          <w:szCs w:val="40"/>
          <w:u w:val="single"/>
          <w:shd w:val="clear" w:color="auto" w:fill="E62429"/>
          <w14:ligatures w14:val="none"/>
        </w:rPr>
        <w:t>Prohibited Use</w:t>
      </w:r>
      <w:r w:rsidR="00B334E8" w:rsidRPr="00B334E8">
        <w:rPr>
          <w:rFonts w:ascii="Lato" w:eastAsia="Times New Roman" w:hAnsi="Lato" w:cs="Times New Roman"/>
          <w:b/>
          <w:bCs/>
          <w:color w:val="FFFFFF"/>
          <w:kern w:val="0"/>
          <w:sz w:val="40"/>
          <w:szCs w:val="40"/>
          <w:shd w:val="clear" w:color="auto" w:fill="E62429"/>
          <w14:ligatures w14:val="none"/>
        </w:rPr>
        <w:t> </w:t>
      </w:r>
    </w:p>
    <w:p w14:paraId="42A10C3A" w14:textId="77777777" w:rsidR="00B334E8" w:rsidRPr="00B334E8" w:rsidRDefault="00B334E8" w:rsidP="00B334E8">
      <w:pPr>
        <w:spacing w:before="100" w:beforeAutospacing="1" w:after="100" w:afterAutospacing="1" w:line="240" w:lineRule="auto"/>
        <w:rPr>
          <w:rFonts w:ascii="Lato" w:eastAsia="Times New Roman" w:hAnsi="Lato" w:cs="Times New Roman"/>
          <w:color w:val="000000"/>
          <w:kern w:val="0"/>
          <w14:ligatures w14:val="none"/>
        </w:rPr>
      </w:pPr>
      <w:r w:rsidRPr="00B334E8">
        <w:rPr>
          <w:rFonts w:ascii="Lato" w:eastAsia="Times New Roman" w:hAnsi="Lato" w:cs="Times New Roman"/>
          <w:color w:val="000000"/>
          <w:kern w:val="0"/>
          <w14:ligatures w14:val="none"/>
        </w:rPr>
        <w:t xml:space="preserve">In this course, I want you to engage deeply with the materials and develop your own critical thinking and writing skills. For this reason, the use of Generative AI (GenAI) tools </w:t>
      </w:r>
      <w:proofErr w:type="gramStart"/>
      <w:r w:rsidRPr="00B334E8">
        <w:rPr>
          <w:rFonts w:ascii="Lato" w:eastAsia="Times New Roman" w:hAnsi="Lato" w:cs="Times New Roman"/>
          <w:color w:val="000000"/>
          <w:kern w:val="0"/>
          <w14:ligatures w14:val="none"/>
        </w:rPr>
        <w:t>( e.g.</w:t>
      </w:r>
      <w:proofErr w:type="gramEnd"/>
      <w:r w:rsidRPr="00B334E8">
        <w:rPr>
          <w:rFonts w:ascii="Lato" w:eastAsia="Times New Roman" w:hAnsi="Lato" w:cs="Times New Roman"/>
          <w:color w:val="000000"/>
          <w:kern w:val="0"/>
          <w14:ligatures w14:val="none"/>
        </w:rPr>
        <w:t xml:space="preserve">, Claude, ChatGPT, Gemini) is not permitted. While these tools can be helpful in some contexts, they do not align with our goal of fostering the development of your independent thinking. Using GenAI to complete any part of an assignment, exam, or </w:t>
      </w:r>
      <w:r w:rsidRPr="00B334E8">
        <w:rPr>
          <w:rFonts w:ascii="Lato" w:eastAsia="Times New Roman" w:hAnsi="Lato" w:cs="Times New Roman"/>
          <w:color w:val="000000"/>
          <w:kern w:val="0"/>
          <w14:ligatures w14:val="none"/>
        </w:rPr>
        <w:lastRenderedPageBreak/>
        <w:t>coursework will be considered a violation of academic integrity, as it prevents the development of your own skills, and will be addressed according to the Student Academic Integrity policy. </w:t>
      </w:r>
      <w:r w:rsidRPr="00B334E8">
        <w:rPr>
          <w:rFonts w:ascii="Lato" w:eastAsia="Times New Roman" w:hAnsi="Lato" w:cs="Times New Roman"/>
          <w:b/>
          <w:bCs/>
          <w:color w:val="FFFFFF"/>
          <w:kern w:val="0"/>
          <w:sz w:val="28"/>
          <w:szCs w:val="28"/>
          <w:shd w:val="clear" w:color="auto" w:fill="E62429"/>
          <w14:ligatures w14:val="none"/>
        </w:rPr>
        <w:t>Again... and I cannot state this strongly enough...</w:t>
      </w:r>
      <w:r w:rsidRPr="00B334E8">
        <w:rPr>
          <w:rFonts w:ascii="Lato" w:eastAsia="Times New Roman" w:hAnsi="Lato" w:cs="Times New Roman"/>
          <w:b/>
          <w:bCs/>
          <w:i/>
          <w:iCs/>
          <w:color w:val="FFFFFF"/>
          <w:kern w:val="0"/>
          <w:sz w:val="28"/>
          <w:szCs w:val="28"/>
          <w:shd w:val="clear" w:color="auto" w:fill="E62429"/>
          <w14:ligatures w14:val="none"/>
        </w:rPr>
        <w:t xml:space="preserve">  I DO </w:t>
      </w:r>
      <w:proofErr w:type="gramStart"/>
      <w:r w:rsidRPr="00B334E8">
        <w:rPr>
          <w:rFonts w:ascii="Lato" w:eastAsia="Times New Roman" w:hAnsi="Lato" w:cs="Times New Roman"/>
          <w:b/>
          <w:bCs/>
          <w:i/>
          <w:iCs/>
          <w:color w:val="FFFFFF"/>
          <w:kern w:val="0"/>
          <w:sz w:val="28"/>
          <w:szCs w:val="28"/>
          <w:shd w:val="clear" w:color="auto" w:fill="E62429"/>
          <w14:ligatures w14:val="none"/>
        </w:rPr>
        <w:t>NOT  GIVE</w:t>
      </w:r>
      <w:proofErr w:type="gramEnd"/>
      <w:r w:rsidRPr="00B334E8">
        <w:rPr>
          <w:rFonts w:ascii="Lato" w:eastAsia="Times New Roman" w:hAnsi="Lato" w:cs="Times New Roman"/>
          <w:b/>
          <w:bCs/>
          <w:i/>
          <w:iCs/>
          <w:color w:val="FFFFFF"/>
          <w:kern w:val="0"/>
          <w:sz w:val="28"/>
          <w:szCs w:val="28"/>
          <w:shd w:val="clear" w:color="auto" w:fill="E62429"/>
          <w14:ligatures w14:val="none"/>
        </w:rPr>
        <w:t xml:space="preserve"> </w:t>
      </w:r>
      <w:proofErr w:type="gramStart"/>
      <w:r w:rsidRPr="00B334E8">
        <w:rPr>
          <w:rFonts w:ascii="Lato" w:eastAsia="Times New Roman" w:hAnsi="Lato" w:cs="Times New Roman"/>
          <w:b/>
          <w:bCs/>
          <w:i/>
          <w:iCs/>
          <w:color w:val="FFFFFF"/>
          <w:kern w:val="0"/>
          <w:sz w:val="28"/>
          <w:szCs w:val="28"/>
          <w:shd w:val="clear" w:color="auto" w:fill="E62429"/>
          <w14:ligatures w14:val="none"/>
        </w:rPr>
        <w:t>A  SHIT</w:t>
      </w:r>
      <w:proofErr w:type="gramEnd"/>
      <w:r w:rsidRPr="00B334E8">
        <w:rPr>
          <w:rFonts w:ascii="Lato" w:eastAsia="Times New Roman" w:hAnsi="Lato" w:cs="Times New Roman"/>
          <w:b/>
          <w:bCs/>
          <w:i/>
          <w:iCs/>
          <w:color w:val="FFFFFF"/>
          <w:kern w:val="0"/>
          <w:sz w:val="28"/>
          <w:szCs w:val="28"/>
          <w:shd w:val="clear" w:color="auto" w:fill="E62429"/>
          <w14:ligatures w14:val="none"/>
        </w:rPr>
        <w:t xml:space="preserve"> ABOUT WHAT A GLORIFIED BOT THINKS. I want to know what YOU think!!!</w:t>
      </w:r>
      <w:r w:rsidRPr="00B334E8">
        <w:rPr>
          <w:rFonts w:ascii="Lato" w:eastAsia="Times New Roman" w:hAnsi="Lato" w:cs="Times New Roman"/>
          <w:b/>
          <w:bCs/>
          <w:color w:val="FFFFFF"/>
          <w:kern w:val="0"/>
          <w:sz w:val="28"/>
          <w:szCs w:val="28"/>
          <w:shd w:val="clear" w:color="auto" w:fill="E62429"/>
          <w14:ligatures w14:val="none"/>
        </w:rPr>
        <w:t xml:space="preserve">  I would rather chew </w:t>
      </w:r>
      <w:proofErr w:type="spellStart"/>
      <w:proofErr w:type="gramStart"/>
      <w:r w:rsidRPr="00B334E8">
        <w:rPr>
          <w:rFonts w:ascii="Lato" w:eastAsia="Times New Roman" w:hAnsi="Lato" w:cs="Times New Roman"/>
          <w:b/>
          <w:bCs/>
          <w:color w:val="FFFFFF"/>
          <w:kern w:val="0"/>
          <w:sz w:val="28"/>
          <w:szCs w:val="28"/>
          <w:shd w:val="clear" w:color="auto" w:fill="E62429"/>
          <w14:ligatures w14:val="none"/>
        </w:rPr>
        <w:t>F</w:t>
      </w:r>
      <w:r w:rsidRPr="00B334E8">
        <w:rPr>
          <w:rFonts w:ascii="Lato" w:eastAsia="Times New Roman" w:hAnsi="Lato" w:cs="Times New Roman"/>
          <w:b/>
          <w:bCs/>
          <w:color w:val="000000"/>
          <w:kern w:val="0"/>
          <w:sz w:val="28"/>
          <w:szCs w:val="28"/>
          <w:shd w:val="clear" w:color="auto" w:fill="000000"/>
          <w14:ligatures w14:val="none"/>
        </w:rPr>
        <w:t>uc</w:t>
      </w:r>
      <w:proofErr w:type="spellEnd"/>
      <w:r w:rsidRPr="00B334E8">
        <w:rPr>
          <w:rFonts w:ascii="Lato" w:eastAsia="Times New Roman" w:hAnsi="Lato" w:cs="Times New Roman"/>
          <w:b/>
          <w:bCs/>
          <w:color w:val="000000"/>
          <w:kern w:val="0"/>
          <w:sz w:val="28"/>
          <w:szCs w:val="28"/>
          <w:shd w:val="clear" w:color="auto" w:fill="000000"/>
          <w14:ligatures w14:val="none"/>
        </w:rPr>
        <w:t xml:space="preserve">  </w:t>
      </w:r>
      <w:proofErr w:type="spellStart"/>
      <w:r w:rsidRPr="00B334E8">
        <w:rPr>
          <w:rFonts w:ascii="Lato" w:eastAsia="Times New Roman" w:hAnsi="Lato" w:cs="Times New Roman"/>
          <w:b/>
          <w:bCs/>
          <w:color w:val="000000"/>
          <w:kern w:val="0"/>
          <w:sz w:val="28"/>
          <w:szCs w:val="28"/>
          <w:shd w:val="clear" w:color="auto" w:fill="000000"/>
          <w14:ligatures w14:val="none"/>
        </w:rPr>
        <w:t>k</w:t>
      </w:r>
      <w:r w:rsidRPr="00B334E8">
        <w:rPr>
          <w:rFonts w:ascii="Lato" w:eastAsia="Times New Roman" w:hAnsi="Lato" w:cs="Times New Roman"/>
          <w:b/>
          <w:bCs/>
          <w:color w:val="FFFFFF"/>
          <w:kern w:val="0"/>
          <w:sz w:val="28"/>
          <w:szCs w:val="28"/>
          <w:shd w:val="clear" w:color="auto" w:fill="E62429"/>
          <w14:ligatures w14:val="none"/>
        </w:rPr>
        <w:t>ING</w:t>
      </w:r>
      <w:proofErr w:type="spellEnd"/>
      <w:proofErr w:type="gramEnd"/>
      <w:r w:rsidRPr="00B334E8">
        <w:rPr>
          <w:rFonts w:ascii="Lato" w:eastAsia="Times New Roman" w:hAnsi="Lato" w:cs="Times New Roman"/>
          <w:b/>
          <w:bCs/>
          <w:color w:val="FFFFFF"/>
          <w:kern w:val="0"/>
          <w:sz w:val="28"/>
          <w:szCs w:val="28"/>
          <w:shd w:val="clear" w:color="auto" w:fill="E62429"/>
          <w14:ligatures w14:val="none"/>
        </w:rPr>
        <w:t xml:space="preserve"> glass and swill F</w:t>
      </w:r>
      <w:r w:rsidRPr="00B334E8">
        <w:rPr>
          <w:rFonts w:ascii="Lato" w:eastAsia="Times New Roman" w:hAnsi="Lato" w:cs="Times New Roman"/>
          <w:b/>
          <w:bCs/>
          <w:color w:val="000000"/>
          <w:kern w:val="0"/>
          <w:sz w:val="28"/>
          <w:szCs w:val="28"/>
          <w:shd w:val="clear" w:color="auto" w:fill="000000"/>
          <w14:ligatures w14:val="none"/>
        </w:rPr>
        <w:t>@% </w:t>
      </w:r>
      <w:r w:rsidRPr="00B334E8">
        <w:rPr>
          <w:rFonts w:ascii="Lato" w:eastAsia="Times New Roman" w:hAnsi="Lato" w:cs="Times New Roman"/>
          <w:b/>
          <w:bCs/>
          <w:color w:val="FFFFFF"/>
          <w:kern w:val="0"/>
          <w:sz w:val="28"/>
          <w:szCs w:val="28"/>
          <w:shd w:val="clear" w:color="auto" w:fill="E62429"/>
          <w14:ligatures w14:val="none"/>
        </w:rPr>
        <w:t xml:space="preserve">ING vinegar than read AI slop passed off as your own thoughts. If there is even the WHIFF of suspicion that you have used </w:t>
      </w:r>
      <w:proofErr w:type="gramStart"/>
      <w:r w:rsidRPr="00B334E8">
        <w:rPr>
          <w:rFonts w:ascii="Lato" w:eastAsia="Times New Roman" w:hAnsi="Lato" w:cs="Times New Roman"/>
          <w:b/>
          <w:bCs/>
          <w:color w:val="FFFFFF"/>
          <w:kern w:val="0"/>
          <w:sz w:val="28"/>
          <w:szCs w:val="28"/>
          <w:shd w:val="clear" w:color="auto" w:fill="E62429"/>
          <w14:ligatures w14:val="none"/>
        </w:rPr>
        <w:t>AI</w:t>
      </w:r>
      <w:proofErr w:type="gramEnd"/>
      <w:r w:rsidRPr="00B334E8">
        <w:rPr>
          <w:rFonts w:ascii="Lato" w:eastAsia="Times New Roman" w:hAnsi="Lato" w:cs="Times New Roman"/>
          <w:b/>
          <w:bCs/>
          <w:color w:val="FFFFFF"/>
          <w:kern w:val="0"/>
          <w:sz w:val="28"/>
          <w:szCs w:val="28"/>
          <w:shd w:val="clear" w:color="auto" w:fill="E62429"/>
          <w14:ligatures w14:val="none"/>
        </w:rPr>
        <w:t xml:space="preserve"> you will automatically receive a ZERO in the grade book until you meet with Dr. Vaughn to resolve the issue. </w:t>
      </w:r>
    </w:p>
    <w:p w14:paraId="0F09AB3C" w14:textId="77777777" w:rsidR="00B334E8" w:rsidRPr="00B334E8" w:rsidRDefault="00B334E8" w:rsidP="00B334E8">
      <w:pPr>
        <w:pStyle w:val="Heading2"/>
        <w:rPr>
          <w:rFonts w:ascii="Lato" w:hAnsi="Lato"/>
          <w:color w:val="000000"/>
        </w:rPr>
      </w:pPr>
      <w:r w:rsidRPr="00B334E8">
        <w:rPr>
          <w:rFonts w:ascii="Lato" w:hAnsi="Lato"/>
          <w:color w:val="000000"/>
        </w:rPr>
        <w:t>Late Work Policy</w:t>
      </w:r>
    </w:p>
    <w:p w14:paraId="00FACCD5" w14:textId="77777777" w:rsidR="00B334E8" w:rsidRPr="00B334E8" w:rsidRDefault="00B334E8" w:rsidP="00B334E8">
      <w:pPr>
        <w:pStyle w:val="NormalWeb"/>
        <w:rPr>
          <w:rFonts w:ascii="Lato" w:hAnsi="Lato"/>
          <w:color w:val="000000"/>
        </w:rPr>
      </w:pPr>
      <w:r w:rsidRPr="00B334E8">
        <w:rPr>
          <w:rFonts w:ascii="Lato" w:hAnsi="Lato"/>
          <w:color w:val="000000"/>
        </w:rPr>
        <w:t xml:space="preserve">You will have an automatic </w:t>
      </w:r>
      <w:proofErr w:type="gramStart"/>
      <w:r w:rsidRPr="00B334E8">
        <w:rPr>
          <w:rFonts w:ascii="Lato" w:hAnsi="Lato"/>
          <w:color w:val="000000"/>
        </w:rPr>
        <w:t>48 hour</w:t>
      </w:r>
      <w:proofErr w:type="gramEnd"/>
      <w:r w:rsidRPr="00B334E8">
        <w:rPr>
          <w:rFonts w:ascii="Lato" w:hAnsi="Lato"/>
          <w:color w:val="000000"/>
        </w:rPr>
        <w:t xml:space="preserve"> grace period</w:t>
      </w:r>
      <w:r w:rsidRPr="00B334E8">
        <w:rPr>
          <w:rStyle w:val="apple-converted-space"/>
          <w:rFonts w:ascii="Lato" w:hAnsi="Lato"/>
          <w:color w:val="000000"/>
        </w:rPr>
        <w:t> </w:t>
      </w:r>
      <w:r w:rsidRPr="00B334E8">
        <w:rPr>
          <w:rStyle w:val="Strong"/>
          <w:rFonts w:ascii="Lato" w:hAnsi="Lato"/>
          <w:i/>
          <w:iCs/>
          <w:color w:val="000000"/>
        </w:rPr>
        <w:t>for major assignments that are submitted through Canvas.</w:t>
      </w:r>
      <w:r w:rsidRPr="00B334E8">
        <w:rPr>
          <w:rStyle w:val="apple-converted-space"/>
          <w:rFonts w:ascii="Lato" w:hAnsi="Lato"/>
          <w:color w:val="000000"/>
        </w:rPr>
        <w:t> </w:t>
      </w:r>
      <w:r w:rsidRPr="00B334E8">
        <w:rPr>
          <w:rFonts w:ascii="Lato" w:hAnsi="Lato"/>
          <w:color w:val="000000"/>
        </w:rPr>
        <w:t xml:space="preserve"> After the </w:t>
      </w:r>
      <w:proofErr w:type="spellStart"/>
      <w:r w:rsidRPr="00B334E8">
        <w:rPr>
          <w:rFonts w:ascii="Lato" w:hAnsi="Lato"/>
          <w:color w:val="000000"/>
        </w:rPr>
        <w:t>the</w:t>
      </w:r>
      <w:proofErr w:type="spellEnd"/>
      <w:r w:rsidRPr="00B334E8">
        <w:rPr>
          <w:rFonts w:ascii="Lato" w:hAnsi="Lato"/>
          <w:color w:val="000000"/>
        </w:rPr>
        <w:t xml:space="preserve"> </w:t>
      </w:r>
      <w:proofErr w:type="gramStart"/>
      <w:r w:rsidRPr="00B334E8">
        <w:rPr>
          <w:rFonts w:ascii="Lato" w:hAnsi="Lato"/>
          <w:color w:val="000000"/>
        </w:rPr>
        <w:t>48 hour</w:t>
      </w:r>
      <w:proofErr w:type="gramEnd"/>
      <w:r w:rsidRPr="00B334E8">
        <w:rPr>
          <w:rFonts w:ascii="Lato" w:hAnsi="Lato"/>
          <w:color w:val="000000"/>
        </w:rPr>
        <w:t xml:space="preserve"> grace period has expired, you will not be granted an extension. </w:t>
      </w:r>
      <w:r w:rsidRPr="00B334E8">
        <w:rPr>
          <w:rStyle w:val="Strong"/>
          <w:rFonts w:ascii="Lato" w:hAnsi="Lato"/>
          <w:i/>
          <w:iCs/>
          <w:color w:val="000000"/>
          <w:u w:val="single"/>
        </w:rPr>
        <w:t>Please note that this only applies to major assignments submitted through Canvas and does NOT apply to any in class assignments such as quizzes, discussions, workshops or performances.</w:t>
      </w:r>
    </w:p>
    <w:p w14:paraId="3090A50D" w14:textId="77777777" w:rsidR="00B334E8" w:rsidRPr="00B334E8" w:rsidRDefault="00B334E8" w:rsidP="00B334E8">
      <w:pPr>
        <w:pStyle w:val="Heading2"/>
        <w:rPr>
          <w:rFonts w:ascii="Lato" w:hAnsi="Lato"/>
          <w:color w:val="000000"/>
        </w:rPr>
      </w:pPr>
      <w:r w:rsidRPr="00B334E8">
        <w:rPr>
          <w:rFonts w:ascii="Lato" w:hAnsi="Lato"/>
          <w:color w:val="000000"/>
        </w:rPr>
        <w:t>Academic Conduct</w:t>
      </w:r>
    </w:p>
    <w:p w14:paraId="3818BADE" w14:textId="77777777" w:rsidR="00B334E8" w:rsidRPr="00B334E8" w:rsidRDefault="00B334E8" w:rsidP="00B334E8">
      <w:pPr>
        <w:pStyle w:val="NormalWeb"/>
        <w:rPr>
          <w:rFonts w:ascii="Lato" w:hAnsi="Lato"/>
          <w:color w:val="000000"/>
        </w:rPr>
      </w:pPr>
      <w:r w:rsidRPr="00B334E8">
        <w:rPr>
          <w:rFonts w:ascii="Lato" w:hAnsi="Lato"/>
          <w:color w:val="000000"/>
        </w:rPr>
        <w:t xml:space="preserve">This is a communication course, which means you are required to communicate.  I expect you show up prepared and participate in class discussions.  I do not shy away from controversial topics in </w:t>
      </w:r>
      <w:proofErr w:type="gramStart"/>
      <w:r w:rsidRPr="00B334E8">
        <w:rPr>
          <w:rFonts w:ascii="Lato" w:hAnsi="Lato"/>
          <w:color w:val="000000"/>
        </w:rPr>
        <w:t>class</w:t>
      </w:r>
      <w:proofErr w:type="gramEnd"/>
      <w:r w:rsidRPr="00B334E8">
        <w:rPr>
          <w:rFonts w:ascii="Lato" w:hAnsi="Lato"/>
          <w:color w:val="000000"/>
        </w:rPr>
        <w:t xml:space="preserve"> and neither should you.  Remember, the primary goal of this course is to facilitate critical thinking about performance and through performance; therefore, I expect and encourage rigorous debate. </w:t>
      </w:r>
    </w:p>
    <w:p w14:paraId="27C59F25" w14:textId="77777777" w:rsidR="00B334E8" w:rsidRPr="00B334E8" w:rsidRDefault="00B334E8" w:rsidP="00B334E8">
      <w:pPr>
        <w:pStyle w:val="NormalWeb"/>
        <w:rPr>
          <w:rFonts w:ascii="Lato" w:hAnsi="Lato"/>
          <w:color w:val="000000"/>
        </w:rPr>
      </w:pPr>
      <w:hyperlink r:id="rId8" w:tgtFrame="_blank" w:tooltip="Original URL: https://click.actionnetwork.org/ss/c/u001.EtNV8HBC60Tl7UuGmXS3sbOXQDyyghHkKk4kQ3HpFRtsfbQBZccnYdlEMji-R93oSieHQdYhfFRHEcnd1UBJOh3FDT76dKJ9Ajh55STW5Ytq8dGu5DaP4Il8U4BGbqv7PgPTQEScAMGcsPrdhdQQ_4gh74Vszi7s3qBR02pYbhg_pAM3fOe9xL1E-20I3PDQjUS3kYhBePTNA-AWAjp4bl7ZCnFLTxKPdj6BvnigSjhNtOhmDmsJeiCC2EijW-dZ2EPrnJsDjXtO8bG9zb7XPhSM402bRGTQ9HWAoX_ye-j3nRcCQMyvT1A_Li3joQX8biAvzVF9_BvOhmFpMCwt_nvDhsFQU5GZL9BF81abrAGIaiUG1YXlj23HUMORGouf-2GugX_Mzv9v9js3MLq652UG4-pcfrwH9gWQ-n5D1fYnGHcMIwp5bjBl6fkWMg_6/4d0/VUZFbtDOQWO4RiHqbUeT9A/h5/h001.EHwGJn7uirosOIGeh699wo40lq_rxW8fTSiuYtvwjFA. Click or tap if you trust this link." w:history="1">
        <w:r w:rsidRPr="00B334E8">
          <w:rPr>
            <w:rStyle w:val="Hyperlink"/>
            <w:rFonts w:ascii="Lato" w:hAnsi="Lato"/>
          </w:rPr>
          <w:t>Texas Senate Bill 17</w:t>
        </w:r>
      </w:hyperlink>
      <w:r w:rsidRPr="00B334E8">
        <w:rPr>
          <w:rFonts w:ascii="Lato" w:hAnsi="Lato"/>
          <w:color w:val="000000"/>
        </w:rPr>
        <w:t xml:space="preserve">, the recent law that </w:t>
      </w:r>
      <w:proofErr w:type="gramStart"/>
      <w:r w:rsidRPr="00B334E8">
        <w:rPr>
          <w:rFonts w:ascii="Lato" w:hAnsi="Lato"/>
          <w:color w:val="000000"/>
        </w:rPr>
        <w:t>outlaws</w:t>
      </w:r>
      <w:proofErr w:type="gramEnd"/>
      <w:r w:rsidRPr="00B334E8">
        <w:rPr>
          <w:rFonts w:ascii="Lato" w:hAnsi="Lato"/>
          <w:color w:val="000000"/>
        </w:rPr>
        <w:t xml:space="preserve"> diversity, equity, and inclusion programs at public colleges and universities in Texas, does not in any way affect content, instruction or discussion in a course at public colleges and universities in Texas. Expectations regarding academic freedom for teaching and class discussion have not been altered post-SB 17, and students should not feel the need to censor their speech pertaining to topics pertaining to race and racism, structural inequality, LGBTQ+ issues, or diversity, equity, and inclusion.</w:t>
      </w:r>
    </w:p>
    <w:p w14:paraId="63770B0E" w14:textId="77777777" w:rsidR="00B334E8" w:rsidRPr="00B334E8" w:rsidRDefault="00B334E8" w:rsidP="00B334E8">
      <w:pPr>
        <w:pStyle w:val="NormalWeb"/>
        <w:rPr>
          <w:rFonts w:ascii="Lato" w:hAnsi="Lato"/>
          <w:color w:val="000000"/>
        </w:rPr>
      </w:pPr>
      <w:r w:rsidRPr="00B334E8">
        <w:rPr>
          <w:rFonts w:ascii="Lato" w:hAnsi="Lato"/>
          <w:color w:val="000000"/>
        </w:rPr>
        <w:t> </w:t>
      </w:r>
    </w:p>
    <w:p w14:paraId="68F01643" w14:textId="77777777" w:rsidR="00B334E8" w:rsidRPr="00B334E8" w:rsidRDefault="00B334E8" w:rsidP="00B334E8">
      <w:pPr>
        <w:pStyle w:val="NormalWeb"/>
        <w:rPr>
          <w:rFonts w:ascii="Lato" w:hAnsi="Lato"/>
          <w:color w:val="000000"/>
        </w:rPr>
      </w:pPr>
      <w:r w:rsidRPr="00B334E8">
        <w:rPr>
          <w:rFonts w:ascii="Lato" w:hAnsi="Lato"/>
          <w:color w:val="000000"/>
        </w:rPr>
        <w:t>Feel free to make robust arguments,</w:t>
      </w:r>
      <w:r w:rsidRPr="00B334E8">
        <w:rPr>
          <w:rStyle w:val="apple-converted-space"/>
          <w:rFonts w:ascii="Lato" w:hAnsi="Lato"/>
          <w:color w:val="000000"/>
        </w:rPr>
        <w:t> </w:t>
      </w:r>
      <w:r w:rsidRPr="00B334E8">
        <w:rPr>
          <w:rStyle w:val="Emphasis"/>
          <w:rFonts w:ascii="Lato" w:hAnsi="Lato"/>
          <w:b/>
          <w:bCs/>
          <w:color w:val="000000"/>
        </w:rPr>
        <w:t>but</w:t>
      </w:r>
      <w:r w:rsidRPr="00B334E8">
        <w:rPr>
          <w:rStyle w:val="apple-converted-space"/>
          <w:rFonts w:ascii="Lato" w:hAnsi="Lato"/>
          <w:b/>
          <w:bCs/>
          <w:i/>
          <w:iCs/>
          <w:color w:val="000000"/>
        </w:rPr>
        <w:t> </w:t>
      </w:r>
      <w:r w:rsidRPr="00B334E8">
        <w:rPr>
          <w:rStyle w:val="Strong"/>
          <w:rFonts w:ascii="Lato" w:hAnsi="Lato"/>
          <w:color w:val="000000"/>
        </w:rPr>
        <w:t>you must respect your classmates</w:t>
      </w:r>
      <w:r w:rsidRPr="00B334E8">
        <w:rPr>
          <w:rFonts w:ascii="Lato" w:hAnsi="Lato"/>
          <w:color w:val="000000"/>
        </w:rPr>
        <w:t>. </w:t>
      </w:r>
      <w:r w:rsidRPr="00B334E8">
        <w:rPr>
          <w:rStyle w:val="apple-converted-space"/>
          <w:rFonts w:ascii="Lato" w:hAnsi="Lato"/>
          <w:color w:val="000000"/>
        </w:rPr>
        <w:t> </w:t>
      </w:r>
      <w:r w:rsidRPr="00B334E8">
        <w:rPr>
          <w:rStyle w:val="Emphasis"/>
          <w:rFonts w:ascii="Lato" w:hAnsi="Lato"/>
          <w:b/>
          <w:bCs/>
          <w:color w:val="000000"/>
        </w:rPr>
        <w:t>Ideas can be debated, but people may not be defamed. Overtly racist, sexist, homophobic, and transphobic comments will not be tolerated. At all. Ever.</w:t>
      </w:r>
      <w:r w:rsidRPr="00B334E8">
        <w:rPr>
          <w:rStyle w:val="apple-converted-space"/>
          <w:rFonts w:ascii="Lato" w:hAnsi="Lato"/>
          <w:b/>
          <w:bCs/>
          <w:i/>
          <w:iCs/>
          <w:color w:val="000000"/>
        </w:rPr>
        <w:t> </w:t>
      </w:r>
      <w:r w:rsidRPr="00B334E8">
        <w:rPr>
          <w:rFonts w:ascii="Lato" w:hAnsi="Lato"/>
          <w:color w:val="000000"/>
        </w:rPr>
        <w:t>If you choose to engage in hateful or violent discourse, you will be asked to leave class immediately and I will follow the proper procedures for reprimand according to the Student Code of Conduct.</w:t>
      </w:r>
    </w:p>
    <w:p w14:paraId="5D93040C" w14:textId="77777777" w:rsidR="00B334E8" w:rsidRPr="00B334E8" w:rsidRDefault="00B334E8" w:rsidP="00B334E8">
      <w:pPr>
        <w:pStyle w:val="Heading2"/>
        <w:rPr>
          <w:rFonts w:ascii="Lato" w:hAnsi="Lato"/>
          <w:color w:val="000000"/>
        </w:rPr>
      </w:pPr>
      <w:r w:rsidRPr="00B334E8">
        <w:rPr>
          <w:rFonts w:ascii="Lato" w:hAnsi="Lato"/>
          <w:color w:val="000000"/>
        </w:rPr>
        <w:lastRenderedPageBreak/>
        <w:t>Consent Policy</w:t>
      </w:r>
    </w:p>
    <w:p w14:paraId="6C0F15ED" w14:textId="77777777" w:rsidR="00B334E8" w:rsidRPr="00B334E8" w:rsidRDefault="00B334E8" w:rsidP="00B334E8">
      <w:pPr>
        <w:pStyle w:val="xp1"/>
        <w:rPr>
          <w:rFonts w:ascii="Lato" w:hAnsi="Lato"/>
          <w:color w:val="000000"/>
        </w:rPr>
      </w:pPr>
      <w:r w:rsidRPr="00B334E8">
        <w:rPr>
          <w:rFonts w:ascii="Lato" w:hAnsi="Lato"/>
          <w:color w:val="000000"/>
        </w:rPr>
        <w:t>This course will encourage open and robust discussions on issues and ideas without fear that any statements made will be used for inappropriate or retaliatory purposes. To ensure the comfort and protection of everyone in our classroom, recording of any kind is prohibited in this space (this includes audio recordings, live-streaming, photographs of course materials, etc.) unless a student has an approved accommodation from the Office of Disability Access (ODA). In such cases, all students in the course will be notified whenever recording will be taking place.</w:t>
      </w:r>
      <w:r w:rsidRPr="00B334E8">
        <w:rPr>
          <w:rStyle w:val="apple-converted-space"/>
          <w:rFonts w:ascii="Lato" w:hAnsi="Lato"/>
          <w:color w:val="000000"/>
        </w:rPr>
        <w:t> </w:t>
      </w:r>
      <w:r w:rsidRPr="00B334E8">
        <w:rPr>
          <w:rStyle w:val="Emphasis"/>
          <w:rFonts w:ascii="Lato" w:hAnsi="Lato"/>
          <w:color w:val="000000"/>
        </w:rPr>
        <w:t>Anything</w:t>
      </w:r>
      <w:r w:rsidRPr="00B334E8">
        <w:rPr>
          <w:rStyle w:val="apple-converted-space"/>
          <w:rFonts w:ascii="Lato" w:hAnsi="Lato"/>
          <w:color w:val="000000"/>
        </w:rPr>
        <w:t> </w:t>
      </w:r>
      <w:r w:rsidRPr="00B334E8">
        <w:rPr>
          <w:rStyle w:val="Emphasis"/>
          <w:rFonts w:ascii="Lato" w:hAnsi="Lato"/>
          <w:color w:val="000000"/>
        </w:rPr>
        <w:t>you to do someone’s body OR the image of someone’s voice/body, requires</w:t>
      </w:r>
      <w:r w:rsidRPr="00B334E8">
        <w:rPr>
          <w:rStyle w:val="apple-converted-space"/>
          <w:rFonts w:ascii="Lato" w:hAnsi="Lato"/>
          <w:color w:val="000000"/>
        </w:rPr>
        <w:t> </w:t>
      </w:r>
      <w:r w:rsidRPr="00B334E8">
        <w:rPr>
          <w:rStyle w:val="Emphasis"/>
          <w:rFonts w:ascii="Lato" w:hAnsi="Lato"/>
          <w:color w:val="000000"/>
        </w:rPr>
        <w:t>explicit, enthusiastic, affirmative, consent</w:t>
      </w:r>
      <w:r w:rsidRPr="00B334E8">
        <w:rPr>
          <w:rFonts w:ascii="Lato" w:hAnsi="Lato"/>
          <w:color w:val="000000"/>
        </w:rPr>
        <w:t>.  </w:t>
      </w:r>
      <w:r w:rsidRPr="00B334E8">
        <w:rPr>
          <w:rStyle w:val="Strong"/>
          <w:rFonts w:ascii="Lato" w:hAnsi="Lato"/>
          <w:color w:val="000000"/>
        </w:rPr>
        <w:t>Under no circumstances are you allowed to post</w:t>
      </w:r>
      <w:r w:rsidRPr="00B334E8">
        <w:rPr>
          <w:rStyle w:val="apple-converted-space"/>
          <w:rFonts w:ascii="Lato" w:hAnsi="Lato"/>
          <w:b/>
          <w:bCs/>
          <w:color w:val="000000"/>
        </w:rPr>
        <w:t> </w:t>
      </w:r>
      <w:r w:rsidRPr="00B334E8">
        <w:rPr>
          <w:rStyle w:val="Emphasis"/>
          <w:rFonts w:ascii="Lato" w:hAnsi="Lato"/>
          <w:b/>
          <w:bCs/>
          <w:color w:val="000000"/>
        </w:rPr>
        <w:t>ANYTHING</w:t>
      </w:r>
      <w:r w:rsidRPr="00B334E8">
        <w:rPr>
          <w:rStyle w:val="apple-converted-space"/>
          <w:rFonts w:ascii="Lato" w:hAnsi="Lato"/>
          <w:b/>
          <w:bCs/>
          <w:i/>
          <w:iCs/>
          <w:color w:val="000000"/>
        </w:rPr>
        <w:t> </w:t>
      </w:r>
      <w:r w:rsidRPr="00B334E8">
        <w:rPr>
          <w:rStyle w:val="Strong"/>
          <w:rFonts w:ascii="Lato" w:hAnsi="Lato"/>
          <w:color w:val="000000"/>
        </w:rPr>
        <w:t>that goes on during class online without the explicit consent of both the instructor and the folks being filmed.</w:t>
      </w:r>
      <w:r w:rsidRPr="00B334E8">
        <w:rPr>
          <w:rStyle w:val="apple-converted-space"/>
          <w:rFonts w:ascii="Lato" w:hAnsi="Lato"/>
          <w:color w:val="000000"/>
        </w:rPr>
        <w:t> </w:t>
      </w:r>
      <w:r w:rsidRPr="00B334E8">
        <w:rPr>
          <w:rFonts w:ascii="Lato" w:hAnsi="Lato"/>
          <w:color w:val="000000"/>
        </w:rPr>
        <w:t xml:space="preserve">Failure to adhere to this policy will be interpreted as a violation of privacy rights and will be dealt with in accordance </w:t>
      </w:r>
      <w:proofErr w:type="gramStart"/>
      <w:r w:rsidRPr="00B334E8">
        <w:rPr>
          <w:rFonts w:ascii="Lato" w:hAnsi="Lato"/>
          <w:color w:val="000000"/>
        </w:rPr>
        <w:t>to</w:t>
      </w:r>
      <w:proofErr w:type="gramEnd"/>
      <w:r w:rsidRPr="00B334E8">
        <w:rPr>
          <w:rFonts w:ascii="Lato" w:hAnsi="Lato"/>
          <w:color w:val="000000"/>
        </w:rPr>
        <w:t xml:space="preserve"> the legal directives of UNT policy.</w:t>
      </w:r>
    </w:p>
    <w:p w14:paraId="19C90F93" w14:textId="77777777" w:rsidR="00B334E8" w:rsidRPr="00B334E8" w:rsidRDefault="00B334E8" w:rsidP="00B334E8">
      <w:pPr>
        <w:pStyle w:val="Heading2"/>
        <w:rPr>
          <w:rFonts w:ascii="Lato" w:hAnsi="Lato"/>
          <w:color w:val="000000"/>
        </w:rPr>
      </w:pPr>
      <w:r w:rsidRPr="00B334E8">
        <w:rPr>
          <w:rStyle w:val="textlayer--absolute"/>
          <w:rFonts w:ascii="Lato" w:hAnsi="Lato"/>
          <w:color w:val="000000"/>
        </w:rPr>
        <w:t>Don’t Do Dumb Stuff in Class Policy</w:t>
      </w:r>
    </w:p>
    <w:p w14:paraId="51673239" w14:textId="77777777" w:rsidR="00B334E8" w:rsidRPr="00B334E8" w:rsidRDefault="00B334E8" w:rsidP="00B334E8">
      <w:pPr>
        <w:pStyle w:val="NormalWeb"/>
        <w:rPr>
          <w:rFonts w:ascii="Lato" w:hAnsi="Lato"/>
          <w:color w:val="000000"/>
        </w:rPr>
      </w:pPr>
      <w:r w:rsidRPr="00B334E8">
        <w:rPr>
          <w:rStyle w:val="textlayer--absolute"/>
          <w:rFonts w:ascii="Lato" w:hAnsi="Lato"/>
          <w:color w:val="000000"/>
        </w:rPr>
        <w:t>Do not brandish weapons of</w:t>
      </w:r>
      <w:r w:rsidRPr="00B334E8">
        <w:rPr>
          <w:rStyle w:val="apple-converted-space"/>
          <w:rFonts w:ascii="Lato" w:hAnsi="Lato"/>
          <w:color w:val="000000"/>
        </w:rPr>
        <w:t> </w:t>
      </w:r>
      <w:r w:rsidRPr="00B334E8">
        <w:rPr>
          <w:rStyle w:val="textlayer--absolute"/>
          <w:rFonts w:ascii="Lato" w:hAnsi="Lato"/>
          <w:color w:val="000000"/>
        </w:rPr>
        <w:t>ANY</w:t>
      </w:r>
      <w:r w:rsidRPr="00B334E8">
        <w:rPr>
          <w:rStyle w:val="apple-converted-space"/>
          <w:rFonts w:ascii="Lato" w:hAnsi="Lato"/>
          <w:color w:val="000000"/>
        </w:rPr>
        <w:t> </w:t>
      </w:r>
      <w:r w:rsidRPr="00B334E8">
        <w:rPr>
          <w:rStyle w:val="textlayer--absolute"/>
          <w:rFonts w:ascii="Lato" w:hAnsi="Lato"/>
          <w:color w:val="000000"/>
        </w:rPr>
        <w:t>kind in</w:t>
      </w:r>
      <w:r w:rsidRPr="00B334E8">
        <w:rPr>
          <w:rStyle w:val="apple-converted-space"/>
          <w:rFonts w:ascii="Lato" w:hAnsi="Lato"/>
          <w:color w:val="000000"/>
        </w:rPr>
        <w:t> </w:t>
      </w:r>
      <w:r w:rsidRPr="00B334E8">
        <w:rPr>
          <w:rStyle w:val="textlayer--absolute"/>
          <w:rFonts w:ascii="Lato" w:hAnsi="Lato"/>
          <w:color w:val="000000"/>
        </w:rPr>
        <w:t>class!!!!</w:t>
      </w:r>
      <w:r w:rsidRPr="00B334E8">
        <w:rPr>
          <w:rStyle w:val="apple-converted-space"/>
          <w:rFonts w:ascii="Lato" w:hAnsi="Lato"/>
          <w:color w:val="000000"/>
        </w:rPr>
        <w:t> </w:t>
      </w:r>
      <w:r w:rsidRPr="00B334E8">
        <w:rPr>
          <w:rStyle w:val="textlayer--absolute"/>
          <w:rFonts w:ascii="Lato" w:hAnsi="Lato"/>
          <w:color w:val="000000"/>
        </w:rPr>
        <w:t>Do not bring any drugs, alcohol, or drug paraphernalia to class!!! Do not bring</w:t>
      </w:r>
      <w:r w:rsidRPr="00B334E8">
        <w:rPr>
          <w:rStyle w:val="apple-converted-space"/>
          <w:rFonts w:ascii="Lato" w:hAnsi="Lato"/>
          <w:color w:val="000000"/>
        </w:rPr>
        <w:t> </w:t>
      </w:r>
      <w:r w:rsidRPr="00B334E8">
        <w:rPr>
          <w:rStyle w:val="textlayer--absolute"/>
          <w:rFonts w:ascii="Lato" w:hAnsi="Lato"/>
          <w:color w:val="000000"/>
        </w:rPr>
        <w:t>live animals (or recently ceased to be alive animals) to class!!!!</w:t>
      </w:r>
    </w:p>
    <w:p w14:paraId="7EFE9AE8" w14:textId="77777777" w:rsidR="00B334E8" w:rsidRPr="00B334E8" w:rsidRDefault="00B334E8" w:rsidP="00B334E8">
      <w:pPr>
        <w:pStyle w:val="Heading2"/>
        <w:rPr>
          <w:rFonts w:ascii="Lato" w:hAnsi="Lato"/>
          <w:color w:val="000000"/>
        </w:rPr>
      </w:pPr>
      <w:r w:rsidRPr="00B334E8">
        <w:rPr>
          <w:rStyle w:val="textlayer--absolute"/>
          <w:rFonts w:ascii="Lato" w:hAnsi="Lato"/>
          <w:color w:val="000000"/>
        </w:rPr>
        <w:t>Phone Policy</w:t>
      </w:r>
    </w:p>
    <w:p w14:paraId="0889AD32" w14:textId="77777777" w:rsidR="00B334E8" w:rsidRPr="00B334E8" w:rsidRDefault="00B334E8" w:rsidP="00B334E8">
      <w:pPr>
        <w:pStyle w:val="NormalWeb"/>
        <w:rPr>
          <w:rFonts w:ascii="Lato" w:hAnsi="Lato"/>
          <w:color w:val="000000"/>
        </w:rPr>
      </w:pPr>
      <w:r w:rsidRPr="00B334E8">
        <w:rPr>
          <w:rStyle w:val="textlayer--absolute"/>
          <w:rFonts w:ascii="Lato" w:hAnsi="Lato"/>
          <w:color w:val="000000"/>
        </w:rPr>
        <w:t>Turn off your cell phone prior to class. Do not futz around on your</w:t>
      </w:r>
      <w:r w:rsidRPr="00B334E8">
        <w:rPr>
          <w:rStyle w:val="apple-converted-space"/>
          <w:rFonts w:ascii="Lato" w:hAnsi="Lato"/>
          <w:color w:val="000000"/>
        </w:rPr>
        <w:t> </w:t>
      </w:r>
      <w:r w:rsidRPr="00B334E8">
        <w:rPr>
          <w:rStyle w:val="textlayer--absolute"/>
          <w:rFonts w:ascii="Lato" w:hAnsi="Lato"/>
          <w:color w:val="000000"/>
        </w:rPr>
        <w:t>phone during class- it is incredibly rude. You are expected to put your phones away</w:t>
      </w:r>
      <w:r w:rsidRPr="00B334E8">
        <w:rPr>
          <w:rStyle w:val="apple-converted-space"/>
          <w:rFonts w:ascii="Lato" w:hAnsi="Lato"/>
          <w:color w:val="000000"/>
        </w:rPr>
        <w:t> </w:t>
      </w:r>
      <w:r w:rsidRPr="00B334E8">
        <w:rPr>
          <w:rStyle w:val="textlayer--absolute"/>
          <w:rFonts w:ascii="Lato" w:hAnsi="Lato"/>
          <w:color w:val="000000"/>
        </w:rPr>
        <w:t>during class- not on your desk, not in your lap, but completely out of sight. If you have some sort of emergency or legitimate reason to have your phone out during class, then let me</w:t>
      </w:r>
      <w:r w:rsidRPr="00B334E8">
        <w:rPr>
          <w:rStyle w:val="apple-converted-space"/>
          <w:rFonts w:ascii="Lato" w:hAnsi="Lato"/>
          <w:color w:val="000000"/>
        </w:rPr>
        <w:t> </w:t>
      </w:r>
      <w:r w:rsidRPr="00B334E8">
        <w:rPr>
          <w:rStyle w:val="Emphasis"/>
          <w:rFonts w:ascii="Lato" w:hAnsi="Lato"/>
          <w:color w:val="000000"/>
        </w:rPr>
        <w:t>and</w:t>
      </w:r>
      <w:r w:rsidRPr="00B334E8">
        <w:rPr>
          <w:rStyle w:val="apple-converted-space"/>
          <w:rFonts w:ascii="Lato" w:hAnsi="Lato"/>
          <w:color w:val="000000"/>
        </w:rPr>
        <w:t> </w:t>
      </w:r>
      <w:r w:rsidRPr="00B334E8">
        <w:rPr>
          <w:rStyle w:val="textlayer--absolute"/>
          <w:rFonts w:ascii="Lato" w:hAnsi="Lato"/>
          <w:color w:val="000000"/>
        </w:rPr>
        <w:t>your TA know prior to the beginning of class, and we will happily accommodate you. We monitor</w:t>
      </w:r>
      <w:r w:rsidRPr="00B334E8">
        <w:rPr>
          <w:rStyle w:val="apple-converted-space"/>
          <w:rFonts w:ascii="Lato" w:hAnsi="Lato"/>
          <w:color w:val="000000"/>
        </w:rPr>
        <w:t> </w:t>
      </w:r>
      <w:r w:rsidRPr="00B334E8">
        <w:rPr>
          <w:rStyle w:val="textlayer--absolute"/>
          <w:rFonts w:ascii="Lato" w:hAnsi="Lato"/>
          <w:color w:val="000000"/>
        </w:rPr>
        <w:t xml:space="preserve">the room for cell phone use during class. If you are messing around on your phone out during class, then you will </w:t>
      </w:r>
      <w:proofErr w:type="spellStart"/>
      <w:proofErr w:type="gramStart"/>
      <w:r w:rsidRPr="00B334E8">
        <w:rPr>
          <w:rStyle w:val="textlayer--absolute"/>
          <w:rFonts w:ascii="Lato" w:hAnsi="Lato"/>
          <w:color w:val="000000"/>
        </w:rPr>
        <w:t>loose</w:t>
      </w:r>
      <w:proofErr w:type="spellEnd"/>
      <w:proofErr w:type="gramEnd"/>
      <w:r w:rsidRPr="00B334E8">
        <w:rPr>
          <w:rStyle w:val="textlayer--absolute"/>
          <w:rFonts w:ascii="Lato" w:hAnsi="Lato"/>
          <w:color w:val="000000"/>
        </w:rPr>
        <w:t xml:space="preserve"> participation points.</w:t>
      </w:r>
      <w:r w:rsidRPr="00B334E8">
        <w:rPr>
          <w:rFonts w:ascii="Lato" w:hAnsi="Lato"/>
          <w:color w:val="000000"/>
        </w:rPr>
        <w:br/>
      </w:r>
      <w:r w:rsidRPr="00B334E8">
        <w:rPr>
          <w:rStyle w:val="textlayer--absolute"/>
          <w:rFonts w:ascii="Lato" w:hAnsi="Lato"/>
          <w:color w:val="000000"/>
        </w:rPr>
        <w:t> </w:t>
      </w:r>
    </w:p>
    <w:p w14:paraId="24C614D5" w14:textId="77777777" w:rsidR="00B334E8" w:rsidRPr="00B334E8" w:rsidRDefault="00B334E8" w:rsidP="00B334E8">
      <w:pPr>
        <w:pStyle w:val="NormalWeb"/>
        <w:rPr>
          <w:rFonts w:ascii="Lato" w:hAnsi="Lato"/>
          <w:color w:val="000000"/>
        </w:rPr>
      </w:pPr>
      <w:r w:rsidRPr="00B334E8">
        <w:rPr>
          <w:rStyle w:val="textlayer--absolute"/>
          <w:rFonts w:ascii="Lato" w:hAnsi="Lato"/>
          <w:color w:val="000000"/>
        </w:rPr>
        <w:t>Moreover, a cell phone ringing or vibrating during someone’s</w:t>
      </w:r>
      <w:r w:rsidRPr="00B334E8">
        <w:rPr>
          <w:rStyle w:val="apple-converted-space"/>
          <w:rFonts w:ascii="Lato" w:hAnsi="Lato"/>
          <w:color w:val="000000"/>
        </w:rPr>
        <w:t> </w:t>
      </w:r>
      <w:r w:rsidRPr="00B334E8">
        <w:rPr>
          <w:rStyle w:val="textlayer--absolute"/>
          <w:rFonts w:ascii="Lato" w:hAnsi="Lato"/>
          <w:color w:val="000000"/>
        </w:rPr>
        <w:t>performance is a major distraction for both the performer and the audience. Such</w:t>
      </w:r>
      <w:r w:rsidRPr="00B334E8">
        <w:rPr>
          <w:rStyle w:val="apple-converted-space"/>
          <w:rFonts w:ascii="Lato" w:hAnsi="Lato"/>
          <w:color w:val="000000"/>
        </w:rPr>
        <w:t> </w:t>
      </w:r>
      <w:r w:rsidRPr="00B334E8">
        <w:rPr>
          <w:rStyle w:val="textlayer--absolute"/>
          <w:rFonts w:ascii="Lato" w:hAnsi="Lato"/>
          <w:color w:val="000000"/>
        </w:rPr>
        <w:t>interruptions are, at best, disrespectful of others and, at worst, undermine your</w:t>
      </w:r>
      <w:r w:rsidRPr="00B334E8">
        <w:rPr>
          <w:rStyle w:val="apple-converted-space"/>
          <w:rFonts w:ascii="Lato" w:hAnsi="Lato"/>
          <w:color w:val="000000"/>
        </w:rPr>
        <w:t> </w:t>
      </w:r>
      <w:r w:rsidRPr="00B334E8">
        <w:rPr>
          <w:rStyle w:val="textlayer--absolute"/>
          <w:rFonts w:ascii="Lato" w:hAnsi="Lato"/>
          <w:color w:val="000000"/>
        </w:rPr>
        <w:t>classmate’s performance. You are responsible for turning off your phone every time you</w:t>
      </w:r>
      <w:r w:rsidRPr="00B334E8">
        <w:rPr>
          <w:rStyle w:val="apple-converted-space"/>
          <w:rFonts w:ascii="Lato" w:hAnsi="Lato"/>
          <w:color w:val="000000"/>
        </w:rPr>
        <w:t> </w:t>
      </w:r>
      <w:r w:rsidRPr="00B334E8">
        <w:rPr>
          <w:rStyle w:val="textlayer--absolute"/>
          <w:rFonts w:ascii="Lato" w:hAnsi="Lato"/>
          <w:color w:val="000000"/>
        </w:rPr>
        <w:t>come to lecture and recitation.</w:t>
      </w:r>
      <w:r w:rsidRPr="00B334E8">
        <w:rPr>
          <w:rStyle w:val="apple-converted-space"/>
          <w:rFonts w:ascii="Lato" w:hAnsi="Lato"/>
          <w:color w:val="000000"/>
        </w:rPr>
        <w:t> </w:t>
      </w:r>
      <w:r w:rsidRPr="00B334E8">
        <w:rPr>
          <w:rStyle w:val="textlayer--absolute"/>
          <w:rFonts w:ascii="Lato" w:hAnsi="Lato"/>
          <w:b/>
          <w:bCs/>
          <w:i/>
          <w:iCs/>
          <w:color w:val="000000"/>
        </w:rPr>
        <w:t>If your phone dings during a classmate’s performance, then</w:t>
      </w:r>
      <w:r w:rsidRPr="00B334E8">
        <w:rPr>
          <w:rStyle w:val="apple-converted-space"/>
          <w:rFonts w:ascii="Lato" w:hAnsi="Lato"/>
          <w:b/>
          <w:bCs/>
          <w:i/>
          <w:iCs/>
          <w:color w:val="000000"/>
        </w:rPr>
        <w:t> </w:t>
      </w:r>
      <w:r w:rsidRPr="00B334E8">
        <w:rPr>
          <w:rStyle w:val="textlayer--absolute"/>
          <w:rFonts w:ascii="Lato" w:hAnsi="Lato"/>
          <w:b/>
          <w:bCs/>
          <w:i/>
          <w:iCs/>
          <w:color w:val="000000"/>
        </w:rPr>
        <w:t>your</w:t>
      </w:r>
      <w:r w:rsidRPr="00B334E8">
        <w:rPr>
          <w:rStyle w:val="apple-converted-space"/>
          <w:rFonts w:ascii="Lato" w:hAnsi="Lato"/>
          <w:b/>
          <w:bCs/>
          <w:i/>
          <w:iCs/>
          <w:color w:val="000000"/>
        </w:rPr>
        <w:t> </w:t>
      </w:r>
      <w:r w:rsidRPr="00B334E8">
        <w:rPr>
          <w:rStyle w:val="textlayer--absolute"/>
          <w:rFonts w:ascii="Lato" w:hAnsi="Lato"/>
          <w:b/>
          <w:bCs/>
          <w:i/>
          <w:iCs/>
          <w:color w:val="000000"/>
        </w:rPr>
        <w:t>performance will be marked down one letter grade</w:t>
      </w:r>
      <w:r w:rsidRPr="00B334E8">
        <w:rPr>
          <w:rStyle w:val="textlayer--absolute"/>
          <w:rFonts w:ascii="Lato" w:hAnsi="Lato"/>
          <w:color w:val="000000"/>
        </w:rPr>
        <w:t>.</w:t>
      </w:r>
    </w:p>
    <w:p w14:paraId="5E19F5A9" w14:textId="77777777" w:rsidR="00B334E8" w:rsidRPr="00B334E8" w:rsidRDefault="00B334E8" w:rsidP="00B334E8">
      <w:pPr>
        <w:pStyle w:val="Heading2"/>
        <w:rPr>
          <w:rFonts w:ascii="Lato" w:hAnsi="Lato"/>
          <w:color w:val="000000"/>
        </w:rPr>
      </w:pPr>
      <w:r w:rsidRPr="00B334E8">
        <w:rPr>
          <w:rStyle w:val="textlayer--absolute"/>
          <w:rFonts w:ascii="Lato" w:hAnsi="Lato"/>
          <w:color w:val="000000"/>
        </w:rPr>
        <w:lastRenderedPageBreak/>
        <w:t>Laptop and Tablet Policy</w:t>
      </w:r>
    </w:p>
    <w:p w14:paraId="24F23CC6" w14:textId="77777777" w:rsidR="00B334E8" w:rsidRPr="00B334E8" w:rsidRDefault="00B334E8" w:rsidP="00B334E8">
      <w:pPr>
        <w:pStyle w:val="NormalWeb"/>
        <w:rPr>
          <w:rFonts w:ascii="Lato" w:hAnsi="Lato"/>
          <w:color w:val="000000"/>
        </w:rPr>
      </w:pPr>
      <w:r w:rsidRPr="00B334E8">
        <w:rPr>
          <w:rStyle w:val="textlayer--absolute"/>
          <w:rFonts w:ascii="Lato" w:hAnsi="Lato"/>
          <w:color w:val="000000"/>
        </w:rPr>
        <w:t>Laptops and Tablets may only be opened during class if you have ODA accommodation or get permission from the instructor. You may not take notes on your laptop or tablet during lecture.</w:t>
      </w:r>
    </w:p>
    <w:p w14:paraId="7C122C60" w14:textId="77777777" w:rsidR="00B334E8" w:rsidRPr="00B334E8" w:rsidRDefault="00B334E8" w:rsidP="00B334E8">
      <w:pPr>
        <w:pStyle w:val="Heading2"/>
        <w:rPr>
          <w:rFonts w:ascii="Lato" w:hAnsi="Lato"/>
          <w:color w:val="000000"/>
        </w:rPr>
      </w:pPr>
      <w:r w:rsidRPr="00B334E8">
        <w:rPr>
          <w:rFonts w:ascii="Lato" w:hAnsi="Lato"/>
          <w:color w:val="000000"/>
        </w:rPr>
        <w:t>Note Taking</w:t>
      </w:r>
    </w:p>
    <w:p w14:paraId="603D64C5" w14:textId="77777777" w:rsidR="00B334E8" w:rsidRPr="00B334E8" w:rsidRDefault="00B334E8" w:rsidP="00B334E8">
      <w:pPr>
        <w:pStyle w:val="NormalWeb"/>
        <w:rPr>
          <w:rFonts w:ascii="Lato" w:hAnsi="Lato"/>
          <w:color w:val="000000"/>
        </w:rPr>
      </w:pPr>
      <w:r w:rsidRPr="00B334E8">
        <w:rPr>
          <w:rFonts w:ascii="Lato" w:hAnsi="Lato"/>
          <w:color w:val="000000"/>
        </w:rPr>
        <w:t>Taking good notes</w:t>
      </w:r>
      <w:r w:rsidRPr="00B334E8">
        <w:rPr>
          <w:rStyle w:val="apple-converted-space"/>
          <w:rFonts w:ascii="Lato" w:hAnsi="Lato"/>
          <w:color w:val="000000"/>
        </w:rPr>
        <w:t> </w:t>
      </w:r>
      <w:r w:rsidRPr="00B334E8">
        <w:rPr>
          <w:rStyle w:val="Emphasis"/>
          <w:rFonts w:ascii="Lato" w:hAnsi="Lato"/>
          <w:b/>
          <w:bCs/>
          <w:color w:val="000000"/>
        </w:rPr>
        <w:t>by hand</w:t>
      </w:r>
      <w:r w:rsidRPr="00B334E8">
        <w:rPr>
          <w:rStyle w:val="apple-converted-space"/>
          <w:rFonts w:ascii="Lato" w:hAnsi="Lato"/>
          <w:b/>
          <w:bCs/>
          <w:i/>
          <w:iCs/>
          <w:color w:val="000000"/>
        </w:rPr>
        <w:t> </w:t>
      </w:r>
      <w:r w:rsidRPr="00B334E8">
        <w:rPr>
          <w:rFonts w:ascii="Lato" w:hAnsi="Lato"/>
          <w:color w:val="000000"/>
        </w:rPr>
        <w:t>is crucial for your success in this course, and your college career more generally. There is an entire body of research that consistently indicates the</w:t>
      </w:r>
      <w:r w:rsidRPr="00B334E8">
        <w:rPr>
          <w:rStyle w:val="apple-converted-space"/>
          <w:rFonts w:ascii="Lato" w:hAnsi="Lato"/>
          <w:color w:val="000000"/>
        </w:rPr>
        <w:t> </w:t>
      </w:r>
      <w:r w:rsidRPr="00B334E8">
        <w:rPr>
          <w:rStyle w:val="Strong"/>
          <w:rFonts w:ascii="Lato" w:hAnsi="Lato"/>
          <w:i/>
          <w:iCs/>
          <w:color w:val="000000"/>
        </w:rPr>
        <w:t>strong</w:t>
      </w:r>
      <w:r w:rsidRPr="00B334E8">
        <w:rPr>
          <w:rStyle w:val="apple-converted-space"/>
          <w:rFonts w:ascii="Lato" w:hAnsi="Lato"/>
          <w:color w:val="000000"/>
        </w:rPr>
        <w:t> </w:t>
      </w:r>
      <w:r w:rsidRPr="00B334E8">
        <w:rPr>
          <w:rFonts w:ascii="Lato" w:hAnsi="Lato"/>
          <w:color w:val="000000"/>
        </w:rPr>
        <w:t xml:space="preserve">correlation between content retention and </w:t>
      </w:r>
      <w:proofErr w:type="gramStart"/>
      <w:r w:rsidRPr="00B334E8">
        <w:rPr>
          <w:rFonts w:ascii="Lato" w:hAnsi="Lato"/>
          <w:color w:val="000000"/>
        </w:rPr>
        <w:t>hand written</w:t>
      </w:r>
      <w:proofErr w:type="gramEnd"/>
      <w:r w:rsidRPr="00B334E8">
        <w:rPr>
          <w:rFonts w:ascii="Lato" w:hAnsi="Lato"/>
          <w:color w:val="000000"/>
        </w:rPr>
        <w:t xml:space="preserve"> notes. During lecture/recitation you are required to take notes by hand (see laptop/tablet/phone policy). We understand that many of you were probably never taught</w:t>
      </w:r>
      <w:r w:rsidRPr="00B334E8">
        <w:rPr>
          <w:rStyle w:val="apple-converted-space"/>
          <w:rFonts w:ascii="Lato" w:hAnsi="Lato"/>
          <w:color w:val="000000"/>
        </w:rPr>
        <w:t> </w:t>
      </w:r>
      <w:r w:rsidRPr="00B334E8">
        <w:rPr>
          <w:rStyle w:val="Emphasis"/>
          <w:rFonts w:ascii="Lato" w:hAnsi="Lato"/>
          <w:color w:val="000000"/>
        </w:rPr>
        <w:t>how</w:t>
      </w:r>
      <w:r w:rsidRPr="00B334E8">
        <w:rPr>
          <w:rStyle w:val="apple-converted-space"/>
          <w:rFonts w:ascii="Lato" w:hAnsi="Lato"/>
          <w:color w:val="000000"/>
        </w:rPr>
        <w:t> </w:t>
      </w:r>
      <w:r w:rsidRPr="00B334E8">
        <w:rPr>
          <w:rFonts w:ascii="Lato" w:hAnsi="Lato"/>
          <w:color w:val="000000"/>
        </w:rPr>
        <w:t>to take notes and may be seriously intimidated by this requirement. That is totally okay.  This is an opportunity to learn and hone your note taking skills.   The following link will walk you through several types of note taking systems. We encourage you to try out each method and find what works best for you! </w:t>
      </w:r>
    </w:p>
    <w:p w14:paraId="2E4FCA2F" w14:textId="77777777" w:rsidR="00B334E8" w:rsidRPr="00B334E8" w:rsidRDefault="00B334E8" w:rsidP="00B334E8">
      <w:pPr>
        <w:numPr>
          <w:ilvl w:val="0"/>
          <w:numId w:val="9"/>
        </w:numPr>
        <w:spacing w:before="100" w:beforeAutospacing="1" w:after="100" w:afterAutospacing="1" w:line="240" w:lineRule="auto"/>
        <w:rPr>
          <w:rFonts w:ascii="Lato" w:hAnsi="Lato"/>
          <w:color w:val="000000"/>
        </w:rPr>
      </w:pPr>
      <w:hyperlink r:id="rId9" w:tgtFrame="_blank" w:history="1">
        <w:r w:rsidRPr="00B334E8">
          <w:rPr>
            <w:rStyle w:val="Hyperlink"/>
            <w:rFonts w:ascii="Lato" w:hAnsi="Lato"/>
          </w:rPr>
          <w:t>Note Taking Systems Overview</w:t>
        </w:r>
        <w:r w:rsidRPr="00B334E8">
          <w:rPr>
            <w:rStyle w:val="screenreader-only"/>
            <w:rFonts w:ascii="Lato" w:hAnsi="Lato"/>
            <w:color w:val="0000FF"/>
            <w:u w:val="single"/>
          </w:rPr>
          <w:t> (Links to an external site.)</w:t>
        </w:r>
      </w:hyperlink>
    </w:p>
    <w:p w14:paraId="460C4723" w14:textId="77777777" w:rsidR="00B334E8" w:rsidRPr="00B334E8" w:rsidRDefault="00B334E8" w:rsidP="00B334E8">
      <w:pPr>
        <w:pStyle w:val="NormalWeb"/>
        <w:rPr>
          <w:rFonts w:ascii="Lato" w:hAnsi="Lato"/>
          <w:color w:val="000000"/>
        </w:rPr>
      </w:pPr>
      <w:r w:rsidRPr="00B334E8">
        <w:rPr>
          <w:rFonts w:ascii="Lato" w:hAnsi="Lato"/>
          <w:color w:val="000000"/>
        </w:rPr>
        <w:t xml:space="preserve"> The cognitive science of taking notes by hand is fascinating. We encourage you to check out the </w:t>
      </w:r>
      <w:proofErr w:type="spellStart"/>
      <w:r w:rsidRPr="00B334E8">
        <w:rPr>
          <w:rFonts w:ascii="Lato" w:hAnsi="Lato"/>
          <w:color w:val="000000"/>
        </w:rPr>
        <w:t>the</w:t>
      </w:r>
      <w:proofErr w:type="spellEnd"/>
      <w:r w:rsidRPr="00B334E8">
        <w:rPr>
          <w:rFonts w:ascii="Lato" w:hAnsi="Lato"/>
          <w:color w:val="000000"/>
        </w:rPr>
        <w:t xml:space="preserve"> following articles:</w:t>
      </w:r>
    </w:p>
    <w:p w14:paraId="6011F04A" w14:textId="77777777" w:rsidR="00B334E8" w:rsidRPr="00B334E8" w:rsidRDefault="00B334E8" w:rsidP="00B334E8">
      <w:pPr>
        <w:numPr>
          <w:ilvl w:val="0"/>
          <w:numId w:val="10"/>
        </w:numPr>
        <w:spacing w:before="100" w:beforeAutospacing="1" w:after="100" w:afterAutospacing="1" w:line="240" w:lineRule="auto"/>
        <w:rPr>
          <w:rFonts w:ascii="Lato" w:hAnsi="Lato"/>
          <w:color w:val="000000"/>
        </w:rPr>
      </w:pPr>
      <w:hyperlink r:id="rId10" w:tgtFrame="_blank" w:history="1">
        <w:r w:rsidRPr="00B334E8">
          <w:rPr>
            <w:rStyle w:val="Hyperlink"/>
            <w:rFonts w:ascii="Lato" w:hAnsi="Lato"/>
          </w:rPr>
          <w:t>A Learning Secret: Don't Take Notes with a Laptop</w:t>
        </w:r>
        <w:r w:rsidRPr="00B334E8">
          <w:rPr>
            <w:rStyle w:val="screenreader-only"/>
            <w:rFonts w:ascii="Lato" w:hAnsi="Lato"/>
            <w:color w:val="0000FF"/>
            <w:u w:val="single"/>
          </w:rPr>
          <w:t> (Links to an external site.)</w:t>
        </w:r>
      </w:hyperlink>
      <w:r w:rsidRPr="00B334E8">
        <w:rPr>
          <w:rStyle w:val="apple-converted-space"/>
          <w:rFonts w:ascii="Lato" w:hAnsi="Lato"/>
          <w:color w:val="000000"/>
        </w:rPr>
        <w:t> </w:t>
      </w:r>
      <w:r w:rsidRPr="00B334E8">
        <w:rPr>
          <w:rFonts w:ascii="Lato" w:hAnsi="Lato"/>
          <w:color w:val="000000"/>
        </w:rPr>
        <w:t>- article from</w:t>
      </w:r>
      <w:r w:rsidRPr="00B334E8">
        <w:rPr>
          <w:rStyle w:val="apple-converted-space"/>
          <w:rFonts w:ascii="Lato" w:hAnsi="Lato"/>
          <w:color w:val="000000"/>
        </w:rPr>
        <w:t> </w:t>
      </w:r>
      <w:r w:rsidRPr="00B334E8">
        <w:rPr>
          <w:rStyle w:val="Emphasis"/>
          <w:rFonts w:ascii="Lato" w:hAnsi="Lato"/>
          <w:color w:val="000000"/>
        </w:rPr>
        <w:t>Scientific American</w:t>
      </w:r>
    </w:p>
    <w:p w14:paraId="2B3C3A46" w14:textId="77777777" w:rsidR="00B334E8" w:rsidRPr="00B334E8" w:rsidRDefault="00B334E8" w:rsidP="00B334E8">
      <w:pPr>
        <w:numPr>
          <w:ilvl w:val="0"/>
          <w:numId w:val="10"/>
        </w:numPr>
        <w:spacing w:before="100" w:beforeAutospacing="1" w:after="100" w:afterAutospacing="1" w:line="240" w:lineRule="auto"/>
        <w:rPr>
          <w:rFonts w:ascii="Lato" w:hAnsi="Lato"/>
          <w:color w:val="000000"/>
        </w:rPr>
      </w:pPr>
      <w:hyperlink r:id="rId11" w:tgtFrame="_blank" w:history="1">
        <w:r w:rsidRPr="00B334E8">
          <w:rPr>
            <w:rStyle w:val="Hyperlink"/>
            <w:rFonts w:ascii="Lato" w:hAnsi="Lato"/>
          </w:rPr>
          <w:t>Here's Why Writing Things Out by Hand Makes You Smarter</w:t>
        </w:r>
        <w:r w:rsidRPr="00B334E8">
          <w:rPr>
            <w:rStyle w:val="screenreader-only"/>
            <w:rFonts w:ascii="Lato" w:hAnsi="Lato"/>
            <w:color w:val="0000FF"/>
            <w:u w:val="single"/>
          </w:rPr>
          <w:t> (Links to an external site.)</w:t>
        </w:r>
      </w:hyperlink>
      <w:r w:rsidRPr="00B334E8">
        <w:rPr>
          <w:rStyle w:val="apple-converted-space"/>
          <w:rFonts w:ascii="Lato" w:hAnsi="Lato"/>
          <w:color w:val="000000"/>
        </w:rPr>
        <w:t> </w:t>
      </w:r>
      <w:r w:rsidRPr="00B334E8">
        <w:rPr>
          <w:rFonts w:ascii="Lato" w:hAnsi="Lato"/>
          <w:color w:val="000000"/>
        </w:rPr>
        <w:t>- article from</w:t>
      </w:r>
      <w:r w:rsidRPr="00B334E8">
        <w:rPr>
          <w:rStyle w:val="apple-converted-space"/>
          <w:rFonts w:ascii="Lato" w:hAnsi="Lato"/>
          <w:color w:val="000000"/>
        </w:rPr>
        <w:t> </w:t>
      </w:r>
      <w:r w:rsidRPr="00B334E8">
        <w:rPr>
          <w:rStyle w:val="Emphasis"/>
          <w:rFonts w:ascii="Lato" w:hAnsi="Lato"/>
          <w:color w:val="000000"/>
        </w:rPr>
        <w:t>Business Insider</w:t>
      </w:r>
    </w:p>
    <w:p w14:paraId="40945EC7" w14:textId="77777777" w:rsidR="00B334E8" w:rsidRPr="00B334E8" w:rsidRDefault="00B334E8" w:rsidP="00B334E8">
      <w:pPr>
        <w:pStyle w:val="Heading2"/>
        <w:rPr>
          <w:rFonts w:ascii="Lato" w:hAnsi="Lato"/>
          <w:color w:val="000000"/>
        </w:rPr>
      </w:pPr>
      <w:r w:rsidRPr="00B334E8">
        <w:rPr>
          <w:rStyle w:val="textlayer--absolute"/>
          <w:rFonts w:ascii="Lato" w:hAnsi="Lato"/>
          <w:color w:val="000000"/>
        </w:rPr>
        <w:t>Performance Policy</w:t>
      </w:r>
    </w:p>
    <w:p w14:paraId="1704DFD9" w14:textId="77777777" w:rsidR="00B334E8" w:rsidRPr="00B334E8" w:rsidRDefault="00B334E8" w:rsidP="00B334E8">
      <w:pPr>
        <w:pStyle w:val="NormalWeb"/>
        <w:rPr>
          <w:rFonts w:ascii="Lato" w:hAnsi="Lato"/>
          <w:color w:val="000000"/>
        </w:rPr>
      </w:pPr>
      <w:r w:rsidRPr="00B334E8">
        <w:rPr>
          <w:rStyle w:val="textlayer--absolute"/>
          <w:rFonts w:ascii="Lato" w:hAnsi="Lato"/>
          <w:color w:val="000000"/>
        </w:rPr>
        <w:t> I expect you to be present and prepared to perform on days designated in the schedule. If you cannot perform on the day assigned due to a University Authorized Absence (an absence that has been authorized by the Dean of Students), then you will be afforded an opportunity reschedule</w:t>
      </w:r>
      <w:r w:rsidRPr="00B334E8">
        <w:rPr>
          <w:rStyle w:val="apple-converted-space"/>
          <w:rFonts w:ascii="Lato" w:hAnsi="Lato"/>
          <w:color w:val="000000"/>
        </w:rPr>
        <w:t> </w:t>
      </w:r>
      <w:r w:rsidRPr="00B334E8">
        <w:rPr>
          <w:rStyle w:val="Strong"/>
          <w:rFonts w:ascii="Lato" w:hAnsi="Lato"/>
          <w:i/>
          <w:iCs/>
          <w:color w:val="000000"/>
        </w:rPr>
        <w:t>prior</w:t>
      </w:r>
      <w:r w:rsidRPr="00B334E8">
        <w:rPr>
          <w:rStyle w:val="apple-converted-space"/>
          <w:rFonts w:ascii="Lato" w:hAnsi="Lato"/>
          <w:color w:val="000000"/>
        </w:rPr>
        <w:t> </w:t>
      </w:r>
      <w:r w:rsidRPr="00B334E8">
        <w:rPr>
          <w:rStyle w:val="textlayer--absolute"/>
          <w:rFonts w:ascii="Lato" w:hAnsi="Lato"/>
          <w:color w:val="000000"/>
        </w:rPr>
        <w:t xml:space="preserve">to the scheduled presentation. Your TA will accommodate you at their earliest convenience. You will be permitted only one opportunity for a </w:t>
      </w:r>
      <w:proofErr w:type="spellStart"/>
      <w:r w:rsidRPr="00B334E8">
        <w:rPr>
          <w:rStyle w:val="textlayer--absolute"/>
          <w:rFonts w:ascii="Lato" w:hAnsi="Lato"/>
          <w:color w:val="000000"/>
        </w:rPr>
        <w:t>make up</w:t>
      </w:r>
      <w:proofErr w:type="spellEnd"/>
      <w:r w:rsidRPr="00B334E8">
        <w:rPr>
          <w:rStyle w:val="textlayer--absolute"/>
          <w:rFonts w:ascii="Lato" w:hAnsi="Lato"/>
          <w:color w:val="000000"/>
        </w:rPr>
        <w:t>. If you have an unauthorized absence on a day when you are scheduled for a presentation, a workshop, or a performance, you will receive a grade of zero for the assignment</w:t>
      </w:r>
    </w:p>
    <w:p w14:paraId="310C3C5C" w14:textId="77777777" w:rsidR="00B334E8" w:rsidRPr="00B334E8" w:rsidRDefault="00B334E8" w:rsidP="00B334E8">
      <w:pPr>
        <w:pStyle w:val="Heading2"/>
        <w:rPr>
          <w:rFonts w:ascii="Lato" w:hAnsi="Lato"/>
          <w:color w:val="000000"/>
        </w:rPr>
      </w:pPr>
      <w:r w:rsidRPr="00B334E8">
        <w:rPr>
          <w:rFonts w:ascii="Lato" w:hAnsi="Lato"/>
          <w:color w:val="000000"/>
        </w:rPr>
        <w:t>Plagiarism and Cheating</w:t>
      </w:r>
    </w:p>
    <w:p w14:paraId="3D745590" w14:textId="77777777" w:rsidR="00B334E8" w:rsidRPr="00B334E8" w:rsidRDefault="00B334E8" w:rsidP="00B334E8">
      <w:pPr>
        <w:pStyle w:val="NormalWeb"/>
        <w:rPr>
          <w:rFonts w:ascii="Lato" w:hAnsi="Lato"/>
          <w:color w:val="000000"/>
        </w:rPr>
      </w:pPr>
      <w:r w:rsidRPr="00B334E8">
        <w:rPr>
          <w:rFonts w:ascii="Lato" w:hAnsi="Lato"/>
          <w:color w:val="000000"/>
        </w:rPr>
        <w:t xml:space="preserve">One fundamental goal of achieving a university degree is betterment of self; upon obtaining your degree, you should be a more skilled writer and a more analytical thinker. </w:t>
      </w:r>
      <w:r w:rsidRPr="00B334E8">
        <w:rPr>
          <w:rFonts w:ascii="Lato" w:hAnsi="Lato"/>
          <w:color w:val="000000"/>
        </w:rPr>
        <w:lastRenderedPageBreak/>
        <w:t>To accomplish this goal and realize your true potential, all work should be uniquely your own in both word and thought. You should document all words and ideas belonging to others according to APA or MLA guidelines. Otherwise, you will not only fail yourself, but the course as well. All students must adhere to the Code of Student Conduct regarding academic dishonesty, including acts of cheating and plagiarism. Please check out the following website for definitions of plagiarism, cheating, and FAQ’s regarding plagiarism.</w:t>
      </w:r>
    </w:p>
    <w:p w14:paraId="33033B5F" w14:textId="77777777" w:rsidR="00B334E8" w:rsidRPr="00B334E8" w:rsidRDefault="00B334E8" w:rsidP="00B334E8">
      <w:pPr>
        <w:pStyle w:val="NormalWeb"/>
        <w:rPr>
          <w:rFonts w:ascii="Lato" w:hAnsi="Lato"/>
          <w:color w:val="000000"/>
        </w:rPr>
      </w:pPr>
      <w:hyperlink r:id="rId12" w:history="1">
        <w:r w:rsidRPr="00B334E8">
          <w:rPr>
            <w:rStyle w:val="Hyperlink"/>
            <w:rFonts w:ascii="Lato" w:hAnsi="Lato"/>
          </w:rPr>
          <w:t>http://plagiarism.org/</w:t>
        </w:r>
      </w:hyperlink>
    </w:p>
    <w:p w14:paraId="1E097EFC" w14:textId="77777777" w:rsidR="00B334E8" w:rsidRPr="00B334E8" w:rsidRDefault="00B334E8" w:rsidP="00B334E8">
      <w:pPr>
        <w:pStyle w:val="NormalWeb"/>
        <w:rPr>
          <w:rFonts w:ascii="Lato" w:hAnsi="Lato"/>
          <w:color w:val="000000"/>
        </w:rPr>
      </w:pPr>
      <w:r w:rsidRPr="00B334E8">
        <w:rPr>
          <w:rStyle w:val="Emphasis"/>
          <w:rFonts w:ascii="Lato" w:hAnsi="Lato"/>
          <w:color w:val="000000"/>
        </w:rPr>
        <w:t>Depending on the severity of the infraction, punishments for cheating or plagiarism range from a grade of ZERO points on the assignment in question, to failure of the course or expulsion.</w:t>
      </w:r>
    </w:p>
    <w:p w14:paraId="6D594A5B" w14:textId="77777777" w:rsidR="00B334E8" w:rsidRPr="00B334E8" w:rsidRDefault="00B334E8" w:rsidP="00B334E8">
      <w:pPr>
        <w:pStyle w:val="Heading2"/>
        <w:rPr>
          <w:rFonts w:ascii="Lato" w:hAnsi="Lato"/>
          <w:color w:val="000000"/>
        </w:rPr>
      </w:pPr>
      <w:r w:rsidRPr="00B334E8">
        <w:rPr>
          <w:rFonts w:ascii="Lato" w:hAnsi="Lato"/>
          <w:color w:val="000000"/>
        </w:rPr>
        <w:t>Writing Guide</w:t>
      </w:r>
    </w:p>
    <w:p w14:paraId="158689D6" w14:textId="77777777" w:rsidR="00B334E8" w:rsidRPr="00B334E8" w:rsidRDefault="00B334E8" w:rsidP="00B334E8">
      <w:pPr>
        <w:pStyle w:val="NormalWeb"/>
        <w:rPr>
          <w:rFonts w:ascii="Lato" w:hAnsi="Lato"/>
          <w:color w:val="000000"/>
        </w:rPr>
      </w:pPr>
      <w:r w:rsidRPr="00B334E8">
        <w:rPr>
          <w:rFonts w:ascii="Lato" w:hAnsi="Lato"/>
          <w:color w:val="000000"/>
        </w:rPr>
        <w:t>You will be doing a significant amount of writing in this course for major assignments.</w:t>
      </w:r>
    </w:p>
    <w:p w14:paraId="6562851F" w14:textId="77777777" w:rsidR="00B334E8" w:rsidRPr="00B334E8" w:rsidRDefault="00B334E8" w:rsidP="00B334E8">
      <w:pPr>
        <w:pStyle w:val="NormalWeb"/>
        <w:rPr>
          <w:rFonts w:ascii="Lato" w:hAnsi="Lato"/>
          <w:color w:val="000000"/>
        </w:rPr>
      </w:pPr>
      <w:r w:rsidRPr="00B334E8">
        <w:rPr>
          <w:rFonts w:ascii="Lato" w:hAnsi="Lato"/>
          <w:color w:val="000000"/>
        </w:rPr>
        <w:t>For writing assistance on major papers, we recommend utilizing the following UNT resources:</w:t>
      </w:r>
    </w:p>
    <w:p w14:paraId="0F99E0D0" w14:textId="77777777" w:rsidR="00B334E8" w:rsidRPr="00B334E8" w:rsidRDefault="00B334E8" w:rsidP="00B334E8">
      <w:pPr>
        <w:numPr>
          <w:ilvl w:val="0"/>
          <w:numId w:val="11"/>
        </w:numPr>
        <w:spacing w:before="100" w:beforeAutospacing="1" w:after="100" w:afterAutospacing="1" w:line="240" w:lineRule="auto"/>
        <w:rPr>
          <w:rFonts w:ascii="Lato" w:hAnsi="Lato"/>
          <w:color w:val="000000"/>
        </w:rPr>
      </w:pPr>
      <w:hyperlink r:id="rId13" w:tgtFrame="_blank" w:history="1">
        <w:r w:rsidRPr="00B334E8">
          <w:rPr>
            <w:rStyle w:val="Hyperlink"/>
            <w:rFonts w:ascii="Lato" w:hAnsi="Lato"/>
          </w:rPr>
          <w:t>Writing Guide for Students in Communication Studies</w:t>
        </w:r>
        <w:r w:rsidRPr="00B334E8">
          <w:rPr>
            <w:rStyle w:val="screenreader-only"/>
            <w:rFonts w:ascii="Lato" w:hAnsi="Lato"/>
            <w:color w:val="0000FF"/>
            <w:u w:val="single"/>
          </w:rPr>
          <w:t> (Links to an external site.)</w:t>
        </w:r>
      </w:hyperlink>
    </w:p>
    <w:p w14:paraId="1D524A48" w14:textId="77777777" w:rsidR="00B334E8" w:rsidRPr="00B334E8" w:rsidRDefault="00B334E8" w:rsidP="00B334E8">
      <w:pPr>
        <w:numPr>
          <w:ilvl w:val="0"/>
          <w:numId w:val="11"/>
        </w:numPr>
        <w:spacing w:before="100" w:beforeAutospacing="1" w:after="100" w:afterAutospacing="1" w:line="240" w:lineRule="auto"/>
        <w:rPr>
          <w:rFonts w:ascii="Lato" w:hAnsi="Lato"/>
          <w:color w:val="000000"/>
        </w:rPr>
      </w:pPr>
      <w:hyperlink r:id="rId14" w:tgtFrame="_blank" w:history="1">
        <w:r w:rsidRPr="00B334E8">
          <w:rPr>
            <w:rStyle w:val="Hyperlink"/>
            <w:rFonts w:ascii="Lato" w:hAnsi="Lato"/>
          </w:rPr>
          <w:t>UNT Writing Center</w:t>
        </w:r>
        <w:r w:rsidRPr="00B334E8">
          <w:rPr>
            <w:rStyle w:val="screenreader-only"/>
            <w:rFonts w:ascii="Lato" w:hAnsi="Lato"/>
            <w:color w:val="0000FF"/>
            <w:u w:val="single"/>
          </w:rPr>
          <w:t> (Links to an external site.)</w:t>
        </w:r>
      </w:hyperlink>
    </w:p>
    <w:p w14:paraId="1D963020" w14:textId="375EEBA1" w:rsidR="00023F03" w:rsidRPr="00B334E8" w:rsidRDefault="00023F03" w:rsidP="00023F03">
      <w:pPr>
        <w:spacing w:before="100" w:beforeAutospacing="1" w:after="100" w:afterAutospacing="1" w:line="240" w:lineRule="auto"/>
        <w:rPr>
          <w:rFonts w:ascii="Lato" w:eastAsia="Times New Roman" w:hAnsi="Lato" w:cs="Times New Roman"/>
          <w:color w:val="000000"/>
          <w:kern w:val="0"/>
          <w14:ligatures w14:val="none"/>
        </w:rPr>
      </w:pPr>
    </w:p>
    <w:p w14:paraId="2748A21B" w14:textId="77777777" w:rsidR="00B31102" w:rsidRDefault="00B31102" w:rsidP="00B31102">
      <w:pPr>
        <w:pStyle w:val="Heading1"/>
        <w:spacing w:before="225" w:after="225"/>
        <w:rPr>
          <w:rFonts w:ascii="Lato" w:hAnsi="Lato"/>
          <w:color w:val="666666"/>
          <w:sz w:val="60"/>
          <w:szCs w:val="60"/>
        </w:rPr>
      </w:pPr>
      <w:r>
        <w:rPr>
          <w:rFonts w:ascii="Lato" w:hAnsi="Lato"/>
          <w:b/>
          <w:bCs/>
          <w:color w:val="666666"/>
          <w:sz w:val="60"/>
          <w:szCs w:val="60"/>
        </w:rPr>
        <w:t>UNT Policies, Academic Support, &amp; Student Services</w:t>
      </w:r>
    </w:p>
    <w:p w14:paraId="287FB53C" w14:textId="77777777" w:rsidR="00B31102" w:rsidRDefault="00B31102" w:rsidP="00B31102">
      <w:pPr>
        <w:pStyle w:val="Heading2"/>
        <w:spacing w:before="90" w:after="90"/>
        <w:jc w:val="center"/>
        <w:rPr>
          <w:rFonts w:ascii="Lato" w:hAnsi="Lato"/>
          <w:b/>
          <w:bCs/>
          <w:color w:val="333333"/>
          <w:sz w:val="43"/>
          <w:szCs w:val="43"/>
        </w:rPr>
      </w:pPr>
      <w:r>
        <w:rPr>
          <w:rStyle w:val="Strong"/>
          <w:rFonts w:ascii="Lato" w:hAnsi="Lato"/>
          <w:b w:val="0"/>
          <w:bCs w:val="0"/>
          <w:color w:val="333333"/>
          <w:sz w:val="43"/>
          <w:szCs w:val="43"/>
        </w:rPr>
        <w:t>UNT Policies</w:t>
      </w:r>
    </w:p>
    <w:p w14:paraId="465886F4" w14:textId="77777777" w:rsidR="00B31102" w:rsidRDefault="00B31102" w:rsidP="00B31102">
      <w:pPr>
        <w:pStyle w:val="Heading2"/>
        <w:spacing w:before="90" w:after="90"/>
        <w:rPr>
          <w:rFonts w:ascii="Lato" w:hAnsi="Lato"/>
          <w:b/>
          <w:bCs/>
          <w:color w:val="333333"/>
          <w:sz w:val="43"/>
          <w:szCs w:val="43"/>
        </w:rPr>
      </w:pPr>
      <w:r>
        <w:rPr>
          <w:rFonts w:ascii="Lato" w:hAnsi="Lato"/>
          <w:b/>
          <w:bCs/>
          <w:color w:val="333333"/>
          <w:sz w:val="43"/>
          <w:szCs w:val="43"/>
        </w:rPr>
        <w:t>ADA Accommodation</w:t>
      </w:r>
    </w:p>
    <w:p w14:paraId="4D3E1568"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Pr>
          <w:rFonts w:ascii="Lato" w:hAnsi="Lato"/>
          <w:color w:val="333333"/>
        </w:rPr>
        <w:t>time,</w:t>
      </w:r>
      <w:proofErr w:type="gramEnd"/>
      <w:r>
        <w:rPr>
          <w:rFonts w:ascii="Lato" w:hAnsi="Lato"/>
          <w:color w:val="333333"/>
        </w:rPr>
        <w:t xml:space="preserve"> however, ODA notices of accommodation should be provided as early as possible in the semester to avoid any delay in implementation. Note that students must obtain a </w:t>
      </w:r>
      <w:r>
        <w:rPr>
          <w:rFonts w:ascii="Lato" w:hAnsi="Lato"/>
          <w:color w:val="333333"/>
        </w:rPr>
        <w:lastRenderedPageBreak/>
        <w:t>new letter of accommodation for every semester and must meet with each faculty member prior to implementation in each class. For additional information see the</w:t>
      </w:r>
      <w:r>
        <w:rPr>
          <w:rStyle w:val="apple-converted-space"/>
          <w:rFonts w:ascii="Lato" w:hAnsi="Lato"/>
          <w:color w:val="333333"/>
        </w:rPr>
        <w:t> </w:t>
      </w:r>
      <w:hyperlink r:id="rId15" w:tgtFrame="_blank" w:history="1">
        <w:r>
          <w:rPr>
            <w:rStyle w:val="Hyperlink"/>
            <w:rFonts w:ascii="Lato" w:hAnsi="Lato"/>
          </w:rPr>
          <w:t>ODA website</w:t>
        </w:r>
        <w:r>
          <w:rPr>
            <w:rStyle w:val="screenreader-only"/>
            <w:rFonts w:ascii="Lato" w:hAnsi="Lato"/>
            <w:color w:val="0000FF"/>
            <w:u w:val="single"/>
            <w:bdr w:val="none" w:sz="0" w:space="0" w:color="auto" w:frame="1"/>
          </w:rPr>
          <w:t> (Links to an external site.)</w:t>
        </w:r>
      </w:hyperlink>
      <w:r>
        <w:rPr>
          <w:rFonts w:ascii="Lato" w:hAnsi="Lato"/>
          <w:color w:val="333333"/>
        </w:rPr>
        <w:t>. You may also contact them by phone at</w:t>
      </w:r>
      <w:r>
        <w:rPr>
          <w:rStyle w:val="apple-converted-space"/>
          <w:rFonts w:ascii="Lato" w:hAnsi="Lato"/>
          <w:color w:val="333333"/>
        </w:rPr>
        <w:t> </w:t>
      </w:r>
      <w:r>
        <w:rPr>
          <w:rFonts w:ascii="Lato" w:hAnsi="Lato"/>
          <w:color w:val="333333"/>
        </w:rPr>
        <w:t>940.565.4323.</w:t>
      </w:r>
    </w:p>
    <w:p w14:paraId="61C81DA8" w14:textId="77777777" w:rsidR="00B31102" w:rsidRDefault="00B31102" w:rsidP="00B31102">
      <w:pPr>
        <w:pStyle w:val="Heading2"/>
        <w:spacing w:before="90" w:after="90"/>
        <w:rPr>
          <w:rFonts w:ascii="Lato" w:hAnsi="Lato"/>
          <w:color w:val="333333"/>
          <w:sz w:val="43"/>
          <w:szCs w:val="43"/>
        </w:rPr>
      </w:pPr>
      <w:r>
        <w:rPr>
          <w:rFonts w:ascii="Lato" w:hAnsi="Lato"/>
          <w:b/>
          <w:bCs/>
          <w:color w:val="000000"/>
          <w:sz w:val="43"/>
          <w:szCs w:val="43"/>
        </w:rPr>
        <w:t>Copyright Notice</w:t>
      </w:r>
    </w:p>
    <w:p w14:paraId="55269EEE"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 xml:space="preserve">Materials used in connection with this course may be subject to copyright protection.  Materials may include, but are not limited </w:t>
      </w:r>
      <w:proofErr w:type="gramStart"/>
      <w:r>
        <w:rPr>
          <w:rFonts w:ascii="Lato" w:hAnsi="Lato"/>
          <w:color w:val="333333"/>
        </w:rPr>
        <w:t>to:</w:t>
      </w:r>
      <w:proofErr w:type="gramEnd"/>
      <w:r>
        <w:rPr>
          <w:rFonts w:ascii="Lato" w:hAnsi="Lato"/>
          <w:color w:val="333333"/>
        </w:rPr>
        <w:t xml:space="preserve"> documents, slides, images, audio, and video.  Materials in Canvas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 the</w:t>
      </w:r>
      <w:r>
        <w:rPr>
          <w:rStyle w:val="apple-converted-space"/>
          <w:rFonts w:ascii="Lato" w:hAnsi="Lato"/>
          <w:color w:val="333333"/>
        </w:rPr>
        <w:t> </w:t>
      </w:r>
      <w:hyperlink r:id="rId16" w:tgtFrame="_blank" w:history="1">
        <w:r>
          <w:rPr>
            <w:rStyle w:val="Hyperlink"/>
            <w:rFonts w:ascii="Lato" w:hAnsi="Lato"/>
          </w:rPr>
          <w:t>UNT Policy Office</w:t>
        </w:r>
        <w:r>
          <w:rPr>
            <w:rStyle w:val="screenreader-only"/>
            <w:rFonts w:ascii="Lato" w:hAnsi="Lato"/>
            <w:color w:val="0000FF"/>
            <w:u w:val="single"/>
            <w:bdr w:val="none" w:sz="0" w:space="0" w:color="auto" w:frame="1"/>
          </w:rPr>
          <w:t> (Links to an external site.)</w:t>
        </w:r>
      </w:hyperlink>
      <w:r>
        <w:rPr>
          <w:rStyle w:val="apple-converted-space"/>
          <w:rFonts w:ascii="Lato" w:hAnsi="Lato"/>
          <w:color w:val="333333"/>
        </w:rPr>
        <w:t> </w:t>
      </w:r>
      <w:r>
        <w:rPr>
          <w:rFonts w:ascii="Lato" w:hAnsi="Lato"/>
          <w:color w:val="333333"/>
        </w:rPr>
        <w:t>or</w:t>
      </w:r>
      <w:r>
        <w:rPr>
          <w:rStyle w:val="apple-converted-space"/>
          <w:rFonts w:ascii="Lato" w:hAnsi="Lato"/>
          <w:color w:val="333333"/>
        </w:rPr>
        <w:t> </w:t>
      </w:r>
      <w:hyperlink r:id="rId17" w:tgtFrame="_blank" w:history="1">
        <w:r>
          <w:rPr>
            <w:rStyle w:val="Hyperlink"/>
            <w:rFonts w:ascii="Lato" w:hAnsi="Lato"/>
          </w:rPr>
          <w:t>Copyright.gov</w:t>
        </w:r>
        <w:r>
          <w:rPr>
            <w:rStyle w:val="screenreader-only"/>
            <w:rFonts w:ascii="Lato" w:hAnsi="Lato"/>
            <w:color w:val="0000FF"/>
            <w:u w:val="single"/>
            <w:bdr w:val="none" w:sz="0" w:space="0" w:color="auto" w:frame="1"/>
          </w:rPr>
          <w:t> (Links to an external site.)</w:t>
        </w:r>
      </w:hyperlink>
      <w:r>
        <w:rPr>
          <w:rFonts w:ascii="Lato" w:hAnsi="Lato"/>
          <w:color w:val="333333"/>
        </w:rPr>
        <w:t>.</w:t>
      </w:r>
    </w:p>
    <w:p w14:paraId="45ABF5B0" w14:textId="77777777" w:rsidR="00B31102" w:rsidRDefault="00B31102" w:rsidP="00B31102">
      <w:pPr>
        <w:pStyle w:val="Heading2"/>
        <w:spacing w:before="90" w:after="90"/>
        <w:rPr>
          <w:rFonts w:ascii="Lato" w:hAnsi="Lato"/>
          <w:color w:val="333333"/>
          <w:sz w:val="43"/>
          <w:szCs w:val="43"/>
        </w:rPr>
      </w:pPr>
      <w:r>
        <w:rPr>
          <w:rFonts w:ascii="Lato" w:hAnsi="Lato"/>
          <w:b/>
          <w:bCs/>
          <w:color w:val="333333"/>
          <w:sz w:val="43"/>
          <w:szCs w:val="43"/>
        </w:rPr>
        <w:t>Academic Integrity</w:t>
      </w:r>
    </w:p>
    <w:p w14:paraId="70FD49FC"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According to UNT Policy 06.003,</w:t>
      </w:r>
      <w:r>
        <w:rPr>
          <w:rStyle w:val="apple-converted-space"/>
          <w:rFonts w:ascii="Lato" w:hAnsi="Lato"/>
          <w:color w:val="333333"/>
        </w:rPr>
        <w:t> </w:t>
      </w:r>
      <w:hyperlink r:id="rId18" w:tgtFrame="_blank" w:history="1">
        <w:r>
          <w:rPr>
            <w:rStyle w:val="Hyperlink"/>
            <w:rFonts w:ascii="Lato" w:hAnsi="Lato"/>
          </w:rPr>
          <w:t>Student Academic Integrity</w:t>
        </w:r>
        <w:r>
          <w:rPr>
            <w:rStyle w:val="screenreader-only"/>
            <w:rFonts w:ascii="Lato" w:hAnsi="Lato"/>
            <w:color w:val="0000FF"/>
            <w:u w:val="single"/>
            <w:bdr w:val="none" w:sz="0" w:space="0" w:color="auto" w:frame="1"/>
          </w:rPr>
          <w:t> (Links to an external site.)</w:t>
        </w:r>
      </w:hyperlink>
      <w:r>
        <w:rPr>
          <w:rFonts w:ascii="Lato" w:hAnsi="Lato"/>
          <w:color w:val="333333"/>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400C3BB6" w14:textId="77777777" w:rsidR="00B31102" w:rsidRDefault="00B31102" w:rsidP="00B31102">
      <w:pPr>
        <w:pStyle w:val="Heading2"/>
        <w:spacing w:before="90" w:after="90"/>
        <w:rPr>
          <w:rFonts w:ascii="Lato" w:hAnsi="Lato"/>
          <w:color w:val="333333"/>
          <w:sz w:val="43"/>
          <w:szCs w:val="43"/>
        </w:rPr>
      </w:pPr>
      <w:r>
        <w:rPr>
          <w:rFonts w:ascii="Lato" w:hAnsi="Lato"/>
          <w:b/>
          <w:bCs/>
          <w:color w:val="333333"/>
          <w:sz w:val="43"/>
          <w:szCs w:val="43"/>
        </w:rPr>
        <w:t>Acceptable Student Behavior</w:t>
      </w:r>
    </w:p>
    <w:p w14:paraId="305B9600"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w:t>
      </w:r>
      <w:r>
        <w:rPr>
          <w:rStyle w:val="apple-converted-space"/>
          <w:rFonts w:ascii="Lato" w:hAnsi="Lato"/>
          <w:color w:val="333333"/>
        </w:rPr>
        <w:t> </w:t>
      </w:r>
      <w:hyperlink r:id="rId19" w:tgtFrame="_blank" w:history="1">
        <w:r>
          <w:rPr>
            <w:rStyle w:val="Hyperlink"/>
            <w:rFonts w:ascii="Lato" w:hAnsi="Lato"/>
          </w:rPr>
          <w:t>Code of Student Conduct</w:t>
        </w:r>
        <w:r>
          <w:rPr>
            <w:rStyle w:val="screenreader-only"/>
            <w:rFonts w:ascii="Lato" w:hAnsi="Lato"/>
            <w:color w:val="0000FF"/>
            <w:u w:val="single"/>
            <w:bdr w:val="none" w:sz="0" w:space="0" w:color="auto" w:frame="1"/>
          </w:rPr>
          <w:t> (Links to an external site.)</w:t>
        </w:r>
      </w:hyperlink>
      <w:r>
        <w:rPr>
          <w:rFonts w:ascii="Lato" w:hAnsi="Lato"/>
          <w:color w:val="333333"/>
        </w:rPr>
        <w:t>. The University's expectations for student conduct apply to all instructional forums, including University and electronic classroom, labs, discussion groups, field trips, etc.</w:t>
      </w:r>
    </w:p>
    <w:p w14:paraId="44965285"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The</w:t>
      </w:r>
      <w:r>
        <w:rPr>
          <w:rStyle w:val="apple-converted-space"/>
          <w:rFonts w:ascii="Lato" w:hAnsi="Lato"/>
          <w:color w:val="333333"/>
        </w:rPr>
        <w:t> </w:t>
      </w:r>
      <w:hyperlink r:id="rId20" w:tgtFrame="_blank" w:history="1">
        <w:r>
          <w:rPr>
            <w:rStyle w:val="Hyperlink"/>
            <w:rFonts w:ascii="Lato" w:hAnsi="Lato"/>
          </w:rPr>
          <w:t>Dean of Students Office</w:t>
        </w:r>
        <w:r>
          <w:rPr>
            <w:rStyle w:val="screenreader-only"/>
            <w:rFonts w:ascii="Lato" w:hAnsi="Lato"/>
            <w:color w:val="0000FF"/>
            <w:u w:val="single"/>
            <w:bdr w:val="none" w:sz="0" w:space="0" w:color="auto" w:frame="1"/>
          </w:rPr>
          <w:t> (Links to an external site.)</w:t>
        </w:r>
      </w:hyperlink>
      <w:r>
        <w:rPr>
          <w:rStyle w:val="apple-converted-space"/>
          <w:rFonts w:ascii="Lato" w:hAnsi="Lato"/>
          <w:color w:val="333333"/>
        </w:rPr>
        <w:t> </w:t>
      </w:r>
      <w:r>
        <w:rPr>
          <w:rFonts w:ascii="Lato" w:hAnsi="Lato"/>
          <w:color w:val="333333"/>
        </w:rPr>
        <w:t>enforces the </w:t>
      </w:r>
      <w:hyperlink r:id="rId21" w:tgtFrame="_blank" w:history="1">
        <w:r>
          <w:rPr>
            <w:rStyle w:val="Hyperlink"/>
            <w:rFonts w:ascii="Lato" w:hAnsi="Lato"/>
          </w:rPr>
          <w:t>Code of Student Conduct</w:t>
        </w:r>
        <w:r>
          <w:rPr>
            <w:rStyle w:val="screenreader-only"/>
            <w:rFonts w:ascii="Lato" w:hAnsi="Lato"/>
            <w:color w:val="0000FF"/>
            <w:u w:val="single"/>
            <w:bdr w:val="none" w:sz="0" w:space="0" w:color="auto" w:frame="1"/>
          </w:rPr>
          <w:t> (Links to an external site.)</w:t>
        </w:r>
      </w:hyperlink>
      <w:r>
        <w:rPr>
          <w:rFonts w:ascii="Lato" w:hAnsi="Lato"/>
          <w:color w:val="333333"/>
        </w:rPr>
        <w:t xml:space="preserve">. The Code explains what conduct is prohibited, the process the DOS uses to review reports of alleged misconduct by students, and the sanctions that can be assigned. When students may have violated the </w:t>
      </w:r>
      <w:proofErr w:type="gramStart"/>
      <w:r>
        <w:rPr>
          <w:rFonts w:ascii="Lato" w:hAnsi="Lato"/>
          <w:color w:val="333333"/>
        </w:rPr>
        <w:t>Code</w:t>
      </w:r>
      <w:proofErr w:type="gramEnd"/>
      <w:r>
        <w:rPr>
          <w:rFonts w:ascii="Lato" w:hAnsi="Lato"/>
          <w:color w:val="333333"/>
        </w:rPr>
        <w:t xml:space="preserve"> they meet with a representative from the Dean of Students Office to discuss the alleged misconduct in an educational process.</w:t>
      </w:r>
    </w:p>
    <w:p w14:paraId="55E88DF5" w14:textId="77777777" w:rsidR="00B31102" w:rsidRDefault="00B31102" w:rsidP="00B31102">
      <w:pPr>
        <w:pStyle w:val="Heading2"/>
        <w:spacing w:before="90" w:after="90"/>
        <w:rPr>
          <w:rFonts w:ascii="Lato" w:hAnsi="Lato"/>
          <w:color w:val="333333"/>
          <w:sz w:val="43"/>
          <w:szCs w:val="43"/>
        </w:rPr>
      </w:pPr>
      <w:r>
        <w:rPr>
          <w:rFonts w:ascii="Lato" w:hAnsi="Lato"/>
          <w:b/>
          <w:bCs/>
          <w:color w:val="333333"/>
          <w:sz w:val="43"/>
          <w:szCs w:val="43"/>
        </w:rPr>
        <w:t>Sexual Assault Prevention</w:t>
      </w:r>
    </w:p>
    <w:p w14:paraId="559AE172"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 xml:space="preserve">UNT is committed to providing a safe learning environment free of all forms of sexual misconduct. Federal laws and UNT policies prohibit discrimination </w:t>
      </w:r>
      <w:proofErr w:type="gramStart"/>
      <w:r>
        <w:rPr>
          <w:rFonts w:ascii="Lato" w:hAnsi="Lato"/>
          <w:color w:val="333333"/>
        </w:rPr>
        <w:t>on the basis of</w:t>
      </w:r>
      <w:proofErr w:type="gramEnd"/>
      <w:r>
        <w:rPr>
          <w:rFonts w:ascii="Lato" w:hAnsi="Lato"/>
          <w:color w:val="333333"/>
        </w:rPr>
        <w:t xml:space="preserve"> sex as well as sexual misconduct. If you or someone you know is experiencing sexual harassment, relationship violence, stalking and/or sexual assault, there are campus </w:t>
      </w:r>
      <w:r>
        <w:rPr>
          <w:rFonts w:ascii="Lato" w:hAnsi="Lato"/>
          <w:color w:val="333333"/>
        </w:rPr>
        <w:lastRenderedPageBreak/>
        <w:t>resources available to provide support and assistance. The Survivor Advocates can be reached at</w:t>
      </w:r>
      <w:r>
        <w:rPr>
          <w:rStyle w:val="apple-converted-space"/>
          <w:rFonts w:ascii="Lato" w:hAnsi="Lato"/>
          <w:color w:val="333333"/>
        </w:rPr>
        <w:t> </w:t>
      </w:r>
      <w:hyperlink r:id="rId22" w:history="1">
        <w:r>
          <w:rPr>
            <w:rStyle w:val="Hyperlink"/>
            <w:rFonts w:ascii="Lato" w:hAnsi="Lato"/>
          </w:rPr>
          <w:t>SurvivorAdvocate@unt.edu</w:t>
        </w:r>
      </w:hyperlink>
      <w:r>
        <w:rPr>
          <w:rStyle w:val="apple-converted-space"/>
          <w:rFonts w:ascii="Lato" w:hAnsi="Lato"/>
          <w:color w:val="333333"/>
        </w:rPr>
        <w:t> </w:t>
      </w:r>
      <w:r>
        <w:rPr>
          <w:rFonts w:ascii="Lato" w:hAnsi="Lato"/>
          <w:color w:val="333333"/>
        </w:rPr>
        <w:t>or by calling the Dean of Students Office at 940-565-2648. Visit</w:t>
      </w:r>
      <w:r>
        <w:rPr>
          <w:rStyle w:val="apple-converted-space"/>
          <w:rFonts w:ascii="Lato" w:hAnsi="Lato"/>
          <w:color w:val="333333"/>
        </w:rPr>
        <w:t> </w:t>
      </w:r>
      <w:hyperlink r:id="rId23" w:tgtFrame="_blank" w:history="1">
        <w:r>
          <w:rPr>
            <w:rStyle w:val="Hyperlink"/>
            <w:rFonts w:ascii="Lato" w:hAnsi="Lato"/>
          </w:rPr>
          <w:t>Title IX Student Information</w:t>
        </w:r>
        <w:r>
          <w:rPr>
            <w:rStyle w:val="screenreader-only"/>
            <w:rFonts w:ascii="Lato" w:hAnsi="Lato"/>
            <w:color w:val="0000FF"/>
            <w:u w:val="single"/>
            <w:bdr w:val="none" w:sz="0" w:space="0" w:color="auto" w:frame="1"/>
          </w:rPr>
          <w:t> (Links to an external site.)</w:t>
        </w:r>
      </w:hyperlink>
      <w:r>
        <w:rPr>
          <w:rStyle w:val="apple-converted-space"/>
          <w:rFonts w:ascii="Lato" w:hAnsi="Lato"/>
          <w:color w:val="333333"/>
        </w:rPr>
        <w:t> </w:t>
      </w:r>
      <w:r>
        <w:rPr>
          <w:rFonts w:ascii="Lato" w:hAnsi="Lato"/>
          <w:color w:val="333333"/>
        </w:rPr>
        <w:t>for more resources.</w:t>
      </w:r>
    </w:p>
    <w:p w14:paraId="31C7AC67" w14:textId="77777777" w:rsidR="00B31102" w:rsidRDefault="00B31102" w:rsidP="00B31102">
      <w:pPr>
        <w:pStyle w:val="NormalWeb"/>
        <w:spacing w:before="180" w:beforeAutospacing="0" w:after="180" w:afterAutospacing="0"/>
        <w:rPr>
          <w:rFonts w:ascii="Lato" w:hAnsi="Lato"/>
          <w:color w:val="333333"/>
        </w:rPr>
      </w:pPr>
      <w:r>
        <w:rPr>
          <w:rFonts w:ascii="Lato" w:hAnsi="Lato"/>
          <w:color w:val="333333"/>
        </w:rPr>
        <w:t> </w:t>
      </w:r>
    </w:p>
    <w:p w14:paraId="542DCB07" w14:textId="77777777" w:rsidR="00B31102" w:rsidRDefault="00B31102" w:rsidP="00B31102">
      <w:pPr>
        <w:pStyle w:val="Heading2"/>
        <w:spacing w:before="90" w:after="90"/>
        <w:rPr>
          <w:rFonts w:ascii="Lato" w:hAnsi="Lato"/>
          <w:color w:val="333333"/>
          <w:sz w:val="43"/>
          <w:szCs w:val="43"/>
        </w:rPr>
      </w:pPr>
      <w:r>
        <w:rPr>
          <w:rFonts w:ascii="Lato" w:hAnsi="Lato"/>
          <w:b/>
          <w:bCs/>
          <w:color w:val="333333"/>
          <w:sz w:val="43"/>
          <w:szCs w:val="43"/>
        </w:rPr>
        <w:t>Emergency Notification &amp; Procedures</w:t>
      </w:r>
    </w:p>
    <w:p w14:paraId="7BD29CB0"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UNT uses a system called</w:t>
      </w:r>
      <w:r>
        <w:rPr>
          <w:rStyle w:val="apple-converted-space"/>
          <w:rFonts w:ascii="Lato" w:hAnsi="Lato"/>
          <w:color w:val="333333"/>
        </w:rPr>
        <w:t> </w:t>
      </w:r>
      <w:hyperlink r:id="rId24" w:tgtFrame="_blank" w:history="1">
        <w:r>
          <w:rPr>
            <w:rStyle w:val="Hyperlink"/>
            <w:rFonts w:ascii="Lato" w:hAnsi="Lato"/>
          </w:rPr>
          <w:t>Eagle Alert</w:t>
        </w:r>
        <w:r>
          <w:rPr>
            <w:rStyle w:val="screenreader-only"/>
            <w:rFonts w:ascii="Lato" w:hAnsi="Lato"/>
            <w:color w:val="0000FF"/>
            <w:u w:val="single"/>
            <w:bdr w:val="none" w:sz="0" w:space="0" w:color="auto" w:frame="1"/>
          </w:rPr>
          <w:t> (Links to an external site.)</w:t>
        </w:r>
      </w:hyperlink>
      <w:r>
        <w:rPr>
          <w:rStyle w:val="apple-converted-space"/>
          <w:rFonts w:ascii="Lato" w:hAnsi="Lato"/>
          <w:color w:val="333333"/>
        </w:rPr>
        <w:t> </w:t>
      </w:r>
      <w:r>
        <w:rPr>
          <w:rFonts w:ascii="Lato" w:hAnsi="Lato"/>
          <w:color w:val="333333"/>
        </w:rPr>
        <w:t xml:space="preserve">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 By this point, if you are reading this </w:t>
      </w:r>
      <w:proofErr w:type="gramStart"/>
      <w:r>
        <w:rPr>
          <w:rFonts w:ascii="Lato" w:hAnsi="Lato"/>
          <w:color w:val="333333"/>
        </w:rPr>
        <w:t>section</w:t>
      </w:r>
      <w:proofErr w:type="gramEnd"/>
      <w:r>
        <w:rPr>
          <w:rFonts w:ascii="Lato" w:hAnsi="Lato"/>
          <w:color w:val="333333"/>
        </w:rPr>
        <w:t xml:space="preserve"> I want to reward you for diligently attending to all aspects of the syllabus and paying attention to the fine print. Here is your easter egg. The first person to email Dr. Vaughn with the subject line Attention to Detail Always Pays </w:t>
      </w:r>
      <w:proofErr w:type="gramStart"/>
      <w:r>
        <w:rPr>
          <w:rFonts w:ascii="Lato" w:hAnsi="Lato"/>
          <w:color w:val="333333"/>
        </w:rPr>
        <w:t>Off  will</w:t>
      </w:r>
      <w:proofErr w:type="gramEnd"/>
      <w:r>
        <w:rPr>
          <w:rFonts w:ascii="Lato" w:hAnsi="Lato"/>
          <w:color w:val="333333"/>
        </w:rPr>
        <w:t xml:space="preserve"> receive one hundred and fifty bonus points. These points can be used in place of major assignments in the class. Be sure to include your name, your recitation number and your TA's name in the body of the email.   </w:t>
      </w:r>
    </w:p>
    <w:p w14:paraId="59D20146" w14:textId="77777777" w:rsidR="00B31102" w:rsidRDefault="00B31102" w:rsidP="00B31102">
      <w:pPr>
        <w:pStyle w:val="Heading3"/>
        <w:spacing w:before="90" w:after="90"/>
        <w:rPr>
          <w:rFonts w:ascii="Lato" w:hAnsi="Lato"/>
          <w:color w:val="333333"/>
          <w:sz w:val="36"/>
          <w:szCs w:val="36"/>
        </w:rPr>
      </w:pPr>
      <w:r>
        <w:rPr>
          <w:rStyle w:val="Strong"/>
          <w:rFonts w:ascii="Lato" w:hAnsi="Lato"/>
          <w:b w:val="0"/>
          <w:bCs w:val="0"/>
          <w:color w:val="333333"/>
          <w:sz w:val="65"/>
          <w:szCs w:val="65"/>
        </w:rPr>
        <w:t>Academic Support &amp; Student Services</w:t>
      </w:r>
    </w:p>
    <w:p w14:paraId="6887C580" w14:textId="77777777" w:rsidR="00B31102" w:rsidRDefault="00B31102" w:rsidP="00B31102">
      <w:pPr>
        <w:pStyle w:val="Heading2"/>
        <w:spacing w:before="90" w:after="90"/>
        <w:rPr>
          <w:rFonts w:ascii="Lato" w:hAnsi="Lato"/>
          <w:b/>
          <w:bCs/>
          <w:color w:val="333333"/>
          <w:sz w:val="43"/>
          <w:szCs w:val="43"/>
        </w:rPr>
      </w:pPr>
      <w:r>
        <w:rPr>
          <w:rFonts w:ascii="Lato" w:hAnsi="Lato"/>
          <w:b/>
          <w:bCs/>
          <w:color w:val="333333"/>
          <w:sz w:val="43"/>
          <w:szCs w:val="43"/>
        </w:rPr>
        <w:t>Technology Support:</w:t>
      </w:r>
    </w:p>
    <w:p w14:paraId="3BB0AEFE"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Part of working in the online environment involves dealing with the inconveniences and frustration that can arise when technology breaks down or does not perform as expected. Here at UNT we have a </w:t>
      </w:r>
      <w:hyperlink r:id="rId25" w:tgtFrame="_blank" w:history="1">
        <w:r>
          <w:rPr>
            <w:rStyle w:val="Hyperlink"/>
            <w:rFonts w:ascii="Lato" w:hAnsi="Lato"/>
          </w:rPr>
          <w:t xml:space="preserve">Student Help </w:t>
        </w:r>
        <w:proofErr w:type="gramStart"/>
        <w:r>
          <w:rPr>
            <w:rStyle w:val="Hyperlink"/>
            <w:rFonts w:ascii="Lato" w:hAnsi="Lato"/>
          </w:rPr>
          <w:t>Desk</w:t>
        </w:r>
        <w:r>
          <w:rPr>
            <w:rStyle w:val="apple-converted-space"/>
            <w:rFonts w:ascii="Lato" w:hAnsi="Lato"/>
            <w:color w:val="0000FF"/>
            <w:u w:val="single"/>
          </w:rPr>
          <w:t> </w:t>
        </w:r>
        <w:r>
          <w:rPr>
            <w:rStyle w:val="screenreader-only"/>
            <w:rFonts w:ascii="Lato" w:hAnsi="Lato"/>
            <w:color w:val="0000FF"/>
            <w:u w:val="single"/>
            <w:bdr w:val="none" w:sz="0" w:space="0" w:color="auto" w:frame="1"/>
          </w:rPr>
          <w:t> (</w:t>
        </w:r>
        <w:proofErr w:type="gramEnd"/>
        <w:r>
          <w:rPr>
            <w:rStyle w:val="screenreader-only"/>
            <w:rFonts w:ascii="Lato" w:hAnsi="Lato"/>
            <w:color w:val="0000FF"/>
            <w:u w:val="single"/>
            <w:bdr w:val="none" w:sz="0" w:space="0" w:color="auto" w:frame="1"/>
          </w:rPr>
          <w:t>Links to an external site.)</w:t>
        </w:r>
      </w:hyperlink>
      <w:r>
        <w:rPr>
          <w:rFonts w:ascii="Lato" w:hAnsi="Lato"/>
          <w:color w:val="333333"/>
        </w:rPr>
        <w:t>that you can contact for help with Canvas or other technology issues:</w:t>
      </w:r>
    </w:p>
    <w:p w14:paraId="04362AE8" w14:textId="77777777" w:rsidR="00B31102" w:rsidRDefault="00B31102" w:rsidP="00B31102">
      <w:pPr>
        <w:pStyle w:val="NormalWeb"/>
        <w:spacing w:before="180" w:beforeAutospacing="0" w:after="180" w:afterAutospacing="0"/>
        <w:rPr>
          <w:rFonts w:ascii="Lato" w:hAnsi="Lato"/>
          <w:color w:val="333333"/>
        </w:rPr>
      </w:pPr>
      <w:r>
        <w:rPr>
          <w:rStyle w:val="Strong"/>
          <w:rFonts w:ascii="Lato" w:hAnsi="Lato"/>
          <w:color w:val="333333"/>
        </w:rPr>
        <w:t>Phone:</w:t>
      </w:r>
      <w:r>
        <w:rPr>
          <w:rStyle w:val="apple-converted-space"/>
          <w:rFonts w:ascii="Lato" w:hAnsi="Lato"/>
          <w:color w:val="333333"/>
        </w:rPr>
        <w:t> </w:t>
      </w:r>
      <w:r>
        <w:rPr>
          <w:rFonts w:ascii="Lato" w:hAnsi="Lato"/>
          <w:color w:val="333333"/>
        </w:rPr>
        <w:t>940-565-2324</w:t>
      </w:r>
    </w:p>
    <w:p w14:paraId="2D18B796" w14:textId="77777777" w:rsidR="00B31102" w:rsidRDefault="00B31102" w:rsidP="00B31102">
      <w:pPr>
        <w:pStyle w:val="NormalWeb"/>
        <w:spacing w:before="180" w:beforeAutospacing="0" w:after="180" w:afterAutospacing="0"/>
        <w:rPr>
          <w:rFonts w:ascii="Lato" w:hAnsi="Lato"/>
          <w:color w:val="333333"/>
        </w:rPr>
      </w:pPr>
      <w:r>
        <w:rPr>
          <w:rStyle w:val="Strong"/>
          <w:rFonts w:ascii="Lato" w:hAnsi="Lato"/>
          <w:color w:val="333333"/>
        </w:rPr>
        <w:t>Email:</w:t>
      </w:r>
      <w:r>
        <w:rPr>
          <w:rStyle w:val="apple-converted-space"/>
          <w:rFonts w:ascii="Lato" w:hAnsi="Lato"/>
          <w:b/>
          <w:bCs/>
          <w:color w:val="333333"/>
        </w:rPr>
        <w:t> </w:t>
      </w:r>
      <w:hyperlink r:id="rId26" w:history="1">
        <w:r>
          <w:rPr>
            <w:rStyle w:val="Hyperlink"/>
            <w:rFonts w:ascii="Lato" w:hAnsi="Lato"/>
          </w:rPr>
          <w:t>helpdesk@unt.edu</w:t>
        </w:r>
      </w:hyperlink>
    </w:p>
    <w:p w14:paraId="2847BCE7"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Current list of</w:t>
      </w:r>
      <w:r>
        <w:rPr>
          <w:rStyle w:val="apple-converted-space"/>
          <w:rFonts w:ascii="Lato" w:hAnsi="Lato"/>
          <w:color w:val="333333"/>
        </w:rPr>
        <w:t> </w:t>
      </w:r>
      <w:hyperlink r:id="rId27" w:tgtFrame="_blank" w:history="1">
        <w:r>
          <w:rPr>
            <w:rStyle w:val="Hyperlink"/>
            <w:rFonts w:ascii="Lato" w:hAnsi="Lato"/>
          </w:rPr>
          <w:t>Student Help Desk hours</w:t>
        </w:r>
        <w:r>
          <w:rPr>
            <w:rStyle w:val="screenreader-only"/>
            <w:rFonts w:ascii="Lato" w:hAnsi="Lato"/>
            <w:color w:val="0000FF"/>
            <w:u w:val="single"/>
            <w:bdr w:val="none" w:sz="0" w:space="0" w:color="auto" w:frame="1"/>
          </w:rPr>
          <w:t> (Links to an external site.)</w:t>
        </w:r>
      </w:hyperlink>
    </w:p>
    <w:p w14:paraId="6326A15D"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For additional support, visit this</w:t>
      </w:r>
      <w:r>
        <w:rPr>
          <w:rStyle w:val="apple-converted-space"/>
          <w:rFonts w:ascii="Lato" w:hAnsi="Lato"/>
          <w:color w:val="333333"/>
        </w:rPr>
        <w:t> </w:t>
      </w:r>
      <w:hyperlink r:id="rId28" w:tgtFrame="_blank" w:history="1">
        <w:r>
          <w:rPr>
            <w:rStyle w:val="Hyperlink"/>
            <w:rFonts w:ascii="Lato" w:hAnsi="Lato"/>
          </w:rPr>
          <w:t xml:space="preserve">Canvas Technical </w:t>
        </w:r>
        <w:proofErr w:type="gramStart"/>
        <w:r>
          <w:rPr>
            <w:rStyle w:val="Hyperlink"/>
            <w:rFonts w:ascii="Lato" w:hAnsi="Lato"/>
          </w:rPr>
          <w:t>Help</w:t>
        </w:r>
        <w:r>
          <w:rPr>
            <w:rStyle w:val="apple-converted-space"/>
            <w:rFonts w:ascii="Lato" w:hAnsi="Lato"/>
            <w:color w:val="0000FF"/>
            <w:u w:val="single"/>
          </w:rPr>
          <w:t> </w:t>
        </w:r>
        <w:r>
          <w:rPr>
            <w:rStyle w:val="screenreader-only"/>
            <w:rFonts w:ascii="Lato" w:hAnsi="Lato"/>
            <w:color w:val="0000FF"/>
            <w:u w:val="single"/>
            <w:bdr w:val="none" w:sz="0" w:space="0" w:color="auto" w:frame="1"/>
          </w:rPr>
          <w:t> (</w:t>
        </w:r>
        <w:proofErr w:type="gramEnd"/>
        <w:r>
          <w:rPr>
            <w:rStyle w:val="screenreader-only"/>
            <w:rFonts w:ascii="Lato" w:hAnsi="Lato"/>
            <w:color w:val="0000FF"/>
            <w:u w:val="single"/>
            <w:bdr w:val="none" w:sz="0" w:space="0" w:color="auto" w:frame="1"/>
          </w:rPr>
          <w:t>Links to an external site.)</w:t>
        </w:r>
      </w:hyperlink>
      <w:r>
        <w:rPr>
          <w:rFonts w:ascii="Lato" w:hAnsi="Lato"/>
          <w:color w:val="333333"/>
        </w:rPr>
        <w:t>web page.</w:t>
      </w:r>
    </w:p>
    <w:p w14:paraId="5C095682" w14:textId="77777777" w:rsidR="00B31102" w:rsidRDefault="00B31102" w:rsidP="00B31102">
      <w:pPr>
        <w:pStyle w:val="NormalWeb"/>
        <w:spacing w:before="180" w:beforeAutospacing="0" w:after="180" w:afterAutospacing="0"/>
        <w:rPr>
          <w:rFonts w:ascii="Lato" w:hAnsi="Lato"/>
          <w:color w:val="333333"/>
        </w:rPr>
      </w:pPr>
      <w:r>
        <w:rPr>
          <w:rFonts w:ascii="Lato" w:hAnsi="Lato"/>
          <w:color w:val="333333"/>
        </w:rPr>
        <w:t> </w:t>
      </w:r>
    </w:p>
    <w:p w14:paraId="6D489E61" w14:textId="77777777" w:rsidR="00B31102" w:rsidRDefault="00B31102" w:rsidP="00B31102">
      <w:pPr>
        <w:pStyle w:val="Heading2"/>
        <w:spacing w:before="90" w:after="90"/>
        <w:rPr>
          <w:rFonts w:ascii="Lato" w:hAnsi="Lato"/>
          <w:color w:val="333333"/>
          <w:sz w:val="43"/>
          <w:szCs w:val="43"/>
        </w:rPr>
      </w:pPr>
      <w:r>
        <w:rPr>
          <w:rFonts w:ascii="Lato" w:hAnsi="Lato"/>
          <w:b/>
          <w:bCs/>
          <w:color w:val="333333"/>
          <w:sz w:val="43"/>
          <w:szCs w:val="43"/>
        </w:rPr>
        <w:lastRenderedPageBreak/>
        <w:t>Academic Support Services</w:t>
      </w:r>
    </w:p>
    <w:p w14:paraId="15F0D153" w14:textId="77777777" w:rsidR="00B31102" w:rsidRDefault="00B31102" w:rsidP="00B31102">
      <w:pPr>
        <w:numPr>
          <w:ilvl w:val="0"/>
          <w:numId w:val="15"/>
        </w:numPr>
        <w:spacing w:beforeAutospacing="1" w:after="0" w:afterAutospacing="1" w:line="240" w:lineRule="auto"/>
        <w:ind w:left="1095"/>
        <w:rPr>
          <w:rFonts w:ascii="Lato" w:hAnsi="Lato"/>
          <w:color w:val="333333"/>
        </w:rPr>
      </w:pPr>
      <w:r>
        <w:rPr>
          <w:rFonts w:ascii="Lato" w:hAnsi="Lato"/>
          <w:color w:val="333333"/>
        </w:rPr>
        <w:t>The</w:t>
      </w:r>
      <w:r>
        <w:rPr>
          <w:rStyle w:val="apple-converted-space"/>
          <w:rFonts w:ascii="Lato" w:hAnsi="Lato"/>
          <w:color w:val="333333"/>
        </w:rPr>
        <w:t> </w:t>
      </w:r>
      <w:hyperlink r:id="rId29" w:tgtFrame="_blank" w:history="1">
        <w:r>
          <w:rPr>
            <w:rStyle w:val="Hyperlink"/>
            <w:rFonts w:ascii="Lato" w:hAnsi="Lato"/>
          </w:rPr>
          <w:t>UNT Academic Resource Center</w:t>
        </w:r>
        <w:r>
          <w:rPr>
            <w:rStyle w:val="screenreader-only"/>
            <w:rFonts w:ascii="Lato" w:hAnsi="Lato"/>
            <w:color w:val="0000FF"/>
            <w:u w:val="single"/>
            <w:bdr w:val="none" w:sz="0" w:space="0" w:color="auto" w:frame="1"/>
          </w:rPr>
          <w:t> (Links to an external site.)</w:t>
        </w:r>
      </w:hyperlink>
      <w:r>
        <w:rPr>
          <w:rFonts w:ascii="Lato" w:hAnsi="Lato"/>
          <w:color w:val="333333"/>
        </w:rPr>
        <w:t>, which provides links to the bookstore, registration and advising information, tuition information, financial aid, and more.</w:t>
      </w:r>
    </w:p>
    <w:p w14:paraId="529B07C9" w14:textId="77777777" w:rsidR="00B31102" w:rsidRDefault="00B31102" w:rsidP="00B31102">
      <w:pPr>
        <w:numPr>
          <w:ilvl w:val="0"/>
          <w:numId w:val="15"/>
        </w:numPr>
        <w:spacing w:beforeAutospacing="1" w:after="0" w:afterAutospacing="1" w:line="240" w:lineRule="auto"/>
        <w:ind w:left="1095"/>
        <w:rPr>
          <w:rFonts w:ascii="Lato" w:hAnsi="Lato"/>
          <w:color w:val="333333"/>
        </w:rPr>
      </w:pPr>
      <w:r>
        <w:rPr>
          <w:rFonts w:ascii="Lato" w:hAnsi="Lato"/>
          <w:color w:val="333333"/>
        </w:rPr>
        <w:t>The</w:t>
      </w:r>
      <w:r>
        <w:rPr>
          <w:rStyle w:val="apple-converted-space"/>
          <w:rFonts w:ascii="Lato" w:hAnsi="Lato"/>
          <w:color w:val="333333"/>
        </w:rPr>
        <w:t> </w:t>
      </w:r>
      <w:hyperlink r:id="rId30" w:tgtFrame="_blank" w:history="1">
        <w:r>
          <w:rPr>
            <w:rStyle w:val="Hyperlink"/>
            <w:rFonts w:ascii="Lato" w:hAnsi="Lato"/>
          </w:rPr>
          <w:t>UNT Academic Success Center</w:t>
        </w:r>
        <w:r>
          <w:rPr>
            <w:rStyle w:val="screenreader-only"/>
            <w:rFonts w:ascii="Lato" w:hAnsi="Lato"/>
            <w:color w:val="0000FF"/>
            <w:u w:val="single"/>
            <w:bdr w:val="none" w:sz="0" w:space="0" w:color="auto" w:frame="1"/>
          </w:rPr>
          <w:t> (Links to an external site.)</w:t>
        </w:r>
      </w:hyperlink>
      <w:r>
        <w:rPr>
          <w:rFonts w:ascii="Lato" w:hAnsi="Lato"/>
          <w:color w:val="333333"/>
        </w:rPr>
        <w:t>, which offers academic support services and free individual tutoring.</w:t>
      </w:r>
    </w:p>
    <w:p w14:paraId="2086916C" w14:textId="77777777" w:rsidR="00B31102" w:rsidRDefault="00B31102" w:rsidP="00B31102">
      <w:pPr>
        <w:numPr>
          <w:ilvl w:val="0"/>
          <w:numId w:val="15"/>
        </w:numPr>
        <w:spacing w:beforeAutospacing="1" w:after="0" w:afterAutospacing="1" w:line="240" w:lineRule="auto"/>
        <w:ind w:left="1095"/>
        <w:rPr>
          <w:rFonts w:ascii="Lato" w:hAnsi="Lato"/>
          <w:color w:val="333333"/>
        </w:rPr>
      </w:pPr>
      <w:hyperlink r:id="rId31" w:tgtFrame="_blank" w:history="1">
        <w:r>
          <w:rPr>
            <w:rStyle w:val="Hyperlink"/>
            <w:rFonts w:ascii="Lato" w:hAnsi="Lato"/>
          </w:rPr>
          <w:t>UNT Writing Lab</w:t>
        </w:r>
        <w:r>
          <w:rPr>
            <w:rStyle w:val="screenreader-only"/>
            <w:rFonts w:ascii="Lato" w:hAnsi="Lato"/>
            <w:color w:val="0000FF"/>
            <w:u w:val="single"/>
            <w:bdr w:val="none" w:sz="0" w:space="0" w:color="auto" w:frame="1"/>
          </w:rPr>
          <w:t> (Links to an external site.)</w:t>
        </w:r>
      </w:hyperlink>
    </w:p>
    <w:p w14:paraId="6585A92F" w14:textId="77777777" w:rsidR="00B31102" w:rsidRDefault="00B31102" w:rsidP="00B31102">
      <w:pPr>
        <w:numPr>
          <w:ilvl w:val="0"/>
          <w:numId w:val="15"/>
        </w:numPr>
        <w:spacing w:beforeAutospacing="1" w:after="0" w:afterAutospacing="1" w:line="240" w:lineRule="auto"/>
        <w:ind w:left="1095"/>
        <w:rPr>
          <w:rFonts w:ascii="Lato" w:hAnsi="Lato"/>
          <w:color w:val="333333"/>
        </w:rPr>
      </w:pPr>
      <w:hyperlink r:id="rId32" w:tgtFrame="_blank" w:history="1">
        <w:r>
          <w:rPr>
            <w:rStyle w:val="Hyperlink"/>
            <w:rFonts w:ascii="Lato" w:hAnsi="Lato"/>
          </w:rPr>
          <w:t xml:space="preserve">UNT </w:t>
        </w:r>
        <w:proofErr w:type="spellStart"/>
        <w:proofErr w:type="gramStart"/>
        <w:r>
          <w:rPr>
            <w:rStyle w:val="Hyperlink"/>
            <w:rFonts w:ascii="Lato" w:hAnsi="Lato"/>
          </w:rPr>
          <w:t>MathLab</w:t>
        </w:r>
        <w:proofErr w:type="spellEnd"/>
        <w:r>
          <w:rPr>
            <w:rStyle w:val="apple-converted-space"/>
            <w:rFonts w:ascii="Lato" w:hAnsi="Lato"/>
            <w:color w:val="0000FF"/>
            <w:u w:val="single"/>
          </w:rPr>
          <w:t> </w:t>
        </w:r>
        <w:r>
          <w:rPr>
            <w:rStyle w:val="screenreader-only"/>
            <w:rFonts w:ascii="Lato" w:hAnsi="Lato"/>
            <w:color w:val="0000FF"/>
            <w:u w:val="single"/>
            <w:bdr w:val="none" w:sz="0" w:space="0" w:color="auto" w:frame="1"/>
          </w:rPr>
          <w:t> (</w:t>
        </w:r>
        <w:proofErr w:type="gramEnd"/>
        <w:r>
          <w:rPr>
            <w:rStyle w:val="screenreader-only"/>
            <w:rFonts w:ascii="Lato" w:hAnsi="Lato"/>
            <w:color w:val="0000FF"/>
            <w:u w:val="single"/>
            <w:bdr w:val="none" w:sz="0" w:space="0" w:color="auto" w:frame="1"/>
          </w:rPr>
          <w:t>Links to an external site.)</w:t>
        </w:r>
      </w:hyperlink>
    </w:p>
    <w:p w14:paraId="53B85ED1" w14:textId="77777777" w:rsidR="00B31102" w:rsidRDefault="00B31102" w:rsidP="00B31102">
      <w:pPr>
        <w:pStyle w:val="Heading2"/>
        <w:spacing w:before="90" w:after="90"/>
        <w:rPr>
          <w:rFonts w:ascii="Lato" w:hAnsi="Lato"/>
          <w:color w:val="333333"/>
          <w:sz w:val="43"/>
          <w:szCs w:val="43"/>
        </w:rPr>
      </w:pPr>
      <w:r>
        <w:rPr>
          <w:rFonts w:ascii="Lato" w:hAnsi="Lato"/>
          <w:b/>
          <w:bCs/>
          <w:color w:val="333333"/>
          <w:sz w:val="43"/>
          <w:szCs w:val="43"/>
        </w:rPr>
        <w:t>Student Services</w:t>
      </w:r>
    </w:p>
    <w:p w14:paraId="631A6399" w14:textId="77777777" w:rsidR="00B31102" w:rsidRDefault="00B31102" w:rsidP="00B31102">
      <w:pPr>
        <w:numPr>
          <w:ilvl w:val="0"/>
          <w:numId w:val="16"/>
        </w:numPr>
        <w:spacing w:beforeAutospacing="1" w:after="0" w:afterAutospacing="1" w:line="240" w:lineRule="auto"/>
        <w:ind w:left="1095"/>
        <w:rPr>
          <w:rFonts w:ascii="Lato" w:hAnsi="Lato"/>
          <w:color w:val="333333"/>
        </w:rPr>
      </w:pPr>
      <w:hyperlink r:id="rId33" w:tgtFrame="_blank" w:history="1">
        <w:r>
          <w:rPr>
            <w:rStyle w:val="Hyperlink"/>
            <w:rFonts w:ascii="Lato" w:hAnsi="Lato"/>
          </w:rPr>
          <w:t xml:space="preserve">Counseling and Testing </w:t>
        </w:r>
        <w:proofErr w:type="gramStart"/>
        <w:r>
          <w:rPr>
            <w:rStyle w:val="Hyperlink"/>
            <w:rFonts w:ascii="Lato" w:hAnsi="Lato"/>
          </w:rPr>
          <w:t>Services </w:t>
        </w:r>
        <w:r>
          <w:rPr>
            <w:rStyle w:val="screenreader-only"/>
            <w:rFonts w:ascii="Lato" w:hAnsi="Lato"/>
            <w:color w:val="0000FF"/>
            <w:u w:val="single"/>
            <w:bdr w:val="none" w:sz="0" w:space="0" w:color="auto" w:frame="1"/>
          </w:rPr>
          <w:t> (</w:t>
        </w:r>
        <w:proofErr w:type="gramEnd"/>
        <w:r>
          <w:rPr>
            <w:rStyle w:val="screenreader-only"/>
            <w:rFonts w:ascii="Lato" w:hAnsi="Lato"/>
            <w:color w:val="0000FF"/>
            <w:u w:val="single"/>
            <w:bdr w:val="none" w:sz="0" w:space="0" w:color="auto" w:frame="1"/>
          </w:rPr>
          <w:t>Links to an external site.)</w:t>
        </w:r>
      </w:hyperlink>
    </w:p>
    <w:p w14:paraId="066BBF19" w14:textId="77777777" w:rsidR="00B31102" w:rsidRDefault="00B31102" w:rsidP="00B31102">
      <w:pPr>
        <w:numPr>
          <w:ilvl w:val="0"/>
          <w:numId w:val="16"/>
        </w:numPr>
        <w:spacing w:beforeAutospacing="1" w:after="0" w:afterAutospacing="1" w:line="240" w:lineRule="auto"/>
        <w:ind w:left="1095"/>
        <w:rPr>
          <w:rFonts w:ascii="Lato" w:hAnsi="Lato"/>
          <w:color w:val="333333"/>
        </w:rPr>
      </w:pPr>
      <w:hyperlink r:id="rId34" w:tgtFrame="_blank" w:history="1">
        <w:r>
          <w:rPr>
            <w:rStyle w:val="Hyperlink"/>
            <w:rFonts w:ascii="Lato" w:hAnsi="Lato"/>
          </w:rPr>
          <w:t>Student Affairs Care Team</w:t>
        </w:r>
        <w:r>
          <w:rPr>
            <w:rStyle w:val="screenreader-only"/>
            <w:rFonts w:ascii="Lato" w:hAnsi="Lato"/>
            <w:color w:val="0000FF"/>
            <w:u w:val="single"/>
            <w:bdr w:val="none" w:sz="0" w:space="0" w:color="auto" w:frame="1"/>
          </w:rPr>
          <w:t> (Links to an external site.)</w:t>
        </w:r>
      </w:hyperlink>
    </w:p>
    <w:p w14:paraId="6E8EE5BD" w14:textId="77777777" w:rsidR="00B31102" w:rsidRDefault="00B31102" w:rsidP="00B31102">
      <w:pPr>
        <w:numPr>
          <w:ilvl w:val="0"/>
          <w:numId w:val="16"/>
        </w:numPr>
        <w:spacing w:beforeAutospacing="1" w:after="0" w:afterAutospacing="1" w:line="240" w:lineRule="auto"/>
        <w:ind w:left="1095"/>
        <w:rPr>
          <w:rFonts w:ascii="Lato" w:hAnsi="Lato"/>
          <w:color w:val="333333"/>
        </w:rPr>
      </w:pPr>
      <w:hyperlink r:id="rId35" w:tgtFrame="_blank" w:history="1">
        <w:r>
          <w:rPr>
            <w:rStyle w:val="Hyperlink"/>
            <w:rFonts w:ascii="Lato" w:hAnsi="Lato"/>
          </w:rPr>
          <w:t xml:space="preserve">Student Health and Wellness </w:t>
        </w:r>
        <w:proofErr w:type="gramStart"/>
        <w:r>
          <w:rPr>
            <w:rStyle w:val="Hyperlink"/>
            <w:rFonts w:ascii="Lato" w:hAnsi="Lato"/>
          </w:rPr>
          <w:t>Center </w:t>
        </w:r>
        <w:r>
          <w:rPr>
            <w:rStyle w:val="screenreader-only"/>
            <w:rFonts w:ascii="Lato" w:hAnsi="Lato"/>
            <w:color w:val="0000FF"/>
            <w:u w:val="single"/>
            <w:bdr w:val="none" w:sz="0" w:space="0" w:color="auto" w:frame="1"/>
          </w:rPr>
          <w:t> (</w:t>
        </w:r>
        <w:proofErr w:type="gramEnd"/>
        <w:r>
          <w:rPr>
            <w:rStyle w:val="screenreader-only"/>
            <w:rFonts w:ascii="Lato" w:hAnsi="Lato"/>
            <w:color w:val="0000FF"/>
            <w:u w:val="single"/>
            <w:bdr w:val="none" w:sz="0" w:space="0" w:color="auto" w:frame="1"/>
          </w:rPr>
          <w:t>Links to an external site.)</w:t>
        </w:r>
      </w:hyperlink>
    </w:p>
    <w:p w14:paraId="7B1084AF" w14:textId="77777777" w:rsidR="00B31102" w:rsidRDefault="00B31102" w:rsidP="00B31102">
      <w:pPr>
        <w:numPr>
          <w:ilvl w:val="0"/>
          <w:numId w:val="16"/>
        </w:numPr>
        <w:spacing w:beforeAutospacing="1" w:after="0" w:afterAutospacing="1" w:line="240" w:lineRule="auto"/>
        <w:ind w:left="1095"/>
        <w:rPr>
          <w:rFonts w:ascii="Lato" w:hAnsi="Lato"/>
          <w:color w:val="333333"/>
        </w:rPr>
      </w:pPr>
      <w:hyperlink r:id="rId36" w:tgtFrame="_blank" w:history="1">
        <w:r>
          <w:rPr>
            <w:rStyle w:val="Hyperlink"/>
            <w:rFonts w:ascii="Lato" w:hAnsi="Lato"/>
          </w:rPr>
          <w:t>Student Legal Services</w:t>
        </w:r>
        <w:r>
          <w:rPr>
            <w:rStyle w:val="screenreader-only"/>
            <w:rFonts w:ascii="Lato" w:hAnsi="Lato"/>
            <w:color w:val="0000FF"/>
            <w:u w:val="single"/>
            <w:bdr w:val="none" w:sz="0" w:space="0" w:color="auto" w:frame="1"/>
          </w:rPr>
          <w:t> (Links to an external site.)</w:t>
        </w:r>
      </w:hyperlink>
    </w:p>
    <w:p w14:paraId="43BF2589" w14:textId="77777777" w:rsidR="00B31102" w:rsidRDefault="00B31102" w:rsidP="00B31102">
      <w:pPr>
        <w:numPr>
          <w:ilvl w:val="0"/>
          <w:numId w:val="16"/>
        </w:numPr>
        <w:spacing w:before="100" w:beforeAutospacing="1" w:after="100" w:afterAutospacing="1" w:line="240" w:lineRule="auto"/>
        <w:ind w:left="1095"/>
        <w:rPr>
          <w:rFonts w:ascii="Lato" w:hAnsi="Lato"/>
          <w:color w:val="333333"/>
        </w:rPr>
      </w:pPr>
      <w:hyperlink r:id="rId37" w:tgtFrame="_blank" w:history="1">
        <w:r>
          <w:rPr>
            <w:rStyle w:val="Hyperlink"/>
            <w:rFonts w:ascii="Lato" w:hAnsi="Lato"/>
          </w:rPr>
          <w:t>UNT Food Pantry</w:t>
        </w:r>
      </w:hyperlink>
    </w:p>
    <w:p w14:paraId="170FCB45" w14:textId="77777777" w:rsidR="00B31102" w:rsidRDefault="00B31102" w:rsidP="00B31102">
      <w:pPr>
        <w:pStyle w:val="Heading3"/>
        <w:spacing w:before="90" w:after="90"/>
        <w:rPr>
          <w:rFonts w:ascii="Lato" w:hAnsi="Lato"/>
          <w:color w:val="333333"/>
          <w:sz w:val="36"/>
          <w:szCs w:val="36"/>
        </w:rPr>
      </w:pPr>
      <w:r>
        <w:rPr>
          <w:rStyle w:val="Strong"/>
          <w:rFonts w:ascii="Lato" w:hAnsi="Lato"/>
          <w:b w:val="0"/>
          <w:bCs w:val="0"/>
          <w:color w:val="333333"/>
          <w:sz w:val="36"/>
          <w:szCs w:val="36"/>
        </w:rPr>
        <w:t>Basic Needs Security </w:t>
      </w:r>
    </w:p>
    <w:p w14:paraId="53F5C904" w14:textId="77777777" w:rsidR="00B31102" w:rsidRDefault="00B31102" w:rsidP="00B31102">
      <w:pPr>
        <w:pStyle w:val="xp1"/>
        <w:spacing w:before="180" w:beforeAutospacing="0" w:after="180" w:afterAutospacing="0"/>
        <w:rPr>
          <w:rFonts w:ascii="Lato" w:hAnsi="Lato"/>
          <w:color w:val="333333"/>
        </w:rPr>
      </w:pPr>
      <w:r>
        <w:rPr>
          <w:rFonts w:ascii="Lato" w:hAnsi="Lato"/>
          <w:color w:val="333333"/>
        </w:rPr>
        <w:t>Any student who faces challenges securing their food or housing and believes this may affect their academic performance is urged to contact the Dean of Students for support (940-565-2648). UNT has both a Food Pantry and a “Seeking Options &amp; Solutions” (SOS) team who work to help students navigate diverse concerns,</w:t>
      </w:r>
      <w:r>
        <w:rPr>
          <w:rStyle w:val="apple-converted-space"/>
          <w:rFonts w:ascii="Lato" w:hAnsi="Lato"/>
          <w:color w:val="333333"/>
        </w:rPr>
        <w:t> </w:t>
      </w:r>
    </w:p>
    <w:p w14:paraId="172D8C13" w14:textId="77777777" w:rsidR="00B31102" w:rsidRDefault="00B31102" w:rsidP="00B31102">
      <w:pPr>
        <w:pStyle w:val="Heading3"/>
        <w:spacing w:before="90" w:after="90"/>
        <w:rPr>
          <w:rFonts w:ascii="Lato" w:hAnsi="Lato"/>
          <w:color w:val="333333"/>
          <w:sz w:val="36"/>
          <w:szCs w:val="36"/>
        </w:rPr>
      </w:pPr>
      <w:r>
        <w:rPr>
          <w:rStyle w:val="Strong"/>
          <w:rFonts w:ascii="Lato" w:hAnsi="Lato"/>
          <w:b w:val="0"/>
          <w:bCs w:val="0"/>
          <w:color w:val="333333"/>
          <w:sz w:val="36"/>
          <w:szCs w:val="36"/>
        </w:rPr>
        <w:t>Mental Health</w:t>
      </w:r>
    </w:p>
    <w:p w14:paraId="496384C7" w14:textId="77777777" w:rsidR="00B31102" w:rsidRDefault="00B31102" w:rsidP="00B31102">
      <w:pPr>
        <w:pStyle w:val="NormalWeb"/>
        <w:spacing w:before="180" w:beforeAutospacing="0" w:after="180" w:afterAutospacing="0"/>
        <w:rPr>
          <w:rFonts w:ascii="Lato" w:hAnsi="Lato"/>
          <w:color w:val="333333"/>
        </w:rPr>
      </w:pPr>
      <w:r>
        <w:rPr>
          <w:rFonts w:ascii="Lato" w:hAnsi="Lato"/>
          <w:color w:val="333333"/>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09E991E6" w14:textId="77777777" w:rsidR="00B31102" w:rsidRDefault="00B31102" w:rsidP="00B31102">
      <w:pPr>
        <w:numPr>
          <w:ilvl w:val="0"/>
          <w:numId w:val="17"/>
        </w:numPr>
        <w:spacing w:beforeAutospacing="1" w:after="0" w:afterAutospacing="1" w:line="240" w:lineRule="auto"/>
        <w:ind w:left="1095"/>
        <w:rPr>
          <w:rFonts w:ascii="Lato" w:hAnsi="Lato"/>
          <w:color w:val="333333"/>
        </w:rPr>
      </w:pPr>
      <w:hyperlink r:id="rId38" w:tgtFrame="_blank" w:history="1">
        <w:r>
          <w:rPr>
            <w:rStyle w:val="Hyperlink"/>
            <w:rFonts w:ascii="Lato" w:hAnsi="Lato"/>
          </w:rPr>
          <w:t>Student Health and Wellness Center</w:t>
        </w:r>
        <w:r>
          <w:rPr>
            <w:rStyle w:val="screenreader-only"/>
            <w:rFonts w:ascii="Lato" w:hAnsi="Lato"/>
            <w:color w:val="0000FF"/>
            <w:u w:val="single"/>
            <w:bdr w:val="none" w:sz="0" w:space="0" w:color="auto" w:frame="1"/>
          </w:rPr>
          <w:t> (Links to an external site.)</w:t>
        </w:r>
      </w:hyperlink>
      <w:r>
        <w:rPr>
          <w:rStyle w:val="apple-converted-space"/>
          <w:rFonts w:ascii="Lato" w:hAnsi="Lato"/>
          <w:color w:val="333333"/>
        </w:rPr>
        <w:t> </w:t>
      </w:r>
      <w:r>
        <w:rPr>
          <w:rFonts w:ascii="Lato" w:hAnsi="Lato"/>
          <w:color w:val="333333"/>
        </w:rPr>
        <w:t>(https://studentaffairs.unt.edu/student-health-and-wellness-center)</w:t>
      </w:r>
    </w:p>
    <w:p w14:paraId="608EE298" w14:textId="77777777" w:rsidR="00B31102" w:rsidRDefault="00B31102" w:rsidP="00B31102">
      <w:pPr>
        <w:numPr>
          <w:ilvl w:val="0"/>
          <w:numId w:val="17"/>
        </w:numPr>
        <w:spacing w:beforeAutospacing="1" w:after="0" w:afterAutospacing="1" w:line="240" w:lineRule="auto"/>
        <w:ind w:left="1095"/>
        <w:rPr>
          <w:rFonts w:ascii="Lato" w:hAnsi="Lato"/>
          <w:color w:val="333333"/>
        </w:rPr>
      </w:pPr>
      <w:hyperlink r:id="rId39" w:tgtFrame="_blank" w:history="1">
        <w:r>
          <w:rPr>
            <w:rStyle w:val="Hyperlink"/>
            <w:rFonts w:ascii="Lato" w:hAnsi="Lato"/>
          </w:rPr>
          <w:t>Counseling and Testing Services</w:t>
        </w:r>
        <w:r>
          <w:rPr>
            <w:rStyle w:val="screenreader-only"/>
            <w:rFonts w:ascii="Lato" w:hAnsi="Lato"/>
            <w:color w:val="0000FF"/>
            <w:u w:val="single"/>
            <w:bdr w:val="none" w:sz="0" w:space="0" w:color="auto" w:frame="1"/>
          </w:rPr>
          <w:t> (Links to an external site.)</w:t>
        </w:r>
      </w:hyperlink>
      <w:r>
        <w:rPr>
          <w:rStyle w:val="apple-converted-space"/>
          <w:rFonts w:ascii="Lato" w:hAnsi="Lato"/>
          <w:color w:val="333333"/>
        </w:rPr>
        <w:t> </w:t>
      </w:r>
      <w:r>
        <w:rPr>
          <w:rFonts w:ascii="Lato" w:hAnsi="Lato"/>
          <w:color w:val="333333"/>
        </w:rPr>
        <w:t>(https://studentaffairs.unt.edu/counseling-and-testing-services)</w:t>
      </w:r>
    </w:p>
    <w:p w14:paraId="6497CA57" w14:textId="77777777" w:rsidR="00B31102" w:rsidRDefault="00B31102" w:rsidP="00B31102">
      <w:pPr>
        <w:numPr>
          <w:ilvl w:val="0"/>
          <w:numId w:val="17"/>
        </w:numPr>
        <w:spacing w:beforeAutospacing="1" w:after="0" w:afterAutospacing="1" w:line="240" w:lineRule="auto"/>
        <w:ind w:left="1095"/>
        <w:rPr>
          <w:rFonts w:ascii="Lato" w:hAnsi="Lato"/>
          <w:color w:val="333333"/>
        </w:rPr>
      </w:pPr>
      <w:hyperlink r:id="rId40" w:tgtFrame="_blank" w:history="1">
        <w:r>
          <w:rPr>
            <w:rStyle w:val="Hyperlink"/>
            <w:rFonts w:ascii="Lato" w:hAnsi="Lato"/>
          </w:rPr>
          <w:t>UNT Care Team</w:t>
        </w:r>
        <w:r>
          <w:rPr>
            <w:rStyle w:val="screenreader-only"/>
            <w:rFonts w:ascii="Lato" w:hAnsi="Lato"/>
            <w:color w:val="0000FF"/>
            <w:u w:val="single"/>
            <w:bdr w:val="none" w:sz="0" w:space="0" w:color="auto" w:frame="1"/>
          </w:rPr>
          <w:t> (Links to an external site.)</w:t>
        </w:r>
      </w:hyperlink>
      <w:r>
        <w:rPr>
          <w:rStyle w:val="apple-converted-space"/>
          <w:rFonts w:ascii="Lato" w:hAnsi="Lato"/>
          <w:color w:val="333333"/>
        </w:rPr>
        <w:t> </w:t>
      </w:r>
      <w:r>
        <w:rPr>
          <w:rFonts w:ascii="Lato" w:hAnsi="Lato"/>
          <w:color w:val="333333"/>
        </w:rPr>
        <w:t>(https://studentaffairs.unt.edu/care)</w:t>
      </w:r>
    </w:p>
    <w:p w14:paraId="2E3A65BD" w14:textId="77777777" w:rsidR="00B31102" w:rsidRDefault="00B31102" w:rsidP="00B31102">
      <w:pPr>
        <w:numPr>
          <w:ilvl w:val="0"/>
          <w:numId w:val="17"/>
        </w:numPr>
        <w:spacing w:beforeAutospacing="1" w:after="0" w:afterAutospacing="1" w:line="240" w:lineRule="auto"/>
        <w:ind w:left="1095"/>
        <w:rPr>
          <w:rFonts w:ascii="Lato" w:hAnsi="Lato"/>
          <w:color w:val="333333"/>
        </w:rPr>
      </w:pPr>
      <w:hyperlink r:id="rId41" w:tgtFrame="_blank" w:history="1">
        <w:r>
          <w:rPr>
            <w:rStyle w:val="Hyperlink"/>
            <w:rFonts w:ascii="Lato" w:hAnsi="Lato"/>
          </w:rPr>
          <w:t>UNT Psychiatric Services</w:t>
        </w:r>
        <w:r>
          <w:rPr>
            <w:rStyle w:val="screenreader-only"/>
            <w:rFonts w:ascii="Lato" w:hAnsi="Lato"/>
            <w:color w:val="0000FF"/>
            <w:u w:val="single"/>
            <w:bdr w:val="none" w:sz="0" w:space="0" w:color="auto" w:frame="1"/>
          </w:rPr>
          <w:t> (Links to an external site.)</w:t>
        </w:r>
      </w:hyperlink>
      <w:r>
        <w:rPr>
          <w:rStyle w:val="apple-converted-space"/>
          <w:rFonts w:ascii="Lato" w:hAnsi="Lato"/>
          <w:color w:val="333333"/>
        </w:rPr>
        <w:t> </w:t>
      </w:r>
      <w:r>
        <w:rPr>
          <w:rFonts w:ascii="Lato" w:hAnsi="Lato"/>
          <w:color w:val="333333"/>
        </w:rPr>
        <w:t>(https://studentaffairs.unt.edu/student-health-and-wellness-center/services/psychiatry)</w:t>
      </w:r>
    </w:p>
    <w:p w14:paraId="115DE05A" w14:textId="77777777" w:rsidR="00B31102" w:rsidRDefault="00B31102" w:rsidP="00B31102">
      <w:pPr>
        <w:numPr>
          <w:ilvl w:val="0"/>
          <w:numId w:val="17"/>
        </w:numPr>
        <w:spacing w:beforeAutospacing="1" w:after="0" w:afterAutospacing="1" w:line="240" w:lineRule="auto"/>
        <w:ind w:left="1095"/>
        <w:rPr>
          <w:rFonts w:ascii="Lato" w:hAnsi="Lato"/>
          <w:color w:val="333333"/>
        </w:rPr>
      </w:pPr>
      <w:hyperlink r:id="rId42" w:tgtFrame="_blank" w:history="1">
        <w:r>
          <w:rPr>
            <w:rStyle w:val="Hyperlink"/>
            <w:rFonts w:ascii="Lato" w:hAnsi="Lato"/>
          </w:rPr>
          <w:t>Individual Counseling</w:t>
        </w:r>
        <w:r>
          <w:rPr>
            <w:rStyle w:val="screenreader-only"/>
            <w:rFonts w:ascii="Lato" w:hAnsi="Lato"/>
            <w:color w:val="0000FF"/>
            <w:u w:val="single"/>
            <w:bdr w:val="none" w:sz="0" w:space="0" w:color="auto" w:frame="1"/>
          </w:rPr>
          <w:t> (Links to an external site.)</w:t>
        </w:r>
      </w:hyperlink>
      <w:r>
        <w:rPr>
          <w:rStyle w:val="apple-converted-space"/>
          <w:rFonts w:ascii="Lato" w:hAnsi="Lato"/>
          <w:color w:val="333333"/>
        </w:rPr>
        <w:t> </w:t>
      </w:r>
      <w:r>
        <w:rPr>
          <w:rFonts w:ascii="Lato" w:hAnsi="Lato"/>
          <w:color w:val="333333"/>
        </w:rPr>
        <w:t>(https://studentaffairs.unt.edu/counseling-and-testing-services/services/individual-counseling)</w:t>
      </w:r>
    </w:p>
    <w:p w14:paraId="59748442" w14:textId="77777777" w:rsidR="00B31102" w:rsidRDefault="00B31102" w:rsidP="00B31102">
      <w:pPr>
        <w:pStyle w:val="Heading3"/>
        <w:spacing w:before="90" w:after="90"/>
        <w:rPr>
          <w:rFonts w:ascii="Lato" w:hAnsi="Lato"/>
          <w:color w:val="333333"/>
          <w:sz w:val="36"/>
          <w:szCs w:val="36"/>
        </w:rPr>
      </w:pPr>
      <w:r>
        <w:rPr>
          <w:rFonts w:ascii="Lato" w:hAnsi="Lato"/>
          <w:b/>
          <w:bCs/>
          <w:color w:val="333333"/>
          <w:sz w:val="36"/>
          <w:szCs w:val="36"/>
        </w:rPr>
        <w:t>Chosen Names</w:t>
      </w:r>
    </w:p>
    <w:p w14:paraId="6602AE38" w14:textId="77777777" w:rsidR="00B31102" w:rsidRDefault="00B31102" w:rsidP="00B31102">
      <w:pPr>
        <w:pStyle w:val="NormalWeb"/>
        <w:spacing w:before="180" w:beforeAutospacing="0" w:after="180" w:afterAutospacing="0"/>
        <w:rPr>
          <w:rFonts w:ascii="Lato" w:hAnsi="Lato"/>
          <w:color w:val="333333"/>
        </w:rPr>
      </w:pPr>
      <w:r>
        <w:rPr>
          <w:rFonts w:ascii="Lato" w:hAnsi="Lato"/>
          <w:color w:val="333333"/>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0FE276CF" w14:textId="77777777" w:rsidR="00B31102" w:rsidRDefault="00B31102" w:rsidP="00B31102">
      <w:pPr>
        <w:numPr>
          <w:ilvl w:val="0"/>
          <w:numId w:val="18"/>
        </w:numPr>
        <w:spacing w:beforeAutospacing="1" w:after="0" w:afterAutospacing="1" w:line="240" w:lineRule="auto"/>
        <w:ind w:left="1095"/>
        <w:rPr>
          <w:rFonts w:ascii="Lato" w:hAnsi="Lato"/>
          <w:color w:val="333333"/>
        </w:rPr>
      </w:pPr>
      <w:hyperlink r:id="rId43" w:tgtFrame="_blank" w:history="1">
        <w:r>
          <w:rPr>
            <w:rStyle w:val="Hyperlink"/>
            <w:rFonts w:ascii="Lato" w:hAnsi="Lato"/>
          </w:rPr>
          <w:t>UNT Records</w:t>
        </w:r>
        <w:r>
          <w:rPr>
            <w:rStyle w:val="screenreader-only"/>
            <w:rFonts w:ascii="Lato" w:hAnsi="Lato"/>
            <w:color w:val="0000FF"/>
            <w:u w:val="single"/>
            <w:bdr w:val="none" w:sz="0" w:space="0" w:color="auto" w:frame="1"/>
          </w:rPr>
          <w:t> (Links to an external site.)</w:t>
        </w:r>
      </w:hyperlink>
    </w:p>
    <w:p w14:paraId="7DF49C37" w14:textId="77777777" w:rsidR="00B31102" w:rsidRDefault="00B31102" w:rsidP="00B31102">
      <w:pPr>
        <w:numPr>
          <w:ilvl w:val="0"/>
          <w:numId w:val="18"/>
        </w:numPr>
        <w:spacing w:beforeAutospacing="1" w:after="0" w:afterAutospacing="1" w:line="240" w:lineRule="auto"/>
        <w:ind w:left="1095"/>
        <w:rPr>
          <w:rFonts w:ascii="Lato" w:hAnsi="Lato"/>
          <w:color w:val="333333"/>
        </w:rPr>
      </w:pPr>
      <w:hyperlink r:id="rId44" w:tgtFrame="_blank" w:history="1">
        <w:r>
          <w:rPr>
            <w:rStyle w:val="Hyperlink"/>
            <w:rFonts w:ascii="Lato" w:hAnsi="Lato"/>
          </w:rPr>
          <w:t>UNT ID Card</w:t>
        </w:r>
        <w:r>
          <w:rPr>
            <w:rStyle w:val="screenreader-only"/>
            <w:rFonts w:ascii="Lato" w:hAnsi="Lato"/>
            <w:color w:val="0000FF"/>
            <w:u w:val="single"/>
            <w:bdr w:val="none" w:sz="0" w:space="0" w:color="auto" w:frame="1"/>
          </w:rPr>
          <w:t> (Links to an external site.)</w:t>
        </w:r>
      </w:hyperlink>
    </w:p>
    <w:p w14:paraId="2C19F2F3" w14:textId="77777777" w:rsidR="00B31102" w:rsidRDefault="00B31102" w:rsidP="00B31102">
      <w:pPr>
        <w:numPr>
          <w:ilvl w:val="0"/>
          <w:numId w:val="18"/>
        </w:numPr>
        <w:spacing w:beforeAutospacing="1" w:after="0" w:afterAutospacing="1" w:line="240" w:lineRule="auto"/>
        <w:ind w:left="1095"/>
        <w:rPr>
          <w:rFonts w:ascii="Lato" w:hAnsi="Lato"/>
          <w:color w:val="333333"/>
        </w:rPr>
      </w:pPr>
      <w:hyperlink r:id="rId45" w:tgtFrame="_blank" w:history="1">
        <w:r>
          <w:rPr>
            <w:rStyle w:val="Hyperlink"/>
            <w:rFonts w:ascii="Lato" w:hAnsi="Lato"/>
          </w:rPr>
          <w:t>UNT Email Address</w:t>
        </w:r>
        <w:r>
          <w:rPr>
            <w:rStyle w:val="screenreader-only"/>
            <w:rFonts w:ascii="Lato" w:hAnsi="Lato"/>
            <w:color w:val="0000FF"/>
            <w:u w:val="single"/>
            <w:bdr w:val="none" w:sz="0" w:space="0" w:color="auto" w:frame="1"/>
          </w:rPr>
          <w:t> (Links to an external site.)</w:t>
        </w:r>
      </w:hyperlink>
    </w:p>
    <w:p w14:paraId="7A8A2F9D" w14:textId="77777777" w:rsidR="00B31102" w:rsidRDefault="00B31102" w:rsidP="00B31102">
      <w:pPr>
        <w:numPr>
          <w:ilvl w:val="0"/>
          <w:numId w:val="18"/>
        </w:numPr>
        <w:spacing w:beforeAutospacing="1" w:after="0" w:afterAutospacing="1" w:line="240" w:lineRule="auto"/>
        <w:ind w:left="1095"/>
        <w:rPr>
          <w:rFonts w:ascii="Lato" w:hAnsi="Lato"/>
          <w:color w:val="333333"/>
        </w:rPr>
      </w:pPr>
      <w:hyperlink r:id="rId46" w:tgtFrame="_blank" w:history="1">
        <w:r>
          <w:rPr>
            <w:rStyle w:val="Hyperlink"/>
            <w:rFonts w:ascii="Lato" w:hAnsi="Lato"/>
          </w:rPr>
          <w:t>Legal Name</w:t>
        </w:r>
        <w:r>
          <w:rPr>
            <w:rStyle w:val="screenreader-only"/>
            <w:rFonts w:ascii="Lato" w:hAnsi="Lato"/>
            <w:color w:val="0000FF"/>
            <w:u w:val="single"/>
            <w:bdr w:val="none" w:sz="0" w:space="0" w:color="auto" w:frame="1"/>
          </w:rPr>
          <w:t> (Links to an external site.)</w:t>
        </w:r>
      </w:hyperlink>
    </w:p>
    <w:p w14:paraId="225183FC" w14:textId="77777777" w:rsidR="00B31102" w:rsidRDefault="00B31102" w:rsidP="00B31102">
      <w:pPr>
        <w:pStyle w:val="NormalWeb"/>
        <w:spacing w:before="180" w:beforeAutospacing="0" w:after="180" w:afterAutospacing="0"/>
        <w:rPr>
          <w:rFonts w:ascii="Lato" w:hAnsi="Lato"/>
          <w:color w:val="333333"/>
        </w:rPr>
      </w:pPr>
      <w:r>
        <w:rPr>
          <w:rStyle w:val="Emphasis"/>
          <w:rFonts w:ascii="Lato" w:hAnsi="Lato"/>
          <w:color w:val="333333"/>
        </w:rPr>
        <w:t xml:space="preserve">*UNT </w:t>
      </w:r>
      <w:proofErr w:type="spellStart"/>
      <w:r>
        <w:rPr>
          <w:rStyle w:val="Emphasis"/>
          <w:rFonts w:ascii="Lato" w:hAnsi="Lato"/>
          <w:color w:val="333333"/>
        </w:rPr>
        <w:t>euIDs</w:t>
      </w:r>
      <w:proofErr w:type="spellEnd"/>
      <w:r>
        <w:rPr>
          <w:rStyle w:val="Emphasis"/>
          <w:rFonts w:ascii="Lato" w:hAnsi="Lato"/>
          <w:color w:val="333333"/>
        </w:rPr>
        <w:t xml:space="preserve"> cannot be changed at this time. The collaborating offices are working on a process to make this option accessible to UNT community members.</w:t>
      </w:r>
    </w:p>
    <w:p w14:paraId="2C412E3E" w14:textId="77777777" w:rsidR="00B31102" w:rsidRDefault="00B31102" w:rsidP="00B31102">
      <w:pPr>
        <w:pStyle w:val="Heading3"/>
        <w:spacing w:before="90" w:after="90"/>
        <w:rPr>
          <w:rFonts w:ascii="Lato" w:hAnsi="Lato"/>
          <w:color w:val="333333"/>
          <w:sz w:val="36"/>
          <w:szCs w:val="36"/>
        </w:rPr>
      </w:pPr>
      <w:r>
        <w:rPr>
          <w:rFonts w:ascii="Lato" w:hAnsi="Lato"/>
          <w:b/>
          <w:bCs/>
          <w:color w:val="333333"/>
          <w:sz w:val="36"/>
          <w:szCs w:val="36"/>
        </w:rPr>
        <w:t>Pronouns</w:t>
      </w:r>
    </w:p>
    <w:p w14:paraId="5B97D63D" w14:textId="77777777" w:rsidR="00B31102" w:rsidRDefault="00B31102" w:rsidP="00B31102">
      <w:pPr>
        <w:pStyle w:val="NormalWeb"/>
        <w:spacing w:before="180" w:beforeAutospacing="0" w:after="180" w:afterAutospacing="0"/>
        <w:rPr>
          <w:rFonts w:ascii="Lato" w:hAnsi="Lato"/>
          <w:color w:val="333333"/>
        </w:rPr>
      </w:pPr>
      <w:r>
        <w:rPr>
          <w:rFonts w:ascii="Lato" w:hAnsi="Lato"/>
          <w:color w:val="333333"/>
        </w:rPr>
        <w:t>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w:t>
      </w:r>
    </w:p>
    <w:p w14:paraId="6B02DA91" w14:textId="77777777" w:rsidR="00B31102" w:rsidRDefault="00B31102" w:rsidP="00B31102">
      <w:pPr>
        <w:pStyle w:val="NormalWeb"/>
        <w:spacing w:before="0" w:beforeAutospacing="0" w:after="0" w:afterAutospacing="0"/>
        <w:rPr>
          <w:rFonts w:ascii="Lato" w:hAnsi="Lato"/>
          <w:color w:val="333333"/>
        </w:rPr>
      </w:pPr>
      <w:r>
        <w:rPr>
          <w:rFonts w:ascii="Lato" w:hAnsi="Lato"/>
          <w:color w:val="333333"/>
        </w:rPr>
        <w:t>You can</w:t>
      </w:r>
      <w:r>
        <w:rPr>
          <w:rStyle w:val="apple-converted-space"/>
          <w:rFonts w:ascii="Lato" w:hAnsi="Lato"/>
          <w:color w:val="333333"/>
        </w:rPr>
        <w:t> </w:t>
      </w:r>
      <w:hyperlink r:id="rId47" w:tgtFrame="_blank" w:history="1">
        <w:r>
          <w:rPr>
            <w:rStyle w:val="Hyperlink"/>
            <w:rFonts w:ascii="Lato" w:hAnsi="Lato"/>
          </w:rPr>
          <w:t>add your pronouns to your Canvas account</w:t>
        </w:r>
        <w:r>
          <w:rPr>
            <w:rStyle w:val="screenreader-only"/>
            <w:rFonts w:ascii="Lato" w:hAnsi="Lato"/>
            <w:color w:val="0000FF"/>
            <w:u w:val="single"/>
            <w:bdr w:val="none" w:sz="0" w:space="0" w:color="auto" w:frame="1"/>
          </w:rPr>
          <w:t> (Links to an external site.)</w:t>
        </w:r>
      </w:hyperlink>
      <w:r>
        <w:rPr>
          <w:rStyle w:val="apple-converted-space"/>
          <w:rFonts w:ascii="Lato" w:hAnsi="Lato"/>
          <w:color w:val="333333"/>
        </w:rPr>
        <w:t> </w:t>
      </w:r>
      <w:r>
        <w:rPr>
          <w:rFonts w:ascii="Lato" w:hAnsi="Lato"/>
          <w:color w:val="333333"/>
        </w:rPr>
        <w:t>so that they follow your name when posting to discussion boards, submitting assignments, etc.</w:t>
      </w:r>
    </w:p>
    <w:p w14:paraId="6787E8E8" w14:textId="77777777" w:rsidR="00B31102" w:rsidRDefault="00B31102" w:rsidP="00B31102">
      <w:pPr>
        <w:pStyle w:val="NormalWeb"/>
        <w:spacing w:before="180" w:beforeAutospacing="0" w:after="180" w:afterAutospacing="0"/>
        <w:rPr>
          <w:rFonts w:ascii="Lato" w:hAnsi="Lato"/>
          <w:color w:val="333333"/>
        </w:rPr>
      </w:pPr>
      <w:r>
        <w:rPr>
          <w:rFonts w:ascii="Lato" w:hAnsi="Lato"/>
          <w:color w:val="333333"/>
        </w:rPr>
        <w:t>Below is a list of additional resources regarding pronouns and their usage:</w:t>
      </w:r>
    </w:p>
    <w:p w14:paraId="63FEEC43" w14:textId="77777777" w:rsidR="00B31102" w:rsidRDefault="00B31102" w:rsidP="00B31102">
      <w:pPr>
        <w:numPr>
          <w:ilvl w:val="0"/>
          <w:numId w:val="19"/>
        </w:numPr>
        <w:spacing w:beforeAutospacing="1" w:after="0" w:afterAutospacing="1" w:line="240" w:lineRule="auto"/>
        <w:ind w:left="1095"/>
        <w:rPr>
          <w:rFonts w:ascii="Lato" w:hAnsi="Lato"/>
          <w:color w:val="333333"/>
        </w:rPr>
      </w:pPr>
      <w:hyperlink r:id="rId48" w:tgtFrame="_blank" w:history="1">
        <w:r>
          <w:rPr>
            <w:rStyle w:val="Hyperlink"/>
            <w:rFonts w:ascii="Lato" w:hAnsi="Lato"/>
          </w:rPr>
          <w:t>What are pronouns and why are they important?</w:t>
        </w:r>
        <w:r>
          <w:rPr>
            <w:rStyle w:val="screenreader-only"/>
            <w:rFonts w:ascii="Lato" w:hAnsi="Lato"/>
            <w:color w:val="0000FF"/>
            <w:u w:val="single"/>
            <w:bdr w:val="none" w:sz="0" w:space="0" w:color="auto" w:frame="1"/>
          </w:rPr>
          <w:t> (Links to an external site.)</w:t>
        </w:r>
      </w:hyperlink>
    </w:p>
    <w:p w14:paraId="45BABA54" w14:textId="77777777" w:rsidR="00B31102" w:rsidRDefault="00B31102" w:rsidP="00B31102">
      <w:pPr>
        <w:numPr>
          <w:ilvl w:val="0"/>
          <w:numId w:val="19"/>
        </w:numPr>
        <w:spacing w:beforeAutospacing="1" w:after="0" w:afterAutospacing="1" w:line="240" w:lineRule="auto"/>
        <w:ind w:left="1095"/>
        <w:rPr>
          <w:rFonts w:ascii="Lato" w:hAnsi="Lato"/>
          <w:color w:val="333333"/>
        </w:rPr>
      </w:pPr>
      <w:hyperlink r:id="rId49" w:tgtFrame="_blank" w:history="1">
        <w:r>
          <w:rPr>
            <w:rStyle w:val="Hyperlink"/>
            <w:rFonts w:ascii="Lato" w:hAnsi="Lato"/>
          </w:rPr>
          <w:t>How do I use pronouns?</w:t>
        </w:r>
        <w:r>
          <w:rPr>
            <w:rStyle w:val="screenreader-only"/>
            <w:rFonts w:ascii="Lato" w:hAnsi="Lato"/>
            <w:color w:val="0000FF"/>
            <w:u w:val="single"/>
            <w:bdr w:val="none" w:sz="0" w:space="0" w:color="auto" w:frame="1"/>
          </w:rPr>
          <w:t> (Links to an external site.)</w:t>
        </w:r>
      </w:hyperlink>
    </w:p>
    <w:p w14:paraId="278B0940" w14:textId="77777777" w:rsidR="00B31102" w:rsidRDefault="00B31102" w:rsidP="00B31102">
      <w:pPr>
        <w:numPr>
          <w:ilvl w:val="0"/>
          <w:numId w:val="19"/>
        </w:numPr>
        <w:spacing w:beforeAutospacing="1" w:after="0" w:afterAutospacing="1" w:line="240" w:lineRule="auto"/>
        <w:ind w:left="1095"/>
        <w:rPr>
          <w:rFonts w:ascii="Lato" w:hAnsi="Lato"/>
          <w:color w:val="333333"/>
        </w:rPr>
      </w:pPr>
      <w:hyperlink r:id="rId50" w:tgtFrame="_blank" w:history="1">
        <w:r>
          <w:rPr>
            <w:rStyle w:val="Hyperlink"/>
            <w:rFonts w:ascii="Lato" w:hAnsi="Lato"/>
          </w:rPr>
          <w:t>How do I share my pronouns?</w:t>
        </w:r>
        <w:r>
          <w:rPr>
            <w:rStyle w:val="screenreader-only"/>
            <w:rFonts w:ascii="Lato" w:hAnsi="Lato"/>
            <w:color w:val="0000FF"/>
            <w:u w:val="single"/>
            <w:bdr w:val="none" w:sz="0" w:space="0" w:color="auto" w:frame="1"/>
          </w:rPr>
          <w:t> (Links to an external site.)</w:t>
        </w:r>
      </w:hyperlink>
    </w:p>
    <w:p w14:paraId="1BEEA2D6" w14:textId="77777777" w:rsidR="00B31102" w:rsidRDefault="00B31102" w:rsidP="00B31102">
      <w:pPr>
        <w:numPr>
          <w:ilvl w:val="0"/>
          <w:numId w:val="19"/>
        </w:numPr>
        <w:spacing w:beforeAutospacing="1" w:after="0" w:afterAutospacing="1" w:line="240" w:lineRule="auto"/>
        <w:ind w:left="1095"/>
        <w:rPr>
          <w:rFonts w:ascii="Lato" w:hAnsi="Lato"/>
          <w:color w:val="333333"/>
        </w:rPr>
      </w:pPr>
      <w:hyperlink r:id="rId51" w:tgtFrame="_blank" w:history="1">
        <w:r>
          <w:rPr>
            <w:rStyle w:val="Hyperlink"/>
            <w:rFonts w:ascii="Lato" w:hAnsi="Lato"/>
          </w:rPr>
          <w:t>How do I ask for another person’s pronouns?</w:t>
        </w:r>
        <w:r>
          <w:rPr>
            <w:rStyle w:val="screenreader-only"/>
            <w:rFonts w:ascii="Lato" w:hAnsi="Lato"/>
            <w:color w:val="0000FF"/>
            <w:u w:val="single"/>
            <w:bdr w:val="none" w:sz="0" w:space="0" w:color="auto" w:frame="1"/>
          </w:rPr>
          <w:t> (Links to an external site.)</w:t>
        </w:r>
      </w:hyperlink>
    </w:p>
    <w:p w14:paraId="2CE9A344" w14:textId="77777777" w:rsidR="00B31102" w:rsidRDefault="00B31102" w:rsidP="00B31102">
      <w:pPr>
        <w:pStyle w:val="NormalWeb"/>
        <w:spacing w:before="180" w:beforeAutospacing="0" w:after="180" w:afterAutospacing="0"/>
        <w:rPr>
          <w:rFonts w:ascii="Lato" w:hAnsi="Lato"/>
          <w:color w:val="333333"/>
        </w:rPr>
      </w:pPr>
      <w:hyperlink r:id="rId52" w:tgtFrame="_blank" w:history="1">
        <w:r>
          <w:rPr>
            <w:rStyle w:val="Hyperlink"/>
            <w:rFonts w:ascii="Lato" w:hAnsi="Lato"/>
          </w:rPr>
          <w:t>How do I correct myself or others when the wrong pronoun is used?</w:t>
        </w:r>
      </w:hyperlink>
    </w:p>
    <w:p w14:paraId="1A293209" w14:textId="77777777" w:rsidR="00B31102" w:rsidRDefault="00B31102" w:rsidP="00B31102">
      <w:pPr>
        <w:pStyle w:val="Heading2"/>
        <w:spacing w:before="90" w:after="90"/>
        <w:rPr>
          <w:rFonts w:ascii="Lato" w:hAnsi="Lato"/>
          <w:color w:val="333333"/>
          <w:sz w:val="43"/>
          <w:szCs w:val="43"/>
        </w:rPr>
      </w:pPr>
      <w:r>
        <w:rPr>
          <w:rFonts w:ascii="Lato" w:hAnsi="Lato"/>
          <w:b/>
          <w:bCs/>
          <w:color w:val="333333"/>
          <w:sz w:val="43"/>
          <w:szCs w:val="43"/>
        </w:rPr>
        <w:t>Important Academic Dates</w:t>
      </w:r>
    </w:p>
    <w:p w14:paraId="39713DF0" w14:textId="77777777" w:rsidR="00B31102" w:rsidRDefault="00B31102" w:rsidP="00B31102">
      <w:pPr>
        <w:numPr>
          <w:ilvl w:val="0"/>
          <w:numId w:val="20"/>
        </w:numPr>
        <w:spacing w:beforeAutospacing="1" w:after="0" w:afterAutospacing="1" w:line="240" w:lineRule="auto"/>
        <w:ind w:left="1095"/>
        <w:rPr>
          <w:rFonts w:ascii="Lato" w:hAnsi="Lato"/>
          <w:color w:val="333333"/>
        </w:rPr>
      </w:pPr>
      <w:hyperlink r:id="rId53" w:tgtFrame="_blank" w:history="1">
        <w:r>
          <w:rPr>
            <w:rStyle w:val="Hyperlink"/>
            <w:rFonts w:ascii="Lato" w:hAnsi="Lato"/>
          </w:rPr>
          <w:t>Registration Guides by Semester</w:t>
        </w:r>
        <w:r>
          <w:rPr>
            <w:rStyle w:val="screenreader-only"/>
            <w:rFonts w:ascii="Lato" w:hAnsi="Lato"/>
            <w:color w:val="0000FF"/>
            <w:u w:val="single"/>
            <w:bdr w:val="none" w:sz="0" w:space="0" w:color="auto" w:frame="1"/>
          </w:rPr>
          <w:t> (Links to an external site.)</w:t>
        </w:r>
      </w:hyperlink>
    </w:p>
    <w:p w14:paraId="486202A5" w14:textId="77777777" w:rsidR="00B31102" w:rsidRDefault="00B31102" w:rsidP="00B31102">
      <w:pPr>
        <w:numPr>
          <w:ilvl w:val="0"/>
          <w:numId w:val="20"/>
        </w:numPr>
        <w:spacing w:beforeAutospacing="1" w:after="0" w:afterAutospacing="1" w:line="240" w:lineRule="auto"/>
        <w:ind w:left="1095"/>
        <w:rPr>
          <w:rFonts w:ascii="Lato" w:hAnsi="Lato"/>
          <w:color w:val="333333"/>
        </w:rPr>
      </w:pPr>
      <w:hyperlink r:id="rId54" w:tgtFrame="_blank" w:history="1">
        <w:r>
          <w:rPr>
            <w:rStyle w:val="Hyperlink"/>
            <w:rFonts w:ascii="Lato" w:hAnsi="Lato"/>
          </w:rPr>
          <w:t>Online Academic Calendar</w:t>
        </w:r>
        <w:r>
          <w:rPr>
            <w:rStyle w:val="screenreader-only"/>
            <w:rFonts w:ascii="Lato" w:hAnsi="Lato"/>
            <w:color w:val="0000FF"/>
            <w:u w:val="single"/>
            <w:bdr w:val="none" w:sz="0" w:space="0" w:color="auto" w:frame="1"/>
          </w:rPr>
          <w:t> (Links to an external site.)</w:t>
        </w:r>
      </w:hyperlink>
    </w:p>
    <w:p w14:paraId="730C4157" w14:textId="77777777" w:rsidR="00B31102" w:rsidRDefault="00B31102" w:rsidP="00B31102">
      <w:pPr>
        <w:numPr>
          <w:ilvl w:val="0"/>
          <w:numId w:val="20"/>
        </w:numPr>
        <w:spacing w:before="100" w:beforeAutospacing="1" w:after="100" w:afterAutospacing="1" w:line="240" w:lineRule="auto"/>
        <w:ind w:left="1095"/>
        <w:rPr>
          <w:rFonts w:ascii="Lato" w:hAnsi="Lato"/>
          <w:color w:val="333333"/>
        </w:rPr>
      </w:pPr>
      <w:hyperlink r:id="rId55" w:tgtFrame="_blank" w:history="1">
        <w:r>
          <w:rPr>
            <w:rStyle w:val="Hyperlink"/>
            <w:rFonts w:ascii="Lato" w:hAnsi="Lato"/>
          </w:rPr>
          <w:t>Final Exam Schedule</w:t>
        </w:r>
      </w:hyperlink>
    </w:p>
    <w:p w14:paraId="48E54BEA" w14:textId="77777777" w:rsidR="00023F03" w:rsidRPr="00B334E8" w:rsidRDefault="00023F03">
      <w:pPr>
        <w:rPr>
          <w:rFonts w:ascii="Lato" w:hAnsi="Lato"/>
        </w:rPr>
      </w:pPr>
    </w:p>
    <w:sectPr w:rsidR="00023F03" w:rsidRPr="00B334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794836"/>
    <w:multiLevelType w:val="multilevel"/>
    <w:tmpl w:val="EB66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B872A4"/>
    <w:multiLevelType w:val="multilevel"/>
    <w:tmpl w:val="AEB4C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3A51F0"/>
    <w:multiLevelType w:val="multilevel"/>
    <w:tmpl w:val="779E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F4919"/>
    <w:multiLevelType w:val="multilevel"/>
    <w:tmpl w:val="FBD6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6358A7"/>
    <w:multiLevelType w:val="hybridMultilevel"/>
    <w:tmpl w:val="7E6C6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A80925"/>
    <w:multiLevelType w:val="multilevel"/>
    <w:tmpl w:val="F352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914CAE"/>
    <w:multiLevelType w:val="multilevel"/>
    <w:tmpl w:val="E008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520633"/>
    <w:multiLevelType w:val="hybridMultilevel"/>
    <w:tmpl w:val="1D6E8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1B129F"/>
    <w:multiLevelType w:val="multilevel"/>
    <w:tmpl w:val="427632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742F9C"/>
    <w:multiLevelType w:val="multilevel"/>
    <w:tmpl w:val="4ABC6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1D3291"/>
    <w:multiLevelType w:val="hybridMultilevel"/>
    <w:tmpl w:val="50543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1F041B"/>
    <w:multiLevelType w:val="multilevel"/>
    <w:tmpl w:val="8180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DC2F21"/>
    <w:multiLevelType w:val="hybridMultilevel"/>
    <w:tmpl w:val="7CA438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32E3A0C"/>
    <w:multiLevelType w:val="multilevel"/>
    <w:tmpl w:val="58D4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FD65D9"/>
    <w:multiLevelType w:val="multilevel"/>
    <w:tmpl w:val="E66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BF431B"/>
    <w:multiLevelType w:val="multilevel"/>
    <w:tmpl w:val="5C385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177B0E"/>
    <w:multiLevelType w:val="multilevel"/>
    <w:tmpl w:val="28FA8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23531C"/>
    <w:multiLevelType w:val="multilevel"/>
    <w:tmpl w:val="267E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7218C0"/>
    <w:multiLevelType w:val="multilevel"/>
    <w:tmpl w:val="4610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F94B21"/>
    <w:multiLevelType w:val="multilevel"/>
    <w:tmpl w:val="CA86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5021334">
    <w:abstractNumId w:val="12"/>
  </w:num>
  <w:num w:numId="2" w16cid:durableId="1684866562">
    <w:abstractNumId w:val="7"/>
  </w:num>
  <w:num w:numId="3" w16cid:durableId="1314021687">
    <w:abstractNumId w:val="10"/>
  </w:num>
  <w:num w:numId="4" w16cid:durableId="1093478844">
    <w:abstractNumId w:val="16"/>
  </w:num>
  <w:num w:numId="5" w16cid:durableId="1964146483">
    <w:abstractNumId w:val="2"/>
  </w:num>
  <w:num w:numId="6" w16cid:durableId="1888639882">
    <w:abstractNumId w:val="14"/>
  </w:num>
  <w:num w:numId="7" w16cid:durableId="723716590">
    <w:abstractNumId w:val="18"/>
  </w:num>
  <w:num w:numId="8" w16cid:durableId="389498606">
    <w:abstractNumId w:val="1"/>
  </w:num>
  <w:num w:numId="9" w16cid:durableId="404108245">
    <w:abstractNumId w:val="3"/>
  </w:num>
  <w:num w:numId="10" w16cid:durableId="1103913248">
    <w:abstractNumId w:val="5"/>
  </w:num>
  <w:num w:numId="11" w16cid:durableId="1914047421">
    <w:abstractNumId w:val="13"/>
  </w:num>
  <w:num w:numId="12" w16cid:durableId="1200239310">
    <w:abstractNumId w:val="9"/>
  </w:num>
  <w:num w:numId="13" w16cid:durableId="908926735">
    <w:abstractNumId w:val="8"/>
  </w:num>
  <w:num w:numId="14" w16cid:durableId="1701124141">
    <w:abstractNumId w:val="4"/>
  </w:num>
  <w:num w:numId="15" w16cid:durableId="1695183631">
    <w:abstractNumId w:val="6"/>
  </w:num>
  <w:num w:numId="16" w16cid:durableId="958872225">
    <w:abstractNumId w:val="11"/>
  </w:num>
  <w:num w:numId="17" w16cid:durableId="605112287">
    <w:abstractNumId w:val="17"/>
  </w:num>
  <w:num w:numId="18" w16cid:durableId="2113281121">
    <w:abstractNumId w:val="19"/>
  </w:num>
  <w:num w:numId="19" w16cid:durableId="127086992">
    <w:abstractNumId w:val="15"/>
  </w:num>
  <w:num w:numId="20" w16cid:durableId="6527606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2F7"/>
    <w:rsid w:val="0002146E"/>
    <w:rsid w:val="00023F03"/>
    <w:rsid w:val="004674A5"/>
    <w:rsid w:val="004E02F7"/>
    <w:rsid w:val="00B31102"/>
    <w:rsid w:val="00B334E8"/>
    <w:rsid w:val="00B63E0E"/>
    <w:rsid w:val="00F31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444B55"/>
  <w15:chartTrackingRefBased/>
  <w15:docId w15:val="{65EBAEDB-0193-4144-9637-288B8F93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2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02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02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E02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2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2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2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2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2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2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02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02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E02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2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2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2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2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2F7"/>
    <w:rPr>
      <w:rFonts w:eastAsiaTheme="majorEastAsia" w:cstheme="majorBidi"/>
      <w:color w:val="272727" w:themeColor="text1" w:themeTint="D8"/>
    </w:rPr>
  </w:style>
  <w:style w:type="paragraph" w:styleId="Title">
    <w:name w:val="Title"/>
    <w:basedOn w:val="Normal"/>
    <w:next w:val="Normal"/>
    <w:link w:val="TitleChar"/>
    <w:uiPriority w:val="10"/>
    <w:qFormat/>
    <w:rsid w:val="004E02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2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2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2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2F7"/>
    <w:pPr>
      <w:spacing w:before="160"/>
      <w:jc w:val="center"/>
    </w:pPr>
    <w:rPr>
      <w:i/>
      <w:iCs/>
      <w:color w:val="404040" w:themeColor="text1" w:themeTint="BF"/>
    </w:rPr>
  </w:style>
  <w:style w:type="character" w:customStyle="1" w:styleId="QuoteChar">
    <w:name w:val="Quote Char"/>
    <w:basedOn w:val="DefaultParagraphFont"/>
    <w:link w:val="Quote"/>
    <w:uiPriority w:val="29"/>
    <w:rsid w:val="004E02F7"/>
    <w:rPr>
      <w:i/>
      <w:iCs/>
      <w:color w:val="404040" w:themeColor="text1" w:themeTint="BF"/>
    </w:rPr>
  </w:style>
  <w:style w:type="paragraph" w:styleId="ListParagraph">
    <w:name w:val="List Paragraph"/>
    <w:basedOn w:val="Normal"/>
    <w:uiPriority w:val="34"/>
    <w:qFormat/>
    <w:rsid w:val="004E02F7"/>
    <w:pPr>
      <w:ind w:left="720"/>
      <w:contextualSpacing/>
    </w:pPr>
  </w:style>
  <w:style w:type="character" w:styleId="IntenseEmphasis">
    <w:name w:val="Intense Emphasis"/>
    <w:basedOn w:val="DefaultParagraphFont"/>
    <w:uiPriority w:val="21"/>
    <w:qFormat/>
    <w:rsid w:val="004E02F7"/>
    <w:rPr>
      <w:i/>
      <w:iCs/>
      <w:color w:val="0F4761" w:themeColor="accent1" w:themeShade="BF"/>
    </w:rPr>
  </w:style>
  <w:style w:type="paragraph" w:styleId="IntenseQuote">
    <w:name w:val="Intense Quote"/>
    <w:basedOn w:val="Normal"/>
    <w:next w:val="Normal"/>
    <w:link w:val="IntenseQuoteChar"/>
    <w:uiPriority w:val="30"/>
    <w:qFormat/>
    <w:rsid w:val="004E02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2F7"/>
    <w:rPr>
      <w:i/>
      <w:iCs/>
      <w:color w:val="0F4761" w:themeColor="accent1" w:themeShade="BF"/>
    </w:rPr>
  </w:style>
  <w:style w:type="character" w:styleId="IntenseReference">
    <w:name w:val="Intense Reference"/>
    <w:basedOn w:val="DefaultParagraphFont"/>
    <w:uiPriority w:val="32"/>
    <w:qFormat/>
    <w:rsid w:val="004E02F7"/>
    <w:rPr>
      <w:b/>
      <w:bCs/>
      <w:smallCaps/>
      <w:color w:val="0F4761" w:themeColor="accent1" w:themeShade="BF"/>
      <w:spacing w:val="5"/>
    </w:rPr>
  </w:style>
  <w:style w:type="character" w:customStyle="1" w:styleId="apple-converted-space">
    <w:name w:val="apple-converted-space"/>
    <w:basedOn w:val="DefaultParagraphFont"/>
    <w:rsid w:val="004E02F7"/>
  </w:style>
  <w:style w:type="character" w:styleId="Emphasis">
    <w:name w:val="Emphasis"/>
    <w:basedOn w:val="DefaultParagraphFont"/>
    <w:uiPriority w:val="20"/>
    <w:qFormat/>
    <w:rsid w:val="004E02F7"/>
    <w:rPr>
      <w:i/>
      <w:iCs/>
    </w:rPr>
  </w:style>
  <w:style w:type="paragraph" w:styleId="NoSpacing">
    <w:name w:val="No Spacing"/>
    <w:link w:val="NoSpacingChar"/>
    <w:qFormat/>
    <w:rsid w:val="004E02F7"/>
    <w:pPr>
      <w:spacing w:after="0" w:line="240" w:lineRule="auto"/>
    </w:pPr>
    <w:rPr>
      <w:rFonts w:ascii="Calibri" w:eastAsia="Calibri" w:hAnsi="Calibri" w:cs="Times New Roman"/>
      <w:kern w:val="0"/>
      <w:sz w:val="22"/>
      <w:szCs w:val="22"/>
      <w14:ligatures w14:val="none"/>
    </w:rPr>
  </w:style>
  <w:style w:type="character" w:customStyle="1" w:styleId="NoSpacingChar">
    <w:name w:val="No Spacing Char"/>
    <w:basedOn w:val="DefaultParagraphFont"/>
    <w:link w:val="NoSpacing"/>
    <w:rsid w:val="004E02F7"/>
    <w:rPr>
      <w:rFonts w:ascii="Calibri" w:eastAsia="Calibri" w:hAnsi="Calibri" w:cs="Times New Roman"/>
      <w:kern w:val="0"/>
      <w:sz w:val="22"/>
      <w:szCs w:val="22"/>
      <w14:ligatures w14:val="none"/>
    </w:rPr>
  </w:style>
  <w:style w:type="character" w:styleId="Strong">
    <w:name w:val="Strong"/>
    <w:basedOn w:val="DefaultParagraphFont"/>
    <w:uiPriority w:val="22"/>
    <w:qFormat/>
    <w:rsid w:val="0002146E"/>
    <w:rPr>
      <w:b/>
      <w:bCs/>
    </w:rPr>
  </w:style>
  <w:style w:type="paragraph" w:styleId="NormalWeb">
    <w:name w:val="Normal (Web)"/>
    <w:basedOn w:val="Normal"/>
    <w:uiPriority w:val="99"/>
    <w:semiHidden/>
    <w:unhideWhenUsed/>
    <w:rsid w:val="00023F0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23F03"/>
    <w:rPr>
      <w:color w:val="0000FF"/>
      <w:u w:val="single"/>
    </w:rPr>
  </w:style>
  <w:style w:type="character" w:customStyle="1" w:styleId="screenreader-only">
    <w:name w:val="screenreader-only"/>
    <w:basedOn w:val="DefaultParagraphFont"/>
    <w:rsid w:val="00023F03"/>
  </w:style>
  <w:style w:type="character" w:customStyle="1" w:styleId="textlayer--absolute">
    <w:name w:val="textlayer--absolute"/>
    <w:basedOn w:val="DefaultParagraphFont"/>
    <w:rsid w:val="00023F03"/>
  </w:style>
  <w:style w:type="paragraph" w:customStyle="1" w:styleId="xp1">
    <w:name w:val="x_p1"/>
    <w:basedOn w:val="Normal"/>
    <w:rsid w:val="00B334E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B33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mmunication.unt.edu/sites/communication.unt.edu/files/Writing%20Guide.pdf" TargetMode="External"/><Relationship Id="rId18" Type="http://schemas.openxmlformats.org/officeDocument/2006/relationships/hyperlink" Target="https://vpaa.unt.edu/fs/resources/academic/integrity" TargetMode="External"/><Relationship Id="rId26" Type="http://schemas.openxmlformats.org/officeDocument/2006/relationships/hyperlink" Target="mailto:helpdesk@unt.edu" TargetMode="External"/><Relationship Id="rId39" Type="http://schemas.openxmlformats.org/officeDocument/2006/relationships/hyperlink" Target="https://studentaffairs.unt.edu/counseling-and-testing-services" TargetMode="External"/><Relationship Id="rId21" Type="http://schemas.openxmlformats.org/officeDocument/2006/relationships/hyperlink" Target="https://policy.unt.edu/policy/07-012" TargetMode="External"/><Relationship Id="rId34" Type="http://schemas.openxmlformats.org/officeDocument/2006/relationships/hyperlink" Target="https://studentaffairs.unt.edu/care" TargetMode="External"/><Relationship Id="rId42" Type="http://schemas.openxmlformats.org/officeDocument/2006/relationships/hyperlink" Target="https://studentaffairs.unt.edu/counseling-and-testing-services/services/individual-counseling" TargetMode="External"/><Relationship Id="rId47" Type="http://schemas.openxmlformats.org/officeDocument/2006/relationships/hyperlink" Target="https://community.canvaslms.com/docs/DOC-18406-42121184808" TargetMode="External"/><Relationship Id="rId50" Type="http://schemas.openxmlformats.org/officeDocument/2006/relationships/hyperlink" Target="https://www.mypronouns.org/sharing" TargetMode="External"/><Relationship Id="rId55" Type="http://schemas.openxmlformats.org/officeDocument/2006/relationships/hyperlink" Target="https://registrar.unt.edu/exams/final-exam-schedule" TargetMode="External"/><Relationship Id="rId7" Type="http://schemas.openxmlformats.org/officeDocument/2006/relationships/hyperlink" Target="https://unt.zoom.us/j/5575888314" TargetMode="External"/><Relationship Id="rId2" Type="http://schemas.openxmlformats.org/officeDocument/2006/relationships/styles" Target="styles.xml"/><Relationship Id="rId16" Type="http://schemas.openxmlformats.org/officeDocument/2006/relationships/hyperlink" Target="https://policy.unt.edu/policy/08-001" TargetMode="External"/><Relationship Id="rId29" Type="http://schemas.openxmlformats.org/officeDocument/2006/relationships/hyperlink" Target="https://clear.unt.edu/canvas/student-resources" TargetMode="External"/><Relationship Id="rId11" Type="http://schemas.openxmlformats.org/officeDocument/2006/relationships/hyperlink" Target="http://www.businessinsider.com/handwriting-helps-you-learn-2014-12" TargetMode="External"/><Relationship Id="rId24" Type="http://schemas.openxmlformats.org/officeDocument/2006/relationships/hyperlink" Target="https://www.unt.edu/eaglealert" TargetMode="External"/><Relationship Id="rId32" Type="http://schemas.openxmlformats.org/officeDocument/2006/relationships/hyperlink" Target="http://math.unt.edu/mathlab/" TargetMode="External"/><Relationship Id="rId37" Type="http://schemas.openxmlformats.org/officeDocument/2006/relationships/hyperlink" Target="https://deanofstudents.unt.edu/resources/food-pantry" TargetMode="External"/><Relationship Id="rId40" Type="http://schemas.openxmlformats.org/officeDocument/2006/relationships/hyperlink" Target="https://studentaffairs.unt.edu/care" TargetMode="External"/><Relationship Id="rId45" Type="http://schemas.openxmlformats.org/officeDocument/2006/relationships/hyperlink" Target="https://sso.unt.edu/idp/profile/SAML2/Redirect/SSO;jsessionid=E4DCA43DF85E3B74B3E496CAB99D8FC6?execution=e1s1" TargetMode="External"/><Relationship Id="rId53" Type="http://schemas.openxmlformats.org/officeDocument/2006/relationships/hyperlink" Target="https://registrar.unt.edu/registration-guides-by-semester" TargetMode="External"/><Relationship Id="rId5" Type="http://schemas.openxmlformats.org/officeDocument/2006/relationships/hyperlink" Target="mailto:holley.vaughn@unt.edu" TargetMode="External"/><Relationship Id="rId19" Type="http://schemas.openxmlformats.org/officeDocument/2006/relationships/hyperlink" Target="https://deanofstudents.unt.edu/conduct" TargetMode="External"/><Relationship Id="rId4" Type="http://schemas.openxmlformats.org/officeDocument/2006/relationships/webSettings" Target="webSettings.xml"/><Relationship Id="rId9" Type="http://schemas.openxmlformats.org/officeDocument/2006/relationships/hyperlink" Target="https://asc.calpoly.edu/ssl/notetakingsystems" TargetMode="External"/><Relationship Id="rId14" Type="http://schemas.openxmlformats.org/officeDocument/2006/relationships/hyperlink" Target="https://writingcenter.unt.edu/" TargetMode="External"/><Relationship Id="rId22" Type="http://schemas.openxmlformats.org/officeDocument/2006/relationships/hyperlink" Target="mailto:SurvivorAdvocate@unt.edu" TargetMode="External"/><Relationship Id="rId27" Type="http://schemas.openxmlformats.org/officeDocument/2006/relationships/hyperlink" Target="https://www.unt.edu/helpdesk/hours/" TargetMode="External"/><Relationship Id="rId30" Type="http://schemas.openxmlformats.org/officeDocument/2006/relationships/hyperlink" Target="https://success.unt.edu/asc" TargetMode="External"/><Relationship Id="rId35" Type="http://schemas.openxmlformats.org/officeDocument/2006/relationships/hyperlink" Target="https://studentaffairs.unt.edu/student-health-and-wellness-center" TargetMode="External"/><Relationship Id="rId43" Type="http://schemas.openxmlformats.org/officeDocument/2006/relationships/hyperlink" Target="https://registrar.unt.edu/transcripts-and-records/update-your-personal-information" TargetMode="External"/><Relationship Id="rId48" Type="http://schemas.openxmlformats.org/officeDocument/2006/relationships/hyperlink" Target="https://www.mypronouns.org/what-and-why" TargetMode="External"/><Relationship Id="rId56" Type="http://schemas.openxmlformats.org/officeDocument/2006/relationships/fontTable" Target="fontTable.xml"/><Relationship Id="rId8" Type="http://schemas.openxmlformats.org/officeDocument/2006/relationships/hyperlink" Target="https://nam04.safelinks.protection.outlook.com/?url=https%3A%2F%2Fclick.actionnetwork.org%2Fss%2Fc%2Fu001.EtNV8HBC60Tl7UuGmXS3sbOXQDyyghHkKk4kQ3HpFRtsfbQBZccnYdlEMji-R93oSieHQdYhfFRHEcnd1UBJOh3FDT76dKJ9Ajh55STW5Ytq8dGu5DaP4Il8U4BGbqv7PgPTQEScAMGcsPrdhdQQ_4gh74Vszi7s3qBR02pYbhg_pAM3fOe9xL1E-20I3PDQjUS3kYhBePTNA-AWAjp4bl7ZCnFLTxKPdj6BvnigSjhNtOhmDmsJeiCC2EijW-dZ2EPrnJsDjXtO8bG9zb7XPhSM402bRGTQ9HWAoX_ye-j3nRcCQMyvT1A_Li3joQX8biAvzVF9_BvOhmFpMCwt_nvDhsFQU5GZL9BF81abrAGIaiUG1YXlj23HUMORGouf-2GugX_Mzv9v9js3MLq652UG4-pcfrwH9gWQ-n5D1fYnGHcMIwp5bjBl6fkWMg_6%2F4d0%2FVUZFbtDOQWO4RiHqbUeT9A%2Fh5%2Fh001.EHwGJn7uirosOIGeh699wo40lq_rxW8fTSiuYtvwjFA&amp;data=05%7C02%7Cholley.vaughn%40unt.edu%7Ca5a4bb31da4f4ca5a0e708dd30d1339f%7C70de199207c6480fa318a1afcba03983%7C0%7C0%7C638720397279416123%7CUnknown%7CTWFpbGZsb3d8eyJFbXB0eU1hcGkiOnRydWUsIlYiOiIwLjAuMDAwMCIsIlAiOiJXaW4zMiIsIkFOIjoiTWFpbCIsIldUIjoyfQ%3D%3D%7C0%7C%7C%7C&amp;sdata=xXHnya1LlxWYwSK%2BlLi8ySq2NjDFPezHwXPz525uoyQ%3D&amp;reserved=0" TargetMode="External"/><Relationship Id="rId51" Type="http://schemas.openxmlformats.org/officeDocument/2006/relationships/hyperlink" Target="https://www.mypronouns.org/asking" TargetMode="External"/><Relationship Id="rId3" Type="http://schemas.openxmlformats.org/officeDocument/2006/relationships/settings" Target="settings.xml"/><Relationship Id="rId12" Type="http://schemas.openxmlformats.org/officeDocument/2006/relationships/hyperlink" Target="http://plagiarism.org/" TargetMode="External"/><Relationship Id="rId17" Type="http://schemas.openxmlformats.org/officeDocument/2006/relationships/hyperlink" Target="https://www.copyright.gov" TargetMode="External"/><Relationship Id="rId25" Type="http://schemas.openxmlformats.org/officeDocument/2006/relationships/hyperlink" Target="https://it.unt.edu/helpdesk" TargetMode="External"/><Relationship Id="rId33" Type="http://schemas.openxmlformats.org/officeDocument/2006/relationships/hyperlink" Target="https://studentaffairs.unt.edu/counseling-and-testing-services" TargetMode="External"/><Relationship Id="rId38" Type="http://schemas.openxmlformats.org/officeDocument/2006/relationships/hyperlink" Target="https://studentaffairs.unt.edu/student-health-and-wellness-center" TargetMode="External"/><Relationship Id="rId46" Type="http://schemas.openxmlformats.org/officeDocument/2006/relationships/hyperlink" Target="https://studentaffairs.unt.edu/student-legal-services" TargetMode="External"/><Relationship Id="rId20" Type="http://schemas.openxmlformats.org/officeDocument/2006/relationships/hyperlink" Target="https://deanofstudents.unt.edu/conduct" TargetMode="External"/><Relationship Id="rId41" Type="http://schemas.openxmlformats.org/officeDocument/2006/relationships/hyperlink" Target="https://studentaffairs.unt.edu/student-health-and-wellness-center/services/psychiatry" TargetMode="External"/><Relationship Id="rId54" Type="http://schemas.openxmlformats.org/officeDocument/2006/relationships/hyperlink" Target="https://calendar.unt.edu/event-calendar/categories/academics" TargetMode="External"/><Relationship Id="rId1" Type="http://schemas.openxmlformats.org/officeDocument/2006/relationships/numbering" Target="numbering.xml"/><Relationship Id="rId6" Type="http://schemas.openxmlformats.org/officeDocument/2006/relationships/hyperlink" Target="https://unt.zoom.us/j/5575888314" TargetMode="External"/><Relationship Id="rId15" Type="http://schemas.openxmlformats.org/officeDocument/2006/relationships/hyperlink" Target="https://disability.unt.edu/" TargetMode="External"/><Relationship Id="rId23" Type="http://schemas.openxmlformats.org/officeDocument/2006/relationships/hyperlink" Target="https://edo.unt.edu/title-ix-student-information" TargetMode="External"/><Relationship Id="rId28" Type="http://schemas.openxmlformats.org/officeDocument/2006/relationships/hyperlink" Target="https://community.canvaslms.com/docs/DOC-10554-4212710328"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www.mypronouns.org/how" TargetMode="External"/><Relationship Id="rId57" Type="http://schemas.openxmlformats.org/officeDocument/2006/relationships/theme" Target="theme/theme1.xml"/><Relationship Id="rId10" Type="http://schemas.openxmlformats.org/officeDocument/2006/relationships/hyperlink" Target="https://www.scientificamerican.com/article/a-learning-secret-don-t-take-notes-with-a-laptop/" TargetMode="External"/><Relationship Id="rId31" Type="http://schemas.openxmlformats.org/officeDocument/2006/relationships/hyperlink" Target="http://writinglab.unt.edu/" TargetMode="External"/><Relationship Id="rId44" Type="http://schemas.openxmlformats.org/officeDocument/2006/relationships/hyperlink" Target="https://sfs.unt.edu/idcards" TargetMode="External"/><Relationship Id="rId52" Type="http://schemas.openxmlformats.org/officeDocument/2006/relationships/hyperlink" Target="https://www.mypronouns.org/mistak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5350</Words>
  <Characters>30495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Vaughn, Holley</dc:creator>
  <cp:keywords/>
  <dc:description/>
  <cp:lastModifiedBy>Vaughn, Holley</cp:lastModifiedBy>
  <cp:revision>2</cp:revision>
  <dcterms:created xsi:type="dcterms:W3CDTF">2026-08-28T16:45:00Z</dcterms:created>
  <dcterms:modified xsi:type="dcterms:W3CDTF">2026-08-28T16:45:00Z</dcterms:modified>
</cp:coreProperties>
</file>