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E5" w:rsidRPr="00463F1B" w:rsidRDefault="00C16EE5" w:rsidP="002B2B09">
      <w:pPr>
        <w:spacing w:after="0" w:line="276" w:lineRule="auto"/>
        <w:jc w:val="center"/>
        <w:rPr>
          <w:rFonts w:ascii="Cambria" w:hAnsi="Cambria" w:cs="Times New Roman"/>
          <w:b/>
          <w:sz w:val="24"/>
          <w:szCs w:val="24"/>
          <w:lang w:val="en-GB"/>
        </w:rPr>
      </w:pPr>
      <w:r w:rsidRPr="00463F1B">
        <w:rPr>
          <w:rFonts w:ascii="Cambria" w:hAnsi="Cambria" w:cs="Times New Roman"/>
          <w:b/>
          <w:sz w:val="24"/>
          <w:szCs w:val="24"/>
          <w:lang w:val="en-GB"/>
        </w:rPr>
        <w:t>UNIVERSITY OF NORTH TEXAS</w:t>
      </w:r>
    </w:p>
    <w:p w:rsidR="00C16EE5" w:rsidRPr="00463F1B" w:rsidRDefault="00C16EE5" w:rsidP="002B2B09">
      <w:pPr>
        <w:spacing w:after="0" w:line="276" w:lineRule="auto"/>
        <w:jc w:val="center"/>
        <w:rPr>
          <w:rFonts w:ascii="Cambria" w:hAnsi="Cambria" w:cs="Times New Roman"/>
          <w:b/>
          <w:sz w:val="24"/>
          <w:szCs w:val="24"/>
          <w:lang w:val="en-GB"/>
        </w:rPr>
      </w:pPr>
      <w:r w:rsidRPr="00463F1B">
        <w:rPr>
          <w:rFonts w:ascii="Cambria" w:hAnsi="Cambria" w:cs="Times New Roman"/>
          <w:b/>
          <w:sz w:val="24"/>
          <w:szCs w:val="24"/>
          <w:lang w:val="en-GB"/>
        </w:rPr>
        <w:t xml:space="preserve">COLLEGE OF </w:t>
      </w:r>
      <w:r w:rsidR="00980A8E" w:rsidRPr="00463F1B">
        <w:rPr>
          <w:rFonts w:ascii="Cambria" w:hAnsi="Cambria" w:cs="Times New Roman"/>
          <w:b/>
          <w:sz w:val="24"/>
          <w:szCs w:val="24"/>
          <w:lang w:val="en-GB"/>
        </w:rPr>
        <w:t xml:space="preserve">LIBERAL </w:t>
      </w:r>
      <w:r w:rsidRPr="00463F1B">
        <w:rPr>
          <w:rFonts w:ascii="Cambria" w:hAnsi="Cambria" w:cs="Times New Roman"/>
          <w:b/>
          <w:sz w:val="24"/>
          <w:szCs w:val="24"/>
          <w:lang w:val="en-GB"/>
        </w:rPr>
        <w:t xml:space="preserve">ARTS &amp; </w:t>
      </w:r>
      <w:r w:rsidR="00980A8E" w:rsidRPr="00463F1B">
        <w:rPr>
          <w:rFonts w:ascii="Cambria" w:hAnsi="Cambria" w:cs="Times New Roman"/>
          <w:b/>
          <w:sz w:val="24"/>
          <w:szCs w:val="24"/>
          <w:lang w:val="en-GB"/>
        </w:rPr>
        <w:t xml:space="preserve">SOCIAL </w:t>
      </w:r>
      <w:r w:rsidRPr="00463F1B">
        <w:rPr>
          <w:rFonts w:ascii="Cambria" w:hAnsi="Cambria" w:cs="Times New Roman"/>
          <w:b/>
          <w:sz w:val="24"/>
          <w:szCs w:val="24"/>
          <w:lang w:val="en-GB"/>
        </w:rPr>
        <w:t>SCIENCES</w:t>
      </w:r>
      <w:r w:rsidR="00980A8E" w:rsidRPr="00463F1B">
        <w:rPr>
          <w:rFonts w:ascii="Cambria" w:hAnsi="Cambria" w:cs="Times New Roman"/>
          <w:b/>
          <w:sz w:val="24"/>
          <w:szCs w:val="24"/>
          <w:lang w:val="en-GB"/>
        </w:rPr>
        <w:t>–</w:t>
      </w:r>
      <w:r w:rsidRPr="00463F1B">
        <w:rPr>
          <w:rFonts w:ascii="Cambria" w:hAnsi="Cambria" w:cs="Times New Roman"/>
          <w:b/>
          <w:sz w:val="24"/>
          <w:szCs w:val="24"/>
          <w:lang w:val="en-GB"/>
        </w:rPr>
        <w:t>DEPARTMENT OF SOCIOLOGY</w:t>
      </w:r>
    </w:p>
    <w:p w:rsidR="00C16EE5" w:rsidRPr="00463F1B" w:rsidRDefault="00C16EE5" w:rsidP="002B2B09">
      <w:pPr>
        <w:spacing w:after="0" w:line="276" w:lineRule="auto"/>
        <w:jc w:val="center"/>
        <w:rPr>
          <w:rFonts w:ascii="Cambria" w:hAnsi="Cambria" w:cs="Times New Roman"/>
          <w:b/>
          <w:sz w:val="24"/>
          <w:szCs w:val="24"/>
          <w:lang w:val="en-GB"/>
        </w:rPr>
      </w:pPr>
      <w:r w:rsidRPr="00463F1B">
        <w:rPr>
          <w:rFonts w:ascii="Cambria" w:hAnsi="Cambria" w:cs="Times New Roman"/>
          <w:b/>
          <w:sz w:val="24"/>
          <w:szCs w:val="24"/>
          <w:lang w:val="en-GB"/>
        </w:rPr>
        <w:t xml:space="preserve">SOCI </w:t>
      </w:r>
      <w:r w:rsidR="002B2B09" w:rsidRPr="00463F1B">
        <w:rPr>
          <w:rFonts w:ascii="Cambria" w:hAnsi="Cambria" w:cs="Times New Roman"/>
          <w:b/>
          <w:sz w:val="24"/>
          <w:szCs w:val="24"/>
          <w:lang w:val="en-GB"/>
        </w:rPr>
        <w:t>31</w:t>
      </w:r>
      <w:r w:rsidRPr="00463F1B">
        <w:rPr>
          <w:rFonts w:ascii="Cambria" w:hAnsi="Cambria" w:cs="Times New Roman"/>
          <w:b/>
          <w:sz w:val="24"/>
          <w:szCs w:val="24"/>
          <w:lang w:val="en-GB"/>
        </w:rPr>
        <w:t xml:space="preserve">20: </w:t>
      </w:r>
      <w:r w:rsidR="007845AB">
        <w:rPr>
          <w:rFonts w:ascii="Cambria" w:hAnsi="Cambria" w:cs="Times New Roman"/>
          <w:b/>
          <w:sz w:val="24"/>
          <w:szCs w:val="24"/>
          <w:lang w:val="en-GB"/>
        </w:rPr>
        <w:t xml:space="preserve">SOCIOLOGY OF </w:t>
      </w:r>
      <w:r w:rsidRPr="00463F1B">
        <w:rPr>
          <w:rFonts w:ascii="Cambria" w:hAnsi="Cambria" w:cs="Times New Roman"/>
          <w:b/>
          <w:sz w:val="24"/>
          <w:szCs w:val="24"/>
          <w:lang w:val="en-GB"/>
        </w:rPr>
        <w:t xml:space="preserve">HEALTH &amp; ILLNESS </w:t>
      </w:r>
    </w:p>
    <w:p w:rsidR="00C16EE5" w:rsidRPr="00463F1B" w:rsidRDefault="004A23DD" w:rsidP="002B2B09">
      <w:pPr>
        <w:spacing w:after="0" w:line="276" w:lineRule="auto"/>
        <w:jc w:val="center"/>
        <w:rPr>
          <w:rFonts w:ascii="Cambria" w:hAnsi="Cambria" w:cs="Times New Roman"/>
          <w:b/>
          <w:sz w:val="24"/>
          <w:szCs w:val="24"/>
          <w:lang w:val="en-GB"/>
        </w:rPr>
      </w:pPr>
      <w:r w:rsidRPr="00463F1B">
        <w:rPr>
          <w:rFonts w:ascii="Cambria" w:hAnsi="Cambria" w:cs="Times New Roman"/>
          <w:b/>
          <w:sz w:val="24"/>
          <w:szCs w:val="24"/>
          <w:lang w:val="en-GB"/>
        </w:rPr>
        <w:t xml:space="preserve">Fall </w:t>
      </w:r>
      <w:r w:rsidR="00C16EE5" w:rsidRPr="00463F1B">
        <w:rPr>
          <w:rFonts w:ascii="Cambria" w:hAnsi="Cambria" w:cs="Times New Roman"/>
          <w:b/>
          <w:sz w:val="24"/>
          <w:szCs w:val="24"/>
          <w:lang w:val="en-GB"/>
        </w:rPr>
        <w:t>20</w:t>
      </w:r>
      <w:r w:rsidRPr="00463F1B">
        <w:rPr>
          <w:rFonts w:ascii="Cambria" w:hAnsi="Cambria" w:cs="Times New Roman"/>
          <w:b/>
          <w:sz w:val="24"/>
          <w:szCs w:val="24"/>
          <w:lang w:val="en-GB"/>
        </w:rPr>
        <w:t>20</w:t>
      </w:r>
    </w:p>
    <w:p w:rsidR="00C16EE5" w:rsidRPr="00463F1B" w:rsidRDefault="00C16EE5" w:rsidP="00C16EE5">
      <w:pPr>
        <w:spacing w:after="0" w:line="360" w:lineRule="auto"/>
        <w:jc w:val="center"/>
        <w:rPr>
          <w:rFonts w:ascii="Cambria" w:hAnsi="Cambria" w:cs="Times New Roman"/>
          <w:sz w:val="24"/>
          <w:szCs w:val="24"/>
          <w:lang w:val="en-GB"/>
        </w:rPr>
      </w:pPr>
    </w:p>
    <w:p w:rsidR="00D82D71" w:rsidRDefault="004A23DD" w:rsidP="004A23DD">
      <w:pPr>
        <w:spacing w:after="0" w:line="240" w:lineRule="auto"/>
        <w:rPr>
          <w:rFonts w:ascii="Cambria" w:hAnsi="Cambria" w:cs="Times New Roman"/>
          <w:sz w:val="24"/>
          <w:szCs w:val="24"/>
          <w:lang w:val="en-GB"/>
        </w:rPr>
      </w:pPr>
      <w:r w:rsidRPr="00463F1B">
        <w:rPr>
          <w:rFonts w:ascii="Cambria" w:hAnsi="Cambria" w:cs="Times New Roman"/>
          <w:b/>
          <w:sz w:val="24"/>
          <w:szCs w:val="24"/>
          <w:lang w:val="en-GB"/>
        </w:rPr>
        <w:t>Professor:</w:t>
      </w:r>
      <w:r w:rsidRPr="00463F1B">
        <w:rPr>
          <w:rFonts w:ascii="Cambria" w:hAnsi="Cambria" w:cs="Times New Roman"/>
          <w:sz w:val="24"/>
          <w:szCs w:val="24"/>
          <w:lang w:val="en-GB"/>
        </w:rPr>
        <w:t xml:space="preserve"> Gül Seçkin, M.S.G., Ph.D.  </w:t>
      </w:r>
    </w:p>
    <w:p w:rsidR="004A23DD" w:rsidRPr="00463F1B" w:rsidRDefault="00D82D71" w:rsidP="004A23DD">
      <w:pPr>
        <w:spacing w:after="0" w:line="240" w:lineRule="auto"/>
        <w:rPr>
          <w:rFonts w:ascii="Cambria" w:hAnsi="Cambria" w:cs="Times New Roman"/>
          <w:sz w:val="24"/>
          <w:szCs w:val="24"/>
          <w:lang w:val="en-GB"/>
        </w:rPr>
      </w:pPr>
      <w:r w:rsidRPr="00D82D71">
        <w:rPr>
          <w:rFonts w:ascii="Cambria" w:hAnsi="Cambria" w:cs="Times New Roman"/>
          <w:b/>
          <w:sz w:val="24"/>
          <w:szCs w:val="24"/>
          <w:lang w:val="en-GB"/>
        </w:rPr>
        <w:t>TA:</w:t>
      </w:r>
      <w:r>
        <w:rPr>
          <w:rFonts w:ascii="Cambria" w:hAnsi="Cambria" w:cs="Times New Roman"/>
          <w:sz w:val="24"/>
          <w:szCs w:val="24"/>
          <w:lang w:val="en-GB"/>
        </w:rPr>
        <w:t xml:space="preserve"> Jennifer Knudsen, M.A.</w:t>
      </w:r>
      <w:r w:rsidR="004A23DD" w:rsidRPr="00463F1B">
        <w:rPr>
          <w:rFonts w:ascii="Cambria" w:hAnsi="Cambria" w:cs="Times New Roman"/>
          <w:sz w:val="24"/>
          <w:szCs w:val="24"/>
          <w:lang w:val="en-GB"/>
        </w:rPr>
        <w:t xml:space="preserve">             </w:t>
      </w:r>
    </w:p>
    <w:p w:rsidR="004A23DD" w:rsidRPr="00463F1B" w:rsidRDefault="004A23DD" w:rsidP="004A23DD">
      <w:pPr>
        <w:spacing w:after="0" w:line="240" w:lineRule="auto"/>
        <w:rPr>
          <w:rFonts w:ascii="Cambria" w:hAnsi="Cambria" w:cs="Times New Roman"/>
          <w:sz w:val="24"/>
          <w:szCs w:val="24"/>
          <w:lang w:val="en-GB"/>
        </w:rPr>
      </w:pPr>
      <w:r w:rsidRPr="00463F1B">
        <w:rPr>
          <w:rFonts w:ascii="Cambria" w:hAnsi="Cambria" w:cs="Times New Roman"/>
          <w:b/>
          <w:sz w:val="24"/>
          <w:szCs w:val="24"/>
          <w:lang w:val="en-GB"/>
        </w:rPr>
        <w:t>Class Date/Location/Time</w:t>
      </w:r>
      <w:r w:rsidRPr="00463F1B">
        <w:rPr>
          <w:rFonts w:ascii="Cambria" w:hAnsi="Cambria" w:cs="Times New Roman"/>
          <w:sz w:val="24"/>
          <w:szCs w:val="24"/>
          <w:lang w:val="en-GB"/>
        </w:rPr>
        <w:t>: Remo</w:t>
      </w:r>
      <w:r w:rsidR="003600B4">
        <w:rPr>
          <w:rFonts w:ascii="Cambria" w:hAnsi="Cambria" w:cs="Times New Roman"/>
          <w:sz w:val="24"/>
          <w:szCs w:val="24"/>
          <w:lang w:val="en-GB"/>
        </w:rPr>
        <w:t>t</w:t>
      </w:r>
      <w:r w:rsidRPr="00463F1B">
        <w:rPr>
          <w:rFonts w:ascii="Cambria" w:hAnsi="Cambria" w:cs="Times New Roman"/>
          <w:sz w:val="24"/>
          <w:szCs w:val="24"/>
          <w:lang w:val="en-GB"/>
        </w:rPr>
        <w:t xml:space="preserve">e </w:t>
      </w:r>
      <w:r w:rsidR="001C389E">
        <w:rPr>
          <w:rFonts w:ascii="Cambria" w:hAnsi="Cambria" w:cs="Times New Roman"/>
          <w:sz w:val="24"/>
          <w:szCs w:val="24"/>
          <w:lang w:val="en-GB"/>
        </w:rPr>
        <w:t>Delivery (MW 3:30-4:50 PM)</w:t>
      </w:r>
    </w:p>
    <w:p w:rsidR="004A23DD" w:rsidRPr="00463F1B" w:rsidRDefault="004A23DD" w:rsidP="004A23DD">
      <w:pPr>
        <w:spacing w:after="0" w:line="240" w:lineRule="auto"/>
        <w:rPr>
          <w:rFonts w:ascii="Cambria" w:hAnsi="Cambria" w:cs="Times New Roman"/>
          <w:sz w:val="24"/>
          <w:szCs w:val="24"/>
          <w:lang w:val="en-GB"/>
        </w:rPr>
      </w:pPr>
      <w:r w:rsidRPr="00463F1B">
        <w:rPr>
          <w:rFonts w:ascii="Cambria" w:hAnsi="Cambria" w:cs="Times New Roman"/>
          <w:b/>
          <w:sz w:val="24"/>
          <w:szCs w:val="24"/>
          <w:lang w:val="en-GB"/>
        </w:rPr>
        <w:t>Email</w:t>
      </w:r>
      <w:r w:rsidR="00D82D71">
        <w:rPr>
          <w:rFonts w:ascii="Cambria" w:hAnsi="Cambria" w:cs="Times New Roman"/>
          <w:b/>
          <w:sz w:val="24"/>
          <w:szCs w:val="24"/>
          <w:lang w:val="en-GB"/>
        </w:rPr>
        <w:t>s</w:t>
      </w:r>
      <w:r w:rsidRPr="00463F1B">
        <w:rPr>
          <w:rFonts w:ascii="Cambria" w:hAnsi="Cambria" w:cs="Times New Roman"/>
          <w:b/>
          <w:sz w:val="24"/>
          <w:szCs w:val="24"/>
          <w:lang w:val="en-GB"/>
        </w:rPr>
        <w:t>:</w:t>
      </w:r>
      <w:r w:rsidRPr="00463F1B">
        <w:rPr>
          <w:rFonts w:ascii="Cambria" w:hAnsi="Cambria" w:cs="Times New Roman"/>
          <w:sz w:val="24"/>
          <w:szCs w:val="24"/>
          <w:lang w:val="en-GB"/>
        </w:rPr>
        <w:t xml:space="preserve"> </w:t>
      </w:r>
      <w:r w:rsidR="00254730">
        <w:rPr>
          <w:rFonts w:ascii="Cambria" w:hAnsi="Cambria" w:cs="Times New Roman"/>
          <w:sz w:val="24"/>
          <w:szCs w:val="24"/>
          <w:lang w:val="en-GB"/>
        </w:rPr>
        <w:t xml:space="preserve">gul.seckin@unt.edu </w:t>
      </w:r>
      <w:r w:rsidR="00D82D71">
        <w:rPr>
          <w:rFonts w:ascii="Cambria" w:hAnsi="Cambria" w:cs="Times New Roman"/>
          <w:sz w:val="24"/>
          <w:szCs w:val="24"/>
          <w:lang w:val="en-GB"/>
        </w:rPr>
        <w:t>&amp; jenniferknudsen@my.unt.edu</w:t>
      </w:r>
    </w:p>
    <w:p w:rsidR="004A23DD" w:rsidRPr="00463F1B" w:rsidRDefault="004A23DD" w:rsidP="004A23DD">
      <w:pPr>
        <w:spacing w:after="0" w:line="240" w:lineRule="auto"/>
        <w:rPr>
          <w:rFonts w:ascii="Cambria" w:hAnsi="Cambria" w:cs="Times New Roman"/>
          <w:sz w:val="24"/>
          <w:szCs w:val="24"/>
          <w:lang w:val="en-GB"/>
        </w:rPr>
      </w:pPr>
      <w:r w:rsidRPr="00463F1B">
        <w:rPr>
          <w:rFonts w:ascii="Cambria" w:hAnsi="Cambria" w:cs="Times New Roman"/>
          <w:b/>
          <w:sz w:val="24"/>
          <w:szCs w:val="24"/>
          <w:lang w:val="en-GB"/>
        </w:rPr>
        <w:t>Office Hours:</w:t>
      </w:r>
      <w:r w:rsidRPr="00463F1B">
        <w:rPr>
          <w:rFonts w:ascii="Cambria" w:hAnsi="Cambria" w:cs="Times New Roman"/>
          <w:sz w:val="24"/>
          <w:szCs w:val="24"/>
          <w:lang w:val="en-GB"/>
        </w:rPr>
        <w:t xml:space="preserve"> Individual virtual meetings are scheduled as needed.                                                </w:t>
      </w:r>
    </w:p>
    <w:p w:rsidR="00C16EE5" w:rsidRPr="00463F1B" w:rsidRDefault="00C16EE5" w:rsidP="00414155">
      <w:pPr>
        <w:spacing w:after="0"/>
        <w:rPr>
          <w:rFonts w:ascii="Cambria" w:hAnsi="Cambria" w:cs="Times New Roman"/>
          <w:b/>
          <w:sz w:val="24"/>
          <w:szCs w:val="24"/>
          <w:lang w:val="fr-FR"/>
        </w:rPr>
      </w:pPr>
    </w:p>
    <w:p w:rsidR="007C262A" w:rsidRPr="00463F1B" w:rsidRDefault="007C262A" w:rsidP="00053E98">
      <w:pPr>
        <w:spacing w:line="276" w:lineRule="auto"/>
        <w:rPr>
          <w:rFonts w:ascii="Cambria" w:hAnsi="Cambria" w:cs="Times New Roman"/>
          <w:b/>
          <w:sz w:val="24"/>
          <w:szCs w:val="24"/>
          <w:lang w:val="en-GB"/>
        </w:rPr>
      </w:pPr>
      <w:r w:rsidRPr="00463F1B">
        <w:rPr>
          <w:rFonts w:ascii="Cambria" w:hAnsi="Cambria" w:cs="Times New Roman"/>
          <w:b/>
          <w:sz w:val="24"/>
          <w:szCs w:val="24"/>
          <w:lang w:val="en-GB"/>
        </w:rPr>
        <w:t>COURSE OVERVIEW</w:t>
      </w:r>
    </w:p>
    <w:p w:rsidR="004A23DD" w:rsidRPr="00463F1B" w:rsidRDefault="004A23DD" w:rsidP="006E275B">
      <w:pPr>
        <w:autoSpaceDE w:val="0"/>
        <w:autoSpaceDN w:val="0"/>
        <w:adjustRightInd w:val="0"/>
        <w:spacing w:line="240" w:lineRule="auto"/>
        <w:rPr>
          <w:rFonts w:ascii="Cambria" w:hAnsi="Cambria" w:cs="Times New Roman"/>
          <w:sz w:val="24"/>
          <w:szCs w:val="24"/>
          <w:lang w:val="en-GB"/>
        </w:rPr>
      </w:pPr>
      <w:r w:rsidRPr="00463F1B">
        <w:rPr>
          <w:rFonts w:ascii="Cambria" w:hAnsi="Cambria" w:cs="Times New Roman"/>
          <w:bCs/>
          <w:sz w:val="24"/>
          <w:szCs w:val="24"/>
        </w:rPr>
        <w:t xml:space="preserve">As you know, this is a remove delivery course. UNT Office of the registrar defines it as a class “offered 100% remote. There are no on-site meetings. There </w:t>
      </w:r>
      <w:r w:rsidRPr="00AA22C1">
        <w:rPr>
          <w:rFonts w:ascii="Cambria" w:hAnsi="Cambria" w:cs="Times New Roman"/>
          <w:b/>
          <w:bCs/>
          <w:sz w:val="24"/>
          <w:szCs w:val="24"/>
        </w:rPr>
        <w:t>may</w:t>
      </w:r>
      <w:r w:rsidRPr="00463F1B">
        <w:rPr>
          <w:rFonts w:ascii="Cambria" w:hAnsi="Cambria" w:cs="Times New Roman"/>
          <w:bCs/>
          <w:sz w:val="24"/>
          <w:szCs w:val="24"/>
        </w:rPr>
        <w:t xml:space="preserve"> be set times for online participation. These classes were transitioned to an online format.” (</w:t>
      </w:r>
      <w:hyperlink r:id="rId8" w:history="1">
        <w:r w:rsidRPr="00463F1B">
          <w:rPr>
            <w:rStyle w:val="Hyperlink"/>
            <w:rFonts w:ascii="Cambria" w:hAnsi="Cambria" w:cs="Times New Roman"/>
            <w:bCs/>
            <w:color w:val="auto"/>
            <w:sz w:val="24"/>
            <w:szCs w:val="24"/>
          </w:rPr>
          <w:t>https://registrar.unt.edu/instruction-and-section-info</w:t>
        </w:r>
      </w:hyperlink>
      <w:r w:rsidRPr="00463F1B">
        <w:rPr>
          <w:rFonts w:ascii="Cambria" w:hAnsi="Cambria" w:cs="Times New Roman"/>
          <w:bCs/>
          <w:sz w:val="24"/>
          <w:szCs w:val="24"/>
        </w:rPr>
        <w:t>).</w:t>
      </w:r>
    </w:p>
    <w:p w:rsidR="003600B4" w:rsidRDefault="00883FA2" w:rsidP="000C3F21">
      <w:pPr>
        <w:autoSpaceDE w:val="0"/>
        <w:autoSpaceDN w:val="0"/>
        <w:adjustRightInd w:val="0"/>
        <w:spacing w:line="240" w:lineRule="auto"/>
        <w:rPr>
          <w:rFonts w:ascii="Cambria" w:hAnsi="Cambria" w:cs="Times New Roman"/>
          <w:sz w:val="24"/>
          <w:szCs w:val="24"/>
        </w:rPr>
      </w:pPr>
      <w:r>
        <w:rPr>
          <w:rFonts w:ascii="Cambria" w:hAnsi="Cambria" w:cs="Times New Roman"/>
          <w:sz w:val="24"/>
          <w:szCs w:val="24"/>
          <w:lang w:val="en-GB"/>
        </w:rPr>
        <w:t>In this course, y</w:t>
      </w:r>
      <w:r w:rsidR="006E275B" w:rsidRPr="00463F1B">
        <w:rPr>
          <w:rFonts w:ascii="Cambria" w:hAnsi="Cambria" w:cs="Times New Roman"/>
          <w:sz w:val="24"/>
          <w:szCs w:val="24"/>
          <w:lang w:val="en-GB"/>
        </w:rPr>
        <w:t xml:space="preserve">ou will be introduced to a broad spectrum of topics and issues throughout this course, which will entail a substantial amount of reading. </w:t>
      </w:r>
      <w:r w:rsidR="006E275B" w:rsidRPr="00463F1B">
        <w:rPr>
          <w:rFonts w:ascii="Cambria" w:hAnsi="Cambria" w:cs="Times New Roman"/>
          <w:sz w:val="24"/>
          <w:szCs w:val="24"/>
        </w:rPr>
        <w:t>This is a course that draws on the rich contributions of several disciplines (e.g. sociology, psychology, demography, public health</w:t>
      </w:r>
      <w:r w:rsidR="00751657" w:rsidRPr="00463F1B">
        <w:rPr>
          <w:rFonts w:ascii="Cambria" w:hAnsi="Cambria" w:cs="Times New Roman"/>
          <w:sz w:val="24"/>
          <w:szCs w:val="24"/>
        </w:rPr>
        <w:t>, economic,</w:t>
      </w:r>
      <w:r w:rsidR="006E275B" w:rsidRPr="00463F1B">
        <w:rPr>
          <w:rFonts w:ascii="Cambria" w:hAnsi="Cambria" w:cs="Times New Roman"/>
          <w:sz w:val="24"/>
          <w:szCs w:val="24"/>
        </w:rPr>
        <w:t xml:space="preserve"> and public policy) as they shed light on the origins, scope, and dynamics </w:t>
      </w:r>
      <w:r w:rsidR="00751657" w:rsidRPr="00463F1B">
        <w:rPr>
          <w:rFonts w:ascii="Cambria" w:hAnsi="Cambria" w:cs="Times New Roman"/>
          <w:sz w:val="24"/>
          <w:szCs w:val="24"/>
          <w:lang w:val="en-GB"/>
        </w:rPr>
        <w:t>of the social issues shaping</w:t>
      </w:r>
      <w:r w:rsidR="006E275B" w:rsidRPr="00463F1B">
        <w:rPr>
          <w:rFonts w:ascii="Cambria" w:hAnsi="Cambria" w:cs="Times New Roman"/>
          <w:sz w:val="24"/>
          <w:szCs w:val="24"/>
          <w:lang w:val="en-GB"/>
        </w:rPr>
        <w:t xml:space="preserve"> </w:t>
      </w:r>
      <w:r w:rsidR="00751657" w:rsidRPr="00463F1B">
        <w:rPr>
          <w:rFonts w:ascii="Cambria" w:hAnsi="Cambria" w:cs="Times New Roman"/>
          <w:sz w:val="24"/>
          <w:szCs w:val="24"/>
          <w:lang w:val="en-GB"/>
        </w:rPr>
        <w:t xml:space="preserve">individuals’ </w:t>
      </w:r>
      <w:r w:rsidR="006E275B" w:rsidRPr="00463F1B">
        <w:rPr>
          <w:rFonts w:ascii="Cambria" w:hAnsi="Cambria" w:cs="Times New Roman"/>
          <w:sz w:val="24"/>
          <w:szCs w:val="24"/>
          <w:lang w:val="en-GB"/>
        </w:rPr>
        <w:t xml:space="preserve">health and well-being. </w:t>
      </w:r>
      <w:r w:rsidR="006E275B" w:rsidRPr="00463F1B">
        <w:rPr>
          <w:rFonts w:ascii="Cambria" w:hAnsi="Cambria" w:cs="Times New Roman"/>
          <w:sz w:val="24"/>
          <w:szCs w:val="24"/>
        </w:rPr>
        <w:t xml:space="preserve">Key concepts, current research findings, and important policies will be discussed </w:t>
      </w:r>
      <w:r w:rsidR="000C3F21">
        <w:rPr>
          <w:rFonts w:ascii="Cambria" w:hAnsi="Cambria" w:cs="Times New Roman"/>
          <w:sz w:val="24"/>
          <w:szCs w:val="24"/>
        </w:rPr>
        <w:t xml:space="preserve">while </w:t>
      </w:r>
      <w:r w:rsidR="00751657" w:rsidRPr="00463F1B">
        <w:rPr>
          <w:rFonts w:ascii="Cambria" w:hAnsi="Cambria" w:cs="Times New Roman"/>
          <w:sz w:val="24"/>
          <w:szCs w:val="24"/>
        </w:rPr>
        <w:t xml:space="preserve">taking </w:t>
      </w:r>
      <w:r w:rsidR="006E275B" w:rsidRPr="00463F1B">
        <w:rPr>
          <w:rFonts w:ascii="Cambria" w:hAnsi="Cambria" w:cs="Times New Roman"/>
          <w:sz w:val="24"/>
          <w:szCs w:val="24"/>
        </w:rPr>
        <w:t>socio-historical contexts</w:t>
      </w:r>
      <w:r w:rsidR="00751657" w:rsidRPr="00463F1B">
        <w:rPr>
          <w:rFonts w:ascii="Cambria" w:hAnsi="Cambria" w:cs="Times New Roman"/>
          <w:sz w:val="24"/>
          <w:szCs w:val="24"/>
        </w:rPr>
        <w:t xml:space="preserve"> into account</w:t>
      </w:r>
      <w:r w:rsidR="006E275B" w:rsidRPr="00463F1B">
        <w:rPr>
          <w:rFonts w:ascii="Cambria" w:hAnsi="Cambria" w:cs="Times New Roman"/>
          <w:sz w:val="24"/>
          <w:szCs w:val="24"/>
        </w:rPr>
        <w:t xml:space="preserve">. The course will </w:t>
      </w:r>
      <w:r w:rsidR="00B81E32" w:rsidRPr="00463F1B">
        <w:rPr>
          <w:rFonts w:ascii="Cambria" w:hAnsi="Cambria" w:cs="Times New Roman"/>
          <w:sz w:val="24"/>
          <w:szCs w:val="24"/>
        </w:rPr>
        <w:t xml:space="preserve">also </w:t>
      </w:r>
      <w:r w:rsidR="006E275B" w:rsidRPr="00463F1B">
        <w:rPr>
          <w:rFonts w:ascii="Cambria" w:hAnsi="Cambria" w:cs="Times New Roman"/>
          <w:sz w:val="24"/>
          <w:szCs w:val="24"/>
        </w:rPr>
        <w:t xml:space="preserve">challenge students to consider complex issues and their unique impact on diverse populations. </w:t>
      </w:r>
    </w:p>
    <w:p w:rsidR="00883FA2" w:rsidRDefault="006E275B" w:rsidP="006E275B">
      <w:pPr>
        <w:autoSpaceDE w:val="0"/>
        <w:autoSpaceDN w:val="0"/>
        <w:adjustRightInd w:val="0"/>
        <w:spacing w:line="240" w:lineRule="auto"/>
        <w:rPr>
          <w:rFonts w:ascii="Cambria" w:hAnsi="Cambria" w:cs="Times New Roman"/>
          <w:bCs/>
          <w:sz w:val="24"/>
          <w:szCs w:val="24"/>
        </w:rPr>
      </w:pPr>
      <w:r w:rsidRPr="00463F1B">
        <w:rPr>
          <w:rFonts w:ascii="Cambria" w:hAnsi="Cambria" w:cs="Times New Roman"/>
          <w:sz w:val="24"/>
          <w:szCs w:val="24"/>
          <w:lang w:val="en-GB"/>
        </w:rPr>
        <w:t xml:space="preserve">I often use the question/answer format to draw students into the discussion and to get the points across. </w:t>
      </w:r>
      <w:r w:rsidR="00EF3CBA" w:rsidRPr="00463F1B">
        <w:rPr>
          <w:rFonts w:ascii="Cambria" w:hAnsi="Cambria" w:cs="Times New Roman"/>
          <w:bCs/>
          <w:sz w:val="24"/>
          <w:szCs w:val="24"/>
        </w:rPr>
        <w:t xml:space="preserve">Students are expected to attend and participate in Zoom sessions, which are essential components of your success in this class. In addition to </w:t>
      </w:r>
      <w:r w:rsidR="00883FA2">
        <w:rPr>
          <w:rFonts w:ascii="Cambria" w:hAnsi="Cambria" w:cs="Times New Roman"/>
          <w:bCs/>
          <w:sz w:val="24"/>
          <w:szCs w:val="24"/>
        </w:rPr>
        <w:t xml:space="preserve">these </w:t>
      </w:r>
      <w:r w:rsidR="00EF3CBA" w:rsidRPr="00463F1B">
        <w:rPr>
          <w:rFonts w:ascii="Cambria" w:hAnsi="Cambria" w:cs="Times New Roman"/>
          <w:bCs/>
          <w:sz w:val="24"/>
          <w:szCs w:val="24"/>
        </w:rPr>
        <w:t>meetings, I encourage you to make an appointment with me</w:t>
      </w:r>
      <w:r w:rsidR="00883FA2">
        <w:rPr>
          <w:rFonts w:ascii="Cambria" w:hAnsi="Cambria" w:cs="Times New Roman"/>
          <w:bCs/>
          <w:sz w:val="24"/>
          <w:szCs w:val="24"/>
        </w:rPr>
        <w:t xml:space="preserve"> or with my TA</w:t>
      </w:r>
      <w:r w:rsidR="00EF3CBA" w:rsidRPr="00463F1B">
        <w:rPr>
          <w:rFonts w:ascii="Cambria" w:hAnsi="Cambria" w:cs="Times New Roman"/>
          <w:bCs/>
          <w:sz w:val="24"/>
          <w:szCs w:val="24"/>
        </w:rPr>
        <w:t xml:space="preserve"> whenever you have questions </w:t>
      </w:r>
      <w:r w:rsidR="00883FA2">
        <w:rPr>
          <w:rFonts w:ascii="Cambria" w:hAnsi="Cambria" w:cs="Times New Roman"/>
          <w:bCs/>
          <w:sz w:val="24"/>
          <w:szCs w:val="24"/>
        </w:rPr>
        <w:t xml:space="preserve">about </w:t>
      </w:r>
      <w:r w:rsidR="00EF3CBA" w:rsidRPr="00463F1B">
        <w:rPr>
          <w:rFonts w:ascii="Cambria" w:hAnsi="Cambria" w:cs="Times New Roman"/>
          <w:bCs/>
          <w:sz w:val="24"/>
          <w:szCs w:val="24"/>
        </w:rPr>
        <w:t>any of the topic</w:t>
      </w:r>
      <w:r w:rsidR="00883FA2">
        <w:rPr>
          <w:rFonts w:ascii="Cambria" w:hAnsi="Cambria" w:cs="Times New Roman"/>
          <w:bCs/>
          <w:sz w:val="24"/>
          <w:szCs w:val="24"/>
        </w:rPr>
        <w:t>s</w:t>
      </w:r>
      <w:r w:rsidR="00EF3CBA" w:rsidRPr="00463F1B">
        <w:rPr>
          <w:rFonts w:ascii="Cambria" w:hAnsi="Cambria" w:cs="Times New Roman"/>
          <w:bCs/>
          <w:sz w:val="24"/>
          <w:szCs w:val="24"/>
        </w:rPr>
        <w:t xml:space="preserve"> and assignments. Please note the schedule listed below, such as day/time </w:t>
      </w:r>
      <w:r w:rsidR="00883FA2">
        <w:rPr>
          <w:rFonts w:ascii="Cambria" w:hAnsi="Cambria" w:cs="Times New Roman"/>
          <w:bCs/>
          <w:sz w:val="24"/>
          <w:szCs w:val="24"/>
        </w:rPr>
        <w:t xml:space="preserve">and the number </w:t>
      </w:r>
      <w:r w:rsidR="00EF3CBA" w:rsidRPr="00463F1B">
        <w:rPr>
          <w:rFonts w:ascii="Cambria" w:hAnsi="Cambria" w:cs="Times New Roman"/>
          <w:bCs/>
          <w:sz w:val="24"/>
          <w:szCs w:val="24"/>
        </w:rPr>
        <w:t xml:space="preserve">of Zoom meetings is subject to change as needed. </w:t>
      </w:r>
      <w:r w:rsidR="00DF7136">
        <w:rPr>
          <w:rFonts w:ascii="Cambria" w:hAnsi="Cambria" w:cs="Times New Roman"/>
          <w:bCs/>
          <w:sz w:val="24"/>
          <w:szCs w:val="24"/>
        </w:rPr>
        <w:t>F</w:t>
      </w:r>
      <w:r w:rsidR="00883FA2">
        <w:rPr>
          <w:rFonts w:ascii="Cambria" w:hAnsi="Cambria" w:cs="Times New Roman"/>
          <w:bCs/>
          <w:sz w:val="24"/>
          <w:szCs w:val="24"/>
        </w:rPr>
        <w:t xml:space="preserve">or example, </w:t>
      </w:r>
      <w:r w:rsidR="00DF7136">
        <w:rPr>
          <w:rFonts w:ascii="Cambria" w:hAnsi="Cambria" w:cs="Times New Roman"/>
          <w:bCs/>
          <w:sz w:val="24"/>
          <w:szCs w:val="24"/>
        </w:rPr>
        <w:t>additional meetings on Zoom might be needed in addition to the one listed on the schedule.</w:t>
      </w:r>
      <w:r w:rsidR="00883FA2" w:rsidRPr="00883FA2">
        <w:rPr>
          <w:rFonts w:ascii="Cambria" w:hAnsi="Cambria" w:cs="Times New Roman"/>
          <w:bCs/>
          <w:sz w:val="24"/>
          <w:szCs w:val="24"/>
        </w:rPr>
        <w:t xml:space="preserve"> </w:t>
      </w:r>
      <w:r w:rsidR="00883FA2" w:rsidRPr="00463F1B">
        <w:rPr>
          <w:rFonts w:ascii="Cambria" w:hAnsi="Cambria" w:cs="Times New Roman"/>
          <w:bCs/>
          <w:sz w:val="24"/>
          <w:szCs w:val="24"/>
        </w:rPr>
        <w:t xml:space="preserve">Changes may also be necessary to meet unforeseen needs and events.  </w:t>
      </w:r>
    </w:p>
    <w:p w:rsidR="006E275B" w:rsidRPr="00463F1B" w:rsidRDefault="000C3F21" w:rsidP="006E275B">
      <w:pPr>
        <w:autoSpaceDE w:val="0"/>
        <w:autoSpaceDN w:val="0"/>
        <w:adjustRightInd w:val="0"/>
        <w:spacing w:line="240" w:lineRule="auto"/>
        <w:rPr>
          <w:rFonts w:ascii="Cambria" w:hAnsi="Cambria" w:cs="Times New Roman"/>
          <w:sz w:val="24"/>
          <w:szCs w:val="24"/>
          <w:lang w:val="en-GB"/>
        </w:rPr>
      </w:pPr>
      <w:r w:rsidRPr="00463F1B">
        <w:rPr>
          <w:rFonts w:ascii="Cambria" w:hAnsi="Cambria" w:cs="Times New Roman"/>
          <w:sz w:val="24"/>
          <w:szCs w:val="24"/>
        </w:rPr>
        <w:t xml:space="preserve">In this course, we will not only examine how health-related experiences unfold, but we will also consider how health is a product of a social context. </w:t>
      </w:r>
      <w:r w:rsidRPr="00463F1B">
        <w:rPr>
          <w:rFonts w:ascii="Cambria" w:hAnsi="Cambria" w:cs="Times New Roman"/>
          <w:sz w:val="24"/>
          <w:szCs w:val="24"/>
          <w:lang w:val="en-GB"/>
        </w:rPr>
        <w:t xml:space="preserve">The reciprocal dynamics between biomedical science and society is exposed and debated. </w:t>
      </w:r>
      <w:r w:rsidRPr="00463F1B">
        <w:rPr>
          <w:rFonts w:ascii="Cambria" w:hAnsi="Cambria" w:cs="Times New Roman"/>
          <w:spacing w:val="-4"/>
          <w:sz w:val="24"/>
          <w:szCs w:val="24"/>
        </w:rPr>
        <w:t xml:space="preserve">Students will learn about how diverse factors affect health in multitude of ways, including health disparities, cumulative advantage and disadvantage across the life course. </w:t>
      </w:r>
      <w:r w:rsidR="006E275B" w:rsidRPr="00463F1B">
        <w:rPr>
          <w:rFonts w:ascii="Cambria" w:hAnsi="Cambria" w:cs="Times New Roman"/>
          <w:sz w:val="24"/>
          <w:szCs w:val="24"/>
          <w:lang w:val="en-GB"/>
        </w:rPr>
        <w:t>By the end of the semester, students will be able to:</w:t>
      </w:r>
    </w:p>
    <w:p w:rsidR="006E275B" w:rsidRPr="00463F1B" w:rsidRDefault="006E275B" w:rsidP="006E275B">
      <w:pPr>
        <w:autoSpaceDE w:val="0"/>
        <w:autoSpaceDN w:val="0"/>
        <w:adjustRightInd w:val="0"/>
        <w:spacing w:after="0" w:line="240" w:lineRule="auto"/>
        <w:rPr>
          <w:rFonts w:ascii="Cambria" w:hAnsi="Cambria" w:cs="Times New Roman"/>
          <w:sz w:val="24"/>
          <w:szCs w:val="24"/>
          <w:lang w:val="en-GB"/>
        </w:rPr>
      </w:pPr>
      <w:r w:rsidRPr="00463F1B">
        <w:rPr>
          <w:rFonts w:ascii="Cambria" w:hAnsi="Cambria" w:cs="Times New Roman"/>
          <w:sz w:val="24"/>
          <w:szCs w:val="24"/>
          <w:lang w:val="en-GB"/>
        </w:rPr>
        <w:t xml:space="preserve">1. Identify </w:t>
      </w:r>
      <w:r w:rsidR="00233330">
        <w:rPr>
          <w:rFonts w:ascii="Cambria" w:hAnsi="Cambria" w:cs="Times New Roman"/>
          <w:sz w:val="24"/>
          <w:szCs w:val="24"/>
          <w:lang w:val="en-GB"/>
        </w:rPr>
        <w:t xml:space="preserve">the pathways and mechanisms through which social context impacts individual </w:t>
      </w:r>
      <w:r w:rsidRPr="00463F1B">
        <w:rPr>
          <w:rFonts w:ascii="Cambria" w:hAnsi="Cambria" w:cs="Times New Roman"/>
          <w:sz w:val="24"/>
          <w:szCs w:val="24"/>
          <w:lang w:val="en-GB"/>
        </w:rPr>
        <w:t>health</w:t>
      </w:r>
      <w:r w:rsidR="00B81E32" w:rsidRPr="00463F1B">
        <w:rPr>
          <w:rFonts w:ascii="Cambria" w:hAnsi="Cambria" w:cs="Times New Roman"/>
          <w:sz w:val="24"/>
          <w:szCs w:val="24"/>
          <w:lang w:val="en-GB"/>
        </w:rPr>
        <w:t xml:space="preserve"> and illness.</w:t>
      </w:r>
    </w:p>
    <w:p w:rsidR="006E275B" w:rsidRPr="00463F1B" w:rsidRDefault="006E275B" w:rsidP="006E275B">
      <w:pPr>
        <w:autoSpaceDE w:val="0"/>
        <w:autoSpaceDN w:val="0"/>
        <w:adjustRightInd w:val="0"/>
        <w:spacing w:after="0" w:line="240" w:lineRule="auto"/>
        <w:rPr>
          <w:rFonts w:ascii="Cambria" w:hAnsi="Cambria" w:cs="Times New Roman"/>
          <w:sz w:val="24"/>
          <w:szCs w:val="24"/>
          <w:lang w:val="en-GB"/>
        </w:rPr>
      </w:pPr>
      <w:r w:rsidRPr="00463F1B">
        <w:rPr>
          <w:rFonts w:ascii="Cambria" w:hAnsi="Cambria" w:cs="Times New Roman"/>
          <w:sz w:val="24"/>
          <w:szCs w:val="24"/>
          <w:lang w:val="en-GB"/>
        </w:rPr>
        <w:t xml:space="preserve">2. Identify the ways in which changing social demographics, emerging social trends and scientific and technological advancements influence the </w:t>
      </w:r>
      <w:r w:rsidR="00233330">
        <w:rPr>
          <w:rFonts w:ascii="Cambria" w:hAnsi="Cambria" w:cs="Times New Roman"/>
          <w:sz w:val="24"/>
          <w:szCs w:val="24"/>
          <w:lang w:val="en-GB"/>
        </w:rPr>
        <w:t xml:space="preserve">current the field of medical sociology, such as </w:t>
      </w:r>
      <w:r w:rsidRPr="00463F1B">
        <w:rPr>
          <w:rFonts w:ascii="Cambria" w:hAnsi="Cambria" w:cs="Times New Roman"/>
          <w:sz w:val="24"/>
          <w:szCs w:val="24"/>
          <w:lang w:val="en-GB"/>
        </w:rPr>
        <w:t>development of health policies.</w:t>
      </w:r>
    </w:p>
    <w:p w:rsidR="006E275B" w:rsidRPr="00463F1B" w:rsidRDefault="006E275B" w:rsidP="006E275B">
      <w:pPr>
        <w:autoSpaceDE w:val="0"/>
        <w:autoSpaceDN w:val="0"/>
        <w:adjustRightInd w:val="0"/>
        <w:spacing w:after="0" w:line="240" w:lineRule="auto"/>
        <w:rPr>
          <w:rFonts w:ascii="Cambria" w:hAnsi="Cambria" w:cs="Times New Roman"/>
          <w:sz w:val="24"/>
          <w:szCs w:val="24"/>
        </w:rPr>
      </w:pPr>
      <w:r w:rsidRPr="00463F1B">
        <w:rPr>
          <w:rFonts w:ascii="Cambria" w:hAnsi="Cambria" w:cs="Times New Roman"/>
          <w:sz w:val="24"/>
          <w:szCs w:val="24"/>
          <w:lang w:val="en-GB"/>
        </w:rPr>
        <w:t xml:space="preserve">3. </w:t>
      </w:r>
      <w:r w:rsidR="00233330">
        <w:rPr>
          <w:rFonts w:ascii="Cambria" w:hAnsi="Cambria" w:cs="Times New Roman"/>
          <w:sz w:val="24"/>
          <w:szCs w:val="24"/>
        </w:rPr>
        <w:t>C</w:t>
      </w:r>
      <w:r w:rsidRPr="00463F1B">
        <w:rPr>
          <w:rFonts w:ascii="Cambria" w:hAnsi="Cambria" w:cs="Times New Roman"/>
          <w:sz w:val="24"/>
          <w:szCs w:val="24"/>
        </w:rPr>
        <w:t>onsider the distinct challenges facing individuals of minority backgrounds</w:t>
      </w:r>
      <w:r w:rsidR="00233330">
        <w:rPr>
          <w:rFonts w:ascii="Cambria" w:hAnsi="Cambria" w:cs="Times New Roman"/>
          <w:sz w:val="24"/>
          <w:szCs w:val="24"/>
        </w:rPr>
        <w:t xml:space="preserve"> (e.g., racial and </w:t>
      </w:r>
      <w:r w:rsidRPr="00463F1B">
        <w:rPr>
          <w:rFonts w:ascii="Cambria" w:hAnsi="Cambria" w:cs="Times New Roman"/>
          <w:sz w:val="24"/>
          <w:szCs w:val="24"/>
        </w:rPr>
        <w:t>ethnic, sexual identity, gender, religious, non-traditional, family, etc.).</w:t>
      </w:r>
    </w:p>
    <w:p w:rsidR="002B2B09" w:rsidRPr="00463F1B" w:rsidRDefault="002B2B09" w:rsidP="002B2B09">
      <w:pPr>
        <w:spacing w:after="0" w:line="276" w:lineRule="auto"/>
        <w:rPr>
          <w:rFonts w:ascii="Cambria" w:hAnsi="Cambria" w:cs="Times New Roman"/>
          <w:sz w:val="24"/>
          <w:szCs w:val="24"/>
          <w:lang w:val="en-GB"/>
        </w:rPr>
      </w:pPr>
    </w:p>
    <w:p w:rsidR="00BA159B" w:rsidRPr="00463F1B" w:rsidRDefault="00FB0656" w:rsidP="00C25E11">
      <w:pPr>
        <w:spacing w:line="276" w:lineRule="auto"/>
        <w:rPr>
          <w:rFonts w:ascii="Cambria" w:hAnsi="Cambria" w:cs="Times New Roman"/>
          <w:b/>
          <w:sz w:val="24"/>
          <w:szCs w:val="24"/>
          <w:lang w:val="en-GB"/>
        </w:rPr>
      </w:pPr>
      <w:r w:rsidRPr="00463F1B">
        <w:rPr>
          <w:rFonts w:ascii="Cambria" w:hAnsi="Cambria" w:cs="Times New Roman"/>
          <w:b/>
          <w:sz w:val="24"/>
          <w:szCs w:val="24"/>
          <w:lang w:val="en-GB"/>
        </w:rPr>
        <w:t>COURSE</w:t>
      </w:r>
      <w:r w:rsidR="00BA159B" w:rsidRPr="00463F1B">
        <w:rPr>
          <w:rFonts w:ascii="Cambria" w:hAnsi="Cambria" w:cs="Times New Roman"/>
          <w:b/>
          <w:sz w:val="24"/>
          <w:szCs w:val="24"/>
          <w:lang w:val="en-GB"/>
        </w:rPr>
        <w:t xml:space="preserve"> </w:t>
      </w:r>
      <w:r w:rsidR="00EF3CBA" w:rsidRPr="00463F1B">
        <w:rPr>
          <w:rFonts w:ascii="Cambria" w:hAnsi="Cambria" w:cs="Times New Roman"/>
          <w:b/>
          <w:sz w:val="24"/>
          <w:szCs w:val="24"/>
          <w:lang w:val="en-GB"/>
        </w:rPr>
        <w:t>READINGS</w:t>
      </w:r>
    </w:p>
    <w:p w:rsidR="00770685" w:rsidRDefault="00770685" w:rsidP="00751657">
      <w:pPr>
        <w:spacing w:after="0" w:line="240" w:lineRule="auto"/>
        <w:rPr>
          <w:rFonts w:ascii="Cambria" w:hAnsi="Cambria" w:cs="Times New Roman"/>
          <w:sz w:val="24"/>
          <w:szCs w:val="24"/>
          <w:lang w:val="en-GB"/>
        </w:rPr>
      </w:pPr>
      <w:r>
        <w:rPr>
          <w:rFonts w:ascii="Cambria" w:hAnsi="Cambria" w:cs="Times New Roman"/>
          <w:sz w:val="24"/>
          <w:szCs w:val="24"/>
          <w:lang w:val="en-GB"/>
        </w:rPr>
        <w:t>(1) Cockerham, W. C. (2017). Medical Sociology. Taylor &amp; Francis. ISBN: 9781138668324</w:t>
      </w:r>
    </w:p>
    <w:p w:rsidR="006A34AF" w:rsidRPr="00463F1B" w:rsidRDefault="00770685" w:rsidP="00751657">
      <w:pPr>
        <w:spacing w:after="0" w:line="240" w:lineRule="auto"/>
        <w:rPr>
          <w:rFonts w:ascii="Cambria" w:hAnsi="Cambria" w:cs="Times New Roman"/>
          <w:sz w:val="24"/>
          <w:szCs w:val="24"/>
          <w:lang w:val="en-GB"/>
        </w:rPr>
      </w:pPr>
      <w:r>
        <w:rPr>
          <w:rFonts w:ascii="Cambria" w:hAnsi="Cambria" w:cs="Times New Roman"/>
          <w:sz w:val="24"/>
          <w:szCs w:val="24"/>
          <w:lang w:val="en-GB"/>
        </w:rPr>
        <w:t>(2) Online a</w:t>
      </w:r>
      <w:r w:rsidR="00EF3CBA" w:rsidRPr="00463F1B">
        <w:rPr>
          <w:rFonts w:ascii="Cambria" w:hAnsi="Cambria" w:cs="Times New Roman"/>
          <w:sz w:val="24"/>
          <w:szCs w:val="24"/>
          <w:lang w:val="en-GB"/>
        </w:rPr>
        <w:t xml:space="preserve">rticles </w:t>
      </w:r>
      <w:r w:rsidR="006A34AF" w:rsidRPr="00463F1B">
        <w:rPr>
          <w:rFonts w:ascii="Cambria" w:hAnsi="Cambria" w:cs="Times New Roman"/>
          <w:sz w:val="24"/>
          <w:szCs w:val="24"/>
          <w:lang w:val="en-GB"/>
        </w:rPr>
        <w:t xml:space="preserve">will be </w:t>
      </w:r>
      <w:r w:rsidR="00517F0C">
        <w:rPr>
          <w:rFonts w:ascii="Cambria" w:hAnsi="Cambria" w:cs="Times New Roman"/>
          <w:sz w:val="24"/>
          <w:szCs w:val="24"/>
          <w:lang w:val="en-GB"/>
        </w:rPr>
        <w:t xml:space="preserve">available </w:t>
      </w:r>
      <w:r>
        <w:rPr>
          <w:rFonts w:ascii="Cambria" w:hAnsi="Cambria" w:cs="Times New Roman"/>
          <w:sz w:val="24"/>
          <w:szCs w:val="24"/>
          <w:lang w:val="en-GB"/>
        </w:rPr>
        <w:t xml:space="preserve">each week </w:t>
      </w:r>
      <w:r w:rsidR="006A34AF" w:rsidRPr="00463F1B">
        <w:rPr>
          <w:rFonts w:ascii="Cambria" w:hAnsi="Cambria" w:cs="Times New Roman"/>
          <w:sz w:val="24"/>
          <w:szCs w:val="24"/>
          <w:lang w:val="en-GB"/>
        </w:rPr>
        <w:t>on</w:t>
      </w:r>
      <w:r w:rsidR="00C30D35" w:rsidRPr="00463F1B">
        <w:rPr>
          <w:rFonts w:ascii="Cambria" w:hAnsi="Cambria" w:cs="Times New Roman"/>
          <w:sz w:val="24"/>
          <w:szCs w:val="24"/>
          <w:lang w:val="en-GB"/>
        </w:rPr>
        <w:t xml:space="preserve"> Canvas</w:t>
      </w:r>
      <w:r w:rsidR="006A34AF" w:rsidRPr="00463F1B">
        <w:rPr>
          <w:rFonts w:ascii="Cambria" w:hAnsi="Cambria" w:cs="Times New Roman"/>
          <w:sz w:val="24"/>
          <w:szCs w:val="24"/>
          <w:lang w:val="en-GB"/>
        </w:rPr>
        <w:t>.</w:t>
      </w:r>
    </w:p>
    <w:p w:rsidR="00C30D35" w:rsidRPr="00463F1B" w:rsidRDefault="00C30D35" w:rsidP="00751657">
      <w:pPr>
        <w:spacing w:after="0" w:line="240" w:lineRule="auto"/>
        <w:rPr>
          <w:rFonts w:ascii="Cambria" w:hAnsi="Cambria" w:cs="Times New Roman"/>
          <w:sz w:val="24"/>
          <w:szCs w:val="24"/>
          <w:lang w:val="en-GB"/>
        </w:rPr>
      </w:pPr>
    </w:p>
    <w:p w:rsidR="00463F1B" w:rsidRPr="00463F1B" w:rsidRDefault="00463F1B" w:rsidP="00463F1B">
      <w:pPr>
        <w:spacing w:line="240" w:lineRule="auto"/>
        <w:rPr>
          <w:rFonts w:ascii="Cambria" w:hAnsi="Cambria" w:cs="Times New Roman"/>
          <w:b/>
          <w:sz w:val="24"/>
          <w:szCs w:val="24"/>
          <w:lang w:val="en-GB"/>
        </w:rPr>
      </w:pPr>
      <w:r w:rsidRPr="00463F1B">
        <w:rPr>
          <w:rFonts w:ascii="Cambria" w:hAnsi="Cambria" w:cs="Times New Roman"/>
          <w:b/>
          <w:sz w:val="24"/>
          <w:szCs w:val="24"/>
          <w:lang w:val="en-GB"/>
        </w:rPr>
        <w:t xml:space="preserve">COURSE SCHEDULE </w:t>
      </w:r>
    </w:p>
    <w:p w:rsidR="00463F1B" w:rsidRPr="00463F1B" w:rsidRDefault="00463F1B" w:rsidP="00463F1B">
      <w:pPr>
        <w:spacing w:after="0" w:line="240" w:lineRule="auto"/>
        <w:rPr>
          <w:rFonts w:ascii="Cambria" w:hAnsi="Cambria" w:cs="Times New Roman"/>
          <w:sz w:val="24"/>
          <w:szCs w:val="24"/>
          <w:lang w:val="en-GB"/>
        </w:rPr>
      </w:pPr>
      <w:r w:rsidRPr="00463F1B">
        <w:rPr>
          <w:rFonts w:ascii="Cambria" w:hAnsi="Cambria" w:cs="Times New Roman"/>
          <w:sz w:val="24"/>
          <w:szCs w:val="24"/>
          <w:lang w:val="en-GB"/>
        </w:rPr>
        <w:t xml:space="preserve">Course schedule specified below is subject to revision as deemed necessary by the professor. Make sure that you are aware of any announcements made on canvas. </w:t>
      </w:r>
    </w:p>
    <w:p w:rsidR="00463F1B" w:rsidRPr="00463F1B" w:rsidRDefault="00463F1B" w:rsidP="00463F1B">
      <w:pPr>
        <w:spacing w:after="0" w:line="240" w:lineRule="auto"/>
        <w:rPr>
          <w:rFonts w:ascii="Cambria" w:hAnsi="Cambria" w:cs="Times New Roman"/>
          <w:b/>
          <w:sz w:val="24"/>
          <w:szCs w:val="24"/>
          <w:lang w:val="en-GB"/>
        </w:rPr>
      </w:pPr>
    </w:p>
    <w:p w:rsidR="00D833A6" w:rsidRPr="00DF7136" w:rsidRDefault="00463F1B" w:rsidP="00D833A6">
      <w:pPr>
        <w:spacing w:line="240" w:lineRule="auto"/>
        <w:rPr>
          <w:rFonts w:ascii="Cambria" w:hAnsi="Cambria" w:cs="David"/>
          <w:b/>
          <w:sz w:val="28"/>
          <w:szCs w:val="24"/>
          <w:u w:val="single"/>
          <w:lang w:val="en-GB"/>
        </w:rPr>
      </w:pPr>
      <w:r w:rsidRPr="00DF7136">
        <w:rPr>
          <w:rFonts w:ascii="Cambria" w:hAnsi="Cambria" w:cs="Times New Roman"/>
          <w:b/>
          <w:sz w:val="28"/>
          <w:szCs w:val="24"/>
          <w:u w:val="single"/>
          <w:lang w:val="en-GB"/>
        </w:rPr>
        <w:t>Week 1: Aug. 24-2</w:t>
      </w:r>
      <w:r w:rsidR="000D03B6" w:rsidRPr="00DF7136">
        <w:rPr>
          <w:rFonts w:ascii="Cambria" w:hAnsi="Cambria" w:cs="Times New Roman"/>
          <w:b/>
          <w:sz w:val="28"/>
          <w:szCs w:val="24"/>
          <w:u w:val="single"/>
          <w:lang w:val="en-GB"/>
        </w:rPr>
        <w:t>6</w:t>
      </w:r>
      <w:r w:rsidRPr="00DF7136">
        <w:rPr>
          <w:rFonts w:ascii="Cambria" w:hAnsi="Cambria" w:cs="Times New Roman"/>
          <w:b/>
          <w:sz w:val="28"/>
          <w:szCs w:val="24"/>
          <w:u w:val="single"/>
          <w:lang w:val="en-GB"/>
        </w:rPr>
        <w:t xml:space="preserve">: </w:t>
      </w:r>
      <w:r w:rsidR="00D833A6" w:rsidRPr="00DF7136">
        <w:rPr>
          <w:rFonts w:ascii="Cambria" w:hAnsi="Cambria" w:cs="David"/>
          <w:b/>
          <w:sz w:val="28"/>
          <w:szCs w:val="24"/>
          <w:u w:val="single"/>
          <w:lang w:val="en-GB"/>
        </w:rPr>
        <w:t>Sociology</w:t>
      </w:r>
      <w:r w:rsidR="00E93D5C">
        <w:rPr>
          <w:rFonts w:ascii="Cambria" w:hAnsi="Cambria" w:cs="David"/>
          <w:b/>
          <w:sz w:val="28"/>
          <w:szCs w:val="24"/>
          <w:u w:val="single"/>
          <w:lang w:val="en-GB"/>
        </w:rPr>
        <w:t xml:space="preserve"> of Health &amp; Illness</w:t>
      </w:r>
      <w:r w:rsidR="00D833A6" w:rsidRPr="00DF7136">
        <w:rPr>
          <w:rFonts w:ascii="Cambria" w:hAnsi="Cambria" w:cs="David"/>
          <w:b/>
          <w:sz w:val="28"/>
          <w:szCs w:val="24"/>
          <w:u w:val="single"/>
          <w:lang w:val="en-GB"/>
        </w:rPr>
        <w:t xml:space="preserve"> </w:t>
      </w:r>
      <w:r w:rsidR="00792258" w:rsidRPr="00DF7136">
        <w:rPr>
          <w:rFonts w:ascii="Cambria" w:hAnsi="Cambria" w:cs="David"/>
          <w:b/>
          <w:sz w:val="28"/>
          <w:szCs w:val="24"/>
          <w:u w:val="single"/>
          <w:lang w:val="en-GB"/>
        </w:rPr>
        <w:t>Part 1</w:t>
      </w:r>
    </w:p>
    <w:p w:rsidR="003600B4" w:rsidRDefault="003600B4" w:rsidP="003600B4">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A941E4" w:rsidRPr="00FB6C5B" w:rsidRDefault="00A941E4" w:rsidP="00027882">
      <w:pPr>
        <w:pStyle w:val="ListParagraph"/>
        <w:numPr>
          <w:ilvl w:val="0"/>
          <w:numId w:val="9"/>
        </w:numPr>
        <w:spacing w:after="0" w:line="240" w:lineRule="auto"/>
        <w:rPr>
          <w:rFonts w:ascii="Cambria" w:hAnsi="Cambria" w:cs="David"/>
          <w:sz w:val="24"/>
          <w:szCs w:val="24"/>
        </w:rPr>
      </w:pPr>
      <w:r w:rsidRPr="00FB6C5B">
        <w:rPr>
          <w:rFonts w:ascii="Cambria" w:hAnsi="Cambria" w:cs="David"/>
          <w:sz w:val="24"/>
          <w:szCs w:val="24"/>
        </w:rPr>
        <w:t>Cockerham, William C. (2013c) “Sociological theory in medical sociology in the early twenty-first century.” Social Theory &amp; Health 3: 241–255.</w:t>
      </w:r>
    </w:p>
    <w:p w:rsidR="00EC29E5" w:rsidRPr="00DF7136" w:rsidRDefault="00EC29E5" w:rsidP="00027882">
      <w:pPr>
        <w:pStyle w:val="ListParagraph"/>
        <w:numPr>
          <w:ilvl w:val="0"/>
          <w:numId w:val="9"/>
        </w:numPr>
        <w:spacing w:after="0" w:line="240" w:lineRule="auto"/>
        <w:rPr>
          <w:rFonts w:ascii="Cambria" w:hAnsi="Cambria" w:cs="Times New Roman"/>
          <w:sz w:val="24"/>
          <w:szCs w:val="24"/>
          <w:lang w:val="en-GB"/>
        </w:rPr>
      </w:pPr>
      <w:r w:rsidRPr="00FB6C5B">
        <w:rPr>
          <w:rFonts w:ascii="Cambria" w:hAnsi="Cambria" w:cs="Times New Roman"/>
          <w:sz w:val="24"/>
          <w:szCs w:val="24"/>
        </w:rPr>
        <w:t>Pescosolido, Bernice A. and Jennie J. Kronenfeld (1995) “Health, illness, and healing in an uncertain era: Challenges from and for medical sociology.” </w:t>
      </w:r>
      <w:r w:rsidRPr="00984D2E">
        <w:rPr>
          <w:rFonts w:ascii="Cambria" w:hAnsi="Cambria" w:cs="Times New Roman"/>
          <w:iCs/>
          <w:sz w:val="24"/>
          <w:szCs w:val="24"/>
        </w:rPr>
        <w:t>Journal of Health and Social Behavior</w:t>
      </w:r>
      <w:r w:rsidRPr="00FB6C5B">
        <w:rPr>
          <w:rFonts w:ascii="Cambria" w:hAnsi="Cambria" w:cs="Times New Roman"/>
          <w:sz w:val="24"/>
          <w:szCs w:val="24"/>
        </w:rPr>
        <w:t> 36(Extra issue): 5–35.</w:t>
      </w:r>
    </w:p>
    <w:p w:rsidR="00DF7136" w:rsidRPr="00DF7136" w:rsidRDefault="00DF7136" w:rsidP="00DF7136">
      <w:pPr>
        <w:pStyle w:val="ListParagraph"/>
        <w:spacing w:after="0"/>
        <w:rPr>
          <w:rFonts w:ascii="Cambria" w:hAnsi="Cambria" w:cs="Times New Roman"/>
          <w:sz w:val="24"/>
          <w:szCs w:val="24"/>
          <w:lang w:val="en-GB"/>
        </w:rPr>
      </w:pPr>
    </w:p>
    <w:p w:rsidR="00325AEF" w:rsidRDefault="00325AEF" w:rsidP="00027882">
      <w:pPr>
        <w:pStyle w:val="ListParagraph"/>
        <w:numPr>
          <w:ilvl w:val="0"/>
          <w:numId w:val="10"/>
        </w:numPr>
        <w:spacing w:after="0" w:line="240" w:lineRule="auto"/>
        <w:rPr>
          <w:rFonts w:ascii="Cambria" w:hAnsi="Cambria"/>
          <w:sz w:val="24"/>
          <w:szCs w:val="24"/>
        </w:rPr>
      </w:pPr>
      <w:r w:rsidRPr="00FB6C5B">
        <w:rPr>
          <w:rFonts w:ascii="Cambria" w:hAnsi="Cambria"/>
          <w:sz w:val="24"/>
          <w:szCs w:val="24"/>
        </w:rPr>
        <w:t xml:space="preserve">Watch </w:t>
      </w:r>
      <w:r w:rsidR="00814948" w:rsidRPr="00FB6C5B">
        <w:rPr>
          <w:rFonts w:ascii="Cambria" w:hAnsi="Cambria"/>
          <w:sz w:val="24"/>
          <w:szCs w:val="24"/>
        </w:rPr>
        <w:t xml:space="preserve">the </w:t>
      </w:r>
      <w:r w:rsidRPr="00FB6C5B">
        <w:rPr>
          <w:rFonts w:ascii="Cambria" w:hAnsi="Cambria"/>
          <w:sz w:val="24"/>
          <w:szCs w:val="24"/>
        </w:rPr>
        <w:t>video assigned (The li</w:t>
      </w:r>
      <w:r w:rsidR="00377CBD">
        <w:rPr>
          <w:rFonts w:ascii="Cambria" w:hAnsi="Cambria"/>
          <w:sz w:val="24"/>
          <w:szCs w:val="24"/>
        </w:rPr>
        <w:t>nk will be available on Canvas).</w:t>
      </w:r>
    </w:p>
    <w:p w:rsidR="00497810" w:rsidRPr="00FB6C5B" w:rsidRDefault="00497810" w:rsidP="00027882">
      <w:pPr>
        <w:pStyle w:val="ListParagraph"/>
        <w:numPr>
          <w:ilvl w:val="0"/>
          <w:numId w:val="10"/>
        </w:numPr>
        <w:spacing w:after="0" w:line="240" w:lineRule="auto"/>
        <w:rPr>
          <w:rFonts w:ascii="Cambria" w:hAnsi="Cambria"/>
          <w:sz w:val="24"/>
          <w:szCs w:val="24"/>
        </w:rPr>
      </w:pPr>
      <w:r w:rsidRPr="005A5554">
        <w:rPr>
          <w:rFonts w:ascii="Cambria" w:hAnsi="Cambria"/>
          <w:b/>
          <w:sz w:val="24"/>
          <w:szCs w:val="24"/>
          <w:highlight w:val="cyan"/>
        </w:rPr>
        <w:t>Zoom meeting #1</w:t>
      </w:r>
      <w:r w:rsidRPr="00FB6C5B">
        <w:rPr>
          <w:rFonts w:ascii="Cambria" w:hAnsi="Cambria"/>
          <w:sz w:val="24"/>
          <w:szCs w:val="24"/>
          <w:highlight w:val="cyan"/>
        </w:rPr>
        <w:t xml:space="preserve"> </w:t>
      </w:r>
      <w:r w:rsidRPr="00FB6C5B">
        <w:rPr>
          <w:rFonts w:ascii="Cambria" w:hAnsi="Cambria"/>
          <w:sz w:val="24"/>
          <w:szCs w:val="24"/>
        </w:rPr>
        <w:t>is at 3:30-4:50 pm on Wednesday, Aug. 26 2020.</w:t>
      </w:r>
    </w:p>
    <w:p w:rsidR="00714972" w:rsidRDefault="00714972" w:rsidP="00A14228">
      <w:pPr>
        <w:spacing w:after="0" w:line="240" w:lineRule="auto"/>
        <w:rPr>
          <w:rFonts w:ascii="Cambria" w:hAnsi="Cambria"/>
          <w:sz w:val="24"/>
          <w:szCs w:val="24"/>
        </w:rPr>
      </w:pPr>
    </w:p>
    <w:p w:rsidR="00792258" w:rsidRPr="00DF7136" w:rsidRDefault="00463F1B" w:rsidP="00792258">
      <w:pPr>
        <w:spacing w:line="240" w:lineRule="auto"/>
        <w:rPr>
          <w:rFonts w:ascii="Cambria" w:hAnsi="Cambria" w:cs="Times New Roman"/>
          <w:b/>
          <w:sz w:val="28"/>
          <w:szCs w:val="24"/>
          <w:u w:val="single"/>
          <w:lang w:val="en-GB"/>
        </w:rPr>
      </w:pPr>
      <w:r w:rsidRPr="00DF7136">
        <w:rPr>
          <w:rFonts w:ascii="Cambria" w:hAnsi="Cambria" w:cs="Times New Roman"/>
          <w:b/>
          <w:sz w:val="28"/>
          <w:szCs w:val="24"/>
          <w:u w:val="single"/>
          <w:lang w:val="en-GB"/>
        </w:rPr>
        <w:t xml:space="preserve">Week 2: Aug. 31-Sept. </w:t>
      </w:r>
      <w:r w:rsidR="000D03B6" w:rsidRPr="00DF7136">
        <w:rPr>
          <w:rFonts w:ascii="Cambria" w:hAnsi="Cambria" w:cs="Times New Roman"/>
          <w:b/>
          <w:sz w:val="28"/>
          <w:szCs w:val="24"/>
          <w:u w:val="single"/>
          <w:lang w:val="en-GB"/>
        </w:rPr>
        <w:t>2</w:t>
      </w:r>
      <w:r w:rsidR="00A11FDF" w:rsidRPr="00DF7136">
        <w:rPr>
          <w:rFonts w:ascii="Cambria" w:hAnsi="Cambria" w:cs="Times New Roman"/>
          <w:b/>
          <w:sz w:val="28"/>
          <w:szCs w:val="24"/>
          <w:u w:val="single"/>
          <w:lang w:val="en-GB"/>
        </w:rPr>
        <w:t xml:space="preserve">: </w:t>
      </w:r>
      <w:r w:rsidR="00792258" w:rsidRPr="00DF7136">
        <w:rPr>
          <w:rFonts w:ascii="Cambria" w:hAnsi="Cambria" w:cs="Times New Roman"/>
          <w:b/>
          <w:sz w:val="28"/>
          <w:szCs w:val="24"/>
          <w:u w:val="single"/>
          <w:lang w:val="en-GB"/>
        </w:rPr>
        <w:t>Sociology</w:t>
      </w:r>
      <w:r w:rsidR="00E93D5C">
        <w:rPr>
          <w:rFonts w:ascii="Cambria" w:hAnsi="Cambria" w:cs="Times New Roman"/>
          <w:b/>
          <w:sz w:val="28"/>
          <w:szCs w:val="24"/>
          <w:u w:val="single"/>
          <w:lang w:val="en-GB"/>
        </w:rPr>
        <w:t xml:space="preserve"> of Health &amp; Illness</w:t>
      </w:r>
      <w:r w:rsidR="00792258" w:rsidRPr="00DF7136">
        <w:rPr>
          <w:rFonts w:ascii="Cambria" w:hAnsi="Cambria" w:cs="Times New Roman"/>
          <w:b/>
          <w:sz w:val="28"/>
          <w:szCs w:val="24"/>
          <w:u w:val="single"/>
          <w:lang w:val="en-GB"/>
        </w:rPr>
        <w:t xml:space="preserve"> Part 2</w:t>
      </w:r>
    </w:p>
    <w:p w:rsidR="00792258" w:rsidRDefault="00792258" w:rsidP="00792258">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w:t>
      </w:r>
      <w:bookmarkStart w:id="0" w:name="_GoBack"/>
      <w:bookmarkEnd w:id="0"/>
      <w:r w:rsidRPr="00A941E4">
        <w:rPr>
          <w:rFonts w:ascii="Cambria" w:hAnsi="Cambria" w:cs="David"/>
          <w:i/>
          <w:sz w:val="24"/>
          <w:szCs w:val="24"/>
          <w:u w:val="single"/>
          <w:lang w:val="en-GB"/>
        </w:rPr>
        <w:t>nvas</w:t>
      </w:r>
    </w:p>
    <w:p w:rsidR="00792258" w:rsidRDefault="00792258" w:rsidP="00027882">
      <w:pPr>
        <w:pStyle w:val="ListParagraph"/>
        <w:numPr>
          <w:ilvl w:val="0"/>
          <w:numId w:val="7"/>
        </w:numPr>
        <w:spacing w:line="240" w:lineRule="auto"/>
        <w:rPr>
          <w:rFonts w:ascii="Cambria" w:hAnsi="Cambria" w:cs="David"/>
          <w:sz w:val="24"/>
          <w:szCs w:val="24"/>
          <w:lang w:val="en-GB"/>
        </w:rPr>
      </w:pPr>
      <w:r w:rsidRPr="00FB6C5B">
        <w:rPr>
          <w:rFonts w:ascii="Cambria" w:hAnsi="Cambria" w:cs="David"/>
          <w:sz w:val="24"/>
          <w:szCs w:val="24"/>
          <w:lang w:val="en-GB"/>
        </w:rPr>
        <w:t xml:space="preserve">Bradby, Hannah. (2016). </w:t>
      </w:r>
      <w:r w:rsidR="00FB6C5B" w:rsidRPr="00FB6C5B">
        <w:rPr>
          <w:rFonts w:ascii="Cambria" w:hAnsi="Cambria" w:cs="David"/>
          <w:sz w:val="24"/>
          <w:szCs w:val="24"/>
          <w:lang w:val="en-GB"/>
        </w:rPr>
        <w:t>“</w:t>
      </w:r>
      <w:r w:rsidRPr="00FB6C5B">
        <w:rPr>
          <w:rFonts w:ascii="Cambria" w:hAnsi="Cambria" w:cs="David"/>
          <w:sz w:val="24"/>
          <w:szCs w:val="24"/>
          <w:lang w:val="en-GB"/>
        </w:rPr>
        <w:t>Research agenda in medical sociology.” Frontiers in Sociology 1: Article 14.</w:t>
      </w:r>
    </w:p>
    <w:p w:rsidR="00FB6C5B" w:rsidRDefault="00FB6C5B" w:rsidP="00027882">
      <w:pPr>
        <w:pStyle w:val="ListParagraph"/>
        <w:numPr>
          <w:ilvl w:val="0"/>
          <w:numId w:val="7"/>
        </w:numPr>
        <w:spacing w:after="0" w:line="240" w:lineRule="auto"/>
        <w:rPr>
          <w:rFonts w:ascii="Cambria" w:hAnsi="Cambria" w:cs="David"/>
          <w:sz w:val="24"/>
          <w:szCs w:val="24"/>
          <w:lang w:val="en-GB"/>
        </w:rPr>
      </w:pPr>
      <w:r w:rsidRPr="00FB6C5B">
        <w:rPr>
          <w:rFonts w:ascii="Cambria" w:hAnsi="Cambria" w:cs="David"/>
          <w:sz w:val="24"/>
          <w:szCs w:val="24"/>
          <w:lang w:val="en-GB"/>
        </w:rPr>
        <w:t>Spitler, Hugh D. (2001). “Medical sociology and public health: Problems and prospects for collaboration”</w:t>
      </w:r>
      <w:r>
        <w:rPr>
          <w:rFonts w:ascii="Cambria" w:hAnsi="Cambria" w:cs="David"/>
          <w:sz w:val="24"/>
          <w:szCs w:val="24"/>
          <w:lang w:val="en-GB"/>
        </w:rPr>
        <w:t xml:space="preserve">. </w:t>
      </w:r>
      <w:r w:rsidRPr="00FB6C5B">
        <w:rPr>
          <w:rFonts w:ascii="Cambria" w:hAnsi="Cambria" w:cs="David"/>
          <w:sz w:val="24"/>
          <w:szCs w:val="24"/>
          <w:lang w:val="en-GB"/>
        </w:rPr>
        <w:t>Sociological Spectrum 21: 247-263</w:t>
      </w:r>
      <w:r w:rsidR="00510B6C">
        <w:rPr>
          <w:rFonts w:ascii="Cambria" w:hAnsi="Cambria" w:cs="David"/>
          <w:sz w:val="24"/>
          <w:szCs w:val="24"/>
          <w:lang w:val="en-GB"/>
        </w:rPr>
        <w:t>.</w:t>
      </w:r>
    </w:p>
    <w:p w:rsidR="00510B6C" w:rsidRPr="00556008" w:rsidRDefault="00510B6C" w:rsidP="00510B6C">
      <w:pPr>
        <w:pStyle w:val="ListParagraph"/>
        <w:numPr>
          <w:ilvl w:val="0"/>
          <w:numId w:val="7"/>
        </w:numPr>
        <w:spacing w:after="0" w:line="240" w:lineRule="auto"/>
        <w:rPr>
          <w:rFonts w:ascii="Cambria" w:hAnsi="Cambria" w:cs="David"/>
          <w:sz w:val="24"/>
          <w:szCs w:val="24"/>
          <w:lang w:val="en-GB"/>
        </w:rPr>
      </w:pPr>
      <w:r w:rsidRPr="00556008">
        <w:rPr>
          <w:rFonts w:ascii="Cambria" w:hAnsi="Cambria" w:cs="David"/>
          <w:sz w:val="24"/>
          <w:szCs w:val="24"/>
        </w:rPr>
        <w:t xml:space="preserve">Horwitz, A. D. (2017). Social Context, Biology, and the Definition of Disorder. </w:t>
      </w:r>
      <w:r w:rsidRPr="00556008">
        <w:rPr>
          <w:rFonts w:ascii="Cambria" w:hAnsi="Cambria"/>
          <w:sz w:val="24"/>
          <w:szCs w:val="24"/>
        </w:rPr>
        <w:t xml:space="preserve">Journal of Health and Social Behavior. </w:t>
      </w:r>
      <w:r w:rsidRPr="0074651F">
        <w:rPr>
          <w:rFonts w:ascii="Cambria" w:hAnsi="Cambria" w:cs="David"/>
          <w:sz w:val="24"/>
          <w:szCs w:val="24"/>
        </w:rPr>
        <w:t>58, 2, 131-145</w:t>
      </w:r>
      <w:r w:rsidRPr="00556008">
        <w:rPr>
          <w:rFonts w:ascii="Cambria" w:hAnsi="Cambria"/>
          <w:sz w:val="24"/>
          <w:szCs w:val="24"/>
        </w:rPr>
        <w:t>.</w:t>
      </w:r>
    </w:p>
    <w:p w:rsidR="00DF7136" w:rsidRDefault="00DF7136" w:rsidP="00792258">
      <w:pPr>
        <w:spacing w:after="0" w:line="240" w:lineRule="auto"/>
        <w:rPr>
          <w:rFonts w:ascii="Cambria" w:hAnsi="Cambria" w:cs="Times New Roman"/>
          <w:i/>
          <w:sz w:val="24"/>
          <w:szCs w:val="24"/>
          <w:u w:val="single"/>
          <w:lang w:val="en-GB"/>
        </w:rPr>
      </w:pPr>
    </w:p>
    <w:p w:rsidR="00792258" w:rsidRPr="003600B4" w:rsidRDefault="00714972" w:rsidP="00792258">
      <w:pPr>
        <w:spacing w:after="0" w:line="240" w:lineRule="auto"/>
        <w:rPr>
          <w:rFonts w:ascii="Cambria" w:hAnsi="Cambria" w:cs="Times New Roman"/>
          <w:b/>
          <w:sz w:val="24"/>
          <w:szCs w:val="24"/>
          <w:u w:val="single"/>
          <w:lang w:val="en-GB"/>
        </w:rPr>
      </w:pPr>
      <w:r>
        <w:rPr>
          <w:rFonts w:ascii="Cambria" w:hAnsi="Cambria" w:cs="Times New Roman"/>
          <w:i/>
          <w:sz w:val="24"/>
          <w:szCs w:val="24"/>
          <w:u w:val="single"/>
          <w:lang w:val="en-GB"/>
        </w:rPr>
        <w:t xml:space="preserve">Readings </w:t>
      </w:r>
      <w:r w:rsidR="00792258" w:rsidRPr="003600B4">
        <w:rPr>
          <w:rFonts w:ascii="Cambria" w:hAnsi="Cambria" w:cs="Times New Roman"/>
          <w:i/>
          <w:sz w:val="24"/>
          <w:szCs w:val="24"/>
          <w:u w:val="single"/>
          <w:lang w:val="en-GB"/>
        </w:rPr>
        <w:t xml:space="preserve">from </w:t>
      </w:r>
      <w:r w:rsidR="00792258">
        <w:rPr>
          <w:rFonts w:ascii="Cambria" w:hAnsi="Cambria" w:cs="Times New Roman"/>
          <w:i/>
          <w:sz w:val="24"/>
          <w:szCs w:val="24"/>
          <w:u w:val="single"/>
          <w:lang w:val="en-GB"/>
        </w:rPr>
        <w:t xml:space="preserve">Medical </w:t>
      </w:r>
      <w:r w:rsidR="00792258" w:rsidRPr="003600B4">
        <w:rPr>
          <w:rFonts w:ascii="Cambria" w:hAnsi="Cambria" w:cs="Times New Roman"/>
          <w:i/>
          <w:sz w:val="24"/>
          <w:szCs w:val="24"/>
          <w:u w:val="single"/>
          <w:lang w:val="en-GB"/>
        </w:rPr>
        <w:t>Soci</w:t>
      </w:r>
      <w:r w:rsidR="00792258">
        <w:rPr>
          <w:rFonts w:ascii="Cambria" w:hAnsi="Cambria" w:cs="Times New Roman"/>
          <w:i/>
          <w:sz w:val="24"/>
          <w:szCs w:val="24"/>
          <w:u w:val="single"/>
          <w:lang w:val="en-GB"/>
        </w:rPr>
        <w:t xml:space="preserve">ology </w:t>
      </w:r>
      <w:r w:rsidR="00792258" w:rsidRPr="003600B4">
        <w:rPr>
          <w:rFonts w:ascii="Cambria" w:hAnsi="Cambria" w:cs="Times New Roman"/>
          <w:i/>
          <w:sz w:val="24"/>
          <w:szCs w:val="24"/>
          <w:u w:val="single"/>
          <w:lang w:val="en-GB"/>
        </w:rPr>
        <w:t xml:space="preserve">by </w:t>
      </w:r>
      <w:r w:rsidR="00792258">
        <w:rPr>
          <w:rFonts w:ascii="Cambria" w:hAnsi="Cambria" w:cs="Times New Roman"/>
          <w:i/>
          <w:sz w:val="24"/>
          <w:szCs w:val="24"/>
          <w:u w:val="single"/>
          <w:lang w:val="en-GB"/>
        </w:rPr>
        <w:t>Cockerham</w:t>
      </w:r>
    </w:p>
    <w:p w:rsidR="00EC29E5" w:rsidRPr="00FB6C5B" w:rsidRDefault="00EC29E5" w:rsidP="00027882">
      <w:pPr>
        <w:pStyle w:val="ListParagraph"/>
        <w:numPr>
          <w:ilvl w:val="0"/>
          <w:numId w:val="8"/>
        </w:numPr>
        <w:spacing w:after="0" w:line="240" w:lineRule="auto"/>
        <w:rPr>
          <w:rFonts w:ascii="Cambria" w:hAnsi="Cambria" w:cs="Times New Roman"/>
          <w:sz w:val="24"/>
          <w:szCs w:val="24"/>
          <w:lang w:val="en-GB"/>
        </w:rPr>
      </w:pPr>
      <w:r w:rsidRPr="00FB6C5B">
        <w:rPr>
          <w:rFonts w:ascii="Cambria" w:hAnsi="Cambria" w:cs="Times New Roman"/>
          <w:sz w:val="24"/>
          <w:szCs w:val="24"/>
          <w:lang w:val="en-GB"/>
        </w:rPr>
        <w:t>Preface</w:t>
      </w:r>
    </w:p>
    <w:p w:rsidR="00792258" w:rsidRPr="00FB6C5B" w:rsidRDefault="00792258" w:rsidP="00027882">
      <w:pPr>
        <w:pStyle w:val="ListParagraph"/>
        <w:numPr>
          <w:ilvl w:val="0"/>
          <w:numId w:val="8"/>
        </w:numPr>
        <w:spacing w:after="0" w:line="240" w:lineRule="auto"/>
        <w:rPr>
          <w:rFonts w:ascii="Cambria" w:hAnsi="Cambria" w:cs="Times New Roman"/>
          <w:sz w:val="24"/>
          <w:szCs w:val="24"/>
          <w:lang w:val="en-GB"/>
        </w:rPr>
      </w:pPr>
      <w:r w:rsidRPr="00FB6C5B">
        <w:rPr>
          <w:rFonts w:ascii="Cambria" w:hAnsi="Cambria" w:cs="Times New Roman"/>
          <w:sz w:val="24"/>
          <w:szCs w:val="24"/>
          <w:lang w:val="en-GB"/>
        </w:rPr>
        <w:t>Chapter 1: Medical Sociology</w:t>
      </w:r>
    </w:p>
    <w:p w:rsidR="00792258" w:rsidRDefault="00792258" w:rsidP="00A11FDF">
      <w:pPr>
        <w:spacing w:after="0" w:line="240" w:lineRule="auto"/>
        <w:rPr>
          <w:rFonts w:ascii="Cambria" w:hAnsi="Cambria" w:cs="Times New Roman"/>
          <w:b/>
          <w:sz w:val="24"/>
          <w:szCs w:val="24"/>
          <w:lang w:val="en-GB"/>
        </w:rPr>
      </w:pPr>
    </w:p>
    <w:p w:rsidR="00C2175A" w:rsidRPr="00FB6C5B" w:rsidRDefault="00C2175A" w:rsidP="00027882">
      <w:pPr>
        <w:pStyle w:val="ListParagraph"/>
        <w:numPr>
          <w:ilvl w:val="0"/>
          <w:numId w:val="10"/>
        </w:numPr>
        <w:spacing w:after="0" w:line="240" w:lineRule="auto"/>
        <w:rPr>
          <w:rFonts w:ascii="Cambria" w:hAnsi="Cambria"/>
          <w:sz w:val="24"/>
          <w:szCs w:val="24"/>
        </w:rPr>
      </w:pPr>
      <w:r w:rsidRPr="005A5554">
        <w:rPr>
          <w:rFonts w:ascii="Cambria" w:hAnsi="Cambria"/>
          <w:b/>
          <w:sz w:val="24"/>
          <w:szCs w:val="24"/>
          <w:highlight w:val="cyan"/>
        </w:rPr>
        <w:t>Zoom meeting #</w:t>
      </w:r>
      <w:r>
        <w:rPr>
          <w:rFonts w:ascii="Cambria" w:hAnsi="Cambria"/>
          <w:b/>
          <w:sz w:val="24"/>
          <w:szCs w:val="24"/>
          <w:highlight w:val="cyan"/>
        </w:rPr>
        <w:t>2</w:t>
      </w:r>
      <w:r w:rsidRPr="00FB6C5B">
        <w:rPr>
          <w:rFonts w:ascii="Cambria" w:hAnsi="Cambria"/>
          <w:sz w:val="24"/>
          <w:szCs w:val="24"/>
          <w:highlight w:val="cyan"/>
        </w:rPr>
        <w:t xml:space="preserve"> </w:t>
      </w:r>
      <w:r w:rsidRPr="00FB6C5B">
        <w:rPr>
          <w:rFonts w:ascii="Cambria" w:hAnsi="Cambria"/>
          <w:sz w:val="24"/>
          <w:szCs w:val="24"/>
        </w:rPr>
        <w:t xml:space="preserve">is at 3:30-4:50 pm on </w:t>
      </w:r>
      <w:r w:rsidR="006E570C">
        <w:rPr>
          <w:rFonts w:ascii="Cambria" w:hAnsi="Cambria"/>
          <w:sz w:val="24"/>
          <w:szCs w:val="24"/>
        </w:rPr>
        <w:t xml:space="preserve">Wednesday, </w:t>
      </w:r>
      <w:r>
        <w:rPr>
          <w:rFonts w:ascii="Cambria" w:hAnsi="Cambria"/>
          <w:sz w:val="24"/>
          <w:szCs w:val="24"/>
        </w:rPr>
        <w:t>Sept. 2,</w:t>
      </w:r>
      <w:r w:rsidRPr="00FB6C5B">
        <w:rPr>
          <w:rFonts w:ascii="Cambria" w:hAnsi="Cambria"/>
          <w:sz w:val="24"/>
          <w:szCs w:val="24"/>
        </w:rPr>
        <w:t xml:space="preserve"> 2020.</w:t>
      </w:r>
    </w:p>
    <w:p w:rsidR="00FB6C5B" w:rsidRPr="00FB6C5B" w:rsidRDefault="00FB6C5B" w:rsidP="00027882">
      <w:pPr>
        <w:pStyle w:val="ListParagraph"/>
        <w:numPr>
          <w:ilvl w:val="0"/>
          <w:numId w:val="11"/>
        </w:numPr>
        <w:spacing w:after="0" w:line="240" w:lineRule="auto"/>
        <w:rPr>
          <w:rFonts w:ascii="Cambria" w:hAnsi="Cambria"/>
          <w:sz w:val="24"/>
          <w:szCs w:val="24"/>
          <w:u w:val="single"/>
          <w:lang w:val="en-GB"/>
        </w:rPr>
      </w:pPr>
      <w:r w:rsidRPr="005A5554">
        <w:rPr>
          <w:rFonts w:ascii="Cambria" w:hAnsi="Cambria"/>
          <w:b/>
          <w:sz w:val="24"/>
          <w:szCs w:val="24"/>
          <w:highlight w:val="green"/>
        </w:rPr>
        <w:t>Article Analysis</w:t>
      </w:r>
      <w:r w:rsidR="001407F4" w:rsidRPr="005A5554">
        <w:rPr>
          <w:rFonts w:ascii="Cambria" w:hAnsi="Cambria"/>
          <w:b/>
          <w:sz w:val="24"/>
          <w:szCs w:val="24"/>
          <w:highlight w:val="green"/>
        </w:rPr>
        <w:t xml:space="preserve">, </w:t>
      </w:r>
      <w:r w:rsidR="00714972" w:rsidRPr="005A5554">
        <w:rPr>
          <w:rFonts w:ascii="Cambria" w:hAnsi="Cambria"/>
          <w:b/>
          <w:sz w:val="24"/>
          <w:szCs w:val="24"/>
          <w:highlight w:val="green"/>
        </w:rPr>
        <w:t>Synthesis</w:t>
      </w:r>
      <w:r w:rsidR="001407F4" w:rsidRPr="005A5554">
        <w:rPr>
          <w:rFonts w:ascii="Cambria" w:hAnsi="Cambria"/>
          <w:b/>
          <w:sz w:val="24"/>
          <w:szCs w:val="24"/>
          <w:highlight w:val="green"/>
        </w:rPr>
        <w:t xml:space="preserve"> &amp; Reaction</w:t>
      </w:r>
      <w:r w:rsidR="00714972" w:rsidRPr="005A5554">
        <w:rPr>
          <w:rFonts w:ascii="Cambria" w:hAnsi="Cambria"/>
          <w:b/>
          <w:sz w:val="24"/>
          <w:szCs w:val="24"/>
          <w:highlight w:val="green"/>
        </w:rPr>
        <w:t xml:space="preserve"> </w:t>
      </w:r>
      <w:r w:rsidRPr="005A5554">
        <w:rPr>
          <w:rFonts w:ascii="Cambria" w:hAnsi="Cambria"/>
          <w:b/>
          <w:sz w:val="24"/>
          <w:szCs w:val="24"/>
          <w:highlight w:val="green"/>
        </w:rPr>
        <w:t>#1</w:t>
      </w:r>
      <w:r>
        <w:rPr>
          <w:rFonts w:ascii="Cambria" w:hAnsi="Cambria"/>
          <w:sz w:val="24"/>
          <w:szCs w:val="24"/>
        </w:rPr>
        <w:t>-</w:t>
      </w:r>
      <w:r w:rsidR="00714972">
        <w:rPr>
          <w:rFonts w:ascii="Cambria" w:hAnsi="Cambria"/>
          <w:sz w:val="24"/>
          <w:szCs w:val="24"/>
        </w:rPr>
        <w:t>d</w:t>
      </w:r>
      <w:r>
        <w:rPr>
          <w:rFonts w:ascii="Cambria" w:hAnsi="Cambria"/>
          <w:sz w:val="24"/>
          <w:szCs w:val="24"/>
        </w:rPr>
        <w:t xml:space="preserve">ue </w:t>
      </w:r>
      <w:r w:rsidR="00714972">
        <w:rPr>
          <w:rFonts w:ascii="Cambria" w:hAnsi="Cambria"/>
          <w:sz w:val="24"/>
          <w:szCs w:val="24"/>
        </w:rPr>
        <w:t xml:space="preserve">on </w:t>
      </w:r>
      <w:r w:rsidR="001407F4">
        <w:rPr>
          <w:rFonts w:ascii="Cambria" w:hAnsi="Cambria"/>
          <w:sz w:val="24"/>
          <w:szCs w:val="24"/>
        </w:rPr>
        <w:t>Sunday</w:t>
      </w:r>
      <w:r w:rsidR="002414CE">
        <w:rPr>
          <w:rFonts w:ascii="Cambria" w:hAnsi="Cambria"/>
          <w:sz w:val="24"/>
          <w:szCs w:val="24"/>
        </w:rPr>
        <w:t>,</w:t>
      </w:r>
      <w:r w:rsidRPr="00FB6C5B">
        <w:rPr>
          <w:rFonts w:ascii="Cambria" w:hAnsi="Cambria"/>
          <w:sz w:val="24"/>
          <w:szCs w:val="24"/>
          <w:lang w:val="en-GB"/>
        </w:rPr>
        <w:t xml:space="preserve"> Sept. 6, 2020</w:t>
      </w:r>
      <w:r w:rsidR="002414CE">
        <w:rPr>
          <w:rFonts w:ascii="Cambria" w:hAnsi="Cambria"/>
          <w:sz w:val="24"/>
          <w:szCs w:val="24"/>
          <w:lang w:val="en-GB"/>
        </w:rPr>
        <w:t>,</w:t>
      </w:r>
      <w:r w:rsidR="002414CE" w:rsidRPr="002414CE">
        <w:t xml:space="preserve"> </w:t>
      </w:r>
      <w:r w:rsidR="002414CE" w:rsidRPr="002414CE">
        <w:rPr>
          <w:rFonts w:ascii="Cambria" w:hAnsi="Cambria"/>
          <w:sz w:val="24"/>
          <w:szCs w:val="24"/>
          <w:lang w:val="en-GB"/>
        </w:rPr>
        <w:t>11:59 pm</w:t>
      </w:r>
      <w:r w:rsidR="002414CE">
        <w:rPr>
          <w:rFonts w:ascii="Cambria" w:hAnsi="Cambria"/>
          <w:sz w:val="24"/>
          <w:szCs w:val="24"/>
          <w:lang w:val="en-GB"/>
        </w:rPr>
        <w:t>.</w:t>
      </w:r>
    </w:p>
    <w:p w:rsidR="00FB6C5B" w:rsidRPr="00FB6C5B" w:rsidRDefault="00FB6C5B" w:rsidP="00FB6C5B">
      <w:pPr>
        <w:pStyle w:val="ListParagraph"/>
        <w:spacing w:after="0" w:line="240" w:lineRule="auto"/>
        <w:rPr>
          <w:rFonts w:ascii="Cambria" w:hAnsi="Cambria"/>
          <w:sz w:val="24"/>
          <w:szCs w:val="24"/>
        </w:rPr>
      </w:pPr>
    </w:p>
    <w:p w:rsidR="00E93D5C" w:rsidRPr="00DF7136" w:rsidRDefault="00714972" w:rsidP="00E93D5C">
      <w:pPr>
        <w:spacing w:line="240" w:lineRule="auto"/>
        <w:rPr>
          <w:rFonts w:ascii="Cambria" w:hAnsi="Cambria" w:cs="Times New Roman"/>
          <w:b/>
          <w:sz w:val="28"/>
          <w:szCs w:val="24"/>
          <w:lang w:val="en-GB"/>
        </w:rPr>
      </w:pPr>
      <w:r w:rsidRPr="00DF7136">
        <w:rPr>
          <w:rFonts w:ascii="Cambria" w:hAnsi="Cambria" w:cs="Times New Roman"/>
          <w:b/>
          <w:sz w:val="28"/>
          <w:szCs w:val="24"/>
          <w:u w:val="single"/>
          <w:lang w:val="en-GB"/>
        </w:rPr>
        <w:t>Week 3: Sept</w:t>
      </w:r>
      <w:r w:rsidRPr="00B82026">
        <w:rPr>
          <w:rFonts w:ascii="Cambria" w:hAnsi="Cambria" w:cs="Times New Roman"/>
          <w:b/>
          <w:sz w:val="28"/>
          <w:szCs w:val="24"/>
          <w:u w:val="single"/>
          <w:lang w:val="en-GB"/>
        </w:rPr>
        <w:t xml:space="preserve">. </w:t>
      </w:r>
      <w:r w:rsidR="00B82026" w:rsidRPr="00B82026">
        <w:rPr>
          <w:rFonts w:ascii="Cambria" w:hAnsi="Cambria" w:cs="Times New Roman"/>
          <w:b/>
          <w:sz w:val="28"/>
          <w:szCs w:val="24"/>
          <w:u w:val="single"/>
          <w:lang w:val="en-GB"/>
        </w:rPr>
        <w:t>7</w:t>
      </w:r>
      <w:r w:rsidR="00B82026" w:rsidRPr="00B82026">
        <w:rPr>
          <w:rFonts w:ascii="Cambria" w:hAnsi="Cambria" w:cs="Times New Roman"/>
          <w:szCs w:val="24"/>
          <w:u w:val="single"/>
          <w:lang w:val="en-GB"/>
        </w:rPr>
        <w:t>(Labor Day</w:t>
      </w:r>
      <w:r w:rsidR="00B82026" w:rsidRPr="00B82026">
        <w:rPr>
          <w:rFonts w:ascii="Cambria" w:hAnsi="Cambria" w:cs="Times New Roman"/>
          <w:b/>
          <w:szCs w:val="24"/>
          <w:u w:val="single"/>
          <w:lang w:val="en-GB"/>
        </w:rPr>
        <w:t>)</w:t>
      </w:r>
      <w:r w:rsidR="00B82026">
        <w:rPr>
          <w:rFonts w:ascii="Cambria" w:hAnsi="Cambria" w:cs="Times New Roman"/>
          <w:b/>
          <w:szCs w:val="24"/>
          <w:u w:val="single"/>
          <w:lang w:val="en-GB"/>
        </w:rPr>
        <w:t>-</w:t>
      </w:r>
      <w:r w:rsidR="00B82026" w:rsidRPr="00B82026">
        <w:rPr>
          <w:rFonts w:ascii="Cambria" w:hAnsi="Cambria" w:cs="Times New Roman"/>
          <w:b/>
          <w:sz w:val="28"/>
          <w:szCs w:val="24"/>
          <w:u w:val="single"/>
          <w:lang w:val="en-GB"/>
        </w:rPr>
        <w:t>9</w:t>
      </w:r>
      <w:r w:rsidR="00547833" w:rsidRPr="00233330">
        <w:rPr>
          <w:rFonts w:ascii="Cambria" w:hAnsi="Cambria" w:cs="Times New Roman"/>
          <w:b/>
          <w:sz w:val="28"/>
          <w:szCs w:val="24"/>
          <w:u w:val="single"/>
          <w:lang w:val="en-GB"/>
        </w:rPr>
        <w:t>:</w:t>
      </w:r>
      <w:r w:rsidRPr="00233330">
        <w:rPr>
          <w:rFonts w:ascii="Cambria" w:hAnsi="Cambria" w:cs="Times New Roman"/>
          <w:sz w:val="28"/>
          <w:szCs w:val="24"/>
          <w:u w:val="single"/>
          <w:lang w:val="en-GB"/>
        </w:rPr>
        <w:t xml:space="preserve"> </w:t>
      </w:r>
      <w:r w:rsidR="00E93D5C" w:rsidRPr="00233330">
        <w:rPr>
          <w:rFonts w:ascii="Cambria" w:hAnsi="Cambria" w:cs="Times New Roman"/>
          <w:b/>
          <w:sz w:val="28"/>
          <w:szCs w:val="24"/>
          <w:u w:val="single"/>
          <w:lang w:val="en-GB"/>
        </w:rPr>
        <w:t>The Unequal Social Distribution of Disease</w:t>
      </w:r>
      <w:r w:rsidR="00E93D5C" w:rsidRPr="00DF7136">
        <w:rPr>
          <w:rFonts w:ascii="Cambria" w:hAnsi="Cambria" w:cs="Times New Roman"/>
          <w:b/>
          <w:sz w:val="28"/>
          <w:szCs w:val="24"/>
          <w:lang w:val="en-GB"/>
        </w:rPr>
        <w:t xml:space="preserve"> </w:t>
      </w:r>
    </w:p>
    <w:p w:rsidR="00E93D5C" w:rsidRDefault="00E93D5C" w:rsidP="00E93D5C">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E93D5C" w:rsidRDefault="00E93D5C" w:rsidP="00E93D5C">
      <w:pPr>
        <w:pStyle w:val="ListParagraph"/>
        <w:numPr>
          <w:ilvl w:val="0"/>
          <w:numId w:val="12"/>
        </w:numPr>
        <w:spacing w:line="240" w:lineRule="auto"/>
        <w:rPr>
          <w:rFonts w:ascii="Cambria" w:hAnsi="Cambria" w:cs="David"/>
          <w:sz w:val="24"/>
          <w:szCs w:val="24"/>
          <w:lang w:val="en-GB"/>
        </w:rPr>
      </w:pPr>
      <w:r w:rsidRPr="00547833">
        <w:rPr>
          <w:rFonts w:ascii="Cambria" w:hAnsi="Cambria" w:cs="David"/>
          <w:sz w:val="24"/>
          <w:szCs w:val="24"/>
          <w:lang w:val="en-GB"/>
        </w:rPr>
        <w:t>Link, Bruce G. and Jo Phelan (1995) “Social conditions as fundamental causes of disease.” Journal of Health and Social Behavior 36(Extra issue): 80–94.</w:t>
      </w:r>
    </w:p>
    <w:p w:rsidR="00E93D5C" w:rsidRPr="00547833" w:rsidRDefault="00E93D5C" w:rsidP="00E93D5C">
      <w:pPr>
        <w:pStyle w:val="ListParagraph"/>
        <w:numPr>
          <w:ilvl w:val="0"/>
          <w:numId w:val="12"/>
        </w:numPr>
        <w:spacing w:after="0" w:line="240" w:lineRule="auto"/>
        <w:rPr>
          <w:rFonts w:ascii="Cambria" w:hAnsi="Cambria" w:cs="David"/>
          <w:sz w:val="24"/>
          <w:szCs w:val="24"/>
          <w:lang w:val="en-GB"/>
        </w:rPr>
      </w:pPr>
      <w:r w:rsidRPr="00547833">
        <w:rPr>
          <w:rFonts w:ascii="Cambria" w:hAnsi="Cambria" w:cs="David"/>
          <w:sz w:val="24"/>
          <w:szCs w:val="24"/>
          <w:lang w:val="en-GB"/>
        </w:rPr>
        <w:t>Phelan, J.C., Link, B.G., &amp; Tehranifar, P. (2010) “Social conditions as fundamental causes of health inequalities: Theory, Evidence, and Policy Implications.” Journal of Health and Social Behavior 51 (s) S28-S40.</w:t>
      </w:r>
    </w:p>
    <w:p w:rsidR="00E93D5C" w:rsidRPr="00547833" w:rsidRDefault="00E93D5C" w:rsidP="00E93D5C">
      <w:pPr>
        <w:pStyle w:val="ListParagraph"/>
        <w:numPr>
          <w:ilvl w:val="0"/>
          <w:numId w:val="12"/>
        </w:numPr>
        <w:spacing w:after="0" w:line="240" w:lineRule="auto"/>
        <w:rPr>
          <w:rFonts w:ascii="Cambria" w:hAnsi="Cambria" w:cs="David"/>
          <w:sz w:val="24"/>
          <w:szCs w:val="24"/>
          <w:lang w:val="en-GB"/>
        </w:rPr>
      </w:pPr>
      <w:r w:rsidRPr="00547833">
        <w:rPr>
          <w:rFonts w:ascii="Cambria" w:hAnsi="Cambria" w:cs="David"/>
          <w:sz w:val="24"/>
          <w:szCs w:val="24"/>
        </w:rPr>
        <w:t>Phelan, Jo C., Bruce G. Link, Ana Diez-Rouz, Ichiro Kawachi, and Bruce Levin (2004) “‘Fundamental causes’ of social inequalities in mortality: A test of the theory.” </w:t>
      </w:r>
      <w:r w:rsidRPr="00394C65">
        <w:rPr>
          <w:rFonts w:ascii="Cambria" w:hAnsi="Cambria" w:cs="David"/>
          <w:iCs/>
          <w:sz w:val="24"/>
          <w:szCs w:val="24"/>
        </w:rPr>
        <w:t>Journal of Health and Social Behavior</w:t>
      </w:r>
      <w:r w:rsidRPr="00394C65">
        <w:rPr>
          <w:rFonts w:ascii="Cambria" w:hAnsi="Cambria" w:cs="David"/>
          <w:sz w:val="24"/>
          <w:szCs w:val="24"/>
        </w:rPr>
        <w:t> </w:t>
      </w:r>
      <w:r w:rsidRPr="00547833">
        <w:rPr>
          <w:rFonts w:ascii="Cambria" w:hAnsi="Cambria" w:cs="David"/>
          <w:sz w:val="24"/>
          <w:szCs w:val="24"/>
        </w:rPr>
        <w:t>45: 265–285.</w:t>
      </w:r>
    </w:p>
    <w:p w:rsidR="00E93D5C" w:rsidRDefault="00E93D5C" w:rsidP="00394C65">
      <w:pPr>
        <w:spacing w:after="0" w:line="240" w:lineRule="auto"/>
        <w:rPr>
          <w:rFonts w:ascii="Cambria" w:hAnsi="Cambria" w:cs="Times New Roman"/>
          <w:sz w:val="28"/>
          <w:szCs w:val="24"/>
          <w:u w:val="single"/>
          <w:lang w:val="en-GB"/>
        </w:rPr>
      </w:pPr>
    </w:p>
    <w:p w:rsidR="00377CBD" w:rsidRPr="004E4D77" w:rsidRDefault="00377CBD" w:rsidP="00377CBD">
      <w:pPr>
        <w:pStyle w:val="ListParagraph"/>
        <w:numPr>
          <w:ilvl w:val="0"/>
          <w:numId w:val="11"/>
        </w:numPr>
        <w:spacing w:after="0" w:line="240" w:lineRule="auto"/>
        <w:rPr>
          <w:rFonts w:ascii="Cambria" w:hAnsi="Cambria" w:cs="Times New Roman"/>
          <w:sz w:val="24"/>
          <w:szCs w:val="24"/>
          <w:lang w:val="en-GB"/>
        </w:rPr>
      </w:pPr>
      <w:r w:rsidRPr="005A5554">
        <w:rPr>
          <w:rFonts w:ascii="Cambria" w:hAnsi="Cambria" w:cs="David"/>
          <w:b/>
          <w:sz w:val="24"/>
          <w:szCs w:val="24"/>
          <w:highlight w:val="yellow"/>
          <w:lang w:val="en-GB"/>
        </w:rPr>
        <w:t>Video Analysis #1</w:t>
      </w:r>
      <w:r>
        <w:rPr>
          <w:rFonts w:ascii="Cambria" w:hAnsi="Cambria" w:cs="David"/>
          <w:b/>
          <w:sz w:val="24"/>
          <w:szCs w:val="24"/>
          <w:lang w:val="en-GB"/>
        </w:rPr>
        <w:t xml:space="preserve"> </w:t>
      </w:r>
      <w:r w:rsidRPr="00D30C83">
        <w:rPr>
          <w:rFonts w:ascii="Cambria" w:hAnsi="Cambria" w:cs="David"/>
          <w:sz w:val="24"/>
          <w:szCs w:val="24"/>
          <w:lang w:val="en-GB"/>
        </w:rPr>
        <w:t>is</w:t>
      </w:r>
      <w:r>
        <w:rPr>
          <w:rFonts w:ascii="Cambria" w:hAnsi="Cambria" w:cs="David"/>
          <w:b/>
          <w:sz w:val="24"/>
          <w:szCs w:val="24"/>
          <w:lang w:val="en-GB"/>
        </w:rPr>
        <w:t xml:space="preserve"> </w:t>
      </w:r>
      <w:r w:rsidRPr="00FC7111">
        <w:rPr>
          <w:rFonts w:ascii="Cambria" w:hAnsi="Cambria"/>
          <w:sz w:val="24"/>
          <w:szCs w:val="24"/>
        </w:rPr>
        <w:t xml:space="preserve">due on </w:t>
      </w:r>
      <w:r>
        <w:rPr>
          <w:rFonts w:ascii="Cambria" w:hAnsi="Cambria"/>
          <w:sz w:val="24"/>
          <w:szCs w:val="24"/>
        </w:rPr>
        <w:t xml:space="preserve">Wednesday </w:t>
      </w:r>
      <w:r w:rsidRPr="00FC7111">
        <w:rPr>
          <w:rFonts w:ascii="Cambria" w:hAnsi="Cambria"/>
          <w:sz w:val="24"/>
          <w:szCs w:val="24"/>
          <w:lang w:val="en-GB"/>
        </w:rPr>
        <w:t xml:space="preserve">Sept. </w:t>
      </w:r>
      <w:r>
        <w:rPr>
          <w:rFonts w:ascii="Cambria" w:hAnsi="Cambria"/>
          <w:sz w:val="24"/>
          <w:szCs w:val="24"/>
          <w:lang w:val="en-GB"/>
        </w:rPr>
        <w:t>9</w:t>
      </w:r>
      <w:r w:rsidRPr="00FC7111">
        <w:rPr>
          <w:rFonts w:ascii="Cambria" w:hAnsi="Cambria"/>
          <w:sz w:val="24"/>
          <w:szCs w:val="24"/>
          <w:lang w:val="en-GB"/>
        </w:rPr>
        <w:t>, 2020</w:t>
      </w:r>
      <w:r>
        <w:rPr>
          <w:rFonts w:ascii="Cambria" w:hAnsi="Cambria"/>
          <w:sz w:val="24"/>
          <w:szCs w:val="24"/>
          <w:lang w:val="en-GB"/>
        </w:rPr>
        <w:t>, 5 pm.</w:t>
      </w:r>
    </w:p>
    <w:p w:rsidR="00377CBD" w:rsidRPr="004E4D77" w:rsidRDefault="00377CBD" w:rsidP="00377CBD">
      <w:pPr>
        <w:pStyle w:val="ListParagraph"/>
        <w:numPr>
          <w:ilvl w:val="0"/>
          <w:numId w:val="11"/>
        </w:numPr>
        <w:spacing w:after="0" w:line="240" w:lineRule="auto"/>
        <w:rPr>
          <w:rFonts w:ascii="Cambria" w:hAnsi="Cambria"/>
          <w:sz w:val="24"/>
          <w:szCs w:val="24"/>
          <w:u w:val="single"/>
          <w:lang w:val="en-GB"/>
        </w:rPr>
      </w:pPr>
      <w:r w:rsidRPr="005A5554">
        <w:rPr>
          <w:rFonts w:ascii="Cambria" w:hAnsi="Cambria"/>
          <w:b/>
          <w:sz w:val="24"/>
          <w:szCs w:val="24"/>
          <w:highlight w:val="green"/>
        </w:rPr>
        <w:t>Article Analysis, Synthesis &amp; Reaction #2</w:t>
      </w:r>
      <w:r>
        <w:rPr>
          <w:rFonts w:ascii="Cambria" w:hAnsi="Cambria"/>
          <w:sz w:val="24"/>
          <w:szCs w:val="24"/>
        </w:rPr>
        <w:t xml:space="preserve"> is </w:t>
      </w:r>
      <w:r w:rsidRPr="00FC7111">
        <w:rPr>
          <w:rFonts w:ascii="Cambria" w:hAnsi="Cambria"/>
          <w:sz w:val="24"/>
          <w:szCs w:val="24"/>
        </w:rPr>
        <w:t xml:space="preserve">due on Sunday </w:t>
      </w:r>
      <w:r w:rsidRPr="00FC7111">
        <w:rPr>
          <w:rFonts w:ascii="Cambria" w:hAnsi="Cambria"/>
          <w:sz w:val="24"/>
          <w:szCs w:val="24"/>
          <w:lang w:val="en-GB"/>
        </w:rPr>
        <w:t>Sept. 13, 2020, 11:59 pm.</w:t>
      </w:r>
    </w:p>
    <w:p w:rsidR="00394C65" w:rsidRDefault="00394C65" w:rsidP="00714972">
      <w:pPr>
        <w:spacing w:line="240" w:lineRule="auto"/>
        <w:rPr>
          <w:rFonts w:ascii="Cambria" w:hAnsi="Cambria" w:cs="Times New Roman"/>
          <w:b/>
          <w:sz w:val="28"/>
          <w:szCs w:val="24"/>
          <w:u w:val="single"/>
          <w:lang w:val="en-GB"/>
        </w:rPr>
      </w:pPr>
    </w:p>
    <w:p w:rsidR="00996278" w:rsidRDefault="00996278" w:rsidP="00714972">
      <w:pPr>
        <w:spacing w:line="240" w:lineRule="auto"/>
        <w:rPr>
          <w:rFonts w:ascii="Cambria" w:hAnsi="Cambria" w:cs="Times New Roman"/>
          <w:b/>
          <w:sz w:val="28"/>
          <w:szCs w:val="24"/>
          <w:u w:val="single"/>
          <w:lang w:val="en-GB"/>
        </w:rPr>
      </w:pPr>
    </w:p>
    <w:p w:rsidR="001C389E" w:rsidRDefault="001C389E" w:rsidP="00714972">
      <w:pPr>
        <w:spacing w:line="240" w:lineRule="auto"/>
        <w:rPr>
          <w:rFonts w:ascii="Cambria" w:hAnsi="Cambria" w:cs="Times New Roman"/>
          <w:b/>
          <w:sz w:val="28"/>
          <w:szCs w:val="24"/>
          <w:u w:val="single"/>
          <w:lang w:val="en-GB"/>
        </w:rPr>
      </w:pPr>
    </w:p>
    <w:p w:rsidR="00714972" w:rsidRPr="00714972" w:rsidRDefault="00E93D5C" w:rsidP="00714972">
      <w:pPr>
        <w:spacing w:line="240" w:lineRule="auto"/>
        <w:rPr>
          <w:rFonts w:ascii="Cambria" w:hAnsi="Cambria" w:cs="Times New Roman"/>
          <w:b/>
          <w:sz w:val="24"/>
          <w:szCs w:val="24"/>
          <w:lang w:val="en-GB"/>
        </w:rPr>
      </w:pPr>
      <w:r w:rsidRPr="00E93D5C">
        <w:rPr>
          <w:rFonts w:ascii="Cambria" w:hAnsi="Cambria" w:cs="Times New Roman"/>
          <w:b/>
          <w:sz w:val="28"/>
          <w:szCs w:val="24"/>
          <w:u w:val="single"/>
          <w:lang w:val="en-GB"/>
        </w:rPr>
        <w:t xml:space="preserve">Week 4: Sept. 14-16: Social </w:t>
      </w:r>
      <w:r w:rsidR="00714972" w:rsidRPr="00DF7136">
        <w:rPr>
          <w:rFonts w:ascii="Cambria" w:hAnsi="Cambria" w:cs="Times New Roman"/>
          <w:b/>
          <w:sz w:val="28"/>
          <w:szCs w:val="24"/>
          <w:u w:val="single"/>
          <w:lang w:val="en-GB"/>
        </w:rPr>
        <w:t>Epidemiology</w:t>
      </w:r>
      <w:r>
        <w:rPr>
          <w:rFonts w:ascii="Cambria" w:hAnsi="Cambria" w:cs="Times New Roman"/>
          <w:b/>
          <w:sz w:val="28"/>
          <w:szCs w:val="24"/>
          <w:u w:val="single"/>
          <w:lang w:val="en-GB"/>
        </w:rPr>
        <w:t xml:space="preserve">, Pandemics, &amp; Coronavirus-Part </w:t>
      </w:r>
      <w:r w:rsidRPr="00B82026">
        <w:rPr>
          <w:rFonts w:ascii="Cambria" w:hAnsi="Cambria" w:cs="Times New Roman"/>
          <w:b/>
          <w:sz w:val="28"/>
          <w:szCs w:val="24"/>
          <w:lang w:val="en-GB"/>
        </w:rPr>
        <w:t>1</w:t>
      </w:r>
      <w:r w:rsidR="00714972" w:rsidRPr="00B82026">
        <w:rPr>
          <w:rFonts w:ascii="Cambria" w:hAnsi="Cambria" w:cs="Times New Roman"/>
          <w:b/>
          <w:sz w:val="28"/>
          <w:szCs w:val="24"/>
          <w:lang w:val="en-GB"/>
        </w:rPr>
        <w:t xml:space="preserve"> </w:t>
      </w:r>
    </w:p>
    <w:p w:rsidR="001407F4" w:rsidRDefault="001407F4" w:rsidP="001407F4">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2414CE" w:rsidRDefault="002414CE" w:rsidP="00A3411C">
      <w:pPr>
        <w:pStyle w:val="ListParagraph"/>
        <w:numPr>
          <w:ilvl w:val="0"/>
          <w:numId w:val="13"/>
        </w:numPr>
        <w:spacing w:after="0" w:line="240" w:lineRule="auto"/>
        <w:rPr>
          <w:rFonts w:ascii="Cambria" w:hAnsi="Cambria" w:cs="David"/>
          <w:sz w:val="24"/>
          <w:szCs w:val="24"/>
          <w:lang w:val="en-GB"/>
        </w:rPr>
      </w:pPr>
      <w:r>
        <w:rPr>
          <w:rFonts w:ascii="Cambria" w:hAnsi="Cambria" w:cs="David"/>
          <w:sz w:val="24"/>
          <w:szCs w:val="24"/>
          <w:lang w:val="en-GB"/>
        </w:rPr>
        <w:t>Galea, Sandro &amp; Link, G. Bruce. (2013). “Six paths for the future of social epidemiology” American Journal of Epidemiology. 178: 6.</w:t>
      </w:r>
    </w:p>
    <w:p w:rsidR="002414CE" w:rsidRDefault="002414CE" w:rsidP="00A3411C">
      <w:pPr>
        <w:pStyle w:val="ListParagraph"/>
        <w:numPr>
          <w:ilvl w:val="0"/>
          <w:numId w:val="13"/>
        </w:numPr>
        <w:spacing w:after="0" w:line="240" w:lineRule="auto"/>
        <w:rPr>
          <w:rFonts w:ascii="Cambria" w:hAnsi="Cambria" w:cs="David"/>
          <w:sz w:val="24"/>
          <w:szCs w:val="24"/>
          <w:lang w:val="en-GB"/>
        </w:rPr>
      </w:pPr>
      <w:r>
        <w:rPr>
          <w:rFonts w:ascii="Cambria" w:hAnsi="Cambria" w:cs="David"/>
          <w:sz w:val="24"/>
          <w:szCs w:val="24"/>
          <w:lang w:val="en-GB"/>
        </w:rPr>
        <w:t>Honjo, Kaori. (2004). “Social epidemiology: Definition, History, and Research Examples”.  Environmental Health and Preventive Medicine 9: 193-199.</w:t>
      </w:r>
    </w:p>
    <w:p w:rsidR="001A2F70" w:rsidRDefault="001A2F70" w:rsidP="00A3411C">
      <w:pPr>
        <w:pStyle w:val="ListParagraph"/>
        <w:numPr>
          <w:ilvl w:val="0"/>
          <w:numId w:val="13"/>
        </w:numPr>
        <w:spacing w:after="0" w:line="240" w:lineRule="auto"/>
        <w:rPr>
          <w:rFonts w:ascii="Cambria" w:hAnsi="Cambria" w:cs="David"/>
          <w:sz w:val="24"/>
          <w:szCs w:val="24"/>
          <w:lang w:val="en-GB"/>
        </w:rPr>
      </w:pPr>
      <w:r w:rsidRPr="002414CE">
        <w:rPr>
          <w:rFonts w:ascii="Cambria" w:hAnsi="Cambria" w:cs="David"/>
          <w:sz w:val="24"/>
          <w:szCs w:val="24"/>
          <w:lang w:val="en-GB"/>
        </w:rPr>
        <w:t xml:space="preserve">Von dem Knesebeck, Olaf. (2015). </w:t>
      </w:r>
      <w:r w:rsidR="002414CE">
        <w:rPr>
          <w:rFonts w:ascii="Cambria" w:hAnsi="Cambria" w:cs="David"/>
          <w:sz w:val="24"/>
          <w:szCs w:val="24"/>
          <w:lang w:val="en-GB"/>
        </w:rPr>
        <w:t>“</w:t>
      </w:r>
      <w:r w:rsidRPr="002414CE">
        <w:rPr>
          <w:rFonts w:ascii="Cambria" w:hAnsi="Cambria" w:cs="David"/>
          <w:sz w:val="24"/>
          <w:szCs w:val="24"/>
          <w:lang w:val="en-GB"/>
        </w:rPr>
        <w:t>Concepts of social epidemiology in health services research</w:t>
      </w:r>
      <w:r w:rsidR="002414CE">
        <w:rPr>
          <w:rFonts w:ascii="Cambria" w:hAnsi="Cambria" w:cs="David"/>
          <w:sz w:val="24"/>
          <w:szCs w:val="24"/>
          <w:lang w:val="en-GB"/>
        </w:rPr>
        <w:t>”</w:t>
      </w:r>
      <w:r w:rsidRPr="002414CE">
        <w:rPr>
          <w:rFonts w:ascii="Cambria" w:hAnsi="Cambria" w:cs="David"/>
          <w:sz w:val="24"/>
          <w:szCs w:val="24"/>
          <w:lang w:val="en-GB"/>
        </w:rPr>
        <w:t>. BMC Health Services Research 15: 357</w:t>
      </w:r>
    </w:p>
    <w:p w:rsidR="00BD0320" w:rsidRDefault="00BD0320" w:rsidP="00A3411C">
      <w:pPr>
        <w:pStyle w:val="ListParagraph"/>
        <w:numPr>
          <w:ilvl w:val="0"/>
          <w:numId w:val="13"/>
        </w:numPr>
        <w:spacing w:after="0" w:line="240" w:lineRule="auto"/>
        <w:rPr>
          <w:rFonts w:ascii="Cambria" w:hAnsi="Cambria" w:cs="David"/>
          <w:sz w:val="24"/>
          <w:szCs w:val="24"/>
          <w:lang w:val="en-GB"/>
        </w:rPr>
      </w:pPr>
      <w:r w:rsidRPr="002414CE">
        <w:rPr>
          <w:rFonts w:ascii="Cambria" w:hAnsi="Cambria" w:cs="David"/>
          <w:sz w:val="24"/>
          <w:szCs w:val="24"/>
          <w:lang w:val="en-GB"/>
        </w:rPr>
        <w:t xml:space="preserve">Alley, Dawn &amp; Crimmins, Eileen. (2010). </w:t>
      </w:r>
      <w:r>
        <w:rPr>
          <w:rFonts w:ascii="Cambria" w:hAnsi="Cambria" w:cs="David"/>
          <w:sz w:val="24"/>
          <w:szCs w:val="24"/>
          <w:lang w:val="en-GB"/>
        </w:rPr>
        <w:t>“</w:t>
      </w:r>
      <w:r w:rsidRPr="002414CE">
        <w:rPr>
          <w:rFonts w:ascii="Cambria" w:hAnsi="Cambria" w:cs="David"/>
          <w:sz w:val="24"/>
          <w:szCs w:val="24"/>
          <w:lang w:val="en-GB"/>
        </w:rPr>
        <w:t>Epidemiology of aging</w:t>
      </w:r>
      <w:r>
        <w:rPr>
          <w:rFonts w:ascii="Cambria" w:hAnsi="Cambria" w:cs="David"/>
          <w:sz w:val="24"/>
          <w:szCs w:val="24"/>
          <w:lang w:val="en-GB"/>
        </w:rPr>
        <w:t>”</w:t>
      </w:r>
      <w:r w:rsidRPr="002414CE">
        <w:rPr>
          <w:rFonts w:ascii="Cambria" w:hAnsi="Cambria" w:cs="David"/>
          <w:sz w:val="24"/>
          <w:szCs w:val="24"/>
          <w:lang w:val="en-GB"/>
        </w:rPr>
        <w:t xml:space="preserve">. In Dannefer, D. &amp; Phillipson, C. The Sage Handbook of Gerontology. Chapter 6: 75-91. Sage. </w:t>
      </w:r>
    </w:p>
    <w:p w:rsidR="00510B6C" w:rsidRPr="00916C35" w:rsidRDefault="00510B6C" w:rsidP="00510B6C">
      <w:pPr>
        <w:pStyle w:val="ListParagraph"/>
        <w:numPr>
          <w:ilvl w:val="0"/>
          <w:numId w:val="13"/>
        </w:numPr>
        <w:spacing w:after="0" w:line="240" w:lineRule="auto"/>
        <w:rPr>
          <w:rFonts w:ascii="Cambria" w:hAnsi="Cambria" w:cs="David"/>
          <w:sz w:val="24"/>
          <w:szCs w:val="24"/>
          <w:lang w:val="en-GB"/>
        </w:rPr>
      </w:pPr>
      <w:r>
        <w:rPr>
          <w:rFonts w:ascii="Cambria" w:hAnsi="Cambria" w:cs="David"/>
          <w:sz w:val="24"/>
          <w:szCs w:val="24"/>
        </w:rPr>
        <w:t xml:space="preserve">Spitler, H.D. (2001). </w:t>
      </w:r>
      <w:r w:rsidRPr="00916C35">
        <w:rPr>
          <w:rFonts w:ascii="Cambria" w:hAnsi="Cambria" w:cs="David"/>
          <w:sz w:val="24"/>
          <w:szCs w:val="24"/>
        </w:rPr>
        <w:t xml:space="preserve">Medical sociology and public health: Problems and prospects for collaboration in the new </w:t>
      </w:r>
      <w:r>
        <w:rPr>
          <w:rFonts w:ascii="Cambria" w:hAnsi="Cambria" w:cs="David"/>
          <w:sz w:val="24"/>
          <w:szCs w:val="24"/>
        </w:rPr>
        <w:t>millennium. Sociological Spectrum, 21, 247-263.</w:t>
      </w:r>
    </w:p>
    <w:p w:rsidR="001407F4" w:rsidRDefault="001407F4" w:rsidP="00714972">
      <w:pPr>
        <w:spacing w:after="0" w:line="240" w:lineRule="auto"/>
        <w:rPr>
          <w:rFonts w:ascii="Cambria" w:hAnsi="Cambria" w:cs="Times New Roman"/>
          <w:i/>
          <w:sz w:val="24"/>
          <w:szCs w:val="24"/>
          <w:u w:val="single"/>
          <w:lang w:val="en-GB"/>
        </w:rPr>
      </w:pPr>
    </w:p>
    <w:p w:rsidR="00714972" w:rsidRPr="003600B4" w:rsidRDefault="00714972" w:rsidP="00714972">
      <w:pPr>
        <w:spacing w:after="0" w:line="240" w:lineRule="auto"/>
        <w:rPr>
          <w:rFonts w:ascii="Cambria" w:hAnsi="Cambria" w:cs="Times New Roman"/>
          <w:b/>
          <w:sz w:val="24"/>
          <w:szCs w:val="24"/>
          <w:u w:val="single"/>
          <w:lang w:val="en-GB"/>
        </w:rPr>
      </w:pPr>
      <w:r>
        <w:rPr>
          <w:rFonts w:ascii="Cambria" w:hAnsi="Cambria" w:cs="Times New Roman"/>
          <w:i/>
          <w:sz w:val="24"/>
          <w:szCs w:val="24"/>
          <w:u w:val="single"/>
          <w:lang w:val="en-GB"/>
        </w:rPr>
        <w:t xml:space="preserve">Reading </w:t>
      </w:r>
      <w:r w:rsidRPr="003600B4">
        <w:rPr>
          <w:rFonts w:ascii="Cambria" w:hAnsi="Cambria" w:cs="Times New Roman"/>
          <w:i/>
          <w:sz w:val="24"/>
          <w:szCs w:val="24"/>
          <w:u w:val="single"/>
          <w:lang w:val="en-GB"/>
        </w:rPr>
        <w:t xml:space="preserve">from </w:t>
      </w:r>
      <w:r>
        <w:rPr>
          <w:rFonts w:ascii="Cambria" w:hAnsi="Cambria" w:cs="Times New Roman"/>
          <w:i/>
          <w:sz w:val="24"/>
          <w:szCs w:val="24"/>
          <w:u w:val="single"/>
          <w:lang w:val="en-GB"/>
        </w:rPr>
        <w:t xml:space="preserve">Medical </w:t>
      </w:r>
      <w:r w:rsidRPr="003600B4">
        <w:rPr>
          <w:rFonts w:ascii="Cambria" w:hAnsi="Cambria" w:cs="Times New Roman"/>
          <w:i/>
          <w:sz w:val="24"/>
          <w:szCs w:val="24"/>
          <w:u w:val="single"/>
          <w:lang w:val="en-GB"/>
        </w:rPr>
        <w:t>Soci</w:t>
      </w:r>
      <w:r>
        <w:rPr>
          <w:rFonts w:ascii="Cambria" w:hAnsi="Cambria" w:cs="Times New Roman"/>
          <w:i/>
          <w:sz w:val="24"/>
          <w:szCs w:val="24"/>
          <w:u w:val="single"/>
          <w:lang w:val="en-GB"/>
        </w:rPr>
        <w:t xml:space="preserve">ology </w:t>
      </w:r>
      <w:r w:rsidRPr="003600B4">
        <w:rPr>
          <w:rFonts w:ascii="Cambria" w:hAnsi="Cambria" w:cs="Times New Roman"/>
          <w:i/>
          <w:sz w:val="24"/>
          <w:szCs w:val="24"/>
          <w:u w:val="single"/>
          <w:lang w:val="en-GB"/>
        </w:rPr>
        <w:t xml:space="preserve">by </w:t>
      </w:r>
      <w:r>
        <w:rPr>
          <w:rFonts w:ascii="Cambria" w:hAnsi="Cambria" w:cs="Times New Roman"/>
          <w:i/>
          <w:sz w:val="24"/>
          <w:szCs w:val="24"/>
          <w:u w:val="single"/>
          <w:lang w:val="en-GB"/>
        </w:rPr>
        <w:t>Cockerham</w:t>
      </w:r>
    </w:p>
    <w:p w:rsidR="00714972" w:rsidRPr="00714972" w:rsidRDefault="00714972" w:rsidP="00027882">
      <w:pPr>
        <w:pStyle w:val="ListParagraph"/>
        <w:numPr>
          <w:ilvl w:val="0"/>
          <w:numId w:val="12"/>
        </w:numPr>
        <w:spacing w:after="0" w:line="240" w:lineRule="auto"/>
        <w:rPr>
          <w:rFonts w:ascii="Cambria" w:hAnsi="Cambria" w:cs="David"/>
          <w:sz w:val="24"/>
          <w:szCs w:val="24"/>
          <w:lang w:val="en-GB"/>
        </w:rPr>
      </w:pPr>
      <w:r w:rsidRPr="00714972">
        <w:rPr>
          <w:rFonts w:ascii="Cambria" w:hAnsi="Cambria" w:cs="David"/>
          <w:sz w:val="24"/>
          <w:szCs w:val="24"/>
          <w:lang w:val="en-GB"/>
        </w:rPr>
        <w:t>Chapter 2: Epidemiology</w:t>
      </w:r>
    </w:p>
    <w:p w:rsidR="00714972" w:rsidRDefault="00714972" w:rsidP="00714972">
      <w:pPr>
        <w:spacing w:after="0" w:line="240" w:lineRule="auto"/>
        <w:rPr>
          <w:rFonts w:ascii="Cambria" w:hAnsi="Cambria" w:cs="David"/>
          <w:sz w:val="24"/>
          <w:szCs w:val="24"/>
          <w:lang w:val="en-GB"/>
        </w:rPr>
      </w:pPr>
    </w:p>
    <w:p w:rsidR="008D34AB" w:rsidRPr="008D34AB" w:rsidRDefault="008D34AB" w:rsidP="00377CBD">
      <w:pPr>
        <w:pStyle w:val="ListParagraph"/>
        <w:numPr>
          <w:ilvl w:val="0"/>
          <w:numId w:val="11"/>
        </w:numPr>
        <w:spacing w:line="240" w:lineRule="auto"/>
        <w:rPr>
          <w:rFonts w:ascii="Cambria" w:hAnsi="Cambria" w:cs="Times New Roman"/>
          <w:b/>
          <w:sz w:val="24"/>
          <w:szCs w:val="24"/>
          <w:lang w:val="en-GB"/>
        </w:rPr>
      </w:pPr>
      <w:r w:rsidRPr="00704C5A">
        <w:rPr>
          <w:rFonts w:ascii="Cambria" w:hAnsi="Cambria" w:cs="Times New Roman"/>
          <w:b/>
          <w:color w:val="C9C9C9" w:themeColor="accent3" w:themeTint="99"/>
          <w:sz w:val="24"/>
          <w:szCs w:val="24"/>
          <w:highlight w:val="red"/>
          <w:lang w:val="en-GB"/>
        </w:rPr>
        <w:t xml:space="preserve">Online Exercise &amp; </w:t>
      </w:r>
      <w:r w:rsidRPr="00704C5A">
        <w:rPr>
          <w:rFonts w:ascii="Cambria" w:hAnsi="Cambria" w:cs="Times New Roman"/>
          <w:b/>
          <w:color w:val="C9C9C9" w:themeColor="accent3" w:themeTint="99"/>
          <w:sz w:val="24"/>
          <w:szCs w:val="24"/>
          <w:highlight w:val="red"/>
        </w:rPr>
        <w:t>Discussion #1</w:t>
      </w:r>
      <w:r w:rsidRPr="00704C5A">
        <w:rPr>
          <w:rFonts w:ascii="Cambria" w:hAnsi="Cambria" w:cs="Times New Roman"/>
          <w:b/>
          <w:color w:val="C9C9C9" w:themeColor="accent3" w:themeTint="99"/>
          <w:sz w:val="24"/>
          <w:szCs w:val="24"/>
        </w:rPr>
        <w:t xml:space="preserve"> </w:t>
      </w:r>
      <w:r w:rsidRPr="008D34AB">
        <w:rPr>
          <w:rFonts w:ascii="Cambria" w:hAnsi="Cambria" w:cs="Times New Roman"/>
          <w:sz w:val="24"/>
          <w:szCs w:val="24"/>
        </w:rPr>
        <w:t xml:space="preserve">is due on </w:t>
      </w:r>
      <w:r w:rsidR="008E59DD">
        <w:rPr>
          <w:rFonts w:ascii="Cambria" w:hAnsi="Cambria" w:cs="Times New Roman"/>
          <w:sz w:val="24"/>
          <w:szCs w:val="24"/>
        </w:rPr>
        <w:t>Monday</w:t>
      </w:r>
      <w:r w:rsidRPr="008D34AB">
        <w:rPr>
          <w:rFonts w:ascii="Cambria" w:hAnsi="Cambria" w:cs="Times New Roman"/>
          <w:sz w:val="24"/>
          <w:szCs w:val="24"/>
        </w:rPr>
        <w:t xml:space="preserve">, Sept. 14, </w:t>
      </w:r>
      <w:r w:rsidR="008E59DD">
        <w:rPr>
          <w:rFonts w:ascii="Cambria" w:hAnsi="Cambria" w:cs="Times New Roman"/>
          <w:sz w:val="24"/>
          <w:szCs w:val="24"/>
        </w:rPr>
        <w:t>2020</w:t>
      </w:r>
      <w:r w:rsidRPr="008D34AB">
        <w:rPr>
          <w:rFonts w:ascii="Cambria" w:hAnsi="Cambria" w:cs="Times New Roman"/>
          <w:sz w:val="24"/>
          <w:szCs w:val="24"/>
        </w:rPr>
        <w:t>11:59 pm</w:t>
      </w:r>
      <w:r>
        <w:rPr>
          <w:rFonts w:ascii="Cambria" w:hAnsi="Cambria" w:cs="Times New Roman"/>
          <w:sz w:val="24"/>
          <w:szCs w:val="24"/>
        </w:rPr>
        <w:t>.</w:t>
      </w:r>
    </w:p>
    <w:p w:rsidR="00996278" w:rsidRPr="008E59DD" w:rsidRDefault="008E59DD" w:rsidP="008E59DD">
      <w:pPr>
        <w:pStyle w:val="ListParagraph"/>
        <w:numPr>
          <w:ilvl w:val="0"/>
          <w:numId w:val="11"/>
        </w:numPr>
        <w:spacing w:after="0" w:line="240" w:lineRule="auto"/>
        <w:rPr>
          <w:rFonts w:ascii="Cambria" w:hAnsi="Cambria" w:cs="Times New Roman"/>
          <w:b/>
          <w:sz w:val="28"/>
          <w:szCs w:val="24"/>
          <w:lang w:val="en-GB"/>
        </w:rPr>
      </w:pPr>
      <w:r w:rsidRPr="008E59DD">
        <w:rPr>
          <w:rFonts w:ascii="Cambria" w:hAnsi="Cambria"/>
          <w:b/>
          <w:sz w:val="24"/>
          <w:szCs w:val="24"/>
          <w:highlight w:val="cyan"/>
        </w:rPr>
        <w:t>Zoom meeting #3</w:t>
      </w:r>
      <w:r w:rsidRPr="008E59DD">
        <w:rPr>
          <w:rFonts w:ascii="Cambria" w:hAnsi="Cambria"/>
          <w:sz w:val="24"/>
          <w:szCs w:val="24"/>
          <w:highlight w:val="cyan"/>
        </w:rPr>
        <w:t xml:space="preserve"> </w:t>
      </w:r>
      <w:r w:rsidRPr="008E59DD">
        <w:rPr>
          <w:rFonts w:ascii="Cambria" w:hAnsi="Cambria"/>
          <w:sz w:val="24"/>
          <w:szCs w:val="24"/>
        </w:rPr>
        <w:t>is at 3:30-4:50 pm on Wednesday, Sept. 16, 2020.</w:t>
      </w:r>
    </w:p>
    <w:p w:rsidR="008E59DD" w:rsidRPr="008E59DD" w:rsidRDefault="008E59DD" w:rsidP="008E59DD">
      <w:pPr>
        <w:pStyle w:val="ListParagraph"/>
        <w:spacing w:after="0" w:line="240" w:lineRule="auto"/>
        <w:rPr>
          <w:rFonts w:ascii="Cambria" w:hAnsi="Cambria" w:cs="Times New Roman"/>
          <w:b/>
          <w:sz w:val="28"/>
          <w:szCs w:val="24"/>
          <w:lang w:val="en-GB"/>
        </w:rPr>
      </w:pPr>
    </w:p>
    <w:p w:rsidR="002414CE" w:rsidRPr="00B82026" w:rsidRDefault="00B82026" w:rsidP="00B82026">
      <w:pPr>
        <w:spacing w:line="240" w:lineRule="auto"/>
        <w:rPr>
          <w:rFonts w:ascii="Cambria" w:hAnsi="Cambria" w:cs="David"/>
          <w:sz w:val="24"/>
          <w:szCs w:val="24"/>
          <w:lang w:val="en-GB"/>
        </w:rPr>
      </w:pPr>
      <w:r w:rsidRPr="00DF7136">
        <w:rPr>
          <w:rFonts w:ascii="Cambria" w:hAnsi="Cambria" w:cs="Times New Roman"/>
          <w:b/>
          <w:sz w:val="28"/>
          <w:szCs w:val="24"/>
          <w:lang w:val="en-GB"/>
        </w:rPr>
        <w:t xml:space="preserve">Week 5: Sept. 21-23: </w:t>
      </w:r>
      <w:r w:rsidR="00E93D5C" w:rsidRPr="00E93D5C">
        <w:rPr>
          <w:rFonts w:ascii="Cambria" w:hAnsi="Cambria" w:cs="Times New Roman"/>
          <w:b/>
          <w:sz w:val="28"/>
          <w:szCs w:val="24"/>
          <w:u w:val="single"/>
          <w:lang w:val="en-GB"/>
        </w:rPr>
        <w:t xml:space="preserve">Social Epidemiology, Pandemics, </w:t>
      </w:r>
      <w:r w:rsidR="00E93D5C">
        <w:rPr>
          <w:rFonts w:ascii="Cambria" w:hAnsi="Cambria" w:cs="Times New Roman"/>
          <w:b/>
          <w:sz w:val="28"/>
          <w:szCs w:val="24"/>
          <w:u w:val="single"/>
          <w:lang w:val="en-GB"/>
        </w:rPr>
        <w:t xml:space="preserve">&amp; </w:t>
      </w:r>
      <w:r w:rsidR="00E93D5C" w:rsidRPr="00E93D5C">
        <w:rPr>
          <w:rFonts w:ascii="Cambria" w:hAnsi="Cambria" w:cs="Times New Roman"/>
          <w:b/>
          <w:sz w:val="28"/>
          <w:szCs w:val="24"/>
          <w:u w:val="single"/>
          <w:lang w:val="en-GB"/>
        </w:rPr>
        <w:t xml:space="preserve">Coronavirus-Part </w:t>
      </w:r>
      <w:r w:rsidR="00E93D5C">
        <w:rPr>
          <w:rFonts w:ascii="Cambria" w:hAnsi="Cambria" w:cs="Times New Roman"/>
          <w:b/>
          <w:sz w:val="28"/>
          <w:szCs w:val="24"/>
          <w:u w:val="single"/>
          <w:lang w:val="en-GB"/>
        </w:rPr>
        <w:t>2</w:t>
      </w:r>
    </w:p>
    <w:p w:rsidR="00DE0A15" w:rsidRDefault="00DE0A15" w:rsidP="00DE0A15">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2F11AB" w:rsidRPr="005948D8" w:rsidRDefault="00547833" w:rsidP="00027882">
      <w:pPr>
        <w:pStyle w:val="ListParagraph"/>
        <w:numPr>
          <w:ilvl w:val="0"/>
          <w:numId w:val="12"/>
        </w:numPr>
        <w:spacing w:after="0" w:line="240" w:lineRule="auto"/>
        <w:rPr>
          <w:rFonts w:ascii="Cambria" w:hAnsi="Cambria" w:cs="Times New Roman"/>
          <w:sz w:val="24"/>
          <w:szCs w:val="24"/>
          <w:lang w:val="en-GB"/>
        </w:rPr>
      </w:pPr>
      <w:r w:rsidRPr="00547833">
        <w:rPr>
          <w:rFonts w:ascii="Cambria" w:hAnsi="Cambria" w:cs="Times New Roman"/>
          <w:sz w:val="24"/>
          <w:szCs w:val="24"/>
        </w:rPr>
        <w:t>Chiu NC, Chi H, Tai YL, Peng CC, Tseng CY, Chen CC, Tan BF, Lin CY</w:t>
      </w:r>
      <w:r>
        <w:rPr>
          <w:rFonts w:ascii="Cambria" w:hAnsi="Cambria" w:cs="Times New Roman"/>
          <w:sz w:val="24"/>
          <w:szCs w:val="24"/>
        </w:rPr>
        <w:t>. (2020).</w:t>
      </w:r>
      <w:r w:rsidRPr="00547833">
        <w:rPr>
          <w:rFonts w:ascii="Cambria" w:hAnsi="Cambria" w:cs="Times New Roman"/>
          <w:sz w:val="24"/>
          <w:szCs w:val="24"/>
        </w:rPr>
        <w:t xml:space="preserve"> </w:t>
      </w:r>
      <w:r w:rsidR="002F11AB" w:rsidRPr="002F11AB">
        <w:rPr>
          <w:rFonts w:ascii="Cambria" w:hAnsi="Cambria" w:cs="Times New Roman"/>
          <w:sz w:val="24"/>
          <w:szCs w:val="24"/>
        </w:rPr>
        <w:t>Impact of Wearing Masks, Hand Hygiene, and Social Distancing on Influenza, Enterovirus, and All-Cause Pneumonia During the Coronavirus Pandemic: Retrospective National Epidemiological Surveillance Study</w:t>
      </w:r>
      <w:r>
        <w:rPr>
          <w:rFonts w:ascii="Cambria" w:hAnsi="Cambria" w:cs="Times New Roman"/>
          <w:sz w:val="24"/>
          <w:szCs w:val="24"/>
        </w:rPr>
        <w:t xml:space="preserve">. Journal of Medical Internet Research, 22, 8, </w:t>
      </w:r>
      <w:r w:rsidRPr="00547833">
        <w:rPr>
          <w:rFonts w:ascii="Cambria" w:hAnsi="Cambria" w:cs="Times New Roman"/>
          <w:sz w:val="24"/>
          <w:szCs w:val="24"/>
        </w:rPr>
        <w:t>e21257</w:t>
      </w:r>
      <w:r>
        <w:rPr>
          <w:rFonts w:ascii="Cambria" w:hAnsi="Cambria" w:cs="Times New Roman"/>
          <w:sz w:val="24"/>
          <w:szCs w:val="24"/>
        </w:rPr>
        <w:t>.</w:t>
      </w:r>
    </w:p>
    <w:p w:rsidR="005948D8" w:rsidRPr="005948D8" w:rsidRDefault="005948D8" w:rsidP="00027882">
      <w:pPr>
        <w:pStyle w:val="ListParagraph"/>
        <w:numPr>
          <w:ilvl w:val="0"/>
          <w:numId w:val="12"/>
        </w:numPr>
        <w:spacing w:after="0" w:line="240" w:lineRule="auto"/>
        <w:rPr>
          <w:rFonts w:ascii="Cambria" w:hAnsi="Cambria" w:cs="Times New Roman"/>
          <w:sz w:val="24"/>
          <w:szCs w:val="24"/>
          <w:lang w:val="en-GB"/>
        </w:rPr>
      </w:pPr>
      <w:r w:rsidRPr="005948D8">
        <w:rPr>
          <w:rFonts w:ascii="Cambria" w:hAnsi="Cambria" w:cs="Times New Roman"/>
          <w:sz w:val="24"/>
          <w:szCs w:val="24"/>
        </w:rPr>
        <w:t xml:space="preserve">Hou Z, Du F, Zhou X, Jiang H, Martin S, Larson H, Lin L </w:t>
      </w:r>
      <w:r>
        <w:rPr>
          <w:rFonts w:ascii="Cambria" w:hAnsi="Cambria" w:cs="Times New Roman"/>
          <w:sz w:val="24"/>
          <w:szCs w:val="24"/>
        </w:rPr>
        <w:t xml:space="preserve"> (2020). </w:t>
      </w:r>
      <w:r w:rsidRPr="005948D8">
        <w:rPr>
          <w:rFonts w:ascii="Cambria" w:hAnsi="Cambria" w:cs="Times New Roman"/>
          <w:sz w:val="24"/>
          <w:szCs w:val="24"/>
        </w:rPr>
        <w:t>Cross-Country Comparison of Public Awareness, Rumors, and Behavioral Responses to the COVID-19 Epidemic: Infodemiology Study</w:t>
      </w:r>
      <w:r>
        <w:rPr>
          <w:rFonts w:ascii="Cambria" w:hAnsi="Cambria" w:cs="Times New Roman"/>
          <w:sz w:val="24"/>
          <w:szCs w:val="24"/>
        </w:rPr>
        <w:t>. Journal of Medical Internet Research. 22, 8, e21143.</w:t>
      </w:r>
    </w:p>
    <w:p w:rsidR="005948D8" w:rsidRPr="00FC7111" w:rsidRDefault="005948D8" w:rsidP="00027882">
      <w:pPr>
        <w:pStyle w:val="ListParagraph"/>
        <w:numPr>
          <w:ilvl w:val="0"/>
          <w:numId w:val="12"/>
        </w:numPr>
        <w:spacing w:after="0" w:line="240" w:lineRule="auto"/>
        <w:rPr>
          <w:rFonts w:ascii="Cambria" w:hAnsi="Cambria" w:cs="Times New Roman"/>
          <w:sz w:val="24"/>
          <w:szCs w:val="24"/>
          <w:lang w:val="en-GB"/>
        </w:rPr>
      </w:pPr>
      <w:r w:rsidRPr="005948D8">
        <w:rPr>
          <w:rFonts w:ascii="Cambria" w:hAnsi="Cambria" w:cs="Times New Roman"/>
          <w:sz w:val="24"/>
          <w:szCs w:val="24"/>
        </w:rPr>
        <w:t>Farooq A, Laato S, Islam AKMN</w:t>
      </w:r>
      <w:r>
        <w:rPr>
          <w:rFonts w:ascii="Cambria" w:hAnsi="Cambria" w:cs="Times New Roman"/>
          <w:sz w:val="24"/>
          <w:szCs w:val="24"/>
        </w:rPr>
        <w:t xml:space="preserve">. (2020). </w:t>
      </w:r>
      <w:r w:rsidRPr="005948D8">
        <w:rPr>
          <w:rFonts w:ascii="Cambria" w:hAnsi="Cambria" w:cs="Times New Roman"/>
          <w:sz w:val="24"/>
          <w:szCs w:val="24"/>
        </w:rPr>
        <w:t>Impact of Online Information on Self-Isolation Intention During the COVID-19 Pandemic: Cross-Sectional Study</w:t>
      </w:r>
      <w:r>
        <w:rPr>
          <w:rFonts w:ascii="Cambria" w:hAnsi="Cambria" w:cs="Times New Roman"/>
          <w:sz w:val="24"/>
          <w:szCs w:val="24"/>
        </w:rPr>
        <w:t>.</w:t>
      </w:r>
      <w:r w:rsidRPr="005948D8">
        <w:rPr>
          <w:rFonts w:ascii="Cambria" w:hAnsi="Cambria" w:cs="Times New Roman"/>
          <w:sz w:val="24"/>
          <w:szCs w:val="24"/>
        </w:rPr>
        <w:t xml:space="preserve"> Journal of Medical Internet Research. 22, </w:t>
      </w:r>
      <w:r>
        <w:rPr>
          <w:rFonts w:ascii="Cambria" w:hAnsi="Cambria" w:cs="Times New Roman"/>
          <w:sz w:val="24"/>
          <w:szCs w:val="24"/>
        </w:rPr>
        <w:t>5</w:t>
      </w:r>
      <w:r w:rsidRPr="005948D8">
        <w:rPr>
          <w:rFonts w:ascii="Cambria" w:hAnsi="Cambria" w:cs="Times New Roman"/>
          <w:sz w:val="24"/>
          <w:szCs w:val="24"/>
        </w:rPr>
        <w:t>, e1</w:t>
      </w:r>
      <w:r>
        <w:rPr>
          <w:rFonts w:ascii="Cambria" w:hAnsi="Cambria" w:cs="Times New Roman"/>
          <w:sz w:val="24"/>
          <w:szCs w:val="24"/>
        </w:rPr>
        <w:t>9</w:t>
      </w:r>
      <w:r w:rsidRPr="005948D8">
        <w:rPr>
          <w:rFonts w:ascii="Cambria" w:hAnsi="Cambria" w:cs="Times New Roman"/>
          <w:sz w:val="24"/>
          <w:szCs w:val="24"/>
        </w:rPr>
        <w:t>1</w:t>
      </w:r>
      <w:r>
        <w:rPr>
          <w:rFonts w:ascii="Cambria" w:hAnsi="Cambria" w:cs="Times New Roman"/>
          <w:sz w:val="24"/>
          <w:szCs w:val="24"/>
        </w:rPr>
        <w:t>28.</w:t>
      </w:r>
    </w:p>
    <w:p w:rsidR="00981230" w:rsidRDefault="00981230" w:rsidP="00981230">
      <w:pPr>
        <w:spacing w:after="0" w:line="240" w:lineRule="auto"/>
        <w:rPr>
          <w:rFonts w:ascii="Cambria" w:hAnsi="Cambria"/>
          <w:i/>
          <w:sz w:val="24"/>
          <w:szCs w:val="24"/>
          <w:u w:val="single"/>
        </w:rPr>
      </w:pPr>
    </w:p>
    <w:p w:rsidR="00377CBD" w:rsidRPr="005A5554" w:rsidRDefault="00377CBD" w:rsidP="00377CBD">
      <w:pPr>
        <w:pStyle w:val="ListParagraph"/>
        <w:numPr>
          <w:ilvl w:val="0"/>
          <w:numId w:val="14"/>
        </w:numPr>
        <w:spacing w:after="0" w:line="240" w:lineRule="auto"/>
        <w:rPr>
          <w:rFonts w:ascii="Cambria" w:hAnsi="Cambria" w:cs="Times New Roman"/>
          <w:sz w:val="24"/>
          <w:szCs w:val="24"/>
          <w:lang w:val="en-GB"/>
        </w:rPr>
      </w:pPr>
      <w:r w:rsidRPr="005A5554">
        <w:rPr>
          <w:rFonts w:ascii="Cambria" w:hAnsi="Cambria"/>
          <w:b/>
          <w:color w:val="FF0000"/>
          <w:sz w:val="24"/>
          <w:szCs w:val="24"/>
          <w:highlight w:val="yellow"/>
        </w:rPr>
        <w:t>Current Event Paper</w:t>
      </w:r>
      <w:r w:rsidRPr="005A5554">
        <w:rPr>
          <w:rFonts w:ascii="Cambria" w:hAnsi="Cambria"/>
          <w:color w:val="FF0000"/>
          <w:sz w:val="24"/>
          <w:szCs w:val="24"/>
        </w:rPr>
        <w:t xml:space="preserve"> </w:t>
      </w:r>
      <w:r w:rsidRPr="005A5554">
        <w:rPr>
          <w:rFonts w:ascii="Cambria" w:hAnsi="Cambria"/>
          <w:sz w:val="24"/>
          <w:szCs w:val="24"/>
        </w:rPr>
        <w:t>is due on Wednesday, Sept</w:t>
      </w:r>
      <w:r>
        <w:rPr>
          <w:rFonts w:ascii="Cambria" w:hAnsi="Cambria"/>
          <w:sz w:val="24"/>
          <w:szCs w:val="24"/>
        </w:rPr>
        <w:t>. 2</w:t>
      </w:r>
      <w:r w:rsidRPr="005A5554">
        <w:rPr>
          <w:rFonts w:ascii="Cambria" w:hAnsi="Cambria"/>
          <w:sz w:val="24"/>
          <w:szCs w:val="24"/>
        </w:rPr>
        <w:t>3, 2020 by 11:59 pm.</w:t>
      </w:r>
    </w:p>
    <w:p w:rsidR="00377CBD" w:rsidRPr="00377CBD" w:rsidRDefault="00377CBD" w:rsidP="002414CE">
      <w:pPr>
        <w:spacing w:after="0" w:line="240" w:lineRule="auto"/>
        <w:rPr>
          <w:rFonts w:ascii="Cambria" w:hAnsi="Cambria"/>
          <w:sz w:val="24"/>
          <w:szCs w:val="24"/>
        </w:rPr>
      </w:pPr>
    </w:p>
    <w:p w:rsidR="00B82026" w:rsidRPr="00233330" w:rsidRDefault="004E4D77" w:rsidP="004E4D77">
      <w:pPr>
        <w:spacing w:after="0" w:line="240" w:lineRule="auto"/>
        <w:rPr>
          <w:rFonts w:ascii="Cambria" w:hAnsi="Cambria" w:cs="Times New Roman"/>
          <w:b/>
          <w:sz w:val="28"/>
          <w:szCs w:val="24"/>
          <w:u w:val="single"/>
          <w:lang w:val="en-GB"/>
        </w:rPr>
      </w:pPr>
      <w:r w:rsidRPr="00233330">
        <w:rPr>
          <w:rFonts w:ascii="Cambria" w:hAnsi="Cambria" w:cs="Times New Roman"/>
          <w:b/>
          <w:sz w:val="28"/>
          <w:szCs w:val="24"/>
          <w:u w:val="single"/>
          <w:lang w:val="en-GB"/>
        </w:rPr>
        <w:t xml:space="preserve">Week 6: Sept. 28- 30: </w:t>
      </w:r>
      <w:r w:rsidR="00B82026" w:rsidRPr="00233330">
        <w:rPr>
          <w:rFonts w:ascii="Cambria" w:hAnsi="Cambria" w:cs="Times New Roman"/>
          <w:b/>
          <w:sz w:val="28"/>
          <w:szCs w:val="24"/>
          <w:u w:val="single"/>
          <w:lang w:val="en-GB"/>
        </w:rPr>
        <w:t>The Social Demography of Health-Social Class</w:t>
      </w:r>
    </w:p>
    <w:p w:rsidR="00377CBD" w:rsidRDefault="00377CBD" w:rsidP="00377CBD">
      <w:pPr>
        <w:spacing w:after="0" w:line="276" w:lineRule="auto"/>
        <w:rPr>
          <w:rFonts w:ascii="Cambria" w:hAnsi="Cambria" w:cs="David"/>
          <w:i/>
          <w:sz w:val="24"/>
          <w:szCs w:val="24"/>
          <w:u w:val="single"/>
          <w:lang w:val="en-GB"/>
        </w:rPr>
      </w:pPr>
    </w:p>
    <w:p w:rsidR="00377CBD" w:rsidRDefault="00377CBD" w:rsidP="00377CBD">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394C65" w:rsidRPr="00123BB9" w:rsidRDefault="00394C65" w:rsidP="00510B6C">
      <w:pPr>
        <w:pStyle w:val="ListParagraph"/>
        <w:numPr>
          <w:ilvl w:val="0"/>
          <w:numId w:val="21"/>
        </w:numPr>
        <w:spacing w:after="0" w:line="240" w:lineRule="auto"/>
        <w:rPr>
          <w:rFonts w:ascii="Cambria" w:hAnsi="Cambria" w:cs="David"/>
          <w:sz w:val="24"/>
          <w:szCs w:val="24"/>
          <w:lang w:val="en-GB"/>
        </w:rPr>
      </w:pPr>
      <w:r w:rsidRPr="00123BB9">
        <w:rPr>
          <w:rFonts w:ascii="Cambria" w:hAnsi="Cambria" w:cs="David"/>
          <w:sz w:val="24"/>
          <w:szCs w:val="24"/>
        </w:rPr>
        <w:t xml:space="preserve">Crawford A, Serhal E. (2020). Digital Health Equity and COVID-19: The Innovation Curve Cannot Reinforce the Social Gradient of Health. Journal of Medical Internet Research 22, </w:t>
      </w:r>
      <w:r w:rsidR="00123BB9" w:rsidRPr="00123BB9">
        <w:rPr>
          <w:rFonts w:ascii="Cambria" w:hAnsi="Cambria" w:cs="David"/>
          <w:sz w:val="24"/>
          <w:szCs w:val="24"/>
        </w:rPr>
        <w:t>6</w:t>
      </w:r>
      <w:r w:rsidRPr="00123BB9">
        <w:rPr>
          <w:rFonts w:ascii="Cambria" w:hAnsi="Cambria" w:cs="David"/>
          <w:sz w:val="24"/>
          <w:szCs w:val="24"/>
        </w:rPr>
        <w:t xml:space="preserve">, </w:t>
      </w:r>
      <w:r w:rsidR="00123BB9" w:rsidRPr="00123BB9">
        <w:rPr>
          <w:rFonts w:ascii="Cambria" w:hAnsi="Cambria" w:cs="David"/>
          <w:sz w:val="24"/>
          <w:szCs w:val="24"/>
        </w:rPr>
        <w:t>19361.</w:t>
      </w:r>
    </w:p>
    <w:p w:rsidR="00394C65" w:rsidRPr="00123BB9" w:rsidRDefault="00394C65" w:rsidP="00510B6C">
      <w:pPr>
        <w:pStyle w:val="ListParagraph"/>
        <w:numPr>
          <w:ilvl w:val="0"/>
          <w:numId w:val="21"/>
        </w:numPr>
        <w:spacing w:after="0" w:line="240" w:lineRule="auto"/>
        <w:rPr>
          <w:rFonts w:ascii="Cambria" w:hAnsi="Cambria" w:cs="David"/>
          <w:sz w:val="24"/>
          <w:szCs w:val="24"/>
        </w:rPr>
      </w:pPr>
      <w:r w:rsidRPr="00123BB9">
        <w:rPr>
          <w:rFonts w:ascii="Cambria" w:hAnsi="Cambria" w:cs="David"/>
          <w:sz w:val="24"/>
          <w:szCs w:val="24"/>
        </w:rPr>
        <w:t>van Deursen AJAM. (2020), Digital Inequality During a Pandemic: Quantitative Study of Differences in COVID-19–Related Internet Uses and Outcomes Among the General Population. Journal of Medical Internet Research 22, 8, 20073.</w:t>
      </w:r>
    </w:p>
    <w:p w:rsidR="00123BB9" w:rsidRPr="00BD0320" w:rsidRDefault="00F82727" w:rsidP="00510B6C">
      <w:pPr>
        <w:pStyle w:val="ListParagraph"/>
        <w:numPr>
          <w:ilvl w:val="0"/>
          <w:numId w:val="21"/>
        </w:numPr>
        <w:spacing w:after="0" w:line="240" w:lineRule="auto"/>
        <w:rPr>
          <w:rFonts w:ascii="Cambria" w:hAnsi="Cambria" w:cs="David"/>
          <w:sz w:val="24"/>
          <w:szCs w:val="24"/>
        </w:rPr>
      </w:pPr>
      <w:r>
        <w:rPr>
          <w:rFonts w:ascii="Cambria" w:hAnsi="Cambria" w:cs="David"/>
          <w:sz w:val="24"/>
          <w:szCs w:val="24"/>
        </w:rPr>
        <w:t xml:space="preserve">Boen, C., Keister, L. &amp; Aronson, B. (2020).  </w:t>
      </w:r>
      <w:r w:rsidR="00BD0320" w:rsidRPr="00BD0320">
        <w:rPr>
          <w:rFonts w:ascii="Cambria" w:hAnsi="Cambria" w:cs="David"/>
          <w:sz w:val="24"/>
          <w:szCs w:val="24"/>
        </w:rPr>
        <w:t xml:space="preserve">Beyond Net Worth: Racial Differences in Wealth Portfolios and Black–White Health Inequality across the Life Course. </w:t>
      </w:r>
      <w:r w:rsidR="00123BB9" w:rsidRPr="00BD0320">
        <w:rPr>
          <w:rFonts w:ascii="Cambria" w:hAnsi="Cambria" w:cs="David"/>
          <w:sz w:val="24"/>
          <w:szCs w:val="24"/>
          <w:lang w:val="en-GB"/>
        </w:rPr>
        <w:t>Journal of Health and Social Behavior</w:t>
      </w:r>
      <w:r>
        <w:rPr>
          <w:rFonts w:ascii="Cambria" w:hAnsi="Cambria" w:cs="David"/>
          <w:sz w:val="24"/>
          <w:szCs w:val="24"/>
          <w:lang w:val="en-GB"/>
        </w:rPr>
        <w:t>, 61, 2, 153-169.</w:t>
      </w:r>
    </w:p>
    <w:p w:rsidR="00123BB9" w:rsidRPr="00123BB9" w:rsidRDefault="00123BB9" w:rsidP="00510B6C">
      <w:pPr>
        <w:pStyle w:val="ListParagraph"/>
        <w:numPr>
          <w:ilvl w:val="0"/>
          <w:numId w:val="21"/>
        </w:numPr>
        <w:spacing w:after="0" w:line="240" w:lineRule="auto"/>
        <w:rPr>
          <w:rFonts w:ascii="Cambria" w:hAnsi="Cambria" w:cs="David"/>
          <w:sz w:val="24"/>
          <w:szCs w:val="24"/>
          <w:lang w:val="en-GB"/>
        </w:rPr>
      </w:pPr>
      <w:r w:rsidRPr="00123BB9">
        <w:rPr>
          <w:rFonts w:ascii="Cambria" w:hAnsi="Cambria" w:cs="David"/>
          <w:sz w:val="24"/>
          <w:szCs w:val="24"/>
          <w:lang w:val="en-GB"/>
        </w:rPr>
        <w:t>Owens, J. (2020). Social Class, Diagnosis of Attention-Deficit/Hyperactivity Disorder, and Child Well-Being. Journal of Health and Social Behavior, 61, 2, 134-152.</w:t>
      </w:r>
    </w:p>
    <w:p w:rsidR="00377CBD" w:rsidRDefault="00377CBD" w:rsidP="00377CBD">
      <w:pPr>
        <w:spacing w:after="0" w:line="240" w:lineRule="auto"/>
        <w:ind w:left="360"/>
        <w:rPr>
          <w:rFonts w:ascii="Cambria" w:hAnsi="Cambria"/>
          <w:i/>
          <w:sz w:val="24"/>
          <w:szCs w:val="24"/>
          <w:u w:val="single"/>
        </w:rPr>
      </w:pPr>
    </w:p>
    <w:p w:rsidR="008E59DD" w:rsidRDefault="008E59DD" w:rsidP="004F77CD">
      <w:pPr>
        <w:spacing w:after="0" w:line="240" w:lineRule="auto"/>
        <w:rPr>
          <w:rFonts w:ascii="Cambria" w:hAnsi="Cambria" w:cs="Times New Roman"/>
          <w:i/>
          <w:sz w:val="24"/>
          <w:szCs w:val="24"/>
          <w:u w:val="single"/>
          <w:lang w:val="en-GB"/>
        </w:rPr>
      </w:pPr>
    </w:p>
    <w:p w:rsidR="004F77CD" w:rsidRPr="003600B4" w:rsidRDefault="004F77CD" w:rsidP="004F77CD">
      <w:pPr>
        <w:spacing w:after="0" w:line="240" w:lineRule="auto"/>
        <w:rPr>
          <w:rFonts w:ascii="Cambria" w:hAnsi="Cambria" w:cs="Times New Roman"/>
          <w:b/>
          <w:sz w:val="24"/>
          <w:szCs w:val="24"/>
          <w:u w:val="single"/>
          <w:lang w:val="en-GB"/>
        </w:rPr>
      </w:pPr>
      <w:r>
        <w:rPr>
          <w:rFonts w:ascii="Cambria" w:hAnsi="Cambria" w:cs="Times New Roman"/>
          <w:i/>
          <w:sz w:val="24"/>
          <w:szCs w:val="24"/>
          <w:u w:val="single"/>
          <w:lang w:val="en-GB"/>
        </w:rPr>
        <w:t>Reading</w:t>
      </w:r>
      <w:r w:rsidR="001E2E9D">
        <w:rPr>
          <w:rFonts w:ascii="Cambria" w:hAnsi="Cambria" w:cs="Times New Roman"/>
          <w:i/>
          <w:sz w:val="24"/>
          <w:szCs w:val="24"/>
          <w:u w:val="single"/>
          <w:lang w:val="en-GB"/>
        </w:rPr>
        <w:t>s</w:t>
      </w:r>
      <w:r>
        <w:rPr>
          <w:rFonts w:ascii="Cambria" w:hAnsi="Cambria" w:cs="Times New Roman"/>
          <w:i/>
          <w:sz w:val="24"/>
          <w:szCs w:val="24"/>
          <w:u w:val="single"/>
          <w:lang w:val="en-GB"/>
        </w:rPr>
        <w:t xml:space="preserve"> </w:t>
      </w:r>
      <w:r w:rsidRPr="003600B4">
        <w:rPr>
          <w:rFonts w:ascii="Cambria" w:hAnsi="Cambria" w:cs="Times New Roman"/>
          <w:i/>
          <w:sz w:val="24"/>
          <w:szCs w:val="24"/>
          <w:u w:val="single"/>
          <w:lang w:val="en-GB"/>
        </w:rPr>
        <w:t xml:space="preserve">from </w:t>
      </w:r>
      <w:r>
        <w:rPr>
          <w:rFonts w:ascii="Cambria" w:hAnsi="Cambria" w:cs="Times New Roman"/>
          <w:i/>
          <w:sz w:val="24"/>
          <w:szCs w:val="24"/>
          <w:u w:val="single"/>
          <w:lang w:val="en-GB"/>
        </w:rPr>
        <w:t xml:space="preserve">Medical </w:t>
      </w:r>
      <w:r w:rsidRPr="003600B4">
        <w:rPr>
          <w:rFonts w:ascii="Cambria" w:hAnsi="Cambria" w:cs="Times New Roman"/>
          <w:i/>
          <w:sz w:val="24"/>
          <w:szCs w:val="24"/>
          <w:u w:val="single"/>
          <w:lang w:val="en-GB"/>
        </w:rPr>
        <w:t>Soci</w:t>
      </w:r>
      <w:r>
        <w:rPr>
          <w:rFonts w:ascii="Cambria" w:hAnsi="Cambria" w:cs="Times New Roman"/>
          <w:i/>
          <w:sz w:val="24"/>
          <w:szCs w:val="24"/>
          <w:u w:val="single"/>
          <w:lang w:val="en-GB"/>
        </w:rPr>
        <w:t xml:space="preserve">ology </w:t>
      </w:r>
      <w:r w:rsidRPr="003600B4">
        <w:rPr>
          <w:rFonts w:ascii="Cambria" w:hAnsi="Cambria" w:cs="Times New Roman"/>
          <w:i/>
          <w:sz w:val="24"/>
          <w:szCs w:val="24"/>
          <w:u w:val="single"/>
          <w:lang w:val="en-GB"/>
        </w:rPr>
        <w:t xml:space="preserve">by </w:t>
      </w:r>
      <w:r>
        <w:rPr>
          <w:rFonts w:ascii="Cambria" w:hAnsi="Cambria" w:cs="Times New Roman"/>
          <w:i/>
          <w:sz w:val="24"/>
          <w:szCs w:val="24"/>
          <w:u w:val="single"/>
          <w:lang w:val="en-GB"/>
        </w:rPr>
        <w:t>Cockerham</w:t>
      </w:r>
    </w:p>
    <w:p w:rsidR="004F77CD" w:rsidRPr="00714972" w:rsidRDefault="004F77CD" w:rsidP="004F77CD">
      <w:pPr>
        <w:pStyle w:val="ListParagraph"/>
        <w:numPr>
          <w:ilvl w:val="0"/>
          <w:numId w:val="12"/>
        </w:numPr>
        <w:spacing w:after="0" w:line="240" w:lineRule="auto"/>
        <w:rPr>
          <w:rFonts w:ascii="Cambria" w:hAnsi="Cambria" w:cs="David"/>
          <w:sz w:val="24"/>
          <w:szCs w:val="24"/>
          <w:lang w:val="en-GB"/>
        </w:rPr>
      </w:pPr>
      <w:r w:rsidRPr="00714972">
        <w:rPr>
          <w:rFonts w:ascii="Cambria" w:hAnsi="Cambria" w:cs="David"/>
          <w:sz w:val="24"/>
          <w:szCs w:val="24"/>
          <w:lang w:val="en-GB"/>
        </w:rPr>
        <w:t xml:space="preserve">Chapter </w:t>
      </w:r>
      <w:r w:rsidR="001E2E9D">
        <w:rPr>
          <w:rFonts w:ascii="Cambria" w:hAnsi="Cambria" w:cs="David"/>
          <w:sz w:val="24"/>
          <w:szCs w:val="24"/>
          <w:lang w:val="en-GB"/>
        </w:rPr>
        <w:t>3</w:t>
      </w:r>
      <w:r>
        <w:rPr>
          <w:rFonts w:ascii="Cambria" w:hAnsi="Cambria" w:cs="David"/>
          <w:sz w:val="24"/>
          <w:szCs w:val="24"/>
          <w:lang w:val="en-GB"/>
        </w:rPr>
        <w:t xml:space="preserve"> </w:t>
      </w:r>
      <w:r w:rsidRPr="00714972">
        <w:rPr>
          <w:rFonts w:ascii="Cambria" w:hAnsi="Cambria" w:cs="David"/>
          <w:sz w:val="24"/>
          <w:szCs w:val="24"/>
          <w:lang w:val="en-GB"/>
        </w:rPr>
        <w:t xml:space="preserve">: </w:t>
      </w:r>
      <w:r w:rsidRPr="004F77CD">
        <w:rPr>
          <w:rFonts w:ascii="Cambria" w:hAnsi="Cambria" w:cs="David"/>
          <w:sz w:val="24"/>
          <w:szCs w:val="24"/>
          <w:lang w:val="en-GB"/>
        </w:rPr>
        <w:t>The Social Demography of Health-Social Class</w:t>
      </w:r>
    </w:p>
    <w:p w:rsidR="004F77CD" w:rsidRPr="001E2E9D" w:rsidRDefault="001E2E9D" w:rsidP="003947A1">
      <w:pPr>
        <w:pStyle w:val="ListParagraph"/>
        <w:numPr>
          <w:ilvl w:val="0"/>
          <w:numId w:val="12"/>
        </w:numPr>
        <w:spacing w:after="0" w:line="240" w:lineRule="auto"/>
        <w:rPr>
          <w:rFonts w:ascii="Cambria" w:hAnsi="Cambria" w:cs="Times New Roman"/>
          <w:b/>
          <w:sz w:val="28"/>
          <w:szCs w:val="24"/>
          <w:lang w:val="en-GB"/>
        </w:rPr>
      </w:pPr>
      <w:r w:rsidRPr="001E2E9D">
        <w:rPr>
          <w:rFonts w:ascii="Cambria" w:hAnsi="Cambria" w:cs="David"/>
          <w:sz w:val="24"/>
          <w:szCs w:val="24"/>
          <w:lang w:val="en-GB"/>
        </w:rPr>
        <w:t xml:space="preserve">Chapter 7 : </w:t>
      </w:r>
      <w:r>
        <w:rPr>
          <w:rFonts w:ascii="Cambria" w:hAnsi="Cambria" w:cs="David"/>
          <w:sz w:val="24"/>
          <w:szCs w:val="24"/>
          <w:lang w:val="en-GB"/>
        </w:rPr>
        <w:t>Illness Behavior</w:t>
      </w:r>
    </w:p>
    <w:p w:rsidR="00B82026" w:rsidRDefault="00B82026" w:rsidP="004E4D77">
      <w:pPr>
        <w:spacing w:after="0" w:line="240" w:lineRule="auto"/>
        <w:rPr>
          <w:rFonts w:ascii="Cambria" w:hAnsi="Cambria" w:cs="Times New Roman"/>
          <w:b/>
          <w:sz w:val="28"/>
          <w:szCs w:val="24"/>
          <w:lang w:val="en-GB"/>
        </w:rPr>
      </w:pPr>
    </w:p>
    <w:p w:rsidR="00377CBD" w:rsidRPr="00377CBD" w:rsidRDefault="00377CBD" w:rsidP="00377CBD">
      <w:pPr>
        <w:pStyle w:val="ListParagraph"/>
        <w:numPr>
          <w:ilvl w:val="0"/>
          <w:numId w:val="11"/>
        </w:numPr>
        <w:spacing w:after="0" w:line="240" w:lineRule="auto"/>
        <w:rPr>
          <w:rFonts w:ascii="Cambria" w:hAnsi="Cambria"/>
          <w:sz w:val="24"/>
          <w:szCs w:val="24"/>
          <w:u w:val="single"/>
          <w:lang w:val="en-GB"/>
        </w:rPr>
      </w:pPr>
      <w:r w:rsidRPr="005A5554">
        <w:rPr>
          <w:rFonts w:ascii="Cambria" w:hAnsi="Cambria" w:cs="David"/>
          <w:b/>
          <w:sz w:val="24"/>
          <w:szCs w:val="24"/>
          <w:highlight w:val="yellow"/>
          <w:lang w:val="en-GB"/>
        </w:rPr>
        <w:t>Video Analysis #</w:t>
      </w:r>
      <w:r>
        <w:rPr>
          <w:rFonts w:ascii="Cambria" w:hAnsi="Cambria" w:cs="David"/>
          <w:b/>
          <w:sz w:val="24"/>
          <w:szCs w:val="24"/>
          <w:highlight w:val="yellow"/>
          <w:lang w:val="en-GB"/>
        </w:rPr>
        <w:t>2</w:t>
      </w:r>
      <w:r>
        <w:rPr>
          <w:rFonts w:ascii="Cambria" w:hAnsi="Cambria" w:cs="David"/>
          <w:b/>
          <w:sz w:val="24"/>
          <w:szCs w:val="24"/>
          <w:lang w:val="en-GB"/>
        </w:rPr>
        <w:t xml:space="preserve"> </w:t>
      </w:r>
      <w:r w:rsidRPr="00D30C83">
        <w:rPr>
          <w:rFonts w:ascii="Cambria" w:hAnsi="Cambria" w:cs="David"/>
          <w:sz w:val="24"/>
          <w:szCs w:val="24"/>
          <w:lang w:val="en-GB"/>
        </w:rPr>
        <w:t>is</w:t>
      </w:r>
      <w:r>
        <w:rPr>
          <w:rFonts w:ascii="Cambria" w:hAnsi="Cambria" w:cs="David"/>
          <w:b/>
          <w:sz w:val="24"/>
          <w:szCs w:val="24"/>
          <w:lang w:val="en-GB"/>
        </w:rPr>
        <w:t xml:space="preserve"> </w:t>
      </w:r>
      <w:r w:rsidRPr="00FC7111">
        <w:rPr>
          <w:rFonts w:ascii="Cambria" w:hAnsi="Cambria"/>
          <w:sz w:val="24"/>
          <w:szCs w:val="24"/>
        </w:rPr>
        <w:t>due on</w:t>
      </w:r>
      <w:r>
        <w:rPr>
          <w:rFonts w:ascii="Cambria" w:hAnsi="Cambria"/>
          <w:sz w:val="24"/>
          <w:szCs w:val="24"/>
        </w:rPr>
        <w:t xml:space="preserve"> Monday, Se</w:t>
      </w:r>
      <w:r w:rsidR="008D34AB">
        <w:rPr>
          <w:rFonts w:ascii="Cambria" w:hAnsi="Cambria"/>
          <w:sz w:val="24"/>
          <w:szCs w:val="24"/>
        </w:rPr>
        <w:t>p</w:t>
      </w:r>
      <w:r>
        <w:rPr>
          <w:rFonts w:ascii="Cambria" w:hAnsi="Cambria"/>
          <w:sz w:val="24"/>
          <w:szCs w:val="24"/>
        </w:rPr>
        <w:t>t. 28, 2020 by 5 pm.</w:t>
      </w:r>
    </w:p>
    <w:p w:rsidR="00377CBD" w:rsidRPr="00716942" w:rsidRDefault="00377CBD" w:rsidP="00377CBD">
      <w:pPr>
        <w:pStyle w:val="ListParagraph"/>
        <w:numPr>
          <w:ilvl w:val="0"/>
          <w:numId w:val="11"/>
        </w:numPr>
        <w:spacing w:after="0" w:line="240" w:lineRule="auto"/>
        <w:rPr>
          <w:rFonts w:ascii="Cambria" w:hAnsi="Cambria"/>
          <w:sz w:val="24"/>
          <w:szCs w:val="24"/>
          <w:u w:val="single"/>
          <w:lang w:val="en-GB"/>
        </w:rPr>
      </w:pPr>
      <w:r w:rsidRPr="005A5554">
        <w:rPr>
          <w:rFonts w:ascii="Cambria" w:hAnsi="Cambria"/>
          <w:b/>
          <w:sz w:val="24"/>
          <w:szCs w:val="24"/>
          <w:highlight w:val="cyan"/>
        </w:rPr>
        <w:t>Zoom meeting #</w:t>
      </w:r>
      <w:r w:rsidR="008E59DD">
        <w:rPr>
          <w:rFonts w:ascii="Cambria" w:hAnsi="Cambria"/>
          <w:b/>
          <w:sz w:val="24"/>
          <w:szCs w:val="24"/>
          <w:highlight w:val="cyan"/>
        </w:rPr>
        <w:t>4</w:t>
      </w:r>
      <w:r w:rsidRPr="002E4197">
        <w:rPr>
          <w:rFonts w:ascii="Cambria" w:hAnsi="Cambria"/>
          <w:sz w:val="24"/>
          <w:szCs w:val="24"/>
        </w:rPr>
        <w:t xml:space="preserve"> is at 3:30-4:50 pm on </w:t>
      </w:r>
      <w:r w:rsidRPr="00814948">
        <w:rPr>
          <w:rFonts w:ascii="Cambria" w:hAnsi="Cambria" w:cs="Times New Roman"/>
          <w:sz w:val="24"/>
          <w:szCs w:val="24"/>
          <w:lang w:val="en-GB"/>
        </w:rPr>
        <w:t>Wednesday,</w:t>
      </w:r>
      <w:r w:rsidRPr="002E4197">
        <w:rPr>
          <w:rFonts w:ascii="Cambria" w:hAnsi="Cambria" w:cs="Times New Roman"/>
          <w:sz w:val="24"/>
          <w:szCs w:val="24"/>
          <w:lang w:val="en-GB"/>
        </w:rPr>
        <w:t xml:space="preserve"> Sept. </w:t>
      </w:r>
      <w:r>
        <w:rPr>
          <w:rFonts w:ascii="Cambria" w:hAnsi="Cambria" w:cs="Times New Roman"/>
          <w:sz w:val="24"/>
          <w:szCs w:val="24"/>
          <w:lang w:val="en-GB"/>
        </w:rPr>
        <w:t>3</w:t>
      </w:r>
      <w:r w:rsidR="008E59DD">
        <w:rPr>
          <w:rFonts w:ascii="Cambria" w:hAnsi="Cambria" w:cs="Times New Roman"/>
          <w:sz w:val="24"/>
          <w:szCs w:val="24"/>
          <w:lang w:val="en-GB"/>
        </w:rPr>
        <w:t>0</w:t>
      </w:r>
      <w:r>
        <w:rPr>
          <w:rFonts w:ascii="Cambria" w:hAnsi="Cambria" w:cs="Times New Roman"/>
          <w:sz w:val="24"/>
          <w:szCs w:val="24"/>
          <w:lang w:val="en-GB"/>
        </w:rPr>
        <w:t>, 2020.</w:t>
      </w:r>
    </w:p>
    <w:p w:rsidR="00716942" w:rsidRPr="00813898" w:rsidRDefault="00716942" w:rsidP="00716942">
      <w:pPr>
        <w:pStyle w:val="ListParagraph"/>
        <w:numPr>
          <w:ilvl w:val="0"/>
          <w:numId w:val="11"/>
        </w:numPr>
        <w:spacing w:after="0" w:line="240" w:lineRule="auto"/>
        <w:rPr>
          <w:rFonts w:ascii="Cambria" w:hAnsi="Cambria" w:cs="David"/>
          <w:sz w:val="24"/>
          <w:szCs w:val="24"/>
          <w:lang w:val="en-GB"/>
        </w:rPr>
      </w:pPr>
      <w:r w:rsidRPr="00813898">
        <w:rPr>
          <w:rFonts w:ascii="Cambria" w:hAnsi="Cambria"/>
          <w:b/>
          <w:sz w:val="24"/>
          <w:szCs w:val="24"/>
          <w:highlight w:val="green"/>
        </w:rPr>
        <w:t xml:space="preserve">Article Analysis, Synthesis &amp; Reaction </w:t>
      </w:r>
      <w:r w:rsidRPr="00813898">
        <w:rPr>
          <w:rFonts w:ascii="Cambria" w:hAnsi="Cambria" w:cs="Times New Roman"/>
          <w:b/>
          <w:sz w:val="24"/>
          <w:szCs w:val="24"/>
          <w:highlight w:val="green"/>
          <w:lang w:val="en-GB"/>
        </w:rPr>
        <w:t>#</w:t>
      </w:r>
      <w:r>
        <w:rPr>
          <w:rFonts w:ascii="Cambria" w:hAnsi="Cambria" w:cs="Times New Roman"/>
          <w:b/>
          <w:sz w:val="24"/>
          <w:szCs w:val="24"/>
          <w:highlight w:val="green"/>
          <w:lang w:val="en-GB"/>
        </w:rPr>
        <w:t>3</w:t>
      </w:r>
      <w:r w:rsidRPr="00813898">
        <w:rPr>
          <w:rFonts w:ascii="Cambria" w:hAnsi="Cambria" w:cs="Times New Roman"/>
          <w:sz w:val="24"/>
          <w:szCs w:val="24"/>
          <w:lang w:val="en-GB"/>
        </w:rPr>
        <w:t xml:space="preserve"> is due by 11:59 pm on Sunday, Oct. </w:t>
      </w:r>
      <w:r>
        <w:rPr>
          <w:rFonts w:ascii="Cambria" w:hAnsi="Cambria" w:cs="Times New Roman"/>
          <w:sz w:val="24"/>
          <w:szCs w:val="24"/>
          <w:lang w:val="en-GB"/>
        </w:rPr>
        <w:t>4</w:t>
      </w:r>
      <w:r w:rsidRPr="00813898">
        <w:rPr>
          <w:rFonts w:ascii="Cambria" w:hAnsi="Cambria" w:cs="Times New Roman"/>
          <w:sz w:val="24"/>
          <w:szCs w:val="24"/>
          <w:lang w:val="en-GB"/>
        </w:rPr>
        <w:t>, 2020</w:t>
      </w:r>
    </w:p>
    <w:p w:rsidR="00716942" w:rsidRPr="00DE0A15" w:rsidRDefault="00716942" w:rsidP="00716942">
      <w:pPr>
        <w:pStyle w:val="ListParagraph"/>
        <w:spacing w:after="0" w:line="240" w:lineRule="auto"/>
        <w:rPr>
          <w:rFonts w:ascii="Cambria" w:hAnsi="Cambria"/>
          <w:sz w:val="24"/>
          <w:szCs w:val="24"/>
          <w:u w:val="single"/>
          <w:lang w:val="en-GB"/>
        </w:rPr>
      </w:pPr>
    </w:p>
    <w:p w:rsidR="00B82026" w:rsidRPr="00233330" w:rsidRDefault="00B82026" w:rsidP="004E4D77">
      <w:pPr>
        <w:spacing w:after="0" w:line="240" w:lineRule="auto"/>
        <w:rPr>
          <w:rFonts w:ascii="Cambria" w:hAnsi="Cambria" w:cs="Times New Roman"/>
          <w:b/>
          <w:sz w:val="28"/>
          <w:szCs w:val="24"/>
          <w:u w:val="single"/>
          <w:lang w:val="en-GB"/>
        </w:rPr>
      </w:pPr>
      <w:r w:rsidRPr="00233330">
        <w:rPr>
          <w:rFonts w:ascii="Cambria" w:hAnsi="Cambria" w:cs="Times New Roman"/>
          <w:b/>
          <w:sz w:val="28"/>
          <w:szCs w:val="24"/>
          <w:u w:val="single"/>
          <w:lang w:val="en-GB"/>
        </w:rPr>
        <w:t>Week 7: Oct. 5-7: The Social Demography of Health-Sex &amp; Gender</w:t>
      </w:r>
    </w:p>
    <w:p w:rsidR="00377CBD" w:rsidRDefault="00377CBD" w:rsidP="00377CBD">
      <w:pPr>
        <w:spacing w:after="0" w:line="276" w:lineRule="auto"/>
        <w:rPr>
          <w:rFonts w:ascii="Cambria" w:hAnsi="Cambria" w:cs="David"/>
          <w:i/>
          <w:sz w:val="24"/>
          <w:szCs w:val="24"/>
          <w:u w:val="single"/>
          <w:lang w:val="en-GB"/>
        </w:rPr>
      </w:pPr>
    </w:p>
    <w:p w:rsidR="00377CBD" w:rsidRDefault="00377CBD" w:rsidP="00377CBD">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BD0320" w:rsidRDefault="00BD0320" w:rsidP="008E59DD">
      <w:pPr>
        <w:pStyle w:val="ListParagraph"/>
        <w:numPr>
          <w:ilvl w:val="0"/>
          <w:numId w:val="23"/>
        </w:numPr>
        <w:spacing w:after="0" w:line="240" w:lineRule="auto"/>
        <w:rPr>
          <w:rFonts w:ascii="Cambria" w:hAnsi="Cambria" w:cs="David"/>
          <w:sz w:val="24"/>
          <w:szCs w:val="24"/>
        </w:rPr>
      </w:pPr>
      <w:r w:rsidRPr="00282985">
        <w:rPr>
          <w:rFonts w:ascii="Cambria" w:hAnsi="Cambria" w:cs="David"/>
          <w:sz w:val="24"/>
          <w:szCs w:val="24"/>
        </w:rPr>
        <w:t>Frank</w:t>
      </w:r>
      <w:r>
        <w:rPr>
          <w:rFonts w:ascii="Cambria" w:hAnsi="Cambria" w:cs="David"/>
          <w:sz w:val="24"/>
          <w:szCs w:val="24"/>
        </w:rPr>
        <w:t xml:space="preserve">, E. (2015). </w:t>
      </w:r>
      <w:r w:rsidRPr="00282985">
        <w:rPr>
          <w:rFonts w:ascii="Cambria" w:hAnsi="Cambria" w:cs="David"/>
          <w:sz w:val="24"/>
          <w:szCs w:val="24"/>
        </w:rPr>
        <w:t>More than Boobs and Ovaries: BRCA Positive Young Women and the Negotiation of Medicalization in an Online Message Board" In Issues in Health and Health Care Related to Race/Ethnicity, Immigration, SES and Gender. 181-199.</w:t>
      </w:r>
    </w:p>
    <w:p w:rsidR="00F5585E" w:rsidRPr="00F82727" w:rsidRDefault="00F5585E" w:rsidP="008E59DD">
      <w:pPr>
        <w:pStyle w:val="ListParagraph"/>
        <w:numPr>
          <w:ilvl w:val="0"/>
          <w:numId w:val="23"/>
        </w:numPr>
        <w:spacing w:after="0" w:line="240" w:lineRule="auto"/>
        <w:rPr>
          <w:rFonts w:ascii="Cambria" w:hAnsi="Cambria" w:cs="David"/>
          <w:sz w:val="24"/>
          <w:szCs w:val="24"/>
          <w:lang w:val="en-GB"/>
        </w:rPr>
      </w:pPr>
      <w:r w:rsidRPr="00BD0320">
        <w:rPr>
          <w:rFonts w:ascii="Cambria" w:hAnsi="Cambria" w:cs="David"/>
          <w:sz w:val="24"/>
          <w:szCs w:val="24"/>
        </w:rPr>
        <w:t>Shuster, S. M. (2016). Uncertain Expertise and the Limitations of Clinical Guidelines in Transgender Healthcare. Journal of Health and Social Behavior, 57, 3, 319-332.</w:t>
      </w:r>
    </w:p>
    <w:p w:rsidR="00F82727" w:rsidRPr="00BD0320" w:rsidRDefault="00F82727" w:rsidP="008E59DD">
      <w:pPr>
        <w:pStyle w:val="ListParagraph"/>
        <w:numPr>
          <w:ilvl w:val="0"/>
          <w:numId w:val="23"/>
        </w:numPr>
        <w:spacing w:after="0" w:line="240" w:lineRule="auto"/>
        <w:rPr>
          <w:rFonts w:ascii="Cambria" w:hAnsi="Cambria" w:cs="David"/>
          <w:sz w:val="24"/>
          <w:szCs w:val="24"/>
          <w:lang w:val="en-GB"/>
        </w:rPr>
      </w:pPr>
      <w:r>
        <w:rPr>
          <w:rFonts w:ascii="Cambria" w:hAnsi="Cambria" w:cs="David"/>
          <w:sz w:val="24"/>
          <w:szCs w:val="24"/>
        </w:rPr>
        <w:t>Carpiano, R. (2001). Passive medicalization: The case of Viagra and erectile dysfunction. 21, 3, 441-450,</w:t>
      </w:r>
    </w:p>
    <w:p w:rsidR="00377CBD" w:rsidRDefault="00377CBD" w:rsidP="00377CBD">
      <w:pPr>
        <w:spacing w:after="0" w:line="240" w:lineRule="auto"/>
        <w:ind w:left="360"/>
        <w:rPr>
          <w:rFonts w:ascii="Cambria" w:hAnsi="Cambria"/>
          <w:i/>
          <w:sz w:val="24"/>
          <w:szCs w:val="24"/>
          <w:u w:val="single"/>
        </w:rPr>
      </w:pPr>
    </w:p>
    <w:p w:rsidR="004F77CD" w:rsidRPr="003600B4" w:rsidRDefault="004F77CD" w:rsidP="004F77CD">
      <w:pPr>
        <w:spacing w:after="0" w:line="240" w:lineRule="auto"/>
        <w:rPr>
          <w:rFonts w:ascii="Cambria" w:hAnsi="Cambria" w:cs="Times New Roman"/>
          <w:b/>
          <w:sz w:val="24"/>
          <w:szCs w:val="24"/>
          <w:u w:val="single"/>
          <w:lang w:val="en-GB"/>
        </w:rPr>
      </w:pPr>
      <w:r>
        <w:rPr>
          <w:rFonts w:ascii="Cambria" w:hAnsi="Cambria" w:cs="Times New Roman"/>
          <w:i/>
          <w:sz w:val="24"/>
          <w:szCs w:val="24"/>
          <w:u w:val="single"/>
          <w:lang w:val="en-GB"/>
        </w:rPr>
        <w:t xml:space="preserve">Reading </w:t>
      </w:r>
      <w:r w:rsidRPr="003600B4">
        <w:rPr>
          <w:rFonts w:ascii="Cambria" w:hAnsi="Cambria" w:cs="Times New Roman"/>
          <w:i/>
          <w:sz w:val="24"/>
          <w:szCs w:val="24"/>
          <w:u w:val="single"/>
          <w:lang w:val="en-GB"/>
        </w:rPr>
        <w:t xml:space="preserve">from </w:t>
      </w:r>
      <w:r>
        <w:rPr>
          <w:rFonts w:ascii="Cambria" w:hAnsi="Cambria" w:cs="Times New Roman"/>
          <w:i/>
          <w:sz w:val="24"/>
          <w:szCs w:val="24"/>
          <w:u w:val="single"/>
          <w:lang w:val="en-GB"/>
        </w:rPr>
        <w:t xml:space="preserve">Medical </w:t>
      </w:r>
      <w:r w:rsidRPr="003600B4">
        <w:rPr>
          <w:rFonts w:ascii="Cambria" w:hAnsi="Cambria" w:cs="Times New Roman"/>
          <w:i/>
          <w:sz w:val="24"/>
          <w:szCs w:val="24"/>
          <w:u w:val="single"/>
          <w:lang w:val="en-GB"/>
        </w:rPr>
        <w:t>Soci</w:t>
      </w:r>
      <w:r>
        <w:rPr>
          <w:rFonts w:ascii="Cambria" w:hAnsi="Cambria" w:cs="Times New Roman"/>
          <w:i/>
          <w:sz w:val="24"/>
          <w:szCs w:val="24"/>
          <w:u w:val="single"/>
          <w:lang w:val="en-GB"/>
        </w:rPr>
        <w:t xml:space="preserve">ology </w:t>
      </w:r>
      <w:r w:rsidRPr="003600B4">
        <w:rPr>
          <w:rFonts w:ascii="Cambria" w:hAnsi="Cambria" w:cs="Times New Roman"/>
          <w:i/>
          <w:sz w:val="24"/>
          <w:szCs w:val="24"/>
          <w:u w:val="single"/>
          <w:lang w:val="en-GB"/>
        </w:rPr>
        <w:t xml:space="preserve">by </w:t>
      </w:r>
      <w:r>
        <w:rPr>
          <w:rFonts w:ascii="Cambria" w:hAnsi="Cambria" w:cs="Times New Roman"/>
          <w:i/>
          <w:sz w:val="24"/>
          <w:szCs w:val="24"/>
          <w:u w:val="single"/>
          <w:lang w:val="en-GB"/>
        </w:rPr>
        <w:t>Cockerham</w:t>
      </w:r>
    </w:p>
    <w:p w:rsidR="004F77CD" w:rsidRDefault="004F77CD" w:rsidP="004F77CD">
      <w:pPr>
        <w:pStyle w:val="ListParagraph"/>
        <w:numPr>
          <w:ilvl w:val="0"/>
          <w:numId w:val="12"/>
        </w:numPr>
        <w:spacing w:after="0" w:line="240" w:lineRule="auto"/>
        <w:rPr>
          <w:rFonts w:ascii="Cambria" w:hAnsi="Cambria" w:cs="David"/>
          <w:sz w:val="24"/>
          <w:szCs w:val="24"/>
          <w:lang w:val="en-GB"/>
        </w:rPr>
      </w:pPr>
      <w:r w:rsidRPr="00714972">
        <w:rPr>
          <w:rFonts w:ascii="Cambria" w:hAnsi="Cambria" w:cs="David"/>
          <w:sz w:val="24"/>
          <w:szCs w:val="24"/>
          <w:lang w:val="en-GB"/>
        </w:rPr>
        <w:t xml:space="preserve">Chapter </w:t>
      </w:r>
      <w:r>
        <w:rPr>
          <w:rFonts w:ascii="Cambria" w:hAnsi="Cambria" w:cs="David"/>
          <w:sz w:val="24"/>
          <w:szCs w:val="24"/>
          <w:lang w:val="en-GB"/>
        </w:rPr>
        <w:t>4</w:t>
      </w:r>
      <w:r w:rsidRPr="00714972">
        <w:rPr>
          <w:rFonts w:ascii="Cambria" w:hAnsi="Cambria" w:cs="David"/>
          <w:sz w:val="24"/>
          <w:szCs w:val="24"/>
          <w:lang w:val="en-GB"/>
        </w:rPr>
        <w:t xml:space="preserve">: </w:t>
      </w:r>
      <w:r w:rsidRPr="004F77CD">
        <w:rPr>
          <w:rFonts w:ascii="Cambria" w:hAnsi="Cambria" w:cs="David"/>
          <w:sz w:val="24"/>
          <w:szCs w:val="24"/>
          <w:lang w:val="en-GB"/>
        </w:rPr>
        <w:t>The Social Demography of Health-</w:t>
      </w:r>
      <w:r>
        <w:rPr>
          <w:rFonts w:ascii="Cambria" w:hAnsi="Cambria" w:cs="David"/>
          <w:sz w:val="24"/>
          <w:szCs w:val="24"/>
          <w:lang w:val="en-GB"/>
        </w:rPr>
        <w:t>Gender, Age, and Race</w:t>
      </w:r>
    </w:p>
    <w:p w:rsidR="00813898" w:rsidRDefault="00813898" w:rsidP="00813898">
      <w:pPr>
        <w:pStyle w:val="ListParagraph"/>
        <w:spacing w:after="0" w:line="240" w:lineRule="auto"/>
        <w:rPr>
          <w:rFonts w:ascii="Cambria" w:hAnsi="Cambria" w:cs="David"/>
          <w:sz w:val="24"/>
          <w:szCs w:val="24"/>
          <w:lang w:val="en-GB"/>
        </w:rPr>
      </w:pPr>
    </w:p>
    <w:p w:rsidR="008D34AB" w:rsidRPr="0082076A" w:rsidRDefault="006E570C" w:rsidP="008F1735">
      <w:pPr>
        <w:pStyle w:val="ListParagraph"/>
        <w:numPr>
          <w:ilvl w:val="0"/>
          <w:numId w:val="19"/>
        </w:numPr>
        <w:spacing w:after="0" w:line="240" w:lineRule="auto"/>
        <w:rPr>
          <w:rFonts w:ascii="Cambria" w:hAnsi="Cambria"/>
          <w:sz w:val="24"/>
          <w:szCs w:val="24"/>
          <w:u w:val="single"/>
          <w:lang w:val="en-GB"/>
        </w:rPr>
      </w:pPr>
      <w:r w:rsidRPr="0082076A">
        <w:rPr>
          <w:rFonts w:ascii="Cambria" w:hAnsi="Cambria" w:cs="Times New Roman"/>
          <w:b/>
          <w:color w:val="C9C9C9" w:themeColor="accent3" w:themeTint="99"/>
          <w:sz w:val="24"/>
          <w:szCs w:val="24"/>
          <w:highlight w:val="red"/>
          <w:lang w:val="en-GB"/>
        </w:rPr>
        <w:t xml:space="preserve">Online Exercise &amp; </w:t>
      </w:r>
      <w:r w:rsidRPr="0082076A">
        <w:rPr>
          <w:rFonts w:ascii="Cambria" w:hAnsi="Cambria" w:cs="Times New Roman"/>
          <w:b/>
          <w:color w:val="C9C9C9" w:themeColor="accent3" w:themeTint="99"/>
          <w:sz w:val="24"/>
          <w:szCs w:val="24"/>
          <w:highlight w:val="red"/>
        </w:rPr>
        <w:t>Discussion #2</w:t>
      </w:r>
      <w:r w:rsidRPr="0082076A">
        <w:rPr>
          <w:rFonts w:ascii="Cambria" w:hAnsi="Cambria" w:cs="Times New Roman"/>
          <w:b/>
          <w:color w:val="C9C9C9" w:themeColor="accent3" w:themeTint="99"/>
          <w:sz w:val="24"/>
          <w:szCs w:val="24"/>
        </w:rPr>
        <w:t xml:space="preserve"> </w:t>
      </w:r>
      <w:r w:rsidRPr="0082076A">
        <w:rPr>
          <w:rFonts w:ascii="Cambria" w:hAnsi="Cambria" w:cs="Times New Roman"/>
          <w:sz w:val="24"/>
          <w:szCs w:val="24"/>
        </w:rPr>
        <w:t xml:space="preserve">is due on </w:t>
      </w:r>
      <w:r w:rsidR="00716942">
        <w:rPr>
          <w:rFonts w:ascii="Cambria" w:hAnsi="Cambria" w:cs="Times New Roman"/>
          <w:sz w:val="24"/>
          <w:szCs w:val="24"/>
        </w:rPr>
        <w:t>Monday</w:t>
      </w:r>
      <w:r w:rsidR="008D34AB" w:rsidRPr="0082076A">
        <w:rPr>
          <w:rFonts w:ascii="Cambria" w:hAnsi="Cambria" w:cs="Times New Roman"/>
          <w:sz w:val="24"/>
          <w:szCs w:val="24"/>
          <w:lang w:val="en-GB"/>
        </w:rPr>
        <w:t xml:space="preserve">, Oct. </w:t>
      </w:r>
      <w:r w:rsidR="00716942">
        <w:rPr>
          <w:rFonts w:ascii="Cambria" w:hAnsi="Cambria" w:cs="Times New Roman"/>
          <w:sz w:val="24"/>
          <w:szCs w:val="24"/>
          <w:lang w:val="en-GB"/>
        </w:rPr>
        <w:t>5</w:t>
      </w:r>
      <w:r w:rsidR="008D34AB" w:rsidRPr="0082076A">
        <w:rPr>
          <w:rFonts w:ascii="Cambria" w:hAnsi="Cambria" w:cs="Times New Roman"/>
          <w:sz w:val="24"/>
          <w:szCs w:val="24"/>
          <w:lang w:val="en-GB"/>
        </w:rPr>
        <w:t>, 2020</w:t>
      </w:r>
      <w:r w:rsidR="0082076A">
        <w:rPr>
          <w:rFonts w:ascii="Cambria" w:hAnsi="Cambria" w:cs="Times New Roman"/>
          <w:sz w:val="24"/>
          <w:szCs w:val="24"/>
          <w:lang w:val="en-GB"/>
        </w:rPr>
        <w:t>, 11:59 pm</w:t>
      </w:r>
      <w:r w:rsidR="008D34AB" w:rsidRPr="0082076A">
        <w:rPr>
          <w:rFonts w:ascii="Cambria" w:hAnsi="Cambria" w:cs="Times New Roman"/>
          <w:sz w:val="24"/>
          <w:szCs w:val="24"/>
          <w:lang w:val="en-GB"/>
        </w:rPr>
        <w:t>.</w:t>
      </w:r>
    </w:p>
    <w:p w:rsidR="00813898" w:rsidRPr="00813898" w:rsidRDefault="00813898" w:rsidP="00813898">
      <w:pPr>
        <w:pStyle w:val="ListParagraph"/>
        <w:numPr>
          <w:ilvl w:val="0"/>
          <w:numId w:val="19"/>
        </w:numPr>
        <w:spacing w:after="0" w:line="240" w:lineRule="auto"/>
        <w:rPr>
          <w:rFonts w:ascii="Cambria" w:hAnsi="Cambria" w:cs="David"/>
          <w:sz w:val="24"/>
          <w:szCs w:val="24"/>
          <w:lang w:val="en-GB"/>
        </w:rPr>
      </w:pPr>
      <w:r w:rsidRPr="00813898">
        <w:rPr>
          <w:rFonts w:ascii="Cambria" w:hAnsi="Cambria"/>
          <w:b/>
          <w:sz w:val="24"/>
          <w:szCs w:val="24"/>
          <w:highlight w:val="green"/>
        </w:rPr>
        <w:t xml:space="preserve">Article Analysis, Synthesis &amp; Reaction </w:t>
      </w:r>
      <w:r w:rsidRPr="00813898">
        <w:rPr>
          <w:rFonts w:ascii="Cambria" w:hAnsi="Cambria" w:cs="Times New Roman"/>
          <w:b/>
          <w:sz w:val="24"/>
          <w:szCs w:val="24"/>
          <w:highlight w:val="green"/>
          <w:lang w:val="en-GB"/>
        </w:rPr>
        <w:t>#</w:t>
      </w:r>
      <w:r w:rsidR="008E59DD">
        <w:rPr>
          <w:rFonts w:ascii="Cambria" w:hAnsi="Cambria" w:cs="Times New Roman"/>
          <w:b/>
          <w:sz w:val="24"/>
          <w:szCs w:val="24"/>
          <w:highlight w:val="green"/>
          <w:lang w:val="en-GB"/>
        </w:rPr>
        <w:t>4</w:t>
      </w:r>
      <w:r w:rsidRPr="00813898">
        <w:rPr>
          <w:rFonts w:ascii="Cambria" w:hAnsi="Cambria" w:cs="Times New Roman"/>
          <w:sz w:val="24"/>
          <w:szCs w:val="24"/>
          <w:lang w:val="en-GB"/>
        </w:rPr>
        <w:t xml:space="preserve"> is due by 11:59 pm on Sunday, Oct. 11, 2020</w:t>
      </w:r>
    </w:p>
    <w:p w:rsidR="00B82026" w:rsidRDefault="00B82026" w:rsidP="004E4D77">
      <w:pPr>
        <w:spacing w:after="0" w:line="240" w:lineRule="auto"/>
        <w:rPr>
          <w:rFonts w:ascii="Cambria" w:hAnsi="Cambria" w:cs="Times New Roman"/>
          <w:b/>
          <w:sz w:val="28"/>
          <w:szCs w:val="24"/>
          <w:lang w:val="en-GB"/>
        </w:rPr>
      </w:pPr>
    </w:p>
    <w:p w:rsidR="00B82026" w:rsidRPr="00233330" w:rsidRDefault="00B82026" w:rsidP="004E4D77">
      <w:pPr>
        <w:spacing w:after="0" w:line="240" w:lineRule="auto"/>
        <w:rPr>
          <w:rFonts w:ascii="Cambria" w:hAnsi="Cambria" w:cs="Times New Roman"/>
          <w:b/>
          <w:sz w:val="28"/>
          <w:szCs w:val="24"/>
          <w:u w:val="single"/>
          <w:lang w:val="en-GB"/>
        </w:rPr>
      </w:pPr>
      <w:r w:rsidRPr="00233330">
        <w:rPr>
          <w:rFonts w:ascii="Cambria" w:hAnsi="Cambria" w:cs="Times New Roman"/>
          <w:b/>
          <w:sz w:val="28"/>
          <w:szCs w:val="24"/>
          <w:u w:val="single"/>
          <w:lang w:val="en-GB"/>
        </w:rPr>
        <w:t>Week 8: Oct. 12-14: The Social Demography of Health-Race &amp; Ethnicity</w:t>
      </w:r>
    </w:p>
    <w:p w:rsidR="00377CBD" w:rsidRDefault="00377CBD" w:rsidP="00377CBD">
      <w:pPr>
        <w:spacing w:after="0" w:line="276" w:lineRule="auto"/>
        <w:rPr>
          <w:rFonts w:ascii="Cambria" w:hAnsi="Cambria" w:cs="David"/>
          <w:i/>
          <w:sz w:val="24"/>
          <w:szCs w:val="24"/>
          <w:u w:val="single"/>
          <w:lang w:val="en-GB"/>
        </w:rPr>
      </w:pPr>
    </w:p>
    <w:p w:rsidR="00377CBD" w:rsidRDefault="00377CBD" w:rsidP="00377CBD">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916C35" w:rsidRPr="00555A47" w:rsidRDefault="00916C35" w:rsidP="00916C35">
      <w:pPr>
        <w:pStyle w:val="ListParagraph"/>
        <w:numPr>
          <w:ilvl w:val="0"/>
          <w:numId w:val="12"/>
        </w:numPr>
        <w:spacing w:after="0" w:line="240" w:lineRule="auto"/>
        <w:rPr>
          <w:rFonts w:ascii="Cambria" w:hAnsi="Cambria" w:cs="David"/>
          <w:sz w:val="24"/>
          <w:szCs w:val="24"/>
          <w:lang w:val="en-GB"/>
        </w:rPr>
      </w:pPr>
      <w:r w:rsidRPr="00916C35">
        <w:rPr>
          <w:rFonts w:ascii="Cambria" w:hAnsi="Cambria" w:cs="David"/>
          <w:sz w:val="24"/>
          <w:szCs w:val="24"/>
        </w:rPr>
        <w:t>Jones J, Sullivan PS, Sanchez TH</w:t>
      </w:r>
      <w:r>
        <w:rPr>
          <w:rFonts w:ascii="Cambria" w:hAnsi="Cambria" w:cs="David"/>
          <w:sz w:val="24"/>
          <w:szCs w:val="24"/>
        </w:rPr>
        <w:t xml:space="preserve">. (2020). </w:t>
      </w:r>
      <w:r w:rsidRPr="00916C35">
        <w:rPr>
          <w:rFonts w:ascii="Cambria" w:hAnsi="Cambria" w:cs="David"/>
          <w:sz w:val="24"/>
          <w:szCs w:val="24"/>
        </w:rPr>
        <w:t xml:space="preserve">Similarities and Differences in COVID-19 Awareness, Concern, and Symptoms by Race and Ethnicity in the United States: Cross-Sectional Survey. </w:t>
      </w:r>
      <w:r w:rsidRPr="00916C35">
        <w:rPr>
          <w:rFonts w:ascii="Cambria" w:hAnsi="Cambria"/>
          <w:sz w:val="24"/>
          <w:szCs w:val="24"/>
        </w:rPr>
        <w:t>Journal of Medical Internet Research</w:t>
      </w:r>
      <w:r>
        <w:rPr>
          <w:rFonts w:ascii="Cambria" w:hAnsi="Cambria"/>
          <w:sz w:val="24"/>
          <w:szCs w:val="24"/>
        </w:rPr>
        <w:t>, 22, 7, e20001</w:t>
      </w:r>
    </w:p>
    <w:p w:rsidR="00555A47" w:rsidRPr="00555A47" w:rsidRDefault="00555A47" w:rsidP="00916C35">
      <w:pPr>
        <w:pStyle w:val="ListParagraph"/>
        <w:numPr>
          <w:ilvl w:val="0"/>
          <w:numId w:val="12"/>
        </w:numPr>
        <w:spacing w:after="0" w:line="240" w:lineRule="auto"/>
        <w:rPr>
          <w:rFonts w:ascii="Cambria" w:hAnsi="Cambria" w:cs="David"/>
          <w:sz w:val="24"/>
          <w:szCs w:val="24"/>
          <w:lang w:val="en-GB"/>
        </w:rPr>
      </w:pPr>
      <w:r w:rsidRPr="00555A47">
        <w:rPr>
          <w:rFonts w:ascii="Cambria" w:hAnsi="Cambria" w:cs="David"/>
          <w:sz w:val="24"/>
          <w:szCs w:val="24"/>
        </w:rPr>
        <w:t>Campos-Castillo C, Laestadius LI</w:t>
      </w:r>
      <w:r>
        <w:rPr>
          <w:rFonts w:ascii="Cambria" w:hAnsi="Cambria" w:cs="David"/>
          <w:sz w:val="24"/>
          <w:szCs w:val="24"/>
        </w:rPr>
        <w:t xml:space="preserve">. (2020). </w:t>
      </w:r>
      <w:r w:rsidRPr="00555A47">
        <w:rPr>
          <w:rFonts w:ascii="Cambria" w:hAnsi="Cambria" w:cs="David"/>
          <w:sz w:val="24"/>
          <w:szCs w:val="24"/>
        </w:rPr>
        <w:t>Racial and Ethnic Digital Divides in Posting COVID-19 Content on Social Media Among US Adults: Secondary Survey Analysis</w:t>
      </w:r>
      <w:r>
        <w:rPr>
          <w:rFonts w:ascii="Cambria" w:hAnsi="Cambria" w:cs="David"/>
          <w:sz w:val="24"/>
          <w:szCs w:val="24"/>
        </w:rPr>
        <w:t xml:space="preserve">. </w:t>
      </w:r>
      <w:r w:rsidR="00916C35" w:rsidRPr="00555A47">
        <w:rPr>
          <w:rFonts w:ascii="Cambria" w:hAnsi="Cambria" w:cs="David"/>
          <w:sz w:val="24"/>
          <w:szCs w:val="24"/>
        </w:rPr>
        <w:t>Journal of Medical Internet Research</w:t>
      </w:r>
      <w:r>
        <w:rPr>
          <w:rFonts w:ascii="Cambria" w:hAnsi="Cambria" w:cs="David"/>
          <w:sz w:val="24"/>
          <w:szCs w:val="24"/>
        </w:rPr>
        <w:t>. 22, 7, e20472.</w:t>
      </w:r>
    </w:p>
    <w:p w:rsidR="00555A47" w:rsidRPr="00BD0320" w:rsidRDefault="00E6473A" w:rsidP="00916C35">
      <w:pPr>
        <w:pStyle w:val="ListParagraph"/>
        <w:numPr>
          <w:ilvl w:val="0"/>
          <w:numId w:val="12"/>
        </w:numPr>
        <w:spacing w:after="0" w:line="240" w:lineRule="auto"/>
        <w:rPr>
          <w:rFonts w:ascii="Cambria" w:hAnsi="Cambria" w:cs="David"/>
          <w:sz w:val="24"/>
          <w:szCs w:val="24"/>
          <w:lang w:val="en-GB"/>
        </w:rPr>
      </w:pPr>
      <w:r w:rsidRPr="00E6473A">
        <w:rPr>
          <w:rFonts w:ascii="Cambria" w:hAnsi="Cambria" w:cs="David"/>
          <w:sz w:val="24"/>
          <w:szCs w:val="24"/>
        </w:rPr>
        <w:t>Hamidian Jahromi A, Hamidianjahromi A</w:t>
      </w:r>
      <w:r>
        <w:rPr>
          <w:rFonts w:ascii="Cambria" w:hAnsi="Cambria" w:cs="David"/>
          <w:sz w:val="24"/>
          <w:szCs w:val="24"/>
        </w:rPr>
        <w:t xml:space="preserve">. (2020). </w:t>
      </w:r>
      <w:r w:rsidR="00555A47" w:rsidRPr="00555A47">
        <w:rPr>
          <w:rFonts w:ascii="Cambria" w:hAnsi="Cambria" w:cs="David"/>
          <w:sz w:val="24"/>
          <w:szCs w:val="24"/>
        </w:rPr>
        <w:t>Why African Americans Are a Potential Target for COVID-19 Infection in the United States</w:t>
      </w:r>
      <w:r>
        <w:rPr>
          <w:rFonts w:ascii="Cambria" w:hAnsi="Cambria" w:cs="David"/>
          <w:sz w:val="24"/>
          <w:szCs w:val="24"/>
        </w:rPr>
        <w:t xml:space="preserve">. </w:t>
      </w:r>
      <w:r w:rsidR="00916C35" w:rsidRPr="00E6473A">
        <w:rPr>
          <w:rFonts w:ascii="Cambria" w:hAnsi="Cambria" w:cs="David"/>
          <w:sz w:val="24"/>
          <w:szCs w:val="24"/>
        </w:rPr>
        <w:t>Journal of Medical Internet Research</w:t>
      </w:r>
      <w:r>
        <w:rPr>
          <w:rFonts w:ascii="Cambria" w:hAnsi="Cambria" w:cs="David"/>
          <w:sz w:val="24"/>
          <w:szCs w:val="24"/>
        </w:rPr>
        <w:t>. 22, 6, e19934.</w:t>
      </w:r>
    </w:p>
    <w:p w:rsidR="00BD0320" w:rsidRDefault="00BD0320" w:rsidP="00BD0320">
      <w:pPr>
        <w:pStyle w:val="ListParagraph"/>
        <w:numPr>
          <w:ilvl w:val="0"/>
          <w:numId w:val="12"/>
        </w:numPr>
        <w:spacing w:after="0" w:line="240" w:lineRule="auto"/>
        <w:rPr>
          <w:rFonts w:ascii="Cambria" w:hAnsi="Cambria" w:cs="David"/>
          <w:sz w:val="24"/>
          <w:szCs w:val="24"/>
          <w:lang w:val="en-GB"/>
        </w:rPr>
      </w:pPr>
      <w:r w:rsidRPr="00CF5B03">
        <w:rPr>
          <w:rFonts w:ascii="Cambria" w:hAnsi="Cambria" w:cs="David"/>
          <w:sz w:val="24"/>
          <w:szCs w:val="24"/>
        </w:rPr>
        <w:t>Budhwani H, Sun R</w:t>
      </w:r>
      <w:r>
        <w:rPr>
          <w:rFonts w:ascii="Cambria" w:hAnsi="Cambria" w:cs="David"/>
          <w:sz w:val="24"/>
          <w:szCs w:val="24"/>
        </w:rPr>
        <w:t xml:space="preserve">. (2020). </w:t>
      </w:r>
      <w:r w:rsidRPr="00CF5B03">
        <w:rPr>
          <w:rFonts w:ascii="Cambria" w:hAnsi="Cambria" w:cs="David"/>
          <w:sz w:val="24"/>
          <w:szCs w:val="24"/>
        </w:rPr>
        <w:t>Creating COVID-19 Stigma by Referencing the Novel Coronavirus as the “Chinese virus” on Twitter: Quantitative Analysis of Social Media Data</w:t>
      </w:r>
      <w:r>
        <w:rPr>
          <w:rFonts w:ascii="Cambria" w:hAnsi="Cambria" w:cs="David"/>
          <w:sz w:val="24"/>
          <w:szCs w:val="24"/>
        </w:rPr>
        <w:t>.</w:t>
      </w:r>
      <w:r w:rsidRPr="00CF5B03">
        <w:rPr>
          <w:rFonts w:ascii="Cambria" w:hAnsi="Cambria" w:cs="Times New Roman"/>
          <w:sz w:val="24"/>
          <w:szCs w:val="24"/>
        </w:rPr>
        <w:t xml:space="preserve"> </w:t>
      </w:r>
      <w:r w:rsidRPr="005948D8">
        <w:rPr>
          <w:rFonts w:ascii="Cambria" w:hAnsi="Cambria" w:cs="Times New Roman"/>
          <w:sz w:val="24"/>
          <w:szCs w:val="24"/>
        </w:rPr>
        <w:t xml:space="preserve">Journal of Medical Internet Research. 22, </w:t>
      </w:r>
      <w:r>
        <w:rPr>
          <w:rFonts w:ascii="Cambria" w:hAnsi="Cambria" w:cs="Times New Roman"/>
          <w:sz w:val="24"/>
          <w:szCs w:val="24"/>
        </w:rPr>
        <w:t>5</w:t>
      </w:r>
      <w:r w:rsidRPr="005948D8">
        <w:rPr>
          <w:rFonts w:ascii="Cambria" w:hAnsi="Cambria" w:cs="Times New Roman"/>
          <w:sz w:val="24"/>
          <w:szCs w:val="24"/>
        </w:rPr>
        <w:t>, e1</w:t>
      </w:r>
      <w:r>
        <w:rPr>
          <w:rFonts w:ascii="Cambria" w:hAnsi="Cambria" w:cs="Times New Roman"/>
          <w:sz w:val="24"/>
          <w:szCs w:val="24"/>
        </w:rPr>
        <w:t>9301.</w:t>
      </w:r>
    </w:p>
    <w:p w:rsidR="00BD0320" w:rsidRPr="00916C35" w:rsidRDefault="00BD0320" w:rsidP="00996278">
      <w:pPr>
        <w:pStyle w:val="ListParagraph"/>
        <w:spacing w:after="0" w:line="240" w:lineRule="auto"/>
        <w:rPr>
          <w:rFonts w:ascii="Cambria" w:hAnsi="Cambria" w:cs="David"/>
          <w:sz w:val="24"/>
          <w:szCs w:val="24"/>
          <w:lang w:val="en-GB"/>
        </w:rPr>
      </w:pPr>
    </w:p>
    <w:p w:rsidR="008D34AB" w:rsidRPr="0082076A" w:rsidRDefault="0082076A" w:rsidP="008D34AB">
      <w:pPr>
        <w:pStyle w:val="ListParagraph"/>
        <w:numPr>
          <w:ilvl w:val="0"/>
          <w:numId w:val="19"/>
        </w:numPr>
        <w:spacing w:after="0" w:line="240" w:lineRule="auto"/>
        <w:rPr>
          <w:rFonts w:ascii="Cambria" w:hAnsi="Cambria" w:cs="Times New Roman"/>
          <w:b/>
          <w:sz w:val="24"/>
          <w:szCs w:val="24"/>
          <w:lang w:val="en-GB"/>
        </w:rPr>
      </w:pPr>
      <w:r>
        <w:rPr>
          <w:rFonts w:ascii="Cambria" w:hAnsi="Cambria"/>
          <w:b/>
          <w:sz w:val="24"/>
          <w:szCs w:val="24"/>
          <w:highlight w:val="cyan"/>
        </w:rPr>
        <w:t>Zoom meeting #</w:t>
      </w:r>
      <w:r w:rsidR="008E59DD">
        <w:rPr>
          <w:rFonts w:ascii="Cambria" w:hAnsi="Cambria"/>
          <w:b/>
          <w:sz w:val="24"/>
          <w:szCs w:val="24"/>
          <w:highlight w:val="cyan"/>
        </w:rPr>
        <w:t>5</w:t>
      </w:r>
      <w:r w:rsidR="008D34AB" w:rsidRPr="00704C5A">
        <w:rPr>
          <w:rFonts w:ascii="Cambria" w:hAnsi="Cambria"/>
          <w:b/>
          <w:sz w:val="24"/>
          <w:szCs w:val="24"/>
        </w:rPr>
        <w:t xml:space="preserve"> </w:t>
      </w:r>
      <w:r w:rsidR="008D34AB" w:rsidRPr="00704C5A">
        <w:rPr>
          <w:rFonts w:ascii="Cambria" w:hAnsi="Cambria"/>
          <w:sz w:val="24"/>
          <w:szCs w:val="24"/>
        </w:rPr>
        <w:t xml:space="preserve">is at 3:30-4:50 pm on </w:t>
      </w:r>
      <w:r w:rsidR="008D34AB" w:rsidRPr="00704C5A">
        <w:rPr>
          <w:rFonts w:ascii="Cambria" w:hAnsi="Cambria" w:cs="Times New Roman"/>
          <w:sz w:val="24"/>
          <w:szCs w:val="24"/>
          <w:lang w:val="en-GB"/>
        </w:rPr>
        <w:t>Wednesday, Oct. 14, 2020</w:t>
      </w:r>
    </w:p>
    <w:p w:rsidR="00813898" w:rsidRPr="0082076A" w:rsidRDefault="0082076A" w:rsidP="0082076A">
      <w:pPr>
        <w:pStyle w:val="ListParagraph"/>
        <w:numPr>
          <w:ilvl w:val="0"/>
          <w:numId w:val="19"/>
        </w:numPr>
        <w:rPr>
          <w:rFonts w:ascii="Cambria" w:hAnsi="Cambria"/>
          <w:b/>
          <w:sz w:val="24"/>
          <w:szCs w:val="24"/>
          <w:u w:val="single"/>
          <w:lang w:val="en-GB"/>
        </w:rPr>
      </w:pPr>
      <w:r w:rsidRPr="0082076A">
        <w:rPr>
          <w:rFonts w:ascii="Cambria" w:hAnsi="Cambria"/>
          <w:b/>
          <w:sz w:val="24"/>
          <w:szCs w:val="24"/>
          <w:highlight w:val="green"/>
        </w:rPr>
        <w:t xml:space="preserve">Article Analysis, Synthesis &amp; Reaction </w:t>
      </w:r>
      <w:r w:rsidRPr="0082076A">
        <w:rPr>
          <w:rFonts w:ascii="Cambria" w:hAnsi="Cambria" w:cs="Times New Roman"/>
          <w:b/>
          <w:sz w:val="24"/>
          <w:szCs w:val="24"/>
          <w:highlight w:val="green"/>
          <w:lang w:val="en-GB"/>
        </w:rPr>
        <w:t>#5</w:t>
      </w:r>
      <w:r w:rsidRPr="0082076A">
        <w:rPr>
          <w:rFonts w:ascii="Cambria" w:hAnsi="Cambria" w:cs="Times New Roman"/>
          <w:sz w:val="24"/>
          <w:szCs w:val="24"/>
          <w:lang w:val="en-GB"/>
        </w:rPr>
        <w:t xml:space="preserve"> </w:t>
      </w:r>
      <w:r w:rsidRPr="00813898">
        <w:rPr>
          <w:rFonts w:ascii="Cambria" w:hAnsi="Cambria" w:cs="Times New Roman"/>
          <w:sz w:val="24"/>
          <w:szCs w:val="24"/>
          <w:lang w:val="en-GB"/>
        </w:rPr>
        <w:t>is due by 11:59 pm on Sunday</w:t>
      </w:r>
      <w:r w:rsidRPr="0082076A">
        <w:rPr>
          <w:rFonts w:ascii="Cambria" w:hAnsi="Cambria"/>
          <w:b/>
          <w:sz w:val="24"/>
          <w:szCs w:val="24"/>
          <w:lang w:val="en-GB"/>
        </w:rPr>
        <w:t xml:space="preserve">, </w:t>
      </w:r>
      <w:r w:rsidRPr="0082076A">
        <w:rPr>
          <w:rFonts w:ascii="Cambria" w:hAnsi="Cambria"/>
          <w:sz w:val="24"/>
          <w:szCs w:val="24"/>
          <w:lang w:val="en-GB"/>
        </w:rPr>
        <w:t>Oct. 18</w:t>
      </w:r>
      <w:r w:rsidR="00813898" w:rsidRPr="0082076A">
        <w:rPr>
          <w:rFonts w:ascii="Cambria" w:hAnsi="Cambria"/>
          <w:sz w:val="24"/>
          <w:szCs w:val="24"/>
          <w:lang w:val="en-GB"/>
        </w:rPr>
        <w:t>, 2020</w:t>
      </w:r>
    </w:p>
    <w:p w:rsidR="008D34AB" w:rsidRPr="008D34AB" w:rsidRDefault="008D34AB" w:rsidP="00E42759">
      <w:pPr>
        <w:pStyle w:val="ListParagraph"/>
        <w:spacing w:after="0" w:line="240" w:lineRule="auto"/>
        <w:rPr>
          <w:rFonts w:ascii="Cambria" w:hAnsi="Cambria" w:cs="David"/>
          <w:b/>
          <w:color w:val="7030A0"/>
          <w:sz w:val="24"/>
          <w:szCs w:val="24"/>
          <w:lang w:val="en-GB"/>
        </w:rPr>
      </w:pPr>
    </w:p>
    <w:p w:rsidR="001C389E" w:rsidRDefault="001C389E" w:rsidP="004E4D77">
      <w:pPr>
        <w:spacing w:after="0" w:line="240" w:lineRule="auto"/>
        <w:rPr>
          <w:rFonts w:ascii="Cambria" w:hAnsi="Cambria" w:cs="Times New Roman"/>
          <w:b/>
          <w:sz w:val="28"/>
          <w:szCs w:val="24"/>
          <w:u w:val="single"/>
          <w:lang w:val="en-GB"/>
        </w:rPr>
      </w:pPr>
    </w:p>
    <w:p w:rsidR="001C389E" w:rsidRDefault="001C389E" w:rsidP="004E4D77">
      <w:pPr>
        <w:spacing w:after="0" w:line="240" w:lineRule="auto"/>
        <w:rPr>
          <w:rFonts w:ascii="Cambria" w:hAnsi="Cambria" w:cs="Times New Roman"/>
          <w:b/>
          <w:sz w:val="28"/>
          <w:szCs w:val="24"/>
          <w:u w:val="single"/>
          <w:lang w:val="en-GB"/>
        </w:rPr>
      </w:pPr>
    </w:p>
    <w:p w:rsidR="001C389E" w:rsidRDefault="001C389E" w:rsidP="004E4D77">
      <w:pPr>
        <w:spacing w:after="0" w:line="240" w:lineRule="auto"/>
        <w:rPr>
          <w:rFonts w:ascii="Cambria" w:hAnsi="Cambria" w:cs="Times New Roman"/>
          <w:b/>
          <w:sz w:val="28"/>
          <w:szCs w:val="24"/>
          <w:u w:val="single"/>
          <w:lang w:val="en-GB"/>
        </w:rPr>
      </w:pPr>
    </w:p>
    <w:p w:rsidR="001C389E" w:rsidRDefault="001C389E" w:rsidP="004E4D77">
      <w:pPr>
        <w:spacing w:after="0" w:line="240" w:lineRule="auto"/>
        <w:rPr>
          <w:rFonts w:ascii="Cambria" w:hAnsi="Cambria" w:cs="Times New Roman"/>
          <w:b/>
          <w:sz w:val="28"/>
          <w:szCs w:val="24"/>
          <w:u w:val="single"/>
          <w:lang w:val="en-GB"/>
        </w:rPr>
      </w:pPr>
    </w:p>
    <w:p w:rsidR="00B82026" w:rsidRPr="00233330" w:rsidRDefault="00B82026" w:rsidP="004E4D77">
      <w:pPr>
        <w:spacing w:after="0" w:line="240" w:lineRule="auto"/>
        <w:rPr>
          <w:rFonts w:ascii="Cambria" w:hAnsi="Cambria" w:cs="Times New Roman"/>
          <w:b/>
          <w:sz w:val="28"/>
          <w:szCs w:val="24"/>
          <w:u w:val="single"/>
          <w:lang w:val="en-GB"/>
        </w:rPr>
      </w:pPr>
      <w:r w:rsidRPr="00233330">
        <w:rPr>
          <w:rFonts w:ascii="Cambria" w:hAnsi="Cambria" w:cs="Times New Roman"/>
          <w:b/>
          <w:sz w:val="28"/>
          <w:szCs w:val="24"/>
          <w:u w:val="single"/>
          <w:lang w:val="en-GB"/>
        </w:rPr>
        <w:t>Week 9: Oct. 19- 21: The Social Demography of Health-Age</w:t>
      </w:r>
    </w:p>
    <w:p w:rsidR="001E2E9D" w:rsidRDefault="001E2E9D" w:rsidP="001E2E9D">
      <w:pPr>
        <w:spacing w:after="0" w:line="276" w:lineRule="auto"/>
        <w:rPr>
          <w:rFonts w:ascii="Cambria" w:hAnsi="Cambria" w:cs="David"/>
          <w:i/>
          <w:sz w:val="24"/>
          <w:szCs w:val="24"/>
          <w:u w:val="single"/>
          <w:lang w:val="en-GB"/>
        </w:rPr>
      </w:pPr>
    </w:p>
    <w:p w:rsidR="001E2E9D" w:rsidRDefault="001E2E9D" w:rsidP="001E2E9D">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0737E1" w:rsidRDefault="000737E1" w:rsidP="000737E1">
      <w:pPr>
        <w:numPr>
          <w:ilvl w:val="0"/>
          <w:numId w:val="12"/>
        </w:numPr>
        <w:spacing w:after="0" w:line="240" w:lineRule="auto"/>
        <w:rPr>
          <w:rFonts w:ascii="Cambria" w:hAnsi="Cambria" w:cs="Times New Roman"/>
          <w:sz w:val="24"/>
          <w:szCs w:val="24"/>
          <w:lang w:val="en-GB"/>
        </w:rPr>
      </w:pPr>
      <w:r w:rsidRPr="000737E1">
        <w:rPr>
          <w:rFonts w:ascii="Cambria" w:hAnsi="Cambria" w:cs="Times New Roman"/>
          <w:sz w:val="24"/>
          <w:szCs w:val="24"/>
          <w:lang w:val="en-GB"/>
        </w:rPr>
        <w:t>Binstock, R.H. &amp; Fishman, J. R. (2010). Social Dimensions of Anti-Aging Science and Medicine. In The Sage Handbook of Social Gerontology. 472-481. Sage.</w:t>
      </w:r>
    </w:p>
    <w:p w:rsidR="00BD0320" w:rsidRPr="00AD1AD5" w:rsidRDefault="00BD0320" w:rsidP="00BD0320">
      <w:pPr>
        <w:pStyle w:val="ListParagraph"/>
        <w:numPr>
          <w:ilvl w:val="0"/>
          <w:numId w:val="12"/>
        </w:numPr>
        <w:rPr>
          <w:rFonts w:ascii="Cambria" w:hAnsi="Cambria" w:cs="David"/>
          <w:sz w:val="24"/>
          <w:szCs w:val="24"/>
          <w:lang w:val="en-GB"/>
        </w:rPr>
      </w:pPr>
      <w:r>
        <w:rPr>
          <w:rFonts w:ascii="Cambria" w:hAnsi="Cambria" w:cs="David"/>
          <w:sz w:val="24"/>
          <w:szCs w:val="24"/>
        </w:rPr>
        <w:t xml:space="preserve">Smirnova, M.A. (2012). </w:t>
      </w:r>
      <w:r w:rsidRPr="00A50FCB">
        <w:rPr>
          <w:rFonts w:ascii="Cambria" w:hAnsi="Cambria" w:cs="David"/>
          <w:sz w:val="24"/>
          <w:szCs w:val="24"/>
        </w:rPr>
        <w:t>A will to youth: The woman’s anti-aging elixir</w:t>
      </w:r>
      <w:r>
        <w:rPr>
          <w:rFonts w:ascii="Cambria" w:hAnsi="Cambria" w:cs="David"/>
          <w:sz w:val="24"/>
          <w:szCs w:val="24"/>
        </w:rPr>
        <w:t>. Social Science and Medicine, 75, 1235-1243.</w:t>
      </w:r>
    </w:p>
    <w:p w:rsidR="001E2E9D" w:rsidRPr="000737E1" w:rsidRDefault="00F5585E" w:rsidP="000737E1">
      <w:pPr>
        <w:pStyle w:val="ListParagraph"/>
        <w:numPr>
          <w:ilvl w:val="0"/>
          <w:numId w:val="12"/>
        </w:numPr>
        <w:spacing w:after="0" w:line="240" w:lineRule="auto"/>
        <w:rPr>
          <w:rFonts w:ascii="Cambria" w:hAnsi="Cambria" w:cs="Times New Roman"/>
          <w:sz w:val="24"/>
          <w:szCs w:val="24"/>
          <w:lang w:val="en-GB"/>
        </w:rPr>
      </w:pPr>
      <w:r w:rsidRPr="000737E1">
        <w:rPr>
          <w:rFonts w:ascii="Cambria" w:hAnsi="Cambria" w:cs="Times New Roman"/>
          <w:sz w:val="24"/>
          <w:szCs w:val="24"/>
          <w:lang w:val="en-GB"/>
        </w:rPr>
        <w:t>Loe, M. (2010). Doing it my way: old women, technology and wellbeing. Sociology of Health and Illness, 32, 2, 319-334.</w:t>
      </w:r>
    </w:p>
    <w:p w:rsidR="00F5585E" w:rsidRDefault="00556008" w:rsidP="000737E1">
      <w:pPr>
        <w:pStyle w:val="ListParagraph"/>
        <w:numPr>
          <w:ilvl w:val="0"/>
          <w:numId w:val="12"/>
        </w:numPr>
        <w:spacing w:after="0" w:line="240" w:lineRule="auto"/>
        <w:rPr>
          <w:rFonts w:ascii="Cambria" w:hAnsi="Cambria" w:cs="Times New Roman"/>
          <w:sz w:val="24"/>
          <w:szCs w:val="24"/>
          <w:lang w:val="en-GB"/>
        </w:rPr>
      </w:pPr>
      <w:r w:rsidRPr="000737E1">
        <w:rPr>
          <w:rFonts w:ascii="Cambria" w:hAnsi="Cambria" w:cs="Times New Roman"/>
          <w:sz w:val="24"/>
          <w:szCs w:val="24"/>
        </w:rPr>
        <w:t xml:space="preserve">McLeod, J.D., Uemura, R., Rohrman, S. (2012). </w:t>
      </w:r>
      <w:r w:rsidR="00F5585E" w:rsidRPr="000737E1">
        <w:rPr>
          <w:rFonts w:ascii="Cambria" w:hAnsi="Cambria" w:cs="Times New Roman"/>
          <w:sz w:val="24"/>
          <w:szCs w:val="24"/>
        </w:rPr>
        <w:t>Adolescent Mental Health, Behavior Problems, and Academic Achievement.</w:t>
      </w:r>
      <w:r w:rsidR="00F5585E" w:rsidRPr="000737E1">
        <w:rPr>
          <w:rFonts w:ascii="Cambria" w:hAnsi="Cambria" w:cs="Times New Roman"/>
          <w:sz w:val="24"/>
          <w:szCs w:val="24"/>
          <w:lang w:val="en-GB"/>
        </w:rPr>
        <w:t xml:space="preserve"> Sociology of Health and Illness, 53, 4, </w:t>
      </w:r>
      <w:r w:rsidRPr="000737E1">
        <w:rPr>
          <w:rFonts w:ascii="Cambria" w:hAnsi="Cambria" w:cs="Times New Roman"/>
          <w:sz w:val="24"/>
          <w:szCs w:val="24"/>
          <w:lang w:val="en-GB"/>
        </w:rPr>
        <w:t>482</w:t>
      </w:r>
      <w:r w:rsidR="00F5585E" w:rsidRPr="000737E1">
        <w:rPr>
          <w:rFonts w:ascii="Cambria" w:hAnsi="Cambria" w:cs="Times New Roman"/>
          <w:sz w:val="24"/>
          <w:szCs w:val="24"/>
          <w:lang w:val="en-GB"/>
        </w:rPr>
        <w:t>-4</w:t>
      </w:r>
      <w:r w:rsidRPr="000737E1">
        <w:rPr>
          <w:rFonts w:ascii="Cambria" w:hAnsi="Cambria" w:cs="Times New Roman"/>
          <w:sz w:val="24"/>
          <w:szCs w:val="24"/>
          <w:lang w:val="en-GB"/>
        </w:rPr>
        <w:t>97</w:t>
      </w:r>
      <w:r w:rsidR="00F5585E" w:rsidRPr="000737E1">
        <w:rPr>
          <w:rFonts w:ascii="Cambria" w:hAnsi="Cambria" w:cs="Times New Roman"/>
          <w:sz w:val="24"/>
          <w:szCs w:val="24"/>
          <w:lang w:val="en-GB"/>
        </w:rPr>
        <w:t>.</w:t>
      </w:r>
    </w:p>
    <w:p w:rsidR="000737E1" w:rsidRDefault="000737E1" w:rsidP="000737E1">
      <w:pPr>
        <w:pStyle w:val="ListParagraph"/>
        <w:numPr>
          <w:ilvl w:val="0"/>
          <w:numId w:val="12"/>
        </w:numPr>
        <w:rPr>
          <w:rFonts w:ascii="Cambria" w:hAnsi="Cambria" w:cs="Times New Roman"/>
          <w:sz w:val="24"/>
          <w:szCs w:val="24"/>
          <w:lang w:val="en-GB"/>
        </w:rPr>
      </w:pPr>
      <w:r w:rsidRPr="000737E1">
        <w:rPr>
          <w:rFonts w:ascii="Cambria" w:hAnsi="Cambria" w:cs="Times New Roman"/>
          <w:sz w:val="24"/>
          <w:szCs w:val="24"/>
          <w:lang w:val="en-GB"/>
        </w:rPr>
        <w:t>De Bruin, Wandi Bruine. (2020). Age differences in COVID-19 risk perceptions and mental health: Evidence from a national U.S. survey conducted in March 2020. Journals of Gerontology: Psychological and Social Sciences.</w:t>
      </w:r>
    </w:p>
    <w:p w:rsidR="000737E1" w:rsidRPr="000737E1" w:rsidRDefault="000737E1" w:rsidP="000737E1">
      <w:pPr>
        <w:pStyle w:val="ListParagraph"/>
        <w:numPr>
          <w:ilvl w:val="0"/>
          <w:numId w:val="12"/>
        </w:numPr>
        <w:rPr>
          <w:rFonts w:ascii="Cambria" w:hAnsi="Cambria" w:cs="Times New Roman"/>
          <w:sz w:val="24"/>
          <w:szCs w:val="24"/>
          <w:lang w:val="en-GB"/>
        </w:rPr>
      </w:pPr>
      <w:r w:rsidRPr="000737E1">
        <w:rPr>
          <w:rFonts w:ascii="Cambria" w:hAnsi="Cambria" w:cs="Times New Roman"/>
          <w:sz w:val="24"/>
          <w:szCs w:val="24"/>
          <w:lang w:val="en-GB"/>
        </w:rPr>
        <w:t>Katz, S. (2010). Sociocultural Perspectives on Ageing Bodies. In The Sage Handbook of Social Gerontology. 357-364. Sage.</w:t>
      </w:r>
    </w:p>
    <w:p w:rsidR="00624616" w:rsidRPr="00624616" w:rsidRDefault="00624616" w:rsidP="00624616">
      <w:pPr>
        <w:pStyle w:val="ListParagraph"/>
        <w:spacing w:after="0" w:line="240" w:lineRule="auto"/>
        <w:rPr>
          <w:rFonts w:ascii="Cambria" w:hAnsi="Cambria" w:cs="Times New Roman"/>
          <w:sz w:val="24"/>
          <w:szCs w:val="24"/>
          <w:lang w:val="en-GB"/>
        </w:rPr>
      </w:pPr>
    </w:p>
    <w:p w:rsidR="00E42759" w:rsidRPr="00813898" w:rsidRDefault="00E42759" w:rsidP="00E42759">
      <w:pPr>
        <w:pStyle w:val="ListParagraph"/>
        <w:numPr>
          <w:ilvl w:val="0"/>
          <w:numId w:val="16"/>
        </w:numPr>
        <w:spacing w:after="0" w:line="240" w:lineRule="auto"/>
        <w:rPr>
          <w:rFonts w:ascii="Cambria" w:hAnsi="Cambria" w:cs="David"/>
          <w:b/>
          <w:color w:val="7030A0"/>
          <w:sz w:val="24"/>
          <w:szCs w:val="24"/>
          <w:lang w:val="en-GB"/>
        </w:rPr>
      </w:pPr>
      <w:r w:rsidRPr="00813898">
        <w:rPr>
          <w:rFonts w:ascii="Cambria" w:hAnsi="Cambria" w:cs="David"/>
          <w:b/>
          <w:sz w:val="24"/>
          <w:szCs w:val="24"/>
          <w:highlight w:val="yellow"/>
          <w:lang w:val="en-GB"/>
        </w:rPr>
        <w:t>Video Analysis #3</w:t>
      </w:r>
      <w:r w:rsidRPr="00813898">
        <w:rPr>
          <w:rFonts w:ascii="Cambria" w:hAnsi="Cambria"/>
          <w:sz w:val="24"/>
          <w:szCs w:val="24"/>
        </w:rPr>
        <w:t xml:space="preserve"> is due on Wednesday, Oct. </w:t>
      </w:r>
      <w:r w:rsidR="00716942">
        <w:rPr>
          <w:rFonts w:ascii="Cambria" w:hAnsi="Cambria"/>
          <w:sz w:val="24"/>
          <w:szCs w:val="24"/>
        </w:rPr>
        <w:t>2</w:t>
      </w:r>
      <w:r w:rsidRPr="00813898">
        <w:rPr>
          <w:rFonts w:ascii="Cambria" w:hAnsi="Cambria"/>
          <w:sz w:val="24"/>
          <w:szCs w:val="24"/>
          <w:lang w:val="en-GB"/>
        </w:rPr>
        <w:t>1, 2020, 5 pm.</w:t>
      </w:r>
    </w:p>
    <w:p w:rsidR="00E42759" w:rsidRPr="00813898" w:rsidRDefault="00E42759" w:rsidP="00E42759">
      <w:pPr>
        <w:pStyle w:val="ListParagraph"/>
        <w:numPr>
          <w:ilvl w:val="0"/>
          <w:numId w:val="16"/>
        </w:numPr>
        <w:spacing w:after="0" w:line="240" w:lineRule="auto"/>
        <w:rPr>
          <w:rFonts w:ascii="Cambria" w:hAnsi="Cambria"/>
          <w:i/>
          <w:sz w:val="24"/>
          <w:szCs w:val="24"/>
          <w:u w:val="single"/>
        </w:rPr>
      </w:pPr>
      <w:r w:rsidRPr="00813898">
        <w:rPr>
          <w:rFonts w:ascii="Cambria" w:hAnsi="Cambria"/>
          <w:b/>
          <w:sz w:val="24"/>
          <w:szCs w:val="24"/>
          <w:highlight w:val="green"/>
        </w:rPr>
        <w:t xml:space="preserve">Article Analysis, Synthesis &amp; Reaction </w:t>
      </w:r>
      <w:r w:rsidRPr="00813898">
        <w:rPr>
          <w:rFonts w:ascii="Cambria" w:hAnsi="Cambria" w:cs="Times New Roman"/>
          <w:b/>
          <w:sz w:val="24"/>
          <w:szCs w:val="24"/>
          <w:highlight w:val="green"/>
          <w:lang w:val="en-GB"/>
        </w:rPr>
        <w:t>#</w:t>
      </w:r>
      <w:r w:rsidR="0082076A">
        <w:rPr>
          <w:rFonts w:ascii="Cambria" w:hAnsi="Cambria" w:cs="Times New Roman"/>
          <w:b/>
          <w:sz w:val="24"/>
          <w:szCs w:val="24"/>
          <w:highlight w:val="green"/>
          <w:lang w:val="en-GB"/>
        </w:rPr>
        <w:t>6</w:t>
      </w:r>
      <w:r w:rsidRPr="00813898">
        <w:rPr>
          <w:rFonts w:ascii="Cambria" w:hAnsi="Cambria" w:cs="Times New Roman"/>
          <w:sz w:val="24"/>
          <w:szCs w:val="24"/>
          <w:lang w:val="en-GB"/>
        </w:rPr>
        <w:t xml:space="preserve"> is due by 11:59 pm on Sunday, Oct. </w:t>
      </w:r>
      <w:r w:rsidR="00716942">
        <w:rPr>
          <w:rFonts w:ascii="Cambria" w:hAnsi="Cambria" w:cs="Times New Roman"/>
          <w:sz w:val="24"/>
          <w:szCs w:val="24"/>
          <w:lang w:val="en-GB"/>
        </w:rPr>
        <w:t>25</w:t>
      </w:r>
      <w:r w:rsidRPr="00813898">
        <w:rPr>
          <w:rFonts w:ascii="Cambria" w:hAnsi="Cambria" w:cs="Times New Roman"/>
          <w:sz w:val="24"/>
          <w:szCs w:val="24"/>
          <w:lang w:val="en-GB"/>
        </w:rPr>
        <w:t>, 2020</w:t>
      </w:r>
    </w:p>
    <w:p w:rsidR="00813898" w:rsidRDefault="00813898" w:rsidP="004E4D77">
      <w:pPr>
        <w:spacing w:after="0" w:line="240" w:lineRule="auto"/>
        <w:rPr>
          <w:rFonts w:ascii="Cambria" w:hAnsi="Cambria" w:cs="Times New Roman"/>
          <w:sz w:val="24"/>
          <w:szCs w:val="24"/>
          <w:lang w:val="en-GB"/>
        </w:rPr>
      </w:pPr>
    </w:p>
    <w:p w:rsidR="00B82026" w:rsidRPr="00233330" w:rsidRDefault="00B82026" w:rsidP="00B82026">
      <w:pPr>
        <w:spacing w:after="0" w:line="240" w:lineRule="auto"/>
        <w:rPr>
          <w:rFonts w:ascii="Cambria" w:hAnsi="Cambria" w:cs="Times New Roman"/>
          <w:b/>
          <w:sz w:val="28"/>
          <w:szCs w:val="28"/>
          <w:u w:val="single"/>
          <w:lang w:val="en-GB"/>
        </w:rPr>
      </w:pPr>
      <w:r w:rsidRPr="00233330">
        <w:rPr>
          <w:rFonts w:ascii="Cambria" w:hAnsi="Cambria" w:cs="Times New Roman"/>
          <w:b/>
          <w:sz w:val="28"/>
          <w:szCs w:val="28"/>
          <w:u w:val="single"/>
          <w:lang w:val="en-GB"/>
        </w:rPr>
        <w:t xml:space="preserve">Week 10: Oct. 26-28: </w:t>
      </w:r>
      <w:r w:rsidRPr="00233330">
        <w:rPr>
          <w:rFonts w:ascii="Cambria" w:hAnsi="Cambria" w:cs="Times New Roman"/>
          <w:b/>
          <w:sz w:val="28"/>
          <w:szCs w:val="24"/>
          <w:u w:val="single"/>
          <w:lang w:val="en-GB"/>
        </w:rPr>
        <w:t xml:space="preserve">The Sick Role and </w:t>
      </w:r>
      <w:r w:rsidRPr="00233330">
        <w:rPr>
          <w:rFonts w:ascii="Cambria" w:hAnsi="Cambria" w:cs="Times New Roman"/>
          <w:b/>
          <w:sz w:val="28"/>
          <w:szCs w:val="28"/>
          <w:u w:val="single"/>
          <w:lang w:val="en-GB"/>
        </w:rPr>
        <w:t>Medicalization of Society -Part 1</w:t>
      </w:r>
    </w:p>
    <w:p w:rsidR="001E2E9D" w:rsidRDefault="001E2E9D" w:rsidP="001E2E9D">
      <w:pPr>
        <w:spacing w:after="0" w:line="276" w:lineRule="auto"/>
        <w:rPr>
          <w:rFonts w:ascii="Cambria" w:hAnsi="Cambria" w:cs="David"/>
          <w:i/>
          <w:sz w:val="24"/>
          <w:szCs w:val="24"/>
          <w:u w:val="single"/>
          <w:lang w:val="en-GB"/>
        </w:rPr>
      </w:pPr>
    </w:p>
    <w:p w:rsidR="001E2E9D" w:rsidRDefault="001E2E9D" w:rsidP="001E2E9D">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BD0320" w:rsidRPr="00BD0320" w:rsidRDefault="00BD0320" w:rsidP="003947A1">
      <w:pPr>
        <w:pStyle w:val="ListParagraph"/>
        <w:numPr>
          <w:ilvl w:val="0"/>
          <w:numId w:val="12"/>
        </w:numPr>
        <w:spacing w:after="0" w:line="240" w:lineRule="auto"/>
        <w:rPr>
          <w:rFonts w:ascii="Cambria" w:hAnsi="Cambria"/>
          <w:sz w:val="24"/>
          <w:szCs w:val="24"/>
          <w:lang w:val="en-GB"/>
        </w:rPr>
      </w:pPr>
      <w:r w:rsidRPr="00BD0320">
        <w:rPr>
          <w:rFonts w:ascii="Cambria" w:hAnsi="Cambria" w:cs="David"/>
          <w:sz w:val="24"/>
          <w:szCs w:val="24"/>
        </w:rPr>
        <w:t>Hartley, H. (2006). The Pinking of Viagra Culture: Drug Industry Efforts to Create and Repackage Sex Drugs for Women. Sexualities, 9, 3, 363-378.</w:t>
      </w:r>
      <w:r w:rsidRPr="00BD0320">
        <w:rPr>
          <w:rFonts w:ascii="Cambria" w:hAnsi="Cambria"/>
          <w:sz w:val="24"/>
          <w:szCs w:val="24"/>
          <w:lang w:val="en-GB"/>
        </w:rPr>
        <w:t>Conrad, P. (1999). A mirage of genes. Sociology of Health and Illness, 21, 2, 228-241.</w:t>
      </w:r>
    </w:p>
    <w:p w:rsidR="00830AE6" w:rsidRPr="00BD0320" w:rsidRDefault="00BD0320" w:rsidP="00BD0320">
      <w:pPr>
        <w:numPr>
          <w:ilvl w:val="0"/>
          <w:numId w:val="12"/>
        </w:numPr>
        <w:spacing w:after="0" w:line="240" w:lineRule="auto"/>
        <w:rPr>
          <w:rFonts w:ascii="Cambria" w:hAnsi="Cambria"/>
          <w:sz w:val="24"/>
          <w:szCs w:val="24"/>
          <w:lang w:val="en-GB"/>
        </w:rPr>
      </w:pPr>
      <w:r w:rsidRPr="00BD0320">
        <w:rPr>
          <w:rFonts w:ascii="Cambria" w:hAnsi="Cambria"/>
          <w:sz w:val="24"/>
          <w:szCs w:val="24"/>
          <w:lang w:val="en-GB"/>
        </w:rPr>
        <w:t xml:space="preserve">Conrad, P.  &amp; Leiter, V. (2008). </w:t>
      </w:r>
      <w:r w:rsidR="00830AE6" w:rsidRPr="00BD0320">
        <w:rPr>
          <w:rFonts w:ascii="Cambria" w:hAnsi="Cambria"/>
          <w:sz w:val="24"/>
          <w:szCs w:val="24"/>
          <w:lang w:val="en-GB"/>
        </w:rPr>
        <w:t>From Lydia Pinkham to Queen Levitra: Direct-to-consumer</w:t>
      </w:r>
      <w:r w:rsidRPr="00BD0320">
        <w:rPr>
          <w:rFonts w:ascii="Cambria" w:hAnsi="Cambria"/>
          <w:sz w:val="24"/>
          <w:szCs w:val="24"/>
          <w:lang w:val="en-GB"/>
        </w:rPr>
        <w:t xml:space="preserve"> advertising and medicalization. Sociology of Health and Illness, 20, 6, 825-838.</w:t>
      </w:r>
    </w:p>
    <w:p w:rsidR="00BD0320" w:rsidRDefault="00BD0320" w:rsidP="00BD0320">
      <w:pPr>
        <w:pStyle w:val="ListParagraph"/>
        <w:numPr>
          <w:ilvl w:val="0"/>
          <w:numId w:val="12"/>
        </w:numPr>
        <w:spacing w:after="0" w:line="240" w:lineRule="auto"/>
        <w:rPr>
          <w:rFonts w:ascii="Cambria" w:hAnsi="Cambria" w:cs="David"/>
          <w:sz w:val="24"/>
          <w:szCs w:val="24"/>
        </w:rPr>
      </w:pPr>
      <w:r>
        <w:rPr>
          <w:rFonts w:ascii="Cambria" w:hAnsi="Cambria" w:cs="David"/>
          <w:sz w:val="24"/>
          <w:szCs w:val="24"/>
        </w:rPr>
        <w:t>Conrad, P. (2013). The shifting engines of medicalization, Sociological Review, 20, 487-504.</w:t>
      </w:r>
    </w:p>
    <w:p w:rsidR="00BD0320" w:rsidRDefault="00BD0320" w:rsidP="00BD0320">
      <w:pPr>
        <w:pStyle w:val="ListParagraph"/>
        <w:numPr>
          <w:ilvl w:val="0"/>
          <w:numId w:val="12"/>
        </w:numPr>
        <w:spacing w:after="0" w:line="240" w:lineRule="auto"/>
        <w:rPr>
          <w:rFonts w:ascii="Cambria" w:hAnsi="Cambria" w:cs="David"/>
          <w:sz w:val="24"/>
          <w:szCs w:val="24"/>
        </w:rPr>
      </w:pPr>
      <w:r w:rsidRPr="006F57DD">
        <w:rPr>
          <w:rFonts w:ascii="Cambria" w:hAnsi="Cambria" w:cs="David"/>
          <w:sz w:val="24"/>
          <w:szCs w:val="24"/>
        </w:rPr>
        <w:t>Riessman, C. K. (1983)</w:t>
      </w:r>
      <w:r w:rsidR="004B5967">
        <w:rPr>
          <w:rFonts w:ascii="Cambria" w:hAnsi="Cambria" w:cs="David"/>
          <w:sz w:val="24"/>
          <w:szCs w:val="24"/>
        </w:rPr>
        <w:t xml:space="preserve">. </w:t>
      </w:r>
      <w:r w:rsidRPr="006F57DD">
        <w:rPr>
          <w:rFonts w:ascii="Cambria" w:hAnsi="Cambria" w:cs="David"/>
          <w:sz w:val="24"/>
          <w:szCs w:val="24"/>
        </w:rPr>
        <w:t>Women and medicalization: A new perspective. Social Policy, 14, 3-18.</w:t>
      </w:r>
    </w:p>
    <w:p w:rsidR="008D48A2" w:rsidRPr="0074651F" w:rsidRDefault="008D48A2" w:rsidP="008D48A2">
      <w:pPr>
        <w:pStyle w:val="ListParagraph"/>
        <w:numPr>
          <w:ilvl w:val="0"/>
          <w:numId w:val="12"/>
        </w:numPr>
        <w:spacing w:after="0" w:line="276" w:lineRule="auto"/>
        <w:rPr>
          <w:rFonts w:ascii="Cambria" w:hAnsi="Cambria" w:cs="David"/>
          <w:sz w:val="24"/>
          <w:szCs w:val="24"/>
          <w:lang w:val="en-GB"/>
        </w:rPr>
      </w:pPr>
      <w:r>
        <w:rPr>
          <w:rFonts w:ascii="Cambria" w:hAnsi="Cambria" w:cs="David"/>
          <w:sz w:val="24"/>
          <w:szCs w:val="24"/>
        </w:rPr>
        <w:t xml:space="preserve">Conrad, P. &amp; Barker, C. (2010). </w:t>
      </w:r>
      <w:r w:rsidRPr="00556008">
        <w:rPr>
          <w:rFonts w:ascii="Cambria" w:hAnsi="Cambria" w:cs="David"/>
          <w:sz w:val="24"/>
          <w:szCs w:val="24"/>
        </w:rPr>
        <w:t>The Social Construction of Illness: Key Insights and Policy Implications</w:t>
      </w:r>
      <w:r>
        <w:rPr>
          <w:rFonts w:ascii="Cambria" w:hAnsi="Cambria" w:cs="David"/>
          <w:sz w:val="24"/>
          <w:szCs w:val="24"/>
        </w:rPr>
        <w:t>.</w:t>
      </w:r>
      <w:r w:rsidRPr="0074651F">
        <w:rPr>
          <w:rFonts w:ascii="Cambria" w:hAnsi="Cambria"/>
          <w:sz w:val="24"/>
          <w:szCs w:val="24"/>
        </w:rPr>
        <w:t xml:space="preserve"> </w:t>
      </w:r>
      <w:r w:rsidRPr="0074651F">
        <w:rPr>
          <w:rFonts w:ascii="Cambria" w:hAnsi="Cambria" w:cs="David"/>
          <w:sz w:val="24"/>
          <w:szCs w:val="24"/>
        </w:rPr>
        <w:t>Journa</w:t>
      </w:r>
      <w:r>
        <w:rPr>
          <w:rFonts w:ascii="Cambria" w:hAnsi="Cambria" w:cs="David"/>
          <w:sz w:val="24"/>
          <w:szCs w:val="24"/>
        </w:rPr>
        <w:t xml:space="preserve">l of Health and Social Behavior. </w:t>
      </w:r>
      <w:r w:rsidRPr="00556008">
        <w:rPr>
          <w:rFonts w:ascii="Cambria" w:hAnsi="Cambria"/>
          <w:sz w:val="24"/>
          <w:szCs w:val="24"/>
        </w:rPr>
        <w:t>5</w:t>
      </w:r>
      <w:r>
        <w:rPr>
          <w:rFonts w:ascii="Cambria" w:hAnsi="Cambria"/>
          <w:sz w:val="24"/>
          <w:szCs w:val="24"/>
        </w:rPr>
        <w:t>1(S)</w:t>
      </w:r>
      <w:r w:rsidRPr="00556008">
        <w:rPr>
          <w:rFonts w:ascii="Cambria" w:hAnsi="Cambria"/>
          <w:sz w:val="24"/>
          <w:szCs w:val="24"/>
        </w:rPr>
        <w:t xml:space="preserve">, </w:t>
      </w:r>
      <w:r>
        <w:rPr>
          <w:rFonts w:ascii="Cambria" w:hAnsi="Cambria"/>
          <w:sz w:val="24"/>
          <w:szCs w:val="24"/>
        </w:rPr>
        <w:t>S67-S79.</w:t>
      </w:r>
    </w:p>
    <w:p w:rsidR="001E2E9D" w:rsidRPr="00BD0320" w:rsidRDefault="001E2E9D" w:rsidP="00BD0320">
      <w:pPr>
        <w:spacing w:after="0" w:line="240" w:lineRule="auto"/>
        <w:rPr>
          <w:rFonts w:ascii="Cambria" w:hAnsi="Cambria"/>
          <w:sz w:val="24"/>
          <w:szCs w:val="24"/>
        </w:rPr>
      </w:pPr>
    </w:p>
    <w:p w:rsidR="004F77CD" w:rsidRPr="003600B4" w:rsidRDefault="004F77CD" w:rsidP="004F77CD">
      <w:pPr>
        <w:spacing w:after="0" w:line="240" w:lineRule="auto"/>
        <w:rPr>
          <w:rFonts w:ascii="Cambria" w:hAnsi="Cambria" w:cs="Times New Roman"/>
          <w:b/>
          <w:sz w:val="24"/>
          <w:szCs w:val="24"/>
          <w:u w:val="single"/>
          <w:lang w:val="en-GB"/>
        </w:rPr>
      </w:pPr>
      <w:r>
        <w:rPr>
          <w:rFonts w:ascii="Cambria" w:hAnsi="Cambria" w:cs="Times New Roman"/>
          <w:i/>
          <w:sz w:val="24"/>
          <w:szCs w:val="24"/>
          <w:u w:val="single"/>
          <w:lang w:val="en-GB"/>
        </w:rPr>
        <w:t xml:space="preserve">Reading </w:t>
      </w:r>
      <w:r w:rsidRPr="003600B4">
        <w:rPr>
          <w:rFonts w:ascii="Cambria" w:hAnsi="Cambria" w:cs="Times New Roman"/>
          <w:i/>
          <w:sz w:val="24"/>
          <w:szCs w:val="24"/>
          <w:u w:val="single"/>
          <w:lang w:val="en-GB"/>
        </w:rPr>
        <w:t xml:space="preserve">from </w:t>
      </w:r>
      <w:r>
        <w:rPr>
          <w:rFonts w:ascii="Cambria" w:hAnsi="Cambria" w:cs="Times New Roman"/>
          <w:i/>
          <w:sz w:val="24"/>
          <w:szCs w:val="24"/>
          <w:u w:val="single"/>
          <w:lang w:val="en-GB"/>
        </w:rPr>
        <w:t xml:space="preserve">Medical </w:t>
      </w:r>
      <w:r w:rsidRPr="003600B4">
        <w:rPr>
          <w:rFonts w:ascii="Cambria" w:hAnsi="Cambria" w:cs="Times New Roman"/>
          <w:i/>
          <w:sz w:val="24"/>
          <w:szCs w:val="24"/>
          <w:u w:val="single"/>
          <w:lang w:val="en-GB"/>
        </w:rPr>
        <w:t>Soci</w:t>
      </w:r>
      <w:r>
        <w:rPr>
          <w:rFonts w:ascii="Cambria" w:hAnsi="Cambria" w:cs="Times New Roman"/>
          <w:i/>
          <w:sz w:val="24"/>
          <w:szCs w:val="24"/>
          <w:u w:val="single"/>
          <w:lang w:val="en-GB"/>
        </w:rPr>
        <w:t xml:space="preserve">ology </w:t>
      </w:r>
      <w:r w:rsidRPr="003600B4">
        <w:rPr>
          <w:rFonts w:ascii="Cambria" w:hAnsi="Cambria" w:cs="Times New Roman"/>
          <w:i/>
          <w:sz w:val="24"/>
          <w:szCs w:val="24"/>
          <w:u w:val="single"/>
          <w:lang w:val="en-GB"/>
        </w:rPr>
        <w:t xml:space="preserve">by </w:t>
      </w:r>
      <w:r>
        <w:rPr>
          <w:rFonts w:ascii="Cambria" w:hAnsi="Cambria" w:cs="Times New Roman"/>
          <w:i/>
          <w:sz w:val="24"/>
          <w:szCs w:val="24"/>
          <w:u w:val="single"/>
          <w:lang w:val="en-GB"/>
        </w:rPr>
        <w:t>Cockerham</w:t>
      </w:r>
    </w:p>
    <w:p w:rsidR="004F77CD" w:rsidRPr="00714972" w:rsidRDefault="004F77CD" w:rsidP="004F77CD">
      <w:pPr>
        <w:pStyle w:val="ListParagraph"/>
        <w:numPr>
          <w:ilvl w:val="0"/>
          <w:numId w:val="12"/>
        </w:numPr>
        <w:spacing w:after="0" w:line="240" w:lineRule="auto"/>
        <w:rPr>
          <w:rFonts w:ascii="Cambria" w:hAnsi="Cambria" w:cs="David"/>
          <w:sz w:val="24"/>
          <w:szCs w:val="24"/>
          <w:lang w:val="en-GB"/>
        </w:rPr>
      </w:pPr>
      <w:r w:rsidRPr="00714972">
        <w:rPr>
          <w:rFonts w:ascii="Cambria" w:hAnsi="Cambria" w:cs="David"/>
          <w:sz w:val="24"/>
          <w:szCs w:val="24"/>
          <w:lang w:val="en-GB"/>
        </w:rPr>
        <w:t xml:space="preserve">Chapter </w:t>
      </w:r>
      <w:r w:rsidR="001E2E9D">
        <w:rPr>
          <w:rFonts w:ascii="Cambria" w:hAnsi="Cambria" w:cs="David"/>
          <w:sz w:val="24"/>
          <w:szCs w:val="24"/>
          <w:lang w:val="en-GB"/>
        </w:rPr>
        <w:t>8</w:t>
      </w:r>
      <w:r w:rsidRPr="00714972">
        <w:rPr>
          <w:rFonts w:ascii="Cambria" w:hAnsi="Cambria" w:cs="David"/>
          <w:sz w:val="24"/>
          <w:szCs w:val="24"/>
          <w:lang w:val="en-GB"/>
        </w:rPr>
        <w:t xml:space="preserve">: </w:t>
      </w:r>
      <w:r w:rsidR="001E2E9D">
        <w:rPr>
          <w:rFonts w:ascii="Cambria" w:hAnsi="Cambria" w:cs="David"/>
          <w:sz w:val="24"/>
          <w:szCs w:val="24"/>
          <w:lang w:val="en-GB"/>
        </w:rPr>
        <w:t>The Sick Role</w:t>
      </w:r>
    </w:p>
    <w:p w:rsidR="00B82026" w:rsidRDefault="00B82026" w:rsidP="00B82026">
      <w:pPr>
        <w:spacing w:after="0" w:line="240" w:lineRule="auto"/>
        <w:rPr>
          <w:rFonts w:ascii="Cambria" w:hAnsi="Cambria" w:cs="Times New Roman"/>
          <w:b/>
          <w:sz w:val="28"/>
          <w:szCs w:val="28"/>
          <w:lang w:val="en-GB"/>
        </w:rPr>
      </w:pPr>
    </w:p>
    <w:p w:rsidR="00716942" w:rsidRPr="00716942" w:rsidRDefault="00E42759" w:rsidP="00D818F9">
      <w:pPr>
        <w:pStyle w:val="ListParagraph"/>
        <w:numPr>
          <w:ilvl w:val="0"/>
          <w:numId w:val="16"/>
        </w:numPr>
        <w:spacing w:after="0" w:line="240" w:lineRule="auto"/>
        <w:rPr>
          <w:rFonts w:ascii="Cambria" w:hAnsi="Cambria" w:cs="Times New Roman"/>
          <w:i/>
          <w:sz w:val="24"/>
          <w:szCs w:val="24"/>
          <w:u w:val="single"/>
          <w:lang w:val="en-GB"/>
        </w:rPr>
      </w:pPr>
      <w:r w:rsidRPr="001F1694">
        <w:rPr>
          <w:rFonts w:ascii="Cambria" w:hAnsi="Cambria" w:cs="Times New Roman"/>
          <w:b/>
          <w:color w:val="C9C9C9" w:themeColor="accent3" w:themeTint="99"/>
          <w:sz w:val="24"/>
          <w:szCs w:val="24"/>
          <w:highlight w:val="red"/>
          <w:lang w:val="en-GB"/>
        </w:rPr>
        <w:t xml:space="preserve">Online Exercise &amp; </w:t>
      </w:r>
      <w:r w:rsidRPr="001F1694">
        <w:rPr>
          <w:rFonts w:ascii="Cambria" w:hAnsi="Cambria" w:cs="Times New Roman"/>
          <w:b/>
          <w:color w:val="C9C9C9" w:themeColor="accent3" w:themeTint="99"/>
          <w:sz w:val="24"/>
          <w:szCs w:val="24"/>
          <w:highlight w:val="red"/>
        </w:rPr>
        <w:t>Discussion #3</w:t>
      </w:r>
      <w:r w:rsidRPr="001F1694">
        <w:rPr>
          <w:rFonts w:ascii="Cambria" w:hAnsi="Cambria" w:cs="Times New Roman"/>
          <w:b/>
          <w:color w:val="C9C9C9" w:themeColor="accent3" w:themeTint="99"/>
          <w:sz w:val="24"/>
          <w:szCs w:val="24"/>
        </w:rPr>
        <w:t xml:space="preserve"> </w:t>
      </w:r>
      <w:r w:rsidR="00716942">
        <w:rPr>
          <w:rFonts w:ascii="Cambria" w:hAnsi="Cambria" w:cs="Times New Roman"/>
          <w:b/>
          <w:color w:val="C9C9C9" w:themeColor="accent3" w:themeTint="99"/>
          <w:sz w:val="24"/>
          <w:szCs w:val="24"/>
        </w:rPr>
        <w:t xml:space="preserve"> </w:t>
      </w:r>
      <w:r w:rsidR="00716942" w:rsidRPr="0082076A">
        <w:rPr>
          <w:rFonts w:ascii="Cambria" w:hAnsi="Cambria" w:cs="Times New Roman"/>
          <w:sz w:val="24"/>
          <w:szCs w:val="24"/>
        </w:rPr>
        <w:t xml:space="preserve">is due on </w:t>
      </w:r>
      <w:r w:rsidR="00716942">
        <w:rPr>
          <w:rFonts w:ascii="Cambria" w:hAnsi="Cambria" w:cs="Times New Roman"/>
          <w:sz w:val="24"/>
          <w:szCs w:val="24"/>
        </w:rPr>
        <w:t>Monday</w:t>
      </w:r>
      <w:r w:rsidR="00716942" w:rsidRPr="0082076A">
        <w:rPr>
          <w:rFonts w:ascii="Cambria" w:hAnsi="Cambria" w:cs="Times New Roman"/>
          <w:sz w:val="24"/>
          <w:szCs w:val="24"/>
          <w:lang w:val="en-GB"/>
        </w:rPr>
        <w:t xml:space="preserve">, Oct. </w:t>
      </w:r>
      <w:r w:rsidR="00716942">
        <w:rPr>
          <w:rFonts w:ascii="Cambria" w:hAnsi="Cambria" w:cs="Times New Roman"/>
          <w:sz w:val="24"/>
          <w:szCs w:val="24"/>
          <w:lang w:val="en-GB"/>
        </w:rPr>
        <w:t>26</w:t>
      </w:r>
      <w:r w:rsidR="00716942" w:rsidRPr="0082076A">
        <w:rPr>
          <w:rFonts w:ascii="Cambria" w:hAnsi="Cambria" w:cs="Times New Roman"/>
          <w:sz w:val="24"/>
          <w:szCs w:val="24"/>
          <w:lang w:val="en-GB"/>
        </w:rPr>
        <w:t>, 2020</w:t>
      </w:r>
      <w:r w:rsidR="00716942">
        <w:rPr>
          <w:rFonts w:ascii="Cambria" w:hAnsi="Cambria" w:cs="Times New Roman"/>
          <w:sz w:val="24"/>
          <w:szCs w:val="24"/>
          <w:lang w:val="en-GB"/>
        </w:rPr>
        <w:t>, 11:59 pm</w:t>
      </w:r>
    </w:p>
    <w:p w:rsidR="00716942" w:rsidRPr="00E42759" w:rsidRDefault="00716942" w:rsidP="00716942">
      <w:pPr>
        <w:pStyle w:val="ListParagraph"/>
        <w:numPr>
          <w:ilvl w:val="0"/>
          <w:numId w:val="16"/>
        </w:numPr>
        <w:spacing w:after="0" w:line="240" w:lineRule="auto"/>
        <w:rPr>
          <w:rFonts w:ascii="Cambria" w:hAnsi="Cambria" w:cs="David"/>
          <w:b/>
          <w:color w:val="7030A0"/>
          <w:sz w:val="24"/>
          <w:szCs w:val="24"/>
          <w:lang w:val="en-GB"/>
        </w:rPr>
      </w:pPr>
      <w:r w:rsidRPr="00813898">
        <w:rPr>
          <w:rFonts w:ascii="Cambria" w:hAnsi="Cambria"/>
          <w:b/>
          <w:sz w:val="24"/>
          <w:szCs w:val="24"/>
          <w:highlight w:val="cyan"/>
        </w:rPr>
        <w:t>Zoom meeting #</w:t>
      </w:r>
      <w:r>
        <w:rPr>
          <w:rFonts w:ascii="Cambria" w:hAnsi="Cambria"/>
          <w:b/>
          <w:sz w:val="24"/>
          <w:szCs w:val="24"/>
          <w:highlight w:val="cyan"/>
        </w:rPr>
        <w:t>6</w:t>
      </w:r>
      <w:r w:rsidRPr="00813898">
        <w:rPr>
          <w:rFonts w:ascii="Cambria" w:hAnsi="Cambria"/>
          <w:b/>
          <w:sz w:val="24"/>
          <w:szCs w:val="24"/>
        </w:rPr>
        <w:t xml:space="preserve"> </w:t>
      </w:r>
      <w:r w:rsidRPr="00813898">
        <w:rPr>
          <w:rFonts w:ascii="Cambria" w:hAnsi="Cambria"/>
          <w:sz w:val="24"/>
          <w:szCs w:val="24"/>
        </w:rPr>
        <w:t xml:space="preserve">is at 3:30-4:50 pm on Wednesday, </w:t>
      </w:r>
      <w:r>
        <w:rPr>
          <w:rFonts w:ascii="Cambria" w:hAnsi="Cambria"/>
          <w:sz w:val="24"/>
          <w:szCs w:val="24"/>
        </w:rPr>
        <w:t>Oct. 28</w:t>
      </w:r>
      <w:r w:rsidRPr="00762C8C">
        <w:rPr>
          <w:rFonts w:ascii="Cambria" w:hAnsi="Cambria"/>
          <w:sz w:val="24"/>
          <w:szCs w:val="24"/>
        </w:rPr>
        <w:t>, 2020</w:t>
      </w:r>
      <w:r>
        <w:rPr>
          <w:rFonts w:ascii="Cambria" w:hAnsi="Cambria"/>
          <w:sz w:val="24"/>
          <w:szCs w:val="24"/>
        </w:rPr>
        <w:t>.</w:t>
      </w:r>
    </w:p>
    <w:p w:rsidR="00762C8C" w:rsidRPr="001F1694" w:rsidRDefault="00716942" w:rsidP="00D818F9">
      <w:pPr>
        <w:pStyle w:val="ListParagraph"/>
        <w:numPr>
          <w:ilvl w:val="0"/>
          <w:numId w:val="16"/>
        </w:numPr>
        <w:spacing w:after="0" w:line="240" w:lineRule="auto"/>
        <w:rPr>
          <w:rFonts w:ascii="Cambria" w:hAnsi="Cambria" w:cs="Times New Roman"/>
          <w:i/>
          <w:sz w:val="24"/>
          <w:szCs w:val="24"/>
          <w:u w:val="single"/>
          <w:lang w:val="en-GB"/>
        </w:rPr>
      </w:pPr>
      <w:r w:rsidRPr="00282985">
        <w:rPr>
          <w:rFonts w:ascii="Cambria" w:hAnsi="Cambria"/>
          <w:b/>
          <w:sz w:val="24"/>
          <w:szCs w:val="24"/>
          <w:highlight w:val="green"/>
        </w:rPr>
        <w:t xml:space="preserve">Article Analysis, Synthesis &amp; Reaction </w:t>
      </w:r>
      <w:r w:rsidRPr="00282985">
        <w:rPr>
          <w:rFonts w:ascii="Cambria" w:hAnsi="Cambria" w:cs="Times New Roman"/>
          <w:b/>
          <w:sz w:val="24"/>
          <w:szCs w:val="24"/>
          <w:highlight w:val="green"/>
          <w:lang w:val="en-GB"/>
        </w:rPr>
        <w:t>#</w:t>
      </w:r>
      <w:r>
        <w:rPr>
          <w:rFonts w:ascii="Cambria" w:hAnsi="Cambria" w:cs="Times New Roman"/>
          <w:b/>
          <w:sz w:val="24"/>
          <w:szCs w:val="24"/>
          <w:highlight w:val="green"/>
          <w:lang w:val="en-GB"/>
        </w:rPr>
        <w:t xml:space="preserve">7 </w:t>
      </w:r>
      <w:r w:rsidR="00E42759" w:rsidRPr="001F1694">
        <w:rPr>
          <w:rFonts w:ascii="Cambria" w:hAnsi="Cambria" w:cs="Times New Roman"/>
          <w:sz w:val="24"/>
          <w:szCs w:val="24"/>
        </w:rPr>
        <w:t xml:space="preserve">is due </w:t>
      </w:r>
      <w:r w:rsidR="00762C8C" w:rsidRPr="001F1694">
        <w:rPr>
          <w:rFonts w:ascii="Cambria" w:hAnsi="Cambria"/>
          <w:sz w:val="24"/>
          <w:szCs w:val="24"/>
        </w:rPr>
        <w:t>on Sunday, Nov</w:t>
      </w:r>
      <w:r w:rsidR="00FC5D76">
        <w:rPr>
          <w:rFonts w:ascii="Cambria" w:hAnsi="Cambria"/>
          <w:sz w:val="24"/>
          <w:szCs w:val="24"/>
        </w:rPr>
        <w:t xml:space="preserve">. </w:t>
      </w:r>
      <w:r w:rsidR="00762C8C" w:rsidRPr="001F1694">
        <w:rPr>
          <w:rFonts w:ascii="Cambria" w:hAnsi="Cambria"/>
          <w:sz w:val="24"/>
          <w:szCs w:val="24"/>
        </w:rPr>
        <w:t>1, 2020 by 11:59 pm</w:t>
      </w:r>
      <w:r w:rsidR="00FC5D76">
        <w:rPr>
          <w:rFonts w:ascii="Cambria" w:hAnsi="Cambria"/>
          <w:sz w:val="24"/>
          <w:szCs w:val="24"/>
        </w:rPr>
        <w:t>.</w:t>
      </w:r>
    </w:p>
    <w:p w:rsidR="00813898" w:rsidRDefault="00813898" w:rsidP="00B82026">
      <w:pPr>
        <w:spacing w:after="0" w:line="240" w:lineRule="auto"/>
        <w:rPr>
          <w:rFonts w:ascii="Cambria" w:hAnsi="Cambria" w:cs="Times New Roman"/>
          <w:b/>
          <w:sz w:val="28"/>
          <w:szCs w:val="28"/>
          <w:lang w:val="en-GB"/>
        </w:rPr>
      </w:pPr>
    </w:p>
    <w:p w:rsidR="00B82026" w:rsidRPr="00233330" w:rsidRDefault="00B82026" w:rsidP="00555A47">
      <w:pPr>
        <w:spacing w:line="240" w:lineRule="auto"/>
        <w:rPr>
          <w:rFonts w:ascii="Cambria" w:hAnsi="Cambria" w:cs="Times New Roman"/>
          <w:b/>
          <w:sz w:val="28"/>
          <w:szCs w:val="24"/>
          <w:u w:val="single"/>
          <w:lang w:val="en-GB"/>
        </w:rPr>
      </w:pPr>
      <w:r w:rsidRPr="00233330">
        <w:rPr>
          <w:rFonts w:ascii="Cambria" w:hAnsi="Cambria" w:cs="Times New Roman"/>
          <w:b/>
          <w:sz w:val="28"/>
          <w:szCs w:val="24"/>
          <w:u w:val="single"/>
          <w:lang w:val="en-GB"/>
        </w:rPr>
        <w:t>Week 11: Nov. 2-4: The Sick Role and Medicalization of Society-Part 2</w:t>
      </w:r>
    </w:p>
    <w:p w:rsidR="001E2E9D" w:rsidRDefault="001E2E9D" w:rsidP="001E2E9D">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555A47" w:rsidRPr="00555A47" w:rsidRDefault="00555A47" w:rsidP="001F1694">
      <w:pPr>
        <w:pStyle w:val="ListParagraph"/>
        <w:numPr>
          <w:ilvl w:val="0"/>
          <w:numId w:val="12"/>
        </w:numPr>
        <w:spacing w:after="0" w:line="240" w:lineRule="auto"/>
        <w:rPr>
          <w:rFonts w:ascii="Cambria" w:hAnsi="Cambria" w:cs="David"/>
          <w:sz w:val="24"/>
          <w:szCs w:val="24"/>
        </w:rPr>
      </w:pPr>
      <w:r w:rsidRPr="00555A47">
        <w:rPr>
          <w:rFonts w:ascii="Cambria" w:hAnsi="Cambria" w:cs="David"/>
          <w:sz w:val="24"/>
          <w:szCs w:val="24"/>
        </w:rPr>
        <w:t>Li S, Feng B, Liao W, Pan W. (2020). Internet Use, Risk Awareness, and Demographic Characteristics Associated With Engagement in Preventive Behaviors and Testing: Cross-Sectional Survey on COVID-19 in the United States. Journal of Medical Internet Research. 22, 6, e19782.</w:t>
      </w:r>
    </w:p>
    <w:p w:rsidR="00BD0320" w:rsidRDefault="00BD0320" w:rsidP="00BD0320">
      <w:pPr>
        <w:pStyle w:val="ListParagraph"/>
        <w:numPr>
          <w:ilvl w:val="0"/>
          <w:numId w:val="12"/>
        </w:numPr>
        <w:spacing w:after="0" w:line="240" w:lineRule="auto"/>
        <w:rPr>
          <w:rFonts w:ascii="Cambria" w:hAnsi="Cambria" w:cs="David"/>
          <w:sz w:val="24"/>
          <w:szCs w:val="24"/>
        </w:rPr>
      </w:pPr>
      <w:r w:rsidRPr="00FD48CE">
        <w:rPr>
          <w:rFonts w:ascii="Cambria" w:hAnsi="Cambria" w:cs="David"/>
          <w:sz w:val="24"/>
          <w:szCs w:val="24"/>
        </w:rPr>
        <w:t xml:space="preserve">Barker, K. K. (2008). </w:t>
      </w:r>
      <w:r w:rsidRPr="00FD48CE">
        <w:rPr>
          <w:rFonts w:ascii="Cambria" w:hAnsi="Cambria" w:cs="David"/>
          <w:sz w:val="24"/>
          <w:szCs w:val="24"/>
          <w:lang w:val="en-GB"/>
        </w:rPr>
        <w:t xml:space="preserve">Electronic support groups, patient-consumers, and medicalization: The case of contested illness. </w:t>
      </w:r>
      <w:r w:rsidRPr="00FD48CE">
        <w:rPr>
          <w:rFonts w:ascii="Cambria" w:hAnsi="Cambria" w:cs="David"/>
          <w:sz w:val="24"/>
          <w:szCs w:val="24"/>
        </w:rPr>
        <w:t>Journal of Health and Social Behavior, 49, 1, 20-36.</w:t>
      </w:r>
    </w:p>
    <w:p w:rsidR="00BD0320" w:rsidRDefault="00BD0320" w:rsidP="00BD0320">
      <w:pPr>
        <w:pStyle w:val="ListParagraph"/>
        <w:numPr>
          <w:ilvl w:val="0"/>
          <w:numId w:val="12"/>
        </w:numPr>
        <w:spacing w:after="0" w:line="240" w:lineRule="auto"/>
        <w:rPr>
          <w:rFonts w:ascii="Cambria" w:hAnsi="Cambria"/>
          <w:sz w:val="24"/>
          <w:szCs w:val="24"/>
        </w:rPr>
      </w:pPr>
      <w:r>
        <w:rPr>
          <w:rFonts w:ascii="Cambria" w:hAnsi="Cambria"/>
          <w:sz w:val="24"/>
          <w:szCs w:val="24"/>
        </w:rPr>
        <w:t xml:space="preserve">Conrad, P. &amp; Schneider, J. W. (1992). Medicalization of Deviance. Deviance and Medicalization from badness to sickness. Temple University. </w:t>
      </w:r>
    </w:p>
    <w:p w:rsidR="00510B6C" w:rsidRDefault="00510B6C" w:rsidP="00510B6C">
      <w:pPr>
        <w:pStyle w:val="ListParagraph"/>
        <w:numPr>
          <w:ilvl w:val="0"/>
          <w:numId w:val="12"/>
        </w:numPr>
        <w:spacing w:after="0" w:line="240" w:lineRule="auto"/>
        <w:rPr>
          <w:rFonts w:ascii="Cambria" w:hAnsi="Cambria"/>
          <w:sz w:val="24"/>
          <w:szCs w:val="24"/>
        </w:rPr>
      </w:pPr>
      <w:r w:rsidRPr="00556008">
        <w:rPr>
          <w:rFonts w:ascii="Cambria" w:hAnsi="Cambria"/>
          <w:sz w:val="24"/>
          <w:szCs w:val="24"/>
        </w:rPr>
        <w:t>McLeod, J. D., Pescosolido, B. A., (2004). Public Attitudes toward the Use of Psychiatric Medications for Children. Journal of Health and Social Behavior. 45, 1. 53-67.</w:t>
      </w:r>
    </w:p>
    <w:p w:rsidR="00FC5D76" w:rsidRDefault="00FC5D76" w:rsidP="00FC5D76">
      <w:pPr>
        <w:pStyle w:val="ListParagraph"/>
        <w:spacing w:after="0" w:line="240" w:lineRule="auto"/>
        <w:rPr>
          <w:rFonts w:ascii="Cambria" w:hAnsi="Cambria"/>
          <w:sz w:val="24"/>
          <w:szCs w:val="24"/>
        </w:rPr>
      </w:pPr>
    </w:p>
    <w:p w:rsidR="004F77CD" w:rsidRPr="003600B4" w:rsidRDefault="004F77CD" w:rsidP="004F77CD">
      <w:pPr>
        <w:spacing w:after="0" w:line="240" w:lineRule="auto"/>
        <w:rPr>
          <w:rFonts w:ascii="Cambria" w:hAnsi="Cambria" w:cs="Times New Roman"/>
          <w:b/>
          <w:sz w:val="24"/>
          <w:szCs w:val="24"/>
          <w:u w:val="single"/>
          <w:lang w:val="en-GB"/>
        </w:rPr>
      </w:pPr>
      <w:r>
        <w:rPr>
          <w:rFonts w:ascii="Cambria" w:hAnsi="Cambria" w:cs="Times New Roman"/>
          <w:i/>
          <w:sz w:val="24"/>
          <w:szCs w:val="24"/>
          <w:u w:val="single"/>
          <w:lang w:val="en-GB"/>
        </w:rPr>
        <w:t xml:space="preserve">Reading </w:t>
      </w:r>
      <w:r w:rsidRPr="003600B4">
        <w:rPr>
          <w:rFonts w:ascii="Cambria" w:hAnsi="Cambria" w:cs="Times New Roman"/>
          <w:i/>
          <w:sz w:val="24"/>
          <w:szCs w:val="24"/>
          <w:u w:val="single"/>
          <w:lang w:val="en-GB"/>
        </w:rPr>
        <w:t xml:space="preserve">from </w:t>
      </w:r>
      <w:r>
        <w:rPr>
          <w:rFonts w:ascii="Cambria" w:hAnsi="Cambria" w:cs="Times New Roman"/>
          <w:i/>
          <w:sz w:val="24"/>
          <w:szCs w:val="24"/>
          <w:u w:val="single"/>
          <w:lang w:val="en-GB"/>
        </w:rPr>
        <w:t xml:space="preserve">Medical </w:t>
      </w:r>
      <w:r w:rsidRPr="003600B4">
        <w:rPr>
          <w:rFonts w:ascii="Cambria" w:hAnsi="Cambria" w:cs="Times New Roman"/>
          <w:i/>
          <w:sz w:val="24"/>
          <w:szCs w:val="24"/>
          <w:u w:val="single"/>
          <w:lang w:val="en-GB"/>
        </w:rPr>
        <w:t>Soci</w:t>
      </w:r>
      <w:r>
        <w:rPr>
          <w:rFonts w:ascii="Cambria" w:hAnsi="Cambria" w:cs="Times New Roman"/>
          <w:i/>
          <w:sz w:val="24"/>
          <w:szCs w:val="24"/>
          <w:u w:val="single"/>
          <w:lang w:val="en-GB"/>
        </w:rPr>
        <w:t xml:space="preserve">ology </w:t>
      </w:r>
      <w:r w:rsidRPr="003600B4">
        <w:rPr>
          <w:rFonts w:ascii="Cambria" w:hAnsi="Cambria" w:cs="Times New Roman"/>
          <w:i/>
          <w:sz w:val="24"/>
          <w:szCs w:val="24"/>
          <w:u w:val="single"/>
          <w:lang w:val="en-GB"/>
        </w:rPr>
        <w:t xml:space="preserve">by </w:t>
      </w:r>
      <w:r>
        <w:rPr>
          <w:rFonts w:ascii="Cambria" w:hAnsi="Cambria" w:cs="Times New Roman"/>
          <w:i/>
          <w:sz w:val="24"/>
          <w:szCs w:val="24"/>
          <w:u w:val="single"/>
          <w:lang w:val="en-GB"/>
        </w:rPr>
        <w:t>Cockerham</w:t>
      </w:r>
    </w:p>
    <w:p w:rsidR="004F77CD" w:rsidRDefault="004F77CD" w:rsidP="004F77CD">
      <w:pPr>
        <w:pStyle w:val="ListParagraph"/>
        <w:numPr>
          <w:ilvl w:val="0"/>
          <w:numId w:val="12"/>
        </w:numPr>
        <w:spacing w:after="0" w:line="240" w:lineRule="auto"/>
        <w:rPr>
          <w:rFonts w:ascii="Cambria" w:hAnsi="Cambria" w:cs="David"/>
          <w:sz w:val="24"/>
          <w:szCs w:val="24"/>
          <w:lang w:val="en-GB"/>
        </w:rPr>
      </w:pPr>
      <w:r w:rsidRPr="00714972">
        <w:rPr>
          <w:rFonts w:ascii="Cambria" w:hAnsi="Cambria" w:cs="David"/>
          <w:sz w:val="24"/>
          <w:szCs w:val="24"/>
          <w:lang w:val="en-GB"/>
        </w:rPr>
        <w:t>Chapter</w:t>
      </w:r>
      <w:r w:rsidR="001E2E9D">
        <w:rPr>
          <w:rFonts w:ascii="Cambria" w:hAnsi="Cambria" w:cs="David"/>
          <w:sz w:val="24"/>
          <w:szCs w:val="24"/>
          <w:lang w:val="en-GB"/>
        </w:rPr>
        <w:t xml:space="preserve"> 9</w:t>
      </w:r>
      <w:r w:rsidRPr="00714972">
        <w:rPr>
          <w:rFonts w:ascii="Cambria" w:hAnsi="Cambria" w:cs="David"/>
          <w:sz w:val="24"/>
          <w:szCs w:val="24"/>
          <w:lang w:val="en-GB"/>
        </w:rPr>
        <w:t xml:space="preserve"> : </w:t>
      </w:r>
      <w:r w:rsidR="001E2E9D">
        <w:rPr>
          <w:rFonts w:ascii="Cambria" w:hAnsi="Cambria" w:cs="David"/>
          <w:sz w:val="24"/>
          <w:szCs w:val="24"/>
          <w:lang w:val="en-GB"/>
        </w:rPr>
        <w:t xml:space="preserve">Doctor-Patient Interaction </w:t>
      </w:r>
    </w:p>
    <w:p w:rsidR="00813898" w:rsidRPr="00714972" w:rsidRDefault="00813898" w:rsidP="00813898">
      <w:pPr>
        <w:pStyle w:val="ListParagraph"/>
        <w:spacing w:after="0" w:line="240" w:lineRule="auto"/>
        <w:rPr>
          <w:rFonts w:ascii="Cambria" w:hAnsi="Cambria" w:cs="David"/>
          <w:sz w:val="24"/>
          <w:szCs w:val="24"/>
          <w:lang w:val="en-GB"/>
        </w:rPr>
      </w:pPr>
    </w:p>
    <w:p w:rsidR="001F1694" w:rsidRPr="001F1694" w:rsidRDefault="00813898" w:rsidP="001F1694">
      <w:pPr>
        <w:pStyle w:val="ListParagraph"/>
        <w:numPr>
          <w:ilvl w:val="0"/>
          <w:numId w:val="17"/>
        </w:numPr>
        <w:spacing w:after="0" w:line="240" w:lineRule="auto"/>
        <w:rPr>
          <w:rFonts w:ascii="Cambria" w:hAnsi="Cambria" w:cs="Times New Roman"/>
          <w:b/>
          <w:sz w:val="28"/>
          <w:szCs w:val="24"/>
          <w:lang w:val="en-GB"/>
        </w:rPr>
      </w:pPr>
      <w:r w:rsidRPr="00687FD7">
        <w:rPr>
          <w:rFonts w:ascii="Cambria" w:hAnsi="Cambria" w:cs="David"/>
          <w:b/>
          <w:sz w:val="24"/>
          <w:szCs w:val="24"/>
          <w:highlight w:val="yellow"/>
          <w:lang w:val="en-GB"/>
        </w:rPr>
        <w:t>Video Analysis #4</w:t>
      </w:r>
      <w:r w:rsidRPr="00687FD7">
        <w:rPr>
          <w:rFonts w:ascii="Cambria" w:hAnsi="Cambria"/>
          <w:sz w:val="24"/>
          <w:szCs w:val="24"/>
        </w:rPr>
        <w:t xml:space="preserve"> is </w:t>
      </w:r>
      <w:r w:rsidR="001F1694" w:rsidRPr="001F1694">
        <w:rPr>
          <w:rFonts w:ascii="Cambria" w:hAnsi="Cambria" w:cs="Times New Roman"/>
          <w:sz w:val="24"/>
          <w:szCs w:val="24"/>
        </w:rPr>
        <w:t xml:space="preserve">on </w:t>
      </w:r>
      <w:r w:rsidR="001F1694" w:rsidRPr="00813898">
        <w:rPr>
          <w:rFonts w:ascii="Cambria" w:hAnsi="Cambria"/>
          <w:sz w:val="24"/>
          <w:szCs w:val="24"/>
        </w:rPr>
        <w:t xml:space="preserve">due on Wednesday, </w:t>
      </w:r>
      <w:r w:rsidR="001F1694">
        <w:rPr>
          <w:rFonts w:ascii="Cambria" w:hAnsi="Cambria"/>
          <w:sz w:val="24"/>
          <w:szCs w:val="24"/>
        </w:rPr>
        <w:t>Nov</w:t>
      </w:r>
      <w:r w:rsidR="001F1694" w:rsidRPr="00813898">
        <w:rPr>
          <w:rFonts w:ascii="Cambria" w:hAnsi="Cambria"/>
          <w:sz w:val="24"/>
          <w:szCs w:val="24"/>
        </w:rPr>
        <w:t xml:space="preserve">. </w:t>
      </w:r>
      <w:r w:rsidR="001F1694" w:rsidRPr="00813898">
        <w:rPr>
          <w:rFonts w:ascii="Cambria" w:hAnsi="Cambria"/>
          <w:sz w:val="24"/>
          <w:szCs w:val="24"/>
          <w:lang w:val="en-GB"/>
        </w:rPr>
        <w:t>4, 2020, 5 pm.</w:t>
      </w:r>
    </w:p>
    <w:p w:rsidR="00B82026" w:rsidRPr="00916C35" w:rsidRDefault="001F1694" w:rsidP="001F1694">
      <w:pPr>
        <w:pStyle w:val="ListParagraph"/>
        <w:numPr>
          <w:ilvl w:val="0"/>
          <w:numId w:val="17"/>
        </w:numPr>
        <w:spacing w:after="0" w:line="240" w:lineRule="auto"/>
        <w:rPr>
          <w:rFonts w:ascii="Cambria" w:hAnsi="Cambria" w:cs="Times New Roman"/>
          <w:b/>
          <w:sz w:val="28"/>
          <w:szCs w:val="24"/>
          <w:lang w:val="en-GB"/>
        </w:rPr>
      </w:pPr>
      <w:r w:rsidRPr="001F1694">
        <w:rPr>
          <w:rFonts w:ascii="Cambria" w:hAnsi="Cambria"/>
          <w:b/>
          <w:color w:val="7030A0"/>
          <w:sz w:val="24"/>
          <w:szCs w:val="24"/>
          <w:highlight w:val="yellow"/>
        </w:rPr>
        <w:t>Movie Paper</w:t>
      </w:r>
      <w:r w:rsidRPr="001F1694">
        <w:rPr>
          <w:rFonts w:ascii="Cambria" w:hAnsi="Cambria"/>
          <w:color w:val="7030A0"/>
          <w:sz w:val="24"/>
          <w:szCs w:val="24"/>
        </w:rPr>
        <w:t xml:space="preserve"> </w:t>
      </w:r>
      <w:r w:rsidRPr="001F1694">
        <w:rPr>
          <w:rFonts w:ascii="Cambria" w:hAnsi="Cambria"/>
          <w:sz w:val="24"/>
          <w:szCs w:val="24"/>
        </w:rPr>
        <w:t>due</w:t>
      </w:r>
      <w:r w:rsidRPr="00687FD7">
        <w:rPr>
          <w:rFonts w:ascii="Cambria" w:hAnsi="Cambria"/>
          <w:sz w:val="24"/>
          <w:szCs w:val="24"/>
        </w:rPr>
        <w:t xml:space="preserve"> </w:t>
      </w:r>
      <w:r w:rsidR="00813898" w:rsidRPr="00687FD7">
        <w:rPr>
          <w:rFonts w:ascii="Cambria" w:hAnsi="Cambria"/>
          <w:sz w:val="24"/>
          <w:szCs w:val="24"/>
        </w:rPr>
        <w:t xml:space="preserve">on </w:t>
      </w:r>
      <w:r w:rsidR="00687FD7" w:rsidRPr="00762C8C">
        <w:rPr>
          <w:rFonts w:ascii="Cambria" w:hAnsi="Cambria"/>
          <w:sz w:val="24"/>
          <w:szCs w:val="24"/>
        </w:rPr>
        <w:t xml:space="preserve">Sunday, </w:t>
      </w:r>
      <w:r w:rsidR="00687FD7">
        <w:rPr>
          <w:rFonts w:ascii="Cambria" w:hAnsi="Cambria"/>
          <w:sz w:val="24"/>
          <w:szCs w:val="24"/>
        </w:rPr>
        <w:t>November 8</w:t>
      </w:r>
      <w:r w:rsidR="00687FD7" w:rsidRPr="00762C8C">
        <w:rPr>
          <w:rFonts w:ascii="Cambria" w:hAnsi="Cambria"/>
          <w:sz w:val="24"/>
          <w:szCs w:val="24"/>
        </w:rPr>
        <w:t>, 2020 by 11:59 pm</w:t>
      </w:r>
    </w:p>
    <w:p w:rsidR="00916C35" w:rsidRPr="00687FD7" w:rsidRDefault="00916C35" w:rsidP="00916C35">
      <w:pPr>
        <w:pStyle w:val="ListParagraph"/>
        <w:spacing w:after="0" w:line="240" w:lineRule="auto"/>
        <w:rPr>
          <w:rFonts w:ascii="Cambria" w:hAnsi="Cambria" w:cs="Times New Roman"/>
          <w:b/>
          <w:sz w:val="28"/>
          <w:szCs w:val="24"/>
          <w:lang w:val="en-GB"/>
        </w:rPr>
      </w:pPr>
    </w:p>
    <w:p w:rsidR="00903A6C" w:rsidRPr="00233330" w:rsidRDefault="00B82026" w:rsidP="00903A6C">
      <w:pPr>
        <w:spacing w:after="0" w:line="240" w:lineRule="auto"/>
        <w:rPr>
          <w:rFonts w:ascii="Cambria" w:hAnsi="Cambria" w:cs="Times New Roman"/>
          <w:b/>
          <w:sz w:val="28"/>
          <w:szCs w:val="24"/>
          <w:u w:val="single"/>
          <w:lang w:val="en-GB"/>
        </w:rPr>
      </w:pPr>
      <w:r w:rsidRPr="00233330">
        <w:rPr>
          <w:rFonts w:ascii="Cambria" w:hAnsi="Cambria" w:cs="Times New Roman"/>
          <w:b/>
          <w:sz w:val="28"/>
          <w:szCs w:val="24"/>
          <w:u w:val="single"/>
          <w:lang w:val="en-GB"/>
        </w:rPr>
        <w:t xml:space="preserve">Week 12: Nov. 9- 11: </w:t>
      </w:r>
      <w:r w:rsidR="00903A6C" w:rsidRPr="00233330">
        <w:rPr>
          <w:rFonts w:ascii="Cambria" w:hAnsi="Cambria" w:cs="Times New Roman"/>
          <w:b/>
          <w:sz w:val="28"/>
          <w:szCs w:val="24"/>
          <w:u w:val="single"/>
          <w:lang w:val="en-GB"/>
        </w:rPr>
        <w:t>Technology, Genetics, and Doctor-Patient Relations</w:t>
      </w:r>
    </w:p>
    <w:p w:rsidR="00B82026" w:rsidRDefault="00B82026" w:rsidP="00B82026">
      <w:pPr>
        <w:spacing w:after="0" w:line="240" w:lineRule="auto"/>
        <w:rPr>
          <w:rFonts w:ascii="Cambria" w:hAnsi="Cambria" w:cs="Times New Roman"/>
          <w:b/>
          <w:sz w:val="28"/>
          <w:szCs w:val="24"/>
          <w:lang w:val="en-GB"/>
        </w:rPr>
      </w:pPr>
    </w:p>
    <w:p w:rsidR="001E2E9D" w:rsidRDefault="001E2E9D" w:rsidP="001E2E9D">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916C35" w:rsidRPr="00555A47" w:rsidRDefault="00916C35" w:rsidP="008D48A2">
      <w:pPr>
        <w:pStyle w:val="ListParagraph"/>
        <w:numPr>
          <w:ilvl w:val="0"/>
          <w:numId w:val="12"/>
        </w:numPr>
        <w:spacing w:after="0" w:line="240" w:lineRule="auto"/>
        <w:rPr>
          <w:rFonts w:ascii="Cambria" w:hAnsi="Cambria" w:cs="David"/>
          <w:sz w:val="24"/>
          <w:szCs w:val="24"/>
          <w:lang w:val="en-GB"/>
        </w:rPr>
      </w:pPr>
      <w:r w:rsidRPr="00916C35">
        <w:rPr>
          <w:rFonts w:ascii="Cambria" w:hAnsi="Cambria" w:cs="David"/>
          <w:sz w:val="24"/>
          <w:szCs w:val="24"/>
        </w:rPr>
        <w:t xml:space="preserve">Morley, J. (2020). Public Health in the Information Age: Recognizing the Infosphere as a Social Determinant of Health. </w:t>
      </w:r>
      <w:r w:rsidR="00394C65" w:rsidRPr="00916C35">
        <w:rPr>
          <w:rFonts w:ascii="Cambria" w:hAnsi="Cambria" w:cs="David"/>
          <w:sz w:val="24"/>
          <w:szCs w:val="24"/>
        </w:rPr>
        <w:t>Journal of Medical Internet Research</w:t>
      </w:r>
      <w:r w:rsidRPr="00916C35">
        <w:rPr>
          <w:rFonts w:ascii="Cambria" w:hAnsi="Cambria" w:cs="David"/>
          <w:sz w:val="24"/>
          <w:szCs w:val="24"/>
        </w:rPr>
        <w:t>, 22. 8, e19311</w:t>
      </w:r>
      <w:r w:rsidR="00555A47">
        <w:rPr>
          <w:rFonts w:ascii="Cambria" w:hAnsi="Cambria" w:cs="David"/>
          <w:sz w:val="24"/>
          <w:szCs w:val="24"/>
        </w:rPr>
        <w:t>/</w:t>
      </w:r>
    </w:p>
    <w:p w:rsidR="00555A47" w:rsidRPr="004B5967" w:rsidRDefault="00555A47" w:rsidP="008D48A2">
      <w:pPr>
        <w:pStyle w:val="ListParagraph"/>
        <w:numPr>
          <w:ilvl w:val="0"/>
          <w:numId w:val="12"/>
        </w:numPr>
        <w:spacing w:after="0" w:line="240" w:lineRule="auto"/>
        <w:rPr>
          <w:rFonts w:ascii="Cambria" w:hAnsi="Cambria" w:cs="David"/>
          <w:sz w:val="24"/>
          <w:szCs w:val="24"/>
          <w:lang w:val="en-GB"/>
        </w:rPr>
      </w:pPr>
      <w:r w:rsidRPr="00555A47">
        <w:rPr>
          <w:rFonts w:ascii="Cambria" w:hAnsi="Cambria" w:cs="David"/>
          <w:sz w:val="24"/>
          <w:szCs w:val="24"/>
        </w:rPr>
        <w:t>Fagherazzi G, Goetzinger C, Rashid MA, Aguayo GA</w:t>
      </w:r>
      <w:r>
        <w:rPr>
          <w:rFonts w:ascii="Cambria" w:hAnsi="Cambria" w:cs="David"/>
          <w:sz w:val="24"/>
          <w:szCs w:val="24"/>
        </w:rPr>
        <w:t xml:space="preserve">. (2020). </w:t>
      </w:r>
      <w:r w:rsidRPr="00555A47">
        <w:rPr>
          <w:rFonts w:ascii="Cambria" w:hAnsi="Cambria" w:cs="David"/>
          <w:sz w:val="24"/>
          <w:szCs w:val="24"/>
        </w:rPr>
        <w:t>Digital Health Strategies to Fight COVID-19 Worldwide: Challenges, Recommendations, and a Call for Papers</w:t>
      </w:r>
      <w:r>
        <w:rPr>
          <w:rFonts w:ascii="Cambria" w:hAnsi="Cambria" w:cs="David"/>
          <w:sz w:val="24"/>
          <w:szCs w:val="24"/>
        </w:rPr>
        <w:t xml:space="preserve">. </w:t>
      </w:r>
      <w:r w:rsidR="00394C65" w:rsidRPr="00555A47">
        <w:rPr>
          <w:rFonts w:ascii="Cambria" w:hAnsi="Cambria" w:cs="David"/>
          <w:sz w:val="24"/>
          <w:szCs w:val="24"/>
        </w:rPr>
        <w:t>Journal of Medical Internet Research</w:t>
      </w:r>
      <w:r>
        <w:rPr>
          <w:rFonts w:ascii="Cambria" w:hAnsi="Cambria" w:cs="David"/>
          <w:sz w:val="24"/>
          <w:szCs w:val="24"/>
        </w:rPr>
        <w:t>, 22. 6. E19284.</w:t>
      </w:r>
    </w:p>
    <w:p w:rsidR="004B5967" w:rsidRDefault="004B5967" w:rsidP="008D48A2">
      <w:pPr>
        <w:pStyle w:val="ListParagraph"/>
        <w:numPr>
          <w:ilvl w:val="0"/>
          <w:numId w:val="12"/>
        </w:numPr>
        <w:spacing w:after="0" w:line="240" w:lineRule="auto"/>
        <w:rPr>
          <w:rFonts w:ascii="Cambria" w:hAnsi="Cambria" w:cs="David"/>
          <w:sz w:val="24"/>
          <w:szCs w:val="24"/>
        </w:rPr>
      </w:pPr>
      <w:r>
        <w:rPr>
          <w:rFonts w:ascii="Cambria" w:hAnsi="Cambria" w:cs="David"/>
          <w:sz w:val="24"/>
          <w:szCs w:val="24"/>
        </w:rPr>
        <w:t xml:space="preserve">Seckin, G. (2020). </w:t>
      </w:r>
      <w:r w:rsidRPr="00F82727">
        <w:rPr>
          <w:rFonts w:ascii="Cambria" w:hAnsi="Cambria" w:cs="David"/>
          <w:sz w:val="24"/>
          <w:szCs w:val="24"/>
        </w:rPr>
        <w:t>Expansion of Parson's sick role into cyberspace: Patient information consumerism and subjective health in a representative sample of U.S</w:t>
      </w:r>
      <w:r>
        <w:rPr>
          <w:rFonts w:ascii="Cambria" w:hAnsi="Cambria" w:cs="David"/>
          <w:sz w:val="24"/>
          <w:szCs w:val="24"/>
        </w:rPr>
        <w:t>. Social Science and Medicine. 247, 112733.</w:t>
      </w:r>
    </w:p>
    <w:p w:rsidR="004B5967" w:rsidRPr="00720535" w:rsidRDefault="004B5967" w:rsidP="008D48A2">
      <w:pPr>
        <w:pStyle w:val="ListParagraph"/>
        <w:numPr>
          <w:ilvl w:val="0"/>
          <w:numId w:val="12"/>
        </w:numPr>
        <w:spacing w:after="0" w:line="240" w:lineRule="auto"/>
        <w:rPr>
          <w:rFonts w:ascii="Cambria" w:hAnsi="Cambria"/>
          <w:sz w:val="24"/>
          <w:szCs w:val="24"/>
        </w:rPr>
      </w:pPr>
      <w:r>
        <w:rPr>
          <w:rFonts w:ascii="Cambria" w:hAnsi="Cambria"/>
          <w:sz w:val="24"/>
          <w:szCs w:val="24"/>
        </w:rPr>
        <w:t xml:space="preserve">Kreiner, M.J. &amp; Hunt, L. M. (2014). </w:t>
      </w:r>
      <w:r w:rsidRPr="00544D43">
        <w:rPr>
          <w:rFonts w:ascii="Cambria" w:hAnsi="Cambria"/>
          <w:sz w:val="24"/>
          <w:szCs w:val="24"/>
        </w:rPr>
        <w:t>The pursuit of preventive care for chronic illness: turning healthy people into chronic patients</w:t>
      </w:r>
      <w:r>
        <w:rPr>
          <w:rFonts w:ascii="Cambria" w:hAnsi="Cambria"/>
          <w:sz w:val="24"/>
          <w:szCs w:val="24"/>
        </w:rPr>
        <w:t xml:space="preserve">. </w:t>
      </w:r>
      <w:r w:rsidRPr="00544D43">
        <w:rPr>
          <w:rFonts w:ascii="Cambria" w:hAnsi="Cambria"/>
          <w:sz w:val="24"/>
          <w:szCs w:val="24"/>
        </w:rPr>
        <w:t>Sociology of Health &amp; Illness 36</w:t>
      </w:r>
      <w:r>
        <w:rPr>
          <w:rFonts w:ascii="Cambria" w:hAnsi="Cambria"/>
          <w:sz w:val="24"/>
          <w:szCs w:val="24"/>
        </w:rPr>
        <w:t xml:space="preserve">, </w:t>
      </w:r>
      <w:r w:rsidRPr="00544D43">
        <w:rPr>
          <w:rFonts w:ascii="Cambria" w:hAnsi="Cambria"/>
          <w:sz w:val="24"/>
          <w:szCs w:val="24"/>
        </w:rPr>
        <w:t>6</w:t>
      </w:r>
      <w:r>
        <w:rPr>
          <w:rFonts w:ascii="Cambria" w:hAnsi="Cambria"/>
          <w:sz w:val="24"/>
          <w:szCs w:val="24"/>
        </w:rPr>
        <w:t xml:space="preserve">, </w:t>
      </w:r>
      <w:r w:rsidRPr="00544D43">
        <w:rPr>
          <w:rFonts w:ascii="Cambria" w:hAnsi="Cambria"/>
          <w:sz w:val="24"/>
          <w:szCs w:val="24"/>
        </w:rPr>
        <w:t>870–884</w:t>
      </w:r>
    </w:p>
    <w:p w:rsidR="004B5967" w:rsidRPr="004B5967" w:rsidRDefault="004B5967" w:rsidP="004B5967">
      <w:pPr>
        <w:spacing w:after="0" w:line="276" w:lineRule="auto"/>
        <w:ind w:left="360"/>
        <w:rPr>
          <w:rFonts w:ascii="Cambria" w:hAnsi="Cambria" w:cs="David"/>
          <w:sz w:val="24"/>
          <w:szCs w:val="24"/>
          <w:lang w:val="en-GB"/>
        </w:rPr>
      </w:pPr>
    </w:p>
    <w:p w:rsidR="004B5967" w:rsidRPr="004B5967" w:rsidRDefault="004B5967" w:rsidP="004B5967">
      <w:pPr>
        <w:pStyle w:val="ListParagraph"/>
        <w:numPr>
          <w:ilvl w:val="0"/>
          <w:numId w:val="26"/>
        </w:numPr>
        <w:spacing w:after="0" w:line="240" w:lineRule="auto"/>
        <w:rPr>
          <w:rFonts w:ascii="Cambria" w:hAnsi="Cambria"/>
          <w:sz w:val="24"/>
          <w:szCs w:val="24"/>
        </w:rPr>
      </w:pPr>
      <w:r w:rsidRPr="004B5967">
        <w:rPr>
          <w:rFonts w:ascii="Cambria" w:hAnsi="Cambria"/>
          <w:b/>
          <w:sz w:val="24"/>
          <w:szCs w:val="24"/>
          <w:highlight w:val="cyan"/>
        </w:rPr>
        <w:t>Zoom meeting #</w:t>
      </w:r>
      <w:r w:rsidR="00704C5A">
        <w:rPr>
          <w:rFonts w:ascii="Cambria" w:hAnsi="Cambria"/>
          <w:b/>
          <w:sz w:val="24"/>
          <w:szCs w:val="24"/>
          <w:highlight w:val="cyan"/>
        </w:rPr>
        <w:t>7</w:t>
      </w:r>
      <w:r w:rsidRPr="004B5967">
        <w:rPr>
          <w:rFonts w:ascii="Cambria" w:hAnsi="Cambria"/>
          <w:sz w:val="24"/>
          <w:szCs w:val="24"/>
        </w:rPr>
        <w:t xml:space="preserve"> is at 3:30-4:50 pm on </w:t>
      </w:r>
      <w:r w:rsidRPr="004B5967">
        <w:rPr>
          <w:rFonts w:ascii="Cambria" w:hAnsi="Cambria" w:cs="Times New Roman"/>
          <w:sz w:val="24"/>
          <w:szCs w:val="24"/>
          <w:lang w:val="en-GB"/>
        </w:rPr>
        <w:t>Wednesday, November 1</w:t>
      </w:r>
      <w:r>
        <w:rPr>
          <w:rFonts w:ascii="Cambria" w:hAnsi="Cambria" w:cs="Times New Roman"/>
          <w:sz w:val="24"/>
          <w:szCs w:val="24"/>
          <w:lang w:val="en-GB"/>
        </w:rPr>
        <w:t>1</w:t>
      </w:r>
      <w:r w:rsidRPr="004B5967">
        <w:rPr>
          <w:rFonts w:ascii="Cambria" w:hAnsi="Cambria" w:cs="Times New Roman"/>
          <w:sz w:val="24"/>
          <w:szCs w:val="24"/>
          <w:lang w:val="en-GB"/>
        </w:rPr>
        <w:t>, 2020.</w:t>
      </w:r>
    </w:p>
    <w:p w:rsidR="00687FD7" w:rsidRPr="00687FD7" w:rsidRDefault="00687FD7" w:rsidP="00687FD7">
      <w:pPr>
        <w:pStyle w:val="ListParagraph"/>
        <w:numPr>
          <w:ilvl w:val="0"/>
          <w:numId w:val="17"/>
        </w:numPr>
        <w:spacing w:after="0" w:line="240" w:lineRule="auto"/>
        <w:rPr>
          <w:rFonts w:ascii="Cambria" w:hAnsi="Cambria" w:cs="Times New Roman"/>
          <w:b/>
          <w:sz w:val="28"/>
          <w:szCs w:val="24"/>
          <w:lang w:val="en-GB"/>
        </w:rPr>
      </w:pPr>
      <w:r w:rsidRPr="00282985">
        <w:rPr>
          <w:rFonts w:ascii="Cambria" w:hAnsi="Cambria"/>
          <w:b/>
          <w:sz w:val="24"/>
          <w:szCs w:val="24"/>
          <w:highlight w:val="green"/>
        </w:rPr>
        <w:t xml:space="preserve">Article Analysis, Synthesis &amp; Reaction </w:t>
      </w:r>
      <w:r w:rsidRPr="00282985">
        <w:rPr>
          <w:rFonts w:ascii="Cambria" w:hAnsi="Cambria" w:cs="Times New Roman"/>
          <w:b/>
          <w:sz w:val="24"/>
          <w:szCs w:val="24"/>
          <w:highlight w:val="green"/>
          <w:lang w:val="en-GB"/>
        </w:rPr>
        <w:t>#</w:t>
      </w:r>
      <w:r w:rsidR="00716942">
        <w:rPr>
          <w:rFonts w:ascii="Cambria" w:hAnsi="Cambria" w:cs="Times New Roman"/>
          <w:b/>
          <w:sz w:val="24"/>
          <w:szCs w:val="24"/>
          <w:highlight w:val="green"/>
          <w:lang w:val="en-GB"/>
        </w:rPr>
        <w:t>8</w:t>
      </w:r>
      <w:r>
        <w:rPr>
          <w:rFonts w:ascii="Cambria" w:hAnsi="Cambria" w:cs="Times New Roman"/>
          <w:b/>
          <w:sz w:val="24"/>
          <w:szCs w:val="24"/>
          <w:lang w:val="en-GB"/>
        </w:rPr>
        <w:t xml:space="preserve"> </w:t>
      </w:r>
      <w:r w:rsidRPr="00282985">
        <w:rPr>
          <w:rFonts w:ascii="Cambria" w:hAnsi="Cambria" w:cs="Times New Roman"/>
          <w:sz w:val="24"/>
          <w:szCs w:val="24"/>
          <w:lang w:val="en-GB"/>
        </w:rPr>
        <w:t xml:space="preserve">is due by 11:59 pm on Sunday, </w:t>
      </w:r>
      <w:r>
        <w:rPr>
          <w:rFonts w:ascii="Cambria" w:hAnsi="Cambria" w:cs="Times New Roman"/>
          <w:sz w:val="24"/>
          <w:szCs w:val="24"/>
          <w:lang w:val="en-GB"/>
        </w:rPr>
        <w:t>Nov. 15</w:t>
      </w:r>
      <w:r w:rsidRPr="00282985">
        <w:rPr>
          <w:rFonts w:ascii="Cambria" w:hAnsi="Cambria" w:cs="Times New Roman"/>
          <w:sz w:val="24"/>
          <w:szCs w:val="24"/>
          <w:lang w:val="en-GB"/>
        </w:rPr>
        <w:t>, 2020</w:t>
      </w:r>
    </w:p>
    <w:p w:rsidR="001E2E9D" w:rsidRDefault="001E2E9D" w:rsidP="00B82026">
      <w:pPr>
        <w:spacing w:after="0" w:line="240" w:lineRule="auto"/>
        <w:rPr>
          <w:rFonts w:ascii="Cambria" w:hAnsi="Cambria" w:cs="Times New Roman"/>
          <w:b/>
          <w:sz w:val="28"/>
          <w:szCs w:val="24"/>
          <w:lang w:val="en-GB"/>
        </w:rPr>
      </w:pPr>
    </w:p>
    <w:p w:rsidR="00B82026" w:rsidRPr="00233330" w:rsidRDefault="00B82026" w:rsidP="00B82026">
      <w:pPr>
        <w:spacing w:after="0" w:line="240" w:lineRule="auto"/>
        <w:rPr>
          <w:rFonts w:ascii="Cambria" w:hAnsi="Cambria" w:cs="Times New Roman"/>
          <w:b/>
          <w:sz w:val="28"/>
          <w:szCs w:val="24"/>
          <w:u w:val="single"/>
          <w:lang w:val="en-GB"/>
        </w:rPr>
      </w:pPr>
      <w:r w:rsidRPr="00233330">
        <w:rPr>
          <w:rFonts w:ascii="Cambria" w:hAnsi="Cambria" w:cs="Times New Roman"/>
          <w:b/>
          <w:sz w:val="28"/>
          <w:szCs w:val="24"/>
          <w:u w:val="single"/>
          <w:lang w:val="en-GB"/>
        </w:rPr>
        <w:t>Week 13: Nov. 16- 18: Technology, Genetic</w:t>
      </w:r>
      <w:r w:rsidR="00903A6C" w:rsidRPr="00233330">
        <w:rPr>
          <w:rFonts w:ascii="Cambria" w:hAnsi="Cambria" w:cs="Times New Roman"/>
          <w:b/>
          <w:sz w:val="28"/>
          <w:szCs w:val="24"/>
          <w:u w:val="single"/>
          <w:lang w:val="en-GB"/>
        </w:rPr>
        <w:t xml:space="preserve">s, </w:t>
      </w:r>
      <w:r w:rsidRPr="00233330">
        <w:rPr>
          <w:rFonts w:ascii="Cambria" w:hAnsi="Cambria" w:cs="Times New Roman"/>
          <w:b/>
          <w:sz w:val="28"/>
          <w:szCs w:val="24"/>
          <w:u w:val="single"/>
          <w:lang w:val="en-GB"/>
        </w:rPr>
        <w:t>and Doctor-Patient Relations</w:t>
      </w:r>
    </w:p>
    <w:p w:rsidR="001E2E9D" w:rsidRDefault="001E2E9D" w:rsidP="001E2E9D">
      <w:pPr>
        <w:spacing w:after="0" w:line="276" w:lineRule="auto"/>
        <w:rPr>
          <w:rFonts w:ascii="Cambria" w:hAnsi="Cambria" w:cs="David"/>
          <w:i/>
          <w:sz w:val="24"/>
          <w:szCs w:val="24"/>
          <w:u w:val="single"/>
          <w:lang w:val="en-GB"/>
        </w:rPr>
      </w:pPr>
    </w:p>
    <w:p w:rsidR="001E2E9D" w:rsidRDefault="001E2E9D" w:rsidP="001E2E9D">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1E2E9D" w:rsidRDefault="0074651F" w:rsidP="00555A47">
      <w:pPr>
        <w:pStyle w:val="ListParagraph"/>
        <w:numPr>
          <w:ilvl w:val="0"/>
          <w:numId w:val="12"/>
        </w:numPr>
        <w:spacing w:after="0" w:line="240" w:lineRule="auto"/>
        <w:rPr>
          <w:rFonts w:ascii="Cambria" w:hAnsi="Cambria"/>
          <w:sz w:val="24"/>
          <w:szCs w:val="24"/>
        </w:rPr>
      </w:pPr>
      <w:r w:rsidRPr="00555A47">
        <w:rPr>
          <w:rFonts w:ascii="Cambria" w:hAnsi="Cambria"/>
          <w:sz w:val="24"/>
          <w:szCs w:val="24"/>
        </w:rPr>
        <w:t>Cuan-Baltazar JY, Muñoz-Perez MJ, Robledo-Vega C, Pérez-Zepeda MF, Soto-Vega E . (2020). Misinformation of COVID-19 on the Internet: Infodemiology Study. Journal of Medical Internet Research, 6, 2, e18444</w:t>
      </w:r>
      <w:r w:rsidR="00233330">
        <w:rPr>
          <w:rFonts w:ascii="Cambria" w:hAnsi="Cambria"/>
          <w:sz w:val="24"/>
          <w:szCs w:val="24"/>
        </w:rPr>
        <w:t>.</w:t>
      </w:r>
    </w:p>
    <w:p w:rsidR="004B5967" w:rsidRPr="00510B6C" w:rsidRDefault="004B5967" w:rsidP="004B5967">
      <w:pPr>
        <w:pStyle w:val="ListParagraph"/>
        <w:numPr>
          <w:ilvl w:val="0"/>
          <w:numId w:val="12"/>
        </w:numPr>
        <w:spacing w:after="0" w:line="276" w:lineRule="auto"/>
        <w:rPr>
          <w:rFonts w:ascii="Cambria" w:hAnsi="Cambria" w:cs="David"/>
          <w:sz w:val="24"/>
          <w:szCs w:val="24"/>
          <w:lang w:val="en-GB"/>
        </w:rPr>
      </w:pPr>
      <w:r>
        <w:rPr>
          <w:rFonts w:ascii="Cambria" w:hAnsi="Cambria" w:cs="David"/>
          <w:sz w:val="24"/>
          <w:szCs w:val="24"/>
        </w:rPr>
        <w:t>Cotten, S. (2010). Implications of Internet technology for medical sociology in the new millennium. Sociological Spectrum. 21, 3, 319-340</w:t>
      </w:r>
      <w:r w:rsidR="00510B6C">
        <w:rPr>
          <w:rFonts w:ascii="Cambria" w:hAnsi="Cambria" w:cs="David"/>
          <w:sz w:val="24"/>
          <w:szCs w:val="24"/>
        </w:rPr>
        <w:t>.</w:t>
      </w:r>
    </w:p>
    <w:p w:rsidR="00510B6C" w:rsidRDefault="00510B6C" w:rsidP="00510B6C">
      <w:pPr>
        <w:pStyle w:val="ListParagraph"/>
        <w:numPr>
          <w:ilvl w:val="0"/>
          <w:numId w:val="12"/>
        </w:numPr>
        <w:spacing w:after="0" w:line="240" w:lineRule="auto"/>
        <w:rPr>
          <w:rFonts w:ascii="Cambria" w:hAnsi="Cambria" w:cs="David"/>
          <w:sz w:val="24"/>
          <w:szCs w:val="24"/>
          <w:lang w:val="en-GB"/>
        </w:rPr>
      </w:pPr>
      <w:r>
        <w:rPr>
          <w:rFonts w:ascii="Cambria" w:hAnsi="Cambria" w:cs="David"/>
          <w:sz w:val="24"/>
          <w:szCs w:val="24"/>
          <w:lang w:val="en-GB"/>
        </w:rPr>
        <w:t xml:space="preserve">Lyman, K.A. (1989). </w:t>
      </w:r>
      <w:r w:rsidRPr="00D30C83">
        <w:rPr>
          <w:rFonts w:ascii="Cambria" w:hAnsi="Cambria" w:cs="David"/>
          <w:sz w:val="24"/>
          <w:szCs w:val="24"/>
          <w:lang w:val="en-GB"/>
        </w:rPr>
        <w:t>Bringing the social back in: A critique of the biomedicalization of dementia</w:t>
      </w:r>
      <w:r>
        <w:rPr>
          <w:rFonts w:ascii="Cambria" w:hAnsi="Cambria" w:cs="David"/>
          <w:sz w:val="24"/>
          <w:szCs w:val="24"/>
          <w:lang w:val="en-GB"/>
        </w:rPr>
        <w:t>. The Gerontologist, 29, 5, 597-614.</w:t>
      </w:r>
    </w:p>
    <w:p w:rsidR="00510B6C" w:rsidRPr="00916C35" w:rsidRDefault="00510B6C" w:rsidP="00510B6C">
      <w:pPr>
        <w:pStyle w:val="ListParagraph"/>
        <w:spacing w:after="0" w:line="276" w:lineRule="auto"/>
        <w:rPr>
          <w:rFonts w:ascii="Cambria" w:hAnsi="Cambria" w:cs="David"/>
          <w:sz w:val="24"/>
          <w:szCs w:val="24"/>
          <w:lang w:val="en-GB"/>
        </w:rPr>
      </w:pPr>
    </w:p>
    <w:p w:rsidR="004F77CD" w:rsidRPr="003600B4" w:rsidRDefault="004F77CD" w:rsidP="004F77CD">
      <w:pPr>
        <w:spacing w:after="0" w:line="240" w:lineRule="auto"/>
        <w:rPr>
          <w:rFonts w:ascii="Cambria" w:hAnsi="Cambria" w:cs="Times New Roman"/>
          <w:b/>
          <w:sz w:val="24"/>
          <w:szCs w:val="24"/>
          <w:u w:val="single"/>
          <w:lang w:val="en-GB"/>
        </w:rPr>
      </w:pPr>
      <w:r>
        <w:rPr>
          <w:rFonts w:ascii="Cambria" w:hAnsi="Cambria" w:cs="Times New Roman"/>
          <w:i/>
          <w:sz w:val="24"/>
          <w:szCs w:val="24"/>
          <w:u w:val="single"/>
          <w:lang w:val="en-GB"/>
        </w:rPr>
        <w:t xml:space="preserve">Reading </w:t>
      </w:r>
      <w:r w:rsidRPr="003600B4">
        <w:rPr>
          <w:rFonts w:ascii="Cambria" w:hAnsi="Cambria" w:cs="Times New Roman"/>
          <w:i/>
          <w:sz w:val="24"/>
          <w:szCs w:val="24"/>
          <w:u w:val="single"/>
          <w:lang w:val="en-GB"/>
        </w:rPr>
        <w:t xml:space="preserve">from </w:t>
      </w:r>
      <w:r>
        <w:rPr>
          <w:rFonts w:ascii="Cambria" w:hAnsi="Cambria" w:cs="Times New Roman"/>
          <w:i/>
          <w:sz w:val="24"/>
          <w:szCs w:val="24"/>
          <w:u w:val="single"/>
          <w:lang w:val="en-GB"/>
        </w:rPr>
        <w:t xml:space="preserve">Medical </w:t>
      </w:r>
      <w:r w:rsidRPr="003600B4">
        <w:rPr>
          <w:rFonts w:ascii="Cambria" w:hAnsi="Cambria" w:cs="Times New Roman"/>
          <w:i/>
          <w:sz w:val="24"/>
          <w:szCs w:val="24"/>
          <w:u w:val="single"/>
          <w:lang w:val="en-GB"/>
        </w:rPr>
        <w:t>Soci</w:t>
      </w:r>
      <w:r>
        <w:rPr>
          <w:rFonts w:ascii="Cambria" w:hAnsi="Cambria" w:cs="Times New Roman"/>
          <w:i/>
          <w:sz w:val="24"/>
          <w:szCs w:val="24"/>
          <w:u w:val="single"/>
          <w:lang w:val="en-GB"/>
        </w:rPr>
        <w:t xml:space="preserve">ology </w:t>
      </w:r>
      <w:r w:rsidRPr="003600B4">
        <w:rPr>
          <w:rFonts w:ascii="Cambria" w:hAnsi="Cambria" w:cs="Times New Roman"/>
          <w:i/>
          <w:sz w:val="24"/>
          <w:szCs w:val="24"/>
          <w:u w:val="single"/>
          <w:lang w:val="en-GB"/>
        </w:rPr>
        <w:t xml:space="preserve">by </w:t>
      </w:r>
      <w:r>
        <w:rPr>
          <w:rFonts w:ascii="Cambria" w:hAnsi="Cambria" w:cs="Times New Roman"/>
          <w:i/>
          <w:sz w:val="24"/>
          <w:szCs w:val="24"/>
          <w:u w:val="single"/>
          <w:lang w:val="en-GB"/>
        </w:rPr>
        <w:t>Cockerham</w:t>
      </w:r>
    </w:p>
    <w:p w:rsidR="004F77CD" w:rsidRPr="00714972" w:rsidRDefault="004F77CD" w:rsidP="004F77CD">
      <w:pPr>
        <w:pStyle w:val="ListParagraph"/>
        <w:numPr>
          <w:ilvl w:val="0"/>
          <w:numId w:val="12"/>
        </w:numPr>
        <w:spacing w:after="0" w:line="240" w:lineRule="auto"/>
        <w:rPr>
          <w:rFonts w:ascii="Cambria" w:hAnsi="Cambria" w:cs="David"/>
          <w:sz w:val="24"/>
          <w:szCs w:val="24"/>
          <w:lang w:val="en-GB"/>
        </w:rPr>
      </w:pPr>
      <w:r w:rsidRPr="00714972">
        <w:rPr>
          <w:rFonts w:ascii="Cambria" w:hAnsi="Cambria" w:cs="David"/>
          <w:sz w:val="24"/>
          <w:szCs w:val="24"/>
          <w:lang w:val="en-GB"/>
        </w:rPr>
        <w:t xml:space="preserve">Chapter </w:t>
      </w:r>
      <w:r w:rsidR="001E2E9D">
        <w:rPr>
          <w:rFonts w:ascii="Cambria" w:hAnsi="Cambria" w:cs="David"/>
          <w:sz w:val="24"/>
          <w:szCs w:val="24"/>
          <w:lang w:val="en-GB"/>
        </w:rPr>
        <w:t>11</w:t>
      </w:r>
      <w:r w:rsidRPr="00714972">
        <w:rPr>
          <w:rFonts w:ascii="Cambria" w:hAnsi="Cambria" w:cs="David"/>
          <w:sz w:val="24"/>
          <w:szCs w:val="24"/>
          <w:lang w:val="en-GB"/>
        </w:rPr>
        <w:t>:</w:t>
      </w:r>
      <w:r w:rsidR="001E2E9D">
        <w:rPr>
          <w:rFonts w:ascii="Cambria" w:hAnsi="Cambria" w:cs="David"/>
          <w:sz w:val="24"/>
          <w:szCs w:val="24"/>
          <w:lang w:val="en-GB"/>
        </w:rPr>
        <w:t xml:space="preserve"> The Physician in a Changing Society</w:t>
      </w:r>
      <w:r w:rsidRPr="00714972">
        <w:rPr>
          <w:rFonts w:ascii="Cambria" w:hAnsi="Cambria" w:cs="David"/>
          <w:sz w:val="24"/>
          <w:szCs w:val="24"/>
          <w:lang w:val="en-GB"/>
        </w:rPr>
        <w:t xml:space="preserve"> </w:t>
      </w:r>
    </w:p>
    <w:p w:rsidR="00B82026" w:rsidRDefault="00B82026" w:rsidP="00B82026">
      <w:pPr>
        <w:spacing w:after="0" w:line="240" w:lineRule="auto"/>
        <w:rPr>
          <w:rFonts w:ascii="Cambria" w:hAnsi="Cambria" w:cs="Times New Roman"/>
          <w:b/>
          <w:sz w:val="28"/>
          <w:szCs w:val="24"/>
          <w:lang w:val="en-GB"/>
        </w:rPr>
      </w:pPr>
    </w:p>
    <w:p w:rsidR="00510B6C" w:rsidRPr="00624616" w:rsidRDefault="00510B6C" w:rsidP="00510B6C">
      <w:pPr>
        <w:pStyle w:val="ListParagraph"/>
        <w:numPr>
          <w:ilvl w:val="0"/>
          <w:numId w:val="17"/>
        </w:numPr>
        <w:spacing w:after="0" w:line="240" w:lineRule="auto"/>
        <w:rPr>
          <w:rFonts w:ascii="Cambria" w:hAnsi="Cambria" w:cs="David"/>
          <w:sz w:val="24"/>
          <w:szCs w:val="24"/>
          <w:lang w:val="en-GB"/>
        </w:rPr>
      </w:pPr>
      <w:r w:rsidRPr="00624616">
        <w:rPr>
          <w:rFonts w:ascii="Cambria" w:hAnsi="Cambria"/>
          <w:b/>
          <w:sz w:val="24"/>
          <w:szCs w:val="24"/>
          <w:highlight w:val="green"/>
        </w:rPr>
        <w:t xml:space="preserve">Article Analysis, Synthesis &amp; Reaction </w:t>
      </w:r>
      <w:r w:rsidRPr="00624616">
        <w:rPr>
          <w:rFonts w:ascii="Cambria" w:hAnsi="Cambria" w:cs="Times New Roman"/>
          <w:b/>
          <w:sz w:val="24"/>
          <w:szCs w:val="24"/>
          <w:highlight w:val="green"/>
          <w:lang w:val="en-GB"/>
        </w:rPr>
        <w:t>#</w:t>
      </w:r>
      <w:r w:rsidR="00716942">
        <w:rPr>
          <w:rFonts w:ascii="Cambria" w:hAnsi="Cambria" w:cs="Times New Roman"/>
          <w:b/>
          <w:sz w:val="24"/>
          <w:szCs w:val="24"/>
          <w:highlight w:val="green"/>
          <w:lang w:val="en-GB"/>
        </w:rPr>
        <w:t>9</w:t>
      </w:r>
      <w:r w:rsidRPr="00624616">
        <w:rPr>
          <w:rFonts w:ascii="Cambria" w:hAnsi="Cambria" w:cs="Times New Roman"/>
          <w:b/>
          <w:sz w:val="24"/>
          <w:szCs w:val="24"/>
          <w:lang w:val="en-GB"/>
        </w:rPr>
        <w:t xml:space="preserve"> </w:t>
      </w:r>
      <w:r w:rsidRPr="00624616">
        <w:rPr>
          <w:rFonts w:ascii="Cambria" w:hAnsi="Cambria" w:cs="Times New Roman"/>
          <w:sz w:val="24"/>
          <w:szCs w:val="24"/>
          <w:lang w:val="en-GB"/>
        </w:rPr>
        <w:t xml:space="preserve">is due by 11:59 pm on </w:t>
      </w:r>
      <w:r>
        <w:rPr>
          <w:rFonts w:ascii="Cambria" w:hAnsi="Cambria" w:cs="Times New Roman"/>
          <w:sz w:val="24"/>
          <w:szCs w:val="24"/>
          <w:lang w:val="en-GB"/>
        </w:rPr>
        <w:t>Sunday</w:t>
      </w:r>
      <w:r w:rsidRPr="00624616">
        <w:rPr>
          <w:rFonts w:ascii="Cambria" w:hAnsi="Cambria" w:cs="Times New Roman"/>
          <w:sz w:val="24"/>
          <w:szCs w:val="24"/>
          <w:lang w:val="en-GB"/>
        </w:rPr>
        <w:t xml:space="preserve">, Nov. </w:t>
      </w:r>
      <w:r>
        <w:rPr>
          <w:rFonts w:ascii="Cambria" w:hAnsi="Cambria" w:cs="Times New Roman"/>
          <w:sz w:val="24"/>
          <w:szCs w:val="24"/>
          <w:lang w:val="en-GB"/>
        </w:rPr>
        <w:t>22</w:t>
      </w:r>
      <w:r w:rsidRPr="00624616">
        <w:rPr>
          <w:rFonts w:ascii="Cambria" w:hAnsi="Cambria" w:cs="Times New Roman"/>
          <w:sz w:val="24"/>
          <w:szCs w:val="24"/>
          <w:lang w:val="en-GB"/>
        </w:rPr>
        <w:t>, 2020</w:t>
      </w:r>
    </w:p>
    <w:p w:rsidR="00687FD7" w:rsidRPr="004B5967" w:rsidRDefault="00687FD7" w:rsidP="00510B6C">
      <w:pPr>
        <w:pStyle w:val="ListParagraph"/>
        <w:spacing w:after="0" w:line="240" w:lineRule="auto"/>
        <w:rPr>
          <w:rFonts w:ascii="Cambria" w:hAnsi="Cambria"/>
          <w:sz w:val="24"/>
          <w:szCs w:val="24"/>
        </w:rPr>
      </w:pPr>
    </w:p>
    <w:p w:rsidR="001C389E" w:rsidRDefault="001C389E" w:rsidP="00903A6C">
      <w:pPr>
        <w:spacing w:after="0" w:line="240" w:lineRule="auto"/>
        <w:rPr>
          <w:rFonts w:ascii="Cambria" w:hAnsi="Cambria" w:cs="Times New Roman"/>
          <w:b/>
          <w:sz w:val="28"/>
          <w:szCs w:val="24"/>
          <w:u w:val="single"/>
          <w:lang w:val="en-GB"/>
        </w:rPr>
      </w:pPr>
    </w:p>
    <w:p w:rsidR="001C389E" w:rsidRDefault="001C389E" w:rsidP="00903A6C">
      <w:pPr>
        <w:spacing w:after="0" w:line="240" w:lineRule="auto"/>
        <w:rPr>
          <w:rFonts w:ascii="Cambria" w:hAnsi="Cambria" w:cs="Times New Roman"/>
          <w:b/>
          <w:sz w:val="28"/>
          <w:szCs w:val="24"/>
          <w:u w:val="single"/>
          <w:lang w:val="en-GB"/>
        </w:rPr>
      </w:pPr>
    </w:p>
    <w:p w:rsidR="001C389E" w:rsidRDefault="001C389E" w:rsidP="00903A6C">
      <w:pPr>
        <w:spacing w:after="0" w:line="240" w:lineRule="auto"/>
        <w:rPr>
          <w:rFonts w:ascii="Cambria" w:hAnsi="Cambria" w:cs="Times New Roman"/>
          <w:b/>
          <w:sz w:val="28"/>
          <w:szCs w:val="24"/>
          <w:u w:val="single"/>
          <w:lang w:val="en-GB"/>
        </w:rPr>
      </w:pPr>
    </w:p>
    <w:p w:rsidR="001C389E" w:rsidRDefault="001C389E" w:rsidP="00903A6C">
      <w:pPr>
        <w:spacing w:after="0" w:line="240" w:lineRule="auto"/>
        <w:rPr>
          <w:rFonts w:ascii="Cambria" w:hAnsi="Cambria" w:cs="Times New Roman"/>
          <w:b/>
          <w:sz w:val="28"/>
          <w:szCs w:val="24"/>
          <w:u w:val="single"/>
          <w:lang w:val="en-GB"/>
        </w:rPr>
      </w:pPr>
    </w:p>
    <w:p w:rsidR="001C389E" w:rsidRDefault="001C389E" w:rsidP="00903A6C">
      <w:pPr>
        <w:spacing w:after="0" w:line="240" w:lineRule="auto"/>
        <w:rPr>
          <w:rFonts w:ascii="Cambria" w:hAnsi="Cambria" w:cs="Times New Roman"/>
          <w:b/>
          <w:sz w:val="28"/>
          <w:szCs w:val="24"/>
          <w:u w:val="single"/>
          <w:lang w:val="en-GB"/>
        </w:rPr>
      </w:pPr>
    </w:p>
    <w:p w:rsidR="00903A6C" w:rsidRPr="00233330" w:rsidRDefault="00903A6C" w:rsidP="00903A6C">
      <w:pPr>
        <w:spacing w:after="0" w:line="240" w:lineRule="auto"/>
        <w:rPr>
          <w:rFonts w:ascii="Cambria" w:hAnsi="Cambria" w:cs="Times New Roman"/>
          <w:b/>
          <w:sz w:val="28"/>
          <w:szCs w:val="24"/>
          <w:u w:val="single"/>
          <w:lang w:val="en-GB"/>
        </w:rPr>
      </w:pPr>
      <w:r w:rsidRPr="00233330">
        <w:rPr>
          <w:rFonts w:ascii="Cambria" w:hAnsi="Cambria" w:cs="Times New Roman"/>
          <w:b/>
          <w:sz w:val="28"/>
          <w:szCs w:val="24"/>
          <w:u w:val="single"/>
          <w:lang w:val="en-GB"/>
        </w:rPr>
        <w:t xml:space="preserve">Week 14: Nov. 23-25 </w:t>
      </w:r>
      <w:r w:rsidRPr="00233330">
        <w:rPr>
          <w:rFonts w:ascii="Cambria" w:hAnsi="Cambria" w:cs="Times New Roman"/>
          <w:sz w:val="24"/>
          <w:szCs w:val="24"/>
          <w:u w:val="single"/>
          <w:lang w:val="en-GB"/>
        </w:rPr>
        <w:t>(Thanksgiving Break on</w:t>
      </w:r>
      <w:r w:rsidRPr="00233330">
        <w:rPr>
          <w:rFonts w:ascii="Cambria" w:hAnsi="Cambria"/>
          <w:sz w:val="24"/>
          <w:szCs w:val="24"/>
          <w:u w:val="single"/>
        </w:rPr>
        <w:t xml:space="preserve"> </w:t>
      </w:r>
      <w:r w:rsidRPr="00233330">
        <w:rPr>
          <w:rFonts w:ascii="Cambria" w:hAnsi="Cambria" w:cs="Times New Roman"/>
          <w:sz w:val="24"/>
          <w:szCs w:val="24"/>
          <w:u w:val="single"/>
          <w:lang w:val="en-GB"/>
        </w:rPr>
        <w:t>Nov</w:t>
      </w:r>
      <w:r w:rsidR="00D847E4" w:rsidRPr="00233330">
        <w:rPr>
          <w:rFonts w:ascii="Cambria" w:hAnsi="Cambria" w:cs="Times New Roman"/>
          <w:sz w:val="24"/>
          <w:szCs w:val="24"/>
          <w:u w:val="single"/>
          <w:lang w:val="en-GB"/>
        </w:rPr>
        <w:t xml:space="preserve">. </w:t>
      </w:r>
      <w:r w:rsidRPr="00233330">
        <w:rPr>
          <w:rFonts w:ascii="Cambria" w:hAnsi="Cambria" w:cs="Times New Roman"/>
          <w:sz w:val="24"/>
          <w:szCs w:val="24"/>
          <w:u w:val="single"/>
          <w:lang w:val="en-GB"/>
        </w:rPr>
        <w:t xml:space="preserve">26 </w:t>
      </w:r>
      <w:r w:rsidR="00D847E4" w:rsidRPr="00233330">
        <w:rPr>
          <w:rFonts w:ascii="Cambria" w:hAnsi="Cambria" w:cs="Times New Roman"/>
          <w:sz w:val="24"/>
          <w:szCs w:val="24"/>
          <w:u w:val="single"/>
          <w:lang w:val="en-GB"/>
        </w:rPr>
        <w:t xml:space="preserve">&amp; </w:t>
      </w:r>
      <w:r w:rsidRPr="00233330">
        <w:rPr>
          <w:rFonts w:ascii="Cambria" w:hAnsi="Cambria" w:cs="Times New Roman"/>
          <w:sz w:val="24"/>
          <w:szCs w:val="24"/>
          <w:u w:val="single"/>
          <w:lang w:val="en-GB"/>
        </w:rPr>
        <w:t xml:space="preserve">27): </w:t>
      </w:r>
      <w:r w:rsidRPr="00233330">
        <w:rPr>
          <w:rFonts w:ascii="Cambria" w:hAnsi="Cambria" w:cs="Times New Roman"/>
          <w:b/>
          <w:sz w:val="28"/>
          <w:szCs w:val="24"/>
          <w:u w:val="single"/>
          <w:lang w:val="en-GB"/>
        </w:rPr>
        <w:t>The Social Nature of Health &amp; Disease-Part 1</w:t>
      </w:r>
    </w:p>
    <w:p w:rsidR="001E2E9D" w:rsidRDefault="001E2E9D" w:rsidP="001E2E9D">
      <w:pPr>
        <w:spacing w:after="0" w:line="276" w:lineRule="auto"/>
        <w:rPr>
          <w:rFonts w:ascii="Cambria" w:hAnsi="Cambria" w:cs="David"/>
          <w:i/>
          <w:sz w:val="24"/>
          <w:szCs w:val="24"/>
          <w:u w:val="single"/>
          <w:lang w:val="en-GB"/>
        </w:rPr>
      </w:pPr>
    </w:p>
    <w:p w:rsidR="001E2E9D" w:rsidRDefault="001E2E9D" w:rsidP="001E2E9D">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0737E1" w:rsidRDefault="000737E1" w:rsidP="000737E1">
      <w:pPr>
        <w:pStyle w:val="ListParagraph"/>
        <w:numPr>
          <w:ilvl w:val="0"/>
          <w:numId w:val="22"/>
        </w:numPr>
        <w:spacing w:after="0" w:line="240" w:lineRule="auto"/>
        <w:rPr>
          <w:rFonts w:ascii="Cambria" w:hAnsi="Cambria" w:cs="David"/>
          <w:sz w:val="24"/>
          <w:szCs w:val="24"/>
        </w:rPr>
      </w:pPr>
      <w:r w:rsidRPr="000F0317">
        <w:rPr>
          <w:rFonts w:ascii="Cambria" w:hAnsi="Cambria" w:cs="David"/>
          <w:sz w:val="24"/>
          <w:szCs w:val="24"/>
        </w:rPr>
        <w:t>Thoits, Peggy A. (2011) “Mechanisms linking social ties and support to physical and mental health.” </w:t>
      </w:r>
      <w:r w:rsidRPr="000F0317">
        <w:rPr>
          <w:rFonts w:ascii="Cambria" w:hAnsi="Cambria" w:cs="David"/>
          <w:i/>
          <w:iCs/>
          <w:sz w:val="24"/>
          <w:szCs w:val="24"/>
        </w:rPr>
        <w:t>Journal of Health and Social Behavior</w:t>
      </w:r>
      <w:r w:rsidRPr="000F0317">
        <w:rPr>
          <w:rFonts w:ascii="Cambria" w:hAnsi="Cambria" w:cs="David"/>
          <w:sz w:val="24"/>
          <w:szCs w:val="24"/>
        </w:rPr>
        <w:t> 52: 145–161.</w:t>
      </w:r>
    </w:p>
    <w:p w:rsidR="00BD0320" w:rsidRPr="00D30C83" w:rsidRDefault="00BD0320" w:rsidP="00BD0320">
      <w:pPr>
        <w:pStyle w:val="ListParagraph"/>
        <w:numPr>
          <w:ilvl w:val="0"/>
          <w:numId w:val="22"/>
        </w:numPr>
        <w:spacing w:after="0" w:line="240" w:lineRule="auto"/>
        <w:rPr>
          <w:rFonts w:ascii="Cambria" w:hAnsi="Cambria" w:cs="David"/>
          <w:sz w:val="24"/>
          <w:szCs w:val="24"/>
          <w:lang w:val="en-GB"/>
        </w:rPr>
      </w:pPr>
      <w:r>
        <w:rPr>
          <w:rFonts w:ascii="Cambria" w:hAnsi="Cambria" w:cs="David"/>
          <w:sz w:val="24"/>
          <w:szCs w:val="24"/>
          <w:lang w:val="en-GB"/>
        </w:rPr>
        <w:t>Joyce, K.A. (2008). MRI as cultural icon. Cornell University Press.</w:t>
      </w:r>
    </w:p>
    <w:p w:rsidR="00BD0320" w:rsidRDefault="00BD0320" w:rsidP="00996278">
      <w:pPr>
        <w:pStyle w:val="ListParagraph"/>
        <w:spacing w:after="0" w:line="240" w:lineRule="auto"/>
        <w:rPr>
          <w:rFonts w:ascii="Cambria" w:hAnsi="Cambria"/>
          <w:sz w:val="24"/>
          <w:szCs w:val="24"/>
        </w:rPr>
      </w:pPr>
    </w:p>
    <w:p w:rsidR="004F77CD" w:rsidRPr="003600B4" w:rsidRDefault="004F77CD" w:rsidP="004F77CD">
      <w:pPr>
        <w:spacing w:after="0" w:line="240" w:lineRule="auto"/>
        <w:rPr>
          <w:rFonts w:ascii="Cambria" w:hAnsi="Cambria" w:cs="Times New Roman"/>
          <w:b/>
          <w:sz w:val="24"/>
          <w:szCs w:val="24"/>
          <w:u w:val="single"/>
          <w:lang w:val="en-GB"/>
        </w:rPr>
      </w:pPr>
      <w:r>
        <w:rPr>
          <w:rFonts w:ascii="Cambria" w:hAnsi="Cambria" w:cs="Times New Roman"/>
          <w:i/>
          <w:sz w:val="24"/>
          <w:szCs w:val="24"/>
          <w:u w:val="single"/>
          <w:lang w:val="en-GB"/>
        </w:rPr>
        <w:t xml:space="preserve">Reading </w:t>
      </w:r>
      <w:r w:rsidRPr="003600B4">
        <w:rPr>
          <w:rFonts w:ascii="Cambria" w:hAnsi="Cambria" w:cs="Times New Roman"/>
          <w:i/>
          <w:sz w:val="24"/>
          <w:szCs w:val="24"/>
          <w:u w:val="single"/>
          <w:lang w:val="en-GB"/>
        </w:rPr>
        <w:t xml:space="preserve">from </w:t>
      </w:r>
      <w:r>
        <w:rPr>
          <w:rFonts w:ascii="Cambria" w:hAnsi="Cambria" w:cs="Times New Roman"/>
          <w:i/>
          <w:sz w:val="24"/>
          <w:szCs w:val="24"/>
          <w:u w:val="single"/>
          <w:lang w:val="en-GB"/>
        </w:rPr>
        <w:t xml:space="preserve">Medical </w:t>
      </w:r>
      <w:r w:rsidRPr="003600B4">
        <w:rPr>
          <w:rFonts w:ascii="Cambria" w:hAnsi="Cambria" w:cs="Times New Roman"/>
          <w:i/>
          <w:sz w:val="24"/>
          <w:szCs w:val="24"/>
          <w:u w:val="single"/>
          <w:lang w:val="en-GB"/>
        </w:rPr>
        <w:t>Soci</w:t>
      </w:r>
      <w:r>
        <w:rPr>
          <w:rFonts w:ascii="Cambria" w:hAnsi="Cambria" w:cs="Times New Roman"/>
          <w:i/>
          <w:sz w:val="24"/>
          <w:szCs w:val="24"/>
          <w:u w:val="single"/>
          <w:lang w:val="en-GB"/>
        </w:rPr>
        <w:t xml:space="preserve">ology </w:t>
      </w:r>
      <w:r w:rsidRPr="003600B4">
        <w:rPr>
          <w:rFonts w:ascii="Cambria" w:hAnsi="Cambria" w:cs="Times New Roman"/>
          <w:i/>
          <w:sz w:val="24"/>
          <w:szCs w:val="24"/>
          <w:u w:val="single"/>
          <w:lang w:val="en-GB"/>
        </w:rPr>
        <w:t xml:space="preserve">by </w:t>
      </w:r>
      <w:r>
        <w:rPr>
          <w:rFonts w:ascii="Cambria" w:hAnsi="Cambria" w:cs="Times New Roman"/>
          <w:i/>
          <w:sz w:val="24"/>
          <w:szCs w:val="24"/>
          <w:u w:val="single"/>
          <w:lang w:val="en-GB"/>
        </w:rPr>
        <w:t>Cockerham</w:t>
      </w:r>
    </w:p>
    <w:p w:rsidR="004F77CD" w:rsidRDefault="004F77CD" w:rsidP="004F77CD">
      <w:pPr>
        <w:pStyle w:val="ListParagraph"/>
        <w:numPr>
          <w:ilvl w:val="0"/>
          <w:numId w:val="12"/>
        </w:numPr>
        <w:spacing w:after="0" w:line="240" w:lineRule="auto"/>
        <w:rPr>
          <w:rFonts w:ascii="Cambria" w:hAnsi="Cambria" w:cs="David"/>
          <w:sz w:val="24"/>
          <w:szCs w:val="24"/>
          <w:lang w:val="en-GB"/>
        </w:rPr>
      </w:pPr>
      <w:r w:rsidRPr="00714972">
        <w:rPr>
          <w:rFonts w:ascii="Cambria" w:hAnsi="Cambria" w:cs="David"/>
          <w:sz w:val="24"/>
          <w:szCs w:val="24"/>
          <w:lang w:val="en-GB"/>
        </w:rPr>
        <w:t xml:space="preserve">Chapter </w:t>
      </w:r>
      <w:r w:rsidR="001E2E9D">
        <w:rPr>
          <w:rFonts w:ascii="Cambria" w:hAnsi="Cambria" w:cs="David"/>
          <w:sz w:val="24"/>
          <w:szCs w:val="24"/>
          <w:lang w:val="en-GB"/>
        </w:rPr>
        <w:t xml:space="preserve"> 5</w:t>
      </w:r>
      <w:r w:rsidRPr="00714972">
        <w:rPr>
          <w:rFonts w:ascii="Cambria" w:hAnsi="Cambria" w:cs="David"/>
          <w:sz w:val="24"/>
          <w:szCs w:val="24"/>
          <w:lang w:val="en-GB"/>
        </w:rPr>
        <w:t xml:space="preserve">: </w:t>
      </w:r>
      <w:r w:rsidR="001E2E9D">
        <w:rPr>
          <w:rFonts w:ascii="Cambria" w:hAnsi="Cambria" w:cs="David"/>
          <w:sz w:val="24"/>
          <w:szCs w:val="24"/>
          <w:lang w:val="en-GB"/>
        </w:rPr>
        <w:t>Social Stress and Health</w:t>
      </w:r>
    </w:p>
    <w:p w:rsidR="00624616" w:rsidRDefault="00624616" w:rsidP="00624616">
      <w:pPr>
        <w:spacing w:after="0" w:line="240" w:lineRule="auto"/>
        <w:rPr>
          <w:rFonts w:ascii="Cambria" w:hAnsi="Cambria" w:cs="David"/>
          <w:sz w:val="24"/>
          <w:szCs w:val="24"/>
          <w:lang w:val="en-GB"/>
        </w:rPr>
      </w:pPr>
    </w:p>
    <w:p w:rsidR="008D48A2" w:rsidRPr="008D48A2" w:rsidRDefault="008D48A2" w:rsidP="008D48A2">
      <w:pPr>
        <w:pStyle w:val="ListParagraph"/>
        <w:numPr>
          <w:ilvl w:val="0"/>
          <w:numId w:val="17"/>
        </w:numPr>
        <w:spacing w:after="0" w:line="240" w:lineRule="auto"/>
        <w:rPr>
          <w:rFonts w:ascii="Cambria" w:hAnsi="Cambria" w:cs="David"/>
          <w:sz w:val="24"/>
          <w:szCs w:val="24"/>
          <w:lang w:val="en-GB"/>
        </w:rPr>
      </w:pPr>
      <w:r>
        <w:rPr>
          <w:rFonts w:ascii="Cambria" w:hAnsi="Cambria" w:cs="David"/>
          <w:sz w:val="24"/>
          <w:szCs w:val="24"/>
          <w:lang w:val="en-GB"/>
        </w:rPr>
        <w:t>No assignments</w:t>
      </w:r>
    </w:p>
    <w:p w:rsidR="00510B6C" w:rsidRPr="00510B6C" w:rsidRDefault="00510B6C" w:rsidP="00510B6C">
      <w:pPr>
        <w:pStyle w:val="ListParagraph"/>
        <w:spacing w:after="0" w:line="240" w:lineRule="auto"/>
        <w:rPr>
          <w:rFonts w:ascii="Cambria" w:hAnsi="Cambria" w:cs="David"/>
          <w:sz w:val="24"/>
          <w:szCs w:val="24"/>
          <w:lang w:val="en-GB"/>
        </w:rPr>
      </w:pPr>
    </w:p>
    <w:p w:rsidR="00903A6C" w:rsidRDefault="00903A6C" w:rsidP="00903A6C">
      <w:pPr>
        <w:spacing w:after="0" w:line="240" w:lineRule="auto"/>
        <w:rPr>
          <w:rFonts w:ascii="Cambria" w:hAnsi="Cambria" w:cs="Times New Roman"/>
          <w:b/>
          <w:sz w:val="28"/>
          <w:szCs w:val="24"/>
          <w:u w:val="single"/>
          <w:lang w:val="en-GB"/>
        </w:rPr>
      </w:pPr>
      <w:r w:rsidRPr="00233330">
        <w:rPr>
          <w:rFonts w:ascii="Cambria" w:hAnsi="Cambria" w:cs="Times New Roman"/>
          <w:b/>
          <w:sz w:val="28"/>
          <w:szCs w:val="24"/>
          <w:u w:val="single"/>
          <w:lang w:val="en-GB"/>
        </w:rPr>
        <w:t>Week 15: Nov. 30-Dec. 2</w:t>
      </w:r>
      <w:r w:rsidRPr="00233330">
        <w:rPr>
          <w:rFonts w:ascii="Cambria" w:hAnsi="Cambria" w:cs="Times New Roman"/>
          <w:sz w:val="28"/>
          <w:szCs w:val="24"/>
          <w:u w:val="single"/>
          <w:lang w:val="en-GB"/>
        </w:rPr>
        <w:t xml:space="preserve"> </w:t>
      </w:r>
      <w:r w:rsidRPr="00FC5D76">
        <w:rPr>
          <w:rFonts w:ascii="Cambria" w:hAnsi="Cambria" w:cs="Times New Roman"/>
          <w:szCs w:val="24"/>
          <w:u w:val="single"/>
          <w:lang w:val="en-GB"/>
        </w:rPr>
        <w:t>(Last class day is Thursday, Dec. 3, 2020)</w:t>
      </w:r>
      <w:r w:rsidRPr="00233330">
        <w:rPr>
          <w:rFonts w:ascii="Cambria" w:hAnsi="Cambria" w:cs="Times New Roman"/>
          <w:sz w:val="28"/>
          <w:szCs w:val="24"/>
          <w:u w:val="single"/>
          <w:lang w:val="en-GB"/>
        </w:rPr>
        <w:t xml:space="preserve">: </w:t>
      </w:r>
      <w:r w:rsidRPr="00233330">
        <w:rPr>
          <w:rFonts w:ascii="Cambria" w:hAnsi="Cambria" w:cs="Times New Roman"/>
          <w:b/>
          <w:sz w:val="28"/>
          <w:szCs w:val="24"/>
          <w:u w:val="single"/>
          <w:lang w:val="en-GB"/>
        </w:rPr>
        <w:t>The Social Nature of Health &amp; Disease-Part 2</w:t>
      </w:r>
    </w:p>
    <w:p w:rsidR="008D48A2" w:rsidRPr="00233330" w:rsidRDefault="008D48A2" w:rsidP="00903A6C">
      <w:pPr>
        <w:spacing w:after="0" w:line="240" w:lineRule="auto"/>
        <w:rPr>
          <w:rFonts w:ascii="Cambria" w:hAnsi="Cambria" w:cs="Times New Roman"/>
          <w:b/>
          <w:sz w:val="28"/>
          <w:szCs w:val="24"/>
          <w:u w:val="single"/>
          <w:lang w:val="en-GB"/>
        </w:rPr>
      </w:pPr>
    </w:p>
    <w:p w:rsidR="001E2E9D" w:rsidRDefault="001E2E9D" w:rsidP="001E2E9D">
      <w:pPr>
        <w:spacing w:after="0" w:line="276" w:lineRule="auto"/>
        <w:rPr>
          <w:rFonts w:ascii="Cambria" w:hAnsi="Cambria" w:cs="David"/>
          <w:i/>
          <w:sz w:val="24"/>
          <w:szCs w:val="24"/>
          <w:u w:val="single"/>
          <w:lang w:val="en-GB"/>
        </w:rPr>
      </w:pPr>
      <w:r w:rsidRPr="00A941E4">
        <w:rPr>
          <w:rFonts w:ascii="Cambria" w:hAnsi="Cambria" w:cs="David"/>
          <w:i/>
          <w:sz w:val="24"/>
          <w:szCs w:val="24"/>
          <w:u w:val="single"/>
          <w:lang w:val="en-GB"/>
        </w:rPr>
        <w:t>Articles on Canvas</w:t>
      </w:r>
    </w:p>
    <w:p w:rsidR="008D48A2" w:rsidRPr="008D48A2" w:rsidRDefault="008D48A2" w:rsidP="008D48A2">
      <w:pPr>
        <w:pStyle w:val="ListParagraph"/>
        <w:numPr>
          <w:ilvl w:val="0"/>
          <w:numId w:val="22"/>
        </w:numPr>
        <w:spacing w:after="0" w:line="240" w:lineRule="auto"/>
        <w:rPr>
          <w:rFonts w:ascii="Cambria" w:hAnsi="Cambria" w:cs="David"/>
          <w:sz w:val="24"/>
          <w:szCs w:val="24"/>
          <w:lang w:val="en-GB"/>
        </w:rPr>
      </w:pPr>
      <w:r w:rsidRPr="005A5554">
        <w:rPr>
          <w:rFonts w:ascii="Cambria" w:hAnsi="Cambria" w:cs="David"/>
          <w:sz w:val="24"/>
          <w:szCs w:val="24"/>
        </w:rPr>
        <w:t>Carrotte ER, Vella AM, Lim MSC</w:t>
      </w:r>
      <w:r>
        <w:rPr>
          <w:rFonts w:ascii="Cambria" w:hAnsi="Cambria" w:cs="David"/>
          <w:sz w:val="24"/>
          <w:szCs w:val="24"/>
        </w:rPr>
        <w:t xml:space="preserve">. (2015). </w:t>
      </w:r>
      <w:r w:rsidRPr="005A5554">
        <w:rPr>
          <w:rFonts w:ascii="Cambria" w:hAnsi="Cambria" w:cs="David"/>
          <w:sz w:val="24"/>
          <w:szCs w:val="24"/>
        </w:rPr>
        <w:t>Predictors of “Liking” Three Types of Health and Fitness-Related Content on Social Media</w:t>
      </w:r>
      <w:r>
        <w:rPr>
          <w:rFonts w:ascii="Cambria" w:hAnsi="Cambria" w:cs="David"/>
          <w:sz w:val="24"/>
          <w:szCs w:val="24"/>
        </w:rPr>
        <w:t xml:space="preserve">. </w:t>
      </w:r>
      <w:r w:rsidRPr="005948D8">
        <w:rPr>
          <w:rFonts w:ascii="Cambria" w:hAnsi="Cambria" w:cs="Times New Roman"/>
          <w:sz w:val="24"/>
          <w:szCs w:val="24"/>
        </w:rPr>
        <w:t>Journal of Medical Internet Research</w:t>
      </w:r>
      <w:r>
        <w:rPr>
          <w:rFonts w:ascii="Cambria" w:hAnsi="Cambria" w:cs="Times New Roman"/>
          <w:sz w:val="24"/>
          <w:szCs w:val="24"/>
        </w:rPr>
        <w:t xml:space="preserve"> 17, 8, e205.</w:t>
      </w:r>
    </w:p>
    <w:p w:rsidR="008D48A2" w:rsidRDefault="008D48A2" w:rsidP="008D48A2">
      <w:pPr>
        <w:pStyle w:val="ListParagraph"/>
        <w:numPr>
          <w:ilvl w:val="0"/>
          <w:numId w:val="22"/>
        </w:numPr>
        <w:spacing w:after="0" w:line="240" w:lineRule="auto"/>
        <w:rPr>
          <w:rFonts w:ascii="Cambria" w:hAnsi="Cambria"/>
          <w:sz w:val="24"/>
          <w:szCs w:val="24"/>
        </w:rPr>
      </w:pPr>
      <w:r w:rsidRPr="00720535">
        <w:rPr>
          <w:rFonts w:ascii="Cambria" w:hAnsi="Cambria"/>
          <w:sz w:val="24"/>
          <w:szCs w:val="24"/>
        </w:rPr>
        <w:t>Aronson, B. (2016). Peer influence as a potential magnifier of ADHD diagnosis. Social Science and Medicine. 168, 111-119</w:t>
      </w:r>
      <w:r>
        <w:rPr>
          <w:rFonts w:ascii="Cambria" w:hAnsi="Cambria"/>
          <w:sz w:val="24"/>
          <w:szCs w:val="24"/>
        </w:rPr>
        <w:t>.</w:t>
      </w:r>
    </w:p>
    <w:p w:rsidR="008D48A2" w:rsidRDefault="008D48A2" w:rsidP="008D48A2">
      <w:pPr>
        <w:pStyle w:val="ListParagraph"/>
        <w:numPr>
          <w:ilvl w:val="0"/>
          <w:numId w:val="22"/>
        </w:numPr>
        <w:spacing w:after="0" w:line="240" w:lineRule="auto"/>
        <w:rPr>
          <w:rFonts w:ascii="Cambria" w:hAnsi="Cambria"/>
          <w:sz w:val="24"/>
          <w:szCs w:val="24"/>
        </w:rPr>
      </w:pPr>
      <w:r w:rsidRPr="00556008">
        <w:rPr>
          <w:rFonts w:ascii="Cambria" w:hAnsi="Cambria"/>
          <w:sz w:val="24"/>
          <w:szCs w:val="24"/>
        </w:rPr>
        <w:t>Pescosolido, B. A</w:t>
      </w:r>
      <w:r>
        <w:rPr>
          <w:rFonts w:ascii="Cambria" w:hAnsi="Cambria"/>
          <w:sz w:val="24"/>
          <w:szCs w:val="24"/>
        </w:rPr>
        <w:t xml:space="preserve">. (2013). </w:t>
      </w:r>
      <w:r w:rsidRPr="0074651F">
        <w:rPr>
          <w:rFonts w:ascii="Cambria" w:hAnsi="Cambria"/>
          <w:sz w:val="24"/>
          <w:szCs w:val="24"/>
        </w:rPr>
        <w:t xml:space="preserve">The Public Stigma of Mental Illness: What Do We Think; What Do We Know; What Can We Prove? </w:t>
      </w:r>
      <w:r w:rsidRPr="00556008">
        <w:rPr>
          <w:rFonts w:ascii="Cambria" w:hAnsi="Cambria"/>
          <w:sz w:val="24"/>
          <w:szCs w:val="24"/>
        </w:rPr>
        <w:t>Journal of Health and Social Behavior</w:t>
      </w:r>
      <w:r>
        <w:rPr>
          <w:rFonts w:ascii="Cambria" w:hAnsi="Cambria"/>
          <w:sz w:val="24"/>
          <w:szCs w:val="24"/>
        </w:rPr>
        <w:t>. 54, 1, 1-21.</w:t>
      </w:r>
    </w:p>
    <w:p w:rsidR="008D48A2" w:rsidRPr="00812014" w:rsidRDefault="008D48A2" w:rsidP="008D48A2">
      <w:pPr>
        <w:pStyle w:val="ListParagraph"/>
        <w:spacing w:after="0" w:line="240" w:lineRule="auto"/>
        <w:rPr>
          <w:rFonts w:ascii="Cambria" w:hAnsi="Cambria" w:cs="David"/>
          <w:sz w:val="24"/>
          <w:szCs w:val="24"/>
          <w:lang w:val="en-GB"/>
        </w:rPr>
      </w:pPr>
    </w:p>
    <w:p w:rsidR="00F36FF0" w:rsidRPr="008D48A2" w:rsidRDefault="00F36FF0" w:rsidP="00F36FF0">
      <w:pPr>
        <w:pStyle w:val="ListParagraph"/>
        <w:numPr>
          <w:ilvl w:val="0"/>
          <w:numId w:val="19"/>
        </w:numPr>
        <w:spacing w:after="0" w:line="240" w:lineRule="auto"/>
        <w:rPr>
          <w:rFonts w:ascii="Cambria" w:hAnsi="Cambria" w:cs="David"/>
          <w:b/>
          <w:color w:val="7030A0"/>
          <w:sz w:val="24"/>
          <w:szCs w:val="24"/>
          <w:lang w:val="en-GB"/>
        </w:rPr>
      </w:pPr>
      <w:r w:rsidRPr="00813898">
        <w:rPr>
          <w:rFonts w:ascii="Cambria" w:hAnsi="Cambria" w:cs="David"/>
          <w:b/>
          <w:sz w:val="24"/>
          <w:szCs w:val="24"/>
          <w:highlight w:val="yellow"/>
          <w:lang w:val="en-GB"/>
        </w:rPr>
        <w:t>Video Analysis #</w:t>
      </w:r>
      <w:r w:rsidR="004B5967">
        <w:rPr>
          <w:rFonts w:ascii="Cambria" w:hAnsi="Cambria" w:cs="David"/>
          <w:b/>
          <w:sz w:val="24"/>
          <w:szCs w:val="24"/>
          <w:highlight w:val="yellow"/>
          <w:lang w:val="en-GB"/>
        </w:rPr>
        <w:t>5</w:t>
      </w:r>
      <w:r w:rsidRPr="00813898">
        <w:rPr>
          <w:rFonts w:ascii="Cambria" w:hAnsi="Cambria"/>
          <w:sz w:val="24"/>
          <w:szCs w:val="24"/>
        </w:rPr>
        <w:t xml:space="preserve"> is due on Wednesday, </w:t>
      </w:r>
      <w:r>
        <w:rPr>
          <w:rFonts w:ascii="Cambria" w:hAnsi="Cambria"/>
          <w:sz w:val="24"/>
          <w:szCs w:val="24"/>
        </w:rPr>
        <w:t>Dec. 2, 2020 by 5 pm.</w:t>
      </w:r>
    </w:p>
    <w:p w:rsidR="008D48A2" w:rsidRPr="00510B6C" w:rsidRDefault="008D48A2" w:rsidP="008D48A2">
      <w:pPr>
        <w:pStyle w:val="ListParagraph"/>
        <w:spacing w:after="0" w:line="240" w:lineRule="auto"/>
        <w:rPr>
          <w:rFonts w:ascii="Cambria" w:hAnsi="Cambria" w:cs="David"/>
          <w:b/>
          <w:color w:val="7030A0"/>
          <w:sz w:val="24"/>
          <w:szCs w:val="24"/>
          <w:lang w:val="en-GB"/>
        </w:rPr>
      </w:pPr>
    </w:p>
    <w:p w:rsidR="001E2E9D" w:rsidRPr="00996278" w:rsidRDefault="001E2E9D" w:rsidP="00996278">
      <w:pPr>
        <w:pStyle w:val="ListParagraph"/>
        <w:numPr>
          <w:ilvl w:val="0"/>
          <w:numId w:val="24"/>
        </w:numPr>
        <w:spacing w:after="0" w:line="240" w:lineRule="auto"/>
        <w:rPr>
          <w:rFonts w:ascii="Cambria" w:hAnsi="Cambria" w:cs="Times New Roman"/>
          <w:sz w:val="26"/>
          <w:szCs w:val="26"/>
          <w:lang w:val="en-GB"/>
        </w:rPr>
      </w:pPr>
      <w:r w:rsidRPr="00996278">
        <w:rPr>
          <w:rFonts w:ascii="Cambria" w:hAnsi="Cambria" w:cs="Times New Roman"/>
          <w:b/>
          <w:color w:val="FF0000"/>
          <w:sz w:val="26"/>
          <w:szCs w:val="26"/>
          <w:highlight w:val="cyan"/>
          <w:lang w:val="en-GB"/>
        </w:rPr>
        <w:t>Final Exam</w:t>
      </w:r>
      <w:r w:rsidRPr="00996278">
        <w:rPr>
          <w:rFonts w:ascii="Cambria" w:hAnsi="Cambria" w:cs="Times New Roman"/>
          <w:b/>
          <w:color w:val="FF0000"/>
          <w:sz w:val="26"/>
          <w:szCs w:val="26"/>
          <w:lang w:val="en-GB"/>
        </w:rPr>
        <w:t xml:space="preserve"> </w:t>
      </w:r>
      <w:r w:rsidRPr="00996278">
        <w:rPr>
          <w:rFonts w:ascii="Cambria" w:hAnsi="Cambria" w:cs="Times New Roman"/>
          <w:sz w:val="26"/>
          <w:szCs w:val="26"/>
          <w:lang w:val="en-GB"/>
        </w:rPr>
        <w:t>is due on Thursday, Dec.10, 2020 by 11:59 pm.</w:t>
      </w:r>
    </w:p>
    <w:p w:rsidR="004F77CD" w:rsidRPr="001E2E9D" w:rsidRDefault="004F77CD" w:rsidP="001E2E9D">
      <w:pPr>
        <w:spacing w:after="0" w:line="240" w:lineRule="auto"/>
        <w:ind w:left="360"/>
        <w:rPr>
          <w:rFonts w:ascii="Cambria" w:hAnsi="Cambria" w:cs="David"/>
          <w:sz w:val="26"/>
          <w:szCs w:val="26"/>
          <w:lang w:val="en-GB"/>
        </w:rPr>
      </w:pPr>
    </w:p>
    <w:p w:rsidR="00903A6C" w:rsidRPr="001E2E9D" w:rsidRDefault="00903A6C" w:rsidP="00903A6C">
      <w:pPr>
        <w:spacing w:after="0" w:line="240" w:lineRule="auto"/>
        <w:rPr>
          <w:rFonts w:ascii="Cambria" w:hAnsi="Cambria" w:cs="Times New Roman"/>
          <w:sz w:val="26"/>
          <w:szCs w:val="26"/>
          <w:lang w:val="en-GB"/>
        </w:rPr>
      </w:pPr>
    </w:p>
    <w:p w:rsidR="00BB6014" w:rsidRDefault="00BB6014" w:rsidP="00EF3CBA">
      <w:pPr>
        <w:autoSpaceDE w:val="0"/>
        <w:autoSpaceDN w:val="0"/>
        <w:adjustRightInd w:val="0"/>
        <w:spacing w:line="240" w:lineRule="auto"/>
        <w:rPr>
          <w:rFonts w:ascii="Cambria" w:hAnsi="Cambria" w:cs="Times New Roman"/>
          <w:b/>
          <w:bCs/>
          <w:sz w:val="24"/>
          <w:szCs w:val="24"/>
          <w:lang w:val="en-GB"/>
        </w:rPr>
      </w:pPr>
      <w:r w:rsidRPr="00DA2372">
        <w:rPr>
          <w:rFonts w:ascii="Cambria" w:hAnsi="Cambria" w:cs="Times New Roman"/>
          <w:b/>
          <w:sz w:val="24"/>
          <w:szCs w:val="24"/>
          <w:lang w:val="en-GB"/>
        </w:rPr>
        <w:t>COURSE GRADE COMP</w:t>
      </w:r>
      <w:r w:rsidR="00517F0C">
        <w:rPr>
          <w:rFonts w:ascii="Cambria" w:hAnsi="Cambria" w:cs="Times New Roman"/>
          <w:b/>
          <w:sz w:val="24"/>
          <w:szCs w:val="24"/>
          <w:lang w:val="en-GB"/>
        </w:rPr>
        <w:t>O</w:t>
      </w:r>
      <w:r w:rsidRPr="00DA2372">
        <w:rPr>
          <w:rFonts w:ascii="Cambria" w:hAnsi="Cambria" w:cs="Times New Roman"/>
          <w:b/>
          <w:sz w:val="24"/>
          <w:szCs w:val="24"/>
          <w:lang w:val="en-GB"/>
        </w:rPr>
        <w:t>NENTS</w:t>
      </w:r>
    </w:p>
    <w:p w:rsidR="00E84ABC" w:rsidRPr="00D90E94" w:rsidRDefault="00E84ABC" w:rsidP="00E84ABC">
      <w:pPr>
        <w:spacing w:line="240" w:lineRule="auto"/>
        <w:rPr>
          <w:rFonts w:ascii="Cambria" w:hAnsi="Cambria" w:cs="Times New Roman"/>
          <w:bCs/>
          <w:iCs/>
          <w:sz w:val="24"/>
          <w:szCs w:val="24"/>
          <w:lang w:val="en-GB"/>
        </w:rPr>
      </w:pPr>
      <w:r w:rsidRPr="00E84ABC">
        <w:rPr>
          <w:rFonts w:ascii="Cambria" w:hAnsi="Cambria" w:cs="Times New Roman"/>
          <w:b/>
          <w:bCs/>
          <w:iCs/>
          <w:sz w:val="24"/>
          <w:szCs w:val="24"/>
          <w:lang w:val="en-GB"/>
        </w:rPr>
        <w:t>(</w:t>
      </w:r>
      <w:r w:rsidR="00517F0C" w:rsidRPr="00E84ABC">
        <w:rPr>
          <w:rFonts w:ascii="Cambria" w:hAnsi="Cambria" w:cs="Times New Roman"/>
          <w:b/>
          <w:bCs/>
          <w:iCs/>
          <w:sz w:val="24"/>
          <w:szCs w:val="24"/>
          <w:lang w:val="en-GB"/>
        </w:rPr>
        <w:t>1)</w:t>
      </w:r>
      <w:r w:rsidRPr="00E84ABC">
        <w:rPr>
          <w:rFonts w:ascii="Cambria" w:hAnsi="Cambria" w:cs="Times New Roman"/>
          <w:b/>
          <w:bCs/>
          <w:iCs/>
          <w:sz w:val="24"/>
          <w:szCs w:val="24"/>
          <w:lang w:val="en-GB"/>
        </w:rPr>
        <w:t xml:space="preserve"> </w:t>
      </w:r>
      <w:r w:rsidRPr="00E84ABC">
        <w:rPr>
          <w:rFonts w:ascii="Cambria" w:hAnsi="Cambria" w:cs="Times New Roman"/>
          <w:b/>
          <w:bCs/>
          <w:i/>
          <w:iCs/>
          <w:sz w:val="24"/>
          <w:szCs w:val="24"/>
          <w:u w:val="single"/>
          <w:lang w:val="en-GB"/>
        </w:rPr>
        <w:t>Video Analysis</w:t>
      </w:r>
      <w:r w:rsidRPr="00E84ABC">
        <w:rPr>
          <w:rFonts w:ascii="Cambria" w:hAnsi="Cambria" w:cs="Times New Roman"/>
          <w:b/>
          <w:bCs/>
          <w:iCs/>
          <w:sz w:val="24"/>
          <w:szCs w:val="24"/>
          <w:lang w:val="en-GB"/>
        </w:rPr>
        <w:t>:</w:t>
      </w:r>
      <w:r>
        <w:rPr>
          <w:rFonts w:ascii="Cambria" w:hAnsi="Cambria" w:cs="Times New Roman"/>
          <w:bCs/>
          <w:iCs/>
          <w:sz w:val="24"/>
          <w:szCs w:val="24"/>
          <w:lang w:val="en-GB"/>
        </w:rPr>
        <w:t xml:space="preserve"> Y</w:t>
      </w:r>
      <w:r w:rsidRPr="00D90E94">
        <w:rPr>
          <w:rFonts w:ascii="Cambria" w:hAnsi="Cambria" w:cs="Times New Roman"/>
          <w:sz w:val="24"/>
          <w:szCs w:val="24"/>
        </w:rPr>
        <w:t>ou will critically reflect on the course content</w:t>
      </w:r>
      <w:r>
        <w:rPr>
          <w:rFonts w:ascii="Cambria" w:hAnsi="Cambria" w:cs="Times New Roman"/>
          <w:sz w:val="24"/>
          <w:szCs w:val="24"/>
        </w:rPr>
        <w:t xml:space="preserve"> of the videos</w:t>
      </w:r>
      <w:r w:rsidRPr="00D90E94">
        <w:rPr>
          <w:rFonts w:ascii="Cambria" w:hAnsi="Cambria" w:cs="Times New Roman"/>
          <w:sz w:val="24"/>
          <w:szCs w:val="24"/>
        </w:rPr>
        <w:t xml:space="preserve">. Each will be </w:t>
      </w:r>
      <w:r>
        <w:rPr>
          <w:rFonts w:ascii="Cambria" w:hAnsi="Cambria" w:cs="Times New Roman"/>
          <w:sz w:val="24"/>
          <w:szCs w:val="24"/>
        </w:rPr>
        <w:t>2</w:t>
      </w:r>
      <w:r w:rsidRPr="00D90E94">
        <w:rPr>
          <w:rFonts w:ascii="Cambria" w:hAnsi="Cambria" w:cs="Times New Roman"/>
          <w:sz w:val="24"/>
          <w:szCs w:val="24"/>
        </w:rPr>
        <w:t xml:space="preserve">0 points. This means that you will have a chance to earn </w:t>
      </w:r>
      <w:r>
        <w:rPr>
          <w:rFonts w:ascii="Cambria" w:hAnsi="Cambria" w:cs="Times New Roman"/>
          <w:sz w:val="24"/>
          <w:szCs w:val="24"/>
        </w:rPr>
        <w:t>1</w:t>
      </w:r>
      <w:r w:rsidR="00704C5A">
        <w:rPr>
          <w:rFonts w:ascii="Cambria" w:hAnsi="Cambria" w:cs="Times New Roman"/>
          <w:sz w:val="24"/>
          <w:szCs w:val="24"/>
        </w:rPr>
        <w:t>0</w:t>
      </w:r>
      <w:r>
        <w:rPr>
          <w:rFonts w:ascii="Cambria" w:hAnsi="Cambria" w:cs="Times New Roman"/>
          <w:sz w:val="24"/>
          <w:szCs w:val="24"/>
        </w:rPr>
        <w:t>0</w:t>
      </w:r>
      <w:r w:rsidRPr="00D90E94">
        <w:rPr>
          <w:rFonts w:ascii="Cambria" w:hAnsi="Cambria" w:cs="Times New Roman"/>
          <w:sz w:val="24"/>
          <w:szCs w:val="24"/>
        </w:rPr>
        <w:t xml:space="preserve"> points (</w:t>
      </w:r>
      <w:r w:rsidR="00704C5A">
        <w:rPr>
          <w:rFonts w:ascii="Cambria" w:hAnsi="Cambria" w:cs="Times New Roman"/>
          <w:sz w:val="24"/>
          <w:szCs w:val="24"/>
        </w:rPr>
        <w:t>5</w:t>
      </w:r>
      <w:r w:rsidRPr="00D90E94">
        <w:rPr>
          <w:rFonts w:ascii="Cambria" w:hAnsi="Cambria" w:cs="Times New Roman"/>
          <w:sz w:val="24"/>
          <w:szCs w:val="24"/>
        </w:rPr>
        <w:t>x</w:t>
      </w:r>
      <w:r>
        <w:rPr>
          <w:rFonts w:ascii="Cambria" w:hAnsi="Cambria" w:cs="Times New Roman"/>
          <w:sz w:val="24"/>
          <w:szCs w:val="24"/>
        </w:rPr>
        <w:t>2</w:t>
      </w:r>
      <w:r w:rsidRPr="00D90E94">
        <w:rPr>
          <w:rFonts w:ascii="Cambria" w:hAnsi="Cambria" w:cs="Times New Roman"/>
          <w:sz w:val="24"/>
          <w:szCs w:val="24"/>
        </w:rPr>
        <w:t>0</w:t>
      </w:r>
      <w:r w:rsidR="004E3D34">
        <w:rPr>
          <w:rFonts w:ascii="Cambria" w:hAnsi="Cambria" w:cs="Times New Roman"/>
          <w:sz w:val="24"/>
          <w:szCs w:val="24"/>
        </w:rPr>
        <w:t>=100</w:t>
      </w:r>
      <w:r w:rsidRPr="00D90E94">
        <w:rPr>
          <w:rFonts w:ascii="Cambria" w:hAnsi="Cambria" w:cs="Times New Roman"/>
          <w:sz w:val="24"/>
          <w:szCs w:val="24"/>
        </w:rPr>
        <w:t xml:space="preserve">). </w:t>
      </w:r>
    </w:p>
    <w:p w:rsidR="003947A1" w:rsidRPr="003947A1" w:rsidRDefault="00517F0C" w:rsidP="00E84ABC">
      <w:pPr>
        <w:autoSpaceDE w:val="0"/>
        <w:autoSpaceDN w:val="0"/>
        <w:adjustRightInd w:val="0"/>
        <w:spacing w:line="240" w:lineRule="auto"/>
        <w:rPr>
          <w:rFonts w:ascii="Cambria" w:hAnsi="Cambria" w:cs="Times New Roman"/>
          <w:bCs/>
          <w:i/>
          <w:iCs/>
          <w:sz w:val="24"/>
          <w:szCs w:val="24"/>
          <w:lang w:val="en-GB"/>
        </w:rPr>
      </w:pPr>
      <w:r w:rsidRPr="00E84ABC">
        <w:rPr>
          <w:rFonts w:ascii="Cambria" w:hAnsi="Cambria" w:cs="Times New Roman"/>
          <w:b/>
          <w:bCs/>
          <w:iCs/>
          <w:sz w:val="24"/>
          <w:szCs w:val="24"/>
          <w:lang w:val="en-GB"/>
        </w:rPr>
        <w:t>(2)</w:t>
      </w:r>
      <w:r w:rsidR="007730F3" w:rsidRPr="00E84ABC">
        <w:rPr>
          <w:rFonts w:ascii="Cambria" w:hAnsi="Cambria" w:cs="Times New Roman"/>
          <w:b/>
          <w:bCs/>
          <w:iCs/>
          <w:sz w:val="24"/>
          <w:szCs w:val="24"/>
          <w:lang w:val="en-GB"/>
        </w:rPr>
        <w:t xml:space="preserve"> </w:t>
      </w:r>
      <w:r w:rsidR="003947A1" w:rsidRPr="00E84ABC">
        <w:rPr>
          <w:rFonts w:ascii="Cambria" w:hAnsi="Cambria" w:cs="Times New Roman"/>
          <w:b/>
          <w:bCs/>
          <w:i/>
          <w:iCs/>
          <w:sz w:val="24"/>
          <w:szCs w:val="24"/>
          <w:u w:val="single"/>
          <w:lang w:val="en-GB"/>
        </w:rPr>
        <w:t xml:space="preserve">Online </w:t>
      </w:r>
      <w:r w:rsidR="00704C5A">
        <w:rPr>
          <w:rFonts w:ascii="Cambria" w:hAnsi="Cambria" w:cs="Times New Roman"/>
          <w:b/>
          <w:bCs/>
          <w:i/>
          <w:iCs/>
          <w:sz w:val="24"/>
          <w:szCs w:val="24"/>
          <w:u w:val="single"/>
          <w:lang w:val="en-GB"/>
        </w:rPr>
        <w:t xml:space="preserve">Exercise &amp; </w:t>
      </w:r>
      <w:r w:rsidR="003947A1" w:rsidRPr="00E84ABC">
        <w:rPr>
          <w:rFonts w:ascii="Cambria" w:hAnsi="Cambria" w:cs="Times New Roman"/>
          <w:b/>
          <w:bCs/>
          <w:i/>
          <w:iCs/>
          <w:sz w:val="24"/>
          <w:szCs w:val="24"/>
          <w:u w:val="single"/>
          <w:lang w:val="en-GB"/>
        </w:rPr>
        <w:t>Discussion</w:t>
      </w:r>
      <w:r w:rsidR="003947A1" w:rsidRPr="00E84ABC">
        <w:rPr>
          <w:rFonts w:ascii="Cambria" w:hAnsi="Cambria" w:cs="Times New Roman"/>
          <w:bCs/>
          <w:i/>
          <w:iCs/>
          <w:sz w:val="24"/>
          <w:szCs w:val="24"/>
          <w:lang w:val="en-GB"/>
        </w:rPr>
        <w:t>:</w:t>
      </w:r>
      <w:r w:rsidR="003947A1" w:rsidRPr="00E84ABC">
        <w:rPr>
          <w:rFonts w:ascii="Cambria" w:hAnsi="Cambria" w:cs="Times New Roman"/>
          <w:bCs/>
          <w:iCs/>
          <w:sz w:val="24"/>
          <w:szCs w:val="24"/>
          <w:lang w:val="en-GB"/>
        </w:rPr>
        <w:t xml:space="preserve"> </w:t>
      </w:r>
      <w:r w:rsidR="003947A1" w:rsidRPr="00E84ABC">
        <w:rPr>
          <w:rFonts w:ascii="Cambria" w:hAnsi="Cambria" w:cs="Times New Roman"/>
          <w:bCs/>
          <w:iCs/>
          <w:sz w:val="24"/>
          <w:szCs w:val="24"/>
        </w:rPr>
        <w:t xml:space="preserve">You will participate in online discussion on Canvas. Each student will post and respond to two of their classmates. Each participation </w:t>
      </w:r>
      <w:r w:rsidR="00E84ABC" w:rsidRPr="00E84ABC">
        <w:rPr>
          <w:rFonts w:ascii="Cambria" w:hAnsi="Cambria" w:cs="Times New Roman"/>
          <w:bCs/>
          <w:iCs/>
          <w:sz w:val="24"/>
          <w:szCs w:val="24"/>
        </w:rPr>
        <w:t xml:space="preserve">will be </w:t>
      </w:r>
      <w:r w:rsidR="002A4573">
        <w:rPr>
          <w:rFonts w:ascii="Cambria" w:hAnsi="Cambria" w:cs="Times New Roman"/>
          <w:bCs/>
          <w:iCs/>
          <w:sz w:val="24"/>
          <w:szCs w:val="24"/>
        </w:rPr>
        <w:t>4</w:t>
      </w:r>
      <w:r w:rsidR="00E84ABC" w:rsidRPr="00E84ABC">
        <w:rPr>
          <w:rFonts w:ascii="Cambria" w:hAnsi="Cambria" w:cs="Times New Roman"/>
          <w:bCs/>
          <w:iCs/>
          <w:sz w:val="24"/>
          <w:szCs w:val="24"/>
        </w:rPr>
        <w:t>0 points (</w:t>
      </w:r>
      <w:r w:rsidR="00704C5A">
        <w:rPr>
          <w:rFonts w:ascii="Cambria" w:hAnsi="Cambria" w:cs="Times New Roman"/>
          <w:bCs/>
          <w:iCs/>
          <w:sz w:val="24"/>
          <w:szCs w:val="24"/>
        </w:rPr>
        <w:t>3</w:t>
      </w:r>
      <w:r w:rsidR="002A4573">
        <w:rPr>
          <w:rFonts w:ascii="Cambria" w:hAnsi="Cambria" w:cs="Times New Roman"/>
          <w:bCs/>
          <w:iCs/>
          <w:sz w:val="24"/>
          <w:szCs w:val="24"/>
        </w:rPr>
        <w:t>x 4</w:t>
      </w:r>
      <w:r w:rsidR="004E3D34">
        <w:rPr>
          <w:rFonts w:ascii="Cambria" w:hAnsi="Cambria" w:cs="Times New Roman"/>
          <w:bCs/>
          <w:iCs/>
          <w:sz w:val="24"/>
          <w:szCs w:val="24"/>
        </w:rPr>
        <w:t>0=</w:t>
      </w:r>
      <w:r w:rsidR="002A4573">
        <w:rPr>
          <w:rFonts w:ascii="Cambria" w:hAnsi="Cambria" w:cs="Times New Roman"/>
          <w:bCs/>
          <w:iCs/>
          <w:sz w:val="24"/>
          <w:szCs w:val="24"/>
        </w:rPr>
        <w:t>120</w:t>
      </w:r>
      <w:r w:rsidR="00E84ABC" w:rsidRPr="00E84ABC">
        <w:rPr>
          <w:rFonts w:ascii="Cambria" w:hAnsi="Cambria" w:cs="Times New Roman"/>
          <w:bCs/>
          <w:iCs/>
          <w:sz w:val="24"/>
          <w:szCs w:val="24"/>
        </w:rPr>
        <w:t xml:space="preserve"> points). Detailed instructions will be available on Canvas</w:t>
      </w:r>
      <w:r w:rsidR="00E84ABC">
        <w:rPr>
          <w:rFonts w:ascii="Cambria" w:hAnsi="Cambria" w:cs="Times New Roman"/>
          <w:bCs/>
          <w:i/>
          <w:iCs/>
          <w:sz w:val="24"/>
          <w:szCs w:val="24"/>
        </w:rPr>
        <w:t>.</w:t>
      </w:r>
    </w:p>
    <w:p w:rsidR="007730F3" w:rsidRPr="00517F0C" w:rsidRDefault="00517F0C" w:rsidP="00E84ABC">
      <w:pPr>
        <w:autoSpaceDE w:val="0"/>
        <w:autoSpaceDN w:val="0"/>
        <w:adjustRightInd w:val="0"/>
        <w:spacing w:after="0" w:line="276" w:lineRule="auto"/>
        <w:rPr>
          <w:rFonts w:ascii="Cambria" w:hAnsi="Cambria" w:cs="Times New Roman"/>
          <w:bCs/>
          <w:iCs/>
          <w:sz w:val="24"/>
          <w:szCs w:val="24"/>
          <w:lang w:val="en-GB"/>
        </w:rPr>
      </w:pPr>
      <w:r w:rsidRPr="00E84ABC">
        <w:rPr>
          <w:rFonts w:ascii="Cambria" w:hAnsi="Cambria" w:cs="Times New Roman"/>
          <w:b/>
          <w:bCs/>
          <w:i/>
          <w:iCs/>
          <w:sz w:val="24"/>
          <w:szCs w:val="24"/>
          <w:lang w:val="en-GB"/>
        </w:rPr>
        <w:t xml:space="preserve">(3) </w:t>
      </w:r>
      <w:r w:rsidR="00E84ABC" w:rsidRPr="00E84ABC">
        <w:rPr>
          <w:rFonts w:ascii="Cambria" w:hAnsi="Cambria" w:cs="Times New Roman"/>
          <w:b/>
          <w:bCs/>
          <w:i/>
          <w:iCs/>
          <w:sz w:val="24"/>
          <w:szCs w:val="24"/>
          <w:u w:val="single"/>
          <w:lang w:val="en-GB"/>
        </w:rPr>
        <w:t>Article</w:t>
      </w:r>
      <w:r w:rsidR="00E84ABC" w:rsidRPr="00E84ABC">
        <w:rPr>
          <w:rFonts w:ascii="Cambria" w:hAnsi="Cambria" w:cs="Times New Roman"/>
          <w:bCs/>
          <w:iCs/>
          <w:sz w:val="24"/>
          <w:szCs w:val="24"/>
          <w:u w:val="single"/>
          <w:lang w:val="en-GB"/>
        </w:rPr>
        <w:t xml:space="preserve"> </w:t>
      </w:r>
      <w:r w:rsidR="007730F3" w:rsidRPr="00E84ABC">
        <w:rPr>
          <w:rFonts w:ascii="Cambria" w:hAnsi="Cambria" w:cs="Times New Roman"/>
          <w:b/>
          <w:bCs/>
          <w:i/>
          <w:iCs/>
          <w:sz w:val="24"/>
          <w:szCs w:val="24"/>
          <w:u w:val="single"/>
        </w:rPr>
        <w:t>Analysis, Synthesis</w:t>
      </w:r>
      <w:r w:rsidR="00E84ABC" w:rsidRPr="00E84ABC">
        <w:rPr>
          <w:rFonts w:ascii="Cambria" w:hAnsi="Cambria" w:cs="Times New Roman"/>
          <w:b/>
          <w:bCs/>
          <w:i/>
          <w:iCs/>
          <w:sz w:val="24"/>
          <w:szCs w:val="24"/>
          <w:u w:val="single"/>
        </w:rPr>
        <w:t xml:space="preserve"> </w:t>
      </w:r>
      <w:r w:rsidR="003947A1" w:rsidRPr="00E84ABC">
        <w:rPr>
          <w:rFonts w:ascii="Cambria" w:hAnsi="Cambria" w:cs="Times New Roman"/>
          <w:b/>
          <w:bCs/>
          <w:i/>
          <w:iCs/>
          <w:sz w:val="24"/>
          <w:szCs w:val="24"/>
          <w:u w:val="single"/>
        </w:rPr>
        <w:t xml:space="preserve">&amp; </w:t>
      </w:r>
      <w:r w:rsidR="007730F3" w:rsidRPr="00E84ABC">
        <w:rPr>
          <w:rFonts w:ascii="Cambria" w:hAnsi="Cambria" w:cs="Times New Roman"/>
          <w:b/>
          <w:bCs/>
          <w:i/>
          <w:iCs/>
          <w:sz w:val="24"/>
          <w:szCs w:val="24"/>
          <w:u w:val="single"/>
        </w:rPr>
        <w:t>Reaction</w:t>
      </w:r>
      <w:r w:rsidR="007730F3" w:rsidRPr="00E84ABC">
        <w:rPr>
          <w:rFonts w:ascii="Cambria" w:hAnsi="Cambria" w:cs="Times New Roman"/>
          <w:bCs/>
          <w:iCs/>
          <w:sz w:val="24"/>
          <w:szCs w:val="24"/>
        </w:rPr>
        <w:t>:</w:t>
      </w:r>
      <w:r w:rsidR="007730F3" w:rsidRPr="007730F3">
        <w:rPr>
          <w:rFonts w:ascii="Cambria" w:hAnsi="Cambria" w:cs="Times New Roman"/>
          <w:bCs/>
          <w:iCs/>
          <w:sz w:val="24"/>
          <w:szCs w:val="24"/>
        </w:rPr>
        <w:t xml:space="preserve"> The purpose </w:t>
      </w:r>
      <w:r w:rsidR="007730F3">
        <w:rPr>
          <w:rFonts w:ascii="Cambria" w:hAnsi="Cambria" w:cs="Times New Roman"/>
          <w:bCs/>
          <w:iCs/>
          <w:sz w:val="24"/>
          <w:szCs w:val="24"/>
        </w:rPr>
        <w:t xml:space="preserve">of this assignment </w:t>
      </w:r>
      <w:r w:rsidR="007730F3" w:rsidRPr="007730F3">
        <w:rPr>
          <w:rFonts w:ascii="Cambria" w:hAnsi="Cambria" w:cs="Times New Roman"/>
          <w:bCs/>
          <w:iCs/>
          <w:sz w:val="24"/>
          <w:szCs w:val="24"/>
        </w:rPr>
        <w:t>is to provide you with a practice in critical evaluation of a published research.  Detailed instructions will be provided on Canvas.</w:t>
      </w:r>
      <w:r w:rsidR="007730F3" w:rsidRPr="007730F3">
        <w:rPr>
          <w:rFonts w:ascii="Cambria" w:hAnsi="Cambria" w:cs="Times New Roman"/>
          <w:bCs/>
          <w:iCs/>
          <w:sz w:val="24"/>
          <w:szCs w:val="24"/>
          <w:lang w:val="en-GB"/>
        </w:rPr>
        <w:t xml:space="preserve"> </w:t>
      </w:r>
      <w:r w:rsidR="007730F3">
        <w:rPr>
          <w:rFonts w:ascii="Cambria" w:hAnsi="Cambria" w:cs="Times New Roman"/>
          <w:bCs/>
          <w:iCs/>
          <w:sz w:val="24"/>
          <w:szCs w:val="24"/>
          <w:lang w:val="en-GB"/>
        </w:rPr>
        <w:t xml:space="preserve">Each will count </w:t>
      </w:r>
      <w:r w:rsidR="004E3D34">
        <w:rPr>
          <w:rFonts w:ascii="Cambria" w:hAnsi="Cambria" w:cs="Times New Roman"/>
          <w:bCs/>
          <w:iCs/>
          <w:sz w:val="24"/>
          <w:szCs w:val="24"/>
          <w:lang w:val="en-GB"/>
        </w:rPr>
        <w:t>5</w:t>
      </w:r>
      <w:r w:rsidR="007730F3">
        <w:rPr>
          <w:rFonts w:ascii="Cambria" w:hAnsi="Cambria" w:cs="Times New Roman"/>
          <w:bCs/>
          <w:iCs/>
          <w:sz w:val="24"/>
          <w:szCs w:val="24"/>
          <w:lang w:val="en-GB"/>
        </w:rPr>
        <w:t xml:space="preserve">0 points </w:t>
      </w:r>
      <w:r w:rsidR="007730F3" w:rsidRPr="007730F3">
        <w:rPr>
          <w:rFonts w:ascii="Cambria" w:hAnsi="Cambria" w:cs="Times New Roman"/>
          <w:bCs/>
          <w:iCs/>
          <w:sz w:val="24"/>
          <w:szCs w:val="24"/>
        </w:rPr>
        <w:t>towards your course grade</w:t>
      </w:r>
      <w:r w:rsidR="007730F3">
        <w:rPr>
          <w:rFonts w:ascii="Cambria" w:hAnsi="Cambria" w:cs="Times New Roman"/>
          <w:bCs/>
          <w:iCs/>
          <w:sz w:val="24"/>
          <w:szCs w:val="24"/>
        </w:rPr>
        <w:t xml:space="preserve"> </w:t>
      </w:r>
      <w:r w:rsidR="007730F3" w:rsidRPr="00517F0C">
        <w:rPr>
          <w:rFonts w:ascii="Cambria" w:hAnsi="Cambria"/>
          <w:sz w:val="24"/>
          <w:szCs w:val="24"/>
        </w:rPr>
        <w:t>(</w:t>
      </w:r>
      <w:r w:rsidR="00716942">
        <w:rPr>
          <w:rFonts w:ascii="Cambria" w:hAnsi="Cambria"/>
          <w:sz w:val="24"/>
          <w:szCs w:val="24"/>
        </w:rPr>
        <w:t>9</w:t>
      </w:r>
      <w:r w:rsidR="007730F3">
        <w:rPr>
          <w:rFonts w:ascii="Cambria" w:hAnsi="Cambria"/>
          <w:sz w:val="24"/>
          <w:szCs w:val="24"/>
        </w:rPr>
        <w:t>x</w:t>
      </w:r>
      <w:r w:rsidR="004E3D34">
        <w:rPr>
          <w:rFonts w:ascii="Cambria" w:hAnsi="Cambria"/>
          <w:sz w:val="24"/>
          <w:szCs w:val="24"/>
        </w:rPr>
        <w:t>5</w:t>
      </w:r>
      <w:r w:rsidR="007730F3">
        <w:rPr>
          <w:rFonts w:ascii="Cambria" w:hAnsi="Cambria"/>
          <w:sz w:val="24"/>
          <w:szCs w:val="24"/>
        </w:rPr>
        <w:t>0=</w:t>
      </w:r>
      <w:r w:rsidR="004E3D34">
        <w:rPr>
          <w:rFonts w:ascii="Cambria" w:hAnsi="Cambria"/>
          <w:sz w:val="24"/>
          <w:szCs w:val="24"/>
        </w:rPr>
        <w:t xml:space="preserve">450 </w:t>
      </w:r>
      <w:r w:rsidR="007730F3" w:rsidRPr="00517F0C">
        <w:rPr>
          <w:rFonts w:ascii="Cambria" w:hAnsi="Cambria"/>
          <w:sz w:val="24"/>
          <w:szCs w:val="24"/>
        </w:rPr>
        <w:t>points).</w:t>
      </w:r>
    </w:p>
    <w:p w:rsidR="003947A1" w:rsidRPr="003947A1" w:rsidRDefault="003947A1" w:rsidP="003947A1">
      <w:pPr>
        <w:autoSpaceDE w:val="0"/>
        <w:autoSpaceDN w:val="0"/>
        <w:adjustRightInd w:val="0"/>
        <w:spacing w:after="0" w:line="276" w:lineRule="auto"/>
        <w:rPr>
          <w:rFonts w:ascii="Cambria" w:hAnsi="Cambria"/>
          <w:sz w:val="24"/>
          <w:szCs w:val="24"/>
        </w:rPr>
      </w:pPr>
      <w:r w:rsidRPr="003947A1">
        <w:rPr>
          <w:rFonts w:ascii="Cambria" w:hAnsi="Cambria"/>
          <w:sz w:val="24"/>
          <w:szCs w:val="24"/>
        </w:rPr>
        <w:t xml:space="preserve">These papers are expected to show thought and critical engagement with the readings. Essentially, students will be asked to critically reflect on the course content. </w:t>
      </w:r>
      <w:r w:rsidRPr="003947A1">
        <w:rPr>
          <w:rFonts w:ascii="Cambria" w:hAnsi="Cambria"/>
          <w:sz w:val="24"/>
          <w:szCs w:val="24"/>
          <w:lang w:val="en-GB"/>
        </w:rPr>
        <w:t>These papers are to be two to three pages in length.  Below is a potential</w:t>
      </w:r>
      <w:r>
        <w:rPr>
          <w:rFonts w:ascii="Cambria" w:hAnsi="Cambria"/>
          <w:sz w:val="24"/>
          <w:szCs w:val="24"/>
          <w:lang w:val="en-GB"/>
        </w:rPr>
        <w:t xml:space="preserve"> list of talking points for you. </w:t>
      </w:r>
      <w:r w:rsidRPr="003947A1">
        <w:rPr>
          <w:rFonts w:ascii="Cambria" w:hAnsi="Cambria"/>
          <w:sz w:val="24"/>
          <w:szCs w:val="24"/>
        </w:rPr>
        <w:t>Further details will be provided on Canvas.</w:t>
      </w:r>
    </w:p>
    <w:p w:rsidR="003947A1" w:rsidRPr="003947A1" w:rsidRDefault="00E64006" w:rsidP="003947A1">
      <w:pPr>
        <w:numPr>
          <w:ilvl w:val="0"/>
          <w:numId w:val="1"/>
        </w:numPr>
        <w:autoSpaceDE w:val="0"/>
        <w:autoSpaceDN w:val="0"/>
        <w:adjustRightInd w:val="0"/>
        <w:spacing w:after="0" w:line="276" w:lineRule="auto"/>
        <w:rPr>
          <w:rFonts w:ascii="Cambria" w:hAnsi="Cambria"/>
          <w:sz w:val="24"/>
          <w:szCs w:val="24"/>
          <w:lang w:val="en-GB"/>
        </w:rPr>
      </w:pPr>
      <w:r w:rsidRPr="003947A1">
        <w:rPr>
          <w:rFonts w:ascii="Cambria" w:hAnsi="Cambria"/>
          <w:sz w:val="24"/>
          <w:szCs w:val="24"/>
          <w:lang w:val="en-GB"/>
        </w:rPr>
        <w:t xml:space="preserve">What are the important points discussed in the chapter? </w:t>
      </w:r>
    </w:p>
    <w:p w:rsidR="003947A1" w:rsidRPr="003947A1" w:rsidRDefault="003947A1" w:rsidP="003947A1">
      <w:pPr>
        <w:numPr>
          <w:ilvl w:val="0"/>
          <w:numId w:val="1"/>
        </w:numPr>
        <w:autoSpaceDE w:val="0"/>
        <w:autoSpaceDN w:val="0"/>
        <w:adjustRightInd w:val="0"/>
        <w:spacing w:after="0" w:line="276" w:lineRule="auto"/>
        <w:rPr>
          <w:rFonts w:ascii="Cambria" w:hAnsi="Cambria"/>
          <w:sz w:val="24"/>
          <w:szCs w:val="24"/>
          <w:lang w:val="en-GB"/>
        </w:rPr>
      </w:pPr>
      <w:r w:rsidRPr="003947A1">
        <w:rPr>
          <w:rFonts w:ascii="Cambria" w:hAnsi="Cambria"/>
          <w:sz w:val="24"/>
          <w:szCs w:val="24"/>
          <w:lang w:val="en-GB"/>
        </w:rPr>
        <w:t xml:space="preserve">Can these points be generalized to individuals of diverse backgrounds with respect to gender, ethnicity, culture, spirituality, or sexual orientation? If so, how? If not, why not? </w:t>
      </w:r>
    </w:p>
    <w:p w:rsidR="003947A1" w:rsidRPr="003947A1" w:rsidRDefault="003947A1" w:rsidP="003947A1">
      <w:pPr>
        <w:numPr>
          <w:ilvl w:val="0"/>
          <w:numId w:val="1"/>
        </w:numPr>
        <w:autoSpaceDE w:val="0"/>
        <w:autoSpaceDN w:val="0"/>
        <w:adjustRightInd w:val="0"/>
        <w:spacing w:after="0" w:line="276" w:lineRule="auto"/>
        <w:rPr>
          <w:rFonts w:ascii="Cambria" w:hAnsi="Cambria"/>
          <w:sz w:val="24"/>
          <w:szCs w:val="24"/>
          <w:lang w:val="en-GB"/>
        </w:rPr>
      </w:pPr>
      <w:r w:rsidRPr="003947A1">
        <w:rPr>
          <w:rFonts w:ascii="Cambria" w:hAnsi="Cambria"/>
          <w:sz w:val="24"/>
          <w:szCs w:val="24"/>
          <w:lang w:val="en-GB"/>
        </w:rPr>
        <w:t xml:space="preserve">What questions do you feel the reading should have addressed, but did not? What do you believe are the implications? </w:t>
      </w:r>
    </w:p>
    <w:p w:rsidR="003947A1" w:rsidRPr="003947A1" w:rsidRDefault="003947A1" w:rsidP="003947A1">
      <w:pPr>
        <w:numPr>
          <w:ilvl w:val="0"/>
          <w:numId w:val="1"/>
        </w:numPr>
        <w:autoSpaceDE w:val="0"/>
        <w:autoSpaceDN w:val="0"/>
        <w:adjustRightInd w:val="0"/>
        <w:spacing w:after="0" w:line="276" w:lineRule="auto"/>
        <w:rPr>
          <w:rFonts w:ascii="Cambria" w:hAnsi="Cambria"/>
          <w:sz w:val="24"/>
          <w:szCs w:val="24"/>
          <w:lang w:val="en-GB"/>
        </w:rPr>
      </w:pPr>
      <w:r w:rsidRPr="003947A1">
        <w:rPr>
          <w:rFonts w:ascii="Cambria" w:hAnsi="Cambria"/>
          <w:sz w:val="24"/>
          <w:szCs w:val="24"/>
        </w:rPr>
        <w:t>What are the primary findings of the article and how did the author(s) come to these conclusions? Given the data and methods, do you agree with the conclusions drawn by the author(s)?  What actions are now called for?</w:t>
      </w:r>
    </w:p>
    <w:p w:rsidR="003947A1" w:rsidRPr="003947A1" w:rsidRDefault="003947A1" w:rsidP="003947A1">
      <w:pPr>
        <w:numPr>
          <w:ilvl w:val="0"/>
          <w:numId w:val="1"/>
        </w:numPr>
        <w:autoSpaceDE w:val="0"/>
        <w:autoSpaceDN w:val="0"/>
        <w:adjustRightInd w:val="0"/>
        <w:spacing w:after="0" w:line="276" w:lineRule="auto"/>
        <w:rPr>
          <w:rFonts w:ascii="Cambria" w:hAnsi="Cambria"/>
          <w:sz w:val="24"/>
          <w:szCs w:val="24"/>
        </w:rPr>
      </w:pPr>
      <w:r w:rsidRPr="003947A1">
        <w:rPr>
          <w:rFonts w:ascii="Cambria" w:hAnsi="Cambria"/>
          <w:sz w:val="24"/>
          <w:szCs w:val="24"/>
        </w:rPr>
        <w:t>What contributions (if any) does this reading provide that the other required readings did not cover? If you were to complete a follow-up research project that built on the findings of this article, what would you study and how would you study it?</w:t>
      </w:r>
    </w:p>
    <w:p w:rsidR="003947A1" w:rsidRPr="003947A1" w:rsidRDefault="003947A1" w:rsidP="00E84ABC">
      <w:pPr>
        <w:numPr>
          <w:ilvl w:val="0"/>
          <w:numId w:val="1"/>
        </w:numPr>
        <w:autoSpaceDE w:val="0"/>
        <w:autoSpaceDN w:val="0"/>
        <w:adjustRightInd w:val="0"/>
        <w:spacing w:line="276" w:lineRule="auto"/>
        <w:rPr>
          <w:rFonts w:ascii="Cambria" w:hAnsi="Cambria"/>
          <w:bCs/>
          <w:iCs/>
          <w:sz w:val="24"/>
          <w:szCs w:val="24"/>
          <w:lang w:val="en-GB"/>
        </w:rPr>
      </w:pPr>
      <w:r w:rsidRPr="003947A1">
        <w:rPr>
          <w:rFonts w:ascii="Cambria" w:hAnsi="Cambria"/>
          <w:sz w:val="24"/>
          <w:szCs w:val="24"/>
          <w:lang w:val="en-GB"/>
        </w:rPr>
        <w:t xml:space="preserve">Propose two questions based on your readings for class discussion. </w:t>
      </w:r>
    </w:p>
    <w:p w:rsidR="003947A1" w:rsidRPr="003947A1" w:rsidRDefault="003947A1" w:rsidP="003947A1">
      <w:pPr>
        <w:autoSpaceDE w:val="0"/>
        <w:autoSpaceDN w:val="0"/>
        <w:adjustRightInd w:val="0"/>
        <w:spacing w:after="0" w:line="276" w:lineRule="auto"/>
        <w:rPr>
          <w:rFonts w:ascii="Cambria" w:hAnsi="Cambria"/>
          <w:sz w:val="24"/>
          <w:szCs w:val="24"/>
          <w:lang w:val="en-GB"/>
        </w:rPr>
      </w:pPr>
      <w:r w:rsidRPr="00E84ABC">
        <w:rPr>
          <w:rFonts w:ascii="Cambria" w:hAnsi="Cambria"/>
          <w:b/>
          <w:bCs/>
          <w:iCs/>
          <w:sz w:val="24"/>
          <w:szCs w:val="24"/>
          <w:lang w:val="en-GB"/>
        </w:rPr>
        <w:t xml:space="preserve">(4) </w:t>
      </w:r>
      <w:r w:rsidRPr="00E84ABC">
        <w:rPr>
          <w:rFonts w:ascii="Cambria" w:hAnsi="Cambria"/>
          <w:b/>
          <w:bCs/>
          <w:i/>
          <w:iCs/>
          <w:sz w:val="24"/>
          <w:szCs w:val="24"/>
          <w:u w:val="single"/>
          <w:lang w:val="en-GB"/>
        </w:rPr>
        <w:t>Current Event Paper</w:t>
      </w:r>
      <w:r w:rsidRPr="00E84ABC">
        <w:rPr>
          <w:rFonts w:ascii="Cambria" w:hAnsi="Cambria"/>
          <w:b/>
          <w:bCs/>
          <w:i/>
          <w:iCs/>
          <w:sz w:val="24"/>
          <w:szCs w:val="24"/>
          <w:lang w:val="en-GB"/>
        </w:rPr>
        <w:t>:</w:t>
      </w:r>
      <w:r>
        <w:rPr>
          <w:rFonts w:ascii="Cambria" w:hAnsi="Cambria"/>
          <w:b/>
          <w:bCs/>
          <w:iCs/>
          <w:sz w:val="24"/>
          <w:szCs w:val="24"/>
          <w:lang w:val="en-GB"/>
        </w:rPr>
        <w:t xml:space="preserve"> </w:t>
      </w:r>
      <w:r w:rsidRPr="003947A1">
        <w:rPr>
          <w:rFonts w:ascii="Cambria" w:hAnsi="Cambria"/>
          <w:sz w:val="24"/>
          <w:szCs w:val="24"/>
          <w:lang w:val="en-GB"/>
        </w:rPr>
        <w:t>The issues addressed in this class relate to contemporary problems, and often appear as headlines in the local and national media. This course requires you to look critically at the ways in which issues impacting health and well-being are conceptualized, represented and addressed by society. To assist you in this process, you are required to write a current event paper in which you locate an article that relates to the course content. News articles (</w:t>
      </w:r>
      <w:r w:rsidRPr="003947A1">
        <w:rPr>
          <w:rFonts w:ascii="Cambria" w:hAnsi="Cambria"/>
          <w:i/>
          <w:iCs/>
          <w:sz w:val="24"/>
          <w:szCs w:val="24"/>
          <w:lang w:val="en-GB"/>
        </w:rPr>
        <w:t xml:space="preserve">not </w:t>
      </w:r>
      <w:r w:rsidRPr="003947A1">
        <w:rPr>
          <w:rFonts w:ascii="Cambria" w:hAnsi="Cambria"/>
          <w:sz w:val="24"/>
          <w:szCs w:val="24"/>
          <w:lang w:val="en-GB"/>
        </w:rPr>
        <w:t xml:space="preserve">op-ed articles) may be selected from one of many state or national newspapers (e.g. New York Times, Washington Post, Chicago Tribune, LA Times) or one of the following news magazines: Time Magazine, U.S. News &amp; World Report, The Economist or Newsweek). You may use the online searchable archives of these publications to locate an article; however, your news article must be dated from January 1, 2015 up to the present day. This paper is to be not less than two and not more than three pages in length (title and reference </w:t>
      </w:r>
      <w:r w:rsidRPr="003947A1">
        <w:rPr>
          <w:rFonts w:ascii="Cambria" w:hAnsi="Cambria"/>
          <w:iCs/>
          <w:sz w:val="24"/>
          <w:szCs w:val="24"/>
          <w:lang w:val="en-GB"/>
        </w:rPr>
        <w:t>not</w:t>
      </w:r>
      <w:r w:rsidRPr="003947A1">
        <w:rPr>
          <w:rFonts w:ascii="Cambria" w:hAnsi="Cambria"/>
          <w:i/>
          <w:iCs/>
          <w:sz w:val="24"/>
          <w:szCs w:val="24"/>
          <w:lang w:val="en-GB"/>
        </w:rPr>
        <w:t xml:space="preserve"> </w:t>
      </w:r>
      <w:r w:rsidRPr="003947A1">
        <w:rPr>
          <w:rFonts w:ascii="Cambria" w:hAnsi="Cambria"/>
          <w:sz w:val="24"/>
          <w:szCs w:val="24"/>
          <w:lang w:val="en-GB"/>
        </w:rPr>
        <w:t>included in page length).</w:t>
      </w:r>
      <w:r>
        <w:rPr>
          <w:rFonts w:ascii="Cambria" w:hAnsi="Cambria"/>
          <w:sz w:val="24"/>
          <w:szCs w:val="24"/>
          <w:lang w:val="en-GB"/>
        </w:rPr>
        <w:t xml:space="preserve"> It will count </w:t>
      </w:r>
      <w:r w:rsidRPr="003947A1">
        <w:rPr>
          <w:rFonts w:ascii="Cambria" w:hAnsi="Cambria"/>
          <w:iCs/>
          <w:sz w:val="24"/>
          <w:szCs w:val="24"/>
          <w:lang w:val="en-GB"/>
        </w:rPr>
        <w:t>5</w:t>
      </w:r>
      <w:r w:rsidR="00BE308D">
        <w:rPr>
          <w:rFonts w:ascii="Cambria" w:hAnsi="Cambria"/>
          <w:iCs/>
          <w:sz w:val="24"/>
          <w:szCs w:val="24"/>
          <w:lang w:val="en-GB"/>
        </w:rPr>
        <w:t>0</w:t>
      </w:r>
      <w:r w:rsidRPr="003947A1">
        <w:rPr>
          <w:rFonts w:ascii="Cambria" w:hAnsi="Cambria"/>
          <w:iCs/>
          <w:sz w:val="24"/>
          <w:szCs w:val="24"/>
          <w:lang w:val="en-GB"/>
        </w:rPr>
        <w:t xml:space="preserve"> points</w:t>
      </w:r>
      <w:r>
        <w:rPr>
          <w:rFonts w:ascii="Cambria" w:hAnsi="Cambria"/>
          <w:iCs/>
          <w:sz w:val="24"/>
          <w:szCs w:val="24"/>
          <w:lang w:val="en-GB"/>
        </w:rPr>
        <w:t xml:space="preserve"> towards your grade, which </w:t>
      </w:r>
      <w:r w:rsidRPr="003947A1">
        <w:rPr>
          <w:rFonts w:ascii="Cambria" w:hAnsi="Cambria"/>
          <w:sz w:val="24"/>
          <w:szCs w:val="24"/>
          <w:lang w:val="en-GB"/>
        </w:rPr>
        <w:t>will be graded as follows:</w:t>
      </w:r>
    </w:p>
    <w:p w:rsidR="003947A1" w:rsidRPr="003947A1" w:rsidRDefault="003947A1" w:rsidP="003947A1">
      <w:pPr>
        <w:autoSpaceDE w:val="0"/>
        <w:autoSpaceDN w:val="0"/>
        <w:adjustRightInd w:val="0"/>
        <w:spacing w:after="0" w:line="276" w:lineRule="auto"/>
        <w:rPr>
          <w:rFonts w:ascii="Cambria" w:hAnsi="Cambria"/>
          <w:sz w:val="24"/>
          <w:szCs w:val="24"/>
          <w:lang w:val="en-GB"/>
        </w:rPr>
      </w:pPr>
      <w:r w:rsidRPr="003947A1">
        <w:rPr>
          <w:rFonts w:ascii="Cambria" w:hAnsi="Cambria"/>
          <w:sz w:val="24"/>
          <w:szCs w:val="24"/>
          <w:lang w:val="en-GB"/>
        </w:rPr>
        <w:t xml:space="preserve">1. </w:t>
      </w:r>
      <w:r w:rsidRPr="003947A1">
        <w:rPr>
          <w:rFonts w:ascii="Cambria" w:hAnsi="Cambria"/>
          <w:iCs/>
          <w:sz w:val="24"/>
          <w:szCs w:val="24"/>
          <w:lang w:val="en-GB"/>
        </w:rPr>
        <w:t>Brief</w:t>
      </w:r>
      <w:r w:rsidRPr="003947A1">
        <w:rPr>
          <w:rFonts w:ascii="Cambria" w:hAnsi="Cambria"/>
          <w:i/>
          <w:iCs/>
          <w:sz w:val="24"/>
          <w:szCs w:val="24"/>
          <w:lang w:val="en-GB"/>
        </w:rPr>
        <w:t xml:space="preserve"> </w:t>
      </w:r>
      <w:r w:rsidRPr="003947A1">
        <w:rPr>
          <w:rFonts w:ascii="Cambria" w:hAnsi="Cambria"/>
          <w:sz w:val="24"/>
          <w:szCs w:val="24"/>
          <w:lang w:val="en-GB"/>
        </w:rPr>
        <w:t xml:space="preserve">summary of article. (No longer than one paragraph) </w:t>
      </w:r>
    </w:p>
    <w:p w:rsidR="003947A1" w:rsidRPr="003947A1" w:rsidRDefault="003947A1" w:rsidP="003947A1">
      <w:pPr>
        <w:autoSpaceDE w:val="0"/>
        <w:autoSpaceDN w:val="0"/>
        <w:adjustRightInd w:val="0"/>
        <w:spacing w:after="0" w:line="276" w:lineRule="auto"/>
        <w:rPr>
          <w:rFonts w:ascii="Cambria" w:hAnsi="Cambria"/>
          <w:sz w:val="24"/>
          <w:szCs w:val="24"/>
          <w:lang w:val="en-GB"/>
        </w:rPr>
      </w:pPr>
      <w:r w:rsidRPr="003947A1">
        <w:rPr>
          <w:rFonts w:ascii="Cambria" w:hAnsi="Cambria"/>
          <w:sz w:val="24"/>
          <w:szCs w:val="24"/>
          <w:lang w:val="en-GB"/>
        </w:rPr>
        <w:t xml:space="preserve">2. How is the issue under consideration portrayed by the author of this news article? </w:t>
      </w:r>
    </w:p>
    <w:p w:rsidR="003947A1" w:rsidRPr="003947A1" w:rsidRDefault="003947A1" w:rsidP="003947A1">
      <w:pPr>
        <w:autoSpaceDE w:val="0"/>
        <w:autoSpaceDN w:val="0"/>
        <w:adjustRightInd w:val="0"/>
        <w:spacing w:after="0" w:line="276" w:lineRule="auto"/>
        <w:rPr>
          <w:rFonts w:ascii="Cambria" w:hAnsi="Cambria"/>
          <w:sz w:val="24"/>
          <w:szCs w:val="24"/>
          <w:lang w:val="en-GB"/>
        </w:rPr>
      </w:pPr>
      <w:r w:rsidRPr="003947A1">
        <w:rPr>
          <w:rFonts w:ascii="Cambria" w:hAnsi="Cambria"/>
          <w:sz w:val="24"/>
          <w:szCs w:val="24"/>
          <w:lang w:val="en-GB"/>
        </w:rPr>
        <w:t xml:space="preserve">3. Thinking back to what you have learned so far in course readings and lecture, what do you feel are the strengths of this article? Weaknesses? </w:t>
      </w:r>
    </w:p>
    <w:p w:rsidR="003947A1" w:rsidRPr="003947A1" w:rsidRDefault="003947A1" w:rsidP="003947A1">
      <w:pPr>
        <w:autoSpaceDE w:val="0"/>
        <w:autoSpaceDN w:val="0"/>
        <w:adjustRightInd w:val="0"/>
        <w:spacing w:after="0" w:line="276" w:lineRule="auto"/>
        <w:rPr>
          <w:rFonts w:ascii="Cambria" w:hAnsi="Cambria"/>
          <w:sz w:val="24"/>
          <w:szCs w:val="24"/>
          <w:lang w:val="en-GB"/>
        </w:rPr>
      </w:pPr>
      <w:r w:rsidRPr="003947A1">
        <w:rPr>
          <w:rFonts w:ascii="Cambria" w:hAnsi="Cambria"/>
          <w:sz w:val="24"/>
          <w:szCs w:val="24"/>
          <w:lang w:val="en-GB"/>
        </w:rPr>
        <w:t xml:space="preserve">4. How accurate is the author’s portrayal of the issue and why? </w:t>
      </w:r>
    </w:p>
    <w:p w:rsidR="003947A1" w:rsidRPr="003947A1" w:rsidRDefault="003947A1" w:rsidP="00E84ABC">
      <w:pPr>
        <w:autoSpaceDE w:val="0"/>
        <w:autoSpaceDN w:val="0"/>
        <w:adjustRightInd w:val="0"/>
        <w:spacing w:line="276" w:lineRule="auto"/>
        <w:rPr>
          <w:rFonts w:ascii="Cambria" w:hAnsi="Cambria"/>
          <w:sz w:val="24"/>
          <w:szCs w:val="24"/>
          <w:lang w:val="en-GB"/>
        </w:rPr>
      </w:pPr>
      <w:r w:rsidRPr="003947A1">
        <w:rPr>
          <w:rFonts w:ascii="Cambria" w:hAnsi="Cambria"/>
          <w:sz w:val="24"/>
          <w:szCs w:val="24"/>
          <w:lang w:val="en-GB"/>
        </w:rPr>
        <w:t xml:space="preserve">5. How does this article contribute to your understanding of the social context in which health and disease factors are situated? </w:t>
      </w:r>
    </w:p>
    <w:p w:rsidR="003947A1" w:rsidRPr="003947A1" w:rsidRDefault="003947A1" w:rsidP="003947A1">
      <w:pPr>
        <w:autoSpaceDE w:val="0"/>
        <w:autoSpaceDN w:val="0"/>
        <w:adjustRightInd w:val="0"/>
        <w:spacing w:after="0" w:line="276" w:lineRule="auto"/>
        <w:rPr>
          <w:rFonts w:ascii="Cambria" w:hAnsi="Cambria"/>
          <w:sz w:val="24"/>
          <w:szCs w:val="24"/>
          <w:lang w:val="en-GB"/>
        </w:rPr>
      </w:pPr>
      <w:r w:rsidRPr="00E84ABC">
        <w:rPr>
          <w:rFonts w:ascii="Cambria" w:hAnsi="Cambria"/>
          <w:b/>
          <w:sz w:val="24"/>
          <w:szCs w:val="24"/>
          <w:lang w:val="en-GB"/>
        </w:rPr>
        <w:t xml:space="preserve">(5) </w:t>
      </w:r>
      <w:r w:rsidRPr="00E84ABC">
        <w:rPr>
          <w:rFonts w:ascii="Cambria" w:hAnsi="Cambria"/>
          <w:b/>
          <w:i/>
          <w:sz w:val="24"/>
          <w:szCs w:val="24"/>
          <w:u w:val="single"/>
          <w:lang w:val="en-GB"/>
        </w:rPr>
        <w:t>Movie Paper</w:t>
      </w:r>
      <w:r w:rsidRPr="00E84ABC">
        <w:rPr>
          <w:rFonts w:ascii="Cambria" w:hAnsi="Cambria"/>
          <w:b/>
          <w:sz w:val="24"/>
          <w:szCs w:val="24"/>
          <w:lang w:val="en-GB"/>
        </w:rPr>
        <w:t>:</w:t>
      </w:r>
      <w:r>
        <w:rPr>
          <w:rFonts w:ascii="Cambria" w:hAnsi="Cambria"/>
          <w:b/>
          <w:sz w:val="24"/>
          <w:szCs w:val="24"/>
          <w:lang w:val="en-GB"/>
        </w:rPr>
        <w:t xml:space="preserve"> </w:t>
      </w:r>
      <w:r w:rsidRPr="003947A1">
        <w:rPr>
          <w:rFonts w:ascii="Cambria" w:hAnsi="Cambria"/>
          <w:sz w:val="24"/>
          <w:szCs w:val="24"/>
          <w:lang w:val="en-GB"/>
        </w:rPr>
        <w:t xml:space="preserve">My goal in assigning this paper is to engage the student in thinking sociologically beyond the text and the classroom. I believe it makes sociology more meaningful when students recognize that it is everywhere and appreciate that learning extends well beyond the academic environment. The paper should be 2-3 pages (title and reference </w:t>
      </w:r>
      <w:r w:rsidRPr="003947A1">
        <w:rPr>
          <w:rFonts w:ascii="Cambria" w:hAnsi="Cambria"/>
          <w:iCs/>
          <w:sz w:val="24"/>
          <w:szCs w:val="24"/>
          <w:lang w:val="en-GB"/>
        </w:rPr>
        <w:t>not</w:t>
      </w:r>
      <w:r w:rsidRPr="003947A1">
        <w:rPr>
          <w:rFonts w:ascii="Cambria" w:hAnsi="Cambria"/>
          <w:i/>
          <w:iCs/>
          <w:sz w:val="24"/>
          <w:szCs w:val="24"/>
          <w:lang w:val="en-GB"/>
        </w:rPr>
        <w:t xml:space="preserve"> </w:t>
      </w:r>
      <w:r w:rsidRPr="003947A1">
        <w:rPr>
          <w:rFonts w:ascii="Cambria" w:hAnsi="Cambria"/>
          <w:sz w:val="24"/>
          <w:szCs w:val="24"/>
          <w:lang w:val="en-GB"/>
        </w:rPr>
        <w:t xml:space="preserve">included in page length). Cite from your class materials where appropriate. Make it evident that you identified themes/content from the movie that reflects key concepts from the course. Keep in mind that many of these films may reinforce, as well as question stereotypes or biases.  </w:t>
      </w:r>
      <w:r>
        <w:rPr>
          <w:rFonts w:ascii="Cambria" w:hAnsi="Cambria"/>
          <w:sz w:val="24"/>
          <w:szCs w:val="24"/>
          <w:lang w:val="en-GB"/>
        </w:rPr>
        <w:t>This assignment will also count 5</w:t>
      </w:r>
      <w:r w:rsidR="00BE308D">
        <w:rPr>
          <w:rFonts w:ascii="Cambria" w:hAnsi="Cambria"/>
          <w:sz w:val="24"/>
          <w:szCs w:val="24"/>
          <w:lang w:val="en-GB"/>
        </w:rPr>
        <w:t>0</w:t>
      </w:r>
      <w:r>
        <w:rPr>
          <w:rFonts w:ascii="Cambria" w:hAnsi="Cambria"/>
          <w:sz w:val="24"/>
          <w:szCs w:val="24"/>
          <w:lang w:val="en-GB"/>
        </w:rPr>
        <w:t xml:space="preserve"> points towards your grade. </w:t>
      </w:r>
      <w:r w:rsidRPr="003947A1">
        <w:rPr>
          <w:rFonts w:ascii="Cambria" w:hAnsi="Cambria"/>
          <w:sz w:val="24"/>
          <w:szCs w:val="24"/>
          <w:lang w:val="en-GB"/>
        </w:rPr>
        <w:t>Please use the following as your outline:</w:t>
      </w:r>
    </w:p>
    <w:p w:rsidR="003947A1" w:rsidRPr="003947A1" w:rsidRDefault="003947A1" w:rsidP="003947A1">
      <w:pPr>
        <w:autoSpaceDE w:val="0"/>
        <w:autoSpaceDN w:val="0"/>
        <w:adjustRightInd w:val="0"/>
        <w:spacing w:after="0" w:line="276" w:lineRule="auto"/>
        <w:rPr>
          <w:rFonts w:ascii="Cambria" w:hAnsi="Cambria"/>
          <w:sz w:val="24"/>
          <w:szCs w:val="24"/>
          <w:lang w:val="en-GB"/>
        </w:rPr>
      </w:pPr>
      <w:r w:rsidRPr="003947A1">
        <w:rPr>
          <w:rFonts w:ascii="Cambria" w:hAnsi="Cambria"/>
          <w:sz w:val="24"/>
          <w:szCs w:val="24"/>
          <w:lang w:val="en-GB"/>
        </w:rPr>
        <w:t>1. Summarize the movie. (This should be one paragraph. Be succinct.)</w:t>
      </w:r>
    </w:p>
    <w:p w:rsidR="003947A1" w:rsidRPr="003947A1" w:rsidRDefault="003947A1" w:rsidP="003947A1">
      <w:pPr>
        <w:autoSpaceDE w:val="0"/>
        <w:autoSpaceDN w:val="0"/>
        <w:adjustRightInd w:val="0"/>
        <w:spacing w:after="0" w:line="276" w:lineRule="auto"/>
        <w:rPr>
          <w:rFonts w:ascii="Cambria" w:hAnsi="Cambria"/>
          <w:sz w:val="24"/>
          <w:szCs w:val="24"/>
          <w:lang w:val="en-GB"/>
        </w:rPr>
      </w:pPr>
      <w:r w:rsidRPr="003947A1">
        <w:rPr>
          <w:rFonts w:ascii="Cambria" w:hAnsi="Cambria"/>
          <w:sz w:val="24"/>
          <w:szCs w:val="24"/>
          <w:lang w:val="en-GB"/>
        </w:rPr>
        <w:t xml:space="preserve">2. What is the main theme? </w:t>
      </w:r>
    </w:p>
    <w:p w:rsidR="003947A1" w:rsidRPr="003947A1" w:rsidRDefault="003947A1" w:rsidP="003947A1">
      <w:pPr>
        <w:autoSpaceDE w:val="0"/>
        <w:autoSpaceDN w:val="0"/>
        <w:adjustRightInd w:val="0"/>
        <w:spacing w:after="0" w:line="276" w:lineRule="auto"/>
        <w:rPr>
          <w:rFonts w:ascii="Cambria" w:hAnsi="Cambria"/>
          <w:b/>
          <w:bCs/>
          <w:sz w:val="24"/>
          <w:szCs w:val="24"/>
          <w:lang w:val="en-GB"/>
        </w:rPr>
      </w:pPr>
      <w:r w:rsidRPr="003947A1">
        <w:rPr>
          <w:rFonts w:ascii="Cambria" w:hAnsi="Cambria"/>
          <w:sz w:val="24"/>
          <w:szCs w:val="24"/>
          <w:lang w:val="en-GB"/>
        </w:rPr>
        <w:t>3. How is the particular sociological theme or conceptaddressed in the movie?</w:t>
      </w:r>
    </w:p>
    <w:p w:rsidR="003947A1" w:rsidRPr="003947A1" w:rsidRDefault="003947A1" w:rsidP="00E84ABC">
      <w:pPr>
        <w:autoSpaceDE w:val="0"/>
        <w:autoSpaceDN w:val="0"/>
        <w:adjustRightInd w:val="0"/>
        <w:spacing w:line="276" w:lineRule="auto"/>
        <w:rPr>
          <w:rFonts w:ascii="Cambria" w:hAnsi="Cambria"/>
          <w:sz w:val="24"/>
          <w:szCs w:val="24"/>
          <w:lang w:val="en-GB"/>
        </w:rPr>
      </w:pPr>
      <w:r w:rsidRPr="003947A1">
        <w:rPr>
          <w:rFonts w:ascii="Cambria" w:hAnsi="Cambria"/>
          <w:sz w:val="24"/>
          <w:szCs w:val="24"/>
          <w:lang w:val="en-GB"/>
        </w:rPr>
        <w:t xml:space="preserve">4. Conclude with an evaluation of the movie. Did you enjoy it? Why or why not </w:t>
      </w:r>
    </w:p>
    <w:p w:rsidR="003947A1" w:rsidRDefault="003947A1" w:rsidP="00E84ABC">
      <w:pPr>
        <w:autoSpaceDE w:val="0"/>
        <w:autoSpaceDN w:val="0"/>
        <w:adjustRightInd w:val="0"/>
        <w:spacing w:line="276" w:lineRule="auto"/>
        <w:rPr>
          <w:rFonts w:ascii="Cambria" w:hAnsi="Cambria"/>
          <w:sz w:val="24"/>
          <w:szCs w:val="24"/>
        </w:rPr>
      </w:pPr>
      <w:r w:rsidRPr="00517F0C">
        <w:rPr>
          <w:rFonts w:ascii="Cambria" w:hAnsi="Cambria"/>
          <w:sz w:val="24"/>
          <w:szCs w:val="24"/>
        </w:rPr>
        <w:t>(</w:t>
      </w:r>
      <w:r w:rsidR="00E84ABC" w:rsidRPr="00E84ABC">
        <w:rPr>
          <w:rFonts w:ascii="Cambria" w:hAnsi="Cambria"/>
          <w:b/>
          <w:sz w:val="24"/>
          <w:szCs w:val="24"/>
        </w:rPr>
        <w:t>6</w:t>
      </w:r>
      <w:r w:rsidRPr="00E84ABC">
        <w:rPr>
          <w:rFonts w:ascii="Cambria" w:hAnsi="Cambria"/>
          <w:b/>
          <w:sz w:val="24"/>
          <w:szCs w:val="24"/>
        </w:rPr>
        <w:t>)</w:t>
      </w:r>
      <w:r w:rsidRPr="00E84ABC">
        <w:rPr>
          <w:rFonts w:ascii="Cambria" w:hAnsi="Cambria"/>
          <w:b/>
          <w:i/>
          <w:sz w:val="24"/>
          <w:szCs w:val="24"/>
        </w:rPr>
        <w:t xml:space="preserve"> </w:t>
      </w:r>
      <w:r w:rsidRPr="00E84ABC">
        <w:rPr>
          <w:rFonts w:ascii="Cambria" w:hAnsi="Cambria"/>
          <w:b/>
          <w:i/>
          <w:sz w:val="24"/>
          <w:szCs w:val="24"/>
          <w:u w:val="single"/>
        </w:rPr>
        <w:t>Final Exam</w:t>
      </w:r>
      <w:r w:rsidRPr="00E84ABC">
        <w:rPr>
          <w:rFonts w:ascii="Cambria" w:hAnsi="Cambria"/>
          <w:b/>
          <w:i/>
          <w:sz w:val="24"/>
          <w:szCs w:val="24"/>
        </w:rPr>
        <w:t>:</w:t>
      </w:r>
      <w:r w:rsidRPr="00E84ABC">
        <w:rPr>
          <w:rFonts w:ascii="Cambria" w:hAnsi="Cambria"/>
          <w:i/>
          <w:sz w:val="24"/>
          <w:szCs w:val="24"/>
        </w:rPr>
        <w:t xml:space="preserve"> </w:t>
      </w:r>
      <w:r>
        <w:rPr>
          <w:rFonts w:ascii="Cambria" w:hAnsi="Cambria" w:cs="Times New Roman"/>
          <w:bCs/>
          <w:iCs/>
          <w:sz w:val="24"/>
          <w:szCs w:val="24"/>
          <w:lang w:val="en-GB"/>
        </w:rPr>
        <w:t xml:space="preserve">You will implement your analytical and critical thinking skills, and/or </w:t>
      </w:r>
      <w:r w:rsidRPr="00B25ED2">
        <w:rPr>
          <w:rFonts w:ascii="Cambria" w:hAnsi="Cambria" w:cs="Times New Roman"/>
          <w:bCs/>
          <w:iCs/>
          <w:sz w:val="24"/>
          <w:szCs w:val="24"/>
          <w:lang w:val="en-GB"/>
        </w:rPr>
        <w:t>provid</w:t>
      </w:r>
      <w:r>
        <w:rPr>
          <w:rFonts w:ascii="Cambria" w:hAnsi="Cambria" w:cs="Times New Roman"/>
          <w:bCs/>
          <w:iCs/>
          <w:sz w:val="24"/>
          <w:szCs w:val="24"/>
          <w:lang w:val="en-GB"/>
        </w:rPr>
        <w:t>e</w:t>
      </w:r>
      <w:r w:rsidRPr="00B25ED2">
        <w:rPr>
          <w:rFonts w:ascii="Cambria" w:hAnsi="Cambria" w:cs="Times New Roman"/>
          <w:bCs/>
          <w:iCs/>
          <w:sz w:val="24"/>
          <w:szCs w:val="24"/>
          <w:lang w:val="en-GB"/>
        </w:rPr>
        <w:t xml:space="preserve"> answers</w:t>
      </w:r>
      <w:r>
        <w:rPr>
          <w:rFonts w:ascii="Cambria" w:hAnsi="Cambria" w:cs="Times New Roman"/>
          <w:bCs/>
          <w:iCs/>
          <w:sz w:val="24"/>
          <w:szCs w:val="24"/>
          <w:lang w:val="en-GB"/>
        </w:rPr>
        <w:t xml:space="preserve">/solutions to the questions provided. It </w:t>
      </w:r>
      <w:r w:rsidRPr="00DA2372">
        <w:rPr>
          <w:rFonts w:ascii="Cambria" w:hAnsi="Cambria"/>
          <w:sz w:val="24"/>
          <w:szCs w:val="24"/>
        </w:rPr>
        <w:t xml:space="preserve">will count </w:t>
      </w:r>
      <w:r>
        <w:rPr>
          <w:rFonts w:ascii="Cambria" w:hAnsi="Cambria"/>
          <w:sz w:val="24"/>
          <w:szCs w:val="24"/>
        </w:rPr>
        <w:t>1</w:t>
      </w:r>
      <w:r w:rsidR="002A4573">
        <w:rPr>
          <w:rFonts w:ascii="Cambria" w:hAnsi="Cambria"/>
          <w:sz w:val="24"/>
          <w:szCs w:val="24"/>
        </w:rPr>
        <w:t>5</w:t>
      </w:r>
      <w:r w:rsidRPr="00DA2372">
        <w:rPr>
          <w:rFonts w:ascii="Cambria" w:hAnsi="Cambria"/>
          <w:sz w:val="24"/>
          <w:szCs w:val="24"/>
        </w:rPr>
        <w:t>0 points towards your course grade</w:t>
      </w:r>
    </w:p>
    <w:p w:rsidR="00517F0C" w:rsidRPr="00517F0C" w:rsidRDefault="00517F0C" w:rsidP="00517F0C">
      <w:pPr>
        <w:autoSpaceDE w:val="0"/>
        <w:autoSpaceDN w:val="0"/>
        <w:adjustRightInd w:val="0"/>
        <w:spacing w:after="0" w:line="276" w:lineRule="auto"/>
        <w:rPr>
          <w:rFonts w:ascii="Cambria" w:hAnsi="Cambria" w:cs="Times New Roman"/>
          <w:bCs/>
          <w:iCs/>
          <w:sz w:val="24"/>
          <w:szCs w:val="24"/>
          <w:lang w:val="en-GB"/>
        </w:rPr>
      </w:pPr>
      <w:r w:rsidRPr="00E84ABC">
        <w:rPr>
          <w:rFonts w:ascii="Cambria" w:hAnsi="Cambria"/>
          <w:b/>
          <w:sz w:val="24"/>
          <w:szCs w:val="24"/>
        </w:rPr>
        <w:t>(</w:t>
      </w:r>
      <w:r w:rsidR="00E84ABC" w:rsidRPr="00E84ABC">
        <w:rPr>
          <w:rFonts w:ascii="Cambria" w:hAnsi="Cambria"/>
          <w:b/>
          <w:sz w:val="24"/>
          <w:szCs w:val="24"/>
        </w:rPr>
        <w:t>7</w:t>
      </w:r>
      <w:r w:rsidRPr="00E84ABC">
        <w:rPr>
          <w:rFonts w:ascii="Cambria" w:hAnsi="Cambria"/>
          <w:b/>
          <w:sz w:val="24"/>
          <w:szCs w:val="24"/>
        </w:rPr>
        <w:t xml:space="preserve">) </w:t>
      </w:r>
      <w:r w:rsidRPr="00E84ABC">
        <w:rPr>
          <w:rFonts w:ascii="Cambria" w:hAnsi="Cambria"/>
          <w:b/>
          <w:i/>
          <w:sz w:val="24"/>
          <w:szCs w:val="24"/>
          <w:u w:val="single"/>
        </w:rPr>
        <w:t>Attendance @ Zoom Meetings and Participation</w:t>
      </w:r>
      <w:r w:rsidRPr="00E84ABC">
        <w:rPr>
          <w:rFonts w:ascii="Cambria" w:hAnsi="Cambria"/>
          <w:b/>
          <w:i/>
          <w:sz w:val="24"/>
          <w:szCs w:val="24"/>
        </w:rPr>
        <w:t>:</w:t>
      </w:r>
      <w:r w:rsidRPr="00517F0C">
        <w:rPr>
          <w:rFonts w:ascii="Cambria" w:hAnsi="Cambria"/>
          <w:i/>
          <w:sz w:val="24"/>
          <w:szCs w:val="24"/>
        </w:rPr>
        <w:t xml:space="preserve"> </w:t>
      </w:r>
      <w:r w:rsidR="007730F3">
        <w:rPr>
          <w:rFonts w:ascii="Cambria" w:hAnsi="Cambria" w:cs="Times New Roman"/>
          <w:sz w:val="24"/>
          <w:szCs w:val="24"/>
          <w:lang w:val="en-GB"/>
        </w:rPr>
        <w:t xml:space="preserve">Zoom meetings </w:t>
      </w:r>
      <w:r w:rsidR="007730F3" w:rsidRPr="00D90E94">
        <w:rPr>
          <w:rFonts w:ascii="Cambria" w:hAnsi="Cambria" w:cs="Times New Roman"/>
          <w:sz w:val="24"/>
          <w:szCs w:val="24"/>
        </w:rPr>
        <w:t xml:space="preserve">will be an opportunity for you to earn your attendance/participation points and serve as foundation for your assignments. </w:t>
      </w:r>
      <w:r w:rsidRPr="00517F0C">
        <w:rPr>
          <w:rFonts w:ascii="Cambria" w:hAnsi="Cambria"/>
          <w:sz w:val="24"/>
          <w:szCs w:val="24"/>
        </w:rPr>
        <w:t>Each attendance will add 10 points towards your total grade (</w:t>
      </w:r>
      <w:r w:rsidR="00624616">
        <w:rPr>
          <w:rFonts w:ascii="Cambria" w:hAnsi="Cambria"/>
          <w:sz w:val="24"/>
          <w:szCs w:val="24"/>
        </w:rPr>
        <w:t>7x</w:t>
      </w:r>
      <w:r w:rsidR="007730F3">
        <w:rPr>
          <w:rFonts w:ascii="Cambria" w:hAnsi="Cambria"/>
          <w:sz w:val="24"/>
          <w:szCs w:val="24"/>
        </w:rPr>
        <w:t xml:space="preserve"> 10</w:t>
      </w:r>
      <w:r w:rsidR="00624616">
        <w:rPr>
          <w:rFonts w:ascii="Cambria" w:hAnsi="Cambria"/>
          <w:sz w:val="24"/>
          <w:szCs w:val="24"/>
        </w:rPr>
        <w:t>=7</w:t>
      </w:r>
      <w:r w:rsidRPr="00517F0C">
        <w:rPr>
          <w:rFonts w:ascii="Cambria" w:hAnsi="Cambria"/>
          <w:sz w:val="24"/>
          <w:szCs w:val="24"/>
        </w:rPr>
        <w:t>0 points).</w:t>
      </w:r>
    </w:p>
    <w:p w:rsidR="00517F0C" w:rsidRDefault="00517F0C" w:rsidP="00EF3CBA">
      <w:pPr>
        <w:autoSpaceDE w:val="0"/>
        <w:autoSpaceDN w:val="0"/>
        <w:adjustRightInd w:val="0"/>
        <w:spacing w:line="240" w:lineRule="auto"/>
        <w:rPr>
          <w:rFonts w:ascii="Cambria" w:hAnsi="Cambria" w:cs="Times New Roman"/>
          <w:b/>
          <w:bCs/>
          <w:sz w:val="24"/>
          <w:szCs w:val="24"/>
          <w:lang w:val="en-GB"/>
        </w:rPr>
      </w:pPr>
    </w:p>
    <w:p w:rsidR="00EF3CBA" w:rsidRPr="00463F1B" w:rsidRDefault="00EF3CBA" w:rsidP="00EF3CBA">
      <w:pPr>
        <w:autoSpaceDE w:val="0"/>
        <w:autoSpaceDN w:val="0"/>
        <w:adjustRightInd w:val="0"/>
        <w:spacing w:line="240" w:lineRule="auto"/>
        <w:rPr>
          <w:rFonts w:ascii="Cambria" w:hAnsi="Cambria" w:cs="Times New Roman"/>
          <w:bCs/>
          <w:i/>
          <w:iCs/>
          <w:sz w:val="24"/>
          <w:szCs w:val="24"/>
          <w:lang w:val="en-GB"/>
        </w:rPr>
      </w:pPr>
      <w:r w:rsidRPr="00463F1B">
        <w:rPr>
          <w:rFonts w:ascii="Cambria" w:hAnsi="Cambria" w:cs="Times New Roman"/>
          <w:b/>
          <w:bCs/>
          <w:sz w:val="24"/>
          <w:szCs w:val="24"/>
          <w:lang w:val="en-GB"/>
        </w:rPr>
        <w:t xml:space="preserve">COURSE POLICIES </w:t>
      </w:r>
    </w:p>
    <w:p w:rsidR="00EF3CBA" w:rsidRPr="00463F1B" w:rsidRDefault="00EF3CBA" w:rsidP="00EF3CBA">
      <w:pPr>
        <w:widowControl w:val="0"/>
        <w:tabs>
          <w:tab w:val="left" w:pos="0"/>
        </w:tabs>
        <w:suppressAutoHyphens/>
        <w:autoSpaceDE w:val="0"/>
        <w:autoSpaceDN w:val="0"/>
        <w:adjustRightInd w:val="0"/>
        <w:spacing w:line="240" w:lineRule="auto"/>
        <w:rPr>
          <w:rFonts w:ascii="Cambria" w:eastAsia="Times New Roman" w:hAnsi="Cambria" w:cs="Times New Roman"/>
          <w:b/>
          <w:sz w:val="24"/>
          <w:szCs w:val="24"/>
        </w:rPr>
      </w:pPr>
      <w:r w:rsidRPr="00463F1B">
        <w:rPr>
          <w:rFonts w:ascii="Cambria" w:eastAsia="Times New Roman" w:hAnsi="Cambria" w:cs="Times New Roman"/>
          <w:b/>
          <w:sz w:val="24"/>
          <w:szCs w:val="24"/>
        </w:rPr>
        <w:t>Missed/Late Assignments</w:t>
      </w:r>
    </w:p>
    <w:p w:rsidR="00EF3CBA" w:rsidRPr="00463F1B" w:rsidRDefault="00EF3CBA" w:rsidP="00EF3CBA">
      <w:pPr>
        <w:widowControl w:val="0"/>
        <w:tabs>
          <w:tab w:val="left" w:pos="0"/>
        </w:tabs>
        <w:suppressAutoHyphens/>
        <w:autoSpaceDE w:val="0"/>
        <w:autoSpaceDN w:val="0"/>
        <w:adjustRightInd w:val="0"/>
        <w:spacing w:after="240" w:line="276" w:lineRule="auto"/>
        <w:rPr>
          <w:rFonts w:ascii="Cambria" w:eastAsia="Times New Roman" w:hAnsi="Cambria" w:cs="Times New Roman"/>
          <w:sz w:val="24"/>
          <w:szCs w:val="24"/>
        </w:rPr>
      </w:pPr>
      <w:r w:rsidRPr="00463F1B">
        <w:rPr>
          <w:rFonts w:ascii="Cambria" w:eastAsia="Times New Roman" w:hAnsi="Cambria" w:cs="Times New Roman"/>
          <w:sz w:val="24"/>
          <w:szCs w:val="24"/>
          <w:lang w:val="en-GB"/>
        </w:rPr>
        <w:t xml:space="preserve">All course assignments are to be submitted no later than due date specified on the course syllabus. Students who have a legitimate reason for submitting a late assignment should contact the instructor </w:t>
      </w:r>
      <w:r w:rsidRPr="00463F1B">
        <w:rPr>
          <w:rFonts w:ascii="Cambria" w:eastAsia="Times New Roman" w:hAnsi="Cambria" w:cs="Times New Roman"/>
          <w:sz w:val="24"/>
          <w:szCs w:val="24"/>
          <w:u w:val="single"/>
          <w:lang w:val="en-GB"/>
        </w:rPr>
        <w:t xml:space="preserve">PRIOR </w:t>
      </w:r>
      <w:r w:rsidRPr="00463F1B">
        <w:rPr>
          <w:rFonts w:ascii="Cambria" w:eastAsia="Times New Roman" w:hAnsi="Cambria" w:cs="Times New Roman"/>
          <w:sz w:val="24"/>
          <w:szCs w:val="24"/>
          <w:lang w:val="en-GB"/>
        </w:rPr>
        <w:t xml:space="preserve">to due date. The instructor reserves the right to determine whether a late assignment can be submitted without point penalty and/or whether you can make-up a missed in-class assignment. Unapproved late assignments will be marked down three points for each day they are late. </w:t>
      </w:r>
      <w:r w:rsidRPr="00463F1B">
        <w:rPr>
          <w:rFonts w:ascii="Cambria" w:eastAsia="Times New Roman" w:hAnsi="Cambria" w:cs="Times New Roman"/>
          <w:sz w:val="24"/>
          <w:szCs w:val="24"/>
        </w:rPr>
        <w:t xml:space="preserve">The University attorney advises faculty members to notify students that the syllabus is not a contract and is therefore subject to change. We will try to adhere to the schedule provided, but it is important to note that changes may be necessary to meet unforeseen needs and events.  </w:t>
      </w:r>
    </w:p>
    <w:p w:rsidR="00EF3CBA" w:rsidRPr="00463F1B" w:rsidRDefault="00EF3CBA" w:rsidP="00EF3CBA">
      <w:pPr>
        <w:widowControl w:val="0"/>
        <w:tabs>
          <w:tab w:val="left" w:pos="0"/>
        </w:tabs>
        <w:suppressAutoHyphens/>
        <w:autoSpaceDE w:val="0"/>
        <w:autoSpaceDN w:val="0"/>
        <w:adjustRightInd w:val="0"/>
        <w:spacing w:after="240" w:line="276" w:lineRule="auto"/>
        <w:rPr>
          <w:rFonts w:ascii="Cambria" w:eastAsia="Calibri" w:hAnsi="Cambria" w:cs="Calibri"/>
          <w:b/>
          <w:sz w:val="24"/>
          <w:szCs w:val="24"/>
        </w:rPr>
      </w:pPr>
      <w:r w:rsidRPr="00463F1B">
        <w:rPr>
          <w:rFonts w:ascii="Cambria" w:eastAsia="Times New Roman" w:hAnsi="Cambria" w:cs="Times New Roman"/>
          <w:b/>
          <w:sz w:val="24"/>
          <w:szCs w:val="24"/>
        </w:rPr>
        <w:t xml:space="preserve">Netiquette for </w:t>
      </w:r>
      <w:r w:rsidRPr="00463F1B">
        <w:rPr>
          <w:rFonts w:ascii="Cambria" w:eastAsia="Calibri" w:hAnsi="Cambria" w:cs="Calibri"/>
          <w:b/>
          <w:sz w:val="24"/>
          <w:szCs w:val="24"/>
        </w:rPr>
        <w:t xml:space="preserve">Student Attendance and Participation during </w:t>
      </w:r>
      <w:r w:rsidRPr="00463F1B">
        <w:rPr>
          <w:rFonts w:ascii="Cambria" w:eastAsia="Times New Roman" w:hAnsi="Cambria" w:cs="Times New Roman"/>
          <w:b/>
          <w:sz w:val="24"/>
          <w:szCs w:val="24"/>
        </w:rPr>
        <w:t>Zoom Lectures/Discussions</w:t>
      </w:r>
    </w:p>
    <w:p w:rsidR="00517F0C" w:rsidRPr="00517F0C" w:rsidRDefault="00517F0C" w:rsidP="00517F0C">
      <w:pPr>
        <w:spacing w:after="0" w:line="240" w:lineRule="auto"/>
        <w:rPr>
          <w:rFonts w:ascii="Cambria" w:eastAsia="Times New Roman" w:hAnsi="Cambria" w:cs="Times New Roman"/>
          <w:sz w:val="24"/>
          <w:szCs w:val="24"/>
        </w:rPr>
      </w:pPr>
      <w:r w:rsidRPr="00517F0C">
        <w:rPr>
          <w:rFonts w:ascii="Cambria" w:eastAsia="Calibri" w:hAnsi="Cambria" w:cs="Calibri"/>
          <w:sz w:val="24"/>
          <w:szCs w:val="24"/>
        </w:rPr>
        <w:t xml:space="preserve">(1) </w:t>
      </w:r>
      <w:r w:rsidRPr="00517F0C">
        <w:rPr>
          <w:rFonts w:ascii="Cambria" w:eastAsia="Times New Roman" w:hAnsi="Cambria" w:cs="Times New Roman"/>
          <w:sz w:val="24"/>
          <w:szCs w:val="24"/>
        </w:rPr>
        <w:t>Generally, the expectations for a Zoom session lecture/discussion are the same as if we were meeting face to face. If it’s not appropriate for a face to face lecture, then it’s not appropriate for an online session either.</w:t>
      </w:r>
    </w:p>
    <w:p w:rsidR="00517F0C" w:rsidRPr="00517F0C" w:rsidRDefault="00517F0C" w:rsidP="00517F0C">
      <w:pPr>
        <w:spacing w:after="0" w:line="240" w:lineRule="auto"/>
        <w:rPr>
          <w:rFonts w:ascii="Cambria" w:eastAsia="Times New Roman" w:hAnsi="Cambria" w:cs="Times New Roman"/>
          <w:sz w:val="24"/>
          <w:szCs w:val="24"/>
        </w:rPr>
      </w:pPr>
      <w:r w:rsidRPr="00517F0C">
        <w:rPr>
          <w:rFonts w:ascii="Cambria" w:eastAsia="Calibri" w:hAnsi="Cambria" w:cs="Calibri"/>
          <w:sz w:val="24"/>
          <w:szCs w:val="24"/>
        </w:rPr>
        <w:t xml:space="preserve">(2) </w:t>
      </w:r>
      <w:r w:rsidRPr="00517F0C">
        <w:rPr>
          <w:rFonts w:ascii="Cambria" w:eastAsia="Times New Roman" w:hAnsi="Cambria" w:cs="Times New Roman"/>
          <w:sz w:val="24"/>
          <w:szCs w:val="24"/>
        </w:rPr>
        <w:t xml:space="preserve">If you decide to login to the Zoom session, </w:t>
      </w:r>
      <w:r w:rsidRPr="00517F0C">
        <w:rPr>
          <w:rFonts w:ascii="Cambria" w:eastAsia="Times New Roman" w:hAnsi="Cambria" w:cs="Times New Roman"/>
          <w:sz w:val="24"/>
          <w:szCs w:val="24"/>
          <w:u w:val="single"/>
        </w:rPr>
        <w:t>be prepared to stay for the entire session</w:t>
      </w:r>
      <w:r w:rsidRPr="00517F0C">
        <w:rPr>
          <w:rFonts w:ascii="Cambria" w:eastAsia="Times New Roman" w:hAnsi="Cambria" w:cs="Times New Roman"/>
          <w:sz w:val="24"/>
          <w:szCs w:val="24"/>
        </w:rPr>
        <w:t>.   </w:t>
      </w:r>
    </w:p>
    <w:p w:rsidR="00517F0C" w:rsidRPr="00517F0C" w:rsidRDefault="00517F0C" w:rsidP="00517F0C">
      <w:pPr>
        <w:widowControl w:val="0"/>
        <w:tabs>
          <w:tab w:val="left" w:pos="0"/>
        </w:tabs>
        <w:suppressAutoHyphens/>
        <w:autoSpaceDE w:val="0"/>
        <w:autoSpaceDN w:val="0"/>
        <w:adjustRightInd w:val="0"/>
        <w:spacing w:after="0" w:line="240" w:lineRule="auto"/>
        <w:rPr>
          <w:rFonts w:ascii="Cambria" w:eastAsia="Times New Roman" w:hAnsi="Cambria" w:cs="Times New Roman"/>
          <w:sz w:val="24"/>
          <w:szCs w:val="24"/>
        </w:rPr>
      </w:pPr>
      <w:r w:rsidRPr="00517F0C">
        <w:rPr>
          <w:rFonts w:ascii="Cambria" w:eastAsia="Times New Roman" w:hAnsi="Cambria" w:cs="Times New Roman"/>
          <w:sz w:val="24"/>
          <w:szCs w:val="24"/>
        </w:rPr>
        <w:t>(3) I prefer to see you during Zoom meetings. When you disable your camera, it just feels like talking to a computer screen, and even like a monologue.</w:t>
      </w:r>
    </w:p>
    <w:p w:rsidR="00EF3CBA" w:rsidRDefault="00517F0C" w:rsidP="00517F0C">
      <w:pPr>
        <w:widowControl w:val="0"/>
        <w:tabs>
          <w:tab w:val="left" w:pos="0"/>
        </w:tabs>
        <w:suppressAutoHyphens/>
        <w:autoSpaceDE w:val="0"/>
        <w:autoSpaceDN w:val="0"/>
        <w:adjustRightInd w:val="0"/>
        <w:spacing w:after="0" w:line="276" w:lineRule="auto"/>
        <w:rPr>
          <w:rFonts w:ascii="Cambria" w:eastAsia="Times New Roman" w:hAnsi="Cambria" w:cs="Times New Roman"/>
          <w:sz w:val="24"/>
          <w:szCs w:val="24"/>
        </w:rPr>
      </w:pPr>
      <w:r w:rsidRPr="00517F0C">
        <w:rPr>
          <w:rFonts w:ascii="Cambria" w:eastAsia="Times New Roman" w:hAnsi="Cambria" w:cs="Times New Roman"/>
          <w:sz w:val="24"/>
          <w:szCs w:val="24"/>
        </w:rPr>
        <w:t>(4) You shouldn’t be distracted and/or interrupted by external factors during the meeting.</w:t>
      </w:r>
    </w:p>
    <w:p w:rsidR="00517F0C" w:rsidRPr="00463F1B" w:rsidRDefault="00517F0C" w:rsidP="00517F0C">
      <w:pPr>
        <w:widowControl w:val="0"/>
        <w:tabs>
          <w:tab w:val="left" w:pos="0"/>
        </w:tabs>
        <w:suppressAutoHyphens/>
        <w:autoSpaceDE w:val="0"/>
        <w:autoSpaceDN w:val="0"/>
        <w:adjustRightInd w:val="0"/>
        <w:spacing w:after="0" w:line="276" w:lineRule="auto"/>
        <w:rPr>
          <w:rFonts w:ascii="Cambria" w:eastAsia="Times New Roman" w:hAnsi="Cambria" w:cs="Times New Roman"/>
          <w:sz w:val="24"/>
          <w:szCs w:val="24"/>
        </w:rPr>
      </w:pPr>
    </w:p>
    <w:p w:rsidR="00EF3CBA" w:rsidRPr="00463F1B" w:rsidRDefault="00EF3CBA" w:rsidP="00EF3CBA">
      <w:pPr>
        <w:autoSpaceDE w:val="0"/>
        <w:autoSpaceDN w:val="0"/>
        <w:adjustRightInd w:val="0"/>
        <w:spacing w:line="240" w:lineRule="auto"/>
        <w:rPr>
          <w:rFonts w:ascii="Cambria" w:hAnsi="Cambria" w:cs="Times New Roman"/>
          <w:b/>
          <w:sz w:val="24"/>
          <w:szCs w:val="24"/>
          <w:lang w:val="en-GB"/>
        </w:rPr>
      </w:pPr>
      <w:r w:rsidRPr="00463F1B">
        <w:rPr>
          <w:rFonts w:ascii="Cambria" w:hAnsi="Cambria" w:cs="Times New Roman"/>
          <w:b/>
          <w:sz w:val="24"/>
          <w:szCs w:val="24"/>
          <w:lang w:val="en-GB"/>
        </w:rPr>
        <w:t>Grade Distribution</w:t>
      </w:r>
    </w:p>
    <w:p w:rsidR="00EF3CBA" w:rsidRPr="00463F1B" w:rsidRDefault="00EF3CBA" w:rsidP="00EF3CBA">
      <w:pPr>
        <w:autoSpaceDE w:val="0"/>
        <w:autoSpaceDN w:val="0"/>
        <w:adjustRightInd w:val="0"/>
        <w:spacing w:after="0" w:line="276" w:lineRule="auto"/>
        <w:rPr>
          <w:rFonts w:ascii="Cambria" w:hAnsi="Cambria" w:cs="Times New Roman"/>
          <w:sz w:val="24"/>
          <w:szCs w:val="24"/>
          <w:lang w:val="en-GB"/>
        </w:rPr>
      </w:pPr>
      <w:r w:rsidRPr="00463F1B">
        <w:rPr>
          <w:rFonts w:ascii="Cambria" w:hAnsi="Cambria" w:cs="Times New Roman"/>
          <w:sz w:val="24"/>
          <w:szCs w:val="24"/>
          <w:lang w:val="en-GB"/>
        </w:rPr>
        <w:t>A: 90-100; B: 80-89; C: 70-79; D: 60-69; F: 59 or below.</w:t>
      </w:r>
    </w:p>
    <w:p w:rsidR="00EF3CBA" w:rsidRPr="00463F1B" w:rsidRDefault="00EF3CBA" w:rsidP="00EF3CBA">
      <w:pPr>
        <w:autoSpaceDE w:val="0"/>
        <w:autoSpaceDN w:val="0"/>
        <w:adjustRightInd w:val="0"/>
        <w:spacing w:after="0" w:line="276" w:lineRule="auto"/>
        <w:rPr>
          <w:rFonts w:ascii="Cambria" w:hAnsi="Cambria" w:cs="Times New Roman"/>
          <w:sz w:val="24"/>
          <w:szCs w:val="24"/>
          <w:lang w:val="en-GB"/>
        </w:rPr>
      </w:pPr>
    </w:p>
    <w:p w:rsidR="00EF3CBA" w:rsidRPr="00463F1B" w:rsidRDefault="00EF3CBA" w:rsidP="00EF3CBA">
      <w:pPr>
        <w:spacing w:after="0" w:line="240" w:lineRule="auto"/>
        <w:rPr>
          <w:rFonts w:ascii="Cambria" w:eastAsia="Calibri" w:hAnsi="Cambria" w:cs="Calibri"/>
          <w:b/>
          <w:sz w:val="24"/>
          <w:szCs w:val="24"/>
        </w:rPr>
      </w:pPr>
      <w:r w:rsidRPr="00463F1B">
        <w:rPr>
          <w:rFonts w:ascii="Cambria" w:eastAsia="Calibri" w:hAnsi="Cambria" w:cs="Calibri"/>
          <w:b/>
          <w:sz w:val="24"/>
          <w:szCs w:val="24"/>
        </w:rPr>
        <w:t>UNT Policies</w:t>
      </w:r>
    </w:p>
    <w:p w:rsidR="00EF3CBA" w:rsidRPr="00463F1B" w:rsidRDefault="00EF3CBA" w:rsidP="00EF3CBA">
      <w:pPr>
        <w:spacing w:after="5" w:line="240" w:lineRule="auto"/>
        <w:rPr>
          <w:rFonts w:ascii="Cambria" w:eastAsia="Calibri" w:hAnsi="Cambria" w:cs="Calibri"/>
          <w:b/>
          <w:sz w:val="24"/>
          <w:szCs w:val="24"/>
          <w:u w:val="single" w:color="000000"/>
        </w:rPr>
      </w:pPr>
    </w:p>
    <w:p w:rsidR="00EF3CBA" w:rsidRPr="00463F1B" w:rsidRDefault="00EF3CBA" w:rsidP="00EF3CBA">
      <w:pPr>
        <w:spacing w:after="5" w:line="240" w:lineRule="auto"/>
        <w:rPr>
          <w:rFonts w:ascii="Cambria" w:eastAsia="Calibri" w:hAnsi="Cambria" w:cs="Calibri"/>
          <w:sz w:val="24"/>
          <w:szCs w:val="24"/>
        </w:rPr>
      </w:pPr>
      <w:r w:rsidRPr="00463F1B">
        <w:rPr>
          <w:rFonts w:ascii="Cambria" w:eastAsia="Calibri" w:hAnsi="Cambria" w:cs="Calibri"/>
          <w:b/>
          <w:sz w:val="24"/>
          <w:szCs w:val="24"/>
        </w:rPr>
        <w:t>Class Recordings</w:t>
      </w:r>
      <w:r w:rsidRPr="00463F1B">
        <w:rPr>
          <w:rFonts w:ascii="Cambria" w:eastAsia="Calibri" w:hAnsi="Cambria" w:cs="Calibri"/>
          <w:sz w:val="24"/>
          <w:szCs w:val="24"/>
        </w:rPr>
        <w:t>.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00EF3CBA" w:rsidRPr="00463F1B" w:rsidRDefault="00EF3CBA" w:rsidP="00EF3CBA">
      <w:pPr>
        <w:spacing w:after="5" w:line="240" w:lineRule="auto"/>
        <w:rPr>
          <w:rFonts w:ascii="Cambria" w:eastAsia="Calibri" w:hAnsi="Cambria" w:cs="Calibri"/>
          <w:b/>
          <w:sz w:val="24"/>
          <w:szCs w:val="24"/>
          <w:u w:val="single" w:color="000000"/>
        </w:rPr>
      </w:pPr>
    </w:p>
    <w:p w:rsidR="00EF3CBA" w:rsidRPr="00463F1B" w:rsidRDefault="00EF3CBA" w:rsidP="00EF3CBA">
      <w:pPr>
        <w:spacing w:after="5" w:line="240" w:lineRule="auto"/>
        <w:rPr>
          <w:rFonts w:ascii="Cambria" w:eastAsia="Calibri" w:hAnsi="Cambria" w:cs="Calibri"/>
          <w:sz w:val="24"/>
          <w:szCs w:val="24"/>
        </w:rPr>
      </w:pPr>
      <w:r w:rsidRPr="00463F1B">
        <w:rPr>
          <w:rFonts w:ascii="Cambria" w:eastAsia="Calibri" w:hAnsi="Cambria" w:cs="Calibri"/>
          <w:b/>
          <w:sz w:val="24"/>
          <w:szCs w:val="24"/>
          <w:u w:val="single" w:color="000000"/>
        </w:rPr>
        <w:t>Academic Integrity Standards and Consequences</w:t>
      </w:r>
      <w:r w:rsidRPr="00463F1B">
        <w:rPr>
          <w:rFonts w:ascii="Cambria" w:eastAsia="Calibri" w:hAnsi="Cambria" w:cs="Calibri"/>
          <w:b/>
          <w:sz w:val="24"/>
          <w:szCs w:val="24"/>
        </w:rPr>
        <w:t xml:space="preserve">. </w:t>
      </w:r>
      <w:r w:rsidRPr="00463F1B">
        <w:rPr>
          <w:rFonts w:ascii="Cambria" w:eastAsia="Calibri" w:hAnsi="Cambria" w:cs="Calibri"/>
          <w:sz w:val="24"/>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EF3CBA" w:rsidRPr="00463F1B" w:rsidRDefault="00EF3CBA" w:rsidP="00EF3CBA">
      <w:pPr>
        <w:spacing w:after="0"/>
        <w:ind w:left="14"/>
        <w:rPr>
          <w:rFonts w:ascii="Cambria" w:eastAsia="Calibri" w:hAnsi="Cambria" w:cs="Calibri"/>
          <w:sz w:val="24"/>
          <w:szCs w:val="24"/>
        </w:rPr>
      </w:pPr>
      <w:r w:rsidRPr="00463F1B">
        <w:rPr>
          <w:rFonts w:ascii="Cambria" w:eastAsia="Calibri" w:hAnsi="Cambria" w:cs="Calibri"/>
          <w:b/>
          <w:sz w:val="24"/>
          <w:szCs w:val="24"/>
        </w:rPr>
        <w:t xml:space="preserve"> </w:t>
      </w:r>
    </w:p>
    <w:p w:rsidR="00EF3CBA" w:rsidRPr="00463F1B" w:rsidRDefault="00EF3CBA" w:rsidP="00EF3CBA">
      <w:pPr>
        <w:spacing w:after="0" w:line="245" w:lineRule="auto"/>
        <w:rPr>
          <w:rFonts w:ascii="Cambria" w:eastAsia="Calibri" w:hAnsi="Cambria" w:cs="Calibri"/>
          <w:sz w:val="24"/>
          <w:szCs w:val="24"/>
        </w:rPr>
      </w:pPr>
      <w:r w:rsidRPr="00463F1B">
        <w:rPr>
          <w:rFonts w:ascii="Cambria" w:eastAsia="Calibri" w:hAnsi="Cambria" w:cs="Calibri"/>
          <w:b/>
          <w:sz w:val="24"/>
          <w:szCs w:val="24"/>
          <w:u w:val="single" w:color="000000"/>
        </w:rPr>
        <w:t>ADA Accommodation Statement</w:t>
      </w:r>
      <w:r w:rsidRPr="00463F1B">
        <w:rPr>
          <w:rFonts w:ascii="Cambria" w:eastAsia="Calibri" w:hAnsi="Cambria" w:cs="Calibri"/>
          <w:b/>
          <w:sz w:val="24"/>
          <w:szCs w:val="24"/>
        </w:rPr>
        <w:t xml:space="preserve">.  </w:t>
      </w:r>
      <w:r w:rsidRPr="00463F1B">
        <w:rPr>
          <w:rFonts w:ascii="Cambria" w:eastAsia="Calibri" w:hAnsi="Cambria" w:cs="Calibri"/>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9">
        <w:r w:rsidRPr="00463F1B">
          <w:rPr>
            <w:rFonts w:ascii="Cambria" w:eastAsia="Calibri" w:hAnsi="Cambria" w:cs="Calibri"/>
            <w:sz w:val="24"/>
            <w:szCs w:val="24"/>
            <w:u w:val="single" w:color="0000FF"/>
          </w:rPr>
          <w:t>disability.unt.edu</w:t>
        </w:r>
      </w:hyperlink>
      <w:hyperlink r:id="rId10">
        <w:r w:rsidRPr="00463F1B">
          <w:rPr>
            <w:rFonts w:ascii="Cambria" w:eastAsia="Calibri" w:hAnsi="Cambria" w:cs="Calibri"/>
            <w:sz w:val="24"/>
            <w:szCs w:val="24"/>
            <w:u w:val="single" w:color="0000FF"/>
          </w:rPr>
          <w:t>.</w:t>
        </w:r>
      </w:hyperlink>
      <w:r w:rsidRPr="00463F1B">
        <w:rPr>
          <w:rFonts w:ascii="Cambria" w:eastAsia="Calibri" w:hAnsi="Cambria" w:cs="Calibri"/>
          <w:sz w:val="24"/>
          <w:szCs w:val="24"/>
        </w:rPr>
        <w:t xml:space="preserve"> </w:t>
      </w:r>
    </w:p>
    <w:p w:rsidR="00EF3CBA" w:rsidRPr="00463F1B" w:rsidRDefault="00EF3CBA" w:rsidP="00EF3CBA">
      <w:pPr>
        <w:spacing w:after="0" w:line="245" w:lineRule="auto"/>
        <w:rPr>
          <w:rFonts w:ascii="Cambria" w:eastAsia="Calibri" w:hAnsi="Cambria" w:cs="Calibri"/>
          <w:sz w:val="24"/>
          <w:szCs w:val="24"/>
        </w:rPr>
      </w:pPr>
    </w:p>
    <w:p w:rsidR="00EF3CBA" w:rsidRPr="00463F1B" w:rsidRDefault="00EF3CBA" w:rsidP="00EF3CBA">
      <w:pPr>
        <w:spacing w:after="0" w:line="245" w:lineRule="auto"/>
        <w:rPr>
          <w:rFonts w:ascii="Cambria" w:eastAsia="Calibri" w:hAnsi="Cambria" w:cs="Calibri"/>
          <w:sz w:val="24"/>
          <w:szCs w:val="24"/>
        </w:rPr>
      </w:pPr>
      <w:r w:rsidRPr="00463F1B">
        <w:rPr>
          <w:rFonts w:ascii="Cambria" w:eastAsia="Calibri" w:hAnsi="Cambria" w:cs="Calibri"/>
          <w:b/>
          <w:sz w:val="24"/>
          <w:szCs w:val="24"/>
        </w:rPr>
        <w:t xml:space="preserve">Prohibition of Discrimination, Harassment, and Retaliation </w:t>
      </w:r>
      <w:r w:rsidRPr="00463F1B">
        <w:rPr>
          <w:rFonts w:ascii="Cambria" w:eastAsia="Calibri" w:hAnsi="Cambria" w:cs="Calibri"/>
          <w:sz w:val="24"/>
          <w:szCs w:val="24"/>
        </w:rPr>
        <w:t>(Policy 16.004). 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EF3CBA" w:rsidRPr="00463F1B" w:rsidRDefault="00EF3CBA" w:rsidP="00EF3CBA">
      <w:pPr>
        <w:spacing w:after="0"/>
        <w:ind w:left="734"/>
        <w:rPr>
          <w:rFonts w:ascii="Cambria" w:eastAsia="Calibri" w:hAnsi="Cambria" w:cs="Calibri"/>
          <w:sz w:val="24"/>
          <w:szCs w:val="24"/>
        </w:rPr>
      </w:pPr>
      <w:r w:rsidRPr="00463F1B">
        <w:rPr>
          <w:rFonts w:ascii="Cambria" w:eastAsia="Calibri" w:hAnsi="Cambria" w:cs="Calibri"/>
          <w:sz w:val="24"/>
          <w:szCs w:val="24"/>
        </w:rPr>
        <w:t xml:space="preserve"> </w:t>
      </w:r>
    </w:p>
    <w:p w:rsidR="00EF3CBA" w:rsidRPr="00463F1B" w:rsidRDefault="00EF3CBA" w:rsidP="00EF3CBA">
      <w:pPr>
        <w:spacing w:after="5" w:line="250" w:lineRule="auto"/>
        <w:rPr>
          <w:rFonts w:ascii="Cambria" w:eastAsia="Calibri" w:hAnsi="Cambria" w:cs="Calibri"/>
          <w:sz w:val="24"/>
          <w:szCs w:val="24"/>
        </w:rPr>
      </w:pPr>
      <w:r w:rsidRPr="00463F1B">
        <w:rPr>
          <w:rFonts w:ascii="Cambria" w:eastAsia="Calibri" w:hAnsi="Cambria" w:cs="Calibri"/>
          <w:b/>
          <w:sz w:val="24"/>
          <w:szCs w:val="24"/>
          <w:u w:val="single" w:color="000000"/>
        </w:rPr>
        <w:t>Emergency Notification &amp; Procedures</w:t>
      </w:r>
      <w:r w:rsidRPr="00463F1B">
        <w:rPr>
          <w:rFonts w:ascii="Cambria" w:eastAsia="Calibri" w:hAnsi="Cambria" w:cs="Calibri"/>
          <w:b/>
          <w:sz w:val="24"/>
          <w:szCs w:val="24"/>
        </w:rPr>
        <w:t xml:space="preserve">. </w:t>
      </w:r>
      <w:r w:rsidRPr="00463F1B">
        <w:rPr>
          <w:rFonts w:ascii="Cambria" w:eastAsia="Calibri" w:hAnsi="Cambria" w:cs="Calibri"/>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w:t>
      </w:r>
    </w:p>
    <w:p w:rsidR="00EF3CBA" w:rsidRPr="00463F1B" w:rsidRDefault="00EF3CBA" w:rsidP="00EF3CBA">
      <w:pPr>
        <w:spacing w:after="5" w:line="250" w:lineRule="auto"/>
        <w:rPr>
          <w:rFonts w:ascii="Cambria" w:eastAsia="Calibri" w:hAnsi="Cambria" w:cs="Calibri"/>
          <w:b/>
          <w:sz w:val="24"/>
          <w:szCs w:val="24"/>
          <w:u w:val="single" w:color="000000"/>
        </w:rPr>
      </w:pPr>
    </w:p>
    <w:p w:rsidR="00EF3CBA" w:rsidRPr="00463F1B" w:rsidRDefault="00EF3CBA" w:rsidP="00EF3CBA">
      <w:pPr>
        <w:spacing w:after="5" w:line="250" w:lineRule="auto"/>
        <w:rPr>
          <w:rFonts w:ascii="Cambria" w:eastAsia="Calibri" w:hAnsi="Cambria" w:cs="Calibri"/>
          <w:sz w:val="24"/>
          <w:szCs w:val="24"/>
        </w:rPr>
      </w:pPr>
      <w:r w:rsidRPr="00463F1B">
        <w:rPr>
          <w:rFonts w:ascii="Cambria" w:eastAsia="Calibri" w:hAnsi="Cambria" w:cs="Calibri"/>
          <w:b/>
          <w:sz w:val="24"/>
          <w:szCs w:val="24"/>
          <w:u w:val="single" w:color="000000"/>
        </w:rPr>
        <w:t>Course Safety Procedures</w:t>
      </w:r>
      <w:r w:rsidRPr="00463F1B">
        <w:rPr>
          <w:rFonts w:ascii="Cambria" w:eastAsia="Calibri" w:hAnsi="Cambria" w:cs="Calibri"/>
          <w:b/>
          <w:sz w:val="24"/>
          <w:szCs w:val="24"/>
        </w:rPr>
        <w:t xml:space="preserve">.  </w:t>
      </w:r>
      <w:r w:rsidRPr="00463F1B">
        <w:rPr>
          <w:rFonts w:ascii="Cambria" w:eastAsia="Calibri" w:hAnsi="Cambria" w:cs="Calibri"/>
          <w:sz w:val="24"/>
          <w:szCs w:val="24"/>
        </w:rPr>
        <w:t xml:space="preserve">Students enrolled in SOCI 3220 are required to use proper safety procedures and guidelines as outlined in UNT Policy 06.038 Safety in Instructional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rsidR="00EF3CBA" w:rsidRPr="00463F1B" w:rsidRDefault="00EF3CBA" w:rsidP="00EF3CBA">
      <w:pPr>
        <w:spacing w:after="0"/>
        <w:ind w:left="1454"/>
        <w:rPr>
          <w:rFonts w:ascii="Cambria" w:eastAsia="Calibri" w:hAnsi="Cambria" w:cs="Calibri"/>
          <w:sz w:val="24"/>
          <w:szCs w:val="24"/>
        </w:rPr>
      </w:pPr>
      <w:r w:rsidRPr="00463F1B">
        <w:rPr>
          <w:rFonts w:ascii="Cambria" w:eastAsia="Calibri" w:hAnsi="Cambria" w:cs="Calibri"/>
          <w:sz w:val="24"/>
          <w:szCs w:val="24"/>
        </w:rPr>
        <w:t xml:space="preserve"> </w:t>
      </w:r>
    </w:p>
    <w:p w:rsidR="00EF3CBA" w:rsidRPr="00463F1B" w:rsidRDefault="00EF3CBA" w:rsidP="00EF3CBA">
      <w:pPr>
        <w:spacing w:after="0" w:line="245" w:lineRule="auto"/>
        <w:rPr>
          <w:rFonts w:ascii="Cambria" w:eastAsia="Calibri" w:hAnsi="Cambria" w:cs="Calibri"/>
          <w:sz w:val="24"/>
          <w:szCs w:val="24"/>
        </w:rPr>
      </w:pPr>
      <w:r w:rsidRPr="00463F1B">
        <w:rPr>
          <w:rFonts w:ascii="Cambria" w:eastAsia="Calibri" w:hAnsi="Cambria" w:cs="Calibri"/>
          <w:b/>
          <w:sz w:val="24"/>
          <w:szCs w:val="24"/>
          <w:u w:val="single" w:color="000000"/>
        </w:rPr>
        <w:t>Retention of Student Records</w:t>
      </w:r>
      <w:r w:rsidRPr="00463F1B">
        <w:rPr>
          <w:rFonts w:ascii="Cambria" w:eastAsia="Calibri" w:hAnsi="Cambria" w:cs="Calibri"/>
          <w:b/>
          <w:sz w:val="24"/>
          <w:szCs w:val="24"/>
        </w:rPr>
        <w:t xml:space="preserve">. </w:t>
      </w:r>
      <w:r w:rsidRPr="00463F1B">
        <w:rPr>
          <w:rFonts w:ascii="Cambria" w:eastAsia="Calibri" w:hAnsi="Cambria" w:cs="Calibri"/>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EF3CBA" w:rsidRPr="00463F1B" w:rsidRDefault="00EF3CBA" w:rsidP="00EF3CBA">
      <w:pPr>
        <w:spacing w:after="0" w:line="245" w:lineRule="auto"/>
        <w:rPr>
          <w:rFonts w:ascii="Cambria" w:eastAsia="Calibri" w:hAnsi="Cambria" w:cs="Calibri"/>
          <w:sz w:val="24"/>
          <w:szCs w:val="24"/>
        </w:rPr>
      </w:pPr>
    </w:p>
    <w:p w:rsidR="00EF3CBA" w:rsidRPr="00463F1B" w:rsidRDefault="00EF3CBA" w:rsidP="00EF3CBA">
      <w:pPr>
        <w:spacing w:after="0"/>
        <w:rPr>
          <w:rFonts w:ascii="Cambria" w:eastAsia="Calibri" w:hAnsi="Cambria" w:cs="Calibri"/>
          <w:sz w:val="24"/>
          <w:szCs w:val="24"/>
        </w:rPr>
      </w:pPr>
      <w:r w:rsidRPr="00463F1B">
        <w:rPr>
          <w:rFonts w:ascii="Cambria" w:eastAsia="Calibri" w:hAnsi="Cambria" w:cs="Calibri"/>
          <w:b/>
          <w:sz w:val="24"/>
          <w:szCs w:val="24"/>
          <w:u w:val="single" w:color="000000"/>
        </w:rPr>
        <w:t>Acceptable Student Behavior</w:t>
      </w:r>
      <w:r w:rsidRPr="00463F1B">
        <w:rPr>
          <w:rFonts w:ascii="Cambria" w:eastAsia="Calibri" w:hAnsi="Cambria" w:cs="Calibri"/>
          <w:b/>
          <w:sz w:val="24"/>
          <w:szCs w:val="24"/>
        </w:rPr>
        <w:t xml:space="preserve">. </w:t>
      </w:r>
      <w:r w:rsidRPr="00463F1B">
        <w:rPr>
          <w:rFonts w:ascii="Cambria" w:eastAsia="Calibri" w:hAnsi="Cambria" w:cs="Calibr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(when offered in-person)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r w:rsidRPr="00463F1B">
          <w:rPr>
            <w:rFonts w:ascii="Cambria" w:eastAsia="Calibri" w:hAnsi="Cambria" w:cs="Calibri"/>
            <w:sz w:val="24"/>
            <w:szCs w:val="24"/>
            <w:u w:val="single" w:color="0F54CC"/>
          </w:rPr>
          <w:t>deanofstudents.unt.edu/conduct</w:t>
        </w:r>
      </w:hyperlink>
      <w:hyperlink r:id="rId12">
        <w:r w:rsidRPr="00463F1B">
          <w:rPr>
            <w:rFonts w:ascii="Cambria" w:eastAsia="Calibri" w:hAnsi="Cambria" w:cs="Calibri"/>
            <w:sz w:val="24"/>
            <w:szCs w:val="24"/>
            <w:u w:val="single" w:color="0F54CC"/>
          </w:rPr>
          <w:t>.</w:t>
        </w:r>
      </w:hyperlink>
      <w:r w:rsidRPr="00463F1B">
        <w:rPr>
          <w:rFonts w:ascii="Cambria" w:eastAsia="Calibri" w:hAnsi="Cambria" w:cs="Calibri"/>
          <w:b/>
          <w:sz w:val="24"/>
          <w:szCs w:val="24"/>
        </w:rPr>
        <w:t xml:space="preserve"> </w:t>
      </w:r>
    </w:p>
    <w:p w:rsidR="00EF3CBA" w:rsidRPr="00463F1B" w:rsidRDefault="00EF3CBA" w:rsidP="00EF3CBA">
      <w:pPr>
        <w:spacing w:after="0"/>
        <w:ind w:left="734"/>
        <w:rPr>
          <w:rFonts w:ascii="Cambria" w:eastAsia="Calibri" w:hAnsi="Cambria" w:cs="Calibri"/>
          <w:sz w:val="24"/>
          <w:szCs w:val="24"/>
        </w:rPr>
      </w:pPr>
      <w:r w:rsidRPr="00463F1B">
        <w:rPr>
          <w:rFonts w:ascii="Cambria" w:eastAsia="Calibri" w:hAnsi="Cambria" w:cs="Calibri"/>
          <w:b/>
          <w:sz w:val="24"/>
          <w:szCs w:val="24"/>
        </w:rPr>
        <w:t xml:space="preserve"> </w:t>
      </w:r>
    </w:p>
    <w:p w:rsidR="00EF3CBA" w:rsidRPr="00463F1B" w:rsidRDefault="00EF3CBA" w:rsidP="00EF3CBA">
      <w:pPr>
        <w:spacing w:after="5" w:line="250" w:lineRule="auto"/>
        <w:rPr>
          <w:rFonts w:ascii="Cambria" w:eastAsia="Calibri" w:hAnsi="Cambria" w:cs="Calibri"/>
          <w:sz w:val="24"/>
          <w:szCs w:val="24"/>
        </w:rPr>
      </w:pPr>
      <w:r w:rsidRPr="00463F1B">
        <w:rPr>
          <w:rFonts w:ascii="Cambria" w:eastAsia="Calibri" w:hAnsi="Cambria" w:cs="Calibri"/>
          <w:b/>
          <w:sz w:val="24"/>
          <w:szCs w:val="24"/>
          <w:u w:val="single" w:color="000000"/>
        </w:rPr>
        <w:t>Access to Information – Eagle Connect</w:t>
      </w:r>
      <w:r w:rsidRPr="00463F1B">
        <w:rPr>
          <w:rFonts w:ascii="Cambria" w:eastAsia="Calibri" w:hAnsi="Cambria" w:cs="Calibri"/>
          <w:b/>
          <w:sz w:val="24"/>
          <w:szCs w:val="24"/>
        </w:rPr>
        <w:t xml:space="preserve">. </w:t>
      </w:r>
      <w:r w:rsidRPr="00463F1B">
        <w:rPr>
          <w:rFonts w:ascii="Cambria" w:eastAsia="Calibri" w:hAnsi="Cambria" w:cs="Calibri"/>
          <w:sz w:val="24"/>
          <w:szCs w:val="24"/>
        </w:rPr>
        <w:t xml:space="preserve">Students’ access point for business and academic services at UNT is located at: </w:t>
      </w:r>
      <w:hyperlink r:id="rId13">
        <w:r w:rsidRPr="00463F1B">
          <w:rPr>
            <w:rFonts w:ascii="Cambria" w:eastAsia="Calibri" w:hAnsi="Cambria" w:cs="Calibri"/>
            <w:sz w:val="24"/>
            <w:szCs w:val="24"/>
            <w:u w:val="single" w:color="0000FF"/>
          </w:rPr>
          <w:t>my.unt.edu</w:t>
        </w:r>
      </w:hyperlink>
      <w:hyperlink r:id="rId14">
        <w:r w:rsidRPr="00463F1B">
          <w:rPr>
            <w:rFonts w:ascii="Cambria" w:eastAsia="Calibri" w:hAnsi="Cambria" w:cs="Calibri"/>
            <w:sz w:val="24"/>
            <w:szCs w:val="24"/>
          </w:rPr>
          <w:t>.</w:t>
        </w:r>
      </w:hyperlink>
      <w:r w:rsidRPr="00463F1B">
        <w:rPr>
          <w:rFonts w:ascii="Cambria" w:eastAsia="Calibri" w:hAnsi="Cambria" w:cs="Calibri"/>
          <w:sz w:val="24"/>
          <w:szCs w:val="24"/>
        </w:rPr>
        <w:t xml:space="preserve"> All official communication from the University will be delivered to a student’s Eagle Connect account. For more information, please visit the website that explains Eagle Connect and how to forward e-mail: </w:t>
      </w:r>
      <w:hyperlink r:id="rId15">
        <w:r w:rsidRPr="00463F1B">
          <w:rPr>
            <w:rFonts w:ascii="Cambria" w:eastAsia="Calibri" w:hAnsi="Cambria" w:cs="Calibri"/>
            <w:sz w:val="24"/>
            <w:szCs w:val="24"/>
            <w:u w:val="single" w:color="0000EE"/>
          </w:rPr>
          <w:t>eagleconnect.unt.edu/</w:t>
        </w:r>
      </w:hyperlink>
      <w:hyperlink r:id="rId16">
        <w:r w:rsidRPr="00463F1B">
          <w:rPr>
            <w:rFonts w:ascii="Cambria" w:eastAsia="Calibri" w:hAnsi="Cambria" w:cs="Calibri"/>
            <w:sz w:val="24"/>
            <w:szCs w:val="24"/>
          </w:rPr>
          <w:t xml:space="preserve"> </w:t>
        </w:r>
      </w:hyperlink>
    </w:p>
    <w:p w:rsidR="00EF3CBA" w:rsidRPr="00463F1B" w:rsidRDefault="00EF3CBA" w:rsidP="00EF3CBA">
      <w:pPr>
        <w:spacing w:after="0"/>
        <w:ind w:left="14"/>
        <w:rPr>
          <w:rFonts w:ascii="Cambria" w:eastAsia="Calibri" w:hAnsi="Cambria" w:cs="Calibri"/>
          <w:sz w:val="24"/>
          <w:szCs w:val="24"/>
        </w:rPr>
      </w:pPr>
      <w:r w:rsidRPr="00463F1B">
        <w:rPr>
          <w:rFonts w:ascii="Cambria" w:eastAsia="Calibri" w:hAnsi="Cambria" w:cs="Calibri"/>
          <w:b/>
          <w:sz w:val="24"/>
          <w:szCs w:val="24"/>
        </w:rPr>
        <w:t xml:space="preserve"> </w:t>
      </w:r>
    </w:p>
    <w:p w:rsidR="00EF3CBA" w:rsidRPr="00463F1B" w:rsidRDefault="00EF3CBA" w:rsidP="00EF3CBA">
      <w:pPr>
        <w:spacing w:after="0" w:line="245" w:lineRule="auto"/>
        <w:rPr>
          <w:rFonts w:ascii="Cambria" w:eastAsia="Calibri" w:hAnsi="Cambria" w:cs="Calibri"/>
          <w:sz w:val="24"/>
          <w:szCs w:val="24"/>
        </w:rPr>
      </w:pPr>
      <w:r w:rsidRPr="00463F1B">
        <w:rPr>
          <w:rFonts w:ascii="Cambria" w:eastAsia="Calibri" w:hAnsi="Cambria" w:cs="Calibri"/>
          <w:b/>
          <w:sz w:val="24"/>
          <w:szCs w:val="24"/>
          <w:u w:val="single" w:color="000000"/>
        </w:rPr>
        <w:t>Student Evaluation Administration Dates</w:t>
      </w:r>
      <w:r w:rsidRPr="00463F1B">
        <w:rPr>
          <w:rFonts w:ascii="Cambria" w:eastAsia="Calibri" w:hAnsi="Cambria" w:cs="Calibri"/>
          <w:b/>
          <w:sz w:val="24"/>
          <w:szCs w:val="24"/>
        </w:rPr>
        <w:t xml:space="preserve">.  </w:t>
      </w:r>
      <w:r w:rsidRPr="00463F1B">
        <w:rPr>
          <w:rFonts w:ascii="Cambria" w:eastAsia="Calibri" w:hAnsi="Cambria" w:cs="Calibri"/>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RPr="00463F1B">
        <w:rPr>
          <w:rFonts w:ascii="Cambria" w:eastAsia="Calibri" w:hAnsi="Cambria" w:cs="Calibri"/>
          <w:i/>
          <w:sz w:val="24"/>
          <w:szCs w:val="24"/>
        </w:rPr>
        <w:t>IASystem</w:t>
      </w:r>
      <w:r w:rsidRPr="00463F1B">
        <w:rPr>
          <w:rFonts w:ascii="Cambria" w:eastAsia="Calibri" w:hAnsi="Cambria" w:cs="Calibri"/>
          <w:sz w:val="24"/>
          <w:szCs w:val="24"/>
        </w:rPr>
        <w:t xml:space="preserve"> Notification" (</w:t>
      </w:r>
      <w:r w:rsidRPr="00463F1B">
        <w:rPr>
          <w:rFonts w:ascii="Cambria" w:eastAsia="Calibri" w:hAnsi="Cambria" w:cs="Calibri"/>
          <w:sz w:val="24"/>
          <w:szCs w:val="24"/>
          <w:u w:val="single" w:color="0000FF"/>
        </w:rPr>
        <w:t>no-reply@iasystem.org</w:t>
      </w:r>
      <w:r w:rsidRPr="00463F1B">
        <w:rPr>
          <w:rFonts w:ascii="Cambria" w:eastAsia="Calibri" w:hAnsi="Cambria" w:cs="Calibri"/>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7">
        <w:r w:rsidRPr="00463F1B">
          <w:rPr>
            <w:rFonts w:ascii="Cambria" w:eastAsia="Calibri" w:hAnsi="Cambria" w:cs="Calibri"/>
            <w:sz w:val="24"/>
            <w:szCs w:val="24"/>
            <w:u w:val="single" w:color="0000FF"/>
          </w:rPr>
          <w:t>www.spot.unt.edu</w:t>
        </w:r>
      </w:hyperlink>
      <w:hyperlink r:id="rId18">
        <w:r w:rsidRPr="00463F1B">
          <w:rPr>
            <w:rFonts w:ascii="Cambria" w:eastAsia="Calibri" w:hAnsi="Cambria" w:cs="Calibri"/>
            <w:sz w:val="24"/>
            <w:szCs w:val="24"/>
          </w:rPr>
          <w:t xml:space="preserve"> </w:t>
        </w:r>
      </w:hyperlink>
      <w:r w:rsidRPr="00463F1B">
        <w:rPr>
          <w:rFonts w:ascii="Cambria" w:eastAsia="Calibri" w:hAnsi="Cambria" w:cs="Calibri"/>
          <w:sz w:val="24"/>
          <w:szCs w:val="24"/>
        </w:rPr>
        <w:t xml:space="preserve">or email </w:t>
      </w:r>
      <w:r w:rsidRPr="00463F1B">
        <w:rPr>
          <w:rFonts w:ascii="Cambria" w:eastAsia="Calibri" w:hAnsi="Cambria" w:cs="Calibri"/>
          <w:sz w:val="24"/>
          <w:szCs w:val="24"/>
          <w:u w:val="single" w:color="0000FF"/>
        </w:rPr>
        <w:t>spot@unt.edu</w:t>
      </w:r>
      <w:r w:rsidRPr="00463F1B">
        <w:rPr>
          <w:rFonts w:ascii="Cambria" w:eastAsia="Calibri" w:hAnsi="Cambria" w:cs="Calibri"/>
          <w:sz w:val="24"/>
          <w:szCs w:val="24"/>
        </w:rPr>
        <w:t xml:space="preserve">.  </w:t>
      </w:r>
    </w:p>
    <w:p w:rsidR="00EF3CBA" w:rsidRPr="00463F1B" w:rsidRDefault="00EF3CBA" w:rsidP="00EF3CBA">
      <w:pPr>
        <w:spacing w:after="0"/>
        <w:ind w:left="734"/>
        <w:rPr>
          <w:rFonts w:ascii="Cambria" w:eastAsia="Calibri" w:hAnsi="Cambria" w:cs="Calibri"/>
          <w:sz w:val="24"/>
          <w:szCs w:val="24"/>
        </w:rPr>
      </w:pPr>
      <w:r w:rsidRPr="00463F1B">
        <w:rPr>
          <w:rFonts w:ascii="Cambria" w:eastAsia="Calibri" w:hAnsi="Cambria" w:cs="Calibri"/>
          <w:sz w:val="24"/>
          <w:szCs w:val="24"/>
        </w:rPr>
        <w:t xml:space="preserve"> </w:t>
      </w:r>
    </w:p>
    <w:p w:rsidR="00EF3CBA" w:rsidRPr="00463F1B" w:rsidRDefault="00EF3CBA" w:rsidP="00EF3CBA">
      <w:pPr>
        <w:spacing w:after="0" w:line="250" w:lineRule="auto"/>
        <w:rPr>
          <w:rFonts w:ascii="Cambria" w:eastAsia="Calibri" w:hAnsi="Cambria" w:cs="Calibri"/>
          <w:sz w:val="24"/>
          <w:szCs w:val="24"/>
        </w:rPr>
      </w:pPr>
      <w:r w:rsidRPr="00463F1B">
        <w:rPr>
          <w:rFonts w:ascii="Cambria" w:eastAsia="Calibri" w:hAnsi="Cambria" w:cs="Calibri"/>
          <w:b/>
          <w:sz w:val="24"/>
          <w:szCs w:val="24"/>
          <w:u w:val="single" w:color="000000"/>
        </w:rPr>
        <w:t>Sexual Assault Prevention.</w:t>
      </w:r>
      <w:r w:rsidRPr="00463F1B">
        <w:rPr>
          <w:rFonts w:ascii="Cambria" w:eastAsia="Calibri" w:hAnsi="Cambria" w:cs="Calibri"/>
          <w:sz w:val="24"/>
          <w:szCs w:val="24"/>
        </w:rPr>
        <w:t xml:space="preserve">  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940-5652648. </w:t>
      </w:r>
    </w:p>
    <w:p w:rsidR="00EF3CBA" w:rsidRPr="00463F1B" w:rsidRDefault="00EF3CBA" w:rsidP="00EF3CBA">
      <w:pPr>
        <w:spacing w:after="0"/>
        <w:ind w:left="734"/>
        <w:rPr>
          <w:rFonts w:ascii="Cambria" w:eastAsia="Calibri" w:hAnsi="Cambria" w:cs="Calibri"/>
          <w:sz w:val="24"/>
          <w:szCs w:val="24"/>
        </w:rPr>
      </w:pPr>
      <w:r w:rsidRPr="00463F1B">
        <w:rPr>
          <w:rFonts w:ascii="Cambria" w:eastAsia="Calibri" w:hAnsi="Cambria" w:cs="Calibri"/>
          <w:sz w:val="24"/>
          <w:szCs w:val="24"/>
        </w:rPr>
        <w:t xml:space="preserve"> </w:t>
      </w:r>
    </w:p>
    <w:p w:rsidR="00EF3CBA" w:rsidRPr="00463F1B" w:rsidRDefault="00EF3CBA" w:rsidP="00EF3CBA">
      <w:pPr>
        <w:spacing w:after="2"/>
        <w:rPr>
          <w:rFonts w:ascii="Cambria" w:eastAsia="Calibri" w:hAnsi="Cambria" w:cs="Calibri"/>
          <w:sz w:val="24"/>
          <w:szCs w:val="24"/>
        </w:rPr>
      </w:pPr>
      <w:r w:rsidRPr="00463F1B">
        <w:rPr>
          <w:rFonts w:ascii="Cambria" w:eastAsia="Calibri" w:hAnsi="Cambria" w:cs="Calibri"/>
          <w:b/>
          <w:sz w:val="24"/>
          <w:szCs w:val="24"/>
          <w:u w:val="single" w:color="000000"/>
        </w:rPr>
        <w:t>References and Cross References</w:t>
      </w:r>
      <w:r w:rsidRPr="00463F1B">
        <w:rPr>
          <w:rFonts w:ascii="Cambria" w:eastAsia="Calibri" w:hAnsi="Cambria" w:cs="Calibri"/>
          <w:sz w:val="24"/>
          <w:szCs w:val="24"/>
        </w:rPr>
        <w:t xml:space="preserve">.  </w:t>
      </w:r>
    </w:p>
    <w:p w:rsidR="00EF3CBA" w:rsidRPr="00463F1B" w:rsidRDefault="00EF3CBA" w:rsidP="00EF3CBA">
      <w:pPr>
        <w:spacing w:after="0"/>
        <w:ind w:left="734"/>
        <w:rPr>
          <w:rFonts w:ascii="Cambria" w:eastAsia="Calibri" w:hAnsi="Cambria" w:cs="Calibri"/>
          <w:sz w:val="24"/>
          <w:szCs w:val="24"/>
        </w:rPr>
      </w:pPr>
      <w:r w:rsidRPr="00463F1B">
        <w:rPr>
          <w:rFonts w:ascii="Cambria" w:eastAsia="Calibri" w:hAnsi="Cambria" w:cs="Calibri"/>
          <w:b/>
          <w:sz w:val="24"/>
          <w:szCs w:val="24"/>
        </w:rPr>
        <w:t xml:space="preserve"> </w:t>
      </w:r>
    </w:p>
    <w:p w:rsidR="00EF3CBA" w:rsidRPr="00463F1B" w:rsidRDefault="00EF3CBA" w:rsidP="00EF3CBA">
      <w:pPr>
        <w:spacing w:after="5" w:line="250" w:lineRule="auto"/>
        <w:rPr>
          <w:rFonts w:ascii="Cambria" w:eastAsia="Calibri" w:hAnsi="Cambria" w:cs="Calibri"/>
          <w:sz w:val="24"/>
          <w:szCs w:val="24"/>
        </w:rPr>
      </w:pPr>
      <w:r w:rsidRPr="00463F1B">
        <w:rPr>
          <w:rFonts w:ascii="Cambria" w:eastAsia="Calibri" w:hAnsi="Cambria" w:cs="Calibri"/>
          <w:sz w:val="24"/>
          <w:szCs w:val="24"/>
        </w:rPr>
        <w:t xml:space="preserve">UNT Policy 04.008, Records Management and Retention </w:t>
      </w:r>
    </w:p>
    <w:p w:rsidR="00EF3CBA" w:rsidRPr="00463F1B" w:rsidRDefault="00EF3CBA" w:rsidP="00EF3CBA">
      <w:pPr>
        <w:spacing w:after="5" w:line="250" w:lineRule="auto"/>
        <w:rPr>
          <w:rFonts w:ascii="Cambria" w:eastAsia="Calibri" w:hAnsi="Cambria" w:cs="Calibri"/>
          <w:sz w:val="24"/>
          <w:szCs w:val="24"/>
        </w:rPr>
      </w:pPr>
      <w:r w:rsidRPr="00463F1B">
        <w:rPr>
          <w:rFonts w:ascii="Cambria" w:eastAsia="Calibri" w:hAnsi="Cambria" w:cs="Calibri"/>
          <w:sz w:val="24"/>
          <w:szCs w:val="24"/>
        </w:rPr>
        <w:t xml:space="preserve">UNT Policy 06.035, Academic Freedom &amp; Academic Responsibility </w:t>
      </w:r>
    </w:p>
    <w:p w:rsidR="00EF3CBA" w:rsidRPr="00463F1B" w:rsidRDefault="00EF3CBA" w:rsidP="00EF3CBA">
      <w:pPr>
        <w:spacing w:after="5" w:line="250" w:lineRule="auto"/>
        <w:rPr>
          <w:rFonts w:ascii="Cambria" w:eastAsia="Calibri" w:hAnsi="Cambria" w:cs="Calibri"/>
          <w:sz w:val="24"/>
          <w:szCs w:val="24"/>
        </w:rPr>
      </w:pPr>
      <w:r w:rsidRPr="00463F1B">
        <w:rPr>
          <w:rFonts w:ascii="Cambria" w:eastAsia="Calibri" w:hAnsi="Cambria" w:cs="Calibri"/>
          <w:sz w:val="24"/>
          <w:szCs w:val="24"/>
        </w:rPr>
        <w:t xml:space="preserve">UNT Policy 06.038, Safety in Instructional Activities </w:t>
      </w:r>
    </w:p>
    <w:p w:rsidR="00EF3CBA" w:rsidRPr="00463F1B" w:rsidRDefault="00EF3CBA" w:rsidP="00EF3CBA">
      <w:pPr>
        <w:spacing w:after="5" w:line="250" w:lineRule="auto"/>
        <w:rPr>
          <w:rFonts w:ascii="Cambria" w:eastAsia="Calibri" w:hAnsi="Cambria" w:cs="Calibri"/>
          <w:sz w:val="24"/>
          <w:szCs w:val="24"/>
        </w:rPr>
      </w:pPr>
      <w:r w:rsidRPr="00463F1B">
        <w:rPr>
          <w:rFonts w:ascii="Cambria" w:eastAsia="Calibri" w:hAnsi="Cambria" w:cs="Calibri"/>
          <w:sz w:val="24"/>
          <w:szCs w:val="24"/>
        </w:rPr>
        <w:t xml:space="preserve">UNT Policy 06.039, Student Attendance and Authorized Absences </w:t>
      </w:r>
    </w:p>
    <w:p w:rsidR="00EF3CBA" w:rsidRPr="00463F1B" w:rsidRDefault="00EF3CBA" w:rsidP="00EF3CBA">
      <w:pPr>
        <w:spacing w:after="5" w:line="250" w:lineRule="auto"/>
        <w:rPr>
          <w:rFonts w:ascii="Cambria" w:eastAsia="Calibri" w:hAnsi="Cambria" w:cs="Calibri"/>
          <w:sz w:val="24"/>
          <w:szCs w:val="24"/>
        </w:rPr>
      </w:pPr>
      <w:r w:rsidRPr="00463F1B">
        <w:rPr>
          <w:rFonts w:ascii="Cambria" w:eastAsia="Calibri" w:hAnsi="Cambria" w:cs="Calibri"/>
          <w:sz w:val="24"/>
          <w:szCs w:val="24"/>
        </w:rPr>
        <w:t xml:space="preserve">UNT Policy 06.003, Student Academic Integrity  </w:t>
      </w:r>
    </w:p>
    <w:p w:rsidR="00EF3CBA" w:rsidRPr="00463F1B" w:rsidRDefault="00EF3CBA" w:rsidP="00EF3CBA">
      <w:pPr>
        <w:spacing w:after="5" w:line="250" w:lineRule="auto"/>
        <w:ind w:right="476"/>
        <w:rPr>
          <w:rFonts w:ascii="Cambria" w:eastAsia="Calibri" w:hAnsi="Cambria" w:cs="Calibri"/>
          <w:sz w:val="24"/>
          <w:szCs w:val="24"/>
        </w:rPr>
      </w:pPr>
      <w:r w:rsidRPr="00463F1B">
        <w:rPr>
          <w:rFonts w:ascii="Cambria" w:eastAsia="Calibri" w:hAnsi="Cambria" w:cs="Calibri"/>
          <w:sz w:val="24"/>
          <w:szCs w:val="24"/>
        </w:rPr>
        <w:t xml:space="preserve">UNT Policy 16.001, Disability Accommodation for Students and Academic Units </w:t>
      </w:r>
    </w:p>
    <w:p w:rsidR="00EF3CBA" w:rsidRPr="00463F1B" w:rsidRDefault="00EF3CBA" w:rsidP="00EF3CBA">
      <w:pPr>
        <w:spacing w:after="5" w:line="250" w:lineRule="auto"/>
        <w:ind w:right="476"/>
        <w:rPr>
          <w:rFonts w:ascii="Cambria" w:eastAsia="Calibri" w:hAnsi="Cambria" w:cs="Calibri"/>
          <w:sz w:val="24"/>
          <w:szCs w:val="24"/>
        </w:rPr>
      </w:pPr>
      <w:r w:rsidRPr="00463F1B">
        <w:rPr>
          <w:rFonts w:ascii="Cambria" w:eastAsia="Calibri" w:hAnsi="Cambria" w:cs="Calibri"/>
          <w:sz w:val="24"/>
          <w:szCs w:val="24"/>
        </w:rPr>
        <w:t xml:space="preserve">UNT Policy 16.005, Sexual Harassment </w:t>
      </w:r>
    </w:p>
    <w:p w:rsidR="00EF3CBA" w:rsidRPr="00463F1B" w:rsidRDefault="00EF3CBA" w:rsidP="00EF3CBA">
      <w:pPr>
        <w:autoSpaceDE w:val="0"/>
        <w:autoSpaceDN w:val="0"/>
        <w:adjustRightInd w:val="0"/>
        <w:spacing w:after="0" w:line="240" w:lineRule="auto"/>
        <w:rPr>
          <w:rFonts w:ascii="Cambria" w:hAnsi="Cambria" w:cs="Times New Roman"/>
          <w:b/>
          <w:bCs/>
          <w:iCs/>
          <w:sz w:val="24"/>
          <w:szCs w:val="24"/>
          <w:lang w:val="en-GB"/>
        </w:rPr>
      </w:pPr>
    </w:p>
    <w:p w:rsidR="00EF3CBA" w:rsidRPr="00463F1B" w:rsidRDefault="00EF3CBA" w:rsidP="00EF3CBA">
      <w:pPr>
        <w:autoSpaceDE w:val="0"/>
        <w:autoSpaceDN w:val="0"/>
        <w:adjustRightInd w:val="0"/>
        <w:spacing w:after="0" w:line="276" w:lineRule="auto"/>
        <w:rPr>
          <w:rFonts w:ascii="Cambria" w:hAnsi="Cambria" w:cs="Times New Roman"/>
          <w:bCs/>
          <w:iCs/>
          <w:sz w:val="24"/>
          <w:szCs w:val="24"/>
          <w:lang w:val="en-GB"/>
        </w:rPr>
      </w:pPr>
      <w:r w:rsidRPr="00463F1B">
        <w:rPr>
          <w:rFonts w:ascii="Cambria" w:hAnsi="Cambria" w:cs="Times New Roman"/>
          <w:bCs/>
          <w:iCs/>
          <w:sz w:val="24"/>
          <w:szCs w:val="24"/>
          <w:lang w:val="en-GB"/>
        </w:rPr>
        <w:t xml:space="preserve">I also recommend you to refer to UNT Policies (regarding withdrawals, student accommodation with health challenges, absence due to athletic events, student misconduct, academic dishonesty and the services). Pertinent Information can be found at the following websites: </w:t>
      </w:r>
    </w:p>
    <w:p w:rsidR="00EF3CBA" w:rsidRPr="00463F1B" w:rsidRDefault="00CE4450" w:rsidP="00EF3CBA">
      <w:pPr>
        <w:autoSpaceDE w:val="0"/>
        <w:autoSpaceDN w:val="0"/>
        <w:adjustRightInd w:val="0"/>
        <w:spacing w:after="0" w:line="276" w:lineRule="auto"/>
        <w:rPr>
          <w:rFonts w:ascii="Cambria" w:hAnsi="Cambria" w:cs="Times New Roman"/>
          <w:bCs/>
          <w:iCs/>
          <w:sz w:val="24"/>
          <w:szCs w:val="24"/>
          <w:lang w:val="en-GB"/>
        </w:rPr>
      </w:pPr>
      <w:hyperlink r:id="rId19" w:history="1">
        <w:r w:rsidR="00EF3CBA" w:rsidRPr="00463F1B">
          <w:rPr>
            <w:rFonts w:ascii="Cambria" w:hAnsi="Cambria" w:cs="Times New Roman"/>
            <w:bCs/>
            <w:iCs/>
            <w:sz w:val="24"/>
            <w:szCs w:val="24"/>
            <w:u w:val="single"/>
            <w:lang w:val="en-GB"/>
          </w:rPr>
          <w:t>https://disability.unt.edu/</w:t>
        </w:r>
      </w:hyperlink>
      <w:r w:rsidR="00EF3CBA" w:rsidRPr="00463F1B">
        <w:rPr>
          <w:rFonts w:ascii="Cambria" w:hAnsi="Cambria" w:cs="Times New Roman"/>
          <w:bCs/>
          <w:iCs/>
          <w:sz w:val="24"/>
          <w:szCs w:val="24"/>
          <w:lang w:val="en-GB"/>
        </w:rPr>
        <w:t xml:space="preserve">; </w:t>
      </w:r>
    </w:p>
    <w:p w:rsidR="00EF3CBA" w:rsidRPr="00463F1B" w:rsidRDefault="00CE4450" w:rsidP="00EF3CBA">
      <w:pPr>
        <w:autoSpaceDE w:val="0"/>
        <w:autoSpaceDN w:val="0"/>
        <w:adjustRightInd w:val="0"/>
        <w:spacing w:after="0" w:line="276" w:lineRule="auto"/>
        <w:rPr>
          <w:rFonts w:ascii="Cambria" w:hAnsi="Cambria" w:cs="Times New Roman"/>
          <w:bCs/>
          <w:iCs/>
          <w:sz w:val="24"/>
          <w:szCs w:val="24"/>
          <w:lang w:val="en-GB"/>
        </w:rPr>
      </w:pPr>
      <w:hyperlink r:id="rId20" w:history="1">
        <w:r w:rsidR="00EF3CBA" w:rsidRPr="00463F1B">
          <w:rPr>
            <w:rFonts w:ascii="Cambria" w:hAnsi="Cambria" w:cs="Times New Roman"/>
            <w:bCs/>
            <w:iCs/>
            <w:sz w:val="24"/>
            <w:szCs w:val="24"/>
            <w:u w:val="single"/>
            <w:lang w:val="en-GB"/>
          </w:rPr>
          <w:t>http://deanofstudents.unt.edu/conduct</w:t>
        </w:r>
      </w:hyperlink>
      <w:r w:rsidR="00EF3CBA" w:rsidRPr="00463F1B">
        <w:rPr>
          <w:rFonts w:ascii="Cambria" w:hAnsi="Cambria" w:cs="Times New Roman"/>
          <w:bCs/>
          <w:iCs/>
          <w:sz w:val="24"/>
          <w:szCs w:val="24"/>
          <w:lang w:val="en-GB"/>
        </w:rPr>
        <w:t xml:space="preserve">; </w:t>
      </w:r>
    </w:p>
    <w:p w:rsidR="00EF3CBA" w:rsidRPr="00463F1B" w:rsidRDefault="00CE4450" w:rsidP="00EF3CBA">
      <w:pPr>
        <w:spacing w:after="0" w:line="240" w:lineRule="auto"/>
        <w:rPr>
          <w:rFonts w:ascii="Cambria" w:hAnsi="Cambria" w:cs="David"/>
          <w:sz w:val="24"/>
          <w:szCs w:val="24"/>
          <w:lang w:val="en-GB"/>
        </w:rPr>
      </w:pPr>
      <w:hyperlink r:id="rId21" w:history="1">
        <w:r w:rsidR="00EF3CBA" w:rsidRPr="00463F1B">
          <w:rPr>
            <w:rFonts w:ascii="Cambria" w:hAnsi="Cambria" w:cs="Times New Roman"/>
            <w:bCs/>
            <w:iCs/>
            <w:sz w:val="24"/>
            <w:szCs w:val="24"/>
            <w:u w:val="single"/>
            <w:lang w:val="en-GB"/>
          </w:rPr>
          <w:t>http://deanofstudents.unt.edu/withdrawals</w:t>
        </w:r>
      </w:hyperlink>
    </w:p>
    <w:p w:rsidR="00F62084" w:rsidRPr="00463F1B" w:rsidRDefault="00F62084" w:rsidP="00F62084">
      <w:pPr>
        <w:spacing w:after="0" w:line="240" w:lineRule="auto"/>
        <w:rPr>
          <w:rFonts w:ascii="Cambria" w:hAnsi="Cambria" w:cs="David"/>
          <w:sz w:val="24"/>
          <w:szCs w:val="24"/>
          <w:lang w:val="en-GB"/>
        </w:rPr>
      </w:pPr>
    </w:p>
    <w:p w:rsidR="00EF3CBA" w:rsidRPr="00463F1B" w:rsidRDefault="00EF3CBA" w:rsidP="00F62084">
      <w:pPr>
        <w:spacing w:after="0" w:line="240" w:lineRule="auto"/>
        <w:rPr>
          <w:rFonts w:ascii="Cambria" w:hAnsi="Cambria" w:cs="David"/>
          <w:sz w:val="24"/>
          <w:szCs w:val="24"/>
          <w:lang w:val="en-GB"/>
        </w:rPr>
      </w:pPr>
    </w:p>
    <w:sectPr w:rsidR="00EF3CBA" w:rsidRPr="00463F1B" w:rsidSect="00DE0A15">
      <w:footerReference w:type="default" r:id="rId22"/>
      <w:pgSz w:w="11906" w:h="16838"/>
      <w:pgMar w:top="576" w:right="720" w:bottom="432"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450" w:rsidRDefault="00CE4450" w:rsidP="00CD7EC5">
      <w:pPr>
        <w:spacing w:after="0" w:line="240" w:lineRule="auto"/>
      </w:pPr>
      <w:r>
        <w:separator/>
      </w:r>
    </w:p>
  </w:endnote>
  <w:endnote w:type="continuationSeparator" w:id="0">
    <w:p w:rsidR="00CE4450" w:rsidRDefault="00CE4450" w:rsidP="00CD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19227"/>
      <w:docPartObj>
        <w:docPartGallery w:val="Page Numbers (Bottom of Page)"/>
        <w:docPartUnique/>
      </w:docPartObj>
    </w:sdtPr>
    <w:sdtEndPr>
      <w:rPr>
        <w:noProof/>
      </w:rPr>
    </w:sdtEndPr>
    <w:sdtContent>
      <w:p w:rsidR="003947A1" w:rsidRDefault="003947A1">
        <w:pPr>
          <w:pStyle w:val="Footer"/>
          <w:jc w:val="right"/>
        </w:pPr>
        <w:r>
          <w:fldChar w:fldCharType="begin"/>
        </w:r>
        <w:r>
          <w:instrText xml:space="preserve"> PAGE   \* MERGEFORMAT </w:instrText>
        </w:r>
        <w:r>
          <w:fldChar w:fldCharType="separate"/>
        </w:r>
        <w:r w:rsidR="00CE4450">
          <w:rPr>
            <w:noProof/>
          </w:rPr>
          <w:t>1</w:t>
        </w:r>
        <w:r>
          <w:rPr>
            <w:noProof/>
          </w:rPr>
          <w:fldChar w:fldCharType="end"/>
        </w:r>
      </w:p>
    </w:sdtContent>
  </w:sdt>
  <w:p w:rsidR="003947A1" w:rsidRDefault="00394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450" w:rsidRDefault="00CE4450" w:rsidP="00CD7EC5">
      <w:pPr>
        <w:spacing w:after="0" w:line="240" w:lineRule="auto"/>
      </w:pPr>
      <w:r>
        <w:separator/>
      </w:r>
    </w:p>
  </w:footnote>
  <w:footnote w:type="continuationSeparator" w:id="0">
    <w:p w:rsidR="00CE4450" w:rsidRDefault="00CE4450" w:rsidP="00CD7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63E"/>
    <w:multiLevelType w:val="hybridMultilevel"/>
    <w:tmpl w:val="A838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41D53"/>
    <w:multiLevelType w:val="hybridMultilevel"/>
    <w:tmpl w:val="DDB4D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A48A0"/>
    <w:multiLevelType w:val="hybridMultilevel"/>
    <w:tmpl w:val="6AA25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56438"/>
    <w:multiLevelType w:val="hybridMultilevel"/>
    <w:tmpl w:val="EA1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6292D"/>
    <w:multiLevelType w:val="hybridMultilevel"/>
    <w:tmpl w:val="587E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26627"/>
    <w:multiLevelType w:val="hybridMultilevel"/>
    <w:tmpl w:val="5BFC3C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10033"/>
    <w:multiLevelType w:val="hybridMultilevel"/>
    <w:tmpl w:val="8A60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E310E"/>
    <w:multiLevelType w:val="hybridMultilevel"/>
    <w:tmpl w:val="4BF8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32947"/>
    <w:multiLevelType w:val="hybridMultilevel"/>
    <w:tmpl w:val="0F8245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2533A"/>
    <w:multiLevelType w:val="hybridMultilevel"/>
    <w:tmpl w:val="18DA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3514E"/>
    <w:multiLevelType w:val="hybridMultilevel"/>
    <w:tmpl w:val="901C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03391"/>
    <w:multiLevelType w:val="hybridMultilevel"/>
    <w:tmpl w:val="72EE9D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A3214"/>
    <w:multiLevelType w:val="hybridMultilevel"/>
    <w:tmpl w:val="CEE4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92537"/>
    <w:multiLevelType w:val="hybridMultilevel"/>
    <w:tmpl w:val="E45E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D6A2F"/>
    <w:multiLevelType w:val="hybridMultilevel"/>
    <w:tmpl w:val="1C6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A6822"/>
    <w:multiLevelType w:val="hybridMultilevel"/>
    <w:tmpl w:val="5B2E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00DFD"/>
    <w:multiLevelType w:val="hybridMultilevel"/>
    <w:tmpl w:val="CE3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149BA"/>
    <w:multiLevelType w:val="hybridMultilevel"/>
    <w:tmpl w:val="B3600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C42C5"/>
    <w:multiLevelType w:val="hybridMultilevel"/>
    <w:tmpl w:val="847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92A86"/>
    <w:multiLevelType w:val="hybridMultilevel"/>
    <w:tmpl w:val="2D267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F6378"/>
    <w:multiLevelType w:val="hybridMultilevel"/>
    <w:tmpl w:val="915C20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E5C19"/>
    <w:multiLevelType w:val="hybridMultilevel"/>
    <w:tmpl w:val="F93E5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044AE"/>
    <w:multiLevelType w:val="hybridMultilevel"/>
    <w:tmpl w:val="AEF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C72348"/>
    <w:multiLevelType w:val="hybridMultilevel"/>
    <w:tmpl w:val="533A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3604F"/>
    <w:multiLevelType w:val="hybridMultilevel"/>
    <w:tmpl w:val="45121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E28DF"/>
    <w:multiLevelType w:val="hybridMultilevel"/>
    <w:tmpl w:val="4D2264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2"/>
  </w:num>
  <w:num w:numId="4">
    <w:abstractNumId w:val="6"/>
  </w:num>
  <w:num w:numId="5">
    <w:abstractNumId w:val="16"/>
  </w:num>
  <w:num w:numId="6">
    <w:abstractNumId w:val="13"/>
  </w:num>
  <w:num w:numId="7">
    <w:abstractNumId w:val="14"/>
  </w:num>
  <w:num w:numId="8">
    <w:abstractNumId w:val="22"/>
  </w:num>
  <w:num w:numId="9">
    <w:abstractNumId w:val="10"/>
  </w:num>
  <w:num w:numId="10">
    <w:abstractNumId w:val="1"/>
  </w:num>
  <w:num w:numId="11">
    <w:abstractNumId w:val="24"/>
  </w:num>
  <w:num w:numId="12">
    <w:abstractNumId w:val="9"/>
  </w:num>
  <w:num w:numId="13">
    <w:abstractNumId w:val="3"/>
  </w:num>
  <w:num w:numId="14">
    <w:abstractNumId w:val="17"/>
  </w:num>
  <w:num w:numId="15">
    <w:abstractNumId w:val="23"/>
  </w:num>
  <w:num w:numId="16">
    <w:abstractNumId w:val="5"/>
  </w:num>
  <w:num w:numId="17">
    <w:abstractNumId w:val="8"/>
  </w:num>
  <w:num w:numId="18">
    <w:abstractNumId w:val="0"/>
  </w:num>
  <w:num w:numId="19">
    <w:abstractNumId w:val="25"/>
  </w:num>
  <w:num w:numId="20">
    <w:abstractNumId w:val="21"/>
  </w:num>
  <w:num w:numId="21">
    <w:abstractNumId w:val="4"/>
  </w:num>
  <w:num w:numId="22">
    <w:abstractNumId w:val="18"/>
  </w:num>
  <w:num w:numId="23">
    <w:abstractNumId w:val="7"/>
  </w:num>
  <w:num w:numId="24">
    <w:abstractNumId w:val="11"/>
  </w:num>
  <w:num w:numId="25">
    <w:abstractNumId w:val="20"/>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CD"/>
    <w:rsid w:val="0000267C"/>
    <w:rsid w:val="00013E25"/>
    <w:rsid w:val="00013E6A"/>
    <w:rsid w:val="000217C6"/>
    <w:rsid w:val="000252F6"/>
    <w:rsid w:val="00027882"/>
    <w:rsid w:val="00032ACD"/>
    <w:rsid w:val="00036029"/>
    <w:rsid w:val="00043F45"/>
    <w:rsid w:val="00050DEB"/>
    <w:rsid w:val="00050EBD"/>
    <w:rsid w:val="00053E98"/>
    <w:rsid w:val="00061E35"/>
    <w:rsid w:val="0006611D"/>
    <w:rsid w:val="000737E1"/>
    <w:rsid w:val="000811D0"/>
    <w:rsid w:val="00093D0C"/>
    <w:rsid w:val="000956E3"/>
    <w:rsid w:val="000A07B7"/>
    <w:rsid w:val="000A0A07"/>
    <w:rsid w:val="000B06C3"/>
    <w:rsid w:val="000B3061"/>
    <w:rsid w:val="000B5D11"/>
    <w:rsid w:val="000C3F21"/>
    <w:rsid w:val="000D03B6"/>
    <w:rsid w:val="000D3A60"/>
    <w:rsid w:val="000E72F2"/>
    <w:rsid w:val="000F0317"/>
    <w:rsid w:val="000F0F58"/>
    <w:rsid w:val="000F1A13"/>
    <w:rsid w:val="000F3F2A"/>
    <w:rsid w:val="000F402A"/>
    <w:rsid w:val="00107B4F"/>
    <w:rsid w:val="00110FD8"/>
    <w:rsid w:val="00112938"/>
    <w:rsid w:val="001151F9"/>
    <w:rsid w:val="00123BB9"/>
    <w:rsid w:val="001341AA"/>
    <w:rsid w:val="00136576"/>
    <w:rsid w:val="001407F4"/>
    <w:rsid w:val="00142809"/>
    <w:rsid w:val="001440D3"/>
    <w:rsid w:val="001538F1"/>
    <w:rsid w:val="001632CA"/>
    <w:rsid w:val="00164848"/>
    <w:rsid w:val="00170757"/>
    <w:rsid w:val="001827C9"/>
    <w:rsid w:val="0018764D"/>
    <w:rsid w:val="00190BB8"/>
    <w:rsid w:val="001A2F70"/>
    <w:rsid w:val="001A7ABC"/>
    <w:rsid w:val="001C389E"/>
    <w:rsid w:val="001C7A71"/>
    <w:rsid w:val="001D4766"/>
    <w:rsid w:val="001E2E9D"/>
    <w:rsid w:val="001E62D7"/>
    <w:rsid w:val="001F0BBA"/>
    <w:rsid w:val="001F1694"/>
    <w:rsid w:val="002013C5"/>
    <w:rsid w:val="00205E1E"/>
    <w:rsid w:val="00214241"/>
    <w:rsid w:val="00217D05"/>
    <w:rsid w:val="00226AAC"/>
    <w:rsid w:val="00231C72"/>
    <w:rsid w:val="00233330"/>
    <w:rsid w:val="002414CE"/>
    <w:rsid w:val="0024597B"/>
    <w:rsid w:val="0024696C"/>
    <w:rsid w:val="00247944"/>
    <w:rsid w:val="00252BA0"/>
    <w:rsid w:val="00254730"/>
    <w:rsid w:val="0025523A"/>
    <w:rsid w:val="00256F36"/>
    <w:rsid w:val="00257499"/>
    <w:rsid w:val="0027045F"/>
    <w:rsid w:val="0028241E"/>
    <w:rsid w:val="00282985"/>
    <w:rsid w:val="0028454D"/>
    <w:rsid w:val="00296FB6"/>
    <w:rsid w:val="002A055B"/>
    <w:rsid w:val="002A3D7E"/>
    <w:rsid w:val="002A4573"/>
    <w:rsid w:val="002A4FD0"/>
    <w:rsid w:val="002A57EC"/>
    <w:rsid w:val="002B2B09"/>
    <w:rsid w:val="002B2F3C"/>
    <w:rsid w:val="002B69FA"/>
    <w:rsid w:val="002C2A2F"/>
    <w:rsid w:val="002C5362"/>
    <w:rsid w:val="002C5D5B"/>
    <w:rsid w:val="002C632F"/>
    <w:rsid w:val="002D21CD"/>
    <w:rsid w:val="002D52D9"/>
    <w:rsid w:val="002E0CAD"/>
    <w:rsid w:val="002E4197"/>
    <w:rsid w:val="002E6383"/>
    <w:rsid w:val="002F11AB"/>
    <w:rsid w:val="00302140"/>
    <w:rsid w:val="00305A64"/>
    <w:rsid w:val="00305A87"/>
    <w:rsid w:val="00310C15"/>
    <w:rsid w:val="00315C48"/>
    <w:rsid w:val="0031655F"/>
    <w:rsid w:val="003221EE"/>
    <w:rsid w:val="00325AEF"/>
    <w:rsid w:val="00334EB4"/>
    <w:rsid w:val="0033671E"/>
    <w:rsid w:val="00345302"/>
    <w:rsid w:val="00346A00"/>
    <w:rsid w:val="00347B56"/>
    <w:rsid w:val="003539A9"/>
    <w:rsid w:val="003600B4"/>
    <w:rsid w:val="00375A82"/>
    <w:rsid w:val="00377CBD"/>
    <w:rsid w:val="00384334"/>
    <w:rsid w:val="00391D1C"/>
    <w:rsid w:val="003947A1"/>
    <w:rsid w:val="00394C65"/>
    <w:rsid w:val="00395BE3"/>
    <w:rsid w:val="003A19C8"/>
    <w:rsid w:val="003C0A87"/>
    <w:rsid w:val="003D04A2"/>
    <w:rsid w:val="003E7CD9"/>
    <w:rsid w:val="00404B32"/>
    <w:rsid w:val="00407C34"/>
    <w:rsid w:val="00414155"/>
    <w:rsid w:val="0041693F"/>
    <w:rsid w:val="00425911"/>
    <w:rsid w:val="0045758E"/>
    <w:rsid w:val="00463F1B"/>
    <w:rsid w:val="004645EC"/>
    <w:rsid w:val="004830A4"/>
    <w:rsid w:val="00497810"/>
    <w:rsid w:val="004A23DD"/>
    <w:rsid w:val="004A6E6B"/>
    <w:rsid w:val="004B5967"/>
    <w:rsid w:val="004D0ABA"/>
    <w:rsid w:val="004E3D34"/>
    <w:rsid w:val="004E4D77"/>
    <w:rsid w:val="004E4DE8"/>
    <w:rsid w:val="004E74CB"/>
    <w:rsid w:val="004F77CD"/>
    <w:rsid w:val="0050264D"/>
    <w:rsid w:val="00504738"/>
    <w:rsid w:val="00510B6C"/>
    <w:rsid w:val="00510C23"/>
    <w:rsid w:val="005142F5"/>
    <w:rsid w:val="00516973"/>
    <w:rsid w:val="00517F0C"/>
    <w:rsid w:val="005206A9"/>
    <w:rsid w:val="00527A2E"/>
    <w:rsid w:val="00532770"/>
    <w:rsid w:val="00543F97"/>
    <w:rsid w:val="00544C4F"/>
    <w:rsid w:val="00544D43"/>
    <w:rsid w:val="00547833"/>
    <w:rsid w:val="005554B3"/>
    <w:rsid w:val="00555A47"/>
    <w:rsid w:val="00556008"/>
    <w:rsid w:val="00560107"/>
    <w:rsid w:val="00592C7F"/>
    <w:rsid w:val="00593F16"/>
    <w:rsid w:val="005948D8"/>
    <w:rsid w:val="005A4175"/>
    <w:rsid w:val="005A5554"/>
    <w:rsid w:val="005A6EC7"/>
    <w:rsid w:val="005A7EAD"/>
    <w:rsid w:val="005B0ADE"/>
    <w:rsid w:val="005B5AC0"/>
    <w:rsid w:val="005C45DE"/>
    <w:rsid w:val="005D27C3"/>
    <w:rsid w:val="005E16EB"/>
    <w:rsid w:val="005F0748"/>
    <w:rsid w:val="005F4F86"/>
    <w:rsid w:val="005F7DFC"/>
    <w:rsid w:val="006114B3"/>
    <w:rsid w:val="00614119"/>
    <w:rsid w:val="00624616"/>
    <w:rsid w:val="0062569A"/>
    <w:rsid w:val="00627079"/>
    <w:rsid w:val="00630EA4"/>
    <w:rsid w:val="006341DF"/>
    <w:rsid w:val="00637159"/>
    <w:rsid w:val="006403C2"/>
    <w:rsid w:val="00641C35"/>
    <w:rsid w:val="006460E7"/>
    <w:rsid w:val="00650306"/>
    <w:rsid w:val="0065514F"/>
    <w:rsid w:val="00656132"/>
    <w:rsid w:val="0065793D"/>
    <w:rsid w:val="00666C8B"/>
    <w:rsid w:val="006812E3"/>
    <w:rsid w:val="0068555B"/>
    <w:rsid w:val="00687FD7"/>
    <w:rsid w:val="006A34AF"/>
    <w:rsid w:val="006B0A3A"/>
    <w:rsid w:val="006B1480"/>
    <w:rsid w:val="006D69AD"/>
    <w:rsid w:val="006E275B"/>
    <w:rsid w:val="006E3553"/>
    <w:rsid w:val="006E570C"/>
    <w:rsid w:val="006F57DD"/>
    <w:rsid w:val="006F6C10"/>
    <w:rsid w:val="006F78C7"/>
    <w:rsid w:val="00704C5A"/>
    <w:rsid w:val="00705626"/>
    <w:rsid w:val="00714972"/>
    <w:rsid w:val="00716942"/>
    <w:rsid w:val="00720535"/>
    <w:rsid w:val="0072530A"/>
    <w:rsid w:val="00733143"/>
    <w:rsid w:val="007339CD"/>
    <w:rsid w:val="0074262E"/>
    <w:rsid w:val="00743D12"/>
    <w:rsid w:val="007455A0"/>
    <w:rsid w:val="0074651F"/>
    <w:rsid w:val="00751657"/>
    <w:rsid w:val="00751DC4"/>
    <w:rsid w:val="00755363"/>
    <w:rsid w:val="00755B41"/>
    <w:rsid w:val="007572A1"/>
    <w:rsid w:val="00762C8C"/>
    <w:rsid w:val="007660B8"/>
    <w:rsid w:val="00770685"/>
    <w:rsid w:val="007730F3"/>
    <w:rsid w:val="007735BB"/>
    <w:rsid w:val="00782AA5"/>
    <w:rsid w:val="007845AB"/>
    <w:rsid w:val="00792258"/>
    <w:rsid w:val="007A1067"/>
    <w:rsid w:val="007B0FAD"/>
    <w:rsid w:val="007B4416"/>
    <w:rsid w:val="007B5EDC"/>
    <w:rsid w:val="007C262A"/>
    <w:rsid w:val="007C2E00"/>
    <w:rsid w:val="007C7F7C"/>
    <w:rsid w:val="007D5839"/>
    <w:rsid w:val="007E6F53"/>
    <w:rsid w:val="007F094E"/>
    <w:rsid w:val="007F2928"/>
    <w:rsid w:val="007F330B"/>
    <w:rsid w:val="007F5523"/>
    <w:rsid w:val="00812014"/>
    <w:rsid w:val="00813898"/>
    <w:rsid w:val="00814948"/>
    <w:rsid w:val="0081513B"/>
    <w:rsid w:val="0082076A"/>
    <w:rsid w:val="00825450"/>
    <w:rsid w:val="00826079"/>
    <w:rsid w:val="00830AE6"/>
    <w:rsid w:val="00843462"/>
    <w:rsid w:val="008449C4"/>
    <w:rsid w:val="00845FBD"/>
    <w:rsid w:val="008607AE"/>
    <w:rsid w:val="008815B2"/>
    <w:rsid w:val="00883FA2"/>
    <w:rsid w:val="00885474"/>
    <w:rsid w:val="00886E74"/>
    <w:rsid w:val="00890347"/>
    <w:rsid w:val="00891017"/>
    <w:rsid w:val="008B66C1"/>
    <w:rsid w:val="008B7BB2"/>
    <w:rsid w:val="008C6AF8"/>
    <w:rsid w:val="008D1B96"/>
    <w:rsid w:val="008D34AB"/>
    <w:rsid w:val="008D435B"/>
    <w:rsid w:val="008D48A2"/>
    <w:rsid w:val="008E0DED"/>
    <w:rsid w:val="008E12BD"/>
    <w:rsid w:val="008E59DD"/>
    <w:rsid w:val="008E6BFA"/>
    <w:rsid w:val="008F10D7"/>
    <w:rsid w:val="00903A6C"/>
    <w:rsid w:val="009123D0"/>
    <w:rsid w:val="009147D4"/>
    <w:rsid w:val="00916C35"/>
    <w:rsid w:val="00917C86"/>
    <w:rsid w:val="00922BB1"/>
    <w:rsid w:val="00941118"/>
    <w:rsid w:val="0094166A"/>
    <w:rsid w:val="00942E6C"/>
    <w:rsid w:val="00944691"/>
    <w:rsid w:val="0095452F"/>
    <w:rsid w:val="00963344"/>
    <w:rsid w:val="00964CCE"/>
    <w:rsid w:val="0096747F"/>
    <w:rsid w:val="00972A22"/>
    <w:rsid w:val="00972BF8"/>
    <w:rsid w:val="00980A8E"/>
    <w:rsid w:val="00981230"/>
    <w:rsid w:val="00984D2E"/>
    <w:rsid w:val="0099499A"/>
    <w:rsid w:val="00995C4C"/>
    <w:rsid w:val="00996278"/>
    <w:rsid w:val="00996D32"/>
    <w:rsid w:val="009A0E91"/>
    <w:rsid w:val="009A6452"/>
    <w:rsid w:val="009B270D"/>
    <w:rsid w:val="009C642F"/>
    <w:rsid w:val="009D2B74"/>
    <w:rsid w:val="009D7631"/>
    <w:rsid w:val="00A011B0"/>
    <w:rsid w:val="00A11FDF"/>
    <w:rsid w:val="00A13A6E"/>
    <w:rsid w:val="00A14228"/>
    <w:rsid w:val="00A2249D"/>
    <w:rsid w:val="00A2546A"/>
    <w:rsid w:val="00A3411C"/>
    <w:rsid w:val="00A42108"/>
    <w:rsid w:val="00A50FCB"/>
    <w:rsid w:val="00A53071"/>
    <w:rsid w:val="00A55DFE"/>
    <w:rsid w:val="00A575A6"/>
    <w:rsid w:val="00A609FA"/>
    <w:rsid w:val="00A661F9"/>
    <w:rsid w:val="00A82B62"/>
    <w:rsid w:val="00A87AA4"/>
    <w:rsid w:val="00A910A1"/>
    <w:rsid w:val="00A941E4"/>
    <w:rsid w:val="00A956C4"/>
    <w:rsid w:val="00AA0DA6"/>
    <w:rsid w:val="00AA22C1"/>
    <w:rsid w:val="00AA7CE1"/>
    <w:rsid w:val="00AC5E75"/>
    <w:rsid w:val="00AD034F"/>
    <w:rsid w:val="00AD1202"/>
    <w:rsid w:val="00AD1AD5"/>
    <w:rsid w:val="00AE5A90"/>
    <w:rsid w:val="00AF2803"/>
    <w:rsid w:val="00AF48E8"/>
    <w:rsid w:val="00B02061"/>
    <w:rsid w:val="00B06729"/>
    <w:rsid w:val="00B07DCB"/>
    <w:rsid w:val="00B20474"/>
    <w:rsid w:val="00B32E19"/>
    <w:rsid w:val="00B349B2"/>
    <w:rsid w:val="00B354F6"/>
    <w:rsid w:val="00B35C43"/>
    <w:rsid w:val="00B36996"/>
    <w:rsid w:val="00B563B0"/>
    <w:rsid w:val="00B6095D"/>
    <w:rsid w:val="00B621F1"/>
    <w:rsid w:val="00B81798"/>
    <w:rsid w:val="00B81E32"/>
    <w:rsid w:val="00B82026"/>
    <w:rsid w:val="00B91C03"/>
    <w:rsid w:val="00B92A3E"/>
    <w:rsid w:val="00BA0A0B"/>
    <w:rsid w:val="00BA1204"/>
    <w:rsid w:val="00BA159B"/>
    <w:rsid w:val="00BA430C"/>
    <w:rsid w:val="00BA67EC"/>
    <w:rsid w:val="00BB5B6D"/>
    <w:rsid w:val="00BB6014"/>
    <w:rsid w:val="00BC1462"/>
    <w:rsid w:val="00BC513E"/>
    <w:rsid w:val="00BD0320"/>
    <w:rsid w:val="00BD77ED"/>
    <w:rsid w:val="00BE308D"/>
    <w:rsid w:val="00BE4C96"/>
    <w:rsid w:val="00BE555E"/>
    <w:rsid w:val="00BE5E05"/>
    <w:rsid w:val="00BF1BB9"/>
    <w:rsid w:val="00BF2D11"/>
    <w:rsid w:val="00C01CA0"/>
    <w:rsid w:val="00C030D1"/>
    <w:rsid w:val="00C150CB"/>
    <w:rsid w:val="00C16EE5"/>
    <w:rsid w:val="00C2175A"/>
    <w:rsid w:val="00C247B8"/>
    <w:rsid w:val="00C25E11"/>
    <w:rsid w:val="00C260D9"/>
    <w:rsid w:val="00C30D35"/>
    <w:rsid w:val="00C410AD"/>
    <w:rsid w:val="00C41650"/>
    <w:rsid w:val="00C51EA1"/>
    <w:rsid w:val="00C557AA"/>
    <w:rsid w:val="00C56A57"/>
    <w:rsid w:val="00C56C6D"/>
    <w:rsid w:val="00C62C6A"/>
    <w:rsid w:val="00C64F2E"/>
    <w:rsid w:val="00C75CB0"/>
    <w:rsid w:val="00C77BCE"/>
    <w:rsid w:val="00C93A0E"/>
    <w:rsid w:val="00CB391B"/>
    <w:rsid w:val="00CB6AE2"/>
    <w:rsid w:val="00CC0DD0"/>
    <w:rsid w:val="00CC20DF"/>
    <w:rsid w:val="00CC693D"/>
    <w:rsid w:val="00CC69D8"/>
    <w:rsid w:val="00CD23BB"/>
    <w:rsid w:val="00CD7EC5"/>
    <w:rsid w:val="00CE303A"/>
    <w:rsid w:val="00CE4450"/>
    <w:rsid w:val="00CE58E4"/>
    <w:rsid w:val="00CE6B3E"/>
    <w:rsid w:val="00CF3A6B"/>
    <w:rsid w:val="00CF4811"/>
    <w:rsid w:val="00CF5B03"/>
    <w:rsid w:val="00D01EF2"/>
    <w:rsid w:val="00D05313"/>
    <w:rsid w:val="00D07A91"/>
    <w:rsid w:val="00D1090B"/>
    <w:rsid w:val="00D121AA"/>
    <w:rsid w:val="00D12229"/>
    <w:rsid w:val="00D12B8E"/>
    <w:rsid w:val="00D30C83"/>
    <w:rsid w:val="00D35184"/>
    <w:rsid w:val="00D46AEC"/>
    <w:rsid w:val="00D50C6D"/>
    <w:rsid w:val="00D549AA"/>
    <w:rsid w:val="00D60723"/>
    <w:rsid w:val="00D608B6"/>
    <w:rsid w:val="00D61339"/>
    <w:rsid w:val="00D653EB"/>
    <w:rsid w:val="00D745D9"/>
    <w:rsid w:val="00D82D71"/>
    <w:rsid w:val="00D833A6"/>
    <w:rsid w:val="00D847E4"/>
    <w:rsid w:val="00D90E94"/>
    <w:rsid w:val="00D914CB"/>
    <w:rsid w:val="00D93E45"/>
    <w:rsid w:val="00D964E4"/>
    <w:rsid w:val="00DC3C40"/>
    <w:rsid w:val="00DC5FB5"/>
    <w:rsid w:val="00DC6AA2"/>
    <w:rsid w:val="00DD0F42"/>
    <w:rsid w:val="00DD1A50"/>
    <w:rsid w:val="00DD4720"/>
    <w:rsid w:val="00DE0A15"/>
    <w:rsid w:val="00DF28F2"/>
    <w:rsid w:val="00DF7136"/>
    <w:rsid w:val="00E10CF5"/>
    <w:rsid w:val="00E17791"/>
    <w:rsid w:val="00E3582D"/>
    <w:rsid w:val="00E42759"/>
    <w:rsid w:val="00E4351A"/>
    <w:rsid w:val="00E52261"/>
    <w:rsid w:val="00E53BF6"/>
    <w:rsid w:val="00E56AC5"/>
    <w:rsid w:val="00E64006"/>
    <w:rsid w:val="00E6473A"/>
    <w:rsid w:val="00E6592D"/>
    <w:rsid w:val="00E73446"/>
    <w:rsid w:val="00E82D38"/>
    <w:rsid w:val="00E84ABC"/>
    <w:rsid w:val="00E85785"/>
    <w:rsid w:val="00E93D5C"/>
    <w:rsid w:val="00EA363E"/>
    <w:rsid w:val="00EB38EB"/>
    <w:rsid w:val="00EB3E9D"/>
    <w:rsid w:val="00EB402C"/>
    <w:rsid w:val="00EB6730"/>
    <w:rsid w:val="00EC29E5"/>
    <w:rsid w:val="00EC2A7E"/>
    <w:rsid w:val="00EC65A6"/>
    <w:rsid w:val="00ED30C0"/>
    <w:rsid w:val="00ED3A43"/>
    <w:rsid w:val="00ED4D44"/>
    <w:rsid w:val="00EF03E1"/>
    <w:rsid w:val="00EF0C99"/>
    <w:rsid w:val="00EF3402"/>
    <w:rsid w:val="00EF3CBA"/>
    <w:rsid w:val="00EF62F5"/>
    <w:rsid w:val="00F03CE7"/>
    <w:rsid w:val="00F04C23"/>
    <w:rsid w:val="00F36FF0"/>
    <w:rsid w:val="00F375D5"/>
    <w:rsid w:val="00F437CC"/>
    <w:rsid w:val="00F501D0"/>
    <w:rsid w:val="00F5585E"/>
    <w:rsid w:val="00F56617"/>
    <w:rsid w:val="00F608B6"/>
    <w:rsid w:val="00F62084"/>
    <w:rsid w:val="00F82727"/>
    <w:rsid w:val="00F84276"/>
    <w:rsid w:val="00FB0656"/>
    <w:rsid w:val="00FB3A6D"/>
    <w:rsid w:val="00FB6C5B"/>
    <w:rsid w:val="00FC5D76"/>
    <w:rsid w:val="00FC7111"/>
    <w:rsid w:val="00FD24BD"/>
    <w:rsid w:val="00FD48CE"/>
    <w:rsid w:val="00FD69D8"/>
    <w:rsid w:val="00FE7E55"/>
    <w:rsid w:val="00FF52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4746"/>
  <w15:chartTrackingRefBased/>
  <w15:docId w15:val="{C07092AD-1275-4B38-802E-51D32E4A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3">
    <w:name w:val="heading 3"/>
    <w:basedOn w:val="Normal"/>
    <w:next w:val="Normal"/>
    <w:link w:val="Heading3Char"/>
    <w:uiPriority w:val="9"/>
    <w:unhideWhenUsed/>
    <w:qFormat/>
    <w:rsid w:val="00FB06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EE5"/>
    <w:rPr>
      <w:color w:val="0563C1" w:themeColor="hyperlink"/>
      <w:u w:val="single"/>
    </w:rPr>
  </w:style>
  <w:style w:type="paragraph" w:styleId="ListParagraph">
    <w:name w:val="List Paragraph"/>
    <w:basedOn w:val="Normal"/>
    <w:uiPriority w:val="34"/>
    <w:qFormat/>
    <w:rsid w:val="00BA159B"/>
    <w:pPr>
      <w:ind w:left="720"/>
      <w:contextualSpacing/>
    </w:pPr>
  </w:style>
  <w:style w:type="paragraph" w:styleId="Header">
    <w:name w:val="header"/>
    <w:basedOn w:val="Normal"/>
    <w:link w:val="HeaderChar"/>
    <w:uiPriority w:val="99"/>
    <w:unhideWhenUsed/>
    <w:rsid w:val="00CD7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EC5"/>
    <w:rPr>
      <w:lang w:val="en-US"/>
    </w:rPr>
  </w:style>
  <w:style w:type="paragraph" w:styleId="Footer">
    <w:name w:val="footer"/>
    <w:basedOn w:val="Normal"/>
    <w:link w:val="FooterChar"/>
    <w:uiPriority w:val="99"/>
    <w:unhideWhenUsed/>
    <w:rsid w:val="00CD7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EC5"/>
    <w:rPr>
      <w:lang w:val="en-US"/>
    </w:rPr>
  </w:style>
  <w:style w:type="character" w:customStyle="1" w:styleId="Heading3Char">
    <w:name w:val="Heading 3 Char"/>
    <w:basedOn w:val="DefaultParagraphFont"/>
    <w:link w:val="Heading3"/>
    <w:uiPriority w:val="9"/>
    <w:rsid w:val="00FB0656"/>
    <w:rPr>
      <w:rFonts w:asciiTheme="majorHAnsi" w:eastAsiaTheme="majorEastAsia" w:hAnsiTheme="majorHAnsi" w:cstheme="majorBidi"/>
      <w:color w:val="1F4D78" w:themeColor="accent1" w:themeShade="7F"/>
      <w:sz w:val="24"/>
      <w:szCs w:val="24"/>
      <w:lang w:val="en-US"/>
    </w:rPr>
  </w:style>
  <w:style w:type="character" w:customStyle="1" w:styleId="italic">
    <w:name w:val="italic"/>
    <w:basedOn w:val="DefaultParagraphFont"/>
    <w:rsid w:val="00EC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93110">
      <w:bodyDiv w:val="1"/>
      <w:marLeft w:val="0"/>
      <w:marRight w:val="0"/>
      <w:marTop w:val="0"/>
      <w:marBottom w:val="0"/>
      <w:divBdr>
        <w:top w:val="none" w:sz="0" w:space="0" w:color="auto"/>
        <w:left w:val="none" w:sz="0" w:space="0" w:color="auto"/>
        <w:bottom w:val="none" w:sz="0" w:space="0" w:color="auto"/>
        <w:right w:val="none" w:sz="0" w:space="0" w:color="auto"/>
      </w:divBdr>
      <w:divsChild>
        <w:div w:id="1014378959">
          <w:marLeft w:val="0"/>
          <w:marRight w:val="0"/>
          <w:marTop w:val="0"/>
          <w:marBottom w:val="0"/>
          <w:divBdr>
            <w:top w:val="none" w:sz="0" w:space="0" w:color="auto"/>
            <w:left w:val="none" w:sz="0" w:space="0" w:color="auto"/>
            <w:bottom w:val="none" w:sz="0" w:space="0" w:color="auto"/>
            <w:right w:val="single" w:sz="6" w:space="0" w:color="E5E3E3"/>
          </w:divBdr>
          <w:divsChild>
            <w:div w:id="390233255">
              <w:marLeft w:val="0"/>
              <w:marRight w:val="0"/>
              <w:marTop w:val="0"/>
              <w:marBottom w:val="0"/>
              <w:divBdr>
                <w:top w:val="none" w:sz="0" w:space="0" w:color="auto"/>
                <w:left w:val="none" w:sz="0" w:space="0" w:color="auto"/>
                <w:bottom w:val="none" w:sz="0" w:space="0" w:color="auto"/>
                <w:right w:val="none" w:sz="0" w:space="0" w:color="auto"/>
              </w:divBdr>
              <w:divsChild>
                <w:div w:id="1187401214">
                  <w:marLeft w:val="0"/>
                  <w:marRight w:val="0"/>
                  <w:marTop w:val="0"/>
                  <w:marBottom w:val="0"/>
                  <w:divBdr>
                    <w:top w:val="none" w:sz="0" w:space="0" w:color="auto"/>
                    <w:left w:val="none" w:sz="0" w:space="0" w:color="auto"/>
                    <w:bottom w:val="none" w:sz="0" w:space="0" w:color="auto"/>
                    <w:right w:val="none" w:sz="0" w:space="0" w:color="auto"/>
                  </w:divBdr>
                  <w:divsChild>
                    <w:div w:id="233470556">
                      <w:marLeft w:val="0"/>
                      <w:marRight w:val="0"/>
                      <w:marTop w:val="0"/>
                      <w:marBottom w:val="0"/>
                      <w:divBdr>
                        <w:top w:val="none" w:sz="0" w:space="0" w:color="auto"/>
                        <w:left w:val="none" w:sz="0" w:space="0" w:color="auto"/>
                        <w:bottom w:val="none" w:sz="0" w:space="0" w:color="auto"/>
                        <w:right w:val="none" w:sz="0" w:space="0" w:color="auto"/>
                      </w:divBdr>
                      <w:divsChild>
                        <w:div w:id="687875956">
                          <w:marLeft w:val="0"/>
                          <w:marRight w:val="0"/>
                          <w:marTop w:val="0"/>
                          <w:marBottom w:val="0"/>
                          <w:divBdr>
                            <w:top w:val="none" w:sz="0" w:space="0" w:color="auto"/>
                            <w:left w:val="none" w:sz="0" w:space="0" w:color="auto"/>
                            <w:bottom w:val="none" w:sz="0" w:space="0" w:color="auto"/>
                            <w:right w:val="none" w:sz="0" w:space="0" w:color="auto"/>
                          </w:divBdr>
                          <w:divsChild>
                            <w:div w:id="965163573">
                              <w:marLeft w:val="0"/>
                              <w:marRight w:val="0"/>
                              <w:marTop w:val="0"/>
                              <w:marBottom w:val="0"/>
                              <w:divBdr>
                                <w:top w:val="none" w:sz="0" w:space="0" w:color="auto"/>
                                <w:left w:val="none" w:sz="0" w:space="0" w:color="auto"/>
                                <w:bottom w:val="none" w:sz="0" w:space="0" w:color="auto"/>
                                <w:right w:val="none" w:sz="0" w:space="0" w:color="auto"/>
                              </w:divBdr>
                              <w:divsChild>
                                <w:div w:id="1507020657">
                                  <w:marLeft w:val="0"/>
                                  <w:marRight w:val="0"/>
                                  <w:marTop w:val="0"/>
                                  <w:marBottom w:val="0"/>
                                  <w:divBdr>
                                    <w:top w:val="none" w:sz="0" w:space="0" w:color="auto"/>
                                    <w:left w:val="none" w:sz="0" w:space="0" w:color="auto"/>
                                    <w:bottom w:val="none" w:sz="0" w:space="0" w:color="auto"/>
                                    <w:right w:val="none" w:sz="0" w:space="0" w:color="auto"/>
                                  </w:divBdr>
                                  <w:divsChild>
                                    <w:div w:id="1333147744">
                                      <w:marLeft w:val="0"/>
                                      <w:marRight w:val="0"/>
                                      <w:marTop w:val="0"/>
                                      <w:marBottom w:val="0"/>
                                      <w:divBdr>
                                        <w:top w:val="none" w:sz="0" w:space="0" w:color="auto"/>
                                        <w:left w:val="none" w:sz="0" w:space="0" w:color="auto"/>
                                        <w:bottom w:val="none" w:sz="0" w:space="0" w:color="auto"/>
                                        <w:right w:val="none" w:sz="0" w:space="0" w:color="auto"/>
                                      </w:divBdr>
                                      <w:divsChild>
                                        <w:div w:id="560794807">
                                          <w:marLeft w:val="0"/>
                                          <w:marRight w:val="0"/>
                                          <w:marTop w:val="0"/>
                                          <w:marBottom w:val="0"/>
                                          <w:divBdr>
                                            <w:top w:val="none" w:sz="0" w:space="0" w:color="auto"/>
                                            <w:left w:val="none" w:sz="0" w:space="0" w:color="auto"/>
                                            <w:bottom w:val="none" w:sz="0" w:space="0" w:color="auto"/>
                                            <w:right w:val="none" w:sz="0" w:space="0" w:color="auto"/>
                                          </w:divBdr>
                                          <w:divsChild>
                                            <w:div w:id="1175726724">
                                              <w:marLeft w:val="0"/>
                                              <w:marRight w:val="0"/>
                                              <w:marTop w:val="0"/>
                                              <w:marBottom w:val="0"/>
                                              <w:divBdr>
                                                <w:top w:val="none" w:sz="0" w:space="0" w:color="auto"/>
                                                <w:left w:val="none" w:sz="0" w:space="0" w:color="auto"/>
                                                <w:bottom w:val="none" w:sz="0" w:space="0" w:color="auto"/>
                                                <w:right w:val="none" w:sz="0" w:space="0" w:color="auto"/>
                                              </w:divBdr>
                                              <w:divsChild>
                                                <w:div w:id="2012945372">
                                                  <w:marLeft w:val="0"/>
                                                  <w:marRight w:val="0"/>
                                                  <w:marTop w:val="0"/>
                                                  <w:marBottom w:val="0"/>
                                                  <w:divBdr>
                                                    <w:top w:val="none" w:sz="0" w:space="0" w:color="auto"/>
                                                    <w:left w:val="none" w:sz="0" w:space="0" w:color="auto"/>
                                                    <w:bottom w:val="none" w:sz="0" w:space="0" w:color="auto"/>
                                                    <w:right w:val="none" w:sz="0" w:space="0" w:color="auto"/>
                                                  </w:divBdr>
                                                  <w:divsChild>
                                                    <w:div w:id="1859196355">
                                                      <w:marLeft w:val="0"/>
                                                      <w:marRight w:val="0"/>
                                                      <w:marTop w:val="0"/>
                                                      <w:marBottom w:val="0"/>
                                                      <w:divBdr>
                                                        <w:top w:val="none" w:sz="0" w:space="0" w:color="auto"/>
                                                        <w:left w:val="none" w:sz="0" w:space="0" w:color="auto"/>
                                                        <w:bottom w:val="none" w:sz="0" w:space="0" w:color="auto"/>
                                                        <w:right w:val="none" w:sz="0" w:space="0" w:color="auto"/>
                                                      </w:divBdr>
                                                      <w:divsChild>
                                                        <w:div w:id="979502283">
                                                          <w:marLeft w:val="480"/>
                                                          <w:marRight w:val="0"/>
                                                          <w:marTop w:val="0"/>
                                                          <w:marBottom w:val="0"/>
                                                          <w:divBdr>
                                                            <w:top w:val="none" w:sz="0" w:space="0" w:color="auto"/>
                                                            <w:left w:val="none" w:sz="0" w:space="0" w:color="auto"/>
                                                            <w:bottom w:val="none" w:sz="0" w:space="0" w:color="auto"/>
                                                            <w:right w:val="none" w:sz="0" w:space="0" w:color="auto"/>
                                                          </w:divBdr>
                                                          <w:divsChild>
                                                            <w:div w:id="1757090175">
                                                              <w:marLeft w:val="0"/>
                                                              <w:marRight w:val="0"/>
                                                              <w:marTop w:val="0"/>
                                                              <w:marBottom w:val="0"/>
                                                              <w:divBdr>
                                                                <w:top w:val="none" w:sz="0" w:space="0" w:color="auto"/>
                                                                <w:left w:val="none" w:sz="0" w:space="0" w:color="auto"/>
                                                                <w:bottom w:val="none" w:sz="0" w:space="0" w:color="auto"/>
                                                                <w:right w:val="none" w:sz="0" w:space="0" w:color="auto"/>
                                                              </w:divBdr>
                                                              <w:divsChild>
                                                                <w:div w:id="623316125">
                                                                  <w:marLeft w:val="0"/>
                                                                  <w:marRight w:val="0"/>
                                                                  <w:marTop w:val="0"/>
                                                                  <w:marBottom w:val="0"/>
                                                                  <w:divBdr>
                                                                    <w:top w:val="none" w:sz="0" w:space="0" w:color="auto"/>
                                                                    <w:left w:val="none" w:sz="0" w:space="0" w:color="auto"/>
                                                                    <w:bottom w:val="none" w:sz="0" w:space="0" w:color="auto"/>
                                                                    <w:right w:val="none" w:sz="0" w:space="0" w:color="auto"/>
                                                                  </w:divBdr>
                                                                  <w:divsChild>
                                                                    <w:div w:id="1963882712">
                                                                      <w:marLeft w:val="0"/>
                                                                      <w:marRight w:val="0"/>
                                                                      <w:marTop w:val="0"/>
                                                                      <w:marBottom w:val="0"/>
                                                                      <w:divBdr>
                                                                        <w:top w:val="none" w:sz="0" w:space="0" w:color="auto"/>
                                                                        <w:left w:val="none" w:sz="0" w:space="0" w:color="auto"/>
                                                                        <w:bottom w:val="none" w:sz="0" w:space="0" w:color="auto"/>
                                                                        <w:right w:val="none" w:sz="0" w:space="0" w:color="auto"/>
                                                                      </w:divBdr>
                                                                      <w:divsChild>
                                                                        <w:div w:id="589659351">
                                                                          <w:marLeft w:val="0"/>
                                                                          <w:marRight w:val="0"/>
                                                                          <w:marTop w:val="0"/>
                                                                          <w:marBottom w:val="0"/>
                                                                          <w:divBdr>
                                                                            <w:top w:val="none" w:sz="0" w:space="0" w:color="auto"/>
                                                                            <w:left w:val="none" w:sz="0" w:space="0" w:color="auto"/>
                                                                            <w:bottom w:val="none" w:sz="0" w:space="0" w:color="auto"/>
                                                                            <w:right w:val="none" w:sz="0" w:space="0" w:color="auto"/>
                                                                          </w:divBdr>
                                                                          <w:divsChild>
                                                                            <w:div w:id="160049412">
                                                                              <w:marLeft w:val="0"/>
                                                                              <w:marRight w:val="0"/>
                                                                              <w:marTop w:val="0"/>
                                                                              <w:marBottom w:val="0"/>
                                                                              <w:divBdr>
                                                                                <w:top w:val="none" w:sz="0" w:space="0" w:color="auto"/>
                                                                                <w:left w:val="none" w:sz="0" w:space="0" w:color="auto"/>
                                                                                <w:bottom w:val="none" w:sz="0" w:space="0" w:color="auto"/>
                                                                                <w:right w:val="none" w:sz="0" w:space="0" w:color="auto"/>
                                                                              </w:divBdr>
                                                                              <w:divsChild>
                                                                                <w:div w:id="536965588">
                                                                                  <w:marLeft w:val="0"/>
                                                                                  <w:marRight w:val="0"/>
                                                                                  <w:marTop w:val="0"/>
                                                                                  <w:marBottom w:val="0"/>
                                                                                  <w:divBdr>
                                                                                    <w:top w:val="none" w:sz="0" w:space="0" w:color="auto"/>
                                                                                    <w:left w:val="none" w:sz="0" w:space="0" w:color="auto"/>
                                                                                    <w:bottom w:val="single" w:sz="6" w:space="23" w:color="auto"/>
                                                                                    <w:right w:val="none" w:sz="0" w:space="0" w:color="auto"/>
                                                                                  </w:divBdr>
                                                                                  <w:divsChild>
                                                                                    <w:div w:id="2050717692">
                                                                                      <w:marLeft w:val="0"/>
                                                                                      <w:marRight w:val="0"/>
                                                                                      <w:marTop w:val="0"/>
                                                                                      <w:marBottom w:val="0"/>
                                                                                      <w:divBdr>
                                                                                        <w:top w:val="none" w:sz="0" w:space="0" w:color="auto"/>
                                                                                        <w:left w:val="none" w:sz="0" w:space="0" w:color="auto"/>
                                                                                        <w:bottom w:val="none" w:sz="0" w:space="0" w:color="auto"/>
                                                                                        <w:right w:val="none" w:sz="0" w:space="0" w:color="auto"/>
                                                                                      </w:divBdr>
                                                                                      <w:divsChild>
                                                                                        <w:div w:id="1192189168">
                                                                                          <w:marLeft w:val="0"/>
                                                                                          <w:marRight w:val="0"/>
                                                                                          <w:marTop w:val="0"/>
                                                                                          <w:marBottom w:val="0"/>
                                                                                          <w:divBdr>
                                                                                            <w:top w:val="none" w:sz="0" w:space="0" w:color="auto"/>
                                                                                            <w:left w:val="none" w:sz="0" w:space="0" w:color="auto"/>
                                                                                            <w:bottom w:val="none" w:sz="0" w:space="0" w:color="auto"/>
                                                                                            <w:right w:val="none" w:sz="0" w:space="0" w:color="auto"/>
                                                                                          </w:divBdr>
                                                                                          <w:divsChild>
                                                                                            <w:div w:id="1187794551">
                                                                                              <w:marLeft w:val="0"/>
                                                                                              <w:marRight w:val="150"/>
                                                                                              <w:marTop w:val="60"/>
                                                                                              <w:marBottom w:val="0"/>
                                                                                              <w:divBdr>
                                                                                                <w:top w:val="none" w:sz="0" w:space="0" w:color="auto"/>
                                                                                                <w:left w:val="none" w:sz="0" w:space="0" w:color="auto"/>
                                                                                                <w:bottom w:val="none" w:sz="0" w:space="0" w:color="auto"/>
                                                                                                <w:right w:val="none" w:sz="0" w:space="0" w:color="auto"/>
                                                                                              </w:divBdr>
                                                                                              <w:divsChild>
                                                                                                <w:div w:id="417137179">
                                                                                                  <w:marLeft w:val="0"/>
                                                                                                  <w:marRight w:val="0"/>
                                                                                                  <w:marTop w:val="0"/>
                                                                                                  <w:marBottom w:val="0"/>
                                                                                                  <w:divBdr>
                                                                                                    <w:top w:val="none" w:sz="0" w:space="0" w:color="auto"/>
                                                                                                    <w:left w:val="none" w:sz="0" w:space="0" w:color="auto"/>
                                                                                                    <w:bottom w:val="none" w:sz="0" w:space="0" w:color="auto"/>
                                                                                                    <w:right w:val="none" w:sz="0" w:space="0" w:color="auto"/>
                                                                                                  </w:divBdr>
                                                                                                  <w:divsChild>
                                                                                                    <w:div w:id="387342674">
                                                                                                      <w:marLeft w:val="0"/>
                                                                                                      <w:marRight w:val="0"/>
                                                                                                      <w:marTop w:val="0"/>
                                                                                                      <w:marBottom w:val="0"/>
                                                                                                      <w:divBdr>
                                                                                                        <w:top w:val="none" w:sz="0" w:space="0" w:color="auto"/>
                                                                                                        <w:left w:val="none" w:sz="0" w:space="0" w:color="auto"/>
                                                                                                        <w:bottom w:val="none" w:sz="0" w:space="0" w:color="auto"/>
                                                                                                        <w:right w:val="none" w:sz="0" w:space="0" w:color="auto"/>
                                                                                                      </w:divBdr>
                                                                                                      <w:divsChild>
                                                                                                        <w:div w:id="293143189">
                                                                                                          <w:marLeft w:val="0"/>
                                                                                                          <w:marRight w:val="0"/>
                                                                                                          <w:marTop w:val="0"/>
                                                                                                          <w:marBottom w:val="0"/>
                                                                                                          <w:divBdr>
                                                                                                            <w:top w:val="none" w:sz="0" w:space="0" w:color="auto"/>
                                                                                                            <w:left w:val="none" w:sz="0" w:space="0" w:color="auto"/>
                                                                                                            <w:bottom w:val="none" w:sz="0" w:space="0" w:color="auto"/>
                                                                                                            <w:right w:val="none" w:sz="0" w:space="0" w:color="auto"/>
                                                                                                          </w:divBdr>
                                                                                                          <w:divsChild>
                                                                                                            <w:div w:id="1962347371">
                                                                                                              <w:marLeft w:val="0"/>
                                                                                                              <w:marRight w:val="0"/>
                                                                                                              <w:marTop w:val="0"/>
                                                                                                              <w:marBottom w:val="0"/>
                                                                                                              <w:divBdr>
                                                                                                                <w:top w:val="none" w:sz="0" w:space="0" w:color="auto"/>
                                                                                                                <w:left w:val="none" w:sz="0" w:space="0" w:color="auto"/>
                                                                                                                <w:bottom w:val="none" w:sz="0" w:space="0" w:color="auto"/>
                                                                                                                <w:right w:val="none" w:sz="0" w:space="0" w:color="auto"/>
                                                                                                              </w:divBdr>
                                                                                                              <w:divsChild>
                                                                                                                <w:div w:id="7221202">
                                                                                                                  <w:marLeft w:val="0"/>
                                                                                                                  <w:marRight w:val="0"/>
                                                                                                                  <w:marTop w:val="0"/>
                                                                                                                  <w:marBottom w:val="0"/>
                                                                                                                  <w:divBdr>
                                                                                                                    <w:top w:val="none" w:sz="0" w:space="0" w:color="auto"/>
                                                                                                                    <w:left w:val="none" w:sz="0" w:space="0" w:color="auto"/>
                                                                                                                    <w:bottom w:val="none" w:sz="0" w:space="0" w:color="auto"/>
                                                                                                                    <w:right w:val="none" w:sz="0" w:space="0" w:color="auto"/>
                                                                                                                  </w:divBdr>
                                                                                                                </w:div>
                                                                                                                <w:div w:id="225726699">
                                                                                                                  <w:marLeft w:val="0"/>
                                                                                                                  <w:marRight w:val="0"/>
                                                                                                                  <w:marTop w:val="0"/>
                                                                                                                  <w:marBottom w:val="0"/>
                                                                                                                  <w:divBdr>
                                                                                                                    <w:top w:val="none" w:sz="0" w:space="0" w:color="auto"/>
                                                                                                                    <w:left w:val="none" w:sz="0" w:space="0" w:color="auto"/>
                                                                                                                    <w:bottom w:val="none" w:sz="0" w:space="0" w:color="auto"/>
                                                                                                                    <w:right w:val="none" w:sz="0" w:space="0" w:color="auto"/>
                                                                                                                  </w:divBdr>
                                                                                                                </w:div>
                                                                                                                <w:div w:id="228349131">
                                                                                                                  <w:marLeft w:val="0"/>
                                                                                                                  <w:marRight w:val="0"/>
                                                                                                                  <w:marTop w:val="0"/>
                                                                                                                  <w:marBottom w:val="0"/>
                                                                                                                  <w:divBdr>
                                                                                                                    <w:top w:val="none" w:sz="0" w:space="0" w:color="auto"/>
                                                                                                                    <w:left w:val="none" w:sz="0" w:space="0" w:color="auto"/>
                                                                                                                    <w:bottom w:val="none" w:sz="0" w:space="0" w:color="auto"/>
                                                                                                                    <w:right w:val="none" w:sz="0" w:space="0" w:color="auto"/>
                                                                                                                  </w:divBdr>
                                                                                                                </w:div>
                                                                                                                <w:div w:id="509638917">
                                                                                                                  <w:marLeft w:val="0"/>
                                                                                                                  <w:marRight w:val="0"/>
                                                                                                                  <w:marTop w:val="0"/>
                                                                                                                  <w:marBottom w:val="0"/>
                                                                                                                  <w:divBdr>
                                                                                                                    <w:top w:val="none" w:sz="0" w:space="0" w:color="auto"/>
                                                                                                                    <w:left w:val="none" w:sz="0" w:space="0" w:color="auto"/>
                                                                                                                    <w:bottom w:val="none" w:sz="0" w:space="0" w:color="auto"/>
                                                                                                                    <w:right w:val="none" w:sz="0" w:space="0" w:color="auto"/>
                                                                                                                  </w:divBdr>
                                                                                                                </w:div>
                                                                                                                <w:div w:id="1077898594">
                                                                                                                  <w:marLeft w:val="0"/>
                                                                                                                  <w:marRight w:val="0"/>
                                                                                                                  <w:marTop w:val="0"/>
                                                                                                                  <w:marBottom w:val="0"/>
                                                                                                                  <w:divBdr>
                                                                                                                    <w:top w:val="none" w:sz="0" w:space="0" w:color="auto"/>
                                                                                                                    <w:left w:val="none" w:sz="0" w:space="0" w:color="auto"/>
                                                                                                                    <w:bottom w:val="none" w:sz="0" w:space="0" w:color="auto"/>
                                                                                                                    <w:right w:val="none" w:sz="0" w:space="0" w:color="auto"/>
                                                                                                                  </w:divBdr>
                                                                                                                </w:div>
                                                                                                                <w:div w:id="1670205844">
                                                                                                                  <w:marLeft w:val="0"/>
                                                                                                                  <w:marRight w:val="0"/>
                                                                                                                  <w:marTop w:val="0"/>
                                                                                                                  <w:marBottom w:val="0"/>
                                                                                                                  <w:divBdr>
                                                                                                                    <w:top w:val="none" w:sz="0" w:space="0" w:color="auto"/>
                                                                                                                    <w:left w:val="none" w:sz="0" w:space="0" w:color="auto"/>
                                                                                                                    <w:bottom w:val="none" w:sz="0" w:space="0" w:color="auto"/>
                                                                                                                    <w:right w:val="none" w:sz="0" w:space="0" w:color="auto"/>
                                                                                                                  </w:divBdr>
                                                                                                                </w:div>
                                                                                                                <w:div w:id="18813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instruction-and-section-info" TargetMode="External"/><Relationship Id="rId13" Type="http://schemas.openxmlformats.org/officeDocument/2006/relationships/hyperlink" Target="http://www.my.unt.edu/" TargetMode="External"/><Relationship Id="rId18" Type="http://schemas.openxmlformats.org/officeDocument/2006/relationships/hyperlink" Target="http://www.spot.unt.edu/" TargetMode="External"/><Relationship Id="rId3" Type="http://schemas.openxmlformats.org/officeDocument/2006/relationships/styles" Target="styles.xml"/><Relationship Id="rId21" Type="http://schemas.openxmlformats.org/officeDocument/2006/relationships/hyperlink" Target="http://deanofstudents.unt.edu/withdrawals" TargetMode="Externa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hyperlink" Target="http://www.spot.unt.edu/"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hyperlink" Target="http://deanofstudents.unt.edu/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conduc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agleconnect.unt.edu/" TargetMode="External"/><Relationship Id="rId23" Type="http://schemas.openxmlformats.org/officeDocument/2006/relationships/fontTable" Target="fontTable.xml"/><Relationship Id="rId10" Type="http://schemas.openxmlformats.org/officeDocument/2006/relationships/hyperlink" Target="http://disability.unt.edu/" TargetMode="Externa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disability.unt.edu/" TargetMode="External"/><Relationship Id="rId14" Type="http://schemas.openxmlformats.org/officeDocument/2006/relationships/hyperlink" Target="http://www.my.unt.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76058-D8B9-4641-97A6-6803C30E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4833</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Seçkin</dc:creator>
  <cp:keywords/>
  <dc:description/>
  <cp:lastModifiedBy>Seckin, Gul</cp:lastModifiedBy>
  <cp:revision>2</cp:revision>
  <cp:lastPrinted>2020-08-24T19:00:00Z</cp:lastPrinted>
  <dcterms:created xsi:type="dcterms:W3CDTF">2020-08-24T19:40:00Z</dcterms:created>
  <dcterms:modified xsi:type="dcterms:W3CDTF">2020-08-24T19:40:00Z</dcterms:modified>
</cp:coreProperties>
</file>