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25D5E" w14:textId="39EABC01" w:rsidR="00873D60" w:rsidRDefault="00536A25" w:rsidP="00873D60">
      <w:pPr>
        <w:pStyle w:val="Heading1"/>
        <w:spacing w:before="0" w:line="240" w:lineRule="auto"/>
        <w:rPr>
          <w:rFonts w:eastAsiaTheme="minorEastAsia" w:cstheme="minorHAnsi"/>
          <w:color w:val="00853E"/>
        </w:rPr>
      </w:pPr>
      <w:r>
        <w:rPr>
          <w:rFonts w:eastAsiaTheme="minorEastAsia" w:cstheme="minorHAnsi"/>
          <w:color w:val="00853E"/>
        </w:rPr>
        <w:t>Political Science 2306</w:t>
      </w:r>
      <w:r w:rsidR="00873D60" w:rsidRPr="005C0D32">
        <w:rPr>
          <w:rFonts w:eastAsiaTheme="minorEastAsia" w:cstheme="minorHAnsi"/>
          <w:color w:val="00853E"/>
        </w:rPr>
        <w:t xml:space="preserve"> </w:t>
      </w:r>
    </w:p>
    <w:p w14:paraId="2CA4D7EF" w14:textId="4919C167" w:rsidR="00873D60" w:rsidRPr="009E62BC" w:rsidRDefault="00682429" w:rsidP="005C0D32">
      <w:pPr>
        <w:pStyle w:val="Heading2"/>
        <w:spacing w:before="0" w:after="0" w:line="240" w:lineRule="auto"/>
        <w:rPr>
          <w:rFonts w:cstheme="minorHAnsi"/>
        </w:rPr>
      </w:pPr>
      <w:r>
        <w:rPr>
          <w:rFonts w:cstheme="minorHAnsi"/>
        </w:rPr>
        <w:t xml:space="preserve">Course Instructor: Gloria Cox, </w:t>
      </w:r>
      <w:proofErr w:type="spellStart"/>
      <w:proofErr w:type="gramStart"/>
      <w:r>
        <w:rPr>
          <w:rFonts w:cstheme="minorHAnsi"/>
        </w:rPr>
        <w:t>Ph.D</w:t>
      </w:r>
      <w:proofErr w:type="spellEnd"/>
      <w:proofErr w:type="gramEnd"/>
      <w:r w:rsidR="00873D60" w:rsidRPr="009E62BC">
        <w:rPr>
          <w:rFonts w:cstheme="minorHAnsi"/>
        </w:rPr>
        <w:t xml:space="preserve">  </w:t>
      </w:r>
    </w:p>
    <w:p w14:paraId="65E2903A" w14:textId="09A62B05" w:rsidR="00EE086C" w:rsidRDefault="00EE086C" w:rsidP="005C0D32">
      <w:pPr>
        <w:pStyle w:val="Heading2"/>
        <w:spacing w:before="0" w:after="0" w:line="240" w:lineRule="auto"/>
      </w:pPr>
      <w:r>
        <w:t xml:space="preserve">Wooten Hall 163, </w:t>
      </w:r>
      <w:hyperlink r:id="rId10" w:history="1">
        <w:r w:rsidR="00E02C88" w:rsidRPr="00673DB0">
          <w:rPr>
            <w:rStyle w:val="Hyperlink"/>
          </w:rPr>
          <w:t>Gloria.Cox@unt.edu</w:t>
        </w:r>
      </w:hyperlink>
    </w:p>
    <w:p w14:paraId="5CE57938" w14:textId="42150118" w:rsidR="00E02C88" w:rsidRDefault="0044276D" w:rsidP="00E02C88">
      <w:pPr>
        <w:rPr>
          <w:sz w:val="24"/>
          <w:szCs w:val="24"/>
        </w:rPr>
      </w:pPr>
      <w:r w:rsidRPr="00D51B5C">
        <w:rPr>
          <w:sz w:val="24"/>
          <w:szCs w:val="24"/>
        </w:rPr>
        <w:t xml:space="preserve">Other Information: </w:t>
      </w:r>
      <w:r w:rsidR="00010B59">
        <w:rPr>
          <w:sz w:val="24"/>
          <w:szCs w:val="24"/>
        </w:rPr>
        <w:t xml:space="preserve">Ph.D. University of South Carolina. </w:t>
      </w:r>
      <w:r w:rsidR="0098279F">
        <w:rPr>
          <w:sz w:val="24"/>
          <w:szCs w:val="24"/>
        </w:rPr>
        <w:t xml:space="preserve">University </w:t>
      </w:r>
      <w:r w:rsidR="00010B59">
        <w:rPr>
          <w:sz w:val="24"/>
          <w:szCs w:val="24"/>
        </w:rPr>
        <w:t>Distinguished</w:t>
      </w:r>
      <w:r w:rsidR="0098279F">
        <w:rPr>
          <w:sz w:val="24"/>
          <w:szCs w:val="24"/>
        </w:rPr>
        <w:t xml:space="preserve"> Teaching Professor. </w:t>
      </w:r>
      <w:r w:rsidR="00010B59">
        <w:rPr>
          <w:sz w:val="24"/>
          <w:szCs w:val="24"/>
        </w:rPr>
        <w:t xml:space="preserve">Founding Dean of UNT’s Honors College, </w:t>
      </w:r>
      <w:r w:rsidR="0098279F">
        <w:rPr>
          <w:sz w:val="24"/>
          <w:szCs w:val="24"/>
        </w:rPr>
        <w:t xml:space="preserve">Associate Department Chair, </w:t>
      </w:r>
      <w:r w:rsidR="00E900E2">
        <w:rPr>
          <w:sz w:val="24"/>
          <w:szCs w:val="24"/>
        </w:rPr>
        <w:t>Associate Professor.</w:t>
      </w:r>
    </w:p>
    <w:p w14:paraId="6FD608AA" w14:textId="56EAFC1D" w:rsidR="00A1170D" w:rsidRPr="00A1170D" w:rsidRDefault="00A1170D" w:rsidP="00A1170D">
      <w:pPr>
        <w:rPr>
          <w:sz w:val="24"/>
          <w:szCs w:val="24"/>
        </w:rPr>
      </w:pPr>
      <w:r w:rsidRPr="00A1170D">
        <w:rPr>
          <w:sz w:val="24"/>
          <w:szCs w:val="24"/>
        </w:rPr>
        <w:t xml:space="preserve">A Message from your professor: I am honored to be your </w:t>
      </w:r>
      <w:proofErr w:type="gramStart"/>
      <w:r w:rsidRPr="00A1170D">
        <w:rPr>
          <w:sz w:val="24"/>
          <w:szCs w:val="24"/>
        </w:rPr>
        <w:t>professor</w:t>
      </w:r>
      <w:proofErr w:type="gramEnd"/>
      <w:r w:rsidRPr="00A1170D">
        <w:rPr>
          <w:sz w:val="24"/>
          <w:szCs w:val="24"/>
        </w:rPr>
        <w:t xml:space="preserve"> and I look forward to a great semester. I want you to have a great semester, too, one in which you learn a great deal</w:t>
      </w:r>
      <w:r w:rsidR="00E767F6">
        <w:rPr>
          <w:sz w:val="24"/>
          <w:szCs w:val="24"/>
        </w:rPr>
        <w:t>, one that you enjoy</w:t>
      </w:r>
      <w:r w:rsidR="009C6B55">
        <w:rPr>
          <w:sz w:val="24"/>
          <w:szCs w:val="24"/>
        </w:rPr>
        <w:t>,</w:t>
      </w:r>
      <w:r w:rsidRPr="00A1170D">
        <w:rPr>
          <w:sz w:val="24"/>
          <w:szCs w:val="24"/>
        </w:rPr>
        <w:t xml:space="preserve"> and in which you are successful. Even though I will come to you as a </w:t>
      </w:r>
      <w:r w:rsidR="000C2ADA">
        <w:rPr>
          <w:sz w:val="24"/>
          <w:szCs w:val="24"/>
        </w:rPr>
        <w:t>recording</w:t>
      </w:r>
      <w:r w:rsidRPr="00A1170D">
        <w:rPr>
          <w:sz w:val="24"/>
          <w:szCs w:val="24"/>
        </w:rPr>
        <w:t xml:space="preserve">, I am </w:t>
      </w:r>
      <w:proofErr w:type="gramStart"/>
      <w:r w:rsidRPr="00A1170D">
        <w:rPr>
          <w:sz w:val="24"/>
          <w:szCs w:val="24"/>
        </w:rPr>
        <w:t>actually a</w:t>
      </w:r>
      <w:proofErr w:type="gramEnd"/>
      <w:r w:rsidRPr="00A1170D">
        <w:rPr>
          <w:sz w:val="24"/>
          <w:szCs w:val="24"/>
        </w:rPr>
        <w:t xml:space="preserve"> real </w:t>
      </w:r>
      <w:proofErr w:type="gramStart"/>
      <w:r w:rsidRPr="00A1170D">
        <w:rPr>
          <w:sz w:val="24"/>
          <w:szCs w:val="24"/>
        </w:rPr>
        <w:t>person</w:t>
      </w:r>
      <w:proofErr w:type="gramEnd"/>
      <w:r w:rsidRPr="00A1170D">
        <w:rPr>
          <w:sz w:val="24"/>
          <w:szCs w:val="24"/>
        </w:rPr>
        <w:t xml:space="preserve"> and you are welcome to connect with me if I can be of help to you. My email address is </w:t>
      </w:r>
      <w:hyperlink r:id="rId11" w:tgtFrame="_blank" w:history="1">
        <w:r w:rsidRPr="00A1170D">
          <w:rPr>
            <w:rStyle w:val="Hyperlink"/>
            <w:sz w:val="24"/>
            <w:szCs w:val="24"/>
          </w:rPr>
          <w:t>Gloria.Cox@unt.edu</w:t>
        </w:r>
      </w:hyperlink>
      <w:r w:rsidRPr="00A1170D">
        <w:rPr>
          <w:sz w:val="24"/>
          <w:szCs w:val="24"/>
        </w:rPr>
        <w:t xml:space="preserve">, and I </w:t>
      </w:r>
      <w:r w:rsidR="008D72C2">
        <w:rPr>
          <w:sz w:val="24"/>
          <w:szCs w:val="24"/>
        </w:rPr>
        <w:t>look forward to</w:t>
      </w:r>
      <w:r w:rsidRPr="00A1170D">
        <w:rPr>
          <w:sz w:val="24"/>
          <w:szCs w:val="24"/>
        </w:rPr>
        <w:t xml:space="preserve"> your messages. </w:t>
      </w:r>
    </w:p>
    <w:p w14:paraId="0C8EE44A" w14:textId="3FC40146" w:rsidR="00873D60" w:rsidRPr="005C0D32" w:rsidRDefault="00873D60" w:rsidP="005C0D32">
      <w:pPr>
        <w:pStyle w:val="Heading2"/>
        <w:spacing w:before="0" w:after="0" w:line="240" w:lineRule="auto"/>
      </w:pPr>
      <w:r w:rsidRPr="005C0D32">
        <w:t xml:space="preserve">Course Description, Structure, and Objectives </w:t>
      </w:r>
    </w:p>
    <w:p w14:paraId="2080FB01" w14:textId="77777777" w:rsidR="00EC0B5F" w:rsidRPr="009917A1" w:rsidRDefault="00EC0B5F" w:rsidP="00EC0B5F">
      <w:pPr>
        <w:spacing w:after="0" w:line="240" w:lineRule="auto"/>
        <w:rPr>
          <w:rFonts w:eastAsiaTheme="minorEastAsia" w:cstheme="minorHAnsi"/>
          <w:b/>
          <w:bCs/>
        </w:rPr>
      </w:pPr>
      <w:r w:rsidRPr="009917A1">
        <w:rPr>
          <w:rFonts w:eastAsiaTheme="minorEastAsia" w:cstheme="minorHAnsi"/>
          <w:b/>
          <w:bCs/>
        </w:rPr>
        <w:t>Course Structure</w:t>
      </w:r>
    </w:p>
    <w:p w14:paraId="0F2A06AB" w14:textId="310B7A6A" w:rsidR="00EC0B5F" w:rsidRDefault="00EC0B5F" w:rsidP="00EC0B5F">
      <w:pPr>
        <w:spacing w:after="0" w:line="240" w:lineRule="auto"/>
        <w:rPr>
          <w:rFonts w:eastAsiaTheme="minorEastAsia" w:cstheme="minorHAnsi"/>
        </w:rPr>
      </w:pPr>
      <w:r w:rsidRPr="009917A1">
        <w:rPr>
          <w:rFonts w:eastAsiaTheme="minorEastAsia" w:cstheme="minorHAnsi"/>
        </w:rPr>
        <w:t xml:space="preserve">This course is divided between the </w:t>
      </w:r>
      <w:r w:rsidR="000C7755">
        <w:rPr>
          <w:rFonts w:eastAsiaTheme="minorEastAsia" w:cstheme="minorHAnsi"/>
        </w:rPr>
        <w:t xml:space="preserve">online </w:t>
      </w:r>
      <w:r w:rsidRPr="009917A1">
        <w:rPr>
          <w:rFonts w:eastAsiaTheme="minorEastAsia" w:cstheme="minorHAnsi"/>
        </w:rPr>
        <w:t>lectures</w:t>
      </w:r>
      <w:r w:rsidR="000C7755">
        <w:rPr>
          <w:rFonts w:eastAsiaTheme="minorEastAsia" w:cstheme="minorHAnsi"/>
        </w:rPr>
        <w:t xml:space="preserve"> and other lessons</w:t>
      </w:r>
      <w:r w:rsidRPr="009917A1">
        <w:rPr>
          <w:rFonts w:eastAsiaTheme="minorEastAsia" w:cstheme="minorHAnsi"/>
        </w:rPr>
        <w:t xml:space="preserve"> provided each week and a recitation section. I will provide </w:t>
      </w:r>
      <w:r w:rsidR="001934C9">
        <w:rPr>
          <w:rFonts w:eastAsiaTheme="minorEastAsia" w:cstheme="minorHAnsi"/>
        </w:rPr>
        <w:t xml:space="preserve">a lesson for </w:t>
      </w:r>
      <w:r w:rsidRPr="009917A1">
        <w:rPr>
          <w:rFonts w:eastAsiaTheme="minorEastAsia" w:cstheme="minorHAnsi"/>
        </w:rPr>
        <w:t xml:space="preserve">each week that you will be able to access at the time of your choosing. You will also be required to attend a recitation session each week to discuss the topics being covered.  There are </w:t>
      </w:r>
      <w:r w:rsidR="003622EC">
        <w:rPr>
          <w:rFonts w:eastAsiaTheme="minorEastAsia" w:cstheme="minorHAnsi"/>
        </w:rPr>
        <w:t>fifteen</w:t>
      </w:r>
      <w:r w:rsidRPr="009917A1">
        <w:rPr>
          <w:rFonts w:eastAsiaTheme="minorEastAsia" w:cstheme="minorHAnsi"/>
        </w:rPr>
        <w:t xml:space="preserve"> weeks in the semester, and I will open a new module for you each week. </w:t>
      </w:r>
    </w:p>
    <w:p w14:paraId="4CC8939A" w14:textId="77777777" w:rsidR="00340614" w:rsidRDefault="00340614" w:rsidP="00EC0B5F">
      <w:pPr>
        <w:spacing w:after="0" w:line="240" w:lineRule="auto"/>
        <w:rPr>
          <w:rFonts w:eastAsiaTheme="minorEastAsia" w:cstheme="minorHAnsi"/>
        </w:rPr>
      </w:pPr>
    </w:p>
    <w:p w14:paraId="1EB53CA5" w14:textId="54C34702" w:rsidR="00FB7321" w:rsidRDefault="00340614" w:rsidP="009C6B55">
      <w:pPr>
        <w:spacing w:after="0" w:line="240" w:lineRule="auto"/>
        <w:rPr>
          <w:rFonts w:eastAsiaTheme="minorEastAsia" w:cstheme="minorHAnsi"/>
        </w:rPr>
      </w:pPr>
      <w:r>
        <w:rPr>
          <w:rFonts w:eastAsiaTheme="minorEastAsia" w:cstheme="minorHAnsi"/>
          <w:b/>
          <w:bCs/>
        </w:rPr>
        <w:t>IMPORTANT NOTICE</w:t>
      </w:r>
      <w:r w:rsidR="00FB7321">
        <w:rPr>
          <w:rFonts w:eastAsiaTheme="minorEastAsia" w:cstheme="minorHAnsi"/>
          <w:b/>
          <w:bCs/>
        </w:rPr>
        <w:t xml:space="preserve"> TO F-1 VISA HOLDERS</w:t>
      </w:r>
    </w:p>
    <w:p w14:paraId="390C29C9" w14:textId="1789E970" w:rsidR="00340614" w:rsidRPr="009C6B55" w:rsidRDefault="00340614" w:rsidP="009C6B55">
      <w:pPr>
        <w:spacing w:after="0" w:line="240" w:lineRule="auto"/>
        <w:rPr>
          <w:rFonts w:eastAsiaTheme="minorEastAsia" w:cstheme="minorHAnsi"/>
        </w:rPr>
      </w:pPr>
      <w:r w:rsidRPr="00A96B77">
        <w:rPr>
          <w:rFonts w:cstheme="minorHAnsi"/>
          <w:shd w:val="clear" w:color="auto" w:fill="FFFFFF"/>
        </w:rPr>
        <w:t xml:space="preserve">Federal regulations state that students may apply only 3 </w:t>
      </w:r>
      <w:proofErr w:type="gramStart"/>
      <w:r w:rsidRPr="00A96B77">
        <w:rPr>
          <w:rFonts w:cstheme="minorHAnsi"/>
          <w:shd w:val="clear" w:color="auto" w:fill="FFFFFF"/>
        </w:rPr>
        <w:t>fully-online</w:t>
      </w:r>
      <w:proofErr w:type="gramEnd"/>
      <w:r w:rsidRPr="00A96B77">
        <w:rPr>
          <w:rFonts w:cstheme="minorHAnsi"/>
          <w:shd w:val="clear" w:color="auto" w:fill="FFFFFF"/>
        </w:rPr>
        <w:t xml:space="preserve"> semester credit hours (SCH) to the hours required for full-time status for </w:t>
      </w:r>
      <w:hyperlink r:id="rId12" w:history="1">
        <w:r w:rsidRPr="00A96B77">
          <w:rPr>
            <w:rStyle w:val="Hyperlink"/>
            <w:rFonts w:cstheme="minorHAnsi"/>
            <w:color w:val="00853E"/>
            <w:shd w:val="clear" w:color="auto" w:fill="FFFFFF"/>
          </w:rPr>
          <w:t>F-1 Visa (</w:t>
        </w:r>
        <w:r>
          <w:rPr>
            <w:rStyle w:val="Hyperlink"/>
            <w:rFonts w:cstheme="minorHAnsi"/>
            <w:color w:val="00853E"/>
            <w:shd w:val="clear" w:color="auto" w:fill="FFFFFF"/>
          </w:rPr>
          <w:t>DOC</w:t>
        </w:r>
        <w:r w:rsidRPr="00A96B77">
          <w:rPr>
            <w:rStyle w:val="Hyperlink"/>
            <w:rFonts w:cstheme="minorHAnsi"/>
            <w:color w:val="00853E"/>
            <w:shd w:val="clear" w:color="auto" w:fill="FFFFFF"/>
          </w:rPr>
          <w:t>)</w:t>
        </w:r>
      </w:hyperlink>
      <w:r w:rsidRPr="00A96B77">
        <w:rPr>
          <w:rFonts w:cstheme="minorHAnsi"/>
          <w:shd w:val="clear" w:color="auto" w:fill="FFFFFF"/>
        </w:rPr>
        <w:t xml:space="preserve"> holders. Full-time status for F-1 Visa students is 12 hours for undergraduates and 9 hours for graduate students</w:t>
      </w:r>
      <w:r w:rsidRPr="009C1D9C">
        <w:rPr>
          <w:rFonts w:cstheme="minorHAnsi"/>
          <w:shd w:val="clear" w:color="auto" w:fill="FFFFFF"/>
        </w:rPr>
        <w:t>.</w:t>
      </w:r>
      <w:r w:rsidR="00B83735">
        <w:rPr>
          <w:rFonts w:eastAsiaTheme="minorEastAsia" w:cstheme="minorHAnsi"/>
        </w:rPr>
        <w:t xml:space="preserve"> </w:t>
      </w:r>
      <w:r w:rsidR="009C1D9C" w:rsidRPr="009C1D9C">
        <w:rPr>
          <w:rFonts w:eastAsiaTheme="minorEastAsia" w:cstheme="minorHAnsi"/>
        </w:rPr>
        <w:t>You</w:t>
      </w:r>
      <w:r w:rsidR="009C1D9C">
        <w:rPr>
          <w:rFonts w:eastAsiaTheme="minorEastAsia" w:cstheme="minorHAnsi"/>
        </w:rPr>
        <w:t xml:space="preserve"> should check with your academic advisor if you have questions.</w:t>
      </w:r>
    </w:p>
    <w:p w14:paraId="6BACE96C" w14:textId="77777777" w:rsidR="009917A1" w:rsidRPr="009917A1" w:rsidRDefault="009917A1" w:rsidP="00EC0B5F">
      <w:pPr>
        <w:spacing w:after="0" w:line="240" w:lineRule="auto"/>
        <w:rPr>
          <w:rFonts w:eastAsiaTheme="minorEastAsia" w:cstheme="minorHAnsi"/>
        </w:rPr>
      </w:pPr>
    </w:p>
    <w:p w14:paraId="5A4E9587" w14:textId="77777777" w:rsidR="00EC0B5F" w:rsidRPr="009917A1" w:rsidRDefault="00EC0B5F" w:rsidP="00EC0B5F">
      <w:pPr>
        <w:spacing w:after="0" w:line="240" w:lineRule="auto"/>
        <w:rPr>
          <w:rFonts w:eastAsiaTheme="minorEastAsia" w:cstheme="minorHAnsi"/>
        </w:rPr>
      </w:pPr>
      <w:r w:rsidRPr="009917A1">
        <w:rPr>
          <w:rFonts w:eastAsiaTheme="minorEastAsia" w:cstheme="minorHAnsi"/>
        </w:rPr>
        <w:t>Course Objectives</w:t>
      </w:r>
    </w:p>
    <w:p w14:paraId="13CB39DB" w14:textId="77777777" w:rsidR="00EC0B5F" w:rsidRPr="009917A1" w:rsidRDefault="00EC0B5F" w:rsidP="00EC0B5F">
      <w:pPr>
        <w:spacing w:after="0" w:line="240" w:lineRule="auto"/>
        <w:rPr>
          <w:rFonts w:eastAsiaTheme="minorEastAsia" w:cstheme="minorHAnsi"/>
        </w:rPr>
      </w:pPr>
      <w:r w:rsidRPr="009917A1">
        <w:rPr>
          <w:rFonts w:eastAsiaTheme="minorEastAsia" w:cstheme="minorHAnsi"/>
        </w:rPr>
        <w:t>Upon successful completion of this course, learners will be able to </w:t>
      </w:r>
      <w:r w:rsidRPr="009917A1">
        <w:rPr>
          <w:rFonts w:eastAsiaTheme="minorEastAsia" w:cstheme="minorHAnsi"/>
          <w:i/>
          <w:iCs/>
        </w:rPr>
        <w:t>(numbered in order of presentation)</w:t>
      </w:r>
      <w:r w:rsidRPr="009917A1">
        <w:rPr>
          <w:rFonts w:eastAsiaTheme="minorEastAsia" w:cstheme="minorHAnsi"/>
        </w:rPr>
        <w:t>:</w:t>
      </w:r>
    </w:p>
    <w:p w14:paraId="767749EB" w14:textId="33D095E9" w:rsidR="00EC0B5F" w:rsidRPr="009917A1" w:rsidRDefault="000A792E" w:rsidP="00EC0B5F">
      <w:pPr>
        <w:numPr>
          <w:ilvl w:val="0"/>
          <w:numId w:val="39"/>
        </w:numPr>
        <w:spacing w:after="0" w:line="240" w:lineRule="auto"/>
        <w:rPr>
          <w:rFonts w:eastAsiaTheme="minorEastAsia" w:cstheme="minorHAnsi"/>
        </w:rPr>
      </w:pPr>
      <w:r>
        <w:rPr>
          <w:rFonts w:eastAsiaTheme="minorEastAsia" w:cstheme="minorHAnsi"/>
        </w:rPr>
        <w:t xml:space="preserve">Identify </w:t>
      </w:r>
      <w:r w:rsidR="00670B37">
        <w:rPr>
          <w:rFonts w:eastAsiaTheme="minorEastAsia" w:cstheme="minorHAnsi"/>
        </w:rPr>
        <w:t>reliable sources for acquiring</w:t>
      </w:r>
      <w:r w:rsidR="00EC0B5F" w:rsidRPr="009917A1">
        <w:rPr>
          <w:rFonts w:eastAsiaTheme="minorEastAsia" w:cstheme="minorHAnsi"/>
        </w:rPr>
        <w:t xml:space="preserve"> accurate information about government and use that information to make decisions about ideas and policies.</w:t>
      </w:r>
    </w:p>
    <w:p w14:paraId="595BA186" w14:textId="1A0B8C50" w:rsidR="00EC0B5F" w:rsidRPr="009917A1" w:rsidRDefault="00242B88" w:rsidP="00EC0B5F">
      <w:pPr>
        <w:numPr>
          <w:ilvl w:val="0"/>
          <w:numId w:val="39"/>
        </w:numPr>
        <w:spacing w:after="0" w:line="240" w:lineRule="auto"/>
        <w:rPr>
          <w:rFonts w:eastAsiaTheme="minorEastAsia" w:cstheme="minorHAnsi"/>
        </w:rPr>
      </w:pPr>
      <w:r>
        <w:rPr>
          <w:rFonts w:eastAsiaTheme="minorEastAsia" w:cstheme="minorHAnsi"/>
        </w:rPr>
        <w:t>E</w:t>
      </w:r>
      <w:r w:rsidR="00F0152A">
        <w:rPr>
          <w:rFonts w:eastAsiaTheme="minorEastAsia" w:cstheme="minorHAnsi"/>
        </w:rPr>
        <w:t xml:space="preserve">xplain in writing and orally </w:t>
      </w:r>
      <w:r w:rsidR="00EC0B5F" w:rsidRPr="009917A1">
        <w:rPr>
          <w:rFonts w:eastAsiaTheme="minorEastAsia" w:cstheme="minorHAnsi"/>
        </w:rPr>
        <w:t xml:space="preserve">the foundations of U.S. and Texas governments, including important ideas like the social contract, rule of law, and republican government; </w:t>
      </w:r>
      <w:r w:rsidR="0073773B">
        <w:rPr>
          <w:rFonts w:eastAsiaTheme="minorEastAsia" w:cstheme="minorHAnsi"/>
        </w:rPr>
        <w:t>included will be basic facts</w:t>
      </w:r>
      <w:r w:rsidR="00EC0B5F" w:rsidRPr="009917A1">
        <w:rPr>
          <w:rFonts w:eastAsiaTheme="minorEastAsia" w:cstheme="minorHAnsi"/>
        </w:rPr>
        <w:t xml:space="preserve"> about the threat of authoritarianism.</w:t>
      </w:r>
    </w:p>
    <w:p w14:paraId="2B5073EA" w14:textId="77777777" w:rsidR="00EC0B5F" w:rsidRPr="009917A1" w:rsidRDefault="00EC0B5F" w:rsidP="00EC0B5F">
      <w:pPr>
        <w:numPr>
          <w:ilvl w:val="0"/>
          <w:numId w:val="39"/>
        </w:numPr>
        <w:spacing w:after="0" w:line="240" w:lineRule="auto"/>
        <w:rPr>
          <w:rFonts w:eastAsiaTheme="minorEastAsia" w:cstheme="minorHAnsi"/>
        </w:rPr>
      </w:pPr>
      <w:r w:rsidRPr="009917A1">
        <w:rPr>
          <w:rFonts w:eastAsiaTheme="minorEastAsia" w:cstheme="minorHAnsi"/>
        </w:rPr>
        <w:t>Gain understanding of the important principles and details of the U.S. and Texas Constitutions;</w:t>
      </w:r>
    </w:p>
    <w:p w14:paraId="487B9081" w14:textId="77777777" w:rsidR="00EC0B5F" w:rsidRPr="0071656A" w:rsidRDefault="00EC0B5F" w:rsidP="00EC0B5F">
      <w:pPr>
        <w:numPr>
          <w:ilvl w:val="0"/>
          <w:numId w:val="39"/>
        </w:numPr>
        <w:spacing w:after="0" w:line="240" w:lineRule="auto"/>
        <w:rPr>
          <w:rFonts w:eastAsiaTheme="minorEastAsia" w:cstheme="minorHAnsi"/>
        </w:rPr>
      </w:pPr>
      <w:r w:rsidRPr="0071656A">
        <w:rPr>
          <w:rFonts w:eastAsiaTheme="minorEastAsia" w:cstheme="minorHAnsi"/>
        </w:rPr>
        <w:t>Learn about civil liberties and the development of individual rights over time through legislation and court action;</w:t>
      </w:r>
    </w:p>
    <w:p w14:paraId="47637D0E" w14:textId="77777777" w:rsidR="00EC0B5F" w:rsidRPr="0071656A" w:rsidRDefault="00EC0B5F" w:rsidP="00EC0B5F">
      <w:pPr>
        <w:numPr>
          <w:ilvl w:val="0"/>
          <w:numId w:val="39"/>
        </w:numPr>
        <w:spacing w:after="0" w:line="240" w:lineRule="auto"/>
        <w:rPr>
          <w:rFonts w:eastAsiaTheme="minorEastAsia" w:cstheme="minorHAnsi"/>
        </w:rPr>
      </w:pPr>
      <w:r w:rsidRPr="0071656A">
        <w:rPr>
          <w:rFonts w:eastAsiaTheme="minorEastAsia" w:cstheme="minorHAnsi"/>
        </w:rPr>
        <w:t>Explore the concept of equality and its progression for groups in American society; and</w:t>
      </w:r>
    </w:p>
    <w:p w14:paraId="4EC153E8" w14:textId="0951D939" w:rsidR="00EC0B5F" w:rsidRPr="0071656A" w:rsidRDefault="0024066B" w:rsidP="00EC0B5F">
      <w:pPr>
        <w:numPr>
          <w:ilvl w:val="0"/>
          <w:numId w:val="39"/>
        </w:numPr>
        <w:spacing w:after="0" w:line="240" w:lineRule="auto"/>
        <w:rPr>
          <w:rFonts w:eastAsiaTheme="minorEastAsia" w:cstheme="minorHAnsi"/>
        </w:rPr>
      </w:pPr>
      <w:r>
        <w:rPr>
          <w:rFonts w:eastAsiaTheme="minorEastAsia" w:cstheme="minorHAnsi"/>
        </w:rPr>
        <w:t>Identify</w:t>
      </w:r>
      <w:r w:rsidR="00EC0B5F" w:rsidRPr="0071656A">
        <w:rPr>
          <w:rFonts w:eastAsiaTheme="minorEastAsia" w:cstheme="minorHAnsi"/>
        </w:rPr>
        <w:t xml:space="preserve"> the institutions of government—legislative, executive, and judicial—along with the bureaucracy, for both federal and state government.</w:t>
      </w:r>
    </w:p>
    <w:p w14:paraId="7B1A4296" w14:textId="22D942D4" w:rsidR="000D1353" w:rsidRDefault="0024066B" w:rsidP="001A6B7D">
      <w:pPr>
        <w:numPr>
          <w:ilvl w:val="0"/>
          <w:numId w:val="39"/>
        </w:numPr>
        <w:spacing w:after="0" w:line="240" w:lineRule="auto"/>
        <w:rPr>
          <w:rFonts w:eastAsiaTheme="minorEastAsia" w:cstheme="minorHAnsi"/>
        </w:rPr>
      </w:pPr>
      <w:r>
        <w:rPr>
          <w:rFonts w:eastAsiaTheme="minorEastAsia" w:cstheme="minorHAnsi"/>
        </w:rPr>
        <w:t>Recognize</w:t>
      </w:r>
      <w:r w:rsidR="00EC0B5F" w:rsidRPr="0071656A">
        <w:rPr>
          <w:rFonts w:eastAsiaTheme="minorEastAsia" w:cstheme="minorHAnsi"/>
        </w:rPr>
        <w:t xml:space="preserve"> the ideals of citizenship and how to be a good citizen;</w:t>
      </w:r>
    </w:p>
    <w:p w14:paraId="6A5CDD2B" w14:textId="11761BEE" w:rsidR="002E4BE8" w:rsidRPr="001A6B7D" w:rsidRDefault="00EC0B5F" w:rsidP="001A6B7D">
      <w:pPr>
        <w:numPr>
          <w:ilvl w:val="0"/>
          <w:numId w:val="39"/>
        </w:numPr>
        <w:spacing w:after="0" w:line="240" w:lineRule="auto"/>
        <w:rPr>
          <w:rFonts w:eastAsiaTheme="minorEastAsia" w:cstheme="minorHAnsi"/>
        </w:rPr>
      </w:pPr>
      <w:r w:rsidRPr="001A6B7D">
        <w:rPr>
          <w:rFonts w:eastAsiaTheme="minorEastAsia" w:cstheme="minorHAnsi"/>
        </w:rPr>
        <w:t>Learn in a supportive environment in which we demonstrate respect for one another, and a healthy dose of kindness, too.</w:t>
      </w:r>
    </w:p>
    <w:p w14:paraId="3F82C67C" w14:textId="65F2D5C4" w:rsidR="00162DBA" w:rsidRDefault="00162DBA" w:rsidP="007B0167">
      <w:pPr>
        <w:pStyle w:val="Heading2"/>
        <w:rPr>
          <w:rFonts w:cstheme="minorHAnsi"/>
        </w:rPr>
      </w:pPr>
      <w:r w:rsidRPr="009E62BC">
        <w:rPr>
          <w:rFonts w:cstheme="minorHAnsi"/>
        </w:rPr>
        <w:t xml:space="preserve">How to </w:t>
      </w:r>
      <w:r w:rsidR="00586CC5">
        <w:rPr>
          <w:rFonts w:cstheme="minorHAnsi"/>
        </w:rPr>
        <w:t xml:space="preserve">Be </w:t>
      </w:r>
      <w:r w:rsidRPr="009E62BC">
        <w:rPr>
          <w:rFonts w:cstheme="minorHAnsi"/>
        </w:rPr>
        <w:t>Succe</w:t>
      </w:r>
      <w:r w:rsidR="00586CC5">
        <w:rPr>
          <w:rFonts w:cstheme="minorHAnsi"/>
        </w:rPr>
        <w:t>ssful</w:t>
      </w:r>
      <w:r w:rsidRPr="009E62BC">
        <w:rPr>
          <w:rFonts w:cstheme="minorHAnsi"/>
        </w:rPr>
        <w:t xml:space="preserve"> in this Course </w:t>
      </w:r>
    </w:p>
    <w:p w14:paraId="3E32B0E7" w14:textId="1363399D" w:rsidR="00985A38" w:rsidRDefault="00576BA0" w:rsidP="00F55914">
      <w:r>
        <w:t xml:space="preserve">You are my student and I am committed to your success in this class. Moreover, I am hoping you love this class and learn a great deal about American and Texas government </w:t>
      </w:r>
      <w:r w:rsidR="006F3171">
        <w:t xml:space="preserve">as the semester goes along. </w:t>
      </w:r>
      <w:r w:rsidR="00985A38">
        <w:t>You will have a professor for your recitation section, too. They will do a great job for you and help you succeed.</w:t>
      </w:r>
    </w:p>
    <w:p w14:paraId="0F37AFC2" w14:textId="7D6C48D3" w:rsidR="00F55914" w:rsidRDefault="006F3171" w:rsidP="00F55914">
      <w:r>
        <w:lastRenderedPageBreak/>
        <w:t>Please read the following reminders</w:t>
      </w:r>
      <w:r w:rsidR="00F742D0">
        <w:t xml:space="preserve"> about my availability and how to contact me.</w:t>
      </w:r>
    </w:p>
    <w:p w14:paraId="3BD065AB" w14:textId="5AD0E2E6" w:rsidR="00D93825" w:rsidRDefault="00F742D0" w:rsidP="00A56ED9">
      <w:pPr>
        <w:pStyle w:val="ListParagraph"/>
        <w:numPr>
          <w:ilvl w:val="0"/>
          <w:numId w:val="41"/>
        </w:numPr>
      </w:pPr>
      <w:r>
        <w:t xml:space="preserve">I hold office hours each week. </w:t>
      </w:r>
      <w:r w:rsidR="009B4A03">
        <w:t xml:space="preserve">This semester I plan to be in the office on Tuesday mornings </w:t>
      </w:r>
      <w:r w:rsidR="009B69DF">
        <w:t xml:space="preserve">from 9 until Noon and on Wednesday </w:t>
      </w:r>
      <w:r w:rsidR="00045889">
        <w:t>after</w:t>
      </w:r>
      <w:r w:rsidR="004C31EF">
        <w:t>noon</w:t>
      </w:r>
      <w:r w:rsidR="009B69DF">
        <w:t xml:space="preserve"> from 3 until 4. </w:t>
      </w:r>
      <w:r w:rsidR="003904B5">
        <w:t>You do not need an appointment or an urgent issue to stop by</w:t>
      </w:r>
      <w:r w:rsidR="002D0338">
        <w:t xml:space="preserve"> the office and introduce yourself and chat. </w:t>
      </w:r>
      <w:r w:rsidR="00985A38">
        <w:t>I will be able to answer questions about the online materials, and your recitation professor will provide support for your assignments in that section.</w:t>
      </w:r>
    </w:p>
    <w:p w14:paraId="52E061C4" w14:textId="77777777" w:rsidR="005E0BDF" w:rsidRDefault="005E0BDF" w:rsidP="005E0BDF">
      <w:pPr>
        <w:pStyle w:val="ListParagraph"/>
      </w:pPr>
    </w:p>
    <w:p w14:paraId="7FC34EA6" w14:textId="6698D040" w:rsidR="002D0338" w:rsidRDefault="002D0338" w:rsidP="005E0BDF">
      <w:pPr>
        <w:pStyle w:val="ListParagraph"/>
        <w:numPr>
          <w:ilvl w:val="0"/>
          <w:numId w:val="41"/>
        </w:numPr>
      </w:pPr>
      <w:r>
        <w:t xml:space="preserve">Please try to keep up </w:t>
      </w:r>
      <w:proofErr w:type="gramStart"/>
      <w:r>
        <w:t>in</w:t>
      </w:r>
      <w:proofErr w:type="gramEnd"/>
      <w:r>
        <w:t xml:space="preserve"> the class. Getting behind is </w:t>
      </w:r>
      <w:r w:rsidR="00366B94">
        <w:t xml:space="preserve">the enemy of success. In this class, that means checking the schedule for each week and seeing all the things listed under the </w:t>
      </w:r>
      <w:r w:rsidR="00366B94" w:rsidRPr="00D93825">
        <w:rPr>
          <w:i/>
          <w:iCs/>
        </w:rPr>
        <w:t>Read</w:t>
      </w:r>
      <w:r w:rsidR="00B90BCA">
        <w:rPr>
          <w:i/>
          <w:iCs/>
        </w:rPr>
        <w:t>, Watch</w:t>
      </w:r>
      <w:r w:rsidR="001277F0">
        <w:rPr>
          <w:i/>
          <w:iCs/>
        </w:rPr>
        <w:t xml:space="preserve"> </w:t>
      </w:r>
      <w:r w:rsidR="00366B94" w:rsidRPr="00D93825">
        <w:rPr>
          <w:i/>
          <w:iCs/>
        </w:rPr>
        <w:t xml:space="preserve">&amp; </w:t>
      </w:r>
      <w:r w:rsidR="001277F0">
        <w:rPr>
          <w:i/>
          <w:iCs/>
        </w:rPr>
        <w:t xml:space="preserve">Listen </w:t>
      </w:r>
      <w:r w:rsidR="00366B94">
        <w:t>section</w:t>
      </w:r>
      <w:r w:rsidR="0071160E">
        <w:t xml:space="preserve"> and all those under the </w:t>
      </w:r>
      <w:r w:rsidR="0071160E" w:rsidRPr="00D93825">
        <w:rPr>
          <w:i/>
          <w:iCs/>
        </w:rPr>
        <w:t>Complete These</w:t>
      </w:r>
      <w:r w:rsidR="0071160E">
        <w:t xml:space="preserve"> section.</w:t>
      </w:r>
      <w:r w:rsidR="00D93825">
        <w:t xml:space="preserve"> </w:t>
      </w:r>
      <w:r w:rsidR="00D93825" w:rsidRPr="00D93825">
        <w:rPr>
          <w:rStyle w:val="xxnormaltextrun"/>
          <w:i/>
          <w:iCs/>
          <w:color w:val="000000"/>
          <w:sz w:val="24"/>
          <w:szCs w:val="24"/>
          <w:shd w:val="clear" w:color="auto" w:fill="FFFFFF"/>
        </w:rPr>
        <w:t>To learn more about campus resources and information on how you can be successful at UNT, go to </w:t>
      </w:r>
      <w:hyperlink r:id="rId13" w:history="1">
        <w:r w:rsidR="00D93825" w:rsidRPr="00D93825">
          <w:rPr>
            <w:rStyle w:val="xxnormaltextrun"/>
            <w:i/>
            <w:iCs/>
            <w:color w:val="00853E"/>
            <w:sz w:val="24"/>
            <w:szCs w:val="24"/>
            <w:u w:val="single"/>
            <w:shd w:val="clear" w:color="auto" w:fill="FFFFFF"/>
          </w:rPr>
          <w:t>unt.edu/succes</w:t>
        </w:r>
        <w:r w:rsidR="00D93825" w:rsidRPr="00D93825">
          <w:rPr>
            <w:rStyle w:val="xxnormaltextrun"/>
            <w:i/>
            <w:iCs/>
            <w:color w:val="0563C1"/>
            <w:sz w:val="24"/>
            <w:szCs w:val="24"/>
            <w:u w:val="single"/>
            <w:shd w:val="clear" w:color="auto" w:fill="FFFFFF"/>
          </w:rPr>
          <w:t>s</w:t>
        </w:r>
      </w:hyperlink>
      <w:r w:rsidR="00D93825" w:rsidRPr="00D93825">
        <w:rPr>
          <w:i/>
          <w:iCs/>
          <w:color w:val="000000"/>
        </w:rPr>
        <w:t xml:space="preserve"> </w:t>
      </w:r>
      <w:r w:rsidR="00D93825" w:rsidRPr="00D93825">
        <w:rPr>
          <w:rFonts w:cstheme="minorHAnsi"/>
          <w:i/>
          <w:iCs/>
          <w:color w:val="333333"/>
        </w:rPr>
        <w:t xml:space="preserve">and explore </w:t>
      </w:r>
      <w:hyperlink r:id="rId14" w:history="1">
        <w:r w:rsidR="00D93825" w:rsidRPr="00D93825">
          <w:rPr>
            <w:rStyle w:val="Hyperlink"/>
            <w:rFonts w:cstheme="minorHAnsi"/>
            <w:i/>
            <w:iCs/>
            <w:color w:val="00853E"/>
          </w:rPr>
          <w:t>unt.edu/wellness</w:t>
        </w:r>
      </w:hyperlink>
      <w:r w:rsidR="00D93825" w:rsidRPr="00D93825">
        <w:rPr>
          <w:rStyle w:val="xxnormaltextrun"/>
          <w:i/>
          <w:iCs/>
          <w:color w:val="000000"/>
          <w:sz w:val="24"/>
          <w:szCs w:val="24"/>
          <w:shd w:val="clear" w:color="auto" w:fill="FFFFFF"/>
        </w:rPr>
        <w:t>. To get all your enrollment and student financial-related questions answered, go to </w:t>
      </w:r>
      <w:hyperlink r:id="rId15" w:history="1">
        <w:r w:rsidR="00D93825" w:rsidRPr="00D93825">
          <w:rPr>
            <w:rStyle w:val="xxnormaltextrun"/>
            <w:i/>
            <w:iCs/>
            <w:color w:val="00853E"/>
            <w:sz w:val="24"/>
            <w:szCs w:val="24"/>
            <w:u w:val="single"/>
            <w:shd w:val="clear" w:color="auto" w:fill="FFFFFF"/>
          </w:rPr>
          <w:t>scrappysays.unt.edu</w:t>
        </w:r>
      </w:hyperlink>
      <w:r w:rsidR="00D93825" w:rsidRPr="00D93825">
        <w:rPr>
          <w:rStyle w:val="xxnormaltextrun"/>
          <w:i/>
          <w:iCs/>
          <w:color w:val="000000"/>
          <w:sz w:val="24"/>
          <w:szCs w:val="24"/>
          <w:shd w:val="clear" w:color="auto" w:fill="FFFFFF"/>
        </w:rPr>
        <w:t>.</w:t>
      </w:r>
    </w:p>
    <w:p w14:paraId="2C80A424" w14:textId="77777777" w:rsidR="008B7514" w:rsidRDefault="008B7514" w:rsidP="008B7514">
      <w:pPr>
        <w:pStyle w:val="ListParagraph"/>
      </w:pPr>
    </w:p>
    <w:p w14:paraId="0BCB5C15" w14:textId="6D7EAB15" w:rsidR="00044D05" w:rsidRPr="00486BEA" w:rsidRDefault="005E7D2A" w:rsidP="00476C39">
      <w:pPr>
        <w:pStyle w:val="ListParagraph"/>
        <w:numPr>
          <w:ilvl w:val="0"/>
          <w:numId w:val="41"/>
        </w:numPr>
      </w:pPr>
      <w:r>
        <w:t xml:space="preserve">It is possible that you may feel overwhelmed as the semester goes along. </w:t>
      </w:r>
      <w:r w:rsidR="006C4222">
        <w:t xml:space="preserve">Perhaps you will find that you are taking too many hours or working </w:t>
      </w:r>
      <w:r w:rsidR="00C36648">
        <w:t>too many hours. Perhaps you have a bout of illness. Whatever the cause, please be sure to seek help. We have counselors on campus available to you at no cost and there are other servi</w:t>
      </w:r>
      <w:r w:rsidR="00A91CE8">
        <w:t xml:space="preserve">ces as well. </w:t>
      </w:r>
      <w:r w:rsidR="00E952C6">
        <w:t xml:space="preserve">Remember that we have a food bank, too, </w:t>
      </w:r>
      <w:r w:rsidR="00044D05">
        <w:t>so you need not go hungry.</w:t>
      </w:r>
      <w:r w:rsidR="0099241E">
        <w:t xml:space="preserve"> </w:t>
      </w:r>
      <w:r w:rsidR="005F748C" w:rsidRPr="00486BEA">
        <w:rPr>
          <w:rFonts w:eastAsiaTheme="minorEastAsia"/>
        </w:rPr>
        <w:t xml:space="preserve">For additional information, check out policies at </w:t>
      </w:r>
      <w:hyperlink r:id="rId16">
        <w:r w:rsidR="0099241E" w:rsidRPr="00486BEA">
          <w:rPr>
            <w:rStyle w:val="Hyperlink"/>
            <w:rFonts w:ascii="Calibri" w:eastAsia="Calibri" w:hAnsi="Calibri" w:cs="Calibri"/>
            <w:color w:val="00853E"/>
          </w:rPr>
          <w:t>Student Support Services &amp; Policies</w:t>
        </w:r>
      </w:hyperlink>
      <w:r w:rsidR="0099241E" w:rsidRPr="00486BEA">
        <w:rPr>
          <w:rFonts w:ascii="Calibri" w:eastAsia="Calibri" w:hAnsi="Calibri" w:cs="Calibri"/>
        </w:rPr>
        <w:t xml:space="preserve"> page (</w:t>
      </w:r>
      <w:hyperlink r:id="rId17" w:history="1">
        <w:r w:rsidR="009C1D9C" w:rsidRPr="00684E7F">
          <w:rPr>
            <w:rStyle w:val="Hyperlink"/>
            <w:rFonts w:ascii="Calibri" w:eastAsia="Calibri" w:hAnsi="Calibri" w:cs="Calibri"/>
          </w:rPr>
          <w:t>https://clear.unt.edu/student-support-services-policies</w:t>
        </w:r>
      </w:hyperlink>
      <w:r w:rsidR="009C1D9C">
        <w:rPr>
          <w:rFonts w:ascii="Calibri" w:eastAsia="Calibri" w:hAnsi="Calibri" w:cs="Calibri"/>
        </w:rPr>
        <w:t>).</w:t>
      </w:r>
    </w:p>
    <w:p w14:paraId="1F3D75A9" w14:textId="77777777" w:rsidR="00486BEA" w:rsidRDefault="00486BEA" w:rsidP="00486BEA">
      <w:pPr>
        <w:pStyle w:val="ListParagraph"/>
      </w:pPr>
    </w:p>
    <w:p w14:paraId="259C0B6B" w14:textId="2ECBA248" w:rsidR="00162DBA" w:rsidRPr="009E62BC" w:rsidRDefault="0026452F" w:rsidP="00423BAD">
      <w:pPr>
        <w:pStyle w:val="ListParagraph"/>
        <w:numPr>
          <w:ilvl w:val="0"/>
          <w:numId w:val="41"/>
        </w:numPr>
        <w:spacing w:after="0" w:line="240" w:lineRule="auto"/>
      </w:pPr>
      <w:r>
        <w:t>We also have the Office of Disability Access</w:t>
      </w:r>
      <w:r w:rsidR="007D3206">
        <w:t xml:space="preserve"> (ODA)</w:t>
      </w:r>
      <w:r>
        <w:t xml:space="preserve">, and here is the </w:t>
      </w:r>
      <w:r w:rsidRPr="00E8766D">
        <w:rPr>
          <w:b/>
          <w:bCs/>
        </w:rPr>
        <w:t>ADA Statement</w:t>
      </w:r>
      <w:r>
        <w:t xml:space="preserve">: </w:t>
      </w:r>
      <w:r w:rsidR="00162DBA" w:rsidRPr="00E8766D">
        <w:rPr>
          <w:rFonts w:cstheme="minorHAnsi"/>
          <w:color w:val="201F1E"/>
          <w:shd w:val="clear" w:color="auto" w:fill="FFFFFF"/>
        </w:rPr>
        <w:t xml:space="preserve">The University of North Texas makes reasonable academic accommodation for students with disabilities. Students seeking reasonable accommodation must first register with the Office of Disability </w:t>
      </w:r>
      <w:r w:rsidR="007B0167" w:rsidRPr="00E8766D">
        <w:rPr>
          <w:rFonts w:cstheme="minorHAnsi"/>
          <w:color w:val="201F1E"/>
          <w:shd w:val="clear" w:color="auto" w:fill="FFFFFF"/>
        </w:rPr>
        <w:t>Access</w:t>
      </w:r>
      <w:r w:rsidR="00162DBA" w:rsidRPr="00E8766D">
        <w:rPr>
          <w:rFonts w:cstheme="minorHAnsi"/>
          <w:color w:val="201F1E"/>
          <w:shd w:val="clear" w:color="auto" w:fill="FFFFFF"/>
        </w:rPr>
        <w:t xml:space="preserve"> (ODA) to verify their eligibility. If a disability is verified, the ODA will provide you with a reasonable accommodation letter to be delivered to faculty to begin a private discussion regarding your specific needs in a course. You may request reasonable</w:t>
      </w:r>
      <w:r w:rsidR="00162DBA" w:rsidRPr="00E8766D">
        <w:rPr>
          <w:rFonts w:cstheme="minorHAnsi"/>
          <w:color w:val="201F1E"/>
          <w:sz w:val="24"/>
          <w:szCs w:val="24"/>
          <w:shd w:val="clear" w:color="auto" w:fill="FFFFFF"/>
        </w:rPr>
        <w:t xml:space="preserve"> </w:t>
      </w:r>
      <w:proofErr w:type="gramStart"/>
      <w:r w:rsidR="00162DBA" w:rsidRPr="00E8766D">
        <w:rPr>
          <w:rFonts w:cstheme="minorHAnsi"/>
          <w:color w:val="201F1E"/>
          <w:shd w:val="clear" w:color="auto" w:fill="FFFFFF"/>
        </w:rPr>
        <w:t>accommodations</w:t>
      </w:r>
      <w:proofErr w:type="gramEnd"/>
      <w:r w:rsidR="00162DBA" w:rsidRPr="00E8766D">
        <w:rPr>
          <w:rFonts w:cstheme="minorHAnsi"/>
          <w:color w:val="201F1E"/>
          <w:shd w:val="clear" w:color="auto" w:fill="FFFFFF"/>
        </w:rPr>
        <w:t xml:space="preserve"> at any </w:t>
      </w:r>
      <w:r w:rsidR="005777DF" w:rsidRPr="00E8766D">
        <w:rPr>
          <w:rFonts w:cstheme="minorHAnsi"/>
          <w:color w:val="201F1E"/>
          <w:shd w:val="clear" w:color="auto" w:fill="FFFFFF"/>
        </w:rPr>
        <w:t>time;</w:t>
      </w:r>
      <w:r w:rsidR="00162DBA" w:rsidRPr="00E8766D">
        <w:rPr>
          <w:rFonts w:cstheme="minorHAnsi"/>
          <w:color w:val="201F1E"/>
          <w:shd w:val="clear" w:color="auto" w:fill="FFFFFF"/>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8" w:history="1">
        <w:r w:rsidR="00162DBA" w:rsidRPr="00E8766D">
          <w:rPr>
            <w:rStyle w:val="Hyperlink"/>
            <w:rFonts w:cstheme="minorHAnsi"/>
            <w:color w:val="00853E"/>
            <w:shd w:val="clear" w:color="auto" w:fill="FFFFFF"/>
          </w:rPr>
          <w:t xml:space="preserve">Office of Disability </w:t>
        </w:r>
        <w:r w:rsidR="009008E3" w:rsidRPr="00E8766D">
          <w:rPr>
            <w:rStyle w:val="Hyperlink"/>
            <w:rFonts w:cstheme="minorHAnsi"/>
            <w:color w:val="00853E"/>
            <w:shd w:val="clear" w:color="auto" w:fill="FFFFFF"/>
          </w:rPr>
          <w:t>Access</w:t>
        </w:r>
      </w:hyperlink>
      <w:r w:rsidR="00162DBA" w:rsidRPr="00E8766D">
        <w:rPr>
          <w:rFonts w:cstheme="minorHAnsi"/>
          <w:color w:val="00853E"/>
          <w:shd w:val="clear" w:color="auto" w:fill="FFFFFF"/>
        </w:rPr>
        <w:t xml:space="preserve"> </w:t>
      </w:r>
      <w:r w:rsidR="00162DBA" w:rsidRPr="00E8766D">
        <w:rPr>
          <w:rFonts w:cstheme="minorHAnsi"/>
          <w:color w:val="201F1E"/>
          <w:shd w:val="clear" w:color="auto" w:fill="FFFFFF"/>
        </w:rPr>
        <w:t xml:space="preserve">website </w:t>
      </w:r>
      <w:r w:rsidR="009008E3" w:rsidRPr="00E8766D">
        <w:rPr>
          <w:rFonts w:cstheme="minorHAnsi"/>
          <w:color w:val="201F1E"/>
          <w:shd w:val="clear" w:color="auto" w:fill="FFFFFF"/>
        </w:rPr>
        <w:t>(</w:t>
      </w:r>
      <w:hyperlink r:id="rId19" w:history="1">
        <w:r w:rsidR="009C1D9C" w:rsidRPr="00684E7F">
          <w:rPr>
            <w:rStyle w:val="Hyperlink"/>
            <w:rFonts w:cstheme="minorHAnsi"/>
            <w:shd w:val="clear" w:color="auto" w:fill="FFFFFF"/>
          </w:rPr>
          <w:t>https://studentaffairs.unt.edu/office-disability-access</w:t>
        </w:r>
      </w:hyperlink>
      <w:r w:rsidR="009C1D9C">
        <w:rPr>
          <w:rFonts w:cstheme="minorHAnsi"/>
          <w:shd w:val="clear" w:color="auto" w:fill="FFFFFF"/>
        </w:rPr>
        <w:t>)</w:t>
      </w:r>
      <w:r w:rsidR="009008E3" w:rsidRPr="00E8766D">
        <w:rPr>
          <w:rFonts w:cstheme="minorHAnsi"/>
          <w:bdr w:val="none" w:sz="0" w:space="0" w:color="auto" w:frame="1"/>
          <w:shd w:val="clear" w:color="auto" w:fill="FFFFFF"/>
        </w:rPr>
        <w:t>.</w:t>
      </w:r>
      <w:r w:rsidR="00EC67D5" w:rsidRPr="00E8766D">
        <w:rPr>
          <w:rFonts w:cstheme="minorHAnsi"/>
          <w:bdr w:val="none" w:sz="0" w:space="0" w:color="auto" w:frame="1"/>
          <w:shd w:val="clear" w:color="auto" w:fill="FFFFFF"/>
        </w:rPr>
        <w:t xml:space="preserve"> </w:t>
      </w:r>
      <w:r w:rsidR="00162DBA" w:rsidRPr="00E8766D">
        <w:rPr>
          <w:rFonts w:cstheme="minorHAnsi"/>
          <w:color w:val="201F1E"/>
          <w:shd w:val="clear" w:color="auto" w:fill="FFFFFF"/>
        </w:rPr>
        <w:t>You may also contact ODA by phone at (940) 565-4323.</w:t>
      </w:r>
    </w:p>
    <w:p w14:paraId="5CA863C7" w14:textId="513BD6AF" w:rsidR="00162DBA" w:rsidRPr="009E62BC" w:rsidRDefault="00162DBA" w:rsidP="002B2027">
      <w:pPr>
        <w:pStyle w:val="Heading2"/>
      </w:pPr>
      <w:r w:rsidRPr="009E62BC">
        <w:t xml:space="preserve">Supporting Your Success and Creating an Inclusive Learning Environment  </w:t>
      </w:r>
    </w:p>
    <w:p w14:paraId="24637593" w14:textId="20DDDDBD" w:rsidR="00162DBA" w:rsidRPr="00656305" w:rsidRDefault="00AE64FE" w:rsidP="00162DBA">
      <w:pPr>
        <w:spacing w:after="0" w:line="240" w:lineRule="auto"/>
        <w:ind w:left="720"/>
        <w:rPr>
          <w:rFonts w:eastAsia="Arial" w:cstheme="minorHAnsi"/>
          <w:sz w:val="24"/>
          <w:szCs w:val="24"/>
        </w:rPr>
      </w:pPr>
      <w:r>
        <w:rPr>
          <w:rFonts w:eastAsiaTheme="minorEastAsia" w:cstheme="minorHAnsi"/>
          <w:sz w:val="24"/>
          <w:szCs w:val="24"/>
        </w:rPr>
        <w:t>Although this is a</w:t>
      </w:r>
      <w:r w:rsidR="009328E5">
        <w:rPr>
          <w:rFonts w:eastAsiaTheme="minorEastAsia" w:cstheme="minorHAnsi"/>
          <w:sz w:val="24"/>
          <w:szCs w:val="24"/>
        </w:rPr>
        <w:t xml:space="preserve"> hybrid online-recitation</w:t>
      </w:r>
      <w:r>
        <w:rPr>
          <w:rFonts w:eastAsiaTheme="minorEastAsia" w:cstheme="minorHAnsi"/>
          <w:sz w:val="24"/>
          <w:szCs w:val="24"/>
        </w:rPr>
        <w:t xml:space="preserve"> course, I want you to know that </w:t>
      </w:r>
      <w:r w:rsidR="00162DBA" w:rsidRPr="00656305">
        <w:rPr>
          <w:rFonts w:eastAsiaTheme="minorEastAsia" w:cstheme="minorHAnsi"/>
          <w:sz w:val="24"/>
          <w:szCs w:val="24"/>
        </w:rPr>
        <w:t xml:space="preserve">I value the many perspectives students bring to our campus. </w:t>
      </w:r>
      <w:r w:rsidR="0068644F">
        <w:rPr>
          <w:rFonts w:eastAsiaTheme="minorEastAsia" w:cstheme="minorHAnsi"/>
          <w:sz w:val="24"/>
          <w:szCs w:val="24"/>
        </w:rPr>
        <w:t xml:space="preserve">I hope you will feel engaged in the class in the knowledge that we are all members of </w:t>
      </w:r>
      <w:r w:rsidR="00321A74">
        <w:rPr>
          <w:rFonts w:eastAsiaTheme="minorEastAsia" w:cstheme="minorHAnsi"/>
          <w:sz w:val="24"/>
          <w:szCs w:val="24"/>
        </w:rPr>
        <w:t xml:space="preserve">various government communities, from the national to the local, and therefore we have </w:t>
      </w:r>
      <w:r w:rsidR="009A6B49">
        <w:rPr>
          <w:rFonts w:eastAsiaTheme="minorEastAsia" w:cstheme="minorHAnsi"/>
          <w:sz w:val="24"/>
          <w:szCs w:val="24"/>
        </w:rPr>
        <w:t xml:space="preserve">responsibilities and privileges as residents. </w:t>
      </w:r>
    </w:p>
    <w:p w14:paraId="379965A5" w14:textId="77777777" w:rsidR="008B13FB" w:rsidRPr="009E62BC" w:rsidRDefault="008B13FB" w:rsidP="008B13FB">
      <w:pPr>
        <w:pStyle w:val="Heading2"/>
        <w:rPr>
          <w:rFonts w:cstheme="minorHAnsi"/>
        </w:rPr>
      </w:pPr>
      <w:r w:rsidRPr="009E62BC">
        <w:rPr>
          <w:rFonts w:cstheme="minorHAnsi"/>
        </w:rPr>
        <w:t xml:space="preserve">Required/Recommended Materials </w:t>
      </w:r>
    </w:p>
    <w:p w14:paraId="15116B81" w14:textId="75D6B45B" w:rsidR="00AE7366" w:rsidRPr="00AE7366" w:rsidRDefault="00AD70C7" w:rsidP="00AE7366">
      <w:pPr>
        <w:pStyle w:val="ListParagraph"/>
        <w:spacing w:after="0"/>
        <w:rPr>
          <w:rFonts w:cstheme="minorHAnsi"/>
        </w:rPr>
      </w:pPr>
      <w:r w:rsidRPr="00AE7366">
        <w:rPr>
          <w:rFonts w:cstheme="minorHAnsi"/>
        </w:rPr>
        <w:t>The</w:t>
      </w:r>
      <w:r w:rsidR="00AE7366" w:rsidRPr="00AE7366">
        <w:rPr>
          <w:rFonts w:cstheme="minorHAnsi"/>
        </w:rPr>
        <w:t xml:space="preserve"> required materials for this course are available in electronic form only. Here are the details:</w:t>
      </w:r>
    </w:p>
    <w:p w14:paraId="585600E3" w14:textId="5C20B6DD" w:rsidR="00AE7366" w:rsidRDefault="00AE7366" w:rsidP="00AE7366">
      <w:pPr>
        <w:pStyle w:val="ListParagraph"/>
        <w:spacing w:after="0"/>
        <w:rPr>
          <w:rFonts w:cstheme="minorHAnsi"/>
        </w:rPr>
      </w:pPr>
      <w:r w:rsidRPr="00AE7366">
        <w:rPr>
          <w:rFonts w:cstheme="minorHAnsi"/>
          <w:u w:val="single"/>
        </w:rPr>
        <w:t>Political Institutions Workbook + Central Ideas in American Government</w:t>
      </w:r>
      <w:r w:rsidRPr="00AE7366">
        <w:rPr>
          <w:rFonts w:cstheme="minorHAnsi"/>
        </w:rPr>
        <w:t xml:space="preserve"> + Texas Politics ISBN: 978-1-963859-42-3</w:t>
      </w:r>
      <w:r w:rsidR="00E173DD">
        <w:rPr>
          <w:rFonts w:cstheme="minorHAnsi"/>
        </w:rPr>
        <w:t xml:space="preserve">. The materials are </w:t>
      </w:r>
      <w:r w:rsidR="001C60C9">
        <w:rPr>
          <w:rFonts w:cstheme="minorHAnsi"/>
        </w:rPr>
        <w:t>not available from Amazon or other alternate outlets.</w:t>
      </w:r>
      <w:r w:rsidR="004336F2">
        <w:rPr>
          <w:rFonts w:cstheme="minorHAnsi"/>
        </w:rPr>
        <w:t xml:space="preserve"> The cost is approximately $70. </w:t>
      </w:r>
    </w:p>
    <w:p w14:paraId="3B1C9408" w14:textId="77777777" w:rsidR="001C60C9" w:rsidRPr="00AE7366" w:rsidRDefault="001C60C9" w:rsidP="00AE7366">
      <w:pPr>
        <w:pStyle w:val="ListParagraph"/>
        <w:spacing w:after="0"/>
        <w:rPr>
          <w:rFonts w:cstheme="minorHAnsi"/>
        </w:rPr>
      </w:pPr>
    </w:p>
    <w:p w14:paraId="766CFA2D" w14:textId="77777777" w:rsidR="00AE7366" w:rsidRDefault="00AE7366" w:rsidP="00AE7366">
      <w:pPr>
        <w:pStyle w:val="ListParagraph"/>
        <w:spacing w:after="0"/>
        <w:rPr>
          <w:rFonts w:cstheme="minorHAnsi"/>
        </w:rPr>
      </w:pPr>
      <w:r w:rsidRPr="00AE7366">
        <w:rPr>
          <w:rFonts w:cstheme="minorHAnsi"/>
        </w:rPr>
        <w:t xml:space="preserve">You may obtain the materials in one </w:t>
      </w:r>
      <w:proofErr w:type="gramStart"/>
      <w:r w:rsidRPr="00AE7366">
        <w:rPr>
          <w:rFonts w:cstheme="minorHAnsi"/>
        </w:rPr>
        <w:t>of</w:t>
      </w:r>
      <w:proofErr w:type="gramEnd"/>
      <w:r w:rsidRPr="00AE7366">
        <w:rPr>
          <w:rFonts w:cstheme="minorHAnsi"/>
        </w:rPr>
        <w:t xml:space="preserve"> two ways:</w:t>
      </w:r>
    </w:p>
    <w:p w14:paraId="09C89477" w14:textId="77777777" w:rsidR="008C5565" w:rsidRDefault="008C5565" w:rsidP="00AE7366">
      <w:pPr>
        <w:pStyle w:val="ListParagraph"/>
        <w:spacing w:after="0"/>
        <w:rPr>
          <w:rFonts w:cstheme="minorHAnsi"/>
        </w:rPr>
      </w:pPr>
    </w:p>
    <w:p w14:paraId="4DC677E6" w14:textId="1116ECA8" w:rsidR="00AE7366" w:rsidRPr="00AE7366" w:rsidRDefault="00AE7366" w:rsidP="00AE7366">
      <w:pPr>
        <w:pStyle w:val="ListParagraph"/>
        <w:spacing w:after="0"/>
        <w:rPr>
          <w:rFonts w:cstheme="minorHAnsi"/>
        </w:rPr>
      </w:pPr>
      <w:r w:rsidRPr="00AE7366">
        <w:rPr>
          <w:rFonts w:cstheme="minorHAnsi"/>
        </w:rPr>
        <w:t xml:space="preserve">1. From the UNT Bookstore: upon purchase, you will receive a code which you will need to enter in </w:t>
      </w:r>
      <w:r w:rsidR="006F7EF0">
        <w:rPr>
          <w:rFonts w:cstheme="minorHAnsi"/>
        </w:rPr>
        <w:t xml:space="preserve">the first </w:t>
      </w:r>
      <w:proofErr w:type="spellStart"/>
      <w:r w:rsidR="006F7EF0">
        <w:rPr>
          <w:rFonts w:cstheme="minorHAnsi"/>
        </w:rPr>
        <w:t>webtext</w:t>
      </w:r>
      <w:proofErr w:type="spellEnd"/>
      <w:r w:rsidR="006F7EF0">
        <w:rPr>
          <w:rFonts w:cstheme="minorHAnsi"/>
        </w:rPr>
        <w:t xml:space="preserve"> assignment in </w:t>
      </w:r>
      <w:r w:rsidRPr="00AE7366">
        <w:rPr>
          <w:rFonts w:cstheme="minorHAnsi"/>
        </w:rPr>
        <w:t>Canvas for access, or</w:t>
      </w:r>
    </w:p>
    <w:p w14:paraId="51F28D97" w14:textId="1B56B841" w:rsidR="00AE7366" w:rsidRPr="00AE7366" w:rsidRDefault="00AE7366" w:rsidP="00AE7366">
      <w:pPr>
        <w:pStyle w:val="ListParagraph"/>
        <w:spacing w:after="0"/>
        <w:rPr>
          <w:rFonts w:cstheme="minorHAnsi"/>
        </w:rPr>
      </w:pPr>
      <w:r w:rsidRPr="00AE7366">
        <w:rPr>
          <w:rFonts w:cstheme="minorHAnsi"/>
        </w:rPr>
        <w:t xml:space="preserve">2. From the Soomo company directly; to do this, log in to Canvas and click on the first of the </w:t>
      </w:r>
      <w:proofErr w:type="spellStart"/>
      <w:r w:rsidRPr="00AE7366">
        <w:rPr>
          <w:rFonts w:cstheme="minorHAnsi"/>
        </w:rPr>
        <w:t>webtext</w:t>
      </w:r>
      <w:proofErr w:type="spellEnd"/>
      <w:r w:rsidRPr="00AE7366">
        <w:rPr>
          <w:rFonts w:cstheme="minorHAnsi"/>
        </w:rPr>
        <w:t xml:space="preserve"> assignments. You will see a page that allows you to purchase access with a credit card. </w:t>
      </w:r>
      <w:r w:rsidR="00660789">
        <w:rPr>
          <w:rFonts w:cstheme="minorHAnsi"/>
        </w:rPr>
        <w:t>Please do not go directly to Soomo, as access is not available except through Canvas.</w:t>
      </w:r>
    </w:p>
    <w:p w14:paraId="281AB2D9" w14:textId="77777777" w:rsidR="002E4BE8" w:rsidRPr="00FC1A5D" w:rsidRDefault="002E4BE8" w:rsidP="00FC1A5D">
      <w:pPr>
        <w:pStyle w:val="ListParagraph"/>
        <w:spacing w:after="0" w:line="240" w:lineRule="auto"/>
        <w:rPr>
          <w:rFonts w:cstheme="minorHAnsi"/>
        </w:rPr>
      </w:pPr>
    </w:p>
    <w:p w14:paraId="5AB027B5" w14:textId="7F08FC00" w:rsidR="008B13FB" w:rsidRPr="009E62BC" w:rsidRDefault="008B13FB" w:rsidP="008B13FB">
      <w:pPr>
        <w:pStyle w:val="ListParagraph"/>
        <w:numPr>
          <w:ilvl w:val="0"/>
          <w:numId w:val="32"/>
        </w:numPr>
        <w:spacing w:after="0" w:line="240" w:lineRule="auto"/>
        <w:rPr>
          <w:rFonts w:eastAsia="Arial" w:cstheme="minorHAnsi"/>
          <w:color w:val="000000" w:themeColor="text1"/>
        </w:rPr>
      </w:pPr>
      <w:r w:rsidRPr="009E62BC">
        <w:rPr>
          <w:rFonts w:eastAsiaTheme="minorEastAsia" w:cstheme="minorHAnsi"/>
          <w:color w:val="000000" w:themeColor="text1"/>
        </w:rPr>
        <w:t xml:space="preserve">Technology requirements for </w:t>
      </w:r>
      <w:r w:rsidR="00013065">
        <w:rPr>
          <w:rFonts w:eastAsiaTheme="minorEastAsia" w:cstheme="minorHAnsi"/>
          <w:color w:val="000000" w:themeColor="text1"/>
        </w:rPr>
        <w:t>this online course:</w:t>
      </w:r>
    </w:p>
    <w:p w14:paraId="64625D97" w14:textId="529B847D" w:rsidR="00701FCB" w:rsidRDefault="008B13FB" w:rsidP="00956593">
      <w:pPr>
        <w:spacing w:after="0" w:line="240" w:lineRule="auto"/>
        <w:ind w:left="720"/>
        <w:rPr>
          <w:rFonts w:eastAsiaTheme="minorEastAsia" w:cstheme="minorHAnsi"/>
        </w:rPr>
      </w:pPr>
      <w:r w:rsidRPr="009E62BC">
        <w:rPr>
          <w:rFonts w:eastAsiaTheme="minorEastAsia" w:cstheme="minorHAnsi"/>
        </w:rPr>
        <w:t>This course has digital components.</w:t>
      </w:r>
      <w:r w:rsidR="00EC3110">
        <w:rPr>
          <w:rFonts w:eastAsiaTheme="minorEastAsia" w:cstheme="minorHAnsi"/>
        </w:rPr>
        <w:t xml:space="preserve"> </w:t>
      </w:r>
      <w:r w:rsidRPr="009E62BC">
        <w:rPr>
          <w:rFonts w:eastAsiaTheme="minorEastAsia" w:cstheme="minorHAnsi"/>
        </w:rPr>
        <w:t xml:space="preserve">To fully participate in this class, students will need internet access to reference content on the </w:t>
      </w:r>
      <w:hyperlink r:id="rId20" w:history="1">
        <w:r w:rsidRPr="009A1F04">
          <w:rPr>
            <w:rStyle w:val="Hyperlink"/>
            <w:rFonts w:eastAsiaTheme="minorEastAsia" w:cstheme="minorHAnsi"/>
          </w:rPr>
          <w:t>Canvas Learning Management System</w:t>
        </w:r>
      </w:hyperlink>
      <w:r w:rsidR="009A1F04">
        <w:rPr>
          <w:rFonts w:eastAsiaTheme="minorEastAsia" w:cstheme="minorHAnsi"/>
        </w:rPr>
        <w:t xml:space="preserve"> (</w:t>
      </w:r>
      <w:hyperlink r:id="rId21" w:history="1">
        <w:r w:rsidR="009A1F04" w:rsidRPr="00684E7F">
          <w:rPr>
            <w:rStyle w:val="Hyperlink"/>
            <w:rFonts w:eastAsiaTheme="minorEastAsia" w:cstheme="minorHAnsi"/>
          </w:rPr>
          <w:t>https://unt.structure.com</w:t>
        </w:r>
      </w:hyperlink>
      <w:r w:rsidR="009A1F04">
        <w:rPr>
          <w:rFonts w:eastAsiaTheme="minorEastAsia" w:cstheme="minorHAnsi"/>
        </w:rPr>
        <w:t>)</w:t>
      </w:r>
      <w:r w:rsidR="008F5991">
        <w:rPr>
          <w:rFonts w:eastAsiaTheme="minorEastAsia" w:cstheme="minorHAnsi"/>
        </w:rPr>
        <w:t xml:space="preserve">. </w:t>
      </w:r>
      <w:r w:rsidRPr="009E62BC">
        <w:rPr>
          <w:rFonts w:eastAsiaTheme="minorEastAsia" w:cstheme="minorHAnsi"/>
        </w:rPr>
        <w:t xml:space="preserve">Information on how to be successful in a digital learning environment can be found at </w:t>
      </w:r>
      <w:hyperlink r:id="rId22" w:history="1">
        <w:r w:rsidRPr="00701FCB">
          <w:rPr>
            <w:rStyle w:val="Hyperlink"/>
            <w:rFonts w:eastAsiaTheme="minorEastAsia" w:cstheme="minorHAnsi"/>
            <w:color w:val="00853E"/>
          </w:rPr>
          <w:t>Learn Anywhere</w:t>
        </w:r>
      </w:hyperlink>
      <w:r w:rsidRPr="00701FCB">
        <w:rPr>
          <w:rFonts w:eastAsiaTheme="minorEastAsia" w:cstheme="minorHAnsi"/>
          <w:color w:val="00853E"/>
        </w:rPr>
        <w:t xml:space="preserve"> </w:t>
      </w:r>
      <w:r w:rsidRPr="009E62BC">
        <w:rPr>
          <w:rFonts w:eastAsiaTheme="minorEastAsia" w:cstheme="minorHAnsi"/>
        </w:rPr>
        <w:t>(</w:t>
      </w:r>
      <w:hyperlink r:id="rId23" w:history="1">
        <w:r w:rsidR="00701FCB" w:rsidRPr="00701FCB">
          <w:rPr>
            <w:rStyle w:val="Hyperlink"/>
            <w:rFonts w:eastAsiaTheme="minorEastAsia" w:cstheme="minorHAnsi"/>
            <w:color w:val="00853E"/>
          </w:rPr>
          <w:t>https://online.unt.edu/learn</w:t>
        </w:r>
      </w:hyperlink>
      <w:r w:rsidRPr="009E62BC">
        <w:rPr>
          <w:rFonts w:eastAsiaTheme="minorEastAsia" w:cstheme="minorHAnsi"/>
        </w:rPr>
        <w:t>)</w:t>
      </w:r>
      <w:r w:rsidR="00701FCB">
        <w:rPr>
          <w:rFonts w:eastAsiaTheme="minorEastAsia" w:cstheme="minorHAnsi"/>
        </w:rPr>
        <w:t xml:space="preserve">. </w:t>
      </w:r>
    </w:p>
    <w:p w14:paraId="176A98E4" w14:textId="77777777" w:rsidR="008335EF" w:rsidRDefault="008335EF" w:rsidP="008335EF">
      <w:pPr>
        <w:pStyle w:val="Heading2"/>
        <w:rPr>
          <w:rFonts w:cstheme="minorHAnsi"/>
        </w:rPr>
      </w:pPr>
      <w:r w:rsidRPr="009E62BC">
        <w:rPr>
          <w:rFonts w:cstheme="minorHAnsi"/>
        </w:rPr>
        <w:lastRenderedPageBreak/>
        <w:t xml:space="preserve">Course </w:t>
      </w:r>
      <w:r>
        <w:rPr>
          <w:rFonts w:cstheme="minorHAnsi"/>
        </w:rPr>
        <w:t>Requirements/</w:t>
      </w:r>
      <w:r w:rsidRPr="009E62BC">
        <w:rPr>
          <w:rFonts w:cstheme="minorHAnsi"/>
        </w:rPr>
        <w:t xml:space="preserve">Schedule </w:t>
      </w:r>
    </w:p>
    <w:tbl>
      <w:tblPr>
        <w:tblStyle w:val="TableGrid"/>
        <w:tblW w:w="9805" w:type="dxa"/>
        <w:tblLayout w:type="fixed"/>
        <w:tblLook w:val="04A0" w:firstRow="1" w:lastRow="0" w:firstColumn="1" w:lastColumn="0" w:noHBand="0" w:noVBand="1"/>
        <w:tblDescription w:val="Introduction to the Course"/>
      </w:tblPr>
      <w:tblGrid>
        <w:gridCol w:w="1040"/>
        <w:gridCol w:w="4175"/>
        <w:gridCol w:w="4590"/>
      </w:tblGrid>
      <w:tr w:rsidR="009C1D9C" w:rsidRPr="009E62BC" w14:paraId="347F5914" w14:textId="77777777" w:rsidTr="009C1D9C">
        <w:trPr>
          <w:trHeight w:val="411"/>
          <w:tblHeader/>
        </w:trPr>
        <w:tc>
          <w:tcPr>
            <w:tcW w:w="1040" w:type="dxa"/>
          </w:tcPr>
          <w:p w14:paraId="485D918F" w14:textId="6DD4922F" w:rsidR="009C1D9C" w:rsidRPr="00943FDC" w:rsidRDefault="009C1D9C">
            <w:pPr>
              <w:ind w:left="0" w:firstLine="0"/>
              <w:jc w:val="center"/>
              <w:rPr>
                <w:rFonts w:ascii="Times New Roman" w:hAnsi="Times New Roman" w:cs="Times New Roman"/>
                <w:b/>
                <w:bCs/>
                <w:i/>
                <w:iCs/>
                <w:szCs w:val="24"/>
              </w:rPr>
            </w:pPr>
            <w:r>
              <w:rPr>
                <w:rFonts w:ascii="Times New Roman" w:hAnsi="Times New Roman" w:cs="Times New Roman"/>
                <w:b/>
                <w:bCs/>
                <w:i/>
                <w:iCs/>
                <w:szCs w:val="24"/>
              </w:rPr>
              <w:t>Date</w:t>
            </w:r>
          </w:p>
        </w:tc>
        <w:tc>
          <w:tcPr>
            <w:tcW w:w="4175" w:type="dxa"/>
          </w:tcPr>
          <w:p w14:paraId="48A5EDBF" w14:textId="77777777" w:rsidR="009C1D9C" w:rsidRPr="00943FDC" w:rsidRDefault="009C1D9C">
            <w:pPr>
              <w:ind w:left="0" w:firstLine="0"/>
              <w:jc w:val="center"/>
              <w:rPr>
                <w:rFonts w:ascii="Times New Roman" w:hAnsi="Times New Roman" w:cs="Times New Roman"/>
                <w:b/>
                <w:bCs/>
                <w:i/>
                <w:iCs/>
                <w:szCs w:val="24"/>
              </w:rPr>
            </w:pPr>
            <w:r w:rsidRPr="00943FDC">
              <w:rPr>
                <w:rFonts w:ascii="Times New Roman" w:hAnsi="Times New Roman" w:cs="Times New Roman"/>
                <w:b/>
                <w:bCs/>
                <w:i/>
                <w:iCs/>
                <w:szCs w:val="24"/>
              </w:rPr>
              <w:t>Topic</w:t>
            </w:r>
          </w:p>
        </w:tc>
        <w:tc>
          <w:tcPr>
            <w:tcW w:w="4590" w:type="dxa"/>
          </w:tcPr>
          <w:p w14:paraId="209E8737" w14:textId="77777777" w:rsidR="009C1D9C" w:rsidRPr="00943FDC" w:rsidRDefault="009C1D9C">
            <w:pPr>
              <w:ind w:left="0" w:firstLine="0"/>
              <w:jc w:val="center"/>
              <w:rPr>
                <w:rFonts w:ascii="Times New Roman" w:hAnsi="Times New Roman" w:cs="Times New Roman"/>
                <w:b/>
                <w:bCs/>
                <w:i/>
                <w:iCs/>
                <w:szCs w:val="24"/>
              </w:rPr>
            </w:pPr>
            <w:r w:rsidRPr="00943FDC">
              <w:rPr>
                <w:rFonts w:ascii="Times New Roman" w:hAnsi="Times New Roman" w:cs="Times New Roman"/>
                <w:b/>
                <w:bCs/>
                <w:i/>
                <w:iCs/>
                <w:szCs w:val="24"/>
              </w:rPr>
              <w:t xml:space="preserve">Assignment </w:t>
            </w:r>
          </w:p>
        </w:tc>
      </w:tr>
      <w:tr w:rsidR="009C1D9C" w:rsidRPr="009E62BC" w14:paraId="35FBEE38" w14:textId="77777777" w:rsidTr="009C1D9C">
        <w:trPr>
          <w:trHeight w:val="211"/>
          <w:tblHeader/>
        </w:trPr>
        <w:tc>
          <w:tcPr>
            <w:tcW w:w="1040" w:type="dxa"/>
          </w:tcPr>
          <w:p w14:paraId="14891AA0" w14:textId="57B12244" w:rsidR="009C1D9C" w:rsidRPr="00C61E6C" w:rsidRDefault="009C1D9C">
            <w:pPr>
              <w:ind w:left="0" w:firstLine="0"/>
              <w:rPr>
                <w:rFonts w:ascii="Times New Roman" w:hAnsi="Times New Roman" w:cs="Times New Roman"/>
                <w:szCs w:val="24"/>
              </w:rPr>
            </w:pPr>
            <w:r w:rsidRPr="00C61E6C">
              <w:rPr>
                <w:rFonts w:ascii="Times New Roman" w:hAnsi="Times New Roman" w:cs="Times New Roman"/>
                <w:szCs w:val="24"/>
              </w:rPr>
              <w:t>08/23</w:t>
            </w:r>
          </w:p>
        </w:tc>
        <w:tc>
          <w:tcPr>
            <w:tcW w:w="4175" w:type="dxa"/>
          </w:tcPr>
          <w:p w14:paraId="6ACF351A" w14:textId="65E2F035" w:rsidR="009C1D9C" w:rsidRPr="00C61E6C" w:rsidRDefault="009C1D9C" w:rsidP="00D52F4A">
            <w:pPr>
              <w:ind w:left="0" w:firstLine="0"/>
              <w:rPr>
                <w:rFonts w:ascii="Times New Roman" w:hAnsi="Times New Roman" w:cs="Times New Roman"/>
                <w:szCs w:val="24"/>
              </w:rPr>
            </w:pPr>
            <w:r w:rsidRPr="00C61E6C">
              <w:rPr>
                <w:rFonts w:ascii="Times New Roman" w:hAnsi="Times New Roman" w:cs="Times New Roman"/>
                <w:szCs w:val="24"/>
              </w:rPr>
              <w:t>Syllabus / Getting Started</w:t>
            </w:r>
          </w:p>
        </w:tc>
        <w:tc>
          <w:tcPr>
            <w:tcW w:w="4590" w:type="dxa"/>
          </w:tcPr>
          <w:p w14:paraId="2A352381" w14:textId="59937C56" w:rsidR="009C1D9C" w:rsidRPr="00C61E6C" w:rsidRDefault="009C1D9C">
            <w:pPr>
              <w:ind w:left="0" w:firstLine="0"/>
              <w:rPr>
                <w:rFonts w:ascii="Times New Roman" w:hAnsi="Times New Roman" w:cs="Times New Roman"/>
                <w:szCs w:val="24"/>
              </w:rPr>
            </w:pPr>
            <w:r w:rsidRPr="00C61E6C">
              <w:rPr>
                <w:rFonts w:ascii="Times New Roman" w:hAnsi="Times New Roman" w:cs="Times New Roman"/>
                <w:szCs w:val="24"/>
              </w:rPr>
              <w:t>Post Test Quiz 1</w:t>
            </w:r>
          </w:p>
        </w:tc>
      </w:tr>
      <w:tr w:rsidR="009C1D9C" w:rsidRPr="009E62BC" w14:paraId="2AF6FD6F" w14:textId="77777777" w:rsidTr="009C1D9C">
        <w:trPr>
          <w:trHeight w:val="211"/>
          <w:tblHeader/>
        </w:trPr>
        <w:tc>
          <w:tcPr>
            <w:tcW w:w="1040" w:type="dxa"/>
          </w:tcPr>
          <w:p w14:paraId="1CEEA0EE" w14:textId="5CDC3226" w:rsidR="009C1D9C" w:rsidRPr="00C61E6C" w:rsidRDefault="009C1D9C">
            <w:pPr>
              <w:ind w:left="0" w:firstLine="0"/>
              <w:rPr>
                <w:rFonts w:ascii="Times New Roman" w:hAnsi="Times New Roman" w:cs="Times New Roman"/>
                <w:szCs w:val="24"/>
              </w:rPr>
            </w:pPr>
            <w:r w:rsidRPr="00C61E6C">
              <w:rPr>
                <w:rFonts w:ascii="Times New Roman" w:hAnsi="Times New Roman" w:cs="Times New Roman"/>
                <w:szCs w:val="24"/>
              </w:rPr>
              <w:t>08/30</w:t>
            </w:r>
          </w:p>
        </w:tc>
        <w:tc>
          <w:tcPr>
            <w:tcW w:w="4175" w:type="dxa"/>
          </w:tcPr>
          <w:p w14:paraId="09A081FD" w14:textId="733215FC" w:rsidR="009C1D9C" w:rsidRPr="00C61E6C" w:rsidRDefault="009C1D9C" w:rsidP="00D52F4A">
            <w:pPr>
              <w:ind w:left="0" w:firstLine="0"/>
              <w:rPr>
                <w:rFonts w:ascii="Times New Roman" w:hAnsi="Times New Roman" w:cs="Times New Roman"/>
                <w:szCs w:val="24"/>
              </w:rPr>
            </w:pPr>
            <w:r w:rsidRPr="00C61E6C">
              <w:rPr>
                <w:rFonts w:ascii="Times New Roman" w:hAnsi="Times New Roman" w:cs="Times New Roman"/>
                <w:szCs w:val="24"/>
              </w:rPr>
              <w:t>The US Constitution</w:t>
            </w:r>
          </w:p>
        </w:tc>
        <w:tc>
          <w:tcPr>
            <w:tcW w:w="4590" w:type="dxa"/>
          </w:tcPr>
          <w:p w14:paraId="6DA76AE0" w14:textId="011AB8F1" w:rsidR="009C1D9C" w:rsidRPr="00C61E6C" w:rsidRDefault="009C1D9C">
            <w:pPr>
              <w:ind w:left="0" w:firstLine="0"/>
              <w:rPr>
                <w:rFonts w:ascii="Times New Roman" w:hAnsi="Times New Roman" w:cs="Times New Roman"/>
                <w:szCs w:val="24"/>
              </w:rPr>
            </w:pPr>
            <w:r w:rsidRPr="00C61E6C">
              <w:rPr>
                <w:rFonts w:ascii="Times New Roman" w:hAnsi="Times New Roman" w:cs="Times New Roman"/>
                <w:szCs w:val="24"/>
              </w:rPr>
              <w:t>Post Test Quiz 2</w:t>
            </w:r>
          </w:p>
        </w:tc>
      </w:tr>
      <w:tr w:rsidR="009C1D9C" w:rsidRPr="009E62BC" w14:paraId="0D6BF546" w14:textId="77777777" w:rsidTr="009C1D9C">
        <w:trPr>
          <w:trHeight w:val="199"/>
          <w:tblHeader/>
        </w:trPr>
        <w:tc>
          <w:tcPr>
            <w:tcW w:w="1040" w:type="dxa"/>
          </w:tcPr>
          <w:p w14:paraId="60655307" w14:textId="4F85B57D" w:rsidR="009C1D9C" w:rsidRPr="00C61E6C" w:rsidDel="00335A83" w:rsidRDefault="009C1D9C">
            <w:pPr>
              <w:ind w:left="0" w:firstLine="0"/>
              <w:rPr>
                <w:rFonts w:ascii="Times New Roman" w:hAnsi="Times New Roman" w:cs="Times New Roman"/>
                <w:szCs w:val="24"/>
              </w:rPr>
            </w:pPr>
            <w:r w:rsidRPr="00C61E6C">
              <w:rPr>
                <w:rFonts w:ascii="Times New Roman" w:hAnsi="Times New Roman" w:cs="Times New Roman"/>
                <w:szCs w:val="24"/>
              </w:rPr>
              <w:t>09/06</w:t>
            </w:r>
          </w:p>
        </w:tc>
        <w:tc>
          <w:tcPr>
            <w:tcW w:w="4175" w:type="dxa"/>
          </w:tcPr>
          <w:p w14:paraId="2A2F2D3A" w14:textId="7D7CCC49" w:rsidR="009C1D9C" w:rsidRPr="00C61E6C" w:rsidDel="004A7231" w:rsidRDefault="009C1D9C" w:rsidP="00D52F4A">
            <w:pPr>
              <w:ind w:left="0" w:firstLine="0"/>
              <w:rPr>
                <w:rFonts w:ascii="Times New Roman" w:hAnsi="Times New Roman" w:cs="Times New Roman"/>
                <w:szCs w:val="24"/>
              </w:rPr>
            </w:pPr>
            <w:r w:rsidRPr="00C61E6C">
              <w:rPr>
                <w:rFonts w:ascii="Times New Roman" w:hAnsi="Times New Roman" w:cs="Times New Roman"/>
                <w:szCs w:val="24"/>
              </w:rPr>
              <w:t>The Texas Constitution</w:t>
            </w:r>
          </w:p>
        </w:tc>
        <w:tc>
          <w:tcPr>
            <w:tcW w:w="4590" w:type="dxa"/>
          </w:tcPr>
          <w:p w14:paraId="387FA89A" w14:textId="567FB55D" w:rsidR="009C1D9C" w:rsidRDefault="009C1D9C">
            <w:pPr>
              <w:pBdr>
                <w:bottom w:val="single" w:sz="12" w:space="1" w:color="auto"/>
              </w:pBdr>
              <w:ind w:left="0" w:firstLine="0"/>
              <w:rPr>
                <w:rFonts w:ascii="Times New Roman" w:hAnsi="Times New Roman" w:cs="Times New Roman"/>
                <w:szCs w:val="24"/>
              </w:rPr>
            </w:pPr>
            <w:r w:rsidRPr="00C61E6C">
              <w:rPr>
                <w:rFonts w:ascii="Times New Roman" w:hAnsi="Times New Roman" w:cs="Times New Roman"/>
                <w:szCs w:val="24"/>
              </w:rPr>
              <w:t xml:space="preserve">Post Test Quiz </w:t>
            </w:r>
            <w:r>
              <w:rPr>
                <w:rFonts w:ascii="Times New Roman" w:hAnsi="Times New Roman" w:cs="Times New Roman"/>
                <w:szCs w:val="24"/>
              </w:rPr>
              <w:t>3</w:t>
            </w:r>
          </w:p>
          <w:p w14:paraId="6EE6E34F" w14:textId="545ABFDF" w:rsidR="009C1D9C" w:rsidRPr="00C61E6C" w:rsidRDefault="009C1D9C">
            <w:pPr>
              <w:ind w:left="0" w:firstLine="0"/>
              <w:rPr>
                <w:rFonts w:ascii="Times New Roman" w:hAnsi="Times New Roman" w:cs="Times New Roman"/>
                <w:szCs w:val="24"/>
              </w:rPr>
            </w:pPr>
            <w:proofErr w:type="spellStart"/>
            <w:r w:rsidRPr="00C61E6C">
              <w:rPr>
                <w:rFonts w:ascii="Times New Roman" w:hAnsi="Times New Roman" w:cs="Times New Roman"/>
                <w:szCs w:val="24"/>
              </w:rPr>
              <w:t>Webtext</w:t>
            </w:r>
            <w:proofErr w:type="spellEnd"/>
            <w:r w:rsidRPr="00C61E6C">
              <w:rPr>
                <w:rFonts w:ascii="Times New Roman" w:hAnsi="Times New Roman" w:cs="Times New Roman"/>
                <w:szCs w:val="24"/>
              </w:rPr>
              <w:t xml:space="preserve"> Workbook: The Constitution</w:t>
            </w:r>
          </w:p>
        </w:tc>
      </w:tr>
      <w:tr w:rsidR="009C1D9C" w:rsidRPr="009E62BC" w14:paraId="3CA2E7EC" w14:textId="77777777" w:rsidTr="009C1D9C">
        <w:trPr>
          <w:trHeight w:val="211"/>
          <w:tblHeader/>
        </w:trPr>
        <w:tc>
          <w:tcPr>
            <w:tcW w:w="1040" w:type="dxa"/>
          </w:tcPr>
          <w:p w14:paraId="01AD37C1" w14:textId="40BD9CEF" w:rsidR="009C1D9C" w:rsidRPr="00C61E6C" w:rsidDel="00335A83" w:rsidRDefault="009C1D9C">
            <w:pPr>
              <w:ind w:left="0" w:firstLine="0"/>
              <w:rPr>
                <w:rFonts w:ascii="Times New Roman" w:hAnsi="Times New Roman" w:cs="Times New Roman"/>
                <w:szCs w:val="24"/>
              </w:rPr>
            </w:pPr>
            <w:r w:rsidRPr="00C61E6C">
              <w:rPr>
                <w:rFonts w:ascii="Times New Roman" w:hAnsi="Times New Roman" w:cs="Times New Roman"/>
                <w:szCs w:val="24"/>
              </w:rPr>
              <w:t>09/13</w:t>
            </w:r>
          </w:p>
        </w:tc>
        <w:tc>
          <w:tcPr>
            <w:tcW w:w="4175" w:type="dxa"/>
          </w:tcPr>
          <w:p w14:paraId="6D4098DD" w14:textId="3979F79B" w:rsidR="009C1D9C" w:rsidRPr="00C61E6C" w:rsidRDefault="009C1D9C" w:rsidP="00D52F4A">
            <w:pPr>
              <w:ind w:left="0" w:firstLine="0"/>
              <w:rPr>
                <w:rFonts w:ascii="Times New Roman" w:hAnsi="Times New Roman" w:cs="Times New Roman"/>
                <w:szCs w:val="24"/>
              </w:rPr>
            </w:pPr>
            <w:r w:rsidRPr="00C61E6C">
              <w:rPr>
                <w:rFonts w:ascii="Times New Roman" w:hAnsi="Times New Roman" w:cs="Times New Roman"/>
                <w:szCs w:val="24"/>
              </w:rPr>
              <w:t>Federalism</w:t>
            </w:r>
          </w:p>
        </w:tc>
        <w:tc>
          <w:tcPr>
            <w:tcW w:w="4590" w:type="dxa"/>
          </w:tcPr>
          <w:p w14:paraId="0F2BAA00" w14:textId="77777777" w:rsidR="009C1D9C" w:rsidRPr="00C61E6C" w:rsidRDefault="009C1D9C">
            <w:pPr>
              <w:pBdr>
                <w:bottom w:val="single" w:sz="6" w:space="1" w:color="auto"/>
              </w:pBdr>
              <w:ind w:left="0" w:firstLine="0"/>
              <w:rPr>
                <w:rFonts w:ascii="Times New Roman" w:hAnsi="Times New Roman" w:cs="Times New Roman"/>
                <w:szCs w:val="24"/>
              </w:rPr>
            </w:pPr>
            <w:r w:rsidRPr="00C61E6C">
              <w:rPr>
                <w:rFonts w:ascii="Times New Roman" w:hAnsi="Times New Roman" w:cs="Times New Roman"/>
                <w:szCs w:val="24"/>
              </w:rPr>
              <w:t>Post Test Quiz 4 &amp;</w:t>
            </w:r>
          </w:p>
          <w:p w14:paraId="62354781" w14:textId="551D5E3A" w:rsidR="009C1D9C" w:rsidRPr="00C61E6C" w:rsidRDefault="009C1D9C" w:rsidP="00B7657A">
            <w:pPr>
              <w:ind w:left="0" w:firstLine="0"/>
              <w:rPr>
                <w:rFonts w:ascii="Times New Roman" w:hAnsi="Times New Roman" w:cs="Times New Roman"/>
                <w:szCs w:val="24"/>
              </w:rPr>
            </w:pPr>
            <w:proofErr w:type="spellStart"/>
            <w:r w:rsidRPr="00C61E6C">
              <w:rPr>
                <w:rFonts w:ascii="Times New Roman" w:hAnsi="Times New Roman" w:cs="Times New Roman"/>
                <w:szCs w:val="24"/>
              </w:rPr>
              <w:t>Webtext</w:t>
            </w:r>
            <w:proofErr w:type="spellEnd"/>
            <w:r w:rsidRPr="00C61E6C">
              <w:rPr>
                <w:rFonts w:ascii="Times New Roman" w:hAnsi="Times New Roman" w:cs="Times New Roman"/>
                <w:szCs w:val="24"/>
              </w:rPr>
              <w:t xml:space="preserve"> Workbook:</w:t>
            </w:r>
            <w:r>
              <w:rPr>
                <w:rFonts w:ascii="Times New Roman" w:hAnsi="Times New Roman" w:cs="Times New Roman"/>
                <w:szCs w:val="24"/>
              </w:rPr>
              <w:t xml:space="preserve"> </w:t>
            </w:r>
            <w:r w:rsidRPr="00C61E6C">
              <w:rPr>
                <w:rFonts w:ascii="Times New Roman" w:hAnsi="Times New Roman" w:cs="Times New Roman"/>
                <w:szCs w:val="24"/>
              </w:rPr>
              <w:t>Federalism</w:t>
            </w:r>
          </w:p>
        </w:tc>
      </w:tr>
      <w:tr w:rsidR="009C1D9C" w:rsidRPr="009E62BC" w14:paraId="6B529C8F" w14:textId="77777777" w:rsidTr="009C1D9C">
        <w:trPr>
          <w:trHeight w:val="199"/>
          <w:tblHeader/>
        </w:trPr>
        <w:tc>
          <w:tcPr>
            <w:tcW w:w="1040" w:type="dxa"/>
          </w:tcPr>
          <w:p w14:paraId="50A82233" w14:textId="7E053779" w:rsidR="009C1D9C" w:rsidRPr="00C61E6C" w:rsidDel="00335A83" w:rsidRDefault="009C1D9C">
            <w:pPr>
              <w:ind w:left="0" w:firstLine="0"/>
              <w:rPr>
                <w:rFonts w:ascii="Times New Roman" w:hAnsi="Times New Roman" w:cs="Times New Roman"/>
                <w:szCs w:val="24"/>
              </w:rPr>
            </w:pPr>
            <w:r w:rsidRPr="00C61E6C">
              <w:rPr>
                <w:rFonts w:ascii="Times New Roman" w:hAnsi="Times New Roman" w:cs="Times New Roman"/>
                <w:szCs w:val="24"/>
              </w:rPr>
              <w:t>09/20</w:t>
            </w:r>
          </w:p>
        </w:tc>
        <w:tc>
          <w:tcPr>
            <w:tcW w:w="4175" w:type="dxa"/>
          </w:tcPr>
          <w:p w14:paraId="5D34D3B8" w14:textId="4295328B" w:rsidR="009C1D9C" w:rsidRPr="00C61E6C" w:rsidRDefault="009C1D9C" w:rsidP="00D52F4A">
            <w:pPr>
              <w:ind w:left="0" w:firstLine="0"/>
              <w:rPr>
                <w:rFonts w:ascii="Times New Roman" w:hAnsi="Times New Roman" w:cs="Times New Roman"/>
                <w:szCs w:val="24"/>
              </w:rPr>
            </w:pPr>
            <w:r w:rsidRPr="00C61E6C">
              <w:rPr>
                <w:rFonts w:ascii="Times New Roman" w:hAnsi="Times New Roman" w:cs="Times New Roman"/>
                <w:szCs w:val="24"/>
              </w:rPr>
              <w:t>Civil Liberties: Freedom of Religion</w:t>
            </w:r>
          </w:p>
        </w:tc>
        <w:tc>
          <w:tcPr>
            <w:tcW w:w="4590" w:type="dxa"/>
          </w:tcPr>
          <w:p w14:paraId="4EAB27D7" w14:textId="4157FD85" w:rsidR="009C1D9C" w:rsidRPr="00C61E6C" w:rsidRDefault="009C1D9C">
            <w:pPr>
              <w:ind w:left="0" w:firstLine="0"/>
              <w:rPr>
                <w:rFonts w:ascii="Times New Roman" w:hAnsi="Times New Roman" w:cs="Times New Roman"/>
                <w:szCs w:val="24"/>
              </w:rPr>
            </w:pPr>
            <w:r w:rsidRPr="00C61E6C">
              <w:rPr>
                <w:rFonts w:ascii="Times New Roman" w:hAnsi="Times New Roman" w:cs="Times New Roman"/>
                <w:szCs w:val="24"/>
              </w:rPr>
              <w:t>Post Test Quiz 5</w:t>
            </w:r>
          </w:p>
        </w:tc>
      </w:tr>
      <w:tr w:rsidR="009C1D9C" w:rsidRPr="009E62BC" w14:paraId="6C11B502" w14:textId="77777777" w:rsidTr="009C1D9C">
        <w:trPr>
          <w:trHeight w:val="211"/>
          <w:tblHeader/>
        </w:trPr>
        <w:tc>
          <w:tcPr>
            <w:tcW w:w="1040" w:type="dxa"/>
            <w:tcBorders>
              <w:bottom w:val="single" w:sz="4" w:space="0" w:color="auto"/>
            </w:tcBorders>
          </w:tcPr>
          <w:p w14:paraId="5B4D17D4" w14:textId="66F5A372" w:rsidR="009C1D9C" w:rsidRPr="00C61E6C" w:rsidDel="00335A83" w:rsidRDefault="009C1D9C">
            <w:pPr>
              <w:ind w:left="0" w:firstLine="0"/>
              <w:rPr>
                <w:rFonts w:ascii="Times New Roman" w:hAnsi="Times New Roman" w:cs="Times New Roman"/>
                <w:szCs w:val="24"/>
              </w:rPr>
            </w:pPr>
            <w:r w:rsidRPr="00C61E6C">
              <w:rPr>
                <w:rFonts w:ascii="Times New Roman" w:hAnsi="Times New Roman" w:cs="Times New Roman"/>
                <w:szCs w:val="24"/>
              </w:rPr>
              <w:t>09/27</w:t>
            </w:r>
          </w:p>
        </w:tc>
        <w:tc>
          <w:tcPr>
            <w:tcW w:w="4175" w:type="dxa"/>
            <w:tcBorders>
              <w:bottom w:val="single" w:sz="4" w:space="0" w:color="auto"/>
            </w:tcBorders>
          </w:tcPr>
          <w:p w14:paraId="3797FFDA" w14:textId="7A119C57" w:rsidR="009C1D9C" w:rsidRPr="00C61E6C" w:rsidRDefault="009C1D9C" w:rsidP="00D52F4A">
            <w:pPr>
              <w:ind w:left="0" w:firstLine="0"/>
              <w:rPr>
                <w:rFonts w:ascii="Times New Roman" w:hAnsi="Times New Roman" w:cs="Times New Roman"/>
                <w:szCs w:val="24"/>
              </w:rPr>
            </w:pPr>
            <w:r w:rsidRPr="00C61E6C">
              <w:rPr>
                <w:rFonts w:ascii="Times New Roman" w:hAnsi="Times New Roman" w:cs="Times New Roman"/>
                <w:szCs w:val="24"/>
              </w:rPr>
              <w:t>Civil Liberties: First Amendment Rights</w:t>
            </w:r>
          </w:p>
        </w:tc>
        <w:tc>
          <w:tcPr>
            <w:tcW w:w="4590" w:type="dxa"/>
            <w:tcBorders>
              <w:bottom w:val="single" w:sz="4" w:space="0" w:color="auto"/>
            </w:tcBorders>
          </w:tcPr>
          <w:p w14:paraId="05B45F73" w14:textId="1CC30C08" w:rsidR="009C1D9C" w:rsidRDefault="009C1D9C">
            <w:pPr>
              <w:pBdr>
                <w:bottom w:val="single" w:sz="12" w:space="1" w:color="auto"/>
              </w:pBdr>
              <w:ind w:left="0" w:firstLine="0"/>
              <w:rPr>
                <w:rFonts w:ascii="Times New Roman" w:hAnsi="Times New Roman" w:cs="Times New Roman"/>
                <w:szCs w:val="24"/>
              </w:rPr>
            </w:pPr>
            <w:r w:rsidRPr="00C61E6C">
              <w:rPr>
                <w:rFonts w:ascii="Times New Roman" w:hAnsi="Times New Roman" w:cs="Times New Roman"/>
                <w:szCs w:val="24"/>
              </w:rPr>
              <w:t xml:space="preserve">Post Test Quiz 6 </w:t>
            </w:r>
            <w:r>
              <w:rPr>
                <w:rFonts w:ascii="Times New Roman" w:hAnsi="Times New Roman" w:cs="Times New Roman"/>
                <w:szCs w:val="24"/>
              </w:rPr>
              <w:t>&amp;</w:t>
            </w:r>
          </w:p>
          <w:p w14:paraId="5D3F0DE2" w14:textId="62B4A824" w:rsidR="009C1D9C" w:rsidRPr="00C61E6C" w:rsidRDefault="009C1D9C" w:rsidP="00F02BED">
            <w:pPr>
              <w:ind w:left="0" w:firstLine="0"/>
              <w:rPr>
                <w:rFonts w:ascii="Times New Roman" w:hAnsi="Times New Roman" w:cs="Times New Roman"/>
                <w:szCs w:val="24"/>
              </w:rPr>
            </w:pPr>
            <w:proofErr w:type="spellStart"/>
            <w:r>
              <w:rPr>
                <w:rFonts w:ascii="Times New Roman" w:hAnsi="Times New Roman" w:cs="Times New Roman"/>
                <w:szCs w:val="24"/>
              </w:rPr>
              <w:t>Webtext</w:t>
            </w:r>
            <w:proofErr w:type="spellEnd"/>
            <w:r>
              <w:rPr>
                <w:rFonts w:ascii="Times New Roman" w:hAnsi="Times New Roman" w:cs="Times New Roman"/>
                <w:szCs w:val="24"/>
              </w:rPr>
              <w:t xml:space="preserve"> Workbook: Civil Liberties</w:t>
            </w:r>
          </w:p>
        </w:tc>
      </w:tr>
      <w:tr w:rsidR="009C1D9C" w:rsidRPr="009E62BC" w14:paraId="23C5762B" w14:textId="77777777" w:rsidTr="009C1D9C">
        <w:trPr>
          <w:trHeight w:val="199"/>
          <w:tblHeader/>
        </w:trPr>
        <w:tc>
          <w:tcPr>
            <w:tcW w:w="1040" w:type="dxa"/>
            <w:tcBorders>
              <w:bottom w:val="single" w:sz="4" w:space="0" w:color="auto"/>
            </w:tcBorders>
          </w:tcPr>
          <w:p w14:paraId="7E5A0143" w14:textId="2E468B13" w:rsidR="009C1D9C" w:rsidRPr="00C61E6C" w:rsidDel="00335A83" w:rsidRDefault="009C1D9C">
            <w:pPr>
              <w:ind w:left="0" w:firstLine="0"/>
              <w:rPr>
                <w:rFonts w:ascii="Times New Roman" w:hAnsi="Times New Roman" w:cs="Times New Roman"/>
                <w:szCs w:val="24"/>
              </w:rPr>
            </w:pPr>
            <w:r w:rsidRPr="00C61E6C">
              <w:rPr>
                <w:rFonts w:ascii="Times New Roman" w:hAnsi="Times New Roman" w:cs="Times New Roman"/>
                <w:szCs w:val="24"/>
              </w:rPr>
              <w:t>10/04</w:t>
            </w:r>
          </w:p>
        </w:tc>
        <w:tc>
          <w:tcPr>
            <w:tcW w:w="4175" w:type="dxa"/>
            <w:tcBorders>
              <w:bottom w:val="single" w:sz="4" w:space="0" w:color="auto"/>
            </w:tcBorders>
          </w:tcPr>
          <w:p w14:paraId="5DEF6B23" w14:textId="1D7CEF7F" w:rsidR="009C1D9C" w:rsidRPr="00C61E6C" w:rsidRDefault="009C1D9C" w:rsidP="00D52F4A">
            <w:pPr>
              <w:ind w:left="0" w:firstLine="0"/>
              <w:rPr>
                <w:rFonts w:ascii="Times New Roman" w:hAnsi="Times New Roman" w:cs="Times New Roman"/>
                <w:szCs w:val="24"/>
              </w:rPr>
            </w:pPr>
            <w:r w:rsidRPr="00C61E6C">
              <w:rPr>
                <w:rFonts w:ascii="Times New Roman" w:hAnsi="Times New Roman" w:cs="Times New Roman"/>
                <w:szCs w:val="24"/>
              </w:rPr>
              <w:t>Civil Rights: Race Discrimination</w:t>
            </w:r>
          </w:p>
        </w:tc>
        <w:tc>
          <w:tcPr>
            <w:tcW w:w="4590" w:type="dxa"/>
            <w:tcBorders>
              <w:bottom w:val="single" w:sz="4" w:space="0" w:color="auto"/>
            </w:tcBorders>
          </w:tcPr>
          <w:p w14:paraId="44EE0B09" w14:textId="47A35B73" w:rsidR="009C1D9C" w:rsidRPr="00C61E6C" w:rsidRDefault="009C1D9C" w:rsidP="009C1D9C">
            <w:pPr>
              <w:ind w:left="0" w:firstLine="0"/>
              <w:rPr>
                <w:rFonts w:ascii="Times New Roman" w:hAnsi="Times New Roman" w:cs="Times New Roman"/>
                <w:szCs w:val="24"/>
              </w:rPr>
            </w:pPr>
            <w:r w:rsidRPr="00C61E6C">
              <w:rPr>
                <w:rFonts w:ascii="Times New Roman" w:hAnsi="Times New Roman" w:cs="Times New Roman"/>
                <w:szCs w:val="24"/>
              </w:rPr>
              <w:t>Post Test Quiz 7</w:t>
            </w:r>
          </w:p>
        </w:tc>
      </w:tr>
      <w:tr w:rsidR="009C1D9C" w:rsidRPr="009E62BC" w14:paraId="5DE6C14F" w14:textId="77777777" w:rsidTr="009C1D9C">
        <w:trPr>
          <w:trHeight w:val="634"/>
          <w:tblHeader/>
        </w:trPr>
        <w:tc>
          <w:tcPr>
            <w:tcW w:w="1040" w:type="dxa"/>
            <w:tcBorders>
              <w:top w:val="single" w:sz="4" w:space="0" w:color="auto"/>
              <w:left w:val="single" w:sz="4" w:space="0" w:color="auto"/>
              <w:bottom w:val="single" w:sz="4" w:space="0" w:color="auto"/>
            </w:tcBorders>
          </w:tcPr>
          <w:p w14:paraId="6953276F" w14:textId="4BD7640A" w:rsidR="009C1D9C" w:rsidRPr="00C61E6C" w:rsidDel="00335A83" w:rsidRDefault="009C1D9C">
            <w:pPr>
              <w:ind w:left="0" w:firstLine="0"/>
              <w:rPr>
                <w:rFonts w:ascii="Times New Roman" w:hAnsi="Times New Roman" w:cs="Times New Roman"/>
                <w:szCs w:val="24"/>
              </w:rPr>
            </w:pPr>
            <w:r w:rsidRPr="00C61E6C">
              <w:rPr>
                <w:rFonts w:ascii="Times New Roman" w:hAnsi="Times New Roman" w:cs="Times New Roman"/>
                <w:szCs w:val="24"/>
              </w:rPr>
              <w:t>10/11</w:t>
            </w:r>
          </w:p>
        </w:tc>
        <w:tc>
          <w:tcPr>
            <w:tcW w:w="4175" w:type="dxa"/>
            <w:tcBorders>
              <w:top w:val="single" w:sz="4" w:space="0" w:color="auto"/>
              <w:bottom w:val="single" w:sz="4" w:space="0" w:color="auto"/>
            </w:tcBorders>
          </w:tcPr>
          <w:p w14:paraId="3866C56E" w14:textId="7FD1CF3E" w:rsidR="009C1D9C" w:rsidRPr="00C61E6C" w:rsidRDefault="009C1D9C" w:rsidP="00D52F4A">
            <w:pPr>
              <w:ind w:left="0" w:firstLine="0"/>
              <w:rPr>
                <w:rFonts w:ascii="Times New Roman" w:hAnsi="Times New Roman" w:cs="Times New Roman"/>
                <w:szCs w:val="24"/>
              </w:rPr>
            </w:pPr>
            <w:r w:rsidRPr="00C61E6C">
              <w:rPr>
                <w:rFonts w:ascii="Times New Roman" w:hAnsi="Times New Roman" w:cs="Times New Roman"/>
                <w:szCs w:val="24"/>
              </w:rPr>
              <w:t>Equality of Women</w:t>
            </w:r>
          </w:p>
        </w:tc>
        <w:tc>
          <w:tcPr>
            <w:tcW w:w="4590" w:type="dxa"/>
            <w:tcBorders>
              <w:top w:val="single" w:sz="4" w:space="0" w:color="auto"/>
              <w:bottom w:val="single" w:sz="4" w:space="0" w:color="auto"/>
            </w:tcBorders>
          </w:tcPr>
          <w:p w14:paraId="38CE028D" w14:textId="6CB797C0" w:rsidR="009C1D9C" w:rsidRDefault="009C1D9C">
            <w:pPr>
              <w:pBdr>
                <w:bottom w:val="single" w:sz="12" w:space="1" w:color="auto"/>
              </w:pBdr>
              <w:ind w:left="0" w:firstLine="0"/>
              <w:rPr>
                <w:rFonts w:ascii="Times New Roman" w:hAnsi="Times New Roman" w:cs="Times New Roman"/>
                <w:szCs w:val="24"/>
              </w:rPr>
            </w:pPr>
            <w:r w:rsidRPr="00C61E6C">
              <w:rPr>
                <w:rFonts w:ascii="Times New Roman" w:hAnsi="Times New Roman" w:cs="Times New Roman"/>
                <w:szCs w:val="24"/>
              </w:rPr>
              <w:t>Post Test Quiz 8</w:t>
            </w:r>
            <w:r>
              <w:rPr>
                <w:rFonts w:ascii="Times New Roman" w:hAnsi="Times New Roman" w:cs="Times New Roman"/>
                <w:szCs w:val="24"/>
              </w:rPr>
              <w:t xml:space="preserve"> &amp;</w:t>
            </w:r>
          </w:p>
          <w:p w14:paraId="59B0EB12" w14:textId="60F8139B" w:rsidR="009C1D9C" w:rsidRPr="00C61E6C" w:rsidRDefault="009C1D9C">
            <w:pPr>
              <w:ind w:left="0" w:firstLine="0"/>
              <w:rPr>
                <w:rFonts w:ascii="Times New Roman" w:hAnsi="Times New Roman" w:cs="Times New Roman"/>
                <w:szCs w:val="24"/>
              </w:rPr>
            </w:pPr>
            <w:proofErr w:type="spellStart"/>
            <w:r>
              <w:rPr>
                <w:rFonts w:ascii="Times New Roman" w:hAnsi="Times New Roman" w:cs="Times New Roman"/>
                <w:szCs w:val="24"/>
              </w:rPr>
              <w:t>Webtext</w:t>
            </w:r>
            <w:proofErr w:type="spellEnd"/>
            <w:r>
              <w:rPr>
                <w:rFonts w:ascii="Times New Roman" w:hAnsi="Times New Roman" w:cs="Times New Roman"/>
                <w:szCs w:val="24"/>
              </w:rPr>
              <w:t xml:space="preserve"> Workbook: Civil Rights</w:t>
            </w:r>
          </w:p>
        </w:tc>
      </w:tr>
      <w:tr w:rsidR="009C1D9C" w:rsidRPr="009E62BC" w14:paraId="58F28325" w14:textId="77777777" w:rsidTr="009C1D9C">
        <w:trPr>
          <w:trHeight w:val="503"/>
          <w:tblHeader/>
        </w:trPr>
        <w:tc>
          <w:tcPr>
            <w:tcW w:w="1040" w:type="dxa"/>
            <w:tcBorders>
              <w:top w:val="single" w:sz="4" w:space="0" w:color="auto"/>
              <w:left w:val="single" w:sz="4" w:space="0" w:color="auto"/>
              <w:bottom w:val="single" w:sz="4" w:space="0" w:color="auto"/>
            </w:tcBorders>
          </w:tcPr>
          <w:p w14:paraId="478A7F1E" w14:textId="2815106E" w:rsidR="009C1D9C" w:rsidRPr="00C61E6C" w:rsidDel="00335A83" w:rsidRDefault="009A1F04" w:rsidP="00811CDB">
            <w:pPr>
              <w:ind w:left="0" w:firstLine="0"/>
              <w:rPr>
                <w:rFonts w:ascii="Times New Roman" w:hAnsi="Times New Roman" w:cs="Times New Roman"/>
                <w:szCs w:val="24"/>
              </w:rPr>
            </w:pPr>
            <w:r>
              <w:rPr>
                <w:rFonts w:ascii="Times New Roman" w:hAnsi="Times New Roman" w:cs="Times New Roman"/>
                <w:szCs w:val="24"/>
              </w:rPr>
              <w:t>10/12-10/16</w:t>
            </w:r>
          </w:p>
        </w:tc>
        <w:tc>
          <w:tcPr>
            <w:tcW w:w="4175" w:type="dxa"/>
            <w:tcBorders>
              <w:top w:val="single" w:sz="4" w:space="0" w:color="auto"/>
              <w:bottom w:val="single" w:sz="4" w:space="0" w:color="auto"/>
            </w:tcBorders>
          </w:tcPr>
          <w:p w14:paraId="273B73A6" w14:textId="47948D98" w:rsidR="009C1D9C" w:rsidRPr="009A1F04" w:rsidRDefault="009C1D9C" w:rsidP="00D52F4A">
            <w:pPr>
              <w:ind w:left="0" w:firstLine="0"/>
              <w:rPr>
                <w:rFonts w:ascii="Times New Roman" w:hAnsi="Times New Roman" w:cs="Times New Roman"/>
                <w:b/>
                <w:bCs/>
                <w:szCs w:val="24"/>
              </w:rPr>
            </w:pPr>
            <w:r w:rsidRPr="009A1F04">
              <w:rPr>
                <w:rFonts w:ascii="Times New Roman" w:hAnsi="Times New Roman" w:cs="Times New Roman"/>
                <w:b/>
                <w:bCs/>
                <w:szCs w:val="24"/>
              </w:rPr>
              <w:t>Midterm Exam</w:t>
            </w:r>
          </w:p>
        </w:tc>
        <w:tc>
          <w:tcPr>
            <w:tcW w:w="4590" w:type="dxa"/>
            <w:tcBorders>
              <w:top w:val="single" w:sz="4" w:space="0" w:color="auto"/>
              <w:bottom w:val="single" w:sz="4" w:space="0" w:color="auto"/>
            </w:tcBorders>
          </w:tcPr>
          <w:p w14:paraId="2ED0614D" w14:textId="6766E8B9" w:rsidR="009C1D9C" w:rsidRPr="009A1F04" w:rsidRDefault="009C1D9C" w:rsidP="00F02BED">
            <w:pPr>
              <w:ind w:left="0" w:firstLine="0"/>
              <w:rPr>
                <w:rFonts w:ascii="Times New Roman" w:hAnsi="Times New Roman" w:cs="Times New Roman"/>
                <w:b/>
                <w:bCs/>
                <w:szCs w:val="24"/>
              </w:rPr>
            </w:pPr>
            <w:r w:rsidRPr="009A1F04">
              <w:rPr>
                <w:rFonts w:ascii="Times New Roman" w:hAnsi="Times New Roman" w:cs="Times New Roman"/>
                <w:b/>
                <w:bCs/>
                <w:szCs w:val="24"/>
              </w:rPr>
              <w:t>Midterm Exam</w:t>
            </w:r>
          </w:p>
        </w:tc>
      </w:tr>
      <w:tr w:rsidR="009C1D9C" w:rsidRPr="009E62BC" w14:paraId="5D899BB4" w14:textId="77777777" w:rsidTr="009C1D9C">
        <w:trPr>
          <w:trHeight w:val="467"/>
          <w:tblHeader/>
        </w:trPr>
        <w:tc>
          <w:tcPr>
            <w:tcW w:w="1040" w:type="dxa"/>
            <w:tcBorders>
              <w:top w:val="single" w:sz="4" w:space="0" w:color="auto"/>
              <w:left w:val="single" w:sz="4" w:space="0" w:color="auto"/>
              <w:bottom w:val="single" w:sz="4" w:space="0" w:color="auto"/>
            </w:tcBorders>
          </w:tcPr>
          <w:p w14:paraId="3DE32804" w14:textId="6372BCA6" w:rsidR="009C1D9C" w:rsidRPr="00C61E6C" w:rsidDel="00335A83" w:rsidRDefault="009C1D9C" w:rsidP="00811CDB">
            <w:pPr>
              <w:ind w:left="0" w:firstLine="0"/>
              <w:rPr>
                <w:rFonts w:ascii="Times New Roman" w:hAnsi="Times New Roman" w:cs="Times New Roman"/>
                <w:szCs w:val="24"/>
              </w:rPr>
            </w:pPr>
            <w:r w:rsidRPr="00C61E6C">
              <w:rPr>
                <w:rFonts w:ascii="Times New Roman" w:hAnsi="Times New Roman" w:cs="Times New Roman"/>
                <w:szCs w:val="24"/>
              </w:rPr>
              <w:t>10/25</w:t>
            </w:r>
          </w:p>
        </w:tc>
        <w:tc>
          <w:tcPr>
            <w:tcW w:w="4175" w:type="dxa"/>
            <w:tcBorders>
              <w:top w:val="single" w:sz="4" w:space="0" w:color="auto"/>
              <w:bottom w:val="single" w:sz="4" w:space="0" w:color="auto"/>
            </w:tcBorders>
          </w:tcPr>
          <w:p w14:paraId="4E82F96B" w14:textId="699EC4C9" w:rsidR="009C1D9C" w:rsidRPr="00C61E6C" w:rsidRDefault="009C1D9C" w:rsidP="00D52F4A">
            <w:pPr>
              <w:ind w:left="0" w:firstLine="0"/>
              <w:rPr>
                <w:rFonts w:ascii="Times New Roman" w:hAnsi="Times New Roman" w:cs="Times New Roman"/>
                <w:szCs w:val="24"/>
              </w:rPr>
            </w:pPr>
            <w:r w:rsidRPr="00C61E6C">
              <w:rPr>
                <w:rFonts w:ascii="Times New Roman" w:hAnsi="Times New Roman" w:cs="Times New Roman"/>
                <w:szCs w:val="24"/>
              </w:rPr>
              <w:t>The Legislative Branch</w:t>
            </w:r>
          </w:p>
        </w:tc>
        <w:tc>
          <w:tcPr>
            <w:tcW w:w="4590" w:type="dxa"/>
            <w:tcBorders>
              <w:top w:val="single" w:sz="4" w:space="0" w:color="auto"/>
              <w:bottom w:val="single" w:sz="4" w:space="0" w:color="auto"/>
            </w:tcBorders>
          </w:tcPr>
          <w:p w14:paraId="11A76127" w14:textId="49F43416" w:rsidR="009C1D9C" w:rsidRPr="00C61E6C" w:rsidRDefault="009C1D9C" w:rsidP="00811CDB">
            <w:pPr>
              <w:ind w:left="0" w:firstLine="0"/>
              <w:rPr>
                <w:rFonts w:ascii="Times New Roman" w:hAnsi="Times New Roman" w:cs="Times New Roman"/>
                <w:szCs w:val="24"/>
              </w:rPr>
            </w:pPr>
            <w:r w:rsidRPr="00C61E6C">
              <w:rPr>
                <w:rFonts w:ascii="Times New Roman" w:hAnsi="Times New Roman" w:cs="Times New Roman"/>
                <w:szCs w:val="24"/>
              </w:rPr>
              <w:t>Post Test Quiz 10</w:t>
            </w:r>
          </w:p>
        </w:tc>
      </w:tr>
      <w:tr w:rsidR="009C1D9C" w:rsidRPr="009E62BC" w14:paraId="2E8297F4" w14:textId="77777777" w:rsidTr="009C1D9C">
        <w:trPr>
          <w:trHeight w:val="634"/>
          <w:tblHeader/>
        </w:trPr>
        <w:tc>
          <w:tcPr>
            <w:tcW w:w="1040" w:type="dxa"/>
            <w:tcBorders>
              <w:top w:val="single" w:sz="4" w:space="0" w:color="auto"/>
              <w:left w:val="single" w:sz="4" w:space="0" w:color="auto"/>
              <w:bottom w:val="single" w:sz="4" w:space="0" w:color="auto"/>
            </w:tcBorders>
          </w:tcPr>
          <w:p w14:paraId="0AF0370D" w14:textId="3B3F7CC1" w:rsidR="009C1D9C" w:rsidRPr="00C61E6C" w:rsidDel="00335A83" w:rsidRDefault="009C1D9C" w:rsidP="00811CDB">
            <w:pPr>
              <w:ind w:left="0" w:firstLine="0"/>
              <w:rPr>
                <w:rFonts w:ascii="Times New Roman" w:hAnsi="Times New Roman" w:cs="Times New Roman"/>
                <w:szCs w:val="24"/>
              </w:rPr>
            </w:pPr>
            <w:r w:rsidRPr="00C61E6C">
              <w:rPr>
                <w:rFonts w:ascii="Times New Roman" w:hAnsi="Times New Roman" w:cs="Times New Roman"/>
                <w:szCs w:val="24"/>
              </w:rPr>
              <w:t>11/01</w:t>
            </w:r>
          </w:p>
        </w:tc>
        <w:tc>
          <w:tcPr>
            <w:tcW w:w="4175" w:type="dxa"/>
            <w:tcBorders>
              <w:top w:val="single" w:sz="4" w:space="0" w:color="auto"/>
              <w:bottom w:val="single" w:sz="4" w:space="0" w:color="auto"/>
            </w:tcBorders>
          </w:tcPr>
          <w:p w14:paraId="3C7CB402" w14:textId="4F9782F2" w:rsidR="009C1D9C" w:rsidRPr="00C61E6C" w:rsidRDefault="009C1D9C" w:rsidP="00D52F4A">
            <w:pPr>
              <w:ind w:left="0" w:firstLine="0"/>
              <w:rPr>
                <w:rFonts w:ascii="Times New Roman" w:hAnsi="Times New Roman" w:cs="Times New Roman"/>
                <w:szCs w:val="24"/>
              </w:rPr>
            </w:pPr>
            <w:r w:rsidRPr="00C61E6C">
              <w:rPr>
                <w:rFonts w:ascii="Times New Roman" w:hAnsi="Times New Roman" w:cs="Times New Roman"/>
                <w:szCs w:val="24"/>
              </w:rPr>
              <w:t>The Texas Legislature</w:t>
            </w:r>
          </w:p>
        </w:tc>
        <w:tc>
          <w:tcPr>
            <w:tcW w:w="4590" w:type="dxa"/>
            <w:tcBorders>
              <w:top w:val="single" w:sz="4" w:space="0" w:color="auto"/>
              <w:bottom w:val="single" w:sz="4" w:space="0" w:color="auto"/>
            </w:tcBorders>
          </w:tcPr>
          <w:p w14:paraId="1EE04B24" w14:textId="610B65C5" w:rsidR="009C1D9C" w:rsidRDefault="009C1D9C" w:rsidP="00811CDB">
            <w:pPr>
              <w:pBdr>
                <w:bottom w:val="single" w:sz="12" w:space="1" w:color="auto"/>
              </w:pBdr>
              <w:ind w:left="0" w:firstLine="0"/>
              <w:rPr>
                <w:rFonts w:ascii="Times New Roman" w:hAnsi="Times New Roman" w:cs="Times New Roman"/>
                <w:szCs w:val="24"/>
              </w:rPr>
            </w:pPr>
            <w:r w:rsidRPr="00C61E6C">
              <w:rPr>
                <w:rFonts w:ascii="Times New Roman" w:hAnsi="Times New Roman" w:cs="Times New Roman"/>
                <w:szCs w:val="24"/>
              </w:rPr>
              <w:t>Post Test Quiz 11</w:t>
            </w:r>
            <w:r>
              <w:rPr>
                <w:rFonts w:ascii="Times New Roman" w:hAnsi="Times New Roman" w:cs="Times New Roman"/>
                <w:szCs w:val="24"/>
              </w:rPr>
              <w:t xml:space="preserve"> &amp;</w:t>
            </w:r>
          </w:p>
          <w:p w14:paraId="171272BE" w14:textId="4B240DBF" w:rsidR="009C1D9C" w:rsidRPr="00C61E6C" w:rsidRDefault="009C1D9C" w:rsidP="00811CDB">
            <w:pPr>
              <w:ind w:left="0" w:firstLine="0"/>
              <w:rPr>
                <w:rFonts w:ascii="Times New Roman" w:hAnsi="Times New Roman" w:cs="Times New Roman"/>
                <w:szCs w:val="24"/>
              </w:rPr>
            </w:pPr>
            <w:proofErr w:type="spellStart"/>
            <w:r>
              <w:rPr>
                <w:rFonts w:ascii="Times New Roman" w:hAnsi="Times New Roman" w:cs="Times New Roman"/>
                <w:szCs w:val="24"/>
              </w:rPr>
              <w:t>Webtext</w:t>
            </w:r>
            <w:proofErr w:type="spellEnd"/>
            <w:r>
              <w:rPr>
                <w:rFonts w:ascii="Times New Roman" w:hAnsi="Times New Roman" w:cs="Times New Roman"/>
                <w:szCs w:val="24"/>
              </w:rPr>
              <w:t xml:space="preserve"> Workbook: Legislatures</w:t>
            </w:r>
          </w:p>
        </w:tc>
      </w:tr>
      <w:tr w:rsidR="009C1D9C" w:rsidRPr="009E62BC" w14:paraId="66CFF91F" w14:textId="77777777" w:rsidTr="009C1D9C">
        <w:trPr>
          <w:trHeight w:val="634"/>
          <w:tblHeader/>
        </w:trPr>
        <w:tc>
          <w:tcPr>
            <w:tcW w:w="1040" w:type="dxa"/>
            <w:tcBorders>
              <w:top w:val="single" w:sz="4" w:space="0" w:color="auto"/>
              <w:left w:val="single" w:sz="4" w:space="0" w:color="auto"/>
              <w:bottom w:val="single" w:sz="4" w:space="0" w:color="auto"/>
            </w:tcBorders>
          </w:tcPr>
          <w:p w14:paraId="028766F8" w14:textId="268FB8C3" w:rsidR="009C1D9C" w:rsidRPr="00C61E6C" w:rsidDel="00335A83" w:rsidRDefault="009C1D9C" w:rsidP="00811CDB">
            <w:pPr>
              <w:ind w:left="0" w:firstLine="0"/>
              <w:rPr>
                <w:rFonts w:ascii="Times New Roman" w:hAnsi="Times New Roman" w:cs="Times New Roman"/>
                <w:szCs w:val="24"/>
              </w:rPr>
            </w:pPr>
            <w:r w:rsidRPr="00C61E6C">
              <w:rPr>
                <w:rFonts w:ascii="Times New Roman" w:hAnsi="Times New Roman" w:cs="Times New Roman"/>
                <w:szCs w:val="24"/>
              </w:rPr>
              <w:t>11/08</w:t>
            </w:r>
          </w:p>
        </w:tc>
        <w:tc>
          <w:tcPr>
            <w:tcW w:w="4175" w:type="dxa"/>
            <w:tcBorders>
              <w:top w:val="single" w:sz="4" w:space="0" w:color="auto"/>
              <w:bottom w:val="single" w:sz="4" w:space="0" w:color="auto"/>
            </w:tcBorders>
          </w:tcPr>
          <w:p w14:paraId="1F85DE89" w14:textId="2FF55BF0" w:rsidR="009C1D9C" w:rsidRPr="00C61E6C" w:rsidRDefault="009C1D9C" w:rsidP="00D52F4A">
            <w:pPr>
              <w:ind w:left="0" w:firstLine="0"/>
              <w:rPr>
                <w:rFonts w:ascii="Times New Roman" w:hAnsi="Times New Roman" w:cs="Times New Roman"/>
                <w:szCs w:val="24"/>
              </w:rPr>
            </w:pPr>
            <w:r w:rsidRPr="00C61E6C">
              <w:rPr>
                <w:rFonts w:ascii="Times New Roman" w:hAnsi="Times New Roman" w:cs="Times New Roman"/>
                <w:szCs w:val="24"/>
              </w:rPr>
              <w:t>The Executive Branch</w:t>
            </w:r>
          </w:p>
        </w:tc>
        <w:tc>
          <w:tcPr>
            <w:tcW w:w="4590" w:type="dxa"/>
            <w:tcBorders>
              <w:top w:val="single" w:sz="4" w:space="0" w:color="auto"/>
              <w:bottom w:val="single" w:sz="4" w:space="0" w:color="auto"/>
            </w:tcBorders>
          </w:tcPr>
          <w:p w14:paraId="15A622C1" w14:textId="24122D2A" w:rsidR="009C1D9C" w:rsidRDefault="009C1D9C" w:rsidP="00811CDB">
            <w:pPr>
              <w:pBdr>
                <w:bottom w:val="single" w:sz="12" w:space="1" w:color="auto"/>
              </w:pBdr>
              <w:ind w:left="0" w:firstLine="0"/>
              <w:rPr>
                <w:rFonts w:ascii="Times New Roman" w:hAnsi="Times New Roman" w:cs="Times New Roman"/>
                <w:szCs w:val="24"/>
              </w:rPr>
            </w:pPr>
            <w:r w:rsidRPr="00C61E6C">
              <w:rPr>
                <w:rFonts w:ascii="Times New Roman" w:hAnsi="Times New Roman" w:cs="Times New Roman"/>
                <w:szCs w:val="24"/>
              </w:rPr>
              <w:t>Post Test Quiz 12</w:t>
            </w:r>
            <w:r>
              <w:rPr>
                <w:rFonts w:ascii="Times New Roman" w:hAnsi="Times New Roman" w:cs="Times New Roman"/>
                <w:szCs w:val="24"/>
              </w:rPr>
              <w:t xml:space="preserve"> &amp;</w:t>
            </w:r>
          </w:p>
          <w:p w14:paraId="6DB6E837" w14:textId="413044A9" w:rsidR="009C1D9C" w:rsidRPr="00C61E6C" w:rsidRDefault="009C1D9C" w:rsidP="00E013ED">
            <w:pPr>
              <w:ind w:left="0" w:firstLine="0"/>
              <w:rPr>
                <w:rFonts w:ascii="Times New Roman" w:hAnsi="Times New Roman" w:cs="Times New Roman"/>
                <w:szCs w:val="24"/>
              </w:rPr>
            </w:pPr>
            <w:proofErr w:type="spellStart"/>
            <w:r>
              <w:rPr>
                <w:rFonts w:ascii="Times New Roman" w:hAnsi="Times New Roman" w:cs="Times New Roman"/>
                <w:szCs w:val="24"/>
              </w:rPr>
              <w:t>Webtext</w:t>
            </w:r>
            <w:proofErr w:type="spellEnd"/>
            <w:r>
              <w:rPr>
                <w:rFonts w:ascii="Times New Roman" w:hAnsi="Times New Roman" w:cs="Times New Roman"/>
                <w:szCs w:val="24"/>
              </w:rPr>
              <w:t xml:space="preserve"> Workbook: The Presidency</w:t>
            </w:r>
          </w:p>
        </w:tc>
      </w:tr>
      <w:tr w:rsidR="009C1D9C" w:rsidRPr="009E62BC" w14:paraId="68018B93" w14:textId="77777777" w:rsidTr="009C1D9C">
        <w:trPr>
          <w:trHeight w:val="634"/>
          <w:tblHeader/>
        </w:trPr>
        <w:tc>
          <w:tcPr>
            <w:tcW w:w="1040" w:type="dxa"/>
            <w:tcBorders>
              <w:top w:val="single" w:sz="4" w:space="0" w:color="auto"/>
              <w:left w:val="single" w:sz="4" w:space="0" w:color="auto"/>
              <w:bottom w:val="single" w:sz="4" w:space="0" w:color="auto"/>
            </w:tcBorders>
          </w:tcPr>
          <w:p w14:paraId="72D4D323" w14:textId="41F37E53" w:rsidR="009C1D9C" w:rsidRPr="00C61E6C" w:rsidDel="00335A83" w:rsidRDefault="009C1D9C" w:rsidP="00811CDB">
            <w:pPr>
              <w:ind w:left="0" w:firstLine="0"/>
              <w:rPr>
                <w:rFonts w:ascii="Times New Roman" w:hAnsi="Times New Roman" w:cs="Times New Roman"/>
                <w:szCs w:val="24"/>
              </w:rPr>
            </w:pPr>
            <w:r w:rsidRPr="00C61E6C">
              <w:rPr>
                <w:rFonts w:ascii="Times New Roman" w:hAnsi="Times New Roman" w:cs="Times New Roman"/>
                <w:szCs w:val="24"/>
              </w:rPr>
              <w:t>11/15</w:t>
            </w:r>
          </w:p>
        </w:tc>
        <w:tc>
          <w:tcPr>
            <w:tcW w:w="4175" w:type="dxa"/>
            <w:tcBorders>
              <w:top w:val="single" w:sz="4" w:space="0" w:color="auto"/>
              <w:bottom w:val="single" w:sz="4" w:space="0" w:color="auto"/>
            </w:tcBorders>
          </w:tcPr>
          <w:p w14:paraId="69B4D475" w14:textId="2993F921" w:rsidR="009C1D9C" w:rsidRPr="00C61E6C" w:rsidRDefault="009C1D9C" w:rsidP="00D52F4A">
            <w:pPr>
              <w:ind w:left="0" w:firstLine="0"/>
              <w:rPr>
                <w:rFonts w:ascii="Times New Roman" w:hAnsi="Times New Roman" w:cs="Times New Roman"/>
                <w:szCs w:val="24"/>
              </w:rPr>
            </w:pPr>
            <w:r w:rsidRPr="00C61E6C">
              <w:rPr>
                <w:rFonts w:ascii="Times New Roman" w:hAnsi="Times New Roman" w:cs="Times New Roman"/>
                <w:szCs w:val="24"/>
              </w:rPr>
              <w:t>The Texas Governor and Government Bureaucracy</w:t>
            </w:r>
          </w:p>
        </w:tc>
        <w:tc>
          <w:tcPr>
            <w:tcW w:w="4590" w:type="dxa"/>
            <w:tcBorders>
              <w:top w:val="single" w:sz="4" w:space="0" w:color="auto"/>
              <w:bottom w:val="single" w:sz="4" w:space="0" w:color="auto"/>
            </w:tcBorders>
          </w:tcPr>
          <w:p w14:paraId="53CE2778" w14:textId="591116ED" w:rsidR="009C1D9C" w:rsidRDefault="009C1D9C" w:rsidP="00811CDB">
            <w:pPr>
              <w:pBdr>
                <w:bottom w:val="single" w:sz="12" w:space="1" w:color="auto"/>
              </w:pBdr>
              <w:ind w:left="0" w:firstLine="0"/>
              <w:rPr>
                <w:rFonts w:ascii="Times New Roman" w:hAnsi="Times New Roman" w:cs="Times New Roman"/>
                <w:szCs w:val="24"/>
              </w:rPr>
            </w:pPr>
            <w:r w:rsidRPr="00C61E6C">
              <w:rPr>
                <w:rFonts w:ascii="Times New Roman" w:hAnsi="Times New Roman" w:cs="Times New Roman"/>
                <w:szCs w:val="24"/>
              </w:rPr>
              <w:t>Post Test Quiz 13</w:t>
            </w:r>
            <w:r>
              <w:rPr>
                <w:rFonts w:ascii="Times New Roman" w:hAnsi="Times New Roman" w:cs="Times New Roman"/>
                <w:szCs w:val="24"/>
              </w:rPr>
              <w:t xml:space="preserve"> &amp;</w:t>
            </w:r>
          </w:p>
          <w:p w14:paraId="430AB299" w14:textId="73C6CCED" w:rsidR="009C1D9C" w:rsidRDefault="009C1D9C" w:rsidP="00811CDB">
            <w:pPr>
              <w:ind w:left="0" w:firstLine="0"/>
              <w:rPr>
                <w:rFonts w:ascii="Times New Roman" w:hAnsi="Times New Roman" w:cs="Times New Roman"/>
                <w:szCs w:val="24"/>
              </w:rPr>
            </w:pPr>
            <w:proofErr w:type="spellStart"/>
            <w:r>
              <w:rPr>
                <w:rFonts w:ascii="Times New Roman" w:hAnsi="Times New Roman" w:cs="Times New Roman"/>
                <w:szCs w:val="24"/>
              </w:rPr>
              <w:t>Webtext</w:t>
            </w:r>
            <w:proofErr w:type="spellEnd"/>
            <w:r>
              <w:rPr>
                <w:rFonts w:ascii="Times New Roman" w:hAnsi="Times New Roman" w:cs="Times New Roman"/>
                <w:szCs w:val="24"/>
              </w:rPr>
              <w:t xml:space="preserve"> </w:t>
            </w:r>
            <w:proofErr w:type="spellStart"/>
            <w:proofErr w:type="gramStart"/>
            <w:r>
              <w:rPr>
                <w:rFonts w:ascii="Times New Roman" w:hAnsi="Times New Roman" w:cs="Times New Roman"/>
                <w:szCs w:val="24"/>
              </w:rPr>
              <w:t>Workbook:Texas</w:t>
            </w:r>
            <w:proofErr w:type="spellEnd"/>
            <w:proofErr w:type="gramEnd"/>
            <w:r>
              <w:rPr>
                <w:rFonts w:ascii="Times New Roman" w:hAnsi="Times New Roman" w:cs="Times New Roman"/>
                <w:szCs w:val="24"/>
              </w:rPr>
              <w:t xml:space="preserve"> Executive and</w:t>
            </w:r>
          </w:p>
          <w:p w14:paraId="5947782D" w14:textId="689A7C86" w:rsidR="009C1D9C" w:rsidRPr="00C61E6C" w:rsidRDefault="009C1D9C" w:rsidP="00811CDB">
            <w:pPr>
              <w:ind w:left="0" w:firstLine="0"/>
              <w:rPr>
                <w:rFonts w:ascii="Times New Roman" w:hAnsi="Times New Roman" w:cs="Times New Roman"/>
                <w:szCs w:val="24"/>
              </w:rPr>
            </w:pPr>
            <w:r>
              <w:rPr>
                <w:rFonts w:ascii="Times New Roman" w:hAnsi="Times New Roman" w:cs="Times New Roman"/>
                <w:szCs w:val="24"/>
              </w:rPr>
              <w:t>Bureaucracy</w:t>
            </w:r>
          </w:p>
        </w:tc>
      </w:tr>
      <w:tr w:rsidR="009C1D9C" w:rsidRPr="009E62BC" w14:paraId="07D8F258" w14:textId="77777777" w:rsidTr="009A1F04">
        <w:trPr>
          <w:trHeight w:val="395"/>
          <w:tblHeader/>
        </w:trPr>
        <w:tc>
          <w:tcPr>
            <w:tcW w:w="1040" w:type="dxa"/>
            <w:tcBorders>
              <w:top w:val="single" w:sz="4" w:space="0" w:color="auto"/>
              <w:left w:val="single" w:sz="4" w:space="0" w:color="auto"/>
              <w:bottom w:val="single" w:sz="4" w:space="0" w:color="auto"/>
            </w:tcBorders>
          </w:tcPr>
          <w:p w14:paraId="2CC9372A" w14:textId="0CB84400" w:rsidR="009C1D9C" w:rsidRPr="00C61E6C" w:rsidDel="00335A83" w:rsidRDefault="009C1D9C" w:rsidP="00811CDB">
            <w:pPr>
              <w:ind w:left="0" w:firstLine="0"/>
              <w:rPr>
                <w:rFonts w:ascii="Times New Roman" w:hAnsi="Times New Roman" w:cs="Times New Roman"/>
                <w:szCs w:val="24"/>
              </w:rPr>
            </w:pPr>
            <w:r w:rsidRPr="00C61E6C">
              <w:rPr>
                <w:rFonts w:ascii="Times New Roman" w:hAnsi="Times New Roman" w:cs="Times New Roman"/>
                <w:szCs w:val="24"/>
              </w:rPr>
              <w:t>11/22</w:t>
            </w:r>
          </w:p>
        </w:tc>
        <w:tc>
          <w:tcPr>
            <w:tcW w:w="4175" w:type="dxa"/>
            <w:tcBorders>
              <w:top w:val="single" w:sz="4" w:space="0" w:color="auto"/>
              <w:bottom w:val="single" w:sz="4" w:space="0" w:color="auto"/>
            </w:tcBorders>
          </w:tcPr>
          <w:p w14:paraId="3E56075F" w14:textId="68187999" w:rsidR="009C1D9C" w:rsidRPr="00C61E6C" w:rsidRDefault="009C1D9C" w:rsidP="00D52F4A">
            <w:pPr>
              <w:ind w:left="0" w:firstLine="0"/>
              <w:rPr>
                <w:rFonts w:ascii="Times New Roman" w:hAnsi="Times New Roman" w:cs="Times New Roman"/>
                <w:szCs w:val="24"/>
              </w:rPr>
            </w:pPr>
            <w:r w:rsidRPr="00C61E6C">
              <w:rPr>
                <w:rFonts w:ascii="Times New Roman" w:hAnsi="Times New Roman" w:cs="Times New Roman"/>
                <w:szCs w:val="24"/>
              </w:rPr>
              <w:t>The Federal Judiciary</w:t>
            </w:r>
          </w:p>
        </w:tc>
        <w:tc>
          <w:tcPr>
            <w:tcW w:w="4590" w:type="dxa"/>
            <w:tcBorders>
              <w:top w:val="single" w:sz="4" w:space="0" w:color="auto"/>
              <w:bottom w:val="single" w:sz="4" w:space="0" w:color="auto"/>
            </w:tcBorders>
          </w:tcPr>
          <w:p w14:paraId="05659B6F" w14:textId="1E3DB026" w:rsidR="009C1D9C" w:rsidRPr="00C61E6C" w:rsidRDefault="009C1D9C" w:rsidP="00811CDB">
            <w:pPr>
              <w:ind w:left="0" w:firstLine="0"/>
              <w:rPr>
                <w:rFonts w:ascii="Times New Roman" w:hAnsi="Times New Roman" w:cs="Times New Roman"/>
                <w:szCs w:val="24"/>
              </w:rPr>
            </w:pPr>
            <w:r w:rsidRPr="00C61E6C">
              <w:rPr>
                <w:rFonts w:ascii="Times New Roman" w:hAnsi="Times New Roman" w:cs="Times New Roman"/>
                <w:szCs w:val="24"/>
              </w:rPr>
              <w:t>Post Test Quiz 14</w:t>
            </w:r>
          </w:p>
        </w:tc>
      </w:tr>
      <w:tr w:rsidR="009C1D9C" w:rsidRPr="009E62BC" w14:paraId="39AF05BF" w14:textId="77777777" w:rsidTr="009C1D9C">
        <w:trPr>
          <w:trHeight w:val="634"/>
          <w:tblHeader/>
        </w:trPr>
        <w:tc>
          <w:tcPr>
            <w:tcW w:w="1040" w:type="dxa"/>
            <w:tcBorders>
              <w:top w:val="single" w:sz="4" w:space="0" w:color="auto"/>
              <w:left w:val="single" w:sz="4" w:space="0" w:color="auto"/>
              <w:bottom w:val="single" w:sz="4" w:space="0" w:color="auto"/>
            </w:tcBorders>
          </w:tcPr>
          <w:p w14:paraId="0DFDD24E" w14:textId="2BC28A1A" w:rsidR="009C1D9C" w:rsidRPr="00C61E6C" w:rsidDel="00335A83" w:rsidRDefault="009C1D9C" w:rsidP="00811CDB">
            <w:pPr>
              <w:ind w:left="0" w:firstLine="0"/>
              <w:rPr>
                <w:rFonts w:ascii="Times New Roman" w:hAnsi="Times New Roman" w:cs="Times New Roman"/>
                <w:szCs w:val="24"/>
              </w:rPr>
            </w:pPr>
            <w:r w:rsidRPr="00C61E6C">
              <w:rPr>
                <w:rFonts w:ascii="Times New Roman" w:hAnsi="Times New Roman" w:cs="Times New Roman"/>
                <w:szCs w:val="24"/>
              </w:rPr>
              <w:t>12/03</w:t>
            </w:r>
          </w:p>
        </w:tc>
        <w:tc>
          <w:tcPr>
            <w:tcW w:w="4175" w:type="dxa"/>
            <w:tcBorders>
              <w:top w:val="single" w:sz="4" w:space="0" w:color="auto"/>
              <w:bottom w:val="single" w:sz="4" w:space="0" w:color="auto"/>
            </w:tcBorders>
          </w:tcPr>
          <w:p w14:paraId="5D79A724" w14:textId="4308B18B" w:rsidR="009C1D9C" w:rsidRPr="00C61E6C" w:rsidRDefault="009C1D9C" w:rsidP="00D52F4A">
            <w:pPr>
              <w:ind w:left="0" w:firstLine="0"/>
              <w:rPr>
                <w:rFonts w:ascii="Times New Roman" w:hAnsi="Times New Roman" w:cs="Times New Roman"/>
                <w:szCs w:val="24"/>
              </w:rPr>
            </w:pPr>
            <w:r w:rsidRPr="00C61E6C">
              <w:rPr>
                <w:rFonts w:ascii="Times New Roman" w:hAnsi="Times New Roman" w:cs="Times New Roman"/>
                <w:szCs w:val="24"/>
              </w:rPr>
              <w:t>The Texas Judiciary</w:t>
            </w:r>
          </w:p>
        </w:tc>
        <w:tc>
          <w:tcPr>
            <w:tcW w:w="4590" w:type="dxa"/>
            <w:tcBorders>
              <w:top w:val="single" w:sz="4" w:space="0" w:color="auto"/>
              <w:bottom w:val="single" w:sz="4" w:space="0" w:color="auto"/>
            </w:tcBorders>
          </w:tcPr>
          <w:p w14:paraId="087DEE5D" w14:textId="73D08F43" w:rsidR="009C1D9C" w:rsidRDefault="009C1D9C" w:rsidP="00811CDB">
            <w:pPr>
              <w:pBdr>
                <w:bottom w:val="single" w:sz="12" w:space="1" w:color="auto"/>
              </w:pBdr>
              <w:ind w:left="0" w:firstLine="0"/>
              <w:rPr>
                <w:rFonts w:ascii="Times New Roman" w:hAnsi="Times New Roman" w:cs="Times New Roman"/>
                <w:szCs w:val="24"/>
              </w:rPr>
            </w:pPr>
            <w:r w:rsidRPr="00C61E6C">
              <w:rPr>
                <w:rFonts w:ascii="Times New Roman" w:hAnsi="Times New Roman" w:cs="Times New Roman"/>
                <w:szCs w:val="24"/>
              </w:rPr>
              <w:t>Post Test Quiz</w:t>
            </w:r>
            <w:r>
              <w:rPr>
                <w:rFonts w:ascii="Times New Roman" w:hAnsi="Times New Roman" w:cs="Times New Roman"/>
                <w:szCs w:val="24"/>
              </w:rPr>
              <w:t xml:space="preserve"> 15 &amp;</w:t>
            </w:r>
          </w:p>
          <w:p w14:paraId="1F0E01BF" w14:textId="2CB08F84" w:rsidR="009C1D9C" w:rsidRPr="00C61E6C" w:rsidRDefault="009C1D9C" w:rsidP="00811CDB">
            <w:pPr>
              <w:ind w:left="0" w:firstLine="0"/>
              <w:rPr>
                <w:rFonts w:ascii="Times New Roman" w:hAnsi="Times New Roman" w:cs="Times New Roman"/>
                <w:szCs w:val="24"/>
              </w:rPr>
            </w:pPr>
            <w:proofErr w:type="spellStart"/>
            <w:r>
              <w:rPr>
                <w:rFonts w:ascii="Times New Roman" w:hAnsi="Times New Roman" w:cs="Times New Roman"/>
                <w:szCs w:val="24"/>
              </w:rPr>
              <w:t>Webtext</w:t>
            </w:r>
            <w:proofErr w:type="spellEnd"/>
            <w:r>
              <w:rPr>
                <w:rFonts w:ascii="Times New Roman" w:hAnsi="Times New Roman" w:cs="Times New Roman"/>
                <w:szCs w:val="24"/>
              </w:rPr>
              <w:t xml:space="preserve"> Workbook: Courts</w:t>
            </w:r>
          </w:p>
        </w:tc>
      </w:tr>
      <w:tr w:rsidR="009C1D9C" w:rsidRPr="009E62BC" w14:paraId="75696BAF" w14:textId="77777777" w:rsidTr="009C1D9C">
        <w:trPr>
          <w:trHeight w:val="634"/>
          <w:tblHeader/>
        </w:trPr>
        <w:tc>
          <w:tcPr>
            <w:tcW w:w="1040" w:type="dxa"/>
            <w:tcBorders>
              <w:top w:val="single" w:sz="4" w:space="0" w:color="auto"/>
              <w:left w:val="single" w:sz="4" w:space="0" w:color="auto"/>
              <w:bottom w:val="single" w:sz="4" w:space="0" w:color="auto"/>
            </w:tcBorders>
          </w:tcPr>
          <w:p w14:paraId="0C03FB25" w14:textId="0C7E98B1" w:rsidR="009C1D9C" w:rsidRPr="00C61E6C" w:rsidDel="00335A83" w:rsidRDefault="009A1F04" w:rsidP="00811CDB">
            <w:pPr>
              <w:ind w:left="0" w:firstLine="0"/>
              <w:rPr>
                <w:rFonts w:ascii="Times New Roman" w:hAnsi="Times New Roman" w:cs="Times New Roman"/>
                <w:szCs w:val="24"/>
              </w:rPr>
            </w:pPr>
            <w:r>
              <w:rPr>
                <w:rFonts w:ascii="Times New Roman" w:hAnsi="Times New Roman" w:cs="Times New Roman"/>
                <w:szCs w:val="24"/>
              </w:rPr>
              <w:t>12/7-12/11</w:t>
            </w:r>
          </w:p>
        </w:tc>
        <w:tc>
          <w:tcPr>
            <w:tcW w:w="4175" w:type="dxa"/>
            <w:tcBorders>
              <w:top w:val="single" w:sz="4" w:space="0" w:color="auto"/>
              <w:bottom w:val="single" w:sz="4" w:space="0" w:color="auto"/>
            </w:tcBorders>
          </w:tcPr>
          <w:p w14:paraId="0FC66AB3" w14:textId="237F152E" w:rsidR="009C1D9C" w:rsidRPr="009A1F04" w:rsidRDefault="009C1D9C" w:rsidP="00D52F4A">
            <w:pPr>
              <w:ind w:left="0" w:firstLine="0"/>
              <w:rPr>
                <w:rFonts w:ascii="Times New Roman" w:hAnsi="Times New Roman" w:cs="Times New Roman"/>
                <w:b/>
                <w:bCs/>
                <w:szCs w:val="24"/>
              </w:rPr>
            </w:pPr>
            <w:r w:rsidRPr="009A1F04">
              <w:rPr>
                <w:rFonts w:ascii="Times New Roman" w:hAnsi="Times New Roman" w:cs="Times New Roman"/>
                <w:b/>
                <w:bCs/>
                <w:szCs w:val="24"/>
              </w:rPr>
              <w:t>Final Exam</w:t>
            </w:r>
          </w:p>
        </w:tc>
        <w:tc>
          <w:tcPr>
            <w:tcW w:w="4590" w:type="dxa"/>
            <w:tcBorders>
              <w:top w:val="single" w:sz="4" w:space="0" w:color="auto"/>
              <w:bottom w:val="single" w:sz="4" w:space="0" w:color="auto"/>
            </w:tcBorders>
          </w:tcPr>
          <w:p w14:paraId="49F8079B" w14:textId="73508E1E" w:rsidR="009C1D9C" w:rsidRPr="009A1F04" w:rsidRDefault="009C1D9C" w:rsidP="00811CDB">
            <w:pPr>
              <w:ind w:left="0" w:firstLine="0"/>
              <w:rPr>
                <w:rFonts w:ascii="Times New Roman" w:hAnsi="Times New Roman" w:cs="Times New Roman"/>
                <w:b/>
                <w:bCs/>
                <w:szCs w:val="24"/>
              </w:rPr>
            </w:pPr>
            <w:r w:rsidRPr="009A1F04">
              <w:rPr>
                <w:rFonts w:ascii="Times New Roman" w:hAnsi="Times New Roman" w:cs="Times New Roman"/>
                <w:b/>
                <w:bCs/>
                <w:szCs w:val="24"/>
              </w:rPr>
              <w:t>Final Exam</w:t>
            </w:r>
          </w:p>
        </w:tc>
      </w:tr>
    </w:tbl>
    <w:p w14:paraId="3747E63D" w14:textId="2C8F5B63" w:rsidR="008335EF" w:rsidRPr="009E62BC" w:rsidRDefault="007917E0" w:rsidP="008335EF">
      <w:pPr>
        <w:spacing w:after="0" w:line="240" w:lineRule="auto"/>
        <w:rPr>
          <w:rFonts w:eastAsiaTheme="minorEastAsia" w:cstheme="minorHAnsi"/>
          <w:color w:val="000000" w:themeColor="text1"/>
        </w:rPr>
      </w:pPr>
      <w:r>
        <w:rPr>
          <w:rFonts w:eastAsiaTheme="minorEastAsia" w:cstheme="minorHAnsi"/>
          <w:color w:val="000000" w:themeColor="text1"/>
        </w:rPr>
        <w:t xml:space="preserve">If there is a campus closing that will affect your assignments, </w:t>
      </w:r>
      <w:r w:rsidR="00DD0E3C">
        <w:rPr>
          <w:rFonts w:eastAsiaTheme="minorEastAsia" w:cstheme="minorHAnsi"/>
          <w:color w:val="000000" w:themeColor="text1"/>
        </w:rPr>
        <w:t xml:space="preserve">you will be notified </w:t>
      </w:r>
      <w:r w:rsidR="008335EF" w:rsidRPr="009E62BC">
        <w:rPr>
          <w:rFonts w:eastAsiaTheme="minorEastAsia" w:cstheme="minorHAnsi"/>
          <w:color w:val="000000" w:themeColor="text1"/>
        </w:rPr>
        <w:t>by Eagle Alert</w:t>
      </w:r>
      <w:r w:rsidR="00DD0E3C">
        <w:rPr>
          <w:rFonts w:eastAsiaTheme="minorEastAsia" w:cstheme="minorHAnsi"/>
          <w:color w:val="000000" w:themeColor="text1"/>
        </w:rPr>
        <w:t>.</w:t>
      </w:r>
      <w:r w:rsidR="00176CF8">
        <w:rPr>
          <w:rFonts w:eastAsiaTheme="minorEastAsia" w:cstheme="minorHAnsi"/>
          <w:color w:val="000000" w:themeColor="text1"/>
        </w:rPr>
        <w:t xml:space="preserve"> You may also want to consult the </w:t>
      </w:r>
      <w:hyperlink r:id="rId24" w:history="1">
        <w:r w:rsidR="00F82995">
          <w:rPr>
            <w:rStyle w:val="Hyperlink"/>
            <w:rFonts w:eastAsiaTheme="minorEastAsia" w:cstheme="minorHAnsi"/>
            <w:color w:val="00853E"/>
          </w:rPr>
          <w:t>Campus Closures Policy</w:t>
        </w:r>
      </w:hyperlink>
      <w:r w:rsidR="00F82995">
        <w:rPr>
          <w:rFonts w:eastAsiaTheme="minorEastAsia" w:cstheme="minorHAnsi"/>
          <w:color w:val="000000" w:themeColor="text1"/>
        </w:rPr>
        <w:t xml:space="preserve"> (</w:t>
      </w:r>
      <w:hyperlink r:id="rId25" w:history="1">
        <w:r w:rsidR="00F82995">
          <w:rPr>
            <w:rStyle w:val="Hyperlink"/>
            <w:rFonts w:eastAsiaTheme="minorEastAsia" w:cstheme="minorHAnsi"/>
            <w:color w:val="00853E"/>
          </w:rPr>
          <w:t>https://policy.unt.edu/policy/15-006</w:t>
        </w:r>
      </w:hyperlink>
      <w:r w:rsidR="008335EF" w:rsidRPr="009E62BC">
        <w:rPr>
          <w:rFonts w:eastAsiaTheme="minorEastAsia" w:cstheme="minorHAnsi"/>
          <w:color w:val="000000" w:themeColor="text1"/>
        </w:rPr>
        <w:t>)</w:t>
      </w:r>
      <w:r w:rsidR="004475F3">
        <w:rPr>
          <w:rFonts w:eastAsiaTheme="minorEastAsia" w:cstheme="minorHAnsi"/>
          <w:color w:val="000000" w:themeColor="text1"/>
        </w:rPr>
        <w:t xml:space="preserve">. </w:t>
      </w:r>
    </w:p>
    <w:p w14:paraId="4DEB9FFC" w14:textId="66EF0C0D" w:rsidR="0087335D" w:rsidRPr="009E62BC" w:rsidRDefault="0087335D" w:rsidP="0087335D">
      <w:pPr>
        <w:pStyle w:val="Heading2"/>
        <w:rPr>
          <w:rFonts w:eastAsiaTheme="minorEastAsia" w:cstheme="minorHAnsi"/>
        </w:rPr>
      </w:pPr>
      <w:r w:rsidRPr="009E62BC">
        <w:rPr>
          <w:rFonts w:eastAsiaTheme="minorEastAsia" w:cstheme="minorHAnsi"/>
        </w:rPr>
        <w:t xml:space="preserve">Assessing Your Work </w:t>
      </w:r>
    </w:p>
    <w:p w14:paraId="7FB9BB7E" w14:textId="722E4BD3" w:rsidR="0087335D" w:rsidRPr="009E62BC" w:rsidRDefault="004841EF" w:rsidP="0087335D">
      <w:pPr>
        <w:spacing w:after="0" w:line="240" w:lineRule="auto"/>
        <w:rPr>
          <w:rFonts w:eastAsiaTheme="minorEastAsia" w:cstheme="minorHAnsi"/>
          <w:color w:val="000000" w:themeColor="text1"/>
        </w:rPr>
      </w:pPr>
      <w:r>
        <w:rPr>
          <w:rFonts w:eastAsiaTheme="minorEastAsia" w:cstheme="minorHAnsi"/>
          <w:color w:val="000000" w:themeColor="text1"/>
        </w:rPr>
        <w:t>We will use the following Grading Scale:</w:t>
      </w:r>
    </w:p>
    <w:p w14:paraId="135AC5BD" w14:textId="373DAAA1" w:rsidR="0087335D" w:rsidRPr="009E62BC" w:rsidRDefault="0087335D" w:rsidP="0087335D">
      <w:pPr>
        <w:spacing w:after="0" w:line="240" w:lineRule="auto"/>
        <w:rPr>
          <w:rFonts w:eastAsiaTheme="minorEastAsia" w:cstheme="minorHAnsi"/>
          <w:color w:val="000000" w:themeColor="text1"/>
        </w:rPr>
      </w:pPr>
      <w:r w:rsidRPr="009E62BC">
        <w:rPr>
          <w:rFonts w:eastAsiaTheme="minorEastAsia" w:cstheme="minorHAnsi"/>
          <w:color w:val="000000" w:themeColor="text1"/>
        </w:rPr>
        <w:t xml:space="preserve">A = </w:t>
      </w:r>
      <w:r w:rsidR="004841EF">
        <w:rPr>
          <w:rFonts w:eastAsiaTheme="minorEastAsia" w:cstheme="minorHAnsi"/>
          <w:color w:val="000000" w:themeColor="text1"/>
        </w:rPr>
        <w:t>100-90</w:t>
      </w:r>
      <w:r w:rsidRPr="009E62BC">
        <w:rPr>
          <w:rFonts w:eastAsiaTheme="minorEastAsia" w:cstheme="minorHAnsi"/>
          <w:color w:val="000000" w:themeColor="text1"/>
        </w:rPr>
        <w:t xml:space="preserve"> </w:t>
      </w:r>
    </w:p>
    <w:p w14:paraId="1C60ABF8" w14:textId="7B280127" w:rsidR="0087335D" w:rsidRPr="009E62BC" w:rsidRDefault="0087335D" w:rsidP="0087335D">
      <w:pPr>
        <w:spacing w:after="0" w:line="240" w:lineRule="auto"/>
        <w:rPr>
          <w:rFonts w:eastAsiaTheme="minorEastAsia" w:cstheme="minorHAnsi"/>
          <w:color w:val="000000" w:themeColor="text1"/>
        </w:rPr>
      </w:pPr>
      <w:r w:rsidRPr="009E62BC">
        <w:rPr>
          <w:rFonts w:eastAsiaTheme="minorEastAsia" w:cstheme="minorHAnsi"/>
          <w:color w:val="000000" w:themeColor="text1"/>
        </w:rPr>
        <w:t xml:space="preserve">B = </w:t>
      </w:r>
      <w:r w:rsidR="00C9572E">
        <w:rPr>
          <w:rFonts w:eastAsiaTheme="minorEastAsia" w:cstheme="minorHAnsi"/>
          <w:color w:val="000000" w:themeColor="text1"/>
        </w:rPr>
        <w:t>89-80</w:t>
      </w:r>
      <w:r w:rsidRPr="009E62BC">
        <w:rPr>
          <w:rFonts w:eastAsiaTheme="minorEastAsia" w:cstheme="minorHAnsi"/>
          <w:color w:val="000000" w:themeColor="text1"/>
        </w:rPr>
        <w:t xml:space="preserve"> </w:t>
      </w:r>
    </w:p>
    <w:p w14:paraId="43B2076F" w14:textId="0F032961" w:rsidR="0087335D" w:rsidRPr="009E62BC" w:rsidRDefault="0087335D" w:rsidP="0087335D">
      <w:pPr>
        <w:spacing w:after="0" w:line="240" w:lineRule="auto"/>
        <w:rPr>
          <w:rFonts w:eastAsiaTheme="minorEastAsia" w:cstheme="minorHAnsi"/>
          <w:color w:val="000000" w:themeColor="text1"/>
        </w:rPr>
      </w:pPr>
      <w:r w:rsidRPr="009E62BC">
        <w:rPr>
          <w:rFonts w:eastAsiaTheme="minorEastAsia" w:cstheme="minorHAnsi"/>
          <w:color w:val="000000" w:themeColor="text1"/>
        </w:rPr>
        <w:t xml:space="preserve">C = </w:t>
      </w:r>
      <w:r w:rsidR="00C9572E">
        <w:rPr>
          <w:rFonts w:eastAsiaTheme="minorEastAsia" w:cstheme="minorHAnsi"/>
          <w:color w:val="000000" w:themeColor="text1"/>
        </w:rPr>
        <w:t>79-70</w:t>
      </w:r>
      <w:r w:rsidRPr="009E62BC">
        <w:rPr>
          <w:rFonts w:eastAsiaTheme="minorEastAsia" w:cstheme="minorHAnsi"/>
          <w:color w:val="000000" w:themeColor="text1"/>
        </w:rPr>
        <w:t xml:space="preserve"> </w:t>
      </w:r>
    </w:p>
    <w:p w14:paraId="1FD40BF6" w14:textId="494227FB" w:rsidR="0087335D" w:rsidRPr="009E62BC" w:rsidRDefault="0087335D" w:rsidP="0087335D">
      <w:pPr>
        <w:spacing w:after="0" w:line="240" w:lineRule="auto"/>
        <w:rPr>
          <w:rFonts w:eastAsiaTheme="minorEastAsia" w:cstheme="minorHAnsi"/>
          <w:color w:val="000000" w:themeColor="text1"/>
        </w:rPr>
      </w:pPr>
      <w:r w:rsidRPr="009E62BC">
        <w:rPr>
          <w:rFonts w:eastAsiaTheme="minorEastAsia" w:cstheme="minorHAnsi"/>
          <w:color w:val="000000" w:themeColor="text1"/>
        </w:rPr>
        <w:t xml:space="preserve">D = </w:t>
      </w:r>
      <w:r w:rsidR="004E124D">
        <w:rPr>
          <w:rFonts w:eastAsiaTheme="minorEastAsia" w:cstheme="minorHAnsi"/>
          <w:color w:val="000000" w:themeColor="text1"/>
        </w:rPr>
        <w:t>69-60</w:t>
      </w:r>
      <w:r w:rsidRPr="009E62BC">
        <w:rPr>
          <w:rFonts w:eastAsiaTheme="minorEastAsia" w:cstheme="minorHAnsi"/>
          <w:color w:val="000000" w:themeColor="text1"/>
        </w:rPr>
        <w:t xml:space="preserve"> </w:t>
      </w:r>
    </w:p>
    <w:p w14:paraId="24DB9FA8" w14:textId="6029D7D4" w:rsidR="0087335D" w:rsidRDefault="0087335D" w:rsidP="0087335D">
      <w:pPr>
        <w:spacing w:after="0" w:line="240" w:lineRule="auto"/>
        <w:rPr>
          <w:rFonts w:eastAsiaTheme="minorEastAsia" w:cstheme="minorHAnsi"/>
          <w:color w:val="000000" w:themeColor="text1"/>
        </w:rPr>
      </w:pPr>
      <w:r w:rsidRPr="009E62BC">
        <w:rPr>
          <w:rFonts w:eastAsiaTheme="minorEastAsia" w:cstheme="minorHAnsi"/>
          <w:color w:val="000000" w:themeColor="text1"/>
        </w:rPr>
        <w:t xml:space="preserve">F = </w:t>
      </w:r>
      <w:r w:rsidR="004E124D">
        <w:rPr>
          <w:rFonts w:eastAsiaTheme="minorEastAsia" w:cstheme="minorHAnsi"/>
          <w:color w:val="000000" w:themeColor="text1"/>
        </w:rPr>
        <w:t>59-zero</w:t>
      </w:r>
      <w:r w:rsidRPr="009E62BC">
        <w:rPr>
          <w:rFonts w:eastAsiaTheme="minorEastAsia" w:cstheme="minorHAnsi"/>
          <w:color w:val="000000" w:themeColor="text1"/>
        </w:rPr>
        <w:t xml:space="preserve"> </w:t>
      </w:r>
    </w:p>
    <w:p w14:paraId="0BACF890" w14:textId="77777777" w:rsidR="008B4138" w:rsidRDefault="008B4138" w:rsidP="0087335D">
      <w:pPr>
        <w:spacing w:after="0" w:line="240" w:lineRule="auto"/>
        <w:rPr>
          <w:rFonts w:eastAsiaTheme="minorEastAsia" w:cstheme="minorHAnsi"/>
          <w:color w:val="000000" w:themeColor="text1"/>
        </w:rPr>
      </w:pPr>
    </w:p>
    <w:p w14:paraId="751222E7" w14:textId="156D4056" w:rsidR="008B4138" w:rsidRDefault="008B4138" w:rsidP="0087335D">
      <w:pPr>
        <w:spacing w:after="0" w:line="240" w:lineRule="auto"/>
        <w:rPr>
          <w:rFonts w:ascii="Times New Roman" w:eastAsiaTheme="minorEastAsia" w:hAnsi="Times New Roman" w:cs="Times New Roman"/>
          <w:color w:val="000000" w:themeColor="text1"/>
          <w:sz w:val="24"/>
          <w:szCs w:val="24"/>
        </w:rPr>
      </w:pPr>
      <w:r w:rsidRPr="000F2F76">
        <w:rPr>
          <w:rFonts w:ascii="Times New Roman" w:eastAsiaTheme="minorEastAsia" w:hAnsi="Times New Roman" w:cs="Times New Roman"/>
          <w:color w:val="000000" w:themeColor="text1"/>
          <w:sz w:val="24"/>
          <w:szCs w:val="24"/>
        </w:rPr>
        <w:t>C</w:t>
      </w:r>
      <w:r w:rsidR="000F2F76" w:rsidRPr="000F2F76">
        <w:rPr>
          <w:rFonts w:ascii="Times New Roman" w:eastAsiaTheme="minorEastAsia" w:hAnsi="Times New Roman" w:cs="Times New Roman"/>
          <w:color w:val="000000" w:themeColor="text1"/>
          <w:sz w:val="24"/>
          <w:szCs w:val="24"/>
        </w:rPr>
        <w:t>omponents of Your Grade</w:t>
      </w:r>
    </w:p>
    <w:p w14:paraId="66AF762E" w14:textId="79D3C192" w:rsidR="000F2F76" w:rsidRDefault="009A1F04" w:rsidP="008F76F6">
      <w:pPr>
        <w:pStyle w:val="ListParagraph"/>
        <w:numPr>
          <w:ilvl w:val="0"/>
          <w:numId w:val="42"/>
        </w:numPr>
        <w:spacing w:after="0" w:line="240" w:lineRule="auto"/>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 xml:space="preserve">One </w:t>
      </w:r>
      <w:r w:rsidR="008F76F6">
        <w:rPr>
          <w:rFonts w:ascii="Times New Roman" w:eastAsiaTheme="minorEastAsia" w:hAnsi="Times New Roman" w:cs="Times New Roman"/>
          <w:color w:val="000000" w:themeColor="text1"/>
          <w:sz w:val="24"/>
          <w:szCs w:val="24"/>
        </w:rPr>
        <w:t>Mid-term Exam</w:t>
      </w:r>
      <w:r w:rsidR="004267EB">
        <w:rPr>
          <w:rFonts w:ascii="Times New Roman" w:eastAsiaTheme="minorEastAsia" w:hAnsi="Times New Roman" w:cs="Times New Roman"/>
          <w:color w:val="000000" w:themeColor="text1"/>
          <w:sz w:val="24"/>
          <w:szCs w:val="24"/>
        </w:rPr>
        <w:tab/>
      </w:r>
      <w:r w:rsidR="003B55C5">
        <w:rPr>
          <w:rFonts w:ascii="Times New Roman" w:eastAsiaTheme="minorEastAsia" w:hAnsi="Times New Roman" w:cs="Times New Roman"/>
          <w:color w:val="000000" w:themeColor="text1"/>
          <w:sz w:val="24"/>
          <w:szCs w:val="24"/>
        </w:rPr>
        <w:tab/>
      </w:r>
      <w:r w:rsidR="004267EB">
        <w:rPr>
          <w:rFonts w:ascii="Times New Roman" w:eastAsiaTheme="minorEastAsia" w:hAnsi="Times New Roman" w:cs="Times New Roman"/>
          <w:color w:val="000000" w:themeColor="text1"/>
          <w:sz w:val="24"/>
          <w:szCs w:val="24"/>
        </w:rPr>
        <w:t>15% of your course grade</w:t>
      </w:r>
    </w:p>
    <w:p w14:paraId="08FAE14D" w14:textId="33D9A9D6" w:rsidR="008F76F6" w:rsidRDefault="009A1F04" w:rsidP="008F76F6">
      <w:pPr>
        <w:pStyle w:val="ListParagraph"/>
        <w:numPr>
          <w:ilvl w:val="0"/>
          <w:numId w:val="42"/>
        </w:numPr>
        <w:spacing w:after="0" w:line="240" w:lineRule="auto"/>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 xml:space="preserve">One </w:t>
      </w:r>
      <w:r w:rsidR="008F76F6">
        <w:rPr>
          <w:rFonts w:ascii="Times New Roman" w:eastAsiaTheme="minorEastAsia" w:hAnsi="Times New Roman" w:cs="Times New Roman"/>
          <w:color w:val="000000" w:themeColor="text1"/>
          <w:sz w:val="24"/>
          <w:szCs w:val="24"/>
        </w:rPr>
        <w:t>Final Exam</w:t>
      </w:r>
      <w:r w:rsidR="004267EB">
        <w:rPr>
          <w:rFonts w:ascii="Times New Roman" w:eastAsiaTheme="minorEastAsia" w:hAnsi="Times New Roman" w:cs="Times New Roman"/>
          <w:color w:val="000000" w:themeColor="text1"/>
          <w:sz w:val="24"/>
          <w:szCs w:val="24"/>
        </w:rPr>
        <w:tab/>
      </w:r>
      <w:r w:rsidR="004267EB">
        <w:rPr>
          <w:rFonts w:ascii="Times New Roman" w:eastAsiaTheme="minorEastAsia" w:hAnsi="Times New Roman" w:cs="Times New Roman"/>
          <w:color w:val="000000" w:themeColor="text1"/>
          <w:sz w:val="24"/>
          <w:szCs w:val="24"/>
        </w:rPr>
        <w:tab/>
        <w:t>15% of your course grade</w:t>
      </w:r>
    </w:p>
    <w:p w14:paraId="351B2721" w14:textId="21D94EA2" w:rsidR="008F76F6" w:rsidRDefault="003B55C5" w:rsidP="008F76F6">
      <w:pPr>
        <w:pStyle w:val="ListParagraph"/>
        <w:numPr>
          <w:ilvl w:val="0"/>
          <w:numId w:val="42"/>
        </w:numPr>
        <w:spacing w:after="0" w:line="240" w:lineRule="auto"/>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lastRenderedPageBreak/>
        <w:t>Workbook Assignments</w:t>
      </w:r>
      <w:r>
        <w:rPr>
          <w:rFonts w:ascii="Times New Roman" w:eastAsiaTheme="minorEastAsia" w:hAnsi="Times New Roman" w:cs="Times New Roman"/>
          <w:color w:val="000000" w:themeColor="text1"/>
          <w:sz w:val="24"/>
          <w:szCs w:val="24"/>
        </w:rPr>
        <w:tab/>
      </w:r>
      <w:r w:rsidR="009E332A">
        <w:rPr>
          <w:rFonts w:ascii="Times New Roman" w:eastAsiaTheme="minorEastAsia" w:hAnsi="Times New Roman" w:cs="Times New Roman"/>
          <w:color w:val="000000" w:themeColor="text1"/>
          <w:sz w:val="24"/>
          <w:szCs w:val="24"/>
        </w:rPr>
        <w:t>15% of your course grade</w:t>
      </w:r>
    </w:p>
    <w:p w14:paraId="38AE6A43" w14:textId="28AA67DB" w:rsidR="009E332A" w:rsidRDefault="002F4736" w:rsidP="008F76F6">
      <w:pPr>
        <w:pStyle w:val="ListParagraph"/>
        <w:numPr>
          <w:ilvl w:val="0"/>
          <w:numId w:val="42"/>
        </w:numPr>
        <w:spacing w:after="0" w:line="240" w:lineRule="auto"/>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Post-tes</w:t>
      </w:r>
      <w:r w:rsidR="00DE06D9">
        <w:rPr>
          <w:rFonts w:ascii="Times New Roman" w:eastAsiaTheme="minorEastAsia" w:hAnsi="Times New Roman" w:cs="Times New Roman"/>
          <w:color w:val="000000" w:themeColor="text1"/>
          <w:sz w:val="24"/>
          <w:szCs w:val="24"/>
        </w:rPr>
        <w:t>ts for each Module</w:t>
      </w:r>
      <w:r w:rsidR="00DE06D9">
        <w:rPr>
          <w:rFonts w:ascii="Times New Roman" w:eastAsiaTheme="minorEastAsia" w:hAnsi="Times New Roman" w:cs="Times New Roman"/>
          <w:color w:val="000000" w:themeColor="text1"/>
          <w:sz w:val="24"/>
          <w:szCs w:val="24"/>
        </w:rPr>
        <w:tab/>
        <w:t>15% of your course grade</w:t>
      </w:r>
    </w:p>
    <w:p w14:paraId="24982F73" w14:textId="2C5F0F95" w:rsidR="00DE06D9" w:rsidRDefault="00E46E26" w:rsidP="008F76F6">
      <w:pPr>
        <w:pStyle w:val="ListParagraph"/>
        <w:numPr>
          <w:ilvl w:val="0"/>
          <w:numId w:val="42"/>
        </w:numPr>
        <w:spacing w:after="0" w:line="240" w:lineRule="auto"/>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Recitation Assignments</w:t>
      </w:r>
      <w:r w:rsidR="00E07BC0">
        <w:rPr>
          <w:rFonts w:ascii="Times New Roman" w:eastAsiaTheme="minorEastAsia" w:hAnsi="Times New Roman" w:cs="Times New Roman"/>
          <w:color w:val="000000" w:themeColor="text1"/>
          <w:sz w:val="24"/>
          <w:szCs w:val="24"/>
        </w:rPr>
        <w:t>*</w:t>
      </w:r>
      <w:r>
        <w:rPr>
          <w:rFonts w:ascii="Times New Roman" w:eastAsiaTheme="minorEastAsia" w:hAnsi="Times New Roman" w:cs="Times New Roman"/>
          <w:color w:val="000000" w:themeColor="text1"/>
          <w:sz w:val="24"/>
          <w:szCs w:val="24"/>
        </w:rPr>
        <w:tab/>
        <w:t>40% of your course grade</w:t>
      </w:r>
    </w:p>
    <w:p w14:paraId="1A103A98" w14:textId="77777777" w:rsidR="00E07BC0" w:rsidRDefault="00E07BC0" w:rsidP="00E07BC0">
      <w:pPr>
        <w:pStyle w:val="ListParagraph"/>
        <w:spacing w:after="0" w:line="240" w:lineRule="auto"/>
        <w:rPr>
          <w:rFonts w:ascii="Times New Roman" w:eastAsiaTheme="minorEastAsia" w:hAnsi="Times New Roman" w:cs="Times New Roman"/>
          <w:color w:val="000000" w:themeColor="text1"/>
          <w:sz w:val="24"/>
          <w:szCs w:val="24"/>
        </w:rPr>
      </w:pPr>
    </w:p>
    <w:p w14:paraId="745A0774" w14:textId="26C8B653" w:rsidR="00E07BC0" w:rsidRPr="008F76F6" w:rsidRDefault="007178B4" w:rsidP="009A1F04">
      <w:pPr>
        <w:pStyle w:val="ListParagraph"/>
        <w:spacing w:after="0" w:line="240" w:lineRule="auto"/>
        <w:ind w:left="0"/>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w:t>
      </w:r>
      <w:r w:rsidR="00E07BC0">
        <w:rPr>
          <w:rFonts w:ascii="Times New Roman" w:eastAsiaTheme="minorEastAsia" w:hAnsi="Times New Roman" w:cs="Times New Roman"/>
          <w:color w:val="000000" w:themeColor="text1"/>
          <w:sz w:val="24"/>
          <w:szCs w:val="24"/>
        </w:rPr>
        <w:t xml:space="preserve">Recitation assignments will be made by your recitation professor. </w:t>
      </w:r>
      <w:r w:rsidR="00F0527B">
        <w:rPr>
          <w:rFonts w:ascii="Times New Roman" w:eastAsiaTheme="minorEastAsia" w:hAnsi="Times New Roman" w:cs="Times New Roman"/>
          <w:color w:val="000000" w:themeColor="text1"/>
          <w:sz w:val="24"/>
          <w:szCs w:val="24"/>
        </w:rPr>
        <w:t>They may include attendance and participation grades, as well as course content</w:t>
      </w:r>
      <w:r w:rsidR="00477C2D">
        <w:rPr>
          <w:rFonts w:ascii="Times New Roman" w:eastAsiaTheme="minorEastAsia" w:hAnsi="Times New Roman" w:cs="Times New Roman"/>
          <w:color w:val="000000" w:themeColor="text1"/>
          <w:sz w:val="24"/>
          <w:szCs w:val="24"/>
        </w:rPr>
        <w:t xml:space="preserve"> exploration</w:t>
      </w:r>
      <w:r>
        <w:rPr>
          <w:rFonts w:ascii="Times New Roman" w:eastAsiaTheme="minorEastAsia" w:hAnsi="Times New Roman" w:cs="Times New Roman"/>
          <w:color w:val="000000" w:themeColor="text1"/>
          <w:sz w:val="24"/>
          <w:szCs w:val="24"/>
        </w:rPr>
        <w:t>, development,</w:t>
      </w:r>
      <w:r w:rsidR="00477C2D">
        <w:rPr>
          <w:rFonts w:ascii="Times New Roman" w:eastAsiaTheme="minorEastAsia" w:hAnsi="Times New Roman" w:cs="Times New Roman"/>
          <w:color w:val="000000" w:themeColor="text1"/>
          <w:sz w:val="24"/>
          <w:szCs w:val="24"/>
        </w:rPr>
        <w:t xml:space="preserve"> </w:t>
      </w:r>
      <w:r w:rsidR="00985A38">
        <w:rPr>
          <w:rFonts w:ascii="Times New Roman" w:eastAsiaTheme="minorEastAsia" w:hAnsi="Times New Roman" w:cs="Times New Roman"/>
          <w:color w:val="000000" w:themeColor="text1"/>
          <w:sz w:val="24"/>
          <w:szCs w:val="24"/>
        </w:rPr>
        <w:t xml:space="preserve">engagement, discussions, </w:t>
      </w:r>
      <w:r w:rsidR="00477C2D">
        <w:rPr>
          <w:rFonts w:ascii="Times New Roman" w:eastAsiaTheme="minorEastAsia" w:hAnsi="Times New Roman" w:cs="Times New Roman"/>
          <w:color w:val="000000" w:themeColor="text1"/>
          <w:sz w:val="24"/>
          <w:szCs w:val="24"/>
        </w:rPr>
        <w:t>and check-ups.</w:t>
      </w:r>
    </w:p>
    <w:p w14:paraId="1888A7DB" w14:textId="77777777" w:rsidR="0087335D" w:rsidRDefault="0087335D" w:rsidP="0087335D">
      <w:pPr>
        <w:spacing w:after="0" w:line="240" w:lineRule="auto"/>
        <w:rPr>
          <w:rFonts w:eastAsiaTheme="minorEastAsia"/>
        </w:rPr>
      </w:pPr>
    </w:p>
    <w:p w14:paraId="69C4129E" w14:textId="01BFF2A6" w:rsidR="0061723B" w:rsidRPr="0061723B" w:rsidRDefault="0061723B" w:rsidP="0061723B">
      <w:pPr>
        <w:spacing w:after="0" w:line="240" w:lineRule="auto"/>
        <w:rPr>
          <w:rFonts w:eastAsiaTheme="minorEastAsia"/>
          <w:color w:val="FF0000"/>
          <w:sz w:val="32"/>
          <w:szCs w:val="32"/>
        </w:rPr>
      </w:pPr>
      <w:r>
        <w:rPr>
          <w:sz w:val="32"/>
          <w:szCs w:val="32"/>
        </w:rPr>
        <w:t>Academic Integrity</w:t>
      </w:r>
    </w:p>
    <w:p w14:paraId="22C08318" w14:textId="55E5847F" w:rsidR="0087335D" w:rsidRPr="0061723B" w:rsidRDefault="00A716B0" w:rsidP="0061723B">
      <w:pPr>
        <w:spacing w:after="0" w:line="240" w:lineRule="auto"/>
        <w:rPr>
          <w:rFonts w:eastAsiaTheme="minorEastAsia"/>
          <w:color w:val="FF0000"/>
        </w:rPr>
      </w:pPr>
      <w:r>
        <w:rPr>
          <w:rFonts w:cstheme="minorHAnsi"/>
        </w:rPr>
        <w:t xml:space="preserve">Please remember that your work should be your own. It is a violation of UNT’s </w:t>
      </w:r>
      <w:r w:rsidR="00576930">
        <w:rPr>
          <w:rFonts w:cstheme="minorHAnsi"/>
        </w:rPr>
        <w:t xml:space="preserve">policies to use the work of others as if it is your own. </w:t>
      </w:r>
      <w:r w:rsidR="0087335D" w:rsidRPr="0061723B">
        <w:rPr>
          <w:rFonts w:cstheme="minorHAnsi"/>
        </w:rPr>
        <w:t xml:space="preserve">Students who use other people’s work without citations will be violating UNT’s Academic Integrity Policy.  Please read and follow this important set of </w:t>
      </w:r>
      <w:hyperlink r:id="rId26" w:history="1">
        <w:r w:rsidR="0087335D" w:rsidRPr="0061723B">
          <w:rPr>
            <w:rStyle w:val="Hyperlink"/>
            <w:rFonts w:cstheme="minorHAnsi"/>
            <w:color w:val="00853E"/>
          </w:rPr>
          <w:t>guidelines for your academic success</w:t>
        </w:r>
      </w:hyperlink>
      <w:r w:rsidR="0087335D" w:rsidRPr="0061723B">
        <w:rPr>
          <w:rFonts w:cstheme="minorHAnsi"/>
        </w:rPr>
        <w:t xml:space="preserve"> (</w:t>
      </w:r>
      <w:hyperlink r:id="rId27" w:history="1">
        <w:r w:rsidR="009A1F04" w:rsidRPr="00684E7F">
          <w:rPr>
            <w:rStyle w:val="Hyperlink"/>
            <w:rFonts w:cstheme="minorHAnsi"/>
          </w:rPr>
          <w:t>https://policy.unt.edu/policy/06-003</w:t>
        </w:r>
      </w:hyperlink>
      <w:r w:rsidR="009A1F04">
        <w:rPr>
          <w:rFonts w:cstheme="minorHAnsi"/>
        </w:rPr>
        <w:t>)</w:t>
      </w:r>
      <w:r w:rsidR="0087335D" w:rsidRPr="0061723B">
        <w:rPr>
          <w:rFonts w:cstheme="minorHAnsi"/>
        </w:rPr>
        <w:t>.  If you have questions about this, or any UNT policy, please email me or come discuss this with me during my office hours.</w:t>
      </w:r>
    </w:p>
    <w:p w14:paraId="4C63807D" w14:textId="140AF1D1" w:rsidR="00162DBA" w:rsidRDefault="00162DBA" w:rsidP="000B55A4">
      <w:pPr>
        <w:pStyle w:val="Heading2"/>
      </w:pPr>
      <w:r w:rsidRPr="000B55A4">
        <w:t xml:space="preserve">Attendance and Participation  </w:t>
      </w:r>
    </w:p>
    <w:p w14:paraId="4D4974DC" w14:textId="36E65229" w:rsidR="00721E41" w:rsidRPr="00721E41" w:rsidRDefault="00721E41" w:rsidP="00721E41">
      <w:r>
        <w:t xml:space="preserve">This portion of your course is completely </w:t>
      </w:r>
      <w:proofErr w:type="gramStart"/>
      <w:r>
        <w:t>online</w:t>
      </w:r>
      <w:proofErr w:type="gramEnd"/>
      <w:r>
        <w:t xml:space="preserve"> and attendance will not be taken. </w:t>
      </w:r>
      <w:r w:rsidR="00683C25">
        <w:t>Your recitation professor will set the attendance requirements for that part of your course.</w:t>
      </w:r>
    </w:p>
    <w:p w14:paraId="48740D9C" w14:textId="4C488418" w:rsidR="005764B5" w:rsidRPr="005764B5" w:rsidRDefault="005764B5" w:rsidP="005764B5">
      <w:pPr>
        <w:tabs>
          <w:tab w:val="left" w:pos="9060"/>
        </w:tabs>
        <w:rPr>
          <w:rFonts w:cstheme="minorHAnsi"/>
        </w:rPr>
      </w:pPr>
    </w:p>
    <w:sectPr w:rsidR="005764B5" w:rsidRPr="005764B5" w:rsidSect="006D5C21">
      <w:footerReference w:type="default" r:id="rId28"/>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6556C" w14:textId="77777777" w:rsidR="003A37EC" w:rsidRDefault="003A37EC" w:rsidP="00F41A70">
      <w:pPr>
        <w:spacing w:after="0" w:line="240" w:lineRule="auto"/>
      </w:pPr>
      <w:r>
        <w:separator/>
      </w:r>
    </w:p>
  </w:endnote>
  <w:endnote w:type="continuationSeparator" w:id="0">
    <w:p w14:paraId="30338517" w14:textId="77777777" w:rsidR="003A37EC" w:rsidRDefault="003A37EC" w:rsidP="00F41A70">
      <w:pPr>
        <w:spacing w:after="0" w:line="240" w:lineRule="auto"/>
      </w:pPr>
      <w:r>
        <w:continuationSeparator/>
      </w:r>
    </w:p>
  </w:endnote>
  <w:endnote w:type="continuationNotice" w:id="1">
    <w:p w14:paraId="7787BD5C" w14:textId="77777777" w:rsidR="003A37EC" w:rsidRDefault="003A37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16F9C28E" w:rsidR="00F41A70" w:rsidRDefault="5167209C" w:rsidP="00350D7B">
        <w:pPr>
          <w:pStyle w:val="Footer"/>
          <w:jc w:val="right"/>
        </w:pPr>
        <w:r>
          <w:t xml:space="preserve">University of North Texas | </w:t>
        </w:r>
        <w:r w:rsidR="00A574A1">
          <w:t>09.06.</w:t>
        </w:r>
        <w:r>
          <w:t>202</w:t>
        </w:r>
        <w:r w:rsidR="005764B5">
          <w:t>3</w:t>
        </w:r>
        <w:r>
          <w:t xml:space="preserve"> | </w:t>
        </w:r>
        <w:r w:rsidR="00F41A70" w:rsidRPr="5167209C">
          <w:rPr>
            <w:noProof/>
          </w:rPr>
          <w:fldChar w:fldCharType="begin"/>
        </w:r>
        <w:r w:rsidR="00F41A70">
          <w:instrText xml:space="preserve"> PAGE   \* MERGEFORMAT </w:instrText>
        </w:r>
        <w:r w:rsidR="00F41A70" w:rsidRPr="5167209C">
          <w:fldChar w:fldCharType="separate"/>
        </w:r>
        <w:r w:rsidRPr="5167209C">
          <w:rPr>
            <w:noProof/>
          </w:rPr>
          <w:t>6</w:t>
        </w:r>
        <w:r w:rsidR="00F41A70" w:rsidRPr="5167209C">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F1804" w14:textId="77777777" w:rsidR="003A37EC" w:rsidRDefault="003A37EC" w:rsidP="00F41A70">
      <w:pPr>
        <w:spacing w:after="0" w:line="240" w:lineRule="auto"/>
      </w:pPr>
      <w:r>
        <w:separator/>
      </w:r>
    </w:p>
  </w:footnote>
  <w:footnote w:type="continuationSeparator" w:id="0">
    <w:p w14:paraId="69CF3072" w14:textId="77777777" w:rsidR="003A37EC" w:rsidRDefault="003A37EC" w:rsidP="00F41A70">
      <w:pPr>
        <w:spacing w:after="0" w:line="240" w:lineRule="auto"/>
      </w:pPr>
      <w:r>
        <w:continuationSeparator/>
      </w:r>
    </w:p>
  </w:footnote>
  <w:footnote w:type="continuationNotice" w:id="1">
    <w:p w14:paraId="446705ED" w14:textId="77777777" w:rsidR="003A37EC" w:rsidRDefault="003A37E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0150D"/>
    <w:multiLevelType w:val="hybridMultilevel"/>
    <w:tmpl w:val="D9423C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B15D42"/>
    <w:multiLevelType w:val="hybridMultilevel"/>
    <w:tmpl w:val="04188E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1E83D18"/>
    <w:multiLevelType w:val="hybridMultilevel"/>
    <w:tmpl w:val="F81AC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8B342D"/>
    <w:multiLevelType w:val="multilevel"/>
    <w:tmpl w:val="B60C8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97412D"/>
    <w:multiLevelType w:val="hybridMultilevel"/>
    <w:tmpl w:val="2EC6DD34"/>
    <w:lvl w:ilvl="0" w:tplc="BF14EFEC">
      <w:start w:val="1"/>
      <w:numFmt w:val="decimal"/>
      <w:lvlText w:val="%1."/>
      <w:lvlJc w:val="left"/>
      <w:pPr>
        <w:ind w:left="720" w:hanging="360"/>
      </w:pPr>
    </w:lvl>
    <w:lvl w:ilvl="1" w:tplc="D25CCD0C">
      <w:start w:val="1"/>
      <w:numFmt w:val="lowerLetter"/>
      <w:lvlText w:val="%2."/>
      <w:lvlJc w:val="left"/>
      <w:pPr>
        <w:ind w:left="1440" w:hanging="360"/>
      </w:pPr>
    </w:lvl>
    <w:lvl w:ilvl="2" w:tplc="D41CB806">
      <w:start w:val="1"/>
      <w:numFmt w:val="lowerRoman"/>
      <w:lvlText w:val="%3."/>
      <w:lvlJc w:val="right"/>
      <w:pPr>
        <w:ind w:left="2160" w:hanging="180"/>
      </w:pPr>
    </w:lvl>
    <w:lvl w:ilvl="3" w:tplc="4DA63D94">
      <w:start w:val="1"/>
      <w:numFmt w:val="decimal"/>
      <w:lvlText w:val="%4."/>
      <w:lvlJc w:val="left"/>
      <w:pPr>
        <w:ind w:left="2880" w:hanging="360"/>
      </w:pPr>
    </w:lvl>
    <w:lvl w:ilvl="4" w:tplc="C95ECD7C">
      <w:start w:val="1"/>
      <w:numFmt w:val="lowerLetter"/>
      <w:lvlText w:val="%5."/>
      <w:lvlJc w:val="left"/>
      <w:pPr>
        <w:ind w:left="3600" w:hanging="360"/>
      </w:pPr>
    </w:lvl>
    <w:lvl w:ilvl="5" w:tplc="AA96D4DA">
      <w:start w:val="1"/>
      <w:numFmt w:val="lowerRoman"/>
      <w:lvlText w:val="%6."/>
      <w:lvlJc w:val="right"/>
      <w:pPr>
        <w:ind w:left="4320" w:hanging="180"/>
      </w:pPr>
    </w:lvl>
    <w:lvl w:ilvl="6" w:tplc="5A6E94C2">
      <w:start w:val="1"/>
      <w:numFmt w:val="decimal"/>
      <w:lvlText w:val="%7."/>
      <w:lvlJc w:val="left"/>
      <w:pPr>
        <w:ind w:left="5040" w:hanging="360"/>
      </w:pPr>
    </w:lvl>
    <w:lvl w:ilvl="7" w:tplc="498A850E">
      <w:start w:val="1"/>
      <w:numFmt w:val="lowerLetter"/>
      <w:lvlText w:val="%8."/>
      <w:lvlJc w:val="left"/>
      <w:pPr>
        <w:ind w:left="5760" w:hanging="360"/>
      </w:pPr>
    </w:lvl>
    <w:lvl w:ilvl="8" w:tplc="E6CCDCD8">
      <w:start w:val="1"/>
      <w:numFmt w:val="lowerRoman"/>
      <w:lvlText w:val="%9."/>
      <w:lvlJc w:val="right"/>
      <w:pPr>
        <w:ind w:left="6480" w:hanging="180"/>
      </w:pPr>
    </w:lvl>
  </w:abstractNum>
  <w:abstractNum w:abstractNumId="20" w15:restartNumberingAfterBreak="0">
    <w:nsid w:val="49B0272E"/>
    <w:multiLevelType w:val="hybridMultilevel"/>
    <w:tmpl w:val="74321F7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602DF2"/>
    <w:multiLevelType w:val="hybridMultilevel"/>
    <w:tmpl w:val="D6A29D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C4333D"/>
    <w:multiLevelType w:val="hybridMultilevel"/>
    <w:tmpl w:val="EED4C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E938E1"/>
    <w:multiLevelType w:val="hybridMultilevel"/>
    <w:tmpl w:val="E6C0E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D50A5B"/>
    <w:multiLevelType w:val="hybridMultilevel"/>
    <w:tmpl w:val="FF7A7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825B0D"/>
    <w:multiLevelType w:val="hybridMultilevel"/>
    <w:tmpl w:val="AFEA4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914272"/>
    <w:multiLevelType w:val="hybridMultilevel"/>
    <w:tmpl w:val="61B6E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9876297">
    <w:abstractNumId w:val="35"/>
  </w:num>
  <w:num w:numId="2" w16cid:durableId="1397119488">
    <w:abstractNumId w:val="32"/>
  </w:num>
  <w:num w:numId="3" w16cid:durableId="1757823624">
    <w:abstractNumId w:val="39"/>
  </w:num>
  <w:num w:numId="4" w16cid:durableId="551232803">
    <w:abstractNumId w:val="0"/>
  </w:num>
  <w:num w:numId="5" w16cid:durableId="287972995">
    <w:abstractNumId w:val="25"/>
  </w:num>
  <w:num w:numId="6" w16cid:durableId="2120251775">
    <w:abstractNumId w:val="21"/>
  </w:num>
  <w:num w:numId="7" w16cid:durableId="751897314">
    <w:abstractNumId w:val="18"/>
  </w:num>
  <w:num w:numId="8" w16cid:durableId="676615659">
    <w:abstractNumId w:val="9"/>
  </w:num>
  <w:num w:numId="9" w16cid:durableId="1441486621">
    <w:abstractNumId w:val="5"/>
  </w:num>
  <w:num w:numId="10" w16cid:durableId="1453090834">
    <w:abstractNumId w:val="26"/>
  </w:num>
  <w:num w:numId="11" w16cid:durableId="900140371">
    <w:abstractNumId w:val="17"/>
  </w:num>
  <w:num w:numId="12" w16cid:durableId="2073574840">
    <w:abstractNumId w:val="38"/>
  </w:num>
  <w:num w:numId="13" w16cid:durableId="676930358">
    <w:abstractNumId w:val="30"/>
  </w:num>
  <w:num w:numId="14" w16cid:durableId="494221341">
    <w:abstractNumId w:val="3"/>
  </w:num>
  <w:num w:numId="15" w16cid:durableId="475029785">
    <w:abstractNumId w:val="2"/>
  </w:num>
  <w:num w:numId="16" w16cid:durableId="7563734">
    <w:abstractNumId w:val="12"/>
  </w:num>
  <w:num w:numId="17" w16cid:durableId="1299140380">
    <w:abstractNumId w:val="31"/>
  </w:num>
  <w:num w:numId="18" w16cid:durableId="1967857140">
    <w:abstractNumId w:val="37"/>
  </w:num>
  <w:num w:numId="19" w16cid:durableId="1301111973">
    <w:abstractNumId w:val="8"/>
  </w:num>
  <w:num w:numId="20" w16cid:durableId="704871732">
    <w:abstractNumId w:val="7"/>
  </w:num>
  <w:num w:numId="21" w16cid:durableId="1937443510">
    <w:abstractNumId w:val="16"/>
  </w:num>
  <w:num w:numId="22" w16cid:durableId="626088703">
    <w:abstractNumId w:val="27"/>
  </w:num>
  <w:num w:numId="23" w16cid:durableId="1406952696">
    <w:abstractNumId w:val="13"/>
  </w:num>
  <w:num w:numId="24" w16cid:durableId="766851812">
    <w:abstractNumId w:val="6"/>
  </w:num>
  <w:num w:numId="25" w16cid:durableId="1739860735">
    <w:abstractNumId w:val="11"/>
  </w:num>
  <w:num w:numId="26" w16cid:durableId="1977640652">
    <w:abstractNumId w:val="34"/>
  </w:num>
  <w:num w:numId="27" w16cid:durableId="273639911">
    <w:abstractNumId w:val="4"/>
  </w:num>
  <w:num w:numId="28" w16cid:durableId="404186733">
    <w:abstractNumId w:val="33"/>
  </w:num>
  <w:num w:numId="29" w16cid:durableId="1639913978">
    <w:abstractNumId w:val="23"/>
  </w:num>
  <w:num w:numId="30" w16cid:durableId="610354172">
    <w:abstractNumId w:val="40"/>
  </w:num>
  <w:num w:numId="31" w16cid:durableId="1193835089">
    <w:abstractNumId w:val="19"/>
  </w:num>
  <w:num w:numId="32" w16cid:durableId="240409330">
    <w:abstractNumId w:val="22"/>
  </w:num>
  <w:num w:numId="33" w16cid:durableId="1272206380">
    <w:abstractNumId w:val="41"/>
  </w:num>
  <w:num w:numId="34" w16cid:durableId="599947183">
    <w:abstractNumId w:val="36"/>
  </w:num>
  <w:num w:numId="35" w16cid:durableId="77950745">
    <w:abstractNumId w:val="29"/>
  </w:num>
  <w:num w:numId="36" w16cid:durableId="824278596">
    <w:abstractNumId w:val="24"/>
  </w:num>
  <w:num w:numId="37" w16cid:durableId="1877962185">
    <w:abstractNumId w:val="14"/>
  </w:num>
  <w:num w:numId="38" w16cid:durableId="1987010079">
    <w:abstractNumId w:val="20"/>
  </w:num>
  <w:num w:numId="39" w16cid:durableId="377972842">
    <w:abstractNumId w:val="15"/>
  </w:num>
  <w:num w:numId="40" w16cid:durableId="2143036040">
    <w:abstractNumId w:val="28"/>
  </w:num>
  <w:num w:numId="41" w16cid:durableId="504057958">
    <w:abstractNumId w:val="10"/>
  </w:num>
  <w:num w:numId="42" w16cid:durableId="12362352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NK4FAF0GhHktAAAA"/>
  </w:docVars>
  <w:rsids>
    <w:rsidRoot w:val="00D40C61"/>
    <w:rsid w:val="00001089"/>
    <w:rsid w:val="0000701D"/>
    <w:rsid w:val="00010B59"/>
    <w:rsid w:val="00013065"/>
    <w:rsid w:val="00013F9F"/>
    <w:rsid w:val="00015A44"/>
    <w:rsid w:val="00044D05"/>
    <w:rsid w:val="0004507D"/>
    <w:rsid w:val="00045889"/>
    <w:rsid w:val="00047C9A"/>
    <w:rsid w:val="00054748"/>
    <w:rsid w:val="0005681E"/>
    <w:rsid w:val="00057A98"/>
    <w:rsid w:val="00057D1D"/>
    <w:rsid w:val="00062872"/>
    <w:rsid w:val="000648B7"/>
    <w:rsid w:val="000806E4"/>
    <w:rsid w:val="000939B0"/>
    <w:rsid w:val="000A484F"/>
    <w:rsid w:val="000A5E27"/>
    <w:rsid w:val="000A792E"/>
    <w:rsid w:val="000B0A07"/>
    <w:rsid w:val="000B55A4"/>
    <w:rsid w:val="000C14CA"/>
    <w:rsid w:val="000C2ADA"/>
    <w:rsid w:val="000C7755"/>
    <w:rsid w:val="000D1353"/>
    <w:rsid w:val="000D225A"/>
    <w:rsid w:val="000E5B95"/>
    <w:rsid w:val="000F0C47"/>
    <w:rsid w:val="000F202A"/>
    <w:rsid w:val="000F2A7F"/>
    <w:rsid w:val="000F2F76"/>
    <w:rsid w:val="000F3AC2"/>
    <w:rsid w:val="000F3B26"/>
    <w:rsid w:val="000F7D84"/>
    <w:rsid w:val="00103141"/>
    <w:rsid w:val="0011415D"/>
    <w:rsid w:val="001177A4"/>
    <w:rsid w:val="00121624"/>
    <w:rsid w:val="001222B3"/>
    <w:rsid w:val="001246ED"/>
    <w:rsid w:val="00126A2E"/>
    <w:rsid w:val="001277F0"/>
    <w:rsid w:val="0014239F"/>
    <w:rsid w:val="0014283E"/>
    <w:rsid w:val="0014725C"/>
    <w:rsid w:val="0015039B"/>
    <w:rsid w:val="00154670"/>
    <w:rsid w:val="00157417"/>
    <w:rsid w:val="00160583"/>
    <w:rsid w:val="00162DBA"/>
    <w:rsid w:val="0016686F"/>
    <w:rsid w:val="00176CF8"/>
    <w:rsid w:val="001779C5"/>
    <w:rsid w:val="00181430"/>
    <w:rsid w:val="00182A21"/>
    <w:rsid w:val="0018493F"/>
    <w:rsid w:val="00186820"/>
    <w:rsid w:val="001934C9"/>
    <w:rsid w:val="00195D52"/>
    <w:rsid w:val="001A0815"/>
    <w:rsid w:val="001A3CC3"/>
    <w:rsid w:val="001A6B7D"/>
    <w:rsid w:val="001B1319"/>
    <w:rsid w:val="001B3D5B"/>
    <w:rsid w:val="001B497F"/>
    <w:rsid w:val="001B4C94"/>
    <w:rsid w:val="001B5365"/>
    <w:rsid w:val="001B76F7"/>
    <w:rsid w:val="001B7D0C"/>
    <w:rsid w:val="001C079B"/>
    <w:rsid w:val="001C2BC3"/>
    <w:rsid w:val="001C3553"/>
    <w:rsid w:val="001C368C"/>
    <w:rsid w:val="001C3DD0"/>
    <w:rsid w:val="001C599D"/>
    <w:rsid w:val="001C60C9"/>
    <w:rsid w:val="001D0B5F"/>
    <w:rsid w:val="001D6B98"/>
    <w:rsid w:val="001E2443"/>
    <w:rsid w:val="001E66F2"/>
    <w:rsid w:val="001E7DE3"/>
    <w:rsid w:val="001F4D2B"/>
    <w:rsid w:val="001F6308"/>
    <w:rsid w:val="002042AE"/>
    <w:rsid w:val="00204EC1"/>
    <w:rsid w:val="00212AA5"/>
    <w:rsid w:val="00217E4B"/>
    <w:rsid w:val="00224731"/>
    <w:rsid w:val="00224ED2"/>
    <w:rsid w:val="00225EE9"/>
    <w:rsid w:val="00226B58"/>
    <w:rsid w:val="002342A1"/>
    <w:rsid w:val="00236DD6"/>
    <w:rsid w:val="0024066B"/>
    <w:rsid w:val="002419A4"/>
    <w:rsid w:val="00242B88"/>
    <w:rsid w:val="00243DB4"/>
    <w:rsid w:val="00244604"/>
    <w:rsid w:val="002446AD"/>
    <w:rsid w:val="002446DC"/>
    <w:rsid w:val="00250E78"/>
    <w:rsid w:val="00252655"/>
    <w:rsid w:val="0026452F"/>
    <w:rsid w:val="00266FD7"/>
    <w:rsid w:val="0027102F"/>
    <w:rsid w:val="00271577"/>
    <w:rsid w:val="00273D0C"/>
    <w:rsid w:val="002752D5"/>
    <w:rsid w:val="0028285A"/>
    <w:rsid w:val="002852ED"/>
    <w:rsid w:val="00286E00"/>
    <w:rsid w:val="0029132C"/>
    <w:rsid w:val="00291946"/>
    <w:rsid w:val="00292A13"/>
    <w:rsid w:val="00295A4A"/>
    <w:rsid w:val="002967F3"/>
    <w:rsid w:val="002B2027"/>
    <w:rsid w:val="002B6FE8"/>
    <w:rsid w:val="002C04A6"/>
    <w:rsid w:val="002C180D"/>
    <w:rsid w:val="002C5E35"/>
    <w:rsid w:val="002D0338"/>
    <w:rsid w:val="002D246A"/>
    <w:rsid w:val="002D74D8"/>
    <w:rsid w:val="002D795C"/>
    <w:rsid w:val="002E3F68"/>
    <w:rsid w:val="002E4BE8"/>
    <w:rsid w:val="002E76BB"/>
    <w:rsid w:val="002F06D2"/>
    <w:rsid w:val="002F28F2"/>
    <w:rsid w:val="002F4736"/>
    <w:rsid w:val="002F6AB1"/>
    <w:rsid w:val="002F7630"/>
    <w:rsid w:val="002F79C4"/>
    <w:rsid w:val="00304847"/>
    <w:rsid w:val="00305956"/>
    <w:rsid w:val="003132F6"/>
    <w:rsid w:val="00321267"/>
    <w:rsid w:val="00321A74"/>
    <w:rsid w:val="0033092B"/>
    <w:rsid w:val="00335A83"/>
    <w:rsid w:val="00337127"/>
    <w:rsid w:val="00340614"/>
    <w:rsid w:val="003408FF"/>
    <w:rsid w:val="003421BE"/>
    <w:rsid w:val="0035007F"/>
    <w:rsid w:val="00350D7B"/>
    <w:rsid w:val="00355AA7"/>
    <w:rsid w:val="003565BD"/>
    <w:rsid w:val="0035737A"/>
    <w:rsid w:val="003622EC"/>
    <w:rsid w:val="00366B94"/>
    <w:rsid w:val="00367F84"/>
    <w:rsid w:val="00372955"/>
    <w:rsid w:val="00373A9D"/>
    <w:rsid w:val="003742CE"/>
    <w:rsid w:val="00375554"/>
    <w:rsid w:val="003829E2"/>
    <w:rsid w:val="003840D8"/>
    <w:rsid w:val="00384B85"/>
    <w:rsid w:val="003865E9"/>
    <w:rsid w:val="00386D2A"/>
    <w:rsid w:val="00390358"/>
    <w:rsid w:val="003904B5"/>
    <w:rsid w:val="00393E91"/>
    <w:rsid w:val="00395460"/>
    <w:rsid w:val="00396A10"/>
    <w:rsid w:val="003A2C8B"/>
    <w:rsid w:val="003A2C99"/>
    <w:rsid w:val="003A37EC"/>
    <w:rsid w:val="003A4805"/>
    <w:rsid w:val="003A6494"/>
    <w:rsid w:val="003B365C"/>
    <w:rsid w:val="003B3704"/>
    <w:rsid w:val="003B55C5"/>
    <w:rsid w:val="003B5850"/>
    <w:rsid w:val="003B7429"/>
    <w:rsid w:val="003C3D07"/>
    <w:rsid w:val="003D0F23"/>
    <w:rsid w:val="003D340E"/>
    <w:rsid w:val="003E30C1"/>
    <w:rsid w:val="003F020B"/>
    <w:rsid w:val="003F1913"/>
    <w:rsid w:val="003F1E47"/>
    <w:rsid w:val="0040606E"/>
    <w:rsid w:val="00406AD7"/>
    <w:rsid w:val="00406FE8"/>
    <w:rsid w:val="00413AD8"/>
    <w:rsid w:val="00416953"/>
    <w:rsid w:val="004267EB"/>
    <w:rsid w:val="004336F2"/>
    <w:rsid w:val="004349B7"/>
    <w:rsid w:val="004372CE"/>
    <w:rsid w:val="004400E5"/>
    <w:rsid w:val="0044276D"/>
    <w:rsid w:val="00444772"/>
    <w:rsid w:val="004448B2"/>
    <w:rsid w:val="00444E21"/>
    <w:rsid w:val="0044674B"/>
    <w:rsid w:val="004473AB"/>
    <w:rsid w:val="004475F3"/>
    <w:rsid w:val="00450CAD"/>
    <w:rsid w:val="004524C4"/>
    <w:rsid w:val="00452D61"/>
    <w:rsid w:val="00453F96"/>
    <w:rsid w:val="004665D8"/>
    <w:rsid w:val="00466C1E"/>
    <w:rsid w:val="00467300"/>
    <w:rsid w:val="00470BA4"/>
    <w:rsid w:val="00477C2D"/>
    <w:rsid w:val="00482EDF"/>
    <w:rsid w:val="00483BE6"/>
    <w:rsid w:val="004841EF"/>
    <w:rsid w:val="00486BEA"/>
    <w:rsid w:val="00491916"/>
    <w:rsid w:val="004931A3"/>
    <w:rsid w:val="0049411D"/>
    <w:rsid w:val="00494B3D"/>
    <w:rsid w:val="00494CD4"/>
    <w:rsid w:val="004A6D3C"/>
    <w:rsid w:val="004A7231"/>
    <w:rsid w:val="004B4E10"/>
    <w:rsid w:val="004B52E3"/>
    <w:rsid w:val="004B63C3"/>
    <w:rsid w:val="004C31EF"/>
    <w:rsid w:val="004C48BC"/>
    <w:rsid w:val="004C56E8"/>
    <w:rsid w:val="004C6ABF"/>
    <w:rsid w:val="004D007D"/>
    <w:rsid w:val="004D0916"/>
    <w:rsid w:val="004D3F49"/>
    <w:rsid w:val="004D40CC"/>
    <w:rsid w:val="004E124D"/>
    <w:rsid w:val="004E4B8A"/>
    <w:rsid w:val="004E543F"/>
    <w:rsid w:val="004E6648"/>
    <w:rsid w:val="004E68F5"/>
    <w:rsid w:val="004F5535"/>
    <w:rsid w:val="004F56DD"/>
    <w:rsid w:val="004F5E87"/>
    <w:rsid w:val="004F67F3"/>
    <w:rsid w:val="004F7262"/>
    <w:rsid w:val="004F7F55"/>
    <w:rsid w:val="0050169A"/>
    <w:rsid w:val="00501CFC"/>
    <w:rsid w:val="0050305E"/>
    <w:rsid w:val="00505801"/>
    <w:rsid w:val="005109E3"/>
    <w:rsid w:val="00510D6C"/>
    <w:rsid w:val="00512A0E"/>
    <w:rsid w:val="0051420A"/>
    <w:rsid w:val="00515192"/>
    <w:rsid w:val="00515C0A"/>
    <w:rsid w:val="0052132D"/>
    <w:rsid w:val="00525CFA"/>
    <w:rsid w:val="005313DC"/>
    <w:rsid w:val="00531DCE"/>
    <w:rsid w:val="00533169"/>
    <w:rsid w:val="00536A25"/>
    <w:rsid w:val="00536B87"/>
    <w:rsid w:val="00542E46"/>
    <w:rsid w:val="005431AB"/>
    <w:rsid w:val="00551CCA"/>
    <w:rsid w:val="00552A45"/>
    <w:rsid w:val="0056099B"/>
    <w:rsid w:val="00562A01"/>
    <w:rsid w:val="00571154"/>
    <w:rsid w:val="00571DE6"/>
    <w:rsid w:val="005764B5"/>
    <w:rsid w:val="00576930"/>
    <w:rsid w:val="00576BA0"/>
    <w:rsid w:val="005777DF"/>
    <w:rsid w:val="00581D4B"/>
    <w:rsid w:val="005823AF"/>
    <w:rsid w:val="00582E34"/>
    <w:rsid w:val="00583996"/>
    <w:rsid w:val="00583FF6"/>
    <w:rsid w:val="00586CC5"/>
    <w:rsid w:val="005A0E56"/>
    <w:rsid w:val="005B0444"/>
    <w:rsid w:val="005B0E88"/>
    <w:rsid w:val="005B54C8"/>
    <w:rsid w:val="005B63CC"/>
    <w:rsid w:val="005C0D32"/>
    <w:rsid w:val="005C29AB"/>
    <w:rsid w:val="005C718B"/>
    <w:rsid w:val="005C7253"/>
    <w:rsid w:val="005C756C"/>
    <w:rsid w:val="005D25BB"/>
    <w:rsid w:val="005D422B"/>
    <w:rsid w:val="005D4B58"/>
    <w:rsid w:val="005E0BDF"/>
    <w:rsid w:val="005E1034"/>
    <w:rsid w:val="005E27A2"/>
    <w:rsid w:val="005E7D2A"/>
    <w:rsid w:val="005F0AAE"/>
    <w:rsid w:val="005F261A"/>
    <w:rsid w:val="005F4F28"/>
    <w:rsid w:val="005F748C"/>
    <w:rsid w:val="00604955"/>
    <w:rsid w:val="00604E45"/>
    <w:rsid w:val="00607A22"/>
    <w:rsid w:val="00610F65"/>
    <w:rsid w:val="0061723B"/>
    <w:rsid w:val="00617BBD"/>
    <w:rsid w:val="00626153"/>
    <w:rsid w:val="00630795"/>
    <w:rsid w:val="00631FFB"/>
    <w:rsid w:val="00641C07"/>
    <w:rsid w:val="00643A1E"/>
    <w:rsid w:val="00644E04"/>
    <w:rsid w:val="00647DAE"/>
    <w:rsid w:val="0065221E"/>
    <w:rsid w:val="006537F1"/>
    <w:rsid w:val="00655321"/>
    <w:rsid w:val="00656305"/>
    <w:rsid w:val="00660789"/>
    <w:rsid w:val="00662772"/>
    <w:rsid w:val="00665FFF"/>
    <w:rsid w:val="00670B37"/>
    <w:rsid w:val="006710B2"/>
    <w:rsid w:val="00671E6B"/>
    <w:rsid w:val="00674522"/>
    <w:rsid w:val="00682429"/>
    <w:rsid w:val="00683C25"/>
    <w:rsid w:val="0068644F"/>
    <w:rsid w:val="00690757"/>
    <w:rsid w:val="00696C3F"/>
    <w:rsid w:val="006A0DFA"/>
    <w:rsid w:val="006A1652"/>
    <w:rsid w:val="006A6C28"/>
    <w:rsid w:val="006B1416"/>
    <w:rsid w:val="006B3111"/>
    <w:rsid w:val="006B7C4A"/>
    <w:rsid w:val="006C4222"/>
    <w:rsid w:val="006C437E"/>
    <w:rsid w:val="006D3986"/>
    <w:rsid w:val="006D456A"/>
    <w:rsid w:val="006D55C0"/>
    <w:rsid w:val="006D5C21"/>
    <w:rsid w:val="006E25C5"/>
    <w:rsid w:val="006E58B1"/>
    <w:rsid w:val="006E6D6E"/>
    <w:rsid w:val="006F3171"/>
    <w:rsid w:val="006F33EA"/>
    <w:rsid w:val="006F5D9A"/>
    <w:rsid w:val="006F5F75"/>
    <w:rsid w:val="006F651A"/>
    <w:rsid w:val="006F7EF0"/>
    <w:rsid w:val="00700E4C"/>
    <w:rsid w:val="00701FCB"/>
    <w:rsid w:val="00710D4C"/>
    <w:rsid w:val="0071160E"/>
    <w:rsid w:val="007129FD"/>
    <w:rsid w:val="00712C5B"/>
    <w:rsid w:val="0071535B"/>
    <w:rsid w:val="00715E54"/>
    <w:rsid w:val="0071656A"/>
    <w:rsid w:val="00717817"/>
    <w:rsid w:val="007178B4"/>
    <w:rsid w:val="00721E41"/>
    <w:rsid w:val="00724697"/>
    <w:rsid w:val="00727E4A"/>
    <w:rsid w:val="00735E43"/>
    <w:rsid w:val="0073773B"/>
    <w:rsid w:val="00741457"/>
    <w:rsid w:val="00741777"/>
    <w:rsid w:val="00746CF2"/>
    <w:rsid w:val="0075020C"/>
    <w:rsid w:val="00750DF2"/>
    <w:rsid w:val="00755AFB"/>
    <w:rsid w:val="00757C85"/>
    <w:rsid w:val="007727ED"/>
    <w:rsid w:val="0077626D"/>
    <w:rsid w:val="0077636F"/>
    <w:rsid w:val="00780E79"/>
    <w:rsid w:val="007841BA"/>
    <w:rsid w:val="00787A1D"/>
    <w:rsid w:val="007917E0"/>
    <w:rsid w:val="007955FA"/>
    <w:rsid w:val="007A0702"/>
    <w:rsid w:val="007A3084"/>
    <w:rsid w:val="007A6EE8"/>
    <w:rsid w:val="007B0167"/>
    <w:rsid w:val="007B1815"/>
    <w:rsid w:val="007B2288"/>
    <w:rsid w:val="007B2AC9"/>
    <w:rsid w:val="007B4703"/>
    <w:rsid w:val="007B7702"/>
    <w:rsid w:val="007C17D1"/>
    <w:rsid w:val="007C4C25"/>
    <w:rsid w:val="007C50EE"/>
    <w:rsid w:val="007C6991"/>
    <w:rsid w:val="007C6ACE"/>
    <w:rsid w:val="007D3206"/>
    <w:rsid w:val="007D441B"/>
    <w:rsid w:val="007D5F0C"/>
    <w:rsid w:val="007E7284"/>
    <w:rsid w:val="007F035B"/>
    <w:rsid w:val="007F1C22"/>
    <w:rsid w:val="007F2323"/>
    <w:rsid w:val="007F4428"/>
    <w:rsid w:val="007F47C2"/>
    <w:rsid w:val="007F5D85"/>
    <w:rsid w:val="0080664F"/>
    <w:rsid w:val="00812C70"/>
    <w:rsid w:val="0081319A"/>
    <w:rsid w:val="00820055"/>
    <w:rsid w:val="008209C7"/>
    <w:rsid w:val="00821193"/>
    <w:rsid w:val="008219BA"/>
    <w:rsid w:val="00826162"/>
    <w:rsid w:val="00826ADB"/>
    <w:rsid w:val="008313A0"/>
    <w:rsid w:val="00832E75"/>
    <w:rsid w:val="008333CE"/>
    <w:rsid w:val="008335EF"/>
    <w:rsid w:val="00833F6C"/>
    <w:rsid w:val="00834A93"/>
    <w:rsid w:val="008428DF"/>
    <w:rsid w:val="00845972"/>
    <w:rsid w:val="0085011E"/>
    <w:rsid w:val="00853CA2"/>
    <w:rsid w:val="00855D9C"/>
    <w:rsid w:val="00862231"/>
    <w:rsid w:val="00870C7F"/>
    <w:rsid w:val="0087335D"/>
    <w:rsid w:val="00873506"/>
    <w:rsid w:val="00873D60"/>
    <w:rsid w:val="00875F17"/>
    <w:rsid w:val="0089451A"/>
    <w:rsid w:val="008A023D"/>
    <w:rsid w:val="008A0BD7"/>
    <w:rsid w:val="008A188C"/>
    <w:rsid w:val="008A2A9A"/>
    <w:rsid w:val="008A30DF"/>
    <w:rsid w:val="008A65AF"/>
    <w:rsid w:val="008A6CEE"/>
    <w:rsid w:val="008A7834"/>
    <w:rsid w:val="008B13FB"/>
    <w:rsid w:val="008B4138"/>
    <w:rsid w:val="008B4CAA"/>
    <w:rsid w:val="008B70FF"/>
    <w:rsid w:val="008B7514"/>
    <w:rsid w:val="008B7AAD"/>
    <w:rsid w:val="008B7CB4"/>
    <w:rsid w:val="008C335F"/>
    <w:rsid w:val="008C3C2B"/>
    <w:rsid w:val="008C5565"/>
    <w:rsid w:val="008C7BB4"/>
    <w:rsid w:val="008D1B3F"/>
    <w:rsid w:val="008D72C2"/>
    <w:rsid w:val="008E150C"/>
    <w:rsid w:val="008F2FA6"/>
    <w:rsid w:val="008F5991"/>
    <w:rsid w:val="008F738A"/>
    <w:rsid w:val="008F76F6"/>
    <w:rsid w:val="009008E3"/>
    <w:rsid w:val="00902205"/>
    <w:rsid w:val="009045F0"/>
    <w:rsid w:val="00912FCE"/>
    <w:rsid w:val="00913227"/>
    <w:rsid w:val="00914B76"/>
    <w:rsid w:val="00917569"/>
    <w:rsid w:val="00923FD6"/>
    <w:rsid w:val="009244B7"/>
    <w:rsid w:val="009269E8"/>
    <w:rsid w:val="009303DF"/>
    <w:rsid w:val="0093055D"/>
    <w:rsid w:val="00930D1E"/>
    <w:rsid w:val="009328E5"/>
    <w:rsid w:val="00943FDC"/>
    <w:rsid w:val="00945084"/>
    <w:rsid w:val="00947616"/>
    <w:rsid w:val="009476BD"/>
    <w:rsid w:val="0095468F"/>
    <w:rsid w:val="00955A2D"/>
    <w:rsid w:val="00956593"/>
    <w:rsid w:val="00957CF6"/>
    <w:rsid w:val="00960728"/>
    <w:rsid w:val="00961CDF"/>
    <w:rsid w:val="00962BFB"/>
    <w:rsid w:val="00963266"/>
    <w:rsid w:val="0096369A"/>
    <w:rsid w:val="009664A5"/>
    <w:rsid w:val="00966E24"/>
    <w:rsid w:val="0097126D"/>
    <w:rsid w:val="009765DD"/>
    <w:rsid w:val="00977D27"/>
    <w:rsid w:val="00980E40"/>
    <w:rsid w:val="0098279F"/>
    <w:rsid w:val="009838C6"/>
    <w:rsid w:val="009842F1"/>
    <w:rsid w:val="00984EF3"/>
    <w:rsid w:val="00985A38"/>
    <w:rsid w:val="00990AF9"/>
    <w:rsid w:val="00990D88"/>
    <w:rsid w:val="009917A1"/>
    <w:rsid w:val="00991F30"/>
    <w:rsid w:val="0099241E"/>
    <w:rsid w:val="009936FD"/>
    <w:rsid w:val="00993B5E"/>
    <w:rsid w:val="0099582F"/>
    <w:rsid w:val="0099645B"/>
    <w:rsid w:val="00997BCD"/>
    <w:rsid w:val="00997BCE"/>
    <w:rsid w:val="009A1F04"/>
    <w:rsid w:val="009A3DDE"/>
    <w:rsid w:val="009A6B49"/>
    <w:rsid w:val="009B4A03"/>
    <w:rsid w:val="009B69DF"/>
    <w:rsid w:val="009C0CA8"/>
    <w:rsid w:val="009C1D9C"/>
    <w:rsid w:val="009C313B"/>
    <w:rsid w:val="009C6386"/>
    <w:rsid w:val="009C6B55"/>
    <w:rsid w:val="009C6D2B"/>
    <w:rsid w:val="009C7686"/>
    <w:rsid w:val="009D0E86"/>
    <w:rsid w:val="009E04B5"/>
    <w:rsid w:val="009E094B"/>
    <w:rsid w:val="009E332A"/>
    <w:rsid w:val="009E3853"/>
    <w:rsid w:val="009E4684"/>
    <w:rsid w:val="009E62BC"/>
    <w:rsid w:val="009F3DA5"/>
    <w:rsid w:val="00A0024E"/>
    <w:rsid w:val="00A01196"/>
    <w:rsid w:val="00A03A58"/>
    <w:rsid w:val="00A079D6"/>
    <w:rsid w:val="00A1170D"/>
    <w:rsid w:val="00A15F84"/>
    <w:rsid w:val="00A233DD"/>
    <w:rsid w:val="00A23A30"/>
    <w:rsid w:val="00A316C7"/>
    <w:rsid w:val="00A32A16"/>
    <w:rsid w:val="00A367A3"/>
    <w:rsid w:val="00A36B0C"/>
    <w:rsid w:val="00A36CAE"/>
    <w:rsid w:val="00A36E7F"/>
    <w:rsid w:val="00A41682"/>
    <w:rsid w:val="00A47E0F"/>
    <w:rsid w:val="00A504B1"/>
    <w:rsid w:val="00A56ED9"/>
    <w:rsid w:val="00A574A1"/>
    <w:rsid w:val="00A63531"/>
    <w:rsid w:val="00A65A99"/>
    <w:rsid w:val="00A65EF1"/>
    <w:rsid w:val="00A70192"/>
    <w:rsid w:val="00A716B0"/>
    <w:rsid w:val="00A73C20"/>
    <w:rsid w:val="00A76BF2"/>
    <w:rsid w:val="00A771FB"/>
    <w:rsid w:val="00A774EA"/>
    <w:rsid w:val="00A80BD1"/>
    <w:rsid w:val="00A81D95"/>
    <w:rsid w:val="00A8274C"/>
    <w:rsid w:val="00A82EF1"/>
    <w:rsid w:val="00A86222"/>
    <w:rsid w:val="00A906A2"/>
    <w:rsid w:val="00A91CE8"/>
    <w:rsid w:val="00A944E2"/>
    <w:rsid w:val="00A96B77"/>
    <w:rsid w:val="00A97911"/>
    <w:rsid w:val="00AA22E6"/>
    <w:rsid w:val="00AA63E6"/>
    <w:rsid w:val="00AA6C40"/>
    <w:rsid w:val="00AA7398"/>
    <w:rsid w:val="00AB0811"/>
    <w:rsid w:val="00AB69A9"/>
    <w:rsid w:val="00AC2D75"/>
    <w:rsid w:val="00AC34C6"/>
    <w:rsid w:val="00AD0ACC"/>
    <w:rsid w:val="00AD0D99"/>
    <w:rsid w:val="00AD6069"/>
    <w:rsid w:val="00AD6E76"/>
    <w:rsid w:val="00AD70C7"/>
    <w:rsid w:val="00AE2D9D"/>
    <w:rsid w:val="00AE4F09"/>
    <w:rsid w:val="00AE64FE"/>
    <w:rsid w:val="00AE67FE"/>
    <w:rsid w:val="00AE7366"/>
    <w:rsid w:val="00AF4EA2"/>
    <w:rsid w:val="00B011C1"/>
    <w:rsid w:val="00B01BCB"/>
    <w:rsid w:val="00B07CAE"/>
    <w:rsid w:val="00B07CB3"/>
    <w:rsid w:val="00B11DC7"/>
    <w:rsid w:val="00B241EA"/>
    <w:rsid w:val="00B27EDB"/>
    <w:rsid w:val="00B312F7"/>
    <w:rsid w:val="00B32B4A"/>
    <w:rsid w:val="00B36319"/>
    <w:rsid w:val="00B400CC"/>
    <w:rsid w:val="00B43D9A"/>
    <w:rsid w:val="00B45E1C"/>
    <w:rsid w:val="00B47176"/>
    <w:rsid w:val="00B47E5C"/>
    <w:rsid w:val="00B50C17"/>
    <w:rsid w:val="00B5228A"/>
    <w:rsid w:val="00B542E9"/>
    <w:rsid w:val="00B613A4"/>
    <w:rsid w:val="00B61536"/>
    <w:rsid w:val="00B63550"/>
    <w:rsid w:val="00B73D4E"/>
    <w:rsid w:val="00B75140"/>
    <w:rsid w:val="00B7657A"/>
    <w:rsid w:val="00B76DA3"/>
    <w:rsid w:val="00B8062A"/>
    <w:rsid w:val="00B82167"/>
    <w:rsid w:val="00B83735"/>
    <w:rsid w:val="00B841E3"/>
    <w:rsid w:val="00B90BCA"/>
    <w:rsid w:val="00B9167C"/>
    <w:rsid w:val="00B91C2E"/>
    <w:rsid w:val="00B9294D"/>
    <w:rsid w:val="00B94399"/>
    <w:rsid w:val="00BA5114"/>
    <w:rsid w:val="00BB0B45"/>
    <w:rsid w:val="00BB28FF"/>
    <w:rsid w:val="00BB7779"/>
    <w:rsid w:val="00BC0019"/>
    <w:rsid w:val="00BC73B8"/>
    <w:rsid w:val="00BD34E3"/>
    <w:rsid w:val="00BE0988"/>
    <w:rsid w:val="00BF0555"/>
    <w:rsid w:val="00BF1278"/>
    <w:rsid w:val="00BF76C2"/>
    <w:rsid w:val="00C00464"/>
    <w:rsid w:val="00C0115D"/>
    <w:rsid w:val="00C01C0C"/>
    <w:rsid w:val="00C03098"/>
    <w:rsid w:val="00C07CFB"/>
    <w:rsid w:val="00C14845"/>
    <w:rsid w:val="00C16750"/>
    <w:rsid w:val="00C211DC"/>
    <w:rsid w:val="00C2409C"/>
    <w:rsid w:val="00C246D2"/>
    <w:rsid w:val="00C252C4"/>
    <w:rsid w:val="00C26284"/>
    <w:rsid w:val="00C30029"/>
    <w:rsid w:val="00C32963"/>
    <w:rsid w:val="00C347C8"/>
    <w:rsid w:val="00C36648"/>
    <w:rsid w:val="00C374DF"/>
    <w:rsid w:val="00C401A4"/>
    <w:rsid w:val="00C529D4"/>
    <w:rsid w:val="00C61E6C"/>
    <w:rsid w:val="00C65463"/>
    <w:rsid w:val="00C70A99"/>
    <w:rsid w:val="00C70CB9"/>
    <w:rsid w:val="00C70EE7"/>
    <w:rsid w:val="00C73D48"/>
    <w:rsid w:val="00C75A68"/>
    <w:rsid w:val="00C7676A"/>
    <w:rsid w:val="00C94CA5"/>
    <w:rsid w:val="00C9572E"/>
    <w:rsid w:val="00C97BD1"/>
    <w:rsid w:val="00CA0FC9"/>
    <w:rsid w:val="00CA2745"/>
    <w:rsid w:val="00CA7241"/>
    <w:rsid w:val="00CB1BBD"/>
    <w:rsid w:val="00CD1B2E"/>
    <w:rsid w:val="00CD40E7"/>
    <w:rsid w:val="00CD4187"/>
    <w:rsid w:val="00CE2A58"/>
    <w:rsid w:val="00CE60B9"/>
    <w:rsid w:val="00CF2F7B"/>
    <w:rsid w:val="00CF30FC"/>
    <w:rsid w:val="00CF60D4"/>
    <w:rsid w:val="00CF6669"/>
    <w:rsid w:val="00CF75EC"/>
    <w:rsid w:val="00D00116"/>
    <w:rsid w:val="00D00788"/>
    <w:rsid w:val="00D03084"/>
    <w:rsid w:val="00D034D0"/>
    <w:rsid w:val="00D046CC"/>
    <w:rsid w:val="00D0505E"/>
    <w:rsid w:val="00D11334"/>
    <w:rsid w:val="00D127E1"/>
    <w:rsid w:val="00D13420"/>
    <w:rsid w:val="00D14752"/>
    <w:rsid w:val="00D161DD"/>
    <w:rsid w:val="00D1666A"/>
    <w:rsid w:val="00D30887"/>
    <w:rsid w:val="00D30A90"/>
    <w:rsid w:val="00D37D2A"/>
    <w:rsid w:val="00D40267"/>
    <w:rsid w:val="00D40C61"/>
    <w:rsid w:val="00D43266"/>
    <w:rsid w:val="00D43E60"/>
    <w:rsid w:val="00D51B5C"/>
    <w:rsid w:val="00D52F4A"/>
    <w:rsid w:val="00D536A6"/>
    <w:rsid w:val="00D53B34"/>
    <w:rsid w:val="00D55A0B"/>
    <w:rsid w:val="00D57A3C"/>
    <w:rsid w:val="00D6032A"/>
    <w:rsid w:val="00D66884"/>
    <w:rsid w:val="00D722CC"/>
    <w:rsid w:val="00D75492"/>
    <w:rsid w:val="00D80334"/>
    <w:rsid w:val="00D85FDE"/>
    <w:rsid w:val="00D87368"/>
    <w:rsid w:val="00D9227C"/>
    <w:rsid w:val="00D93151"/>
    <w:rsid w:val="00D93825"/>
    <w:rsid w:val="00D942CC"/>
    <w:rsid w:val="00D960A0"/>
    <w:rsid w:val="00DA0387"/>
    <w:rsid w:val="00DA2870"/>
    <w:rsid w:val="00DA6C62"/>
    <w:rsid w:val="00DB11D5"/>
    <w:rsid w:val="00DB5801"/>
    <w:rsid w:val="00DC3DB5"/>
    <w:rsid w:val="00DC41E6"/>
    <w:rsid w:val="00DC43B6"/>
    <w:rsid w:val="00DC43EC"/>
    <w:rsid w:val="00DC4B38"/>
    <w:rsid w:val="00DC7AB2"/>
    <w:rsid w:val="00DD0E3C"/>
    <w:rsid w:val="00DD10AD"/>
    <w:rsid w:val="00DD3AD3"/>
    <w:rsid w:val="00DD44D4"/>
    <w:rsid w:val="00DD4624"/>
    <w:rsid w:val="00DD4A41"/>
    <w:rsid w:val="00DD5705"/>
    <w:rsid w:val="00DD6918"/>
    <w:rsid w:val="00DD7A9A"/>
    <w:rsid w:val="00DE06D9"/>
    <w:rsid w:val="00DE3424"/>
    <w:rsid w:val="00DE66D8"/>
    <w:rsid w:val="00DE6A56"/>
    <w:rsid w:val="00DE721B"/>
    <w:rsid w:val="00DF3FD5"/>
    <w:rsid w:val="00DF734A"/>
    <w:rsid w:val="00DF73B8"/>
    <w:rsid w:val="00E013ED"/>
    <w:rsid w:val="00E02C88"/>
    <w:rsid w:val="00E0314C"/>
    <w:rsid w:val="00E0420B"/>
    <w:rsid w:val="00E06E54"/>
    <w:rsid w:val="00E07387"/>
    <w:rsid w:val="00E07BC0"/>
    <w:rsid w:val="00E154E5"/>
    <w:rsid w:val="00E1607C"/>
    <w:rsid w:val="00E173DD"/>
    <w:rsid w:val="00E20B1D"/>
    <w:rsid w:val="00E224A1"/>
    <w:rsid w:val="00E26175"/>
    <w:rsid w:val="00E274B6"/>
    <w:rsid w:val="00E31396"/>
    <w:rsid w:val="00E33F6F"/>
    <w:rsid w:val="00E346BB"/>
    <w:rsid w:val="00E3770D"/>
    <w:rsid w:val="00E40125"/>
    <w:rsid w:val="00E44577"/>
    <w:rsid w:val="00E46E26"/>
    <w:rsid w:val="00E477BE"/>
    <w:rsid w:val="00E50393"/>
    <w:rsid w:val="00E51FEC"/>
    <w:rsid w:val="00E52BE6"/>
    <w:rsid w:val="00E54491"/>
    <w:rsid w:val="00E54E52"/>
    <w:rsid w:val="00E6274C"/>
    <w:rsid w:val="00E728E4"/>
    <w:rsid w:val="00E767F6"/>
    <w:rsid w:val="00E77C6A"/>
    <w:rsid w:val="00E858EB"/>
    <w:rsid w:val="00E870C5"/>
    <w:rsid w:val="00E8766D"/>
    <w:rsid w:val="00E900E2"/>
    <w:rsid w:val="00E9019A"/>
    <w:rsid w:val="00E919A7"/>
    <w:rsid w:val="00E93E3E"/>
    <w:rsid w:val="00E952C6"/>
    <w:rsid w:val="00EA1345"/>
    <w:rsid w:val="00EA21F2"/>
    <w:rsid w:val="00EA46CA"/>
    <w:rsid w:val="00EA47DE"/>
    <w:rsid w:val="00EB13B7"/>
    <w:rsid w:val="00EB13F4"/>
    <w:rsid w:val="00EB35DA"/>
    <w:rsid w:val="00EC0B5F"/>
    <w:rsid w:val="00EC280E"/>
    <w:rsid w:val="00EC2894"/>
    <w:rsid w:val="00EC3110"/>
    <w:rsid w:val="00EC6692"/>
    <w:rsid w:val="00EC67D5"/>
    <w:rsid w:val="00ED0F7C"/>
    <w:rsid w:val="00ED571C"/>
    <w:rsid w:val="00EE086C"/>
    <w:rsid w:val="00EE437C"/>
    <w:rsid w:val="00EE715A"/>
    <w:rsid w:val="00EF1744"/>
    <w:rsid w:val="00EF3207"/>
    <w:rsid w:val="00EF3C1B"/>
    <w:rsid w:val="00EF4FE1"/>
    <w:rsid w:val="00F0152A"/>
    <w:rsid w:val="00F02BED"/>
    <w:rsid w:val="00F0527B"/>
    <w:rsid w:val="00F058D6"/>
    <w:rsid w:val="00F06DC8"/>
    <w:rsid w:val="00F06F15"/>
    <w:rsid w:val="00F07E96"/>
    <w:rsid w:val="00F122B5"/>
    <w:rsid w:val="00F162C0"/>
    <w:rsid w:val="00F25AA8"/>
    <w:rsid w:val="00F27153"/>
    <w:rsid w:val="00F32B3F"/>
    <w:rsid w:val="00F365B4"/>
    <w:rsid w:val="00F41A70"/>
    <w:rsid w:val="00F4665E"/>
    <w:rsid w:val="00F533E0"/>
    <w:rsid w:val="00F55914"/>
    <w:rsid w:val="00F57628"/>
    <w:rsid w:val="00F620E8"/>
    <w:rsid w:val="00F64EB6"/>
    <w:rsid w:val="00F65CFF"/>
    <w:rsid w:val="00F6650C"/>
    <w:rsid w:val="00F7047E"/>
    <w:rsid w:val="00F742D0"/>
    <w:rsid w:val="00F757E3"/>
    <w:rsid w:val="00F76862"/>
    <w:rsid w:val="00F77736"/>
    <w:rsid w:val="00F82995"/>
    <w:rsid w:val="00F95839"/>
    <w:rsid w:val="00F97992"/>
    <w:rsid w:val="00FA39E8"/>
    <w:rsid w:val="00FA3AE0"/>
    <w:rsid w:val="00FA42F5"/>
    <w:rsid w:val="00FA7209"/>
    <w:rsid w:val="00FA76F8"/>
    <w:rsid w:val="00FB1458"/>
    <w:rsid w:val="00FB3375"/>
    <w:rsid w:val="00FB6E65"/>
    <w:rsid w:val="00FB7321"/>
    <w:rsid w:val="00FC12FE"/>
    <w:rsid w:val="00FC1A5D"/>
    <w:rsid w:val="00FC30C0"/>
    <w:rsid w:val="00FD6C11"/>
    <w:rsid w:val="00FD6D17"/>
    <w:rsid w:val="00FE084D"/>
    <w:rsid w:val="00FE232F"/>
    <w:rsid w:val="00FE514E"/>
    <w:rsid w:val="00FF0F8C"/>
    <w:rsid w:val="00FF20EE"/>
    <w:rsid w:val="00FF3549"/>
    <w:rsid w:val="00FF3F59"/>
    <w:rsid w:val="00FF6269"/>
    <w:rsid w:val="04D0A7EE"/>
    <w:rsid w:val="2AAF3DBD"/>
    <w:rsid w:val="492E7A19"/>
    <w:rsid w:val="5167209C"/>
    <w:rsid w:val="62BFEC1A"/>
    <w:rsid w:val="64BCD2AE"/>
    <w:rsid w:val="696F93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658E70"/>
  <w15:chartTrackingRefBased/>
  <w15:docId w15:val="{9223772D-F37F-4284-AFE5-65EE5C274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6D2"/>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spacing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 w:type="paragraph" w:styleId="Revision">
    <w:name w:val="Revision"/>
    <w:hidden/>
    <w:uiPriority w:val="99"/>
    <w:semiHidden/>
    <w:rsid w:val="00217E4B"/>
    <w:pPr>
      <w:spacing w:after="0" w:line="240" w:lineRule="auto"/>
    </w:pPr>
  </w:style>
  <w:style w:type="paragraph" w:styleId="NormalWeb">
    <w:name w:val="Normal (Web)"/>
    <w:basedOn w:val="Normal"/>
    <w:uiPriority w:val="99"/>
    <w:unhideWhenUsed/>
    <w:rsid w:val="00C01C0C"/>
    <w:pPr>
      <w:spacing w:before="100" w:beforeAutospacing="1" w:after="100" w:afterAutospacing="1" w:line="240" w:lineRule="auto"/>
    </w:pPr>
    <w:rPr>
      <w:rFonts w:ascii="Calibri" w:hAnsi="Calibri" w:cs="Calibri"/>
    </w:rPr>
  </w:style>
  <w:style w:type="character" w:customStyle="1" w:styleId="contentpasted0">
    <w:name w:val="contentpasted0"/>
    <w:basedOn w:val="DefaultParagraphFont"/>
    <w:rsid w:val="00C01C0C"/>
  </w:style>
  <w:style w:type="paragraph" w:customStyle="1" w:styleId="xxmsonormal0">
    <w:name w:val="x_xmsonormal"/>
    <w:basedOn w:val="Normal"/>
    <w:rsid w:val="000B0A07"/>
    <w:pPr>
      <w:spacing w:after="0" w:line="240" w:lineRule="auto"/>
    </w:pPr>
    <w:rPr>
      <w:rFonts w:ascii="Calibri" w:hAnsi="Calibri" w:cs="Calibri"/>
    </w:rPr>
  </w:style>
  <w:style w:type="character" w:customStyle="1" w:styleId="xxnormaltextrun">
    <w:name w:val="x_xnormaltextrun"/>
    <w:basedOn w:val="DefaultParagraphFont"/>
    <w:rsid w:val="000B0A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49465">
      <w:bodyDiv w:val="1"/>
      <w:marLeft w:val="0"/>
      <w:marRight w:val="0"/>
      <w:marTop w:val="0"/>
      <w:marBottom w:val="0"/>
      <w:divBdr>
        <w:top w:val="none" w:sz="0" w:space="0" w:color="auto"/>
        <w:left w:val="none" w:sz="0" w:space="0" w:color="auto"/>
        <w:bottom w:val="none" w:sz="0" w:space="0" w:color="auto"/>
        <w:right w:val="none" w:sz="0" w:space="0" w:color="auto"/>
      </w:divBdr>
    </w:div>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032807983">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649552875">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unt.edu/success/" TargetMode="External"/><Relationship Id="rId18" Type="http://schemas.openxmlformats.org/officeDocument/2006/relationships/hyperlink" Target="https://studentaffairs.unt.edu/office-disability-access" TargetMode="External"/><Relationship Id="rId26" Type="http://schemas.openxmlformats.org/officeDocument/2006/relationships/hyperlink" Target="https://policy.unt.edu/policy/06-003" TargetMode="External"/><Relationship Id="rId3" Type="http://schemas.openxmlformats.org/officeDocument/2006/relationships/customXml" Target="../customXml/item3.xml"/><Relationship Id="rId21" Type="http://schemas.openxmlformats.org/officeDocument/2006/relationships/hyperlink" Target="https://unt.structure.com" TargetMode="External"/><Relationship Id="rId7" Type="http://schemas.openxmlformats.org/officeDocument/2006/relationships/webSettings" Target="webSettings.xml"/><Relationship Id="rId12" Type="http://schemas.openxmlformats.org/officeDocument/2006/relationships/hyperlink" Target="https://digitalstrategy.unt.edu/clear/files/clear_f1_online_student_procedures_rev2018_10_08.doc" TargetMode="External"/><Relationship Id="rId17" Type="http://schemas.openxmlformats.org/officeDocument/2006/relationships/hyperlink" Target="https://clear.unt.edu/student-support-services-policies" TargetMode="External"/><Relationship Id="rId25" Type="http://schemas.openxmlformats.org/officeDocument/2006/relationships/hyperlink" Target="https://policy.unt.edu/policy/15-006" TargetMode="External"/><Relationship Id="rId2" Type="http://schemas.openxmlformats.org/officeDocument/2006/relationships/customXml" Target="../customXml/item2.xml"/><Relationship Id="rId16" Type="http://schemas.openxmlformats.org/officeDocument/2006/relationships/hyperlink" Target="https://clear.unt.edu/student-support-services-policies" TargetMode="External"/><Relationship Id="rId20" Type="http://schemas.openxmlformats.org/officeDocument/2006/relationships/hyperlink" Target="https://unt.instructure.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loria.Cox@unt.edu" TargetMode="External"/><Relationship Id="rId24" Type="http://schemas.openxmlformats.org/officeDocument/2006/relationships/hyperlink" Target="https://policy.unt.edu/policy/15-006" TargetMode="External"/><Relationship Id="rId5" Type="http://schemas.openxmlformats.org/officeDocument/2006/relationships/styles" Target="styles.xml"/><Relationship Id="rId15" Type="http://schemas.openxmlformats.org/officeDocument/2006/relationships/hyperlink" Target="http://scrappysays.unt.edu/" TargetMode="External"/><Relationship Id="rId23" Type="http://schemas.openxmlformats.org/officeDocument/2006/relationships/hyperlink" Target="https://online.unt.edu/learn" TargetMode="External"/><Relationship Id="rId28" Type="http://schemas.openxmlformats.org/officeDocument/2006/relationships/footer" Target="footer1.xml"/><Relationship Id="rId10" Type="http://schemas.openxmlformats.org/officeDocument/2006/relationships/hyperlink" Target="mailto:Gloria.Cox@unt.edu" TargetMode="External"/><Relationship Id="rId19" Type="http://schemas.openxmlformats.org/officeDocument/2006/relationships/hyperlink" Target="https://studentaffairs.unt.edu/office-disability-acces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ellness.unt.edu/" TargetMode="External"/><Relationship Id="rId22" Type="http://schemas.openxmlformats.org/officeDocument/2006/relationships/hyperlink" Target="https://online.unt.edu/learn" TargetMode="External"/><Relationship Id="rId27" Type="http://schemas.openxmlformats.org/officeDocument/2006/relationships/hyperlink" Target="https://policy.unt.edu/policy/06-003"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4A83CDE4C38B4ABF2789024F0DA774" ma:contentTypeVersion="4" ma:contentTypeDescription="Create a new document." ma:contentTypeScope="" ma:versionID="a3626f91459a8dea1b9801f20a27ce18">
  <xsd:schema xmlns:xsd="http://www.w3.org/2001/XMLSchema" xmlns:xs="http://www.w3.org/2001/XMLSchema" xmlns:p="http://schemas.microsoft.com/office/2006/metadata/properties" xmlns:ns2="12df97ec-7061-4262-bb47-7a39fb89f234" targetNamespace="http://schemas.microsoft.com/office/2006/metadata/properties" ma:root="true" ma:fieldsID="000873b978ec1270a9d75591cb178a81" ns2:_="">
    <xsd:import namespace="12df97ec-7061-4262-bb47-7a39fb89f2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97ec-7061-4262-bb47-7a39fb89f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F226FF-5531-4243-AC27-86E19A356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f97ec-7061-4262-bb47-7a39fb89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15B38F-33F9-4F7C-B0BA-4DC64F7EF95A}">
  <ds:schemaRefs>
    <ds:schemaRef ds:uri="http://schemas.microsoft.com/sharepoint/v3/contenttype/forms"/>
  </ds:schemaRefs>
</ds:datastoreItem>
</file>

<file path=customXml/itemProps3.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1677</Words>
  <Characters>9562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DSI CLEAR Syllabus Template</vt:lpstr>
    </vt:vector>
  </TitlesOfParts>
  <Company>University of North Texas</Company>
  <LinksUpToDate>false</LinksUpToDate>
  <CharactersWithSpaces>11217</CharactersWithSpaces>
  <SharedDoc>false</SharedDoc>
  <HLinks>
    <vt:vector size="192" baseType="variant">
      <vt:variant>
        <vt:i4>1048651</vt:i4>
      </vt:variant>
      <vt:variant>
        <vt:i4>93</vt:i4>
      </vt:variant>
      <vt:variant>
        <vt:i4>0</vt:i4>
      </vt:variant>
      <vt:variant>
        <vt:i4>5</vt:i4>
      </vt:variant>
      <vt:variant>
        <vt:lpwstr>https://policy.unt.edu/policy/06-039</vt:lpwstr>
      </vt:variant>
      <vt:variant>
        <vt:lpwstr/>
      </vt:variant>
      <vt:variant>
        <vt:i4>1048651</vt:i4>
      </vt:variant>
      <vt:variant>
        <vt:i4>90</vt:i4>
      </vt:variant>
      <vt:variant>
        <vt:i4>0</vt:i4>
      </vt:variant>
      <vt:variant>
        <vt:i4>5</vt:i4>
      </vt:variant>
      <vt:variant>
        <vt:lpwstr>https://policy.unt.edu/policy/06-039</vt:lpwstr>
      </vt:variant>
      <vt:variant>
        <vt:lpwstr/>
      </vt:variant>
      <vt:variant>
        <vt:i4>1704008</vt:i4>
      </vt:variant>
      <vt:variant>
        <vt:i4>87</vt:i4>
      </vt:variant>
      <vt:variant>
        <vt:i4>0</vt:i4>
      </vt:variant>
      <vt:variant>
        <vt:i4>5</vt:i4>
      </vt:variant>
      <vt:variant>
        <vt:lpwstr>https://policy.unt.edu/policy/06-003</vt:lpwstr>
      </vt:variant>
      <vt:variant>
        <vt:lpwstr/>
      </vt:variant>
      <vt:variant>
        <vt:i4>1704008</vt:i4>
      </vt:variant>
      <vt:variant>
        <vt:i4>84</vt:i4>
      </vt:variant>
      <vt:variant>
        <vt:i4>0</vt:i4>
      </vt:variant>
      <vt:variant>
        <vt:i4>5</vt:i4>
      </vt:variant>
      <vt:variant>
        <vt:lpwstr>https://policy.unt.edu/policy/06-003</vt:lpwstr>
      </vt:variant>
      <vt:variant>
        <vt:lpwstr/>
      </vt:variant>
      <vt:variant>
        <vt:i4>1704008</vt:i4>
      </vt:variant>
      <vt:variant>
        <vt:i4>81</vt:i4>
      </vt:variant>
      <vt:variant>
        <vt:i4>0</vt:i4>
      </vt:variant>
      <vt:variant>
        <vt:i4>5</vt:i4>
      </vt:variant>
      <vt:variant>
        <vt:lpwstr>https://policy.unt.edu/policy/06-003</vt:lpwstr>
      </vt:variant>
      <vt:variant>
        <vt:lpwstr/>
      </vt:variant>
      <vt:variant>
        <vt:i4>1704008</vt:i4>
      </vt:variant>
      <vt:variant>
        <vt:i4>78</vt:i4>
      </vt:variant>
      <vt:variant>
        <vt:i4>0</vt:i4>
      </vt:variant>
      <vt:variant>
        <vt:i4>5</vt:i4>
      </vt:variant>
      <vt:variant>
        <vt:lpwstr>https://policy.unt.edu/policy/06-003</vt:lpwstr>
      </vt:variant>
      <vt:variant>
        <vt:lpwstr/>
      </vt:variant>
      <vt:variant>
        <vt:i4>786497</vt:i4>
      </vt:variant>
      <vt:variant>
        <vt:i4>75</vt:i4>
      </vt:variant>
      <vt:variant>
        <vt:i4>0</vt:i4>
      </vt:variant>
      <vt:variant>
        <vt:i4>5</vt:i4>
      </vt:variant>
      <vt:variant>
        <vt:lpwstr>https://navigate.unt.edu/</vt:lpwstr>
      </vt:variant>
      <vt:variant>
        <vt:lpwstr/>
      </vt:variant>
      <vt:variant>
        <vt:i4>786497</vt:i4>
      </vt:variant>
      <vt:variant>
        <vt:i4>72</vt:i4>
      </vt:variant>
      <vt:variant>
        <vt:i4>0</vt:i4>
      </vt:variant>
      <vt:variant>
        <vt:i4>5</vt:i4>
      </vt:variant>
      <vt:variant>
        <vt:lpwstr>https://navigate.unt.edu/</vt:lpwstr>
      </vt:variant>
      <vt:variant>
        <vt:lpwstr/>
      </vt:variant>
      <vt:variant>
        <vt:i4>8323198</vt:i4>
      </vt:variant>
      <vt:variant>
        <vt:i4>69</vt:i4>
      </vt:variant>
      <vt:variant>
        <vt:i4>0</vt:i4>
      </vt:variant>
      <vt:variant>
        <vt:i4>5</vt:i4>
      </vt:variant>
      <vt:variant>
        <vt:lpwstr>https://acrobat.adobe.com/link/track?uri=urn:aaid:scds:US:58ff8b2b-e3e5-47c1-a6a7-d3d35bdb82a9</vt:lpwstr>
      </vt:variant>
      <vt:variant>
        <vt:lpwstr/>
      </vt:variant>
      <vt:variant>
        <vt:i4>23</vt:i4>
      </vt:variant>
      <vt:variant>
        <vt:i4>66</vt:i4>
      </vt:variant>
      <vt:variant>
        <vt:i4>0</vt:i4>
      </vt:variant>
      <vt:variant>
        <vt:i4>5</vt:i4>
      </vt:variant>
      <vt:variant>
        <vt:lpwstr>https://documentcloud.adobe.com/link/track?uri=urn:aaid:scds:US:58ff8b2b-e3e5-47c1-a6a7-d3d35bdb82a9</vt:lpwstr>
      </vt:variant>
      <vt:variant>
        <vt:lpwstr/>
      </vt:variant>
      <vt:variant>
        <vt:i4>2687077</vt:i4>
      </vt:variant>
      <vt:variant>
        <vt:i4>63</vt:i4>
      </vt:variant>
      <vt:variant>
        <vt:i4>0</vt:i4>
      </vt:variant>
      <vt:variant>
        <vt:i4>5</vt:i4>
      </vt:variant>
      <vt:variant>
        <vt:lpwstr>https://clear.unt.edu/student-support-services-policies</vt:lpwstr>
      </vt:variant>
      <vt:variant>
        <vt:lpwstr/>
      </vt:variant>
      <vt:variant>
        <vt:i4>1048652</vt:i4>
      </vt:variant>
      <vt:variant>
        <vt:i4>60</vt:i4>
      </vt:variant>
      <vt:variant>
        <vt:i4>0</vt:i4>
      </vt:variant>
      <vt:variant>
        <vt:i4>5</vt:i4>
      </vt:variant>
      <vt:variant>
        <vt:lpwstr>https://policy.unt.edu/policy/06-049</vt:lpwstr>
      </vt:variant>
      <vt:variant>
        <vt:lpwstr/>
      </vt:variant>
      <vt:variant>
        <vt:i4>1048652</vt:i4>
      </vt:variant>
      <vt:variant>
        <vt:i4>57</vt:i4>
      </vt:variant>
      <vt:variant>
        <vt:i4>0</vt:i4>
      </vt:variant>
      <vt:variant>
        <vt:i4>5</vt:i4>
      </vt:variant>
      <vt:variant>
        <vt:lpwstr>https://policy.unt.edu/policy/06-049</vt:lpwstr>
      </vt:variant>
      <vt:variant>
        <vt:lpwstr/>
      </vt:variant>
      <vt:variant>
        <vt:i4>1048652</vt:i4>
      </vt:variant>
      <vt:variant>
        <vt:i4>54</vt:i4>
      </vt:variant>
      <vt:variant>
        <vt:i4>0</vt:i4>
      </vt:variant>
      <vt:variant>
        <vt:i4>5</vt:i4>
      </vt:variant>
      <vt:variant>
        <vt:lpwstr>https://policy.unt.edu/policy/06-049</vt:lpwstr>
      </vt:variant>
      <vt:variant>
        <vt:lpwstr/>
      </vt:variant>
      <vt:variant>
        <vt:i4>1048652</vt:i4>
      </vt:variant>
      <vt:variant>
        <vt:i4>51</vt:i4>
      </vt:variant>
      <vt:variant>
        <vt:i4>0</vt:i4>
      </vt:variant>
      <vt:variant>
        <vt:i4>5</vt:i4>
      </vt:variant>
      <vt:variant>
        <vt:lpwstr>https://policy.unt.edu/policy/06-049</vt:lpwstr>
      </vt:variant>
      <vt:variant>
        <vt:lpwstr/>
      </vt:variant>
      <vt:variant>
        <vt:i4>7471141</vt:i4>
      </vt:variant>
      <vt:variant>
        <vt:i4>48</vt:i4>
      </vt:variant>
      <vt:variant>
        <vt:i4>0</vt:i4>
      </vt:variant>
      <vt:variant>
        <vt:i4>5</vt:i4>
      </vt:variant>
      <vt:variant>
        <vt:lpwstr>https://community.canvaslms.com/t5/Instructor-Guide/How-do-I-use-the-Syllabus-as-an-instructor/ta-p/638</vt:lpwstr>
      </vt:variant>
      <vt:variant>
        <vt:lpwstr/>
      </vt:variant>
      <vt:variant>
        <vt:i4>7471141</vt:i4>
      </vt:variant>
      <vt:variant>
        <vt:i4>45</vt:i4>
      </vt:variant>
      <vt:variant>
        <vt:i4>0</vt:i4>
      </vt:variant>
      <vt:variant>
        <vt:i4>5</vt:i4>
      </vt:variant>
      <vt:variant>
        <vt:lpwstr>https://community.canvaslms.com/t5/Instructor-Guide/How-do-I-use-the-Syllabus-as-an-instructor/ta-p/638</vt:lpwstr>
      </vt:variant>
      <vt:variant>
        <vt:lpwstr/>
      </vt:variant>
      <vt:variant>
        <vt:i4>65567</vt:i4>
      </vt:variant>
      <vt:variant>
        <vt:i4>42</vt:i4>
      </vt:variant>
      <vt:variant>
        <vt:i4>0</vt:i4>
      </vt:variant>
      <vt:variant>
        <vt:i4>5</vt:i4>
      </vt:variant>
      <vt:variant>
        <vt:lpwstr>https://online.unt.edu/learn</vt:lpwstr>
      </vt:variant>
      <vt:variant>
        <vt:lpwstr/>
      </vt:variant>
      <vt:variant>
        <vt:i4>65567</vt:i4>
      </vt:variant>
      <vt:variant>
        <vt:i4>39</vt:i4>
      </vt:variant>
      <vt:variant>
        <vt:i4>0</vt:i4>
      </vt:variant>
      <vt:variant>
        <vt:i4>5</vt:i4>
      </vt:variant>
      <vt:variant>
        <vt:lpwstr>https://online.unt.edu/learn</vt:lpwstr>
      </vt:variant>
      <vt:variant>
        <vt:lpwstr/>
      </vt:variant>
      <vt:variant>
        <vt:i4>1704009</vt:i4>
      </vt:variant>
      <vt:variant>
        <vt:i4>36</vt:i4>
      </vt:variant>
      <vt:variant>
        <vt:i4>0</vt:i4>
      </vt:variant>
      <vt:variant>
        <vt:i4>5</vt:i4>
      </vt:variant>
      <vt:variant>
        <vt:lpwstr>https://policy.unt.edu/policy/07-012</vt:lpwstr>
      </vt:variant>
      <vt:variant>
        <vt:lpwstr/>
      </vt:variant>
      <vt:variant>
        <vt:i4>1704009</vt:i4>
      </vt:variant>
      <vt:variant>
        <vt:i4>33</vt:i4>
      </vt:variant>
      <vt:variant>
        <vt:i4>0</vt:i4>
      </vt:variant>
      <vt:variant>
        <vt:i4>5</vt:i4>
      </vt:variant>
      <vt:variant>
        <vt:lpwstr>https://policy.unt.edu/policy/07-012</vt:lpwstr>
      </vt:variant>
      <vt:variant>
        <vt:lpwstr/>
      </vt:variant>
      <vt:variant>
        <vt:i4>2031692</vt:i4>
      </vt:variant>
      <vt:variant>
        <vt:i4>30</vt:i4>
      </vt:variant>
      <vt:variant>
        <vt:i4>0</vt:i4>
      </vt:variant>
      <vt:variant>
        <vt:i4>5</vt:i4>
      </vt:variant>
      <vt:variant>
        <vt:lpwstr>https://wellness.unt.edu/</vt:lpwstr>
      </vt:variant>
      <vt:variant>
        <vt:lpwstr/>
      </vt:variant>
      <vt:variant>
        <vt:i4>2031692</vt:i4>
      </vt:variant>
      <vt:variant>
        <vt:i4>27</vt:i4>
      </vt:variant>
      <vt:variant>
        <vt:i4>0</vt:i4>
      </vt:variant>
      <vt:variant>
        <vt:i4>5</vt:i4>
      </vt:variant>
      <vt:variant>
        <vt:lpwstr>https://wellness.unt.edu/</vt:lpwstr>
      </vt:variant>
      <vt:variant>
        <vt:lpwstr/>
      </vt:variant>
      <vt:variant>
        <vt:i4>5308503</vt:i4>
      </vt:variant>
      <vt:variant>
        <vt:i4>24</vt:i4>
      </vt:variant>
      <vt:variant>
        <vt:i4>0</vt:i4>
      </vt:variant>
      <vt:variant>
        <vt:i4>5</vt:i4>
      </vt:variant>
      <vt:variant>
        <vt:lpwstr>https://success.unt.edu/</vt:lpwstr>
      </vt:variant>
      <vt:variant>
        <vt:lpwstr/>
      </vt:variant>
      <vt:variant>
        <vt:i4>3932262</vt:i4>
      </vt:variant>
      <vt:variant>
        <vt:i4>21</vt:i4>
      </vt:variant>
      <vt:variant>
        <vt:i4>0</vt:i4>
      </vt:variant>
      <vt:variant>
        <vt:i4>5</vt:i4>
      </vt:variant>
      <vt:variant>
        <vt:lpwstr>http://success.unt.edu/</vt:lpwstr>
      </vt:variant>
      <vt:variant>
        <vt:lpwstr/>
      </vt:variant>
      <vt:variant>
        <vt:i4>3407935</vt:i4>
      </vt:variant>
      <vt:variant>
        <vt:i4>18</vt:i4>
      </vt:variant>
      <vt:variant>
        <vt:i4>0</vt:i4>
      </vt:variant>
      <vt:variant>
        <vt:i4>5</vt:i4>
      </vt:variant>
      <vt:variant>
        <vt:lpwstr>http://www.unt.edu/oda</vt:lpwstr>
      </vt:variant>
      <vt:variant>
        <vt:lpwstr/>
      </vt:variant>
      <vt:variant>
        <vt:i4>2359339</vt:i4>
      </vt:variant>
      <vt:variant>
        <vt:i4>15</vt:i4>
      </vt:variant>
      <vt:variant>
        <vt:i4>0</vt:i4>
      </vt:variant>
      <vt:variant>
        <vt:i4>5</vt:i4>
      </vt:variant>
      <vt:variant>
        <vt:lpwstr>https://studentaffairs.unt.edu/office-disability-access</vt:lpwstr>
      </vt:variant>
      <vt:variant>
        <vt:lpwstr/>
      </vt:variant>
      <vt:variant>
        <vt:i4>7340039</vt:i4>
      </vt:variant>
      <vt:variant>
        <vt:i4>12</vt:i4>
      </vt:variant>
      <vt:variant>
        <vt:i4>0</vt:i4>
      </vt:variant>
      <vt:variant>
        <vt:i4>5</vt:i4>
      </vt:variant>
      <vt:variant>
        <vt:lpwstr>https://clear.unt.edu/sites/default/files/uploads/page-assets/Online/clear_f1_online_student_procedures_rev2018_10_08.doc</vt:lpwstr>
      </vt:variant>
      <vt:variant>
        <vt:lpwstr/>
      </vt:variant>
      <vt:variant>
        <vt:i4>1048652</vt:i4>
      </vt:variant>
      <vt:variant>
        <vt:i4>9</vt:i4>
      </vt:variant>
      <vt:variant>
        <vt:i4>0</vt:i4>
      </vt:variant>
      <vt:variant>
        <vt:i4>5</vt:i4>
      </vt:variant>
      <vt:variant>
        <vt:lpwstr>https://policy.unt.edu/policy/06-049</vt:lpwstr>
      </vt:variant>
      <vt:variant>
        <vt:lpwstr/>
      </vt:variant>
      <vt:variant>
        <vt:i4>1048652</vt:i4>
      </vt:variant>
      <vt:variant>
        <vt:i4>6</vt:i4>
      </vt:variant>
      <vt:variant>
        <vt:i4>0</vt:i4>
      </vt:variant>
      <vt:variant>
        <vt:i4>5</vt:i4>
      </vt:variant>
      <vt:variant>
        <vt:lpwstr>https://policy.unt.edu/policy/06-049</vt:lpwstr>
      </vt:variant>
      <vt:variant>
        <vt:lpwstr/>
      </vt:variant>
      <vt:variant>
        <vt:i4>196672</vt:i4>
      </vt:variant>
      <vt:variant>
        <vt:i4>3</vt:i4>
      </vt:variant>
      <vt:variant>
        <vt:i4>0</vt:i4>
      </vt:variant>
      <vt:variant>
        <vt:i4>5</vt:i4>
      </vt:variant>
      <vt:variant>
        <vt:lpwstr>https://tinyurl.com/273hasm2</vt:lpwstr>
      </vt:variant>
      <vt:variant>
        <vt:lpwstr/>
      </vt:variant>
      <vt:variant>
        <vt:i4>7274539</vt:i4>
      </vt:variant>
      <vt:variant>
        <vt:i4>0</vt:i4>
      </vt:variant>
      <vt:variant>
        <vt:i4>0</vt:i4>
      </vt:variant>
      <vt:variant>
        <vt:i4>5</vt:i4>
      </vt:variant>
      <vt:variant>
        <vt:lpwstr>https://acrobat.adobe.com/link/review?uri=urn:aaid:scds:US:4ed0a0b2-e965-3257-92a4-0e14bb2d89c4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subject/>
  <dc:creator>Tania.Heap@unt.edu</dc:creator>
  <cp:keywords/>
  <dc:description/>
  <cp:lastModifiedBy>Cox, Gloria</cp:lastModifiedBy>
  <cp:revision>2</cp:revision>
  <cp:lastPrinted>2023-06-07T16:47:00Z</cp:lastPrinted>
  <dcterms:created xsi:type="dcterms:W3CDTF">2026-07-08T18:36:00Z</dcterms:created>
  <dcterms:modified xsi:type="dcterms:W3CDTF">2026-07-08T18:36:00Z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y fmtid="{D5CDD505-2E9C-101B-9397-08002B2CF9AE}" pid="3" name="GrammarlyDocumentId">
    <vt:lpwstr>5e693e4555441c36a0c332c8a7877e17b8e4cd7d1cd135d0e79010d0c1c5200a</vt:lpwstr>
  </property>
</Properties>
</file>