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BAF5A9" w14:textId="3ACFEE50" w:rsidR="009A3D7F" w:rsidRPr="009D516C" w:rsidRDefault="00607A28" w:rsidP="009D516C">
      <w:pPr>
        <w:pStyle w:val="Heading1"/>
        <w:spacing w:before="0"/>
        <w:rPr>
          <w:rFonts w:ascii="Times New Roman" w:hAnsi="Times New Roman" w:cs="Times New Roman"/>
          <w:color w:val="548DD4" w:themeColor="text2" w:themeTint="99"/>
          <w:sz w:val="24"/>
          <w:szCs w:val="24"/>
        </w:rPr>
      </w:pPr>
      <w:r w:rsidRPr="009D516C">
        <w:rPr>
          <w:rFonts w:ascii="Times New Roman" w:hAnsi="Times New Roman" w:cs="Times New Roman"/>
          <w:color w:val="548DD4" w:themeColor="text2" w:themeTint="99"/>
          <w:sz w:val="24"/>
          <w:szCs w:val="24"/>
        </w:rPr>
        <w:t xml:space="preserve">CJUS </w:t>
      </w:r>
      <w:r w:rsidR="00BD5725" w:rsidRPr="009D516C">
        <w:rPr>
          <w:rFonts w:ascii="Times New Roman" w:hAnsi="Times New Roman" w:cs="Times New Roman"/>
          <w:color w:val="548DD4" w:themeColor="text2" w:themeTint="99"/>
          <w:sz w:val="24"/>
          <w:szCs w:val="24"/>
        </w:rPr>
        <w:t>3</w:t>
      </w:r>
      <w:r w:rsidR="00B84C10">
        <w:rPr>
          <w:rFonts w:ascii="Times New Roman" w:hAnsi="Times New Roman" w:cs="Times New Roman"/>
          <w:color w:val="548DD4" w:themeColor="text2" w:themeTint="99"/>
          <w:sz w:val="24"/>
          <w:szCs w:val="24"/>
        </w:rPr>
        <w:t>9</w:t>
      </w:r>
      <w:r w:rsidR="00BD5725" w:rsidRPr="009D516C">
        <w:rPr>
          <w:rFonts w:ascii="Times New Roman" w:hAnsi="Times New Roman" w:cs="Times New Roman"/>
          <w:color w:val="548DD4" w:themeColor="text2" w:themeTint="99"/>
          <w:sz w:val="24"/>
          <w:szCs w:val="24"/>
        </w:rPr>
        <w:t>00.001</w:t>
      </w:r>
      <w:r w:rsidRPr="009D516C">
        <w:rPr>
          <w:rFonts w:ascii="Times New Roman" w:hAnsi="Times New Roman" w:cs="Times New Roman"/>
          <w:color w:val="548DD4" w:themeColor="text2" w:themeTint="99"/>
          <w:sz w:val="24"/>
          <w:szCs w:val="24"/>
        </w:rPr>
        <w:t xml:space="preserve"> –</w:t>
      </w:r>
      <w:r w:rsidR="00BD5725" w:rsidRPr="009D516C">
        <w:rPr>
          <w:rFonts w:ascii="Times New Roman" w:hAnsi="Times New Roman" w:cs="Times New Roman"/>
          <w:color w:val="548DD4" w:themeColor="text2" w:themeTint="99"/>
          <w:sz w:val="24"/>
          <w:szCs w:val="24"/>
        </w:rPr>
        <w:t xml:space="preserve"> </w:t>
      </w:r>
      <w:r w:rsidR="00B84C10">
        <w:rPr>
          <w:rFonts w:ascii="Times New Roman" w:hAnsi="Times New Roman" w:cs="Times New Roman"/>
          <w:color w:val="548DD4" w:themeColor="text2" w:themeTint="99"/>
          <w:sz w:val="24"/>
          <w:szCs w:val="24"/>
        </w:rPr>
        <w:t>Research Methods in Criminal Justice</w:t>
      </w:r>
    </w:p>
    <w:p w14:paraId="426F4B4E" w14:textId="77777777" w:rsidR="00BC4C15" w:rsidRPr="009A3D7F" w:rsidRDefault="00607A28" w:rsidP="009D516C">
      <w:pPr>
        <w:rPr>
          <w:rFonts w:ascii="Times New Roman" w:hAnsi="Times New Roman" w:cs="Times New Roman"/>
          <w:sz w:val="24"/>
          <w:szCs w:val="24"/>
        </w:rPr>
      </w:pPr>
      <w:r w:rsidRPr="009A3D7F">
        <w:rPr>
          <w:rFonts w:ascii="Times New Roman" w:hAnsi="Times New Roman" w:cs="Times New Roman"/>
          <w:sz w:val="24"/>
          <w:szCs w:val="24"/>
        </w:rPr>
        <w:t>Instructor: Francheska Brinkley, M.S. | Term: Fall 2025</w:t>
      </w:r>
    </w:p>
    <w:p w14:paraId="42A8D35E" w14:textId="0DCB70A9" w:rsidR="00BC4C15" w:rsidRPr="009A3D7F" w:rsidRDefault="00607A28" w:rsidP="009D516C">
      <w:pPr>
        <w:rPr>
          <w:rFonts w:ascii="Times New Roman" w:hAnsi="Times New Roman" w:cs="Times New Roman"/>
          <w:sz w:val="24"/>
          <w:szCs w:val="24"/>
        </w:rPr>
      </w:pPr>
      <w:r w:rsidRPr="009A3D7F">
        <w:rPr>
          <w:rFonts w:ascii="Times New Roman" w:hAnsi="Times New Roman" w:cs="Times New Roman"/>
          <w:sz w:val="24"/>
          <w:szCs w:val="24"/>
        </w:rPr>
        <w:t>Class meeting: Tues/Thurs 2:</w:t>
      </w:r>
      <w:r w:rsidR="00B84C10">
        <w:rPr>
          <w:rFonts w:ascii="Times New Roman" w:hAnsi="Times New Roman" w:cs="Times New Roman"/>
          <w:sz w:val="24"/>
          <w:szCs w:val="24"/>
        </w:rPr>
        <w:t>0</w:t>
      </w:r>
      <w:r w:rsidRPr="009A3D7F">
        <w:rPr>
          <w:rFonts w:ascii="Times New Roman" w:hAnsi="Times New Roman" w:cs="Times New Roman"/>
          <w:sz w:val="24"/>
          <w:szCs w:val="24"/>
        </w:rPr>
        <w:t>0–</w:t>
      </w:r>
      <w:r w:rsidR="00B84C10">
        <w:rPr>
          <w:rFonts w:ascii="Times New Roman" w:hAnsi="Times New Roman" w:cs="Times New Roman"/>
          <w:sz w:val="24"/>
          <w:szCs w:val="24"/>
        </w:rPr>
        <w:t>3</w:t>
      </w:r>
      <w:r w:rsidRPr="009A3D7F">
        <w:rPr>
          <w:rFonts w:ascii="Times New Roman" w:hAnsi="Times New Roman" w:cs="Times New Roman"/>
          <w:sz w:val="24"/>
          <w:szCs w:val="24"/>
        </w:rPr>
        <w:t>:</w:t>
      </w:r>
      <w:r w:rsidR="00B84C10">
        <w:rPr>
          <w:rFonts w:ascii="Times New Roman" w:hAnsi="Times New Roman" w:cs="Times New Roman"/>
          <w:sz w:val="24"/>
          <w:szCs w:val="24"/>
        </w:rPr>
        <w:t>2</w:t>
      </w:r>
      <w:r w:rsidRPr="009A3D7F">
        <w:rPr>
          <w:rFonts w:ascii="Times New Roman" w:hAnsi="Times New Roman" w:cs="Times New Roman"/>
          <w:sz w:val="24"/>
          <w:szCs w:val="24"/>
        </w:rPr>
        <w:t xml:space="preserve">0 | Classroom: </w:t>
      </w:r>
      <w:r w:rsidR="00B84C10">
        <w:rPr>
          <w:rFonts w:ascii="Times New Roman" w:hAnsi="Times New Roman" w:cs="Times New Roman"/>
          <w:sz w:val="24"/>
          <w:szCs w:val="24"/>
        </w:rPr>
        <w:t>GAB</w:t>
      </w:r>
      <w:r w:rsidR="00BD5725" w:rsidRPr="009A3D7F">
        <w:rPr>
          <w:rFonts w:ascii="Times New Roman" w:hAnsi="Times New Roman" w:cs="Times New Roman"/>
          <w:sz w:val="24"/>
          <w:szCs w:val="24"/>
        </w:rPr>
        <w:t xml:space="preserve"> 1</w:t>
      </w:r>
      <w:r w:rsidR="00B84C10">
        <w:rPr>
          <w:rFonts w:ascii="Times New Roman" w:hAnsi="Times New Roman" w:cs="Times New Roman"/>
          <w:sz w:val="24"/>
          <w:szCs w:val="24"/>
        </w:rPr>
        <w:t>12</w:t>
      </w:r>
    </w:p>
    <w:p w14:paraId="61C1836E" w14:textId="77777777" w:rsidR="00BC4C15" w:rsidRPr="009A3D7F" w:rsidRDefault="00607A28" w:rsidP="009D516C">
      <w:pPr>
        <w:rPr>
          <w:rFonts w:ascii="Times New Roman" w:hAnsi="Times New Roman" w:cs="Times New Roman"/>
          <w:sz w:val="24"/>
          <w:szCs w:val="24"/>
        </w:rPr>
      </w:pPr>
      <w:r w:rsidRPr="009A3D7F">
        <w:rPr>
          <w:rFonts w:ascii="Times New Roman" w:hAnsi="Times New Roman" w:cs="Times New Roman"/>
          <w:sz w:val="24"/>
          <w:szCs w:val="24"/>
        </w:rPr>
        <w:t>Instructor’s Contact Info E-mail (preferred): Francheska.Brinkley@unt.edu</w:t>
      </w:r>
    </w:p>
    <w:p w14:paraId="57DBFB56" w14:textId="77777777" w:rsidR="00BC4C15" w:rsidRPr="009A3D7F" w:rsidRDefault="00607A28" w:rsidP="009D516C">
      <w:pPr>
        <w:rPr>
          <w:rFonts w:ascii="Times New Roman" w:hAnsi="Times New Roman" w:cs="Times New Roman"/>
          <w:sz w:val="24"/>
          <w:szCs w:val="24"/>
        </w:rPr>
      </w:pPr>
      <w:r w:rsidRPr="009A3D7F">
        <w:rPr>
          <w:rFonts w:ascii="Times New Roman" w:hAnsi="Times New Roman" w:cs="Times New Roman"/>
          <w:sz w:val="24"/>
          <w:szCs w:val="24"/>
        </w:rPr>
        <w:t>Office hours: By appointment (email to arrange a meeting in Chilton Hall)</w:t>
      </w:r>
    </w:p>
    <w:p w14:paraId="2D45ED0F" w14:textId="3386D819" w:rsidR="005D7B37" w:rsidRPr="009A3D7F" w:rsidRDefault="005D7B37" w:rsidP="009D516C">
      <w:pPr>
        <w:spacing w:after="0" w:line="240" w:lineRule="auto"/>
        <w:contextualSpacing/>
        <w:rPr>
          <w:rFonts w:ascii="Times New Roman" w:hAnsi="Times New Roman" w:cs="Times New Roman"/>
          <w:sz w:val="24"/>
          <w:szCs w:val="24"/>
        </w:rPr>
      </w:pPr>
      <w:r w:rsidRPr="008A15E3">
        <w:rPr>
          <w:rFonts w:ascii="Times New Roman" w:hAnsi="Times New Roman" w:cs="Times New Roman"/>
          <w:b/>
          <w:bCs/>
          <w:color w:val="548DD4" w:themeColor="text2" w:themeTint="99"/>
          <w:sz w:val="24"/>
          <w:szCs w:val="24"/>
        </w:rPr>
        <w:t>Email Expectations</w:t>
      </w:r>
      <w:r w:rsidRPr="009A3D7F">
        <w:rPr>
          <w:rFonts w:ascii="Times New Roman" w:hAnsi="Times New Roman" w:cs="Times New Roman"/>
          <w:sz w:val="24"/>
          <w:szCs w:val="24"/>
        </w:rPr>
        <w:t>: When sending an email, please put the COURSE NUMBER (CJUS 3</w:t>
      </w:r>
      <w:r w:rsidR="00B84C10">
        <w:rPr>
          <w:rFonts w:ascii="Times New Roman" w:hAnsi="Times New Roman" w:cs="Times New Roman"/>
          <w:sz w:val="24"/>
          <w:szCs w:val="24"/>
        </w:rPr>
        <w:t>9</w:t>
      </w:r>
      <w:r w:rsidRPr="009A3D7F">
        <w:rPr>
          <w:rFonts w:ascii="Times New Roman" w:hAnsi="Times New Roman" w:cs="Times New Roman"/>
          <w:sz w:val="24"/>
          <w:szCs w:val="24"/>
        </w:rPr>
        <w:t xml:space="preserve">00) </w:t>
      </w:r>
      <w:proofErr w:type="gramStart"/>
      <w:r w:rsidRPr="009A3D7F">
        <w:rPr>
          <w:rFonts w:ascii="Times New Roman" w:hAnsi="Times New Roman" w:cs="Times New Roman"/>
          <w:sz w:val="24"/>
          <w:szCs w:val="24"/>
        </w:rPr>
        <w:t>in</w:t>
      </w:r>
      <w:proofErr w:type="gramEnd"/>
      <w:r w:rsidRPr="009A3D7F">
        <w:rPr>
          <w:rFonts w:ascii="Times New Roman" w:hAnsi="Times New Roman" w:cs="Times New Roman"/>
          <w:sz w:val="24"/>
          <w:szCs w:val="24"/>
        </w:rPr>
        <w:t xml:space="preserve"> the subject line. I can only respond to emails if they are sent through your UNT email account. You can expect to receive a response within 48 hours during the week and 72 hours on the weekend. If you have not received a response within that time, please email me back. </w:t>
      </w:r>
      <w:r w:rsidRPr="009A3D7F">
        <w:rPr>
          <w:rFonts w:ascii="Times New Roman" w:hAnsi="Times New Roman" w:cs="Times New Roman"/>
          <w:b/>
          <w:sz w:val="24"/>
          <w:szCs w:val="24"/>
        </w:rPr>
        <w:t>Before you send email with a question, make sure to review the syllabus. Most questions can be answered in this document.</w:t>
      </w:r>
      <w:r w:rsidRPr="009A3D7F">
        <w:rPr>
          <w:rFonts w:ascii="Times New Roman" w:hAnsi="Times New Roman" w:cs="Times New Roman"/>
          <w:sz w:val="24"/>
          <w:szCs w:val="24"/>
        </w:rPr>
        <w:t xml:space="preserve"> </w:t>
      </w:r>
    </w:p>
    <w:p w14:paraId="6EA4119E" w14:textId="77777777" w:rsidR="005D7B37" w:rsidRPr="009A3D7F" w:rsidRDefault="005D7B37" w:rsidP="009D516C">
      <w:pPr>
        <w:spacing w:after="0" w:line="240" w:lineRule="auto"/>
        <w:contextualSpacing/>
        <w:rPr>
          <w:rFonts w:ascii="Times New Roman" w:hAnsi="Times New Roman" w:cs="Times New Roman"/>
          <w:sz w:val="24"/>
          <w:szCs w:val="24"/>
        </w:rPr>
      </w:pPr>
    </w:p>
    <w:p w14:paraId="2744CAF1" w14:textId="77777777" w:rsidR="00BC4C15" w:rsidRPr="009A3D7F" w:rsidRDefault="00607A28" w:rsidP="009D516C">
      <w:pPr>
        <w:pStyle w:val="Heading2"/>
        <w:spacing w:before="0"/>
        <w:rPr>
          <w:rFonts w:ascii="Times New Roman" w:hAnsi="Times New Roman" w:cs="Times New Roman"/>
          <w:sz w:val="24"/>
          <w:szCs w:val="24"/>
        </w:rPr>
      </w:pPr>
      <w:r w:rsidRPr="009A3D7F">
        <w:rPr>
          <w:rFonts w:ascii="Times New Roman" w:hAnsi="Times New Roman" w:cs="Times New Roman"/>
          <w:sz w:val="24"/>
          <w:szCs w:val="24"/>
        </w:rPr>
        <w:t>Course Description</w:t>
      </w:r>
    </w:p>
    <w:p w14:paraId="152A52CD" w14:textId="77777777" w:rsidR="00BC4C15" w:rsidRPr="009A3D7F" w:rsidRDefault="00607A28" w:rsidP="009D516C">
      <w:pPr>
        <w:spacing w:after="0" w:line="240" w:lineRule="auto"/>
        <w:rPr>
          <w:rFonts w:ascii="Times New Roman" w:hAnsi="Times New Roman" w:cs="Times New Roman"/>
          <w:color w:val="000000" w:themeColor="text1"/>
          <w:sz w:val="24"/>
          <w:szCs w:val="24"/>
        </w:rPr>
      </w:pPr>
      <w:r w:rsidRPr="009A3D7F">
        <w:rPr>
          <w:rFonts w:ascii="Times New Roman" w:hAnsi="Times New Roman" w:cs="Times New Roman"/>
          <w:sz w:val="24"/>
          <w:szCs w:val="24"/>
        </w:rPr>
        <w:t xml:space="preserve">This course introduces students to the field of criminology, exploring </w:t>
      </w:r>
      <w:r w:rsidR="005D7B37" w:rsidRPr="009A3D7F">
        <w:rPr>
          <w:rFonts w:ascii="Times New Roman" w:hAnsi="Times New Roman" w:cs="Times New Roman"/>
          <w:sz w:val="24"/>
          <w:szCs w:val="24"/>
        </w:rPr>
        <w:t>nature</w:t>
      </w:r>
      <w:r w:rsidRPr="009A3D7F">
        <w:rPr>
          <w:rFonts w:ascii="Times New Roman" w:hAnsi="Times New Roman" w:cs="Times New Roman"/>
          <w:sz w:val="24"/>
          <w:szCs w:val="24"/>
        </w:rPr>
        <w:t xml:space="preserve"> and causes of crime, major criminological theories, victimization, and societal responses. </w:t>
      </w:r>
      <w:r w:rsidR="005D7B37" w:rsidRPr="009A3D7F">
        <w:rPr>
          <w:rFonts w:ascii="Times New Roman" w:hAnsi="Times New Roman" w:cs="Times New Roman"/>
          <w:color w:val="000000" w:themeColor="text1"/>
          <w:sz w:val="24"/>
          <w:szCs w:val="24"/>
          <w:shd w:val="clear" w:color="auto" w:fill="FFFFFF"/>
        </w:rPr>
        <w:t>Criminology can be defined as the study of the nature of crime, its causes, and the systemic practices that (re)produce patterns of harm. At its core, criminology attempts to understand what crime is and why it occurs. We will study the major theoretical traditions that have emerged over the past several centuries to offer insight into the crime problem. We will also evaluate each theory using extant research and identify policy implications.</w:t>
      </w:r>
      <w:r w:rsidR="005D7B37" w:rsidRPr="009A3D7F">
        <w:rPr>
          <w:rFonts w:ascii="Times New Roman" w:hAnsi="Times New Roman" w:cs="Times New Roman"/>
          <w:color w:val="000000" w:themeColor="text1"/>
          <w:sz w:val="24"/>
          <w:szCs w:val="24"/>
        </w:rPr>
        <w:t xml:space="preserve"> </w:t>
      </w:r>
      <w:r w:rsidRPr="009A3D7F">
        <w:rPr>
          <w:rFonts w:ascii="Times New Roman" w:hAnsi="Times New Roman" w:cs="Times New Roman"/>
          <w:sz w:val="24"/>
          <w:szCs w:val="24"/>
        </w:rPr>
        <w:t>Students will examine both historical and contemporary approaches to crime and justice through a blend of lecture, discussion, applied projects, and reflective assessments.</w:t>
      </w:r>
    </w:p>
    <w:p w14:paraId="13B72E62" w14:textId="77777777" w:rsidR="00BC4C15" w:rsidRPr="009A3D7F" w:rsidRDefault="00607A28" w:rsidP="009D516C">
      <w:pPr>
        <w:pStyle w:val="Heading2"/>
        <w:spacing w:before="0"/>
        <w:rPr>
          <w:rFonts w:ascii="Times New Roman" w:hAnsi="Times New Roman" w:cs="Times New Roman"/>
          <w:sz w:val="24"/>
          <w:szCs w:val="24"/>
        </w:rPr>
      </w:pPr>
      <w:r w:rsidRPr="009A3D7F">
        <w:rPr>
          <w:rFonts w:ascii="Times New Roman" w:hAnsi="Times New Roman" w:cs="Times New Roman"/>
          <w:sz w:val="24"/>
          <w:szCs w:val="24"/>
        </w:rPr>
        <w:t>Course Structure</w:t>
      </w:r>
    </w:p>
    <w:p w14:paraId="757B2A02" w14:textId="131BA358" w:rsidR="00BC4C15" w:rsidRPr="009A3D7F" w:rsidRDefault="00607A28" w:rsidP="009D516C">
      <w:pPr>
        <w:rPr>
          <w:rFonts w:ascii="Times New Roman" w:hAnsi="Times New Roman" w:cs="Times New Roman"/>
          <w:sz w:val="24"/>
          <w:szCs w:val="24"/>
        </w:rPr>
      </w:pPr>
      <w:r w:rsidRPr="009A3D7F">
        <w:rPr>
          <w:rFonts w:ascii="Times New Roman" w:hAnsi="Times New Roman" w:cs="Times New Roman"/>
          <w:sz w:val="24"/>
          <w:szCs w:val="24"/>
        </w:rPr>
        <w:t xml:space="preserve">This course will emphasize application-based learning. Students will engage with material through readings, lectures, </w:t>
      </w:r>
      <w:proofErr w:type="gramStart"/>
      <w:r w:rsidRPr="009A3D7F">
        <w:rPr>
          <w:rFonts w:ascii="Times New Roman" w:hAnsi="Times New Roman" w:cs="Times New Roman"/>
          <w:sz w:val="24"/>
          <w:szCs w:val="24"/>
        </w:rPr>
        <w:t>short applied</w:t>
      </w:r>
      <w:proofErr w:type="gramEnd"/>
      <w:r w:rsidRPr="009A3D7F">
        <w:rPr>
          <w:rFonts w:ascii="Times New Roman" w:hAnsi="Times New Roman" w:cs="Times New Roman"/>
          <w:sz w:val="24"/>
          <w:szCs w:val="24"/>
        </w:rPr>
        <w:t xml:space="preserve"> writing assignments, and major projects. Instead of frequent high-stakes </w:t>
      </w:r>
      <w:r w:rsidR="00BD5725" w:rsidRPr="009A3D7F">
        <w:rPr>
          <w:rFonts w:ascii="Times New Roman" w:hAnsi="Times New Roman" w:cs="Times New Roman"/>
          <w:sz w:val="24"/>
          <w:szCs w:val="24"/>
        </w:rPr>
        <w:t>quizzes</w:t>
      </w:r>
      <w:r w:rsidRPr="009A3D7F">
        <w:rPr>
          <w:rFonts w:ascii="Times New Roman" w:hAnsi="Times New Roman" w:cs="Times New Roman"/>
          <w:sz w:val="24"/>
          <w:szCs w:val="24"/>
        </w:rPr>
        <w:t>, students will demonstrate understanding through In</w:t>
      </w:r>
      <w:r w:rsidR="00BD5725" w:rsidRPr="009A3D7F">
        <w:rPr>
          <w:rFonts w:ascii="Times New Roman" w:hAnsi="Times New Roman" w:cs="Times New Roman"/>
          <w:sz w:val="24"/>
          <w:szCs w:val="24"/>
        </w:rPr>
        <w:t>sights, Resources</w:t>
      </w:r>
      <w:r w:rsidRPr="009A3D7F">
        <w:rPr>
          <w:rFonts w:ascii="Times New Roman" w:hAnsi="Times New Roman" w:cs="Times New Roman"/>
          <w:sz w:val="24"/>
          <w:szCs w:val="24"/>
        </w:rPr>
        <w:t xml:space="preserve"> &amp; Applications (IRAs), in-class activities, and two major writing projects: a Midterm</w:t>
      </w:r>
      <w:r w:rsidR="00211BD6">
        <w:rPr>
          <w:rFonts w:ascii="Times New Roman" w:hAnsi="Times New Roman" w:cs="Times New Roman"/>
          <w:sz w:val="24"/>
          <w:szCs w:val="24"/>
        </w:rPr>
        <w:t xml:space="preserve"> Music Theory Essay</w:t>
      </w:r>
      <w:r w:rsidRPr="009A3D7F">
        <w:rPr>
          <w:rFonts w:ascii="Times New Roman" w:hAnsi="Times New Roman" w:cs="Times New Roman"/>
          <w:sz w:val="24"/>
          <w:szCs w:val="24"/>
        </w:rPr>
        <w:t xml:space="preserve"> and a Final Movie Theory </w:t>
      </w:r>
      <w:r w:rsidR="000913DA">
        <w:rPr>
          <w:rFonts w:ascii="Times New Roman" w:hAnsi="Times New Roman" w:cs="Times New Roman"/>
          <w:sz w:val="24"/>
          <w:szCs w:val="24"/>
        </w:rPr>
        <w:t xml:space="preserve">Infographic &amp; </w:t>
      </w:r>
      <w:r w:rsidRPr="009A3D7F">
        <w:rPr>
          <w:rFonts w:ascii="Times New Roman" w:hAnsi="Times New Roman" w:cs="Times New Roman"/>
          <w:sz w:val="24"/>
          <w:szCs w:val="24"/>
        </w:rPr>
        <w:t>Paper.</w:t>
      </w:r>
    </w:p>
    <w:p w14:paraId="110788B7" w14:textId="77777777" w:rsidR="00BC4C15" w:rsidRPr="009A3D7F" w:rsidRDefault="00607A28" w:rsidP="009D516C">
      <w:pPr>
        <w:pStyle w:val="Heading2"/>
        <w:spacing w:before="0"/>
        <w:rPr>
          <w:rFonts w:ascii="Times New Roman" w:hAnsi="Times New Roman" w:cs="Times New Roman"/>
          <w:sz w:val="24"/>
          <w:szCs w:val="24"/>
        </w:rPr>
      </w:pPr>
      <w:r w:rsidRPr="009A3D7F">
        <w:rPr>
          <w:rFonts w:ascii="Times New Roman" w:hAnsi="Times New Roman" w:cs="Times New Roman"/>
          <w:sz w:val="24"/>
          <w:szCs w:val="24"/>
        </w:rPr>
        <w:t>Course Objectives</w:t>
      </w:r>
    </w:p>
    <w:p w14:paraId="69147CDD" w14:textId="77777777" w:rsidR="005D7B37" w:rsidRPr="009A3D7F" w:rsidRDefault="005D7B37" w:rsidP="009D516C">
      <w:pPr>
        <w:rPr>
          <w:rFonts w:ascii="Times New Roman" w:hAnsi="Times New Roman" w:cs="Times New Roman"/>
          <w:sz w:val="24"/>
          <w:szCs w:val="24"/>
        </w:rPr>
      </w:pPr>
      <w:r w:rsidRPr="009A3D7F">
        <w:rPr>
          <w:rFonts w:ascii="Times New Roman" w:hAnsi="Times New Roman" w:cs="Times New Roman"/>
          <w:sz w:val="24"/>
          <w:szCs w:val="24"/>
        </w:rPr>
        <w:t xml:space="preserve">Students who successfully complete this course will be able to: </w:t>
      </w:r>
    </w:p>
    <w:p w14:paraId="520726D1" w14:textId="77777777" w:rsidR="00BC4C15" w:rsidRPr="009A3D7F" w:rsidRDefault="00607A28" w:rsidP="009D516C">
      <w:pPr>
        <w:pStyle w:val="ListNumber"/>
        <w:rPr>
          <w:rFonts w:ascii="Times New Roman" w:hAnsi="Times New Roman" w:cs="Times New Roman"/>
          <w:sz w:val="24"/>
          <w:szCs w:val="24"/>
        </w:rPr>
      </w:pPr>
      <w:r w:rsidRPr="009A3D7F">
        <w:rPr>
          <w:rFonts w:ascii="Times New Roman" w:hAnsi="Times New Roman" w:cs="Times New Roman"/>
          <w:sz w:val="24"/>
          <w:szCs w:val="24"/>
        </w:rPr>
        <w:t>Explain and evaluate major criminological theories.</w:t>
      </w:r>
    </w:p>
    <w:p w14:paraId="7768F56A" w14:textId="77777777" w:rsidR="00BC4C15" w:rsidRPr="009A3D7F" w:rsidRDefault="00607A28" w:rsidP="009D516C">
      <w:pPr>
        <w:pStyle w:val="ListNumber"/>
        <w:rPr>
          <w:rFonts w:ascii="Times New Roman" w:hAnsi="Times New Roman" w:cs="Times New Roman"/>
          <w:sz w:val="24"/>
          <w:szCs w:val="24"/>
        </w:rPr>
      </w:pPr>
      <w:r w:rsidRPr="009A3D7F">
        <w:rPr>
          <w:rFonts w:ascii="Times New Roman" w:hAnsi="Times New Roman" w:cs="Times New Roman"/>
          <w:sz w:val="24"/>
          <w:szCs w:val="24"/>
        </w:rPr>
        <w:t>Apply criminological theories to real-world cases and media examples.</w:t>
      </w:r>
    </w:p>
    <w:p w14:paraId="109BED61" w14:textId="77777777" w:rsidR="00BC4C15" w:rsidRPr="009A3D7F" w:rsidRDefault="00607A28" w:rsidP="009D516C">
      <w:pPr>
        <w:pStyle w:val="ListNumber"/>
        <w:rPr>
          <w:rFonts w:ascii="Times New Roman" w:hAnsi="Times New Roman" w:cs="Times New Roman"/>
          <w:sz w:val="24"/>
          <w:szCs w:val="24"/>
        </w:rPr>
      </w:pPr>
      <w:r w:rsidRPr="009A3D7F">
        <w:rPr>
          <w:rFonts w:ascii="Times New Roman" w:hAnsi="Times New Roman" w:cs="Times New Roman"/>
          <w:sz w:val="24"/>
          <w:szCs w:val="24"/>
        </w:rPr>
        <w:t>Critically analyze scholarly and non-scholarly writing about crime.</w:t>
      </w:r>
    </w:p>
    <w:p w14:paraId="48EE5E1B" w14:textId="77777777" w:rsidR="00BC4C15" w:rsidRPr="009A3D7F" w:rsidRDefault="00607A28" w:rsidP="009D516C">
      <w:pPr>
        <w:pStyle w:val="ListNumber"/>
        <w:rPr>
          <w:rFonts w:ascii="Times New Roman" w:hAnsi="Times New Roman" w:cs="Times New Roman"/>
          <w:sz w:val="24"/>
          <w:szCs w:val="24"/>
        </w:rPr>
      </w:pPr>
      <w:r w:rsidRPr="009A3D7F">
        <w:rPr>
          <w:rFonts w:ascii="Times New Roman" w:hAnsi="Times New Roman" w:cs="Times New Roman"/>
          <w:sz w:val="24"/>
          <w:szCs w:val="24"/>
        </w:rPr>
        <w:t>Develop clear, well-supported written arguments about crime and justice.</w:t>
      </w:r>
    </w:p>
    <w:p w14:paraId="7B9D10AA" w14:textId="77777777" w:rsidR="005D7B37" w:rsidRPr="009A3D7F" w:rsidRDefault="005D7B37" w:rsidP="009D516C">
      <w:pPr>
        <w:pStyle w:val="ListNumber"/>
        <w:rPr>
          <w:rFonts w:ascii="Times New Roman" w:hAnsi="Times New Roman" w:cs="Times New Roman"/>
          <w:sz w:val="24"/>
          <w:szCs w:val="24"/>
        </w:rPr>
      </w:pPr>
      <w:r w:rsidRPr="009A3D7F">
        <w:rPr>
          <w:rFonts w:ascii="Times New Roman" w:hAnsi="Times New Roman" w:cs="Times New Roman"/>
          <w:sz w:val="24"/>
          <w:szCs w:val="24"/>
        </w:rPr>
        <w:t xml:space="preserve">Identify the obstacles faced in the policy-making process and analyze theory-inspired policy. </w:t>
      </w:r>
    </w:p>
    <w:p w14:paraId="53954850" w14:textId="77777777" w:rsidR="00BC4C15" w:rsidRPr="009A3D7F" w:rsidRDefault="005D7B37" w:rsidP="009D516C">
      <w:pPr>
        <w:pStyle w:val="Heading2"/>
        <w:spacing w:before="0"/>
        <w:rPr>
          <w:rFonts w:ascii="Times New Roman" w:hAnsi="Times New Roman" w:cs="Times New Roman"/>
          <w:sz w:val="24"/>
          <w:szCs w:val="24"/>
        </w:rPr>
      </w:pPr>
      <w:r w:rsidRPr="009A3D7F">
        <w:rPr>
          <w:rFonts w:ascii="Times New Roman" w:hAnsi="Times New Roman" w:cs="Times New Roman"/>
          <w:sz w:val="24"/>
          <w:szCs w:val="24"/>
        </w:rPr>
        <w:lastRenderedPageBreak/>
        <w:t>Course Materials</w:t>
      </w:r>
    </w:p>
    <w:p w14:paraId="2103F6F6" w14:textId="77777777" w:rsidR="00BC4C15" w:rsidRPr="009A3D7F" w:rsidRDefault="00607A28" w:rsidP="009D516C">
      <w:pPr>
        <w:rPr>
          <w:rFonts w:ascii="Times New Roman" w:hAnsi="Times New Roman" w:cs="Times New Roman"/>
          <w:sz w:val="24"/>
          <w:szCs w:val="24"/>
        </w:rPr>
      </w:pPr>
      <w:r w:rsidRPr="009A3D7F">
        <w:rPr>
          <w:rFonts w:ascii="Times New Roman" w:hAnsi="Times New Roman" w:cs="Times New Roman"/>
          <w:b/>
          <w:bCs/>
          <w:sz w:val="24"/>
          <w:szCs w:val="24"/>
        </w:rPr>
        <w:t>Required Text:</w:t>
      </w:r>
      <w:r w:rsidRPr="009A3D7F">
        <w:rPr>
          <w:rFonts w:ascii="Times New Roman" w:hAnsi="Times New Roman" w:cs="Times New Roman"/>
          <w:b/>
          <w:bCs/>
          <w:sz w:val="24"/>
          <w:szCs w:val="24"/>
        </w:rPr>
        <w:br/>
      </w:r>
      <w:r w:rsidRPr="009A3D7F">
        <w:rPr>
          <w:rFonts w:ascii="Times New Roman" w:hAnsi="Times New Roman" w:cs="Times New Roman"/>
          <w:sz w:val="24"/>
          <w:szCs w:val="24"/>
        </w:rPr>
        <w:t>Siegel, L. (latest ed.). Criminology: The Core.</w:t>
      </w:r>
      <w:r w:rsidRPr="009A3D7F">
        <w:rPr>
          <w:rFonts w:ascii="Times New Roman" w:hAnsi="Times New Roman" w:cs="Times New Roman"/>
          <w:sz w:val="24"/>
          <w:szCs w:val="24"/>
        </w:rPr>
        <w:br/>
        <w:t>Additional readings and resources will be provided via Canvas.</w:t>
      </w:r>
    </w:p>
    <w:p w14:paraId="5BB6A241" w14:textId="77777777" w:rsidR="00211BD6" w:rsidRPr="00211BD6" w:rsidRDefault="00211BD6" w:rsidP="009D516C">
      <w:pPr>
        <w:pStyle w:val="Heading1"/>
        <w:spacing w:before="0"/>
        <w:rPr>
          <w:rFonts w:ascii="Times New Roman" w:hAnsi="Times New Roman" w:cs="Times New Roman"/>
          <w:color w:val="548DD4" w:themeColor="text2" w:themeTint="99"/>
          <w:sz w:val="24"/>
          <w:szCs w:val="24"/>
        </w:rPr>
      </w:pPr>
      <w:r w:rsidRPr="00211BD6">
        <w:rPr>
          <w:rFonts w:ascii="Times New Roman" w:hAnsi="Times New Roman" w:cs="Times New Roman"/>
          <w:color w:val="548DD4" w:themeColor="text2" w:themeTint="99"/>
          <w:sz w:val="24"/>
          <w:szCs w:val="24"/>
        </w:rPr>
        <w:t>Course Technology &amp; Skills</w:t>
      </w:r>
    </w:p>
    <w:p w14:paraId="087B853D"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Minimum Technology Requirements</w:t>
      </w:r>
    </w:p>
    <w:p w14:paraId="05B31EAD"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Computer</w:t>
      </w:r>
    </w:p>
    <w:p w14:paraId="43AC7816"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Reliable internet access</w:t>
      </w:r>
    </w:p>
    <w:p w14:paraId="4A87C865"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Speakers</w:t>
      </w:r>
    </w:p>
    <w:p w14:paraId="561FB3D1"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Microphone</w:t>
      </w:r>
    </w:p>
    <w:p w14:paraId="19422CB3"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Plug-ins</w:t>
      </w:r>
    </w:p>
    <w:p w14:paraId="1AB9855A"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Microsoft Office Suite</w:t>
      </w:r>
    </w:p>
    <w:p w14:paraId="5A3D9B9F"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Canvas Technical Requirements (https://clear.unt.edu/supported-technologies/canvas/requirements)</w:t>
      </w:r>
    </w:p>
    <w:p w14:paraId="0887F902"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Computer Skills &amp; Digital Literacy</w:t>
      </w:r>
    </w:p>
    <w:p w14:paraId="636877D3"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Using Canvas</w:t>
      </w:r>
    </w:p>
    <w:p w14:paraId="39C9B909"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Using email with attachments</w:t>
      </w:r>
    </w:p>
    <w:p w14:paraId="0ACC70E1"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Creating and submitting files in commonly used word processing program formats (.doc, .pdf)</w:t>
      </w:r>
    </w:p>
    <w:p w14:paraId="60131CB6"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Downloading and installing software</w:t>
      </w:r>
    </w:p>
    <w:p w14:paraId="58415C11"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Technical Assistance</w:t>
      </w:r>
    </w:p>
    <w:p w14:paraId="5E75CBDF"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w:t>
      </w:r>
    </w:p>
    <w:p w14:paraId="681AFFBA"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UIT Help Desk: UIT Student Help Desk site (http://www.unt.edu/helpdesk/index.htm)</w:t>
      </w:r>
    </w:p>
    <w:p w14:paraId="6ED17AFA"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Email: helpdesk@unt.edu</w:t>
      </w:r>
    </w:p>
    <w:p w14:paraId="7567C50C"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Phone: 940-565-2324</w:t>
      </w:r>
    </w:p>
    <w:p w14:paraId="28FF63DB"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lastRenderedPageBreak/>
        <w:t>In Person: Sage Hall, Room 130</w:t>
      </w:r>
    </w:p>
    <w:p w14:paraId="68A6A432"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Walk-In Availability: 8am-9pm</w:t>
      </w:r>
    </w:p>
    <w:p w14:paraId="5BF5F19F"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Telephone Availability:</w:t>
      </w:r>
    </w:p>
    <w:p w14:paraId="05434A57"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Sunday: noon-midnight</w:t>
      </w:r>
    </w:p>
    <w:p w14:paraId="01879C76"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Monday-Thursday: 8am-midnight</w:t>
      </w:r>
    </w:p>
    <w:p w14:paraId="4A8A1ED4"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Friday: 8am-8pm</w:t>
      </w:r>
    </w:p>
    <w:p w14:paraId="2FCD7B31"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 Saturday: 9am-5pm</w:t>
      </w:r>
    </w:p>
    <w:p w14:paraId="78FBD360" w14:textId="77777777" w:rsidR="00211BD6" w:rsidRP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Laptop Checkout: 8am-7pm</w:t>
      </w:r>
    </w:p>
    <w:p w14:paraId="6FE8FC23" w14:textId="15D016F5" w:rsidR="00211BD6" w:rsidRDefault="00211BD6" w:rsidP="009D516C">
      <w:pPr>
        <w:rPr>
          <w:rFonts w:ascii="Times New Roman" w:hAnsi="Times New Roman" w:cs="Times New Roman"/>
          <w:sz w:val="24"/>
          <w:szCs w:val="24"/>
        </w:rPr>
      </w:pPr>
      <w:r w:rsidRPr="00211BD6">
        <w:rPr>
          <w:rFonts w:ascii="Times New Roman" w:hAnsi="Times New Roman" w:cs="Times New Roman"/>
          <w:sz w:val="24"/>
          <w:szCs w:val="24"/>
        </w:rPr>
        <w:t>For additional support, visit Canvas Technical Help (</w:t>
      </w:r>
      <w:hyperlink r:id="rId6" w:history="1">
        <w:r w:rsidRPr="00A66F61">
          <w:rPr>
            <w:rStyle w:val="Hyperlink"/>
            <w:rFonts w:ascii="Times New Roman" w:hAnsi="Times New Roman" w:cs="Times New Roman"/>
            <w:sz w:val="24"/>
            <w:szCs w:val="24"/>
          </w:rPr>
          <w:t>https://community.canvaslms.com/docs/DOC-10554-4212710328</w:t>
        </w:r>
      </w:hyperlink>
      <w:r w:rsidRPr="00211BD6">
        <w:rPr>
          <w:rFonts w:ascii="Times New Roman" w:hAnsi="Times New Roman" w:cs="Times New Roman"/>
          <w:sz w:val="24"/>
          <w:szCs w:val="24"/>
        </w:rPr>
        <w:t>)</w:t>
      </w:r>
    </w:p>
    <w:p w14:paraId="70CA6AC7" w14:textId="77777777" w:rsidR="00211BD6" w:rsidRDefault="00211BD6" w:rsidP="009D516C">
      <w:pPr>
        <w:pStyle w:val="Heading2"/>
        <w:spacing w:before="0"/>
        <w:rPr>
          <w:rFonts w:ascii="Times New Roman" w:hAnsi="Times New Roman" w:cs="Times New Roman"/>
          <w:sz w:val="24"/>
          <w:szCs w:val="24"/>
        </w:rPr>
      </w:pPr>
    </w:p>
    <w:p w14:paraId="507B5106" w14:textId="300FFF85" w:rsidR="00211BD6" w:rsidRPr="00211BD6" w:rsidRDefault="00211BD6" w:rsidP="009D516C">
      <w:pPr>
        <w:pStyle w:val="Heading2"/>
        <w:spacing w:before="0"/>
        <w:rPr>
          <w:rFonts w:ascii="Times New Roman" w:hAnsi="Times New Roman" w:cs="Times New Roman"/>
          <w:sz w:val="24"/>
          <w:szCs w:val="24"/>
        </w:rPr>
      </w:pPr>
      <w:r w:rsidRPr="00211BD6">
        <w:rPr>
          <w:rFonts w:ascii="Times New Roman" w:hAnsi="Times New Roman" w:cs="Times New Roman"/>
          <w:sz w:val="24"/>
          <w:szCs w:val="24"/>
        </w:rPr>
        <w:t>Course Requirements &amp; Explanations</w:t>
      </w:r>
    </w:p>
    <w:p w14:paraId="2482269C" w14:textId="77777777" w:rsidR="00211BD6" w:rsidRPr="009A3D7F" w:rsidRDefault="00211BD6" w:rsidP="009D516C"/>
    <w:p w14:paraId="69ED2D2C" w14:textId="77777777" w:rsidR="005626EA" w:rsidRPr="009A3D7F" w:rsidRDefault="005626EA" w:rsidP="009D516C">
      <w:pPr>
        <w:pStyle w:val="Heading3"/>
        <w:spacing w:before="0"/>
        <w:rPr>
          <w:rFonts w:ascii="Times New Roman" w:hAnsi="Times New Roman" w:cs="Times New Roman"/>
          <w:sz w:val="24"/>
          <w:szCs w:val="24"/>
        </w:rPr>
      </w:pPr>
      <w:r w:rsidRPr="009A3D7F">
        <w:rPr>
          <w:rStyle w:val="Strong"/>
          <w:rFonts w:ascii="Times New Roman" w:hAnsi="Times New Roman" w:cs="Times New Roman"/>
          <w:b/>
          <w:bCs/>
          <w:sz w:val="24"/>
          <w:szCs w:val="24"/>
        </w:rPr>
        <w:t>Insights Resource &amp; Application (IRAs) – 4 total</w:t>
      </w:r>
    </w:p>
    <w:p w14:paraId="4AEAE0C7" w14:textId="77777777" w:rsidR="005626EA" w:rsidRPr="009A3D7F" w:rsidRDefault="005626EA" w:rsidP="009D516C">
      <w:pPr>
        <w:pStyle w:val="NormalWeb"/>
        <w:spacing w:before="0" w:beforeAutospacing="0"/>
      </w:pPr>
      <w:r w:rsidRPr="009A3D7F">
        <w:t>IRAs are short, structured written assignments completed at the end of each module. Each IRA follows a three-part format:</w:t>
      </w:r>
    </w:p>
    <w:p w14:paraId="2FBE0C6F" w14:textId="77777777" w:rsidR="005626EA" w:rsidRPr="009A3D7F" w:rsidRDefault="005626EA" w:rsidP="009D516C">
      <w:pPr>
        <w:pStyle w:val="NormalWeb"/>
        <w:numPr>
          <w:ilvl w:val="0"/>
          <w:numId w:val="17"/>
        </w:numPr>
        <w:spacing w:before="0" w:beforeAutospacing="0"/>
      </w:pPr>
      <w:r w:rsidRPr="009A3D7F">
        <w:rPr>
          <w:rStyle w:val="Strong"/>
          <w:b w:val="0"/>
          <w:bCs w:val="0"/>
        </w:rPr>
        <w:t>Insights</w:t>
      </w:r>
      <w:r w:rsidRPr="009A3D7F">
        <w:t xml:space="preserve"> – Identify and explain three key takeaways from the module’s chapters, lectures, or discussions.</w:t>
      </w:r>
    </w:p>
    <w:p w14:paraId="28EFC582" w14:textId="77777777" w:rsidR="005626EA" w:rsidRPr="009A3D7F" w:rsidRDefault="005626EA" w:rsidP="009D516C">
      <w:pPr>
        <w:pStyle w:val="NormalWeb"/>
        <w:numPr>
          <w:ilvl w:val="0"/>
          <w:numId w:val="17"/>
        </w:numPr>
        <w:spacing w:before="0" w:beforeAutospacing="0"/>
      </w:pPr>
      <w:r w:rsidRPr="009A3D7F">
        <w:rPr>
          <w:rStyle w:val="Strong"/>
          <w:b w:val="0"/>
          <w:bCs w:val="0"/>
        </w:rPr>
        <w:t>Resource</w:t>
      </w:r>
      <w:r w:rsidRPr="009A3D7F">
        <w:t xml:space="preserve"> – Select and summarize a recent (within one month) Associated Press News article related to crime or criminology.</w:t>
      </w:r>
    </w:p>
    <w:p w14:paraId="1178D523" w14:textId="77777777" w:rsidR="005626EA" w:rsidRPr="009A3D7F" w:rsidRDefault="005626EA" w:rsidP="009D516C">
      <w:pPr>
        <w:pStyle w:val="NormalWeb"/>
        <w:numPr>
          <w:ilvl w:val="0"/>
          <w:numId w:val="17"/>
        </w:numPr>
        <w:spacing w:before="0" w:beforeAutospacing="0"/>
      </w:pPr>
      <w:r w:rsidRPr="009A3D7F">
        <w:rPr>
          <w:rStyle w:val="Strong"/>
          <w:b w:val="0"/>
          <w:bCs w:val="0"/>
        </w:rPr>
        <w:t>Application</w:t>
      </w:r>
      <w:r w:rsidRPr="009A3D7F">
        <w:t xml:space="preserve"> – Connect the article to 1–2 specific theories, concepts, or cases from the module, explaining its real-world impact on people, communities, or policy.</w:t>
      </w:r>
    </w:p>
    <w:p w14:paraId="63954913" w14:textId="60167DF5" w:rsidR="00BC4C15" w:rsidRPr="009A3D7F" w:rsidRDefault="005626EA" w:rsidP="009D516C">
      <w:pPr>
        <w:pStyle w:val="NormalWeb"/>
        <w:spacing w:before="0" w:beforeAutospacing="0"/>
      </w:pPr>
      <w:r w:rsidRPr="009A3D7F">
        <w:t xml:space="preserve">IRAs are designed to replace traditional quizzes. They are completed outside of class in lieu of meeting on that day and must be submitted to Canvas by </w:t>
      </w:r>
      <w:r w:rsidR="00211BD6">
        <w:t>11:59pm</w:t>
      </w:r>
      <w:r w:rsidRPr="009A3D7F">
        <w:t xml:space="preserve">. </w:t>
      </w:r>
      <w:r w:rsidRPr="009A3D7F">
        <w:rPr>
          <w:rStyle w:val="Strong"/>
        </w:rPr>
        <w:t>Detailed instructions, formatting requirements, and the grading rubric are available on Canvas.</w:t>
      </w:r>
    </w:p>
    <w:p w14:paraId="712141EE" w14:textId="77777777" w:rsidR="009A3D7F" w:rsidRDefault="00607A28" w:rsidP="009D516C">
      <w:pPr>
        <w:pStyle w:val="Heading3"/>
        <w:spacing w:before="0"/>
        <w:rPr>
          <w:rFonts w:ascii="Times New Roman" w:hAnsi="Times New Roman" w:cs="Times New Roman"/>
          <w:sz w:val="24"/>
          <w:szCs w:val="24"/>
        </w:rPr>
      </w:pPr>
      <w:r w:rsidRPr="009A3D7F">
        <w:rPr>
          <w:rFonts w:ascii="Times New Roman" w:hAnsi="Times New Roman" w:cs="Times New Roman"/>
          <w:sz w:val="24"/>
          <w:szCs w:val="24"/>
        </w:rPr>
        <w:t>In-Class Activities – 8–10 random activities across the semester</w:t>
      </w:r>
    </w:p>
    <w:p w14:paraId="23EB341C" w14:textId="77777777" w:rsidR="009A3D7F" w:rsidRDefault="00607A28" w:rsidP="009D516C">
      <w:pPr>
        <w:rPr>
          <w:rFonts w:ascii="Times New Roman" w:hAnsi="Times New Roman" w:cs="Times New Roman"/>
          <w:sz w:val="24"/>
          <w:szCs w:val="24"/>
        </w:rPr>
      </w:pPr>
      <w:r w:rsidRPr="009A3D7F">
        <w:rPr>
          <w:rFonts w:ascii="Times New Roman" w:hAnsi="Times New Roman" w:cs="Times New Roman"/>
          <w:sz w:val="24"/>
          <w:szCs w:val="24"/>
        </w:rPr>
        <w:t>In-class activities are short, unannounced assignments given at the end of a lecture. They will vary and may include:</w:t>
      </w:r>
    </w:p>
    <w:p w14:paraId="113AD856" w14:textId="77777777" w:rsidR="009A3D7F" w:rsidRDefault="00607A28" w:rsidP="009D516C">
      <w:pPr>
        <w:pStyle w:val="ListParagraph"/>
        <w:numPr>
          <w:ilvl w:val="0"/>
          <w:numId w:val="26"/>
        </w:numPr>
        <w:rPr>
          <w:rFonts w:ascii="Times New Roman" w:hAnsi="Times New Roman" w:cs="Times New Roman"/>
          <w:sz w:val="24"/>
          <w:szCs w:val="24"/>
        </w:rPr>
      </w:pPr>
      <w:r w:rsidRPr="009A3D7F">
        <w:rPr>
          <w:rFonts w:ascii="Times New Roman" w:hAnsi="Times New Roman" w:cs="Times New Roman"/>
          <w:sz w:val="24"/>
          <w:szCs w:val="24"/>
        </w:rPr>
        <w:t>Exit slips summarizing key points from class</w:t>
      </w:r>
    </w:p>
    <w:p w14:paraId="198A1DA2" w14:textId="77777777" w:rsidR="009A3D7F" w:rsidRDefault="00607A28" w:rsidP="009D516C">
      <w:pPr>
        <w:pStyle w:val="ListParagraph"/>
        <w:numPr>
          <w:ilvl w:val="0"/>
          <w:numId w:val="26"/>
        </w:numPr>
        <w:rPr>
          <w:rFonts w:ascii="Times New Roman" w:hAnsi="Times New Roman" w:cs="Times New Roman"/>
          <w:sz w:val="24"/>
          <w:szCs w:val="24"/>
        </w:rPr>
      </w:pPr>
      <w:r w:rsidRPr="009A3D7F">
        <w:rPr>
          <w:rFonts w:ascii="Times New Roman" w:hAnsi="Times New Roman" w:cs="Times New Roman"/>
          <w:sz w:val="24"/>
          <w:szCs w:val="24"/>
        </w:rPr>
        <w:t>Applying a theory to a short case scenari</w:t>
      </w:r>
      <w:r w:rsidR="009A3D7F">
        <w:rPr>
          <w:rFonts w:ascii="Times New Roman" w:hAnsi="Times New Roman" w:cs="Times New Roman"/>
          <w:sz w:val="24"/>
          <w:szCs w:val="24"/>
        </w:rPr>
        <w:t>o</w:t>
      </w:r>
    </w:p>
    <w:p w14:paraId="629F80C7" w14:textId="77777777" w:rsidR="009A3D7F" w:rsidRDefault="00607A28" w:rsidP="009D516C">
      <w:pPr>
        <w:pStyle w:val="ListParagraph"/>
        <w:numPr>
          <w:ilvl w:val="0"/>
          <w:numId w:val="26"/>
        </w:numPr>
        <w:rPr>
          <w:rFonts w:ascii="Times New Roman" w:hAnsi="Times New Roman" w:cs="Times New Roman"/>
          <w:sz w:val="24"/>
          <w:szCs w:val="24"/>
        </w:rPr>
      </w:pPr>
      <w:r w:rsidRPr="009A3D7F">
        <w:rPr>
          <w:rFonts w:ascii="Times New Roman" w:hAnsi="Times New Roman" w:cs="Times New Roman"/>
          <w:sz w:val="24"/>
          <w:szCs w:val="24"/>
        </w:rPr>
        <w:t>Quick myth/fact checks</w:t>
      </w:r>
    </w:p>
    <w:p w14:paraId="1C1C4396" w14:textId="77777777" w:rsidR="009A3D7F" w:rsidRDefault="00607A28" w:rsidP="009D516C">
      <w:pPr>
        <w:pStyle w:val="ListParagraph"/>
        <w:numPr>
          <w:ilvl w:val="0"/>
          <w:numId w:val="26"/>
        </w:numPr>
        <w:rPr>
          <w:rFonts w:ascii="Times New Roman" w:hAnsi="Times New Roman" w:cs="Times New Roman"/>
          <w:sz w:val="24"/>
          <w:szCs w:val="24"/>
        </w:rPr>
      </w:pPr>
      <w:r w:rsidRPr="009A3D7F">
        <w:rPr>
          <w:rFonts w:ascii="Times New Roman" w:hAnsi="Times New Roman" w:cs="Times New Roman"/>
          <w:sz w:val="24"/>
          <w:szCs w:val="24"/>
        </w:rPr>
        <w:lastRenderedPageBreak/>
        <w:t>Short reflection or prediction exercises</w:t>
      </w:r>
    </w:p>
    <w:p w14:paraId="03599D8C" w14:textId="77777777" w:rsidR="009A3D7F" w:rsidRDefault="00607A28" w:rsidP="009D516C">
      <w:pPr>
        <w:pStyle w:val="ListParagraph"/>
        <w:numPr>
          <w:ilvl w:val="0"/>
          <w:numId w:val="26"/>
        </w:numPr>
        <w:rPr>
          <w:rFonts w:ascii="Times New Roman" w:hAnsi="Times New Roman" w:cs="Times New Roman"/>
          <w:sz w:val="24"/>
          <w:szCs w:val="24"/>
        </w:rPr>
      </w:pPr>
      <w:r w:rsidRPr="009A3D7F">
        <w:rPr>
          <w:rFonts w:ascii="Times New Roman" w:hAnsi="Times New Roman" w:cs="Times New Roman"/>
          <w:sz w:val="24"/>
          <w:szCs w:val="24"/>
        </w:rPr>
        <w:t>Mini policy proposals</w:t>
      </w:r>
    </w:p>
    <w:p w14:paraId="1FFDC559" w14:textId="696E2EFD" w:rsidR="00BC4C15" w:rsidRPr="009A3D7F" w:rsidRDefault="00607A28" w:rsidP="009D516C">
      <w:pPr>
        <w:rPr>
          <w:rFonts w:ascii="Times New Roman" w:hAnsi="Times New Roman" w:cs="Times New Roman"/>
          <w:sz w:val="24"/>
          <w:szCs w:val="24"/>
        </w:rPr>
      </w:pPr>
      <w:r w:rsidRPr="009A3D7F">
        <w:rPr>
          <w:rFonts w:ascii="Times New Roman" w:hAnsi="Times New Roman" w:cs="Times New Roman"/>
          <w:sz w:val="24"/>
          <w:szCs w:val="24"/>
        </w:rPr>
        <w:t xml:space="preserve">Each activity is graded for completion and thoughtfulness. </w:t>
      </w:r>
      <w:r w:rsidRPr="009A3D7F">
        <w:rPr>
          <w:rFonts w:ascii="Times New Roman" w:hAnsi="Times New Roman" w:cs="Times New Roman"/>
          <w:b/>
          <w:bCs/>
          <w:sz w:val="24"/>
          <w:szCs w:val="24"/>
        </w:rPr>
        <w:t>Activities cannot be made up unless the student has an excused absence under UNT policy.</w:t>
      </w:r>
    </w:p>
    <w:p w14:paraId="6588B7BA" w14:textId="77777777" w:rsidR="00ED44CD" w:rsidRPr="009A3D7F" w:rsidRDefault="006904F7" w:rsidP="009D516C">
      <w:pPr>
        <w:pStyle w:val="Heading3"/>
        <w:spacing w:before="0"/>
        <w:rPr>
          <w:rStyle w:val="Strong"/>
          <w:rFonts w:ascii="Times New Roman" w:hAnsi="Times New Roman" w:cs="Times New Roman"/>
          <w:b/>
          <w:bCs/>
          <w:sz w:val="24"/>
          <w:szCs w:val="24"/>
        </w:rPr>
      </w:pPr>
      <w:r w:rsidRPr="009A3D7F">
        <w:rPr>
          <w:rStyle w:val="Strong"/>
          <w:rFonts w:ascii="Times New Roman" w:hAnsi="Times New Roman" w:cs="Times New Roman"/>
          <w:b/>
          <w:bCs/>
          <w:sz w:val="24"/>
          <w:szCs w:val="24"/>
        </w:rPr>
        <w:t>Midterm – Music Theory Project</w:t>
      </w:r>
    </w:p>
    <w:p w14:paraId="48FD56F3" w14:textId="77777777" w:rsidR="006904F7" w:rsidRPr="009A3D7F" w:rsidRDefault="006904F7" w:rsidP="009D516C">
      <w:pPr>
        <w:pStyle w:val="Heading3"/>
        <w:spacing w:before="0"/>
        <w:rPr>
          <w:rFonts w:ascii="Times New Roman" w:hAnsi="Times New Roman" w:cs="Times New Roman"/>
          <w:b w:val="0"/>
          <w:bCs w:val="0"/>
          <w:color w:val="auto"/>
          <w:sz w:val="24"/>
          <w:szCs w:val="24"/>
        </w:rPr>
      </w:pPr>
      <w:r w:rsidRPr="009A3D7F">
        <w:rPr>
          <w:rFonts w:ascii="Times New Roman" w:hAnsi="Times New Roman" w:cs="Times New Roman"/>
          <w:b w:val="0"/>
          <w:bCs w:val="0"/>
          <w:color w:val="auto"/>
          <w:sz w:val="24"/>
          <w:szCs w:val="24"/>
        </w:rPr>
        <w:t>Students will select a song that addresses crime, criminal justice, or related social issues. They will apply a criminological theory to analyze the song’s content, themes, and messaging. The project will require:</w:t>
      </w:r>
    </w:p>
    <w:p w14:paraId="39FD9633" w14:textId="77777777" w:rsidR="006904F7" w:rsidRPr="009A3D7F" w:rsidRDefault="006904F7" w:rsidP="009D516C">
      <w:pPr>
        <w:pStyle w:val="NormalWeb"/>
        <w:numPr>
          <w:ilvl w:val="0"/>
          <w:numId w:val="14"/>
        </w:numPr>
        <w:spacing w:before="0" w:beforeAutospacing="0"/>
      </w:pPr>
      <w:r w:rsidRPr="009A3D7F">
        <w:t>A brief background on the song and artist</w:t>
      </w:r>
    </w:p>
    <w:p w14:paraId="5077E7E9" w14:textId="77777777" w:rsidR="006904F7" w:rsidRPr="009A3D7F" w:rsidRDefault="006904F7" w:rsidP="009D516C">
      <w:pPr>
        <w:pStyle w:val="NormalWeb"/>
        <w:numPr>
          <w:ilvl w:val="0"/>
          <w:numId w:val="14"/>
        </w:numPr>
        <w:spacing w:before="0" w:beforeAutospacing="0"/>
      </w:pPr>
      <w:r w:rsidRPr="009A3D7F">
        <w:t>A clear explanation of the selected theory</w:t>
      </w:r>
    </w:p>
    <w:p w14:paraId="2308B721" w14:textId="77777777" w:rsidR="006904F7" w:rsidRPr="009A3D7F" w:rsidRDefault="006904F7" w:rsidP="009D516C">
      <w:pPr>
        <w:pStyle w:val="NormalWeb"/>
        <w:numPr>
          <w:ilvl w:val="0"/>
          <w:numId w:val="14"/>
        </w:numPr>
        <w:spacing w:before="0" w:beforeAutospacing="0"/>
      </w:pPr>
      <w:r w:rsidRPr="009A3D7F">
        <w:t>Application of the theory to the song’s content</w:t>
      </w:r>
    </w:p>
    <w:p w14:paraId="20662C88" w14:textId="77777777" w:rsidR="006904F7" w:rsidRPr="009A3D7F" w:rsidRDefault="006904F7" w:rsidP="009D516C">
      <w:pPr>
        <w:pStyle w:val="NormalWeb"/>
        <w:numPr>
          <w:ilvl w:val="0"/>
          <w:numId w:val="14"/>
        </w:numPr>
        <w:spacing w:before="0" w:beforeAutospacing="0"/>
      </w:pPr>
      <w:r w:rsidRPr="009A3D7F">
        <w:t>Critical analysis of how accurately the song represents criminological concepts</w:t>
      </w:r>
    </w:p>
    <w:p w14:paraId="0AC71216" w14:textId="77777777" w:rsidR="006904F7" w:rsidRPr="009A3D7F" w:rsidRDefault="006904F7" w:rsidP="009D516C">
      <w:pPr>
        <w:pStyle w:val="NormalWeb"/>
        <w:numPr>
          <w:ilvl w:val="0"/>
          <w:numId w:val="14"/>
        </w:numPr>
        <w:spacing w:before="0" w:beforeAutospacing="0"/>
      </w:pPr>
      <w:r w:rsidRPr="009A3D7F">
        <w:t>Integration of credible sources</w:t>
      </w:r>
    </w:p>
    <w:p w14:paraId="120D7DB5" w14:textId="77777777" w:rsidR="00ED44CD" w:rsidRPr="008A15E3" w:rsidRDefault="006904F7" w:rsidP="009D516C">
      <w:pPr>
        <w:pStyle w:val="NormalWeb"/>
        <w:spacing w:before="0" w:beforeAutospacing="0"/>
      </w:pPr>
      <w:r w:rsidRPr="009A3D7F">
        <w:t>Detailed assignment instructions are available on Canvas.</w:t>
      </w:r>
      <w:r w:rsidRPr="009A3D7F">
        <w:br/>
      </w:r>
      <w:r w:rsidRPr="009A3D7F">
        <w:rPr>
          <w:rStyle w:val="Strong"/>
        </w:rPr>
        <w:t>Due via Canvas on 10/9 at 11:59pm.</w:t>
      </w:r>
    </w:p>
    <w:p w14:paraId="2A9C4692" w14:textId="77777777" w:rsidR="00ED44CD" w:rsidRPr="00ED44CD" w:rsidRDefault="00ED44CD" w:rsidP="009D516C">
      <w:pPr>
        <w:spacing w:after="0" w:line="240" w:lineRule="auto"/>
        <w:rPr>
          <w:rFonts w:ascii="Times New Roman" w:eastAsiaTheme="majorEastAsia" w:hAnsi="Times New Roman" w:cs="Times New Roman"/>
          <w:b/>
          <w:bCs/>
          <w:color w:val="4F81BD" w:themeColor="accent1"/>
          <w:sz w:val="24"/>
          <w:szCs w:val="24"/>
        </w:rPr>
      </w:pPr>
      <w:r w:rsidRPr="00ED44CD">
        <w:rPr>
          <w:rFonts w:ascii="Times New Roman" w:eastAsiaTheme="majorEastAsia" w:hAnsi="Times New Roman" w:cs="Times New Roman"/>
          <w:b/>
          <w:bCs/>
          <w:color w:val="4F81BD" w:themeColor="accent1"/>
          <w:sz w:val="24"/>
          <w:szCs w:val="24"/>
        </w:rPr>
        <w:t>Final Project – Movie Theory Paper &amp; Infographic</w:t>
      </w:r>
      <w:r w:rsidRPr="00ED44CD">
        <w:rPr>
          <w:rFonts w:ascii="Times New Roman" w:eastAsiaTheme="majorEastAsia" w:hAnsi="Times New Roman" w:cs="Times New Roman"/>
          <w:b/>
          <w:bCs/>
          <w:color w:val="4F81BD" w:themeColor="accent1"/>
          <w:sz w:val="24"/>
          <w:szCs w:val="24"/>
        </w:rPr>
        <w:br/>
      </w:r>
      <w:r w:rsidRPr="00ED44CD">
        <w:rPr>
          <w:rFonts w:ascii="Times New Roman" w:eastAsiaTheme="majorEastAsia" w:hAnsi="Times New Roman" w:cs="Times New Roman"/>
          <w:sz w:val="24"/>
          <w:szCs w:val="24"/>
        </w:rPr>
        <w:t>Students will select a film portraying crime and/or criminal justice and apply a criminological theory to analyze it. Students cannot use the same theory from their midterm. The project has two components:</w:t>
      </w:r>
    </w:p>
    <w:p w14:paraId="484C2342" w14:textId="77777777" w:rsidR="00ED44CD" w:rsidRPr="00ED44CD" w:rsidRDefault="00ED44CD" w:rsidP="009D516C">
      <w:pPr>
        <w:numPr>
          <w:ilvl w:val="0"/>
          <w:numId w:val="15"/>
        </w:numPr>
        <w:spacing w:after="100" w:afterAutospacing="1" w:line="240" w:lineRule="auto"/>
        <w:rPr>
          <w:rFonts w:ascii="Times New Roman" w:eastAsiaTheme="majorEastAsia" w:hAnsi="Times New Roman" w:cs="Times New Roman"/>
          <w:sz w:val="24"/>
          <w:szCs w:val="24"/>
        </w:rPr>
      </w:pPr>
      <w:r w:rsidRPr="00ED44CD">
        <w:rPr>
          <w:rFonts w:ascii="Times New Roman" w:eastAsiaTheme="majorEastAsia" w:hAnsi="Times New Roman" w:cs="Times New Roman"/>
          <w:sz w:val="24"/>
          <w:szCs w:val="24"/>
        </w:rPr>
        <w:t>Movie Theory Paper – Written analysis explaining and applying the selected theory to the film, supported by credible sources.</w:t>
      </w:r>
    </w:p>
    <w:p w14:paraId="2BF17B1C" w14:textId="77777777" w:rsidR="00ED44CD" w:rsidRPr="00ED44CD" w:rsidRDefault="00ED44CD" w:rsidP="009D516C">
      <w:pPr>
        <w:numPr>
          <w:ilvl w:val="0"/>
          <w:numId w:val="15"/>
        </w:numPr>
        <w:spacing w:after="100" w:afterAutospacing="1" w:line="240" w:lineRule="auto"/>
        <w:rPr>
          <w:rFonts w:ascii="Times New Roman" w:eastAsiaTheme="majorEastAsia" w:hAnsi="Times New Roman" w:cs="Times New Roman"/>
          <w:sz w:val="24"/>
          <w:szCs w:val="24"/>
        </w:rPr>
      </w:pPr>
      <w:r w:rsidRPr="00ED44CD">
        <w:rPr>
          <w:rFonts w:ascii="Times New Roman" w:eastAsiaTheme="majorEastAsia" w:hAnsi="Times New Roman" w:cs="Times New Roman"/>
          <w:sz w:val="24"/>
          <w:szCs w:val="24"/>
        </w:rPr>
        <w:t>Infographic – A visually engaging, one-page summary of the film’s plot, key theory elements, and main findings from the paper, designed for a general audience.</w:t>
      </w:r>
    </w:p>
    <w:p w14:paraId="6A0CBCBB" w14:textId="4E7D7BA2" w:rsidR="00ED44CD" w:rsidRPr="009A3D7F" w:rsidRDefault="00ED44CD" w:rsidP="009D516C">
      <w:pPr>
        <w:spacing w:after="100" w:afterAutospacing="1" w:line="240" w:lineRule="auto"/>
        <w:rPr>
          <w:rFonts w:ascii="Times New Roman" w:eastAsiaTheme="majorEastAsia" w:hAnsi="Times New Roman" w:cs="Times New Roman"/>
          <w:sz w:val="24"/>
          <w:szCs w:val="24"/>
        </w:rPr>
      </w:pPr>
      <w:r w:rsidRPr="00ED44CD">
        <w:rPr>
          <w:rFonts w:ascii="Times New Roman" w:eastAsiaTheme="majorEastAsia" w:hAnsi="Times New Roman" w:cs="Times New Roman"/>
          <w:sz w:val="24"/>
          <w:szCs w:val="24"/>
        </w:rPr>
        <w:t>Detailed instructions and optional class showcase information will be posted in Canvas.</w:t>
      </w:r>
      <w:r w:rsidRPr="00ED44CD">
        <w:rPr>
          <w:rFonts w:ascii="Times New Roman" w:eastAsiaTheme="majorEastAsia" w:hAnsi="Times New Roman" w:cs="Times New Roman"/>
          <w:sz w:val="24"/>
          <w:szCs w:val="24"/>
        </w:rPr>
        <w:br/>
        <w:t xml:space="preserve">Due Date: Both components must be submitted </w:t>
      </w:r>
      <w:r w:rsidRPr="009A3D7F">
        <w:rPr>
          <w:rFonts w:ascii="Times New Roman" w:eastAsiaTheme="majorEastAsia" w:hAnsi="Times New Roman" w:cs="Times New Roman"/>
          <w:sz w:val="24"/>
          <w:szCs w:val="24"/>
        </w:rPr>
        <w:t xml:space="preserve">for grading </w:t>
      </w:r>
      <w:r w:rsidRPr="00ED44CD">
        <w:rPr>
          <w:rFonts w:ascii="Times New Roman" w:eastAsiaTheme="majorEastAsia" w:hAnsi="Times New Roman" w:cs="Times New Roman"/>
          <w:sz w:val="24"/>
          <w:szCs w:val="24"/>
        </w:rPr>
        <w:t>via Canvas</w:t>
      </w:r>
      <w:r w:rsidR="000913DA">
        <w:rPr>
          <w:rFonts w:ascii="Times New Roman" w:eastAsiaTheme="majorEastAsia" w:hAnsi="Times New Roman" w:cs="Times New Roman"/>
          <w:sz w:val="24"/>
          <w:szCs w:val="24"/>
        </w:rPr>
        <w:t xml:space="preserve">, Infographic due </w:t>
      </w:r>
      <w:r w:rsidR="009A3D7F">
        <w:rPr>
          <w:rFonts w:ascii="Times New Roman" w:eastAsiaTheme="majorEastAsia" w:hAnsi="Times New Roman" w:cs="Times New Roman"/>
          <w:sz w:val="24"/>
          <w:szCs w:val="24"/>
        </w:rPr>
        <w:t xml:space="preserve">12/4 &amp; </w:t>
      </w:r>
      <w:r w:rsidR="000913DA">
        <w:rPr>
          <w:rFonts w:ascii="Times New Roman" w:eastAsiaTheme="majorEastAsia" w:hAnsi="Times New Roman" w:cs="Times New Roman"/>
          <w:sz w:val="24"/>
          <w:szCs w:val="24"/>
        </w:rPr>
        <w:t xml:space="preserve">Movie Theory Paper due </w:t>
      </w:r>
      <w:r w:rsidRPr="00ED44CD">
        <w:rPr>
          <w:rFonts w:ascii="Times New Roman" w:eastAsiaTheme="majorEastAsia" w:hAnsi="Times New Roman" w:cs="Times New Roman"/>
          <w:sz w:val="24"/>
          <w:szCs w:val="24"/>
        </w:rPr>
        <w:t>12/10 at 11:59pm.</w:t>
      </w:r>
    </w:p>
    <w:p w14:paraId="05B150CB" w14:textId="77777777" w:rsidR="00E146FD" w:rsidRPr="00E146FD" w:rsidRDefault="00E146FD" w:rsidP="009D516C">
      <w:pPr>
        <w:pStyle w:val="Heading3"/>
        <w:spacing w:before="0"/>
        <w:rPr>
          <w:rFonts w:ascii="Times New Roman" w:hAnsi="Times New Roman" w:cs="Times New Roman"/>
          <w:sz w:val="24"/>
          <w:szCs w:val="24"/>
        </w:rPr>
      </w:pPr>
      <w:r w:rsidRPr="00211BD6">
        <w:rPr>
          <w:rStyle w:val="Strong"/>
          <w:rFonts w:ascii="Times New Roman" w:hAnsi="Times New Roman" w:cs="Times New Roman"/>
          <w:b/>
          <w:bCs/>
          <w:color w:val="548DD4" w:themeColor="text2" w:themeTint="99"/>
          <w:sz w:val="24"/>
          <w:szCs w:val="24"/>
        </w:rPr>
        <w:t>Attendance &amp; Engagement Policy</w:t>
      </w:r>
    </w:p>
    <w:p w14:paraId="7E751CB6" w14:textId="77777777" w:rsidR="00E146FD" w:rsidRDefault="00E146FD" w:rsidP="009D516C">
      <w:pPr>
        <w:pStyle w:val="NormalWeb"/>
        <w:spacing w:before="0" w:beforeAutospacing="0"/>
      </w:pPr>
      <w:r>
        <w:t xml:space="preserve">Attendance and active participation are essential for success in this course. Attendance is worth </w:t>
      </w:r>
      <w:r w:rsidRPr="00E60C77">
        <w:rPr>
          <w:rStyle w:val="Strong"/>
          <w:b w:val="0"/>
          <w:bCs w:val="0"/>
        </w:rPr>
        <w:t>60 points</w:t>
      </w:r>
      <w:r>
        <w:t xml:space="preserve"> toward your final grade. You may miss up to </w:t>
      </w:r>
      <w:r>
        <w:rPr>
          <w:rStyle w:val="Strong"/>
        </w:rPr>
        <w:t>two class meetings</w:t>
      </w:r>
      <w:r>
        <w:t xml:space="preserve"> without any deduction from your attendance score.</w:t>
      </w:r>
    </w:p>
    <w:p w14:paraId="6DDB6F52" w14:textId="77777777" w:rsidR="00E146FD" w:rsidRPr="00E60C77" w:rsidRDefault="00E146FD" w:rsidP="009D516C">
      <w:pPr>
        <w:pStyle w:val="NormalWeb"/>
        <w:spacing w:before="0" w:beforeAutospacing="0"/>
      </w:pPr>
      <w:r w:rsidRPr="00211BD6">
        <w:rPr>
          <w:rStyle w:val="Strong"/>
          <w:color w:val="548DD4" w:themeColor="text2" w:themeTint="99"/>
        </w:rPr>
        <w:t>In-Class Activities</w:t>
      </w:r>
      <w:r w:rsidRPr="00211BD6">
        <w:rPr>
          <w:color w:val="548DD4" w:themeColor="text2" w:themeTint="99"/>
        </w:rPr>
        <w:br/>
      </w:r>
      <w:r w:rsidRPr="00E60C77">
        <w:t xml:space="preserve">In-class activities are graded </w:t>
      </w:r>
      <w:r w:rsidRPr="00E60C77">
        <w:rPr>
          <w:rStyle w:val="Strong"/>
          <w:b w:val="0"/>
          <w:bCs w:val="0"/>
        </w:rPr>
        <w:t>separately</w:t>
      </w:r>
      <w:r w:rsidRPr="00E60C77">
        <w:t xml:space="preserve"> from attendance and are worth </w:t>
      </w:r>
      <w:r w:rsidRPr="00E60C77">
        <w:rPr>
          <w:rStyle w:val="Strong"/>
          <w:b w:val="0"/>
          <w:bCs w:val="0"/>
        </w:rPr>
        <w:t>40 points</w:t>
      </w:r>
      <w:r w:rsidRPr="00E60C77">
        <w:t xml:space="preserve"> total. If you are absent on a day when an in-class activity is assigned, you will not receive credit for that activity unless you have an </w:t>
      </w:r>
      <w:r w:rsidRPr="00E60C77">
        <w:rPr>
          <w:rStyle w:val="Strong"/>
          <w:b w:val="0"/>
          <w:bCs w:val="0"/>
        </w:rPr>
        <w:t>authorized absence</w:t>
      </w:r>
      <w:r w:rsidRPr="00E60C77">
        <w:t xml:space="preserve"> under University of North Texas policy. This means you could maintain a perfect attendance score but still lose points for missed activity days.</w:t>
      </w:r>
    </w:p>
    <w:p w14:paraId="164A8AB6" w14:textId="77777777" w:rsidR="00E146FD" w:rsidRPr="00E60C77" w:rsidRDefault="00E146FD" w:rsidP="009D516C">
      <w:pPr>
        <w:pStyle w:val="NormalWeb"/>
        <w:spacing w:before="0" w:beforeAutospacing="0"/>
      </w:pPr>
      <w:r w:rsidRPr="00E60C77">
        <w:lastRenderedPageBreak/>
        <w:t xml:space="preserve">In-class activities may include short written prompts, problem-solving exercises, group discussions, or other applied learning tasks. These activities are designed to reinforce course concepts, encourage peer engagement, and assess your ability to apply what you’ve learned. Some activities may involve </w:t>
      </w:r>
      <w:r w:rsidRPr="00E60C77">
        <w:rPr>
          <w:rStyle w:val="Strong"/>
          <w:b w:val="0"/>
          <w:bCs w:val="0"/>
        </w:rPr>
        <w:t>partner or small-group discussion</w:t>
      </w:r>
      <w:r w:rsidRPr="00E60C77">
        <w:t xml:space="preserve"> before submission.</w:t>
      </w:r>
    </w:p>
    <w:p w14:paraId="7206E953" w14:textId="1E11EF0E" w:rsidR="00C14287" w:rsidRPr="009D516C" w:rsidRDefault="00E146FD" w:rsidP="009D516C">
      <w:pPr>
        <w:pStyle w:val="NormalWeb"/>
        <w:spacing w:before="0" w:beforeAutospacing="0"/>
      </w:pPr>
      <w:r w:rsidRPr="00E60C77">
        <w:t xml:space="preserve">If you have an </w:t>
      </w:r>
      <w:r w:rsidRPr="000913DA">
        <w:rPr>
          <w:u w:val="single"/>
        </w:rPr>
        <w:t>authorized absence</w:t>
      </w:r>
      <w:r w:rsidRPr="00E60C77">
        <w:t xml:space="preserve"> on an activity day, you must contact me within </w:t>
      </w:r>
      <w:r w:rsidRPr="00E60C77">
        <w:rPr>
          <w:rStyle w:val="Strong"/>
        </w:rPr>
        <w:t>48 hours</w:t>
      </w:r>
      <w:r w:rsidRPr="00E60C77">
        <w:t xml:space="preserve"> to request an alternative assignment.</w:t>
      </w:r>
    </w:p>
    <w:p w14:paraId="0E320433" w14:textId="77777777" w:rsidR="0087046A" w:rsidRPr="009A3D7F" w:rsidRDefault="0087046A" w:rsidP="0087046A">
      <w:pPr>
        <w:spacing w:before="100" w:beforeAutospacing="1" w:after="100" w:afterAutospacing="1" w:line="240" w:lineRule="auto"/>
        <w:rPr>
          <w:rFonts w:ascii="Times New Roman" w:eastAsia="Times New Roman" w:hAnsi="Times New Roman" w:cs="Times New Roman"/>
          <w:color w:val="4F81BD" w:themeColor="accent1"/>
          <w:sz w:val="24"/>
          <w:szCs w:val="24"/>
        </w:rPr>
      </w:pPr>
      <w:r w:rsidRPr="009A3D7F">
        <w:rPr>
          <w:rFonts w:ascii="Times New Roman" w:eastAsia="Times New Roman" w:hAnsi="Times New Roman" w:cs="Times New Roman"/>
          <w:b/>
          <w:bCs/>
          <w:color w:val="4F81BD" w:themeColor="accent1"/>
          <w:sz w:val="24"/>
          <w:szCs w:val="24"/>
        </w:rPr>
        <w:t>Grading Breakdown – Fall 2025</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78"/>
        <w:gridCol w:w="1607"/>
        <w:gridCol w:w="1892"/>
      </w:tblGrid>
      <w:tr w:rsidR="0087046A" w:rsidRPr="009A3D7F" w14:paraId="576753E5" w14:textId="77777777" w:rsidTr="0087046A">
        <w:trPr>
          <w:tblHeader/>
          <w:tblCellSpacing w:w="15" w:type="dxa"/>
        </w:trPr>
        <w:tc>
          <w:tcPr>
            <w:tcW w:w="0" w:type="auto"/>
            <w:vAlign w:val="center"/>
            <w:hideMark/>
          </w:tcPr>
          <w:p w14:paraId="2FD7D37F" w14:textId="77777777" w:rsidR="0087046A" w:rsidRPr="009A3D7F" w:rsidRDefault="0087046A" w:rsidP="0087046A">
            <w:pPr>
              <w:spacing w:after="0" w:line="240" w:lineRule="auto"/>
              <w:jc w:val="center"/>
              <w:rPr>
                <w:rFonts w:ascii="Times New Roman" w:eastAsia="Times New Roman" w:hAnsi="Times New Roman" w:cs="Times New Roman"/>
                <w:b/>
                <w:bCs/>
                <w:sz w:val="24"/>
                <w:szCs w:val="24"/>
              </w:rPr>
            </w:pPr>
            <w:r w:rsidRPr="009A3D7F">
              <w:rPr>
                <w:rFonts w:ascii="Times New Roman" w:eastAsia="Times New Roman" w:hAnsi="Times New Roman" w:cs="Times New Roman"/>
                <w:b/>
                <w:bCs/>
                <w:sz w:val="24"/>
                <w:szCs w:val="24"/>
              </w:rPr>
              <w:t>Assignment</w:t>
            </w:r>
          </w:p>
        </w:tc>
        <w:tc>
          <w:tcPr>
            <w:tcW w:w="0" w:type="auto"/>
            <w:vAlign w:val="center"/>
            <w:hideMark/>
          </w:tcPr>
          <w:p w14:paraId="05D9871B" w14:textId="77777777" w:rsidR="0087046A" w:rsidRPr="009A3D7F" w:rsidRDefault="0087046A" w:rsidP="0087046A">
            <w:pPr>
              <w:spacing w:after="0" w:line="240" w:lineRule="auto"/>
              <w:jc w:val="center"/>
              <w:rPr>
                <w:rFonts w:ascii="Times New Roman" w:eastAsia="Times New Roman" w:hAnsi="Times New Roman" w:cs="Times New Roman"/>
                <w:b/>
                <w:bCs/>
                <w:sz w:val="24"/>
                <w:szCs w:val="24"/>
              </w:rPr>
            </w:pPr>
            <w:r w:rsidRPr="009A3D7F">
              <w:rPr>
                <w:rFonts w:ascii="Times New Roman" w:eastAsia="Times New Roman" w:hAnsi="Times New Roman" w:cs="Times New Roman"/>
                <w:b/>
                <w:bCs/>
                <w:sz w:val="24"/>
                <w:szCs w:val="24"/>
              </w:rPr>
              <w:t>Points Possible</w:t>
            </w:r>
          </w:p>
        </w:tc>
        <w:tc>
          <w:tcPr>
            <w:tcW w:w="0" w:type="auto"/>
            <w:vAlign w:val="center"/>
            <w:hideMark/>
          </w:tcPr>
          <w:p w14:paraId="0520D3BB" w14:textId="77777777" w:rsidR="0087046A" w:rsidRPr="009A3D7F" w:rsidRDefault="0087046A" w:rsidP="0087046A">
            <w:pPr>
              <w:spacing w:after="0" w:line="240" w:lineRule="auto"/>
              <w:jc w:val="center"/>
              <w:rPr>
                <w:rFonts w:ascii="Times New Roman" w:eastAsia="Times New Roman" w:hAnsi="Times New Roman" w:cs="Times New Roman"/>
                <w:b/>
                <w:bCs/>
                <w:sz w:val="24"/>
                <w:szCs w:val="24"/>
              </w:rPr>
            </w:pPr>
            <w:r w:rsidRPr="009A3D7F">
              <w:rPr>
                <w:rFonts w:ascii="Times New Roman" w:eastAsia="Times New Roman" w:hAnsi="Times New Roman" w:cs="Times New Roman"/>
                <w:b/>
                <w:bCs/>
                <w:sz w:val="24"/>
                <w:szCs w:val="24"/>
              </w:rPr>
              <w:t>% of Final Grade</w:t>
            </w:r>
          </w:p>
        </w:tc>
      </w:tr>
      <w:tr w:rsidR="0087046A" w:rsidRPr="009A3D7F" w14:paraId="5A37C4CC" w14:textId="77777777" w:rsidTr="0087046A">
        <w:trPr>
          <w:tblCellSpacing w:w="15" w:type="dxa"/>
        </w:trPr>
        <w:tc>
          <w:tcPr>
            <w:tcW w:w="0" w:type="auto"/>
            <w:vAlign w:val="center"/>
            <w:hideMark/>
          </w:tcPr>
          <w:p w14:paraId="320A636A" w14:textId="093B7EB7" w:rsidR="0087046A" w:rsidRPr="009A3D7F" w:rsidRDefault="004D5835" w:rsidP="00870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r w:rsidR="0087046A" w:rsidRPr="009A3D7F">
              <w:rPr>
                <w:rFonts w:ascii="Times New Roman" w:eastAsia="Times New Roman" w:hAnsi="Times New Roman" w:cs="Times New Roman"/>
                <w:sz w:val="24"/>
                <w:szCs w:val="24"/>
              </w:rPr>
              <w:t xml:space="preserve"> #1 (Ch. 1–3)</w:t>
            </w:r>
          </w:p>
        </w:tc>
        <w:tc>
          <w:tcPr>
            <w:tcW w:w="0" w:type="auto"/>
            <w:vAlign w:val="center"/>
            <w:hideMark/>
          </w:tcPr>
          <w:p w14:paraId="5394B093"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50</w:t>
            </w:r>
          </w:p>
        </w:tc>
        <w:tc>
          <w:tcPr>
            <w:tcW w:w="0" w:type="auto"/>
            <w:vAlign w:val="center"/>
            <w:hideMark/>
          </w:tcPr>
          <w:p w14:paraId="0A46D3CB"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9%</w:t>
            </w:r>
          </w:p>
        </w:tc>
      </w:tr>
      <w:tr w:rsidR="0087046A" w:rsidRPr="009A3D7F" w14:paraId="764E1638" w14:textId="77777777" w:rsidTr="0087046A">
        <w:trPr>
          <w:tblCellSpacing w:w="15" w:type="dxa"/>
        </w:trPr>
        <w:tc>
          <w:tcPr>
            <w:tcW w:w="0" w:type="auto"/>
            <w:vAlign w:val="center"/>
            <w:hideMark/>
          </w:tcPr>
          <w:p w14:paraId="2885ACD6" w14:textId="493C761A" w:rsidR="0087046A" w:rsidRPr="009A3D7F" w:rsidRDefault="004D5835" w:rsidP="00870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r w:rsidR="0087046A" w:rsidRPr="009A3D7F">
              <w:rPr>
                <w:rFonts w:ascii="Times New Roman" w:eastAsia="Times New Roman" w:hAnsi="Times New Roman" w:cs="Times New Roman"/>
                <w:sz w:val="24"/>
                <w:szCs w:val="24"/>
              </w:rPr>
              <w:t xml:space="preserve"> #2 (Ch. 4–6)</w:t>
            </w:r>
          </w:p>
        </w:tc>
        <w:tc>
          <w:tcPr>
            <w:tcW w:w="0" w:type="auto"/>
            <w:vAlign w:val="center"/>
            <w:hideMark/>
          </w:tcPr>
          <w:p w14:paraId="2B4468B5"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50</w:t>
            </w:r>
          </w:p>
        </w:tc>
        <w:tc>
          <w:tcPr>
            <w:tcW w:w="0" w:type="auto"/>
            <w:vAlign w:val="center"/>
            <w:hideMark/>
          </w:tcPr>
          <w:p w14:paraId="7A71AEDC"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9%</w:t>
            </w:r>
          </w:p>
        </w:tc>
      </w:tr>
      <w:tr w:rsidR="0087046A" w:rsidRPr="009A3D7F" w14:paraId="2A90E201" w14:textId="77777777" w:rsidTr="0087046A">
        <w:trPr>
          <w:tblCellSpacing w:w="15" w:type="dxa"/>
        </w:trPr>
        <w:tc>
          <w:tcPr>
            <w:tcW w:w="0" w:type="auto"/>
            <w:vAlign w:val="center"/>
            <w:hideMark/>
          </w:tcPr>
          <w:p w14:paraId="2CB75C8E" w14:textId="650D83AE" w:rsidR="0087046A" w:rsidRPr="009A3D7F" w:rsidRDefault="004D5835" w:rsidP="00870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Quiz </w:t>
            </w:r>
            <w:r w:rsidR="0087046A" w:rsidRPr="009A3D7F">
              <w:rPr>
                <w:rFonts w:ascii="Times New Roman" w:eastAsia="Times New Roman" w:hAnsi="Times New Roman" w:cs="Times New Roman"/>
                <w:sz w:val="24"/>
                <w:szCs w:val="24"/>
              </w:rPr>
              <w:t>#3 (Ch. 7–9)</w:t>
            </w:r>
          </w:p>
        </w:tc>
        <w:tc>
          <w:tcPr>
            <w:tcW w:w="0" w:type="auto"/>
            <w:vAlign w:val="center"/>
            <w:hideMark/>
          </w:tcPr>
          <w:p w14:paraId="116670F5"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50</w:t>
            </w:r>
          </w:p>
        </w:tc>
        <w:tc>
          <w:tcPr>
            <w:tcW w:w="0" w:type="auto"/>
            <w:vAlign w:val="center"/>
            <w:hideMark/>
          </w:tcPr>
          <w:p w14:paraId="2208116A"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9%</w:t>
            </w:r>
          </w:p>
        </w:tc>
      </w:tr>
      <w:tr w:rsidR="0087046A" w:rsidRPr="009A3D7F" w14:paraId="54932D32" w14:textId="77777777" w:rsidTr="0087046A">
        <w:trPr>
          <w:tblCellSpacing w:w="15" w:type="dxa"/>
        </w:trPr>
        <w:tc>
          <w:tcPr>
            <w:tcW w:w="0" w:type="auto"/>
            <w:vAlign w:val="center"/>
            <w:hideMark/>
          </w:tcPr>
          <w:p w14:paraId="133B19AE" w14:textId="284C17C6" w:rsidR="0087046A" w:rsidRPr="009A3D7F" w:rsidRDefault="004D5835" w:rsidP="00870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Quiz</w:t>
            </w:r>
            <w:r w:rsidR="0087046A" w:rsidRPr="009A3D7F">
              <w:rPr>
                <w:rFonts w:ascii="Times New Roman" w:eastAsia="Times New Roman" w:hAnsi="Times New Roman" w:cs="Times New Roman"/>
                <w:sz w:val="24"/>
                <w:szCs w:val="24"/>
              </w:rPr>
              <w:t xml:space="preserve"> #4 (Ch. 10–14)</w:t>
            </w:r>
          </w:p>
        </w:tc>
        <w:tc>
          <w:tcPr>
            <w:tcW w:w="0" w:type="auto"/>
            <w:vAlign w:val="center"/>
            <w:hideMark/>
          </w:tcPr>
          <w:p w14:paraId="5D54EF77"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50</w:t>
            </w:r>
          </w:p>
        </w:tc>
        <w:tc>
          <w:tcPr>
            <w:tcW w:w="0" w:type="auto"/>
            <w:vAlign w:val="center"/>
            <w:hideMark/>
          </w:tcPr>
          <w:p w14:paraId="1E739E78"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9%</w:t>
            </w:r>
          </w:p>
        </w:tc>
      </w:tr>
      <w:tr w:rsidR="0087046A" w:rsidRPr="009A3D7F" w14:paraId="0B71A537" w14:textId="77777777" w:rsidTr="0087046A">
        <w:trPr>
          <w:tblCellSpacing w:w="15" w:type="dxa"/>
        </w:trPr>
        <w:tc>
          <w:tcPr>
            <w:tcW w:w="0" w:type="auto"/>
            <w:vAlign w:val="center"/>
            <w:hideMark/>
          </w:tcPr>
          <w:p w14:paraId="2D39BB92" w14:textId="7603FDDD" w:rsidR="004D5835" w:rsidRPr="009A3D7F" w:rsidRDefault="004D5835" w:rsidP="00870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Research Question </w:t>
            </w:r>
          </w:p>
        </w:tc>
        <w:tc>
          <w:tcPr>
            <w:tcW w:w="0" w:type="auto"/>
            <w:vAlign w:val="center"/>
            <w:hideMark/>
          </w:tcPr>
          <w:p w14:paraId="1ADD92CE" w14:textId="243A9C5C"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25</w:t>
            </w:r>
          </w:p>
        </w:tc>
        <w:tc>
          <w:tcPr>
            <w:tcW w:w="0" w:type="auto"/>
            <w:vAlign w:val="center"/>
            <w:hideMark/>
          </w:tcPr>
          <w:p w14:paraId="4155963E" w14:textId="54ADA25D" w:rsidR="0087046A" w:rsidRPr="009A3D7F" w:rsidRDefault="0087046A" w:rsidP="0087046A">
            <w:pPr>
              <w:spacing w:after="0" w:line="240" w:lineRule="auto"/>
              <w:rPr>
                <w:rFonts w:ascii="Times New Roman" w:eastAsia="Times New Roman" w:hAnsi="Times New Roman" w:cs="Times New Roman"/>
                <w:sz w:val="24"/>
                <w:szCs w:val="24"/>
              </w:rPr>
            </w:pPr>
          </w:p>
        </w:tc>
      </w:tr>
      <w:tr w:rsidR="004D5835" w:rsidRPr="009A3D7F" w14:paraId="3FC29BEB" w14:textId="77777777" w:rsidTr="0087046A">
        <w:trPr>
          <w:tblCellSpacing w:w="15" w:type="dxa"/>
        </w:trPr>
        <w:tc>
          <w:tcPr>
            <w:tcW w:w="0" w:type="auto"/>
            <w:vAlign w:val="center"/>
          </w:tcPr>
          <w:p w14:paraId="5BFABA3B" w14:textId="7CB1082E" w:rsidR="004D5835" w:rsidRDefault="004D5835" w:rsidP="00870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Annotated Bibliography</w:t>
            </w:r>
          </w:p>
        </w:tc>
        <w:tc>
          <w:tcPr>
            <w:tcW w:w="0" w:type="auto"/>
            <w:vAlign w:val="center"/>
          </w:tcPr>
          <w:p w14:paraId="3CC7503C" w14:textId="7E5E061A" w:rsidR="004D5835" w:rsidRPr="009A3D7F" w:rsidRDefault="004D5835" w:rsidP="00870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0" w:type="auto"/>
            <w:vAlign w:val="center"/>
          </w:tcPr>
          <w:p w14:paraId="455DEFBA" w14:textId="77777777" w:rsidR="004D5835" w:rsidRPr="009A3D7F" w:rsidRDefault="004D5835" w:rsidP="0087046A">
            <w:pPr>
              <w:spacing w:after="0" w:line="240" w:lineRule="auto"/>
              <w:rPr>
                <w:rFonts w:ascii="Times New Roman" w:eastAsia="Times New Roman" w:hAnsi="Times New Roman" w:cs="Times New Roman"/>
                <w:sz w:val="24"/>
                <w:szCs w:val="24"/>
              </w:rPr>
            </w:pPr>
          </w:p>
        </w:tc>
      </w:tr>
      <w:tr w:rsidR="004D5835" w:rsidRPr="009A3D7F" w14:paraId="276529B7" w14:textId="77777777" w:rsidTr="0087046A">
        <w:trPr>
          <w:tblCellSpacing w:w="15" w:type="dxa"/>
        </w:trPr>
        <w:tc>
          <w:tcPr>
            <w:tcW w:w="0" w:type="auto"/>
            <w:vAlign w:val="center"/>
          </w:tcPr>
          <w:p w14:paraId="3A66E69A" w14:textId="10AB0D5B" w:rsidR="004D5835" w:rsidRDefault="004D5835" w:rsidP="00870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Introduction and Literature Review</w:t>
            </w:r>
          </w:p>
        </w:tc>
        <w:tc>
          <w:tcPr>
            <w:tcW w:w="0" w:type="auto"/>
            <w:vAlign w:val="center"/>
          </w:tcPr>
          <w:p w14:paraId="18A96EC0" w14:textId="0D17A99C" w:rsidR="004D5835" w:rsidRPr="009A3D7F" w:rsidRDefault="004D5835" w:rsidP="00870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0" w:type="auto"/>
            <w:vAlign w:val="center"/>
          </w:tcPr>
          <w:p w14:paraId="370A7632" w14:textId="77777777" w:rsidR="004D5835" w:rsidRPr="009A3D7F" w:rsidRDefault="004D5835" w:rsidP="0087046A">
            <w:pPr>
              <w:spacing w:after="0" w:line="240" w:lineRule="auto"/>
              <w:rPr>
                <w:rFonts w:ascii="Times New Roman" w:eastAsia="Times New Roman" w:hAnsi="Times New Roman" w:cs="Times New Roman"/>
                <w:sz w:val="24"/>
                <w:szCs w:val="24"/>
              </w:rPr>
            </w:pPr>
          </w:p>
        </w:tc>
      </w:tr>
      <w:tr w:rsidR="004D5835" w:rsidRPr="009A3D7F" w14:paraId="6AFDFA77" w14:textId="77777777" w:rsidTr="0087046A">
        <w:trPr>
          <w:tblCellSpacing w:w="15" w:type="dxa"/>
        </w:trPr>
        <w:tc>
          <w:tcPr>
            <w:tcW w:w="0" w:type="auto"/>
            <w:vAlign w:val="center"/>
          </w:tcPr>
          <w:p w14:paraId="1C48B3DF" w14:textId="0AA846A2" w:rsidR="004D5835" w:rsidRDefault="004D5835" w:rsidP="00870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Methodology</w:t>
            </w:r>
          </w:p>
        </w:tc>
        <w:tc>
          <w:tcPr>
            <w:tcW w:w="0" w:type="auto"/>
            <w:vAlign w:val="center"/>
          </w:tcPr>
          <w:p w14:paraId="2C293D2B" w14:textId="280B7DA7" w:rsidR="004D5835" w:rsidRPr="009A3D7F" w:rsidRDefault="004D5835" w:rsidP="00870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0" w:type="auto"/>
            <w:vAlign w:val="center"/>
          </w:tcPr>
          <w:p w14:paraId="451C5537" w14:textId="77777777" w:rsidR="004D5835" w:rsidRPr="009A3D7F" w:rsidRDefault="004D5835" w:rsidP="0087046A">
            <w:pPr>
              <w:spacing w:after="0" w:line="240" w:lineRule="auto"/>
              <w:rPr>
                <w:rFonts w:ascii="Times New Roman" w:eastAsia="Times New Roman" w:hAnsi="Times New Roman" w:cs="Times New Roman"/>
                <w:sz w:val="24"/>
                <w:szCs w:val="24"/>
              </w:rPr>
            </w:pPr>
          </w:p>
        </w:tc>
      </w:tr>
      <w:tr w:rsidR="0087046A" w:rsidRPr="009A3D7F" w14:paraId="5E6D3FA5" w14:textId="77777777" w:rsidTr="0087046A">
        <w:trPr>
          <w:tblCellSpacing w:w="15" w:type="dxa"/>
        </w:trPr>
        <w:tc>
          <w:tcPr>
            <w:tcW w:w="0" w:type="auto"/>
            <w:vAlign w:val="center"/>
            <w:hideMark/>
          </w:tcPr>
          <w:p w14:paraId="21DBD68B" w14:textId="34B49A0C"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Final Project</w:t>
            </w:r>
            <w:r w:rsidR="004D5835">
              <w:rPr>
                <w:rFonts w:ascii="Times New Roman" w:eastAsia="Times New Roman" w:hAnsi="Times New Roman" w:cs="Times New Roman"/>
                <w:sz w:val="24"/>
                <w:szCs w:val="24"/>
              </w:rPr>
              <w:t xml:space="preserve"> Research P</w:t>
            </w:r>
            <w:r w:rsidRPr="009A3D7F">
              <w:rPr>
                <w:rFonts w:ascii="Times New Roman" w:eastAsia="Times New Roman" w:hAnsi="Times New Roman" w:cs="Times New Roman"/>
                <w:sz w:val="24"/>
                <w:szCs w:val="24"/>
              </w:rPr>
              <w:t>r</w:t>
            </w:r>
            <w:r w:rsidR="004D5835">
              <w:rPr>
                <w:rFonts w:ascii="Times New Roman" w:eastAsia="Times New Roman" w:hAnsi="Times New Roman" w:cs="Times New Roman"/>
                <w:sz w:val="24"/>
                <w:szCs w:val="24"/>
              </w:rPr>
              <w:t>oposal</w:t>
            </w:r>
          </w:p>
        </w:tc>
        <w:tc>
          <w:tcPr>
            <w:tcW w:w="0" w:type="auto"/>
            <w:vAlign w:val="center"/>
            <w:hideMark/>
          </w:tcPr>
          <w:p w14:paraId="09C268BE"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175</w:t>
            </w:r>
          </w:p>
        </w:tc>
        <w:tc>
          <w:tcPr>
            <w:tcW w:w="0" w:type="auto"/>
            <w:vAlign w:val="center"/>
            <w:hideMark/>
          </w:tcPr>
          <w:p w14:paraId="0238F720"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32%</w:t>
            </w:r>
          </w:p>
        </w:tc>
      </w:tr>
      <w:tr w:rsidR="0087046A" w:rsidRPr="009A3D7F" w14:paraId="131071AB" w14:textId="77777777" w:rsidTr="0087046A">
        <w:trPr>
          <w:tblCellSpacing w:w="15" w:type="dxa"/>
        </w:trPr>
        <w:tc>
          <w:tcPr>
            <w:tcW w:w="0" w:type="auto"/>
            <w:vAlign w:val="center"/>
            <w:hideMark/>
          </w:tcPr>
          <w:p w14:paraId="202F7F8D" w14:textId="5E8A2301" w:rsidR="0087046A" w:rsidRPr="009A3D7F" w:rsidRDefault="00137311" w:rsidP="0087046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Attendance/</w:t>
            </w:r>
            <w:r w:rsidR="0087046A" w:rsidRPr="009A3D7F">
              <w:rPr>
                <w:rFonts w:ascii="Times New Roman" w:eastAsia="Times New Roman" w:hAnsi="Times New Roman" w:cs="Times New Roman"/>
                <w:sz w:val="24"/>
                <w:szCs w:val="24"/>
              </w:rPr>
              <w:t>In-Class Activities</w:t>
            </w:r>
          </w:p>
        </w:tc>
        <w:tc>
          <w:tcPr>
            <w:tcW w:w="0" w:type="auto"/>
            <w:vAlign w:val="center"/>
            <w:hideMark/>
          </w:tcPr>
          <w:p w14:paraId="593D1033"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40</w:t>
            </w:r>
          </w:p>
        </w:tc>
        <w:tc>
          <w:tcPr>
            <w:tcW w:w="0" w:type="auto"/>
            <w:vAlign w:val="center"/>
            <w:hideMark/>
          </w:tcPr>
          <w:p w14:paraId="16A3556A"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sz w:val="24"/>
                <w:szCs w:val="24"/>
              </w:rPr>
              <w:t>7%</w:t>
            </w:r>
          </w:p>
        </w:tc>
      </w:tr>
      <w:tr w:rsidR="0087046A" w:rsidRPr="009A3D7F" w14:paraId="6EB56CF7" w14:textId="77777777" w:rsidTr="0087046A">
        <w:trPr>
          <w:tblCellSpacing w:w="15" w:type="dxa"/>
        </w:trPr>
        <w:tc>
          <w:tcPr>
            <w:tcW w:w="0" w:type="auto"/>
            <w:vAlign w:val="center"/>
            <w:hideMark/>
          </w:tcPr>
          <w:p w14:paraId="3E7371BA"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b/>
                <w:bCs/>
                <w:sz w:val="24"/>
                <w:szCs w:val="24"/>
              </w:rPr>
              <w:t>Total</w:t>
            </w:r>
          </w:p>
        </w:tc>
        <w:tc>
          <w:tcPr>
            <w:tcW w:w="0" w:type="auto"/>
            <w:vAlign w:val="center"/>
            <w:hideMark/>
          </w:tcPr>
          <w:p w14:paraId="6DDEBC5E"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b/>
                <w:bCs/>
                <w:sz w:val="24"/>
                <w:szCs w:val="24"/>
              </w:rPr>
              <w:t>550</w:t>
            </w:r>
          </w:p>
        </w:tc>
        <w:tc>
          <w:tcPr>
            <w:tcW w:w="0" w:type="auto"/>
            <w:vAlign w:val="center"/>
            <w:hideMark/>
          </w:tcPr>
          <w:p w14:paraId="14ED4D26" w14:textId="77777777" w:rsidR="0087046A" w:rsidRPr="009A3D7F" w:rsidRDefault="0087046A" w:rsidP="0087046A">
            <w:pPr>
              <w:spacing w:after="0" w:line="240" w:lineRule="auto"/>
              <w:rPr>
                <w:rFonts w:ascii="Times New Roman" w:eastAsia="Times New Roman" w:hAnsi="Times New Roman" w:cs="Times New Roman"/>
                <w:sz w:val="24"/>
                <w:szCs w:val="24"/>
              </w:rPr>
            </w:pPr>
            <w:r w:rsidRPr="009A3D7F">
              <w:rPr>
                <w:rFonts w:ascii="Times New Roman" w:eastAsia="Times New Roman" w:hAnsi="Times New Roman" w:cs="Times New Roman"/>
                <w:b/>
                <w:bCs/>
                <w:sz w:val="24"/>
                <w:szCs w:val="24"/>
              </w:rPr>
              <w:t>100%</w:t>
            </w:r>
          </w:p>
        </w:tc>
      </w:tr>
    </w:tbl>
    <w:p w14:paraId="4122287B" w14:textId="77777777" w:rsidR="0087046A" w:rsidRPr="009A3D7F" w:rsidRDefault="0087046A" w:rsidP="0087046A">
      <w:pPr>
        <w:spacing w:after="0" w:line="240" w:lineRule="auto"/>
        <w:rPr>
          <w:rFonts w:ascii="Times New Roman" w:eastAsia="Times New Roman" w:hAnsi="Times New Roman" w:cs="Times New Roman"/>
          <w:sz w:val="24"/>
          <w:szCs w:val="24"/>
        </w:rPr>
      </w:pPr>
    </w:p>
    <w:p w14:paraId="5677CE20" w14:textId="77777777" w:rsidR="0087046A" w:rsidRPr="009A3D7F" w:rsidRDefault="0087046A" w:rsidP="0087046A">
      <w:pPr>
        <w:spacing w:before="100" w:beforeAutospacing="1" w:after="100" w:afterAutospacing="1" w:line="240" w:lineRule="auto"/>
        <w:rPr>
          <w:rFonts w:ascii="Times New Roman" w:eastAsia="Times New Roman" w:hAnsi="Times New Roman" w:cs="Times New Roman"/>
          <w:color w:val="4F81BD" w:themeColor="accent1"/>
          <w:sz w:val="24"/>
          <w:szCs w:val="24"/>
        </w:rPr>
      </w:pPr>
      <w:r w:rsidRPr="009A3D7F">
        <w:rPr>
          <w:rFonts w:ascii="Times New Roman" w:eastAsia="Times New Roman" w:hAnsi="Times New Roman" w:cs="Times New Roman"/>
          <w:b/>
          <w:bCs/>
          <w:color w:val="4F81BD" w:themeColor="accent1"/>
          <w:sz w:val="24"/>
          <w:szCs w:val="24"/>
        </w:rPr>
        <w:t>Grading Scale</w:t>
      </w:r>
    </w:p>
    <w:p w14:paraId="4D2B7A7D" w14:textId="77777777" w:rsidR="0087046A" w:rsidRPr="009A3D7F" w:rsidRDefault="0087046A" w:rsidP="0087046A">
      <w:pPr>
        <w:spacing w:before="100" w:beforeAutospacing="1" w:after="100" w:afterAutospacing="1" w:line="240" w:lineRule="auto"/>
        <w:ind w:left="360"/>
        <w:rPr>
          <w:rFonts w:ascii="Times New Roman" w:eastAsia="Times New Roman" w:hAnsi="Times New Roman" w:cs="Times New Roman"/>
          <w:sz w:val="24"/>
          <w:szCs w:val="24"/>
        </w:rPr>
      </w:pPr>
      <w:r w:rsidRPr="009A3D7F">
        <w:rPr>
          <w:rFonts w:ascii="Times New Roman" w:eastAsia="Times New Roman" w:hAnsi="Times New Roman" w:cs="Times New Roman"/>
          <w:b/>
          <w:bCs/>
          <w:sz w:val="24"/>
          <w:szCs w:val="24"/>
        </w:rPr>
        <w:t>A:</w:t>
      </w:r>
      <w:r w:rsidRPr="009A3D7F">
        <w:rPr>
          <w:rFonts w:ascii="Times New Roman" w:eastAsia="Times New Roman" w:hAnsi="Times New Roman" w:cs="Times New Roman"/>
          <w:sz w:val="24"/>
          <w:szCs w:val="24"/>
        </w:rPr>
        <w:t xml:space="preserve"> 495 – 550 points</w:t>
      </w:r>
    </w:p>
    <w:p w14:paraId="1806F796" w14:textId="77777777" w:rsidR="0087046A" w:rsidRPr="009A3D7F" w:rsidRDefault="0087046A" w:rsidP="0087046A">
      <w:pPr>
        <w:spacing w:before="100" w:beforeAutospacing="1" w:after="100" w:afterAutospacing="1" w:line="240" w:lineRule="auto"/>
        <w:ind w:left="360"/>
        <w:rPr>
          <w:rFonts w:ascii="Times New Roman" w:eastAsia="Times New Roman" w:hAnsi="Times New Roman" w:cs="Times New Roman"/>
          <w:sz w:val="24"/>
          <w:szCs w:val="24"/>
        </w:rPr>
      </w:pPr>
      <w:r w:rsidRPr="009A3D7F">
        <w:rPr>
          <w:rFonts w:ascii="Times New Roman" w:eastAsia="Times New Roman" w:hAnsi="Times New Roman" w:cs="Times New Roman"/>
          <w:b/>
          <w:bCs/>
          <w:sz w:val="24"/>
          <w:szCs w:val="24"/>
        </w:rPr>
        <w:t>B:</w:t>
      </w:r>
      <w:r w:rsidRPr="009A3D7F">
        <w:rPr>
          <w:rFonts w:ascii="Times New Roman" w:eastAsia="Times New Roman" w:hAnsi="Times New Roman" w:cs="Times New Roman"/>
          <w:sz w:val="24"/>
          <w:szCs w:val="24"/>
        </w:rPr>
        <w:t xml:space="preserve"> 440 – 494 points</w:t>
      </w:r>
    </w:p>
    <w:p w14:paraId="5E54F7BA" w14:textId="77777777" w:rsidR="0087046A" w:rsidRPr="009A3D7F" w:rsidRDefault="0087046A" w:rsidP="0087046A">
      <w:pPr>
        <w:spacing w:before="100" w:beforeAutospacing="1" w:after="100" w:afterAutospacing="1" w:line="240" w:lineRule="auto"/>
        <w:ind w:left="360"/>
        <w:rPr>
          <w:rFonts w:ascii="Times New Roman" w:eastAsia="Times New Roman" w:hAnsi="Times New Roman" w:cs="Times New Roman"/>
          <w:sz w:val="24"/>
          <w:szCs w:val="24"/>
        </w:rPr>
      </w:pPr>
      <w:r w:rsidRPr="009A3D7F">
        <w:rPr>
          <w:rFonts w:ascii="Times New Roman" w:eastAsia="Times New Roman" w:hAnsi="Times New Roman" w:cs="Times New Roman"/>
          <w:b/>
          <w:bCs/>
          <w:sz w:val="24"/>
          <w:szCs w:val="24"/>
        </w:rPr>
        <w:t>C:</w:t>
      </w:r>
      <w:r w:rsidRPr="009A3D7F">
        <w:rPr>
          <w:rFonts w:ascii="Times New Roman" w:eastAsia="Times New Roman" w:hAnsi="Times New Roman" w:cs="Times New Roman"/>
          <w:sz w:val="24"/>
          <w:szCs w:val="24"/>
        </w:rPr>
        <w:t xml:space="preserve"> 385 – 439 points</w:t>
      </w:r>
    </w:p>
    <w:p w14:paraId="7CB08A49" w14:textId="77777777" w:rsidR="0087046A" w:rsidRPr="009A3D7F" w:rsidRDefault="0087046A" w:rsidP="0087046A">
      <w:pPr>
        <w:spacing w:before="100" w:beforeAutospacing="1" w:after="100" w:afterAutospacing="1" w:line="240" w:lineRule="auto"/>
        <w:ind w:left="360"/>
        <w:rPr>
          <w:rFonts w:ascii="Times New Roman" w:eastAsia="Times New Roman" w:hAnsi="Times New Roman" w:cs="Times New Roman"/>
          <w:sz w:val="24"/>
          <w:szCs w:val="24"/>
        </w:rPr>
      </w:pPr>
      <w:r w:rsidRPr="009A3D7F">
        <w:rPr>
          <w:rFonts w:ascii="Times New Roman" w:eastAsia="Times New Roman" w:hAnsi="Times New Roman" w:cs="Times New Roman"/>
          <w:b/>
          <w:bCs/>
          <w:sz w:val="24"/>
          <w:szCs w:val="24"/>
        </w:rPr>
        <w:t>D:</w:t>
      </w:r>
      <w:r w:rsidRPr="009A3D7F">
        <w:rPr>
          <w:rFonts w:ascii="Times New Roman" w:eastAsia="Times New Roman" w:hAnsi="Times New Roman" w:cs="Times New Roman"/>
          <w:sz w:val="24"/>
          <w:szCs w:val="24"/>
        </w:rPr>
        <w:t xml:space="preserve"> 330 – 384 points</w:t>
      </w:r>
    </w:p>
    <w:p w14:paraId="1BB60C0E" w14:textId="77777777" w:rsidR="0087046A" w:rsidRPr="009A3D7F" w:rsidRDefault="0087046A" w:rsidP="0087046A">
      <w:pPr>
        <w:spacing w:before="100" w:beforeAutospacing="1" w:after="100" w:afterAutospacing="1" w:line="240" w:lineRule="auto"/>
        <w:ind w:left="360"/>
        <w:rPr>
          <w:rFonts w:ascii="Times New Roman" w:eastAsia="Times New Roman" w:hAnsi="Times New Roman" w:cs="Times New Roman"/>
          <w:sz w:val="24"/>
          <w:szCs w:val="24"/>
        </w:rPr>
      </w:pPr>
      <w:r w:rsidRPr="009A3D7F">
        <w:rPr>
          <w:rFonts w:ascii="Times New Roman" w:eastAsia="Times New Roman" w:hAnsi="Times New Roman" w:cs="Times New Roman"/>
          <w:b/>
          <w:bCs/>
          <w:sz w:val="24"/>
          <w:szCs w:val="24"/>
        </w:rPr>
        <w:t>F:</w:t>
      </w:r>
      <w:r w:rsidRPr="009A3D7F">
        <w:rPr>
          <w:rFonts w:ascii="Times New Roman" w:eastAsia="Times New Roman" w:hAnsi="Times New Roman" w:cs="Times New Roman"/>
          <w:sz w:val="24"/>
          <w:szCs w:val="24"/>
        </w:rPr>
        <w:t xml:space="preserve"> 329 points or fewer</w:t>
      </w:r>
    </w:p>
    <w:p w14:paraId="31F9408A" w14:textId="77777777" w:rsidR="00C1402C" w:rsidRPr="009A3D7F" w:rsidRDefault="00C1402C">
      <w:pPr>
        <w:rPr>
          <w:rFonts w:ascii="Times New Roman" w:hAnsi="Times New Roman" w:cs="Times New Roman"/>
          <w:sz w:val="24"/>
          <w:szCs w:val="24"/>
        </w:rPr>
      </w:pPr>
    </w:p>
    <w:p w14:paraId="422DC49A" w14:textId="77777777" w:rsidR="00BC4C15" w:rsidRPr="009A3D7F" w:rsidRDefault="00607A28" w:rsidP="00C973BA">
      <w:pPr>
        <w:pStyle w:val="Heading2"/>
        <w:pBdr>
          <w:between w:val="single" w:sz="4" w:space="1" w:color="auto"/>
        </w:pBdr>
        <w:rPr>
          <w:rFonts w:ascii="Times New Roman" w:hAnsi="Times New Roman" w:cs="Times New Roman"/>
          <w:sz w:val="24"/>
          <w:szCs w:val="24"/>
        </w:rPr>
      </w:pPr>
      <w:bookmarkStart w:id="0" w:name="_Hlk206088176"/>
      <w:r w:rsidRPr="009A3D7F">
        <w:rPr>
          <w:rFonts w:ascii="Times New Roman" w:hAnsi="Times New Roman" w:cs="Times New Roman"/>
          <w:sz w:val="24"/>
          <w:szCs w:val="24"/>
        </w:rPr>
        <w:t>Academic Course Schedule – Fall 2025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8"/>
        <w:gridCol w:w="7452"/>
      </w:tblGrid>
      <w:tr w:rsidR="00BC4C15" w:rsidRPr="009A3D7F" w14:paraId="4F1D9257" w14:textId="77777777" w:rsidTr="00C973BA">
        <w:tc>
          <w:tcPr>
            <w:tcW w:w="1188" w:type="dxa"/>
          </w:tcPr>
          <w:p w14:paraId="70DC12F2" w14:textId="77777777" w:rsidR="00BC4C15" w:rsidRPr="009A3D7F" w:rsidRDefault="00607A28" w:rsidP="00C973BA">
            <w:pPr>
              <w:pBdr>
                <w:between w:val="single" w:sz="4" w:space="1" w:color="auto"/>
              </w:pBdr>
              <w:jc w:val="center"/>
              <w:rPr>
                <w:rFonts w:ascii="Times New Roman" w:hAnsi="Times New Roman" w:cs="Times New Roman"/>
                <w:b/>
                <w:bCs/>
                <w:sz w:val="24"/>
                <w:szCs w:val="24"/>
              </w:rPr>
            </w:pPr>
            <w:r w:rsidRPr="009A3D7F">
              <w:rPr>
                <w:rFonts w:ascii="Times New Roman" w:hAnsi="Times New Roman" w:cs="Times New Roman"/>
                <w:b/>
                <w:bCs/>
                <w:sz w:val="24"/>
                <w:szCs w:val="24"/>
              </w:rPr>
              <w:t>Date</w:t>
            </w:r>
          </w:p>
        </w:tc>
        <w:tc>
          <w:tcPr>
            <w:tcW w:w="7452" w:type="dxa"/>
          </w:tcPr>
          <w:p w14:paraId="45CFC74C" w14:textId="77777777" w:rsidR="00BC4C15" w:rsidRPr="009A3D7F" w:rsidRDefault="00607A28" w:rsidP="00C973BA">
            <w:pPr>
              <w:pBdr>
                <w:between w:val="single" w:sz="4" w:space="1" w:color="auto"/>
              </w:pBdr>
              <w:rPr>
                <w:rFonts w:ascii="Times New Roman" w:hAnsi="Times New Roman" w:cs="Times New Roman"/>
                <w:b/>
                <w:bCs/>
                <w:sz w:val="24"/>
                <w:szCs w:val="24"/>
              </w:rPr>
            </w:pPr>
            <w:r w:rsidRPr="009A3D7F">
              <w:rPr>
                <w:rFonts w:ascii="Times New Roman" w:hAnsi="Times New Roman" w:cs="Times New Roman"/>
                <w:b/>
                <w:bCs/>
                <w:sz w:val="24"/>
                <w:szCs w:val="24"/>
              </w:rPr>
              <w:t>Topic, Assignments, Due Dates</w:t>
            </w:r>
          </w:p>
        </w:tc>
      </w:tr>
      <w:tr w:rsidR="00BC4C15" w:rsidRPr="009A3D7F" w14:paraId="027D189E" w14:textId="77777777" w:rsidTr="00C973BA">
        <w:tc>
          <w:tcPr>
            <w:tcW w:w="1188" w:type="dxa"/>
          </w:tcPr>
          <w:p w14:paraId="3C83E461"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lastRenderedPageBreak/>
              <w:t>08/19</w:t>
            </w:r>
          </w:p>
        </w:tc>
        <w:tc>
          <w:tcPr>
            <w:tcW w:w="7452" w:type="dxa"/>
          </w:tcPr>
          <w:p w14:paraId="2ADD2FBC" w14:textId="77777777"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Course Introduction &amp; Syllabus Review</w:t>
            </w:r>
          </w:p>
        </w:tc>
      </w:tr>
      <w:tr w:rsidR="00BC4C15" w:rsidRPr="009A3D7F" w14:paraId="6304F6DE" w14:textId="77777777" w:rsidTr="00C973BA">
        <w:tc>
          <w:tcPr>
            <w:tcW w:w="1188" w:type="dxa"/>
          </w:tcPr>
          <w:p w14:paraId="1426064C"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08/21</w:t>
            </w:r>
          </w:p>
        </w:tc>
        <w:tc>
          <w:tcPr>
            <w:tcW w:w="7452" w:type="dxa"/>
          </w:tcPr>
          <w:p w14:paraId="11CC3B20" w14:textId="4C8AEE8E"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Crime</w:t>
            </w:r>
            <w:r w:rsidR="002F30D9">
              <w:rPr>
                <w:rFonts w:ascii="Times New Roman" w:hAnsi="Times New Roman" w:cs="Times New Roman"/>
                <w:sz w:val="24"/>
                <w:szCs w:val="24"/>
              </w:rPr>
              <w:t xml:space="preserve">, </w:t>
            </w:r>
            <w:r w:rsidRPr="009A3D7F">
              <w:rPr>
                <w:rFonts w:ascii="Times New Roman" w:hAnsi="Times New Roman" w:cs="Times New Roman"/>
                <w:sz w:val="24"/>
                <w:szCs w:val="24"/>
              </w:rPr>
              <w:t>Crimin</w:t>
            </w:r>
            <w:r w:rsidR="002F30D9">
              <w:rPr>
                <w:rFonts w:ascii="Times New Roman" w:hAnsi="Times New Roman" w:cs="Times New Roman"/>
                <w:sz w:val="24"/>
                <w:szCs w:val="24"/>
              </w:rPr>
              <w:t>al Justice, and Scientific Inquiry</w:t>
            </w:r>
            <w:r w:rsidRPr="009A3D7F">
              <w:rPr>
                <w:rFonts w:ascii="Times New Roman" w:hAnsi="Times New Roman" w:cs="Times New Roman"/>
                <w:sz w:val="24"/>
                <w:szCs w:val="24"/>
              </w:rPr>
              <w:t xml:space="preserve"> – Ch. 1</w:t>
            </w:r>
            <w:r w:rsidRPr="009A3D7F">
              <w:rPr>
                <w:rFonts w:ascii="Times New Roman" w:hAnsi="Times New Roman" w:cs="Times New Roman"/>
                <w:sz w:val="24"/>
                <w:szCs w:val="24"/>
              </w:rPr>
              <w:br/>
              <w:t>Syllabus Quiz (Extra Credit) due 8/21</w:t>
            </w:r>
          </w:p>
        </w:tc>
      </w:tr>
      <w:tr w:rsidR="00BC4C15" w:rsidRPr="009A3D7F" w14:paraId="1898D9D6" w14:textId="77777777" w:rsidTr="00C973BA">
        <w:tc>
          <w:tcPr>
            <w:tcW w:w="1188" w:type="dxa"/>
          </w:tcPr>
          <w:p w14:paraId="507F7DFC"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08/26</w:t>
            </w:r>
          </w:p>
        </w:tc>
        <w:tc>
          <w:tcPr>
            <w:tcW w:w="7452" w:type="dxa"/>
          </w:tcPr>
          <w:p w14:paraId="4611167F" w14:textId="312A18B6"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Crime</w:t>
            </w:r>
            <w:r w:rsidR="002F30D9">
              <w:rPr>
                <w:rFonts w:ascii="Times New Roman" w:hAnsi="Times New Roman" w:cs="Times New Roman"/>
                <w:sz w:val="24"/>
                <w:szCs w:val="24"/>
              </w:rPr>
              <w:t>, Criminal Justice, and Scientific Inquiry</w:t>
            </w:r>
            <w:r w:rsidRPr="009A3D7F">
              <w:rPr>
                <w:rFonts w:ascii="Times New Roman" w:hAnsi="Times New Roman" w:cs="Times New Roman"/>
                <w:sz w:val="24"/>
                <w:szCs w:val="24"/>
              </w:rPr>
              <w:t xml:space="preserve"> – Ch. 1</w:t>
            </w:r>
          </w:p>
        </w:tc>
      </w:tr>
      <w:tr w:rsidR="00BC4C15" w:rsidRPr="009A3D7F" w14:paraId="04C13ADC" w14:textId="77777777" w:rsidTr="00C973BA">
        <w:tc>
          <w:tcPr>
            <w:tcW w:w="1188" w:type="dxa"/>
          </w:tcPr>
          <w:p w14:paraId="3AE99619"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08/28</w:t>
            </w:r>
          </w:p>
        </w:tc>
        <w:tc>
          <w:tcPr>
            <w:tcW w:w="7452" w:type="dxa"/>
          </w:tcPr>
          <w:p w14:paraId="2E300F21" w14:textId="1E77346F" w:rsidR="00BC4C15" w:rsidRPr="009A3D7F" w:rsidRDefault="002F30D9"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Foundations of Criminal Justice Research</w:t>
            </w:r>
            <w:r w:rsidR="00607A28" w:rsidRPr="009A3D7F">
              <w:rPr>
                <w:rFonts w:ascii="Times New Roman" w:hAnsi="Times New Roman" w:cs="Times New Roman"/>
                <w:sz w:val="24"/>
                <w:szCs w:val="24"/>
              </w:rPr>
              <w:t xml:space="preserve"> – Ch. 2</w:t>
            </w:r>
          </w:p>
        </w:tc>
      </w:tr>
      <w:tr w:rsidR="00BC4C15" w:rsidRPr="009A3D7F" w14:paraId="70F87AFE" w14:textId="77777777" w:rsidTr="00C973BA">
        <w:tc>
          <w:tcPr>
            <w:tcW w:w="1188" w:type="dxa"/>
          </w:tcPr>
          <w:p w14:paraId="03FBC38C"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09/02</w:t>
            </w:r>
          </w:p>
        </w:tc>
        <w:tc>
          <w:tcPr>
            <w:tcW w:w="7452" w:type="dxa"/>
          </w:tcPr>
          <w:p w14:paraId="6C89791F" w14:textId="058F740E" w:rsidR="00BC4C15" w:rsidRPr="009A3D7F" w:rsidRDefault="002F30D9"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Foundations of Criminal Justice Research</w:t>
            </w:r>
            <w:r w:rsidRPr="009A3D7F">
              <w:rPr>
                <w:rFonts w:ascii="Times New Roman" w:hAnsi="Times New Roman" w:cs="Times New Roman"/>
                <w:sz w:val="24"/>
                <w:szCs w:val="24"/>
              </w:rPr>
              <w:t xml:space="preserve"> – Ch. 2</w:t>
            </w:r>
          </w:p>
        </w:tc>
      </w:tr>
      <w:tr w:rsidR="00BC4C15" w:rsidRPr="009A3D7F" w14:paraId="2CDFEC86" w14:textId="77777777" w:rsidTr="00C973BA">
        <w:tc>
          <w:tcPr>
            <w:tcW w:w="1188" w:type="dxa"/>
          </w:tcPr>
          <w:p w14:paraId="07934F4C"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09/04</w:t>
            </w:r>
          </w:p>
        </w:tc>
        <w:tc>
          <w:tcPr>
            <w:tcW w:w="7452" w:type="dxa"/>
          </w:tcPr>
          <w:p w14:paraId="3955D52D" w14:textId="0BF1AB2D" w:rsidR="00BC4C15" w:rsidRPr="009A3D7F" w:rsidRDefault="002F30D9"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Ethics and Criminal Justice Research- Ch.3</w:t>
            </w:r>
          </w:p>
        </w:tc>
      </w:tr>
      <w:tr w:rsidR="00BC4C15" w:rsidRPr="009A3D7F" w14:paraId="2669A746" w14:textId="77777777" w:rsidTr="00C973BA">
        <w:tc>
          <w:tcPr>
            <w:tcW w:w="1188" w:type="dxa"/>
          </w:tcPr>
          <w:p w14:paraId="2581ADF8"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09/09</w:t>
            </w:r>
          </w:p>
        </w:tc>
        <w:tc>
          <w:tcPr>
            <w:tcW w:w="7452" w:type="dxa"/>
          </w:tcPr>
          <w:p w14:paraId="7AFBBC09" w14:textId="4D0A12A7" w:rsidR="00BC4C15" w:rsidRPr="009A3D7F" w:rsidRDefault="002F30D9"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Ethics and Criminal Justice Research- Ch.3</w:t>
            </w:r>
          </w:p>
        </w:tc>
      </w:tr>
      <w:tr w:rsidR="00BC4C15" w:rsidRPr="009A3D7F" w14:paraId="6BACEDB8" w14:textId="77777777" w:rsidTr="00C973BA">
        <w:tc>
          <w:tcPr>
            <w:tcW w:w="1188" w:type="dxa"/>
          </w:tcPr>
          <w:p w14:paraId="3E42E19A"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09/11</w:t>
            </w:r>
          </w:p>
        </w:tc>
        <w:tc>
          <w:tcPr>
            <w:tcW w:w="7452" w:type="dxa"/>
          </w:tcPr>
          <w:p w14:paraId="2502AFB0" w14:textId="77777777" w:rsidR="00BC4C15" w:rsidRDefault="002F30D9" w:rsidP="00C973BA">
            <w:pPr>
              <w:pBdr>
                <w:between w:val="single" w:sz="4" w:space="1" w:color="auto"/>
              </w:pBdr>
              <w:rPr>
                <w:rFonts w:ascii="Times New Roman" w:hAnsi="Times New Roman" w:cs="Times New Roman"/>
                <w:b/>
                <w:bCs/>
                <w:i/>
                <w:iCs/>
                <w:sz w:val="24"/>
                <w:szCs w:val="24"/>
              </w:rPr>
            </w:pPr>
            <w:r>
              <w:rPr>
                <w:rFonts w:ascii="Times New Roman" w:hAnsi="Times New Roman" w:cs="Times New Roman"/>
                <w:b/>
                <w:bCs/>
                <w:i/>
                <w:iCs/>
                <w:sz w:val="24"/>
                <w:szCs w:val="24"/>
              </w:rPr>
              <w:t>Quiz</w:t>
            </w:r>
            <w:r w:rsidR="00607A28" w:rsidRPr="009A3D7F">
              <w:rPr>
                <w:rFonts w:ascii="Times New Roman" w:hAnsi="Times New Roman" w:cs="Times New Roman"/>
                <w:b/>
                <w:bCs/>
                <w:i/>
                <w:iCs/>
                <w:sz w:val="24"/>
                <w:szCs w:val="24"/>
              </w:rPr>
              <w:t xml:space="preserve"> #1 over Ch. 1–3 </w:t>
            </w:r>
          </w:p>
          <w:p w14:paraId="26D59B20" w14:textId="6B9B3AB6" w:rsidR="00170348" w:rsidRPr="009A3D7F" w:rsidRDefault="00170348" w:rsidP="00C973BA">
            <w:pPr>
              <w:pBdr>
                <w:between w:val="single" w:sz="4" w:space="1" w:color="auto"/>
              </w:pBdr>
              <w:rPr>
                <w:rFonts w:ascii="Times New Roman" w:hAnsi="Times New Roman" w:cs="Times New Roman"/>
                <w:b/>
                <w:bCs/>
                <w:i/>
                <w:iCs/>
                <w:sz w:val="24"/>
                <w:szCs w:val="24"/>
              </w:rPr>
            </w:pPr>
            <w:r>
              <w:rPr>
                <w:rFonts w:ascii="Times New Roman" w:hAnsi="Times New Roman" w:cs="Times New Roman"/>
                <w:b/>
                <w:bCs/>
                <w:i/>
                <w:iCs/>
                <w:sz w:val="24"/>
                <w:szCs w:val="24"/>
              </w:rPr>
              <w:t xml:space="preserve">Research </w:t>
            </w:r>
            <w:r w:rsidR="00FF06FE">
              <w:rPr>
                <w:rFonts w:ascii="Times New Roman" w:hAnsi="Times New Roman" w:cs="Times New Roman"/>
                <w:b/>
                <w:bCs/>
                <w:i/>
                <w:iCs/>
                <w:sz w:val="24"/>
                <w:szCs w:val="24"/>
              </w:rPr>
              <w:t>Question</w:t>
            </w:r>
            <w:r>
              <w:rPr>
                <w:rFonts w:ascii="Times New Roman" w:hAnsi="Times New Roman" w:cs="Times New Roman"/>
                <w:b/>
                <w:bCs/>
                <w:i/>
                <w:iCs/>
                <w:sz w:val="24"/>
                <w:szCs w:val="24"/>
              </w:rPr>
              <w:t xml:space="preserve"> </w:t>
            </w:r>
            <w:r w:rsidR="00FF06FE">
              <w:rPr>
                <w:rFonts w:ascii="Times New Roman" w:hAnsi="Times New Roman" w:cs="Times New Roman"/>
                <w:b/>
                <w:bCs/>
                <w:i/>
                <w:iCs/>
                <w:sz w:val="24"/>
                <w:szCs w:val="24"/>
              </w:rPr>
              <w:t xml:space="preserve">due </w:t>
            </w:r>
            <w:r>
              <w:rPr>
                <w:rFonts w:ascii="Times New Roman" w:hAnsi="Times New Roman" w:cs="Times New Roman"/>
                <w:b/>
                <w:bCs/>
                <w:i/>
                <w:iCs/>
                <w:sz w:val="24"/>
                <w:szCs w:val="24"/>
              </w:rPr>
              <w:t>on Canvas by 11:59 PM</w:t>
            </w:r>
          </w:p>
        </w:tc>
      </w:tr>
      <w:tr w:rsidR="00BC4C15" w:rsidRPr="009A3D7F" w14:paraId="78CBC7AC" w14:textId="77777777" w:rsidTr="00C973BA">
        <w:tc>
          <w:tcPr>
            <w:tcW w:w="1188" w:type="dxa"/>
          </w:tcPr>
          <w:p w14:paraId="6428968A"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09/16</w:t>
            </w:r>
          </w:p>
        </w:tc>
        <w:tc>
          <w:tcPr>
            <w:tcW w:w="7452" w:type="dxa"/>
          </w:tcPr>
          <w:p w14:paraId="04241F27" w14:textId="00E66778" w:rsidR="00BC4C15" w:rsidRPr="009A3D7F" w:rsidRDefault="002F30D9"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General Issues in Research Design</w:t>
            </w:r>
            <w:r w:rsidR="00607A28" w:rsidRPr="009A3D7F">
              <w:rPr>
                <w:rFonts w:ascii="Times New Roman" w:hAnsi="Times New Roman" w:cs="Times New Roman"/>
                <w:sz w:val="24"/>
                <w:szCs w:val="24"/>
              </w:rPr>
              <w:t xml:space="preserve"> – Ch. 4</w:t>
            </w:r>
          </w:p>
        </w:tc>
      </w:tr>
      <w:tr w:rsidR="00BC4C15" w:rsidRPr="009A3D7F" w14:paraId="46E1E9D6" w14:textId="77777777" w:rsidTr="00C973BA">
        <w:tc>
          <w:tcPr>
            <w:tcW w:w="1188" w:type="dxa"/>
          </w:tcPr>
          <w:p w14:paraId="3CB80DA4"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09/18</w:t>
            </w:r>
          </w:p>
        </w:tc>
        <w:tc>
          <w:tcPr>
            <w:tcW w:w="7452" w:type="dxa"/>
          </w:tcPr>
          <w:p w14:paraId="7BF025AA" w14:textId="404D5027" w:rsidR="00BC4C15" w:rsidRPr="009A3D7F" w:rsidRDefault="002F30D9"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General Issues in Research Design</w:t>
            </w:r>
            <w:r w:rsidR="00607A28" w:rsidRPr="009A3D7F">
              <w:rPr>
                <w:rFonts w:ascii="Times New Roman" w:hAnsi="Times New Roman" w:cs="Times New Roman"/>
                <w:sz w:val="24"/>
                <w:szCs w:val="24"/>
              </w:rPr>
              <w:t xml:space="preserve"> – Ch. 4</w:t>
            </w:r>
          </w:p>
        </w:tc>
      </w:tr>
      <w:tr w:rsidR="00BC4C15" w:rsidRPr="009A3D7F" w14:paraId="37704F5D" w14:textId="77777777" w:rsidTr="00C973BA">
        <w:tc>
          <w:tcPr>
            <w:tcW w:w="1188" w:type="dxa"/>
          </w:tcPr>
          <w:p w14:paraId="63D492FA"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09/23</w:t>
            </w:r>
          </w:p>
        </w:tc>
        <w:tc>
          <w:tcPr>
            <w:tcW w:w="7452" w:type="dxa"/>
          </w:tcPr>
          <w:p w14:paraId="6D1771A9" w14:textId="2B81CD8C" w:rsidR="00BC4C15" w:rsidRPr="009A3D7F" w:rsidRDefault="002F30D9"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Concepts, Operationalization, and Measurement</w:t>
            </w:r>
            <w:r w:rsidR="00607A28" w:rsidRPr="009A3D7F">
              <w:rPr>
                <w:rFonts w:ascii="Times New Roman" w:hAnsi="Times New Roman" w:cs="Times New Roman"/>
                <w:sz w:val="24"/>
                <w:szCs w:val="24"/>
              </w:rPr>
              <w:t xml:space="preserve"> – Ch. 5</w:t>
            </w:r>
          </w:p>
        </w:tc>
      </w:tr>
      <w:tr w:rsidR="00BC4C15" w:rsidRPr="009A3D7F" w14:paraId="78A801D7" w14:textId="77777777" w:rsidTr="00C973BA">
        <w:tc>
          <w:tcPr>
            <w:tcW w:w="1188" w:type="dxa"/>
          </w:tcPr>
          <w:p w14:paraId="6AA17D12"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09/25</w:t>
            </w:r>
          </w:p>
        </w:tc>
        <w:tc>
          <w:tcPr>
            <w:tcW w:w="7452" w:type="dxa"/>
          </w:tcPr>
          <w:p w14:paraId="50481705" w14:textId="38236D4E" w:rsidR="00BC4C15" w:rsidRPr="009A3D7F" w:rsidRDefault="002F30D9"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Concepts, Operationalization, and Measurement</w:t>
            </w:r>
            <w:r w:rsidRPr="009A3D7F">
              <w:rPr>
                <w:rFonts w:ascii="Times New Roman" w:hAnsi="Times New Roman" w:cs="Times New Roman"/>
                <w:sz w:val="24"/>
                <w:szCs w:val="24"/>
              </w:rPr>
              <w:t xml:space="preserve"> – Ch. 5</w:t>
            </w:r>
          </w:p>
        </w:tc>
      </w:tr>
      <w:tr w:rsidR="00BC4C15" w:rsidRPr="009A3D7F" w14:paraId="338D2650" w14:textId="77777777" w:rsidTr="00C973BA">
        <w:tc>
          <w:tcPr>
            <w:tcW w:w="1188" w:type="dxa"/>
          </w:tcPr>
          <w:p w14:paraId="605B8BF1"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09/30</w:t>
            </w:r>
          </w:p>
        </w:tc>
        <w:tc>
          <w:tcPr>
            <w:tcW w:w="7452" w:type="dxa"/>
          </w:tcPr>
          <w:p w14:paraId="331479B0" w14:textId="4E1E899D" w:rsidR="00BC4C15" w:rsidRPr="009A3D7F" w:rsidRDefault="002F30D9"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Measuring Crime</w:t>
            </w:r>
            <w:r w:rsidR="00607A28" w:rsidRPr="009A3D7F">
              <w:rPr>
                <w:rFonts w:ascii="Times New Roman" w:hAnsi="Times New Roman" w:cs="Times New Roman"/>
                <w:sz w:val="24"/>
                <w:szCs w:val="24"/>
              </w:rPr>
              <w:t xml:space="preserve"> – Ch. 6</w:t>
            </w:r>
          </w:p>
        </w:tc>
      </w:tr>
      <w:tr w:rsidR="00BC4C15" w:rsidRPr="009A3D7F" w14:paraId="11D03694" w14:textId="77777777" w:rsidTr="00C973BA">
        <w:tc>
          <w:tcPr>
            <w:tcW w:w="1188" w:type="dxa"/>
          </w:tcPr>
          <w:p w14:paraId="49038894"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10/02</w:t>
            </w:r>
          </w:p>
        </w:tc>
        <w:tc>
          <w:tcPr>
            <w:tcW w:w="7452" w:type="dxa"/>
          </w:tcPr>
          <w:p w14:paraId="5960B633" w14:textId="77777777" w:rsidR="00BC4C15" w:rsidRDefault="002F30D9" w:rsidP="00C973BA">
            <w:pPr>
              <w:pBdr>
                <w:between w:val="single" w:sz="4" w:space="1" w:color="auto"/>
              </w:pBdr>
              <w:rPr>
                <w:rFonts w:ascii="Times New Roman" w:hAnsi="Times New Roman" w:cs="Times New Roman"/>
                <w:b/>
                <w:bCs/>
                <w:i/>
                <w:iCs/>
                <w:sz w:val="24"/>
                <w:szCs w:val="24"/>
              </w:rPr>
            </w:pPr>
            <w:r>
              <w:rPr>
                <w:rFonts w:ascii="Times New Roman" w:hAnsi="Times New Roman" w:cs="Times New Roman"/>
                <w:b/>
                <w:bCs/>
                <w:i/>
                <w:iCs/>
                <w:sz w:val="24"/>
                <w:szCs w:val="24"/>
              </w:rPr>
              <w:t>Quiz</w:t>
            </w:r>
            <w:r w:rsidR="00607A28" w:rsidRPr="009A3D7F">
              <w:rPr>
                <w:rFonts w:ascii="Times New Roman" w:hAnsi="Times New Roman" w:cs="Times New Roman"/>
                <w:b/>
                <w:bCs/>
                <w:i/>
                <w:iCs/>
                <w:sz w:val="24"/>
                <w:szCs w:val="24"/>
              </w:rPr>
              <w:t xml:space="preserve"> #2 over Ch. 4–6 </w:t>
            </w:r>
          </w:p>
          <w:p w14:paraId="279B747A" w14:textId="5C19304E" w:rsidR="00DF040C" w:rsidRPr="009A3D7F" w:rsidRDefault="00DF040C" w:rsidP="00C973BA">
            <w:pPr>
              <w:pBdr>
                <w:between w:val="single" w:sz="4" w:space="1" w:color="auto"/>
              </w:pBdr>
              <w:rPr>
                <w:rFonts w:ascii="Times New Roman" w:hAnsi="Times New Roman" w:cs="Times New Roman"/>
                <w:b/>
                <w:bCs/>
                <w:i/>
                <w:iCs/>
                <w:sz w:val="24"/>
                <w:szCs w:val="24"/>
              </w:rPr>
            </w:pPr>
            <w:r>
              <w:rPr>
                <w:rFonts w:ascii="Times New Roman" w:hAnsi="Times New Roman" w:cs="Times New Roman"/>
                <w:b/>
                <w:bCs/>
                <w:i/>
                <w:iCs/>
                <w:sz w:val="24"/>
                <w:szCs w:val="24"/>
              </w:rPr>
              <w:t>Annotated Bibliography Due 11:59 PM</w:t>
            </w:r>
          </w:p>
        </w:tc>
      </w:tr>
      <w:tr w:rsidR="00BC4C15" w:rsidRPr="009A3D7F" w14:paraId="77D8784C" w14:textId="77777777" w:rsidTr="00C973BA">
        <w:tc>
          <w:tcPr>
            <w:tcW w:w="1188" w:type="dxa"/>
          </w:tcPr>
          <w:p w14:paraId="7BCA7F76"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10/07</w:t>
            </w:r>
          </w:p>
        </w:tc>
        <w:tc>
          <w:tcPr>
            <w:tcW w:w="7452" w:type="dxa"/>
          </w:tcPr>
          <w:p w14:paraId="2288DECF" w14:textId="5BB1D521" w:rsidR="00BC4C15" w:rsidRPr="009A3D7F" w:rsidRDefault="00170348"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Experimental and Quasi-Experimental Design</w:t>
            </w:r>
            <w:r w:rsidR="00607A28" w:rsidRPr="009A3D7F">
              <w:rPr>
                <w:rFonts w:ascii="Times New Roman" w:hAnsi="Times New Roman" w:cs="Times New Roman"/>
                <w:sz w:val="24"/>
                <w:szCs w:val="24"/>
              </w:rPr>
              <w:t xml:space="preserve"> – Ch. 7</w:t>
            </w:r>
          </w:p>
        </w:tc>
      </w:tr>
      <w:tr w:rsidR="00BC4C15" w:rsidRPr="009A3D7F" w14:paraId="43E86253" w14:textId="77777777" w:rsidTr="00C973BA">
        <w:tc>
          <w:tcPr>
            <w:tcW w:w="1188" w:type="dxa"/>
          </w:tcPr>
          <w:p w14:paraId="468BF84A"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10/09</w:t>
            </w:r>
          </w:p>
        </w:tc>
        <w:tc>
          <w:tcPr>
            <w:tcW w:w="7452" w:type="dxa"/>
          </w:tcPr>
          <w:p w14:paraId="02C11251" w14:textId="5D9BD99D" w:rsidR="00BC4C15" w:rsidRPr="00FF06FE" w:rsidRDefault="00170348" w:rsidP="00C973BA">
            <w:pPr>
              <w:pBdr>
                <w:between w:val="single" w:sz="4" w:space="1" w:color="auto"/>
              </w:pBdr>
              <w:rPr>
                <w:rFonts w:ascii="Times New Roman" w:hAnsi="Times New Roman" w:cs="Times New Roman"/>
                <w:b/>
                <w:bCs/>
                <w:i/>
                <w:iCs/>
                <w:sz w:val="24"/>
                <w:szCs w:val="24"/>
              </w:rPr>
            </w:pPr>
            <w:r w:rsidRPr="00FF06FE">
              <w:rPr>
                <w:rFonts w:ascii="Times New Roman" w:hAnsi="Times New Roman" w:cs="Times New Roman"/>
                <w:b/>
                <w:bCs/>
                <w:i/>
                <w:iCs/>
                <w:sz w:val="24"/>
                <w:szCs w:val="24"/>
              </w:rPr>
              <w:t xml:space="preserve">Introduction &amp; </w:t>
            </w:r>
            <w:r w:rsidR="00FF06FE" w:rsidRPr="00FF06FE">
              <w:rPr>
                <w:rFonts w:ascii="Times New Roman" w:hAnsi="Times New Roman" w:cs="Times New Roman"/>
                <w:b/>
                <w:bCs/>
                <w:i/>
                <w:iCs/>
                <w:sz w:val="24"/>
                <w:szCs w:val="24"/>
              </w:rPr>
              <w:t>Literature Review</w:t>
            </w:r>
            <w:r w:rsidRPr="00FF06FE">
              <w:rPr>
                <w:rFonts w:ascii="Times New Roman" w:hAnsi="Times New Roman" w:cs="Times New Roman"/>
                <w:b/>
                <w:bCs/>
                <w:i/>
                <w:iCs/>
                <w:sz w:val="24"/>
                <w:szCs w:val="24"/>
              </w:rPr>
              <w:t xml:space="preserve"> Due</w:t>
            </w:r>
            <w:r w:rsidR="00FF06FE" w:rsidRPr="00FF06FE">
              <w:rPr>
                <w:rFonts w:ascii="Times New Roman" w:hAnsi="Times New Roman" w:cs="Times New Roman"/>
                <w:b/>
                <w:bCs/>
                <w:i/>
                <w:iCs/>
                <w:sz w:val="24"/>
                <w:szCs w:val="24"/>
              </w:rPr>
              <w:t xml:space="preserve"> 11:59 PM</w:t>
            </w:r>
          </w:p>
        </w:tc>
      </w:tr>
      <w:tr w:rsidR="00BC4C15" w:rsidRPr="009A3D7F" w14:paraId="29ED0443" w14:textId="77777777" w:rsidTr="00C973BA">
        <w:tc>
          <w:tcPr>
            <w:tcW w:w="1188" w:type="dxa"/>
          </w:tcPr>
          <w:p w14:paraId="4510ED23"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10/14</w:t>
            </w:r>
          </w:p>
        </w:tc>
        <w:tc>
          <w:tcPr>
            <w:tcW w:w="7452" w:type="dxa"/>
          </w:tcPr>
          <w:p w14:paraId="3566202C" w14:textId="7B42BF25" w:rsidR="00BC4C15" w:rsidRPr="009A3D7F" w:rsidRDefault="00DF040C"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Experimental and Quasi-Experimental Design-Ch. 7</w:t>
            </w:r>
          </w:p>
        </w:tc>
      </w:tr>
      <w:tr w:rsidR="00BC4C15" w:rsidRPr="009A3D7F" w14:paraId="1DAFB806" w14:textId="77777777" w:rsidTr="00C973BA">
        <w:tc>
          <w:tcPr>
            <w:tcW w:w="1188" w:type="dxa"/>
          </w:tcPr>
          <w:p w14:paraId="04C954BC"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10/16</w:t>
            </w:r>
          </w:p>
        </w:tc>
        <w:tc>
          <w:tcPr>
            <w:tcW w:w="7452" w:type="dxa"/>
          </w:tcPr>
          <w:p w14:paraId="3AC47455" w14:textId="5078E929" w:rsidR="00BC4C15" w:rsidRPr="009A3D7F" w:rsidRDefault="00DF040C"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Sampling- Ch. 8</w:t>
            </w:r>
          </w:p>
        </w:tc>
      </w:tr>
      <w:tr w:rsidR="00BC4C15" w:rsidRPr="009A3D7F" w14:paraId="436859F8" w14:textId="77777777" w:rsidTr="00C973BA">
        <w:tc>
          <w:tcPr>
            <w:tcW w:w="1188" w:type="dxa"/>
          </w:tcPr>
          <w:p w14:paraId="79337B2B"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10/21</w:t>
            </w:r>
          </w:p>
        </w:tc>
        <w:tc>
          <w:tcPr>
            <w:tcW w:w="7452" w:type="dxa"/>
          </w:tcPr>
          <w:p w14:paraId="47091B47" w14:textId="7699D440" w:rsidR="00BC4C15" w:rsidRPr="009A3D7F" w:rsidRDefault="00DF040C"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Sampling- Ch. 8 &amp; Survey Research- Ch. 9</w:t>
            </w:r>
          </w:p>
        </w:tc>
      </w:tr>
      <w:tr w:rsidR="00BC4C15" w:rsidRPr="009A3D7F" w14:paraId="2FAB0EDC" w14:textId="77777777" w:rsidTr="00C973BA">
        <w:tc>
          <w:tcPr>
            <w:tcW w:w="1188" w:type="dxa"/>
          </w:tcPr>
          <w:p w14:paraId="15505D82"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10/23</w:t>
            </w:r>
          </w:p>
        </w:tc>
        <w:tc>
          <w:tcPr>
            <w:tcW w:w="7452" w:type="dxa"/>
          </w:tcPr>
          <w:p w14:paraId="471FF29B" w14:textId="69F3C3F9" w:rsidR="00BC4C15" w:rsidRPr="009A3D7F" w:rsidRDefault="002F30D9" w:rsidP="00C973BA">
            <w:pPr>
              <w:pBdr>
                <w:between w:val="single" w:sz="4" w:space="1" w:color="auto"/>
              </w:pBdr>
              <w:rPr>
                <w:rFonts w:ascii="Times New Roman" w:hAnsi="Times New Roman" w:cs="Times New Roman"/>
                <w:b/>
                <w:bCs/>
                <w:i/>
                <w:iCs/>
                <w:sz w:val="24"/>
                <w:szCs w:val="24"/>
              </w:rPr>
            </w:pPr>
            <w:r>
              <w:rPr>
                <w:rFonts w:ascii="Times New Roman" w:hAnsi="Times New Roman" w:cs="Times New Roman"/>
                <w:b/>
                <w:bCs/>
                <w:i/>
                <w:iCs/>
                <w:sz w:val="24"/>
                <w:szCs w:val="24"/>
              </w:rPr>
              <w:t>Quiz</w:t>
            </w:r>
            <w:r w:rsidR="00607A28" w:rsidRPr="009A3D7F">
              <w:rPr>
                <w:rFonts w:ascii="Times New Roman" w:hAnsi="Times New Roman" w:cs="Times New Roman"/>
                <w:b/>
                <w:bCs/>
                <w:i/>
                <w:iCs/>
                <w:sz w:val="24"/>
                <w:szCs w:val="24"/>
              </w:rPr>
              <w:t xml:space="preserve"> #3 over Ch. 7–9 </w:t>
            </w:r>
          </w:p>
        </w:tc>
      </w:tr>
      <w:tr w:rsidR="00BC4C15" w:rsidRPr="009A3D7F" w14:paraId="7BDDBF8E" w14:textId="77777777" w:rsidTr="00C973BA">
        <w:tc>
          <w:tcPr>
            <w:tcW w:w="1188" w:type="dxa"/>
          </w:tcPr>
          <w:p w14:paraId="5065CCA3"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10/28</w:t>
            </w:r>
          </w:p>
        </w:tc>
        <w:tc>
          <w:tcPr>
            <w:tcW w:w="7452" w:type="dxa"/>
          </w:tcPr>
          <w:p w14:paraId="6C686453" w14:textId="47FA6509" w:rsidR="00BC4C15" w:rsidRPr="009A3D7F" w:rsidRDefault="00DF040C"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Qualitative Interviewing</w:t>
            </w:r>
            <w:r w:rsidR="00607A28" w:rsidRPr="009A3D7F">
              <w:rPr>
                <w:rFonts w:ascii="Times New Roman" w:hAnsi="Times New Roman" w:cs="Times New Roman"/>
                <w:sz w:val="24"/>
                <w:szCs w:val="24"/>
              </w:rPr>
              <w:t>– Ch. 10</w:t>
            </w:r>
          </w:p>
        </w:tc>
      </w:tr>
      <w:tr w:rsidR="00BC4C15" w:rsidRPr="009A3D7F" w14:paraId="391F662A" w14:textId="77777777" w:rsidTr="00C973BA">
        <w:tc>
          <w:tcPr>
            <w:tcW w:w="1188" w:type="dxa"/>
          </w:tcPr>
          <w:p w14:paraId="050AB116"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lastRenderedPageBreak/>
              <w:t>10/30</w:t>
            </w:r>
          </w:p>
        </w:tc>
        <w:tc>
          <w:tcPr>
            <w:tcW w:w="7452" w:type="dxa"/>
          </w:tcPr>
          <w:p w14:paraId="06384E45" w14:textId="284BE3F0" w:rsidR="00BC4C15" w:rsidRPr="009A3D7F" w:rsidRDefault="00DF040C"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Qualitative Interviewing</w:t>
            </w:r>
            <w:r w:rsidRPr="009A3D7F">
              <w:rPr>
                <w:rFonts w:ascii="Times New Roman" w:hAnsi="Times New Roman" w:cs="Times New Roman"/>
                <w:sz w:val="24"/>
                <w:szCs w:val="24"/>
              </w:rPr>
              <w:t>– Ch. 10</w:t>
            </w:r>
          </w:p>
        </w:tc>
      </w:tr>
      <w:tr w:rsidR="00BC4C15" w:rsidRPr="009A3D7F" w14:paraId="05233587" w14:textId="77777777" w:rsidTr="00C973BA">
        <w:tc>
          <w:tcPr>
            <w:tcW w:w="1188" w:type="dxa"/>
          </w:tcPr>
          <w:p w14:paraId="049F1C79"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11/04</w:t>
            </w:r>
          </w:p>
        </w:tc>
        <w:tc>
          <w:tcPr>
            <w:tcW w:w="7452" w:type="dxa"/>
          </w:tcPr>
          <w:p w14:paraId="6713FECF" w14:textId="37754103" w:rsidR="00BC4C15" w:rsidRPr="009A3D7F" w:rsidRDefault="00DF040C"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Field Observation-Ch.11</w:t>
            </w:r>
          </w:p>
        </w:tc>
      </w:tr>
      <w:tr w:rsidR="00BC4C15" w:rsidRPr="009A3D7F" w14:paraId="399FB168" w14:textId="77777777" w:rsidTr="00C973BA">
        <w:tc>
          <w:tcPr>
            <w:tcW w:w="1188" w:type="dxa"/>
          </w:tcPr>
          <w:p w14:paraId="32C925DB"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11/06</w:t>
            </w:r>
          </w:p>
        </w:tc>
        <w:tc>
          <w:tcPr>
            <w:tcW w:w="7452" w:type="dxa"/>
          </w:tcPr>
          <w:p w14:paraId="69BE03AB" w14:textId="5D628F20" w:rsidR="00BC4C15" w:rsidRPr="009A3D7F" w:rsidRDefault="00DF040C"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Field Observation</w:t>
            </w:r>
            <w:r w:rsidR="00607A28" w:rsidRPr="009A3D7F">
              <w:rPr>
                <w:rFonts w:ascii="Times New Roman" w:hAnsi="Times New Roman" w:cs="Times New Roman"/>
                <w:sz w:val="24"/>
                <w:szCs w:val="24"/>
              </w:rPr>
              <w:t xml:space="preserve"> – Ch. 11</w:t>
            </w:r>
          </w:p>
        </w:tc>
      </w:tr>
      <w:tr w:rsidR="00BC4C15" w:rsidRPr="009A3D7F" w14:paraId="3660E834" w14:textId="77777777" w:rsidTr="00C973BA">
        <w:tc>
          <w:tcPr>
            <w:tcW w:w="1188" w:type="dxa"/>
          </w:tcPr>
          <w:p w14:paraId="3E65A70B"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11/11</w:t>
            </w:r>
          </w:p>
        </w:tc>
        <w:tc>
          <w:tcPr>
            <w:tcW w:w="7452" w:type="dxa"/>
          </w:tcPr>
          <w:p w14:paraId="5CC616AE" w14:textId="3FF6BF42" w:rsidR="00BC4C15" w:rsidRPr="009A3D7F" w:rsidRDefault="00DF040C"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Agency Records, Content Analysis, and Secondary Data</w:t>
            </w:r>
            <w:r w:rsidR="00607A28" w:rsidRPr="009A3D7F">
              <w:rPr>
                <w:rFonts w:ascii="Times New Roman" w:hAnsi="Times New Roman" w:cs="Times New Roman"/>
                <w:sz w:val="24"/>
                <w:szCs w:val="24"/>
              </w:rPr>
              <w:t xml:space="preserve"> – Ch. 12</w:t>
            </w:r>
          </w:p>
        </w:tc>
      </w:tr>
      <w:tr w:rsidR="00BC4C15" w:rsidRPr="009A3D7F" w14:paraId="78171325" w14:textId="77777777" w:rsidTr="00C973BA">
        <w:tc>
          <w:tcPr>
            <w:tcW w:w="1188" w:type="dxa"/>
          </w:tcPr>
          <w:p w14:paraId="3EB8E84F"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11/13</w:t>
            </w:r>
          </w:p>
        </w:tc>
        <w:tc>
          <w:tcPr>
            <w:tcW w:w="7452" w:type="dxa"/>
          </w:tcPr>
          <w:p w14:paraId="56B4FB3C" w14:textId="09F120AB" w:rsidR="00BC4C15" w:rsidRPr="009A3D7F" w:rsidRDefault="00607A28" w:rsidP="00C973BA">
            <w:pPr>
              <w:pBdr>
                <w:between w:val="single" w:sz="4" w:space="1" w:color="auto"/>
              </w:pBdr>
              <w:rPr>
                <w:rFonts w:ascii="Times New Roman" w:hAnsi="Times New Roman" w:cs="Times New Roman"/>
                <w:sz w:val="24"/>
                <w:szCs w:val="24"/>
              </w:rPr>
            </w:pPr>
            <w:r w:rsidRPr="009A3D7F">
              <w:rPr>
                <w:rFonts w:ascii="Times New Roman" w:hAnsi="Times New Roman" w:cs="Times New Roman"/>
                <w:sz w:val="24"/>
                <w:szCs w:val="24"/>
              </w:rPr>
              <w:t>E</w:t>
            </w:r>
            <w:r w:rsidR="00DF040C">
              <w:rPr>
                <w:rFonts w:ascii="Times New Roman" w:hAnsi="Times New Roman" w:cs="Times New Roman"/>
                <w:sz w:val="24"/>
                <w:szCs w:val="24"/>
              </w:rPr>
              <w:t>valuation Research and Problem Analysis</w:t>
            </w:r>
            <w:r w:rsidR="00315714" w:rsidRPr="009A3D7F">
              <w:rPr>
                <w:rFonts w:ascii="Times New Roman" w:hAnsi="Times New Roman" w:cs="Times New Roman"/>
                <w:sz w:val="24"/>
                <w:szCs w:val="24"/>
              </w:rPr>
              <w:t xml:space="preserve"> – Ch. 13</w:t>
            </w:r>
          </w:p>
        </w:tc>
      </w:tr>
      <w:tr w:rsidR="00BC4C15" w:rsidRPr="009A3D7F" w14:paraId="6EF3E684" w14:textId="77777777" w:rsidTr="00C973BA">
        <w:tc>
          <w:tcPr>
            <w:tcW w:w="1188" w:type="dxa"/>
          </w:tcPr>
          <w:p w14:paraId="2846774B"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11/18</w:t>
            </w:r>
          </w:p>
        </w:tc>
        <w:tc>
          <w:tcPr>
            <w:tcW w:w="7452" w:type="dxa"/>
          </w:tcPr>
          <w:p w14:paraId="325B2DAC" w14:textId="7F053FF9" w:rsidR="00BC4C15" w:rsidRPr="009A3D7F" w:rsidRDefault="00DF040C"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Interpreting Data</w:t>
            </w:r>
            <w:r w:rsidR="00315714" w:rsidRPr="009A3D7F">
              <w:rPr>
                <w:rFonts w:ascii="Times New Roman" w:hAnsi="Times New Roman" w:cs="Times New Roman"/>
                <w:sz w:val="24"/>
                <w:szCs w:val="24"/>
              </w:rPr>
              <w:t xml:space="preserve"> – Ch. 14</w:t>
            </w:r>
          </w:p>
        </w:tc>
      </w:tr>
      <w:tr w:rsidR="00BC4C15" w:rsidRPr="009A3D7F" w14:paraId="43532F33" w14:textId="77777777" w:rsidTr="00C973BA">
        <w:tc>
          <w:tcPr>
            <w:tcW w:w="1188" w:type="dxa"/>
          </w:tcPr>
          <w:p w14:paraId="1DDF374A"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11/20</w:t>
            </w:r>
          </w:p>
        </w:tc>
        <w:tc>
          <w:tcPr>
            <w:tcW w:w="7452" w:type="dxa"/>
          </w:tcPr>
          <w:p w14:paraId="1758C390" w14:textId="5DCC8BBE" w:rsidR="00315714" w:rsidRPr="009A3D7F" w:rsidRDefault="00496A4D" w:rsidP="00C973BA">
            <w:pPr>
              <w:pBdr>
                <w:between w:val="single" w:sz="4" w:space="1" w:color="auto"/>
              </w:pBdr>
              <w:rPr>
                <w:rFonts w:ascii="Times New Roman" w:hAnsi="Times New Roman" w:cs="Times New Roman"/>
                <w:sz w:val="24"/>
                <w:szCs w:val="24"/>
              </w:rPr>
            </w:pPr>
            <w:r>
              <w:rPr>
                <w:rFonts w:ascii="Times New Roman" w:hAnsi="Times New Roman" w:cs="Times New Roman"/>
                <w:b/>
                <w:bCs/>
                <w:i/>
                <w:iCs/>
                <w:sz w:val="24"/>
                <w:szCs w:val="24"/>
              </w:rPr>
              <w:t>Methodology Due 11:59 PM</w:t>
            </w:r>
          </w:p>
        </w:tc>
      </w:tr>
      <w:tr w:rsidR="00315714" w:rsidRPr="009A3D7F" w14:paraId="41A141F4" w14:textId="77777777" w:rsidTr="00C973BA">
        <w:tc>
          <w:tcPr>
            <w:tcW w:w="1188" w:type="dxa"/>
          </w:tcPr>
          <w:p w14:paraId="694680BB" w14:textId="77777777" w:rsidR="00315714" w:rsidRPr="009A3D7F" w:rsidRDefault="00315714"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11/25-27</w:t>
            </w:r>
          </w:p>
        </w:tc>
        <w:tc>
          <w:tcPr>
            <w:tcW w:w="7452" w:type="dxa"/>
          </w:tcPr>
          <w:p w14:paraId="50C57188" w14:textId="77777777" w:rsidR="00315714" w:rsidRPr="009A3D7F" w:rsidRDefault="00315714" w:rsidP="00C973BA">
            <w:pPr>
              <w:pBdr>
                <w:between w:val="single" w:sz="4" w:space="1" w:color="auto"/>
              </w:pBdr>
              <w:rPr>
                <w:rFonts w:ascii="Times New Roman" w:hAnsi="Times New Roman" w:cs="Times New Roman"/>
                <w:i/>
                <w:iCs/>
                <w:sz w:val="24"/>
                <w:szCs w:val="24"/>
              </w:rPr>
            </w:pPr>
            <w:r w:rsidRPr="009A3D7F">
              <w:rPr>
                <w:rFonts w:ascii="Times New Roman" w:hAnsi="Times New Roman" w:cs="Times New Roman"/>
                <w:i/>
                <w:iCs/>
                <w:sz w:val="24"/>
                <w:szCs w:val="24"/>
              </w:rPr>
              <w:t>No Class- Fall Break</w:t>
            </w:r>
          </w:p>
        </w:tc>
      </w:tr>
      <w:tr w:rsidR="00BC4C15" w:rsidRPr="009A3D7F" w14:paraId="09A78BCD" w14:textId="77777777" w:rsidTr="00C973BA">
        <w:tc>
          <w:tcPr>
            <w:tcW w:w="1188" w:type="dxa"/>
          </w:tcPr>
          <w:p w14:paraId="626BF56C"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12/02</w:t>
            </w:r>
          </w:p>
        </w:tc>
        <w:tc>
          <w:tcPr>
            <w:tcW w:w="7452" w:type="dxa"/>
          </w:tcPr>
          <w:p w14:paraId="62B30A85" w14:textId="3EF532D8" w:rsidR="00BC4C15" w:rsidRPr="009A3D7F" w:rsidRDefault="00496A4D" w:rsidP="00C973BA">
            <w:pPr>
              <w:pBdr>
                <w:between w:val="single" w:sz="4" w:space="1" w:color="auto"/>
              </w:pBdr>
              <w:rPr>
                <w:rFonts w:ascii="Times New Roman" w:hAnsi="Times New Roman" w:cs="Times New Roman"/>
                <w:b/>
                <w:bCs/>
                <w:i/>
                <w:iCs/>
                <w:sz w:val="24"/>
                <w:szCs w:val="24"/>
              </w:rPr>
            </w:pPr>
            <w:r>
              <w:rPr>
                <w:rFonts w:ascii="Times New Roman" w:hAnsi="Times New Roman" w:cs="Times New Roman"/>
                <w:b/>
                <w:bCs/>
                <w:i/>
                <w:iCs/>
                <w:sz w:val="24"/>
                <w:szCs w:val="24"/>
              </w:rPr>
              <w:t>Quiz #4 Ch. 1</w:t>
            </w:r>
            <w:r w:rsidR="004D5835">
              <w:rPr>
                <w:rFonts w:ascii="Times New Roman" w:hAnsi="Times New Roman" w:cs="Times New Roman"/>
                <w:b/>
                <w:bCs/>
                <w:i/>
                <w:iCs/>
                <w:sz w:val="24"/>
                <w:szCs w:val="24"/>
              </w:rPr>
              <w:t>0</w:t>
            </w:r>
            <w:r>
              <w:rPr>
                <w:rFonts w:ascii="Times New Roman" w:hAnsi="Times New Roman" w:cs="Times New Roman"/>
                <w:b/>
                <w:bCs/>
                <w:i/>
                <w:iCs/>
                <w:sz w:val="24"/>
                <w:szCs w:val="24"/>
              </w:rPr>
              <w:t>-14</w:t>
            </w:r>
          </w:p>
        </w:tc>
      </w:tr>
      <w:tr w:rsidR="00BC4C15" w:rsidRPr="009A3D7F" w14:paraId="79323992" w14:textId="77777777" w:rsidTr="00C973BA">
        <w:tc>
          <w:tcPr>
            <w:tcW w:w="1188" w:type="dxa"/>
          </w:tcPr>
          <w:p w14:paraId="7BAAF822" w14:textId="7777777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12/04</w:t>
            </w:r>
          </w:p>
        </w:tc>
        <w:tc>
          <w:tcPr>
            <w:tcW w:w="7452" w:type="dxa"/>
          </w:tcPr>
          <w:p w14:paraId="68FE2730" w14:textId="52EC9EC6" w:rsidR="00BC4C15" w:rsidRPr="009A3D7F" w:rsidRDefault="00DF040C" w:rsidP="00C973BA">
            <w:pPr>
              <w:pBdr>
                <w:between w:val="single" w:sz="4" w:space="1" w:color="auto"/>
              </w:pBdr>
              <w:rPr>
                <w:rFonts w:ascii="Times New Roman" w:hAnsi="Times New Roman" w:cs="Times New Roman"/>
                <w:sz w:val="24"/>
                <w:szCs w:val="24"/>
              </w:rPr>
            </w:pPr>
            <w:r>
              <w:rPr>
                <w:rFonts w:ascii="Times New Roman" w:hAnsi="Times New Roman" w:cs="Times New Roman"/>
                <w:sz w:val="24"/>
                <w:szCs w:val="24"/>
              </w:rPr>
              <w:t xml:space="preserve">Final Class Meeting </w:t>
            </w:r>
          </w:p>
        </w:tc>
      </w:tr>
      <w:tr w:rsidR="00BC4C15" w:rsidRPr="009A3D7F" w14:paraId="10384BA7" w14:textId="77777777" w:rsidTr="00C973BA">
        <w:tc>
          <w:tcPr>
            <w:tcW w:w="1188" w:type="dxa"/>
          </w:tcPr>
          <w:p w14:paraId="16D78DC7" w14:textId="2A355F97" w:rsidR="00BC4C15" w:rsidRPr="009A3D7F" w:rsidRDefault="00607A28" w:rsidP="00C973BA">
            <w:pPr>
              <w:pBdr>
                <w:between w:val="single" w:sz="4" w:space="1" w:color="auto"/>
              </w:pBdr>
              <w:jc w:val="center"/>
              <w:rPr>
                <w:rFonts w:ascii="Times New Roman" w:hAnsi="Times New Roman" w:cs="Times New Roman"/>
                <w:sz w:val="24"/>
                <w:szCs w:val="24"/>
              </w:rPr>
            </w:pPr>
            <w:r w:rsidRPr="009A3D7F">
              <w:rPr>
                <w:rFonts w:ascii="Times New Roman" w:hAnsi="Times New Roman" w:cs="Times New Roman"/>
                <w:sz w:val="24"/>
                <w:szCs w:val="24"/>
              </w:rPr>
              <w:t>12/1</w:t>
            </w:r>
            <w:r w:rsidR="004D5835">
              <w:rPr>
                <w:rFonts w:ascii="Times New Roman" w:hAnsi="Times New Roman" w:cs="Times New Roman"/>
                <w:sz w:val="24"/>
                <w:szCs w:val="24"/>
              </w:rPr>
              <w:t>0</w:t>
            </w:r>
          </w:p>
        </w:tc>
        <w:tc>
          <w:tcPr>
            <w:tcW w:w="7452" w:type="dxa"/>
          </w:tcPr>
          <w:p w14:paraId="6666C8F5" w14:textId="1CC89E29" w:rsidR="00BC4C15" w:rsidRPr="00FF06FE" w:rsidRDefault="00FF06FE" w:rsidP="00C973BA">
            <w:pPr>
              <w:pBdr>
                <w:between w:val="single" w:sz="4" w:space="1" w:color="auto"/>
              </w:pBdr>
              <w:rPr>
                <w:rFonts w:ascii="Times New Roman" w:hAnsi="Times New Roman" w:cs="Times New Roman"/>
                <w:b/>
                <w:bCs/>
                <w:i/>
                <w:iCs/>
                <w:sz w:val="24"/>
                <w:szCs w:val="24"/>
              </w:rPr>
            </w:pPr>
            <w:r w:rsidRPr="00FF06FE">
              <w:rPr>
                <w:rFonts w:ascii="Times New Roman" w:hAnsi="Times New Roman" w:cs="Times New Roman"/>
                <w:b/>
                <w:bCs/>
                <w:i/>
                <w:iCs/>
                <w:sz w:val="24"/>
                <w:szCs w:val="24"/>
              </w:rPr>
              <w:t>Final &amp; Complete Research Proposal Due 11:59 PM</w:t>
            </w:r>
          </w:p>
        </w:tc>
      </w:tr>
    </w:tbl>
    <w:p w14:paraId="0E2A19B5" w14:textId="77777777" w:rsidR="009D516C" w:rsidRPr="009A3D7F" w:rsidRDefault="009D516C" w:rsidP="00C973BA">
      <w:pPr>
        <w:pBdr>
          <w:between w:val="single" w:sz="4" w:space="1" w:color="auto"/>
        </w:pBdr>
        <w:rPr>
          <w:rFonts w:ascii="Times New Roman" w:hAnsi="Times New Roman" w:cs="Times New Roman"/>
          <w:sz w:val="24"/>
          <w:szCs w:val="24"/>
        </w:rPr>
      </w:pPr>
    </w:p>
    <w:bookmarkEnd w:id="0"/>
    <w:p w14:paraId="0028FA25"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Class Policies</w:t>
      </w:r>
    </w:p>
    <w:p w14:paraId="3F110090"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Make-Up, Late Work, and Authorized Absence Policy</w:t>
      </w:r>
    </w:p>
    <w:p w14:paraId="0A4F7D46"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Make-up assignments and late work will only be accepted when an absence or missed deadline qualifies as authorized under University of North Texas policy. Authorized absences include:</w:t>
      </w:r>
    </w:p>
    <w:p w14:paraId="26859C28" w14:textId="77777777" w:rsidR="009D516C" w:rsidRPr="00D2554D" w:rsidRDefault="009D516C" w:rsidP="009D516C">
      <w:pPr>
        <w:numPr>
          <w:ilvl w:val="0"/>
          <w:numId w:val="27"/>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Religious holy days</w:t>
      </w:r>
    </w:p>
    <w:p w14:paraId="6EC46712" w14:textId="77777777" w:rsidR="009D516C" w:rsidRPr="00D2554D" w:rsidRDefault="009D516C" w:rsidP="009D516C">
      <w:pPr>
        <w:numPr>
          <w:ilvl w:val="0"/>
          <w:numId w:val="27"/>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Official university functions (including university-sponsored activities)</w:t>
      </w:r>
    </w:p>
    <w:p w14:paraId="7FB314BF" w14:textId="77777777" w:rsidR="009D516C" w:rsidRPr="00D2554D" w:rsidRDefault="009D516C" w:rsidP="009D516C">
      <w:pPr>
        <w:numPr>
          <w:ilvl w:val="0"/>
          <w:numId w:val="27"/>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Required military service</w:t>
      </w:r>
    </w:p>
    <w:p w14:paraId="142FE34B" w14:textId="77777777" w:rsidR="009D516C" w:rsidRPr="00D2554D" w:rsidRDefault="009D516C" w:rsidP="009D516C">
      <w:pPr>
        <w:numPr>
          <w:ilvl w:val="0"/>
          <w:numId w:val="27"/>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Student pregnancy/parenting (Title IX)</w:t>
      </w:r>
    </w:p>
    <w:p w14:paraId="0C2F6A1F" w14:textId="77777777" w:rsidR="009D516C" w:rsidRPr="00D2554D" w:rsidRDefault="009D516C" w:rsidP="009D516C">
      <w:pPr>
        <w:numPr>
          <w:ilvl w:val="0"/>
          <w:numId w:val="27"/>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University closure</w:t>
      </w:r>
    </w:p>
    <w:p w14:paraId="1206F1BE" w14:textId="77777777" w:rsidR="009D516C" w:rsidRPr="00D2554D" w:rsidRDefault="009D516C" w:rsidP="009D516C">
      <w:pPr>
        <w:numPr>
          <w:ilvl w:val="0"/>
          <w:numId w:val="27"/>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Other documented extenuating circumstances approved by the Dean of Students</w:t>
      </w:r>
    </w:p>
    <w:p w14:paraId="2F74CEA1"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If you anticipate an authorized absence, notify me as soon as possible, preferably before the due date</w:t>
      </w:r>
      <w:r>
        <w:rPr>
          <w:rFonts w:ascii="Times New Roman" w:eastAsiaTheme="majorEastAsia" w:hAnsi="Times New Roman" w:cs="Times New Roman"/>
          <w:sz w:val="24"/>
          <w:szCs w:val="24"/>
        </w:rPr>
        <w:t xml:space="preserve">, </w:t>
      </w:r>
      <w:r w:rsidRPr="00D2554D">
        <w:rPr>
          <w:rFonts w:ascii="Times New Roman" w:eastAsiaTheme="majorEastAsia" w:hAnsi="Times New Roman" w:cs="Times New Roman"/>
          <w:sz w:val="24"/>
          <w:szCs w:val="24"/>
        </w:rPr>
        <w:t xml:space="preserve">and provide written documentation. Absences for school-sponsored activities require prior approval from the department chair and academic dean, along with official authorized absence documentation from the Dean of Students. </w:t>
      </w:r>
      <w:r w:rsidRPr="00467556">
        <w:rPr>
          <w:rFonts w:ascii="Times New Roman" w:eastAsiaTheme="majorEastAsia" w:hAnsi="Times New Roman" w:cs="Times New Roman"/>
          <w:b/>
          <w:bCs/>
          <w:sz w:val="24"/>
          <w:szCs w:val="24"/>
        </w:rPr>
        <w:t>Please reach out to me first before starting this process</w:t>
      </w:r>
      <w:r>
        <w:rPr>
          <w:rFonts w:ascii="Times New Roman" w:eastAsiaTheme="majorEastAsia" w:hAnsi="Times New Roman" w:cs="Times New Roman"/>
          <w:sz w:val="24"/>
          <w:szCs w:val="24"/>
        </w:rPr>
        <w:t xml:space="preserve">. </w:t>
      </w:r>
      <w:r w:rsidRPr="00D2554D">
        <w:rPr>
          <w:rFonts w:ascii="Times New Roman" w:eastAsiaTheme="majorEastAsia" w:hAnsi="Times New Roman" w:cs="Times New Roman"/>
          <w:sz w:val="24"/>
          <w:szCs w:val="24"/>
        </w:rPr>
        <w:t>Requests for religious holy day absences must follow the university’s prescribed time frame.</w:t>
      </w:r>
    </w:p>
    <w:p w14:paraId="2F27D0B4" w14:textId="3D9D5D81"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lastRenderedPageBreak/>
        <w:t xml:space="preserve">Late work </w:t>
      </w:r>
      <w:r w:rsidR="006A004D">
        <w:rPr>
          <w:rFonts w:ascii="Times New Roman" w:eastAsiaTheme="majorEastAsia" w:hAnsi="Times New Roman" w:cs="Times New Roman"/>
          <w:sz w:val="24"/>
          <w:szCs w:val="24"/>
        </w:rPr>
        <w:t xml:space="preserve">is </w:t>
      </w:r>
      <w:r w:rsidRPr="00D2554D">
        <w:rPr>
          <w:rFonts w:ascii="Times New Roman" w:eastAsiaTheme="majorEastAsia" w:hAnsi="Times New Roman" w:cs="Times New Roman"/>
          <w:sz w:val="24"/>
          <w:szCs w:val="24"/>
        </w:rPr>
        <w:t>not accepted unless linked to an authorized absence. Students with excused absences will be given a reasonable period to complete missed work. If you are unsure whether your situation qualifies as an authorized absence, please consult UNT’s Student Attendance and Authorized Absences policy or contact the Dean of Students. The last day to withdraw with a “W” is November 7, 2025.</w:t>
      </w:r>
    </w:p>
    <w:p w14:paraId="257E578B"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p>
    <w:p w14:paraId="7AF13447"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Student Behavior and University Policy</w:t>
      </w:r>
    </w:p>
    <w:p w14:paraId="126F7E42"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This course values the diversity of perspectives students bring. Please help maintain a classroom culture of open communication, mutual respect, and inclusion. Discussions should be civil and respectful, even when disagreements arise. Personal attacks are unacceptable.</w:t>
      </w:r>
    </w:p>
    <w:p w14:paraId="5A4B6432"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To succeed in this course, you should complete assigned readings, participate actively, and engage in thoughtful discussion. Because some topics in criminal justice policy are controversial, debate is encouraged—provided it is respectful. If concerns arise, I will address them individually.</w:t>
      </w:r>
    </w:p>
    <w:p w14:paraId="194FB12D" w14:textId="77777777" w:rsidR="009D516C" w:rsidRPr="00D2554D" w:rsidRDefault="009D516C" w:rsidP="009D516C">
      <w:pPr>
        <w:spacing w:after="100" w:afterAutospacing="1" w:line="240" w:lineRule="auto"/>
        <w:rPr>
          <w:rFonts w:ascii="Times New Roman" w:eastAsiaTheme="majorEastAsia" w:hAnsi="Times New Roman" w:cs="Times New Roman"/>
          <w:color w:val="548DD4" w:themeColor="text2" w:themeTint="99"/>
          <w:sz w:val="24"/>
          <w:szCs w:val="24"/>
        </w:rPr>
      </w:pPr>
    </w:p>
    <w:p w14:paraId="214CCB1D"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Academic Dishonesty and Integrity</w:t>
      </w:r>
    </w:p>
    <w:p w14:paraId="1A18E11E"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Students caught cheating or plagiarizing will receive a “0” for that assignment or exam, and the incident will be reported to the Dean of Students.</w:t>
      </w:r>
    </w:p>
    <w:p w14:paraId="4780FD9C"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Per the UNT Catalog:</w:t>
      </w:r>
    </w:p>
    <w:p w14:paraId="3A8E2EFA" w14:textId="77777777" w:rsidR="009D516C" w:rsidRPr="00D2554D" w:rsidRDefault="009D516C" w:rsidP="009D516C">
      <w:pPr>
        <w:numPr>
          <w:ilvl w:val="0"/>
          <w:numId w:val="28"/>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Cheating includes (but is not limited to):</w:t>
      </w:r>
      <w:r w:rsidRPr="00D2554D">
        <w:rPr>
          <w:rFonts w:ascii="Times New Roman" w:eastAsiaTheme="majorEastAsia" w:hAnsi="Times New Roman" w:cs="Times New Roman"/>
          <w:sz w:val="24"/>
          <w:szCs w:val="24"/>
        </w:rPr>
        <w:br/>
        <w:t>a. Using unauthorized assistance during quizzes, tests, or exams</w:t>
      </w:r>
      <w:r w:rsidRPr="00D2554D">
        <w:rPr>
          <w:rFonts w:ascii="Times New Roman" w:eastAsiaTheme="majorEastAsia" w:hAnsi="Times New Roman" w:cs="Times New Roman"/>
          <w:sz w:val="24"/>
          <w:szCs w:val="24"/>
        </w:rPr>
        <w:br/>
        <w:t>b. Using sources beyond those authorized when completing assignments</w:t>
      </w:r>
      <w:r w:rsidRPr="00D2554D">
        <w:rPr>
          <w:rFonts w:ascii="Times New Roman" w:eastAsiaTheme="majorEastAsia" w:hAnsi="Times New Roman" w:cs="Times New Roman"/>
          <w:sz w:val="24"/>
          <w:szCs w:val="24"/>
        </w:rPr>
        <w:br/>
        <w:t>c. Acquiring exams or academic materials without permission</w:t>
      </w:r>
      <w:r w:rsidRPr="00D2554D">
        <w:rPr>
          <w:rFonts w:ascii="Times New Roman" w:eastAsiaTheme="majorEastAsia" w:hAnsi="Times New Roman" w:cs="Times New Roman"/>
          <w:sz w:val="24"/>
          <w:szCs w:val="24"/>
        </w:rPr>
        <w:br/>
        <w:t>d. Submitting the same work for multiple classes without instructor approval</w:t>
      </w:r>
      <w:r w:rsidRPr="00D2554D">
        <w:rPr>
          <w:rFonts w:ascii="Times New Roman" w:eastAsiaTheme="majorEastAsia" w:hAnsi="Times New Roman" w:cs="Times New Roman"/>
          <w:sz w:val="24"/>
          <w:szCs w:val="24"/>
        </w:rPr>
        <w:br/>
        <w:t>e. Any other act intended to provide an unfair academic advantage</w:t>
      </w:r>
    </w:p>
    <w:p w14:paraId="7BACF679" w14:textId="77777777" w:rsidR="009D516C" w:rsidRPr="00D2554D" w:rsidRDefault="009D516C" w:rsidP="009D516C">
      <w:pPr>
        <w:numPr>
          <w:ilvl w:val="0"/>
          <w:numId w:val="28"/>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Plagiarism includes (but is not limited to):</w:t>
      </w:r>
      <w:r w:rsidRPr="00D2554D">
        <w:rPr>
          <w:rFonts w:ascii="Times New Roman" w:eastAsiaTheme="majorEastAsia" w:hAnsi="Times New Roman" w:cs="Times New Roman"/>
          <w:sz w:val="24"/>
          <w:szCs w:val="24"/>
        </w:rPr>
        <w:br/>
        <w:t>a. Using the work of another person—published or unpublished—without proper citation</w:t>
      </w:r>
      <w:r w:rsidRPr="00D2554D">
        <w:rPr>
          <w:rFonts w:ascii="Times New Roman" w:eastAsiaTheme="majorEastAsia" w:hAnsi="Times New Roman" w:cs="Times New Roman"/>
          <w:sz w:val="24"/>
          <w:szCs w:val="24"/>
        </w:rPr>
        <w:br/>
        <w:t>b. Submitting work prepared by another person or a commercial service as your own</w:t>
      </w:r>
    </w:p>
    <w:p w14:paraId="35786F00"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AI Tools and Academic Integrity</w:t>
      </w:r>
    </w:p>
    <w:p w14:paraId="68473454"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This course uses a transparent and ethical approach to generative AI tools (e.g., ChatGPT, Grammarly, Gemini, Claude, Copilot).</w:t>
      </w:r>
    </w:p>
    <w:p w14:paraId="0EAF78D9" w14:textId="77777777" w:rsidR="009D516C" w:rsidRPr="00D2554D" w:rsidRDefault="009D516C" w:rsidP="009D516C">
      <w:pPr>
        <w:numPr>
          <w:ilvl w:val="0"/>
          <w:numId w:val="29"/>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lastRenderedPageBreak/>
        <w:t xml:space="preserve">You may not use AI to complete assignments that assess your individual understanding, such as </w:t>
      </w:r>
      <w:r>
        <w:rPr>
          <w:rFonts w:ascii="Times New Roman" w:eastAsiaTheme="majorEastAsia" w:hAnsi="Times New Roman" w:cs="Times New Roman"/>
          <w:sz w:val="24"/>
          <w:szCs w:val="24"/>
        </w:rPr>
        <w:t>IRAs, written essays, or in class activities unless you are specifically asked to do so</w:t>
      </w:r>
      <w:r w:rsidRPr="00D2554D">
        <w:rPr>
          <w:rFonts w:ascii="Times New Roman" w:eastAsiaTheme="majorEastAsia" w:hAnsi="Times New Roman" w:cs="Times New Roman"/>
          <w:sz w:val="24"/>
          <w:szCs w:val="24"/>
        </w:rPr>
        <w:t>.</w:t>
      </w:r>
    </w:p>
    <w:p w14:paraId="7CBBD9BF" w14:textId="77777777" w:rsidR="009D516C" w:rsidRPr="00D2554D" w:rsidRDefault="009D516C" w:rsidP="009D516C">
      <w:pPr>
        <w:numPr>
          <w:ilvl w:val="0"/>
          <w:numId w:val="29"/>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You may use AI for transformational purposes—brainstorming, outlining, drafting, or editing—on designated assignments, as a collaborative research and writing partner.</w:t>
      </w:r>
    </w:p>
    <w:p w14:paraId="4D9D6813" w14:textId="77777777" w:rsidR="009D516C" w:rsidRPr="00D2554D" w:rsidRDefault="009D516C" w:rsidP="009D516C">
      <w:pPr>
        <w:numPr>
          <w:ilvl w:val="0"/>
          <w:numId w:val="29"/>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All AI use must be clearly disclosed and properly cited in APA format.</w:t>
      </w:r>
    </w:p>
    <w:p w14:paraId="2AAE8C20" w14:textId="77777777" w:rsidR="009D516C" w:rsidRPr="00D2554D" w:rsidRDefault="009D516C" w:rsidP="009D516C">
      <w:pPr>
        <w:numPr>
          <w:ilvl w:val="0"/>
          <w:numId w:val="29"/>
        </w:num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Transactional use—uploading a prompt or assignment and submitting the AI-generated response as your own—is strictly prohibited and will be treated as academic misconduct.</w:t>
      </w:r>
    </w:p>
    <w:p w14:paraId="05427EB2"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p>
    <w:p w14:paraId="630328B0"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Office of Disability Access (ODA)</w:t>
      </w:r>
    </w:p>
    <w:p w14:paraId="0B3CC05B"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 xml:space="preserve">The University of North Texas provides reasonable academic </w:t>
      </w:r>
      <w:r w:rsidRPr="00E60C77">
        <w:rPr>
          <w:rFonts w:ascii="Times New Roman" w:eastAsiaTheme="majorEastAsia" w:hAnsi="Times New Roman" w:cs="Times New Roman"/>
          <w:sz w:val="24"/>
          <w:szCs w:val="24"/>
        </w:rPr>
        <w:t>accommodation</w:t>
      </w:r>
      <w:r w:rsidRPr="00D2554D">
        <w:rPr>
          <w:rFonts w:ascii="Times New Roman" w:eastAsiaTheme="majorEastAsia" w:hAnsi="Times New Roman" w:cs="Times New Roman"/>
          <w:sz w:val="24"/>
          <w:szCs w:val="24"/>
        </w:rPr>
        <w:t xml:space="preserve"> for students with disabilities. Students must first register with the Office of Disability Access (ODA) to verify eligibility.</w:t>
      </w:r>
    </w:p>
    <w:p w14:paraId="34AC236C"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If you qualify, the ODA will issue a reasonable accommodation letter for you to provide to faculty. Letters should be delivered early in the semester to avoid delays. A new letter must be obtained for each semester. Faculty may request to discuss accommodation letters during office hours to protect student privacy.</w:t>
      </w:r>
    </w:p>
    <w:p w14:paraId="4AD7C132"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Contact ODA at (940) 565-4323 or visit the ODA website for more information.</w:t>
      </w:r>
    </w:p>
    <w:p w14:paraId="521B88A2"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p>
    <w:p w14:paraId="05559728"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Student Evaluation of Instruction</w:t>
      </w:r>
    </w:p>
    <w:p w14:paraId="3F948703"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At the end of the semester, you will have the opportunity to evaluate the course through UNT’s official Student Evaluation of Instruction survey. Your feedback is important and helps improve teaching and course design.</w:t>
      </w:r>
    </w:p>
    <w:p w14:paraId="400C61BF" w14:textId="77777777" w:rsidR="009D516C" w:rsidRPr="00D2554D" w:rsidRDefault="009D516C" w:rsidP="009D516C">
      <w:pPr>
        <w:spacing w:after="100" w:afterAutospacing="1" w:line="240" w:lineRule="auto"/>
        <w:rPr>
          <w:rFonts w:ascii="Times New Roman" w:eastAsiaTheme="majorEastAsia" w:hAnsi="Times New Roman" w:cs="Times New Roman"/>
          <w:color w:val="548DD4" w:themeColor="text2" w:themeTint="99"/>
          <w:sz w:val="24"/>
          <w:szCs w:val="24"/>
        </w:rPr>
      </w:pPr>
    </w:p>
    <w:p w14:paraId="360EA631"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Syllabus Changes</w:t>
      </w:r>
    </w:p>
    <w:p w14:paraId="6B0A7C6A"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I reserve the right to make changes to the syllabus as needed. Any changes will be announced in class and on Canvas. Students are responsible for reviewing these announcements.</w:t>
      </w:r>
    </w:p>
    <w:p w14:paraId="0C53EDD1"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p>
    <w:p w14:paraId="0AD70F6B"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Intellectual Property and Class Recordings</w:t>
      </w:r>
    </w:p>
    <w:p w14:paraId="777740F4"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lastRenderedPageBreak/>
        <w:t>Course materials are my personal intellectual property or that of UNT and are provided for your use in this class only. Do not share them outside the course. Class recordings are for enrolled students’ use only and may not be distributed.</w:t>
      </w:r>
    </w:p>
    <w:p w14:paraId="3503BC9D"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p>
    <w:p w14:paraId="6B67A322"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Emergency Notification and Procedures</w:t>
      </w:r>
    </w:p>
    <w:p w14:paraId="01EA2FDD"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 xml:space="preserve">UNT uses the </w:t>
      </w:r>
      <w:r w:rsidRPr="00D2554D">
        <w:rPr>
          <w:rFonts w:ascii="Times New Roman" w:eastAsiaTheme="majorEastAsia" w:hAnsi="Times New Roman" w:cs="Times New Roman"/>
          <w:b/>
          <w:bCs/>
          <w:sz w:val="24"/>
          <w:szCs w:val="24"/>
        </w:rPr>
        <w:t>Eagle Alert</w:t>
      </w:r>
      <w:r w:rsidRPr="00D2554D">
        <w:rPr>
          <w:rFonts w:ascii="Times New Roman" w:eastAsiaTheme="majorEastAsia" w:hAnsi="Times New Roman" w:cs="Times New Roman"/>
          <w:sz w:val="24"/>
          <w:szCs w:val="24"/>
        </w:rPr>
        <w:t xml:space="preserve"> system to quickly notify you of critical information during an emergency. Please ensure your contact information is current at </w:t>
      </w:r>
      <w:hyperlink r:id="rId7" w:tgtFrame="_new" w:history="1">
        <w:r w:rsidRPr="00D2554D">
          <w:rPr>
            <w:rStyle w:val="Hyperlink"/>
            <w:rFonts w:ascii="Times New Roman" w:eastAsiaTheme="majorEastAsia" w:hAnsi="Times New Roman" w:cs="Times New Roman"/>
            <w:sz w:val="24"/>
            <w:szCs w:val="24"/>
          </w:rPr>
          <w:t>my.unt.edu</w:t>
        </w:r>
      </w:hyperlink>
      <w:r w:rsidRPr="00D2554D">
        <w:rPr>
          <w:rFonts w:ascii="Times New Roman" w:eastAsiaTheme="majorEastAsia" w:hAnsi="Times New Roman" w:cs="Times New Roman"/>
          <w:sz w:val="24"/>
          <w:szCs w:val="24"/>
        </w:rPr>
        <w:t>. In the event of a university closure, refer to Canvas for contingency plans.</w:t>
      </w:r>
    </w:p>
    <w:p w14:paraId="103AE2F7"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p>
    <w:p w14:paraId="3E21E19E"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Retention of Student Records</w:t>
      </w:r>
    </w:p>
    <w:p w14:paraId="34D94A9B"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Student records for this course are maintained for at least one calendar year after course completion in a secure location. You have the right to view your individual records upon request.</w:t>
      </w:r>
    </w:p>
    <w:p w14:paraId="0F0FFED8"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p>
    <w:p w14:paraId="73B05279" w14:textId="77777777" w:rsidR="009D516C" w:rsidRPr="00D2554D" w:rsidRDefault="009D516C" w:rsidP="009D516C">
      <w:pPr>
        <w:spacing w:after="100" w:afterAutospacing="1" w:line="240" w:lineRule="auto"/>
        <w:rPr>
          <w:rFonts w:ascii="Times New Roman" w:eastAsiaTheme="majorEastAsia" w:hAnsi="Times New Roman" w:cs="Times New Roman"/>
          <w:b/>
          <w:bCs/>
          <w:color w:val="548DD4" w:themeColor="text2" w:themeTint="99"/>
          <w:sz w:val="24"/>
          <w:szCs w:val="24"/>
        </w:rPr>
      </w:pPr>
      <w:r w:rsidRPr="00D2554D">
        <w:rPr>
          <w:rFonts w:ascii="Times New Roman" w:eastAsiaTheme="majorEastAsia" w:hAnsi="Times New Roman" w:cs="Times New Roman"/>
          <w:b/>
          <w:bCs/>
          <w:color w:val="548DD4" w:themeColor="text2" w:themeTint="99"/>
          <w:sz w:val="24"/>
          <w:szCs w:val="24"/>
        </w:rPr>
        <w:t>Sexual Assault Prevention and Title IX</w:t>
      </w:r>
    </w:p>
    <w:p w14:paraId="4E58DA07"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UNT is committed to providing a safe learning environment, free from all forms of sexual misconduct. Resources are available for students experiencing harassment, relationship violence, stalking, or sexual assault.</w:t>
      </w:r>
    </w:p>
    <w:p w14:paraId="41B111F0" w14:textId="77777777" w:rsidR="009D516C" w:rsidRPr="00D2554D" w:rsidRDefault="009D516C" w:rsidP="009D516C">
      <w:pPr>
        <w:spacing w:after="100" w:afterAutospacing="1" w:line="240" w:lineRule="auto"/>
        <w:rPr>
          <w:rFonts w:ascii="Times New Roman" w:eastAsiaTheme="majorEastAsia" w:hAnsi="Times New Roman" w:cs="Times New Roman"/>
          <w:sz w:val="24"/>
          <w:szCs w:val="24"/>
        </w:rPr>
      </w:pPr>
      <w:r w:rsidRPr="00D2554D">
        <w:rPr>
          <w:rFonts w:ascii="Times New Roman" w:eastAsiaTheme="majorEastAsia" w:hAnsi="Times New Roman" w:cs="Times New Roman"/>
          <w:sz w:val="24"/>
          <w:szCs w:val="24"/>
        </w:rPr>
        <w:t>Contact the Survivor Advocates at SurvivorAdvocate@unt.edu or call the Dean of Students Office at (940) 565-2648 for assistance. Visit the Title IX Student Information page for more resources.</w:t>
      </w:r>
    </w:p>
    <w:p w14:paraId="6E7F053B" w14:textId="6B4E2E88" w:rsidR="003D4BBD" w:rsidRDefault="003D4BBD"/>
    <w:sectPr w:rsidR="003D4BB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FC4C78E2"/>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78E77E9"/>
    <w:multiLevelType w:val="multilevel"/>
    <w:tmpl w:val="EA00AC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AEE6181"/>
    <w:multiLevelType w:val="hybridMultilevel"/>
    <w:tmpl w:val="55228CAC"/>
    <w:lvl w:ilvl="0" w:tplc="04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1D9175BB"/>
    <w:multiLevelType w:val="multilevel"/>
    <w:tmpl w:val="95E4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FA29DC"/>
    <w:multiLevelType w:val="hybridMultilevel"/>
    <w:tmpl w:val="C06C6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94FEF"/>
    <w:multiLevelType w:val="hybridMultilevel"/>
    <w:tmpl w:val="98ACA4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9665B96"/>
    <w:multiLevelType w:val="hybridMultilevel"/>
    <w:tmpl w:val="9202BF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D3579BE"/>
    <w:multiLevelType w:val="multilevel"/>
    <w:tmpl w:val="5D027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B0B5027"/>
    <w:multiLevelType w:val="multilevel"/>
    <w:tmpl w:val="37C84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C57BA3"/>
    <w:multiLevelType w:val="hybridMultilevel"/>
    <w:tmpl w:val="C42C73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D74370"/>
    <w:multiLevelType w:val="hybridMultilevel"/>
    <w:tmpl w:val="C0367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F912A57"/>
    <w:multiLevelType w:val="multilevel"/>
    <w:tmpl w:val="30348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4578C8"/>
    <w:multiLevelType w:val="hybridMultilevel"/>
    <w:tmpl w:val="237EF7C6"/>
    <w:lvl w:ilvl="0" w:tplc="04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FAD3967"/>
    <w:multiLevelType w:val="multilevel"/>
    <w:tmpl w:val="F3AEDE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84A3002"/>
    <w:multiLevelType w:val="multilevel"/>
    <w:tmpl w:val="FE6AC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366FFC"/>
    <w:multiLevelType w:val="hybridMultilevel"/>
    <w:tmpl w:val="BC083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87B09"/>
    <w:multiLevelType w:val="multilevel"/>
    <w:tmpl w:val="9482B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4F0E2A"/>
    <w:multiLevelType w:val="hybridMultilevel"/>
    <w:tmpl w:val="3BF0E066"/>
    <w:lvl w:ilvl="0" w:tplc="04090001">
      <w:start w:val="1"/>
      <w:numFmt w:val="bullet"/>
      <w:lvlText w:val=""/>
      <w:lvlJc w:val="left"/>
      <w:pPr>
        <w:ind w:left="901" w:hanging="360"/>
      </w:pPr>
      <w:rPr>
        <w:rFonts w:ascii="Symbol" w:hAnsi="Symbol" w:hint="default"/>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26" w15:restartNumberingAfterBreak="0">
    <w:nsid w:val="7DF86A5F"/>
    <w:multiLevelType w:val="hybridMultilevel"/>
    <w:tmpl w:val="1F729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867E63"/>
    <w:multiLevelType w:val="multilevel"/>
    <w:tmpl w:val="F3AEDE68"/>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20173345">
    <w:abstractNumId w:val="8"/>
  </w:num>
  <w:num w:numId="2" w16cid:durableId="649098416">
    <w:abstractNumId w:val="6"/>
  </w:num>
  <w:num w:numId="3" w16cid:durableId="1981571534">
    <w:abstractNumId w:val="5"/>
  </w:num>
  <w:num w:numId="4" w16cid:durableId="506285854">
    <w:abstractNumId w:val="4"/>
  </w:num>
  <w:num w:numId="5" w16cid:durableId="1004018905">
    <w:abstractNumId w:val="7"/>
  </w:num>
  <w:num w:numId="6" w16cid:durableId="383530399">
    <w:abstractNumId w:val="3"/>
  </w:num>
  <w:num w:numId="7" w16cid:durableId="847138084">
    <w:abstractNumId w:val="2"/>
  </w:num>
  <w:num w:numId="8" w16cid:durableId="331639487">
    <w:abstractNumId w:val="1"/>
  </w:num>
  <w:num w:numId="9" w16cid:durableId="727647417">
    <w:abstractNumId w:val="0"/>
  </w:num>
  <w:num w:numId="10" w16cid:durableId="1280257367">
    <w:abstractNumId w:val="26"/>
  </w:num>
  <w:num w:numId="11" w16cid:durableId="2065565272">
    <w:abstractNumId w:val="12"/>
  </w:num>
  <w:num w:numId="12" w16cid:durableId="746343790">
    <w:abstractNumId w:val="19"/>
  </w:num>
  <w:num w:numId="13" w16cid:durableId="259072178">
    <w:abstractNumId w:val="7"/>
  </w:num>
  <w:num w:numId="14" w16cid:durableId="663047443">
    <w:abstractNumId w:val="11"/>
  </w:num>
  <w:num w:numId="15" w16cid:durableId="2102136192">
    <w:abstractNumId w:val="22"/>
  </w:num>
  <w:num w:numId="16" w16cid:durableId="1886983103">
    <w:abstractNumId w:val="9"/>
  </w:num>
  <w:num w:numId="17" w16cid:durableId="1565019297">
    <w:abstractNumId w:val="27"/>
  </w:num>
  <w:num w:numId="18" w16cid:durableId="1141073051">
    <w:abstractNumId w:val="21"/>
  </w:num>
  <w:num w:numId="19" w16cid:durableId="1928272721">
    <w:abstractNumId w:val="13"/>
  </w:num>
  <w:num w:numId="20" w16cid:durableId="1877572396">
    <w:abstractNumId w:val="10"/>
  </w:num>
  <w:num w:numId="21" w16cid:durableId="1636988802">
    <w:abstractNumId w:val="20"/>
  </w:num>
  <w:num w:numId="22" w16cid:durableId="1094865559">
    <w:abstractNumId w:val="18"/>
  </w:num>
  <w:num w:numId="23" w16cid:durableId="729961165">
    <w:abstractNumId w:val="17"/>
  </w:num>
  <w:num w:numId="24" w16cid:durableId="872227172">
    <w:abstractNumId w:val="14"/>
  </w:num>
  <w:num w:numId="25" w16cid:durableId="847333286">
    <w:abstractNumId w:val="23"/>
  </w:num>
  <w:num w:numId="26" w16cid:durableId="1829006899">
    <w:abstractNumId w:val="25"/>
  </w:num>
  <w:num w:numId="27" w16cid:durableId="510069355">
    <w:abstractNumId w:val="16"/>
  </w:num>
  <w:num w:numId="28" w16cid:durableId="773983139">
    <w:abstractNumId w:val="24"/>
  </w:num>
  <w:num w:numId="29" w16cid:durableId="153276526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877AA"/>
    <w:rsid w:val="000913DA"/>
    <w:rsid w:val="00137311"/>
    <w:rsid w:val="0015074B"/>
    <w:rsid w:val="00170348"/>
    <w:rsid w:val="00211BD6"/>
    <w:rsid w:val="0029639D"/>
    <w:rsid w:val="002A3DA2"/>
    <w:rsid w:val="002F30D9"/>
    <w:rsid w:val="003112A3"/>
    <w:rsid w:val="00315714"/>
    <w:rsid w:val="00326F90"/>
    <w:rsid w:val="003D4BBD"/>
    <w:rsid w:val="00467556"/>
    <w:rsid w:val="00496A4D"/>
    <w:rsid w:val="004D5835"/>
    <w:rsid w:val="00517BEC"/>
    <w:rsid w:val="00522C05"/>
    <w:rsid w:val="005626EA"/>
    <w:rsid w:val="005D7B37"/>
    <w:rsid w:val="0060614C"/>
    <w:rsid w:val="00607A28"/>
    <w:rsid w:val="006904F7"/>
    <w:rsid w:val="006A004D"/>
    <w:rsid w:val="006B5AB5"/>
    <w:rsid w:val="007A763B"/>
    <w:rsid w:val="0087046A"/>
    <w:rsid w:val="008A15E3"/>
    <w:rsid w:val="008B07C5"/>
    <w:rsid w:val="00937340"/>
    <w:rsid w:val="00977FDF"/>
    <w:rsid w:val="009A3D7F"/>
    <w:rsid w:val="009D516C"/>
    <w:rsid w:val="00AA1D8D"/>
    <w:rsid w:val="00B46452"/>
    <w:rsid w:val="00B47730"/>
    <w:rsid w:val="00B84C10"/>
    <w:rsid w:val="00BB5B41"/>
    <w:rsid w:val="00BC4C15"/>
    <w:rsid w:val="00BD5725"/>
    <w:rsid w:val="00C1402C"/>
    <w:rsid w:val="00C14287"/>
    <w:rsid w:val="00C973BA"/>
    <w:rsid w:val="00CB0664"/>
    <w:rsid w:val="00D153B0"/>
    <w:rsid w:val="00D2554D"/>
    <w:rsid w:val="00D56D53"/>
    <w:rsid w:val="00DA4AF3"/>
    <w:rsid w:val="00DF040C"/>
    <w:rsid w:val="00E146FD"/>
    <w:rsid w:val="00E60C77"/>
    <w:rsid w:val="00ED44CD"/>
    <w:rsid w:val="00FC693F"/>
    <w:rsid w:val="00FF0441"/>
    <w:rsid w:val="00FF0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C26A6"/>
  <w14:defaultImageDpi w14:val="300"/>
  <w15:docId w15:val="{5695C86A-C7DB-4C44-8187-BB9A9A12C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1"/>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NormalWeb">
    <w:name w:val="Normal (Web)"/>
    <w:basedOn w:val="Normal"/>
    <w:uiPriority w:val="99"/>
    <w:unhideWhenUsed/>
    <w:rsid w:val="006904F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2554D"/>
    <w:rPr>
      <w:color w:val="0000FF" w:themeColor="hyperlink"/>
      <w:u w:val="single"/>
    </w:rPr>
  </w:style>
  <w:style w:type="character" w:styleId="UnresolvedMention">
    <w:name w:val="Unresolved Mention"/>
    <w:basedOn w:val="DefaultParagraphFont"/>
    <w:uiPriority w:val="99"/>
    <w:semiHidden/>
    <w:unhideWhenUsed/>
    <w:rsid w:val="00D255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y.unt.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community.canvaslms.com/docs/DOC-10554-4212710328"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397</TotalTime>
  <Pages>10</Pages>
  <Words>2355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
  <cp:lastModifiedBy>Francheska Brinkley</cp:lastModifiedBy>
  <cp:revision>3</cp:revision>
  <dcterms:created xsi:type="dcterms:W3CDTF">2025-08-15T20:15:00Z</dcterms:created>
  <dcterms:modified xsi:type="dcterms:W3CDTF">2025-08-16T03:03:00Z</dcterms:modified>
  <cp:category/>
</cp:coreProperties>
</file>