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G. Brint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outlineLvl w:val="1"/>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72B2FD4A"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D1226B">
              <w:rPr>
                <w:rFonts w:ascii="Times New Roman" w:hAnsi="Times New Roman" w:cs="Times New Roman"/>
                <w:sz w:val="22"/>
              </w:rPr>
              <w:t>8</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D1226B">
              <w:rPr>
                <w:rFonts w:ascii="Times New Roman" w:hAnsi="Times New Roman" w:cs="Times New Roman"/>
                <w:sz w:val="22"/>
              </w:rPr>
              <w:t>8</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 xml:space="preserve"> – </w:t>
            </w:r>
            <w:r w:rsidR="00D1226B">
              <w:rPr>
                <w:rFonts w:ascii="Times New Roman" w:hAnsi="Times New Roman" w:cs="Times New Roman"/>
                <w:sz w:val="22"/>
              </w:rPr>
              <w:t>10</w:t>
            </w:r>
            <w:r w:rsidR="004D0265" w:rsidRPr="00BE3D84">
              <w:rPr>
                <w:rFonts w:ascii="Times New Roman" w:hAnsi="Times New Roman" w:cs="Times New Roman"/>
                <w:sz w:val="22"/>
              </w:rPr>
              <w:t>/</w:t>
            </w:r>
            <w:r w:rsidR="00D1226B">
              <w:rPr>
                <w:rFonts w:ascii="Times New Roman" w:hAnsi="Times New Roman" w:cs="Times New Roman"/>
                <w:sz w:val="22"/>
              </w:rPr>
              <w:t>10</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52AA24D3" w14:textId="5F817D86" w:rsidR="00A85D79" w:rsidRDefault="00146EA5" w:rsidP="004E7E79">
      <w:pPr>
        <w:spacing w:after="0" w:line="240" w:lineRule="auto"/>
        <w:ind w:left="720"/>
        <w:rPr>
          <w:rFonts w:ascii="Times New Roman" w:hAnsi="Times New Roman" w:cs="Times New Roman"/>
        </w:rPr>
      </w:pPr>
      <w:r w:rsidRPr="00BE3D84">
        <w:rPr>
          <w:rFonts w:ascii="Times New Roman" w:hAnsi="Times New Roman" w:cs="Times New Roman"/>
        </w:rPr>
        <w:t xml:space="preserve">Date/Time of meetings: </w:t>
      </w:r>
      <w:r w:rsidR="00343E47" w:rsidRPr="00F76D68">
        <w:rPr>
          <w:rFonts w:ascii="Times New Roman" w:hAnsi="Times New Roman" w:cs="Times New Roman"/>
          <w:highlight w:val="yellow"/>
        </w:rPr>
        <w:t xml:space="preserve">every week </w:t>
      </w:r>
      <w:r w:rsidR="00583FA0" w:rsidRPr="00F76D68">
        <w:rPr>
          <w:rFonts w:ascii="Times New Roman" w:hAnsi="Times New Roman" w:cs="Times New Roman"/>
          <w:highlight w:val="yellow"/>
        </w:rPr>
        <w:t xml:space="preserve">Tuesdays </w:t>
      </w:r>
      <w:r w:rsidR="005F56C2">
        <w:rPr>
          <w:rFonts w:ascii="Times New Roman" w:hAnsi="Times New Roman" w:cs="Times New Roman"/>
          <w:highlight w:val="yellow"/>
        </w:rPr>
        <w:t>1</w:t>
      </w:r>
      <w:r w:rsidR="00583FA0" w:rsidRPr="00F76D68">
        <w:rPr>
          <w:rFonts w:ascii="Times New Roman" w:hAnsi="Times New Roman" w:cs="Times New Roman"/>
          <w:highlight w:val="yellow"/>
        </w:rPr>
        <w:t xml:space="preserve">:00 to </w:t>
      </w:r>
      <w:r w:rsidR="00410E51">
        <w:rPr>
          <w:rFonts w:ascii="Times New Roman" w:hAnsi="Times New Roman" w:cs="Times New Roman"/>
          <w:highlight w:val="yellow"/>
        </w:rPr>
        <w:t>1</w:t>
      </w:r>
      <w:r w:rsidR="00583FA0" w:rsidRPr="00F76D68">
        <w:rPr>
          <w:rFonts w:ascii="Times New Roman" w:hAnsi="Times New Roman" w:cs="Times New Roman"/>
          <w:highlight w:val="yellow"/>
        </w:rPr>
        <w:t xml:space="preserve">:50 </w:t>
      </w:r>
      <w:r w:rsidR="005F56C2">
        <w:rPr>
          <w:rFonts w:ascii="Times New Roman" w:hAnsi="Times New Roman" w:cs="Times New Roman"/>
          <w:highlight w:val="yellow"/>
        </w:rPr>
        <w:t>p</w:t>
      </w:r>
      <w:r w:rsidR="00583FA0" w:rsidRPr="00F76D68">
        <w:rPr>
          <w:rFonts w:ascii="Times New Roman" w:hAnsi="Times New Roman" w:cs="Times New Roman"/>
          <w:highlight w:val="yellow"/>
        </w:rPr>
        <w:t>m</w:t>
      </w:r>
      <w:r w:rsidR="00A85D79" w:rsidRPr="00F76D68">
        <w:rPr>
          <w:rFonts w:ascii="Times New Roman" w:hAnsi="Times New Roman" w:cs="Times New Roman"/>
          <w:highlight w:val="yellow"/>
        </w:rPr>
        <w:t xml:space="preserve"> </w:t>
      </w:r>
      <w:r w:rsidR="00583FA0" w:rsidRPr="00F76D68">
        <w:rPr>
          <w:rFonts w:ascii="Times New Roman" w:hAnsi="Times New Roman" w:cs="Times New Roman"/>
          <w:highlight w:val="yellow"/>
        </w:rPr>
        <w:t>on</w:t>
      </w:r>
      <w:r w:rsidR="004E7E79" w:rsidRPr="00F76D68">
        <w:rPr>
          <w:rFonts w:ascii="Times New Roman" w:hAnsi="Times New Roman" w:cs="Times New Roman"/>
          <w:highlight w:val="yellow"/>
        </w:rPr>
        <w:t xml:space="preserve"> </w:t>
      </w:r>
      <w:r w:rsidR="00583FA0" w:rsidRPr="00F76D68">
        <w:rPr>
          <w:rFonts w:ascii="Times New Roman" w:hAnsi="Times New Roman" w:cs="Times New Roman"/>
          <w:highlight w:val="yellow"/>
        </w:rPr>
        <w:t>Z</w:t>
      </w:r>
      <w:r w:rsidR="004E7E79" w:rsidRPr="00F76D68">
        <w:rPr>
          <w:rFonts w:ascii="Times New Roman" w:hAnsi="Times New Roman" w:cs="Times New Roman"/>
          <w:highlight w:val="yellow"/>
        </w:rPr>
        <w:t>oom.</w:t>
      </w:r>
      <w:r w:rsidR="004E7E79" w:rsidRPr="00BE3D84">
        <w:rPr>
          <w:rFonts w:ascii="Times New Roman" w:hAnsi="Times New Roman" w:cs="Times New Roman"/>
        </w:rPr>
        <w:t xml:space="preserve"> Your zoom link will be published in your c</w:t>
      </w:r>
      <w:r w:rsidR="00A85D79" w:rsidRPr="00BE3D84">
        <w:rPr>
          <w:rFonts w:ascii="Times New Roman" w:hAnsi="Times New Roman" w:cs="Times New Roman"/>
        </w:rPr>
        <w:t>anvas</w:t>
      </w:r>
      <w:r w:rsidR="004E7E79" w:rsidRPr="00BE3D84">
        <w:rPr>
          <w:rFonts w:ascii="Times New Roman" w:hAnsi="Times New Roman" w:cs="Times New Roman"/>
        </w:rPr>
        <w:t xml:space="preserve"> course</w:t>
      </w:r>
      <w:r w:rsidR="00AE6729">
        <w:rPr>
          <w:rFonts w:ascii="Times New Roman" w:hAnsi="Times New Roman" w:cs="Times New Roman"/>
        </w:rPr>
        <w:t xml:space="preserve">, announcement, </w:t>
      </w:r>
      <w:r w:rsidR="00AE6729" w:rsidRPr="00AE6729">
        <w:rPr>
          <w:rFonts w:ascii="Times New Roman" w:hAnsi="Times New Roman" w:cs="Times New Roman"/>
          <w:b/>
          <w:bCs/>
        </w:rPr>
        <w:t>“Meeting Zoom”.</w:t>
      </w:r>
      <w:r w:rsidR="00AE6729">
        <w:rPr>
          <w:rFonts w:ascii="Times New Roman" w:hAnsi="Times New Roman" w:cs="Times New Roman"/>
        </w:rPr>
        <w:t xml:space="preserve"> Also, you can find the link below: </w:t>
      </w:r>
    </w:p>
    <w:p w14:paraId="2C2C155D" w14:textId="77777777" w:rsidR="00AE6729" w:rsidRDefault="00AE6729" w:rsidP="004E7E79">
      <w:pPr>
        <w:spacing w:after="0" w:line="240" w:lineRule="auto"/>
        <w:ind w:left="720"/>
        <w:rPr>
          <w:rFonts w:ascii="Times New Roman" w:hAnsi="Times New Roman" w:cs="Times New Roman"/>
        </w:rPr>
      </w:pPr>
    </w:p>
    <w:p w14:paraId="5C30C74D" w14:textId="52EA5B54" w:rsidR="00832B86" w:rsidRPr="00832B86" w:rsidRDefault="00A25E8B" w:rsidP="00832B86">
      <w:pPr>
        <w:pStyle w:val="NormalWeb"/>
        <w:shd w:val="clear" w:color="auto" w:fill="FFFFFF"/>
        <w:spacing w:before="0" w:beforeAutospacing="0" w:after="0" w:afterAutospacing="0"/>
        <w:rPr>
          <w:rFonts w:ascii="Lato" w:hAnsi="Lato"/>
          <w:color w:val="333333"/>
          <w:highlight w:val="yellow"/>
        </w:rPr>
      </w:pPr>
      <w:hyperlink r:id="rId10" w:history="1">
        <w:r w:rsidR="00832B86" w:rsidRPr="00832B86">
          <w:rPr>
            <w:rStyle w:val="Hyperlink"/>
            <w:rFonts w:ascii="Lato" w:hAnsi="Lato"/>
            <w:highlight w:val="yellow"/>
          </w:rPr>
          <w:t>https://unt.zoom.us/j/85842403403?pwd=zUHupJo8fXof7YOR16Vt4UW9XB4A3r.1</w:t>
        </w:r>
      </w:hyperlink>
    </w:p>
    <w:p w14:paraId="565AB93A" w14:textId="29EF7916" w:rsidR="00832B86" w:rsidRDefault="00832B86" w:rsidP="00832B86">
      <w:pPr>
        <w:pStyle w:val="NormalWeb"/>
        <w:shd w:val="clear" w:color="auto" w:fill="FFFFFF"/>
        <w:spacing w:before="180" w:beforeAutospacing="0" w:after="180" w:afterAutospacing="0"/>
        <w:rPr>
          <w:rFonts w:ascii="Lato" w:hAnsi="Lato"/>
          <w:color w:val="333333"/>
        </w:rPr>
      </w:pPr>
      <w:r w:rsidRPr="00832B86">
        <w:rPr>
          <w:rStyle w:val="Strong"/>
          <w:rFonts w:ascii="Lato" w:hAnsi="Lato"/>
          <w:color w:val="333333"/>
          <w:highlight w:val="yellow"/>
        </w:rPr>
        <w:t>Meeting ID:  858 4240 3403</w:t>
      </w:r>
      <w:r w:rsidRPr="00832B86">
        <w:rPr>
          <w:rFonts w:ascii="Lato" w:hAnsi="Lato"/>
          <w:color w:val="333333"/>
          <w:highlight w:val="yellow"/>
        </w:rPr>
        <w:br/>
      </w:r>
      <w:r w:rsidRPr="00832B86">
        <w:rPr>
          <w:rStyle w:val="Strong"/>
          <w:rFonts w:ascii="Lato" w:hAnsi="Lato"/>
          <w:color w:val="333333"/>
          <w:highlight w:val="yellow"/>
        </w:rPr>
        <w:t>Passcode:    017212</w:t>
      </w:r>
    </w:p>
    <w:p w14:paraId="79809B6C" w14:textId="77777777" w:rsidR="00AE6729" w:rsidRPr="00BE3D84" w:rsidRDefault="00AE6729" w:rsidP="004E7E79">
      <w:pPr>
        <w:spacing w:after="0" w:line="240" w:lineRule="auto"/>
        <w:ind w:left="720"/>
        <w:rPr>
          <w:rFonts w:ascii="Times New Roman" w:hAnsi="Times New Roman" w:cs="Times New Roman"/>
          <w:color w:val="003366"/>
        </w:rPr>
      </w:pPr>
    </w:p>
    <w:p w14:paraId="13250CDF" w14:textId="77777777" w:rsidR="003A534B" w:rsidRPr="00BE3D84" w:rsidRDefault="003A534B" w:rsidP="003A534B">
      <w:pPr>
        <w:spacing w:after="0" w:line="240" w:lineRule="auto"/>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AE6729">
        <w:rPr>
          <w:rFonts w:ascii="Times New Roman" w:hAnsi="Times New Roman" w:cs="Times New Roman"/>
          <w:b/>
          <w:bCs/>
          <w:highlight w:val="cyan"/>
        </w:rPr>
        <w:t xml:space="preserve">Students are required </w:t>
      </w:r>
      <w:r w:rsidR="00515DF6" w:rsidRPr="00AE6729">
        <w:rPr>
          <w:rFonts w:ascii="Times New Roman" w:hAnsi="Times New Roman" w:cs="Times New Roman"/>
          <w:b/>
          <w:bCs/>
          <w:highlight w:val="cyan"/>
        </w:rPr>
        <w:t xml:space="preserve">to </w:t>
      </w:r>
      <w:r w:rsidRPr="00AE6729">
        <w:rPr>
          <w:rFonts w:ascii="Times New Roman" w:hAnsi="Times New Roman" w:cs="Times New Roman"/>
          <w:b/>
          <w:bCs/>
          <w:highlight w:val="cyan"/>
        </w:rPr>
        <w:t>come to campus at their designated class time during week 7 and or week 8</w:t>
      </w:r>
      <w:r w:rsidRPr="00BE3D84">
        <w:rPr>
          <w:rFonts w:ascii="Times New Roman" w:hAnsi="Times New Roman" w:cs="Times New Roman"/>
          <w:b/>
          <w:bCs/>
        </w:rPr>
        <w:t xml:space="preserve">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61880050" w:rsidR="009A226D"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r w:rsidR="00AE6729">
        <w:rPr>
          <w:rFonts w:ascii="Times New Roman" w:hAnsi="Times New Roman" w:cs="Times New Roman"/>
          <w:b/>
          <w:bCs/>
        </w:rPr>
        <w:t>:</w:t>
      </w:r>
    </w:p>
    <w:p w14:paraId="344BF879" w14:textId="77777777" w:rsidR="00AE6729" w:rsidRPr="00BE3D84" w:rsidRDefault="00AE6729" w:rsidP="009A226D">
      <w:pPr>
        <w:spacing w:after="0" w:line="240" w:lineRule="auto"/>
        <w:rPr>
          <w:rFonts w:ascii="Times New Roman" w:hAnsi="Times New Roman" w:cs="Times New Roman"/>
          <w:b/>
          <w:bCs/>
        </w:rPr>
      </w:pPr>
    </w:p>
    <w:p w14:paraId="33F4F9AA" w14:textId="0A866C2B"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AE6729">
        <w:rPr>
          <w:rFonts w:ascii="Times New Roman" w:hAnsi="Times New Roman" w:cs="Times New Roman"/>
          <w:color w:val="000000" w:themeColor="text1"/>
        </w:rPr>
        <w:t>Neda Khosh Kheslat</w:t>
      </w:r>
    </w:p>
    <w:p w14:paraId="30EF11E4" w14:textId="4CD973AE" w:rsidR="00AE6729" w:rsidRDefault="009A226D" w:rsidP="00AE6729">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 xml:space="preserve">Office hours: </w:t>
      </w:r>
      <w:r w:rsidR="00993D08" w:rsidRPr="00103FCD">
        <w:rPr>
          <w:rFonts w:ascii="Times New Roman" w:hAnsi="Times New Roman" w:cs="Times New Roman"/>
          <w:color w:val="000000" w:themeColor="text1"/>
        </w:rPr>
        <w:t>Via Zoom</w:t>
      </w:r>
      <w:r w:rsidR="00AE6729">
        <w:rPr>
          <w:rFonts w:ascii="Times New Roman" w:hAnsi="Times New Roman" w:cs="Times New Roman"/>
          <w:color w:val="000000" w:themeColor="text1"/>
        </w:rPr>
        <w:t xml:space="preserve"> on Tuesdays 11 am to 1 pm</w:t>
      </w:r>
    </w:p>
    <w:p w14:paraId="4D37A810" w14:textId="6B373D16" w:rsidR="00AE6729" w:rsidRDefault="00AE6729" w:rsidP="00AE6729">
      <w:pPr>
        <w:spacing w:after="0" w:line="240" w:lineRule="auto"/>
        <w:ind w:left="720"/>
        <w:rPr>
          <w:rFonts w:ascii="Times New Roman" w:hAnsi="Times New Roman" w:cs="Times New Roman"/>
          <w:color w:val="000000" w:themeColor="text1"/>
        </w:rPr>
      </w:pPr>
    </w:p>
    <w:p w14:paraId="412F5593" w14:textId="07809FE6" w:rsidR="00AE6729" w:rsidRPr="00AE6729" w:rsidRDefault="00A25E8B" w:rsidP="00AE6729">
      <w:pPr>
        <w:spacing w:after="0" w:line="240" w:lineRule="auto"/>
        <w:ind w:left="720"/>
        <w:rPr>
          <w:rFonts w:ascii="Times New Roman" w:hAnsi="Times New Roman" w:cs="Times New Roman"/>
          <w:b/>
          <w:bCs/>
          <w:color w:val="000000" w:themeColor="text1"/>
          <w:highlight w:val="yellow"/>
        </w:rPr>
      </w:pPr>
      <w:hyperlink r:id="rId11" w:history="1">
        <w:r w:rsidR="00AE6729" w:rsidRPr="00AE6729">
          <w:rPr>
            <w:rStyle w:val="Hyperlink"/>
            <w:rFonts w:ascii="Times New Roman" w:hAnsi="Times New Roman" w:cs="Times New Roman"/>
            <w:b/>
            <w:bCs/>
            <w:highlight w:val="yellow"/>
          </w:rPr>
          <w:t>https://unt.zoom.us/j/82152402783?pwd=8VqLyEyake0aRPa9wIyFSgsSCmcMHn.1</w:t>
        </w:r>
      </w:hyperlink>
    </w:p>
    <w:p w14:paraId="727DE0D8" w14:textId="09C34EA3" w:rsidR="00AE6729" w:rsidRPr="00AE6729" w:rsidRDefault="00AE6729" w:rsidP="00AE6729">
      <w:pPr>
        <w:spacing w:after="0" w:line="240" w:lineRule="auto"/>
        <w:ind w:left="720"/>
        <w:rPr>
          <w:rFonts w:ascii="Times New Roman" w:hAnsi="Times New Roman" w:cs="Times New Roman"/>
          <w:b/>
          <w:bCs/>
          <w:color w:val="000000" w:themeColor="text1"/>
          <w:highlight w:val="yellow"/>
        </w:rPr>
      </w:pPr>
    </w:p>
    <w:p w14:paraId="291117C7" w14:textId="77777777" w:rsidR="00AE6729" w:rsidRPr="00AE6729" w:rsidRDefault="00AE6729" w:rsidP="00AE6729">
      <w:pPr>
        <w:spacing w:after="0" w:line="240" w:lineRule="auto"/>
        <w:ind w:left="720"/>
        <w:rPr>
          <w:rFonts w:ascii="Times New Roman" w:hAnsi="Times New Roman" w:cs="Times New Roman"/>
          <w:b/>
          <w:bCs/>
          <w:color w:val="000000" w:themeColor="text1"/>
          <w:highlight w:val="yellow"/>
        </w:rPr>
      </w:pPr>
      <w:r w:rsidRPr="00AE6729">
        <w:rPr>
          <w:rFonts w:ascii="Times New Roman" w:hAnsi="Times New Roman" w:cs="Times New Roman"/>
          <w:b/>
          <w:bCs/>
          <w:color w:val="000000" w:themeColor="text1"/>
          <w:highlight w:val="yellow"/>
        </w:rPr>
        <w:t xml:space="preserve">Meeting ID: </w:t>
      </w:r>
      <w:r w:rsidRPr="00AE6729">
        <w:rPr>
          <w:rFonts w:ascii="Times New Roman" w:hAnsi="Times New Roman" w:cs="Times New Roman"/>
          <w:b/>
          <w:bCs/>
          <w:color w:val="000000" w:themeColor="text1"/>
          <w:highlight w:val="yellow"/>
        </w:rPr>
        <w:tab/>
        <w:t>821 5240 2783</w:t>
      </w:r>
    </w:p>
    <w:p w14:paraId="24AC8C46" w14:textId="0FC9EC89" w:rsidR="00AE6729" w:rsidRPr="00AE6729" w:rsidRDefault="00AE6729" w:rsidP="00AE6729">
      <w:pPr>
        <w:spacing w:after="0" w:line="240" w:lineRule="auto"/>
        <w:ind w:left="720"/>
        <w:rPr>
          <w:rFonts w:ascii="Times New Roman" w:hAnsi="Times New Roman" w:cs="Times New Roman"/>
          <w:b/>
          <w:bCs/>
          <w:color w:val="000000" w:themeColor="text1"/>
        </w:rPr>
      </w:pPr>
      <w:r w:rsidRPr="00AE6729">
        <w:rPr>
          <w:rFonts w:ascii="Times New Roman" w:hAnsi="Times New Roman" w:cs="Times New Roman"/>
          <w:b/>
          <w:bCs/>
          <w:color w:val="000000" w:themeColor="text1"/>
          <w:highlight w:val="yellow"/>
        </w:rPr>
        <w:t>Passcode:</w:t>
      </w:r>
      <w:r w:rsidRPr="00AE6729">
        <w:rPr>
          <w:rFonts w:ascii="Times New Roman" w:hAnsi="Times New Roman" w:cs="Times New Roman"/>
          <w:b/>
          <w:bCs/>
          <w:color w:val="000000" w:themeColor="text1"/>
          <w:highlight w:val="yellow"/>
        </w:rPr>
        <w:tab/>
        <w:t>784095</w:t>
      </w:r>
    </w:p>
    <w:p w14:paraId="7FB9BA00" w14:textId="5E8E33D7" w:rsidR="00AE6729" w:rsidRPr="00BE3D84" w:rsidRDefault="00AE6729" w:rsidP="00AE6729">
      <w:pPr>
        <w:spacing w:after="0" w:line="240" w:lineRule="auto"/>
        <w:ind w:left="720"/>
        <w:rPr>
          <w:rFonts w:ascii="Times New Roman" w:hAnsi="Times New Roman" w:cs="Times New Roman"/>
          <w:color w:val="000000" w:themeColor="text1"/>
        </w:rPr>
      </w:pPr>
    </w:p>
    <w:p w14:paraId="5A17F1C8" w14:textId="77777777" w:rsidR="00AE6729" w:rsidRDefault="00AE6729" w:rsidP="00AE6729">
      <w:pPr>
        <w:spacing w:after="0" w:line="240" w:lineRule="auto"/>
        <w:ind w:left="720"/>
      </w:pPr>
      <w:r w:rsidRPr="00BE3D84">
        <w:rPr>
          <w:rFonts w:ascii="Times New Roman" w:hAnsi="Times New Roman" w:cs="Times New Roman"/>
          <w:color w:val="000000" w:themeColor="text1"/>
        </w:rPr>
        <w:t>Email: Use the Inbox in Canvas (MUST include BUSI 3100 in the Subject Line)</w:t>
      </w:r>
      <w:r>
        <w:rPr>
          <w:rFonts w:ascii="Times New Roman" w:hAnsi="Times New Roman" w:cs="Times New Roman"/>
          <w:color w:val="000000" w:themeColor="text1"/>
        </w:rPr>
        <w:t xml:space="preserve"> / </w:t>
      </w:r>
      <w:hyperlink r:id="rId12" w:history="1">
        <w:r w:rsidRPr="002D78F9">
          <w:rPr>
            <w:rStyle w:val="Hyperlink"/>
          </w:rPr>
          <w:t>neda.khoshkheslat@unt.edu</w:t>
        </w:r>
      </w:hyperlink>
    </w:p>
    <w:p w14:paraId="63A36D94" w14:textId="77777777" w:rsidR="00AE6729" w:rsidRPr="00BE3D84" w:rsidRDefault="00AE6729" w:rsidP="00AE6729">
      <w:pPr>
        <w:spacing w:after="0" w:line="24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FAFC480" w14:textId="77777777" w:rsidR="00AE6729" w:rsidRPr="00BE3D84" w:rsidRDefault="00AE6729" w:rsidP="00AE6729">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 xml:space="preserve">Normally, I will reply to an email within 24 to 48 hours. If I’m unable to respond within that time frame, I will inform the class in advance. </w:t>
      </w:r>
    </w:p>
    <w:p w14:paraId="0BBF1857" w14:textId="27D96ACD" w:rsidR="009A226D" w:rsidRPr="00BE3D84" w:rsidRDefault="009A226D" w:rsidP="005143EC">
      <w:pPr>
        <w:spacing w:after="0" w:line="240" w:lineRule="auto"/>
        <w:ind w:left="720"/>
        <w:rPr>
          <w:rFonts w:ascii="Times New Roman" w:hAnsi="Times New Roman" w:cs="Times New Roman"/>
          <w:b/>
          <w:i/>
          <w:color w:val="000000" w:themeColor="text1"/>
        </w:rPr>
      </w:pP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p>
    <w:p w14:paraId="462CEC18" w14:textId="28103B4B"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Discussion</w:t>
      </w:r>
      <w:r w:rsidR="00AA370F" w:rsidRPr="00BE3D84">
        <w:rPr>
          <w:rFonts w:ascii="Times New Roman" w:hAnsi="Times New Roman" w:cs="Times New Roman"/>
          <w:color w:val="000000"/>
        </w:rPr>
        <w:t xml:space="preserve"> Board Communication</w:t>
      </w:r>
    </w:p>
    <w:p w14:paraId="542EB9F2" w14:textId="7B110354"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3" w:history="1">
        <w:r w:rsidR="00AA370F" w:rsidRPr="00BE3D84">
          <w:rPr>
            <w:rStyle w:val="Hyperlink"/>
            <w:rFonts w:ascii="Times New Roman" w:hAnsi="Times New Roman" w:cs="Times New Roman"/>
            <w:u w:val="none"/>
          </w:rPr>
          <w:t>https://clear.unt.edu/online-communication-tips</w:t>
        </w:r>
      </w:hyperlink>
    </w:p>
    <w:p w14:paraId="35484CF7" w14:textId="61DB6213" w:rsidR="00BB2ECB"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84E57C2" w14:textId="77777777" w:rsidR="00F17AF8" w:rsidRPr="00BE3D84" w:rsidRDefault="00F17AF8" w:rsidP="00BB2ECB">
      <w:pPr>
        <w:spacing w:after="0" w:line="240" w:lineRule="auto"/>
        <w:rPr>
          <w:rFonts w:ascii="Times New Roman" w:hAnsi="Times New Roman" w:cs="Times New Roman"/>
        </w:rPr>
      </w:pP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lastRenderedPageBreak/>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your decision.  Relies on experiential learning, lectures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provides an introduction to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More often than not,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theories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make arrangements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308973B0" w:rsidR="008F7D76" w:rsidRDefault="008F7D76" w:rsidP="009A226D">
      <w:pPr>
        <w:spacing w:after="0" w:line="240" w:lineRule="auto"/>
        <w:rPr>
          <w:rFonts w:ascii="Times New Roman" w:hAnsi="Times New Roman" w:cs="Times New Roman"/>
        </w:rPr>
      </w:pPr>
    </w:p>
    <w:p w14:paraId="2427E1FC" w14:textId="77777777" w:rsidR="00F17AF8" w:rsidRPr="00BE3D84" w:rsidRDefault="00F17AF8"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lastRenderedPageBreak/>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This course introduces students to the importance of using reliable sources to make decisions in business, using critical thinking and problem-solving skills to evaluate the feasibility of decisions, presenting effectively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Required Materials</w:t>
      </w:r>
    </w:p>
    <w:p w14:paraId="026165DD" w14:textId="77777777" w:rsidR="009D1495" w:rsidRDefault="009D1495" w:rsidP="009D1495">
      <w:r w:rsidRPr="00346171">
        <w:rPr>
          <w:noProof/>
        </w:rPr>
        <w:drawing>
          <wp:inline distT="0" distB="0" distL="0" distR="0" wp14:anchorId="69A77B76" wp14:editId="131859B4">
            <wp:extent cx="2413000" cy="3079750"/>
            <wp:effectExtent l="0" t="0" r="6350" b="6350"/>
            <wp:docPr id="967264066" name="Picture 2"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4066" name="Picture 2" descr="A cover of a book&#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0" cy="3079750"/>
                    </a:xfrm>
                    <a:prstGeom prst="rect">
                      <a:avLst/>
                    </a:prstGeom>
                    <a:noFill/>
                    <a:ln>
                      <a:noFill/>
                    </a:ln>
                  </pic:spPr>
                </pic:pic>
              </a:graphicData>
            </a:graphic>
          </wp:inline>
        </w:drawing>
      </w:r>
    </w:p>
    <w:p w14:paraId="6D8D8801" w14:textId="77777777" w:rsidR="009D1495" w:rsidRPr="00346171" w:rsidRDefault="009D1495" w:rsidP="009D1495">
      <w:pPr>
        <w:rPr>
          <w:rFonts w:ascii="Times New Roman" w:hAnsi="Times New Roman" w:cs="Times New Roman"/>
        </w:rPr>
      </w:pPr>
      <w:r w:rsidRPr="00F17AF8">
        <w:rPr>
          <w:rFonts w:ascii="Times New Roman" w:hAnsi="Times New Roman" w:cs="Times New Roman"/>
          <w:b/>
          <w:bCs/>
          <w:highlight w:val="yellow"/>
        </w:rPr>
        <w:t>IAC ISBN 9780357881996 (one-term access)</w:t>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7F0E9FFE"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lastRenderedPageBreak/>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5"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6"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7" w:history="1">
        <w:r w:rsidRPr="00BE3D84">
          <w:rPr>
            <w:rStyle w:val="Hyperlink"/>
            <w:sz w:val="22"/>
            <w:szCs w:val="22"/>
            <w:u w:val="none"/>
          </w:rPr>
          <w:t>Canvas Technical Help</w:t>
        </w:r>
      </w:hyperlink>
      <w:r w:rsidRPr="00BE3D84">
        <w:rPr>
          <w:sz w:val="22"/>
          <w:szCs w:val="22"/>
        </w:rPr>
        <w:t xml:space="preserve"> (</w:t>
      </w:r>
      <w:hyperlink r:id="rId18"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19" w:history="1">
        <w:r w:rsidR="00BB2ECB" w:rsidRPr="00BE3D84">
          <w:rPr>
            <w:rStyle w:val="Hyperlink"/>
            <w:rFonts w:ascii="Times New Roman" w:hAnsi="Times New Roman" w:cs="Times New Roman"/>
            <w:u w:val="none"/>
          </w:rPr>
          <w:t>Registrar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https://registrar.unt.edu/registration</w:t>
      </w:r>
      <w:r w:rsidR="00BB2ECB" w:rsidRPr="00BE3D84">
        <w:rPr>
          <w:rFonts w:ascii="Times New Roman" w:hAnsi="Times New Roman" w:cs="Times New Roman"/>
        </w:rPr>
        <w:t>)</w:t>
      </w:r>
    </w:p>
    <w:p w14:paraId="30731D40"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0" w:history="1">
        <w:r w:rsidR="00BB2ECB" w:rsidRPr="00BE3D84">
          <w:rPr>
            <w:rStyle w:val="Hyperlink"/>
            <w:rFonts w:ascii="Times New Roman" w:hAnsi="Times New Roman" w:cs="Times New Roman"/>
            <w:u w:val="none"/>
          </w:rPr>
          <w:t>Financial Aid</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https://financialaid.unt.edu/</w:t>
      </w:r>
      <w:r w:rsidR="00BB2ECB" w:rsidRPr="00BE3D84">
        <w:rPr>
          <w:rFonts w:ascii="Times New Roman" w:hAnsi="Times New Roman" w:cs="Times New Roman"/>
        </w:rPr>
        <w:t>)</w:t>
      </w:r>
    </w:p>
    <w:p w14:paraId="4B35E7A8"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1" w:history="1">
        <w:r w:rsidR="00BB2ECB" w:rsidRPr="00BE3D84">
          <w:rPr>
            <w:rStyle w:val="Hyperlink"/>
            <w:rFonts w:ascii="Times New Roman" w:hAnsi="Times New Roman" w:cs="Times New Roman"/>
            <w:u w:val="none"/>
          </w:rPr>
          <w:t>Student Legal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https://studentaffairs.unt.edu/student-legal-services</w:t>
      </w:r>
      <w:r w:rsidR="00BB2ECB" w:rsidRPr="00BE3D84">
        <w:rPr>
          <w:rFonts w:ascii="Times New Roman" w:hAnsi="Times New Roman" w:cs="Times New Roman"/>
        </w:rPr>
        <w:t>)</w:t>
      </w:r>
    </w:p>
    <w:p w14:paraId="6E04F5D7"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2" w:history="1">
        <w:r w:rsidR="00BB2ECB" w:rsidRPr="00BE3D84">
          <w:rPr>
            <w:rStyle w:val="Hyperlink"/>
            <w:rFonts w:ascii="Times New Roman" w:hAnsi="Times New Roman" w:cs="Times New Roman"/>
            <w:u w:val="none"/>
          </w:rPr>
          <w:t>Career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https://studentaffairs.unt.edu/career-center</w:t>
      </w:r>
      <w:r w:rsidR="00BB2ECB" w:rsidRPr="00BE3D84">
        <w:rPr>
          <w:rFonts w:ascii="Times New Roman" w:hAnsi="Times New Roman" w:cs="Times New Roman"/>
        </w:rPr>
        <w:t>)</w:t>
      </w:r>
    </w:p>
    <w:p w14:paraId="4F5822D4"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3" w:history="1">
        <w:r w:rsidR="00BB2ECB" w:rsidRPr="00BE3D84">
          <w:rPr>
            <w:rStyle w:val="Hyperlink"/>
            <w:rFonts w:ascii="Times New Roman" w:hAnsi="Times New Roman" w:cs="Times New Roman"/>
            <w:u w:val="none"/>
          </w:rPr>
          <w:t>Multicultural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https://edo.unt.edu/multicultural-center</w:t>
      </w:r>
      <w:r w:rsidR="00BB2ECB" w:rsidRPr="00BE3D84">
        <w:rPr>
          <w:rFonts w:ascii="Times New Roman" w:hAnsi="Times New Roman" w:cs="Times New Roman"/>
        </w:rPr>
        <w:t>)</w:t>
      </w:r>
    </w:p>
    <w:p w14:paraId="033D043F"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4" w:history="1">
        <w:r w:rsidR="00BB2ECB" w:rsidRPr="00BE3D84">
          <w:rPr>
            <w:rStyle w:val="Hyperlink"/>
            <w:rFonts w:ascii="Times New Roman" w:hAnsi="Times New Roman" w:cs="Times New Roman"/>
            <w:u w:val="none"/>
          </w:rPr>
          <w:t>Counseling and Testing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https://studentaffairs.unt.edu/counseling-and-testing-services</w:t>
      </w:r>
      <w:r w:rsidR="00BB2ECB" w:rsidRPr="00BE3D84">
        <w:rPr>
          <w:rFonts w:ascii="Times New Roman" w:hAnsi="Times New Roman" w:cs="Times New Roman"/>
        </w:rPr>
        <w:t>)</w:t>
      </w:r>
    </w:p>
    <w:p w14:paraId="56D8A792"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5" w:history="1">
        <w:r w:rsidR="00BB2ECB" w:rsidRPr="00BE3D84">
          <w:rPr>
            <w:rStyle w:val="Hyperlink"/>
            <w:rFonts w:ascii="Times New Roman" w:hAnsi="Times New Roman" w:cs="Times New Roman"/>
            <w:u w:val="none"/>
          </w:rPr>
          <w:t>Student Affairs Care Team</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w:t>
      </w:r>
      <w:r w:rsidR="00BB2ECB" w:rsidRPr="00BE3D84">
        <w:rPr>
          <w:rFonts w:ascii="Times New Roman" w:hAnsi="Times New Roman" w:cs="Times New Roman"/>
        </w:rPr>
        <w:t>)</w:t>
      </w:r>
    </w:p>
    <w:p w14:paraId="50A17F35"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6" w:history="1">
        <w:r w:rsidR="00BB2ECB" w:rsidRPr="00BE3D84">
          <w:rPr>
            <w:rStyle w:val="Hyperlink"/>
            <w:rFonts w:ascii="Times New Roman" w:hAnsi="Times New Roman" w:cs="Times New Roman"/>
            <w:u w:val="none"/>
          </w:rPr>
          <w:t>Student Health and Wellness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https://studentaffairs.unt.edu/student-health-and-wellness-center</w:t>
      </w:r>
      <w:r w:rsidR="00BB2ECB" w:rsidRPr="00BE3D84">
        <w:rPr>
          <w:rFonts w:ascii="Times New Roman" w:hAnsi="Times New Roman" w:cs="Times New Roman"/>
        </w:rPr>
        <w:t>)</w:t>
      </w:r>
    </w:p>
    <w:p w14:paraId="5E99E5B3" w14:textId="77777777" w:rsidR="00BB2ECB" w:rsidRPr="00BE3D84" w:rsidRDefault="00A25E8B" w:rsidP="00BB2ECB">
      <w:pPr>
        <w:pStyle w:val="ListParagraph"/>
        <w:numPr>
          <w:ilvl w:val="0"/>
          <w:numId w:val="15"/>
        </w:numPr>
        <w:spacing w:after="0" w:line="240" w:lineRule="auto"/>
        <w:rPr>
          <w:rFonts w:ascii="Times New Roman" w:hAnsi="Times New Roman" w:cs="Times New Roman"/>
        </w:rPr>
      </w:pPr>
      <w:hyperlink r:id="rId27" w:history="1">
        <w:r w:rsidR="00BB2ECB" w:rsidRPr="00BE3D84">
          <w:rPr>
            <w:rStyle w:val="Hyperlink"/>
            <w:rFonts w:ascii="Times New Roman" w:hAnsi="Times New Roman" w:cs="Times New Roman"/>
            <w:u w:val="none"/>
          </w:rPr>
          <w:t>Pride Alliance</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https://edo.unt.edu/pridealliance</w:t>
      </w:r>
      <w:r w:rsidR="00BB2ECB"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A25E8B" w:rsidP="00BB2ECB">
      <w:pPr>
        <w:pStyle w:val="ListParagraph"/>
        <w:numPr>
          <w:ilvl w:val="0"/>
          <w:numId w:val="16"/>
        </w:numPr>
        <w:spacing w:after="0" w:line="240" w:lineRule="auto"/>
        <w:rPr>
          <w:rFonts w:ascii="Times New Roman" w:hAnsi="Times New Roman" w:cs="Times New Roman"/>
        </w:rPr>
      </w:pPr>
      <w:hyperlink r:id="rId28" w:history="1">
        <w:r w:rsidR="00BB2ECB" w:rsidRPr="00BE3D84">
          <w:rPr>
            <w:rStyle w:val="Hyperlink"/>
            <w:rFonts w:ascii="Times New Roman" w:hAnsi="Times New Roman" w:cs="Times New Roman"/>
            <w:u w:val="none"/>
          </w:rPr>
          <w:t>Academic Resource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https://clear.unt.edu/canvas/student-resources</w:t>
      </w:r>
      <w:r w:rsidR="00BB2ECB" w:rsidRPr="00BE3D84">
        <w:rPr>
          <w:rFonts w:ascii="Times New Roman" w:hAnsi="Times New Roman" w:cs="Times New Roman"/>
        </w:rPr>
        <w:t>)</w:t>
      </w:r>
    </w:p>
    <w:p w14:paraId="5D968B5C" w14:textId="77777777" w:rsidR="00BB2ECB" w:rsidRPr="00BE3D84" w:rsidRDefault="00A25E8B" w:rsidP="00BB2ECB">
      <w:pPr>
        <w:pStyle w:val="ListParagraph"/>
        <w:numPr>
          <w:ilvl w:val="0"/>
          <w:numId w:val="16"/>
        </w:numPr>
        <w:spacing w:after="0" w:line="240" w:lineRule="auto"/>
        <w:rPr>
          <w:rFonts w:ascii="Times New Roman" w:hAnsi="Times New Roman" w:cs="Times New Roman"/>
        </w:rPr>
      </w:pPr>
      <w:hyperlink r:id="rId29" w:history="1">
        <w:r w:rsidR="00BB2ECB" w:rsidRPr="00BE3D84">
          <w:rPr>
            <w:rStyle w:val="Hyperlink"/>
            <w:rFonts w:ascii="Times New Roman" w:hAnsi="Times New Roman" w:cs="Times New Roman"/>
            <w:u w:val="none"/>
          </w:rPr>
          <w:t>Academic Success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https://success.unt.edu/asc</w:t>
      </w:r>
      <w:r w:rsidR="00BB2ECB" w:rsidRPr="00BE3D84">
        <w:rPr>
          <w:rFonts w:ascii="Times New Roman" w:hAnsi="Times New Roman" w:cs="Times New Roman"/>
        </w:rPr>
        <w:t>)</w:t>
      </w:r>
    </w:p>
    <w:p w14:paraId="736D1EF6" w14:textId="77777777" w:rsidR="00BB2ECB" w:rsidRPr="00BE3D84" w:rsidRDefault="00A25E8B" w:rsidP="00BB2ECB">
      <w:pPr>
        <w:pStyle w:val="ListParagraph"/>
        <w:numPr>
          <w:ilvl w:val="0"/>
          <w:numId w:val="16"/>
        </w:numPr>
        <w:spacing w:after="0" w:line="240" w:lineRule="auto"/>
        <w:rPr>
          <w:rFonts w:ascii="Times New Roman" w:hAnsi="Times New Roman" w:cs="Times New Roman"/>
        </w:rPr>
      </w:pPr>
      <w:hyperlink r:id="rId30" w:history="1">
        <w:r w:rsidR="00BB2ECB" w:rsidRPr="00BE3D84">
          <w:rPr>
            <w:rStyle w:val="Hyperlink"/>
            <w:rFonts w:ascii="Times New Roman" w:hAnsi="Times New Roman" w:cs="Times New Roman"/>
            <w:u w:val="none"/>
          </w:rPr>
          <w:t>UNT Libraries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https://library.unt.edu/</w:t>
      </w:r>
      <w:r w:rsidR="00BB2ECB" w:rsidRPr="00BE3D84">
        <w:rPr>
          <w:rFonts w:ascii="Times New Roman" w:hAnsi="Times New Roman" w:cs="Times New Roman"/>
        </w:rPr>
        <w:t>)</w:t>
      </w:r>
    </w:p>
    <w:p w14:paraId="3C49BBB4" w14:textId="77777777" w:rsidR="00BB2ECB" w:rsidRPr="00BE3D84" w:rsidRDefault="00A25E8B" w:rsidP="00BB2ECB">
      <w:pPr>
        <w:pStyle w:val="ListParagraph"/>
        <w:numPr>
          <w:ilvl w:val="0"/>
          <w:numId w:val="16"/>
        </w:numPr>
        <w:spacing w:after="0" w:line="240" w:lineRule="auto"/>
        <w:rPr>
          <w:rFonts w:ascii="Times New Roman" w:hAnsi="Times New Roman" w:cs="Times New Roman"/>
        </w:rPr>
      </w:pPr>
      <w:hyperlink r:id="rId31" w:history="1">
        <w:r w:rsidR="00BB2ECB" w:rsidRPr="00BE3D84">
          <w:rPr>
            <w:rStyle w:val="Hyperlink"/>
            <w:rFonts w:ascii="Times New Roman" w:hAnsi="Times New Roman" w:cs="Times New Roman"/>
            <w:u w:val="none"/>
          </w:rPr>
          <w:t>Writing 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http://writingcenter.unt.edu/</w:t>
      </w:r>
      <w:r w:rsidR="00BB2ECB" w:rsidRPr="00BE3D84">
        <w:rPr>
          <w:rFonts w:ascii="Times New Roman" w:hAnsi="Times New Roman" w:cs="Times New Roman"/>
        </w:rPr>
        <w:t>)</w:t>
      </w:r>
    </w:p>
    <w:p w14:paraId="73B2B770" w14:textId="77777777" w:rsidR="00BB2ECB" w:rsidRPr="00BE3D84" w:rsidRDefault="00A25E8B" w:rsidP="00BB2ECB">
      <w:pPr>
        <w:pStyle w:val="ListParagraph"/>
        <w:numPr>
          <w:ilvl w:val="0"/>
          <w:numId w:val="16"/>
        </w:numPr>
        <w:spacing w:after="0" w:line="240" w:lineRule="auto"/>
        <w:rPr>
          <w:rFonts w:ascii="Times New Roman" w:hAnsi="Times New Roman" w:cs="Times New Roman"/>
        </w:rPr>
      </w:pPr>
      <w:hyperlink r:id="rId32" w:history="1">
        <w:r w:rsidR="00BB2ECB" w:rsidRPr="00BE3D84">
          <w:rPr>
            <w:rStyle w:val="Hyperlink"/>
            <w:rFonts w:ascii="Times New Roman" w:hAnsi="Times New Roman" w:cs="Times New Roman"/>
            <w:u w:val="none"/>
          </w:rPr>
          <w:t>MathLab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https://math.unt.edu/mathlab</w:t>
      </w:r>
      <w:r w:rsidR="00BB2ECB"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lastRenderedPageBreak/>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Your grade will be determined on the basis of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F17AF8"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F17AF8">
        <w:rPr>
          <w:rFonts w:ascii="Times New Roman" w:hAnsi="Times New Roman" w:cs="Times New Roman"/>
          <w:b/>
          <w:bCs/>
        </w:rPr>
        <w:t xml:space="preserve">MOS </w:t>
      </w:r>
      <w:r w:rsidR="009A226D" w:rsidRPr="00F17AF8">
        <w:rPr>
          <w:rFonts w:ascii="Times New Roman" w:hAnsi="Times New Roman" w:cs="Times New Roman"/>
          <w:b/>
          <w:bCs/>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62270BAB" w14:textId="77777777" w:rsidR="00A67A2B" w:rsidRPr="00F17AF8" w:rsidRDefault="00A67A2B" w:rsidP="00A67A2B">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F17AF8">
        <w:rPr>
          <w:rFonts w:ascii="Times New Roman" w:hAnsi="Times New Roman" w:cs="Times New Roman"/>
          <w:b/>
          <w:bCs/>
        </w:rPr>
        <w:t xml:space="preserve">MOS EXCEL SKILLS / PRACTICE EXAMS </w:t>
      </w:r>
    </w:p>
    <w:p w14:paraId="0EF79B95" w14:textId="77777777" w:rsidR="00A67A2B" w:rsidRPr="00BE3D84" w:rsidRDefault="00A67A2B" w:rsidP="00A67A2B">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Pr>
          <w:rFonts w:ascii="Times New Roman" w:hAnsi="Times New Roman" w:cs="Times New Roman"/>
        </w:rPr>
        <w:t>E</w:t>
      </w:r>
      <w:r w:rsidRPr="00BE3D84">
        <w:rPr>
          <w:rFonts w:ascii="Times New Roman" w:hAnsi="Times New Roman" w:cs="Times New Roman"/>
        </w:rPr>
        <w:t>xcel practice</w:t>
      </w:r>
      <w:r>
        <w:rPr>
          <w:rFonts w:ascii="Times New Roman" w:hAnsi="Times New Roman" w:cs="Times New Roman"/>
        </w:rPr>
        <w:t>/skills</w:t>
      </w:r>
      <w:r w:rsidRPr="00BE3D84">
        <w:rPr>
          <w:rFonts w:ascii="Times New Roman" w:hAnsi="Times New Roman" w:cs="Times New Roman"/>
        </w:rPr>
        <w:t xml:space="preserve"> exams will be conducted through Canvas/Cengage. </w:t>
      </w:r>
      <w:bookmarkStart w:id="1" w:name="_Hlk193363975"/>
      <w:r>
        <w:rPr>
          <w:rFonts w:ascii="Times New Roman" w:hAnsi="Times New Roman" w:cs="Times New Roman"/>
        </w:rPr>
        <w:t xml:space="preserve">Please note that while it is a practice exam, you receive a score towards your grade on the exam. </w:t>
      </w:r>
      <w:bookmarkEnd w:id="1"/>
      <w:r w:rsidRPr="00BE3D84">
        <w:rPr>
          <w:rFonts w:ascii="Times New Roman" w:hAnsi="Times New Roman" w:cs="Times New Roman"/>
        </w:rPr>
        <w:t>You will have t</w:t>
      </w:r>
      <w:r>
        <w:rPr>
          <w:rFonts w:ascii="Times New Roman" w:hAnsi="Times New Roman" w:cs="Times New Roman"/>
        </w:rPr>
        <w:t>hree</w:t>
      </w:r>
      <w:r w:rsidRPr="00BE3D84">
        <w:rPr>
          <w:rFonts w:ascii="Times New Roman" w:hAnsi="Times New Roman" w:cs="Times New Roman"/>
        </w:rPr>
        <w:t xml:space="preserve"> attempts to complete </w:t>
      </w:r>
      <w:r>
        <w:rPr>
          <w:rFonts w:ascii="Times New Roman" w:hAnsi="Times New Roman" w:cs="Times New Roman"/>
        </w:rPr>
        <w:t>each task before being marked as incorrect for the MOS Skills Exams</w:t>
      </w:r>
      <w:r w:rsidRPr="00BE3D84">
        <w:rPr>
          <w:rFonts w:ascii="Times New Roman" w:hAnsi="Times New Roman" w:cs="Times New Roman"/>
        </w:rPr>
        <w:t xml:space="preserve">. </w:t>
      </w:r>
      <w:r>
        <w:rPr>
          <w:rFonts w:ascii="Times New Roman" w:hAnsi="Times New Roman" w:cs="Times New Roman"/>
        </w:rPr>
        <w:t xml:space="preserve">You may retake the MOS Skills Exam and will have two attempts on the MOS Practice Certification Exam with the highest grade counting. </w:t>
      </w:r>
      <w:r w:rsidRPr="00F76D68">
        <w:rPr>
          <w:rFonts w:ascii="Times New Roman" w:hAnsi="Times New Roman" w:cs="Times New Roman"/>
        </w:rPr>
        <w:t>To be successful on the certification exam, you will want to achieve an overall score of 80%</w:t>
      </w:r>
      <w:r w:rsidRPr="00BE3D84">
        <w:rPr>
          <w:rFonts w:ascii="Times New Roman" w:hAnsi="Times New Roman" w:cs="Times New Roman"/>
        </w:rPr>
        <w:t>.</w:t>
      </w:r>
    </w:p>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F17AF8" w:rsidRDefault="00A01186" w:rsidP="009A226D">
      <w:pPr>
        <w:spacing w:after="0" w:line="240" w:lineRule="auto"/>
        <w:rPr>
          <w:rFonts w:ascii="Times New Roman" w:hAnsi="Times New Roman" w:cs="Times New Roman"/>
          <w:b/>
          <w:bCs/>
        </w:rPr>
      </w:pPr>
      <w:r w:rsidRPr="00F17AF8">
        <w:rPr>
          <w:rFonts w:ascii="Times New Roman" w:hAnsi="Times New Roman" w:cs="Times New Roman"/>
          <w:b/>
          <w:bCs/>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F17AF8" w:rsidRDefault="00BD4F4C" w:rsidP="009A226D">
      <w:pPr>
        <w:spacing w:after="0" w:line="240" w:lineRule="auto"/>
        <w:rPr>
          <w:rFonts w:ascii="Times New Roman" w:hAnsi="Times New Roman" w:cs="Times New Roman"/>
          <w:b/>
          <w:bCs/>
        </w:rPr>
      </w:pPr>
    </w:p>
    <w:p w14:paraId="09E79640" w14:textId="30C07B9C" w:rsidR="00BD4F4C" w:rsidRPr="00F17AF8" w:rsidRDefault="00BD4F4C" w:rsidP="00BD4F4C">
      <w:pPr>
        <w:spacing w:after="0" w:line="240" w:lineRule="auto"/>
        <w:rPr>
          <w:rFonts w:ascii="Times New Roman" w:hAnsi="Times New Roman" w:cs="Times New Roman"/>
          <w:b/>
          <w:bCs/>
        </w:rPr>
      </w:pPr>
      <w:r w:rsidRPr="00F17AF8">
        <w:rPr>
          <w:rFonts w:ascii="Times New Roman" w:hAnsi="Times New Roman" w:cs="Times New Roman"/>
          <w:b/>
          <w:bCs/>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F17AF8" w:rsidRDefault="005A4A63" w:rsidP="009A226D">
      <w:pPr>
        <w:spacing w:after="0" w:line="240" w:lineRule="auto"/>
        <w:rPr>
          <w:rFonts w:ascii="Times New Roman" w:hAnsi="Times New Roman" w:cs="Times New Roman"/>
          <w:b/>
          <w:bCs/>
        </w:rPr>
      </w:pPr>
      <w:r w:rsidRPr="00F17AF8">
        <w:rPr>
          <w:rFonts w:ascii="Times New Roman" w:hAnsi="Times New Roman" w:cs="Times New Roman"/>
          <w:b/>
          <w:bCs/>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lastRenderedPageBreak/>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have a valid UNT visible at all times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lastRenderedPageBreak/>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2"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2"/>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3" w:name="_Hlk155362720"/>
      <w:r w:rsidR="00560586">
        <w:rPr>
          <w:rFonts w:ascii="Times New Roman" w:hAnsi="Times New Roman" w:cs="Times New Roman"/>
        </w:rPr>
        <w:t>It is also required that students maintain respectful and courteous behavior for our class.</w:t>
      </w:r>
      <w:bookmarkEnd w:id="3"/>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The instructor will post UNOFFICIAL grade reports using Canvas. All grades from MindTap will automatically sync with Canvas. If you find an error, you must immediately contact your professor. Proof of your MOS Certification must be uploaded as a graded assignment within Canvas in order to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16A3B04A"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 xml:space="preserve">(ICA) – cannot be made up </w:t>
            </w:r>
            <w:r w:rsidR="00C75AC5">
              <w:rPr>
                <w:rFonts w:ascii="Times New Roman" w:hAnsi="Times New Roman" w:cs="Times New Roman"/>
                <w:color w:val="000000" w:themeColor="text1"/>
              </w:rPr>
              <w:t xml:space="preserve">if </w:t>
            </w:r>
            <w:r w:rsidR="004321C9" w:rsidRPr="00BE3D84">
              <w:rPr>
                <w:rFonts w:ascii="Times New Roman" w:hAnsi="Times New Roman" w:cs="Times New Roman"/>
                <w:color w:val="000000" w:themeColor="text1"/>
              </w:rPr>
              <w:t>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6AB402A1"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6DEAF7DD" w14:textId="77777777" w:rsidR="00F17AF8" w:rsidRDefault="00731618" w:rsidP="00605E87">
      <w:pPr>
        <w:rPr>
          <w:rFonts w:ascii="Times New Roman" w:hAnsi="Times New Roman" w:cs="Times New Roman"/>
        </w:rPr>
      </w:pPr>
      <w:r w:rsidRPr="00BE3D84">
        <w:rPr>
          <w:rFonts w:ascii="Times New Roman" w:hAnsi="Times New Roman" w:cs="Times New Roman"/>
          <w:b/>
          <w:bCs/>
        </w:rPr>
        <w:lastRenderedPageBreak/>
        <w:t>Note:</w:t>
      </w:r>
      <w:r w:rsidRPr="00BE3D84">
        <w:rPr>
          <w:rFonts w:ascii="Times New Roman" w:hAnsi="Times New Roman" w:cs="Times New Roman"/>
        </w:rPr>
        <w:t xml:space="preserve"> No makeup assignments and/or exams. In class assignments cannot be made up. Your attendance is mandatory </w:t>
      </w:r>
      <w:r w:rsidRPr="00BE3D84">
        <w:rPr>
          <w:rFonts w:ascii="Times New Roman" w:hAnsi="Times New Roman" w:cs="Times New Roman"/>
        </w:rPr>
        <w:br/>
        <w:t xml:space="preserve">to each week’s zoom class meetings. You must be present to earn the in-class assignment points. The only exceptions </w:t>
      </w:r>
      <w:r w:rsidRPr="00BE3D84">
        <w:rPr>
          <w:rFonts w:ascii="Times New Roman" w:hAnsi="Times New Roman" w:cs="Times New Roman"/>
        </w:rPr>
        <w:br/>
        <w:t>must come from the Dean of Student Services.</w:t>
      </w:r>
    </w:p>
    <w:p w14:paraId="5180439E" w14:textId="6A33C39B" w:rsidR="001F7A02" w:rsidRPr="00BE3D84" w:rsidRDefault="00F17AF8" w:rsidP="00605E87">
      <w:pPr>
        <w:rPr>
          <w:rFonts w:ascii="Times New Roman" w:hAnsi="Times New Roman" w:cs="Times New Roman"/>
          <w:b/>
          <w:bCs/>
        </w:rPr>
      </w:pPr>
      <w:r w:rsidRPr="001E6FAD">
        <w:rPr>
          <w:rFonts w:ascii="Times New Roman" w:hAnsi="Times New Roman" w:cs="Times New Roman"/>
          <w:b/>
          <w:bCs/>
          <w:highlight w:val="red"/>
        </w:rPr>
        <w:t>Important:</w:t>
      </w:r>
      <w:r w:rsidRPr="001E6FAD">
        <w:rPr>
          <w:highlight w:val="red"/>
        </w:rPr>
        <w:t xml:space="preserve"> </w:t>
      </w:r>
      <w:r w:rsidRPr="001E6FAD">
        <w:rPr>
          <w:rFonts w:ascii="Times New Roman" w:hAnsi="Times New Roman" w:cs="Times New Roman"/>
          <w:b/>
          <w:bCs/>
          <w:highlight w:val="yellow"/>
        </w:rPr>
        <w:t>Students will lose 10% of their grade for assignments submitted after the designated due date.</w:t>
      </w:r>
      <w:r w:rsidR="00731618" w:rsidRPr="00BE3D84">
        <w:rPr>
          <w:rFonts w:ascii="Times New Roman" w:hAnsi="Times New Roman" w:cs="Times New Roman"/>
        </w:rPr>
        <w:br/>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the problem cannot be resolved at this meeting, you and your instructor complete and sign the Student Problem Form.</w:t>
      </w:r>
    </w:p>
    <w:p w14:paraId="6CE24D32" w14:textId="2DB23E2B"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Dr. </w:t>
      </w:r>
      <w:r w:rsidR="003029FB" w:rsidRPr="00BE3D84">
        <w:rPr>
          <w:rFonts w:ascii="Times New Roman" w:eastAsia="Times New Roman" w:hAnsi="Times New Roman" w:cs="Times New Roman"/>
        </w:rPr>
        <w:t>Ted Peterson</w:t>
      </w:r>
      <w:r w:rsidRPr="00BE3D84">
        <w:rPr>
          <w:rFonts w:ascii="Times New Roman" w:eastAsia="Times New Roman" w:hAnsi="Times New Roman" w:cs="Times New Roman"/>
        </w:rPr>
        <w:t xml:space="preserve"> (</w:t>
      </w:r>
      <w:r w:rsidR="003029FB" w:rsidRPr="00BE3D84">
        <w:rPr>
          <w:rFonts w:ascii="Times New Roman" w:eastAsia="Times New Roman" w:hAnsi="Times New Roman" w:cs="Times New Roman"/>
        </w:rPr>
        <w:t>ted.peterson</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4"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assessments;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Dependence upon the aid of sources beyond those authorized by the instructor in writing papers, preparing reports, solving problems or carrying out other assignments;</w:t>
      </w:r>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University;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instructor;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420"/>
        <w:gridCol w:w="1219"/>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537C3C">
        <w:trPr>
          <w:trHeight w:val="500"/>
        </w:trPr>
        <w:tc>
          <w:tcPr>
            <w:tcW w:w="1420"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1219"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1A53BB">
        <w:trPr>
          <w:trHeight w:val="500"/>
        </w:trPr>
        <w:tc>
          <w:tcPr>
            <w:tcW w:w="1420"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543670F4" w:rsidR="00DB059E"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82725F">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1219"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537C3C">
        <w:trPr>
          <w:trHeight w:val="557"/>
        </w:trPr>
        <w:tc>
          <w:tcPr>
            <w:tcW w:w="1420"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1613BEA6" w14:textId="4D1E8224"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E55F02" w:rsidRPr="00BE3D84">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219"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3D0DEB80" w:rsidR="00B612B2" w:rsidRPr="00BE3D84"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44AFB89E" w14:textId="77777777" w:rsidR="001F2E6D"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p w14:paraId="357ACA10" w14:textId="1ABEA4ED" w:rsidR="00393043" w:rsidRPr="00BE3D84" w:rsidRDefault="00393043" w:rsidP="0086011E">
            <w:pPr>
              <w:spacing w:after="0" w:line="240" w:lineRule="auto"/>
              <w:contextualSpacing/>
              <w:rPr>
                <w:rFonts w:ascii="Times New Roman" w:eastAsia="Times New Roman" w:hAnsi="Times New Roman" w:cs="Times New Roman"/>
                <w:color w:val="000000"/>
              </w:rPr>
            </w:pPr>
            <w:r w:rsidRPr="00393043">
              <w:rPr>
                <w:rFonts w:ascii="Times New Roman" w:eastAsia="Times New Roman" w:hAnsi="Times New Roman" w:cs="Times New Roman"/>
                <w:color w:val="000000"/>
                <w:highlight w:val="yellow"/>
              </w:rPr>
              <w:t>Case Study Assigned</w:t>
            </w:r>
          </w:p>
        </w:tc>
      </w:tr>
      <w:tr w:rsidR="001F2E6D" w:rsidRPr="00BE3D84" w14:paraId="6E8D415C" w14:textId="77777777" w:rsidTr="001F2E6D">
        <w:trPr>
          <w:trHeight w:val="575"/>
        </w:trPr>
        <w:tc>
          <w:tcPr>
            <w:tcW w:w="1420"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432614A7"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1</w:t>
            </w:r>
          </w:p>
        </w:tc>
        <w:tc>
          <w:tcPr>
            <w:tcW w:w="1219"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Pr="00BE3D84"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0C65EBE5" w14:textId="77777777" w:rsidR="00180E49" w:rsidRPr="00BE3D84" w:rsidRDefault="00180E49" w:rsidP="00180E49">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Team up</w:t>
            </w:r>
          </w:p>
          <w:p w14:paraId="7E478E49" w14:textId="590F76AA" w:rsidR="00180E49" w:rsidRPr="00BE3D84" w:rsidRDefault="00180E49" w:rsidP="00180E49">
            <w:pPr>
              <w:spacing w:after="0" w:line="240" w:lineRule="auto"/>
              <w:contextualSpacing/>
              <w:rPr>
                <w:rFonts w:ascii="Times New Roman" w:eastAsia="Times New Roman" w:hAnsi="Times New Roman" w:cs="Times New Roman"/>
                <w:color w:val="000000"/>
              </w:rPr>
            </w:pPr>
          </w:p>
        </w:tc>
      </w:tr>
      <w:tr w:rsidR="001F2E6D" w:rsidRPr="00BE3D84" w14:paraId="51FAB74C" w14:textId="77777777" w:rsidTr="001F2E6D">
        <w:trPr>
          <w:trHeight w:val="584"/>
        </w:trPr>
        <w:tc>
          <w:tcPr>
            <w:tcW w:w="1420"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2F9279FE"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9/8</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9B9B54E" w14:textId="54F5F2B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tc>
      </w:tr>
      <w:tr w:rsidR="001F2E6D" w:rsidRPr="00BE3D84" w14:paraId="2715AD78" w14:textId="77777777" w:rsidTr="001F2E6D">
        <w:trPr>
          <w:trHeight w:val="548"/>
        </w:trPr>
        <w:tc>
          <w:tcPr>
            <w:tcW w:w="1420"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2B1AAE37"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15</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4A1492E0" w14:textId="5AE5CD6B" w:rsidR="006E346F" w:rsidRPr="00BE3D84" w:rsidRDefault="006E346F" w:rsidP="006E346F">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Case Study Due date</w:t>
            </w:r>
          </w:p>
          <w:p w14:paraId="0CC4EE7F" w14:textId="7C96CA8F" w:rsidR="006E346F" w:rsidRPr="00BE3D84" w:rsidRDefault="006E346F" w:rsidP="00D55E2D">
            <w:pPr>
              <w:spacing w:after="0" w:line="240" w:lineRule="auto"/>
              <w:contextualSpacing/>
              <w:rPr>
                <w:rFonts w:ascii="Times New Roman" w:eastAsia="Times New Roman" w:hAnsi="Times New Roman" w:cs="Times New Roman"/>
                <w:color w:val="000000"/>
              </w:rPr>
            </w:pPr>
          </w:p>
        </w:tc>
      </w:tr>
      <w:tr w:rsidR="001F2E6D" w:rsidRPr="00BE3D84" w14:paraId="32B31313" w14:textId="77777777" w:rsidTr="001F2E6D">
        <w:trPr>
          <w:trHeight w:val="629"/>
        </w:trPr>
        <w:tc>
          <w:tcPr>
            <w:tcW w:w="1420"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74CAF6FC"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9/22</w:t>
            </w:r>
          </w:p>
        </w:tc>
        <w:tc>
          <w:tcPr>
            <w:tcW w:w="1219"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01D2C1C9" w14:textId="611DCB39"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r w:rsidR="00BD2420">
              <w:rPr>
                <w:rFonts w:ascii="Times New Roman" w:eastAsia="Times New Roman" w:hAnsi="Times New Roman" w:cs="Times New Roman"/>
                <w:color w:val="000000"/>
                <w:highlight w:val="yellow"/>
              </w:rPr>
              <w:t xml:space="preserve"> Due date</w:t>
            </w:r>
          </w:p>
          <w:p w14:paraId="141E993C" w14:textId="5FA81172"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p w14:paraId="46C7DC47" w14:textId="74E95B4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to complete all MindTap training, exams, and case studies</w:t>
            </w:r>
          </w:p>
        </w:tc>
      </w:tr>
      <w:tr w:rsidR="001F2E6D" w:rsidRPr="00BE3D84" w14:paraId="4EF39B00" w14:textId="77777777" w:rsidTr="001F2E6D">
        <w:trPr>
          <w:trHeight w:val="539"/>
        </w:trPr>
        <w:tc>
          <w:tcPr>
            <w:tcW w:w="1420"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661D8059"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9/29</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1219"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53869FB6"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p>
        </w:tc>
      </w:tr>
      <w:tr w:rsidR="001F2E6D" w:rsidRPr="00BE3D84" w14:paraId="0E077EA4" w14:textId="77777777" w:rsidTr="001F2E6D">
        <w:trPr>
          <w:trHeight w:val="640"/>
        </w:trPr>
        <w:tc>
          <w:tcPr>
            <w:tcW w:w="1420"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5EF2852D"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tc>
        <w:tc>
          <w:tcPr>
            <w:tcW w:w="1219"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63F1C253" w14:textId="77777777" w:rsidR="009A3416" w:rsidRPr="00BE3D84" w:rsidRDefault="009A3416" w:rsidP="00D55E2D">
            <w:pPr>
              <w:spacing w:after="0" w:line="240" w:lineRule="auto"/>
              <w:contextualSpacing/>
              <w:rPr>
                <w:rFonts w:ascii="Times New Roman" w:eastAsia="Times New Roman" w:hAnsi="Times New Roman" w:cs="Times New Roman"/>
                <w:color w:val="000000"/>
              </w:rPr>
            </w:pPr>
          </w:p>
          <w:p w14:paraId="434FD186" w14:textId="5A1570B3" w:rsidR="009A3416" w:rsidRPr="00BE3D84" w:rsidRDefault="009A3416" w:rsidP="00D55E2D">
            <w:pPr>
              <w:spacing w:after="0" w:line="240" w:lineRule="auto"/>
              <w:contextualSpacing/>
              <w:rPr>
                <w:rFonts w:ascii="Times New Roman" w:eastAsia="Times New Roman" w:hAnsi="Times New Roman" w:cs="Times New Roman"/>
                <w:color w:val="FF0000"/>
              </w:rPr>
            </w:pP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3CD92535"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October 10</w:t>
            </w:r>
            <w:r w:rsidR="0082725F">
              <w:rPr>
                <w:rFonts w:ascii="Times New Roman" w:eastAsia="Times New Roman" w:hAnsi="Times New Roman" w:cs="Times New Roman"/>
                <w:color w:val="000000"/>
              </w:rPr>
              <w:t>, 2025</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Pr="00BE3D84" w:rsidRDefault="005456B4" w:rsidP="0036186C">
      <w:pPr>
        <w:rPr>
          <w:rFonts w:ascii="Times New Roman" w:eastAsia="Times New Roman" w:hAnsi="Times New Roman" w:cs="Times New Roman"/>
        </w:rPr>
      </w:pPr>
    </w:p>
    <w:sectPr w:rsidR="005456B4" w:rsidRPr="00BE3D84" w:rsidSect="0095433F">
      <w:headerReference w:type="even" r:id="rId35"/>
      <w:headerReference w:type="default" r:id="rId36"/>
      <w:footerReference w:type="even" r:id="rId37"/>
      <w:footerReference w:type="default" r:id="rId38"/>
      <w:headerReference w:type="first" r:id="rId39"/>
      <w:footerReference w:type="first" r:id="rId40"/>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CDC0" w14:textId="77777777" w:rsidR="00024A57" w:rsidRDefault="00024A57" w:rsidP="00F41A70">
      <w:pPr>
        <w:spacing w:after="0" w:line="240" w:lineRule="auto"/>
      </w:pPr>
      <w:r>
        <w:separator/>
      </w:r>
    </w:p>
  </w:endnote>
  <w:endnote w:type="continuationSeparator" w:id="0">
    <w:p w14:paraId="619084A6" w14:textId="77777777" w:rsidR="00024A57" w:rsidRDefault="00024A5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1CE0" w14:textId="77777777" w:rsidR="00A25E8B" w:rsidRDefault="00A25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0D0A" w14:textId="77777777" w:rsidR="00A25E8B" w:rsidRDefault="00A25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50A2" w14:textId="77777777" w:rsidR="00024A57" w:rsidRDefault="00024A57" w:rsidP="00F41A70">
      <w:pPr>
        <w:spacing w:after="0" w:line="240" w:lineRule="auto"/>
      </w:pPr>
      <w:r>
        <w:separator/>
      </w:r>
    </w:p>
  </w:footnote>
  <w:footnote w:type="continuationSeparator" w:id="0">
    <w:p w14:paraId="1F9DA3B5" w14:textId="77777777" w:rsidR="00024A57" w:rsidRDefault="00024A57"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5A08" w14:textId="77777777" w:rsidR="00A25E8B" w:rsidRDefault="00A25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CF81" w14:textId="5A3916AE"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00993D08">
      <w:rPr>
        <w:rFonts w:ascii="Times New Roman" w:hAnsi="Times New Roman" w:cs="Times New Roman"/>
        <w:b/>
        <w:bCs/>
        <w:color w:val="000000" w:themeColor="text1"/>
      </w:rPr>
      <w:t>-3</w:t>
    </w:r>
    <w:r w:rsidR="00A25E8B">
      <w:rPr>
        <w:rFonts w:ascii="Times New Roman" w:hAnsi="Times New Roman" w:cs="Times New Roman"/>
        <w:b/>
        <w:bCs/>
        <w:color w:val="000000" w:themeColor="text1"/>
      </w:rPr>
      <w:t>15</w:t>
    </w:r>
    <w:r w:rsidRPr="00711649">
      <w:rPr>
        <w:rFonts w:ascii="Times New Roman" w:hAnsi="Times New Roman" w:cs="Times New Roman"/>
        <w:b/>
        <w:bCs/>
        <w:color w:val="000000" w:themeColor="text1"/>
      </w:rPr>
      <w:ptab w:relativeTo="margin" w:alignment="right" w:leader="none"/>
    </w:r>
    <w:r w:rsidR="00D1226B">
      <w:rPr>
        <w:rFonts w:ascii="Times New Roman" w:hAnsi="Times New Roman" w:cs="Times New Roman"/>
        <w:b/>
        <w:bCs/>
        <w:color w:val="000000" w:themeColor="text1"/>
      </w:rPr>
      <w:t xml:space="preserve">Fall </w:t>
    </w:r>
    <w:r w:rsidR="004D0265">
      <w:rPr>
        <w:rFonts w:ascii="Times New Roman" w:hAnsi="Times New Roman" w:cs="Times New Roman"/>
        <w:b/>
        <w:bCs/>
        <w:color w:val="000000" w:themeColor="text1"/>
      </w:rPr>
      <w:t>202</w:t>
    </w:r>
    <w:r w:rsidR="0082725F">
      <w:rPr>
        <w:rFonts w:ascii="Times New Roman" w:hAnsi="Times New Roman" w:cs="Times New Roman"/>
        <w:b/>
        <w:bCs/>
        <w:color w:val="000000" w:themeColor="text1"/>
      </w:rPr>
      <w:t>5</w:t>
    </w:r>
  </w:p>
  <w:p w14:paraId="178E9196" w14:textId="77777777" w:rsidR="004D0265" w:rsidRDefault="004D0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1435" w14:textId="77777777" w:rsidR="00A25E8B" w:rsidRDefault="00A25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abstractNumId w:val="9"/>
  </w:num>
  <w:num w:numId="3">
    <w:abstractNumId w:val="16"/>
  </w:num>
  <w:num w:numId="4">
    <w:abstractNumId w:val="2"/>
  </w:num>
  <w:num w:numId="5">
    <w:abstractNumId w:val="10"/>
  </w:num>
  <w:num w:numId="6">
    <w:abstractNumId w:val="21"/>
  </w:num>
  <w:num w:numId="7">
    <w:abstractNumId w:val="12"/>
  </w:num>
  <w:num w:numId="8">
    <w:abstractNumId w:val="22"/>
  </w:num>
  <w:num w:numId="9">
    <w:abstractNumId w:val="3"/>
  </w:num>
  <w:num w:numId="10">
    <w:abstractNumId w:val="1"/>
  </w:num>
  <w:num w:numId="11">
    <w:abstractNumId w:val="5"/>
  </w:num>
  <w:num w:numId="12">
    <w:abstractNumId w:val="26"/>
  </w:num>
  <w:num w:numId="13">
    <w:abstractNumId w:val="6"/>
  </w:num>
  <w:num w:numId="14">
    <w:abstractNumId w:val="29"/>
  </w:num>
  <w:num w:numId="15">
    <w:abstractNumId w:val="25"/>
  </w:num>
  <w:num w:numId="16">
    <w:abstractNumId w:val="13"/>
  </w:num>
  <w:num w:numId="17">
    <w:abstractNumId w:val="31"/>
  </w:num>
  <w:num w:numId="18">
    <w:abstractNumId w:val="20"/>
  </w:num>
  <w:num w:numId="19">
    <w:abstractNumId w:val="36"/>
  </w:num>
  <w:num w:numId="20">
    <w:abstractNumId w:val="23"/>
  </w:num>
  <w:num w:numId="21">
    <w:abstractNumId w:val="17"/>
  </w:num>
  <w:num w:numId="22">
    <w:abstractNumId w:val="19"/>
  </w:num>
  <w:num w:numId="23">
    <w:abstractNumId w:val="14"/>
  </w:num>
  <w:num w:numId="24">
    <w:abstractNumId w:val="30"/>
  </w:num>
  <w:num w:numId="25">
    <w:abstractNumId w:val="11"/>
  </w:num>
  <w:num w:numId="26">
    <w:abstractNumId w:val="32"/>
  </w:num>
  <w:num w:numId="27">
    <w:abstractNumId w:val="38"/>
  </w:num>
  <w:num w:numId="28">
    <w:abstractNumId w:val="35"/>
  </w:num>
  <w:num w:numId="29">
    <w:abstractNumId w:val="28"/>
  </w:num>
  <w:num w:numId="30">
    <w:abstractNumId w:val="18"/>
  </w:num>
  <w:num w:numId="31">
    <w:abstractNumId w:val="34"/>
  </w:num>
  <w:num w:numId="32">
    <w:abstractNumId w:val="8"/>
  </w:num>
  <w:num w:numId="33">
    <w:abstractNumId w:val="33"/>
  </w:num>
  <w:num w:numId="34">
    <w:abstractNumId w:val="37"/>
  </w:num>
  <w:num w:numId="35">
    <w:abstractNumId w:val="24"/>
  </w:num>
  <w:num w:numId="36">
    <w:abstractNumId w:val="4"/>
  </w:num>
  <w:num w:numId="37">
    <w:abstractNumId w:val="7"/>
  </w:num>
  <w:num w:numId="38">
    <w:abstractNumId w:val="27"/>
  </w:num>
  <w:num w:numId="3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5240"/>
    <w:rsid w:val="00013135"/>
    <w:rsid w:val="00015F94"/>
    <w:rsid w:val="00016629"/>
    <w:rsid w:val="00020721"/>
    <w:rsid w:val="00021165"/>
    <w:rsid w:val="00021486"/>
    <w:rsid w:val="00024A57"/>
    <w:rsid w:val="00036AE3"/>
    <w:rsid w:val="00037940"/>
    <w:rsid w:val="00044DA3"/>
    <w:rsid w:val="00052237"/>
    <w:rsid w:val="00057A98"/>
    <w:rsid w:val="0006386B"/>
    <w:rsid w:val="00072728"/>
    <w:rsid w:val="0008145F"/>
    <w:rsid w:val="00091665"/>
    <w:rsid w:val="00093294"/>
    <w:rsid w:val="00094E39"/>
    <w:rsid w:val="000A3B19"/>
    <w:rsid w:val="000A484F"/>
    <w:rsid w:val="000B07DD"/>
    <w:rsid w:val="000B1689"/>
    <w:rsid w:val="000B7406"/>
    <w:rsid w:val="000B7606"/>
    <w:rsid w:val="000C14CA"/>
    <w:rsid w:val="000C229F"/>
    <w:rsid w:val="000D025F"/>
    <w:rsid w:val="000D4B1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591"/>
    <w:rsid w:val="001445BB"/>
    <w:rsid w:val="001462CC"/>
    <w:rsid w:val="00146EA5"/>
    <w:rsid w:val="00154670"/>
    <w:rsid w:val="00160583"/>
    <w:rsid w:val="00162C07"/>
    <w:rsid w:val="001652AB"/>
    <w:rsid w:val="00165401"/>
    <w:rsid w:val="001723A3"/>
    <w:rsid w:val="001723C2"/>
    <w:rsid w:val="001765D4"/>
    <w:rsid w:val="00176652"/>
    <w:rsid w:val="00176D92"/>
    <w:rsid w:val="00180E49"/>
    <w:rsid w:val="0018294B"/>
    <w:rsid w:val="00194A84"/>
    <w:rsid w:val="00197527"/>
    <w:rsid w:val="001A53BB"/>
    <w:rsid w:val="001B3D5B"/>
    <w:rsid w:val="001B6320"/>
    <w:rsid w:val="001C079B"/>
    <w:rsid w:val="001C3553"/>
    <w:rsid w:val="001C599D"/>
    <w:rsid w:val="001D0102"/>
    <w:rsid w:val="001D070D"/>
    <w:rsid w:val="001D09DC"/>
    <w:rsid w:val="001D2F28"/>
    <w:rsid w:val="001D6FD9"/>
    <w:rsid w:val="001D7097"/>
    <w:rsid w:val="001E0ECE"/>
    <w:rsid w:val="001E699C"/>
    <w:rsid w:val="001F2E6D"/>
    <w:rsid w:val="001F58E0"/>
    <w:rsid w:val="001F7A02"/>
    <w:rsid w:val="0020189D"/>
    <w:rsid w:val="00202CE2"/>
    <w:rsid w:val="002057C3"/>
    <w:rsid w:val="002103AD"/>
    <w:rsid w:val="00210778"/>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9709C"/>
    <w:rsid w:val="002A6F9E"/>
    <w:rsid w:val="002C44E4"/>
    <w:rsid w:val="002C52E8"/>
    <w:rsid w:val="002C73D4"/>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4A94"/>
    <w:rsid w:val="00343E47"/>
    <w:rsid w:val="00344E74"/>
    <w:rsid w:val="00350369"/>
    <w:rsid w:val="0035114A"/>
    <w:rsid w:val="003605FE"/>
    <w:rsid w:val="0036186C"/>
    <w:rsid w:val="00371424"/>
    <w:rsid w:val="00373A9D"/>
    <w:rsid w:val="00375554"/>
    <w:rsid w:val="003829E2"/>
    <w:rsid w:val="003858B0"/>
    <w:rsid w:val="00393043"/>
    <w:rsid w:val="00395460"/>
    <w:rsid w:val="00395F06"/>
    <w:rsid w:val="00396936"/>
    <w:rsid w:val="00397217"/>
    <w:rsid w:val="003A43C1"/>
    <w:rsid w:val="003A534B"/>
    <w:rsid w:val="003A6494"/>
    <w:rsid w:val="003A69E9"/>
    <w:rsid w:val="003B3704"/>
    <w:rsid w:val="003B40B1"/>
    <w:rsid w:val="003C3D07"/>
    <w:rsid w:val="003C7F47"/>
    <w:rsid w:val="003D5DEA"/>
    <w:rsid w:val="003D70F5"/>
    <w:rsid w:val="003F2740"/>
    <w:rsid w:val="003F3EBA"/>
    <w:rsid w:val="003F7F5D"/>
    <w:rsid w:val="0040606E"/>
    <w:rsid w:val="00410E51"/>
    <w:rsid w:val="004127B8"/>
    <w:rsid w:val="00413AD8"/>
    <w:rsid w:val="0042651E"/>
    <w:rsid w:val="004300DC"/>
    <w:rsid w:val="004321C9"/>
    <w:rsid w:val="00432E10"/>
    <w:rsid w:val="004349B7"/>
    <w:rsid w:val="00435E8B"/>
    <w:rsid w:val="00436048"/>
    <w:rsid w:val="004372CE"/>
    <w:rsid w:val="0043793F"/>
    <w:rsid w:val="004419CD"/>
    <w:rsid w:val="004446E0"/>
    <w:rsid w:val="0044674B"/>
    <w:rsid w:val="0044701A"/>
    <w:rsid w:val="004511D0"/>
    <w:rsid w:val="004514DB"/>
    <w:rsid w:val="00453AE4"/>
    <w:rsid w:val="00455FED"/>
    <w:rsid w:val="00462028"/>
    <w:rsid w:val="0046231E"/>
    <w:rsid w:val="00464422"/>
    <w:rsid w:val="00467300"/>
    <w:rsid w:val="0047395B"/>
    <w:rsid w:val="00483BE6"/>
    <w:rsid w:val="004931A3"/>
    <w:rsid w:val="00495EB5"/>
    <w:rsid w:val="004A25D7"/>
    <w:rsid w:val="004A6F19"/>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64CD"/>
    <w:rsid w:val="00537C3C"/>
    <w:rsid w:val="00537FC9"/>
    <w:rsid w:val="005456B4"/>
    <w:rsid w:val="00551925"/>
    <w:rsid w:val="00553335"/>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1539"/>
    <w:rsid w:val="005E7FBF"/>
    <w:rsid w:val="005F56C2"/>
    <w:rsid w:val="00605E87"/>
    <w:rsid w:val="0060753B"/>
    <w:rsid w:val="00607A22"/>
    <w:rsid w:val="006139FD"/>
    <w:rsid w:val="00627257"/>
    <w:rsid w:val="00630DB0"/>
    <w:rsid w:val="006315FA"/>
    <w:rsid w:val="0064098B"/>
    <w:rsid w:val="00640DA1"/>
    <w:rsid w:val="0064372D"/>
    <w:rsid w:val="00644AE0"/>
    <w:rsid w:val="00644E04"/>
    <w:rsid w:val="00645806"/>
    <w:rsid w:val="006500C0"/>
    <w:rsid w:val="006500FB"/>
    <w:rsid w:val="00650398"/>
    <w:rsid w:val="00653DB4"/>
    <w:rsid w:val="00654DAC"/>
    <w:rsid w:val="00662D55"/>
    <w:rsid w:val="006710B2"/>
    <w:rsid w:val="00672BC4"/>
    <w:rsid w:val="0067392A"/>
    <w:rsid w:val="00681E32"/>
    <w:rsid w:val="0068478D"/>
    <w:rsid w:val="00690439"/>
    <w:rsid w:val="00692A7D"/>
    <w:rsid w:val="00693227"/>
    <w:rsid w:val="00696EFC"/>
    <w:rsid w:val="006973B7"/>
    <w:rsid w:val="006976EA"/>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07D4"/>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7510"/>
    <w:rsid w:val="007A00ED"/>
    <w:rsid w:val="007A0702"/>
    <w:rsid w:val="007A29E3"/>
    <w:rsid w:val="007B5AB1"/>
    <w:rsid w:val="007B7702"/>
    <w:rsid w:val="007C007E"/>
    <w:rsid w:val="007C0900"/>
    <w:rsid w:val="007C240E"/>
    <w:rsid w:val="007D441B"/>
    <w:rsid w:val="007E3A4A"/>
    <w:rsid w:val="007E7284"/>
    <w:rsid w:val="007F0D63"/>
    <w:rsid w:val="007F0FD5"/>
    <w:rsid w:val="007F1703"/>
    <w:rsid w:val="007F1A98"/>
    <w:rsid w:val="007F5D85"/>
    <w:rsid w:val="008138E7"/>
    <w:rsid w:val="00825D77"/>
    <w:rsid w:val="00826162"/>
    <w:rsid w:val="0082725F"/>
    <w:rsid w:val="008303EC"/>
    <w:rsid w:val="00830925"/>
    <w:rsid w:val="008313A0"/>
    <w:rsid w:val="00832B86"/>
    <w:rsid w:val="008428DF"/>
    <w:rsid w:val="0085011E"/>
    <w:rsid w:val="00853CA2"/>
    <w:rsid w:val="00853E39"/>
    <w:rsid w:val="0085440C"/>
    <w:rsid w:val="00857DBB"/>
    <w:rsid w:val="0086011E"/>
    <w:rsid w:val="00870206"/>
    <w:rsid w:val="00870625"/>
    <w:rsid w:val="008717A5"/>
    <w:rsid w:val="008747B2"/>
    <w:rsid w:val="00885ADA"/>
    <w:rsid w:val="008A188C"/>
    <w:rsid w:val="008A3E12"/>
    <w:rsid w:val="008A611F"/>
    <w:rsid w:val="008B22FD"/>
    <w:rsid w:val="008B6CD4"/>
    <w:rsid w:val="008C0A7F"/>
    <w:rsid w:val="008C335F"/>
    <w:rsid w:val="008D297C"/>
    <w:rsid w:val="008D5704"/>
    <w:rsid w:val="008F5152"/>
    <w:rsid w:val="008F738A"/>
    <w:rsid w:val="008F7D76"/>
    <w:rsid w:val="0090105A"/>
    <w:rsid w:val="00903A83"/>
    <w:rsid w:val="009045F0"/>
    <w:rsid w:val="009049C0"/>
    <w:rsid w:val="00905740"/>
    <w:rsid w:val="00914B76"/>
    <w:rsid w:val="0091739B"/>
    <w:rsid w:val="00917E29"/>
    <w:rsid w:val="00922551"/>
    <w:rsid w:val="00923FD6"/>
    <w:rsid w:val="009269E8"/>
    <w:rsid w:val="00933117"/>
    <w:rsid w:val="009476BD"/>
    <w:rsid w:val="0095433F"/>
    <w:rsid w:val="0095468F"/>
    <w:rsid w:val="0095539F"/>
    <w:rsid w:val="00957CF6"/>
    <w:rsid w:val="00965204"/>
    <w:rsid w:val="0097126D"/>
    <w:rsid w:val="00980E7C"/>
    <w:rsid w:val="00993798"/>
    <w:rsid w:val="00993D08"/>
    <w:rsid w:val="009A1563"/>
    <w:rsid w:val="009A226D"/>
    <w:rsid w:val="009A3416"/>
    <w:rsid w:val="009A7BEB"/>
    <w:rsid w:val="009B491B"/>
    <w:rsid w:val="009C3F8E"/>
    <w:rsid w:val="009D0E86"/>
    <w:rsid w:val="009D1495"/>
    <w:rsid w:val="009D182F"/>
    <w:rsid w:val="009D23BD"/>
    <w:rsid w:val="009D5A84"/>
    <w:rsid w:val="009F01E2"/>
    <w:rsid w:val="00A01186"/>
    <w:rsid w:val="00A013A8"/>
    <w:rsid w:val="00A02FB5"/>
    <w:rsid w:val="00A065AC"/>
    <w:rsid w:val="00A073BE"/>
    <w:rsid w:val="00A079D6"/>
    <w:rsid w:val="00A14FE0"/>
    <w:rsid w:val="00A170AB"/>
    <w:rsid w:val="00A173AB"/>
    <w:rsid w:val="00A25E8B"/>
    <w:rsid w:val="00A40B43"/>
    <w:rsid w:val="00A4371F"/>
    <w:rsid w:val="00A45544"/>
    <w:rsid w:val="00A475EB"/>
    <w:rsid w:val="00A52E02"/>
    <w:rsid w:val="00A534E9"/>
    <w:rsid w:val="00A568BC"/>
    <w:rsid w:val="00A63531"/>
    <w:rsid w:val="00A6362A"/>
    <w:rsid w:val="00A67A2B"/>
    <w:rsid w:val="00A74E61"/>
    <w:rsid w:val="00A765EA"/>
    <w:rsid w:val="00A771FB"/>
    <w:rsid w:val="00A803E5"/>
    <w:rsid w:val="00A80D44"/>
    <w:rsid w:val="00A81C11"/>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D54EE"/>
    <w:rsid w:val="00AE6729"/>
    <w:rsid w:val="00AF2C5B"/>
    <w:rsid w:val="00AF3744"/>
    <w:rsid w:val="00AF68E4"/>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6FE1"/>
    <w:rsid w:val="00BB01B6"/>
    <w:rsid w:val="00BB2ECB"/>
    <w:rsid w:val="00BB347A"/>
    <w:rsid w:val="00BB430B"/>
    <w:rsid w:val="00BB7727"/>
    <w:rsid w:val="00BC0019"/>
    <w:rsid w:val="00BC0F71"/>
    <w:rsid w:val="00BC2F0A"/>
    <w:rsid w:val="00BD2420"/>
    <w:rsid w:val="00BD34E3"/>
    <w:rsid w:val="00BD4F4C"/>
    <w:rsid w:val="00BE2A43"/>
    <w:rsid w:val="00BE3D84"/>
    <w:rsid w:val="00C0115D"/>
    <w:rsid w:val="00C01602"/>
    <w:rsid w:val="00C07CFB"/>
    <w:rsid w:val="00C1297E"/>
    <w:rsid w:val="00C14845"/>
    <w:rsid w:val="00C1734F"/>
    <w:rsid w:val="00C246D2"/>
    <w:rsid w:val="00C252BF"/>
    <w:rsid w:val="00C255B6"/>
    <w:rsid w:val="00C261B0"/>
    <w:rsid w:val="00C27B82"/>
    <w:rsid w:val="00C357C4"/>
    <w:rsid w:val="00C36236"/>
    <w:rsid w:val="00C401A4"/>
    <w:rsid w:val="00C51FB4"/>
    <w:rsid w:val="00C6195E"/>
    <w:rsid w:val="00C62189"/>
    <w:rsid w:val="00C6449F"/>
    <w:rsid w:val="00C669B7"/>
    <w:rsid w:val="00C67BBC"/>
    <w:rsid w:val="00C748D9"/>
    <w:rsid w:val="00C75AC5"/>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CF7BFA"/>
    <w:rsid w:val="00D0392A"/>
    <w:rsid w:val="00D04446"/>
    <w:rsid w:val="00D0505E"/>
    <w:rsid w:val="00D1060A"/>
    <w:rsid w:val="00D1226B"/>
    <w:rsid w:val="00D153A6"/>
    <w:rsid w:val="00D20AF2"/>
    <w:rsid w:val="00D30887"/>
    <w:rsid w:val="00D35A12"/>
    <w:rsid w:val="00D376C8"/>
    <w:rsid w:val="00D40267"/>
    <w:rsid w:val="00D40C61"/>
    <w:rsid w:val="00D4587D"/>
    <w:rsid w:val="00D52A3A"/>
    <w:rsid w:val="00D53B34"/>
    <w:rsid w:val="00D55E2D"/>
    <w:rsid w:val="00D67DF2"/>
    <w:rsid w:val="00D67E37"/>
    <w:rsid w:val="00D7023F"/>
    <w:rsid w:val="00D722CC"/>
    <w:rsid w:val="00D76528"/>
    <w:rsid w:val="00D80334"/>
    <w:rsid w:val="00D87266"/>
    <w:rsid w:val="00D90AC1"/>
    <w:rsid w:val="00D930CE"/>
    <w:rsid w:val="00DA2870"/>
    <w:rsid w:val="00DB059E"/>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1303"/>
    <w:rsid w:val="00E31480"/>
    <w:rsid w:val="00E33644"/>
    <w:rsid w:val="00E33F6F"/>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E00"/>
    <w:rsid w:val="00EB3A43"/>
    <w:rsid w:val="00EB4BFC"/>
    <w:rsid w:val="00EC5EA8"/>
    <w:rsid w:val="00EC6692"/>
    <w:rsid w:val="00ED4090"/>
    <w:rsid w:val="00EE34EA"/>
    <w:rsid w:val="00EE437C"/>
    <w:rsid w:val="00EE4818"/>
    <w:rsid w:val="00EE7ADF"/>
    <w:rsid w:val="00EF03D4"/>
    <w:rsid w:val="00EF1744"/>
    <w:rsid w:val="00F01FF9"/>
    <w:rsid w:val="00F058D6"/>
    <w:rsid w:val="00F06DC8"/>
    <w:rsid w:val="00F10505"/>
    <w:rsid w:val="00F132A2"/>
    <w:rsid w:val="00F17AF8"/>
    <w:rsid w:val="00F250F5"/>
    <w:rsid w:val="00F31E13"/>
    <w:rsid w:val="00F32577"/>
    <w:rsid w:val="00F33A10"/>
    <w:rsid w:val="00F374FA"/>
    <w:rsid w:val="00F40B49"/>
    <w:rsid w:val="00F41A70"/>
    <w:rsid w:val="00F436B2"/>
    <w:rsid w:val="00F64EB6"/>
    <w:rsid w:val="00F745EC"/>
    <w:rsid w:val="00F76D68"/>
    <w:rsid w:val="00F7748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 w:val="00FF6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13224764">
      <w:bodyDiv w:val="1"/>
      <w:marLeft w:val="0"/>
      <w:marRight w:val="0"/>
      <w:marTop w:val="0"/>
      <w:marBottom w:val="0"/>
      <w:divBdr>
        <w:top w:val="none" w:sz="0" w:space="0" w:color="auto"/>
        <w:left w:val="none" w:sz="0" w:space="0" w:color="auto"/>
        <w:bottom w:val="none" w:sz="0" w:space="0" w:color="auto"/>
        <w:right w:val="none" w:sz="0" w:space="0" w:color="auto"/>
      </w:divBdr>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46498117">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student-health-and-wellness-center" TargetMode="External"/><Relationship Id="rId39" Type="http://schemas.openxmlformats.org/officeDocument/2006/relationships/header" Target="header3.xml"/><Relationship Id="rId21" Type="http://schemas.openxmlformats.org/officeDocument/2006/relationships/hyperlink" Target="https://studentaffairs.unt.edu/student-legal-services" TargetMode="External"/><Relationship Id="rId34" Type="http://schemas.openxmlformats.org/officeDocument/2006/relationships/hyperlink" Target="https://policy.unt.edu/policy/06-003"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hyperlink" Target="https://financialaid.unt.edu/" TargetMode="External"/><Relationship Id="rId29" Type="http://schemas.openxmlformats.org/officeDocument/2006/relationships/hyperlink" Target="https://success.unt.edu/as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2152402783?pwd=8VqLyEyake0aRPa9wIyFSgsSCmcMHn.1"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math.unt.edu/mathlab"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edo.unt.edu/multicultural-center" TargetMode="External"/><Relationship Id="rId28" Type="http://schemas.openxmlformats.org/officeDocument/2006/relationships/hyperlink" Target="https://clear.unt.edu/canvas/student-resources" TargetMode="External"/><Relationship Id="rId36" Type="http://schemas.openxmlformats.org/officeDocument/2006/relationships/header" Target="header2.xml"/><Relationship Id="rId10" Type="http://schemas.openxmlformats.org/officeDocument/2006/relationships/hyperlink" Target="https://unt.zoom.us/j/85842403403?pwd=zUHupJo8fXof7YOR16Vt4UW9XB4A3r.1." TargetMode="External"/><Relationship Id="rId19" Type="http://schemas.openxmlformats.org/officeDocument/2006/relationships/hyperlink" Target="file:///C:\Users\jdl0126\AppData\Local\Temp\OneNote\16.0\NT\0\Registrar" TargetMode="External"/><Relationship Id="rId31"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studentaffairs.unt.edu/career-center" TargetMode="External"/><Relationship Id="rId27" Type="http://schemas.openxmlformats.org/officeDocument/2006/relationships/hyperlink" Target="https://edo.unt.edu/pridealliance" TargetMode="External"/><Relationship Id="rId30" Type="http://schemas.openxmlformats.org/officeDocument/2006/relationships/hyperlink" Target="https://library.unt.edu/"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neda.khoshkheslat@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care" TargetMode="External"/><Relationship Id="rId33" Type="http://schemas.openxmlformats.org/officeDocument/2006/relationships/image" Target="media/image2.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3.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4022</Words>
  <Characters>22932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Khosh Kheslat, Neda</cp:lastModifiedBy>
  <cp:revision>9</cp:revision>
  <cp:lastPrinted>2022-12-02T19:23:00Z</cp:lastPrinted>
  <dcterms:created xsi:type="dcterms:W3CDTF">2025-08-13T17:54:00Z</dcterms:created>
  <dcterms:modified xsi:type="dcterms:W3CDTF">2025-08-19T14:35:00Z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