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4DA778F2" w:rsidR="00301255" w:rsidRPr="00861DAA" w:rsidRDefault="00301255" w:rsidP="00A62C35">
            <w:pPr>
              <w:pStyle w:val="SyllabusHeading2"/>
              <w:spacing w:before="120"/>
              <w:rPr>
                <w:color w:val="FFFFFF" w:themeColor="background1"/>
                <w:sz w:val="24"/>
                <w:szCs w:val="24"/>
              </w:rPr>
            </w:pPr>
            <w:r w:rsidRPr="00861DAA">
              <w:rPr>
                <w:color w:val="FFFFFF" w:themeColor="background1"/>
                <w:sz w:val="24"/>
                <w:szCs w:val="24"/>
              </w:rPr>
              <w:t>Instructor</w:t>
            </w:r>
            <w:r w:rsidR="00E3693A" w:rsidRPr="00861DAA">
              <w:rPr>
                <w:color w:val="FFFFFF" w:themeColor="background1"/>
                <w:sz w:val="24"/>
                <w:szCs w:val="24"/>
              </w:rPr>
              <w:t>:</w:t>
            </w:r>
            <w:r w:rsidR="00861DAA" w:rsidRPr="00861DAA">
              <w:rPr>
                <w:color w:val="FFFFFF" w:themeColor="background1"/>
                <w:sz w:val="24"/>
                <w:szCs w:val="24"/>
              </w:rPr>
              <w:t xml:space="preserve"> Francesca </w:t>
            </w:r>
            <w:proofErr w:type="spellStart"/>
            <w:r w:rsidR="00861DAA" w:rsidRPr="00861DAA">
              <w:rPr>
                <w:color w:val="FFFFFF" w:themeColor="background1"/>
                <w:sz w:val="24"/>
                <w:szCs w:val="24"/>
              </w:rPr>
              <w:t>Silva</w:t>
            </w:r>
          </w:p>
          <w:p w14:paraId="5FC5EDF9" w14:textId="15D84755" w:rsidR="00301255" w:rsidRPr="00861DAA" w:rsidRDefault="00301255" w:rsidP="00301255">
            <w:pPr>
              <w:pStyle w:val="SyllabusHeading2"/>
              <w:rPr>
                <w:color w:val="FFFFFF" w:themeColor="background1"/>
                <w:sz w:val="24"/>
                <w:szCs w:val="24"/>
              </w:rPr>
            </w:pPr>
            <w:r w:rsidRPr="00861DAA">
              <w:rPr>
                <w:color w:val="FFFFFF" w:themeColor="background1"/>
                <w:sz w:val="24"/>
                <w:szCs w:val="24"/>
              </w:rPr>
              <w:t xml:space="preserve">Class </w:t>
            </w:r>
            <w:proofErr w:type="spellEnd"/>
            <w:r w:rsidRPr="00861DAA">
              <w:rPr>
                <w:color w:val="FFFFFF" w:themeColor="background1"/>
                <w:sz w:val="24"/>
                <w:szCs w:val="24"/>
              </w:rPr>
              <w:t>Times:</w:t>
            </w:r>
            <w:r w:rsidR="00861DAA" w:rsidRPr="00861DAA">
              <w:rPr>
                <w:color w:val="FFFFFF" w:themeColor="background1"/>
                <w:sz w:val="24"/>
                <w:szCs w:val="24"/>
              </w:rPr>
              <w:t xml:space="preserve"> MW 2-3:20, 3:30-4:50</w:t>
            </w:r>
          </w:p>
          <w:p w14:paraId="47475C52" w14:textId="22B2D227" w:rsidR="00301255" w:rsidRPr="00861DAA" w:rsidRDefault="00301255" w:rsidP="00301255">
            <w:pPr>
              <w:pStyle w:val="SyllabusHeading2"/>
              <w:rPr>
                <w:color w:val="FFFFFF" w:themeColor="background1"/>
                <w:sz w:val="24"/>
                <w:szCs w:val="24"/>
              </w:rPr>
            </w:pPr>
            <w:r w:rsidRPr="00861DAA">
              <w:rPr>
                <w:color w:val="FFFFFF" w:themeColor="background1"/>
                <w:sz w:val="24"/>
                <w:szCs w:val="24"/>
              </w:rPr>
              <w:t>Email:</w:t>
            </w:r>
            <w:r w:rsidR="00861DAA" w:rsidRPr="00861DAA">
              <w:rPr>
                <w:color w:val="FFFFFF" w:themeColor="background1"/>
                <w:sz w:val="24"/>
                <w:szCs w:val="24"/>
              </w:rPr>
              <w:t xml:space="preserve"> Francesca.Silva@unt.edu</w:t>
            </w:r>
          </w:p>
          <w:p w14:paraId="17ADA117" w14:textId="19B265D4" w:rsidR="00301255" w:rsidRPr="00861DAA" w:rsidRDefault="00301255" w:rsidP="00301255">
            <w:pPr>
              <w:pStyle w:val="SyllabusHeading2"/>
              <w:rPr>
                <w:color w:val="FFFFFF" w:themeColor="background1"/>
                <w:sz w:val="24"/>
                <w:szCs w:val="24"/>
              </w:rPr>
            </w:pPr>
            <w:r w:rsidRPr="00861DAA">
              <w:rPr>
                <w:color w:val="FFFFFF" w:themeColor="background1"/>
                <w:sz w:val="24"/>
                <w:szCs w:val="24"/>
              </w:rPr>
              <w:t>Office Hours:</w:t>
            </w:r>
            <w:r w:rsidR="00861DAA" w:rsidRPr="00861DAA">
              <w:rPr>
                <w:color w:val="FFFFFF" w:themeColor="background1"/>
                <w:sz w:val="24"/>
                <w:szCs w:val="24"/>
              </w:rPr>
              <w:t xml:space="preserve"> </w:t>
            </w:r>
            <w:proofErr w:type="spellStart"/>
            <w:r w:rsidR="00861DAA" w:rsidRPr="00861DAA">
              <w:rPr>
                <w:color w:val="FFFFFF" w:themeColor="background1"/>
                <w:sz w:val="24"/>
                <w:szCs w:val="24"/>
              </w:rPr>
              <w:t>TTh</w:t>
            </w:r>
            <w:proofErr w:type="spellEnd"/>
            <w:r w:rsidR="00861DAA" w:rsidRPr="00861DAA">
              <w:rPr>
                <w:color w:val="FFFFFF" w:themeColor="background1"/>
                <w:sz w:val="24"/>
                <w:szCs w:val="24"/>
              </w:rPr>
              <w:t xml:space="preserve"> 11:00-12:00 </w:t>
            </w:r>
          </w:p>
          <w:p w14:paraId="7B09A706" w14:textId="20BCCFEE" w:rsidR="00301255" w:rsidRPr="003C1F32" w:rsidRDefault="00301255" w:rsidP="00301255">
            <w:pPr>
              <w:pStyle w:val="SyllabusHeading2"/>
            </w:pPr>
            <w:r w:rsidRPr="00861DAA">
              <w:rPr>
                <w:color w:val="FFFFFF" w:themeColor="background1"/>
                <w:sz w:val="24"/>
                <w:szCs w:val="24"/>
              </w:rPr>
              <w:t>Office Location:</w:t>
            </w:r>
            <w:r w:rsidRPr="003C1F32">
              <w:rPr>
                <w:color w:val="FFFFFF" w:themeColor="background1"/>
                <w:sz w:val="24"/>
                <w:szCs w:val="24"/>
              </w:rPr>
              <w:t xml:space="preserve"> </w:t>
            </w:r>
            <w:r w:rsidR="00861DAA">
              <w:rPr>
                <w:color w:val="FFFFFF" w:themeColor="background1"/>
                <w:sz w:val="24"/>
                <w:szCs w:val="24"/>
              </w:rPr>
              <w:t xml:space="preserve">GAB 515 </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proofErr w:type="gramStart"/>
      <w:r w:rsidRPr="003C1F32">
        <w:t>In order to</w:t>
      </w:r>
      <w:proofErr w:type="gramEnd"/>
      <w:r w:rsidRPr="003C1F32">
        <w:t xml:space="preserve"> focus your research, this course will be themed around a topic chosen by your instructor. For the first few weeks, we will read in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3FEBA0EA" w14:textId="77777777" w:rsidR="00D25EBF" w:rsidRDefault="00D25EBF" w:rsidP="00D25EBF">
      <w:pPr>
        <w:pStyle w:val="SyllabusList"/>
        <w:numPr>
          <w:ilvl w:val="0"/>
          <w:numId w:val="0"/>
        </w:numPr>
        <w:ind w:left="360"/>
      </w:pPr>
    </w:p>
    <w:p w14:paraId="00D98806" w14:textId="77777777" w:rsidR="00D25EBF" w:rsidRDefault="00D25EBF" w:rsidP="00D25EBF">
      <w:pPr>
        <w:pStyle w:val="SyllabusList"/>
        <w:numPr>
          <w:ilvl w:val="0"/>
          <w:numId w:val="0"/>
        </w:numPr>
        <w:ind w:left="360"/>
        <w:rPr>
          <w:b/>
          <w:bCs/>
          <w:color w:val="3A7C22" w:themeColor="accent6" w:themeShade="BF"/>
          <w:sz w:val="32"/>
          <w:szCs w:val="32"/>
        </w:rPr>
      </w:pPr>
    </w:p>
    <w:p w14:paraId="2FD81D84" w14:textId="77777777" w:rsidR="00D25EBF" w:rsidRDefault="00D25EBF" w:rsidP="00D25EBF">
      <w:pPr>
        <w:pStyle w:val="SyllabusList"/>
        <w:numPr>
          <w:ilvl w:val="0"/>
          <w:numId w:val="0"/>
        </w:numPr>
        <w:ind w:left="360"/>
        <w:rPr>
          <w:b/>
          <w:bCs/>
          <w:color w:val="3A7C22" w:themeColor="accent6" w:themeShade="BF"/>
          <w:sz w:val="32"/>
          <w:szCs w:val="32"/>
        </w:rPr>
      </w:pPr>
    </w:p>
    <w:p w14:paraId="0DD15D32" w14:textId="77777777" w:rsidR="00D25EBF" w:rsidRDefault="00D25EBF" w:rsidP="00D25EBF">
      <w:pPr>
        <w:pStyle w:val="SyllabusList"/>
        <w:numPr>
          <w:ilvl w:val="0"/>
          <w:numId w:val="0"/>
        </w:numPr>
        <w:ind w:left="360"/>
        <w:rPr>
          <w:b/>
          <w:bCs/>
          <w:color w:val="3A7C22" w:themeColor="accent6" w:themeShade="BF"/>
          <w:sz w:val="32"/>
          <w:szCs w:val="32"/>
        </w:rPr>
      </w:pPr>
    </w:p>
    <w:p w14:paraId="3E634BF9" w14:textId="77777777" w:rsidR="00D25EBF" w:rsidRDefault="00D25EBF" w:rsidP="00D25EBF">
      <w:pPr>
        <w:pStyle w:val="SyllabusList"/>
        <w:numPr>
          <w:ilvl w:val="0"/>
          <w:numId w:val="0"/>
        </w:numPr>
        <w:ind w:left="360"/>
        <w:rPr>
          <w:b/>
          <w:bCs/>
          <w:color w:val="3A7C22" w:themeColor="accent6" w:themeShade="BF"/>
          <w:sz w:val="32"/>
          <w:szCs w:val="32"/>
        </w:rPr>
      </w:pPr>
    </w:p>
    <w:p w14:paraId="2A7CD171" w14:textId="77777777" w:rsidR="00D25EBF" w:rsidRDefault="00D25EBF" w:rsidP="00D25EBF">
      <w:pPr>
        <w:pStyle w:val="SyllabusList"/>
        <w:numPr>
          <w:ilvl w:val="0"/>
          <w:numId w:val="0"/>
        </w:numPr>
        <w:ind w:left="360"/>
        <w:rPr>
          <w:b/>
          <w:bCs/>
          <w:color w:val="3A7C22" w:themeColor="accent6" w:themeShade="BF"/>
          <w:sz w:val="32"/>
          <w:szCs w:val="32"/>
        </w:rPr>
      </w:pPr>
    </w:p>
    <w:p w14:paraId="5A040F63" w14:textId="026652A2" w:rsidR="00D25EBF" w:rsidRPr="00D25EBF" w:rsidRDefault="00D25EBF" w:rsidP="00D25EBF">
      <w:pPr>
        <w:pStyle w:val="SyllabusList"/>
        <w:numPr>
          <w:ilvl w:val="0"/>
          <w:numId w:val="0"/>
        </w:numPr>
        <w:ind w:left="360"/>
        <w:rPr>
          <w:b/>
          <w:bCs/>
          <w:color w:val="3A7C22" w:themeColor="accent6" w:themeShade="BF"/>
          <w:sz w:val="32"/>
          <w:szCs w:val="32"/>
        </w:rPr>
      </w:pPr>
      <w:r w:rsidRPr="00D25EBF">
        <w:rPr>
          <w:b/>
          <w:bCs/>
          <w:color w:val="3A7C22" w:themeColor="accent6" w:themeShade="BF"/>
          <w:sz w:val="32"/>
          <w:szCs w:val="32"/>
        </w:rPr>
        <w:lastRenderedPageBreak/>
        <w:t xml:space="preserve">COURSE THEME: </w:t>
      </w:r>
    </w:p>
    <w:p w14:paraId="3C416E82" w14:textId="77777777" w:rsidR="00D25EBF" w:rsidRDefault="00D25EBF" w:rsidP="00D25EBF">
      <w:pPr>
        <w:pStyle w:val="SyllabusList"/>
        <w:numPr>
          <w:ilvl w:val="0"/>
          <w:numId w:val="0"/>
        </w:numPr>
        <w:ind w:left="720" w:hanging="360"/>
      </w:pPr>
    </w:p>
    <w:p w14:paraId="2FD5C948" w14:textId="117BA590" w:rsidR="00D25EBF" w:rsidRDefault="00D25EBF" w:rsidP="00D25EBF">
      <w:pPr>
        <w:pStyle w:val="SyllabusList"/>
        <w:numPr>
          <w:ilvl w:val="0"/>
          <w:numId w:val="0"/>
        </w:numPr>
        <w:ind w:left="720" w:hanging="360"/>
      </w:pPr>
      <w:r w:rsidRPr="00D25EBF">
        <w:t>In this course, we will explore the rhetoric surrounding the promise of the American Dream and its associated sub-themes. In the first few weeks of the course, we will read various texts that relate to the idea of the American Dream and issues relating to national identity, personal identity, gender, race and education. As we read texts</w:t>
      </w:r>
      <w:r>
        <w:t xml:space="preserve"> </w:t>
      </w:r>
      <w:r w:rsidRPr="00D25EBF">
        <w:t xml:space="preserve">in this theme, students are encouraged to brainstorm a research topic that they will pursue and write about for the remainder of the class. Students can use one of the class readings as their first </w:t>
      </w:r>
      <w:proofErr w:type="gramStart"/>
      <w:r w:rsidRPr="00D25EBF">
        <w:t>source, or</w:t>
      </w:r>
      <w:proofErr w:type="gramEnd"/>
      <w:r w:rsidRPr="00D25EBF">
        <w:t xml:space="preserve"> take their research in a different direction as long as it is relevant to the broader course theme.</w:t>
      </w:r>
      <w:r>
        <w:t xml:space="preserve"> Some topics my previous 1320 students have written about include: </w:t>
      </w:r>
    </w:p>
    <w:p w14:paraId="617997BB" w14:textId="77777777" w:rsidR="00D25EBF" w:rsidRDefault="00D25EBF" w:rsidP="00D25EBF">
      <w:pPr>
        <w:pStyle w:val="SyllabusList"/>
        <w:numPr>
          <w:ilvl w:val="0"/>
          <w:numId w:val="0"/>
        </w:numPr>
        <w:ind w:left="720" w:hanging="360"/>
      </w:pPr>
    </w:p>
    <w:p w14:paraId="0A8F51A6" w14:textId="72DBD85D" w:rsidR="00D25EBF" w:rsidRDefault="00D25EBF" w:rsidP="00D25EBF">
      <w:pPr>
        <w:pStyle w:val="SyllabusList"/>
      </w:pPr>
      <w:r>
        <w:t>Immigration issues/policy in the U.S.</w:t>
      </w:r>
    </w:p>
    <w:p w14:paraId="188466EB" w14:textId="6B681B65" w:rsidR="00D25EBF" w:rsidRDefault="00D25EBF" w:rsidP="00D25EBF">
      <w:pPr>
        <w:pStyle w:val="SyllabusList"/>
      </w:pPr>
      <w:r>
        <w:t xml:space="preserve">Gun Laws/Violence </w:t>
      </w:r>
    </w:p>
    <w:p w14:paraId="74AD0C21" w14:textId="09156C22" w:rsidR="00D25EBF" w:rsidRDefault="00D25EBF" w:rsidP="00D25EBF">
      <w:pPr>
        <w:pStyle w:val="SyllabusList"/>
      </w:pPr>
      <w:r>
        <w:t xml:space="preserve">Separation of Church and State (or lack thereof) </w:t>
      </w:r>
    </w:p>
    <w:p w14:paraId="1D138D84" w14:textId="5925039C" w:rsidR="00D25EBF" w:rsidRDefault="00D25EBF" w:rsidP="00D25EBF">
      <w:pPr>
        <w:pStyle w:val="SyllabusList"/>
      </w:pPr>
      <w:r>
        <w:t xml:space="preserve">LGBTQ+ rights and issues </w:t>
      </w:r>
    </w:p>
    <w:p w14:paraId="66DE183E" w14:textId="0CA18127" w:rsidR="00D25EBF" w:rsidRDefault="00D25EBF" w:rsidP="00D25EBF">
      <w:pPr>
        <w:pStyle w:val="SyllabusList"/>
      </w:pPr>
      <w:r>
        <w:t xml:space="preserve">Governmental Regulation/Censorship </w:t>
      </w:r>
    </w:p>
    <w:p w14:paraId="29D7FD06" w14:textId="0B7CF2F7" w:rsidR="00D25EBF" w:rsidRDefault="00D25EBF" w:rsidP="00D25EBF">
      <w:pPr>
        <w:pStyle w:val="SyllabusList"/>
      </w:pPr>
      <w:r>
        <w:t xml:space="preserve">Racism </w:t>
      </w:r>
    </w:p>
    <w:p w14:paraId="3184E3BC" w14:textId="081E8EB0" w:rsidR="00D25EBF" w:rsidRDefault="00D25EBF" w:rsidP="00D25EBF">
      <w:pPr>
        <w:pStyle w:val="SyllabusList"/>
      </w:pPr>
      <w:r>
        <w:t xml:space="preserve">Sexism </w:t>
      </w:r>
    </w:p>
    <w:p w14:paraId="250583EA" w14:textId="0E8F7E9E" w:rsidR="00D25EBF" w:rsidRDefault="00D25EBF" w:rsidP="00D25EBF">
      <w:pPr>
        <w:pStyle w:val="SyllabusList"/>
      </w:pPr>
      <w:r>
        <w:t xml:space="preserve">Healthcare </w:t>
      </w:r>
    </w:p>
    <w:p w14:paraId="40017DC7" w14:textId="3BA97061" w:rsidR="00D25EBF" w:rsidRDefault="00B07393" w:rsidP="00D25EBF">
      <w:pPr>
        <w:pStyle w:val="SyllabusList"/>
      </w:pPr>
      <w:r>
        <w:t xml:space="preserve">Wage Gaps </w:t>
      </w:r>
    </w:p>
    <w:p w14:paraId="0354049E" w14:textId="09AF4CFE" w:rsidR="00B07393" w:rsidRDefault="00B07393" w:rsidP="00D25EBF">
      <w:pPr>
        <w:pStyle w:val="SyllabusList"/>
      </w:pPr>
      <w:r>
        <w:t xml:space="preserve">Corporate Greed </w:t>
      </w:r>
    </w:p>
    <w:p w14:paraId="3FF1D2EC" w14:textId="3C87759D" w:rsidR="00B07393" w:rsidRDefault="00B07393" w:rsidP="00D25EBF">
      <w:pPr>
        <w:pStyle w:val="SyllabusList"/>
      </w:pPr>
      <w:r>
        <w:t xml:space="preserve">American Sports </w:t>
      </w:r>
    </w:p>
    <w:p w14:paraId="2FDCE5FF" w14:textId="764D4267" w:rsidR="00B07393" w:rsidRDefault="00B07393" w:rsidP="00D25EBF">
      <w:pPr>
        <w:pStyle w:val="SyllabusList"/>
      </w:pPr>
      <w:r>
        <w:t xml:space="preserve">Definitions of the American Dream for Gen Z </w:t>
      </w:r>
    </w:p>
    <w:p w14:paraId="55789FFA" w14:textId="4EA71A86" w:rsidR="00B07393" w:rsidRDefault="00B07393" w:rsidP="00D25EBF">
      <w:pPr>
        <w:pStyle w:val="SyllabusList"/>
      </w:pPr>
      <w:r>
        <w:t xml:space="preserve">Economic Inequality </w:t>
      </w:r>
    </w:p>
    <w:p w14:paraId="61BBFE5D" w14:textId="454366E8" w:rsidR="00B07393" w:rsidRDefault="00B07393" w:rsidP="00D25EBF">
      <w:pPr>
        <w:pStyle w:val="SyllabusList"/>
      </w:pPr>
      <w:r>
        <w:t xml:space="preserve">Overconsumption </w:t>
      </w:r>
    </w:p>
    <w:p w14:paraId="4CA60071" w14:textId="2E2D10A3" w:rsidR="00B07393" w:rsidRDefault="00B07393" w:rsidP="00B07393">
      <w:pPr>
        <w:pStyle w:val="SyllabusList"/>
        <w:numPr>
          <w:ilvl w:val="0"/>
          <w:numId w:val="0"/>
        </w:numPr>
        <w:ind w:left="360"/>
      </w:pPr>
      <w:r>
        <w:t>There are many topics you can choose to write about under this theme!</w:t>
      </w:r>
    </w:p>
    <w:p w14:paraId="2E7F2DFC" w14:textId="0F3CF02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lastRenderedPageBreak/>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29CD6F9C" w14:textId="181FE9CD" w:rsidR="00D25EBF" w:rsidRDefault="002E5D41" w:rsidP="001D2477">
      <w:pPr>
        <w:pStyle w:val="SyllabusList"/>
      </w:pPr>
      <w:r w:rsidRPr="002E5D41">
        <w:t xml:space="preserve">All other materials will be supplied by me or available at the library. </w:t>
      </w:r>
    </w:p>
    <w:p w14:paraId="45CD5BBE" w14:textId="5B1C5C9E"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4AFD2082" w:rsidR="007159A0" w:rsidRPr="00861DAA" w:rsidRDefault="00861DAA" w:rsidP="007159A0">
            <w:pPr>
              <w:rPr>
                <w:rFonts w:eastAsiaTheme="minorEastAsia"/>
                <w:b/>
                <w:bCs/>
                <w:sz w:val="22"/>
                <w:szCs w:val="22"/>
              </w:rPr>
            </w:pPr>
            <w:r w:rsidRPr="00861DAA">
              <w:rPr>
                <w:rFonts w:eastAsiaTheme="minorEastAsia"/>
                <w:b/>
                <w:bCs/>
                <w:sz w:val="22"/>
                <w:szCs w:val="22"/>
              </w:rPr>
              <w:t>February 1</w:t>
            </w:r>
            <w:r w:rsidRPr="00861DAA">
              <w:rPr>
                <w:rFonts w:eastAsiaTheme="minorEastAsia"/>
                <w:b/>
                <w:bCs/>
                <w:sz w:val="22"/>
                <w:szCs w:val="22"/>
                <w:vertAlign w:val="superscript"/>
              </w:rPr>
              <w:t>st</w:t>
            </w:r>
            <w:r>
              <w:rPr>
                <w:rFonts w:eastAsiaTheme="minorEastAsia"/>
                <w:b/>
                <w:bCs/>
                <w:sz w:val="22"/>
                <w:szCs w:val="22"/>
              </w:rPr>
              <w:t xml:space="preserve"> </w:t>
            </w:r>
            <w:r w:rsidRPr="00861DAA">
              <w:rPr>
                <w:rFonts w:eastAsiaTheme="minorEastAsia"/>
                <w:b/>
                <w:bCs/>
                <w:sz w:val="22"/>
                <w:szCs w:val="22"/>
              </w:rPr>
              <w:t>11:59 PM</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4C25ACA9" w:rsidR="007159A0" w:rsidRPr="00861DAA" w:rsidRDefault="00861DAA" w:rsidP="007159A0">
            <w:pPr>
              <w:rPr>
                <w:rFonts w:eastAsiaTheme="minorEastAsia"/>
                <w:b/>
                <w:bCs/>
                <w:sz w:val="22"/>
                <w:szCs w:val="22"/>
              </w:rPr>
            </w:pPr>
            <w:r w:rsidRPr="00861DAA">
              <w:rPr>
                <w:rFonts w:eastAsiaTheme="minorEastAsia"/>
                <w:b/>
                <w:bCs/>
                <w:sz w:val="22"/>
                <w:szCs w:val="22"/>
              </w:rPr>
              <w:t>March 1</w:t>
            </w:r>
            <w:r w:rsidRPr="00861DAA">
              <w:rPr>
                <w:rFonts w:eastAsiaTheme="minorEastAsia"/>
                <w:b/>
                <w:bCs/>
                <w:sz w:val="22"/>
                <w:szCs w:val="22"/>
                <w:vertAlign w:val="superscript"/>
              </w:rPr>
              <w:t>st</w:t>
            </w:r>
            <w:r w:rsidRPr="00861DAA">
              <w:rPr>
                <w:rFonts w:eastAsiaTheme="minorEastAsia"/>
                <w:b/>
                <w:bCs/>
                <w:sz w:val="22"/>
                <w:szCs w:val="22"/>
              </w:rPr>
              <w:t xml:space="preserve"> 11:59 PM</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2B894369" w:rsidR="007159A0" w:rsidRPr="00861DAA" w:rsidRDefault="00861DAA" w:rsidP="007159A0">
            <w:pPr>
              <w:rPr>
                <w:rFonts w:eastAsiaTheme="minorEastAsia"/>
                <w:b/>
                <w:bCs/>
                <w:sz w:val="22"/>
                <w:szCs w:val="22"/>
              </w:rPr>
            </w:pPr>
            <w:r w:rsidRPr="00861DAA">
              <w:rPr>
                <w:rFonts w:eastAsiaTheme="minorEastAsia"/>
                <w:b/>
                <w:bCs/>
                <w:sz w:val="22"/>
                <w:szCs w:val="22"/>
              </w:rPr>
              <w:t>April 19</w:t>
            </w:r>
            <w:r w:rsidRPr="00861DAA">
              <w:rPr>
                <w:rFonts w:eastAsiaTheme="minorEastAsia"/>
                <w:b/>
                <w:bCs/>
                <w:sz w:val="22"/>
                <w:szCs w:val="22"/>
                <w:vertAlign w:val="superscript"/>
              </w:rPr>
              <w:t>th</w:t>
            </w:r>
            <w:r w:rsidRPr="00861DAA">
              <w:rPr>
                <w:rFonts w:eastAsiaTheme="minorEastAsia"/>
                <w:b/>
                <w:bCs/>
                <w:sz w:val="22"/>
                <w:szCs w:val="22"/>
              </w:rPr>
              <w:t xml:space="preserve"> 11:59 PM</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37A08E4B" w:rsidR="007159A0" w:rsidRPr="006A1FA9" w:rsidRDefault="00861DAA" w:rsidP="007159A0">
            <w:pPr>
              <w:rPr>
                <w:rFonts w:eastAsiaTheme="minorEastAsia"/>
                <w:b/>
                <w:bCs/>
                <w:sz w:val="22"/>
                <w:szCs w:val="22"/>
              </w:rPr>
            </w:pPr>
            <w:r w:rsidRPr="006A1FA9">
              <w:rPr>
                <w:rFonts w:eastAsiaTheme="minorEastAsia"/>
                <w:b/>
                <w:bCs/>
                <w:sz w:val="22"/>
                <w:szCs w:val="22"/>
              </w:rPr>
              <w:t>April 26</w:t>
            </w:r>
            <w:r w:rsidRPr="006A1FA9">
              <w:rPr>
                <w:rFonts w:eastAsiaTheme="minorEastAsia"/>
                <w:b/>
                <w:bCs/>
                <w:sz w:val="22"/>
                <w:szCs w:val="22"/>
                <w:vertAlign w:val="superscript"/>
              </w:rPr>
              <w:t>th</w:t>
            </w:r>
            <w:r w:rsidRPr="006A1FA9">
              <w:rPr>
                <w:rFonts w:eastAsiaTheme="minorEastAsia"/>
                <w:b/>
                <w:bCs/>
                <w:sz w:val="22"/>
                <w:szCs w:val="22"/>
              </w:rPr>
              <w:t xml:space="preserve"> 11:59 PM</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w:t>
            </w:r>
            <w:r w:rsidRPr="00234A63">
              <w:rPr>
                <w:rFonts w:eastAsiaTheme="minorEastAsia"/>
              </w:rPr>
              <w:lastRenderedPageBreak/>
              <w:t xml:space="preserve">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lastRenderedPageBreak/>
              <w:t>10%</w:t>
            </w:r>
          </w:p>
        </w:tc>
        <w:tc>
          <w:tcPr>
            <w:tcW w:w="1248" w:type="pct"/>
            <w:shd w:val="clear" w:color="auto" w:fill="FFFFFF" w:themeFill="background1"/>
          </w:tcPr>
          <w:p w14:paraId="1112A18C" w14:textId="0FD5ED7C" w:rsidR="00FC3F1A" w:rsidRPr="006A1FA9" w:rsidRDefault="006A1FA9" w:rsidP="007159A0">
            <w:pPr>
              <w:rPr>
                <w:rFonts w:eastAsiaTheme="minorEastAsia"/>
                <w:b/>
                <w:bCs/>
                <w:sz w:val="22"/>
                <w:szCs w:val="22"/>
                <w:highlight w:val="yellow"/>
              </w:rPr>
            </w:pPr>
            <w:r w:rsidRPr="006A1FA9">
              <w:rPr>
                <w:rFonts w:eastAsiaTheme="minorEastAsia"/>
                <w:b/>
                <w:bCs/>
                <w:sz w:val="22"/>
                <w:szCs w:val="22"/>
              </w:rPr>
              <w:t>May 3</w:t>
            </w:r>
            <w:r w:rsidRPr="006A1FA9">
              <w:rPr>
                <w:rFonts w:eastAsiaTheme="minorEastAsia"/>
                <w:b/>
                <w:bCs/>
                <w:sz w:val="22"/>
                <w:szCs w:val="22"/>
                <w:vertAlign w:val="superscript"/>
              </w:rPr>
              <w:t>rd</w:t>
            </w:r>
            <w:r w:rsidRPr="006A1FA9">
              <w:rPr>
                <w:rFonts w:eastAsiaTheme="minorEastAsia"/>
                <w:b/>
                <w:bCs/>
                <w:sz w:val="22"/>
                <w:szCs w:val="22"/>
              </w:rPr>
              <w:t xml:space="preserve"> 11:59 PM</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6A1FA9">
        <w:t xml:space="preserve">I encourage you to monitor your score and review feedback posted on Canvas; However, Canvas’s gradebook is not always accurate. Some grades, such as attendance or extra credit, are not incorporated until </w:t>
      </w:r>
      <w:r w:rsidRPr="006A1FA9">
        <w:rPr>
          <w:i/>
          <w:iCs/>
        </w:rPr>
        <w:t>after</w:t>
      </w:r>
      <w:r w:rsidRPr="006A1FA9">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6A1FA9">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77777777" w:rsidR="008B4B75" w:rsidRPr="008B4B75" w:rsidRDefault="008B4B75" w:rsidP="008B4B75">
      <w:pPr>
        <w:pStyle w:val="SyllabusHeading2"/>
      </w:pPr>
      <w:r w:rsidRPr="008B4B75">
        <w:t>Student Hours</w:t>
      </w:r>
    </w:p>
    <w:p w14:paraId="47467D95" w14:textId="77777777" w:rsidR="008B4B75" w:rsidRPr="008B4B75" w:rsidRDefault="008B4B75" w:rsidP="008B4B75">
      <w:r w:rsidRPr="006A1FA9">
        <w:lastRenderedPageBreak/>
        <w:t>You can walk into my office during my hours,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1EB2B04E" w:rsidR="008B4B75" w:rsidRPr="006A1FA9" w:rsidRDefault="008B4B75" w:rsidP="008B4B75">
      <w:r w:rsidRPr="006A1FA9">
        <w:t>I will respond to all official correspondence addressed to my UNT email (</w:t>
      </w:r>
      <w:r w:rsidR="006A1FA9" w:rsidRPr="006A1FA9">
        <w:t>Francesca.Silva@unt.edu</w:t>
      </w:r>
      <w:r w:rsidRPr="006A1FA9">
        <w:t>) in person or via email within three business days</w:t>
      </w:r>
      <w:r w:rsidRPr="006A1FA9">
        <w:rPr>
          <w:i/>
          <w:iCs/>
        </w:rPr>
        <w:t>.</w:t>
      </w:r>
      <w:r w:rsidRPr="006A1FA9">
        <w:rPr>
          <w:b/>
          <w:bCs/>
          <w:i/>
          <w:iCs/>
        </w:rPr>
        <w:t xml:space="preserve"> </w:t>
      </w:r>
      <w:r w:rsidRPr="006A1FA9">
        <w:t>All other communication methods—Canvas Messenger, assignment comments, personal emails, physical letters, etc.—</w:t>
      </w:r>
      <w:r w:rsidRPr="006A1FA9">
        <w:rPr>
          <w:i/>
          <w:iCs/>
          <w:u w:val="single"/>
        </w:rPr>
        <w:t>are</w:t>
      </w:r>
      <w:r w:rsidRPr="006A1FA9">
        <w:t xml:space="preserve"> </w:t>
      </w:r>
      <w:r w:rsidRPr="006A1FA9">
        <w:rPr>
          <w:i/>
          <w:iCs/>
          <w:u w:val="single"/>
        </w:rPr>
        <w:t>unreliable</w:t>
      </w:r>
      <w:r w:rsidRPr="006A1FA9">
        <w:t xml:space="preserve"> ways to contact me. I cannot guarantee that I will see your message on other platforms within any specific time frame, if ever. </w:t>
      </w:r>
    </w:p>
    <w:p w14:paraId="0CD6F942" w14:textId="77777777" w:rsidR="008B4B75" w:rsidRPr="006A1FA9" w:rsidRDefault="008B4B75" w:rsidP="008B4B75">
      <w:r w:rsidRPr="006A1FA9">
        <w:rPr>
          <w:i/>
          <w:iCs/>
        </w:rPr>
        <w:t>Please</w:t>
      </w:r>
      <w:r w:rsidRPr="006A1FA9">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6A1FA9">
          <w:rPr>
            <w:color w:val="467886" w:themeColor="hyperlink"/>
            <w:u w:val="single"/>
          </w:rPr>
          <w:t>How to Email Your Professor</w:t>
        </w:r>
      </w:hyperlink>
      <w:r w:rsidRPr="006A1FA9">
        <w:t xml:space="preserve">.” Or, for a checklist on effective email communication between yourself and instructors, see </w:t>
      </w:r>
      <w:hyperlink r:id="rId20" w:history="1">
        <w:r w:rsidRPr="006A1FA9">
          <w:rPr>
            <w:color w:val="467886" w:themeColor="hyperlink"/>
            <w:u w:val="single"/>
          </w:rPr>
          <w:t>https://www.wikihow.com/Email-a-Professor.</w:t>
        </w:r>
      </w:hyperlink>
      <w:r w:rsidRPr="006A1FA9">
        <w:t xml:space="preserve"> </w:t>
      </w:r>
    </w:p>
    <w:p w14:paraId="2E2507F5" w14:textId="77777777" w:rsidR="008B4B75" w:rsidRPr="008B4B75" w:rsidRDefault="008B4B75" w:rsidP="008B4B75">
      <w:r w:rsidRPr="006A1FA9">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it.</w:t>
      </w:r>
    </w:p>
    <w:p w14:paraId="68D0EE76" w14:textId="77777777" w:rsidR="008B4B75" w:rsidRPr="006A1FA9" w:rsidRDefault="008B4B75" w:rsidP="008B4B75">
      <w:pPr>
        <w:pStyle w:val="SyllabusHeading2"/>
      </w:pPr>
      <w:r w:rsidRPr="006A1FA9">
        <w:t>FYW Program Attendance Guidelines (2x/week class):</w:t>
      </w:r>
    </w:p>
    <w:p w14:paraId="32591EC7" w14:textId="77777777" w:rsidR="008B4B75" w:rsidRPr="006A1FA9" w:rsidRDefault="008B4B75" w:rsidP="008B4B75">
      <w:pPr>
        <w:pStyle w:val="SyllabusList"/>
      </w:pPr>
      <w:r w:rsidRPr="006A1FA9">
        <w:t>Per university policy, missing more than 20% of classes results in automatic failure, regardless of assignment grades.</w:t>
      </w:r>
    </w:p>
    <w:p w14:paraId="1FFE8014" w14:textId="77777777" w:rsidR="008B4B75" w:rsidRPr="006A1FA9" w:rsidRDefault="008B4B75" w:rsidP="008B4B75">
      <w:pPr>
        <w:pStyle w:val="SyllabusList"/>
      </w:pPr>
      <w:r w:rsidRPr="006A1FA9">
        <w:t>Attendance will be taken during every class period.</w:t>
      </w:r>
    </w:p>
    <w:p w14:paraId="01843332" w14:textId="77777777" w:rsidR="008B4B75" w:rsidRPr="006A1FA9" w:rsidRDefault="008B4B75" w:rsidP="008B4B75">
      <w:pPr>
        <w:pStyle w:val="SyllabusList"/>
      </w:pPr>
      <w:r w:rsidRPr="006A1FA9">
        <w:t>With every absence, your roll call grade will drop.</w:t>
      </w:r>
    </w:p>
    <w:p w14:paraId="47ACB3EB" w14:textId="77777777" w:rsidR="008B4B75" w:rsidRPr="006A1FA9" w:rsidRDefault="008B4B75" w:rsidP="008B4B75">
      <w:pPr>
        <w:pStyle w:val="SyllabusList"/>
      </w:pPr>
      <w:r w:rsidRPr="006A1FA9">
        <w:t xml:space="preserve">Two </w:t>
      </w:r>
      <w:proofErr w:type="spellStart"/>
      <w:r w:rsidRPr="006A1FA9">
        <w:t>tardies</w:t>
      </w:r>
      <w:proofErr w:type="spellEnd"/>
      <w:r w:rsidRPr="006A1FA9">
        <w:t xml:space="preserve"> equal one absence.</w:t>
      </w:r>
    </w:p>
    <w:p w14:paraId="477F2566" w14:textId="77777777" w:rsidR="008B4B75" w:rsidRPr="006A1FA9" w:rsidRDefault="008B4B75" w:rsidP="008B4B75">
      <w:pPr>
        <w:pStyle w:val="SyllabusList"/>
      </w:pPr>
      <w:r w:rsidRPr="006A1FA9">
        <w:t>At 7 unexcused absences, you cannot pass the course.</w:t>
      </w:r>
    </w:p>
    <w:p w14:paraId="73CA95FD" w14:textId="77777777" w:rsidR="008B4B75" w:rsidRPr="006A1FA9" w:rsidRDefault="008B4B75" w:rsidP="008B4B75">
      <w:pPr>
        <w:pStyle w:val="SyllabusList"/>
      </w:pPr>
      <w:r w:rsidRPr="006A1FA9">
        <w:t>Excused absences are at your instructor’s discretion—stay in communication.</w:t>
      </w:r>
    </w:p>
    <w:p w14:paraId="732D81F6" w14:textId="77777777" w:rsidR="008B4B75" w:rsidRPr="008B4B75" w:rsidRDefault="008B4B75" w:rsidP="008B4B75">
      <w:pPr>
        <w:pStyle w:val="SyllabusHeading2"/>
      </w:pPr>
      <w:r w:rsidRPr="008B4B75">
        <w:lastRenderedPageBreak/>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6A1FA9">
        <w:t>least 10 days’</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w:t>
      </w:r>
      <w:proofErr w:type="gramStart"/>
      <w:r w:rsidRPr="008B4B75">
        <w:t>include, but</w:t>
      </w:r>
      <w:proofErr w:type="gramEnd"/>
      <w:r w:rsidRPr="008B4B75">
        <w:t xml:space="preserve">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77777777" w:rsidR="008B4B75" w:rsidRPr="008B4B75" w:rsidRDefault="008B4B75" w:rsidP="008B4B75">
      <w:r w:rsidRPr="006A1FA9">
        <w:t xml:space="preserve">You are responsible for finding out what you missed. </w:t>
      </w:r>
      <w:r w:rsidRPr="006A1FA9">
        <w:rPr>
          <w:i/>
          <w:iCs/>
        </w:rPr>
        <w:t>Before</w:t>
      </w:r>
      <w:r w:rsidRPr="006A1FA9">
        <w:t xml:space="preserve"> the next time our class meets, review the Canvas page and ask a classmate for notes on what you missed, or make an appointment to meet with me during office hours, or if needed, email me to ensure you are on track and prepared for the next class.</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6A1FA9">
        <w:t xml:space="preserve">Only assignments missed due to an excusable absence can be made up. For excused absences that resulted in missing in-class assignments, it is your responsibility to 1) turn in all necessary documentation regarding the absence and 2) </w:t>
      </w:r>
      <w:r w:rsidRPr="006A1FA9">
        <w:rPr>
          <w:i/>
          <w:iCs/>
        </w:rPr>
        <w:t>schedule</w:t>
      </w:r>
      <w:r w:rsidRPr="006A1FA9">
        <w:t xml:space="preserve"> a time to make up the missing work </w:t>
      </w:r>
      <w:r w:rsidRPr="006A1FA9">
        <w:rPr>
          <w:i/>
          <w:iCs/>
        </w:rPr>
        <w:t>within two weeks of missing the assignment.</w:t>
      </w:r>
      <w:r w:rsidRPr="006A1FA9">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61CC70F8" w:rsidR="008B4B75" w:rsidRPr="008B4B75" w:rsidRDefault="008B4B75" w:rsidP="008B4B75">
      <w:r w:rsidRPr="006A1FA9">
        <w:t>This course requires extensive reading and regular writing. To keep up with the course, you must complete all assignments by the date and time stated on Canvas. I will accept late submissions of minor assignments</w:t>
      </w:r>
      <w:r w:rsidR="006A1FA9" w:rsidRPr="006A1FA9">
        <w:t xml:space="preserve"> with a 15-point deduction every day it is late. Additionally, I will prioritize grading and feedback for assignments turned in on time, so your late work may or may not have feedback/be graded promptly</w:t>
      </w:r>
      <w:r w:rsidRPr="006A1FA9">
        <w:t xml:space="preserve">. </w:t>
      </w:r>
      <w:r w:rsidR="006A1FA9" w:rsidRPr="006A1FA9">
        <w:t>I do not accept late work on the major assignments. If you need an extension for any reason, it is your responsibility to email me 24 hours before the official due date to receive extra time. I you do not ask me for an extension within this specific 24-hour window and your work is late, it will be an automatic zero in the gradebook.</w:t>
      </w:r>
      <w:r w:rsidR="006A1FA9">
        <w:t xml:space="preserve"> </w:t>
      </w:r>
    </w:p>
    <w:p w14:paraId="2E4C0E9C" w14:textId="77777777" w:rsidR="008B4B75" w:rsidRPr="008B4B75" w:rsidRDefault="008B4B75" w:rsidP="008B4B75">
      <w:r w:rsidRPr="006A1FA9">
        <w:t>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6D92FFE" w14:textId="77777777" w:rsidR="008B4B75" w:rsidRPr="006A1FA9" w:rsidRDefault="008B4B75" w:rsidP="008B4B75">
      <w:pPr>
        <w:rPr>
          <w:b/>
          <w:bCs/>
          <w:color w:val="275317" w:themeColor="accent6" w:themeShade="80"/>
        </w:rPr>
      </w:pPr>
      <w:r w:rsidRPr="006A1FA9">
        <w:rPr>
          <w:b/>
          <w:bCs/>
          <w:color w:val="275317" w:themeColor="accent6" w:themeShade="80"/>
        </w:rPr>
        <w:t>Extensions</w:t>
      </w:r>
    </w:p>
    <w:p w14:paraId="4512FB64" w14:textId="77777777" w:rsidR="008B4B75" w:rsidRPr="008B4B75" w:rsidRDefault="008B4B75" w:rsidP="008B4B75">
      <w:pPr>
        <w:rPr>
          <w:bCs/>
        </w:rPr>
      </w:pPr>
      <w:r w:rsidRPr="006A1FA9">
        <w:rPr>
          <w:bCs/>
        </w:rPr>
        <w:t xml:space="preserve">I will occasionally grant extensions for assignments if you request the extension at </w:t>
      </w:r>
      <w:r w:rsidRPr="006A1FA9">
        <w:rPr>
          <w:b/>
        </w:rPr>
        <w:t>least</w:t>
      </w:r>
      <w:r w:rsidRPr="006A1FA9">
        <w:rPr>
          <w:bCs/>
        </w:rPr>
        <w:t xml:space="preserve"> </w:t>
      </w:r>
      <w:r w:rsidRPr="006A1FA9">
        <w:rPr>
          <w:b/>
        </w:rPr>
        <w:t>24 hours</w:t>
      </w:r>
      <w:r w:rsidRPr="006A1FA9">
        <w:rPr>
          <w:bCs/>
        </w:rPr>
        <w:t xml:space="preserve"> </w:t>
      </w:r>
      <w:r w:rsidRPr="006A1FA9">
        <w:rPr>
          <w:b/>
        </w:rPr>
        <w:t xml:space="preserve">before the deadline. </w:t>
      </w:r>
      <w:r w:rsidRPr="006A1FA9">
        <w:rPr>
          <w:bCs/>
        </w:rPr>
        <w:t>All requests must be sent via email and include</w:t>
      </w:r>
      <w:r w:rsidRPr="006A1FA9">
        <w:rPr>
          <w:b/>
        </w:rPr>
        <w:t xml:space="preserve"> </w:t>
      </w:r>
      <w:r w:rsidRPr="006A1FA9">
        <w:rPr>
          <w:bCs/>
        </w:rPr>
        <w:t xml:space="preserve">1) the specific assignment information in the subject and body, and 2) let me know the day and time you will turn in the assignment instead. No extensions will be granted for inherently collaborative assignments (peer </w:t>
      </w:r>
      <w:r w:rsidRPr="006A1FA9">
        <w:rPr>
          <w:bCs/>
        </w:rPr>
        <w:lastRenderedPageBreak/>
        <w:t>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0B5B0F">
        <w:rPr>
          <w:b/>
          <w:bCs/>
        </w:rPr>
        <w:t>Additionally, the use of any generative AI writing tools is prohibited in this class.</w:t>
      </w:r>
      <w:r w:rsidRPr="000B5B0F">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0B5B0F">
        <w:rPr>
          <w:i/>
          <w:iCs/>
        </w:rPr>
        <w:t>Any</w:t>
      </w:r>
      <w:r w:rsidRPr="000B5B0F">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 xml:space="preserve">UNT uses a system called Eagle Alert to quickly provide students with critical information in the event of an emergency (i.e., severe weather, campus closing, and health and public safety </w:t>
      </w:r>
      <w:r w:rsidRPr="008B4B75">
        <w:rPr>
          <w:bCs/>
        </w:rPr>
        <w:lastRenderedPageBreak/>
        <w:t>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15148695" w:rsidR="0037067C" w:rsidRPr="007F063A" w:rsidRDefault="00274C2D" w:rsidP="00D10D08">
            <w:pPr>
              <w:spacing w:after="0"/>
              <w:jc w:val="left"/>
            </w:pPr>
            <w:r w:rsidRPr="007F063A">
              <w:t>Jan 12-1</w:t>
            </w:r>
            <w:r w:rsidR="000B5B0F">
              <w:t>8</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53AC19C0" w:rsidR="0037067C" w:rsidRPr="007F063A" w:rsidRDefault="000B5B0F" w:rsidP="00D10D08">
            <w:pPr>
              <w:numPr>
                <w:ilvl w:val="0"/>
                <w:numId w:val="11"/>
              </w:numPr>
              <w:spacing w:after="0"/>
              <w:ind w:left="360"/>
              <w:jc w:val="left"/>
            </w:pPr>
            <w:r>
              <w:t xml:space="preserve">In-Class Reading and Discussion </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F84779" w14:textId="77777777" w:rsidR="0037067C" w:rsidRDefault="0037067C" w:rsidP="00D10D08">
            <w:pPr>
              <w:numPr>
                <w:ilvl w:val="0"/>
                <w:numId w:val="11"/>
              </w:numPr>
              <w:spacing w:after="0"/>
              <w:ind w:left="360"/>
              <w:jc w:val="left"/>
            </w:pPr>
            <w:r w:rsidRPr="007F063A">
              <w:t>Multimedia Introduction</w:t>
            </w:r>
          </w:p>
          <w:p w14:paraId="0CCAB7EA" w14:textId="4C318B25" w:rsidR="000B5B0F" w:rsidRPr="007F063A" w:rsidRDefault="000B5B0F" w:rsidP="00D10D08">
            <w:pPr>
              <w:numPr>
                <w:ilvl w:val="0"/>
                <w:numId w:val="11"/>
              </w:numPr>
              <w:spacing w:after="0"/>
              <w:ind w:left="360"/>
              <w:jc w:val="left"/>
            </w:pPr>
            <w:r>
              <w:t xml:space="preserve">Purchase Textbook </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571E168D" w:rsidR="0037067C" w:rsidRPr="007F063A" w:rsidRDefault="00274C2D" w:rsidP="00D10D08">
            <w:pPr>
              <w:spacing w:after="0"/>
              <w:jc w:val="left"/>
            </w:pPr>
            <w:r w:rsidRPr="007F063A">
              <w:t>Jan 19-2</w:t>
            </w:r>
            <w:r w:rsidR="000B5B0F">
              <w:t>5</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78E5169F" w14:textId="7FA4B1BA" w:rsidR="007317DE" w:rsidRDefault="007317DE" w:rsidP="00D10D08">
            <w:pPr>
              <w:numPr>
                <w:ilvl w:val="0"/>
                <w:numId w:val="11"/>
              </w:numPr>
              <w:spacing w:after="0"/>
              <w:ind w:left="360"/>
              <w:jc w:val="left"/>
            </w:pPr>
            <w:r>
              <w:t>MA1 Description Document</w:t>
            </w:r>
          </w:p>
          <w:p w14:paraId="1E335E27" w14:textId="6146EC53" w:rsidR="0037067C" w:rsidRPr="007F063A" w:rsidRDefault="0037067C" w:rsidP="00D10D08">
            <w:pPr>
              <w:numPr>
                <w:ilvl w:val="0"/>
                <w:numId w:val="11"/>
              </w:numPr>
              <w:spacing w:after="0"/>
              <w:ind w:left="360"/>
              <w:jc w:val="left"/>
            </w:pPr>
            <w:r w:rsidRPr="007F063A">
              <w:t>Ch. 1 Prewriting</w:t>
            </w:r>
          </w:p>
          <w:p w14:paraId="1B43BA37" w14:textId="77777777" w:rsidR="007317DE" w:rsidRPr="007317DE" w:rsidRDefault="007317DE" w:rsidP="007317DE">
            <w:pPr>
              <w:numPr>
                <w:ilvl w:val="0"/>
                <w:numId w:val="11"/>
              </w:numPr>
              <w:spacing w:after="0"/>
              <w:ind w:left="360"/>
              <w:jc w:val="left"/>
            </w:pPr>
            <w:r w:rsidRPr="007317DE">
              <w:t>The Forgotten King: Commentary on protest, race, and MLK.</w:t>
            </w:r>
          </w:p>
          <w:p w14:paraId="080E30DD" w14:textId="36CE90EC" w:rsidR="0037067C" w:rsidRPr="007F063A" w:rsidRDefault="0037067C" w:rsidP="007317DE">
            <w:pPr>
              <w:spacing w:after="0"/>
              <w:jc w:val="left"/>
            </w:pP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1B3E35BA" w14:textId="09BACB35" w:rsidR="000B5B0F" w:rsidRDefault="000B5B0F" w:rsidP="000B5B0F">
            <w:pPr>
              <w:numPr>
                <w:ilvl w:val="0"/>
                <w:numId w:val="11"/>
              </w:numPr>
              <w:spacing w:after="0"/>
              <w:ind w:left="360"/>
              <w:jc w:val="left"/>
            </w:pPr>
            <w:r>
              <w:t xml:space="preserve">Reading Quiz: </w:t>
            </w:r>
            <w:hyperlink r:id="rId30" w:tooltip="The Forgotten King: Commentary on protest, race, and MLK." w:history="1">
              <w:r w:rsidR="007317DE" w:rsidRPr="006A1ABB">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Forgotten King: Commentar</w:t>
              </w:r>
              <w:r w:rsidR="007317DE" w:rsidRPr="006A1ABB">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r w:rsidR="007317DE" w:rsidRPr="006A1ABB">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sidR="007317DE" w:rsidRPr="006A1ABB">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7317DE" w:rsidRPr="006A1ABB">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protest, race, and MLK</w:t>
              </w:r>
              <w:r w:rsidR="007317DE" w:rsidRPr="006A1ABB">
                <w:rPr>
                  <w:rStyle w:val="Hyperlin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w:p>
          <w:p w14:paraId="3D85C019" w14:textId="5F6405C5" w:rsidR="0037067C" w:rsidRPr="000B5B0F" w:rsidRDefault="0037067C" w:rsidP="000B5B0F">
            <w:pPr>
              <w:numPr>
                <w:ilvl w:val="0"/>
                <w:numId w:val="11"/>
              </w:numPr>
              <w:spacing w:after="0"/>
              <w:ind w:left="360"/>
              <w:jc w:val="left"/>
            </w:pPr>
            <w:r w:rsidRPr="007F063A">
              <w:t>Brainstorming Activity Due on Canvas Discussion Board</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3ED41B2B" w:rsidR="0037067C" w:rsidRPr="007F063A" w:rsidRDefault="00274C2D" w:rsidP="00D10D08">
            <w:pPr>
              <w:spacing w:after="0"/>
              <w:jc w:val="left"/>
            </w:pPr>
            <w:r w:rsidRPr="007F063A">
              <w:t xml:space="preserve">Jan </w:t>
            </w:r>
            <w:r w:rsidR="002D4B9E" w:rsidRPr="007F063A">
              <w:t>26-</w:t>
            </w:r>
            <w:r w:rsidR="000B5B0F">
              <w:t xml:space="preserve"> Feb 1 </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2DF23554" w14:textId="77777777" w:rsidR="006A1ABB" w:rsidRPr="006A1ABB" w:rsidRDefault="006A1ABB" w:rsidP="006A1ABB">
            <w:pPr>
              <w:numPr>
                <w:ilvl w:val="0"/>
                <w:numId w:val="11"/>
              </w:numPr>
              <w:spacing w:after="0"/>
              <w:ind w:left="360"/>
              <w:jc w:val="left"/>
            </w:pPr>
            <w:r w:rsidRPr="006A1ABB">
              <w:t>Make Media Great Again: THE LINE BETWEEN SPONSORED AND EDITORIAL CONTENT NEEDS TO BE REINFORCED</w:t>
            </w:r>
          </w:p>
          <w:p w14:paraId="04E2A9CD" w14:textId="69E7DBED" w:rsidR="0037067C" w:rsidRPr="007F063A" w:rsidRDefault="0037067C" w:rsidP="006A1ABB">
            <w:pPr>
              <w:spacing w:after="0"/>
              <w:ind w:left="360"/>
              <w:jc w:val="left"/>
            </w:pP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6FFB2646" w:rsidR="003E31C3" w:rsidRPr="006A1ABB" w:rsidRDefault="0037067C" w:rsidP="006A1ABB">
            <w:pPr>
              <w:numPr>
                <w:ilvl w:val="0"/>
                <w:numId w:val="11"/>
              </w:numPr>
              <w:spacing w:after="0"/>
              <w:ind w:left="360"/>
              <w:jc w:val="left"/>
            </w:pPr>
            <w:r w:rsidRPr="007F063A">
              <w:t>Reading Qui</w:t>
            </w:r>
            <w:r w:rsidR="003E31C3" w:rsidRPr="007F063A">
              <w:t>z</w:t>
            </w:r>
            <w:r w:rsidR="007317DE">
              <w:t>: Make Media Great Again</w:t>
            </w:r>
            <w:r w:rsidR="006A1ABB">
              <w:t>: T</w:t>
            </w:r>
            <w:r w:rsidR="006A1ABB" w:rsidRPr="006A1ABB">
              <w:t>HE LINE BETWEEN SPONSORED AND EDITORIAL CONTENT NEEDS TO BE REINFORCED</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082AB0A0" w:rsidR="0037067C" w:rsidRPr="007F063A" w:rsidRDefault="003E31C3" w:rsidP="00D10D08">
            <w:pPr>
              <w:spacing w:after="0"/>
              <w:jc w:val="left"/>
            </w:pPr>
            <w:r w:rsidRPr="007F063A">
              <w:t>Feb 2-</w:t>
            </w:r>
            <w:r w:rsidR="000B5B0F">
              <w:t>8</w:t>
            </w:r>
          </w:p>
        </w:tc>
        <w:tc>
          <w:tcPr>
            <w:tcW w:w="2070" w:type="dxa"/>
            <w:tcBorders>
              <w:left w:val="nil"/>
              <w:right w:val="nil"/>
            </w:tcBorders>
            <w:shd w:val="clear" w:color="auto" w:fill="D9F2D0" w:themeFill="accent6" w:themeFillTint="33"/>
          </w:tcPr>
          <w:p w14:paraId="0E8EA891" w14:textId="009202F9" w:rsidR="006A1ABB" w:rsidRDefault="00466CDC" w:rsidP="00D10D08">
            <w:pPr>
              <w:numPr>
                <w:ilvl w:val="0"/>
                <w:numId w:val="12"/>
              </w:numPr>
              <w:spacing w:after="0"/>
              <w:ind w:left="360"/>
              <w:jc w:val="left"/>
            </w:pPr>
            <w:r>
              <w:t xml:space="preserve">Examination Day </w:t>
            </w:r>
          </w:p>
          <w:p w14:paraId="090B1063" w14:textId="6AE5D7A4"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0A65A584" w:rsidR="003E31C3" w:rsidRPr="007F063A" w:rsidRDefault="0037067C" w:rsidP="00D10D08">
            <w:pPr>
              <w:numPr>
                <w:ilvl w:val="0"/>
                <w:numId w:val="12"/>
              </w:numPr>
              <w:spacing w:after="0"/>
              <w:ind w:left="360"/>
              <w:jc w:val="left"/>
            </w:pPr>
            <w:r w:rsidRPr="007F063A">
              <w:t>Reading Quiz</w:t>
            </w:r>
            <w:r w:rsidR="00466CDC">
              <w:t xml:space="preserve">: Examination Day </w:t>
            </w:r>
            <w:r w:rsidR="003D6669">
              <w:t xml:space="preserve">by Henry </w:t>
            </w:r>
            <w:proofErr w:type="spellStart"/>
            <w:r w:rsidR="003D6669">
              <w:t>Slesar</w:t>
            </w:r>
            <w:proofErr w:type="spellEnd"/>
            <w:r w:rsidR="003D6669">
              <w:t xml:space="preserve"> </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7C88C619" w:rsidR="0037067C" w:rsidRPr="007F063A" w:rsidRDefault="0037067C" w:rsidP="00466CDC">
            <w:pPr>
              <w:spacing w:after="0"/>
              <w:ind w:left="360"/>
              <w:jc w:val="left"/>
            </w:pP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290B926D" w:rsidR="0037067C" w:rsidRPr="007F063A" w:rsidRDefault="003E31C3" w:rsidP="00D10D08">
            <w:pPr>
              <w:spacing w:after="0"/>
              <w:jc w:val="left"/>
            </w:pPr>
            <w:r w:rsidRPr="007F063A">
              <w:t>Feb 9-1</w:t>
            </w:r>
            <w:r w:rsidR="000B5B0F">
              <w:t>5</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4A8EEDC2" w:rsidR="003E31C3" w:rsidRPr="003D6669" w:rsidRDefault="0037067C" w:rsidP="003D6669">
            <w:pPr>
              <w:numPr>
                <w:ilvl w:val="0"/>
                <w:numId w:val="12"/>
              </w:numPr>
              <w:spacing w:after="0"/>
              <w:ind w:left="360"/>
              <w:jc w:val="left"/>
            </w:pPr>
            <w:r w:rsidRPr="007F063A">
              <w:t>Reading Quiz</w:t>
            </w:r>
            <w:r w:rsidR="003D6669">
              <w:t xml:space="preserve">: </w:t>
            </w:r>
            <w:r w:rsidR="003D6669" w:rsidRPr="007F063A">
              <w:rPr>
                <w:rFonts w:eastAsiaTheme="minorHAnsi" w:cstheme="minorBidi"/>
              </w:rPr>
              <w:t>“Flat Earth, Illuminati, and Fake Moon Landing: Are Conspiracy Theory Videos Hurting YouTube?” by Kate Sheridan</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0704AAE8" w:rsidR="0037067C" w:rsidRPr="007F063A" w:rsidRDefault="0037067C" w:rsidP="003D6669">
            <w:pPr>
              <w:spacing w:after="0"/>
              <w:ind w:left="360"/>
              <w:jc w:val="left"/>
            </w:pP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7A18EBCF" w:rsidR="0037067C" w:rsidRPr="007F063A" w:rsidRDefault="007F063A" w:rsidP="00D10D08">
            <w:pPr>
              <w:spacing w:after="0"/>
              <w:jc w:val="left"/>
            </w:pPr>
            <w:r>
              <w:t>Feb</w:t>
            </w:r>
            <w:r w:rsidR="004E7021">
              <w:t xml:space="preserve"> 16-2</w:t>
            </w:r>
            <w:r w:rsidR="000B5B0F">
              <w:t>2</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w:t>
            </w:r>
            <w:r w:rsidRPr="007F063A">
              <w:lastRenderedPageBreak/>
              <w:t xml:space="preserve">by Naomi Fry (for </w:t>
            </w:r>
            <w:r w:rsidR="00F857EC" w:rsidRPr="007F063A">
              <w:t>in-class</w:t>
            </w:r>
            <w:r w:rsidRPr="007F063A">
              <w:t xml:space="preserve"> debate—subject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88B6708" w:rsidR="0037067C" w:rsidRPr="007F063A" w:rsidRDefault="0037067C" w:rsidP="003D6669">
            <w:pPr>
              <w:spacing w:after="0"/>
              <w:ind w:left="360"/>
              <w:jc w:val="left"/>
            </w:pP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C947489" w:rsidR="0037067C" w:rsidRPr="007F063A" w:rsidRDefault="004E7021" w:rsidP="00D10D08">
            <w:pPr>
              <w:spacing w:after="0"/>
              <w:jc w:val="left"/>
            </w:pPr>
            <w:r>
              <w:t xml:space="preserve">Feb 23- </w:t>
            </w:r>
            <w:r w:rsidR="000B5B0F">
              <w:t xml:space="preserve">March 1 </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6386C4B1" w:rsidR="0037067C" w:rsidRPr="00D10D08" w:rsidRDefault="00D10D08" w:rsidP="00D10D08">
            <w:pPr>
              <w:spacing w:after="0"/>
              <w:jc w:val="left"/>
            </w:pPr>
            <w:r w:rsidRPr="00D10D08">
              <w:t>Mar 2-</w:t>
            </w:r>
            <w:r w:rsidR="000B5B0F">
              <w:t>8</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36CFBB26" w14:textId="1BFECEC0" w:rsidR="003D6669" w:rsidRDefault="003D6669" w:rsidP="00D10D08">
            <w:pPr>
              <w:numPr>
                <w:ilvl w:val="0"/>
                <w:numId w:val="13"/>
              </w:numPr>
              <w:spacing w:after="0"/>
              <w:ind w:left="360"/>
              <w:jc w:val="left"/>
            </w:pPr>
            <w:r>
              <w:t xml:space="preserve">Reading Quiz – reading TBD </w:t>
            </w:r>
          </w:p>
          <w:p w14:paraId="1772891D" w14:textId="729E1D1C"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16FC92F2" w:rsidR="0037067C" w:rsidRPr="00D10D08" w:rsidRDefault="0037067C" w:rsidP="003D6669">
            <w:pPr>
              <w:spacing w:after="0"/>
              <w:jc w:val="left"/>
            </w:pP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332EF7B4" w:rsidR="00032AD9" w:rsidRPr="00D10D08" w:rsidRDefault="00032AD9" w:rsidP="00032AD9">
            <w:pPr>
              <w:spacing w:after="0"/>
              <w:jc w:val="left"/>
            </w:pPr>
            <w:r>
              <w:t>Mar 9-</w:t>
            </w:r>
            <w:r w:rsidR="00B616D3">
              <w:t>1</w:t>
            </w:r>
            <w:r w:rsidR="000B5B0F">
              <w:t>5</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06652742" w:rsidR="00032AD9" w:rsidRPr="00D10D08" w:rsidRDefault="00032AD9" w:rsidP="00032AD9">
            <w:pPr>
              <w:spacing w:after="0"/>
              <w:jc w:val="left"/>
            </w:pPr>
            <w:r>
              <w:t>Mar 16-2</w:t>
            </w:r>
            <w:r w:rsidR="000B5B0F">
              <w:t>2</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Default="00032AD9" w:rsidP="00032AD9">
            <w:pPr>
              <w:numPr>
                <w:ilvl w:val="0"/>
                <w:numId w:val="13"/>
              </w:numPr>
              <w:spacing w:after="0"/>
              <w:ind w:left="360"/>
              <w:jc w:val="left"/>
            </w:pPr>
            <w:r w:rsidRPr="00D10D08">
              <w:t>Outline Activity due on Canvas Discussion Board</w:t>
            </w:r>
          </w:p>
          <w:p w14:paraId="06608525" w14:textId="77777777" w:rsidR="003D6669" w:rsidRDefault="003D6669" w:rsidP="003D6669">
            <w:pPr>
              <w:numPr>
                <w:ilvl w:val="0"/>
                <w:numId w:val="13"/>
              </w:numPr>
              <w:spacing w:after="0"/>
              <w:ind w:left="360"/>
              <w:jc w:val="left"/>
            </w:pPr>
            <w:r>
              <w:t xml:space="preserve">Reading Quiz – reading TBD </w:t>
            </w:r>
          </w:p>
          <w:p w14:paraId="4A52CC59" w14:textId="77777777" w:rsidR="003D6669" w:rsidRPr="00D10D08" w:rsidRDefault="003D6669" w:rsidP="003D6669">
            <w:pPr>
              <w:spacing w:after="0"/>
              <w:ind w:left="360"/>
              <w:jc w:val="left"/>
            </w:pPr>
          </w:p>
          <w:p w14:paraId="6646E354" w14:textId="194E68A1" w:rsidR="00032AD9" w:rsidRPr="00D10D08" w:rsidRDefault="00032AD9" w:rsidP="003D6669">
            <w:pPr>
              <w:spacing w:after="0"/>
              <w:ind w:left="360"/>
              <w:jc w:val="left"/>
            </w:pP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178C5DFB" w:rsidR="00032AD9" w:rsidRPr="00D10D08" w:rsidRDefault="001A514C" w:rsidP="00032AD9">
            <w:pPr>
              <w:spacing w:after="0"/>
              <w:jc w:val="left"/>
            </w:pPr>
            <w:r>
              <w:t>Mar 23-2</w:t>
            </w:r>
            <w:r w:rsidR="000B5B0F">
              <w:t>9</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4919018" w14:textId="77777777" w:rsidR="003D6669" w:rsidRDefault="003D6669" w:rsidP="003D6669">
            <w:pPr>
              <w:numPr>
                <w:ilvl w:val="0"/>
                <w:numId w:val="13"/>
              </w:numPr>
              <w:spacing w:after="0"/>
              <w:ind w:left="360"/>
              <w:jc w:val="left"/>
            </w:pPr>
            <w:r>
              <w:t xml:space="preserve">Reading Quiz – reading TBD </w:t>
            </w:r>
          </w:p>
          <w:p w14:paraId="608E40A0" w14:textId="3FE07EFC" w:rsidR="00032AD9" w:rsidRPr="00D10D08" w:rsidRDefault="00032AD9" w:rsidP="00032AD9">
            <w:pPr>
              <w:numPr>
                <w:ilvl w:val="0"/>
                <w:numId w:val="13"/>
              </w:numPr>
              <w:spacing w:after="0"/>
              <w:ind w:left="360"/>
              <w:jc w:val="left"/>
            </w:pP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77925E63" w:rsidR="00032AD9" w:rsidRPr="00D10D08" w:rsidRDefault="001A514C" w:rsidP="00032AD9">
            <w:pPr>
              <w:spacing w:after="0"/>
              <w:jc w:val="left"/>
            </w:pPr>
            <w:r>
              <w:t xml:space="preserve">Apr </w:t>
            </w:r>
            <w:r w:rsidR="000B5B0F">
              <w:t>5</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2945CF5F" w:rsidR="00032AD9" w:rsidRPr="00D10D08" w:rsidRDefault="00E3649D" w:rsidP="00032AD9">
            <w:pPr>
              <w:spacing w:after="0"/>
              <w:jc w:val="left"/>
            </w:pPr>
            <w:r>
              <w:t>Apr 6-1</w:t>
            </w:r>
            <w:r w:rsidR="000B5B0F">
              <w:t>2</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3F51D55D" w:rsidR="00032AD9" w:rsidRPr="00D10D08" w:rsidRDefault="00032AD9" w:rsidP="003D6669">
            <w:pPr>
              <w:spacing w:after="0"/>
              <w:jc w:val="left"/>
            </w:pP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7122A54" w:rsidR="00032AD9" w:rsidRPr="00D10D08" w:rsidRDefault="00E3649D" w:rsidP="00032AD9">
            <w:pPr>
              <w:spacing w:after="0"/>
              <w:jc w:val="left"/>
            </w:pPr>
            <w:r>
              <w:t xml:space="preserve">Apr </w:t>
            </w:r>
            <w:r w:rsidR="007C0AB9">
              <w:t>13-</w:t>
            </w:r>
            <w:r w:rsidR="006E4297">
              <w:t>1</w:t>
            </w:r>
            <w:r w:rsidR="000B5B0F">
              <w:t>9</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9F1B40D" w:rsidR="00032AD9" w:rsidRPr="00D10D08" w:rsidRDefault="006E4297" w:rsidP="00032AD9">
            <w:pPr>
              <w:spacing w:after="0"/>
              <w:jc w:val="left"/>
            </w:pPr>
            <w:r>
              <w:t>Apr 20-2</w:t>
            </w:r>
            <w:r w:rsidR="000B5B0F">
              <w:t>6</w:t>
            </w:r>
            <w:r>
              <w:t xml:space="preserve">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018E324B" w:rsidR="00A71B84" w:rsidRPr="00D10D08" w:rsidRDefault="00E42C77" w:rsidP="00A71B84">
            <w:pPr>
              <w:spacing w:after="0"/>
              <w:jc w:val="left"/>
            </w:pPr>
            <w:r>
              <w:t xml:space="preserve">May </w:t>
            </w:r>
            <w:r w:rsidR="000B5B0F">
              <w:t>3</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C0B39" w14:textId="77777777" w:rsidR="00721F7E" w:rsidRDefault="00721F7E" w:rsidP="00104634">
      <w:r>
        <w:separator/>
      </w:r>
    </w:p>
  </w:endnote>
  <w:endnote w:type="continuationSeparator" w:id="0">
    <w:p w14:paraId="380AE0B0" w14:textId="77777777" w:rsidR="00721F7E" w:rsidRDefault="00721F7E"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96CA4" w14:textId="77777777" w:rsidR="00721F7E" w:rsidRDefault="00721F7E" w:rsidP="00104634">
      <w:r>
        <w:separator/>
      </w:r>
    </w:p>
  </w:footnote>
  <w:footnote w:type="continuationSeparator" w:id="0">
    <w:p w14:paraId="5A510FE5" w14:textId="77777777" w:rsidR="00721F7E" w:rsidRDefault="00721F7E"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5B0F"/>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D6669"/>
    <w:rsid w:val="003E31C3"/>
    <w:rsid w:val="003F2ADD"/>
    <w:rsid w:val="00401DA3"/>
    <w:rsid w:val="004048FE"/>
    <w:rsid w:val="004206A3"/>
    <w:rsid w:val="00420CEE"/>
    <w:rsid w:val="00457302"/>
    <w:rsid w:val="00462957"/>
    <w:rsid w:val="00462AF7"/>
    <w:rsid w:val="00463678"/>
    <w:rsid w:val="004652FB"/>
    <w:rsid w:val="00466CDC"/>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A1ABB"/>
    <w:rsid w:val="006A1FA9"/>
    <w:rsid w:val="006B08D1"/>
    <w:rsid w:val="006E4297"/>
    <w:rsid w:val="006F112D"/>
    <w:rsid w:val="006F2A5A"/>
    <w:rsid w:val="006F2B9C"/>
    <w:rsid w:val="007002DF"/>
    <w:rsid w:val="00701468"/>
    <w:rsid w:val="007041AA"/>
    <w:rsid w:val="007053C0"/>
    <w:rsid w:val="007159A0"/>
    <w:rsid w:val="00721F7E"/>
    <w:rsid w:val="00723009"/>
    <w:rsid w:val="007317DE"/>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61DAA"/>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07393"/>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31D18"/>
    <w:rsid w:val="00C33968"/>
    <w:rsid w:val="00C345AA"/>
    <w:rsid w:val="00C40329"/>
    <w:rsid w:val="00C45177"/>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5EBF"/>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44739"/>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617C"/>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479235">
      <w:bodyDiv w:val="1"/>
      <w:marLeft w:val="0"/>
      <w:marRight w:val="0"/>
      <w:marTop w:val="0"/>
      <w:marBottom w:val="0"/>
      <w:divBdr>
        <w:top w:val="none" w:sz="0" w:space="0" w:color="auto"/>
        <w:left w:val="none" w:sz="0" w:space="0" w:color="auto"/>
        <w:bottom w:val="none" w:sz="0" w:space="0" w:color="auto"/>
        <w:right w:val="none" w:sz="0" w:space="0" w:color="auto"/>
      </w:divBdr>
    </w:div>
    <w:div w:id="781194865">
      <w:bodyDiv w:val="1"/>
      <w:marLeft w:val="0"/>
      <w:marRight w:val="0"/>
      <w:marTop w:val="0"/>
      <w:marBottom w:val="0"/>
      <w:divBdr>
        <w:top w:val="none" w:sz="0" w:space="0" w:color="auto"/>
        <w:left w:val="none" w:sz="0" w:space="0" w:color="auto"/>
        <w:bottom w:val="none" w:sz="0" w:space="0" w:color="auto"/>
        <w:right w:val="none" w:sz="0" w:space="0" w:color="auto"/>
      </w:divBdr>
    </w:div>
    <w:div w:id="836461159">
      <w:bodyDiv w:val="1"/>
      <w:marLeft w:val="0"/>
      <w:marRight w:val="0"/>
      <w:marTop w:val="0"/>
      <w:marBottom w:val="0"/>
      <w:divBdr>
        <w:top w:val="none" w:sz="0" w:space="0" w:color="auto"/>
        <w:left w:val="none" w:sz="0" w:space="0" w:color="auto"/>
        <w:bottom w:val="none" w:sz="0" w:space="0" w:color="auto"/>
        <w:right w:val="none" w:sz="0" w:space="0" w:color="auto"/>
      </w:divBdr>
    </w:div>
    <w:div w:id="1220819263">
      <w:bodyDiv w:val="1"/>
      <w:marLeft w:val="0"/>
      <w:marRight w:val="0"/>
      <w:marTop w:val="0"/>
      <w:marBottom w:val="0"/>
      <w:divBdr>
        <w:top w:val="none" w:sz="0" w:space="0" w:color="auto"/>
        <w:left w:val="none" w:sz="0" w:space="0" w:color="auto"/>
        <w:bottom w:val="none" w:sz="0" w:space="0" w:color="auto"/>
        <w:right w:val="none" w:sz="0" w:space="0" w:color="auto"/>
      </w:divBdr>
    </w:div>
    <w:div w:id="1433209055">
      <w:bodyDiv w:val="1"/>
      <w:marLeft w:val="0"/>
      <w:marRight w:val="0"/>
      <w:marTop w:val="0"/>
      <w:marBottom w:val="0"/>
      <w:divBdr>
        <w:top w:val="none" w:sz="0" w:space="0" w:color="auto"/>
        <w:left w:val="none" w:sz="0" w:space="0" w:color="auto"/>
        <w:bottom w:val="none" w:sz="0" w:space="0" w:color="auto"/>
        <w:right w:val="none" w:sz="0" w:space="0" w:color="auto"/>
      </w:divBdr>
    </w:div>
    <w:div w:id="1701129765">
      <w:bodyDiv w:val="1"/>
      <w:marLeft w:val="0"/>
      <w:marRight w:val="0"/>
      <w:marTop w:val="0"/>
      <w:marBottom w:val="0"/>
      <w:divBdr>
        <w:top w:val="none" w:sz="0" w:space="0" w:color="auto"/>
        <w:left w:val="none" w:sz="0" w:space="0" w:color="auto"/>
        <w:bottom w:val="none" w:sz="0" w:space="0" w:color="auto"/>
        <w:right w:val="none" w:sz="0" w:space="0" w:color="auto"/>
      </w:divBdr>
    </w:div>
    <w:div w:id="1743063088">
      <w:bodyDiv w:val="1"/>
      <w:marLeft w:val="0"/>
      <w:marRight w:val="0"/>
      <w:marTop w:val="0"/>
      <w:marBottom w:val="0"/>
      <w:divBdr>
        <w:top w:val="none" w:sz="0" w:space="0" w:color="auto"/>
        <w:left w:val="none" w:sz="0" w:space="0" w:color="auto"/>
        <w:bottom w:val="none" w:sz="0" w:space="0" w:color="auto"/>
        <w:right w:val="none" w:sz="0" w:space="0" w:color="auto"/>
      </w:divBdr>
    </w:div>
    <w:div w:id="1931810799">
      <w:bodyDiv w:val="1"/>
      <w:marLeft w:val="0"/>
      <w:marRight w:val="0"/>
      <w:marTop w:val="0"/>
      <w:marBottom w:val="0"/>
      <w:divBdr>
        <w:top w:val="none" w:sz="0" w:space="0" w:color="auto"/>
        <w:left w:val="none" w:sz="0" w:space="0" w:color="auto"/>
        <w:bottom w:val="none" w:sz="0" w:space="0" w:color="auto"/>
        <w:right w:val="none" w:sz="0" w:space="0" w:color="auto"/>
      </w:divBdr>
    </w:div>
    <w:div w:id="2028477419">
      <w:bodyDiv w:val="1"/>
      <w:marLeft w:val="0"/>
      <w:marRight w:val="0"/>
      <w:marTop w:val="0"/>
      <w:marBottom w:val="0"/>
      <w:divBdr>
        <w:top w:val="none" w:sz="0" w:space="0" w:color="auto"/>
        <w:left w:val="none" w:sz="0" w:space="0" w:color="auto"/>
        <w:bottom w:val="none" w:sz="0" w:space="0" w:color="auto"/>
        <w:right w:val="none" w:sz="0" w:space="0" w:color="auto"/>
      </w:divBdr>
    </w:div>
    <w:div w:id="20887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hyperlink" Target="https://unt.instructure.com/courses/141990/modules/items/9062268"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Silva, Francesca</cp:lastModifiedBy>
  <cp:revision>2</cp:revision>
  <dcterms:created xsi:type="dcterms:W3CDTF">2026-01-08T21:32:00Z</dcterms:created>
  <dcterms:modified xsi:type="dcterms:W3CDTF">2026-01-08T21:32:00Z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