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D1A08" w14:textId="53441282" w:rsidR="00095DC9" w:rsidRPr="00EE171C" w:rsidRDefault="00095DC9" w:rsidP="00EE171C">
      <w:pPr>
        <w:pStyle w:val="Heading1"/>
        <w:jc w:val="center"/>
        <w:rPr>
          <w:rFonts w:eastAsia="Times New Roman"/>
        </w:rPr>
      </w:pPr>
      <w:r w:rsidRPr="00EE171C">
        <w:rPr>
          <w:rFonts w:eastAsia="Times New Roman"/>
        </w:rPr>
        <w:t>SPAN 3003</w:t>
      </w:r>
      <w:r w:rsidR="00A878EA">
        <w:rPr>
          <w:rFonts w:eastAsia="Times New Roman"/>
        </w:rPr>
        <w:t>.</w:t>
      </w:r>
      <w:r w:rsidRPr="00EE171C">
        <w:rPr>
          <w:rFonts w:eastAsia="Times New Roman"/>
        </w:rPr>
        <w:t xml:space="preserve"> ADVANCED SPANISH GRAMMAR</w:t>
      </w:r>
    </w:p>
    <w:p w14:paraId="566C5E4D" w14:textId="2ABDF221" w:rsidR="00095DC9" w:rsidRPr="00EE171C" w:rsidRDefault="008F338A" w:rsidP="00EE171C">
      <w:pPr>
        <w:pStyle w:val="Heading1"/>
        <w:jc w:val="center"/>
        <w:rPr>
          <w:rFonts w:eastAsia="Times New Roman"/>
        </w:rPr>
      </w:pPr>
      <w:r>
        <w:rPr>
          <w:rFonts w:eastAsia="Times New Roman"/>
        </w:rPr>
        <w:t>Spring</w:t>
      </w:r>
      <w:r w:rsidR="00095DC9" w:rsidRPr="00EE171C">
        <w:rPr>
          <w:rFonts w:eastAsia="Times New Roman"/>
        </w:rPr>
        <w:t xml:space="preserve"> 202</w:t>
      </w:r>
      <w:r>
        <w:rPr>
          <w:rFonts w:eastAsia="Times New Roman"/>
        </w:rPr>
        <w:t>2</w:t>
      </w:r>
    </w:p>
    <w:p w14:paraId="166A8F0F" w14:textId="2A02DA84" w:rsidR="00095DC9" w:rsidRPr="00A878EA" w:rsidRDefault="00EE171C" w:rsidP="00A878EA">
      <w:pPr>
        <w:pStyle w:val="Heading2"/>
        <w:rPr>
          <w:sz w:val="24"/>
          <w:szCs w:val="24"/>
        </w:rPr>
      </w:pPr>
      <w:r w:rsidRPr="00A878EA">
        <w:rPr>
          <w:sz w:val="24"/>
          <w:szCs w:val="24"/>
        </w:rPr>
        <w:t>INSTRUCTOR INFORMATION</w:t>
      </w:r>
    </w:p>
    <w:p w14:paraId="10FEF92F" w14:textId="77777777" w:rsidR="00095DC9" w:rsidRPr="00EE171C" w:rsidRDefault="00095DC9" w:rsidP="00EE171C">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Instructor: Dr. Esther Sánchez-Couto</w:t>
      </w:r>
    </w:p>
    <w:p w14:paraId="20AA4589" w14:textId="77777777" w:rsidR="00095DC9" w:rsidRPr="00EE171C" w:rsidRDefault="00095DC9" w:rsidP="00EE171C">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Office: LANG 403B</w:t>
      </w:r>
    </w:p>
    <w:p w14:paraId="3F3A5ADB" w14:textId="77777777" w:rsidR="00095DC9" w:rsidRPr="00EE171C" w:rsidRDefault="00095DC9" w:rsidP="00EE171C">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Contact: Zoom or email</w:t>
      </w:r>
    </w:p>
    <w:p w14:paraId="3CBC6557" w14:textId="77777777" w:rsidR="00095DC9" w:rsidRPr="00EE171C" w:rsidRDefault="00095DC9" w:rsidP="00EE171C">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E-mail: </w:t>
      </w:r>
      <w:hyperlink r:id="rId5" w:tgtFrame="_blank" w:history="1">
        <w:r w:rsidRPr="00EE171C">
          <w:rPr>
            <w:rFonts w:ascii="Times New Roman" w:eastAsia="Times New Roman" w:hAnsi="Times New Roman" w:cs="Times New Roman"/>
            <w:color w:val="0000FF"/>
            <w:u w:val="single"/>
          </w:rPr>
          <w:t>esther.sanchez-couto@unt.edu</w:t>
        </w:r>
      </w:hyperlink>
    </w:p>
    <w:p w14:paraId="1E717CFA" w14:textId="77777777" w:rsidR="0042298F" w:rsidRDefault="0042298F" w:rsidP="0042298F">
      <w:pPr>
        <w:rPr>
          <w:rFonts w:ascii="Times New Roman" w:hAnsi="Times New Roman"/>
          <w:b/>
        </w:rPr>
      </w:pPr>
    </w:p>
    <w:p w14:paraId="4A80BC74" w14:textId="7C9FEDC4" w:rsidR="0042298F" w:rsidRDefault="0042298F" w:rsidP="0042298F">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6">
        <w:r>
          <w:rPr>
            <w:rFonts w:ascii="Times New Roman" w:hAnsi="Times New Roman"/>
            <w:color w:val="0000FF"/>
            <w:u w:val="single"/>
          </w:rPr>
          <w:t>Eagle Connect</w:t>
        </w:r>
      </w:hyperlink>
      <w:r>
        <w:rPr>
          <w:rFonts w:ascii="Times New Roman" w:hAnsi="Times New Roman"/>
        </w:rPr>
        <w:t>.</w:t>
      </w:r>
    </w:p>
    <w:p w14:paraId="41B54400" w14:textId="77777777" w:rsidR="0042298F" w:rsidRDefault="0042298F" w:rsidP="0042298F">
      <w:pPr>
        <w:pStyle w:val="Heading2"/>
        <w:rPr>
          <w:sz w:val="24"/>
          <w:szCs w:val="24"/>
        </w:rPr>
      </w:pPr>
      <w:r>
        <w:rPr>
          <w:sz w:val="24"/>
          <w:szCs w:val="24"/>
        </w:rPr>
        <w:t>WELCOME TO UNT!</w:t>
      </w:r>
    </w:p>
    <w:p w14:paraId="61FE8778" w14:textId="77777777" w:rsidR="0042298F" w:rsidRDefault="0042298F" w:rsidP="0042298F">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2889605" w14:textId="4E65FD13" w:rsidR="00095DC9" w:rsidRPr="00A878EA" w:rsidRDefault="00EE171C" w:rsidP="00A878EA">
      <w:pPr>
        <w:pStyle w:val="Heading2"/>
        <w:rPr>
          <w:b/>
          <w:sz w:val="24"/>
          <w:szCs w:val="24"/>
        </w:rPr>
      </w:pPr>
      <w:r w:rsidRPr="00A878EA">
        <w:rPr>
          <w:sz w:val="24"/>
          <w:szCs w:val="24"/>
        </w:rPr>
        <w:t>COURSE DESCRIPTION:</w:t>
      </w:r>
    </w:p>
    <w:p w14:paraId="6CF0085E"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This course is designed to review and expand students’ previous knowledge of Spanish grammar, with emphasis on those aspects that are especially challenging for Spanish language learners. The course is based on intensive practice, discussion of cases, contextualized usage, and critical reflection on the main structures of the Spanish language. Particular emphasis is placed on verbal aspect and mood, spelling, punctuation, and agreement. Spanish is the preferred language of instruction and interaction. Some explanations will be done in English.</w:t>
      </w:r>
    </w:p>
    <w:p w14:paraId="4F7DF416" w14:textId="62816A0C" w:rsidR="00095DC9" w:rsidRPr="00EE171C" w:rsidRDefault="00EE171C" w:rsidP="00EE171C">
      <w:pPr>
        <w:pStyle w:val="Heading2"/>
        <w:rPr>
          <w:b/>
          <w:bCs w:val="0"/>
          <w:sz w:val="24"/>
          <w:szCs w:val="24"/>
        </w:rPr>
      </w:pPr>
      <w:r w:rsidRPr="00EE171C">
        <w:rPr>
          <w:bCs w:val="0"/>
          <w:sz w:val="24"/>
          <w:szCs w:val="24"/>
        </w:rPr>
        <w:t>COURSE OBJECTIVES:</w:t>
      </w:r>
    </w:p>
    <w:p w14:paraId="2E09C63C" w14:textId="77777777" w:rsidR="00095DC9" w:rsidRPr="00EE171C" w:rsidRDefault="00095DC9" w:rsidP="00095DC9">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demonstrate increased awareness and knowledge of Spanish grammar, which will contribute to the improvement and increased confidence of your speaking abilities and writing skills in Spanish.</w:t>
      </w:r>
    </w:p>
    <w:p w14:paraId="4806C842" w14:textId="77777777" w:rsidR="00095DC9" w:rsidRPr="00EE171C" w:rsidRDefault="00095DC9" w:rsidP="00095DC9">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demonstrate abilities for describing, comparing, and analyzing Spanish grammar structures and understanding its different uses in a variety of contexts.</w:t>
      </w:r>
    </w:p>
    <w:p w14:paraId="473D6B5C" w14:textId="77777777" w:rsidR="00095DC9" w:rsidRPr="00EE171C" w:rsidRDefault="00095DC9" w:rsidP="00095DC9">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demonstrate appropriate use of verb tense and mood, as well as spelling, punctuation, and agreement at the advanced intermediate level of understanding in written and oral productions.</w:t>
      </w:r>
    </w:p>
    <w:p w14:paraId="1A4C8B08" w14:textId="14DA9ED9" w:rsidR="00095DC9" w:rsidRPr="00EE171C" w:rsidRDefault="00EE171C" w:rsidP="00EE171C">
      <w:pPr>
        <w:pStyle w:val="Heading2"/>
        <w:rPr>
          <w:b/>
          <w:bCs w:val="0"/>
          <w:sz w:val="24"/>
          <w:szCs w:val="24"/>
        </w:rPr>
      </w:pPr>
      <w:r w:rsidRPr="00EE171C">
        <w:rPr>
          <w:bCs w:val="0"/>
          <w:sz w:val="24"/>
          <w:szCs w:val="24"/>
        </w:rPr>
        <w:t>COURSE MATERIALS:</w:t>
      </w:r>
    </w:p>
    <w:p w14:paraId="057E66E2" w14:textId="77777777" w:rsidR="00095DC9" w:rsidRPr="00EE171C" w:rsidRDefault="00095DC9" w:rsidP="00EE171C">
      <w:pPr>
        <w:pStyle w:val="Heading3"/>
        <w:rPr>
          <w:b/>
          <w:bCs w:val="0"/>
          <w:szCs w:val="24"/>
        </w:rPr>
      </w:pPr>
      <w:r w:rsidRPr="00EE171C">
        <w:rPr>
          <w:bCs w:val="0"/>
          <w:szCs w:val="24"/>
        </w:rPr>
        <w:lastRenderedPageBreak/>
        <w:t>REQUIRED:</w:t>
      </w:r>
    </w:p>
    <w:p w14:paraId="5D3DAFAF" w14:textId="77777777" w:rsidR="00095DC9" w:rsidRPr="00EE171C" w:rsidRDefault="00095DC9" w:rsidP="00095DC9">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lang w:val="es-ES"/>
        </w:rPr>
        <w:t>Textbook: Salazar, C., Arias R., and De La Vega, S. </w:t>
      </w:r>
      <w:r w:rsidRPr="00EE171C">
        <w:rPr>
          <w:rFonts w:ascii="Times New Roman" w:eastAsia="Times New Roman" w:hAnsi="Times New Roman" w:cs="Times New Roman"/>
          <w:i/>
          <w:iCs/>
          <w:color w:val="3D3D3D"/>
          <w:lang w:val="es-ES"/>
        </w:rPr>
        <w:t>Avanzando: Gramática española y lectura</w:t>
      </w:r>
      <w:r w:rsidRPr="00EE171C">
        <w:rPr>
          <w:rFonts w:ascii="Times New Roman" w:eastAsia="Times New Roman" w:hAnsi="Times New Roman" w:cs="Times New Roman"/>
          <w:color w:val="3D3D3D"/>
          <w:lang w:val="es-ES"/>
        </w:rPr>
        <w:t xml:space="preserve">. </w:t>
      </w:r>
      <w:r w:rsidRPr="00EE171C">
        <w:rPr>
          <w:rFonts w:ascii="Times New Roman" w:eastAsia="Times New Roman" w:hAnsi="Times New Roman" w:cs="Times New Roman"/>
          <w:color w:val="3D3D3D"/>
        </w:rPr>
        <w:t>7th. Ed. Hoboken, NJ: John Wiley &amp; Sons Inc, 2013.     ISBN-10: 1118280237      ISBN-13: 978-1118280232                                                          </w:t>
      </w:r>
    </w:p>
    <w:p w14:paraId="2289C6A2" w14:textId="77777777" w:rsidR="00095DC9" w:rsidRPr="00EE171C" w:rsidRDefault="00095DC9" w:rsidP="00095DC9">
      <w:pPr>
        <w:numPr>
          <w:ilvl w:val="0"/>
          <w:numId w:val="3"/>
        </w:numPr>
        <w:shd w:val="clear" w:color="auto" w:fill="FFFFFF"/>
        <w:spacing w:before="180" w:after="180"/>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lang w:val="es-ES"/>
        </w:rPr>
        <w:t>Sara L. de la Vega, Carmen Salazar. </w:t>
      </w:r>
      <w:r w:rsidRPr="00EE171C">
        <w:rPr>
          <w:rFonts w:ascii="Times New Roman" w:eastAsia="Times New Roman" w:hAnsi="Times New Roman" w:cs="Times New Roman"/>
          <w:i/>
          <w:iCs/>
          <w:color w:val="3D3D3D"/>
        </w:rPr>
        <w:t xml:space="preserve">Workbook to accompany </w:t>
      </w:r>
      <w:proofErr w:type="spellStart"/>
      <w:r w:rsidRPr="00EE171C">
        <w:rPr>
          <w:rFonts w:ascii="Times New Roman" w:eastAsia="Times New Roman" w:hAnsi="Times New Roman" w:cs="Times New Roman"/>
          <w:i/>
          <w:iCs/>
          <w:color w:val="3D3D3D"/>
        </w:rPr>
        <w:t>Avanzando</w:t>
      </w:r>
      <w:proofErr w:type="spellEnd"/>
      <w:r w:rsidRPr="00EE171C">
        <w:rPr>
          <w:rFonts w:ascii="Times New Roman" w:eastAsia="Times New Roman" w:hAnsi="Times New Roman" w:cs="Times New Roman"/>
          <w:i/>
          <w:iCs/>
          <w:color w:val="3D3D3D"/>
        </w:rPr>
        <w:t xml:space="preserve">: </w:t>
      </w:r>
      <w:proofErr w:type="spellStart"/>
      <w:r w:rsidRPr="00EE171C">
        <w:rPr>
          <w:rFonts w:ascii="Times New Roman" w:eastAsia="Times New Roman" w:hAnsi="Times New Roman" w:cs="Times New Roman"/>
          <w:i/>
          <w:iCs/>
          <w:color w:val="3D3D3D"/>
        </w:rPr>
        <w:t>Gramática</w:t>
      </w:r>
      <w:proofErr w:type="spellEnd"/>
      <w:r w:rsidRPr="00EE171C">
        <w:rPr>
          <w:rFonts w:ascii="Times New Roman" w:eastAsia="Times New Roman" w:hAnsi="Times New Roman" w:cs="Times New Roman"/>
          <w:i/>
          <w:iCs/>
          <w:color w:val="3D3D3D"/>
        </w:rPr>
        <w:t xml:space="preserve"> </w:t>
      </w:r>
      <w:proofErr w:type="spellStart"/>
      <w:r w:rsidRPr="00EE171C">
        <w:rPr>
          <w:rFonts w:ascii="Times New Roman" w:eastAsia="Times New Roman" w:hAnsi="Times New Roman" w:cs="Times New Roman"/>
          <w:i/>
          <w:iCs/>
          <w:color w:val="3D3D3D"/>
        </w:rPr>
        <w:t>española</w:t>
      </w:r>
      <w:proofErr w:type="spellEnd"/>
      <w:r w:rsidRPr="00EE171C">
        <w:rPr>
          <w:rFonts w:ascii="Times New Roman" w:eastAsia="Times New Roman" w:hAnsi="Times New Roman" w:cs="Times New Roman"/>
          <w:i/>
          <w:iCs/>
          <w:color w:val="3D3D3D"/>
        </w:rPr>
        <w:t xml:space="preserve"> y </w:t>
      </w:r>
      <w:proofErr w:type="spellStart"/>
      <w:r w:rsidRPr="00EE171C">
        <w:rPr>
          <w:rFonts w:ascii="Times New Roman" w:eastAsia="Times New Roman" w:hAnsi="Times New Roman" w:cs="Times New Roman"/>
          <w:i/>
          <w:iCs/>
          <w:color w:val="3D3D3D"/>
        </w:rPr>
        <w:t>lectura</w:t>
      </w:r>
      <w:proofErr w:type="spellEnd"/>
      <w:r w:rsidRPr="00EE171C">
        <w:rPr>
          <w:rFonts w:ascii="Times New Roman" w:eastAsia="Times New Roman" w:hAnsi="Times New Roman" w:cs="Times New Roman"/>
          <w:color w:val="3D3D3D"/>
        </w:rPr>
        <w:t>, 7th Edition. </w:t>
      </w:r>
    </w:p>
    <w:p w14:paraId="1A960A92" w14:textId="77777777" w:rsidR="00095DC9" w:rsidRPr="00EE171C" w:rsidRDefault="00095DC9" w:rsidP="00095DC9">
      <w:pPr>
        <w:shd w:val="clear" w:color="auto" w:fill="FFFFFF"/>
        <w:spacing w:before="180" w:after="180"/>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ISBN: 978-1-118-77684-1</w:t>
      </w:r>
    </w:p>
    <w:p w14:paraId="09205517" w14:textId="77777777" w:rsidR="00095DC9" w:rsidRPr="00EE171C" w:rsidRDefault="00095DC9" w:rsidP="00095DC9">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A reliable internet provider and an electronic device with a webcam or a separate webcam</w:t>
      </w:r>
    </w:p>
    <w:p w14:paraId="386D02DC" w14:textId="77777777" w:rsidR="00095DC9" w:rsidRPr="00EE171C" w:rsidRDefault="00095DC9" w:rsidP="00095DC9">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Student should be familiar with online classes. If not, take Canvas tutorials.</w:t>
      </w:r>
    </w:p>
    <w:p w14:paraId="491391E8"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NOTE: iPad or Tablets may not be used to take assessments. </w:t>
      </w:r>
    </w:p>
    <w:p w14:paraId="0ED13EE9" w14:textId="77777777" w:rsidR="00095DC9" w:rsidRPr="00EE171C" w:rsidRDefault="00095DC9" w:rsidP="00EE171C">
      <w:pPr>
        <w:pStyle w:val="Heading3"/>
        <w:rPr>
          <w:b/>
          <w:bCs w:val="0"/>
          <w:szCs w:val="24"/>
        </w:rPr>
      </w:pPr>
      <w:r w:rsidRPr="00EE171C">
        <w:rPr>
          <w:bCs w:val="0"/>
          <w:szCs w:val="24"/>
        </w:rPr>
        <w:t>RECOMMENDED:</w:t>
      </w:r>
    </w:p>
    <w:p w14:paraId="0C672B04" w14:textId="739D3B3E" w:rsidR="00095DC9"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Dictionary: Spanish-English Dictionary. With proper guidance, the use of some Internet dictionaries may be appropriate, like the </w:t>
      </w:r>
      <w:hyperlink r:id="rId7" w:tgtFrame="_blank" w:history="1">
        <w:r w:rsidRPr="00EE171C">
          <w:rPr>
            <w:rFonts w:ascii="Times New Roman" w:eastAsia="Times New Roman" w:hAnsi="Times New Roman" w:cs="Times New Roman"/>
            <w:color w:val="0000FF"/>
            <w:u w:val="single"/>
          </w:rPr>
          <w:t>Real Academia Dictionary.</w:t>
        </w:r>
        <w:r w:rsidRPr="00EE171C">
          <w:rPr>
            <w:rFonts w:ascii="Times New Roman" w:eastAsia="Times New Roman" w:hAnsi="Times New Roman" w:cs="Times New Roman"/>
            <w:color w:val="0000FF"/>
            <w:u w:val="single"/>
            <w:bdr w:val="none" w:sz="0" w:space="0" w:color="auto" w:frame="1"/>
          </w:rPr>
          <w:t> (Links to an external site.)</w:t>
        </w:r>
      </w:hyperlink>
      <w:r w:rsidRPr="00EE171C">
        <w:rPr>
          <w:rFonts w:ascii="Times New Roman" w:eastAsia="Times New Roman" w:hAnsi="Times New Roman" w:cs="Times New Roman"/>
          <w:color w:val="3D3D3D"/>
        </w:rPr>
        <w:t> </w:t>
      </w:r>
    </w:p>
    <w:p w14:paraId="71F6B6CD" w14:textId="20CFCB4A" w:rsidR="00EE171C" w:rsidRDefault="00EE171C" w:rsidP="00095DC9">
      <w:pPr>
        <w:shd w:val="clear" w:color="auto" w:fill="FFFFFF"/>
        <w:rPr>
          <w:rFonts w:ascii="Times New Roman" w:eastAsia="Times New Roman" w:hAnsi="Times New Roman" w:cs="Times New Roman"/>
          <w:color w:val="3D3D3D"/>
        </w:rPr>
      </w:pPr>
    </w:p>
    <w:p w14:paraId="1CC8D433" w14:textId="77777777" w:rsidR="00EE171C" w:rsidRPr="00EE171C" w:rsidRDefault="00EE171C" w:rsidP="00EE171C">
      <w:pPr>
        <w:pStyle w:val="Heading2"/>
        <w:rPr>
          <w:b/>
          <w:bCs w:val="0"/>
          <w:sz w:val="24"/>
          <w:szCs w:val="24"/>
        </w:rPr>
      </w:pPr>
      <w:r w:rsidRPr="00EE171C">
        <w:rPr>
          <w:bCs w:val="0"/>
          <w:sz w:val="24"/>
          <w:szCs w:val="24"/>
        </w:rPr>
        <w:t>COURSE TECHNOLOGY AND SKILLS</w:t>
      </w:r>
    </w:p>
    <w:p w14:paraId="5F81600C" w14:textId="77777777" w:rsidR="00EE171C" w:rsidRPr="00EE171C" w:rsidRDefault="00EE171C" w:rsidP="00EE171C">
      <w:pPr>
        <w:pStyle w:val="Heading3"/>
        <w:rPr>
          <w:b/>
          <w:bCs w:val="0"/>
        </w:rPr>
      </w:pPr>
      <w:r w:rsidRPr="00EE171C">
        <w:rPr>
          <w:bCs w:val="0"/>
        </w:rPr>
        <w:t>Minimum Technology Requirements</w:t>
      </w:r>
    </w:p>
    <w:p w14:paraId="014E9D0E" w14:textId="77777777" w:rsidR="00EE171C" w:rsidRDefault="00EE171C" w:rsidP="00EE171C">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3FEBDCC1" w14:textId="77777777" w:rsidR="00EE171C" w:rsidRDefault="00EE171C" w:rsidP="00EE171C">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5680BA92" w14:textId="77777777" w:rsidR="00EE171C" w:rsidRDefault="00EE171C" w:rsidP="00EE171C">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3824BE8" w14:textId="77777777" w:rsidR="00EE171C" w:rsidRDefault="00EE171C" w:rsidP="00EE171C">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58A6C717" w14:textId="77777777" w:rsidR="00EE171C" w:rsidRDefault="008F338A" w:rsidP="00EE171C">
      <w:pPr>
        <w:numPr>
          <w:ilvl w:val="0"/>
          <w:numId w:val="9"/>
        </w:numPr>
        <w:pBdr>
          <w:top w:val="nil"/>
          <w:left w:val="nil"/>
          <w:bottom w:val="nil"/>
          <w:right w:val="nil"/>
          <w:between w:val="nil"/>
        </w:pBdr>
        <w:spacing w:after="160" w:line="259" w:lineRule="auto"/>
        <w:rPr>
          <w:rFonts w:ascii="Times New Roman" w:hAnsi="Times New Roman"/>
          <w:color w:val="0000FF"/>
          <w:u w:val="single"/>
        </w:rPr>
      </w:pPr>
      <w:hyperlink r:id="rId8">
        <w:r w:rsidR="00EE171C">
          <w:rPr>
            <w:rFonts w:ascii="Times New Roman" w:hAnsi="Times New Roman"/>
            <w:color w:val="0000FF"/>
            <w:u w:val="single"/>
          </w:rPr>
          <w:t>Canvas Technical Requirements</w:t>
        </w:r>
      </w:hyperlink>
      <w:r w:rsidR="00EE171C">
        <w:rPr>
          <w:rFonts w:ascii="Times New Roman" w:hAnsi="Times New Roman"/>
          <w:color w:val="000000"/>
        </w:rPr>
        <w:t xml:space="preserve"> (https://clear.unt.edu/supported-technologies/canvas/requirements</w:t>
      </w:r>
      <w:r w:rsidR="00EE171C">
        <w:rPr>
          <w:rFonts w:ascii="Times New Roman" w:hAnsi="Times New Roman"/>
          <w:color w:val="0000FF"/>
        </w:rPr>
        <w:t>)</w:t>
      </w:r>
    </w:p>
    <w:p w14:paraId="1130A5F5" w14:textId="77777777" w:rsidR="00EE171C" w:rsidRPr="00EE171C" w:rsidRDefault="00EE171C" w:rsidP="00EE171C">
      <w:pPr>
        <w:pStyle w:val="Heading3"/>
        <w:rPr>
          <w:b/>
          <w:bCs w:val="0"/>
        </w:rPr>
      </w:pPr>
      <w:r w:rsidRPr="00EE171C">
        <w:rPr>
          <w:bCs w:val="0"/>
        </w:rPr>
        <w:t>Computer Skills &amp; Digital Literacy</w:t>
      </w:r>
    </w:p>
    <w:p w14:paraId="125B715D" w14:textId="77777777" w:rsidR="00EE171C" w:rsidRDefault="00EE171C" w:rsidP="00EE171C">
      <w:pPr>
        <w:rPr>
          <w:rFonts w:ascii="Times New Roman" w:hAnsi="Times New Roman"/>
        </w:rPr>
      </w:pPr>
      <w:r>
        <w:rPr>
          <w:rFonts w:ascii="Times New Roman" w:hAnsi="Times New Roman"/>
        </w:rPr>
        <w:t>Course-specific technical skills learners must have to succeed in the course:</w:t>
      </w:r>
    </w:p>
    <w:p w14:paraId="5918A997" w14:textId="77777777" w:rsidR="00EE171C" w:rsidRDefault="00EE171C" w:rsidP="00EE171C">
      <w:pPr>
        <w:numPr>
          <w:ilvl w:val="0"/>
          <w:numId w:val="1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222EF786" w14:textId="77777777" w:rsidR="00EE171C" w:rsidRDefault="00EE171C" w:rsidP="00EE171C">
      <w:pPr>
        <w:numPr>
          <w:ilvl w:val="0"/>
          <w:numId w:val="1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7EDA9835" w14:textId="77777777" w:rsidR="00EE171C" w:rsidRDefault="00EE171C" w:rsidP="00EE171C">
      <w:pPr>
        <w:numPr>
          <w:ilvl w:val="0"/>
          <w:numId w:val="1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230E22DD" w14:textId="77777777" w:rsidR="00EE171C" w:rsidRDefault="00EE171C" w:rsidP="00EE171C">
      <w:pPr>
        <w:numPr>
          <w:ilvl w:val="0"/>
          <w:numId w:val="10"/>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705C4AA1" w14:textId="77777777" w:rsidR="00EE171C" w:rsidRPr="00EE171C" w:rsidRDefault="00EE171C" w:rsidP="00EE171C">
      <w:pPr>
        <w:pStyle w:val="Heading3"/>
        <w:rPr>
          <w:b/>
          <w:bCs w:val="0"/>
        </w:rPr>
      </w:pPr>
      <w:r w:rsidRPr="00EE171C">
        <w:rPr>
          <w:bCs w:val="0"/>
        </w:rPr>
        <w:t>Technical Assistance</w:t>
      </w:r>
    </w:p>
    <w:p w14:paraId="1FA7F43B" w14:textId="77777777" w:rsidR="00EE171C" w:rsidRDefault="00EE171C" w:rsidP="00EE171C">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w:t>
      </w:r>
      <w:r>
        <w:rPr>
          <w:rFonts w:ascii="Times New Roman" w:hAnsi="Times New Roman"/>
          <w:color w:val="000000"/>
        </w:rPr>
        <w:lastRenderedPageBreak/>
        <w:t xml:space="preserve">at UNT we have a Student Help Desk that you can contact for help with Canvas or other technology issues. </w:t>
      </w:r>
    </w:p>
    <w:p w14:paraId="09514B16" w14:textId="77777777" w:rsidR="00EE171C" w:rsidRDefault="00EE171C" w:rsidP="00EE171C">
      <w:pPr>
        <w:rPr>
          <w:rFonts w:ascii="Times New Roman" w:hAnsi="Times New Roman"/>
        </w:rPr>
      </w:pPr>
      <w:r>
        <w:rPr>
          <w:rFonts w:ascii="Times New Roman" w:hAnsi="Times New Roman"/>
          <w:b/>
        </w:rPr>
        <w:t>UIT Help Desk</w:t>
      </w:r>
      <w:r>
        <w:rPr>
          <w:rFonts w:ascii="Times New Roman" w:hAnsi="Times New Roman"/>
        </w:rPr>
        <w:t xml:space="preserve">: </w:t>
      </w:r>
      <w:hyperlink r:id="rId9">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EBA41B1" w14:textId="77777777" w:rsidR="00EE171C" w:rsidRDefault="00EE171C" w:rsidP="00EE171C">
      <w:pPr>
        <w:rPr>
          <w:rFonts w:ascii="Times New Roman" w:hAnsi="Times New Roman"/>
        </w:rPr>
      </w:pPr>
      <w:r>
        <w:rPr>
          <w:rFonts w:ascii="Times New Roman" w:hAnsi="Times New Roman"/>
          <w:b/>
        </w:rPr>
        <w:t>Email</w:t>
      </w:r>
      <w:r>
        <w:rPr>
          <w:rFonts w:ascii="Times New Roman" w:hAnsi="Times New Roman"/>
        </w:rPr>
        <w:t xml:space="preserve">: </w:t>
      </w:r>
      <w:hyperlink r:id="rId10">
        <w:r>
          <w:rPr>
            <w:rFonts w:ascii="Times New Roman" w:hAnsi="Times New Roman"/>
            <w:color w:val="0000FF"/>
            <w:u w:val="single"/>
          </w:rPr>
          <w:t>helpdesk@unt.edu</w:t>
        </w:r>
      </w:hyperlink>
      <w:r>
        <w:rPr>
          <w:rFonts w:ascii="Times New Roman" w:hAnsi="Times New Roman"/>
        </w:rPr>
        <w:t xml:space="preserve">     </w:t>
      </w:r>
    </w:p>
    <w:p w14:paraId="1A76EDB5" w14:textId="77777777" w:rsidR="00EE171C" w:rsidRDefault="00EE171C" w:rsidP="00EE171C">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5F89FA64" w14:textId="77777777" w:rsidR="00EE171C" w:rsidRDefault="00EE171C" w:rsidP="00EE171C">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4B57ACAA" w14:textId="77777777" w:rsidR="00EE171C" w:rsidRDefault="00EE171C" w:rsidP="00EE171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7D87C388" w14:textId="77777777" w:rsidR="00EE171C" w:rsidRDefault="00EE171C" w:rsidP="00EE171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5C652713" w14:textId="77777777" w:rsidR="00EE171C" w:rsidRDefault="00EE171C" w:rsidP="00EE171C">
      <w:pPr>
        <w:widowControl w:val="0"/>
        <w:numPr>
          <w:ilvl w:val="0"/>
          <w:numId w:val="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2F98E8AF" w14:textId="77777777" w:rsidR="00EE171C" w:rsidRDefault="00EE171C" w:rsidP="00EE171C">
      <w:pPr>
        <w:widowControl w:val="0"/>
        <w:numPr>
          <w:ilvl w:val="0"/>
          <w:numId w:val="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182340D1" w14:textId="77777777" w:rsidR="00EE171C" w:rsidRDefault="00EE171C" w:rsidP="00EE171C">
      <w:pPr>
        <w:widowControl w:val="0"/>
        <w:numPr>
          <w:ilvl w:val="0"/>
          <w:numId w:val="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1B7A5118" w14:textId="77777777" w:rsidR="00EE171C" w:rsidRDefault="00EE171C" w:rsidP="00EE171C">
      <w:pPr>
        <w:widowControl w:val="0"/>
        <w:numPr>
          <w:ilvl w:val="0"/>
          <w:numId w:val="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3E85BDEA" w14:textId="77777777" w:rsidR="00EE171C" w:rsidRDefault="00EE171C" w:rsidP="00EE171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BD39CB1" w14:textId="77777777" w:rsidR="00EE171C" w:rsidRDefault="00EE171C" w:rsidP="00EE171C">
      <w:pPr>
        <w:widowControl w:val="0"/>
        <w:pBdr>
          <w:top w:val="nil"/>
          <w:left w:val="nil"/>
          <w:bottom w:val="nil"/>
          <w:right w:val="nil"/>
          <w:between w:val="nil"/>
        </w:pBdr>
        <w:ind w:right="147"/>
        <w:rPr>
          <w:rFonts w:ascii="Times New Roman" w:hAnsi="Times New Roman"/>
          <w:color w:val="000000"/>
        </w:rPr>
      </w:pPr>
    </w:p>
    <w:p w14:paraId="702EEE3E" w14:textId="23AB88CA" w:rsidR="00EE171C" w:rsidRDefault="00EE171C" w:rsidP="00EE171C">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1">
        <w:r>
          <w:rPr>
            <w:rFonts w:ascii="Times New Roman" w:hAnsi="Times New Roman"/>
            <w:color w:val="0000FF"/>
            <w:u w:val="single"/>
          </w:rPr>
          <w:t>Canvas Technical Help</w:t>
        </w:r>
      </w:hyperlink>
      <w:r>
        <w:rPr>
          <w:rFonts w:ascii="Times New Roman" w:hAnsi="Times New Roman"/>
          <w:color w:val="000000"/>
        </w:rPr>
        <w:t xml:space="preserve"> (</w:t>
      </w:r>
      <w:hyperlink r:id="rId12" w:history="1">
        <w:r w:rsidRPr="001053F8">
          <w:rPr>
            <w:rStyle w:val="Hyperlink"/>
            <w:rFonts w:ascii="Times New Roman" w:hAnsi="Times New Roman"/>
          </w:rPr>
          <w:t>https://community.canvaslms.com/docs/DOC-10554-4212710328</w:t>
        </w:r>
      </w:hyperlink>
      <w:r>
        <w:rPr>
          <w:rFonts w:ascii="Times New Roman" w:hAnsi="Times New Roman"/>
          <w:color w:val="000000"/>
        </w:rPr>
        <w:t>)</w:t>
      </w:r>
    </w:p>
    <w:p w14:paraId="06AB77A4" w14:textId="77777777" w:rsidR="00EE171C" w:rsidRPr="00EE171C" w:rsidRDefault="00EE171C" w:rsidP="00EE171C">
      <w:pPr>
        <w:pStyle w:val="Heading3"/>
        <w:rPr>
          <w:b/>
          <w:bCs w:val="0"/>
        </w:rPr>
      </w:pPr>
      <w:r w:rsidRPr="00EE171C">
        <w:rPr>
          <w:bCs w:val="0"/>
        </w:rPr>
        <w:t>Rules of Engagement</w:t>
      </w:r>
    </w:p>
    <w:p w14:paraId="7B198246" w14:textId="77777777" w:rsidR="00EE171C" w:rsidRDefault="00EE171C" w:rsidP="00EE171C">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1CA7C45F"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6B253D9C"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EB9865B"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7E640E1F"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F7EBCE3"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1C213399"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40C533F9"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6867A48E"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6B20D844"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66158C22" w14:textId="77777777" w:rsidR="00EE171C" w:rsidRDefault="00EE171C" w:rsidP="00EE171C">
      <w:pPr>
        <w:numPr>
          <w:ilvl w:val="0"/>
          <w:numId w:val="11"/>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63ADCFB0" w14:textId="77777777" w:rsidR="00EE171C" w:rsidRDefault="00EE171C" w:rsidP="00EE171C">
      <w:pPr>
        <w:rPr>
          <w:rFonts w:ascii="Times New Roman" w:hAnsi="Times New Roman"/>
        </w:rPr>
      </w:pPr>
      <w:r>
        <w:rPr>
          <w:rFonts w:ascii="Times New Roman" w:hAnsi="Times New Roman"/>
        </w:rPr>
        <w:t xml:space="preserve">See these </w:t>
      </w:r>
      <w:hyperlink r:id="rId13">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6556B3A2" w14:textId="77777777" w:rsidR="00A34CB1" w:rsidRPr="00A34CB1" w:rsidRDefault="00A34CB1" w:rsidP="00A34CB1">
      <w:pPr>
        <w:pStyle w:val="Heading2"/>
        <w:rPr>
          <w:b/>
          <w:bCs w:val="0"/>
          <w:sz w:val="24"/>
          <w:szCs w:val="24"/>
        </w:rPr>
      </w:pPr>
      <w:r w:rsidRPr="00A34CB1">
        <w:rPr>
          <w:bCs w:val="0"/>
          <w:sz w:val="24"/>
          <w:szCs w:val="24"/>
        </w:rPr>
        <w:lastRenderedPageBreak/>
        <w:t>COURSE REQUIREMENTS</w:t>
      </w:r>
    </w:p>
    <w:tbl>
      <w:tblPr>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EE171C" w14:paraId="07710228"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381BCCAE" w14:textId="77777777" w:rsidR="00EE171C" w:rsidRDefault="00EE171C" w:rsidP="00CC40A5">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14:paraId="1D880D40" w14:textId="77777777" w:rsidR="00EE171C" w:rsidRDefault="00EE171C" w:rsidP="00CC40A5">
            <w:pPr>
              <w:rPr>
                <w:rFonts w:ascii="Times New Roman" w:hAnsi="Times New Roman"/>
                <w:b/>
              </w:rPr>
            </w:pPr>
            <w:r>
              <w:rPr>
                <w:rFonts w:ascii="Times New Roman" w:hAnsi="Times New Roman"/>
                <w:b/>
              </w:rPr>
              <w:t>Percentage of Final Grade</w:t>
            </w:r>
          </w:p>
        </w:tc>
      </w:tr>
      <w:tr w:rsidR="00EE171C" w14:paraId="4B5709F9" w14:textId="77777777" w:rsidTr="00A43E45">
        <w:trPr>
          <w:trHeight w:val="256"/>
        </w:trPr>
        <w:tc>
          <w:tcPr>
            <w:tcW w:w="4608" w:type="dxa"/>
            <w:tcBorders>
              <w:top w:val="single" w:sz="4" w:space="0" w:color="000000"/>
              <w:left w:val="single" w:sz="4" w:space="0" w:color="000000"/>
              <w:bottom w:val="single" w:sz="4" w:space="0" w:color="000000"/>
              <w:right w:val="single" w:sz="4" w:space="0" w:color="000000"/>
            </w:tcBorders>
            <w:vAlign w:val="center"/>
          </w:tcPr>
          <w:p w14:paraId="156C6AF6" w14:textId="5F62D200"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Assignments                               </w:t>
            </w:r>
          </w:p>
        </w:tc>
        <w:tc>
          <w:tcPr>
            <w:tcW w:w="3217" w:type="dxa"/>
            <w:tcBorders>
              <w:top w:val="single" w:sz="4" w:space="0" w:color="000000"/>
              <w:left w:val="single" w:sz="4" w:space="0" w:color="000000"/>
              <w:bottom w:val="single" w:sz="4" w:space="0" w:color="000000"/>
              <w:right w:val="single" w:sz="4" w:space="0" w:color="000000"/>
            </w:tcBorders>
          </w:tcPr>
          <w:p w14:paraId="7B501C35" w14:textId="77777777" w:rsidR="00EE171C" w:rsidRDefault="00EE171C" w:rsidP="00EE171C">
            <w:pPr>
              <w:spacing w:line="276" w:lineRule="auto"/>
              <w:rPr>
                <w:rFonts w:ascii="Times New Roman" w:hAnsi="Times New Roman"/>
              </w:rPr>
            </w:pPr>
            <w:r>
              <w:rPr>
                <w:rFonts w:ascii="Times New Roman" w:hAnsi="Times New Roman"/>
              </w:rPr>
              <w:t>20%</w:t>
            </w:r>
          </w:p>
        </w:tc>
      </w:tr>
      <w:tr w:rsidR="00EE171C" w14:paraId="36182C0F" w14:textId="77777777" w:rsidTr="00A43E45">
        <w:trPr>
          <w:trHeight w:val="256"/>
        </w:trPr>
        <w:tc>
          <w:tcPr>
            <w:tcW w:w="4608" w:type="dxa"/>
            <w:tcBorders>
              <w:top w:val="single" w:sz="4" w:space="0" w:color="000000"/>
              <w:left w:val="single" w:sz="4" w:space="0" w:color="000000"/>
              <w:bottom w:val="single" w:sz="4" w:space="0" w:color="000000"/>
              <w:right w:val="single" w:sz="4" w:space="0" w:color="000000"/>
            </w:tcBorders>
            <w:vAlign w:val="center"/>
          </w:tcPr>
          <w:p w14:paraId="652684E0" w14:textId="60526DE5"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Workbook Activities</w:t>
            </w:r>
          </w:p>
        </w:tc>
        <w:tc>
          <w:tcPr>
            <w:tcW w:w="3217" w:type="dxa"/>
            <w:tcBorders>
              <w:top w:val="single" w:sz="4" w:space="0" w:color="000000"/>
              <w:left w:val="single" w:sz="4" w:space="0" w:color="000000"/>
              <w:bottom w:val="single" w:sz="4" w:space="0" w:color="000000"/>
              <w:right w:val="single" w:sz="4" w:space="0" w:color="000000"/>
            </w:tcBorders>
          </w:tcPr>
          <w:p w14:paraId="11C4630A" w14:textId="34E23E1E" w:rsidR="00EE171C" w:rsidRDefault="00EE171C" w:rsidP="00EE171C">
            <w:pPr>
              <w:spacing w:line="276" w:lineRule="auto"/>
              <w:rPr>
                <w:rFonts w:ascii="Times New Roman" w:hAnsi="Times New Roman"/>
              </w:rPr>
            </w:pPr>
            <w:r>
              <w:rPr>
                <w:rFonts w:ascii="Times New Roman" w:hAnsi="Times New Roman"/>
              </w:rPr>
              <w:t>10%</w:t>
            </w:r>
          </w:p>
        </w:tc>
      </w:tr>
      <w:tr w:rsidR="00EE171C" w14:paraId="2060136C" w14:textId="77777777" w:rsidTr="00A43E45">
        <w:trPr>
          <w:trHeight w:val="256"/>
        </w:trPr>
        <w:tc>
          <w:tcPr>
            <w:tcW w:w="4608" w:type="dxa"/>
            <w:tcBorders>
              <w:top w:val="single" w:sz="4" w:space="0" w:color="000000"/>
              <w:left w:val="single" w:sz="4" w:space="0" w:color="000000"/>
              <w:bottom w:val="single" w:sz="4" w:space="0" w:color="000000"/>
              <w:right w:val="single" w:sz="4" w:space="0" w:color="000000"/>
            </w:tcBorders>
            <w:vAlign w:val="center"/>
          </w:tcPr>
          <w:p w14:paraId="585F027B" w14:textId="4B83A467"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Quizzes</w:t>
            </w:r>
          </w:p>
        </w:tc>
        <w:tc>
          <w:tcPr>
            <w:tcW w:w="3217" w:type="dxa"/>
            <w:tcBorders>
              <w:top w:val="single" w:sz="4" w:space="0" w:color="000000"/>
              <w:left w:val="single" w:sz="4" w:space="0" w:color="000000"/>
              <w:bottom w:val="single" w:sz="4" w:space="0" w:color="000000"/>
              <w:right w:val="single" w:sz="4" w:space="0" w:color="000000"/>
            </w:tcBorders>
          </w:tcPr>
          <w:p w14:paraId="4FEF0A04" w14:textId="77777777" w:rsidR="00EE171C" w:rsidRDefault="00EE171C" w:rsidP="00EE171C">
            <w:pPr>
              <w:spacing w:line="276" w:lineRule="auto"/>
              <w:rPr>
                <w:rFonts w:ascii="Times New Roman" w:hAnsi="Times New Roman"/>
              </w:rPr>
            </w:pPr>
            <w:r>
              <w:rPr>
                <w:rFonts w:ascii="Times New Roman" w:hAnsi="Times New Roman"/>
              </w:rPr>
              <w:t>10%</w:t>
            </w:r>
          </w:p>
        </w:tc>
      </w:tr>
      <w:tr w:rsidR="00EE171C" w14:paraId="470D68FF" w14:textId="77777777" w:rsidTr="00A43E45">
        <w:trPr>
          <w:trHeight w:val="256"/>
        </w:trPr>
        <w:tc>
          <w:tcPr>
            <w:tcW w:w="4608" w:type="dxa"/>
            <w:tcBorders>
              <w:top w:val="single" w:sz="4" w:space="0" w:color="000000"/>
              <w:left w:val="single" w:sz="4" w:space="0" w:color="000000"/>
              <w:bottom w:val="single" w:sz="4" w:space="0" w:color="000000"/>
              <w:right w:val="single" w:sz="4" w:space="0" w:color="000000"/>
            </w:tcBorders>
            <w:vAlign w:val="center"/>
          </w:tcPr>
          <w:p w14:paraId="20D5D327" w14:textId="7EF62F62"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Compositions (2)</w:t>
            </w:r>
          </w:p>
        </w:tc>
        <w:tc>
          <w:tcPr>
            <w:tcW w:w="3217" w:type="dxa"/>
            <w:tcBorders>
              <w:top w:val="single" w:sz="4" w:space="0" w:color="000000"/>
              <w:left w:val="single" w:sz="4" w:space="0" w:color="000000"/>
              <w:bottom w:val="single" w:sz="4" w:space="0" w:color="000000"/>
              <w:right w:val="single" w:sz="4" w:space="0" w:color="000000"/>
            </w:tcBorders>
          </w:tcPr>
          <w:p w14:paraId="46124C7E" w14:textId="52DD90E4" w:rsidR="00EE171C" w:rsidRDefault="00A34CB1" w:rsidP="00EE171C">
            <w:pPr>
              <w:spacing w:line="276" w:lineRule="auto"/>
              <w:rPr>
                <w:rFonts w:ascii="Times New Roman" w:hAnsi="Times New Roman"/>
              </w:rPr>
            </w:pPr>
            <w:r>
              <w:rPr>
                <w:rFonts w:ascii="Times New Roman" w:hAnsi="Times New Roman"/>
              </w:rPr>
              <w:t>2</w:t>
            </w:r>
            <w:r w:rsidR="00EE171C">
              <w:rPr>
                <w:rFonts w:ascii="Times New Roman" w:hAnsi="Times New Roman"/>
              </w:rPr>
              <w:t>0%</w:t>
            </w:r>
          </w:p>
        </w:tc>
      </w:tr>
      <w:tr w:rsidR="00EE171C" w14:paraId="357248B6" w14:textId="77777777" w:rsidTr="00A43E45">
        <w:trPr>
          <w:trHeight w:val="245"/>
        </w:trPr>
        <w:tc>
          <w:tcPr>
            <w:tcW w:w="4608" w:type="dxa"/>
            <w:tcBorders>
              <w:top w:val="single" w:sz="4" w:space="0" w:color="000000"/>
              <w:left w:val="single" w:sz="4" w:space="0" w:color="000000"/>
              <w:bottom w:val="single" w:sz="4" w:space="0" w:color="000000"/>
              <w:right w:val="single" w:sz="4" w:space="0" w:color="000000"/>
            </w:tcBorders>
            <w:vAlign w:val="center"/>
          </w:tcPr>
          <w:p w14:paraId="6881D5B4" w14:textId="12FE15E5"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Mid-Term Exam</w:t>
            </w:r>
          </w:p>
        </w:tc>
        <w:tc>
          <w:tcPr>
            <w:tcW w:w="3217" w:type="dxa"/>
            <w:tcBorders>
              <w:top w:val="single" w:sz="4" w:space="0" w:color="000000"/>
              <w:left w:val="single" w:sz="4" w:space="0" w:color="000000"/>
              <w:bottom w:val="single" w:sz="4" w:space="0" w:color="000000"/>
              <w:right w:val="single" w:sz="4" w:space="0" w:color="000000"/>
            </w:tcBorders>
          </w:tcPr>
          <w:p w14:paraId="57F036C7" w14:textId="0CE48A16" w:rsidR="00EE171C" w:rsidRDefault="00A34CB1" w:rsidP="00EE171C">
            <w:pPr>
              <w:spacing w:line="276" w:lineRule="auto"/>
              <w:rPr>
                <w:rFonts w:ascii="Times New Roman" w:hAnsi="Times New Roman"/>
              </w:rPr>
            </w:pPr>
            <w:r>
              <w:rPr>
                <w:rFonts w:ascii="Times New Roman" w:hAnsi="Times New Roman"/>
              </w:rPr>
              <w:t>2</w:t>
            </w:r>
            <w:r w:rsidR="00EE171C">
              <w:rPr>
                <w:rFonts w:ascii="Times New Roman" w:hAnsi="Times New Roman"/>
              </w:rPr>
              <w:t>0%</w:t>
            </w:r>
          </w:p>
        </w:tc>
      </w:tr>
      <w:tr w:rsidR="00EE171C" w14:paraId="48B04AE9" w14:textId="77777777" w:rsidTr="00A43E45">
        <w:trPr>
          <w:trHeight w:val="245"/>
        </w:trPr>
        <w:tc>
          <w:tcPr>
            <w:tcW w:w="4608" w:type="dxa"/>
            <w:tcBorders>
              <w:top w:val="single" w:sz="4" w:space="0" w:color="000000"/>
              <w:left w:val="single" w:sz="4" w:space="0" w:color="000000"/>
              <w:bottom w:val="single" w:sz="4" w:space="0" w:color="000000"/>
              <w:right w:val="single" w:sz="4" w:space="0" w:color="000000"/>
            </w:tcBorders>
            <w:vAlign w:val="center"/>
          </w:tcPr>
          <w:p w14:paraId="1EAF4A90" w14:textId="389AA4FE"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Final Exam </w:t>
            </w:r>
          </w:p>
        </w:tc>
        <w:tc>
          <w:tcPr>
            <w:tcW w:w="3217" w:type="dxa"/>
            <w:tcBorders>
              <w:top w:val="single" w:sz="4" w:space="0" w:color="000000"/>
              <w:left w:val="single" w:sz="4" w:space="0" w:color="000000"/>
              <w:bottom w:val="single" w:sz="4" w:space="0" w:color="000000"/>
              <w:right w:val="single" w:sz="4" w:space="0" w:color="000000"/>
            </w:tcBorders>
          </w:tcPr>
          <w:p w14:paraId="45CC4643" w14:textId="3CB29606" w:rsidR="00EE171C" w:rsidRDefault="00A34CB1" w:rsidP="00EE171C">
            <w:pPr>
              <w:spacing w:line="276" w:lineRule="auto"/>
              <w:rPr>
                <w:rFonts w:ascii="Times New Roman" w:hAnsi="Times New Roman"/>
              </w:rPr>
            </w:pPr>
            <w:r>
              <w:rPr>
                <w:rFonts w:ascii="Times New Roman" w:hAnsi="Times New Roman"/>
              </w:rPr>
              <w:t>20%</w:t>
            </w:r>
          </w:p>
        </w:tc>
      </w:tr>
    </w:tbl>
    <w:p w14:paraId="42E98330" w14:textId="6E6890D0" w:rsidR="00A34CB1" w:rsidRPr="00A34CB1" w:rsidRDefault="00A34CB1" w:rsidP="00A34CB1">
      <w:pPr>
        <w:pStyle w:val="Heading3"/>
        <w:rPr>
          <w:b/>
          <w:bCs w:val="0"/>
          <w:szCs w:val="24"/>
        </w:rPr>
      </w:pPr>
      <w:r w:rsidRPr="00A34CB1">
        <w:rPr>
          <w:bCs w:val="0"/>
          <w:szCs w:val="24"/>
        </w:rPr>
        <w:t>GRADING</w:t>
      </w:r>
      <w:r w:rsidRPr="00A34CB1">
        <w:rPr>
          <w:bCs w:val="0"/>
          <w:szCs w:val="24"/>
        </w:rPr>
        <w:tab/>
      </w:r>
    </w:p>
    <w:p w14:paraId="135AA99F" w14:textId="77777777" w:rsidR="00A34CB1" w:rsidRDefault="00A34CB1" w:rsidP="00A34CB1">
      <w:pPr>
        <w:rPr>
          <w:rFonts w:ascii="Times New Roman" w:hAnsi="Times New Roman"/>
        </w:rPr>
      </w:pPr>
      <w:r>
        <w:rPr>
          <w:rFonts w:ascii="Times New Roman" w:hAnsi="Times New Roman"/>
        </w:rPr>
        <w:t>A = 90% - 100%</w:t>
      </w:r>
    </w:p>
    <w:p w14:paraId="182A02CB" w14:textId="77777777" w:rsidR="00A34CB1" w:rsidRDefault="00A34CB1" w:rsidP="00A34CB1">
      <w:pPr>
        <w:rPr>
          <w:rFonts w:ascii="Times New Roman" w:hAnsi="Times New Roman"/>
        </w:rPr>
      </w:pPr>
      <w:r>
        <w:rPr>
          <w:rFonts w:ascii="Times New Roman" w:hAnsi="Times New Roman"/>
        </w:rPr>
        <w:t>B = 89% - 90%</w:t>
      </w:r>
    </w:p>
    <w:p w14:paraId="1EB9EAE8" w14:textId="77777777" w:rsidR="00A34CB1" w:rsidRDefault="00A34CB1" w:rsidP="00A34CB1">
      <w:pPr>
        <w:rPr>
          <w:rFonts w:ascii="Times New Roman" w:hAnsi="Times New Roman"/>
        </w:rPr>
      </w:pPr>
      <w:r>
        <w:rPr>
          <w:rFonts w:ascii="Times New Roman" w:hAnsi="Times New Roman"/>
        </w:rPr>
        <w:t>C = 79% - 70%</w:t>
      </w:r>
    </w:p>
    <w:p w14:paraId="5D7592DB" w14:textId="77777777" w:rsidR="00A34CB1" w:rsidRDefault="00A34CB1" w:rsidP="00A34CB1">
      <w:pPr>
        <w:rPr>
          <w:rFonts w:ascii="Times New Roman" w:hAnsi="Times New Roman"/>
        </w:rPr>
      </w:pPr>
      <w:r>
        <w:rPr>
          <w:rFonts w:ascii="Times New Roman" w:hAnsi="Times New Roman"/>
        </w:rPr>
        <w:t>D = 69% - 60%</w:t>
      </w:r>
    </w:p>
    <w:p w14:paraId="028FCDD4" w14:textId="77777777" w:rsidR="00A34CB1" w:rsidRDefault="00A34CB1" w:rsidP="00A34CB1">
      <w:pPr>
        <w:rPr>
          <w:rFonts w:ascii="Times New Roman" w:hAnsi="Times New Roman"/>
        </w:rPr>
      </w:pPr>
      <w:r>
        <w:rPr>
          <w:rFonts w:ascii="Times New Roman" w:hAnsi="Times New Roman"/>
        </w:rPr>
        <w:t>F = 59% - 0%</w:t>
      </w:r>
    </w:p>
    <w:p w14:paraId="35F206C1" w14:textId="324A49C0" w:rsidR="00095DC9" w:rsidRPr="00A34CB1" w:rsidRDefault="00A34CB1" w:rsidP="00A34CB1">
      <w:pPr>
        <w:pStyle w:val="Heading2"/>
        <w:rPr>
          <w:b/>
          <w:bCs w:val="0"/>
          <w:sz w:val="24"/>
          <w:szCs w:val="24"/>
        </w:rPr>
      </w:pPr>
      <w:r w:rsidRPr="00A34CB1">
        <w:rPr>
          <w:bCs w:val="0"/>
          <w:sz w:val="24"/>
          <w:szCs w:val="24"/>
        </w:rPr>
        <w:t>STEPS TO FOLLOW:</w:t>
      </w:r>
    </w:p>
    <w:p w14:paraId="20F9E7BE"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Every day you must access the course content via modules. Then, you will study the pages that are assigned, and you will do all the activities. Try to submit them as you complete them.  Always have a Plan B for emergencies: do not wait until the last minute to start, send, or take assessments. Online classes are NOT like traditional classes that you can make up activities if you are sick. Send me a message if you have an emergency.</w:t>
      </w:r>
    </w:p>
    <w:p w14:paraId="2E3C3566"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Remember the due date is the very last day for you to turn in assig</w:t>
      </w:r>
      <w:r w:rsidRPr="00EE171C">
        <w:rPr>
          <w:rFonts w:ascii="Times New Roman" w:eastAsia="Times New Roman" w:hAnsi="Times New Roman" w:cs="Times New Roman"/>
          <w:color w:val="3D3D3D"/>
          <w:shd w:val="clear" w:color="auto" w:fill="FFFFFF"/>
        </w:rPr>
        <w:t>nments. It means you can turn them in at any time before the deadline.</w:t>
      </w:r>
    </w:p>
    <w:p w14:paraId="56D94792"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b/>
          <w:bCs/>
          <w:color w:val="3D3D3D"/>
        </w:rPr>
        <w:t>Preexisting travel plans or work schedule</w:t>
      </w:r>
      <w:r w:rsidRPr="00EE171C">
        <w:rPr>
          <w:rFonts w:ascii="Times New Roman" w:eastAsia="Times New Roman" w:hAnsi="Times New Roman" w:cs="Times New Roman"/>
          <w:color w:val="3D3D3D"/>
        </w:rPr>
        <w:t> conflicts</w:t>
      </w:r>
      <w:r w:rsidRPr="00EE171C">
        <w:rPr>
          <w:rFonts w:ascii="Times New Roman" w:eastAsia="Times New Roman" w:hAnsi="Times New Roman" w:cs="Times New Roman"/>
          <w:color w:val="3D3D3D"/>
          <w:shd w:val="clear" w:color="auto" w:fill="FFFFFF"/>
        </w:rPr>
        <w:t> will not be considered a reasonable cause to make up exams, quizzes, peer reviews, assignments, etc. Consult </w:t>
      </w:r>
      <w:hyperlink r:id="rId14" w:anchor="Class_Attendance" w:tgtFrame="_blank" w:history="1">
        <w:r w:rsidRPr="00EE171C">
          <w:rPr>
            <w:rFonts w:ascii="Times New Roman" w:eastAsia="Times New Roman" w:hAnsi="Times New Roman" w:cs="Times New Roman"/>
            <w:color w:val="0000FF"/>
            <w:u w:val="single"/>
            <w:shd w:val="clear" w:color="auto" w:fill="FFFFFF"/>
          </w:rPr>
          <w:t>UNT's attendance policies</w:t>
        </w:r>
        <w:r w:rsidRPr="00EE171C">
          <w:rPr>
            <w:rFonts w:ascii="Times New Roman" w:eastAsia="Times New Roman" w:hAnsi="Times New Roman" w:cs="Times New Roman"/>
            <w:color w:val="0000FF"/>
            <w:u w:val="single"/>
            <w:bdr w:val="none" w:sz="0" w:space="0" w:color="auto" w:frame="1"/>
            <w:shd w:val="clear" w:color="auto" w:fill="FFFFFF"/>
          </w:rPr>
          <w:t> (Links to an external site.)</w:t>
        </w:r>
      </w:hyperlink>
      <w:r w:rsidRPr="00EE171C">
        <w:rPr>
          <w:rFonts w:ascii="Times New Roman" w:eastAsia="Times New Roman" w:hAnsi="Times New Roman" w:cs="Times New Roman"/>
          <w:color w:val="3D3D3D"/>
          <w:shd w:val="clear" w:color="auto" w:fill="FFFFFF"/>
        </w:rPr>
        <w:t> beforehand. </w:t>
      </w:r>
    </w:p>
    <w:p w14:paraId="689B8ABF" w14:textId="5BAA7865" w:rsidR="00095DC9" w:rsidRPr="00A34CB1" w:rsidRDefault="00A34CB1" w:rsidP="00A34CB1">
      <w:pPr>
        <w:pStyle w:val="Heading2"/>
        <w:rPr>
          <w:b/>
          <w:bCs w:val="0"/>
          <w:sz w:val="24"/>
          <w:szCs w:val="24"/>
        </w:rPr>
      </w:pPr>
      <w:r w:rsidRPr="00A34CB1">
        <w:rPr>
          <w:bCs w:val="0"/>
          <w:sz w:val="24"/>
          <w:szCs w:val="24"/>
        </w:rPr>
        <w:t>HOMEWORK &amp; QUIZZES:</w:t>
      </w:r>
    </w:p>
    <w:p w14:paraId="3226B201"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This class demands a serious commitment to complete different types of assignments almo</w:t>
      </w:r>
      <w:r w:rsidRPr="00EE171C">
        <w:rPr>
          <w:rFonts w:ascii="Times New Roman" w:eastAsia="Times New Roman" w:hAnsi="Times New Roman" w:cs="Times New Roman"/>
          <w:color w:val="3D3D3D"/>
          <w:shd w:val="clear" w:color="auto" w:fill="FFFFFF"/>
        </w:rPr>
        <w:t>st every day or on short time; therefore, you should organize your agenda in accordance with these demands.</w:t>
      </w:r>
    </w:p>
    <w:p w14:paraId="1187AA6E"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shd w:val="clear" w:color="auto" w:fill="FFFFFF"/>
        </w:rPr>
        <w:t>Grammar, like many other subjects, presents dual aspects of theory and practice. We cannot actively </w:t>
      </w:r>
      <w:r w:rsidRPr="00EE171C">
        <w:rPr>
          <w:rFonts w:ascii="Times New Roman" w:eastAsia="Times New Roman" w:hAnsi="Times New Roman" w:cs="Times New Roman"/>
          <w:color w:val="3D3D3D"/>
        </w:rPr>
        <w:t>use Spanish grammar without understanding how it works, and we cannot use it effectively without utilizing it in reading, writing, and listening. For this reason, homework assignments are designed to cover these two aspects of the subject; some tasks involve answering theoretical questions while others focus on active production for practice.</w:t>
      </w:r>
    </w:p>
    <w:p w14:paraId="1CA1FE2D"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xml:space="preserve">Late homework will not be accepted and incomplete homework will receive a zero. If you have an issue with your computer freezing or crashing, send the activities to my email BEFORE the </w:t>
      </w:r>
      <w:r w:rsidRPr="00EE171C">
        <w:rPr>
          <w:rFonts w:ascii="Times New Roman" w:eastAsia="Times New Roman" w:hAnsi="Times New Roman" w:cs="Times New Roman"/>
          <w:color w:val="3D3D3D"/>
        </w:rPr>
        <w:lastRenderedPageBreak/>
        <w:t>due date. I</w:t>
      </w:r>
      <w:r w:rsidRPr="00EE171C">
        <w:rPr>
          <w:rFonts w:ascii="Times New Roman" w:eastAsia="Times New Roman" w:hAnsi="Times New Roman" w:cs="Times New Roman"/>
          <w:color w:val="3D3D3D"/>
          <w:shd w:val="clear" w:color="auto" w:fill="FFFFFF"/>
        </w:rPr>
        <w:t>f I can’t </w:t>
      </w:r>
      <w:r w:rsidRPr="00EE171C">
        <w:rPr>
          <w:rFonts w:ascii="Times New Roman" w:eastAsia="Times New Roman" w:hAnsi="Times New Roman" w:cs="Times New Roman"/>
          <w:color w:val="3D3D3D"/>
        </w:rPr>
        <w:t xml:space="preserve">see your assignment’s submissions or open/decode your messages, you will receive a zero. If you have a technology issue while taking a quiz or exam, contact the </w:t>
      </w:r>
      <w:proofErr w:type="spellStart"/>
      <w:r w:rsidRPr="00EE171C">
        <w:rPr>
          <w:rFonts w:ascii="Times New Roman" w:eastAsia="Times New Roman" w:hAnsi="Times New Roman" w:cs="Times New Roman"/>
          <w:color w:val="3D3D3D"/>
        </w:rPr>
        <w:t>HelpDesk</w:t>
      </w:r>
      <w:proofErr w:type="spellEnd"/>
      <w:r w:rsidRPr="00EE171C">
        <w:rPr>
          <w:rFonts w:ascii="Times New Roman" w:eastAsia="Times New Roman" w:hAnsi="Times New Roman" w:cs="Times New Roman"/>
          <w:color w:val="3D3D3D"/>
        </w:rPr>
        <w:t xml:space="preserve"> immediately.</w:t>
      </w:r>
    </w:p>
    <w:p w14:paraId="0DA0D161"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Download the templates and fill them out. Copy and paste them into one long document and submit it. Send only word or pdf documents (not pages, OneNote, or crocs, etc.): if my computer can’t open your submission, you will receive a zero. </w:t>
      </w:r>
    </w:p>
    <w:p w14:paraId="6D8D1F39"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If you miss an activity due to an emergency, you must contact the instructor as soon as you can to arrange a Zoom meeting. Remember you need appropriate documentation. </w:t>
      </w:r>
      <w:hyperlink r:id="rId15" w:tgtFrame="_blank" w:history="1">
        <w:r w:rsidRPr="00EE171C">
          <w:rPr>
            <w:rFonts w:ascii="Times New Roman" w:eastAsia="Times New Roman" w:hAnsi="Times New Roman" w:cs="Times New Roman"/>
            <w:color w:val="0000FF"/>
            <w:u w:val="single"/>
          </w:rPr>
          <w:t>esther.sanchez-couto@unt.edu</w:t>
        </w:r>
      </w:hyperlink>
      <w:r w:rsidRPr="00EE171C">
        <w:rPr>
          <w:rFonts w:ascii="Times New Roman" w:eastAsia="Times New Roman" w:hAnsi="Times New Roman" w:cs="Times New Roman"/>
          <w:color w:val="3D3D3D"/>
        </w:rPr>
        <w:t> </w:t>
      </w:r>
    </w:p>
    <w:p w14:paraId="59F3B542"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xml:space="preserve">You will have quizzes and assignments every week. Grades are not curved. You will not use </w:t>
      </w:r>
      <w:proofErr w:type="spellStart"/>
      <w:r w:rsidRPr="00EE171C">
        <w:rPr>
          <w:rFonts w:ascii="Times New Roman" w:eastAsia="Times New Roman" w:hAnsi="Times New Roman" w:cs="Times New Roman"/>
          <w:color w:val="3D3D3D"/>
        </w:rPr>
        <w:t>LockDown</w:t>
      </w:r>
      <w:proofErr w:type="spellEnd"/>
      <w:r w:rsidRPr="00EE171C">
        <w:rPr>
          <w:rFonts w:ascii="Times New Roman" w:eastAsia="Times New Roman" w:hAnsi="Times New Roman" w:cs="Times New Roman"/>
          <w:color w:val="3D3D3D"/>
        </w:rPr>
        <w:t xml:space="preserve"> Browser to take quizzes but you will need it to take exams.</w:t>
      </w:r>
    </w:p>
    <w:p w14:paraId="757D8003" w14:textId="42A593AD" w:rsidR="00095DC9" w:rsidRPr="00A34CB1" w:rsidRDefault="00A34CB1" w:rsidP="00A34CB1">
      <w:pPr>
        <w:pStyle w:val="Heading2"/>
        <w:rPr>
          <w:b/>
          <w:bCs w:val="0"/>
          <w:sz w:val="24"/>
          <w:szCs w:val="24"/>
        </w:rPr>
      </w:pPr>
      <w:r w:rsidRPr="00A34CB1">
        <w:rPr>
          <w:bCs w:val="0"/>
          <w:sz w:val="24"/>
          <w:szCs w:val="24"/>
        </w:rPr>
        <w:t>COMPOSITIONS:</w:t>
      </w:r>
    </w:p>
    <w:p w14:paraId="6AA4E787"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write two compositions. Consult the document “Compositions” to learn more details about them. The grade will be based on completing all steps to the assignment, and the application of the concepts learned in the lesson. Other components are content, mechanicals, mastery of grammar rules, vocabulary use, and completion of the steps required before the final production. You can only save and upload compositions saved as word docs or docx or pdfs.</w:t>
      </w:r>
    </w:p>
    <w:p w14:paraId="53530A5F"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xml:space="preserve">Remember that the draft and final version must be typed, doubled spaced, 12 </w:t>
      </w:r>
      <w:proofErr w:type="spellStart"/>
      <w:r w:rsidRPr="00EE171C">
        <w:rPr>
          <w:rFonts w:ascii="Times New Roman" w:eastAsia="Times New Roman" w:hAnsi="Times New Roman" w:cs="Times New Roman"/>
          <w:color w:val="3D3D3D"/>
        </w:rPr>
        <w:t>pt</w:t>
      </w:r>
      <w:proofErr w:type="spellEnd"/>
      <w:r w:rsidRPr="00EE171C">
        <w:rPr>
          <w:rFonts w:ascii="Times New Roman" w:eastAsia="Times New Roman" w:hAnsi="Times New Roman" w:cs="Times New Roman"/>
          <w:color w:val="3D3D3D"/>
        </w:rPr>
        <w:t xml:space="preserve"> font, and with typed accents (á, é, í, ó, ú), and: ¡! ¿? ñ.</w:t>
      </w:r>
    </w:p>
    <w:p w14:paraId="33C1C0AB"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A34CB1">
        <w:rPr>
          <w:rFonts w:ascii="Times New Roman" w:eastAsia="Times New Roman" w:hAnsi="Times New Roman" w:cs="Times New Roman"/>
          <w:color w:val="3D3D3D"/>
        </w:rPr>
        <w:t>IMPORTANT</w:t>
      </w:r>
      <w:r w:rsidRPr="00EE171C">
        <w:rPr>
          <w:rFonts w:ascii="Times New Roman" w:eastAsia="Times New Roman" w:hAnsi="Times New Roman" w:cs="Times New Roman"/>
          <w:b/>
          <w:bCs/>
          <w:color w:val="3D3D3D"/>
        </w:rPr>
        <w:t>!</w:t>
      </w:r>
      <w:r w:rsidRPr="00EE171C">
        <w:rPr>
          <w:rFonts w:ascii="Times New Roman" w:eastAsia="Times New Roman" w:hAnsi="Times New Roman" w:cs="Times New Roman"/>
          <w:color w:val="3D3D3D"/>
        </w:rPr>
        <w:t> You may not seek tutoring or other help for the writing project or any other writing assignment for this class. Only I, or the person I assign for this purpose, may give such help. You may not use electronic translation tools or other similar devices to write these assignments. It is understood that your ability to communicate in Spanish is not equal to your ability to communicate in your native language therefore you must use the vocabulary and structures you have learned so far to communicate your ideas and structured your writing assignment accordingly. You may not submit a writing assignment already submitted in this class or a previous one for a grade. I use Turnitin to check for plagiarism. I only excuse 8%. If your percentage of plagiarism is higher than 8%, you will receive a zero in the assignment. Other writing assignments may be used to assess your progress and compare the language level of your written productions. Not abiding by these guidelines will constitute a violation of the Academic Honesty Policy and will not be tolerated. Your name will be sent to the Academic Dean.</w:t>
      </w:r>
      <w:r w:rsidRPr="00EE171C">
        <w:rPr>
          <w:rFonts w:ascii="Times New Roman" w:eastAsia="Times New Roman" w:hAnsi="Times New Roman" w:cs="Times New Roman"/>
          <w:b/>
          <w:bCs/>
          <w:color w:val="3D3D3D"/>
        </w:rPr>
        <w:t> </w:t>
      </w:r>
    </w:p>
    <w:p w14:paraId="2B093803" w14:textId="781A2B41" w:rsidR="00095DC9" w:rsidRPr="00A34CB1" w:rsidRDefault="00A34CB1" w:rsidP="00A34CB1">
      <w:pPr>
        <w:pStyle w:val="Heading2"/>
        <w:rPr>
          <w:b/>
          <w:bCs w:val="0"/>
          <w:sz w:val="24"/>
          <w:szCs w:val="24"/>
        </w:rPr>
      </w:pPr>
      <w:r w:rsidRPr="00A34CB1">
        <w:rPr>
          <w:bCs w:val="0"/>
          <w:sz w:val="24"/>
          <w:szCs w:val="24"/>
        </w:rPr>
        <w:t>MIDTERM EXAM:</w:t>
      </w:r>
    </w:p>
    <w:p w14:paraId="1BB6A767"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The midterm exam will cover the material covered on weeks 1-6. Study the homework assignments and readings from each week. If you have an emergency, please contact your instructor to find out if there are grounds for granting an excuse and scheduling a make-up; otherwise, a zero will be recorded for your grade.</w:t>
      </w:r>
    </w:p>
    <w:p w14:paraId="4940EBDD"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 xml:space="preserve">You will use </w:t>
      </w:r>
      <w:proofErr w:type="spellStart"/>
      <w:r w:rsidRPr="00EE171C">
        <w:rPr>
          <w:rFonts w:ascii="Times New Roman" w:eastAsia="Times New Roman" w:hAnsi="Times New Roman" w:cs="Times New Roman"/>
          <w:color w:val="3D3D3D"/>
        </w:rPr>
        <w:t>LockDown</w:t>
      </w:r>
      <w:proofErr w:type="spellEnd"/>
      <w:r w:rsidRPr="00EE171C">
        <w:rPr>
          <w:rFonts w:ascii="Times New Roman" w:eastAsia="Times New Roman" w:hAnsi="Times New Roman" w:cs="Times New Roman"/>
          <w:color w:val="3D3D3D"/>
        </w:rPr>
        <w:t xml:space="preserve"> Browser (LDB) to take exams. The link to download the program is </w:t>
      </w:r>
      <w:hyperlink r:id="rId16" w:tgtFrame="_blank" w:history="1">
        <w:r w:rsidRPr="00EE171C">
          <w:rPr>
            <w:rFonts w:ascii="Times New Roman" w:eastAsia="Times New Roman" w:hAnsi="Times New Roman" w:cs="Times New Roman"/>
            <w:color w:val="0000FF"/>
            <w:u w:val="single"/>
          </w:rPr>
          <w:t>LDB</w:t>
        </w:r>
        <w:r w:rsidRPr="00EE171C">
          <w:rPr>
            <w:rFonts w:ascii="Times New Roman" w:eastAsia="Times New Roman" w:hAnsi="Times New Roman" w:cs="Times New Roman"/>
            <w:color w:val="0000FF"/>
            <w:u w:val="single"/>
            <w:bdr w:val="none" w:sz="0" w:space="0" w:color="auto" w:frame="1"/>
          </w:rPr>
          <w:t> (Links to an external site.)</w:t>
        </w:r>
      </w:hyperlink>
      <w:r w:rsidRPr="00EE171C">
        <w:rPr>
          <w:rFonts w:ascii="Times New Roman" w:eastAsia="Times New Roman" w:hAnsi="Times New Roman" w:cs="Times New Roman"/>
          <w:color w:val="3D3D3D"/>
        </w:rPr>
        <w:t>.</w:t>
      </w:r>
    </w:p>
    <w:p w14:paraId="5AA56822" w14:textId="3467326A" w:rsidR="00095DC9" w:rsidRPr="00A34CB1" w:rsidRDefault="00A34CB1" w:rsidP="00A34CB1">
      <w:pPr>
        <w:pStyle w:val="Heading2"/>
        <w:rPr>
          <w:b/>
          <w:bCs w:val="0"/>
          <w:sz w:val="24"/>
          <w:szCs w:val="24"/>
        </w:rPr>
      </w:pPr>
      <w:r w:rsidRPr="00A34CB1">
        <w:rPr>
          <w:bCs w:val="0"/>
          <w:sz w:val="24"/>
          <w:szCs w:val="24"/>
        </w:rPr>
        <w:lastRenderedPageBreak/>
        <w:t>FINAL EXAM:</w:t>
      </w:r>
    </w:p>
    <w:p w14:paraId="1698BAF1" w14:textId="6AB9750E" w:rsidR="00095DC9"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A comprehensive final exam will be administered on the date indicated in the University Academic Calendar.</w:t>
      </w:r>
    </w:p>
    <w:p w14:paraId="67CC83E2" w14:textId="449FB5C6" w:rsidR="00A34CB1" w:rsidRPr="00A34CB1" w:rsidRDefault="00A34CB1" w:rsidP="00F21213">
      <w:pPr>
        <w:pStyle w:val="Heading2"/>
        <w:rPr>
          <w:b/>
          <w:bCs w:val="0"/>
          <w:sz w:val="24"/>
          <w:szCs w:val="24"/>
        </w:rPr>
      </w:pPr>
      <w:r w:rsidRPr="00A34CB1">
        <w:rPr>
          <w:bCs w:val="0"/>
          <w:sz w:val="24"/>
          <w:szCs w:val="24"/>
        </w:rPr>
        <w:t>COURSE AND UNT POLICIES</w:t>
      </w:r>
    </w:p>
    <w:p w14:paraId="7C487A2D" w14:textId="4376BCEE" w:rsidR="00095DC9" w:rsidRPr="00A34CB1" w:rsidRDefault="00F21213" w:rsidP="00A34CB1">
      <w:pPr>
        <w:pStyle w:val="Heading3"/>
        <w:rPr>
          <w:b/>
          <w:bCs w:val="0"/>
          <w:szCs w:val="24"/>
        </w:rPr>
      </w:pPr>
      <w:r w:rsidRPr="00A34CB1">
        <w:rPr>
          <w:bCs w:val="0"/>
          <w:szCs w:val="24"/>
        </w:rPr>
        <w:t>Academic honesty and plagiarism:</w:t>
      </w:r>
    </w:p>
    <w:p w14:paraId="03840D42"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Violations of the Code of Conduct will not be tolerated. This means that all the work you submit should be your own and original work; homework assignments, writing assignments, exams, tests, and quizzes must all be your own. Any violation of this policy may result in reporting to the Dean of Students and implementation of sanctions as stated in the Student Code of Conduct.</w:t>
      </w:r>
    </w:p>
    <w:p w14:paraId="7BFD48A8"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may not seek tutoring help for writing assignments; only I or the person I designate is authorized to give such help. You may not submit a writing assignment already submitted in another class for a grade. This constitutes a violation of the Academic Honesty Policy.</w:t>
      </w:r>
    </w:p>
    <w:p w14:paraId="3ED95143"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No Extra Credit is available for this course.</w:t>
      </w:r>
    </w:p>
    <w:p w14:paraId="320F5779" w14:textId="77777777" w:rsidR="00095DC9" w:rsidRPr="00EE171C" w:rsidRDefault="00095DC9" w:rsidP="00095DC9">
      <w:pPr>
        <w:shd w:val="clear" w:color="auto" w:fill="FFFFFF"/>
        <w:spacing w:before="90" w:after="90"/>
        <w:outlineLvl w:val="2"/>
        <w:rPr>
          <w:rFonts w:ascii="Times New Roman" w:eastAsia="Times New Roman" w:hAnsi="Times New Roman" w:cs="Times New Roman"/>
          <w:color w:val="3D3D3D"/>
        </w:rPr>
      </w:pPr>
      <w:r w:rsidRPr="00A34CB1">
        <w:rPr>
          <w:rStyle w:val="Heading3Char"/>
          <w:rFonts w:eastAsiaTheme="minorHAnsi"/>
          <w:bCs w:val="0"/>
        </w:rPr>
        <w:t>SPOT</w:t>
      </w:r>
      <w:r w:rsidRPr="00EE171C">
        <w:rPr>
          <w:rFonts w:ascii="Times New Roman" w:eastAsia="Times New Roman" w:hAnsi="Times New Roman" w:cs="Times New Roman"/>
          <w:b/>
          <w:bCs/>
          <w:color w:val="3D3D3D"/>
        </w:rPr>
        <w:t> </w:t>
      </w:r>
      <w:r w:rsidRPr="00EE171C">
        <w:rPr>
          <w:rFonts w:ascii="Times New Roman" w:eastAsia="Times New Roman" w:hAnsi="Times New Roman" w:cs="Times New Roman"/>
          <w:color w:val="3D3D3D"/>
        </w:rPr>
        <w:t>(Student Perceptions of Teaching)</w:t>
      </w:r>
    </w:p>
    <w:p w14:paraId="119B9886"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possible extra points. For additional information, please </w:t>
      </w:r>
      <w:hyperlink r:id="rId17" w:tgtFrame="_blank" w:history="1">
        <w:r w:rsidRPr="00EE171C">
          <w:rPr>
            <w:rFonts w:ascii="Times New Roman" w:eastAsia="Times New Roman" w:hAnsi="Times New Roman" w:cs="Times New Roman"/>
            <w:color w:val="0000FF"/>
            <w:u w:val="single"/>
          </w:rPr>
          <w:t>visit the spot website</w:t>
        </w:r>
        <w:r w:rsidRPr="00EE171C">
          <w:rPr>
            <w:rFonts w:ascii="Times New Roman" w:eastAsia="Times New Roman" w:hAnsi="Times New Roman" w:cs="Times New Roman"/>
            <w:color w:val="0000FF"/>
            <w:u w:val="single"/>
            <w:bdr w:val="none" w:sz="0" w:space="0" w:color="auto" w:frame="1"/>
          </w:rPr>
          <w:t> (Links to an external site.)</w:t>
        </w:r>
      </w:hyperlink>
      <w:r w:rsidRPr="00EE171C">
        <w:rPr>
          <w:rFonts w:ascii="Times New Roman" w:eastAsia="Times New Roman" w:hAnsi="Times New Roman" w:cs="Times New Roman"/>
          <w:color w:val="3D3D3D"/>
        </w:rPr>
        <w:t> or email spot@unt.edu.</w:t>
      </w:r>
    </w:p>
    <w:p w14:paraId="1936FECF" w14:textId="14A0A849" w:rsidR="00095DC9" w:rsidRPr="00A34CB1" w:rsidRDefault="00F21213" w:rsidP="00A34CB1">
      <w:pPr>
        <w:pStyle w:val="Heading3"/>
        <w:rPr>
          <w:b/>
          <w:bCs w:val="0"/>
          <w:szCs w:val="24"/>
        </w:rPr>
      </w:pPr>
      <w:r w:rsidRPr="00A34CB1">
        <w:rPr>
          <w:bCs w:val="0"/>
          <w:szCs w:val="24"/>
        </w:rPr>
        <w:t>Disability accommodation statement:</w:t>
      </w:r>
    </w:p>
    <w:p w14:paraId="6DDA1287"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i/>
          <w:iCs/>
          <w:color w:val="3D3D3D"/>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w:t>
      </w:r>
      <w:r w:rsidRPr="00EE171C">
        <w:rPr>
          <w:rFonts w:ascii="Times New Roman" w:eastAsia="Times New Roman" w:hAnsi="Times New Roman" w:cs="Times New Roman"/>
          <w:b/>
          <w:bCs/>
          <w:i/>
          <w:iCs/>
          <w:color w:val="3D3D3D"/>
        </w:rPr>
        <w:t>should be provided as early as possible in the semester to avoid any delay in implementation</w:t>
      </w:r>
      <w:r w:rsidRPr="00EE171C">
        <w:rPr>
          <w:rFonts w:ascii="Times New Roman" w:eastAsia="Times New Roman" w:hAnsi="Times New Roman" w:cs="Times New Roman"/>
          <w:i/>
          <w:iCs/>
          <w:color w:val="3D3D3D"/>
        </w:rPr>
        <w:t>.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w:t>
      </w:r>
      <w:hyperlink r:id="rId18" w:tgtFrame="_blank" w:history="1">
        <w:r w:rsidRPr="00EE171C">
          <w:rPr>
            <w:rFonts w:ascii="Times New Roman" w:eastAsia="Times New Roman" w:hAnsi="Times New Roman" w:cs="Times New Roman"/>
            <w:i/>
            <w:iCs/>
            <w:color w:val="0000FF"/>
            <w:u w:val="single"/>
          </w:rPr>
          <w:t>Office of Disability Accommodation</w:t>
        </w:r>
        <w:r w:rsidRPr="00EE171C">
          <w:rPr>
            <w:rFonts w:ascii="Times New Roman" w:eastAsia="Times New Roman" w:hAnsi="Times New Roman" w:cs="Times New Roman"/>
            <w:i/>
            <w:iCs/>
            <w:color w:val="0000FF"/>
            <w:u w:val="single"/>
            <w:bdr w:val="none" w:sz="0" w:space="0" w:color="auto" w:frame="1"/>
          </w:rPr>
          <w:t> (Links to an external site.)</w:t>
        </w:r>
      </w:hyperlink>
      <w:r w:rsidRPr="00EE171C">
        <w:rPr>
          <w:rFonts w:ascii="Times New Roman" w:eastAsia="Times New Roman" w:hAnsi="Times New Roman" w:cs="Times New Roman"/>
          <w:i/>
          <w:iCs/>
          <w:color w:val="3D3D3D"/>
        </w:rPr>
        <w:t> website.  You may also contact them by phone at 940.565.4323 or in person at SAGE Hall 167.</w:t>
      </w:r>
    </w:p>
    <w:p w14:paraId="6205C23F" w14:textId="1C469A61" w:rsidR="00095DC9" w:rsidRPr="00A34CB1" w:rsidRDefault="00F21213" w:rsidP="00A34CB1">
      <w:pPr>
        <w:pStyle w:val="Heading3"/>
        <w:rPr>
          <w:b/>
          <w:bCs w:val="0"/>
          <w:szCs w:val="24"/>
        </w:rPr>
      </w:pPr>
      <w:r w:rsidRPr="00A34CB1">
        <w:rPr>
          <w:bCs w:val="0"/>
          <w:szCs w:val="24"/>
        </w:rPr>
        <w:lastRenderedPageBreak/>
        <w:t>Plagiarism</w:t>
      </w:r>
      <w:r w:rsidR="00A34CB1" w:rsidRPr="00A34CB1">
        <w:rPr>
          <w:bCs w:val="0"/>
          <w:szCs w:val="24"/>
        </w:rPr>
        <w:t>:</w:t>
      </w:r>
    </w:p>
    <w:p w14:paraId="11F9D8CF"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i/>
          <w:iCs/>
          <w:color w:val="3D3D3D"/>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38FF4295" w14:textId="3985E399" w:rsidR="00095DC9" w:rsidRPr="00A34CB1" w:rsidRDefault="00F21213" w:rsidP="00A34CB1">
      <w:pPr>
        <w:pStyle w:val="Heading3"/>
        <w:rPr>
          <w:b/>
          <w:bCs w:val="0"/>
          <w:szCs w:val="24"/>
        </w:rPr>
      </w:pPr>
      <w:r w:rsidRPr="00A34CB1">
        <w:rPr>
          <w:bCs w:val="0"/>
          <w:szCs w:val="24"/>
        </w:rPr>
        <w:t>Prohibition of discrimination, harassment, and retaliation (policy 16.004)</w:t>
      </w:r>
    </w:p>
    <w:p w14:paraId="33AA2F9D"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2F15994" w14:textId="27BB3721" w:rsidR="00095DC9" w:rsidRPr="00A34CB1" w:rsidRDefault="00F21213" w:rsidP="00A34CB1">
      <w:pPr>
        <w:pStyle w:val="Heading3"/>
        <w:rPr>
          <w:b/>
          <w:bCs w:val="0"/>
          <w:szCs w:val="24"/>
        </w:rPr>
      </w:pPr>
      <w:r w:rsidRPr="00A34CB1">
        <w:rPr>
          <w:bCs w:val="0"/>
          <w:szCs w:val="24"/>
        </w:rPr>
        <w:t>Emergency notification &amp; procedures</w:t>
      </w:r>
    </w:p>
    <w:p w14:paraId="20063771"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989B821" w14:textId="06B20C73" w:rsidR="00095DC9" w:rsidRPr="00A34CB1" w:rsidRDefault="00F21213" w:rsidP="00A34CB1">
      <w:pPr>
        <w:pStyle w:val="Heading3"/>
        <w:rPr>
          <w:b/>
          <w:bCs w:val="0"/>
          <w:szCs w:val="24"/>
        </w:rPr>
      </w:pPr>
      <w:r w:rsidRPr="00A34CB1">
        <w:rPr>
          <w:bCs w:val="0"/>
          <w:szCs w:val="24"/>
        </w:rPr>
        <w:t>Retention of student records</w:t>
      </w:r>
    </w:p>
    <w:p w14:paraId="236987CE"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sidRPr="00EE171C">
        <w:rPr>
          <w:rFonts w:ascii="Times New Roman" w:eastAsia="Times New Roman" w:hAnsi="Times New Roman" w:cs="Times New Roman"/>
          <w:color w:val="3D3D3D"/>
        </w:rPr>
        <w:lastRenderedPageBreak/>
        <w:t>Information Policy and the Family Educational Rights and Privacy Act (FERPA) laws and the University’s policy. See UNT Policy 10.10, Records Management and Retention for additional information.</w:t>
      </w:r>
    </w:p>
    <w:p w14:paraId="228BBE0F" w14:textId="1195F194" w:rsidR="00095DC9" w:rsidRPr="00A34CB1" w:rsidRDefault="00F21213" w:rsidP="00A34CB1">
      <w:pPr>
        <w:pStyle w:val="Heading3"/>
        <w:rPr>
          <w:b/>
          <w:bCs w:val="0"/>
          <w:szCs w:val="24"/>
        </w:rPr>
      </w:pPr>
      <w:r w:rsidRPr="00A34CB1">
        <w:rPr>
          <w:bCs w:val="0"/>
          <w:szCs w:val="24"/>
        </w:rPr>
        <w:t>Survivor advocacy</w:t>
      </w:r>
    </w:p>
    <w:p w14:paraId="6606FF38"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9" w:history="1">
        <w:r w:rsidRPr="00EE171C">
          <w:rPr>
            <w:rFonts w:ascii="Times New Roman" w:eastAsia="Times New Roman" w:hAnsi="Times New Roman" w:cs="Times New Roman"/>
            <w:color w:val="0000FF"/>
            <w:u w:val="single"/>
          </w:rPr>
          <w:t>SurvivorAdvocate@unt.edu</w:t>
        </w:r>
      </w:hyperlink>
      <w:r w:rsidRPr="00EE171C">
        <w:rPr>
          <w:rFonts w:ascii="Times New Roman" w:eastAsia="Times New Roman" w:hAnsi="Times New Roman" w:cs="Times New Roman"/>
          <w:color w:val="3D3D3D"/>
        </w:rPr>
        <w:t> or by calling the Dean of Students Office at 940-5652648.</w:t>
      </w:r>
    </w:p>
    <w:p w14:paraId="3579E2E8" w14:textId="759E08E2" w:rsidR="00095DC9" w:rsidRPr="00A34CB1" w:rsidRDefault="00F21213" w:rsidP="00A34CB1">
      <w:pPr>
        <w:pStyle w:val="Heading3"/>
        <w:rPr>
          <w:b/>
          <w:bCs w:val="0"/>
          <w:szCs w:val="24"/>
        </w:rPr>
      </w:pPr>
      <w:r w:rsidRPr="00A34CB1">
        <w:rPr>
          <w:bCs w:val="0"/>
          <w:szCs w:val="24"/>
        </w:rPr>
        <w:t>Mental health</w:t>
      </w:r>
    </w:p>
    <w:p w14:paraId="2002B6C6"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32A9143" w14:textId="77777777" w:rsidR="00095DC9" w:rsidRPr="00EE171C" w:rsidRDefault="008F338A"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0" w:tgtFrame="_blank" w:history="1">
        <w:r w:rsidR="00095DC9" w:rsidRPr="00EE171C">
          <w:rPr>
            <w:rFonts w:ascii="Times New Roman" w:eastAsia="Times New Roman" w:hAnsi="Times New Roman" w:cs="Times New Roman"/>
            <w:color w:val="0000FF"/>
            <w:u w:val="single"/>
          </w:rPr>
          <w:t>Student Health and Wellness Center</w:t>
        </w:r>
        <w:r w:rsidR="00095DC9" w:rsidRPr="00EE171C">
          <w:rPr>
            <w:rFonts w:ascii="Times New Roman" w:eastAsia="Times New Roman" w:hAnsi="Times New Roman" w:cs="Times New Roman"/>
            <w:color w:val="0000FF"/>
            <w:u w:val="single"/>
            <w:bdr w:val="none" w:sz="0" w:space="0" w:color="auto" w:frame="1"/>
          </w:rPr>
          <w:t> (Links to an external site.)</w:t>
        </w:r>
      </w:hyperlink>
      <w:r w:rsidR="00095DC9" w:rsidRPr="00EE171C">
        <w:rPr>
          <w:rFonts w:ascii="Times New Roman" w:eastAsia="Times New Roman" w:hAnsi="Times New Roman" w:cs="Times New Roman"/>
          <w:color w:val="3D3D3D"/>
        </w:rPr>
        <w:t> </w:t>
      </w:r>
    </w:p>
    <w:p w14:paraId="33138E2F" w14:textId="77777777" w:rsidR="00095DC9" w:rsidRPr="00EE171C" w:rsidRDefault="008F338A"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1" w:tgtFrame="_blank" w:history="1">
        <w:r w:rsidR="00095DC9" w:rsidRPr="00EE171C">
          <w:rPr>
            <w:rFonts w:ascii="Times New Roman" w:eastAsia="Times New Roman" w:hAnsi="Times New Roman" w:cs="Times New Roman"/>
            <w:color w:val="0000FF"/>
            <w:u w:val="single"/>
          </w:rPr>
          <w:t>Counseling and Testing Services</w:t>
        </w:r>
        <w:r w:rsidR="00095DC9" w:rsidRPr="00EE171C">
          <w:rPr>
            <w:rFonts w:ascii="Times New Roman" w:eastAsia="Times New Roman" w:hAnsi="Times New Roman" w:cs="Times New Roman"/>
            <w:color w:val="0000FF"/>
            <w:u w:val="single"/>
            <w:bdr w:val="none" w:sz="0" w:space="0" w:color="auto" w:frame="1"/>
          </w:rPr>
          <w:t> (Links to an external site.)</w:t>
        </w:r>
      </w:hyperlink>
    </w:p>
    <w:p w14:paraId="1042688F" w14:textId="77777777" w:rsidR="00095DC9" w:rsidRPr="00EE171C" w:rsidRDefault="008F338A"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2" w:tgtFrame="_blank" w:history="1">
        <w:r w:rsidR="00095DC9" w:rsidRPr="00EE171C">
          <w:rPr>
            <w:rFonts w:ascii="Times New Roman" w:eastAsia="Times New Roman" w:hAnsi="Times New Roman" w:cs="Times New Roman"/>
            <w:color w:val="0000FF"/>
            <w:u w:val="single"/>
          </w:rPr>
          <w:t>UNT Care Team</w:t>
        </w:r>
        <w:r w:rsidR="00095DC9" w:rsidRPr="00EE171C">
          <w:rPr>
            <w:rFonts w:ascii="Times New Roman" w:eastAsia="Times New Roman" w:hAnsi="Times New Roman" w:cs="Times New Roman"/>
            <w:color w:val="0000FF"/>
            <w:u w:val="single"/>
            <w:bdr w:val="none" w:sz="0" w:space="0" w:color="auto" w:frame="1"/>
          </w:rPr>
          <w:t> (Links to an external site.)</w:t>
        </w:r>
      </w:hyperlink>
    </w:p>
    <w:p w14:paraId="5EB1F45D" w14:textId="77777777" w:rsidR="00095DC9" w:rsidRPr="00EE171C" w:rsidRDefault="008F338A"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3" w:tgtFrame="_blank" w:history="1">
        <w:r w:rsidR="00095DC9" w:rsidRPr="00EE171C">
          <w:rPr>
            <w:rFonts w:ascii="Times New Roman" w:eastAsia="Times New Roman" w:hAnsi="Times New Roman" w:cs="Times New Roman"/>
            <w:color w:val="0000FF"/>
            <w:u w:val="single"/>
          </w:rPr>
          <w:t>UNT Psychiatric Services</w:t>
        </w:r>
        <w:r w:rsidR="00095DC9" w:rsidRPr="00EE171C">
          <w:rPr>
            <w:rFonts w:ascii="Times New Roman" w:eastAsia="Times New Roman" w:hAnsi="Times New Roman" w:cs="Times New Roman"/>
            <w:color w:val="0000FF"/>
            <w:u w:val="single"/>
            <w:bdr w:val="none" w:sz="0" w:space="0" w:color="auto" w:frame="1"/>
          </w:rPr>
          <w:t> (Links to an external site.)</w:t>
        </w:r>
      </w:hyperlink>
    </w:p>
    <w:p w14:paraId="6BF87963" w14:textId="77777777" w:rsidR="00095DC9" w:rsidRPr="00EE171C" w:rsidRDefault="008F338A"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4" w:tgtFrame="_blank" w:history="1">
        <w:r w:rsidR="00095DC9" w:rsidRPr="00EE171C">
          <w:rPr>
            <w:rFonts w:ascii="Times New Roman" w:eastAsia="Times New Roman" w:hAnsi="Times New Roman" w:cs="Times New Roman"/>
            <w:color w:val="0000FF"/>
            <w:u w:val="single"/>
          </w:rPr>
          <w:t>Individual Counseling</w:t>
        </w:r>
        <w:r w:rsidR="00095DC9" w:rsidRPr="00EE171C">
          <w:rPr>
            <w:rFonts w:ascii="Times New Roman" w:eastAsia="Times New Roman" w:hAnsi="Times New Roman" w:cs="Times New Roman"/>
            <w:color w:val="0000FF"/>
            <w:u w:val="single"/>
            <w:bdr w:val="none" w:sz="0" w:space="0" w:color="auto" w:frame="1"/>
          </w:rPr>
          <w:t> (Links to an external site.)</w:t>
        </w:r>
      </w:hyperlink>
    </w:p>
    <w:p w14:paraId="3655B07E" w14:textId="68C5617C" w:rsidR="00095DC9" w:rsidRPr="00A34CB1" w:rsidRDefault="00F21213" w:rsidP="00A34CB1">
      <w:pPr>
        <w:pStyle w:val="Heading3"/>
        <w:rPr>
          <w:b/>
          <w:bCs w:val="0"/>
          <w:szCs w:val="24"/>
        </w:rPr>
      </w:pPr>
      <w:r w:rsidRPr="00A34CB1">
        <w:rPr>
          <w:bCs w:val="0"/>
          <w:szCs w:val="24"/>
        </w:rPr>
        <w:t>Covid-19</w:t>
      </w:r>
    </w:p>
    <w:p w14:paraId="1060B069"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If you are experiencing any </w:t>
      </w:r>
      <w:hyperlink r:id="rId25" w:tgtFrame="_blank" w:history="1">
        <w:r w:rsidRPr="00EE171C">
          <w:rPr>
            <w:rFonts w:ascii="Times New Roman" w:eastAsia="Times New Roman" w:hAnsi="Times New Roman" w:cs="Times New Roman"/>
            <w:color w:val="0000FF"/>
            <w:u w:val="single"/>
          </w:rPr>
          <w:t>symptoms of COVID-19</w:t>
        </w:r>
        <w:r w:rsidRPr="00EE171C">
          <w:rPr>
            <w:rFonts w:ascii="Times New Roman" w:eastAsia="Times New Roman" w:hAnsi="Times New Roman" w:cs="Times New Roman"/>
            <w:color w:val="0000FF"/>
            <w:u w:val="single"/>
            <w:bdr w:val="none" w:sz="0" w:space="0" w:color="auto" w:frame="1"/>
          </w:rPr>
          <w:t> (Links to an external site.)</w:t>
        </w:r>
      </w:hyperlink>
      <w:r w:rsidRPr="00EE171C">
        <w:rPr>
          <w:rFonts w:ascii="Times New Roman" w:eastAsia="Times New Roman" w:hAnsi="Times New Roman" w:cs="Times New Roman"/>
          <w:color w:val="3D3D3D"/>
        </w:rPr>
        <w:t>, please seek medical attention from the Student Health and Wellness Center (940-565-2333 or </w:t>
      </w:r>
      <w:hyperlink r:id="rId26" w:history="1">
        <w:r w:rsidRPr="00EE171C">
          <w:rPr>
            <w:rFonts w:ascii="Times New Roman" w:eastAsia="Times New Roman" w:hAnsi="Times New Roman" w:cs="Times New Roman"/>
            <w:color w:val="0000FF"/>
            <w:u w:val="single"/>
          </w:rPr>
          <w:t>askSHWC@unt.edu</w:t>
        </w:r>
      </w:hyperlink>
      <w:r w:rsidRPr="00EE171C">
        <w:rPr>
          <w:rFonts w:ascii="Times New Roman" w:eastAsia="Times New Roman" w:hAnsi="Times New Roman" w:cs="Times New Roman"/>
          <w:color w:val="3D3D3D"/>
        </w:rPr>
        <w:t>) or your health care provider PRIOR to coming to campus. UNT also requires you to contact the UNT COVID Hotline at 844-366-5892 or </w:t>
      </w:r>
      <w:hyperlink r:id="rId27" w:history="1">
        <w:r w:rsidRPr="00EE171C">
          <w:rPr>
            <w:rFonts w:ascii="Times New Roman" w:eastAsia="Times New Roman" w:hAnsi="Times New Roman" w:cs="Times New Roman"/>
            <w:color w:val="0000FF"/>
            <w:u w:val="single"/>
          </w:rPr>
          <w:t>COVID@unt.edu</w:t>
        </w:r>
      </w:hyperlink>
      <w:r w:rsidRPr="00EE171C">
        <w:rPr>
          <w:rFonts w:ascii="Times New Roman" w:eastAsia="Times New Roman" w:hAnsi="Times New Roman" w:cs="Times New Roman"/>
          <w:color w:val="3D3D3D"/>
        </w:rPr>
        <w:t> for guidance on actions to take due to symptoms, pending or positive test results, or potential exposure.</w:t>
      </w:r>
    </w:p>
    <w:p w14:paraId="579EFA29" w14:textId="77777777" w:rsidR="00B332CB" w:rsidRDefault="00B332CB" w:rsidP="00B332CB">
      <w:pPr>
        <w:pStyle w:val="Heading3"/>
      </w:pPr>
      <w:r>
        <w:t>Acceptable Student Behavior</w:t>
      </w:r>
    </w:p>
    <w:p w14:paraId="08EFCA12" w14:textId="77777777" w:rsidR="00B332CB" w:rsidRDefault="00B332CB" w:rsidP="00B332CB">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8">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227B97A" w14:textId="77777777" w:rsidR="00B332CB" w:rsidRDefault="00B332CB" w:rsidP="00B332CB">
      <w:pPr>
        <w:rPr>
          <w:rFonts w:ascii="Times New Roman" w:hAnsi="Times New Roman"/>
        </w:rPr>
      </w:pPr>
    </w:p>
    <w:p w14:paraId="79036C36" w14:textId="77777777" w:rsidR="00B332CB" w:rsidRDefault="00B332CB" w:rsidP="00B332CB">
      <w:pPr>
        <w:pStyle w:val="Heading3"/>
      </w:pPr>
      <w:r>
        <w:lastRenderedPageBreak/>
        <w:t>Access to Information - Eagle Connect</w:t>
      </w:r>
    </w:p>
    <w:p w14:paraId="135B4D3B" w14:textId="77777777" w:rsidR="00B332CB" w:rsidRDefault="00B332CB" w:rsidP="00B332CB">
      <w:pPr>
        <w:rPr>
          <w:rFonts w:ascii="Times New Roman" w:hAnsi="Times New Roman"/>
        </w:rPr>
      </w:pPr>
      <w:r>
        <w:rPr>
          <w:rFonts w:ascii="Times New Roman" w:hAnsi="Times New Roman"/>
        </w:rPr>
        <w:t xml:space="preserve">Students’ access point for business and academic services at UNT is located at: </w:t>
      </w:r>
      <w:hyperlink r:id="rId29">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30">
        <w:r>
          <w:rPr>
            <w:rFonts w:ascii="Times New Roman" w:hAnsi="Times New Roman"/>
            <w:color w:val="0000FF"/>
            <w:u w:val="single"/>
          </w:rPr>
          <w:t>Eagle Connect</w:t>
        </w:r>
      </w:hyperlink>
      <w:r>
        <w:rPr>
          <w:rFonts w:ascii="Times New Roman" w:hAnsi="Times New Roman"/>
        </w:rPr>
        <w:t xml:space="preserve"> (</w:t>
      </w:r>
      <w:hyperlink r:id="rId31">
        <w:r>
          <w:rPr>
            <w:rFonts w:ascii="Times New Roman" w:hAnsi="Times New Roman"/>
            <w:color w:val="0000FF"/>
            <w:u w:val="single"/>
          </w:rPr>
          <w:t>https://it.unt.edu/eagleconnect</w:t>
        </w:r>
      </w:hyperlink>
      <w:r>
        <w:rPr>
          <w:rFonts w:ascii="Times New Roman" w:hAnsi="Times New Roman"/>
        </w:rPr>
        <w:t>).</w:t>
      </w:r>
    </w:p>
    <w:p w14:paraId="685C6F6E" w14:textId="74577B0D" w:rsidR="00095DC9" w:rsidRPr="00A34CB1" w:rsidRDefault="00F21213" w:rsidP="00A34CB1">
      <w:pPr>
        <w:pStyle w:val="Heading3"/>
        <w:rPr>
          <w:b/>
          <w:bCs w:val="0"/>
          <w:szCs w:val="24"/>
        </w:rPr>
      </w:pPr>
      <w:r w:rsidRPr="00A34CB1">
        <w:rPr>
          <w:bCs w:val="0"/>
          <w:szCs w:val="24"/>
        </w:rPr>
        <w:t>Student issues with instructors:</w:t>
      </w:r>
    </w:p>
    <w:p w14:paraId="3D2BAD25"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When a student has class-related issues with her/his instructor (e.g. appeal a grade, disagreement about attendance record, interpretation of a class assignment, assigned grades, etc.), she/he should follow these steps to reach a resolution:</w:t>
      </w:r>
    </w:p>
    <w:p w14:paraId="4F9E4AA5" w14:textId="77777777" w:rsidR="00095DC9" w:rsidRPr="00EE171C" w:rsidRDefault="00095DC9" w:rsidP="00095DC9">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The student may first talk directly to the department chair, Dr. Samuel Manickam, about the issue (make an appointment with Dr. Manickam by contacting Ms. Nancy Bouchard, </w:t>
      </w:r>
      <w:hyperlink r:id="rId32" w:history="1">
        <w:r w:rsidRPr="00EE171C">
          <w:rPr>
            <w:rFonts w:ascii="Times New Roman" w:eastAsia="Times New Roman" w:hAnsi="Times New Roman" w:cs="Times New Roman"/>
            <w:color w:val="0000FF"/>
            <w:u w:val="single"/>
          </w:rPr>
          <w:t>Nancy.Bouchard@unt.edu</w:t>
        </w:r>
      </w:hyperlink>
      <w:r w:rsidRPr="00EE171C">
        <w:rPr>
          <w:rFonts w:ascii="Times New Roman" w:eastAsia="Times New Roman" w:hAnsi="Times New Roman" w:cs="Times New Roman"/>
          <w:color w:val="3D3D3D"/>
        </w:rPr>
        <w:t>), or talk with the respective instructor to resolve the issue</w:t>
      </w:r>
    </w:p>
    <w:p w14:paraId="06A26C7E" w14:textId="77777777" w:rsidR="00095DC9" w:rsidRPr="00EE171C" w:rsidRDefault="00095DC9" w:rsidP="00095DC9">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If the issue is not resolved to the student’s satisfaction, then she/he should email a written description of the issue to Dr. Manickam (manickam@unt.edu). Dr. Manickam will also solicit a written statement from the respective instructor</w:t>
      </w:r>
    </w:p>
    <w:p w14:paraId="2028DB5E" w14:textId="77777777" w:rsidR="00095DC9" w:rsidRPr="00EE171C" w:rsidRDefault="00095DC9" w:rsidP="00095DC9">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Dr. Manickam may meet individually with the student and instructor to resolve the issue</w:t>
      </w:r>
    </w:p>
    <w:p w14:paraId="5A746476" w14:textId="77777777" w:rsidR="00095DC9" w:rsidRPr="00EE171C" w:rsidRDefault="00095DC9" w:rsidP="00095DC9">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If the student is not satisfied with the resolution, she/he should contact the Executive Dean of the College of Liberal Arts &amp; Social Sciences to discuss this issue</w:t>
      </w:r>
    </w:p>
    <w:p w14:paraId="3178A8FF" w14:textId="77777777" w:rsidR="00B332CB" w:rsidRDefault="00B332CB" w:rsidP="00B332CB">
      <w:pPr>
        <w:pStyle w:val="Heading3"/>
      </w:pPr>
      <w:r>
        <w:t>Chosen Names</w:t>
      </w:r>
    </w:p>
    <w:p w14:paraId="7CF81480" w14:textId="77777777" w:rsidR="00B332CB" w:rsidRDefault="00B332CB" w:rsidP="00B332CB">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43778D8" w14:textId="77777777" w:rsidR="00B332CB" w:rsidRDefault="008F338A" w:rsidP="00B332CB">
      <w:pPr>
        <w:numPr>
          <w:ilvl w:val="0"/>
          <w:numId w:val="15"/>
        </w:numPr>
        <w:pBdr>
          <w:top w:val="nil"/>
          <w:left w:val="nil"/>
          <w:bottom w:val="nil"/>
          <w:right w:val="nil"/>
          <w:between w:val="nil"/>
        </w:pBdr>
        <w:spacing w:line="259" w:lineRule="auto"/>
        <w:rPr>
          <w:rFonts w:ascii="Times New Roman" w:hAnsi="Times New Roman"/>
          <w:color w:val="000000"/>
        </w:rPr>
      </w:pPr>
      <w:hyperlink r:id="rId33">
        <w:r w:rsidR="00B332CB">
          <w:rPr>
            <w:rFonts w:ascii="Times New Roman" w:hAnsi="Times New Roman"/>
            <w:color w:val="0000FF"/>
            <w:u w:val="single"/>
          </w:rPr>
          <w:t>UNT Records</w:t>
        </w:r>
      </w:hyperlink>
    </w:p>
    <w:p w14:paraId="6F23EA88" w14:textId="77777777" w:rsidR="00B332CB" w:rsidRDefault="008F338A" w:rsidP="00B332CB">
      <w:pPr>
        <w:numPr>
          <w:ilvl w:val="0"/>
          <w:numId w:val="15"/>
        </w:numPr>
        <w:pBdr>
          <w:top w:val="nil"/>
          <w:left w:val="nil"/>
          <w:bottom w:val="nil"/>
          <w:right w:val="nil"/>
          <w:between w:val="nil"/>
        </w:pBdr>
        <w:spacing w:line="259" w:lineRule="auto"/>
        <w:rPr>
          <w:rFonts w:ascii="Times New Roman" w:hAnsi="Times New Roman"/>
          <w:color w:val="000000"/>
        </w:rPr>
      </w:pPr>
      <w:hyperlink r:id="rId34">
        <w:r w:rsidR="00B332CB">
          <w:rPr>
            <w:rFonts w:ascii="Times New Roman" w:hAnsi="Times New Roman"/>
            <w:color w:val="0000FF"/>
            <w:u w:val="single"/>
          </w:rPr>
          <w:t>UNT ID Card</w:t>
        </w:r>
      </w:hyperlink>
    </w:p>
    <w:p w14:paraId="4FE94B1B" w14:textId="77777777" w:rsidR="00B332CB" w:rsidRDefault="008F338A" w:rsidP="00B332CB">
      <w:pPr>
        <w:numPr>
          <w:ilvl w:val="0"/>
          <w:numId w:val="15"/>
        </w:numPr>
        <w:pBdr>
          <w:top w:val="nil"/>
          <w:left w:val="nil"/>
          <w:bottom w:val="nil"/>
          <w:right w:val="nil"/>
          <w:between w:val="nil"/>
        </w:pBdr>
        <w:spacing w:line="259" w:lineRule="auto"/>
        <w:rPr>
          <w:rFonts w:ascii="Times New Roman" w:hAnsi="Times New Roman"/>
          <w:color w:val="000000"/>
        </w:rPr>
      </w:pPr>
      <w:hyperlink r:id="rId35">
        <w:r w:rsidR="00B332CB">
          <w:rPr>
            <w:rFonts w:ascii="Times New Roman" w:hAnsi="Times New Roman"/>
            <w:color w:val="0000FF"/>
            <w:u w:val="single"/>
          </w:rPr>
          <w:t>UNT Email Address</w:t>
        </w:r>
      </w:hyperlink>
    </w:p>
    <w:p w14:paraId="43F333A2" w14:textId="77777777" w:rsidR="00B332CB" w:rsidRDefault="008F338A" w:rsidP="00B332CB">
      <w:pPr>
        <w:numPr>
          <w:ilvl w:val="0"/>
          <w:numId w:val="15"/>
        </w:numPr>
        <w:pBdr>
          <w:top w:val="nil"/>
          <w:left w:val="nil"/>
          <w:bottom w:val="nil"/>
          <w:right w:val="nil"/>
          <w:between w:val="nil"/>
        </w:pBdr>
        <w:spacing w:after="160" w:line="259" w:lineRule="auto"/>
        <w:rPr>
          <w:rFonts w:ascii="Times New Roman" w:hAnsi="Times New Roman"/>
          <w:color w:val="0000FF"/>
          <w:u w:val="single"/>
        </w:rPr>
      </w:pPr>
      <w:hyperlink r:id="rId36">
        <w:r w:rsidR="00B332CB">
          <w:rPr>
            <w:rFonts w:ascii="Times New Roman" w:hAnsi="Times New Roman"/>
            <w:color w:val="0000FF"/>
            <w:u w:val="single"/>
          </w:rPr>
          <w:t>Legal Name</w:t>
        </w:r>
      </w:hyperlink>
    </w:p>
    <w:p w14:paraId="6410AC1C" w14:textId="77777777" w:rsidR="00B332CB" w:rsidRDefault="00B332CB" w:rsidP="00B332CB">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6EA79B57" w14:textId="77777777" w:rsidR="00B332CB" w:rsidRDefault="00B332CB" w:rsidP="00B332CB">
      <w:pPr>
        <w:rPr>
          <w:rFonts w:ascii="Times New Roman" w:hAnsi="Times New Roman"/>
          <w:i/>
        </w:rPr>
      </w:pPr>
    </w:p>
    <w:p w14:paraId="2EFF4B66" w14:textId="77777777" w:rsidR="00B332CB" w:rsidRDefault="00B332CB" w:rsidP="00B332CB">
      <w:pPr>
        <w:pStyle w:val="Heading3"/>
      </w:pPr>
      <w:r>
        <w:t>Pronouns</w:t>
      </w:r>
    </w:p>
    <w:p w14:paraId="12FC4606" w14:textId="77777777" w:rsidR="00B332CB" w:rsidRDefault="00B332CB" w:rsidP="00B332CB">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3170FF8" w14:textId="77777777" w:rsidR="00B332CB" w:rsidRDefault="00B332CB" w:rsidP="00B332CB">
      <w:pPr>
        <w:rPr>
          <w:rFonts w:ascii="Times New Roman" w:hAnsi="Times New Roman"/>
        </w:rPr>
      </w:pPr>
      <w:r>
        <w:rPr>
          <w:rFonts w:ascii="Times New Roman" w:hAnsi="Times New Roman"/>
        </w:rPr>
        <w:lastRenderedPageBreak/>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56CC9B59" w14:textId="77777777" w:rsidR="00B332CB" w:rsidRDefault="00B332CB" w:rsidP="00B332CB">
      <w:pPr>
        <w:rPr>
          <w:rFonts w:ascii="Times New Roman" w:hAnsi="Times New Roman"/>
        </w:rPr>
      </w:pPr>
      <w:r>
        <w:rPr>
          <w:rFonts w:ascii="Times New Roman" w:hAnsi="Times New Roman"/>
        </w:rPr>
        <w:t>Below is a list of additional resources regarding pronouns and their usage:</w:t>
      </w:r>
    </w:p>
    <w:p w14:paraId="027081B9" w14:textId="77777777" w:rsidR="00B332CB" w:rsidRDefault="008F338A" w:rsidP="00B332CB">
      <w:pPr>
        <w:numPr>
          <w:ilvl w:val="0"/>
          <w:numId w:val="12"/>
        </w:numPr>
        <w:pBdr>
          <w:top w:val="nil"/>
          <w:left w:val="nil"/>
          <w:bottom w:val="nil"/>
          <w:right w:val="nil"/>
          <w:between w:val="nil"/>
        </w:pBdr>
        <w:spacing w:line="259" w:lineRule="auto"/>
        <w:rPr>
          <w:rFonts w:ascii="Times New Roman" w:hAnsi="Times New Roman"/>
          <w:color w:val="000000"/>
        </w:rPr>
      </w:pPr>
      <w:hyperlink r:id="rId38">
        <w:r w:rsidR="00B332CB">
          <w:rPr>
            <w:rFonts w:ascii="Times New Roman" w:hAnsi="Times New Roman"/>
            <w:color w:val="0000FF"/>
            <w:u w:val="single"/>
          </w:rPr>
          <w:t>What are pronouns and why are they important?</w:t>
        </w:r>
      </w:hyperlink>
    </w:p>
    <w:p w14:paraId="312D4843" w14:textId="77777777" w:rsidR="00B332CB" w:rsidRDefault="008F338A" w:rsidP="00B332CB">
      <w:pPr>
        <w:numPr>
          <w:ilvl w:val="0"/>
          <w:numId w:val="12"/>
        </w:numPr>
        <w:pBdr>
          <w:top w:val="nil"/>
          <w:left w:val="nil"/>
          <w:bottom w:val="nil"/>
          <w:right w:val="nil"/>
          <w:between w:val="nil"/>
        </w:pBdr>
        <w:spacing w:line="259" w:lineRule="auto"/>
        <w:rPr>
          <w:rFonts w:ascii="Times New Roman" w:hAnsi="Times New Roman"/>
          <w:color w:val="000000"/>
        </w:rPr>
      </w:pPr>
      <w:hyperlink r:id="rId39">
        <w:r w:rsidR="00B332CB">
          <w:rPr>
            <w:rFonts w:ascii="Times New Roman" w:hAnsi="Times New Roman"/>
            <w:color w:val="0000FF"/>
            <w:u w:val="single"/>
          </w:rPr>
          <w:t>How do I use pronouns?</w:t>
        </w:r>
      </w:hyperlink>
    </w:p>
    <w:p w14:paraId="3139F2B5" w14:textId="77777777" w:rsidR="00B332CB" w:rsidRDefault="008F338A" w:rsidP="00B332CB">
      <w:pPr>
        <w:numPr>
          <w:ilvl w:val="0"/>
          <w:numId w:val="12"/>
        </w:numPr>
        <w:pBdr>
          <w:top w:val="nil"/>
          <w:left w:val="nil"/>
          <w:bottom w:val="nil"/>
          <w:right w:val="nil"/>
          <w:between w:val="nil"/>
        </w:pBdr>
        <w:spacing w:line="259" w:lineRule="auto"/>
        <w:rPr>
          <w:rFonts w:ascii="Times New Roman" w:hAnsi="Times New Roman"/>
          <w:color w:val="000000"/>
        </w:rPr>
      </w:pPr>
      <w:hyperlink r:id="rId40">
        <w:r w:rsidR="00B332CB">
          <w:rPr>
            <w:rFonts w:ascii="Times New Roman" w:hAnsi="Times New Roman"/>
            <w:color w:val="0000FF"/>
            <w:u w:val="single"/>
          </w:rPr>
          <w:t>How do I share my pronouns?</w:t>
        </w:r>
      </w:hyperlink>
    </w:p>
    <w:p w14:paraId="1720D55C" w14:textId="77777777" w:rsidR="00B332CB" w:rsidRDefault="008F338A" w:rsidP="00B332CB">
      <w:pPr>
        <w:numPr>
          <w:ilvl w:val="0"/>
          <w:numId w:val="12"/>
        </w:numPr>
        <w:pBdr>
          <w:top w:val="nil"/>
          <w:left w:val="nil"/>
          <w:bottom w:val="nil"/>
          <w:right w:val="nil"/>
          <w:between w:val="nil"/>
        </w:pBdr>
        <w:spacing w:line="259" w:lineRule="auto"/>
        <w:rPr>
          <w:rFonts w:ascii="Times New Roman" w:hAnsi="Times New Roman"/>
          <w:color w:val="000000"/>
        </w:rPr>
      </w:pPr>
      <w:hyperlink r:id="rId41">
        <w:r w:rsidR="00B332CB">
          <w:rPr>
            <w:rFonts w:ascii="Times New Roman" w:hAnsi="Times New Roman"/>
            <w:color w:val="0000FF"/>
            <w:u w:val="single"/>
          </w:rPr>
          <w:t>How do I ask for another person’s pronouns?</w:t>
        </w:r>
      </w:hyperlink>
    </w:p>
    <w:p w14:paraId="61A5E876" w14:textId="77777777" w:rsidR="00B332CB" w:rsidRDefault="008F338A" w:rsidP="00B332CB">
      <w:pPr>
        <w:numPr>
          <w:ilvl w:val="0"/>
          <w:numId w:val="12"/>
        </w:numPr>
        <w:pBdr>
          <w:top w:val="nil"/>
          <w:left w:val="nil"/>
          <w:bottom w:val="nil"/>
          <w:right w:val="nil"/>
          <w:between w:val="nil"/>
        </w:pBdr>
        <w:spacing w:after="160" w:line="259" w:lineRule="auto"/>
        <w:rPr>
          <w:rFonts w:ascii="Times New Roman" w:hAnsi="Times New Roman"/>
          <w:color w:val="000000"/>
        </w:rPr>
      </w:pPr>
      <w:hyperlink r:id="rId42">
        <w:r w:rsidR="00B332CB">
          <w:rPr>
            <w:rFonts w:ascii="Times New Roman" w:hAnsi="Times New Roman"/>
            <w:color w:val="0000FF"/>
            <w:u w:val="single"/>
          </w:rPr>
          <w:t>How do I correct myself or others when the wrong pronoun is used?</w:t>
        </w:r>
      </w:hyperlink>
    </w:p>
    <w:p w14:paraId="34D3DFFE" w14:textId="77777777" w:rsidR="00B332CB" w:rsidRDefault="00B332CB" w:rsidP="00B332CB">
      <w:pPr>
        <w:pStyle w:val="Heading3"/>
      </w:pPr>
      <w:r>
        <w:t>Additional Student Support Services</w:t>
      </w:r>
    </w:p>
    <w:p w14:paraId="3F44E70B" w14:textId="77777777" w:rsidR="00B332CB" w:rsidRPr="00854D49" w:rsidRDefault="008F338A" w:rsidP="00B332CB">
      <w:pPr>
        <w:numPr>
          <w:ilvl w:val="0"/>
          <w:numId w:val="13"/>
        </w:numPr>
        <w:pBdr>
          <w:top w:val="nil"/>
          <w:left w:val="nil"/>
          <w:bottom w:val="nil"/>
          <w:right w:val="nil"/>
          <w:between w:val="nil"/>
        </w:pBdr>
        <w:spacing w:line="259" w:lineRule="auto"/>
        <w:rPr>
          <w:rFonts w:ascii="Times New Roman" w:hAnsi="Times New Roman"/>
          <w:color w:val="000000"/>
          <w:lang w:val="es-ES"/>
        </w:rPr>
      </w:pPr>
      <w:hyperlink r:id="rId43">
        <w:r w:rsidR="00B332CB" w:rsidRPr="00854D49">
          <w:rPr>
            <w:rFonts w:ascii="Times New Roman" w:hAnsi="Times New Roman"/>
            <w:color w:val="0000FF"/>
            <w:u w:val="single"/>
            <w:lang w:val="es-ES"/>
          </w:rPr>
          <w:t>Registrar</w:t>
        </w:r>
      </w:hyperlink>
      <w:r w:rsidR="00B332CB" w:rsidRPr="00854D49">
        <w:rPr>
          <w:rFonts w:ascii="Times New Roman" w:hAnsi="Times New Roman"/>
          <w:color w:val="000000"/>
          <w:lang w:val="es-ES"/>
        </w:rPr>
        <w:t xml:space="preserve"> (https://registrar.unt.edu/registration)</w:t>
      </w:r>
    </w:p>
    <w:p w14:paraId="51606DAF" w14:textId="77777777" w:rsidR="00B332CB" w:rsidRDefault="008F338A"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4">
        <w:r w:rsidR="00B332CB">
          <w:rPr>
            <w:rFonts w:ascii="Times New Roman" w:hAnsi="Times New Roman"/>
            <w:color w:val="0000FF"/>
            <w:u w:val="single"/>
          </w:rPr>
          <w:t>Financial Aid</w:t>
        </w:r>
      </w:hyperlink>
      <w:r w:rsidR="00B332CB">
        <w:rPr>
          <w:rFonts w:ascii="Times New Roman" w:hAnsi="Times New Roman"/>
          <w:color w:val="000000"/>
        </w:rPr>
        <w:t xml:space="preserve"> (https://financialaid.unt.edu/)</w:t>
      </w:r>
    </w:p>
    <w:p w14:paraId="7B5CA07F" w14:textId="77777777" w:rsidR="00B332CB" w:rsidRDefault="008F338A"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5">
        <w:r w:rsidR="00B332CB">
          <w:rPr>
            <w:rFonts w:ascii="Times New Roman" w:hAnsi="Times New Roman"/>
            <w:color w:val="0000FF"/>
            <w:u w:val="single"/>
          </w:rPr>
          <w:t>Student Legal Services</w:t>
        </w:r>
      </w:hyperlink>
      <w:r w:rsidR="00B332CB">
        <w:rPr>
          <w:rFonts w:ascii="Times New Roman" w:hAnsi="Times New Roman"/>
          <w:color w:val="000000"/>
        </w:rPr>
        <w:t xml:space="preserve"> (https://studentaffairs.unt.edu/student-legal-services)</w:t>
      </w:r>
    </w:p>
    <w:p w14:paraId="2B8624BE" w14:textId="77777777" w:rsidR="00B332CB" w:rsidRDefault="008F338A"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6">
        <w:r w:rsidR="00B332CB">
          <w:rPr>
            <w:rFonts w:ascii="Times New Roman" w:hAnsi="Times New Roman"/>
            <w:color w:val="0000FF"/>
            <w:u w:val="single"/>
          </w:rPr>
          <w:t>Career Center</w:t>
        </w:r>
      </w:hyperlink>
      <w:r w:rsidR="00B332CB">
        <w:rPr>
          <w:rFonts w:ascii="Times New Roman" w:hAnsi="Times New Roman"/>
          <w:color w:val="000000"/>
        </w:rPr>
        <w:t xml:space="preserve"> (https://studentaffairs.unt.edu/career-center)</w:t>
      </w:r>
    </w:p>
    <w:p w14:paraId="543C698F" w14:textId="77777777" w:rsidR="00B332CB" w:rsidRDefault="008F338A"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7">
        <w:r w:rsidR="00B332CB">
          <w:rPr>
            <w:rFonts w:ascii="Times New Roman" w:hAnsi="Times New Roman"/>
            <w:color w:val="0000FF"/>
            <w:u w:val="single"/>
          </w:rPr>
          <w:t>Multicultural Center</w:t>
        </w:r>
      </w:hyperlink>
      <w:r w:rsidR="00B332CB">
        <w:rPr>
          <w:rFonts w:ascii="Times New Roman" w:hAnsi="Times New Roman"/>
          <w:color w:val="000000"/>
        </w:rPr>
        <w:t xml:space="preserve"> (https://edo.unt.edu/multicultural-center)</w:t>
      </w:r>
    </w:p>
    <w:p w14:paraId="2CAA794E" w14:textId="77777777" w:rsidR="00B332CB" w:rsidRDefault="008F338A"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8">
        <w:r w:rsidR="00B332CB">
          <w:rPr>
            <w:rFonts w:ascii="Times New Roman" w:hAnsi="Times New Roman"/>
            <w:color w:val="0000FF"/>
            <w:u w:val="single"/>
          </w:rPr>
          <w:t>Counseling and Testing Services</w:t>
        </w:r>
      </w:hyperlink>
      <w:r w:rsidR="00B332CB">
        <w:rPr>
          <w:rFonts w:ascii="Times New Roman" w:hAnsi="Times New Roman"/>
          <w:color w:val="000000"/>
        </w:rPr>
        <w:t xml:space="preserve"> (https://studentaffairs.unt.edu/counseling-and-testing-services)</w:t>
      </w:r>
    </w:p>
    <w:p w14:paraId="22FC5D76" w14:textId="77777777" w:rsidR="00B332CB" w:rsidRDefault="008F338A"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9">
        <w:r w:rsidR="00B332CB">
          <w:rPr>
            <w:rFonts w:ascii="Times New Roman" w:hAnsi="Times New Roman"/>
            <w:color w:val="0000FF"/>
            <w:u w:val="single"/>
          </w:rPr>
          <w:t>Pride Alliance</w:t>
        </w:r>
      </w:hyperlink>
      <w:r w:rsidR="00B332CB">
        <w:rPr>
          <w:rFonts w:ascii="Times New Roman" w:hAnsi="Times New Roman"/>
          <w:color w:val="000000"/>
        </w:rPr>
        <w:t xml:space="preserve"> (https://edo.unt.edu/pridealliance)</w:t>
      </w:r>
    </w:p>
    <w:p w14:paraId="469A2D37" w14:textId="77777777" w:rsidR="00B332CB" w:rsidRDefault="008F338A" w:rsidP="00B332CB">
      <w:pPr>
        <w:numPr>
          <w:ilvl w:val="0"/>
          <w:numId w:val="13"/>
        </w:numPr>
        <w:pBdr>
          <w:top w:val="nil"/>
          <w:left w:val="nil"/>
          <w:bottom w:val="nil"/>
          <w:right w:val="nil"/>
          <w:between w:val="nil"/>
        </w:pBdr>
        <w:spacing w:after="160" w:line="259" w:lineRule="auto"/>
        <w:rPr>
          <w:rFonts w:ascii="Times New Roman" w:hAnsi="Times New Roman"/>
          <w:color w:val="000000"/>
        </w:rPr>
      </w:pPr>
      <w:hyperlink r:id="rId50">
        <w:r w:rsidR="00B332CB">
          <w:rPr>
            <w:rFonts w:ascii="Times New Roman" w:hAnsi="Times New Roman"/>
            <w:color w:val="0000FF"/>
            <w:u w:val="single"/>
          </w:rPr>
          <w:t>UNT Food Pantry</w:t>
        </w:r>
      </w:hyperlink>
      <w:r w:rsidR="00B332CB">
        <w:rPr>
          <w:rFonts w:ascii="Times New Roman" w:hAnsi="Times New Roman"/>
          <w:color w:val="000000"/>
        </w:rPr>
        <w:t xml:space="preserve"> (https://deanofstudents.unt.edu/resources/food-pantry)</w:t>
      </w:r>
    </w:p>
    <w:p w14:paraId="23C57D69" w14:textId="77777777" w:rsidR="00B332CB" w:rsidRDefault="00B332CB" w:rsidP="00B332CB">
      <w:pPr>
        <w:pStyle w:val="Heading3"/>
      </w:pPr>
      <w:r>
        <w:t>Academic Support Services</w:t>
      </w:r>
    </w:p>
    <w:p w14:paraId="6A68E43B" w14:textId="77777777" w:rsidR="00B332CB" w:rsidRDefault="008F338A" w:rsidP="00B332CB">
      <w:pPr>
        <w:numPr>
          <w:ilvl w:val="0"/>
          <w:numId w:val="14"/>
        </w:numPr>
        <w:pBdr>
          <w:top w:val="nil"/>
          <w:left w:val="nil"/>
          <w:bottom w:val="nil"/>
          <w:right w:val="nil"/>
          <w:between w:val="nil"/>
        </w:pBdr>
        <w:spacing w:line="259" w:lineRule="auto"/>
        <w:rPr>
          <w:rFonts w:ascii="Times New Roman" w:hAnsi="Times New Roman"/>
          <w:color w:val="000000"/>
        </w:rPr>
      </w:pPr>
      <w:hyperlink r:id="rId51">
        <w:r w:rsidR="00B332CB">
          <w:rPr>
            <w:rFonts w:ascii="Times New Roman" w:hAnsi="Times New Roman"/>
            <w:color w:val="0000FF"/>
            <w:u w:val="single"/>
          </w:rPr>
          <w:t>Academic Resource Center</w:t>
        </w:r>
      </w:hyperlink>
      <w:r w:rsidR="00B332CB">
        <w:rPr>
          <w:rFonts w:ascii="Times New Roman" w:hAnsi="Times New Roman"/>
          <w:color w:val="000000"/>
        </w:rPr>
        <w:t xml:space="preserve"> (https://clear.unt.edu/canvas/student-resources)</w:t>
      </w:r>
    </w:p>
    <w:p w14:paraId="5508A963" w14:textId="77777777" w:rsidR="00B332CB" w:rsidRDefault="008F338A" w:rsidP="00B332CB">
      <w:pPr>
        <w:numPr>
          <w:ilvl w:val="0"/>
          <w:numId w:val="14"/>
        </w:numPr>
        <w:pBdr>
          <w:top w:val="nil"/>
          <w:left w:val="nil"/>
          <w:bottom w:val="nil"/>
          <w:right w:val="nil"/>
          <w:between w:val="nil"/>
        </w:pBdr>
        <w:spacing w:line="259" w:lineRule="auto"/>
        <w:rPr>
          <w:rFonts w:ascii="Times New Roman" w:hAnsi="Times New Roman"/>
          <w:color w:val="000000"/>
        </w:rPr>
      </w:pPr>
      <w:hyperlink r:id="rId52">
        <w:r w:rsidR="00B332CB">
          <w:rPr>
            <w:rFonts w:ascii="Times New Roman" w:hAnsi="Times New Roman"/>
            <w:color w:val="0000FF"/>
            <w:u w:val="single"/>
          </w:rPr>
          <w:t>Academic Success Center</w:t>
        </w:r>
      </w:hyperlink>
      <w:r w:rsidR="00B332CB">
        <w:rPr>
          <w:rFonts w:ascii="Times New Roman" w:hAnsi="Times New Roman"/>
          <w:color w:val="000000"/>
        </w:rPr>
        <w:t xml:space="preserve"> (https://success.unt.edu/asc)</w:t>
      </w:r>
    </w:p>
    <w:p w14:paraId="485721C4" w14:textId="77777777" w:rsidR="00B332CB" w:rsidRDefault="008F338A" w:rsidP="00B332CB">
      <w:pPr>
        <w:numPr>
          <w:ilvl w:val="0"/>
          <w:numId w:val="14"/>
        </w:numPr>
        <w:pBdr>
          <w:top w:val="nil"/>
          <w:left w:val="nil"/>
          <w:bottom w:val="nil"/>
          <w:right w:val="nil"/>
          <w:between w:val="nil"/>
        </w:pBdr>
        <w:spacing w:line="259" w:lineRule="auto"/>
        <w:rPr>
          <w:rFonts w:ascii="Times New Roman" w:hAnsi="Times New Roman"/>
          <w:color w:val="000000"/>
        </w:rPr>
      </w:pPr>
      <w:hyperlink r:id="rId53">
        <w:r w:rsidR="00B332CB">
          <w:rPr>
            <w:rFonts w:ascii="Times New Roman" w:hAnsi="Times New Roman"/>
            <w:color w:val="0000FF"/>
            <w:u w:val="single"/>
          </w:rPr>
          <w:t>UNT Libraries</w:t>
        </w:r>
      </w:hyperlink>
      <w:r w:rsidR="00B332CB">
        <w:rPr>
          <w:rFonts w:ascii="Times New Roman" w:hAnsi="Times New Roman"/>
          <w:color w:val="000000"/>
        </w:rPr>
        <w:t xml:space="preserve"> (https://library.unt.edu/)</w:t>
      </w:r>
    </w:p>
    <w:p w14:paraId="51B73E22" w14:textId="77777777" w:rsidR="00B332CB" w:rsidRDefault="008F338A" w:rsidP="00B332CB">
      <w:pPr>
        <w:numPr>
          <w:ilvl w:val="0"/>
          <w:numId w:val="14"/>
        </w:numPr>
        <w:pBdr>
          <w:top w:val="nil"/>
          <w:left w:val="nil"/>
          <w:bottom w:val="nil"/>
          <w:right w:val="nil"/>
          <w:between w:val="nil"/>
        </w:pBdr>
        <w:spacing w:after="160" w:line="259" w:lineRule="auto"/>
        <w:rPr>
          <w:rFonts w:ascii="Times New Roman" w:hAnsi="Times New Roman"/>
          <w:color w:val="000000"/>
        </w:rPr>
      </w:pPr>
      <w:hyperlink r:id="rId54">
        <w:r w:rsidR="00B332CB">
          <w:rPr>
            <w:rFonts w:ascii="Times New Roman" w:hAnsi="Times New Roman"/>
            <w:color w:val="0000FF"/>
            <w:u w:val="single"/>
          </w:rPr>
          <w:t>Writing Lab</w:t>
        </w:r>
      </w:hyperlink>
      <w:r w:rsidR="00B332CB">
        <w:rPr>
          <w:rFonts w:ascii="Times New Roman" w:hAnsi="Times New Roman"/>
          <w:color w:val="000000"/>
        </w:rPr>
        <w:t xml:space="preserve"> (</w:t>
      </w:r>
      <w:hyperlink r:id="rId55">
        <w:r w:rsidR="00B332CB">
          <w:rPr>
            <w:rFonts w:ascii="Times New Roman" w:hAnsi="Times New Roman"/>
            <w:color w:val="000000"/>
          </w:rPr>
          <w:t>http://writingcenter.unt.edu/</w:t>
        </w:r>
      </w:hyperlink>
      <w:r w:rsidR="00B332CB">
        <w:rPr>
          <w:rFonts w:ascii="Times New Roman" w:hAnsi="Times New Roman"/>
          <w:color w:val="000000"/>
        </w:rPr>
        <w:t>)</w:t>
      </w:r>
    </w:p>
    <w:p w14:paraId="3E3EEF5D" w14:textId="7FFA59E4" w:rsidR="00095DC9" w:rsidRPr="00A34CB1" w:rsidRDefault="00A34CB1" w:rsidP="00A34CB1">
      <w:pPr>
        <w:pStyle w:val="Heading3"/>
        <w:rPr>
          <w:b/>
          <w:bCs w:val="0"/>
          <w:szCs w:val="24"/>
        </w:rPr>
      </w:pPr>
      <w:r w:rsidRPr="00A34CB1">
        <w:rPr>
          <w:bCs w:val="0"/>
          <w:szCs w:val="24"/>
        </w:rPr>
        <w:t>YOU ARE RESPONSIBLE FOR:</w:t>
      </w:r>
    </w:p>
    <w:p w14:paraId="0F719D3A" w14:textId="77777777" w:rsidR="00095DC9" w:rsidRPr="00EE171C" w:rsidRDefault="00095DC9" w:rsidP="00095DC9">
      <w:pPr>
        <w:numPr>
          <w:ilvl w:val="0"/>
          <w:numId w:val="6"/>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Preparing the course’s daily content</w:t>
      </w:r>
    </w:p>
    <w:p w14:paraId="14A976C4" w14:textId="77777777" w:rsidR="00095DC9" w:rsidRPr="00EE171C" w:rsidRDefault="00095DC9" w:rsidP="00095DC9">
      <w:pPr>
        <w:numPr>
          <w:ilvl w:val="0"/>
          <w:numId w:val="6"/>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Turn in activities on time and before due dates</w:t>
      </w:r>
    </w:p>
    <w:p w14:paraId="443DF5A0" w14:textId="77777777" w:rsidR="00095DC9" w:rsidRPr="00EE171C" w:rsidRDefault="00095DC9" w:rsidP="00095DC9">
      <w:pPr>
        <w:numPr>
          <w:ilvl w:val="0"/>
          <w:numId w:val="6"/>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Consulting your class calendar for topics and assignments due dates</w:t>
      </w:r>
    </w:p>
    <w:p w14:paraId="1804CC5A" w14:textId="0B36026A" w:rsidR="00095DC9" w:rsidRPr="00A34CB1" w:rsidRDefault="00A34CB1" w:rsidP="00A34CB1">
      <w:pPr>
        <w:pStyle w:val="Heading3"/>
        <w:rPr>
          <w:b/>
          <w:bCs w:val="0"/>
          <w:szCs w:val="24"/>
        </w:rPr>
      </w:pPr>
      <w:r w:rsidRPr="00A34CB1">
        <w:rPr>
          <w:bCs w:val="0"/>
          <w:szCs w:val="24"/>
        </w:rPr>
        <w:t>FINAL COMMENTS:</w:t>
      </w:r>
    </w:p>
    <w:p w14:paraId="0B204847"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Access the course information early each week and read the instructions.</w:t>
      </w:r>
    </w:p>
    <w:p w14:paraId="70818C61"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If you still have questions, contact me at </w:t>
      </w:r>
      <w:hyperlink r:id="rId56" w:tgtFrame="_blank" w:history="1">
        <w:r w:rsidRPr="00EE171C">
          <w:rPr>
            <w:rFonts w:ascii="Times New Roman" w:eastAsia="Times New Roman" w:hAnsi="Times New Roman" w:cs="Times New Roman"/>
            <w:color w:val="0000FF"/>
            <w:u w:val="single"/>
          </w:rPr>
          <w:t>esther.sanchez-couto@unt.edu</w:t>
        </w:r>
      </w:hyperlink>
      <w:r w:rsidRPr="00EE171C">
        <w:rPr>
          <w:rFonts w:ascii="Times New Roman" w:eastAsia="Times New Roman" w:hAnsi="Times New Roman" w:cs="Times New Roman"/>
          <w:color w:val="3D3D3D"/>
        </w:rPr>
        <w:t> </w:t>
      </w:r>
    </w:p>
    <w:p w14:paraId="34F3551B"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Start your homework early in the week and do a little every day.</w:t>
      </w:r>
    </w:p>
    <w:p w14:paraId="7614CDFD"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shd w:val="clear" w:color="auto" w:fill="FFFFFF"/>
        </w:rPr>
        <w:t>If you need tutoring for the Compositions, consult me.</w:t>
      </w:r>
    </w:p>
    <w:p w14:paraId="172F534E"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Have a Plan B so that an emergency does not overwhelm you.</w:t>
      </w:r>
    </w:p>
    <w:p w14:paraId="0D9B9C80"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If you miss an activity, continue working on the remainder of the assignments.</w:t>
      </w:r>
    </w:p>
    <w:p w14:paraId="25CF80B7"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Stop making excuses.</w:t>
      </w:r>
    </w:p>
    <w:p w14:paraId="2489B863" w14:textId="77777777" w:rsidR="00095DC9" w:rsidRPr="00EE171C" w:rsidRDefault="00095DC9" w:rsidP="00095DC9">
      <w:pPr>
        <w:numPr>
          <w:ilvl w:val="1"/>
          <w:numId w:val="7"/>
        </w:numPr>
        <w:shd w:val="clear" w:color="auto" w:fill="FFFFFF"/>
        <w:spacing w:before="100" w:beforeAutospacing="1" w:after="100" w:afterAutospacing="1"/>
        <w:ind w:left="2190"/>
        <w:rPr>
          <w:rFonts w:ascii="Times New Roman" w:eastAsia="Times New Roman" w:hAnsi="Times New Roman" w:cs="Times New Roman"/>
          <w:color w:val="3D3D3D"/>
        </w:rPr>
      </w:pPr>
      <w:r w:rsidRPr="00EE171C">
        <w:rPr>
          <w:rFonts w:ascii="Times New Roman" w:eastAsia="Times New Roman" w:hAnsi="Times New Roman" w:cs="Times New Roman"/>
          <w:color w:val="3D3D3D"/>
        </w:rPr>
        <w:t>Study and do your work on time and all will be fine.</w:t>
      </w:r>
    </w:p>
    <w:p w14:paraId="52736184"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lastRenderedPageBreak/>
        <w:t>It is the responsibility of students to follow all rules, guidelines, and instructions clearly outlined in the class syllabus as well as follow all directives given by instructors of Spanish classes on Canvas and in class. The student should maintain clear lines of communication with the instructor in person and email regarding any issues or queries related to the class.</w:t>
      </w:r>
    </w:p>
    <w:p w14:paraId="2F70DD98" w14:textId="1929DA14" w:rsidR="00095DC9"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The semester calendar may be changed if the instructor feels it will benefit the students. If this occurs, the instructor will inform students via “Announcements” in Canvas and an updated calendar will be posted.</w:t>
      </w:r>
    </w:p>
    <w:p w14:paraId="759FF034" w14:textId="23AD92DB" w:rsidR="00AA778A" w:rsidRPr="00AA778A" w:rsidRDefault="00AA778A" w:rsidP="00AA778A">
      <w:pPr>
        <w:pStyle w:val="Heading2"/>
        <w:rPr>
          <w:b/>
          <w:bCs w:val="0"/>
          <w:sz w:val="24"/>
          <w:szCs w:val="24"/>
        </w:rPr>
      </w:pPr>
      <w:r w:rsidRPr="00AA778A">
        <w:rPr>
          <w:bCs w:val="0"/>
          <w:sz w:val="24"/>
          <w:szCs w:val="24"/>
        </w:rPr>
        <w:t>COURSE CALENDAR</w:t>
      </w:r>
    </w:p>
    <w:tbl>
      <w:tblPr>
        <w:tblW w:w="9090" w:type="dxa"/>
        <w:tblInd w:w="-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10"/>
        <w:gridCol w:w="7380"/>
      </w:tblGrid>
      <w:tr w:rsidR="00AA778A" w:rsidRPr="00EE171C" w14:paraId="1F0D1C70" w14:textId="77777777" w:rsidTr="00AA778A">
        <w:trPr>
          <w:trHeight w:val="621"/>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D285678" w14:textId="786626DF" w:rsidR="00AA778A" w:rsidRPr="00EE171C" w:rsidRDefault="00AA778A" w:rsidP="00AA778A">
            <w:pPr>
              <w:spacing w:before="180" w:after="180"/>
              <w:rPr>
                <w:rFonts w:ascii="Times New Roman" w:eastAsia="Times New Roman" w:hAnsi="Times New Roman" w:cs="Times New Roman"/>
                <w:b/>
                <w:bCs/>
                <w:color w:val="3D3D3D"/>
              </w:rPr>
            </w:pPr>
            <w:r w:rsidRPr="00EE171C">
              <w:rPr>
                <w:rFonts w:ascii="Times New Roman" w:eastAsia="Times New Roman" w:hAnsi="Times New Roman" w:cs="Times New Roman"/>
                <w:b/>
                <w:bCs/>
                <w:color w:val="3D3D3D"/>
              </w:rPr>
              <w:t>Week</w:t>
            </w:r>
          </w:p>
        </w:tc>
        <w:tc>
          <w:tcPr>
            <w:tcW w:w="73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C2A52" w14:textId="5AA6F1BC" w:rsidR="00AA778A" w:rsidRPr="00EE171C" w:rsidRDefault="00AA778A" w:rsidP="00AA778A">
            <w:pPr>
              <w:spacing w:before="180" w:after="180"/>
              <w:jc w:val="center"/>
              <w:rPr>
                <w:rFonts w:ascii="Times New Roman" w:eastAsia="Times New Roman" w:hAnsi="Times New Roman" w:cs="Times New Roman"/>
                <w:b/>
                <w:bCs/>
                <w:color w:val="3D3D3D"/>
              </w:rPr>
            </w:pPr>
          </w:p>
        </w:tc>
      </w:tr>
      <w:tr w:rsidR="00AA778A" w:rsidRPr="008F338A" w14:paraId="03C6CD55"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F8875F5" w14:textId="01EE3C37"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08B799" w14:textId="7FAE4456"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Silabeo. Diptongos, triptongo e hiatos. </w:t>
            </w:r>
          </w:p>
        </w:tc>
      </w:tr>
      <w:tr w:rsidR="00AA778A" w:rsidRPr="00EE171C" w14:paraId="2AB452B1"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C2B8CAE" w14:textId="2B88BF8E"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2</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BFDE30" w14:textId="70AEB19B"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Acentuación y puntuación</w:t>
            </w:r>
          </w:p>
        </w:tc>
      </w:tr>
      <w:tr w:rsidR="00AA778A" w:rsidRPr="008F338A" w14:paraId="61073164"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27BB39E" w14:textId="38297F8F"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3</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D51409" w14:textId="5565C4D2"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La oración y el verbo</w:t>
            </w:r>
          </w:p>
        </w:tc>
      </w:tr>
      <w:tr w:rsidR="00AA778A" w:rsidRPr="008F338A" w14:paraId="42474EEF"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9632C8A" w14:textId="2B0F5AAE"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4</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FEC27C" w14:textId="7A6DE096"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presente de indicativo, los reflexivos y los pronombres</w:t>
            </w:r>
          </w:p>
        </w:tc>
      </w:tr>
      <w:tr w:rsidR="00AA778A" w:rsidRPr="00EE171C" w14:paraId="611FD6B4"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4F87BDC" w14:textId="071694DD"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5</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ABF832" w14:textId="18B1FD16"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Pretérito e Imperfecto</w:t>
            </w:r>
          </w:p>
        </w:tc>
      </w:tr>
      <w:tr w:rsidR="00AA778A" w:rsidRPr="008F338A" w14:paraId="697DE1F5"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923AED6" w14:textId="085998FD"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6</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7CA803" w14:textId="62534718"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Pretérito vs imperfecto. Examen parcial</w:t>
            </w:r>
          </w:p>
        </w:tc>
      </w:tr>
      <w:tr w:rsidR="00AA778A" w:rsidRPr="008F338A" w14:paraId="4EDF302F"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BD022CD" w14:textId="704EC5F3"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7 </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526765" w14:textId="0C843E35"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Futuro y condicional, verbos "to be"</w:t>
            </w:r>
          </w:p>
        </w:tc>
      </w:tr>
      <w:tr w:rsidR="00AA778A" w:rsidRPr="00EE171C" w14:paraId="014C98DB"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F120B40" w14:textId="190CE348"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8</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48561C" w14:textId="3830E9E7"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Formas no personales del verbo y progresivos. Composición 1</w:t>
            </w:r>
          </w:p>
        </w:tc>
      </w:tr>
      <w:tr w:rsidR="00AA778A" w:rsidRPr="00EE171C" w14:paraId="0D1EA3C2"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5AE186E" w14:textId="1E77F921"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9</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90B769" w14:textId="15C0AFB5"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Los tiempos perfectos</w:t>
            </w:r>
          </w:p>
        </w:tc>
      </w:tr>
      <w:tr w:rsidR="00AA778A" w:rsidRPr="008F338A" w14:paraId="468A87DB"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025D955" w14:textId="7B9D34C3"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10 </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7D0185" w14:textId="4980E9EA"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Verbos similares a "gustar" y preposiciones</w:t>
            </w:r>
          </w:p>
        </w:tc>
      </w:tr>
      <w:tr w:rsidR="00AA778A" w:rsidRPr="008F338A" w14:paraId="4F579464"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5A17AA5" w14:textId="58FE0B82"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11</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8AC89B" w14:textId="51BB476F"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Expresiones negativas e indefinidas. Introducción al subjuntivo: Formas</w:t>
            </w:r>
          </w:p>
        </w:tc>
      </w:tr>
      <w:tr w:rsidR="00AA778A" w:rsidRPr="008F338A" w14:paraId="431F3BD9"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96EC26D" w14:textId="250C5F02"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12</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E49CDD" w14:textId="3F3955D3"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subjuntivo (continuación): cláusulas nominales y adjetivas</w:t>
            </w:r>
          </w:p>
        </w:tc>
      </w:tr>
      <w:tr w:rsidR="00AA778A" w:rsidRPr="00EE171C" w14:paraId="52B0B5BE"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34F9177" w14:textId="66A58EF7"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lastRenderedPageBreak/>
              <w:t>Semana 13</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47DD8F" w14:textId="76914BCE"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subjuntivo (continuación): cláusulas adverbiales e imperfecto de subjuntivo. Composición 2</w:t>
            </w:r>
          </w:p>
        </w:tc>
      </w:tr>
      <w:tr w:rsidR="00AA778A" w:rsidRPr="008F338A" w14:paraId="68823DDD"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9DD2E66" w14:textId="786A7F41"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14</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390AF2" w14:textId="4D4945DD"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subjuntivo (continuación): secuencia de tiempos</w:t>
            </w:r>
          </w:p>
        </w:tc>
      </w:tr>
      <w:tr w:rsidR="00AA778A" w:rsidRPr="00EE171C" w14:paraId="08CFA7E6"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FDB7ACA" w14:textId="28A0E58A"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15</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8C46E3" w14:textId="1034F4FB"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imperativo</w:t>
            </w:r>
          </w:p>
        </w:tc>
      </w:tr>
    </w:tbl>
    <w:p w14:paraId="2168C76C"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w:t>
      </w:r>
    </w:p>
    <w:p w14:paraId="3E1F7582" w14:textId="77777777" w:rsidR="00B86C6A" w:rsidRPr="00EE171C" w:rsidRDefault="008F338A">
      <w:pPr>
        <w:rPr>
          <w:rFonts w:ascii="Times New Roman" w:hAnsi="Times New Roman" w:cs="Times New Roman"/>
        </w:rPr>
      </w:pPr>
    </w:p>
    <w:p w14:paraId="592FA583" w14:textId="77777777" w:rsidR="00EE171C" w:rsidRPr="00EE171C" w:rsidRDefault="00EE171C">
      <w:pPr>
        <w:rPr>
          <w:rFonts w:ascii="Times New Roman" w:hAnsi="Times New Roman" w:cs="Times New Roman"/>
        </w:rPr>
      </w:pPr>
    </w:p>
    <w:sectPr w:rsidR="00EE171C" w:rsidRPr="00EE171C" w:rsidSect="00095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81D"/>
    <w:multiLevelType w:val="multilevel"/>
    <w:tmpl w:val="9B5CB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2058"/>
    <w:multiLevelType w:val="multilevel"/>
    <w:tmpl w:val="24484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7C7478"/>
    <w:multiLevelType w:val="multilevel"/>
    <w:tmpl w:val="CEBC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A143F"/>
    <w:multiLevelType w:val="multilevel"/>
    <w:tmpl w:val="D168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E19BD"/>
    <w:multiLevelType w:val="multilevel"/>
    <w:tmpl w:val="4A46F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E76E46"/>
    <w:multiLevelType w:val="multilevel"/>
    <w:tmpl w:val="6406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511A5"/>
    <w:multiLevelType w:val="multilevel"/>
    <w:tmpl w:val="10B07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617FC8"/>
    <w:multiLevelType w:val="multilevel"/>
    <w:tmpl w:val="D9DA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0963AD"/>
    <w:multiLevelType w:val="multilevel"/>
    <w:tmpl w:val="609CAC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4050C4"/>
    <w:multiLevelType w:val="multilevel"/>
    <w:tmpl w:val="51A0D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310290"/>
    <w:multiLevelType w:val="multilevel"/>
    <w:tmpl w:val="ECB21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B344CB"/>
    <w:multiLevelType w:val="multilevel"/>
    <w:tmpl w:val="ABF68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B82F0E"/>
    <w:multiLevelType w:val="multilevel"/>
    <w:tmpl w:val="E69A3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AE18A9"/>
    <w:multiLevelType w:val="multilevel"/>
    <w:tmpl w:val="9508E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2F472D"/>
    <w:multiLevelType w:val="multilevel"/>
    <w:tmpl w:val="902A1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5"/>
  </w:num>
  <w:num w:numId="5">
    <w:abstractNumId w:val="14"/>
  </w:num>
  <w:num w:numId="6">
    <w:abstractNumId w:val="3"/>
  </w:num>
  <w:num w:numId="7">
    <w:abstractNumId w:val="0"/>
  </w:num>
  <w:num w:numId="8">
    <w:abstractNumId w:val="11"/>
  </w:num>
  <w:num w:numId="9">
    <w:abstractNumId w:val="13"/>
  </w:num>
  <w:num w:numId="10">
    <w:abstractNumId w:val="6"/>
  </w:num>
  <w:num w:numId="11">
    <w:abstractNumId w:val="9"/>
  </w:num>
  <w:num w:numId="12">
    <w:abstractNumId w:val="8"/>
  </w:num>
  <w:num w:numId="13">
    <w:abstractNumId w:val="1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C9"/>
    <w:rsid w:val="00095DC9"/>
    <w:rsid w:val="00245A4D"/>
    <w:rsid w:val="003D7BC7"/>
    <w:rsid w:val="0042298F"/>
    <w:rsid w:val="006F0C2D"/>
    <w:rsid w:val="008F338A"/>
    <w:rsid w:val="00A34CB1"/>
    <w:rsid w:val="00A878EA"/>
    <w:rsid w:val="00AA778A"/>
    <w:rsid w:val="00B332CB"/>
    <w:rsid w:val="00CA3ADF"/>
    <w:rsid w:val="00D00D20"/>
    <w:rsid w:val="00EE171C"/>
    <w:rsid w:val="00F2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D2106"/>
  <w14:defaultImageDpi w14:val="32767"/>
  <w15:chartTrackingRefBased/>
  <w15:docId w15:val="{3C8A9513-3245-3746-AE53-43392D93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7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878EA"/>
    <w:pPr>
      <w:spacing w:before="100" w:beforeAutospacing="1" w:after="100" w:afterAutospacing="1"/>
      <w:outlineLvl w:val="1"/>
    </w:pPr>
    <w:rPr>
      <w:rFonts w:ascii="Times New Roman" w:eastAsia="Times New Roman" w:hAnsi="Times New Roman" w:cs="Times New Roman"/>
      <w:bCs/>
      <w:color w:val="2F5496" w:themeColor="accent1" w:themeShade="BF"/>
      <w:sz w:val="36"/>
      <w:szCs w:val="36"/>
    </w:rPr>
  </w:style>
  <w:style w:type="paragraph" w:styleId="Heading3">
    <w:name w:val="heading 3"/>
    <w:basedOn w:val="Normal"/>
    <w:next w:val="Normal"/>
    <w:link w:val="Heading3Char"/>
    <w:uiPriority w:val="9"/>
    <w:qFormat/>
    <w:rsid w:val="00A878EA"/>
    <w:pPr>
      <w:spacing w:before="100" w:beforeAutospacing="1" w:after="100" w:afterAutospacing="1"/>
      <w:outlineLvl w:val="2"/>
    </w:pPr>
    <w:rPr>
      <w:rFonts w:ascii="Times New Roman" w:eastAsia="Times New Roman" w:hAnsi="Times New Roman" w:cs="Times New Roman"/>
      <w:bCs/>
      <w:color w:val="2F5496" w:themeColor="accent1" w:themeShade="BF"/>
      <w:szCs w:val="27"/>
    </w:rPr>
  </w:style>
  <w:style w:type="paragraph" w:styleId="Heading4">
    <w:name w:val="heading 4"/>
    <w:basedOn w:val="Normal"/>
    <w:link w:val="Heading4Char"/>
    <w:uiPriority w:val="9"/>
    <w:qFormat/>
    <w:rsid w:val="00095DC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8EA"/>
    <w:rPr>
      <w:rFonts w:ascii="Times New Roman" w:eastAsia="Times New Roman" w:hAnsi="Times New Roman" w:cs="Times New Roman"/>
      <w:bCs/>
      <w:color w:val="2F5496" w:themeColor="accent1" w:themeShade="BF"/>
      <w:sz w:val="36"/>
      <w:szCs w:val="36"/>
    </w:rPr>
  </w:style>
  <w:style w:type="character" w:customStyle="1" w:styleId="Heading3Char">
    <w:name w:val="Heading 3 Char"/>
    <w:basedOn w:val="DefaultParagraphFont"/>
    <w:link w:val="Heading3"/>
    <w:uiPriority w:val="9"/>
    <w:rsid w:val="00A878EA"/>
    <w:rPr>
      <w:rFonts w:ascii="Times New Roman" w:eastAsia="Times New Roman" w:hAnsi="Times New Roman" w:cs="Times New Roman"/>
      <w:bCs/>
      <w:color w:val="2F5496" w:themeColor="accent1" w:themeShade="BF"/>
      <w:szCs w:val="27"/>
    </w:rPr>
  </w:style>
  <w:style w:type="character" w:customStyle="1" w:styleId="Heading4Char">
    <w:name w:val="Heading 4 Char"/>
    <w:basedOn w:val="DefaultParagraphFont"/>
    <w:link w:val="Heading4"/>
    <w:uiPriority w:val="9"/>
    <w:rsid w:val="00095DC9"/>
    <w:rPr>
      <w:rFonts w:ascii="Times New Roman" w:eastAsia="Times New Roman" w:hAnsi="Times New Roman" w:cs="Times New Roman"/>
      <w:b/>
      <w:bCs/>
    </w:rPr>
  </w:style>
  <w:style w:type="paragraph" w:styleId="NormalWeb">
    <w:name w:val="Normal (Web)"/>
    <w:basedOn w:val="Normal"/>
    <w:uiPriority w:val="99"/>
    <w:semiHidden/>
    <w:unhideWhenUsed/>
    <w:rsid w:val="00095DC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95DC9"/>
    <w:rPr>
      <w:color w:val="0000FF"/>
      <w:u w:val="single"/>
    </w:rPr>
  </w:style>
  <w:style w:type="character" w:styleId="Strong">
    <w:name w:val="Strong"/>
    <w:basedOn w:val="DefaultParagraphFont"/>
    <w:uiPriority w:val="22"/>
    <w:qFormat/>
    <w:rsid w:val="00095DC9"/>
    <w:rPr>
      <w:b/>
      <w:bCs/>
    </w:rPr>
  </w:style>
  <w:style w:type="character" w:styleId="Emphasis">
    <w:name w:val="Emphasis"/>
    <w:basedOn w:val="DefaultParagraphFont"/>
    <w:uiPriority w:val="20"/>
    <w:qFormat/>
    <w:rsid w:val="00095DC9"/>
    <w:rPr>
      <w:i/>
      <w:iCs/>
    </w:rPr>
  </w:style>
  <w:style w:type="character" w:customStyle="1" w:styleId="screenreader-only">
    <w:name w:val="screenreader-only"/>
    <w:basedOn w:val="DefaultParagraphFont"/>
    <w:rsid w:val="00095DC9"/>
  </w:style>
  <w:style w:type="character" w:customStyle="1" w:styleId="Heading1Char">
    <w:name w:val="Heading 1 Char"/>
    <w:basedOn w:val="DefaultParagraphFont"/>
    <w:link w:val="Heading1"/>
    <w:uiPriority w:val="9"/>
    <w:rsid w:val="00EE171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EE1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94549">
      <w:bodyDiv w:val="1"/>
      <w:marLeft w:val="0"/>
      <w:marRight w:val="0"/>
      <w:marTop w:val="0"/>
      <w:marBottom w:val="0"/>
      <w:divBdr>
        <w:top w:val="none" w:sz="0" w:space="0" w:color="auto"/>
        <w:left w:val="none" w:sz="0" w:space="0" w:color="auto"/>
        <w:bottom w:val="none" w:sz="0" w:space="0" w:color="auto"/>
        <w:right w:val="none" w:sz="0" w:space="0" w:color="auto"/>
      </w:divBdr>
      <w:divsChild>
        <w:div w:id="81410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www.unt.edu/oda" TargetMode="External"/><Relationship Id="rId26" Type="http://schemas.openxmlformats.org/officeDocument/2006/relationships/hyperlink" Target="mailto:askSHWC@unt.edu" TargetMode="External"/><Relationship Id="rId39" Type="http://schemas.openxmlformats.org/officeDocument/2006/relationships/hyperlink" Target="https://www.mypronouns.org/how"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hyperlink" Target="https://dle.rae.es/" TargetMode="External"/><Relationship Id="rId2" Type="http://schemas.openxmlformats.org/officeDocument/2006/relationships/styles" Target="styles.xml"/><Relationship Id="rId16" Type="http://schemas.openxmlformats.org/officeDocument/2006/relationships/hyperlink" Target="https://download.respondus.com/lockdown/download.php?id=165715487" TargetMode="External"/><Relationship Id="rId29" Type="http://schemas.openxmlformats.org/officeDocument/2006/relationships/hyperlink" Target="https://my.unt.edu/"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mailto:Nancy.Bouchard@unt.edu"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hyperlink" Target="mailto:esther.sanchez-couto@unt.edu" TargetMode="External"/><Relationship Id="rId19" Type="http://schemas.openxmlformats.org/officeDocument/2006/relationships/hyperlink" Target="mailto:SurvivorAdvocate@unt.edu"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http://catalog.unt.edu/content.php?catoid=13&amp;navoid=976" TargetMode="External"/><Relationship Id="rId22" Type="http://schemas.openxmlformats.org/officeDocument/2006/relationships/hyperlink" Target="https://studentaffairs.unt.edu/care" TargetMode="External"/><Relationship Id="rId27" Type="http://schemas.openxmlformats.org/officeDocument/2006/relationships/hyperlink" Target="mailto:COVID@unt.edu" TargetMode="External"/><Relationship Id="rId30" Type="http://schemas.openxmlformats.org/officeDocument/2006/relationships/hyperlink" Target="https://it.unt.edu/eagleconnect"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mailto:esther.sanchez-couto@unt.edu"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clear.unt.edu/canvas/student-resources"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http://www.spot.unt.edu/"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studentaffairs.unt.edu/student-health-and-wellness-center"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hyperlink" Target="http://eagleconnect.unt.edu/" TargetMode="External"/><Relationship Id="rId15" Type="http://schemas.openxmlformats.org/officeDocument/2006/relationships/hyperlink" Target="mailto:esther.sanchez-couto@unt.edu"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deanofstudents.unt.edu/conduct"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mailto:helpdesk@unt.edu" TargetMode="External"/><Relationship Id="rId31" Type="http://schemas.openxmlformats.org/officeDocument/2006/relationships/hyperlink" Target="https://it.unt.edu/eagleconnect"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4237</Words>
  <Characters>24153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6</cp:revision>
  <dcterms:created xsi:type="dcterms:W3CDTF">2021-08-28T01:49:00Z</dcterms:created>
  <dcterms:modified xsi:type="dcterms:W3CDTF">2022-01-20T20:42:00Z</dcterms:modified>
</cp:coreProperties>
</file>