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64D5" w14:textId="4A9DD6D6" w:rsidR="00284315" w:rsidRPr="00E71B59" w:rsidRDefault="00E71B59" w:rsidP="00E71B59">
      <w:pPr>
        <w:spacing w:after="0" w:line="240" w:lineRule="auto"/>
        <w:rPr>
          <w:sz w:val="32"/>
          <w:szCs w:val="32"/>
        </w:rPr>
      </w:pPr>
      <w:r w:rsidRPr="00E71B59">
        <w:rPr>
          <w:sz w:val="32"/>
          <w:szCs w:val="32"/>
        </w:rPr>
        <w:t>TECM 3100.001</w:t>
      </w:r>
    </w:p>
    <w:p w14:paraId="6DC903CF" w14:textId="6D086E5B" w:rsidR="00E71B59" w:rsidRPr="00E71B59" w:rsidRDefault="00E71B59" w:rsidP="00E71B59">
      <w:pPr>
        <w:spacing w:after="0" w:line="240" w:lineRule="auto"/>
        <w:rPr>
          <w:sz w:val="32"/>
          <w:szCs w:val="32"/>
        </w:rPr>
      </w:pPr>
      <w:r w:rsidRPr="00E71B59">
        <w:rPr>
          <w:sz w:val="32"/>
          <w:szCs w:val="32"/>
        </w:rPr>
        <w:t xml:space="preserve">Visual Technical Communication </w:t>
      </w:r>
    </w:p>
    <w:p w14:paraId="49F56EAA" w14:textId="322E0454" w:rsidR="00E71B59" w:rsidRDefault="00E71B59" w:rsidP="00E71B59">
      <w:pPr>
        <w:spacing w:after="0" w:line="240" w:lineRule="auto"/>
        <w:rPr>
          <w:sz w:val="32"/>
          <w:szCs w:val="32"/>
        </w:rPr>
      </w:pPr>
      <w:r w:rsidRPr="00E71B59">
        <w:rPr>
          <w:sz w:val="32"/>
          <w:szCs w:val="32"/>
        </w:rPr>
        <w:t>Spring 2026</w:t>
      </w:r>
    </w:p>
    <w:p w14:paraId="58F817F1" w14:textId="437623CE" w:rsidR="00E71B59" w:rsidRPr="00E71B59" w:rsidRDefault="00E71B59" w:rsidP="00E71B59">
      <w:pPr>
        <w:spacing w:after="0" w:line="240" w:lineRule="auto"/>
      </w:pPr>
      <w:r w:rsidRPr="00E71B59">
        <w:t>Dr. Erin Friess</w:t>
      </w:r>
    </w:p>
    <w:p w14:paraId="43D732AF" w14:textId="68A693A3" w:rsidR="00E71B59" w:rsidRPr="00E71B59" w:rsidRDefault="00E71B59" w:rsidP="00E71B59">
      <w:pPr>
        <w:spacing w:after="0" w:line="240" w:lineRule="auto"/>
      </w:pPr>
      <w:r w:rsidRPr="00E71B59">
        <w:t>erin.friess@unt.edu</w:t>
      </w:r>
    </w:p>
    <w:p w14:paraId="1394B9AD" w14:textId="77777777" w:rsidR="00E71B59" w:rsidRDefault="00E71B59" w:rsidP="00E71B59">
      <w:pPr>
        <w:spacing w:line="240" w:lineRule="auto"/>
      </w:pPr>
    </w:p>
    <w:p w14:paraId="6F01CB1D" w14:textId="0F07E31F" w:rsidR="00E71B59" w:rsidRDefault="00E71B59" w:rsidP="00E71B59">
      <w:pPr>
        <w:pStyle w:val="Heading1"/>
      </w:pPr>
      <w:r w:rsidRPr="00E71B59">
        <w:t>Description</w:t>
      </w:r>
    </w:p>
    <w:p w14:paraId="5FA80C88" w14:textId="77777777" w:rsidR="00E71B59" w:rsidRDefault="00E71B59" w:rsidP="00E71B59">
      <w:r w:rsidRPr="00E71B59">
        <w:rPr>
          <w:rStyle w:val="Strong"/>
          <w:b w:val="0"/>
          <w:bCs w:val="0"/>
        </w:rPr>
        <w:t>TECM 3100 Visual Technical Communication</w:t>
      </w:r>
      <w:r>
        <w:t xml:space="preserve"> introduces students to principles and practices for designing effective visual and multimodal workplace documents. The course emphasizes how visual choices shape meaning, usability, and credibility for specific audiences and contexts. Students analyze real-world examples of technical and professional communication and apply design principles such as layout, hierarchy, typography, color, and visual ethics. Through hands-on projects, students create documents including infographics, reports, instructions, and presentations using accessible, industry-relevant tools. The course foregrounds audience analysis, accessibility, and rhetorical decision-making, preparing students to communicate complex information clearly and persuasively in contemporary professional environments.</w:t>
      </w:r>
    </w:p>
    <w:p w14:paraId="67684160" w14:textId="0611873C" w:rsidR="00E71B59" w:rsidRDefault="00E71B59" w:rsidP="00E71B59">
      <w:pPr>
        <w:pStyle w:val="Heading1"/>
      </w:pPr>
      <w:r>
        <w:t>Learning Objectives</w:t>
      </w:r>
    </w:p>
    <w:p w14:paraId="20502E38" w14:textId="77777777" w:rsidR="00E71B59" w:rsidRPr="00E71B59" w:rsidRDefault="00E71B59" w:rsidP="00E71B59">
      <w:r w:rsidRPr="00E71B59">
        <w:t xml:space="preserve">By the end of this </w:t>
      </w:r>
      <w:proofErr w:type="gramStart"/>
      <w:r w:rsidRPr="00E71B59">
        <w:t>class</w:t>
      </w:r>
      <w:proofErr w:type="gramEnd"/>
      <w:r w:rsidRPr="00E71B59">
        <w:t xml:space="preserve"> you will be able to:</w:t>
      </w:r>
    </w:p>
    <w:p w14:paraId="3F09EF03" w14:textId="77777777" w:rsidR="00E71B59" w:rsidRPr="00E71B59" w:rsidRDefault="00E71B59" w:rsidP="00E71B59">
      <w:pPr>
        <w:pStyle w:val="ListParagraph"/>
        <w:numPr>
          <w:ilvl w:val="0"/>
          <w:numId w:val="2"/>
        </w:numPr>
      </w:pPr>
      <w:r w:rsidRPr="00E71B59">
        <w:t>Identify the best practices of document design and visual communication in print and online documents and describe their strengths and weaknesses using industry-standard terminology. </w:t>
      </w:r>
    </w:p>
    <w:p w14:paraId="17D4D94B" w14:textId="2AD61A8A" w:rsidR="00E71B59" w:rsidRPr="00E71B59" w:rsidRDefault="00E71B59" w:rsidP="00E71B59">
      <w:pPr>
        <w:pStyle w:val="ListParagraph"/>
        <w:numPr>
          <w:ilvl w:val="0"/>
          <w:numId w:val="2"/>
        </w:numPr>
      </w:pPr>
      <w:r w:rsidRPr="00E71B59">
        <w:t>Produce strong example of visual technical communication that demonstrate proficiency with industry-standard technology. </w:t>
      </w:r>
    </w:p>
    <w:p w14:paraId="21226EE8" w14:textId="0D1F39EE" w:rsidR="00E71B59" w:rsidRDefault="00E71B59" w:rsidP="00E71B59">
      <w:pPr>
        <w:pStyle w:val="Heading1"/>
      </w:pPr>
      <w:r>
        <w:t>Required Materials</w:t>
      </w:r>
    </w:p>
    <w:p w14:paraId="06A395B8" w14:textId="03BE562C" w:rsidR="00E71B59" w:rsidRPr="00E71B59" w:rsidRDefault="00E71B59" w:rsidP="00E71B59">
      <w:pPr>
        <w:pStyle w:val="ListParagraph"/>
        <w:numPr>
          <w:ilvl w:val="0"/>
          <w:numId w:val="3"/>
        </w:numPr>
        <w:spacing w:line="240" w:lineRule="auto"/>
        <w:rPr>
          <w:i/>
          <w:iCs/>
        </w:rPr>
      </w:pPr>
      <w:r>
        <w:t xml:space="preserve">Golombisky, K., &amp; Hagen, R. (2016). </w:t>
      </w:r>
      <w:r>
        <w:rPr>
          <w:rStyle w:val="Emphasis"/>
        </w:rPr>
        <w:t>White space is not your enemy: A beginner’s guide to communicating visually through graphic, web &amp; multimedia design</w:t>
      </w:r>
      <w:r>
        <w:t xml:space="preserve"> (3rd ed.). Focal Press.</w:t>
      </w:r>
    </w:p>
    <w:p w14:paraId="130C49C6" w14:textId="44466A48" w:rsidR="00E71B59" w:rsidRPr="00E71B59" w:rsidRDefault="00E71B59" w:rsidP="00E71B59">
      <w:pPr>
        <w:pStyle w:val="ListParagraph"/>
        <w:numPr>
          <w:ilvl w:val="0"/>
          <w:numId w:val="3"/>
        </w:numPr>
        <w:spacing w:line="240" w:lineRule="auto"/>
        <w:rPr>
          <w:i/>
          <w:iCs/>
        </w:rPr>
      </w:pPr>
      <w:r>
        <w:t>Canva license. Given by Dr. Friess</w:t>
      </w:r>
    </w:p>
    <w:p w14:paraId="2169E61D" w14:textId="4DD2B181" w:rsidR="00E71B59" w:rsidRPr="00E71B59" w:rsidRDefault="00E71B59" w:rsidP="00E71B59">
      <w:pPr>
        <w:pStyle w:val="ListParagraph"/>
        <w:numPr>
          <w:ilvl w:val="0"/>
          <w:numId w:val="3"/>
        </w:numPr>
        <w:spacing w:line="240" w:lineRule="auto"/>
        <w:rPr>
          <w:i/>
          <w:iCs/>
        </w:rPr>
      </w:pPr>
      <w:r>
        <w:t xml:space="preserve">Microsoft Word. Given by UNT. </w:t>
      </w:r>
    </w:p>
    <w:p w14:paraId="765E50AD" w14:textId="7C2A759B" w:rsidR="00E71B59" w:rsidRPr="00E71B59" w:rsidRDefault="00E71B59" w:rsidP="00E71B59">
      <w:pPr>
        <w:pStyle w:val="ListParagraph"/>
        <w:numPr>
          <w:ilvl w:val="0"/>
          <w:numId w:val="3"/>
        </w:numPr>
        <w:spacing w:line="240" w:lineRule="auto"/>
        <w:rPr>
          <w:i/>
          <w:iCs/>
        </w:rPr>
      </w:pPr>
      <w:r>
        <w:t xml:space="preserve">LinkedIn Learning. Given by UNT. </w:t>
      </w:r>
    </w:p>
    <w:p w14:paraId="77F00105" w14:textId="79054A1A" w:rsidR="00E71B59" w:rsidRPr="00E71B59" w:rsidRDefault="00E71B59" w:rsidP="00E71B59">
      <w:pPr>
        <w:pStyle w:val="ListParagraph"/>
        <w:numPr>
          <w:ilvl w:val="0"/>
          <w:numId w:val="3"/>
        </w:numPr>
        <w:spacing w:line="240" w:lineRule="auto"/>
        <w:rPr>
          <w:i/>
          <w:iCs/>
        </w:rPr>
      </w:pPr>
      <w:r>
        <w:t xml:space="preserve">Other tools as necessary. Depending on your goals in the class, you may need to use other tools. We will discuss how to get those tools at low or no cost. </w:t>
      </w:r>
    </w:p>
    <w:p w14:paraId="154F3A36" w14:textId="77777777" w:rsidR="00E71B59" w:rsidRDefault="00E71B59" w:rsidP="00E71B59">
      <w:pPr>
        <w:spacing w:line="240" w:lineRule="auto"/>
        <w:rPr>
          <w:i/>
          <w:iCs/>
        </w:rPr>
      </w:pPr>
    </w:p>
    <w:p w14:paraId="39503B13" w14:textId="4EC51761" w:rsidR="00E71B59" w:rsidRDefault="00EE3817" w:rsidP="00EE3817">
      <w:pPr>
        <w:pStyle w:val="Heading1"/>
      </w:pPr>
      <w:r>
        <w:lastRenderedPageBreak/>
        <w:t>Assignments</w:t>
      </w:r>
    </w:p>
    <w:p w14:paraId="0674B43C" w14:textId="0E8EA99C" w:rsidR="00EE3817" w:rsidRDefault="003B60EF" w:rsidP="00E71B59">
      <w:pPr>
        <w:spacing w:line="240" w:lineRule="auto"/>
      </w:pPr>
      <w:r>
        <w:t xml:space="preserve">Daily Work: 25%. Opportunities to demonstrate understanding of concepts in a low-stakes environment. Some will be completed during class. Some will be completed as homework. </w:t>
      </w:r>
    </w:p>
    <w:p w14:paraId="2941003D" w14:textId="7344B802" w:rsidR="003B60EF" w:rsidRDefault="003B60EF" w:rsidP="00E71B59">
      <w:pPr>
        <w:spacing w:line="240" w:lineRule="auto"/>
      </w:pPr>
      <w:r>
        <w:t xml:space="preserve">Exam: 10%. A </w:t>
      </w:r>
      <w:proofErr w:type="gramStart"/>
      <w:r>
        <w:t>two part</w:t>
      </w:r>
      <w:proofErr w:type="gramEnd"/>
      <w:r>
        <w:t xml:space="preserve"> exam will be conducted mid-term to allow students the opportunity to demonstrate their ability to identify flaws in existing documents and to correct those flaws in a revision. </w:t>
      </w:r>
    </w:p>
    <w:p w14:paraId="2C982DF7" w14:textId="59986B7A" w:rsidR="003B60EF" w:rsidRDefault="003B60EF" w:rsidP="00E71B59">
      <w:pPr>
        <w:spacing w:line="240" w:lineRule="auto"/>
      </w:pPr>
      <w:r>
        <w:t xml:space="preserve">Amazing Pieces. 55%. Students will complete 5 or 6 extended work pieces that demonstrate their understanding of technical documents. </w:t>
      </w:r>
    </w:p>
    <w:p w14:paraId="4A0DA893" w14:textId="2D94DC94" w:rsidR="003B60EF" w:rsidRDefault="003B60EF" w:rsidP="00E71B59">
      <w:pPr>
        <w:spacing w:line="240" w:lineRule="auto"/>
      </w:pPr>
      <w:r>
        <w:t xml:space="preserve">Typographic Scavenger Hunt: 5%. Students will work as teams to find typefaces and typographic conventions. </w:t>
      </w:r>
    </w:p>
    <w:p w14:paraId="7CC74367" w14:textId="1C89B2C9" w:rsidR="003B60EF" w:rsidRDefault="003B60EF" w:rsidP="00E71B59">
      <w:pPr>
        <w:spacing w:line="240" w:lineRule="auto"/>
      </w:pPr>
      <w:r>
        <w:t xml:space="preserve">LinkedIn Learning: 5%. Students will complete LinkedIn courses to gain knowledge of specific technological skills. </w:t>
      </w:r>
    </w:p>
    <w:p w14:paraId="633374F9" w14:textId="77777777" w:rsidR="00631C5B" w:rsidRDefault="00631C5B" w:rsidP="00E71B59">
      <w:pPr>
        <w:spacing w:line="240" w:lineRule="auto"/>
      </w:pPr>
    </w:p>
    <w:p w14:paraId="5B7AA110" w14:textId="563A17C7" w:rsidR="00631C5B" w:rsidRDefault="00631C5B" w:rsidP="00631C5B">
      <w:pPr>
        <w:pStyle w:val="Heading1"/>
      </w:pPr>
      <w:r>
        <w:t>General Calendar</w:t>
      </w:r>
    </w:p>
    <w:p w14:paraId="0E6F5800" w14:textId="453A9C5D" w:rsidR="00631C5B" w:rsidRDefault="00631C5B" w:rsidP="00631C5B">
      <w:r>
        <w:t xml:space="preserve">This is a calendar of what we will be doing. I reserve the right to modify the calendar based on the learning of the course (i.e., maybe we will spend more time on gridding and less time on color). There will be reading every day, either through the textbook or a reading I give you. There will be daily work due every day. </w:t>
      </w:r>
    </w:p>
    <w:tbl>
      <w:tblPr>
        <w:tblStyle w:val="TableGrid"/>
        <w:tblW w:w="0" w:type="auto"/>
        <w:tblLook w:val="04A0" w:firstRow="1" w:lastRow="0" w:firstColumn="1" w:lastColumn="0" w:noHBand="0" w:noVBand="1"/>
      </w:tblPr>
      <w:tblGrid>
        <w:gridCol w:w="895"/>
        <w:gridCol w:w="4140"/>
        <w:gridCol w:w="4315"/>
      </w:tblGrid>
      <w:tr w:rsidR="00631C5B" w14:paraId="22E35FE5" w14:textId="77777777" w:rsidTr="00631C5B">
        <w:tc>
          <w:tcPr>
            <w:tcW w:w="895" w:type="dxa"/>
          </w:tcPr>
          <w:p w14:paraId="0F4FC569" w14:textId="18147208" w:rsidR="00631C5B" w:rsidRPr="00631C5B" w:rsidRDefault="00631C5B" w:rsidP="00631C5B">
            <w:pPr>
              <w:rPr>
                <w:b/>
                <w:bCs/>
              </w:rPr>
            </w:pPr>
            <w:r>
              <w:rPr>
                <w:b/>
                <w:bCs/>
              </w:rPr>
              <w:t>Week</w:t>
            </w:r>
          </w:p>
        </w:tc>
        <w:tc>
          <w:tcPr>
            <w:tcW w:w="4140" w:type="dxa"/>
          </w:tcPr>
          <w:p w14:paraId="0255080B" w14:textId="36C323AF" w:rsidR="00631C5B" w:rsidRPr="00631C5B" w:rsidRDefault="00631C5B" w:rsidP="00631C5B">
            <w:pPr>
              <w:rPr>
                <w:b/>
                <w:bCs/>
              </w:rPr>
            </w:pPr>
            <w:r>
              <w:rPr>
                <w:b/>
                <w:bCs/>
              </w:rPr>
              <w:t>Topic</w:t>
            </w:r>
          </w:p>
        </w:tc>
        <w:tc>
          <w:tcPr>
            <w:tcW w:w="4315" w:type="dxa"/>
          </w:tcPr>
          <w:p w14:paraId="132238A2" w14:textId="14DF74D3" w:rsidR="00631C5B" w:rsidRPr="00631C5B" w:rsidRDefault="00631C5B" w:rsidP="00631C5B">
            <w:pPr>
              <w:rPr>
                <w:b/>
                <w:bCs/>
              </w:rPr>
            </w:pPr>
            <w:r>
              <w:rPr>
                <w:b/>
                <w:bCs/>
              </w:rPr>
              <w:t>Major Assignment Due</w:t>
            </w:r>
          </w:p>
        </w:tc>
      </w:tr>
      <w:tr w:rsidR="00631C5B" w14:paraId="0AC6C551" w14:textId="77777777" w:rsidTr="00631C5B">
        <w:tc>
          <w:tcPr>
            <w:tcW w:w="895" w:type="dxa"/>
          </w:tcPr>
          <w:p w14:paraId="07E291C9" w14:textId="7BB287F1" w:rsidR="00631C5B" w:rsidRDefault="00631C5B" w:rsidP="00631C5B">
            <w:r>
              <w:t>1</w:t>
            </w:r>
          </w:p>
        </w:tc>
        <w:tc>
          <w:tcPr>
            <w:tcW w:w="4140" w:type="dxa"/>
          </w:tcPr>
          <w:p w14:paraId="19FF8B56" w14:textId="7B042472" w:rsidR="00631C5B" w:rsidRDefault="00631C5B" w:rsidP="00631C5B">
            <w:r>
              <w:t>Intro to Visual Technical Communication</w:t>
            </w:r>
          </w:p>
        </w:tc>
        <w:tc>
          <w:tcPr>
            <w:tcW w:w="4315" w:type="dxa"/>
          </w:tcPr>
          <w:p w14:paraId="7B91285F" w14:textId="77777777" w:rsidR="00631C5B" w:rsidRDefault="00631C5B" w:rsidP="00631C5B"/>
        </w:tc>
      </w:tr>
      <w:tr w:rsidR="00631C5B" w14:paraId="38739441" w14:textId="77777777" w:rsidTr="00631C5B">
        <w:tc>
          <w:tcPr>
            <w:tcW w:w="895" w:type="dxa"/>
          </w:tcPr>
          <w:p w14:paraId="068C7132" w14:textId="68F718E8" w:rsidR="00631C5B" w:rsidRDefault="00631C5B" w:rsidP="00631C5B">
            <w:r>
              <w:t>2</w:t>
            </w:r>
          </w:p>
        </w:tc>
        <w:tc>
          <w:tcPr>
            <w:tcW w:w="4140" w:type="dxa"/>
          </w:tcPr>
          <w:p w14:paraId="54DF4A8D" w14:textId="632E9A5F" w:rsidR="00631C5B" w:rsidRDefault="00631C5B" w:rsidP="00631C5B">
            <w:r>
              <w:t>Works Every Time Layout and Redish</w:t>
            </w:r>
          </w:p>
        </w:tc>
        <w:tc>
          <w:tcPr>
            <w:tcW w:w="4315" w:type="dxa"/>
          </w:tcPr>
          <w:p w14:paraId="153BF6B1" w14:textId="7EB23810" w:rsidR="00631C5B" w:rsidRDefault="00E351B2" w:rsidP="00631C5B">
            <w:r>
              <w:t>LinkedIn Learning Canva</w:t>
            </w:r>
          </w:p>
        </w:tc>
      </w:tr>
      <w:tr w:rsidR="00631C5B" w14:paraId="059CBED3" w14:textId="77777777" w:rsidTr="00631C5B">
        <w:tc>
          <w:tcPr>
            <w:tcW w:w="895" w:type="dxa"/>
          </w:tcPr>
          <w:p w14:paraId="450B650B" w14:textId="0DE51F22" w:rsidR="00631C5B" w:rsidRDefault="00631C5B" w:rsidP="00631C5B">
            <w:r>
              <w:t>3</w:t>
            </w:r>
          </w:p>
        </w:tc>
        <w:tc>
          <w:tcPr>
            <w:tcW w:w="4140" w:type="dxa"/>
          </w:tcPr>
          <w:p w14:paraId="61303242" w14:textId="341F11C2" w:rsidR="00631C5B" w:rsidRDefault="00631C5B" w:rsidP="00631C5B">
            <w:r>
              <w:t>Design Sins and Principles</w:t>
            </w:r>
          </w:p>
        </w:tc>
        <w:tc>
          <w:tcPr>
            <w:tcW w:w="4315" w:type="dxa"/>
          </w:tcPr>
          <w:p w14:paraId="1104F0F6" w14:textId="6F1649E6" w:rsidR="00631C5B" w:rsidRDefault="00E351B2" w:rsidP="00631C5B">
            <w:r>
              <w:t>LinkedIn Learning Word</w:t>
            </w:r>
          </w:p>
        </w:tc>
      </w:tr>
      <w:tr w:rsidR="00631C5B" w14:paraId="5AEDF027" w14:textId="77777777" w:rsidTr="00631C5B">
        <w:tc>
          <w:tcPr>
            <w:tcW w:w="895" w:type="dxa"/>
          </w:tcPr>
          <w:p w14:paraId="695153A1" w14:textId="26F9102D" w:rsidR="00631C5B" w:rsidRDefault="00631C5B" w:rsidP="00631C5B">
            <w:r>
              <w:t>4</w:t>
            </w:r>
          </w:p>
        </w:tc>
        <w:tc>
          <w:tcPr>
            <w:tcW w:w="4140" w:type="dxa"/>
          </w:tcPr>
          <w:p w14:paraId="7002436B" w14:textId="4736D76F" w:rsidR="00631C5B" w:rsidRDefault="00631C5B" w:rsidP="00631C5B">
            <w:r>
              <w:t>Layouts</w:t>
            </w:r>
          </w:p>
        </w:tc>
        <w:tc>
          <w:tcPr>
            <w:tcW w:w="4315" w:type="dxa"/>
          </w:tcPr>
          <w:p w14:paraId="21E14A59" w14:textId="77777777" w:rsidR="00631C5B" w:rsidRDefault="00631C5B" w:rsidP="00631C5B"/>
        </w:tc>
      </w:tr>
      <w:tr w:rsidR="00631C5B" w14:paraId="6045C6F7" w14:textId="77777777" w:rsidTr="00631C5B">
        <w:tc>
          <w:tcPr>
            <w:tcW w:w="895" w:type="dxa"/>
          </w:tcPr>
          <w:p w14:paraId="7522EE5E" w14:textId="1DF38508" w:rsidR="00631C5B" w:rsidRDefault="00631C5B" w:rsidP="00631C5B">
            <w:r>
              <w:t>5</w:t>
            </w:r>
          </w:p>
        </w:tc>
        <w:tc>
          <w:tcPr>
            <w:tcW w:w="4140" w:type="dxa"/>
          </w:tcPr>
          <w:p w14:paraId="581F830F" w14:textId="1A41C694" w:rsidR="00631C5B" w:rsidRDefault="00631C5B" w:rsidP="00631C5B">
            <w:r>
              <w:t>Typography</w:t>
            </w:r>
          </w:p>
        </w:tc>
        <w:tc>
          <w:tcPr>
            <w:tcW w:w="4315" w:type="dxa"/>
          </w:tcPr>
          <w:p w14:paraId="4BF3BA7A" w14:textId="77777777" w:rsidR="00631C5B" w:rsidRDefault="00631C5B" w:rsidP="00631C5B"/>
        </w:tc>
      </w:tr>
      <w:tr w:rsidR="00631C5B" w14:paraId="360C0CCA" w14:textId="77777777" w:rsidTr="00631C5B">
        <w:tc>
          <w:tcPr>
            <w:tcW w:w="895" w:type="dxa"/>
          </w:tcPr>
          <w:p w14:paraId="6FEEDA1A" w14:textId="686BEDBC" w:rsidR="00631C5B" w:rsidRDefault="00631C5B" w:rsidP="00631C5B">
            <w:r>
              <w:t>6</w:t>
            </w:r>
          </w:p>
        </w:tc>
        <w:tc>
          <w:tcPr>
            <w:tcW w:w="4140" w:type="dxa"/>
          </w:tcPr>
          <w:p w14:paraId="3932189F" w14:textId="6E12E663" w:rsidR="00631C5B" w:rsidRDefault="00631C5B" w:rsidP="00631C5B">
            <w:r>
              <w:t>Interactive Documents, Images, and AI</w:t>
            </w:r>
          </w:p>
        </w:tc>
        <w:tc>
          <w:tcPr>
            <w:tcW w:w="4315" w:type="dxa"/>
          </w:tcPr>
          <w:p w14:paraId="3C85199D" w14:textId="77777777" w:rsidR="0022060C" w:rsidRDefault="00E351B2" w:rsidP="0022060C">
            <w:pPr>
              <w:tabs>
                <w:tab w:val="left" w:pos="1177"/>
              </w:tabs>
            </w:pPr>
            <w:r>
              <w:t>Poster: Rough Draft</w:t>
            </w:r>
          </w:p>
          <w:p w14:paraId="51E76B4B" w14:textId="3E6201EE" w:rsidR="00E351B2" w:rsidRDefault="00E351B2" w:rsidP="0022060C">
            <w:pPr>
              <w:tabs>
                <w:tab w:val="left" w:pos="1177"/>
              </w:tabs>
            </w:pPr>
            <w:r>
              <w:t>Multipage: Rough Draft</w:t>
            </w:r>
          </w:p>
        </w:tc>
      </w:tr>
      <w:tr w:rsidR="00631C5B" w14:paraId="4639F977" w14:textId="77777777" w:rsidTr="00631C5B">
        <w:tc>
          <w:tcPr>
            <w:tcW w:w="895" w:type="dxa"/>
          </w:tcPr>
          <w:p w14:paraId="0753747B" w14:textId="661D466B" w:rsidR="00631C5B" w:rsidRDefault="00631C5B" w:rsidP="00631C5B">
            <w:r>
              <w:t>7</w:t>
            </w:r>
          </w:p>
        </w:tc>
        <w:tc>
          <w:tcPr>
            <w:tcW w:w="4140" w:type="dxa"/>
          </w:tcPr>
          <w:p w14:paraId="27A85705" w14:textId="5D737F76" w:rsidR="00631C5B" w:rsidRDefault="00631C5B" w:rsidP="00631C5B">
            <w:r>
              <w:t>Color</w:t>
            </w:r>
          </w:p>
        </w:tc>
        <w:tc>
          <w:tcPr>
            <w:tcW w:w="4315" w:type="dxa"/>
          </w:tcPr>
          <w:p w14:paraId="001F2779" w14:textId="77777777" w:rsidR="00631C5B" w:rsidRDefault="00631C5B" w:rsidP="00631C5B"/>
        </w:tc>
      </w:tr>
      <w:tr w:rsidR="00631C5B" w14:paraId="459C8002" w14:textId="77777777" w:rsidTr="00631C5B">
        <w:tc>
          <w:tcPr>
            <w:tcW w:w="895" w:type="dxa"/>
          </w:tcPr>
          <w:p w14:paraId="39242007" w14:textId="32EDADCE" w:rsidR="00631C5B" w:rsidRDefault="00631C5B" w:rsidP="00631C5B">
            <w:r>
              <w:t>8</w:t>
            </w:r>
          </w:p>
        </w:tc>
        <w:tc>
          <w:tcPr>
            <w:tcW w:w="4140" w:type="dxa"/>
          </w:tcPr>
          <w:p w14:paraId="39ED6D95" w14:textId="722FFF0C" w:rsidR="00631C5B" w:rsidRDefault="00631C5B" w:rsidP="00631C5B">
            <w:r>
              <w:t>Infographics and Visualizations</w:t>
            </w:r>
          </w:p>
        </w:tc>
        <w:tc>
          <w:tcPr>
            <w:tcW w:w="4315" w:type="dxa"/>
          </w:tcPr>
          <w:p w14:paraId="233B9DD0" w14:textId="77777777" w:rsidR="0022060C" w:rsidRDefault="00E351B2" w:rsidP="00631C5B">
            <w:r>
              <w:t>Typographic Scavenger Hunt</w:t>
            </w:r>
          </w:p>
          <w:p w14:paraId="1A2486FA" w14:textId="77777777" w:rsidR="00E351B2" w:rsidRDefault="00E351B2" w:rsidP="00631C5B">
            <w:r>
              <w:t>Poster: Graded</w:t>
            </w:r>
          </w:p>
          <w:p w14:paraId="6491BA14" w14:textId="3A84BB0F" w:rsidR="00E351B2" w:rsidRDefault="00E351B2" w:rsidP="00631C5B">
            <w:r>
              <w:t>Multipage: Graded</w:t>
            </w:r>
          </w:p>
        </w:tc>
      </w:tr>
      <w:tr w:rsidR="00631C5B" w14:paraId="164A54B2" w14:textId="77777777" w:rsidTr="00631C5B">
        <w:tc>
          <w:tcPr>
            <w:tcW w:w="895" w:type="dxa"/>
          </w:tcPr>
          <w:p w14:paraId="1FE7B867" w14:textId="36585929" w:rsidR="00631C5B" w:rsidRDefault="00631C5B" w:rsidP="00631C5B">
            <w:r>
              <w:t>9</w:t>
            </w:r>
          </w:p>
        </w:tc>
        <w:tc>
          <w:tcPr>
            <w:tcW w:w="4140" w:type="dxa"/>
          </w:tcPr>
          <w:p w14:paraId="1799FB92" w14:textId="49AE7F20" w:rsidR="00631C5B" w:rsidRDefault="00631C5B" w:rsidP="00631C5B">
            <w:r>
              <w:t>Exam</w:t>
            </w:r>
          </w:p>
        </w:tc>
        <w:tc>
          <w:tcPr>
            <w:tcW w:w="4315" w:type="dxa"/>
          </w:tcPr>
          <w:p w14:paraId="0954D3B4" w14:textId="77C04C82" w:rsidR="00631C5B" w:rsidRDefault="00E351B2" w:rsidP="00631C5B">
            <w:r>
              <w:t>Exam</w:t>
            </w:r>
          </w:p>
        </w:tc>
      </w:tr>
      <w:tr w:rsidR="00631C5B" w14:paraId="3E6A5A00" w14:textId="77777777" w:rsidTr="00631C5B">
        <w:tc>
          <w:tcPr>
            <w:tcW w:w="895" w:type="dxa"/>
          </w:tcPr>
          <w:p w14:paraId="3C9FDBE6" w14:textId="7E5A086F" w:rsidR="00631C5B" w:rsidRDefault="00631C5B" w:rsidP="00631C5B">
            <w:r>
              <w:t>10</w:t>
            </w:r>
          </w:p>
        </w:tc>
        <w:tc>
          <w:tcPr>
            <w:tcW w:w="4140" w:type="dxa"/>
          </w:tcPr>
          <w:p w14:paraId="5BC3D8F9" w14:textId="18DA1E12" w:rsidR="00631C5B" w:rsidRDefault="00631C5B" w:rsidP="00631C5B">
            <w:r>
              <w:t>Instructional Design</w:t>
            </w:r>
          </w:p>
        </w:tc>
        <w:tc>
          <w:tcPr>
            <w:tcW w:w="4315" w:type="dxa"/>
          </w:tcPr>
          <w:p w14:paraId="6F156214" w14:textId="77777777" w:rsidR="00E351B2" w:rsidRDefault="00E351B2" w:rsidP="00631C5B">
            <w:r>
              <w:t>LinkedIn Learning AI Tools</w:t>
            </w:r>
          </w:p>
          <w:p w14:paraId="0367C12C" w14:textId="61620EF3" w:rsidR="00E351B2" w:rsidRDefault="00E351B2" w:rsidP="00631C5B">
            <w:r>
              <w:t>AI Prompt: Rough Draft</w:t>
            </w:r>
          </w:p>
        </w:tc>
      </w:tr>
      <w:tr w:rsidR="00631C5B" w14:paraId="3FB8B2D2" w14:textId="77777777" w:rsidTr="00631C5B">
        <w:tc>
          <w:tcPr>
            <w:tcW w:w="895" w:type="dxa"/>
          </w:tcPr>
          <w:p w14:paraId="110B8181" w14:textId="282DD03C" w:rsidR="00631C5B" w:rsidRDefault="00631C5B" w:rsidP="00631C5B">
            <w:r>
              <w:t>11</w:t>
            </w:r>
          </w:p>
        </w:tc>
        <w:tc>
          <w:tcPr>
            <w:tcW w:w="4140" w:type="dxa"/>
          </w:tcPr>
          <w:p w14:paraId="0173DAA1" w14:textId="126525CD" w:rsidR="00631C5B" w:rsidRDefault="00631C5B" w:rsidP="00631C5B">
            <w:r>
              <w:t>Peer Review and Ask Me Anything</w:t>
            </w:r>
          </w:p>
        </w:tc>
        <w:tc>
          <w:tcPr>
            <w:tcW w:w="4315" w:type="dxa"/>
          </w:tcPr>
          <w:p w14:paraId="6EE6C530" w14:textId="77777777" w:rsidR="00631C5B" w:rsidRDefault="00E351B2" w:rsidP="00631C5B">
            <w:r>
              <w:t>Poster: Revision</w:t>
            </w:r>
          </w:p>
          <w:p w14:paraId="26F402B0" w14:textId="77777777" w:rsidR="00E351B2" w:rsidRDefault="00E351B2" w:rsidP="00631C5B">
            <w:r>
              <w:t>Multipage: Revision</w:t>
            </w:r>
          </w:p>
          <w:p w14:paraId="59D76ADE" w14:textId="77777777" w:rsidR="00E351B2" w:rsidRDefault="00E351B2" w:rsidP="00631C5B">
            <w:r>
              <w:t>Book Report: Rough Draft</w:t>
            </w:r>
          </w:p>
          <w:p w14:paraId="5496FEC5" w14:textId="4C882411" w:rsidR="00E351B2" w:rsidRDefault="00E351B2" w:rsidP="00631C5B">
            <w:r>
              <w:lastRenderedPageBreak/>
              <w:t>Infographic: Rough Draft</w:t>
            </w:r>
          </w:p>
        </w:tc>
      </w:tr>
      <w:tr w:rsidR="00631C5B" w14:paraId="2CB2B6AE" w14:textId="77777777" w:rsidTr="00631C5B">
        <w:tc>
          <w:tcPr>
            <w:tcW w:w="895" w:type="dxa"/>
          </w:tcPr>
          <w:p w14:paraId="2BB0ECC5" w14:textId="287C7AF2" w:rsidR="00631C5B" w:rsidRDefault="00631C5B" w:rsidP="00631C5B">
            <w:r>
              <w:lastRenderedPageBreak/>
              <w:t>12</w:t>
            </w:r>
          </w:p>
        </w:tc>
        <w:tc>
          <w:tcPr>
            <w:tcW w:w="4140" w:type="dxa"/>
          </w:tcPr>
          <w:p w14:paraId="3D780A2C" w14:textId="1B1D5D62" w:rsidR="00631C5B" w:rsidRDefault="00631C5B" w:rsidP="00631C5B">
            <w:r>
              <w:t>Evaluate Rough Drafts</w:t>
            </w:r>
          </w:p>
        </w:tc>
        <w:tc>
          <w:tcPr>
            <w:tcW w:w="4315" w:type="dxa"/>
          </w:tcPr>
          <w:p w14:paraId="45934733" w14:textId="77777777" w:rsidR="00631C5B" w:rsidRDefault="00E351B2" w:rsidP="00631C5B">
            <w:r>
              <w:t>Instructional Design: Rough Draft</w:t>
            </w:r>
          </w:p>
          <w:p w14:paraId="412B1433" w14:textId="47605E6D" w:rsidR="00E351B2" w:rsidRDefault="00E351B2" w:rsidP="00631C5B">
            <w:r>
              <w:t>AI Prompt: Graded</w:t>
            </w:r>
          </w:p>
        </w:tc>
      </w:tr>
      <w:tr w:rsidR="00631C5B" w14:paraId="4B3591E0" w14:textId="77777777" w:rsidTr="00631C5B">
        <w:tc>
          <w:tcPr>
            <w:tcW w:w="895" w:type="dxa"/>
          </w:tcPr>
          <w:p w14:paraId="5F16F5FE" w14:textId="618554C0" w:rsidR="00631C5B" w:rsidRDefault="00631C5B" w:rsidP="00631C5B">
            <w:r>
              <w:t>13</w:t>
            </w:r>
          </w:p>
        </w:tc>
        <w:tc>
          <w:tcPr>
            <w:tcW w:w="4140" w:type="dxa"/>
          </w:tcPr>
          <w:p w14:paraId="0EE807BD" w14:textId="29A25F31" w:rsidR="00631C5B" w:rsidRDefault="00631C5B" w:rsidP="00631C5B">
            <w:r>
              <w:t>Work Week</w:t>
            </w:r>
          </w:p>
        </w:tc>
        <w:tc>
          <w:tcPr>
            <w:tcW w:w="4315" w:type="dxa"/>
          </w:tcPr>
          <w:p w14:paraId="30F64220" w14:textId="39144867" w:rsidR="00631C5B" w:rsidRDefault="00E351B2" w:rsidP="00631C5B">
            <w:r>
              <w:t>Book Report: Graded</w:t>
            </w:r>
          </w:p>
          <w:p w14:paraId="767D97CD" w14:textId="6058431C" w:rsidR="00E351B2" w:rsidRDefault="00E351B2" w:rsidP="00631C5B">
            <w:r>
              <w:t>Infographic: Graded</w:t>
            </w:r>
          </w:p>
        </w:tc>
      </w:tr>
      <w:tr w:rsidR="00631C5B" w14:paraId="7DD49948" w14:textId="77777777" w:rsidTr="00631C5B">
        <w:tc>
          <w:tcPr>
            <w:tcW w:w="895" w:type="dxa"/>
          </w:tcPr>
          <w:p w14:paraId="612A28B2" w14:textId="5D92809A" w:rsidR="00631C5B" w:rsidRDefault="00631C5B" w:rsidP="00631C5B">
            <w:r>
              <w:t>14</w:t>
            </w:r>
          </w:p>
        </w:tc>
        <w:tc>
          <w:tcPr>
            <w:tcW w:w="4140" w:type="dxa"/>
          </w:tcPr>
          <w:p w14:paraId="29682B34" w14:textId="7C559EDD" w:rsidR="00631C5B" w:rsidRDefault="00631C5B" w:rsidP="00631C5B">
            <w:r>
              <w:t>Book Report Presentations</w:t>
            </w:r>
          </w:p>
        </w:tc>
        <w:tc>
          <w:tcPr>
            <w:tcW w:w="4315" w:type="dxa"/>
          </w:tcPr>
          <w:p w14:paraId="6541D549" w14:textId="08CD9534" w:rsidR="00631C5B" w:rsidRDefault="00E351B2" w:rsidP="00631C5B">
            <w:r>
              <w:t>AI Prompt: Revision</w:t>
            </w:r>
          </w:p>
          <w:p w14:paraId="1C4E2B01" w14:textId="3BCF0418" w:rsidR="00E351B2" w:rsidRDefault="00E351B2" w:rsidP="00631C5B">
            <w:r>
              <w:t>Instructional Design: Graded</w:t>
            </w:r>
          </w:p>
        </w:tc>
      </w:tr>
      <w:tr w:rsidR="00631C5B" w14:paraId="2A1C27E5" w14:textId="77777777" w:rsidTr="00631C5B">
        <w:tc>
          <w:tcPr>
            <w:tcW w:w="895" w:type="dxa"/>
          </w:tcPr>
          <w:p w14:paraId="600949C7" w14:textId="078A3FBC" w:rsidR="00631C5B" w:rsidRDefault="00631C5B" w:rsidP="00631C5B">
            <w:r>
              <w:t>15</w:t>
            </w:r>
          </w:p>
        </w:tc>
        <w:tc>
          <w:tcPr>
            <w:tcW w:w="4140" w:type="dxa"/>
          </w:tcPr>
          <w:p w14:paraId="5F60436A" w14:textId="2EEDB4B4" w:rsidR="00631C5B" w:rsidRDefault="00631C5B" w:rsidP="00631C5B">
            <w:r>
              <w:t>Wrap Up!</w:t>
            </w:r>
          </w:p>
        </w:tc>
        <w:tc>
          <w:tcPr>
            <w:tcW w:w="4315" w:type="dxa"/>
          </w:tcPr>
          <w:p w14:paraId="50C15DA4" w14:textId="77777777" w:rsidR="00631C5B" w:rsidRDefault="00E351B2" w:rsidP="00631C5B">
            <w:r>
              <w:t>Infographic: Revision</w:t>
            </w:r>
          </w:p>
          <w:p w14:paraId="57A8E216" w14:textId="77777777" w:rsidR="00E351B2" w:rsidRDefault="00E351B2" w:rsidP="00631C5B">
            <w:r>
              <w:t>Book Report: Revision</w:t>
            </w:r>
          </w:p>
          <w:p w14:paraId="0B071779" w14:textId="15CBC9DD" w:rsidR="00E351B2" w:rsidRDefault="00E351B2" w:rsidP="00631C5B">
            <w:r>
              <w:t>Instructional Design: Revision</w:t>
            </w:r>
          </w:p>
        </w:tc>
      </w:tr>
    </w:tbl>
    <w:p w14:paraId="15450C90" w14:textId="77777777" w:rsidR="00631C5B" w:rsidRPr="00631C5B" w:rsidRDefault="00631C5B" w:rsidP="00631C5B"/>
    <w:sectPr w:rsidR="00631C5B" w:rsidRPr="00631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0F4C"/>
    <w:multiLevelType w:val="hybridMultilevel"/>
    <w:tmpl w:val="20D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E0515"/>
    <w:multiLevelType w:val="hybridMultilevel"/>
    <w:tmpl w:val="33E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24235"/>
    <w:multiLevelType w:val="multilevel"/>
    <w:tmpl w:val="40C6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170277">
    <w:abstractNumId w:val="2"/>
  </w:num>
  <w:num w:numId="2" w16cid:durableId="1756782668">
    <w:abstractNumId w:val="1"/>
  </w:num>
  <w:num w:numId="3" w16cid:durableId="81561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84"/>
    <w:rsid w:val="00146EFE"/>
    <w:rsid w:val="0022060C"/>
    <w:rsid w:val="002443FD"/>
    <w:rsid w:val="00284315"/>
    <w:rsid w:val="003B60EF"/>
    <w:rsid w:val="00631C5B"/>
    <w:rsid w:val="00A47D80"/>
    <w:rsid w:val="00A54FE8"/>
    <w:rsid w:val="00BE5013"/>
    <w:rsid w:val="00CC05D5"/>
    <w:rsid w:val="00D65084"/>
    <w:rsid w:val="00E351B2"/>
    <w:rsid w:val="00E71B59"/>
    <w:rsid w:val="00EA4504"/>
    <w:rsid w:val="00ED71C8"/>
    <w:rsid w:val="00EE3817"/>
    <w:rsid w:val="00FE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444E1"/>
  <w15:chartTrackingRefBased/>
  <w15:docId w15:val="{9728EF0E-7410-1F47-BBDD-48B09D86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B59"/>
    <w:pPr>
      <w:spacing w:line="240" w:lineRule="auto"/>
      <w:outlineLvl w:val="0"/>
    </w:pPr>
    <w:rPr>
      <w:sz w:val="32"/>
      <w:szCs w:val="32"/>
    </w:rPr>
  </w:style>
  <w:style w:type="paragraph" w:styleId="Heading2">
    <w:name w:val="heading 2"/>
    <w:basedOn w:val="Normal"/>
    <w:next w:val="Normal"/>
    <w:link w:val="Heading2Char"/>
    <w:uiPriority w:val="9"/>
    <w:semiHidden/>
    <w:unhideWhenUsed/>
    <w:qFormat/>
    <w:rsid w:val="00D6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B59"/>
    <w:rPr>
      <w:sz w:val="32"/>
      <w:szCs w:val="32"/>
    </w:rPr>
  </w:style>
  <w:style w:type="character" w:customStyle="1" w:styleId="Heading2Char">
    <w:name w:val="Heading 2 Char"/>
    <w:basedOn w:val="DefaultParagraphFont"/>
    <w:link w:val="Heading2"/>
    <w:uiPriority w:val="9"/>
    <w:semiHidden/>
    <w:rsid w:val="00D65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084"/>
    <w:rPr>
      <w:rFonts w:eastAsiaTheme="majorEastAsia" w:cstheme="majorBidi"/>
      <w:color w:val="272727" w:themeColor="text1" w:themeTint="D8"/>
    </w:rPr>
  </w:style>
  <w:style w:type="paragraph" w:styleId="Title">
    <w:name w:val="Title"/>
    <w:basedOn w:val="Normal"/>
    <w:next w:val="Normal"/>
    <w:link w:val="TitleChar"/>
    <w:uiPriority w:val="10"/>
    <w:qFormat/>
    <w:rsid w:val="00D6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084"/>
    <w:pPr>
      <w:spacing w:before="160"/>
      <w:jc w:val="center"/>
    </w:pPr>
    <w:rPr>
      <w:i/>
      <w:iCs/>
      <w:color w:val="404040" w:themeColor="text1" w:themeTint="BF"/>
    </w:rPr>
  </w:style>
  <w:style w:type="character" w:customStyle="1" w:styleId="QuoteChar">
    <w:name w:val="Quote Char"/>
    <w:basedOn w:val="DefaultParagraphFont"/>
    <w:link w:val="Quote"/>
    <w:uiPriority w:val="29"/>
    <w:rsid w:val="00D65084"/>
    <w:rPr>
      <w:i/>
      <w:iCs/>
      <w:color w:val="404040" w:themeColor="text1" w:themeTint="BF"/>
    </w:rPr>
  </w:style>
  <w:style w:type="paragraph" w:styleId="ListParagraph">
    <w:name w:val="List Paragraph"/>
    <w:basedOn w:val="Normal"/>
    <w:uiPriority w:val="34"/>
    <w:qFormat/>
    <w:rsid w:val="00D65084"/>
    <w:pPr>
      <w:ind w:left="720"/>
      <w:contextualSpacing/>
    </w:pPr>
  </w:style>
  <w:style w:type="character" w:styleId="IntenseEmphasis">
    <w:name w:val="Intense Emphasis"/>
    <w:basedOn w:val="DefaultParagraphFont"/>
    <w:uiPriority w:val="21"/>
    <w:qFormat/>
    <w:rsid w:val="00D65084"/>
    <w:rPr>
      <w:i/>
      <w:iCs/>
      <w:color w:val="0F4761" w:themeColor="accent1" w:themeShade="BF"/>
    </w:rPr>
  </w:style>
  <w:style w:type="paragraph" w:styleId="IntenseQuote">
    <w:name w:val="Intense Quote"/>
    <w:basedOn w:val="Normal"/>
    <w:next w:val="Normal"/>
    <w:link w:val="IntenseQuoteChar"/>
    <w:uiPriority w:val="30"/>
    <w:qFormat/>
    <w:rsid w:val="00D6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084"/>
    <w:rPr>
      <w:i/>
      <w:iCs/>
      <w:color w:val="0F4761" w:themeColor="accent1" w:themeShade="BF"/>
    </w:rPr>
  </w:style>
  <w:style w:type="character" w:styleId="IntenseReference">
    <w:name w:val="Intense Reference"/>
    <w:basedOn w:val="DefaultParagraphFont"/>
    <w:uiPriority w:val="32"/>
    <w:qFormat/>
    <w:rsid w:val="00D65084"/>
    <w:rPr>
      <w:b/>
      <w:bCs/>
      <w:smallCaps/>
      <w:color w:val="0F4761" w:themeColor="accent1" w:themeShade="BF"/>
      <w:spacing w:val="5"/>
    </w:rPr>
  </w:style>
  <w:style w:type="character" w:styleId="Hyperlink">
    <w:name w:val="Hyperlink"/>
    <w:basedOn w:val="DefaultParagraphFont"/>
    <w:uiPriority w:val="99"/>
    <w:unhideWhenUsed/>
    <w:rsid w:val="00E71B59"/>
    <w:rPr>
      <w:color w:val="467886" w:themeColor="hyperlink"/>
      <w:u w:val="single"/>
    </w:rPr>
  </w:style>
  <w:style w:type="character" w:styleId="UnresolvedMention">
    <w:name w:val="Unresolved Mention"/>
    <w:basedOn w:val="DefaultParagraphFont"/>
    <w:uiPriority w:val="99"/>
    <w:semiHidden/>
    <w:unhideWhenUsed/>
    <w:rsid w:val="00E71B59"/>
    <w:rPr>
      <w:color w:val="605E5C"/>
      <w:shd w:val="clear" w:color="auto" w:fill="E1DFDD"/>
    </w:rPr>
  </w:style>
  <w:style w:type="paragraph" w:styleId="NormalWeb">
    <w:name w:val="Normal (Web)"/>
    <w:basedOn w:val="Normal"/>
    <w:uiPriority w:val="99"/>
    <w:semiHidden/>
    <w:unhideWhenUsed/>
    <w:rsid w:val="00E71B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71B59"/>
    <w:rPr>
      <w:b/>
      <w:bCs/>
    </w:rPr>
  </w:style>
  <w:style w:type="character" w:styleId="Emphasis">
    <w:name w:val="Emphasis"/>
    <w:basedOn w:val="DefaultParagraphFont"/>
    <w:uiPriority w:val="20"/>
    <w:qFormat/>
    <w:rsid w:val="00E71B59"/>
    <w:rPr>
      <w:i/>
      <w:iCs/>
    </w:rPr>
  </w:style>
  <w:style w:type="table" w:styleId="TableGrid">
    <w:name w:val="Table Grid"/>
    <w:basedOn w:val="TableNormal"/>
    <w:uiPriority w:val="39"/>
    <w:rsid w:val="0063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3</Pages>
  <Words>807</Words>
  <Characters>2954</Characters>
  <Application>Microsoft Office Word</Application>
  <DocSecurity>0</DocSecurity>
  <Lines>268</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Friess, Erin</dc:creator>
  <cp:keywords/>
  <dc:description/>
  <cp:lastModifiedBy>Friess, Erin</cp:lastModifiedBy>
  <cp:revision>2</cp:revision>
  <dcterms:created xsi:type="dcterms:W3CDTF">2026-01-02T18:49:00Z</dcterms:created>
  <dcterms:modified xsi:type="dcterms:W3CDTF">2026-01-07T16:23:00Z</dcterms:modified>
</cp:coreProperties>
</file>