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82" w:rsidRDefault="0066204D">
      <w:pPr>
        <w:spacing w:after="125" w:line="259" w:lineRule="auto"/>
        <w:ind w:left="0" w:right="-263" w:firstLine="0"/>
      </w:pPr>
      <w:r>
        <w:rPr>
          <w:noProof/>
        </w:rPr>
        <w:drawing>
          <wp:inline distT="0" distB="0" distL="0" distR="0">
            <wp:extent cx="6115050" cy="132715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8"/>
                    <a:stretch>
                      <a:fillRect/>
                    </a:stretch>
                  </pic:blipFill>
                  <pic:spPr>
                    <a:xfrm>
                      <a:off x="0" y="0"/>
                      <a:ext cx="6115050" cy="1327150"/>
                    </a:xfrm>
                    <a:prstGeom prst="rect">
                      <a:avLst/>
                    </a:prstGeom>
                  </pic:spPr>
                </pic:pic>
              </a:graphicData>
            </a:graphic>
          </wp:inline>
        </w:drawing>
      </w:r>
    </w:p>
    <w:p w:rsidR="00BE1582" w:rsidRDefault="0066204D">
      <w:pPr>
        <w:pStyle w:val="Heading1"/>
      </w:pPr>
      <w:r>
        <w:rPr>
          <w:b w:val="0"/>
        </w:rPr>
        <w:t xml:space="preserve"> </w:t>
      </w:r>
      <w:r>
        <w:t>DEPARTMENT OF TEACHER EDUCATION AND ADMINISTRATION</w:t>
      </w:r>
    </w:p>
    <w:p w:rsidR="00463BDA" w:rsidRDefault="00463BDA" w:rsidP="00346DBF">
      <w:pPr>
        <w:jc w:val="center"/>
        <w:rPr>
          <w:b/>
          <w:sz w:val="24"/>
          <w:szCs w:val="24"/>
        </w:rPr>
      </w:pPr>
    </w:p>
    <w:p w:rsidR="00346DBF" w:rsidRDefault="00346DBF" w:rsidP="00463BDA">
      <w:pPr>
        <w:spacing w:line="240" w:lineRule="auto"/>
        <w:jc w:val="center"/>
        <w:rPr>
          <w:b/>
          <w:sz w:val="24"/>
          <w:szCs w:val="24"/>
        </w:rPr>
      </w:pPr>
      <w:r>
        <w:rPr>
          <w:b/>
          <w:sz w:val="24"/>
          <w:szCs w:val="24"/>
        </w:rPr>
        <w:t xml:space="preserve">EDBE 4470 </w:t>
      </w:r>
      <w:r w:rsidRPr="00AF5B2D">
        <w:rPr>
          <w:b/>
          <w:sz w:val="24"/>
          <w:szCs w:val="24"/>
        </w:rPr>
        <w:t xml:space="preserve">SYLLABUS </w:t>
      </w:r>
      <w:r w:rsidR="00763D29">
        <w:rPr>
          <w:b/>
          <w:sz w:val="24"/>
          <w:szCs w:val="24"/>
        </w:rPr>
        <w:t>SPRING 2021</w:t>
      </w:r>
    </w:p>
    <w:p w:rsidR="00346DBF" w:rsidRPr="0061275A" w:rsidRDefault="00763D29" w:rsidP="00463BDA">
      <w:pPr>
        <w:pStyle w:val="ListParagraph"/>
        <w:spacing w:line="240" w:lineRule="auto"/>
        <w:jc w:val="center"/>
        <w:rPr>
          <w:b/>
          <w:i/>
        </w:rPr>
      </w:pPr>
      <w:r>
        <w:rPr>
          <w:b/>
        </w:rPr>
        <w:t>January 11 to May 1</w:t>
      </w:r>
      <w:r w:rsidR="00346DBF">
        <w:rPr>
          <w:b/>
        </w:rPr>
        <w:t xml:space="preserve"> (Remote Learning)</w:t>
      </w:r>
    </w:p>
    <w:p w:rsidR="00346DBF" w:rsidRDefault="00346DBF" w:rsidP="00463BDA">
      <w:pPr>
        <w:spacing w:line="240" w:lineRule="auto"/>
        <w:ind w:left="730" w:right="728"/>
        <w:jc w:val="center"/>
      </w:pPr>
      <w:r>
        <w:rPr>
          <w:b/>
          <w:sz w:val="24"/>
        </w:rPr>
        <w:t xml:space="preserve">(Subject to modification) </w:t>
      </w:r>
    </w:p>
    <w:p w:rsidR="00BE1582" w:rsidRDefault="0066204D" w:rsidP="00463BDA">
      <w:pPr>
        <w:spacing w:after="0" w:line="240" w:lineRule="auto"/>
        <w:ind w:left="0" w:firstLine="0"/>
      </w:pPr>
      <w:r>
        <w:rPr>
          <w:sz w:val="24"/>
        </w:rPr>
        <w:t xml:space="preserve"> </w:t>
      </w:r>
      <w:r>
        <w:rPr>
          <w:b/>
          <w:sz w:val="24"/>
        </w:rPr>
        <w:t xml:space="preserve"> </w:t>
      </w:r>
    </w:p>
    <w:p w:rsidR="00BE1582" w:rsidRDefault="0066204D" w:rsidP="00897E23">
      <w:pPr>
        <w:pStyle w:val="Heading1"/>
        <w:numPr>
          <w:ilvl w:val="0"/>
          <w:numId w:val="11"/>
        </w:numPr>
        <w:tabs>
          <w:tab w:val="center" w:pos="3701"/>
          <w:tab w:val="center" w:pos="7201"/>
        </w:tabs>
        <w:spacing w:line="240" w:lineRule="auto"/>
      </w:pPr>
      <w:r>
        <w:t>COURSE NUMBER/SECTION:</w:t>
      </w:r>
      <w:r>
        <w:rPr>
          <w:b w:val="0"/>
        </w:rPr>
        <w:t xml:space="preserve">   EDBE 4470, Section</w:t>
      </w:r>
      <w:r w:rsidR="0046353D">
        <w:rPr>
          <w:b w:val="0"/>
        </w:rPr>
        <w:t>s</w:t>
      </w:r>
      <w:r>
        <w:rPr>
          <w:b w:val="0"/>
        </w:rPr>
        <w:t xml:space="preserve"> 001 </w:t>
      </w:r>
      <w:r w:rsidR="00763D29">
        <w:rPr>
          <w:b w:val="0"/>
        </w:rPr>
        <w:t>and 501</w:t>
      </w:r>
      <w:r>
        <w:rPr>
          <w:b w:val="0"/>
        </w:rPr>
        <w:tab/>
        <w:t xml:space="preserve"> </w:t>
      </w:r>
    </w:p>
    <w:p w:rsidR="00BE1582" w:rsidRDefault="0066204D" w:rsidP="00463BDA">
      <w:pPr>
        <w:spacing w:after="0" w:line="240" w:lineRule="auto"/>
        <w:ind w:left="0" w:firstLine="0"/>
      </w:pPr>
      <w:r>
        <w:rPr>
          <w:sz w:val="24"/>
        </w:rPr>
        <w:t xml:space="preserve"> </w:t>
      </w:r>
    </w:p>
    <w:p w:rsidR="00BE1582" w:rsidRDefault="0066204D" w:rsidP="00463BDA">
      <w:pPr>
        <w:tabs>
          <w:tab w:val="center" w:pos="1658"/>
          <w:tab w:val="center" w:pos="5838"/>
        </w:tabs>
        <w:spacing w:after="3" w:line="240" w:lineRule="auto"/>
        <w:ind w:left="0" w:firstLine="0"/>
      </w:pPr>
      <w:r>
        <w:rPr>
          <w:b/>
          <w:sz w:val="24"/>
        </w:rPr>
        <w:t xml:space="preserve"> </w:t>
      </w:r>
      <w:r>
        <w:rPr>
          <w:b/>
          <w:sz w:val="24"/>
        </w:rPr>
        <w:tab/>
        <w:t xml:space="preserve">COURSE TITLE: </w:t>
      </w:r>
      <w:r>
        <w:rPr>
          <w:b/>
          <w:sz w:val="24"/>
        </w:rPr>
        <w:tab/>
      </w:r>
      <w:r>
        <w:rPr>
          <w:sz w:val="24"/>
        </w:rPr>
        <w:t xml:space="preserve">Curriculum and Assessment for Bilingual &amp; ESL Classrooms </w:t>
      </w:r>
    </w:p>
    <w:p w:rsidR="00BE1582" w:rsidRDefault="0066204D" w:rsidP="00463BDA">
      <w:pPr>
        <w:spacing w:after="0" w:line="240" w:lineRule="auto"/>
        <w:ind w:left="0" w:firstLine="0"/>
      </w:pPr>
      <w:r>
        <w:rPr>
          <w:sz w:val="24"/>
        </w:rPr>
        <w:t xml:space="preserve"> </w:t>
      </w:r>
    </w:p>
    <w:p w:rsidR="00BE1582" w:rsidRPr="00913950" w:rsidRDefault="0066204D" w:rsidP="00463BDA">
      <w:pPr>
        <w:tabs>
          <w:tab w:val="center" w:pos="1560"/>
          <w:tab w:val="center" w:pos="3997"/>
        </w:tabs>
        <w:spacing w:after="3" w:line="240" w:lineRule="auto"/>
        <w:ind w:left="0" w:firstLine="0"/>
        <w:rPr>
          <w:lang w:val="es-EC"/>
        </w:rPr>
      </w:pPr>
      <w:r w:rsidRPr="00913950">
        <w:rPr>
          <w:b/>
          <w:sz w:val="24"/>
          <w:lang w:val="es-EC"/>
        </w:rPr>
        <w:t xml:space="preserve">II. </w:t>
      </w:r>
      <w:r w:rsidRPr="00913950">
        <w:rPr>
          <w:b/>
          <w:sz w:val="24"/>
          <w:lang w:val="es-EC"/>
        </w:rPr>
        <w:tab/>
        <w:t>INSTRUCTOR:</w:t>
      </w:r>
      <w:r w:rsidRPr="00913950">
        <w:rPr>
          <w:sz w:val="24"/>
          <w:lang w:val="es-EC"/>
        </w:rPr>
        <w:t xml:space="preserve"> </w:t>
      </w:r>
      <w:r w:rsidRPr="00913950">
        <w:rPr>
          <w:sz w:val="24"/>
          <w:lang w:val="es-EC"/>
        </w:rPr>
        <w:tab/>
        <w:t xml:space="preserve">Elba E. Barahona, PhD </w:t>
      </w:r>
    </w:p>
    <w:p w:rsidR="00BE1582" w:rsidRDefault="0066204D" w:rsidP="00463BDA">
      <w:pPr>
        <w:spacing w:after="0" w:line="240" w:lineRule="auto"/>
        <w:ind w:left="0" w:firstLine="0"/>
      </w:pPr>
      <w:r w:rsidRPr="00913950">
        <w:rPr>
          <w:sz w:val="24"/>
          <w:lang w:val="es-EC"/>
        </w:rPr>
        <w:t xml:space="preserve">  </w:t>
      </w:r>
      <w:r w:rsidRPr="00913950">
        <w:rPr>
          <w:sz w:val="24"/>
          <w:lang w:val="es-EC"/>
        </w:rPr>
        <w:tab/>
      </w:r>
    </w:p>
    <w:p w:rsidR="00BE1582" w:rsidRDefault="0066204D" w:rsidP="00463BDA">
      <w:pPr>
        <w:tabs>
          <w:tab w:val="center" w:pos="2636"/>
        </w:tabs>
        <w:spacing w:after="0" w:line="240" w:lineRule="auto"/>
        <w:ind w:left="-15" w:firstLine="0"/>
      </w:pPr>
      <w:r>
        <w:rPr>
          <w:sz w:val="24"/>
        </w:rPr>
        <w:t xml:space="preserve"> </w:t>
      </w:r>
      <w:r>
        <w:rPr>
          <w:sz w:val="24"/>
        </w:rPr>
        <w:tab/>
      </w:r>
      <w:r w:rsidR="008A0373">
        <w:rPr>
          <w:sz w:val="24"/>
        </w:rPr>
        <w:t xml:space="preserve">                                               </w:t>
      </w:r>
      <w:r>
        <w:rPr>
          <w:sz w:val="24"/>
        </w:rPr>
        <w:t xml:space="preserve">Email address: </w:t>
      </w:r>
      <w:r>
        <w:rPr>
          <w:color w:val="0000FF"/>
          <w:sz w:val="24"/>
          <w:u w:val="single" w:color="0000FF"/>
        </w:rPr>
        <w:t>Elba.Barahona@unt.edu</w:t>
      </w:r>
      <w:r>
        <w:rPr>
          <w:sz w:val="24"/>
        </w:rPr>
        <w:t xml:space="preserve"> </w:t>
      </w:r>
    </w:p>
    <w:p w:rsidR="00BE1582" w:rsidRDefault="0066204D" w:rsidP="00463BDA">
      <w:pPr>
        <w:spacing w:after="0" w:line="240" w:lineRule="auto"/>
        <w:ind w:left="0" w:firstLine="0"/>
      </w:pPr>
      <w:r>
        <w:rPr>
          <w:sz w:val="24"/>
        </w:rPr>
        <w:t xml:space="preserve"> </w:t>
      </w:r>
      <w:r>
        <w:rPr>
          <w:sz w:val="24"/>
        </w:rPr>
        <w:tab/>
        <w:t xml:space="preserve"> </w:t>
      </w:r>
      <w:r>
        <w:rPr>
          <w:b/>
        </w:rPr>
        <w:t xml:space="preserve"> </w:t>
      </w:r>
      <w:r>
        <w:rPr>
          <w:sz w:val="24"/>
        </w:rPr>
        <w:tab/>
        <w:t xml:space="preserve"> </w:t>
      </w:r>
      <w:r>
        <w:rPr>
          <w:sz w:val="24"/>
        </w:rPr>
        <w:tab/>
        <w:t xml:space="preserve">  </w:t>
      </w:r>
      <w:r>
        <w:rPr>
          <w:sz w:val="24"/>
        </w:rPr>
        <w:tab/>
        <w:t xml:space="preserve"> </w:t>
      </w:r>
      <w:r>
        <w:rPr>
          <w:sz w:val="24"/>
        </w:rPr>
        <w:tab/>
        <w:t xml:space="preserve"> </w:t>
      </w:r>
    </w:p>
    <w:p w:rsidR="00B56D29" w:rsidRPr="00B56D29" w:rsidRDefault="0066204D" w:rsidP="00B56D29">
      <w:pPr>
        <w:numPr>
          <w:ilvl w:val="0"/>
          <w:numId w:val="1"/>
        </w:numPr>
        <w:spacing w:before="100" w:beforeAutospacing="1" w:after="100" w:afterAutospacing="1" w:line="240" w:lineRule="auto"/>
        <w:ind w:right="6" w:hanging="720"/>
        <w:rPr>
          <w:color w:val="auto"/>
          <w:sz w:val="24"/>
          <w:szCs w:val="24"/>
        </w:rPr>
      </w:pPr>
      <w:r w:rsidRPr="00B56D29">
        <w:rPr>
          <w:b/>
          <w:sz w:val="24"/>
        </w:rPr>
        <w:t>OFFICE HOURS</w:t>
      </w:r>
      <w:r w:rsidR="00560E78" w:rsidRPr="00B56D29">
        <w:rPr>
          <w:sz w:val="24"/>
        </w:rPr>
        <w:t xml:space="preserve">: </w:t>
      </w:r>
      <w:r w:rsidR="00B56D29" w:rsidRPr="00B56D29">
        <w:rPr>
          <w:color w:val="auto"/>
          <w:sz w:val="24"/>
          <w:szCs w:val="24"/>
        </w:rPr>
        <w:t>Tuesdays &amp; Wednesday from 2:</w:t>
      </w:r>
      <w:r w:rsidR="00B56D29">
        <w:rPr>
          <w:color w:val="auto"/>
          <w:sz w:val="24"/>
          <w:szCs w:val="24"/>
        </w:rPr>
        <w:t>30 to 5:30 pm. Also available on</w:t>
      </w:r>
      <w:r w:rsidR="00B56D29" w:rsidRPr="00B56D29">
        <w:rPr>
          <w:color w:val="auto"/>
          <w:sz w:val="24"/>
          <w:szCs w:val="24"/>
        </w:rPr>
        <w:t xml:space="preserve"> Zoom by appointment</w:t>
      </w:r>
    </w:p>
    <w:p w:rsidR="00BE1582" w:rsidRDefault="0066204D">
      <w:pPr>
        <w:spacing w:after="0" w:line="259" w:lineRule="auto"/>
        <w:ind w:left="0" w:firstLine="0"/>
        <w:rPr>
          <w:sz w:val="24"/>
        </w:rPr>
      </w:pPr>
      <w:r>
        <w:rPr>
          <w:sz w:val="24"/>
        </w:rPr>
        <w:t xml:space="preserve"> </w:t>
      </w:r>
    </w:p>
    <w:p w:rsidR="00346DBF" w:rsidRPr="008307B3" w:rsidRDefault="00346DBF" w:rsidP="00346DBF">
      <w:pPr>
        <w:numPr>
          <w:ilvl w:val="0"/>
          <w:numId w:val="1"/>
        </w:numPr>
        <w:spacing w:after="3" w:line="249" w:lineRule="auto"/>
        <w:ind w:right="6" w:hanging="720"/>
        <w:rPr>
          <w:sz w:val="24"/>
          <w:szCs w:val="24"/>
        </w:rPr>
      </w:pPr>
      <w:r>
        <w:rPr>
          <w:b/>
          <w:sz w:val="24"/>
          <w:szCs w:val="24"/>
        </w:rPr>
        <w:t>COURSE STRUCTURE</w:t>
      </w:r>
      <w:r w:rsidRPr="00DC7E87">
        <w:rPr>
          <w:b/>
          <w:sz w:val="24"/>
          <w:szCs w:val="24"/>
        </w:rPr>
        <w:t xml:space="preserve">: </w:t>
      </w:r>
    </w:p>
    <w:p w:rsidR="00346DBF" w:rsidRDefault="00346DBF" w:rsidP="00346DBF">
      <w:pPr>
        <w:spacing w:after="3" w:line="249" w:lineRule="auto"/>
        <w:ind w:left="720" w:right="6"/>
        <w:rPr>
          <w:sz w:val="24"/>
          <w:szCs w:val="24"/>
        </w:rPr>
      </w:pPr>
      <w:r>
        <w:rPr>
          <w:sz w:val="24"/>
          <w:szCs w:val="24"/>
        </w:rPr>
        <w:t xml:space="preserve">This semester we will accomplish the goals of this course through remote instruction </w:t>
      </w:r>
      <w:proofErr w:type="gramStart"/>
      <w:r>
        <w:rPr>
          <w:sz w:val="24"/>
          <w:szCs w:val="24"/>
        </w:rPr>
        <w:t>using</w:t>
      </w:r>
      <w:proofErr w:type="gramEnd"/>
      <w:r>
        <w:rPr>
          <w:sz w:val="24"/>
          <w:szCs w:val="24"/>
        </w:rPr>
        <w:t xml:space="preserve"> online tools. This class will have synchronous meetings to participate online in shared learning experiences, discussions, and assessments. The following is the schedule for Zoom meetings:</w:t>
      </w:r>
    </w:p>
    <w:p w:rsidR="00F650EE" w:rsidRDefault="00F650EE" w:rsidP="00346DBF">
      <w:pPr>
        <w:spacing w:after="3" w:line="249" w:lineRule="auto"/>
        <w:ind w:left="720" w:right="6"/>
        <w:rPr>
          <w:sz w:val="24"/>
          <w:szCs w:val="24"/>
        </w:rPr>
      </w:pPr>
    </w:p>
    <w:tbl>
      <w:tblPr>
        <w:tblStyle w:val="TableGrid0"/>
        <w:tblW w:w="0" w:type="auto"/>
        <w:tblInd w:w="720" w:type="dxa"/>
        <w:tblLook w:val="04A0" w:firstRow="1" w:lastRow="0" w:firstColumn="1" w:lastColumn="0" w:noHBand="0" w:noVBand="1"/>
      </w:tblPr>
      <w:tblGrid>
        <w:gridCol w:w="4320"/>
        <w:gridCol w:w="4310"/>
      </w:tblGrid>
      <w:tr w:rsidR="00FA1C2A" w:rsidTr="0074705A">
        <w:tc>
          <w:tcPr>
            <w:tcW w:w="4320" w:type="dxa"/>
            <w:shd w:val="clear" w:color="auto" w:fill="B4C6E7" w:themeFill="accent1" w:themeFillTint="66"/>
          </w:tcPr>
          <w:p w:rsidR="00AC1918" w:rsidRDefault="00256D2B" w:rsidP="00346DBF">
            <w:pPr>
              <w:spacing w:after="3" w:line="249" w:lineRule="auto"/>
              <w:ind w:left="0" w:right="6" w:firstLine="0"/>
              <w:rPr>
                <w:sz w:val="24"/>
                <w:szCs w:val="24"/>
              </w:rPr>
            </w:pPr>
            <w:r>
              <w:rPr>
                <w:sz w:val="24"/>
                <w:szCs w:val="24"/>
              </w:rPr>
              <w:t xml:space="preserve"> </w:t>
            </w:r>
            <w:bookmarkStart w:id="0" w:name="_GoBack"/>
            <w:bookmarkEnd w:id="0"/>
          </w:p>
          <w:p w:rsidR="0074705A" w:rsidRDefault="0074705A" w:rsidP="00346DBF">
            <w:pPr>
              <w:spacing w:after="3" w:line="249" w:lineRule="auto"/>
              <w:ind w:left="0" w:right="6" w:firstLine="0"/>
              <w:rPr>
                <w:sz w:val="24"/>
                <w:szCs w:val="24"/>
              </w:rPr>
            </w:pPr>
          </w:p>
        </w:tc>
        <w:tc>
          <w:tcPr>
            <w:tcW w:w="4310" w:type="dxa"/>
            <w:shd w:val="clear" w:color="auto" w:fill="B4C6E7" w:themeFill="accent1" w:themeFillTint="66"/>
          </w:tcPr>
          <w:p w:rsidR="00FA1C2A" w:rsidRDefault="000E627A" w:rsidP="00346DBF">
            <w:pPr>
              <w:spacing w:after="3" w:line="249" w:lineRule="auto"/>
              <w:ind w:left="0" w:right="6" w:firstLine="0"/>
              <w:rPr>
                <w:sz w:val="24"/>
                <w:szCs w:val="24"/>
              </w:rPr>
            </w:pPr>
            <w:r>
              <w:rPr>
                <w:sz w:val="24"/>
                <w:szCs w:val="24"/>
              </w:rPr>
              <w:t>Section 501</w:t>
            </w:r>
          </w:p>
          <w:p w:rsidR="00AC1918" w:rsidRDefault="00AC1918" w:rsidP="000E627A">
            <w:pPr>
              <w:spacing w:after="3" w:line="249" w:lineRule="auto"/>
              <w:ind w:left="0" w:right="6" w:firstLine="0"/>
              <w:rPr>
                <w:sz w:val="24"/>
                <w:szCs w:val="24"/>
              </w:rPr>
            </w:pPr>
            <w:r>
              <w:rPr>
                <w:sz w:val="24"/>
                <w:szCs w:val="24"/>
              </w:rPr>
              <w:t xml:space="preserve">Tuesday from </w:t>
            </w:r>
            <w:r w:rsidR="000E627A">
              <w:rPr>
                <w:sz w:val="24"/>
                <w:szCs w:val="24"/>
              </w:rPr>
              <w:t>9:30 – 10:50</w:t>
            </w:r>
            <w:r>
              <w:rPr>
                <w:sz w:val="24"/>
                <w:szCs w:val="24"/>
              </w:rPr>
              <w:t xml:space="preserve"> PM.</w:t>
            </w:r>
          </w:p>
        </w:tc>
      </w:tr>
      <w:tr w:rsidR="00FA1C2A" w:rsidTr="00AC1918">
        <w:tc>
          <w:tcPr>
            <w:tcW w:w="4320" w:type="dxa"/>
          </w:tcPr>
          <w:p w:rsidR="00FA1C2A" w:rsidRDefault="00546AC7" w:rsidP="00346DBF">
            <w:pPr>
              <w:spacing w:after="3" w:line="249" w:lineRule="auto"/>
              <w:ind w:left="0" w:right="6" w:firstLine="0"/>
              <w:rPr>
                <w:sz w:val="24"/>
                <w:szCs w:val="24"/>
              </w:rPr>
            </w:pPr>
            <w:r>
              <w:rPr>
                <w:sz w:val="24"/>
                <w:szCs w:val="24"/>
              </w:rPr>
              <w:t>January 13, 20, 27</w:t>
            </w:r>
          </w:p>
        </w:tc>
        <w:tc>
          <w:tcPr>
            <w:tcW w:w="4310" w:type="dxa"/>
          </w:tcPr>
          <w:p w:rsidR="00FA1C2A" w:rsidRDefault="00546AC7" w:rsidP="00346DBF">
            <w:pPr>
              <w:spacing w:after="3" w:line="249" w:lineRule="auto"/>
              <w:ind w:left="0" w:right="6" w:firstLine="0"/>
              <w:rPr>
                <w:sz w:val="24"/>
                <w:szCs w:val="24"/>
              </w:rPr>
            </w:pPr>
            <w:r>
              <w:rPr>
                <w:sz w:val="24"/>
                <w:szCs w:val="24"/>
              </w:rPr>
              <w:t>January 12, 19, 26</w:t>
            </w:r>
          </w:p>
        </w:tc>
      </w:tr>
      <w:tr w:rsidR="00FA1C2A" w:rsidTr="00AC1918">
        <w:tc>
          <w:tcPr>
            <w:tcW w:w="4320" w:type="dxa"/>
          </w:tcPr>
          <w:p w:rsidR="00FA1C2A" w:rsidRDefault="00546AC7" w:rsidP="00346DBF">
            <w:pPr>
              <w:spacing w:after="3" w:line="249" w:lineRule="auto"/>
              <w:ind w:left="0" w:right="6" w:firstLine="0"/>
              <w:rPr>
                <w:sz w:val="24"/>
                <w:szCs w:val="24"/>
              </w:rPr>
            </w:pPr>
            <w:r>
              <w:rPr>
                <w:sz w:val="24"/>
                <w:szCs w:val="24"/>
              </w:rPr>
              <w:t>February 3, 10, 17, 24</w:t>
            </w:r>
          </w:p>
        </w:tc>
        <w:tc>
          <w:tcPr>
            <w:tcW w:w="4310" w:type="dxa"/>
          </w:tcPr>
          <w:p w:rsidR="00FA1C2A" w:rsidRDefault="00546AC7" w:rsidP="00346DBF">
            <w:pPr>
              <w:spacing w:after="3" w:line="249" w:lineRule="auto"/>
              <w:ind w:left="0" w:right="6" w:firstLine="0"/>
              <w:rPr>
                <w:sz w:val="24"/>
                <w:szCs w:val="24"/>
              </w:rPr>
            </w:pPr>
            <w:r>
              <w:rPr>
                <w:sz w:val="24"/>
                <w:szCs w:val="24"/>
              </w:rPr>
              <w:t>February 2, 9, 16, 23</w:t>
            </w:r>
          </w:p>
        </w:tc>
      </w:tr>
      <w:tr w:rsidR="00FA1C2A" w:rsidTr="00AC1918">
        <w:tc>
          <w:tcPr>
            <w:tcW w:w="4320" w:type="dxa"/>
          </w:tcPr>
          <w:p w:rsidR="00FA1C2A" w:rsidRDefault="00546AC7" w:rsidP="00346DBF">
            <w:pPr>
              <w:spacing w:after="3" w:line="249" w:lineRule="auto"/>
              <w:ind w:left="0" w:right="6" w:firstLine="0"/>
              <w:rPr>
                <w:sz w:val="24"/>
                <w:szCs w:val="24"/>
              </w:rPr>
            </w:pPr>
            <w:r>
              <w:rPr>
                <w:sz w:val="24"/>
                <w:szCs w:val="24"/>
              </w:rPr>
              <w:t>March 3, 10, 24, 31</w:t>
            </w:r>
          </w:p>
        </w:tc>
        <w:tc>
          <w:tcPr>
            <w:tcW w:w="4310" w:type="dxa"/>
          </w:tcPr>
          <w:p w:rsidR="00FA1C2A" w:rsidRDefault="00546AC7" w:rsidP="00346DBF">
            <w:pPr>
              <w:spacing w:after="3" w:line="249" w:lineRule="auto"/>
              <w:ind w:left="0" w:right="6" w:firstLine="0"/>
              <w:rPr>
                <w:sz w:val="24"/>
                <w:szCs w:val="24"/>
              </w:rPr>
            </w:pPr>
            <w:r>
              <w:rPr>
                <w:sz w:val="24"/>
                <w:szCs w:val="24"/>
              </w:rPr>
              <w:t>March 2, 9, 23, 30</w:t>
            </w:r>
          </w:p>
        </w:tc>
      </w:tr>
      <w:tr w:rsidR="00FA1C2A" w:rsidTr="00AC1918">
        <w:tc>
          <w:tcPr>
            <w:tcW w:w="4320" w:type="dxa"/>
          </w:tcPr>
          <w:p w:rsidR="00FA1C2A" w:rsidRDefault="00546AC7" w:rsidP="00A826FD">
            <w:pPr>
              <w:spacing w:after="3" w:line="249" w:lineRule="auto"/>
              <w:ind w:left="0" w:right="6" w:firstLine="0"/>
              <w:rPr>
                <w:sz w:val="24"/>
                <w:szCs w:val="24"/>
              </w:rPr>
            </w:pPr>
            <w:r>
              <w:rPr>
                <w:sz w:val="24"/>
                <w:szCs w:val="24"/>
              </w:rPr>
              <w:t xml:space="preserve">April </w:t>
            </w:r>
            <w:r w:rsidR="00A826FD">
              <w:rPr>
                <w:sz w:val="24"/>
                <w:szCs w:val="24"/>
              </w:rPr>
              <w:t>7, 14, 21</w:t>
            </w:r>
          </w:p>
        </w:tc>
        <w:tc>
          <w:tcPr>
            <w:tcW w:w="4310" w:type="dxa"/>
          </w:tcPr>
          <w:p w:rsidR="00FA1C2A" w:rsidRDefault="00546AC7" w:rsidP="00346DBF">
            <w:pPr>
              <w:spacing w:after="3" w:line="249" w:lineRule="auto"/>
              <w:ind w:left="0" w:right="6" w:firstLine="0"/>
              <w:rPr>
                <w:sz w:val="24"/>
                <w:szCs w:val="24"/>
              </w:rPr>
            </w:pPr>
            <w:r>
              <w:rPr>
                <w:sz w:val="24"/>
                <w:szCs w:val="24"/>
              </w:rPr>
              <w:t>A</w:t>
            </w:r>
            <w:r w:rsidR="00A826FD">
              <w:rPr>
                <w:sz w:val="24"/>
                <w:szCs w:val="24"/>
              </w:rPr>
              <w:t>pril 6, 13, 20</w:t>
            </w:r>
          </w:p>
        </w:tc>
      </w:tr>
    </w:tbl>
    <w:p w:rsidR="00F650EE" w:rsidRDefault="00F650EE" w:rsidP="00346DBF">
      <w:pPr>
        <w:spacing w:after="3" w:line="249" w:lineRule="auto"/>
        <w:ind w:left="720" w:right="6"/>
        <w:rPr>
          <w:sz w:val="24"/>
          <w:szCs w:val="24"/>
        </w:rPr>
      </w:pPr>
    </w:p>
    <w:p w:rsidR="002A34B5" w:rsidRPr="008307B3" w:rsidRDefault="002A34B5" w:rsidP="00346DBF">
      <w:pPr>
        <w:spacing w:after="3" w:line="249" w:lineRule="auto"/>
        <w:ind w:left="720" w:right="6"/>
        <w:rPr>
          <w:sz w:val="24"/>
          <w:szCs w:val="24"/>
        </w:rPr>
      </w:pPr>
    </w:p>
    <w:p w:rsidR="00BE1582" w:rsidRPr="001B4DD5" w:rsidRDefault="0066204D">
      <w:pPr>
        <w:pStyle w:val="Heading1"/>
        <w:tabs>
          <w:tab w:val="center" w:pos="2166"/>
        </w:tabs>
        <w:ind w:left="-15" w:firstLine="0"/>
        <w:rPr>
          <w:szCs w:val="24"/>
        </w:rPr>
      </w:pPr>
      <w:r>
        <w:t xml:space="preserve">V. </w:t>
      </w:r>
      <w:r>
        <w:tab/>
      </w:r>
      <w:r w:rsidRPr="001B4DD5">
        <w:rPr>
          <w:szCs w:val="24"/>
        </w:rPr>
        <w:t xml:space="preserve">TEXTS AND RESOURCES </w:t>
      </w:r>
    </w:p>
    <w:p w:rsidR="00BE1582" w:rsidRPr="001B4DD5" w:rsidRDefault="0066204D" w:rsidP="001D543F">
      <w:pPr>
        <w:spacing w:after="0" w:line="240" w:lineRule="auto"/>
        <w:ind w:left="720" w:hanging="720"/>
        <w:rPr>
          <w:sz w:val="24"/>
          <w:szCs w:val="24"/>
        </w:rPr>
      </w:pPr>
      <w:r w:rsidRPr="001B4DD5">
        <w:rPr>
          <w:b/>
          <w:sz w:val="24"/>
          <w:szCs w:val="24"/>
        </w:rPr>
        <w:t xml:space="preserve"> </w:t>
      </w:r>
      <w:r w:rsidRPr="001B4DD5">
        <w:rPr>
          <w:b/>
          <w:sz w:val="24"/>
          <w:szCs w:val="24"/>
        </w:rPr>
        <w:tab/>
      </w:r>
      <w:r w:rsidRPr="001B4DD5">
        <w:rPr>
          <w:sz w:val="24"/>
          <w:szCs w:val="24"/>
        </w:rPr>
        <w:tab/>
        <w:t xml:space="preserve"> </w:t>
      </w:r>
    </w:p>
    <w:p w:rsidR="007E25EC" w:rsidRPr="001B4DD5" w:rsidRDefault="0066204D" w:rsidP="001D543F">
      <w:pPr>
        <w:tabs>
          <w:tab w:val="left" w:pos="-90"/>
        </w:tabs>
        <w:spacing w:line="240" w:lineRule="auto"/>
        <w:ind w:left="720" w:hanging="720"/>
        <w:rPr>
          <w:bCs/>
          <w:sz w:val="24"/>
          <w:szCs w:val="24"/>
        </w:rPr>
      </w:pPr>
      <w:r w:rsidRPr="001B4DD5">
        <w:rPr>
          <w:sz w:val="24"/>
          <w:szCs w:val="24"/>
        </w:rPr>
        <w:t xml:space="preserve"> </w:t>
      </w:r>
      <w:r w:rsidRPr="001B4DD5">
        <w:rPr>
          <w:sz w:val="24"/>
          <w:szCs w:val="24"/>
        </w:rPr>
        <w:tab/>
      </w:r>
      <w:r w:rsidR="007E25EC" w:rsidRPr="001B4DD5">
        <w:rPr>
          <w:bCs/>
          <w:sz w:val="24"/>
          <w:szCs w:val="24"/>
        </w:rPr>
        <w:t xml:space="preserve">Gottlieb, M. (2016). </w:t>
      </w:r>
      <w:r w:rsidR="007E25EC" w:rsidRPr="001B4DD5">
        <w:rPr>
          <w:bCs/>
          <w:i/>
          <w:sz w:val="24"/>
          <w:szCs w:val="24"/>
        </w:rPr>
        <w:t xml:space="preserve">Assessing English language learners: Bridges to Educational equity. </w:t>
      </w:r>
      <w:r w:rsidR="007E25EC" w:rsidRPr="001B4DD5">
        <w:rPr>
          <w:bCs/>
          <w:sz w:val="24"/>
          <w:szCs w:val="24"/>
        </w:rPr>
        <w:t>Thousand Oaks, CA: Corwin.</w:t>
      </w:r>
    </w:p>
    <w:p w:rsidR="00BE1582" w:rsidRDefault="0066204D" w:rsidP="007E25EC">
      <w:pPr>
        <w:spacing w:after="1" w:line="241" w:lineRule="auto"/>
        <w:ind w:left="720" w:firstLine="0"/>
        <w:rPr>
          <w:i/>
          <w:sz w:val="24"/>
          <w:szCs w:val="24"/>
        </w:rPr>
      </w:pPr>
      <w:r w:rsidRPr="001B4DD5">
        <w:rPr>
          <w:sz w:val="24"/>
          <w:szCs w:val="24"/>
        </w:rPr>
        <w:t>Herrera, S. G., Mur</w:t>
      </w:r>
      <w:r w:rsidR="000A0371" w:rsidRPr="001B4DD5">
        <w:rPr>
          <w:sz w:val="24"/>
          <w:szCs w:val="24"/>
        </w:rPr>
        <w:t>ry, K. G., &amp; Cabral, R. M. (2020</w:t>
      </w:r>
      <w:r w:rsidRPr="001B4DD5">
        <w:rPr>
          <w:sz w:val="24"/>
          <w:szCs w:val="24"/>
        </w:rPr>
        <w:t xml:space="preserve">). </w:t>
      </w:r>
      <w:r w:rsidRPr="001B4DD5">
        <w:rPr>
          <w:i/>
          <w:sz w:val="24"/>
          <w:szCs w:val="24"/>
        </w:rPr>
        <w:t>Assessment accommodations for classroom teachers of culturally and linguistically diverse students.</w:t>
      </w:r>
      <w:r w:rsidR="000A0371" w:rsidRPr="001B4DD5">
        <w:rPr>
          <w:sz w:val="24"/>
          <w:szCs w:val="24"/>
        </w:rPr>
        <w:t xml:space="preserve"> (Third Edition).</w:t>
      </w:r>
      <w:r w:rsidRPr="001B4DD5">
        <w:rPr>
          <w:i/>
          <w:sz w:val="24"/>
          <w:szCs w:val="24"/>
        </w:rPr>
        <w:t xml:space="preserve"> Boston, </w:t>
      </w:r>
      <w:r w:rsidRPr="001B4DD5">
        <w:rPr>
          <w:sz w:val="24"/>
          <w:szCs w:val="24"/>
        </w:rPr>
        <w:t>MA: Pearson Education.</w:t>
      </w:r>
      <w:r w:rsidRPr="001B4DD5">
        <w:rPr>
          <w:i/>
          <w:sz w:val="24"/>
          <w:szCs w:val="24"/>
        </w:rPr>
        <w:t xml:space="preserve"> </w:t>
      </w:r>
    </w:p>
    <w:p w:rsidR="00D13D9E" w:rsidRDefault="00D13D9E" w:rsidP="007E25EC">
      <w:pPr>
        <w:spacing w:after="1" w:line="241" w:lineRule="auto"/>
        <w:ind w:left="720" w:firstLine="0"/>
        <w:rPr>
          <w:i/>
          <w:sz w:val="24"/>
          <w:szCs w:val="24"/>
        </w:rPr>
      </w:pPr>
    </w:p>
    <w:p w:rsidR="0074705A" w:rsidRPr="001B4DD5" w:rsidRDefault="00D13D9E" w:rsidP="003D6E23">
      <w:pPr>
        <w:spacing w:after="0" w:line="240" w:lineRule="auto"/>
        <w:ind w:left="360" w:firstLine="0"/>
        <w:jc w:val="both"/>
        <w:rPr>
          <w:sz w:val="24"/>
          <w:szCs w:val="24"/>
        </w:rPr>
      </w:pPr>
      <w:r>
        <w:rPr>
          <w:bCs/>
          <w:iCs/>
          <w:sz w:val="24"/>
          <w:szCs w:val="24"/>
          <w:lang w:val="es-ES"/>
        </w:rPr>
        <w:t xml:space="preserve">      </w:t>
      </w:r>
      <w:r w:rsidR="0066204D" w:rsidRPr="001B4DD5">
        <w:rPr>
          <w:b/>
          <w:sz w:val="24"/>
          <w:szCs w:val="24"/>
        </w:rPr>
        <w:t>Resources:</w:t>
      </w:r>
      <w:r w:rsidR="0066204D" w:rsidRPr="001B4DD5">
        <w:rPr>
          <w:sz w:val="24"/>
          <w:szCs w:val="24"/>
        </w:rPr>
        <w:t xml:space="preserve"> </w:t>
      </w:r>
    </w:p>
    <w:p w:rsidR="007E75D5" w:rsidRDefault="007E75D5" w:rsidP="0074705A">
      <w:pPr>
        <w:spacing w:after="1" w:line="241" w:lineRule="auto"/>
        <w:ind w:left="720" w:firstLine="0"/>
        <w:rPr>
          <w:sz w:val="24"/>
          <w:szCs w:val="24"/>
        </w:rPr>
      </w:pPr>
    </w:p>
    <w:p w:rsidR="007E75D5" w:rsidRDefault="007E75D5" w:rsidP="0074705A">
      <w:pPr>
        <w:spacing w:after="1" w:line="241" w:lineRule="auto"/>
        <w:ind w:left="720" w:firstLine="0"/>
        <w:rPr>
          <w:sz w:val="24"/>
          <w:szCs w:val="24"/>
        </w:rPr>
      </w:pPr>
      <w:r>
        <w:rPr>
          <w:sz w:val="24"/>
          <w:szCs w:val="24"/>
        </w:rPr>
        <w:t>Texas Education Agency (2020) Bilingual and English as a Second Language Education Programs</w:t>
      </w:r>
    </w:p>
    <w:p w:rsidR="007E75D5" w:rsidRDefault="00256D2B" w:rsidP="0074705A">
      <w:pPr>
        <w:spacing w:after="1" w:line="241" w:lineRule="auto"/>
        <w:ind w:left="720" w:firstLine="0"/>
      </w:pPr>
      <w:hyperlink r:id="rId9" w:history="1">
        <w:r w:rsidR="007E75D5">
          <w:rPr>
            <w:rStyle w:val="Hyperlink"/>
          </w:rPr>
          <w:t>https://tea.texas.gov/academics/special-student-populations/Bilingual-and-English-as-a-Second-Language-Education-Programs</w:t>
        </w:r>
      </w:hyperlink>
    </w:p>
    <w:p w:rsidR="007E75D5" w:rsidRDefault="007E75D5" w:rsidP="0074705A">
      <w:pPr>
        <w:spacing w:after="1" w:line="241" w:lineRule="auto"/>
        <w:ind w:left="720" w:firstLine="0"/>
        <w:rPr>
          <w:sz w:val="24"/>
          <w:szCs w:val="24"/>
        </w:rPr>
      </w:pPr>
    </w:p>
    <w:p w:rsidR="0074705A" w:rsidRPr="001B4DD5" w:rsidRDefault="0066204D" w:rsidP="0074705A">
      <w:pPr>
        <w:spacing w:after="1" w:line="241" w:lineRule="auto"/>
        <w:ind w:left="720" w:firstLine="0"/>
        <w:rPr>
          <w:sz w:val="24"/>
          <w:szCs w:val="24"/>
        </w:rPr>
      </w:pPr>
      <w:r w:rsidRPr="001B4DD5">
        <w:rPr>
          <w:sz w:val="24"/>
          <w:szCs w:val="24"/>
        </w:rPr>
        <w:t>Texas Education Agency</w:t>
      </w:r>
      <w:r w:rsidR="00491D64" w:rsidRPr="001B4DD5">
        <w:rPr>
          <w:sz w:val="24"/>
          <w:szCs w:val="24"/>
        </w:rPr>
        <w:t xml:space="preserve"> (2020).</w:t>
      </w:r>
      <w:r w:rsidRPr="001B4DD5">
        <w:rPr>
          <w:sz w:val="24"/>
          <w:szCs w:val="24"/>
        </w:rPr>
        <w:t xml:space="preserve"> </w:t>
      </w:r>
      <w:r w:rsidR="00491D64" w:rsidRPr="001B4DD5">
        <w:rPr>
          <w:sz w:val="24"/>
          <w:szCs w:val="24"/>
        </w:rPr>
        <w:t xml:space="preserve">Accommodations for </w:t>
      </w:r>
      <w:r w:rsidR="0074705A" w:rsidRPr="001B4DD5">
        <w:rPr>
          <w:sz w:val="24"/>
          <w:szCs w:val="24"/>
        </w:rPr>
        <w:t>English learners</w:t>
      </w:r>
    </w:p>
    <w:p w:rsidR="0074705A" w:rsidRPr="001B4DD5" w:rsidRDefault="00256D2B" w:rsidP="0074705A">
      <w:pPr>
        <w:spacing w:after="1" w:line="241" w:lineRule="auto"/>
        <w:ind w:left="720" w:firstLine="0"/>
        <w:rPr>
          <w:sz w:val="24"/>
          <w:szCs w:val="24"/>
        </w:rPr>
      </w:pPr>
      <w:hyperlink r:id="rId10" w:history="1">
        <w:r w:rsidR="0074705A" w:rsidRPr="001B4DD5">
          <w:rPr>
            <w:color w:val="0000FF"/>
            <w:sz w:val="24"/>
            <w:szCs w:val="24"/>
            <w:u w:val="single"/>
          </w:rPr>
          <w:t>https://tea.texas.gov/student-assessment/testing/student-assessment-overview/accommodation-resources</w:t>
        </w:r>
      </w:hyperlink>
    </w:p>
    <w:p w:rsidR="00491D64" w:rsidRPr="001B4DD5" w:rsidRDefault="00491D64" w:rsidP="0074705A">
      <w:pPr>
        <w:spacing w:after="1" w:line="241" w:lineRule="auto"/>
        <w:ind w:left="720" w:firstLine="0"/>
        <w:rPr>
          <w:sz w:val="24"/>
          <w:szCs w:val="24"/>
        </w:rPr>
      </w:pPr>
    </w:p>
    <w:p w:rsidR="00491D64" w:rsidRPr="001B4DD5" w:rsidRDefault="00491D64" w:rsidP="0074705A">
      <w:pPr>
        <w:spacing w:after="1" w:line="241" w:lineRule="auto"/>
        <w:ind w:left="720" w:firstLine="0"/>
        <w:rPr>
          <w:sz w:val="24"/>
          <w:szCs w:val="24"/>
        </w:rPr>
      </w:pPr>
      <w:r w:rsidRPr="001B4DD5">
        <w:rPr>
          <w:sz w:val="24"/>
          <w:szCs w:val="24"/>
        </w:rPr>
        <w:t>Texas Education Agency (2020). Language Proficiency Assessment Committee Resources</w:t>
      </w:r>
    </w:p>
    <w:p w:rsidR="00491D64" w:rsidRPr="001B4DD5" w:rsidRDefault="00256D2B" w:rsidP="0074705A">
      <w:pPr>
        <w:spacing w:after="1" w:line="241" w:lineRule="auto"/>
        <w:ind w:left="720" w:firstLine="0"/>
        <w:rPr>
          <w:sz w:val="24"/>
          <w:szCs w:val="24"/>
        </w:rPr>
      </w:pPr>
      <w:hyperlink r:id="rId11" w:history="1">
        <w:r w:rsidR="00491D64" w:rsidRPr="001B4DD5">
          <w:rPr>
            <w:rStyle w:val="Hyperlink"/>
            <w:sz w:val="24"/>
            <w:szCs w:val="24"/>
          </w:rPr>
          <w:t>https://tea.texas.gov/student-assessment/testing/student-assessment-overview/accommodation-resources/language-proficiency-assessment-committee-resources</w:t>
        </w:r>
      </w:hyperlink>
    </w:p>
    <w:p w:rsidR="00491D64" w:rsidRPr="001B4DD5" w:rsidRDefault="00491D64" w:rsidP="0074705A">
      <w:pPr>
        <w:spacing w:after="1" w:line="241" w:lineRule="auto"/>
        <w:ind w:left="720" w:firstLine="0"/>
        <w:rPr>
          <w:sz w:val="24"/>
          <w:szCs w:val="24"/>
        </w:rPr>
      </w:pPr>
    </w:p>
    <w:p w:rsidR="00491D64" w:rsidRPr="001B4DD5" w:rsidRDefault="00491D64" w:rsidP="0074705A">
      <w:pPr>
        <w:spacing w:after="1" w:line="241" w:lineRule="auto"/>
        <w:ind w:left="720" w:firstLine="0"/>
        <w:rPr>
          <w:sz w:val="24"/>
          <w:szCs w:val="24"/>
        </w:rPr>
      </w:pPr>
      <w:r w:rsidRPr="001B4DD5">
        <w:rPr>
          <w:sz w:val="24"/>
          <w:szCs w:val="24"/>
        </w:rPr>
        <w:t>Texas Education Agency (2020) English Learner Program Implementation Resources</w:t>
      </w:r>
    </w:p>
    <w:p w:rsidR="00491D64" w:rsidRPr="001B4DD5" w:rsidRDefault="00256D2B" w:rsidP="0074705A">
      <w:pPr>
        <w:spacing w:after="1" w:line="241" w:lineRule="auto"/>
        <w:ind w:left="720" w:firstLine="0"/>
        <w:rPr>
          <w:sz w:val="24"/>
          <w:szCs w:val="24"/>
        </w:rPr>
      </w:pPr>
      <w:hyperlink r:id="rId12" w:history="1">
        <w:r w:rsidR="00491D64" w:rsidRPr="001B4DD5">
          <w:rPr>
            <w:color w:val="0000FF"/>
            <w:sz w:val="24"/>
            <w:szCs w:val="24"/>
            <w:u w:val="single"/>
          </w:rPr>
          <w:t>https://tea.texas.gov/academics/special-student-populations/english-learner-support/english-learner-program-implementation-resources</w:t>
        </w:r>
      </w:hyperlink>
    </w:p>
    <w:p w:rsidR="0074705A" w:rsidRPr="001B4DD5" w:rsidRDefault="0074705A" w:rsidP="0074705A">
      <w:pPr>
        <w:spacing w:after="1" w:line="241" w:lineRule="auto"/>
        <w:ind w:left="720" w:firstLine="0"/>
        <w:rPr>
          <w:sz w:val="24"/>
          <w:szCs w:val="24"/>
        </w:rPr>
      </w:pPr>
    </w:p>
    <w:p w:rsidR="00382020" w:rsidRPr="001B4DD5" w:rsidRDefault="00382020" w:rsidP="008A0373">
      <w:pPr>
        <w:spacing w:after="1" w:line="241" w:lineRule="auto"/>
        <w:ind w:left="720" w:hanging="720"/>
        <w:rPr>
          <w:rStyle w:val="Hyperlink"/>
          <w:sz w:val="24"/>
          <w:szCs w:val="24"/>
        </w:rPr>
      </w:pPr>
      <w:r w:rsidRPr="001B4DD5">
        <w:rPr>
          <w:b/>
          <w:sz w:val="24"/>
          <w:szCs w:val="24"/>
        </w:rPr>
        <w:tab/>
      </w:r>
      <w:r w:rsidRPr="001B4DD5">
        <w:rPr>
          <w:sz w:val="24"/>
          <w:szCs w:val="24"/>
        </w:rPr>
        <w:t xml:space="preserve">TEA ESL Supplemental Preparation Manual </w:t>
      </w:r>
      <w:hyperlink r:id="rId13" w:history="1">
        <w:r w:rsidRPr="001B4DD5">
          <w:rPr>
            <w:rStyle w:val="Hyperlink"/>
            <w:sz w:val="24"/>
            <w:szCs w:val="24"/>
          </w:rPr>
          <w:t>https://tea.texas.gov/sites/default/files/Final%20ESL%20154%20Test%20Prep%20Manual%20-Accessible%209-18-19.pdf</w:t>
        </w:r>
      </w:hyperlink>
    </w:p>
    <w:p w:rsidR="00491D64" w:rsidRPr="001B4DD5" w:rsidRDefault="00491D64" w:rsidP="008A0373">
      <w:pPr>
        <w:spacing w:after="1" w:line="241" w:lineRule="auto"/>
        <w:ind w:left="720" w:hanging="720"/>
        <w:rPr>
          <w:rStyle w:val="Hyperlink"/>
          <w:sz w:val="24"/>
          <w:szCs w:val="24"/>
        </w:rPr>
      </w:pPr>
    </w:p>
    <w:p w:rsidR="00491D64" w:rsidRPr="001B4DD5" w:rsidRDefault="00491D64" w:rsidP="008A0373">
      <w:pPr>
        <w:spacing w:after="1" w:line="241" w:lineRule="auto"/>
        <w:ind w:left="720" w:hanging="720"/>
        <w:rPr>
          <w:rStyle w:val="Hyperlink"/>
          <w:color w:val="auto"/>
          <w:sz w:val="24"/>
          <w:szCs w:val="24"/>
          <w:u w:val="none"/>
        </w:rPr>
      </w:pPr>
      <w:r w:rsidRPr="001B4DD5">
        <w:rPr>
          <w:rStyle w:val="Hyperlink"/>
          <w:sz w:val="24"/>
          <w:szCs w:val="24"/>
          <w:u w:val="none"/>
        </w:rPr>
        <w:tab/>
      </w:r>
      <w:r w:rsidRPr="001B4DD5">
        <w:rPr>
          <w:rStyle w:val="Hyperlink"/>
          <w:color w:val="auto"/>
          <w:sz w:val="24"/>
          <w:szCs w:val="24"/>
          <w:u w:val="none"/>
        </w:rPr>
        <w:t>Language Assessment System Links Texas</w:t>
      </w:r>
    </w:p>
    <w:p w:rsidR="00491D64" w:rsidRPr="001B4DD5" w:rsidRDefault="00491D64" w:rsidP="008A0373">
      <w:pPr>
        <w:spacing w:after="1" w:line="241" w:lineRule="auto"/>
        <w:ind w:left="720" w:hanging="720"/>
        <w:rPr>
          <w:sz w:val="24"/>
          <w:szCs w:val="24"/>
        </w:rPr>
      </w:pPr>
      <w:r w:rsidRPr="001B4DD5">
        <w:rPr>
          <w:rStyle w:val="Hyperlink"/>
          <w:sz w:val="24"/>
          <w:szCs w:val="24"/>
          <w:u w:val="none"/>
        </w:rPr>
        <w:tab/>
      </w:r>
      <w:hyperlink r:id="rId14" w:history="1">
        <w:r w:rsidRPr="001B4DD5">
          <w:rPr>
            <w:rStyle w:val="Hyperlink"/>
            <w:sz w:val="24"/>
            <w:szCs w:val="24"/>
          </w:rPr>
          <w:t>https://laslinks.com/texas/</w:t>
        </w:r>
      </w:hyperlink>
    </w:p>
    <w:p w:rsidR="00491D64" w:rsidRPr="001B4DD5" w:rsidRDefault="00491D64" w:rsidP="008A0373">
      <w:pPr>
        <w:spacing w:after="1" w:line="241" w:lineRule="auto"/>
        <w:ind w:left="720" w:hanging="720"/>
        <w:rPr>
          <w:sz w:val="24"/>
          <w:szCs w:val="24"/>
        </w:rPr>
      </w:pPr>
      <w:r w:rsidRPr="001B4DD5">
        <w:rPr>
          <w:sz w:val="24"/>
          <w:szCs w:val="24"/>
        </w:rPr>
        <w:tab/>
      </w:r>
      <w:hyperlink r:id="rId15" w:history="1">
        <w:r w:rsidRPr="001B4DD5">
          <w:rPr>
            <w:rStyle w:val="Hyperlink"/>
            <w:sz w:val="24"/>
            <w:szCs w:val="24"/>
          </w:rPr>
          <w:t>https://tea.texas.gov/about-tea/news-and-multimedia/correspondence/taa-letters/update-on-the-single-statewide-assessment-for-identification-of-english-learners-effective-2019-2020-school-year</w:t>
        </w:r>
      </w:hyperlink>
    </w:p>
    <w:p w:rsidR="00491D64" w:rsidRDefault="00491D64" w:rsidP="008A0373">
      <w:pPr>
        <w:spacing w:after="1" w:line="241" w:lineRule="auto"/>
        <w:ind w:left="720" w:hanging="720"/>
        <w:rPr>
          <w:sz w:val="24"/>
          <w:szCs w:val="24"/>
        </w:rPr>
      </w:pPr>
    </w:p>
    <w:p w:rsidR="001B4DD5" w:rsidRPr="001B4DD5" w:rsidRDefault="00B30BAA" w:rsidP="008A0373">
      <w:pPr>
        <w:spacing w:after="1" w:line="241" w:lineRule="auto"/>
        <w:ind w:left="720" w:hanging="720"/>
        <w:rPr>
          <w:rStyle w:val="Hyperlink"/>
          <w:color w:val="auto"/>
          <w:sz w:val="24"/>
          <w:szCs w:val="24"/>
          <w:u w:val="none"/>
        </w:rPr>
      </w:pPr>
      <w:r>
        <w:rPr>
          <w:sz w:val="24"/>
          <w:szCs w:val="24"/>
        </w:rPr>
        <w:tab/>
      </w:r>
      <w:r w:rsidR="001B4DD5" w:rsidRPr="001B4DD5">
        <w:rPr>
          <w:rStyle w:val="Hyperlink"/>
          <w:color w:val="auto"/>
          <w:sz w:val="24"/>
          <w:szCs w:val="24"/>
          <w:u w:val="none"/>
        </w:rPr>
        <w:t>Texas English Language Proficiency Assessment (TELPAS)</w:t>
      </w:r>
    </w:p>
    <w:p w:rsidR="001B4DD5" w:rsidRDefault="001B4DD5" w:rsidP="008A0373">
      <w:pPr>
        <w:spacing w:after="1" w:line="241" w:lineRule="auto"/>
        <w:ind w:left="720" w:hanging="720"/>
        <w:rPr>
          <w:sz w:val="24"/>
          <w:szCs w:val="24"/>
        </w:rPr>
      </w:pPr>
      <w:r w:rsidRPr="001B4DD5">
        <w:rPr>
          <w:rStyle w:val="Hyperlink"/>
          <w:color w:val="auto"/>
          <w:sz w:val="24"/>
          <w:szCs w:val="24"/>
          <w:u w:val="none"/>
        </w:rPr>
        <w:tab/>
      </w:r>
      <w:hyperlink r:id="rId16" w:history="1">
        <w:r w:rsidRPr="001B4DD5">
          <w:rPr>
            <w:color w:val="0000FF"/>
            <w:sz w:val="24"/>
            <w:szCs w:val="24"/>
            <w:u w:val="single"/>
          </w:rPr>
          <w:t>https://tea.texas.gov/student-assessment/testing/telpas/telpas-resources</w:t>
        </w:r>
      </w:hyperlink>
    </w:p>
    <w:p w:rsidR="001B4DD5" w:rsidRDefault="001B4DD5" w:rsidP="008A0373">
      <w:pPr>
        <w:spacing w:after="1" w:line="241" w:lineRule="auto"/>
        <w:ind w:left="720" w:hanging="720"/>
        <w:rPr>
          <w:sz w:val="24"/>
          <w:szCs w:val="24"/>
        </w:rPr>
      </w:pPr>
    </w:p>
    <w:p w:rsidR="001B4DD5" w:rsidRDefault="001B4DD5" w:rsidP="008A0373">
      <w:pPr>
        <w:spacing w:after="1" w:line="241" w:lineRule="auto"/>
        <w:ind w:left="720" w:hanging="720"/>
        <w:rPr>
          <w:sz w:val="24"/>
          <w:szCs w:val="24"/>
        </w:rPr>
      </w:pPr>
      <w:r>
        <w:rPr>
          <w:sz w:val="24"/>
          <w:szCs w:val="24"/>
        </w:rPr>
        <w:tab/>
        <w:t>The State of Texas Assessments of Academic Readiness (STAAR)</w:t>
      </w:r>
    </w:p>
    <w:p w:rsidR="001B4DD5" w:rsidRDefault="001B4DD5" w:rsidP="008A0373">
      <w:pPr>
        <w:spacing w:after="1" w:line="241" w:lineRule="auto"/>
        <w:ind w:left="720" w:hanging="720"/>
      </w:pPr>
      <w:r>
        <w:rPr>
          <w:sz w:val="24"/>
          <w:szCs w:val="24"/>
        </w:rPr>
        <w:lastRenderedPageBreak/>
        <w:tab/>
      </w:r>
      <w:hyperlink r:id="rId17" w:history="1">
        <w:r w:rsidRPr="001B4DD5">
          <w:rPr>
            <w:color w:val="0000FF"/>
            <w:u w:val="single"/>
          </w:rPr>
          <w:t>https://tea.texas.gov/student-assessment/testing/staar/staar-resources</w:t>
        </w:r>
      </w:hyperlink>
    </w:p>
    <w:p w:rsidR="00E453B5" w:rsidRDefault="00E453B5" w:rsidP="008A0373">
      <w:pPr>
        <w:spacing w:after="1" w:line="241" w:lineRule="auto"/>
        <w:ind w:left="720" w:hanging="720"/>
      </w:pPr>
    </w:p>
    <w:p w:rsidR="00E453B5" w:rsidRPr="00E453B5" w:rsidRDefault="00E453B5" w:rsidP="008A0373">
      <w:pPr>
        <w:spacing w:after="1" w:line="241" w:lineRule="auto"/>
        <w:ind w:left="720" w:hanging="720"/>
        <w:rPr>
          <w:color w:val="auto"/>
          <w:sz w:val="24"/>
          <w:szCs w:val="24"/>
        </w:rPr>
      </w:pPr>
      <w:r>
        <w:tab/>
      </w:r>
      <w:r w:rsidRPr="00E453B5">
        <w:rPr>
          <w:color w:val="auto"/>
          <w:sz w:val="24"/>
          <w:szCs w:val="24"/>
        </w:rPr>
        <w:t>Texas Education Code (TEC), Chapter 89. Adaptations for Special Populations. Subchapter BB. Commissioner’s Rules Concerning State Plan for Educating English Learners.</w:t>
      </w:r>
    </w:p>
    <w:p w:rsidR="00491D64" w:rsidRDefault="00E453B5" w:rsidP="008A0373">
      <w:pPr>
        <w:spacing w:after="1" w:line="241" w:lineRule="auto"/>
        <w:ind w:left="720" w:hanging="720"/>
        <w:rPr>
          <w:sz w:val="24"/>
          <w:szCs w:val="24"/>
        </w:rPr>
      </w:pPr>
      <w:r w:rsidRPr="00E453B5">
        <w:rPr>
          <w:sz w:val="24"/>
          <w:szCs w:val="24"/>
        </w:rPr>
        <w:tab/>
      </w:r>
      <w:hyperlink r:id="rId18" w:history="1">
        <w:r w:rsidRPr="00E453B5">
          <w:rPr>
            <w:rStyle w:val="Hyperlink"/>
            <w:sz w:val="24"/>
            <w:szCs w:val="24"/>
          </w:rPr>
          <w:t>http://ritter.tea.state.tx.us/rules/tac/chapter089/ch089bb.html</w:t>
        </w:r>
      </w:hyperlink>
    </w:p>
    <w:p w:rsidR="00E453B5" w:rsidRDefault="00E453B5" w:rsidP="008A0373">
      <w:pPr>
        <w:spacing w:after="1" w:line="241" w:lineRule="auto"/>
        <w:ind w:left="720" w:hanging="720"/>
        <w:rPr>
          <w:sz w:val="24"/>
          <w:szCs w:val="24"/>
        </w:rPr>
      </w:pPr>
    </w:p>
    <w:p w:rsidR="00E453B5" w:rsidRPr="00E453B5" w:rsidRDefault="00E453B5" w:rsidP="008A0373">
      <w:pPr>
        <w:spacing w:after="1" w:line="241" w:lineRule="auto"/>
        <w:ind w:left="720" w:hanging="720"/>
        <w:rPr>
          <w:color w:val="auto"/>
          <w:sz w:val="24"/>
          <w:szCs w:val="24"/>
        </w:rPr>
      </w:pPr>
      <w:r>
        <w:rPr>
          <w:sz w:val="24"/>
          <w:szCs w:val="24"/>
        </w:rPr>
        <w:tab/>
      </w:r>
      <w:r w:rsidRPr="00E453B5">
        <w:rPr>
          <w:color w:val="auto"/>
          <w:sz w:val="24"/>
          <w:szCs w:val="24"/>
        </w:rPr>
        <w:t>Texas Education Code (TEC), Chapter 74.4 English Language Proficiency Standards</w:t>
      </w:r>
    </w:p>
    <w:p w:rsidR="00E453B5" w:rsidRPr="00E453B5" w:rsidRDefault="00E453B5" w:rsidP="008A0373">
      <w:pPr>
        <w:spacing w:after="1" w:line="241" w:lineRule="auto"/>
        <w:ind w:left="720" w:hanging="720"/>
        <w:rPr>
          <w:color w:val="auto"/>
          <w:sz w:val="24"/>
          <w:szCs w:val="24"/>
        </w:rPr>
      </w:pPr>
      <w:r w:rsidRPr="00E453B5">
        <w:rPr>
          <w:color w:val="auto"/>
          <w:sz w:val="24"/>
          <w:szCs w:val="24"/>
        </w:rPr>
        <w:tab/>
      </w:r>
      <w:hyperlink r:id="rId19" w:history="1">
        <w:r w:rsidRPr="00E453B5">
          <w:rPr>
            <w:rStyle w:val="Hyperlink"/>
            <w:sz w:val="24"/>
            <w:szCs w:val="24"/>
          </w:rPr>
          <w:t>http://ritter.tea.state.tx.us/rules/tac/chapter074/ch074a.html</w:t>
        </w:r>
      </w:hyperlink>
    </w:p>
    <w:p w:rsidR="00E453B5" w:rsidRDefault="00E453B5" w:rsidP="00491D64">
      <w:pPr>
        <w:spacing w:after="1" w:line="241" w:lineRule="auto"/>
        <w:ind w:left="720" w:firstLine="0"/>
        <w:rPr>
          <w:sz w:val="24"/>
          <w:szCs w:val="24"/>
        </w:rPr>
      </w:pPr>
    </w:p>
    <w:p w:rsidR="00491D64" w:rsidRPr="001B4DD5" w:rsidRDefault="00656CFB" w:rsidP="00491D64">
      <w:pPr>
        <w:spacing w:after="1" w:line="241" w:lineRule="auto"/>
        <w:ind w:left="720" w:firstLine="0"/>
        <w:rPr>
          <w:sz w:val="24"/>
          <w:szCs w:val="24"/>
        </w:rPr>
      </w:pPr>
      <w:r w:rsidRPr="001B4DD5">
        <w:rPr>
          <w:sz w:val="24"/>
          <w:szCs w:val="24"/>
        </w:rPr>
        <w:t xml:space="preserve">UNT Library </w:t>
      </w:r>
    </w:p>
    <w:p w:rsidR="00656CFB" w:rsidRPr="001B4DD5" w:rsidRDefault="00256D2B" w:rsidP="00491D64">
      <w:pPr>
        <w:spacing w:after="1" w:line="241" w:lineRule="auto"/>
        <w:ind w:left="720" w:firstLine="0"/>
        <w:rPr>
          <w:sz w:val="24"/>
          <w:szCs w:val="24"/>
        </w:rPr>
      </w:pPr>
      <w:hyperlink r:id="rId20" w:history="1">
        <w:r w:rsidR="00656CFB" w:rsidRPr="001B4DD5">
          <w:rPr>
            <w:color w:val="0000FF"/>
            <w:sz w:val="24"/>
            <w:szCs w:val="24"/>
            <w:u w:val="single"/>
          </w:rPr>
          <w:t>https://library.unt.edu/</w:t>
        </w:r>
      </w:hyperlink>
    </w:p>
    <w:p w:rsidR="00491D64" w:rsidRPr="001B4DD5" w:rsidRDefault="00491D64" w:rsidP="008A0373">
      <w:pPr>
        <w:spacing w:after="1" w:line="241" w:lineRule="auto"/>
        <w:ind w:left="720" w:hanging="720"/>
        <w:rPr>
          <w:sz w:val="24"/>
          <w:szCs w:val="24"/>
        </w:rPr>
      </w:pPr>
    </w:p>
    <w:p w:rsidR="00B30BAA" w:rsidRDefault="0066204D" w:rsidP="00082083">
      <w:pPr>
        <w:spacing w:after="0" w:line="259" w:lineRule="auto"/>
        <w:ind w:left="720" w:firstLine="0"/>
        <w:rPr>
          <w:sz w:val="24"/>
        </w:rPr>
      </w:pPr>
      <w:r>
        <w:rPr>
          <w:b/>
          <w:sz w:val="24"/>
        </w:rPr>
        <w:t xml:space="preserve">Course in </w:t>
      </w:r>
      <w:r w:rsidR="005C2A5F">
        <w:rPr>
          <w:b/>
          <w:sz w:val="24"/>
        </w:rPr>
        <w:t>Canvas</w:t>
      </w:r>
      <w:r>
        <w:rPr>
          <w:b/>
          <w:sz w:val="24"/>
        </w:rPr>
        <w:t>:</w:t>
      </w:r>
      <w:r>
        <w:rPr>
          <w:sz w:val="24"/>
        </w:rPr>
        <w:t xml:space="preserve">  </w:t>
      </w:r>
    </w:p>
    <w:p w:rsidR="00BE1582" w:rsidRDefault="0066204D" w:rsidP="00082083">
      <w:pPr>
        <w:spacing w:after="0" w:line="259" w:lineRule="auto"/>
        <w:ind w:left="720" w:firstLine="0"/>
        <w:rPr>
          <w:sz w:val="24"/>
        </w:rPr>
      </w:pPr>
      <w:r>
        <w:rPr>
          <w:sz w:val="24"/>
        </w:rPr>
        <w:t>Course materials (i.e. PowerPoint slides, syllabus, etc.) will be available</w:t>
      </w:r>
      <w:r w:rsidR="0028160F">
        <w:rPr>
          <w:sz w:val="24"/>
        </w:rPr>
        <w:t xml:space="preserve"> in Canvas</w:t>
      </w:r>
      <w:r>
        <w:rPr>
          <w:sz w:val="24"/>
        </w:rPr>
        <w:t>. You are expected to check</w:t>
      </w:r>
      <w:r w:rsidR="009D4F7C">
        <w:rPr>
          <w:sz w:val="24"/>
        </w:rPr>
        <w:t xml:space="preserve"> frequently </w:t>
      </w:r>
      <w:r w:rsidR="0028160F">
        <w:rPr>
          <w:sz w:val="24"/>
        </w:rPr>
        <w:t xml:space="preserve">messages, </w:t>
      </w:r>
      <w:r w:rsidR="009D4F7C">
        <w:rPr>
          <w:sz w:val="24"/>
        </w:rPr>
        <w:t>announcements</w:t>
      </w:r>
      <w:r w:rsidR="00024247">
        <w:rPr>
          <w:sz w:val="24"/>
        </w:rPr>
        <w:t>, assignments, and assessments</w:t>
      </w:r>
      <w:r w:rsidR="009D4F7C">
        <w:rPr>
          <w:sz w:val="24"/>
        </w:rPr>
        <w:t xml:space="preserve"> posted </w:t>
      </w:r>
      <w:r w:rsidR="0028160F">
        <w:rPr>
          <w:sz w:val="24"/>
        </w:rPr>
        <w:t xml:space="preserve">by your instructor. </w:t>
      </w:r>
    </w:p>
    <w:p w:rsidR="00271E83" w:rsidRDefault="00271E83" w:rsidP="00082083">
      <w:pPr>
        <w:spacing w:after="0" w:line="259" w:lineRule="auto"/>
        <w:ind w:left="720" w:firstLine="0"/>
        <w:rPr>
          <w:sz w:val="24"/>
        </w:rPr>
      </w:pPr>
    </w:p>
    <w:p w:rsidR="00BE1582" w:rsidRDefault="0066204D">
      <w:pPr>
        <w:numPr>
          <w:ilvl w:val="0"/>
          <w:numId w:val="2"/>
        </w:numPr>
        <w:spacing w:after="3" w:line="249" w:lineRule="auto"/>
        <w:ind w:right="6" w:hanging="720"/>
      </w:pPr>
      <w:r>
        <w:rPr>
          <w:b/>
          <w:sz w:val="24"/>
        </w:rPr>
        <w:t>CATALOG COURSE DESCRIPTION:</w:t>
      </w:r>
      <w:r>
        <w:rPr>
          <w:sz w:val="24"/>
        </w:rPr>
        <w:t xml:space="preserve">  Examination of the organization of </w:t>
      </w:r>
    </w:p>
    <w:p w:rsidR="00BE1582" w:rsidRDefault="0066204D">
      <w:pPr>
        <w:spacing w:after="3" w:line="249" w:lineRule="auto"/>
        <w:ind w:left="715" w:right="6"/>
      </w:pPr>
      <w:r>
        <w:rPr>
          <w:sz w:val="24"/>
        </w:rPr>
        <w:t xml:space="preserve">curriculum for second language learners with special focus on testing and evaluation procedures appropriate for bilingual and ESL classrooms; study of formal and informal assessment of language proficiency for instructional purposes and use of standardized achievement tests. Required for students seeking EC-6 or 4-8 certification with specialization in bilingual or ESL education. Prerequisite(s): EDBE 3470, 3480 and admission to Teacher Education or consent of department. May be taken concurrently with EDBE 4490. </w:t>
      </w:r>
    </w:p>
    <w:p w:rsidR="00BE1582" w:rsidRDefault="0066204D">
      <w:pPr>
        <w:spacing w:after="0" w:line="259" w:lineRule="auto"/>
        <w:ind w:left="0" w:firstLine="0"/>
      </w:pPr>
      <w:r>
        <w:rPr>
          <w:b/>
          <w:sz w:val="24"/>
        </w:rPr>
        <w:t xml:space="preserve"> </w:t>
      </w:r>
    </w:p>
    <w:p w:rsidR="00BE1582" w:rsidRPr="003D6E23" w:rsidRDefault="0066204D">
      <w:pPr>
        <w:numPr>
          <w:ilvl w:val="0"/>
          <w:numId w:val="2"/>
        </w:numPr>
        <w:spacing w:after="3" w:line="249" w:lineRule="auto"/>
        <w:ind w:right="6" w:hanging="720"/>
      </w:pPr>
      <w:r>
        <w:rPr>
          <w:b/>
          <w:sz w:val="24"/>
        </w:rPr>
        <w:t xml:space="preserve">PURPOSE AND RATIONALE:  </w:t>
      </w:r>
      <w:r>
        <w:rPr>
          <w:sz w:val="24"/>
        </w:rPr>
        <w:t xml:space="preserve">This course is intended to prepare teacher candidates as effective professionals serving ELL students from early childhood to grade 8.  The contents of this course will provide the methodology for assessing ELL students in today’s schools.  The overall assessment techniques will help teacher candidates improve their understanding of how to measure academic and language progress.  The overall instructional plan is designed to help students develop knowledge, skills, critical thinking, reflection, and self-assessment.  </w:t>
      </w:r>
    </w:p>
    <w:p w:rsidR="003D6E23" w:rsidRDefault="003D6E23" w:rsidP="003D6E23">
      <w:pPr>
        <w:spacing w:after="3" w:line="249" w:lineRule="auto"/>
        <w:ind w:right="6"/>
      </w:pPr>
    </w:p>
    <w:p w:rsidR="003D6E23" w:rsidRDefault="003D6E23" w:rsidP="003D6E23">
      <w:pPr>
        <w:spacing w:after="0" w:line="240" w:lineRule="auto"/>
        <w:rPr>
          <w:sz w:val="24"/>
          <w:szCs w:val="24"/>
        </w:rPr>
      </w:pPr>
    </w:p>
    <w:p w:rsidR="00CD6CEB" w:rsidRDefault="00CD6CEB" w:rsidP="003D6E23">
      <w:pPr>
        <w:spacing w:after="0" w:line="240" w:lineRule="auto"/>
        <w:rPr>
          <w:sz w:val="24"/>
          <w:szCs w:val="24"/>
        </w:rPr>
      </w:pPr>
    </w:p>
    <w:p w:rsidR="00CD6CEB" w:rsidRDefault="00CD6CEB" w:rsidP="003D6E23">
      <w:pPr>
        <w:spacing w:after="0" w:line="240" w:lineRule="auto"/>
        <w:rPr>
          <w:sz w:val="24"/>
          <w:szCs w:val="24"/>
        </w:rPr>
      </w:pPr>
    </w:p>
    <w:p w:rsidR="00CD6CEB" w:rsidRDefault="00CD6CEB" w:rsidP="003D6E23">
      <w:pPr>
        <w:spacing w:after="0" w:line="240" w:lineRule="auto"/>
        <w:rPr>
          <w:sz w:val="24"/>
          <w:szCs w:val="24"/>
        </w:rPr>
      </w:pPr>
    </w:p>
    <w:p w:rsidR="00CD6CEB" w:rsidRDefault="00CD6CEB" w:rsidP="003D6E23">
      <w:pPr>
        <w:spacing w:after="0" w:line="240" w:lineRule="auto"/>
        <w:rPr>
          <w:sz w:val="24"/>
          <w:szCs w:val="24"/>
        </w:rPr>
      </w:pPr>
    </w:p>
    <w:p w:rsidR="00CD6CEB" w:rsidRDefault="00CD6CEB" w:rsidP="003D6E23">
      <w:pPr>
        <w:spacing w:after="0" w:line="240" w:lineRule="auto"/>
        <w:rPr>
          <w:sz w:val="24"/>
          <w:szCs w:val="24"/>
        </w:rPr>
      </w:pPr>
    </w:p>
    <w:p w:rsidR="00CD6CEB" w:rsidRDefault="00CD6CEB" w:rsidP="003D6E23">
      <w:pPr>
        <w:spacing w:after="0" w:line="240" w:lineRule="auto"/>
        <w:rPr>
          <w:sz w:val="24"/>
          <w:szCs w:val="24"/>
        </w:rPr>
      </w:pPr>
    </w:p>
    <w:p w:rsidR="00CD6CEB" w:rsidRDefault="00CD6CEB" w:rsidP="003D6E23">
      <w:pPr>
        <w:spacing w:after="0" w:line="240" w:lineRule="auto"/>
        <w:rPr>
          <w:sz w:val="24"/>
          <w:szCs w:val="24"/>
        </w:rPr>
      </w:pPr>
    </w:p>
    <w:p w:rsidR="00CD6CEB" w:rsidRDefault="00CD6CEB" w:rsidP="003D6E23">
      <w:pPr>
        <w:spacing w:after="0" w:line="240" w:lineRule="auto"/>
        <w:rPr>
          <w:sz w:val="24"/>
          <w:szCs w:val="24"/>
        </w:rPr>
      </w:pPr>
    </w:p>
    <w:p w:rsidR="003D6E23" w:rsidRPr="005F4440" w:rsidRDefault="003D6E23" w:rsidP="003D6E23">
      <w:pPr>
        <w:spacing w:after="0" w:line="240" w:lineRule="auto"/>
        <w:rPr>
          <w:sz w:val="24"/>
          <w:szCs w:val="24"/>
        </w:rPr>
      </w:pPr>
    </w:p>
    <w:p w:rsidR="003D6E23" w:rsidRPr="00037DB3" w:rsidRDefault="003D6E23" w:rsidP="003D6E23">
      <w:pPr>
        <w:spacing w:after="0" w:line="259" w:lineRule="auto"/>
        <w:ind w:left="0" w:firstLine="0"/>
        <w:rPr>
          <w:b/>
        </w:rPr>
      </w:pPr>
      <w:r w:rsidRPr="00037DB3">
        <w:rPr>
          <w:b/>
          <w:sz w:val="24"/>
        </w:rPr>
        <w:t xml:space="preserve"> </w:t>
      </w:r>
      <w:r w:rsidR="001B27D6">
        <w:rPr>
          <w:b/>
          <w:sz w:val="24"/>
        </w:rPr>
        <w:t>VIII</w:t>
      </w:r>
      <w:r w:rsidRPr="00037DB3">
        <w:rPr>
          <w:b/>
        </w:rPr>
        <w:t xml:space="preserve">. </w:t>
      </w:r>
      <w:r w:rsidRPr="00037DB3">
        <w:rPr>
          <w:b/>
        </w:rPr>
        <w:tab/>
        <w:t>SUMMARY OF REQUIRED ASSIGNMENTS</w:t>
      </w:r>
      <w:r w:rsidR="004441D7">
        <w:rPr>
          <w:b/>
        </w:rPr>
        <w:t xml:space="preserve"> &amp; ASSESSMENTS</w:t>
      </w:r>
    </w:p>
    <w:p w:rsidR="003D6E23" w:rsidRDefault="003D6E23" w:rsidP="003D6E23">
      <w:pPr>
        <w:spacing w:after="0" w:line="259" w:lineRule="auto"/>
        <w:ind w:left="0" w:firstLine="0"/>
      </w:pPr>
      <w:r>
        <w:tab/>
        <w:t xml:space="preserve"> </w:t>
      </w:r>
      <w:r w:rsidRPr="00196949">
        <w:rPr>
          <w:sz w:val="24"/>
          <w:szCs w:val="24"/>
        </w:rPr>
        <w:t>This schedule is subject to minor modifications as the course develops.</w:t>
      </w:r>
    </w:p>
    <w:p w:rsidR="003D6E23" w:rsidRDefault="003D6E23" w:rsidP="003D6E23">
      <w:pPr>
        <w:spacing w:after="0" w:line="259" w:lineRule="auto"/>
        <w:ind w:left="0" w:firstLine="0"/>
      </w:pPr>
      <w:r>
        <w:rPr>
          <w:sz w:val="24"/>
        </w:rPr>
        <w:t xml:space="preserve"> </w:t>
      </w:r>
    </w:p>
    <w:tbl>
      <w:tblPr>
        <w:tblStyle w:val="TableGrid"/>
        <w:tblW w:w="9090" w:type="dxa"/>
        <w:tblInd w:w="805" w:type="dxa"/>
        <w:tblCellMar>
          <w:top w:w="7" w:type="dxa"/>
          <w:left w:w="89" w:type="dxa"/>
          <w:right w:w="63" w:type="dxa"/>
        </w:tblCellMar>
        <w:tblLook w:val="04A0" w:firstRow="1" w:lastRow="0" w:firstColumn="1" w:lastColumn="0" w:noHBand="0" w:noVBand="1"/>
      </w:tblPr>
      <w:tblGrid>
        <w:gridCol w:w="6390"/>
        <w:gridCol w:w="990"/>
        <w:gridCol w:w="1710"/>
      </w:tblGrid>
      <w:tr w:rsidR="003D6E23" w:rsidTr="003D6E23">
        <w:trPr>
          <w:trHeight w:val="562"/>
        </w:trPr>
        <w:tc>
          <w:tcPr>
            <w:tcW w:w="639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3D6E23" w:rsidRDefault="003D6E23" w:rsidP="003D6E23">
            <w:pPr>
              <w:spacing w:after="0" w:line="259" w:lineRule="auto"/>
              <w:ind w:left="19" w:firstLine="0"/>
            </w:pPr>
            <w:r>
              <w:rPr>
                <w:b/>
                <w:sz w:val="24"/>
              </w:rPr>
              <w:t xml:space="preserve">Assignments  </w:t>
            </w:r>
          </w:p>
        </w:tc>
        <w:tc>
          <w:tcPr>
            <w:tcW w:w="99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3D6E23" w:rsidRDefault="003D6E23" w:rsidP="003D6E23">
            <w:pPr>
              <w:spacing w:after="0" w:line="259" w:lineRule="auto"/>
              <w:ind w:left="0" w:firstLine="17"/>
              <w:rPr>
                <w:b/>
                <w:sz w:val="24"/>
              </w:rPr>
            </w:pPr>
            <w:r>
              <w:rPr>
                <w:b/>
                <w:sz w:val="24"/>
              </w:rPr>
              <w:t>Points Possible</w:t>
            </w:r>
          </w:p>
          <w:p w:rsidR="003D6E23" w:rsidRDefault="003D6E23" w:rsidP="003D6E23">
            <w:pPr>
              <w:spacing w:after="0" w:line="259" w:lineRule="auto"/>
              <w:ind w:left="0" w:firstLine="17"/>
            </w:pPr>
            <w:r>
              <w:rPr>
                <w:b/>
                <w:sz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3D6E23" w:rsidRDefault="003D6E23" w:rsidP="003D6E23">
            <w:pPr>
              <w:spacing w:after="0" w:line="259" w:lineRule="auto"/>
              <w:ind w:left="0" w:firstLine="17"/>
              <w:rPr>
                <w:b/>
                <w:sz w:val="24"/>
              </w:rPr>
            </w:pPr>
            <w:r>
              <w:rPr>
                <w:b/>
                <w:sz w:val="24"/>
              </w:rPr>
              <w:t>Due Date</w:t>
            </w:r>
          </w:p>
        </w:tc>
      </w:tr>
      <w:tr w:rsidR="00E66B18"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rsidR="00E66B18" w:rsidRDefault="00E66B18" w:rsidP="003D6E23">
            <w:pPr>
              <w:spacing w:after="0" w:line="259" w:lineRule="auto"/>
              <w:ind w:left="19" w:firstLine="0"/>
              <w:rPr>
                <w:sz w:val="24"/>
                <w:szCs w:val="24"/>
              </w:rPr>
            </w:pPr>
            <w:r>
              <w:rPr>
                <w:sz w:val="24"/>
                <w:szCs w:val="24"/>
              </w:rPr>
              <w:t xml:space="preserve">Attendance and Participation </w:t>
            </w:r>
            <w:r w:rsidR="00312B31">
              <w:rPr>
                <w:sz w:val="24"/>
                <w:szCs w:val="24"/>
              </w:rPr>
              <w:t>(14 Zoom meetings)</w:t>
            </w:r>
          </w:p>
          <w:p w:rsidR="00E66B18" w:rsidRDefault="00E66B18" w:rsidP="003D6E23">
            <w:pPr>
              <w:spacing w:after="0" w:line="259" w:lineRule="auto"/>
              <w:ind w:left="19" w:firstLine="0"/>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66B18" w:rsidRDefault="00E66B18" w:rsidP="003D6E23">
            <w:pPr>
              <w:spacing w:after="0" w:line="259" w:lineRule="auto"/>
              <w:ind w:left="17" w:firstLine="0"/>
              <w:jc w:val="center"/>
              <w:rPr>
                <w:sz w:val="24"/>
              </w:rPr>
            </w:pPr>
            <w:r>
              <w:rPr>
                <w:sz w:val="24"/>
              </w:rPr>
              <w:t>140</w:t>
            </w:r>
          </w:p>
        </w:tc>
        <w:tc>
          <w:tcPr>
            <w:tcW w:w="1710" w:type="dxa"/>
            <w:tcBorders>
              <w:top w:val="single" w:sz="4" w:space="0" w:color="000000"/>
              <w:left w:val="single" w:sz="4" w:space="0" w:color="000000"/>
              <w:bottom w:val="single" w:sz="4" w:space="0" w:color="000000"/>
              <w:right w:val="single" w:sz="4" w:space="0" w:color="000000"/>
            </w:tcBorders>
          </w:tcPr>
          <w:p w:rsidR="00E66B18" w:rsidRDefault="00E66B18" w:rsidP="003D6E23">
            <w:pPr>
              <w:spacing w:after="0" w:line="259" w:lineRule="auto"/>
              <w:ind w:left="17" w:firstLine="0"/>
              <w:rPr>
                <w:sz w:val="24"/>
              </w:rPr>
            </w:pPr>
            <w:r>
              <w:rPr>
                <w:sz w:val="24"/>
              </w:rPr>
              <w:t>Ongoing</w:t>
            </w:r>
          </w:p>
        </w:tc>
      </w:tr>
      <w:tr w:rsidR="003D6E23"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9" w:firstLine="0"/>
              <w:rPr>
                <w:sz w:val="24"/>
                <w:szCs w:val="24"/>
              </w:rPr>
            </w:pPr>
            <w:r>
              <w:rPr>
                <w:sz w:val="24"/>
                <w:szCs w:val="24"/>
              </w:rPr>
              <w:t>Canvas Discussion 1: Introduction</w:t>
            </w:r>
          </w:p>
          <w:p w:rsidR="003D6E23" w:rsidRDefault="003D6E23" w:rsidP="003D6E23">
            <w:pPr>
              <w:spacing w:after="0" w:line="259" w:lineRule="auto"/>
              <w:ind w:left="19" w:firstLine="0"/>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D6E23" w:rsidRDefault="005239F8" w:rsidP="003D6E23">
            <w:pPr>
              <w:spacing w:after="0" w:line="259" w:lineRule="auto"/>
              <w:ind w:left="17" w:firstLine="0"/>
              <w:jc w:val="center"/>
              <w:rPr>
                <w:sz w:val="24"/>
              </w:rPr>
            </w:pPr>
            <w:r>
              <w:rPr>
                <w:sz w:val="24"/>
              </w:rPr>
              <w:t>3</w:t>
            </w:r>
            <w:r w:rsidR="003D6E23">
              <w:rPr>
                <w:sz w:val="24"/>
              </w:rPr>
              <w:t>0</w:t>
            </w:r>
          </w:p>
        </w:tc>
        <w:tc>
          <w:tcPr>
            <w:tcW w:w="1710" w:type="dxa"/>
            <w:tcBorders>
              <w:top w:val="single" w:sz="4" w:space="0" w:color="000000"/>
              <w:left w:val="single" w:sz="4" w:space="0" w:color="000000"/>
              <w:bottom w:val="single" w:sz="4" w:space="0" w:color="000000"/>
              <w:right w:val="single" w:sz="4" w:space="0" w:color="000000"/>
            </w:tcBorders>
          </w:tcPr>
          <w:p w:rsidR="003D6E23" w:rsidRDefault="00F37684" w:rsidP="003D6E23">
            <w:pPr>
              <w:spacing w:after="0" w:line="259" w:lineRule="auto"/>
              <w:ind w:left="17" w:firstLine="0"/>
              <w:rPr>
                <w:sz w:val="24"/>
              </w:rPr>
            </w:pPr>
            <w:r>
              <w:rPr>
                <w:sz w:val="24"/>
              </w:rPr>
              <w:t>Jan.22</w:t>
            </w:r>
          </w:p>
        </w:tc>
      </w:tr>
      <w:tr w:rsidR="003D6E23"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9" w:firstLine="0"/>
              <w:rPr>
                <w:sz w:val="24"/>
                <w:szCs w:val="24"/>
              </w:rPr>
            </w:pPr>
            <w:r>
              <w:rPr>
                <w:sz w:val="24"/>
                <w:szCs w:val="24"/>
              </w:rPr>
              <w:t>Canvas Discussion 2: Assessment of English learners</w:t>
            </w:r>
          </w:p>
          <w:p w:rsidR="003D6E23" w:rsidRDefault="003D6E23" w:rsidP="003D6E23">
            <w:pPr>
              <w:spacing w:after="0" w:line="259" w:lineRule="auto"/>
              <w:ind w:left="19" w:firstLine="0"/>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7" w:firstLine="0"/>
              <w:jc w:val="center"/>
              <w:rPr>
                <w:sz w:val="24"/>
              </w:rPr>
            </w:pPr>
            <w:r>
              <w:rPr>
                <w:sz w:val="24"/>
              </w:rPr>
              <w:t>30</w:t>
            </w:r>
          </w:p>
        </w:tc>
        <w:tc>
          <w:tcPr>
            <w:tcW w:w="1710" w:type="dxa"/>
            <w:tcBorders>
              <w:top w:val="single" w:sz="4" w:space="0" w:color="000000"/>
              <w:left w:val="single" w:sz="4" w:space="0" w:color="000000"/>
              <w:bottom w:val="single" w:sz="4" w:space="0" w:color="000000"/>
              <w:right w:val="single" w:sz="4" w:space="0" w:color="000000"/>
            </w:tcBorders>
          </w:tcPr>
          <w:p w:rsidR="003D6E23" w:rsidRDefault="00F37684" w:rsidP="003D6E23">
            <w:pPr>
              <w:spacing w:after="0" w:line="259" w:lineRule="auto"/>
              <w:ind w:left="17" w:firstLine="0"/>
              <w:rPr>
                <w:sz w:val="24"/>
              </w:rPr>
            </w:pPr>
            <w:r>
              <w:rPr>
                <w:sz w:val="24"/>
              </w:rPr>
              <w:t>Feb.05</w:t>
            </w:r>
          </w:p>
        </w:tc>
      </w:tr>
      <w:tr w:rsidR="003D6E23" w:rsidTr="003D6E23">
        <w:trPr>
          <w:trHeight w:val="288"/>
        </w:trPr>
        <w:tc>
          <w:tcPr>
            <w:tcW w:w="63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9" w:firstLine="0"/>
              <w:rPr>
                <w:sz w:val="24"/>
              </w:rPr>
            </w:pPr>
            <w:r>
              <w:rPr>
                <w:sz w:val="24"/>
              </w:rPr>
              <w:t>Content and Language Assessments for English Learners</w:t>
            </w:r>
          </w:p>
          <w:p w:rsidR="003D6E23" w:rsidRDefault="003D6E23" w:rsidP="003D6E23">
            <w:pPr>
              <w:spacing w:after="0" w:line="259" w:lineRule="auto"/>
              <w:ind w:left="19" w:firstLine="0"/>
            </w:pPr>
          </w:p>
        </w:tc>
        <w:tc>
          <w:tcPr>
            <w:tcW w:w="990" w:type="dxa"/>
            <w:tcBorders>
              <w:top w:val="single" w:sz="4" w:space="0" w:color="000000"/>
              <w:left w:val="single" w:sz="4" w:space="0" w:color="000000"/>
              <w:bottom w:val="single" w:sz="4" w:space="0" w:color="000000"/>
              <w:right w:val="single" w:sz="4" w:space="0" w:color="000000"/>
            </w:tcBorders>
          </w:tcPr>
          <w:p w:rsidR="003D6E23" w:rsidRDefault="00682D84" w:rsidP="003D6E23">
            <w:pPr>
              <w:spacing w:after="0" w:line="259" w:lineRule="auto"/>
              <w:ind w:left="17" w:firstLine="0"/>
              <w:jc w:val="center"/>
            </w:pPr>
            <w:r>
              <w:rPr>
                <w:sz w:val="24"/>
              </w:rPr>
              <w:t>70</w:t>
            </w:r>
          </w:p>
        </w:tc>
        <w:tc>
          <w:tcPr>
            <w:tcW w:w="1710" w:type="dxa"/>
            <w:tcBorders>
              <w:top w:val="single" w:sz="4" w:space="0" w:color="000000"/>
              <w:left w:val="single" w:sz="4" w:space="0" w:color="000000"/>
              <w:bottom w:val="single" w:sz="4" w:space="0" w:color="000000"/>
              <w:right w:val="single" w:sz="4" w:space="0" w:color="000000"/>
            </w:tcBorders>
          </w:tcPr>
          <w:p w:rsidR="003D6E23" w:rsidRDefault="002870C9" w:rsidP="003D6E23">
            <w:pPr>
              <w:spacing w:after="0" w:line="259" w:lineRule="auto"/>
              <w:ind w:left="17" w:firstLine="0"/>
              <w:rPr>
                <w:sz w:val="24"/>
              </w:rPr>
            </w:pPr>
            <w:r>
              <w:rPr>
                <w:sz w:val="24"/>
              </w:rPr>
              <w:t>Feb.19</w:t>
            </w:r>
          </w:p>
        </w:tc>
      </w:tr>
      <w:tr w:rsidR="003D6E23" w:rsidTr="003D6E23">
        <w:trPr>
          <w:trHeight w:val="288"/>
        </w:trPr>
        <w:tc>
          <w:tcPr>
            <w:tcW w:w="63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9" w:firstLine="0"/>
              <w:rPr>
                <w:sz w:val="24"/>
              </w:rPr>
            </w:pPr>
            <w:r>
              <w:rPr>
                <w:sz w:val="24"/>
              </w:rPr>
              <w:t>Accommodations for English learners</w:t>
            </w:r>
          </w:p>
          <w:p w:rsidR="003D6E23" w:rsidRDefault="003D6E23" w:rsidP="003D6E23">
            <w:pPr>
              <w:spacing w:after="0" w:line="259" w:lineRule="auto"/>
              <w:ind w:left="19" w:firstLine="0"/>
              <w:rPr>
                <w:sz w:val="24"/>
              </w:rPr>
            </w:pPr>
            <w:r>
              <w:rPr>
                <w:sz w:val="24"/>
              </w:rPr>
              <w:t>Part I: Critical Article Review</w:t>
            </w:r>
          </w:p>
          <w:p w:rsidR="003D6E23" w:rsidRDefault="003D6E23" w:rsidP="003D6E23">
            <w:pPr>
              <w:spacing w:after="0" w:line="259" w:lineRule="auto"/>
              <w:ind w:left="19" w:firstLine="0"/>
              <w:rPr>
                <w:sz w:val="24"/>
              </w:rPr>
            </w:pPr>
            <w:r>
              <w:rPr>
                <w:sz w:val="24"/>
              </w:rPr>
              <w:t>Part II: Designing accommodations for English learners</w:t>
            </w:r>
          </w:p>
          <w:p w:rsidR="003D6E23" w:rsidRDefault="003D6E23" w:rsidP="003D6E23">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rsidR="003D6E23" w:rsidRDefault="00682D84" w:rsidP="003D6E23">
            <w:pPr>
              <w:spacing w:after="0" w:line="259" w:lineRule="auto"/>
              <w:ind w:left="17" w:firstLine="0"/>
              <w:jc w:val="center"/>
              <w:rPr>
                <w:sz w:val="24"/>
              </w:rPr>
            </w:pPr>
            <w:r>
              <w:rPr>
                <w:sz w:val="24"/>
              </w:rPr>
              <w:t>100</w:t>
            </w:r>
          </w:p>
        </w:tc>
        <w:tc>
          <w:tcPr>
            <w:tcW w:w="1710" w:type="dxa"/>
            <w:tcBorders>
              <w:top w:val="single" w:sz="4" w:space="0" w:color="000000"/>
              <w:left w:val="single" w:sz="4" w:space="0" w:color="000000"/>
              <w:bottom w:val="single" w:sz="4" w:space="0" w:color="000000"/>
              <w:right w:val="single" w:sz="4" w:space="0" w:color="000000"/>
            </w:tcBorders>
          </w:tcPr>
          <w:p w:rsidR="003D6E23" w:rsidRDefault="002870C9" w:rsidP="003D6E23">
            <w:pPr>
              <w:spacing w:after="0" w:line="259" w:lineRule="auto"/>
              <w:ind w:left="17" w:firstLine="0"/>
              <w:rPr>
                <w:sz w:val="24"/>
              </w:rPr>
            </w:pPr>
            <w:r>
              <w:rPr>
                <w:sz w:val="24"/>
              </w:rPr>
              <w:t>Mar. 05</w:t>
            </w:r>
          </w:p>
        </w:tc>
      </w:tr>
      <w:tr w:rsidR="003D6E23"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9" w:firstLine="0"/>
              <w:rPr>
                <w:sz w:val="24"/>
              </w:rPr>
            </w:pPr>
            <w:r>
              <w:rPr>
                <w:sz w:val="24"/>
              </w:rPr>
              <w:t xml:space="preserve">Mid-term Exam  </w:t>
            </w:r>
          </w:p>
          <w:p w:rsidR="003D6E23" w:rsidRDefault="003D6E23" w:rsidP="003D6E23">
            <w:pPr>
              <w:spacing w:after="0" w:line="259" w:lineRule="auto"/>
              <w:ind w:left="19" w:firstLine="0"/>
            </w:pPr>
          </w:p>
        </w:tc>
        <w:tc>
          <w:tcPr>
            <w:tcW w:w="9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7" w:firstLine="0"/>
              <w:jc w:val="center"/>
            </w:pPr>
            <w:r>
              <w:rPr>
                <w:sz w:val="24"/>
              </w:rPr>
              <w:t>150</w:t>
            </w:r>
          </w:p>
        </w:tc>
        <w:tc>
          <w:tcPr>
            <w:tcW w:w="1710" w:type="dxa"/>
            <w:tcBorders>
              <w:top w:val="single" w:sz="4" w:space="0" w:color="000000"/>
              <w:left w:val="single" w:sz="4" w:space="0" w:color="000000"/>
              <w:bottom w:val="single" w:sz="4" w:space="0" w:color="000000"/>
              <w:right w:val="single" w:sz="4" w:space="0" w:color="000000"/>
            </w:tcBorders>
          </w:tcPr>
          <w:p w:rsidR="00F37684" w:rsidRDefault="00F37684" w:rsidP="00F37684">
            <w:pPr>
              <w:spacing w:after="0" w:line="259" w:lineRule="auto"/>
              <w:ind w:left="17" w:firstLine="0"/>
              <w:rPr>
                <w:sz w:val="24"/>
              </w:rPr>
            </w:pPr>
            <w:r w:rsidRPr="00A00791">
              <w:rPr>
                <w:sz w:val="24"/>
                <w:highlight w:val="cyan"/>
                <w:shd w:val="clear" w:color="auto" w:fill="B4C6E7" w:themeFill="accent1" w:themeFillTint="66"/>
              </w:rPr>
              <w:t>Sec. 001</w:t>
            </w:r>
            <w:r>
              <w:rPr>
                <w:sz w:val="24"/>
              </w:rPr>
              <w:t>:</w:t>
            </w:r>
          </w:p>
          <w:p w:rsidR="00F37684" w:rsidRDefault="00F37684" w:rsidP="00F37684">
            <w:pPr>
              <w:spacing w:after="0" w:line="259" w:lineRule="auto"/>
              <w:ind w:left="17" w:firstLine="0"/>
              <w:rPr>
                <w:sz w:val="24"/>
              </w:rPr>
            </w:pPr>
            <w:r>
              <w:rPr>
                <w:sz w:val="24"/>
              </w:rPr>
              <w:t>Wed. Mar.17 5:30 PM</w:t>
            </w:r>
          </w:p>
          <w:p w:rsidR="00F37684" w:rsidRDefault="00F37684" w:rsidP="00F37684">
            <w:pPr>
              <w:spacing w:after="0" w:line="259" w:lineRule="auto"/>
              <w:ind w:left="17" w:firstLine="0"/>
              <w:rPr>
                <w:sz w:val="24"/>
              </w:rPr>
            </w:pPr>
            <w:r w:rsidRPr="00F37684">
              <w:rPr>
                <w:sz w:val="24"/>
                <w:highlight w:val="cyan"/>
              </w:rPr>
              <w:t>Sec.501:</w:t>
            </w:r>
          </w:p>
          <w:p w:rsidR="00F37684" w:rsidRDefault="00F37684" w:rsidP="00F37684">
            <w:pPr>
              <w:spacing w:after="0" w:line="259" w:lineRule="auto"/>
              <w:ind w:left="17" w:firstLine="0"/>
              <w:rPr>
                <w:sz w:val="24"/>
              </w:rPr>
            </w:pPr>
            <w:r>
              <w:rPr>
                <w:sz w:val="24"/>
              </w:rPr>
              <w:t>Tue. Mar. 16</w:t>
            </w:r>
          </w:p>
          <w:p w:rsidR="003D6E23" w:rsidRDefault="00F37684" w:rsidP="00F37684">
            <w:pPr>
              <w:spacing w:after="0" w:line="259" w:lineRule="auto"/>
              <w:ind w:left="17" w:firstLine="0"/>
              <w:rPr>
                <w:sz w:val="24"/>
              </w:rPr>
            </w:pPr>
            <w:r>
              <w:rPr>
                <w:sz w:val="24"/>
              </w:rPr>
              <w:t>9:30 AM</w:t>
            </w:r>
          </w:p>
        </w:tc>
      </w:tr>
      <w:tr w:rsidR="003D6E23"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rsidR="003D6E23" w:rsidRDefault="00682D84" w:rsidP="003D6E23">
            <w:pPr>
              <w:spacing w:after="0" w:line="259" w:lineRule="auto"/>
              <w:ind w:left="19" w:firstLine="0"/>
              <w:rPr>
                <w:sz w:val="24"/>
              </w:rPr>
            </w:pPr>
            <w:r>
              <w:rPr>
                <w:sz w:val="24"/>
              </w:rPr>
              <w:t>Demonstration of A</w:t>
            </w:r>
            <w:r w:rsidR="003D6E23">
              <w:rPr>
                <w:sz w:val="24"/>
              </w:rPr>
              <w:t xml:space="preserve">uthentic </w:t>
            </w:r>
            <w:r>
              <w:rPr>
                <w:sz w:val="24"/>
              </w:rPr>
              <w:t>A</w:t>
            </w:r>
            <w:r w:rsidR="003D6E23">
              <w:rPr>
                <w:sz w:val="24"/>
              </w:rPr>
              <w:t xml:space="preserve">ssessments </w:t>
            </w:r>
          </w:p>
          <w:p w:rsidR="003D6E23" w:rsidRDefault="003D6E23" w:rsidP="003D6E23">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rsidR="003D6E23" w:rsidRDefault="00682D84" w:rsidP="003D6E23">
            <w:pPr>
              <w:spacing w:after="0" w:line="259" w:lineRule="auto"/>
              <w:ind w:left="17" w:firstLine="0"/>
              <w:jc w:val="center"/>
              <w:rPr>
                <w:sz w:val="24"/>
              </w:rPr>
            </w:pPr>
            <w:r>
              <w:rPr>
                <w:sz w:val="24"/>
              </w:rPr>
              <w:t>80</w:t>
            </w:r>
          </w:p>
        </w:tc>
        <w:tc>
          <w:tcPr>
            <w:tcW w:w="1710" w:type="dxa"/>
            <w:tcBorders>
              <w:top w:val="single" w:sz="4" w:space="0" w:color="000000"/>
              <w:left w:val="single" w:sz="4" w:space="0" w:color="000000"/>
              <w:bottom w:val="single" w:sz="4" w:space="0" w:color="000000"/>
              <w:right w:val="single" w:sz="4" w:space="0" w:color="000000"/>
            </w:tcBorders>
          </w:tcPr>
          <w:p w:rsidR="003D6E23" w:rsidRDefault="0059762C" w:rsidP="003D6E23">
            <w:pPr>
              <w:spacing w:after="0" w:line="259" w:lineRule="auto"/>
              <w:ind w:left="17" w:firstLine="0"/>
              <w:rPr>
                <w:sz w:val="24"/>
              </w:rPr>
            </w:pPr>
            <w:r>
              <w:rPr>
                <w:sz w:val="24"/>
              </w:rPr>
              <w:t>Mar. 26</w:t>
            </w:r>
          </w:p>
        </w:tc>
      </w:tr>
      <w:tr w:rsidR="003D6E23"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9" w:firstLine="0"/>
              <w:rPr>
                <w:sz w:val="24"/>
              </w:rPr>
            </w:pPr>
            <w:r>
              <w:rPr>
                <w:sz w:val="24"/>
              </w:rPr>
              <w:t>Canvas Discussion 3: Theories of language acquisition</w:t>
            </w:r>
          </w:p>
          <w:p w:rsidR="003D6E23" w:rsidRDefault="003D6E23" w:rsidP="003D6E23">
            <w:pPr>
              <w:spacing w:after="0" w:line="259" w:lineRule="auto"/>
              <w:ind w:left="19" w:firstLine="0"/>
              <w:rPr>
                <w:sz w:val="24"/>
              </w:rPr>
            </w:pPr>
          </w:p>
        </w:tc>
        <w:tc>
          <w:tcPr>
            <w:tcW w:w="9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7" w:firstLine="0"/>
              <w:jc w:val="center"/>
              <w:rPr>
                <w:sz w:val="24"/>
              </w:rPr>
            </w:pPr>
            <w:r>
              <w:rPr>
                <w:sz w:val="24"/>
              </w:rPr>
              <w:t>50</w:t>
            </w:r>
          </w:p>
        </w:tc>
        <w:tc>
          <w:tcPr>
            <w:tcW w:w="1710" w:type="dxa"/>
            <w:tcBorders>
              <w:top w:val="single" w:sz="4" w:space="0" w:color="000000"/>
              <w:left w:val="single" w:sz="4" w:space="0" w:color="000000"/>
              <w:bottom w:val="single" w:sz="4" w:space="0" w:color="000000"/>
              <w:right w:val="single" w:sz="4" w:space="0" w:color="000000"/>
            </w:tcBorders>
          </w:tcPr>
          <w:p w:rsidR="003D6E23" w:rsidRDefault="0059762C" w:rsidP="003D6E23">
            <w:pPr>
              <w:spacing w:after="0" w:line="259" w:lineRule="auto"/>
              <w:ind w:left="17" w:firstLine="0"/>
              <w:rPr>
                <w:sz w:val="24"/>
              </w:rPr>
            </w:pPr>
            <w:r>
              <w:rPr>
                <w:sz w:val="24"/>
              </w:rPr>
              <w:t>April 9</w:t>
            </w:r>
          </w:p>
        </w:tc>
      </w:tr>
      <w:tr w:rsidR="003D6E23" w:rsidTr="003D6E23">
        <w:trPr>
          <w:trHeight w:val="595"/>
        </w:trPr>
        <w:tc>
          <w:tcPr>
            <w:tcW w:w="6390" w:type="dxa"/>
            <w:tcBorders>
              <w:top w:val="single" w:sz="4" w:space="0" w:color="000000"/>
              <w:left w:val="single" w:sz="4" w:space="0" w:color="000000"/>
              <w:bottom w:val="single" w:sz="4" w:space="0" w:color="000000"/>
              <w:right w:val="single" w:sz="4" w:space="0" w:color="000000"/>
            </w:tcBorders>
          </w:tcPr>
          <w:p w:rsidR="003D6E23" w:rsidRDefault="00570FFD" w:rsidP="001B27D6">
            <w:pPr>
              <w:spacing w:after="0" w:line="259" w:lineRule="auto"/>
              <w:ind w:left="19" w:firstLine="0"/>
            </w:pPr>
            <w:r>
              <w:rPr>
                <w:sz w:val="24"/>
                <w:szCs w:val="24"/>
              </w:rPr>
              <w:t>Key Assignment: Curriculum and Assessments for English Learners</w:t>
            </w:r>
          </w:p>
        </w:tc>
        <w:tc>
          <w:tcPr>
            <w:tcW w:w="990" w:type="dxa"/>
            <w:tcBorders>
              <w:top w:val="single" w:sz="4" w:space="0" w:color="000000"/>
              <w:left w:val="single" w:sz="4" w:space="0" w:color="000000"/>
              <w:bottom w:val="single" w:sz="4" w:space="0" w:color="000000"/>
              <w:right w:val="single" w:sz="4" w:space="0" w:color="000000"/>
            </w:tcBorders>
          </w:tcPr>
          <w:p w:rsidR="003D6E23" w:rsidRDefault="00BF0563" w:rsidP="003D6E23">
            <w:pPr>
              <w:spacing w:after="0" w:line="259" w:lineRule="auto"/>
              <w:ind w:left="17" w:firstLine="0"/>
              <w:jc w:val="center"/>
            </w:pPr>
            <w:r>
              <w:rPr>
                <w:sz w:val="24"/>
              </w:rPr>
              <w:t>150</w:t>
            </w:r>
          </w:p>
        </w:tc>
        <w:tc>
          <w:tcPr>
            <w:tcW w:w="1710" w:type="dxa"/>
            <w:tcBorders>
              <w:top w:val="single" w:sz="4" w:space="0" w:color="000000"/>
              <w:left w:val="single" w:sz="4" w:space="0" w:color="000000"/>
              <w:bottom w:val="single" w:sz="4" w:space="0" w:color="000000"/>
              <w:right w:val="single" w:sz="4" w:space="0" w:color="000000"/>
            </w:tcBorders>
          </w:tcPr>
          <w:p w:rsidR="003D6E23" w:rsidRDefault="00BF0563" w:rsidP="003D6E23">
            <w:pPr>
              <w:spacing w:after="0" w:line="259" w:lineRule="auto"/>
              <w:ind w:left="17" w:firstLine="0"/>
              <w:rPr>
                <w:sz w:val="24"/>
              </w:rPr>
            </w:pPr>
            <w:r>
              <w:rPr>
                <w:sz w:val="24"/>
              </w:rPr>
              <w:t>April 16</w:t>
            </w:r>
          </w:p>
        </w:tc>
      </w:tr>
      <w:tr w:rsidR="003D6E23" w:rsidTr="003D6E23">
        <w:trPr>
          <w:trHeight w:val="595"/>
        </w:trPr>
        <w:tc>
          <w:tcPr>
            <w:tcW w:w="63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9" w:firstLine="0"/>
              <w:rPr>
                <w:b/>
                <w:sz w:val="24"/>
              </w:rPr>
            </w:pPr>
            <w:r>
              <w:rPr>
                <w:sz w:val="24"/>
              </w:rPr>
              <w:t>Final Exam</w:t>
            </w:r>
            <w:r>
              <w:rPr>
                <w:b/>
                <w:sz w:val="24"/>
              </w:rPr>
              <w:t xml:space="preserve"> </w:t>
            </w:r>
          </w:p>
          <w:p w:rsidR="003D6E23" w:rsidRPr="004B2C4C" w:rsidRDefault="003D6E23" w:rsidP="003D6E23">
            <w:pPr>
              <w:spacing w:after="0" w:line="259" w:lineRule="auto"/>
              <w:ind w:left="19" w:firstLine="0"/>
            </w:pPr>
            <w:r w:rsidRPr="004B2C4C">
              <w:rPr>
                <w:sz w:val="24"/>
              </w:rPr>
              <w:t>This exam will be available online from 10:00 AM to 2:00 PM. After you open the exam, you will have 120 minutes to complete it.</w:t>
            </w:r>
          </w:p>
        </w:tc>
        <w:tc>
          <w:tcPr>
            <w:tcW w:w="9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7" w:firstLine="0"/>
              <w:jc w:val="center"/>
            </w:pPr>
            <w:r>
              <w:rPr>
                <w:sz w:val="24"/>
              </w:rPr>
              <w:t>200</w:t>
            </w:r>
          </w:p>
        </w:tc>
        <w:tc>
          <w:tcPr>
            <w:tcW w:w="171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7" w:firstLine="0"/>
              <w:rPr>
                <w:sz w:val="24"/>
              </w:rPr>
            </w:pPr>
            <w:r w:rsidRPr="00A00791">
              <w:rPr>
                <w:sz w:val="24"/>
                <w:highlight w:val="cyan"/>
                <w:shd w:val="clear" w:color="auto" w:fill="B4C6E7" w:themeFill="accent1" w:themeFillTint="66"/>
              </w:rPr>
              <w:t>Sec. 001</w:t>
            </w:r>
            <w:r>
              <w:rPr>
                <w:sz w:val="24"/>
              </w:rPr>
              <w:t>:</w:t>
            </w:r>
          </w:p>
          <w:p w:rsidR="003D6E23" w:rsidRDefault="00570FFD" w:rsidP="003D6E23">
            <w:pPr>
              <w:spacing w:after="0" w:line="259" w:lineRule="auto"/>
              <w:ind w:left="17" w:firstLine="0"/>
              <w:rPr>
                <w:sz w:val="24"/>
              </w:rPr>
            </w:pPr>
            <w:r>
              <w:rPr>
                <w:sz w:val="24"/>
              </w:rPr>
              <w:t>Wed. April 28 5:30 PM</w:t>
            </w:r>
          </w:p>
          <w:p w:rsidR="003D6E23" w:rsidRDefault="003D6E23" w:rsidP="003D6E23">
            <w:pPr>
              <w:spacing w:after="0" w:line="259" w:lineRule="auto"/>
              <w:ind w:left="17" w:firstLine="0"/>
              <w:rPr>
                <w:sz w:val="24"/>
              </w:rPr>
            </w:pPr>
            <w:r w:rsidRPr="00F37684">
              <w:rPr>
                <w:sz w:val="24"/>
                <w:highlight w:val="cyan"/>
              </w:rPr>
              <w:t>Sec.</w:t>
            </w:r>
            <w:r w:rsidR="00570FFD" w:rsidRPr="00F37684">
              <w:rPr>
                <w:sz w:val="24"/>
                <w:highlight w:val="cyan"/>
              </w:rPr>
              <w:t>501</w:t>
            </w:r>
            <w:r w:rsidRPr="00F37684">
              <w:rPr>
                <w:sz w:val="24"/>
                <w:highlight w:val="cyan"/>
              </w:rPr>
              <w:t>:</w:t>
            </w:r>
          </w:p>
          <w:p w:rsidR="003D6E23" w:rsidRDefault="003D6E23" w:rsidP="003D6E23">
            <w:pPr>
              <w:spacing w:after="0" w:line="259" w:lineRule="auto"/>
              <w:ind w:left="17" w:firstLine="0"/>
              <w:rPr>
                <w:sz w:val="24"/>
              </w:rPr>
            </w:pPr>
            <w:r>
              <w:rPr>
                <w:sz w:val="24"/>
              </w:rPr>
              <w:t xml:space="preserve">Tue. </w:t>
            </w:r>
            <w:r w:rsidR="00570FFD">
              <w:rPr>
                <w:sz w:val="24"/>
              </w:rPr>
              <w:t>April 27</w:t>
            </w:r>
          </w:p>
          <w:p w:rsidR="003D6E23" w:rsidRDefault="00570FFD" w:rsidP="003D6E23">
            <w:pPr>
              <w:spacing w:after="0" w:line="259" w:lineRule="auto"/>
              <w:ind w:left="17" w:firstLine="0"/>
              <w:rPr>
                <w:sz w:val="24"/>
              </w:rPr>
            </w:pPr>
            <w:r>
              <w:rPr>
                <w:sz w:val="24"/>
              </w:rPr>
              <w:t>9:30 AM</w:t>
            </w:r>
          </w:p>
        </w:tc>
      </w:tr>
      <w:tr w:rsidR="003D6E23" w:rsidTr="003D6E23">
        <w:trPr>
          <w:trHeight w:val="286"/>
        </w:trPr>
        <w:tc>
          <w:tcPr>
            <w:tcW w:w="63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9" w:firstLine="0"/>
            </w:pPr>
            <w:r>
              <w:rPr>
                <w:b/>
                <w:sz w:val="24"/>
              </w:rPr>
              <w:t xml:space="preserve">Total </w:t>
            </w:r>
          </w:p>
        </w:tc>
        <w:tc>
          <w:tcPr>
            <w:tcW w:w="99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7" w:firstLine="0"/>
              <w:jc w:val="center"/>
              <w:rPr>
                <w:b/>
                <w:sz w:val="24"/>
              </w:rPr>
            </w:pPr>
            <w:r>
              <w:rPr>
                <w:b/>
                <w:sz w:val="24"/>
              </w:rPr>
              <w:t>1000</w:t>
            </w:r>
          </w:p>
          <w:p w:rsidR="003D6E23" w:rsidRDefault="003D6E23" w:rsidP="003D6E23">
            <w:pPr>
              <w:spacing w:after="0" w:line="259" w:lineRule="auto"/>
              <w:ind w:left="17" w:firstLine="0"/>
            </w:pPr>
          </w:p>
        </w:tc>
        <w:tc>
          <w:tcPr>
            <w:tcW w:w="1710" w:type="dxa"/>
            <w:tcBorders>
              <w:top w:val="single" w:sz="4" w:space="0" w:color="000000"/>
              <w:left w:val="single" w:sz="4" w:space="0" w:color="000000"/>
              <w:bottom w:val="single" w:sz="4" w:space="0" w:color="000000"/>
              <w:right w:val="single" w:sz="4" w:space="0" w:color="000000"/>
            </w:tcBorders>
          </w:tcPr>
          <w:p w:rsidR="003D6E23" w:rsidRDefault="003D6E23" w:rsidP="003D6E23">
            <w:pPr>
              <w:spacing w:after="0" w:line="259" w:lineRule="auto"/>
              <w:ind w:left="17" w:firstLine="0"/>
              <w:rPr>
                <w:b/>
                <w:sz w:val="24"/>
              </w:rPr>
            </w:pPr>
          </w:p>
        </w:tc>
      </w:tr>
    </w:tbl>
    <w:p w:rsidR="003D6E23" w:rsidRDefault="003D6E23" w:rsidP="003D6E23">
      <w:pPr>
        <w:spacing w:after="0" w:line="259" w:lineRule="auto"/>
        <w:ind w:left="0" w:firstLine="0"/>
        <w:rPr>
          <w:sz w:val="24"/>
        </w:rPr>
      </w:pPr>
      <w:r>
        <w:rPr>
          <w:sz w:val="24"/>
        </w:rPr>
        <w:t xml:space="preserve"> </w:t>
      </w:r>
    </w:p>
    <w:p w:rsidR="003D6E23" w:rsidRDefault="003D6E23" w:rsidP="003D6E23">
      <w:pPr>
        <w:spacing w:after="0" w:line="259" w:lineRule="auto"/>
        <w:ind w:left="0" w:firstLine="0"/>
        <w:rPr>
          <w:sz w:val="24"/>
        </w:rPr>
      </w:pPr>
    </w:p>
    <w:p w:rsidR="006F7FCC" w:rsidRDefault="006F7FCC" w:rsidP="003D6E23">
      <w:pPr>
        <w:spacing w:after="0" w:line="259" w:lineRule="auto"/>
        <w:ind w:left="0" w:firstLine="0"/>
        <w:rPr>
          <w:sz w:val="24"/>
        </w:rPr>
      </w:pPr>
    </w:p>
    <w:p w:rsidR="003D6E23" w:rsidRPr="00037DB3" w:rsidRDefault="003D6E23" w:rsidP="002D76F7">
      <w:pPr>
        <w:pStyle w:val="ListParagraph"/>
        <w:numPr>
          <w:ilvl w:val="0"/>
          <w:numId w:val="20"/>
        </w:numPr>
        <w:spacing w:after="0" w:line="259" w:lineRule="auto"/>
        <w:ind w:left="720"/>
      </w:pPr>
      <w:r w:rsidRPr="00037DB3">
        <w:rPr>
          <w:b/>
          <w:sz w:val="24"/>
        </w:rPr>
        <w:t xml:space="preserve">EVALUATION AND GRADING:  The evaluation criteria for this course is: </w:t>
      </w:r>
    </w:p>
    <w:p w:rsidR="003D6E23" w:rsidRPr="00037DB3" w:rsidRDefault="003D6E23" w:rsidP="003D6E23">
      <w:pPr>
        <w:spacing w:after="0" w:line="259" w:lineRule="auto"/>
        <w:ind w:left="0" w:firstLine="0"/>
        <w:contextualSpacing/>
      </w:pPr>
    </w:p>
    <w:tbl>
      <w:tblPr>
        <w:tblStyle w:val="TableGrid11"/>
        <w:tblW w:w="2393" w:type="dxa"/>
        <w:tblInd w:w="720" w:type="dxa"/>
        <w:tblLook w:val="04A0" w:firstRow="1" w:lastRow="0" w:firstColumn="1" w:lastColumn="0" w:noHBand="0" w:noVBand="1"/>
      </w:tblPr>
      <w:tblGrid>
        <w:gridCol w:w="2160"/>
        <w:gridCol w:w="233"/>
      </w:tblGrid>
      <w:tr w:rsidR="003D6E23" w:rsidRPr="00037DB3" w:rsidTr="003D6E23">
        <w:trPr>
          <w:trHeight w:val="271"/>
        </w:trPr>
        <w:tc>
          <w:tcPr>
            <w:tcW w:w="2160" w:type="dxa"/>
            <w:tcBorders>
              <w:top w:val="nil"/>
              <w:left w:val="nil"/>
              <w:bottom w:val="nil"/>
              <w:right w:val="nil"/>
            </w:tcBorders>
          </w:tcPr>
          <w:p w:rsidR="003D6E23" w:rsidRPr="00037DB3" w:rsidRDefault="003D6E23" w:rsidP="003D6E23">
            <w:pPr>
              <w:tabs>
                <w:tab w:val="center" w:pos="1208"/>
              </w:tabs>
              <w:spacing w:after="0" w:line="259" w:lineRule="auto"/>
              <w:ind w:left="0" w:firstLine="0"/>
            </w:pPr>
            <w:r w:rsidRPr="00037DB3">
              <w:rPr>
                <w:sz w:val="24"/>
              </w:rPr>
              <w:t xml:space="preserve"> 900 – 1000  =   A</w:t>
            </w:r>
          </w:p>
        </w:tc>
        <w:tc>
          <w:tcPr>
            <w:tcW w:w="233" w:type="dxa"/>
            <w:tcBorders>
              <w:top w:val="nil"/>
              <w:left w:val="nil"/>
              <w:bottom w:val="nil"/>
              <w:right w:val="nil"/>
            </w:tcBorders>
          </w:tcPr>
          <w:p w:rsidR="003D6E23" w:rsidRPr="00037DB3" w:rsidRDefault="003D6E23" w:rsidP="003D6E23">
            <w:pPr>
              <w:spacing w:after="0" w:line="259" w:lineRule="auto"/>
              <w:ind w:left="0" w:firstLine="0"/>
              <w:jc w:val="both"/>
            </w:pPr>
            <w:r w:rsidRPr="00037DB3">
              <w:rPr>
                <w:sz w:val="24"/>
              </w:rPr>
              <w:t xml:space="preserve"> </w:t>
            </w:r>
          </w:p>
        </w:tc>
      </w:tr>
      <w:tr w:rsidR="003D6E23" w:rsidRPr="00037DB3" w:rsidTr="003D6E23">
        <w:trPr>
          <w:trHeight w:val="276"/>
        </w:trPr>
        <w:tc>
          <w:tcPr>
            <w:tcW w:w="2160" w:type="dxa"/>
            <w:tcBorders>
              <w:top w:val="nil"/>
              <w:left w:val="nil"/>
              <w:bottom w:val="nil"/>
              <w:right w:val="nil"/>
            </w:tcBorders>
          </w:tcPr>
          <w:p w:rsidR="003D6E23" w:rsidRPr="00037DB3" w:rsidRDefault="003D6E23" w:rsidP="003D6E23">
            <w:pPr>
              <w:tabs>
                <w:tab w:val="center" w:pos="1148"/>
              </w:tabs>
              <w:spacing w:after="0" w:line="259" w:lineRule="auto"/>
              <w:ind w:left="0" w:firstLine="0"/>
            </w:pPr>
            <w:r w:rsidRPr="00037DB3">
              <w:rPr>
                <w:sz w:val="24"/>
              </w:rPr>
              <w:t xml:space="preserve"> 800 – 899   =    B</w:t>
            </w:r>
          </w:p>
        </w:tc>
        <w:tc>
          <w:tcPr>
            <w:tcW w:w="233" w:type="dxa"/>
            <w:tcBorders>
              <w:top w:val="nil"/>
              <w:left w:val="nil"/>
              <w:bottom w:val="nil"/>
              <w:right w:val="nil"/>
            </w:tcBorders>
          </w:tcPr>
          <w:p w:rsidR="003D6E23" w:rsidRPr="00037DB3" w:rsidRDefault="003D6E23" w:rsidP="003D6E23">
            <w:pPr>
              <w:spacing w:after="0" w:line="259" w:lineRule="auto"/>
              <w:ind w:left="0" w:firstLine="0"/>
              <w:jc w:val="both"/>
            </w:pPr>
            <w:r w:rsidRPr="00037DB3">
              <w:rPr>
                <w:sz w:val="24"/>
              </w:rPr>
              <w:t xml:space="preserve"> </w:t>
            </w:r>
          </w:p>
        </w:tc>
      </w:tr>
      <w:tr w:rsidR="003D6E23" w:rsidRPr="00037DB3" w:rsidTr="003D6E23">
        <w:trPr>
          <w:trHeight w:val="276"/>
        </w:trPr>
        <w:tc>
          <w:tcPr>
            <w:tcW w:w="2160" w:type="dxa"/>
            <w:tcBorders>
              <w:top w:val="nil"/>
              <w:left w:val="nil"/>
              <w:bottom w:val="nil"/>
              <w:right w:val="nil"/>
            </w:tcBorders>
          </w:tcPr>
          <w:p w:rsidR="003D6E23" w:rsidRPr="00037DB3" w:rsidRDefault="003D6E23" w:rsidP="003D6E23">
            <w:pPr>
              <w:tabs>
                <w:tab w:val="center" w:pos="1178"/>
              </w:tabs>
              <w:spacing w:after="0" w:line="259" w:lineRule="auto"/>
              <w:ind w:left="0" w:firstLine="0"/>
            </w:pPr>
            <w:r w:rsidRPr="00037DB3">
              <w:rPr>
                <w:sz w:val="24"/>
              </w:rPr>
              <w:t xml:space="preserve"> 700 – 799   =    C</w:t>
            </w:r>
          </w:p>
        </w:tc>
        <w:tc>
          <w:tcPr>
            <w:tcW w:w="233" w:type="dxa"/>
            <w:tcBorders>
              <w:top w:val="nil"/>
              <w:left w:val="nil"/>
              <w:bottom w:val="nil"/>
              <w:right w:val="nil"/>
            </w:tcBorders>
          </w:tcPr>
          <w:p w:rsidR="003D6E23" w:rsidRPr="00037DB3" w:rsidRDefault="003D6E23" w:rsidP="003D6E23">
            <w:pPr>
              <w:spacing w:after="0" w:line="259" w:lineRule="auto"/>
              <w:ind w:left="0" w:firstLine="0"/>
              <w:jc w:val="both"/>
            </w:pPr>
            <w:r w:rsidRPr="00037DB3">
              <w:rPr>
                <w:sz w:val="24"/>
              </w:rPr>
              <w:t xml:space="preserve"> </w:t>
            </w:r>
          </w:p>
        </w:tc>
      </w:tr>
      <w:tr w:rsidR="003D6E23" w:rsidRPr="00037DB3" w:rsidTr="003D6E23">
        <w:trPr>
          <w:trHeight w:val="276"/>
        </w:trPr>
        <w:tc>
          <w:tcPr>
            <w:tcW w:w="2160" w:type="dxa"/>
            <w:tcBorders>
              <w:top w:val="nil"/>
              <w:left w:val="nil"/>
              <w:bottom w:val="nil"/>
              <w:right w:val="nil"/>
            </w:tcBorders>
          </w:tcPr>
          <w:p w:rsidR="003D6E23" w:rsidRPr="00037DB3" w:rsidRDefault="003D6E23" w:rsidP="003D6E23">
            <w:pPr>
              <w:tabs>
                <w:tab w:val="center" w:pos="1148"/>
              </w:tabs>
              <w:spacing w:after="0" w:line="259" w:lineRule="auto"/>
              <w:ind w:left="0" w:firstLine="0"/>
            </w:pPr>
            <w:r w:rsidRPr="00037DB3">
              <w:rPr>
                <w:sz w:val="24"/>
              </w:rPr>
              <w:t xml:space="preserve"> 600 – 699   =    D</w:t>
            </w:r>
          </w:p>
        </w:tc>
        <w:tc>
          <w:tcPr>
            <w:tcW w:w="233" w:type="dxa"/>
            <w:tcBorders>
              <w:top w:val="nil"/>
              <w:left w:val="nil"/>
              <w:bottom w:val="nil"/>
              <w:right w:val="nil"/>
            </w:tcBorders>
          </w:tcPr>
          <w:p w:rsidR="003D6E23" w:rsidRPr="00037DB3" w:rsidRDefault="003D6E23" w:rsidP="003D6E23">
            <w:pPr>
              <w:spacing w:after="0" w:line="259" w:lineRule="auto"/>
              <w:ind w:left="0" w:firstLine="0"/>
              <w:jc w:val="both"/>
            </w:pPr>
            <w:r w:rsidRPr="00037DB3">
              <w:rPr>
                <w:sz w:val="24"/>
              </w:rPr>
              <w:t xml:space="preserve"> </w:t>
            </w:r>
          </w:p>
        </w:tc>
      </w:tr>
      <w:tr w:rsidR="003D6E23" w:rsidRPr="00037DB3" w:rsidTr="003D6E23">
        <w:trPr>
          <w:trHeight w:val="271"/>
        </w:trPr>
        <w:tc>
          <w:tcPr>
            <w:tcW w:w="2160" w:type="dxa"/>
            <w:tcBorders>
              <w:top w:val="nil"/>
              <w:left w:val="nil"/>
              <w:bottom w:val="nil"/>
              <w:right w:val="nil"/>
            </w:tcBorders>
          </w:tcPr>
          <w:p w:rsidR="003D6E23" w:rsidRDefault="003D6E23" w:rsidP="003D6E23">
            <w:pPr>
              <w:tabs>
                <w:tab w:val="center" w:pos="1281"/>
              </w:tabs>
              <w:spacing w:after="0" w:line="259" w:lineRule="auto"/>
              <w:ind w:left="0" w:firstLine="0"/>
              <w:rPr>
                <w:sz w:val="24"/>
              </w:rPr>
            </w:pPr>
            <w:r w:rsidRPr="00037DB3">
              <w:rPr>
                <w:sz w:val="24"/>
              </w:rPr>
              <w:t xml:space="preserve"> Below 600  =   F</w:t>
            </w:r>
          </w:p>
          <w:p w:rsidR="002D76F7" w:rsidRPr="00037DB3" w:rsidRDefault="002D76F7" w:rsidP="003D6E23">
            <w:pPr>
              <w:tabs>
                <w:tab w:val="center" w:pos="1281"/>
              </w:tabs>
              <w:spacing w:after="0" w:line="259" w:lineRule="auto"/>
              <w:ind w:left="0" w:firstLine="0"/>
            </w:pPr>
          </w:p>
        </w:tc>
        <w:tc>
          <w:tcPr>
            <w:tcW w:w="233" w:type="dxa"/>
            <w:tcBorders>
              <w:top w:val="nil"/>
              <w:left w:val="nil"/>
              <w:bottom w:val="nil"/>
              <w:right w:val="nil"/>
            </w:tcBorders>
          </w:tcPr>
          <w:p w:rsidR="003D6E23" w:rsidRPr="00037DB3" w:rsidRDefault="003D6E23" w:rsidP="003D6E23">
            <w:pPr>
              <w:spacing w:after="0" w:line="259" w:lineRule="auto"/>
              <w:ind w:left="0" w:firstLine="0"/>
              <w:jc w:val="both"/>
            </w:pPr>
            <w:r w:rsidRPr="00037DB3">
              <w:rPr>
                <w:sz w:val="24"/>
              </w:rPr>
              <w:t xml:space="preserve"> </w:t>
            </w:r>
          </w:p>
        </w:tc>
      </w:tr>
    </w:tbl>
    <w:p w:rsidR="002D76F7" w:rsidRPr="007467F3" w:rsidRDefault="002D76F7" w:rsidP="002D76F7">
      <w:pPr>
        <w:pStyle w:val="ListParagraph"/>
        <w:keepNext/>
        <w:keepLines/>
        <w:numPr>
          <w:ilvl w:val="0"/>
          <w:numId w:val="20"/>
        </w:numPr>
        <w:spacing w:after="0" w:line="240" w:lineRule="auto"/>
        <w:ind w:left="720"/>
        <w:outlineLvl w:val="0"/>
        <w:rPr>
          <w:b/>
          <w:sz w:val="24"/>
        </w:rPr>
      </w:pPr>
      <w:r w:rsidRPr="007467F3">
        <w:rPr>
          <w:b/>
          <w:sz w:val="24"/>
        </w:rPr>
        <w:t xml:space="preserve">Participation in </w:t>
      </w:r>
      <w:r>
        <w:rPr>
          <w:b/>
          <w:sz w:val="24"/>
        </w:rPr>
        <w:t xml:space="preserve">Zoom meetings, </w:t>
      </w:r>
      <w:r w:rsidRPr="007467F3">
        <w:rPr>
          <w:b/>
          <w:sz w:val="24"/>
        </w:rPr>
        <w:t>online discussions, cooperative groups and interactive online activities.</w:t>
      </w:r>
    </w:p>
    <w:p w:rsidR="002D76F7" w:rsidRPr="0097535E" w:rsidRDefault="002D76F7" w:rsidP="002D76F7">
      <w:pPr>
        <w:spacing w:after="0"/>
        <w:ind w:left="720"/>
        <w:rPr>
          <w:sz w:val="24"/>
          <w:szCs w:val="24"/>
        </w:rPr>
      </w:pPr>
    </w:p>
    <w:p w:rsidR="002D76F7" w:rsidRPr="0097535E" w:rsidRDefault="002D76F7" w:rsidP="002D76F7">
      <w:pPr>
        <w:spacing w:after="0" w:line="259" w:lineRule="auto"/>
        <w:ind w:left="810" w:firstLine="0"/>
        <w:contextualSpacing/>
        <w:rPr>
          <w:sz w:val="24"/>
          <w:szCs w:val="24"/>
        </w:rPr>
      </w:pPr>
      <w:r w:rsidRPr="0097535E">
        <w:rPr>
          <w:sz w:val="24"/>
          <w:szCs w:val="24"/>
        </w:rPr>
        <w:t xml:space="preserve">It is expected that students make meaningful intellectual contributions to the class by sharing ideas with the learning community, asking relevant questions, providing feedback to the ideas of others, collaborating in group discussions and projects, bringing to the class relevant research information such as journal articles, webpages about the topics addressed in the course, and making further readings on a course topic. </w:t>
      </w:r>
    </w:p>
    <w:p w:rsidR="002D76F7" w:rsidRPr="0097535E" w:rsidRDefault="002D76F7" w:rsidP="002D76F7">
      <w:pPr>
        <w:spacing w:after="0" w:line="259" w:lineRule="auto"/>
        <w:ind w:left="810" w:firstLine="0"/>
        <w:contextualSpacing/>
        <w:rPr>
          <w:sz w:val="24"/>
          <w:szCs w:val="24"/>
        </w:rPr>
      </w:pPr>
    </w:p>
    <w:p w:rsidR="002D76F7" w:rsidRPr="0097535E" w:rsidRDefault="002D76F7" w:rsidP="002D76F7">
      <w:pPr>
        <w:spacing w:after="0" w:line="259" w:lineRule="auto"/>
        <w:ind w:left="810" w:firstLine="0"/>
        <w:contextualSpacing/>
        <w:rPr>
          <w:sz w:val="24"/>
          <w:szCs w:val="24"/>
        </w:rPr>
      </w:pPr>
      <w:r w:rsidRPr="0097535E">
        <w:rPr>
          <w:sz w:val="24"/>
          <w:szCs w:val="24"/>
        </w:rPr>
        <w:t>During this semester, we will have several Zoom meetings. During these sessions, the instructor will provide support to the content, assignments, and assessments. Also, students will have multiples opportunities to participate in cooperative teams to review the material of the class, ask questions, and share information about key topics in this class.</w:t>
      </w:r>
      <w:r>
        <w:rPr>
          <w:sz w:val="24"/>
          <w:szCs w:val="24"/>
        </w:rPr>
        <w:t xml:space="preserve"> Your will gain 10 points every time you attend a Zoom meeting and participate in cooperative teams.</w:t>
      </w:r>
    </w:p>
    <w:p w:rsidR="002D76F7" w:rsidRPr="0097535E" w:rsidRDefault="002D76F7" w:rsidP="002D76F7">
      <w:pPr>
        <w:spacing w:after="0" w:line="259" w:lineRule="auto"/>
        <w:ind w:left="720" w:firstLine="0"/>
        <w:contextualSpacing/>
        <w:rPr>
          <w:sz w:val="24"/>
          <w:szCs w:val="24"/>
        </w:rPr>
      </w:pPr>
    </w:p>
    <w:p w:rsidR="003D6E23" w:rsidRPr="001B27D6" w:rsidRDefault="003D6E23" w:rsidP="003C2534">
      <w:pPr>
        <w:pStyle w:val="ListParagraph"/>
        <w:numPr>
          <w:ilvl w:val="0"/>
          <w:numId w:val="20"/>
        </w:numPr>
        <w:ind w:left="720"/>
        <w:rPr>
          <w:b/>
          <w:caps/>
          <w:sz w:val="24"/>
          <w:szCs w:val="24"/>
        </w:rPr>
      </w:pPr>
      <w:r w:rsidRPr="001B27D6">
        <w:rPr>
          <w:b/>
          <w:sz w:val="24"/>
          <w:szCs w:val="24"/>
        </w:rPr>
        <w:t>LATE WORK POLICY</w:t>
      </w:r>
    </w:p>
    <w:p w:rsidR="003D6E23" w:rsidRPr="0097535E" w:rsidRDefault="003D6E23" w:rsidP="003D6E23">
      <w:pPr>
        <w:ind w:left="720" w:firstLine="0"/>
        <w:contextualSpacing/>
        <w:rPr>
          <w:sz w:val="24"/>
          <w:szCs w:val="24"/>
        </w:rPr>
      </w:pPr>
      <w:r w:rsidRPr="0097535E">
        <w:rPr>
          <w:sz w:val="24"/>
          <w:szCs w:val="24"/>
        </w:rPr>
        <w:t xml:space="preserve">Assignments turned in after the due date will be deducted 10 percent each day the assignment is late (i.e. one day late = 10% reduction; two days late = 20% reduction; three days = 30% reduction). No assignments will be accepted if submitted after three days of the due date. If you become sick an excuse, such as </w:t>
      </w:r>
      <w:r>
        <w:rPr>
          <w:sz w:val="24"/>
          <w:szCs w:val="24"/>
        </w:rPr>
        <w:t xml:space="preserve">a </w:t>
      </w:r>
      <w:r w:rsidRPr="0097535E">
        <w:rPr>
          <w:sz w:val="24"/>
          <w:szCs w:val="24"/>
        </w:rPr>
        <w:t>doctor’s note will be required before I accept an assignment. Other circumstances such as death in the family, accidents, inclement weather, or emergencies will be examined on an individual basis.  Communicate with your instructor about your specific situation.</w:t>
      </w:r>
    </w:p>
    <w:p w:rsidR="003D6E23" w:rsidRPr="0097535E" w:rsidRDefault="003D6E23" w:rsidP="003D6E23">
      <w:pPr>
        <w:ind w:left="720" w:firstLine="0"/>
        <w:contextualSpacing/>
        <w:rPr>
          <w:sz w:val="24"/>
          <w:szCs w:val="24"/>
        </w:rPr>
      </w:pPr>
      <w:r w:rsidRPr="0097535E">
        <w:rPr>
          <w:b/>
          <w:sz w:val="24"/>
          <w:szCs w:val="24"/>
        </w:rPr>
        <w:t xml:space="preserve">Make up work </w:t>
      </w:r>
      <w:r w:rsidRPr="0097535E">
        <w:rPr>
          <w:sz w:val="24"/>
          <w:szCs w:val="24"/>
        </w:rPr>
        <w:t>will be allowed only for students who have excused absences.</w:t>
      </w:r>
    </w:p>
    <w:p w:rsidR="003D6E23" w:rsidRPr="0097535E" w:rsidRDefault="003D6E23" w:rsidP="003D6E23">
      <w:pPr>
        <w:spacing w:after="3" w:line="249" w:lineRule="auto"/>
        <w:ind w:left="715" w:right="6"/>
        <w:rPr>
          <w:sz w:val="24"/>
        </w:rPr>
      </w:pPr>
      <w:r w:rsidRPr="0097535E">
        <w:rPr>
          <w:b/>
          <w:sz w:val="24"/>
        </w:rPr>
        <w:t>All assignments and assessments are due on the day designated in the course agenda.</w:t>
      </w:r>
      <w:r w:rsidRPr="0097535E">
        <w:rPr>
          <w:sz w:val="24"/>
        </w:rPr>
        <w:t xml:space="preserve">  "Late" is not the same as an "extension."  Late work will not be accepted.  Extensions may be granted, through negotiation and discussion of individual situations, </w:t>
      </w:r>
      <w:r w:rsidRPr="0097535E">
        <w:rPr>
          <w:b/>
          <w:sz w:val="24"/>
        </w:rPr>
        <w:t>BEFORE</w:t>
      </w:r>
      <w:r w:rsidRPr="0097535E">
        <w:rPr>
          <w:sz w:val="24"/>
        </w:rPr>
        <w:t xml:space="preserve"> the work is due</w:t>
      </w:r>
      <w:r>
        <w:rPr>
          <w:sz w:val="24"/>
        </w:rPr>
        <w:t>.</w:t>
      </w:r>
      <w:r w:rsidRPr="0097535E">
        <w:rPr>
          <w:sz w:val="24"/>
        </w:rPr>
        <w:t xml:space="preserve"> Send me an email or ask for an appointment through Zoom</w:t>
      </w:r>
      <w:r>
        <w:rPr>
          <w:sz w:val="24"/>
        </w:rPr>
        <w:t xml:space="preserve"> to talk about your particular situation</w:t>
      </w:r>
      <w:r w:rsidRPr="0097535E">
        <w:rPr>
          <w:sz w:val="24"/>
        </w:rPr>
        <w:t xml:space="preserve">.  In the case of illness, an excuse, such as a doctor’s note, will be required for work to be accepted “late” (no more than two days after the due date).  </w:t>
      </w:r>
    </w:p>
    <w:p w:rsidR="003D6E23" w:rsidRDefault="003D6E23" w:rsidP="003D6E23">
      <w:pPr>
        <w:ind w:left="720" w:firstLine="0"/>
        <w:contextualSpacing/>
        <w:rPr>
          <w:sz w:val="24"/>
          <w:szCs w:val="24"/>
        </w:rPr>
      </w:pPr>
    </w:p>
    <w:p w:rsidR="001B27D6" w:rsidRDefault="001B27D6" w:rsidP="00AB7E50">
      <w:pPr>
        <w:tabs>
          <w:tab w:val="left" w:pos="720"/>
          <w:tab w:val="left" w:pos="810"/>
        </w:tabs>
        <w:spacing w:after="0" w:line="240" w:lineRule="auto"/>
        <w:ind w:left="720" w:firstLine="0"/>
        <w:rPr>
          <w:b/>
          <w:sz w:val="24"/>
          <w:szCs w:val="24"/>
        </w:rPr>
      </w:pPr>
      <w:r>
        <w:rPr>
          <w:b/>
          <w:sz w:val="24"/>
          <w:szCs w:val="24"/>
        </w:rPr>
        <w:t>Extra Credit</w:t>
      </w:r>
    </w:p>
    <w:p w:rsidR="001B27D6" w:rsidRDefault="001B27D6" w:rsidP="00AB7E50">
      <w:pPr>
        <w:tabs>
          <w:tab w:val="left" w:pos="810"/>
        </w:tabs>
        <w:spacing w:after="0" w:line="240" w:lineRule="auto"/>
        <w:ind w:left="720" w:firstLine="0"/>
        <w:rPr>
          <w:color w:val="0E101A"/>
          <w:sz w:val="24"/>
          <w:szCs w:val="24"/>
        </w:rPr>
      </w:pPr>
      <w:r w:rsidRPr="00085407">
        <w:rPr>
          <w:color w:val="0E101A"/>
          <w:sz w:val="24"/>
          <w:szCs w:val="24"/>
        </w:rPr>
        <w:t>You may gain extra point by attending the following events:</w:t>
      </w:r>
    </w:p>
    <w:p w:rsidR="001B27D6" w:rsidRDefault="001B27D6" w:rsidP="00AB7E50">
      <w:pPr>
        <w:tabs>
          <w:tab w:val="left" w:pos="810"/>
        </w:tabs>
        <w:spacing w:after="0" w:line="240" w:lineRule="auto"/>
        <w:ind w:left="720" w:firstLine="0"/>
        <w:rPr>
          <w:color w:val="0E101A"/>
          <w:sz w:val="24"/>
          <w:szCs w:val="24"/>
        </w:rPr>
      </w:pPr>
      <w:r>
        <w:rPr>
          <w:color w:val="0E101A"/>
          <w:sz w:val="24"/>
          <w:szCs w:val="24"/>
        </w:rPr>
        <w:t>1)</w:t>
      </w:r>
      <w:r w:rsidRPr="00085407">
        <w:rPr>
          <w:color w:val="0E101A"/>
          <w:sz w:val="24"/>
          <w:szCs w:val="24"/>
        </w:rPr>
        <w:t xml:space="preserve"> Bilingual and ESL Supplemental exam review s</w:t>
      </w:r>
      <w:r>
        <w:rPr>
          <w:color w:val="0E101A"/>
          <w:sz w:val="24"/>
          <w:szCs w:val="24"/>
        </w:rPr>
        <w:t xml:space="preserve">essions: 15 points for each three-hour session. </w:t>
      </w:r>
    </w:p>
    <w:p w:rsidR="001B27D6" w:rsidRPr="00085407" w:rsidRDefault="001B27D6" w:rsidP="00AB7E50">
      <w:pPr>
        <w:tabs>
          <w:tab w:val="left" w:pos="810"/>
        </w:tabs>
        <w:spacing w:after="0" w:line="240" w:lineRule="auto"/>
        <w:ind w:left="720" w:firstLine="0"/>
        <w:rPr>
          <w:color w:val="0E101A"/>
          <w:sz w:val="24"/>
          <w:szCs w:val="24"/>
        </w:rPr>
      </w:pPr>
      <w:r>
        <w:rPr>
          <w:color w:val="0E101A"/>
          <w:sz w:val="24"/>
          <w:szCs w:val="24"/>
        </w:rPr>
        <w:t>2</w:t>
      </w:r>
      <w:r w:rsidRPr="00085407">
        <w:rPr>
          <w:color w:val="0E101A"/>
          <w:sz w:val="24"/>
          <w:szCs w:val="24"/>
        </w:rPr>
        <w:t>) Conferences that focus on bilingual/ESL education, 30 extra points for each conference. Please submit the attendance certificate as an attachment to your email.</w:t>
      </w:r>
    </w:p>
    <w:p w:rsidR="003D6E23" w:rsidRDefault="003D6E23" w:rsidP="003D6E23">
      <w:pPr>
        <w:ind w:left="720" w:firstLine="0"/>
        <w:contextualSpacing/>
        <w:rPr>
          <w:sz w:val="24"/>
          <w:szCs w:val="24"/>
        </w:rPr>
      </w:pPr>
    </w:p>
    <w:p w:rsidR="003D6E23" w:rsidRPr="0097535E" w:rsidRDefault="003D6E23" w:rsidP="001B27D6">
      <w:pPr>
        <w:numPr>
          <w:ilvl w:val="0"/>
          <w:numId w:val="20"/>
        </w:numPr>
        <w:tabs>
          <w:tab w:val="left" w:pos="540"/>
        </w:tabs>
        <w:spacing w:after="0"/>
        <w:ind w:left="630"/>
        <w:contextualSpacing/>
        <w:jc w:val="both"/>
        <w:rPr>
          <w:b/>
          <w:sz w:val="24"/>
          <w:szCs w:val="24"/>
        </w:rPr>
      </w:pPr>
      <w:r w:rsidRPr="0097535E">
        <w:rPr>
          <w:b/>
          <w:sz w:val="24"/>
          <w:szCs w:val="24"/>
        </w:rPr>
        <w:t>COMMUNICATION</w:t>
      </w:r>
    </w:p>
    <w:p w:rsidR="003D6E23" w:rsidRPr="0097535E" w:rsidRDefault="003D6E23" w:rsidP="003D6E23">
      <w:pPr>
        <w:tabs>
          <w:tab w:val="left" w:pos="540"/>
        </w:tabs>
        <w:spacing w:after="0"/>
        <w:jc w:val="both"/>
        <w:rPr>
          <w:b/>
          <w:sz w:val="24"/>
          <w:szCs w:val="24"/>
        </w:rPr>
      </w:pPr>
    </w:p>
    <w:p w:rsidR="003D6E23" w:rsidRPr="0097535E" w:rsidRDefault="003C2534" w:rsidP="003C2534">
      <w:pPr>
        <w:spacing w:after="0"/>
        <w:jc w:val="both"/>
        <w:rPr>
          <w:sz w:val="24"/>
          <w:szCs w:val="24"/>
        </w:rPr>
      </w:pPr>
      <w:r>
        <w:rPr>
          <w:sz w:val="24"/>
          <w:szCs w:val="24"/>
        </w:rPr>
        <w:t xml:space="preserve">          </w:t>
      </w:r>
      <w:r w:rsidR="003D6E23" w:rsidRPr="0097535E">
        <w:rPr>
          <w:sz w:val="24"/>
          <w:szCs w:val="24"/>
        </w:rPr>
        <w:t>Please review regularly the following sources of communication:</w:t>
      </w:r>
    </w:p>
    <w:p w:rsidR="003D6E23" w:rsidRPr="0097535E" w:rsidRDefault="003D6E23" w:rsidP="003C2534">
      <w:pPr>
        <w:numPr>
          <w:ilvl w:val="0"/>
          <w:numId w:val="10"/>
        </w:numPr>
        <w:spacing w:after="0" w:line="240" w:lineRule="auto"/>
        <w:ind w:left="900"/>
        <w:jc w:val="both"/>
        <w:rPr>
          <w:sz w:val="24"/>
          <w:szCs w:val="24"/>
        </w:rPr>
      </w:pPr>
      <w:r w:rsidRPr="0097535E">
        <w:rPr>
          <w:sz w:val="24"/>
          <w:szCs w:val="24"/>
        </w:rPr>
        <w:t>Announcements posted on Canvas</w:t>
      </w:r>
    </w:p>
    <w:p w:rsidR="003D6E23" w:rsidRPr="0097535E" w:rsidRDefault="003D6E23" w:rsidP="003C2534">
      <w:pPr>
        <w:numPr>
          <w:ilvl w:val="0"/>
          <w:numId w:val="10"/>
        </w:numPr>
        <w:spacing w:after="0" w:line="240" w:lineRule="auto"/>
        <w:ind w:left="900"/>
        <w:jc w:val="both"/>
        <w:rPr>
          <w:sz w:val="24"/>
          <w:szCs w:val="24"/>
        </w:rPr>
      </w:pPr>
      <w:r w:rsidRPr="0097535E">
        <w:rPr>
          <w:sz w:val="24"/>
          <w:szCs w:val="24"/>
        </w:rPr>
        <w:t>Messages sent through Canvas</w:t>
      </w:r>
    </w:p>
    <w:p w:rsidR="003D6E23" w:rsidRPr="0097535E" w:rsidRDefault="003D6E23" w:rsidP="003C2534">
      <w:pPr>
        <w:numPr>
          <w:ilvl w:val="0"/>
          <w:numId w:val="10"/>
        </w:numPr>
        <w:spacing w:after="0" w:line="240" w:lineRule="auto"/>
        <w:ind w:left="900"/>
        <w:jc w:val="both"/>
        <w:rPr>
          <w:sz w:val="24"/>
          <w:szCs w:val="24"/>
        </w:rPr>
      </w:pPr>
      <w:r w:rsidRPr="0097535E">
        <w:rPr>
          <w:sz w:val="24"/>
          <w:szCs w:val="24"/>
        </w:rPr>
        <w:t xml:space="preserve">UNT email </w:t>
      </w:r>
    </w:p>
    <w:p w:rsidR="003D6E23" w:rsidRPr="0097535E" w:rsidRDefault="003D6E23" w:rsidP="003C2534">
      <w:pPr>
        <w:numPr>
          <w:ilvl w:val="0"/>
          <w:numId w:val="10"/>
        </w:numPr>
        <w:spacing w:after="0" w:line="240" w:lineRule="auto"/>
        <w:ind w:left="900"/>
        <w:jc w:val="both"/>
        <w:rPr>
          <w:sz w:val="24"/>
          <w:szCs w:val="24"/>
        </w:rPr>
      </w:pPr>
      <w:r w:rsidRPr="0097535E">
        <w:rPr>
          <w:sz w:val="24"/>
          <w:szCs w:val="24"/>
        </w:rPr>
        <w:t xml:space="preserve">Zoom meetings are an excellent way of communication between instructors and students and between students in the class. </w:t>
      </w:r>
    </w:p>
    <w:p w:rsidR="003D6E23" w:rsidRDefault="003D6E23" w:rsidP="003D6E23">
      <w:pPr>
        <w:jc w:val="both"/>
      </w:pPr>
    </w:p>
    <w:p w:rsidR="003D6E23" w:rsidRDefault="003D6E23" w:rsidP="003D6E23">
      <w:pPr>
        <w:jc w:val="both"/>
        <w:rPr>
          <w:rFonts w:eastAsia="Arial"/>
          <w:b/>
          <w:sz w:val="24"/>
          <w:szCs w:val="24"/>
        </w:rPr>
      </w:pPr>
      <w:r>
        <w:t xml:space="preserve"> </w:t>
      </w:r>
      <w:r w:rsidR="00451023">
        <w:rPr>
          <w:b/>
          <w:sz w:val="24"/>
        </w:rPr>
        <w:t>XIII</w:t>
      </w:r>
      <w:r>
        <w:rPr>
          <w:b/>
          <w:sz w:val="24"/>
        </w:rPr>
        <w:t xml:space="preserve">. </w:t>
      </w:r>
      <w:r>
        <w:rPr>
          <w:b/>
          <w:sz w:val="24"/>
        </w:rPr>
        <w:tab/>
        <w:t>DESCRIPTION OF COURSE ACTIVITIES, ASSIGNMENTS AND ASSESSMENTS:</w:t>
      </w:r>
      <w:r>
        <w:rPr>
          <w:sz w:val="24"/>
        </w:rPr>
        <w:t xml:space="preserve"> </w:t>
      </w:r>
    </w:p>
    <w:tbl>
      <w:tblPr>
        <w:tblW w:w="5289" w:type="pct"/>
        <w:tblInd w:w="8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260"/>
        <w:gridCol w:w="8630"/>
      </w:tblGrid>
      <w:tr w:rsidR="003D6E23" w:rsidRPr="0001252D" w:rsidTr="003D6E23">
        <w:tc>
          <w:tcPr>
            <w:tcW w:w="637" w:type="pct"/>
            <w:tcBorders>
              <w:top w:val="single" w:sz="4" w:space="0" w:color="auto"/>
              <w:left w:val="single" w:sz="4" w:space="0" w:color="auto"/>
              <w:bottom w:val="single" w:sz="4" w:space="0" w:color="auto"/>
              <w:right w:val="single" w:sz="4" w:space="0" w:color="auto"/>
            </w:tcBorders>
            <w:shd w:val="clear" w:color="auto" w:fill="8EAADB" w:themeFill="accent1" w:themeFillTint="99"/>
            <w:tcMar>
              <w:top w:w="144" w:type="dxa"/>
              <w:left w:w="144" w:type="dxa"/>
              <w:bottom w:w="144" w:type="dxa"/>
              <w:right w:w="144" w:type="dxa"/>
            </w:tcMar>
            <w:vAlign w:val="center"/>
          </w:tcPr>
          <w:p w:rsidR="003D6E23" w:rsidRPr="0001252D" w:rsidRDefault="003D6E23" w:rsidP="003D6E23">
            <w:pPr>
              <w:rPr>
                <w:b/>
                <w:sz w:val="24"/>
                <w:szCs w:val="24"/>
              </w:rPr>
            </w:pPr>
            <w:r w:rsidRPr="0001252D">
              <w:rPr>
                <w:b/>
                <w:sz w:val="24"/>
                <w:szCs w:val="24"/>
              </w:rPr>
              <w:t>Dates</w:t>
            </w:r>
          </w:p>
        </w:tc>
        <w:tc>
          <w:tcPr>
            <w:tcW w:w="436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3D6E23" w:rsidRPr="0001252D" w:rsidRDefault="003D6E23" w:rsidP="003D6E23">
            <w:pPr>
              <w:rPr>
                <w:b/>
                <w:sz w:val="24"/>
                <w:szCs w:val="24"/>
              </w:rPr>
            </w:pPr>
            <w:r>
              <w:rPr>
                <w:b/>
                <w:sz w:val="24"/>
                <w:szCs w:val="24"/>
              </w:rPr>
              <w:t>Classroom Activities and Assignments</w:t>
            </w:r>
          </w:p>
        </w:tc>
      </w:tr>
      <w:tr w:rsidR="003D6E23" w:rsidRPr="0001252D" w:rsidTr="003D6E23">
        <w:tblPrEx>
          <w:tblBorders>
            <w:top w:val="none" w:sz="0" w:space="0" w:color="auto"/>
          </w:tblBorders>
        </w:tblPrEx>
        <w:tc>
          <w:tcPr>
            <w:tcW w:w="637"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rsidR="003D6E23" w:rsidRDefault="00AB7E50" w:rsidP="003D6E23">
            <w:pPr>
              <w:ind w:left="36"/>
              <w:rPr>
                <w:b/>
                <w:sz w:val="24"/>
                <w:szCs w:val="24"/>
              </w:rPr>
            </w:pPr>
            <w:r>
              <w:rPr>
                <w:b/>
                <w:sz w:val="24"/>
                <w:szCs w:val="24"/>
              </w:rPr>
              <w:t>Jan. 11-17</w:t>
            </w:r>
          </w:p>
        </w:tc>
        <w:tc>
          <w:tcPr>
            <w:tcW w:w="4363" w:type="pct"/>
            <w:tcBorders>
              <w:top w:val="single" w:sz="4" w:space="0" w:color="auto"/>
              <w:left w:val="single" w:sz="4" w:space="0" w:color="auto"/>
              <w:bottom w:val="single" w:sz="4" w:space="0" w:color="auto"/>
              <w:right w:val="single" w:sz="4" w:space="0" w:color="auto"/>
            </w:tcBorders>
            <w:shd w:val="clear" w:color="auto" w:fill="FFFFFF"/>
          </w:tcPr>
          <w:p w:rsidR="003D6E23" w:rsidRPr="00D8347C" w:rsidRDefault="003D6E23" w:rsidP="003D6E23">
            <w:pPr>
              <w:tabs>
                <w:tab w:val="left" w:pos="540"/>
              </w:tabs>
              <w:rPr>
                <w:b/>
                <w:color w:val="000000" w:themeColor="text1"/>
                <w:sz w:val="24"/>
                <w:szCs w:val="24"/>
              </w:rPr>
            </w:pPr>
            <w:r w:rsidRPr="00D8347C">
              <w:rPr>
                <w:b/>
                <w:color w:val="000000" w:themeColor="text1"/>
                <w:sz w:val="24"/>
                <w:szCs w:val="24"/>
              </w:rPr>
              <w:t>Learning Objectives:</w:t>
            </w:r>
          </w:p>
          <w:p w:rsidR="003D6E23" w:rsidRPr="00D8347C" w:rsidRDefault="003D6E23" w:rsidP="003D6E23">
            <w:pPr>
              <w:tabs>
                <w:tab w:val="left" w:pos="540"/>
              </w:tabs>
              <w:rPr>
                <w:color w:val="000000" w:themeColor="text1"/>
                <w:sz w:val="24"/>
                <w:szCs w:val="24"/>
              </w:rPr>
            </w:pPr>
            <w:r w:rsidRPr="00D8347C">
              <w:rPr>
                <w:color w:val="000000" w:themeColor="text1"/>
                <w:sz w:val="24"/>
                <w:szCs w:val="24"/>
              </w:rPr>
              <w:t>Students will gain and apply</w:t>
            </w:r>
            <w:r w:rsidRPr="00D8347C">
              <w:rPr>
                <w:rFonts w:eastAsia="SimSun"/>
                <w:color w:val="000000" w:themeColor="text1"/>
                <w:sz w:val="24"/>
                <w:szCs w:val="24"/>
              </w:rPr>
              <w:t xml:space="preserve"> knowledge of individual differences (e.g., developmental characteristics, cultural and language background, academic strengths, learning styles) to select focused targeted and systematic second language acquisition for ELL students</w:t>
            </w:r>
            <w:r w:rsidRPr="00D8347C">
              <w:rPr>
                <w:color w:val="000000" w:themeColor="text1"/>
                <w:sz w:val="24"/>
                <w:szCs w:val="24"/>
              </w:rPr>
              <w:t xml:space="preserve"> (ESL, D2, C005, F)</w:t>
            </w:r>
          </w:p>
          <w:p w:rsidR="003D6E23" w:rsidRPr="00D8347C" w:rsidRDefault="003D6E23" w:rsidP="003D6E23">
            <w:pPr>
              <w:rPr>
                <w:b/>
                <w:bCs/>
                <w:sz w:val="24"/>
                <w:szCs w:val="24"/>
              </w:rPr>
            </w:pPr>
            <w:r w:rsidRPr="00D8347C">
              <w:rPr>
                <w:b/>
                <w:bCs/>
                <w:sz w:val="24"/>
                <w:szCs w:val="24"/>
              </w:rPr>
              <w:t>This week’s activities and assignments:</w:t>
            </w:r>
          </w:p>
          <w:p w:rsidR="003D6E23" w:rsidRPr="00D8347C" w:rsidRDefault="003D6E23" w:rsidP="003D6E23">
            <w:pPr>
              <w:tabs>
                <w:tab w:val="left" w:pos="360"/>
              </w:tabs>
              <w:spacing w:after="0" w:line="240" w:lineRule="auto"/>
              <w:rPr>
                <w:bCs/>
                <w:sz w:val="24"/>
                <w:szCs w:val="24"/>
              </w:rPr>
            </w:pPr>
            <w:r w:rsidRPr="00D8347C">
              <w:rPr>
                <w:bCs/>
                <w:sz w:val="24"/>
                <w:szCs w:val="24"/>
              </w:rPr>
              <w:t xml:space="preserve">Watch the video about Assessment of English Learners at: </w:t>
            </w:r>
          </w:p>
          <w:p w:rsidR="003D6E23" w:rsidRPr="00D8347C" w:rsidRDefault="00256D2B" w:rsidP="003D6E23">
            <w:pPr>
              <w:tabs>
                <w:tab w:val="left" w:pos="360"/>
              </w:tabs>
              <w:ind w:left="20"/>
              <w:rPr>
                <w:rStyle w:val="Hyperlink"/>
                <w:bCs/>
                <w:sz w:val="24"/>
                <w:szCs w:val="24"/>
              </w:rPr>
            </w:pPr>
            <w:hyperlink r:id="rId21" w:history="1">
              <w:r w:rsidR="003D6E23" w:rsidRPr="00D8347C">
                <w:rPr>
                  <w:rStyle w:val="Hyperlink"/>
                  <w:bCs/>
                  <w:sz w:val="24"/>
                  <w:szCs w:val="24"/>
                </w:rPr>
                <w:t>https://www.youtube.com/watch?v=ysDDfG-enCc</w:t>
              </w:r>
            </w:hyperlink>
          </w:p>
          <w:p w:rsidR="003D6E23" w:rsidRPr="00D8347C" w:rsidRDefault="003D6E23" w:rsidP="003D6E23">
            <w:pPr>
              <w:tabs>
                <w:tab w:val="left" w:pos="360"/>
              </w:tabs>
              <w:ind w:left="20"/>
              <w:rPr>
                <w:bCs/>
                <w:color w:val="auto"/>
                <w:sz w:val="24"/>
                <w:szCs w:val="24"/>
              </w:rPr>
            </w:pPr>
            <w:r w:rsidRPr="00D8347C">
              <w:rPr>
                <w:rStyle w:val="Hyperlink"/>
                <w:color w:val="auto"/>
                <w:sz w:val="24"/>
                <w:szCs w:val="24"/>
                <w:u w:val="none"/>
              </w:rPr>
              <w:t>After watching this video, answer the questions posted on the “Discussions” section.</w:t>
            </w:r>
          </w:p>
          <w:p w:rsidR="003D6E23" w:rsidRPr="00D8347C" w:rsidRDefault="003D6E23" w:rsidP="003D6E23">
            <w:pPr>
              <w:pStyle w:val="BodyTextIndent"/>
              <w:tabs>
                <w:tab w:val="left" w:pos="360"/>
                <w:tab w:val="left" w:pos="540"/>
              </w:tabs>
              <w:spacing w:after="0"/>
              <w:ind w:left="0" w:right="360"/>
              <w:rPr>
                <w:b/>
                <w:lang w:val="en-US"/>
              </w:rPr>
            </w:pPr>
            <w:r w:rsidRPr="00D8347C">
              <w:rPr>
                <w:b/>
                <w:lang w:val="en-US"/>
              </w:rPr>
              <w:t>Discussi</w:t>
            </w:r>
            <w:r w:rsidR="00AB7E50">
              <w:rPr>
                <w:b/>
                <w:lang w:val="en-US"/>
              </w:rPr>
              <w:t>on 1 – Introduction (Due: Jan.22</w:t>
            </w:r>
            <w:r w:rsidRPr="00D8347C">
              <w:rPr>
                <w:b/>
                <w:lang w:val="en-US"/>
              </w:rPr>
              <w:t>)</w:t>
            </w:r>
          </w:p>
          <w:p w:rsidR="003D6E23" w:rsidRDefault="003D6E23" w:rsidP="003D6E23">
            <w:pPr>
              <w:pStyle w:val="BodyTextIndent"/>
              <w:tabs>
                <w:tab w:val="left" w:pos="360"/>
                <w:tab w:val="left" w:pos="540"/>
              </w:tabs>
              <w:spacing w:after="0"/>
              <w:ind w:left="0" w:right="360"/>
              <w:rPr>
                <w:b/>
                <w:lang w:val="en-US"/>
              </w:rPr>
            </w:pPr>
          </w:p>
          <w:p w:rsidR="003D6E23" w:rsidRDefault="003D6E23" w:rsidP="003D6E23">
            <w:pPr>
              <w:pStyle w:val="BodyTextIndent"/>
              <w:tabs>
                <w:tab w:val="left" w:pos="360"/>
                <w:tab w:val="left" w:pos="540"/>
              </w:tabs>
              <w:spacing w:after="0"/>
              <w:ind w:left="0" w:right="360"/>
            </w:pPr>
            <w:r>
              <w:rPr>
                <w:lang w:val="en-US"/>
              </w:rPr>
              <w:t xml:space="preserve">Please introduce </w:t>
            </w:r>
            <w:r w:rsidRPr="00C364DA">
              <w:t>yourself and briefly describe your interests</w:t>
            </w:r>
            <w:r>
              <w:rPr>
                <w:lang w:val="en-US"/>
              </w:rPr>
              <w:t xml:space="preserve">, and current job, experiences with </w:t>
            </w:r>
            <w:r w:rsidRPr="00C364DA">
              <w:t>EL students</w:t>
            </w:r>
            <w:r>
              <w:rPr>
                <w:lang w:val="en-US"/>
              </w:rPr>
              <w:t xml:space="preserve">. </w:t>
            </w:r>
            <w:r w:rsidRPr="00C364DA">
              <w:t>Post your photo.</w:t>
            </w:r>
          </w:p>
          <w:p w:rsidR="003D6E23" w:rsidRPr="00C364DA" w:rsidRDefault="003D6E23" w:rsidP="003D6E23">
            <w:pPr>
              <w:pStyle w:val="BodyTextIndent"/>
              <w:tabs>
                <w:tab w:val="left" w:pos="360"/>
                <w:tab w:val="left" w:pos="540"/>
              </w:tabs>
              <w:spacing w:after="0"/>
              <w:ind w:left="0" w:right="360"/>
            </w:pPr>
          </w:p>
          <w:p w:rsidR="003D6E23" w:rsidRPr="00053685" w:rsidRDefault="003D6E23" w:rsidP="003D6E23">
            <w:pPr>
              <w:pStyle w:val="BodyTextIndent"/>
              <w:tabs>
                <w:tab w:val="left" w:pos="360"/>
                <w:tab w:val="left" w:pos="540"/>
              </w:tabs>
              <w:spacing w:after="0"/>
              <w:ind w:left="0" w:right="360"/>
              <w:rPr>
                <w:b/>
                <w:lang w:val="en-US"/>
              </w:rPr>
            </w:pPr>
            <w:r>
              <w:rPr>
                <w:b/>
                <w:lang w:val="en-US"/>
              </w:rPr>
              <w:t xml:space="preserve">Discussion 2 – Assessment </w:t>
            </w:r>
            <w:r w:rsidR="00AF2072">
              <w:rPr>
                <w:b/>
                <w:lang w:val="en-US"/>
              </w:rPr>
              <w:t>of English Learners (Due: Feb.05</w:t>
            </w:r>
            <w:r>
              <w:rPr>
                <w:b/>
                <w:lang w:val="en-US"/>
              </w:rPr>
              <w:t>)</w:t>
            </w:r>
          </w:p>
          <w:p w:rsidR="003D6E23" w:rsidRDefault="003D6E23" w:rsidP="003D6E23">
            <w:pPr>
              <w:tabs>
                <w:tab w:val="left" w:pos="360"/>
              </w:tabs>
              <w:spacing w:after="0" w:line="240" w:lineRule="auto"/>
              <w:rPr>
                <w:bCs/>
                <w:sz w:val="24"/>
                <w:szCs w:val="24"/>
              </w:rPr>
            </w:pPr>
          </w:p>
          <w:p w:rsidR="003D6E23" w:rsidRPr="008B28BE" w:rsidRDefault="003D6E23" w:rsidP="003D6E23">
            <w:pPr>
              <w:tabs>
                <w:tab w:val="left" w:pos="360"/>
              </w:tabs>
              <w:spacing w:after="0" w:line="240" w:lineRule="auto"/>
              <w:rPr>
                <w:bCs/>
                <w:sz w:val="24"/>
                <w:szCs w:val="24"/>
              </w:rPr>
            </w:pPr>
            <w:r>
              <w:rPr>
                <w:bCs/>
                <w:sz w:val="24"/>
                <w:szCs w:val="24"/>
              </w:rPr>
              <w:t>Select</w:t>
            </w:r>
            <w:r w:rsidRPr="008B28BE">
              <w:rPr>
                <w:bCs/>
                <w:sz w:val="24"/>
                <w:szCs w:val="24"/>
              </w:rPr>
              <w:t xml:space="preserve"> one of the </w:t>
            </w:r>
            <w:r>
              <w:rPr>
                <w:bCs/>
                <w:sz w:val="24"/>
                <w:szCs w:val="24"/>
              </w:rPr>
              <w:t xml:space="preserve">following </w:t>
            </w:r>
            <w:r w:rsidRPr="008B28BE">
              <w:rPr>
                <w:bCs/>
                <w:sz w:val="24"/>
                <w:szCs w:val="24"/>
              </w:rPr>
              <w:t xml:space="preserve">questions </w:t>
            </w:r>
            <w:r>
              <w:rPr>
                <w:bCs/>
                <w:sz w:val="24"/>
                <w:szCs w:val="24"/>
              </w:rPr>
              <w:t xml:space="preserve">and post your answer. Then, briefly comment the answers of at least two classmates. </w:t>
            </w:r>
          </w:p>
          <w:p w:rsidR="003D6E23" w:rsidRPr="00CB4DFB" w:rsidRDefault="003D6E23" w:rsidP="003D6E23">
            <w:pPr>
              <w:pStyle w:val="ListParagraph"/>
              <w:numPr>
                <w:ilvl w:val="0"/>
                <w:numId w:val="7"/>
              </w:numPr>
              <w:tabs>
                <w:tab w:val="left" w:pos="360"/>
              </w:tabs>
              <w:spacing w:after="0" w:line="240" w:lineRule="auto"/>
              <w:rPr>
                <w:bCs/>
                <w:sz w:val="24"/>
                <w:szCs w:val="24"/>
              </w:rPr>
            </w:pPr>
            <w:r w:rsidRPr="00CB4DFB">
              <w:rPr>
                <w:bCs/>
                <w:sz w:val="24"/>
                <w:szCs w:val="24"/>
              </w:rPr>
              <w:t>How would you define the term assessment for English learners?</w:t>
            </w:r>
          </w:p>
          <w:p w:rsidR="003D6E23" w:rsidRPr="00CB4DFB" w:rsidRDefault="003D6E23" w:rsidP="003D6E23">
            <w:pPr>
              <w:pStyle w:val="ListParagraph"/>
              <w:numPr>
                <w:ilvl w:val="0"/>
                <w:numId w:val="7"/>
              </w:numPr>
              <w:tabs>
                <w:tab w:val="left" w:pos="540"/>
              </w:tabs>
              <w:spacing w:after="0"/>
              <w:ind w:right="62"/>
              <w:rPr>
                <w:bCs/>
                <w:sz w:val="24"/>
                <w:szCs w:val="24"/>
              </w:rPr>
            </w:pPr>
            <w:r>
              <w:rPr>
                <w:bCs/>
                <w:sz w:val="24"/>
                <w:szCs w:val="24"/>
              </w:rPr>
              <w:t xml:space="preserve">  </w:t>
            </w:r>
            <w:r w:rsidRPr="00CB4DFB">
              <w:rPr>
                <w:bCs/>
                <w:sz w:val="24"/>
                <w:szCs w:val="24"/>
              </w:rPr>
              <w:t>According to Dr. Pierce, why language differences make teaching ELs challenging?</w:t>
            </w:r>
          </w:p>
          <w:p w:rsidR="003D6E23" w:rsidRPr="00CB4DFB" w:rsidRDefault="003D6E23" w:rsidP="003D6E23">
            <w:pPr>
              <w:pStyle w:val="ListParagraph"/>
              <w:numPr>
                <w:ilvl w:val="0"/>
                <w:numId w:val="7"/>
              </w:numPr>
              <w:tabs>
                <w:tab w:val="left" w:pos="540"/>
              </w:tabs>
              <w:spacing w:after="0"/>
              <w:ind w:right="62"/>
              <w:rPr>
                <w:bCs/>
                <w:sz w:val="24"/>
                <w:szCs w:val="24"/>
              </w:rPr>
            </w:pPr>
            <w:r>
              <w:rPr>
                <w:bCs/>
                <w:sz w:val="24"/>
                <w:szCs w:val="24"/>
              </w:rPr>
              <w:t xml:space="preserve">  </w:t>
            </w:r>
            <w:r w:rsidRPr="00CB4DFB">
              <w:rPr>
                <w:bCs/>
                <w:sz w:val="24"/>
                <w:szCs w:val="24"/>
              </w:rPr>
              <w:t>According to Dr. Pierce, why cultural differences make teaching ELs challenging?</w:t>
            </w:r>
          </w:p>
          <w:p w:rsidR="003D6E23" w:rsidRPr="00CB4DFB" w:rsidRDefault="003D6E23" w:rsidP="003D6E23">
            <w:pPr>
              <w:pStyle w:val="ListParagraph"/>
              <w:numPr>
                <w:ilvl w:val="0"/>
                <w:numId w:val="7"/>
              </w:numPr>
              <w:tabs>
                <w:tab w:val="left" w:pos="540"/>
              </w:tabs>
              <w:spacing w:after="0"/>
              <w:ind w:right="62"/>
              <w:rPr>
                <w:bCs/>
                <w:sz w:val="24"/>
                <w:szCs w:val="24"/>
              </w:rPr>
            </w:pPr>
            <w:r>
              <w:rPr>
                <w:bCs/>
                <w:sz w:val="24"/>
                <w:szCs w:val="24"/>
              </w:rPr>
              <w:t xml:space="preserve">  </w:t>
            </w:r>
            <w:r w:rsidRPr="00CB4DFB">
              <w:rPr>
                <w:bCs/>
                <w:sz w:val="24"/>
                <w:szCs w:val="24"/>
              </w:rPr>
              <w:t>According to Dr. Pierce, why previous education experiences make teaching ELs challenging?</w:t>
            </w:r>
          </w:p>
          <w:p w:rsidR="003D6E23" w:rsidRPr="00CB4DFB" w:rsidRDefault="003D6E23" w:rsidP="003D6E23">
            <w:pPr>
              <w:pStyle w:val="ListParagraph"/>
              <w:numPr>
                <w:ilvl w:val="0"/>
                <w:numId w:val="7"/>
              </w:numPr>
              <w:tabs>
                <w:tab w:val="left" w:pos="540"/>
              </w:tabs>
              <w:spacing w:after="0"/>
              <w:ind w:right="62"/>
              <w:rPr>
                <w:bCs/>
                <w:sz w:val="24"/>
                <w:szCs w:val="24"/>
              </w:rPr>
            </w:pPr>
            <w:r>
              <w:rPr>
                <w:bCs/>
                <w:sz w:val="24"/>
                <w:szCs w:val="24"/>
              </w:rPr>
              <w:t xml:space="preserve"> </w:t>
            </w:r>
            <w:r w:rsidRPr="00CB4DFB">
              <w:rPr>
                <w:bCs/>
                <w:sz w:val="24"/>
                <w:szCs w:val="24"/>
              </w:rPr>
              <w:t>What is the impact of a strong native language literacy in second language acquisition of literacy in a second language?</w:t>
            </w:r>
          </w:p>
          <w:p w:rsidR="003D6E23" w:rsidRPr="008B28BE" w:rsidRDefault="003D6E23" w:rsidP="003D6E23">
            <w:pPr>
              <w:pStyle w:val="BodyTextIndent"/>
              <w:numPr>
                <w:ilvl w:val="0"/>
                <w:numId w:val="7"/>
              </w:numPr>
              <w:tabs>
                <w:tab w:val="left" w:pos="540"/>
              </w:tabs>
              <w:spacing w:after="0"/>
              <w:ind w:right="-360"/>
              <w:rPr>
                <w:bCs/>
              </w:rPr>
            </w:pPr>
            <w:r>
              <w:rPr>
                <w:bCs/>
                <w:lang w:val="en-US"/>
              </w:rPr>
              <w:t xml:space="preserve">  </w:t>
            </w:r>
            <w:r w:rsidRPr="008B28BE">
              <w:rPr>
                <w:bCs/>
              </w:rPr>
              <w:t>What are s</w:t>
            </w:r>
            <w:r>
              <w:rPr>
                <w:bCs/>
              </w:rPr>
              <w:t>ome of the ideas that Dr. Pierce</w:t>
            </w:r>
            <w:r w:rsidRPr="008B28BE">
              <w:rPr>
                <w:bCs/>
              </w:rPr>
              <w:t xml:space="preserve"> offers to assess ELs?</w:t>
            </w:r>
          </w:p>
          <w:p w:rsidR="003D6E23" w:rsidRDefault="003D6E23" w:rsidP="003D6E23">
            <w:pPr>
              <w:pStyle w:val="BodyTextIndent"/>
              <w:numPr>
                <w:ilvl w:val="0"/>
                <w:numId w:val="7"/>
              </w:numPr>
              <w:tabs>
                <w:tab w:val="left" w:pos="720"/>
              </w:tabs>
              <w:spacing w:after="0"/>
              <w:rPr>
                <w:bCs/>
              </w:rPr>
            </w:pPr>
            <w:r w:rsidRPr="008B28BE">
              <w:rPr>
                <w:bCs/>
              </w:rPr>
              <w:t xml:space="preserve">Why is it important for you as a teacher or future teacher to know about </w:t>
            </w:r>
            <w:r>
              <w:rPr>
                <w:bCs/>
              </w:rPr>
              <w:t>how to assess ELs</w:t>
            </w:r>
            <w:r w:rsidRPr="008B28BE">
              <w:rPr>
                <w:bCs/>
              </w:rPr>
              <w:t>?</w:t>
            </w:r>
          </w:p>
          <w:p w:rsidR="003D6E23" w:rsidRDefault="003D6E23" w:rsidP="003D6E23">
            <w:pPr>
              <w:pStyle w:val="BodyTextIndent"/>
              <w:tabs>
                <w:tab w:val="left" w:pos="720"/>
              </w:tabs>
              <w:spacing w:after="0"/>
              <w:ind w:left="84"/>
              <w:rPr>
                <w:b/>
                <w:bCs/>
              </w:rPr>
            </w:pPr>
          </w:p>
          <w:p w:rsidR="003D6E23" w:rsidRPr="00512D11" w:rsidRDefault="003D6E23" w:rsidP="003D6E23">
            <w:pPr>
              <w:pStyle w:val="BodyTextIndent"/>
              <w:tabs>
                <w:tab w:val="left" w:pos="720"/>
              </w:tabs>
              <w:spacing w:after="0"/>
              <w:ind w:left="84"/>
              <w:rPr>
                <w:b/>
                <w:bCs/>
                <w:lang w:val="en-US"/>
              </w:rPr>
            </w:pPr>
            <w:r>
              <w:rPr>
                <w:b/>
                <w:bCs/>
                <w:lang w:val="en-US"/>
              </w:rPr>
              <w:t>Formal Assessment:</w:t>
            </w:r>
          </w:p>
          <w:p w:rsidR="003D6E23" w:rsidRPr="00F73C63" w:rsidRDefault="003D6E23" w:rsidP="003D6E23">
            <w:pPr>
              <w:pStyle w:val="BodyTextIndent"/>
              <w:tabs>
                <w:tab w:val="left" w:pos="720"/>
              </w:tabs>
              <w:spacing w:after="0"/>
              <w:ind w:left="84"/>
              <w:rPr>
                <w:color w:val="000000" w:themeColor="text1"/>
                <w:lang w:val="en-US"/>
              </w:rPr>
            </w:pPr>
            <w:r>
              <w:rPr>
                <w:lang w:val="en-US"/>
              </w:rPr>
              <w:t>Canvas Discussions 1 &amp; 2</w:t>
            </w:r>
          </w:p>
        </w:tc>
      </w:tr>
      <w:tr w:rsidR="003D6E23" w:rsidRPr="0001252D" w:rsidTr="003D6E23">
        <w:tblPrEx>
          <w:tblBorders>
            <w:top w:val="none" w:sz="0" w:space="0" w:color="auto"/>
          </w:tblBorders>
        </w:tblPrEx>
        <w:trPr>
          <w:trHeight w:val="4211"/>
        </w:trPr>
        <w:tc>
          <w:tcPr>
            <w:tcW w:w="637"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rsidR="003D6E23" w:rsidRDefault="00BE071A" w:rsidP="003D6E23">
            <w:pPr>
              <w:rPr>
                <w:b/>
                <w:sz w:val="24"/>
                <w:szCs w:val="24"/>
              </w:rPr>
            </w:pPr>
            <w:r>
              <w:rPr>
                <w:b/>
                <w:sz w:val="24"/>
                <w:szCs w:val="24"/>
              </w:rPr>
              <w:lastRenderedPageBreak/>
              <w:t>Jan.18</w:t>
            </w:r>
            <w:r w:rsidR="00AF2072">
              <w:rPr>
                <w:b/>
                <w:sz w:val="24"/>
                <w:szCs w:val="24"/>
              </w:rPr>
              <w:t>-24</w:t>
            </w:r>
          </w:p>
          <w:p w:rsidR="003D6E23" w:rsidRDefault="003D6E23" w:rsidP="003D6E23">
            <w:pPr>
              <w:ind w:left="36"/>
              <w:rPr>
                <w:b/>
                <w:sz w:val="24"/>
                <w:szCs w:val="24"/>
              </w:rPr>
            </w:pPr>
          </w:p>
        </w:tc>
        <w:tc>
          <w:tcPr>
            <w:tcW w:w="4363" w:type="pct"/>
            <w:tcBorders>
              <w:top w:val="single" w:sz="4" w:space="0" w:color="auto"/>
              <w:left w:val="single" w:sz="4" w:space="0" w:color="auto"/>
              <w:bottom w:val="single" w:sz="4" w:space="0" w:color="auto"/>
              <w:right w:val="single" w:sz="4" w:space="0" w:color="auto"/>
            </w:tcBorders>
            <w:shd w:val="clear" w:color="auto" w:fill="FFFFFF"/>
          </w:tcPr>
          <w:p w:rsidR="003D6E23" w:rsidRDefault="003D6E23" w:rsidP="003D6E23">
            <w:pPr>
              <w:pStyle w:val="BodyTextIndent"/>
              <w:tabs>
                <w:tab w:val="left" w:pos="270"/>
                <w:tab w:val="left" w:pos="540"/>
              </w:tabs>
              <w:spacing w:after="0"/>
              <w:ind w:left="0"/>
              <w:rPr>
                <w:b/>
              </w:rPr>
            </w:pPr>
            <w:r w:rsidRPr="0001252D">
              <w:rPr>
                <w:b/>
              </w:rPr>
              <w:t>Objective</w:t>
            </w:r>
            <w:r>
              <w:rPr>
                <w:b/>
                <w:lang w:val="en-US"/>
              </w:rPr>
              <w:t>s</w:t>
            </w:r>
            <w:r w:rsidRPr="0001252D">
              <w:rPr>
                <w:b/>
              </w:rPr>
              <w:t>:</w:t>
            </w:r>
          </w:p>
          <w:p w:rsidR="003D6E23" w:rsidRDefault="003D6E23" w:rsidP="003D6E23">
            <w:pPr>
              <w:tabs>
                <w:tab w:val="left" w:pos="540"/>
              </w:tabs>
              <w:spacing w:after="0"/>
              <w:rPr>
                <w:color w:val="000000" w:themeColor="text1"/>
                <w:sz w:val="24"/>
                <w:szCs w:val="24"/>
              </w:rPr>
            </w:pPr>
            <w:r w:rsidRPr="004353DF">
              <w:rPr>
                <w:sz w:val="24"/>
                <w:szCs w:val="24"/>
              </w:rPr>
              <w:t xml:space="preserve">Knows personal factors that affect ESL students’ English literacy development (e.g., interrupted schooling, literacy status in the primary language, prior literacy experiences) and applies effective strategies for addressing those factors </w:t>
            </w:r>
            <w:r w:rsidRPr="004353DF">
              <w:rPr>
                <w:color w:val="000000" w:themeColor="text1"/>
                <w:sz w:val="24"/>
                <w:szCs w:val="24"/>
              </w:rPr>
              <w:t>(ESL, D2, C005, G)</w:t>
            </w:r>
            <w:r>
              <w:rPr>
                <w:color w:val="000000" w:themeColor="text1"/>
                <w:sz w:val="24"/>
                <w:szCs w:val="24"/>
              </w:rPr>
              <w:t>.</w:t>
            </w:r>
          </w:p>
          <w:p w:rsidR="003D6E23" w:rsidRDefault="003D6E23" w:rsidP="003D6E23">
            <w:pPr>
              <w:rPr>
                <w:b/>
                <w:bCs/>
                <w:sz w:val="24"/>
                <w:szCs w:val="24"/>
              </w:rPr>
            </w:pPr>
            <w:r>
              <w:rPr>
                <w:b/>
                <w:bCs/>
                <w:sz w:val="24"/>
                <w:szCs w:val="24"/>
              </w:rPr>
              <w:t>This week’s activities and assignments</w:t>
            </w:r>
            <w:r w:rsidRPr="007362F6">
              <w:rPr>
                <w:b/>
                <w:bCs/>
                <w:sz w:val="24"/>
                <w:szCs w:val="24"/>
              </w:rPr>
              <w:t>:</w:t>
            </w:r>
          </w:p>
          <w:p w:rsidR="003D6E23" w:rsidRDefault="003D6E23" w:rsidP="003D6E23">
            <w:pPr>
              <w:tabs>
                <w:tab w:val="left" w:pos="540"/>
              </w:tabs>
              <w:spacing w:after="0" w:line="276" w:lineRule="auto"/>
              <w:jc w:val="both"/>
              <w:rPr>
                <w:color w:val="000000" w:themeColor="text1"/>
                <w:sz w:val="24"/>
                <w:szCs w:val="24"/>
              </w:rPr>
            </w:pPr>
            <w:r w:rsidRPr="00B012B6">
              <w:rPr>
                <w:color w:val="000000" w:themeColor="text1"/>
                <w:sz w:val="24"/>
                <w:szCs w:val="24"/>
              </w:rPr>
              <w:t xml:space="preserve">Review </w:t>
            </w:r>
            <w:r w:rsidRPr="00B012B6">
              <w:rPr>
                <w:b/>
                <w:color w:val="000000" w:themeColor="text1"/>
                <w:sz w:val="24"/>
                <w:szCs w:val="24"/>
              </w:rPr>
              <w:t>Gottlieb Chapter 1</w:t>
            </w:r>
            <w:r w:rsidRPr="00B012B6">
              <w:rPr>
                <w:color w:val="000000" w:themeColor="text1"/>
                <w:sz w:val="24"/>
                <w:szCs w:val="24"/>
              </w:rPr>
              <w:t>: Assessment of Language Learners</w:t>
            </w:r>
          </w:p>
          <w:p w:rsidR="003D6E23" w:rsidRDefault="003D6E23" w:rsidP="003D6E23">
            <w:pPr>
              <w:tabs>
                <w:tab w:val="left" w:pos="540"/>
              </w:tabs>
              <w:spacing w:after="0" w:line="276" w:lineRule="auto"/>
              <w:jc w:val="both"/>
              <w:rPr>
                <w:color w:val="000000" w:themeColor="text1"/>
                <w:sz w:val="24"/>
                <w:szCs w:val="24"/>
              </w:rPr>
            </w:pPr>
            <w:r w:rsidRPr="00B012B6">
              <w:rPr>
                <w:color w:val="000000" w:themeColor="text1"/>
                <w:sz w:val="24"/>
                <w:szCs w:val="24"/>
              </w:rPr>
              <w:t xml:space="preserve">Review </w:t>
            </w:r>
            <w:r>
              <w:rPr>
                <w:b/>
                <w:color w:val="000000" w:themeColor="text1"/>
                <w:sz w:val="24"/>
                <w:szCs w:val="24"/>
              </w:rPr>
              <w:t>Herrera</w:t>
            </w:r>
            <w:r w:rsidRPr="00B012B6">
              <w:rPr>
                <w:b/>
                <w:color w:val="000000" w:themeColor="text1"/>
                <w:sz w:val="24"/>
                <w:szCs w:val="24"/>
              </w:rPr>
              <w:t xml:space="preserve"> Chapter 1</w:t>
            </w:r>
            <w:r w:rsidRPr="00B012B6">
              <w:rPr>
                <w:color w:val="000000" w:themeColor="text1"/>
                <w:sz w:val="24"/>
                <w:szCs w:val="24"/>
              </w:rPr>
              <w:t xml:space="preserve">: </w:t>
            </w:r>
            <w:r>
              <w:rPr>
                <w:color w:val="000000" w:themeColor="text1"/>
                <w:sz w:val="24"/>
                <w:szCs w:val="24"/>
              </w:rPr>
              <w:t>Classroom Assessment Amidst Cultural and Linguistic Diversity</w:t>
            </w:r>
          </w:p>
          <w:p w:rsidR="003D6E23" w:rsidRDefault="003D6E23" w:rsidP="003D6E23">
            <w:pPr>
              <w:tabs>
                <w:tab w:val="left" w:pos="540"/>
              </w:tabs>
              <w:spacing w:after="0"/>
              <w:rPr>
                <w:b/>
                <w:color w:val="auto"/>
                <w:sz w:val="24"/>
                <w:szCs w:val="24"/>
              </w:rPr>
            </w:pPr>
          </w:p>
          <w:p w:rsidR="003D6E23" w:rsidRDefault="003D6E23" w:rsidP="003D6E23">
            <w:pPr>
              <w:tabs>
                <w:tab w:val="left" w:pos="540"/>
              </w:tabs>
              <w:spacing w:after="0"/>
              <w:rPr>
                <w:color w:val="auto"/>
                <w:sz w:val="24"/>
                <w:szCs w:val="24"/>
              </w:rPr>
            </w:pPr>
            <w:r w:rsidRPr="00FD0015">
              <w:rPr>
                <w:b/>
                <w:color w:val="auto"/>
                <w:sz w:val="24"/>
                <w:szCs w:val="24"/>
              </w:rPr>
              <w:t xml:space="preserve">Formal </w:t>
            </w:r>
            <w:r>
              <w:rPr>
                <w:b/>
                <w:color w:val="auto"/>
                <w:sz w:val="24"/>
                <w:szCs w:val="24"/>
              </w:rPr>
              <w:t>Assessment</w:t>
            </w:r>
            <w:r w:rsidRPr="00FD0015">
              <w:rPr>
                <w:color w:val="auto"/>
                <w:sz w:val="24"/>
                <w:szCs w:val="24"/>
              </w:rPr>
              <w:t xml:space="preserve">: </w:t>
            </w:r>
          </w:p>
          <w:p w:rsidR="003D6E23" w:rsidRDefault="00AF2072" w:rsidP="003D6E23">
            <w:pPr>
              <w:tabs>
                <w:tab w:val="left" w:pos="540"/>
              </w:tabs>
              <w:spacing w:after="0"/>
              <w:rPr>
                <w:b/>
                <w:color w:val="000000" w:themeColor="text1"/>
                <w:sz w:val="24"/>
                <w:szCs w:val="24"/>
              </w:rPr>
            </w:pPr>
            <w:r>
              <w:rPr>
                <w:sz w:val="24"/>
                <w:szCs w:val="24"/>
              </w:rPr>
              <w:t xml:space="preserve">Midterm Exam </w:t>
            </w:r>
          </w:p>
        </w:tc>
      </w:tr>
      <w:tr w:rsidR="003D6E23" w:rsidRPr="0001252D" w:rsidTr="003D6E23">
        <w:tblPrEx>
          <w:tblBorders>
            <w:top w:val="none" w:sz="0" w:space="0" w:color="auto"/>
          </w:tblBorders>
        </w:tblPrEx>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Pr="0001252D" w:rsidRDefault="004E60F9" w:rsidP="003D6E23">
            <w:pPr>
              <w:rPr>
                <w:b/>
                <w:sz w:val="24"/>
                <w:szCs w:val="24"/>
              </w:rPr>
            </w:pPr>
            <w:r>
              <w:rPr>
                <w:b/>
                <w:sz w:val="24"/>
                <w:szCs w:val="24"/>
              </w:rPr>
              <w:t>Jan 25-31</w:t>
            </w:r>
          </w:p>
          <w:p w:rsidR="003D6E23" w:rsidRPr="0001252D" w:rsidRDefault="003D6E23" w:rsidP="003D6E23">
            <w:pPr>
              <w:rPr>
                <w:b/>
                <w:sz w:val="24"/>
                <w:szCs w:val="24"/>
              </w:rPr>
            </w:pPr>
          </w:p>
        </w:tc>
        <w:tc>
          <w:tcPr>
            <w:tcW w:w="4363" w:type="pct"/>
            <w:tcBorders>
              <w:top w:val="single" w:sz="4" w:space="0" w:color="auto"/>
              <w:left w:val="single" w:sz="4" w:space="0" w:color="auto"/>
              <w:bottom w:val="single" w:sz="4" w:space="0" w:color="auto"/>
              <w:right w:val="single" w:sz="4" w:space="0" w:color="auto"/>
            </w:tcBorders>
            <w:shd w:val="clear" w:color="auto" w:fill="FFFFFF"/>
          </w:tcPr>
          <w:p w:rsidR="003D6E23" w:rsidRDefault="003D6E23" w:rsidP="003D6E23">
            <w:pPr>
              <w:pStyle w:val="BodyTextIndent"/>
              <w:tabs>
                <w:tab w:val="left" w:pos="270"/>
                <w:tab w:val="left" w:pos="540"/>
              </w:tabs>
              <w:spacing w:after="0"/>
              <w:ind w:left="0"/>
              <w:rPr>
                <w:b/>
              </w:rPr>
            </w:pPr>
            <w:r w:rsidRPr="0001252D">
              <w:rPr>
                <w:b/>
              </w:rPr>
              <w:t>Objective</w:t>
            </w:r>
            <w:r>
              <w:rPr>
                <w:b/>
                <w:lang w:val="en-US"/>
              </w:rPr>
              <w:t>s</w:t>
            </w:r>
            <w:r w:rsidRPr="0001252D">
              <w:rPr>
                <w:b/>
              </w:rPr>
              <w:t>:</w:t>
            </w:r>
          </w:p>
          <w:p w:rsidR="003D6E23" w:rsidRPr="0061018B" w:rsidRDefault="003D6E23" w:rsidP="003D6E23">
            <w:pPr>
              <w:tabs>
                <w:tab w:val="left" w:pos="540"/>
              </w:tabs>
              <w:rPr>
                <w:color w:val="000000" w:themeColor="text1"/>
                <w:sz w:val="24"/>
                <w:szCs w:val="24"/>
              </w:rPr>
            </w:pPr>
            <w:r w:rsidRPr="0061018B">
              <w:rPr>
                <w:bCs/>
                <w:sz w:val="24"/>
                <w:szCs w:val="24"/>
              </w:rPr>
              <w:t>Knows basic concepts, issues and practices related to test design, development and interpretation and uses this knowledge to select, adapt and develop assessments for different purposes in the ESL program</w:t>
            </w:r>
            <w:r w:rsidRPr="0061018B">
              <w:rPr>
                <w:sz w:val="24"/>
                <w:szCs w:val="24"/>
              </w:rPr>
              <w:t xml:space="preserve"> </w:t>
            </w:r>
            <w:r w:rsidRPr="0061018B">
              <w:rPr>
                <w:color w:val="000000" w:themeColor="text1"/>
                <w:sz w:val="24"/>
                <w:szCs w:val="24"/>
              </w:rPr>
              <w:t>(ESL, D2, C007, A)</w:t>
            </w:r>
            <w:r>
              <w:rPr>
                <w:color w:val="000000" w:themeColor="text1"/>
                <w:sz w:val="24"/>
                <w:szCs w:val="24"/>
              </w:rPr>
              <w:t>.</w:t>
            </w:r>
          </w:p>
          <w:p w:rsidR="003D6E23" w:rsidRDefault="003D6E23" w:rsidP="003D6E23">
            <w:pPr>
              <w:tabs>
                <w:tab w:val="left" w:pos="540"/>
              </w:tabs>
              <w:rPr>
                <w:color w:val="000000" w:themeColor="text1"/>
                <w:sz w:val="24"/>
                <w:szCs w:val="24"/>
              </w:rPr>
            </w:pPr>
            <w:r w:rsidRPr="0061018B">
              <w:rPr>
                <w:bCs/>
                <w:sz w:val="24"/>
                <w:szCs w:val="24"/>
              </w:rPr>
              <w:t>Applies knowledge of formal and informal assessments used in the ESL classroom and knows their characteristics, uses and limitations</w:t>
            </w:r>
            <w:r>
              <w:rPr>
                <w:bCs/>
                <w:sz w:val="24"/>
                <w:szCs w:val="24"/>
              </w:rPr>
              <w:t xml:space="preserve"> </w:t>
            </w:r>
            <w:r w:rsidRPr="0061018B">
              <w:rPr>
                <w:color w:val="000000" w:themeColor="text1"/>
                <w:sz w:val="24"/>
                <w:szCs w:val="24"/>
              </w:rPr>
              <w:t>(ESL, D2, C007</w:t>
            </w:r>
            <w:r>
              <w:rPr>
                <w:color w:val="000000" w:themeColor="text1"/>
                <w:sz w:val="24"/>
                <w:szCs w:val="24"/>
              </w:rPr>
              <w:t xml:space="preserve">, </w:t>
            </w:r>
            <w:proofErr w:type="gramStart"/>
            <w:r>
              <w:rPr>
                <w:color w:val="000000" w:themeColor="text1"/>
                <w:sz w:val="24"/>
                <w:szCs w:val="24"/>
              </w:rPr>
              <w:t>B</w:t>
            </w:r>
            <w:proofErr w:type="gramEnd"/>
            <w:r w:rsidRPr="0061018B">
              <w:rPr>
                <w:color w:val="000000" w:themeColor="text1"/>
                <w:sz w:val="24"/>
                <w:szCs w:val="24"/>
              </w:rPr>
              <w:t>)</w:t>
            </w:r>
            <w:r>
              <w:rPr>
                <w:color w:val="000000" w:themeColor="text1"/>
                <w:sz w:val="24"/>
                <w:szCs w:val="24"/>
              </w:rPr>
              <w:t>.</w:t>
            </w:r>
          </w:p>
          <w:p w:rsidR="003D6E23" w:rsidRDefault="003D6E23" w:rsidP="003D6E23">
            <w:pPr>
              <w:rPr>
                <w:b/>
                <w:bCs/>
                <w:sz w:val="24"/>
                <w:szCs w:val="24"/>
              </w:rPr>
            </w:pPr>
            <w:r>
              <w:rPr>
                <w:b/>
                <w:bCs/>
                <w:sz w:val="24"/>
                <w:szCs w:val="24"/>
              </w:rPr>
              <w:lastRenderedPageBreak/>
              <w:t>This week’s activities and assignments</w:t>
            </w:r>
            <w:r w:rsidRPr="007362F6">
              <w:rPr>
                <w:b/>
                <w:bCs/>
                <w:sz w:val="24"/>
                <w:szCs w:val="24"/>
              </w:rPr>
              <w:t>:</w:t>
            </w:r>
          </w:p>
          <w:p w:rsidR="003D6E23" w:rsidRDefault="003D6E23" w:rsidP="003D6E23">
            <w:pPr>
              <w:tabs>
                <w:tab w:val="left" w:pos="540"/>
              </w:tabs>
              <w:spacing w:after="200" w:line="276" w:lineRule="auto"/>
              <w:jc w:val="both"/>
              <w:rPr>
                <w:color w:val="000000" w:themeColor="text1"/>
                <w:sz w:val="24"/>
                <w:szCs w:val="24"/>
              </w:rPr>
            </w:pPr>
            <w:r w:rsidRPr="00B012B6">
              <w:rPr>
                <w:color w:val="000000" w:themeColor="text1"/>
                <w:sz w:val="24"/>
                <w:szCs w:val="24"/>
              </w:rPr>
              <w:t xml:space="preserve">Review </w:t>
            </w:r>
            <w:r>
              <w:rPr>
                <w:b/>
                <w:color w:val="000000" w:themeColor="text1"/>
                <w:sz w:val="24"/>
                <w:szCs w:val="24"/>
              </w:rPr>
              <w:t>Herrera Chapter 2</w:t>
            </w:r>
            <w:r w:rsidRPr="00B012B6">
              <w:rPr>
                <w:color w:val="000000" w:themeColor="text1"/>
                <w:sz w:val="24"/>
                <w:szCs w:val="24"/>
              </w:rPr>
              <w:t xml:space="preserve">: </w:t>
            </w:r>
            <w:r>
              <w:rPr>
                <w:color w:val="000000" w:themeColor="text1"/>
                <w:sz w:val="24"/>
                <w:szCs w:val="24"/>
              </w:rPr>
              <w:t>Authentic Assessment</w:t>
            </w:r>
          </w:p>
          <w:p w:rsidR="003D6E23" w:rsidRDefault="003D6E23" w:rsidP="003D6E23">
            <w:pPr>
              <w:tabs>
                <w:tab w:val="left" w:pos="540"/>
              </w:tabs>
              <w:spacing w:after="0"/>
              <w:rPr>
                <w:color w:val="auto"/>
                <w:sz w:val="24"/>
                <w:szCs w:val="24"/>
              </w:rPr>
            </w:pPr>
            <w:r w:rsidRPr="00FD0015">
              <w:rPr>
                <w:b/>
                <w:color w:val="auto"/>
                <w:sz w:val="24"/>
                <w:szCs w:val="24"/>
              </w:rPr>
              <w:t xml:space="preserve">Formal </w:t>
            </w:r>
            <w:r>
              <w:rPr>
                <w:b/>
                <w:color w:val="auto"/>
                <w:sz w:val="24"/>
                <w:szCs w:val="24"/>
              </w:rPr>
              <w:t>Assessment</w:t>
            </w:r>
            <w:r w:rsidRPr="00FD0015">
              <w:rPr>
                <w:color w:val="auto"/>
                <w:sz w:val="24"/>
                <w:szCs w:val="24"/>
              </w:rPr>
              <w:t xml:space="preserve">: </w:t>
            </w:r>
          </w:p>
          <w:p w:rsidR="003D6E23" w:rsidRDefault="004E60F9" w:rsidP="003D6E23">
            <w:pPr>
              <w:pStyle w:val="BodyTextIndent"/>
              <w:tabs>
                <w:tab w:val="left" w:pos="270"/>
                <w:tab w:val="left" w:pos="540"/>
              </w:tabs>
              <w:spacing w:after="0"/>
              <w:ind w:left="0"/>
            </w:pPr>
            <w:r>
              <w:t>Midterm Exam</w:t>
            </w:r>
          </w:p>
          <w:p w:rsidR="003D6E23" w:rsidRPr="0061018B" w:rsidRDefault="003D6E23" w:rsidP="003D6E23">
            <w:pPr>
              <w:pStyle w:val="BodyTextIndent"/>
              <w:tabs>
                <w:tab w:val="left" w:pos="270"/>
                <w:tab w:val="left" w:pos="540"/>
              </w:tabs>
              <w:spacing w:after="0"/>
              <w:ind w:left="0"/>
              <w:rPr>
                <w:b/>
                <w:lang w:val="en-US"/>
              </w:rPr>
            </w:pPr>
            <w:r>
              <w:rPr>
                <w:lang w:val="en-US"/>
              </w:rPr>
              <w:t>Students will develop authentic assessments that integrate content and language standards.</w:t>
            </w:r>
          </w:p>
        </w:tc>
      </w:tr>
      <w:tr w:rsidR="003D6E23" w:rsidRPr="0001252D" w:rsidTr="003D6E23">
        <w:tblPrEx>
          <w:tblBorders>
            <w:top w:val="none" w:sz="0" w:space="0" w:color="auto"/>
          </w:tblBorders>
        </w:tblPrEx>
        <w:trPr>
          <w:trHeight w:val="1916"/>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Pr="0001252D" w:rsidRDefault="004E60F9" w:rsidP="003D6E23">
            <w:pPr>
              <w:rPr>
                <w:b/>
                <w:sz w:val="24"/>
                <w:szCs w:val="24"/>
              </w:rPr>
            </w:pPr>
            <w:r>
              <w:rPr>
                <w:b/>
                <w:sz w:val="24"/>
                <w:szCs w:val="24"/>
              </w:rPr>
              <w:lastRenderedPageBreak/>
              <w:t>Feb.1-7</w:t>
            </w:r>
          </w:p>
        </w:tc>
        <w:tc>
          <w:tcPr>
            <w:tcW w:w="4363" w:type="pct"/>
            <w:tcBorders>
              <w:top w:val="single" w:sz="4" w:space="0" w:color="auto"/>
              <w:left w:val="single" w:sz="4" w:space="0" w:color="auto"/>
              <w:bottom w:val="single" w:sz="4" w:space="0" w:color="auto"/>
              <w:right w:val="single" w:sz="4" w:space="0" w:color="auto"/>
            </w:tcBorders>
            <w:shd w:val="clear" w:color="auto" w:fill="auto"/>
          </w:tcPr>
          <w:p w:rsidR="003D6E23" w:rsidRDefault="003D6E23" w:rsidP="003D6E23">
            <w:pPr>
              <w:pStyle w:val="BodyTextIndent"/>
              <w:tabs>
                <w:tab w:val="left" w:pos="270"/>
                <w:tab w:val="left" w:pos="540"/>
              </w:tabs>
              <w:spacing w:after="0"/>
              <w:ind w:left="0"/>
              <w:rPr>
                <w:b/>
              </w:rPr>
            </w:pPr>
            <w:r w:rsidRPr="0001252D">
              <w:rPr>
                <w:b/>
              </w:rPr>
              <w:t>Objective</w:t>
            </w:r>
            <w:r>
              <w:rPr>
                <w:b/>
                <w:lang w:val="en-US"/>
              </w:rPr>
              <w:t>s</w:t>
            </w:r>
            <w:r w:rsidRPr="0001252D">
              <w:rPr>
                <w:b/>
              </w:rPr>
              <w:t>:</w:t>
            </w:r>
          </w:p>
          <w:p w:rsidR="003D6E23" w:rsidRDefault="003D6E23" w:rsidP="003D6E23">
            <w:pPr>
              <w:pStyle w:val="BodyTextIndent"/>
              <w:tabs>
                <w:tab w:val="left" w:pos="270"/>
                <w:tab w:val="left" w:pos="540"/>
              </w:tabs>
              <w:spacing w:after="0"/>
              <w:ind w:left="0"/>
              <w:rPr>
                <w:b/>
              </w:rPr>
            </w:pPr>
          </w:p>
          <w:p w:rsidR="003D6E23" w:rsidRDefault="003D6E23" w:rsidP="003D6E23">
            <w:pPr>
              <w:pStyle w:val="BodyTextIndent"/>
              <w:tabs>
                <w:tab w:val="left" w:pos="270"/>
                <w:tab w:val="left" w:pos="540"/>
              </w:tabs>
              <w:spacing w:after="0"/>
              <w:ind w:left="0"/>
              <w:rPr>
                <w:b/>
              </w:rPr>
            </w:pPr>
            <w:r w:rsidRPr="0001252D">
              <w:t xml:space="preserve">The purpose of the </w:t>
            </w:r>
            <w:r>
              <w:rPr>
                <w:lang w:val="en-US"/>
              </w:rPr>
              <w:t>lesson</w:t>
            </w:r>
            <w:r w:rsidRPr="0001252D">
              <w:t xml:space="preserve"> is to</w:t>
            </w:r>
            <w:r>
              <w:rPr>
                <w:lang w:val="en-US"/>
              </w:rPr>
              <w:t xml:space="preserve"> analyze </w:t>
            </w:r>
            <w:r w:rsidRPr="0001252D">
              <w:rPr>
                <w:rFonts w:eastAsia="SimSun"/>
              </w:rPr>
              <w:t>standardized tests commonly used in ESL and bilingual programs in Texas and to know how to interpret their results (</w:t>
            </w:r>
            <w:r w:rsidRPr="0001252D">
              <w:rPr>
                <w:b/>
              </w:rPr>
              <w:t>ESL, D2, C007, C).</w:t>
            </w:r>
          </w:p>
          <w:p w:rsidR="003D6E23" w:rsidRDefault="003D6E23" w:rsidP="003D6E23">
            <w:pPr>
              <w:spacing w:after="0" w:line="240" w:lineRule="auto"/>
              <w:ind w:firstLine="0"/>
              <w:rPr>
                <w:sz w:val="24"/>
                <w:szCs w:val="24"/>
              </w:rPr>
            </w:pPr>
            <w:r w:rsidRPr="00494874">
              <w:rPr>
                <w:sz w:val="24"/>
                <w:szCs w:val="24"/>
              </w:rPr>
              <w:t>Apply knowledge of the interconnected nature of listening, speaking, reading, writing, and thinking by planning reading instruction that reflects an integrated and recursive model of literacy</w:t>
            </w:r>
            <w:r>
              <w:rPr>
                <w:sz w:val="24"/>
                <w:szCs w:val="24"/>
              </w:rPr>
              <w:t xml:space="preserve"> </w:t>
            </w:r>
            <w:r>
              <w:rPr>
                <w:b/>
                <w:sz w:val="24"/>
                <w:szCs w:val="24"/>
              </w:rPr>
              <w:t>(</w:t>
            </w:r>
            <w:proofErr w:type="spellStart"/>
            <w:r>
              <w:rPr>
                <w:b/>
                <w:sz w:val="24"/>
                <w:szCs w:val="24"/>
              </w:rPr>
              <w:t>SoTR</w:t>
            </w:r>
            <w:proofErr w:type="spellEnd"/>
            <w:r>
              <w:rPr>
                <w:b/>
                <w:sz w:val="24"/>
                <w:szCs w:val="24"/>
              </w:rPr>
              <w:t>, D1, C1, A)</w:t>
            </w:r>
            <w:r w:rsidRPr="00494874">
              <w:rPr>
                <w:sz w:val="24"/>
                <w:szCs w:val="24"/>
              </w:rPr>
              <w:t>.</w:t>
            </w:r>
          </w:p>
          <w:p w:rsidR="003D6E23" w:rsidRDefault="003D6E23" w:rsidP="003D6E23">
            <w:pPr>
              <w:spacing w:after="0" w:line="240" w:lineRule="auto"/>
              <w:ind w:left="0" w:firstLine="0"/>
              <w:rPr>
                <w:sz w:val="24"/>
                <w:szCs w:val="24"/>
              </w:rPr>
            </w:pPr>
            <w:r>
              <w:rPr>
                <w:sz w:val="24"/>
                <w:szCs w:val="24"/>
              </w:rPr>
              <w:t>D</w:t>
            </w:r>
            <w:r w:rsidRPr="00D325BA">
              <w:rPr>
                <w:sz w:val="24"/>
                <w:szCs w:val="24"/>
              </w:rPr>
              <w:t>emonstrate knowledge of key purposes and characteristics of different types of reading assessment, including screening or entry-level assessments, formative or progress-monitoring assessments, summative assessments, diagnostic assessments, and pre- and post-assessmen</w:t>
            </w:r>
            <w:r>
              <w:rPr>
                <w:sz w:val="24"/>
                <w:szCs w:val="24"/>
              </w:rPr>
              <w:t xml:space="preserve">ts </w:t>
            </w:r>
            <w:r>
              <w:rPr>
                <w:b/>
                <w:sz w:val="24"/>
                <w:szCs w:val="24"/>
              </w:rPr>
              <w:t>(</w:t>
            </w:r>
            <w:proofErr w:type="spellStart"/>
            <w:r>
              <w:rPr>
                <w:b/>
                <w:sz w:val="24"/>
                <w:szCs w:val="24"/>
              </w:rPr>
              <w:t>SoTR</w:t>
            </w:r>
            <w:proofErr w:type="spellEnd"/>
            <w:r>
              <w:rPr>
                <w:b/>
                <w:sz w:val="24"/>
                <w:szCs w:val="24"/>
              </w:rPr>
              <w:t>, D1, C2, A)</w:t>
            </w:r>
            <w:r w:rsidRPr="00494874">
              <w:rPr>
                <w:sz w:val="24"/>
                <w:szCs w:val="24"/>
              </w:rPr>
              <w:t>.</w:t>
            </w:r>
          </w:p>
          <w:p w:rsidR="003D6E23" w:rsidRPr="009B7AB1" w:rsidRDefault="003D6E23" w:rsidP="003D6E23">
            <w:pPr>
              <w:spacing w:after="0" w:line="240" w:lineRule="auto"/>
              <w:ind w:left="0" w:firstLine="0"/>
              <w:rPr>
                <w:sz w:val="24"/>
                <w:szCs w:val="24"/>
              </w:rPr>
            </w:pPr>
            <w:r w:rsidRPr="00D325BA">
              <w:rPr>
                <w:sz w:val="24"/>
                <w:szCs w:val="24"/>
              </w:rPr>
              <w:t>Demonstrate knowledge of key assessment concepts (e.g., validity, reliability, equity in testing) and the characteristics, uses, and limitations of standardized criterion-referenced and norm-referenced tests to assess reading development and identify readin</w:t>
            </w:r>
            <w:r>
              <w:rPr>
                <w:sz w:val="24"/>
                <w:szCs w:val="24"/>
              </w:rPr>
              <w:t xml:space="preserve">g difficulties </w:t>
            </w:r>
            <w:r>
              <w:rPr>
                <w:b/>
                <w:sz w:val="24"/>
                <w:szCs w:val="24"/>
              </w:rPr>
              <w:t>(</w:t>
            </w:r>
            <w:proofErr w:type="spellStart"/>
            <w:r>
              <w:rPr>
                <w:b/>
                <w:sz w:val="24"/>
                <w:szCs w:val="24"/>
              </w:rPr>
              <w:t>SoTR</w:t>
            </w:r>
            <w:proofErr w:type="spellEnd"/>
            <w:r>
              <w:rPr>
                <w:b/>
                <w:sz w:val="24"/>
                <w:szCs w:val="24"/>
              </w:rPr>
              <w:t xml:space="preserve">, D1, </w:t>
            </w:r>
            <w:proofErr w:type="gramStart"/>
            <w:r>
              <w:rPr>
                <w:b/>
                <w:sz w:val="24"/>
                <w:szCs w:val="24"/>
              </w:rPr>
              <w:t>C2</w:t>
            </w:r>
            <w:proofErr w:type="gramEnd"/>
            <w:r>
              <w:rPr>
                <w:b/>
                <w:sz w:val="24"/>
                <w:szCs w:val="24"/>
              </w:rPr>
              <w:t>, E)</w:t>
            </w:r>
            <w:r w:rsidRPr="00494874">
              <w:rPr>
                <w:sz w:val="24"/>
                <w:szCs w:val="24"/>
              </w:rPr>
              <w:t>.</w:t>
            </w:r>
          </w:p>
          <w:p w:rsidR="003D6E23" w:rsidRDefault="003D6E23" w:rsidP="003D6E23">
            <w:pPr>
              <w:spacing w:before="100" w:beforeAutospacing="1" w:after="100" w:afterAutospacing="1" w:line="240" w:lineRule="auto"/>
              <w:ind w:left="0" w:firstLine="0"/>
              <w:rPr>
                <w:sz w:val="24"/>
                <w:szCs w:val="24"/>
              </w:rPr>
            </w:pPr>
            <w:r w:rsidRPr="00DC757A">
              <w:rPr>
                <w:b/>
                <w:bCs/>
                <w:sz w:val="24"/>
                <w:szCs w:val="24"/>
              </w:rPr>
              <w:t>Assessment and Evaluation (TESOL Assessment Standard 4.a)</w:t>
            </w:r>
            <w:r>
              <w:rPr>
                <w:b/>
                <w:bCs/>
                <w:sz w:val="24"/>
                <w:szCs w:val="24"/>
              </w:rPr>
              <w:t xml:space="preserve">: </w:t>
            </w:r>
            <w:r w:rsidRPr="00B0434C">
              <w:rPr>
                <w:sz w:val="24"/>
                <w:szCs w:val="24"/>
              </w:rPr>
              <w:t>Candidates apply knowledge of validity, reliability, and assessment purposes to analyze and interpret student data from multiple sources, including norm-referenced and criterion-referenced tests. Candidates make informed instructional decisions that support language learning.</w:t>
            </w:r>
          </w:p>
          <w:p w:rsidR="003D6E23" w:rsidRDefault="003D6E23" w:rsidP="003D6E23">
            <w:pPr>
              <w:ind w:left="28" w:hanging="18"/>
              <w:rPr>
                <w:b/>
                <w:sz w:val="24"/>
                <w:szCs w:val="24"/>
              </w:rPr>
            </w:pPr>
            <w:r w:rsidRPr="00DB1433">
              <w:rPr>
                <w:sz w:val="24"/>
                <w:szCs w:val="24"/>
              </w:rPr>
              <w:t>Demonstrate knowledge of the characteristic features of the four English language proficiency levels as described in the Texas English Language Proficiency Standards (ELPS) (i.e., beginning, intermediate, advanced, and high advanced) in order to plan appropriate language and literacy i</w:t>
            </w:r>
            <w:r>
              <w:rPr>
                <w:sz w:val="24"/>
                <w:szCs w:val="24"/>
              </w:rPr>
              <w:t>nstruction for English learners (</w:t>
            </w:r>
            <w:r>
              <w:rPr>
                <w:b/>
                <w:sz w:val="24"/>
                <w:szCs w:val="24"/>
              </w:rPr>
              <w:t>(</w:t>
            </w:r>
            <w:proofErr w:type="spellStart"/>
            <w:r>
              <w:rPr>
                <w:b/>
                <w:sz w:val="24"/>
                <w:szCs w:val="24"/>
              </w:rPr>
              <w:t>SoTR</w:t>
            </w:r>
            <w:proofErr w:type="spellEnd"/>
            <w:r>
              <w:rPr>
                <w:b/>
                <w:sz w:val="24"/>
                <w:szCs w:val="24"/>
              </w:rPr>
              <w:t>, D II, C3, J).</w:t>
            </w:r>
          </w:p>
          <w:p w:rsidR="003D6E23" w:rsidRDefault="003D6E23" w:rsidP="003D6E23">
            <w:pPr>
              <w:rPr>
                <w:b/>
                <w:bCs/>
                <w:sz w:val="24"/>
                <w:szCs w:val="24"/>
              </w:rPr>
            </w:pPr>
            <w:r>
              <w:rPr>
                <w:b/>
                <w:bCs/>
                <w:sz w:val="24"/>
                <w:szCs w:val="24"/>
              </w:rPr>
              <w:t>This week’s activities and assignments</w:t>
            </w:r>
            <w:r w:rsidRPr="007362F6">
              <w:rPr>
                <w:b/>
                <w:bCs/>
                <w:sz w:val="24"/>
                <w:szCs w:val="24"/>
              </w:rPr>
              <w:t>:</w:t>
            </w:r>
          </w:p>
          <w:p w:rsidR="003D6E23" w:rsidRDefault="003D6E23" w:rsidP="003D6E23">
            <w:pPr>
              <w:tabs>
                <w:tab w:val="left" w:pos="540"/>
              </w:tabs>
              <w:spacing w:after="200" w:line="276" w:lineRule="auto"/>
              <w:rPr>
                <w:color w:val="000000" w:themeColor="text1"/>
                <w:sz w:val="24"/>
                <w:szCs w:val="24"/>
              </w:rPr>
            </w:pPr>
            <w:r w:rsidRPr="00B012B6">
              <w:rPr>
                <w:color w:val="000000" w:themeColor="text1"/>
                <w:sz w:val="24"/>
                <w:szCs w:val="24"/>
              </w:rPr>
              <w:t xml:space="preserve">Review </w:t>
            </w:r>
            <w:r>
              <w:rPr>
                <w:b/>
                <w:color w:val="000000" w:themeColor="text1"/>
                <w:sz w:val="24"/>
                <w:szCs w:val="24"/>
              </w:rPr>
              <w:t>Gottlieb Chapter 2</w:t>
            </w:r>
            <w:r w:rsidRPr="00B012B6">
              <w:rPr>
                <w:color w:val="000000" w:themeColor="text1"/>
                <w:sz w:val="24"/>
                <w:szCs w:val="24"/>
              </w:rPr>
              <w:t xml:space="preserve">: Assessment of </w:t>
            </w:r>
            <w:r>
              <w:rPr>
                <w:color w:val="000000" w:themeColor="text1"/>
                <w:sz w:val="24"/>
                <w:szCs w:val="24"/>
              </w:rPr>
              <w:t>Academic Language Through Standards</w:t>
            </w:r>
          </w:p>
          <w:p w:rsidR="003D6E23" w:rsidRDefault="003D6E23" w:rsidP="003D6E23">
            <w:pPr>
              <w:tabs>
                <w:tab w:val="left" w:pos="360"/>
                <w:tab w:val="left" w:pos="540"/>
              </w:tabs>
              <w:spacing w:after="0" w:line="240" w:lineRule="auto"/>
              <w:jc w:val="both"/>
              <w:rPr>
                <w:sz w:val="24"/>
                <w:szCs w:val="24"/>
              </w:rPr>
            </w:pPr>
            <w:r>
              <w:rPr>
                <w:sz w:val="24"/>
                <w:szCs w:val="24"/>
              </w:rPr>
              <w:t xml:space="preserve">Review </w:t>
            </w:r>
            <w:r>
              <w:rPr>
                <w:b/>
                <w:sz w:val="24"/>
                <w:szCs w:val="24"/>
              </w:rPr>
              <w:t xml:space="preserve">Gottlieb Chapter 3: </w:t>
            </w:r>
            <w:r>
              <w:rPr>
                <w:sz w:val="24"/>
                <w:szCs w:val="24"/>
              </w:rPr>
              <w:t>Assessment of the Language of the Content Areas: The Bridge to Academic Equity</w:t>
            </w:r>
          </w:p>
          <w:p w:rsidR="003D6E23" w:rsidRDefault="003D6E23" w:rsidP="003D6E23">
            <w:pPr>
              <w:tabs>
                <w:tab w:val="left" w:pos="360"/>
                <w:tab w:val="left" w:pos="540"/>
              </w:tabs>
              <w:spacing w:after="0" w:line="240" w:lineRule="auto"/>
              <w:jc w:val="both"/>
              <w:rPr>
                <w:sz w:val="24"/>
                <w:szCs w:val="24"/>
              </w:rPr>
            </w:pPr>
          </w:p>
          <w:p w:rsidR="003D6E23" w:rsidRDefault="003D6E23" w:rsidP="003D6E23">
            <w:pPr>
              <w:pStyle w:val="BodyTextIndent"/>
              <w:tabs>
                <w:tab w:val="left" w:pos="270"/>
                <w:tab w:val="left" w:pos="540"/>
              </w:tabs>
              <w:spacing w:after="0"/>
              <w:ind w:left="0"/>
              <w:rPr>
                <w:lang w:val="en-US"/>
              </w:rPr>
            </w:pPr>
            <w:r>
              <w:rPr>
                <w:lang w:val="en-US"/>
              </w:rPr>
              <w:lastRenderedPageBreak/>
              <w:t>R</w:t>
            </w:r>
            <w:r w:rsidRPr="0001252D">
              <w:rPr>
                <w:lang w:val="en-US"/>
              </w:rPr>
              <w:t>eview</w:t>
            </w:r>
            <w:r>
              <w:rPr>
                <w:lang w:val="en-US"/>
              </w:rPr>
              <w:t xml:space="preserve"> </w:t>
            </w:r>
            <w:r w:rsidRPr="0001252D">
              <w:rPr>
                <w:lang w:val="en-US"/>
              </w:rPr>
              <w:t>standardized tests commonly used in Texas for ESL and bilingual students</w:t>
            </w:r>
            <w:r w:rsidRPr="00F5589A">
              <w:rPr>
                <w:rStyle w:val="Strong"/>
                <w:b w:val="0"/>
              </w:rPr>
              <w:t xml:space="preserve"> </w:t>
            </w:r>
            <w:r>
              <w:rPr>
                <w:rStyle w:val="Strong"/>
                <w:b w:val="0"/>
                <w:lang w:val="en-US"/>
              </w:rPr>
              <w:t xml:space="preserve">including </w:t>
            </w:r>
            <w:r w:rsidRPr="00F5589A">
              <w:rPr>
                <w:rStyle w:val="Strong"/>
                <w:b w:val="0"/>
              </w:rPr>
              <w:t>TELPAS,</w:t>
            </w:r>
            <w:r>
              <w:rPr>
                <w:rStyle w:val="Strong"/>
                <w:b w:val="0"/>
              </w:rPr>
              <w:t xml:space="preserve"> STAAR, and </w:t>
            </w:r>
            <w:r>
              <w:rPr>
                <w:rStyle w:val="Strong"/>
                <w:b w:val="0"/>
                <w:lang w:val="en-US"/>
              </w:rPr>
              <w:t>LAS</w:t>
            </w:r>
            <w:r>
              <w:rPr>
                <w:rStyle w:val="Strong"/>
                <w:b w:val="0"/>
              </w:rPr>
              <w:t>.</w:t>
            </w:r>
          </w:p>
          <w:p w:rsidR="003D6E23" w:rsidRDefault="003D6E23" w:rsidP="003D6E23">
            <w:pPr>
              <w:pStyle w:val="BodyTextIndent"/>
              <w:tabs>
                <w:tab w:val="left" w:pos="270"/>
                <w:tab w:val="left" w:pos="540"/>
              </w:tabs>
              <w:spacing w:after="0"/>
              <w:ind w:left="0"/>
              <w:rPr>
                <w:lang w:val="en-US"/>
              </w:rPr>
            </w:pPr>
          </w:p>
          <w:p w:rsidR="003D6E23" w:rsidRDefault="003D6E23" w:rsidP="003D6E23">
            <w:pPr>
              <w:pStyle w:val="BodyTextIndent"/>
              <w:tabs>
                <w:tab w:val="left" w:pos="270"/>
                <w:tab w:val="left" w:pos="540"/>
              </w:tabs>
              <w:spacing w:after="0"/>
              <w:ind w:left="0"/>
              <w:rPr>
                <w:lang w:val="en-US"/>
              </w:rPr>
            </w:pPr>
            <w:r>
              <w:rPr>
                <w:lang w:val="en-US"/>
              </w:rPr>
              <w:t>Student will explain the procedures to ensure the validity and reliability of the LAS and TELPAS tests.</w:t>
            </w:r>
          </w:p>
          <w:p w:rsidR="003D6E23" w:rsidRDefault="003D6E23" w:rsidP="003D6E23">
            <w:pPr>
              <w:pStyle w:val="BodyTextIndent"/>
              <w:tabs>
                <w:tab w:val="left" w:pos="270"/>
                <w:tab w:val="left" w:pos="540"/>
              </w:tabs>
              <w:spacing w:after="0"/>
              <w:ind w:left="0"/>
              <w:rPr>
                <w:lang w:val="en-US"/>
              </w:rPr>
            </w:pPr>
          </w:p>
          <w:p w:rsidR="003D6E23" w:rsidRPr="00227558" w:rsidRDefault="003D6E23" w:rsidP="003D6E23">
            <w:pPr>
              <w:pStyle w:val="BodyTextIndent"/>
              <w:tabs>
                <w:tab w:val="left" w:pos="270"/>
                <w:tab w:val="left" w:pos="540"/>
              </w:tabs>
              <w:spacing w:after="0"/>
              <w:ind w:left="0"/>
              <w:rPr>
                <w:b/>
                <w:iCs/>
              </w:rPr>
            </w:pPr>
            <w:r w:rsidRPr="00227558">
              <w:rPr>
                <w:b/>
                <w:iCs/>
              </w:rPr>
              <w:t xml:space="preserve">Formal Assessment: </w:t>
            </w:r>
          </w:p>
          <w:p w:rsidR="003D6E23" w:rsidRDefault="003D6E23" w:rsidP="003D6E23">
            <w:pPr>
              <w:pStyle w:val="BodyTextIndent"/>
              <w:tabs>
                <w:tab w:val="left" w:pos="270"/>
                <w:tab w:val="left" w:pos="540"/>
              </w:tabs>
              <w:spacing w:after="0"/>
              <w:ind w:left="0"/>
              <w:rPr>
                <w:b/>
                <w:iCs/>
                <w:lang w:val="en-US"/>
              </w:rPr>
            </w:pPr>
            <w:r>
              <w:rPr>
                <w:b/>
                <w:iCs/>
                <w:lang w:val="en-US"/>
              </w:rPr>
              <w:t>Content and Language Assessments for English Learners</w:t>
            </w:r>
            <w:r w:rsidRPr="00227558">
              <w:rPr>
                <w:b/>
                <w:iCs/>
              </w:rPr>
              <w:t xml:space="preserve"> (Due: </w:t>
            </w:r>
            <w:r w:rsidR="004E60F9">
              <w:rPr>
                <w:b/>
                <w:iCs/>
                <w:lang w:val="en-US"/>
              </w:rPr>
              <w:t>Feb.19</w:t>
            </w:r>
            <w:r w:rsidRPr="00227558">
              <w:rPr>
                <w:b/>
                <w:iCs/>
              </w:rPr>
              <w:t>)</w:t>
            </w:r>
            <w:r w:rsidR="004E60F9">
              <w:rPr>
                <w:b/>
                <w:iCs/>
                <w:lang w:val="en-US"/>
              </w:rPr>
              <w:t xml:space="preserve"> </w:t>
            </w:r>
          </w:p>
          <w:p w:rsidR="004E60F9" w:rsidRPr="00227558" w:rsidRDefault="004E60F9" w:rsidP="003D6E23">
            <w:pPr>
              <w:pStyle w:val="BodyTextIndent"/>
              <w:tabs>
                <w:tab w:val="left" w:pos="270"/>
                <w:tab w:val="left" w:pos="540"/>
              </w:tabs>
              <w:spacing w:after="0"/>
              <w:ind w:left="0"/>
              <w:rPr>
                <w:b/>
                <w:iCs/>
                <w:lang w:val="en-US"/>
              </w:rPr>
            </w:pPr>
            <w:r>
              <w:rPr>
                <w:b/>
                <w:iCs/>
                <w:lang w:val="en-US"/>
              </w:rPr>
              <w:t>Key Assignment (Due: April 16)</w:t>
            </w:r>
          </w:p>
          <w:p w:rsidR="003D6E23" w:rsidRPr="0001252D" w:rsidRDefault="003D6E23" w:rsidP="003D6E23">
            <w:pPr>
              <w:pStyle w:val="BodyTextIndent"/>
              <w:tabs>
                <w:tab w:val="left" w:pos="270"/>
                <w:tab w:val="left" w:pos="540"/>
              </w:tabs>
              <w:spacing w:after="0"/>
              <w:ind w:left="0"/>
              <w:rPr>
                <w:b/>
              </w:rPr>
            </w:pPr>
          </w:p>
        </w:tc>
      </w:tr>
      <w:tr w:rsidR="003D6E23" w:rsidRPr="0001252D" w:rsidTr="003D6E23">
        <w:tblPrEx>
          <w:tblBorders>
            <w:top w:val="none" w:sz="0" w:space="0" w:color="auto"/>
          </w:tblBorders>
        </w:tblPrEx>
        <w:trPr>
          <w:trHeight w:val="2726"/>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Default="004E60F9" w:rsidP="003D6E23">
            <w:pPr>
              <w:rPr>
                <w:b/>
                <w:sz w:val="24"/>
                <w:szCs w:val="24"/>
              </w:rPr>
            </w:pPr>
            <w:r>
              <w:rPr>
                <w:b/>
                <w:sz w:val="24"/>
                <w:szCs w:val="24"/>
              </w:rPr>
              <w:lastRenderedPageBreak/>
              <w:t>Feb.8-14</w:t>
            </w:r>
          </w:p>
        </w:tc>
        <w:tc>
          <w:tcPr>
            <w:tcW w:w="4363" w:type="pct"/>
            <w:tcBorders>
              <w:top w:val="single" w:sz="4" w:space="0" w:color="auto"/>
              <w:left w:val="single" w:sz="4" w:space="0" w:color="auto"/>
              <w:bottom w:val="single" w:sz="4" w:space="0" w:color="auto"/>
              <w:right w:val="single" w:sz="4" w:space="0" w:color="auto"/>
            </w:tcBorders>
            <w:shd w:val="clear" w:color="auto" w:fill="auto"/>
          </w:tcPr>
          <w:p w:rsidR="003D6E23" w:rsidRDefault="003D6E23" w:rsidP="003D6E23">
            <w:pPr>
              <w:pStyle w:val="ColorfulList-Accent11"/>
              <w:tabs>
                <w:tab w:val="left" w:pos="-90"/>
              </w:tabs>
              <w:ind w:left="117"/>
              <w:rPr>
                <w:b/>
                <w:bCs/>
              </w:rPr>
            </w:pPr>
            <w:r>
              <w:rPr>
                <w:b/>
                <w:bCs/>
              </w:rPr>
              <w:t>Objective:</w:t>
            </w:r>
          </w:p>
          <w:p w:rsidR="003D6E23" w:rsidRPr="00227558" w:rsidRDefault="003D6E23" w:rsidP="003D6E23">
            <w:pPr>
              <w:pStyle w:val="ColorfulList-Accent11"/>
              <w:tabs>
                <w:tab w:val="left" w:pos="-90"/>
              </w:tabs>
              <w:ind w:left="117"/>
              <w:rPr>
                <w:b/>
                <w:bCs/>
              </w:rPr>
            </w:pPr>
          </w:p>
          <w:p w:rsidR="003D6E23" w:rsidRDefault="003D6E23" w:rsidP="003D6E23">
            <w:pPr>
              <w:pStyle w:val="ColorfulList-Accent11"/>
              <w:tabs>
                <w:tab w:val="left" w:pos="-90"/>
              </w:tabs>
              <w:ind w:left="117"/>
              <w:rPr>
                <w:bCs/>
              </w:rPr>
            </w:pPr>
            <w:r w:rsidRPr="00561655">
              <w:rPr>
                <w:bCs/>
              </w:rPr>
              <w:t>Knows how to use ongoing assessment to plan and adjust instruction that addresses individual student needs and enables ESL students to achieve learning goals</w:t>
            </w:r>
            <w:r>
              <w:rPr>
                <w:bCs/>
              </w:rPr>
              <w:t xml:space="preserve"> </w:t>
            </w:r>
            <w:r>
              <w:rPr>
                <w:b/>
                <w:bCs/>
              </w:rPr>
              <w:t xml:space="preserve">(ESL, D2, C007, </w:t>
            </w:r>
            <w:proofErr w:type="gramStart"/>
            <w:r>
              <w:rPr>
                <w:b/>
                <w:bCs/>
              </w:rPr>
              <w:t>F</w:t>
            </w:r>
            <w:proofErr w:type="gramEnd"/>
            <w:r>
              <w:rPr>
                <w:b/>
                <w:bCs/>
              </w:rPr>
              <w:t>)</w:t>
            </w:r>
            <w:r w:rsidRPr="00561655">
              <w:rPr>
                <w:bCs/>
              </w:rPr>
              <w:t>.</w:t>
            </w:r>
          </w:p>
          <w:p w:rsidR="003D6E23" w:rsidRDefault="003D6E23" w:rsidP="003D6E23">
            <w:pPr>
              <w:pStyle w:val="BodyTextIndent"/>
              <w:tabs>
                <w:tab w:val="left" w:pos="270"/>
                <w:tab w:val="left" w:pos="540"/>
              </w:tabs>
              <w:spacing w:after="0"/>
              <w:ind w:left="0"/>
              <w:rPr>
                <w:b/>
              </w:rPr>
            </w:pPr>
          </w:p>
          <w:p w:rsidR="003D6E23" w:rsidRPr="00227558" w:rsidRDefault="003D6E23" w:rsidP="003D6E23">
            <w:pPr>
              <w:ind w:left="162"/>
              <w:rPr>
                <w:bCs/>
                <w:i/>
                <w:sz w:val="24"/>
                <w:szCs w:val="24"/>
              </w:rPr>
            </w:pPr>
            <w:r>
              <w:rPr>
                <w:b/>
                <w:bCs/>
                <w:sz w:val="24"/>
                <w:szCs w:val="24"/>
              </w:rPr>
              <w:t>This week’s activities and assignments:</w:t>
            </w:r>
            <w:r>
              <w:rPr>
                <w:bCs/>
                <w:i/>
                <w:sz w:val="24"/>
                <w:szCs w:val="24"/>
              </w:rPr>
              <w:t xml:space="preserve"> </w:t>
            </w:r>
          </w:p>
          <w:p w:rsidR="003D6E23" w:rsidRPr="00227558" w:rsidRDefault="003D6E23" w:rsidP="003D6E23">
            <w:pPr>
              <w:spacing w:after="0"/>
              <w:ind w:left="162"/>
              <w:rPr>
                <w:bCs/>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rPr>
              <w:t xml:space="preserve">Chapter 3: </w:t>
            </w:r>
            <w:proofErr w:type="spellStart"/>
            <w:r>
              <w:rPr>
                <w:bCs/>
                <w:i/>
                <w:sz w:val="24"/>
                <w:szCs w:val="24"/>
              </w:rPr>
              <w:t>Preinstructional</w:t>
            </w:r>
            <w:proofErr w:type="spellEnd"/>
            <w:r>
              <w:rPr>
                <w:bCs/>
                <w:i/>
                <w:sz w:val="24"/>
                <w:szCs w:val="24"/>
              </w:rPr>
              <w:t xml:space="preserve"> Assessment: Re-   Envisioning What Is Possible. </w:t>
            </w:r>
          </w:p>
          <w:p w:rsidR="003D6E23" w:rsidRDefault="003D6E23" w:rsidP="003D6E23">
            <w:pPr>
              <w:pStyle w:val="BodyTextIndent"/>
              <w:tabs>
                <w:tab w:val="left" w:pos="270"/>
                <w:tab w:val="left" w:pos="540"/>
              </w:tabs>
              <w:spacing w:after="0"/>
              <w:ind w:left="0"/>
              <w:rPr>
                <w:b/>
                <w:lang w:val="en-US"/>
              </w:rPr>
            </w:pPr>
          </w:p>
          <w:p w:rsidR="003D6E23" w:rsidRPr="00227558" w:rsidRDefault="003D6E23" w:rsidP="003D6E23">
            <w:pPr>
              <w:pStyle w:val="BodyTextIndent"/>
              <w:tabs>
                <w:tab w:val="left" w:pos="270"/>
                <w:tab w:val="left" w:pos="540"/>
              </w:tabs>
              <w:spacing w:after="0"/>
              <w:ind w:left="0"/>
              <w:rPr>
                <w:b/>
                <w:iCs/>
              </w:rPr>
            </w:pPr>
            <w:r>
              <w:rPr>
                <w:color w:val="000000" w:themeColor="text1"/>
                <w:lang w:val="en-US"/>
              </w:rPr>
              <w:t xml:space="preserve">  </w:t>
            </w:r>
            <w:r w:rsidRPr="00227558">
              <w:rPr>
                <w:b/>
                <w:iCs/>
              </w:rPr>
              <w:t xml:space="preserve">Formal Assessment: </w:t>
            </w:r>
          </w:p>
          <w:p w:rsidR="003D6E23" w:rsidRPr="00227558" w:rsidRDefault="003D6E23" w:rsidP="003D6E23">
            <w:pPr>
              <w:pStyle w:val="BodyTextIndent"/>
              <w:tabs>
                <w:tab w:val="left" w:pos="270"/>
                <w:tab w:val="left" w:pos="540"/>
              </w:tabs>
              <w:spacing w:after="0"/>
              <w:ind w:left="0"/>
              <w:rPr>
                <w:i/>
                <w:lang w:val="en-US"/>
              </w:rPr>
            </w:pPr>
            <w:r>
              <w:rPr>
                <w:b/>
                <w:iCs/>
                <w:lang w:val="en-US"/>
              </w:rPr>
              <w:t xml:space="preserve">  </w:t>
            </w:r>
            <w:r w:rsidR="00672DA3">
              <w:rPr>
                <w:b/>
                <w:iCs/>
                <w:lang w:val="en-US"/>
              </w:rPr>
              <w:t>Key Assignment (Due: April 16)</w:t>
            </w:r>
          </w:p>
        </w:tc>
      </w:tr>
      <w:tr w:rsidR="003D6E23" w:rsidRPr="0001252D" w:rsidTr="003D6E23">
        <w:tblPrEx>
          <w:tblBorders>
            <w:top w:val="none" w:sz="0" w:space="0" w:color="auto"/>
          </w:tblBorders>
        </w:tblPrEx>
        <w:trPr>
          <w:trHeight w:val="1466"/>
        </w:trPr>
        <w:tc>
          <w:tcPr>
            <w:tcW w:w="637"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3D6E23" w:rsidRPr="0001252D" w:rsidRDefault="004E60F9" w:rsidP="003D6E23">
            <w:pPr>
              <w:rPr>
                <w:b/>
                <w:sz w:val="24"/>
                <w:szCs w:val="24"/>
              </w:rPr>
            </w:pPr>
            <w:r>
              <w:rPr>
                <w:b/>
                <w:sz w:val="24"/>
                <w:szCs w:val="24"/>
              </w:rPr>
              <w:t>Feb.15-21</w:t>
            </w:r>
          </w:p>
        </w:tc>
        <w:tc>
          <w:tcPr>
            <w:tcW w:w="4363" w:type="pct"/>
            <w:tcBorders>
              <w:top w:val="single" w:sz="4" w:space="0" w:color="auto"/>
              <w:left w:val="single" w:sz="4" w:space="0" w:color="auto"/>
              <w:bottom w:val="single" w:sz="4" w:space="0" w:color="auto"/>
              <w:right w:val="single" w:sz="4" w:space="0" w:color="auto"/>
            </w:tcBorders>
            <w:shd w:val="clear" w:color="auto" w:fill="auto"/>
          </w:tcPr>
          <w:p w:rsidR="003D6E23" w:rsidRDefault="003D6E23" w:rsidP="003D6E23">
            <w:pPr>
              <w:pStyle w:val="BodyTextIndent"/>
              <w:tabs>
                <w:tab w:val="left" w:pos="0"/>
                <w:tab w:val="left" w:pos="540"/>
              </w:tabs>
              <w:spacing w:after="0"/>
              <w:ind w:left="0" w:right="72"/>
              <w:rPr>
                <w:b/>
              </w:rPr>
            </w:pPr>
            <w:r w:rsidRPr="0001252D">
              <w:rPr>
                <w:b/>
              </w:rPr>
              <w:t xml:space="preserve">Objective: </w:t>
            </w:r>
          </w:p>
          <w:p w:rsidR="003D6E23" w:rsidRDefault="003D6E23" w:rsidP="003D6E23">
            <w:pPr>
              <w:pStyle w:val="BodyTextIndent"/>
              <w:tabs>
                <w:tab w:val="left" w:pos="0"/>
                <w:tab w:val="left" w:pos="540"/>
              </w:tabs>
              <w:spacing w:after="0"/>
              <w:ind w:left="0" w:right="72"/>
              <w:rPr>
                <w:b/>
              </w:rPr>
            </w:pPr>
          </w:p>
          <w:p w:rsidR="003D6E23" w:rsidRDefault="003D6E23" w:rsidP="003D6E23">
            <w:pPr>
              <w:pStyle w:val="BodyTextIndent"/>
              <w:tabs>
                <w:tab w:val="left" w:pos="0"/>
                <w:tab w:val="left" w:pos="540"/>
              </w:tabs>
              <w:spacing w:after="0"/>
              <w:ind w:left="0" w:right="72"/>
              <w:rPr>
                <w:b/>
                <w:lang w:val="en-US"/>
              </w:rPr>
            </w:pPr>
            <w:r w:rsidRPr="0001252D">
              <w:t>The purpose of the assignment is to practice how to use ongoing assessments to plan and adjust instruction that addresses individual students’ needs and enables ESL students to achieve learning goals</w:t>
            </w:r>
            <w:r w:rsidRPr="0001252D">
              <w:rPr>
                <w:b/>
              </w:rPr>
              <w:t xml:space="preserve"> (ESL, D2, C007, F)</w:t>
            </w:r>
            <w:r>
              <w:rPr>
                <w:b/>
                <w:lang w:val="en-US"/>
              </w:rPr>
              <w:t>.</w:t>
            </w:r>
          </w:p>
          <w:p w:rsidR="003D6E23" w:rsidRDefault="003D6E23" w:rsidP="003D6E23">
            <w:pPr>
              <w:pStyle w:val="BodyTextIndent"/>
              <w:tabs>
                <w:tab w:val="left" w:pos="0"/>
                <w:tab w:val="left" w:pos="540"/>
              </w:tabs>
              <w:spacing w:after="0"/>
              <w:ind w:left="0" w:right="72"/>
              <w:rPr>
                <w:b/>
                <w:lang w:val="en-US"/>
              </w:rPr>
            </w:pPr>
          </w:p>
          <w:p w:rsidR="003D6E23" w:rsidRDefault="003D6E23" w:rsidP="003D6E23">
            <w:pPr>
              <w:tabs>
                <w:tab w:val="left" w:pos="540"/>
              </w:tabs>
              <w:spacing w:after="0"/>
              <w:rPr>
                <w:sz w:val="24"/>
                <w:szCs w:val="24"/>
              </w:rPr>
            </w:pPr>
            <w:r w:rsidRPr="0001252D">
              <w:t xml:space="preserve"> </w:t>
            </w:r>
            <w:r w:rsidRPr="007158E7">
              <w:rPr>
                <w:sz w:val="24"/>
                <w:szCs w:val="24"/>
              </w:rPr>
              <w:t>Demonstrate understanding of the importance of differentiating classroom instruction to address the assessed needs of all students (e.g., students with limited prior experiences with literacy, students with exceptional needs, English learners, students who are experiencing difficulty, students who are performing above grade level, students who are gifted and talented), including understanding the importance of being proactive in remediating students' identified reading needs and/or g</w:t>
            </w:r>
            <w:r>
              <w:rPr>
                <w:sz w:val="24"/>
                <w:szCs w:val="24"/>
              </w:rPr>
              <w:t>aps in students' prior learning (</w:t>
            </w:r>
            <w:proofErr w:type="spellStart"/>
            <w:r w:rsidRPr="002607B5">
              <w:rPr>
                <w:b/>
                <w:sz w:val="24"/>
                <w:szCs w:val="24"/>
              </w:rPr>
              <w:t>SoTR</w:t>
            </w:r>
            <w:proofErr w:type="spellEnd"/>
            <w:r w:rsidRPr="002607B5">
              <w:rPr>
                <w:b/>
                <w:sz w:val="24"/>
                <w:szCs w:val="24"/>
              </w:rPr>
              <w:t>, Di, C1, K</w:t>
            </w:r>
            <w:r>
              <w:rPr>
                <w:sz w:val="24"/>
                <w:szCs w:val="24"/>
              </w:rPr>
              <w:t>).</w:t>
            </w:r>
          </w:p>
          <w:p w:rsidR="003D6E23" w:rsidRDefault="003D6E23" w:rsidP="003D6E23">
            <w:pPr>
              <w:tabs>
                <w:tab w:val="left" w:pos="540"/>
              </w:tabs>
              <w:spacing w:after="0"/>
              <w:rPr>
                <w:sz w:val="24"/>
                <w:szCs w:val="24"/>
              </w:rPr>
            </w:pPr>
          </w:p>
          <w:p w:rsidR="003D6E23" w:rsidRPr="008B1260" w:rsidRDefault="003D6E23" w:rsidP="003D6E23">
            <w:pPr>
              <w:spacing w:after="0" w:line="240" w:lineRule="auto"/>
              <w:ind w:firstLine="0"/>
              <w:rPr>
                <w:sz w:val="24"/>
                <w:szCs w:val="24"/>
              </w:rPr>
            </w:pPr>
            <w:r w:rsidRPr="008B1260">
              <w:rPr>
                <w:sz w:val="24"/>
                <w:szCs w:val="24"/>
              </w:rPr>
              <w:t>Demonstrate knowledge of tiered instructional models used in Texas classrooms (e.g., Response to Intervention [</w:t>
            </w:r>
            <w:proofErr w:type="spellStart"/>
            <w:r w:rsidRPr="008B1260">
              <w:rPr>
                <w:sz w:val="24"/>
                <w:szCs w:val="24"/>
              </w:rPr>
              <w:t>RtI</w:t>
            </w:r>
            <w:proofErr w:type="spellEnd"/>
            <w:r w:rsidRPr="008B1260">
              <w:rPr>
                <w:sz w:val="24"/>
                <w:szCs w:val="24"/>
              </w:rPr>
              <w:t>]), including basic components of these models (e.g., using research-based interventions, progress monitoring, shared respo</w:t>
            </w:r>
            <w:r>
              <w:rPr>
                <w:sz w:val="24"/>
                <w:szCs w:val="24"/>
              </w:rPr>
              <w:t>nsibility and decision making) (</w:t>
            </w:r>
            <w:proofErr w:type="spellStart"/>
            <w:r w:rsidRPr="002607B5">
              <w:rPr>
                <w:b/>
                <w:sz w:val="24"/>
                <w:szCs w:val="24"/>
              </w:rPr>
              <w:t>SoTR</w:t>
            </w:r>
            <w:proofErr w:type="spellEnd"/>
            <w:r w:rsidRPr="002607B5">
              <w:rPr>
                <w:b/>
                <w:sz w:val="24"/>
                <w:szCs w:val="24"/>
              </w:rPr>
              <w:t>, Di, C</w:t>
            </w:r>
            <w:r>
              <w:rPr>
                <w:b/>
                <w:sz w:val="24"/>
                <w:szCs w:val="24"/>
              </w:rPr>
              <w:t>1, M</w:t>
            </w:r>
            <w:r>
              <w:rPr>
                <w:sz w:val="24"/>
                <w:szCs w:val="24"/>
              </w:rPr>
              <w:t>).</w:t>
            </w:r>
          </w:p>
          <w:p w:rsidR="003D6E23" w:rsidRPr="004353DF" w:rsidRDefault="003D6E23" w:rsidP="003D6E23">
            <w:pPr>
              <w:tabs>
                <w:tab w:val="left" w:pos="540"/>
              </w:tabs>
              <w:spacing w:after="0"/>
              <w:rPr>
                <w:color w:val="000000" w:themeColor="text1"/>
                <w:sz w:val="24"/>
                <w:szCs w:val="24"/>
              </w:rPr>
            </w:pPr>
          </w:p>
          <w:p w:rsidR="003D6E23" w:rsidRPr="00227558" w:rsidRDefault="003D6E23" w:rsidP="003D6E23">
            <w:pPr>
              <w:rPr>
                <w:bCs/>
                <w:i/>
                <w:sz w:val="24"/>
                <w:szCs w:val="24"/>
              </w:rPr>
            </w:pPr>
            <w:r>
              <w:rPr>
                <w:b/>
                <w:bCs/>
                <w:sz w:val="24"/>
                <w:szCs w:val="24"/>
              </w:rPr>
              <w:lastRenderedPageBreak/>
              <w:t>This week’s activities and assignments</w:t>
            </w:r>
            <w:r w:rsidRPr="007362F6">
              <w:rPr>
                <w:b/>
                <w:bCs/>
                <w:sz w:val="24"/>
                <w:szCs w:val="24"/>
              </w:rPr>
              <w:t>:</w:t>
            </w:r>
            <w:r>
              <w:rPr>
                <w:b/>
                <w:bCs/>
                <w:sz w:val="24"/>
                <w:szCs w:val="24"/>
              </w:rPr>
              <w:t xml:space="preserve"> </w:t>
            </w:r>
          </w:p>
          <w:p w:rsidR="003D6E23" w:rsidRPr="00B012B6" w:rsidRDefault="003D6E23" w:rsidP="003D6E23">
            <w:pPr>
              <w:tabs>
                <w:tab w:val="left" w:pos="540"/>
              </w:tabs>
              <w:spacing w:after="0" w:line="240" w:lineRule="auto"/>
              <w:rPr>
                <w:color w:val="000000" w:themeColor="text1"/>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sz w:val="24"/>
                <w:szCs w:val="24"/>
              </w:rPr>
              <w:t>Chapter 7</w:t>
            </w:r>
            <w:r w:rsidRPr="00764963">
              <w:rPr>
                <w:b/>
                <w:sz w:val="24"/>
                <w:szCs w:val="24"/>
              </w:rPr>
              <w:t>:</w:t>
            </w:r>
            <w:r w:rsidRPr="00764963">
              <w:rPr>
                <w:sz w:val="24"/>
                <w:szCs w:val="24"/>
              </w:rPr>
              <w:t xml:space="preserve"> </w:t>
            </w:r>
            <w:r>
              <w:rPr>
                <w:i/>
                <w:sz w:val="24"/>
                <w:szCs w:val="24"/>
              </w:rPr>
              <w:t>Data-Driven Problem-Solving Processes</w:t>
            </w:r>
          </w:p>
          <w:p w:rsidR="003D6E23" w:rsidRDefault="003D6E23" w:rsidP="003D6E23">
            <w:pPr>
              <w:tabs>
                <w:tab w:val="left" w:pos="540"/>
              </w:tabs>
              <w:spacing w:after="0" w:line="240"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sz w:val="24"/>
                <w:szCs w:val="24"/>
              </w:rPr>
              <w:t>Chapter 8</w:t>
            </w:r>
            <w:r w:rsidRPr="00764963">
              <w:rPr>
                <w:b/>
                <w:sz w:val="24"/>
                <w:szCs w:val="24"/>
              </w:rPr>
              <w:t>:</w:t>
            </w:r>
            <w:r w:rsidRPr="00764963">
              <w:rPr>
                <w:sz w:val="24"/>
                <w:szCs w:val="24"/>
              </w:rPr>
              <w:t xml:space="preserve"> </w:t>
            </w:r>
            <w:r>
              <w:rPr>
                <w:i/>
                <w:sz w:val="24"/>
                <w:szCs w:val="24"/>
              </w:rPr>
              <w:t>Special Education Issues in the Assessment of CLD Students</w:t>
            </w:r>
          </w:p>
          <w:p w:rsidR="003D6E23" w:rsidRDefault="003D6E23" w:rsidP="003D6E23">
            <w:pPr>
              <w:tabs>
                <w:tab w:val="left" w:pos="540"/>
              </w:tabs>
              <w:spacing w:after="0" w:line="276" w:lineRule="auto"/>
              <w:rPr>
                <w:b/>
                <w:color w:val="auto"/>
                <w:sz w:val="24"/>
                <w:szCs w:val="24"/>
              </w:rPr>
            </w:pPr>
          </w:p>
          <w:p w:rsidR="003D6E23" w:rsidRPr="00C1193B" w:rsidRDefault="003D6E23" w:rsidP="003D6E23">
            <w:pPr>
              <w:tabs>
                <w:tab w:val="left" w:pos="540"/>
              </w:tabs>
              <w:spacing w:after="200" w:line="276" w:lineRule="auto"/>
              <w:rPr>
                <w:b/>
                <w:color w:val="auto"/>
                <w:sz w:val="24"/>
                <w:szCs w:val="24"/>
              </w:rPr>
            </w:pPr>
            <w:r>
              <w:rPr>
                <w:b/>
                <w:color w:val="auto"/>
                <w:sz w:val="24"/>
                <w:szCs w:val="24"/>
              </w:rPr>
              <w:t>Formal Assessment:</w:t>
            </w:r>
          </w:p>
          <w:p w:rsidR="003D6E23" w:rsidRPr="00CB7D2F" w:rsidRDefault="003D6E23" w:rsidP="003D6E23">
            <w:pPr>
              <w:rPr>
                <w:b/>
                <w:i/>
                <w:color w:val="003399"/>
                <w:sz w:val="24"/>
                <w:szCs w:val="24"/>
              </w:rPr>
            </w:pPr>
            <w:r w:rsidRPr="00CB7D2F">
              <w:rPr>
                <w:b/>
                <w:iCs/>
                <w:color w:val="003399"/>
                <w:sz w:val="24"/>
                <w:szCs w:val="24"/>
                <w:u w:val="single"/>
              </w:rPr>
              <w:t xml:space="preserve">Assignment: Accommodations and Modifications on Lesson Assignment (Due </w:t>
            </w:r>
            <w:r w:rsidR="00672DA3">
              <w:rPr>
                <w:b/>
                <w:iCs/>
                <w:color w:val="003399"/>
                <w:sz w:val="24"/>
                <w:szCs w:val="24"/>
                <w:u w:val="single"/>
              </w:rPr>
              <w:t>March 5</w:t>
            </w:r>
            <w:r w:rsidRPr="00CB7D2F">
              <w:rPr>
                <w:b/>
                <w:iCs/>
                <w:color w:val="003399"/>
                <w:sz w:val="24"/>
                <w:szCs w:val="24"/>
                <w:u w:val="single"/>
              </w:rPr>
              <w:t>)</w:t>
            </w:r>
            <w:r w:rsidRPr="00CB7D2F">
              <w:rPr>
                <w:b/>
                <w:i/>
                <w:color w:val="003399"/>
                <w:sz w:val="24"/>
                <w:szCs w:val="24"/>
              </w:rPr>
              <w:t xml:space="preserve"> </w:t>
            </w:r>
          </w:p>
          <w:p w:rsidR="003D6E23" w:rsidRDefault="003D6E23" w:rsidP="003D6E23">
            <w:pPr>
              <w:tabs>
                <w:tab w:val="left" w:pos="3960"/>
              </w:tabs>
              <w:spacing w:line="259" w:lineRule="auto"/>
              <w:rPr>
                <w:sz w:val="24"/>
                <w:szCs w:val="24"/>
              </w:rPr>
            </w:pPr>
            <w:r w:rsidRPr="00173FDB">
              <w:rPr>
                <w:sz w:val="24"/>
                <w:szCs w:val="24"/>
              </w:rPr>
              <w:t>This assignment includes two parts.</w:t>
            </w:r>
            <w:r>
              <w:rPr>
                <w:sz w:val="24"/>
                <w:szCs w:val="24"/>
              </w:rPr>
              <w:tab/>
            </w:r>
          </w:p>
          <w:p w:rsidR="003D6E23" w:rsidRPr="006B53E2" w:rsidRDefault="003D6E23" w:rsidP="003D6E23">
            <w:pPr>
              <w:spacing w:after="160" w:line="259" w:lineRule="auto"/>
              <w:rPr>
                <w:sz w:val="24"/>
                <w:szCs w:val="24"/>
              </w:rPr>
            </w:pPr>
            <w:r w:rsidRPr="006B53E2">
              <w:rPr>
                <w:sz w:val="24"/>
                <w:szCs w:val="24"/>
              </w:rPr>
              <w:t xml:space="preserve">Part I: </w:t>
            </w:r>
            <w:r>
              <w:rPr>
                <w:sz w:val="24"/>
                <w:szCs w:val="24"/>
              </w:rPr>
              <w:t>Critical a</w:t>
            </w:r>
            <w:r w:rsidRPr="006B53E2">
              <w:rPr>
                <w:sz w:val="24"/>
                <w:szCs w:val="24"/>
              </w:rPr>
              <w:t>rticle review (5</w:t>
            </w:r>
            <w:r>
              <w:rPr>
                <w:sz w:val="24"/>
                <w:szCs w:val="24"/>
              </w:rPr>
              <w:t>0</w:t>
            </w:r>
            <w:r w:rsidRPr="006B53E2">
              <w:rPr>
                <w:sz w:val="24"/>
                <w:szCs w:val="24"/>
              </w:rPr>
              <w:t xml:space="preserve"> points)</w:t>
            </w:r>
          </w:p>
          <w:p w:rsidR="003D6E23" w:rsidRPr="00173FDB" w:rsidRDefault="003D6E23" w:rsidP="003D6E23">
            <w:pPr>
              <w:tabs>
                <w:tab w:val="left" w:pos="3960"/>
              </w:tabs>
              <w:spacing w:line="259" w:lineRule="auto"/>
              <w:rPr>
                <w:sz w:val="24"/>
                <w:szCs w:val="24"/>
              </w:rPr>
            </w:pPr>
            <w:r w:rsidRPr="009F1E53">
              <w:rPr>
                <w:sz w:val="24"/>
                <w:szCs w:val="24"/>
                <w:lang w:val="de-DE"/>
              </w:rPr>
              <w:t xml:space="preserve">Willner, L.S. &amp; Mokhtari, K. (2018). </w:t>
            </w:r>
            <w:r w:rsidRPr="009F1E53">
              <w:rPr>
                <w:sz w:val="24"/>
                <w:szCs w:val="24"/>
              </w:rPr>
              <w:t xml:space="preserve">Improving meaningful use of accommodations by multilingual learners. </w:t>
            </w:r>
            <w:r w:rsidRPr="009F1E53">
              <w:rPr>
                <w:i/>
                <w:iCs/>
                <w:sz w:val="24"/>
                <w:szCs w:val="24"/>
              </w:rPr>
              <w:t>The Reading Teacher</w:t>
            </w:r>
            <w:r w:rsidRPr="009F1E53">
              <w:rPr>
                <w:sz w:val="24"/>
                <w:szCs w:val="24"/>
              </w:rPr>
              <w:t>.</w:t>
            </w:r>
          </w:p>
          <w:p w:rsidR="003D6E23" w:rsidRPr="00173FDB" w:rsidRDefault="003D6E23" w:rsidP="003D6E23">
            <w:pPr>
              <w:spacing w:after="0" w:line="240" w:lineRule="auto"/>
              <w:rPr>
                <w:sz w:val="24"/>
                <w:szCs w:val="24"/>
              </w:rPr>
            </w:pPr>
            <w:r w:rsidRPr="00173FDB">
              <w:rPr>
                <w:sz w:val="24"/>
                <w:szCs w:val="24"/>
              </w:rPr>
              <w:t>Part I</w:t>
            </w:r>
            <w:r>
              <w:rPr>
                <w:sz w:val="24"/>
                <w:szCs w:val="24"/>
              </w:rPr>
              <w:t>I</w:t>
            </w:r>
            <w:r w:rsidR="00672DA3">
              <w:rPr>
                <w:sz w:val="24"/>
                <w:szCs w:val="24"/>
              </w:rPr>
              <w:t>: Accommodations provided to EL</w:t>
            </w:r>
            <w:r w:rsidRPr="00173FDB">
              <w:rPr>
                <w:sz w:val="24"/>
                <w:szCs w:val="24"/>
              </w:rPr>
              <w:t>s in Texas</w:t>
            </w:r>
            <w:r>
              <w:rPr>
                <w:sz w:val="24"/>
                <w:szCs w:val="24"/>
              </w:rPr>
              <w:t xml:space="preserve"> (50 points)</w:t>
            </w:r>
          </w:p>
          <w:p w:rsidR="003D6E23" w:rsidRPr="006B53E2" w:rsidRDefault="003D6E23" w:rsidP="003D6E23">
            <w:pPr>
              <w:spacing w:after="0" w:line="240" w:lineRule="auto"/>
              <w:rPr>
                <w:b/>
                <w:sz w:val="24"/>
                <w:szCs w:val="24"/>
              </w:rPr>
            </w:pPr>
          </w:p>
          <w:p w:rsidR="003D6E23" w:rsidRPr="00173FDB" w:rsidRDefault="003D6E23" w:rsidP="003D6E23">
            <w:pPr>
              <w:pStyle w:val="ListParagraph"/>
              <w:numPr>
                <w:ilvl w:val="0"/>
                <w:numId w:val="6"/>
              </w:numPr>
              <w:spacing w:after="160" w:line="259" w:lineRule="auto"/>
              <w:ind w:hanging="360"/>
              <w:rPr>
                <w:rFonts w:eastAsia="Calibri"/>
                <w:b/>
                <w:sz w:val="24"/>
                <w:szCs w:val="24"/>
              </w:rPr>
            </w:pPr>
            <w:r>
              <w:rPr>
                <w:rFonts w:eastAsia="Calibri"/>
                <w:sz w:val="24"/>
                <w:szCs w:val="24"/>
              </w:rPr>
              <w:t xml:space="preserve">Students will review the TEA approved accommodations for English learners in the following </w:t>
            </w:r>
            <w:r w:rsidRPr="00173FDB">
              <w:rPr>
                <w:rFonts w:eastAsia="Calibri"/>
                <w:sz w:val="24"/>
                <w:szCs w:val="24"/>
              </w:rPr>
              <w:t xml:space="preserve">website </w:t>
            </w:r>
            <w:hyperlink r:id="rId22" w:history="1">
              <w:r w:rsidRPr="00173FDB">
                <w:rPr>
                  <w:rFonts w:eastAsia="Calibri"/>
                  <w:color w:val="0563C1"/>
                  <w:sz w:val="24"/>
                  <w:szCs w:val="24"/>
                  <w:u w:val="single"/>
                </w:rPr>
                <w:t>http://tea.texas.gov/student.assessment/accommodations/</w:t>
              </w:r>
            </w:hyperlink>
          </w:p>
          <w:p w:rsidR="003D6E23" w:rsidRPr="00FD0015" w:rsidRDefault="003D6E23" w:rsidP="003D6E23">
            <w:pPr>
              <w:pStyle w:val="BodyTextIndent"/>
              <w:numPr>
                <w:ilvl w:val="0"/>
                <w:numId w:val="5"/>
              </w:numPr>
              <w:tabs>
                <w:tab w:val="left" w:pos="270"/>
                <w:tab w:val="left" w:pos="540"/>
              </w:tabs>
              <w:spacing w:after="0"/>
              <w:rPr>
                <w:b/>
                <w:lang w:val="en-US"/>
              </w:rPr>
            </w:pPr>
            <w:r>
              <w:rPr>
                <w:lang w:val="en-US"/>
              </w:rPr>
              <w:t>Students will analyze and explain how they could apply the accessibility features and locally-approved designated support to classroom instruction and assessments of ELs.</w:t>
            </w:r>
          </w:p>
          <w:p w:rsidR="003D6E23" w:rsidRPr="006B53E2" w:rsidRDefault="003D6E23" w:rsidP="003D6E23">
            <w:pPr>
              <w:pStyle w:val="BodyTextIndent"/>
              <w:tabs>
                <w:tab w:val="left" w:pos="270"/>
                <w:tab w:val="left" w:pos="540"/>
              </w:tabs>
              <w:spacing w:after="0"/>
              <w:ind w:left="370"/>
              <w:rPr>
                <w:b/>
                <w:lang w:val="en-US"/>
              </w:rPr>
            </w:pPr>
          </w:p>
          <w:p w:rsidR="003D6E23" w:rsidRPr="0001252D" w:rsidRDefault="003D6E23" w:rsidP="003D6E23">
            <w:pPr>
              <w:pStyle w:val="BodyTextIndent"/>
              <w:tabs>
                <w:tab w:val="left" w:pos="270"/>
                <w:tab w:val="left" w:pos="540"/>
              </w:tabs>
              <w:spacing w:after="0"/>
              <w:ind w:left="0"/>
              <w:rPr>
                <w:b/>
              </w:rPr>
            </w:pPr>
            <w:r>
              <w:t xml:space="preserve">      </w:t>
            </w:r>
            <w:r w:rsidRPr="00D1543B">
              <w:t xml:space="preserve">More details about </w:t>
            </w:r>
            <w:r>
              <w:t>this assignment will be posted</w:t>
            </w:r>
            <w:r w:rsidRPr="00D1543B">
              <w:t xml:space="preserve"> on Canvas.</w:t>
            </w:r>
          </w:p>
        </w:tc>
      </w:tr>
      <w:tr w:rsidR="003D6E23" w:rsidRPr="0001252D" w:rsidTr="003D6E23">
        <w:tblPrEx>
          <w:tblBorders>
            <w:top w:val="none" w:sz="0" w:space="0" w:color="auto"/>
          </w:tblBorders>
        </w:tblPrEx>
        <w:trPr>
          <w:trHeight w:val="2726"/>
        </w:trPr>
        <w:tc>
          <w:tcPr>
            <w:tcW w:w="637"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3D6E23" w:rsidRDefault="00672DA3" w:rsidP="003D6E23">
            <w:pPr>
              <w:rPr>
                <w:b/>
                <w:sz w:val="24"/>
                <w:szCs w:val="24"/>
              </w:rPr>
            </w:pPr>
            <w:r>
              <w:rPr>
                <w:b/>
                <w:sz w:val="24"/>
                <w:szCs w:val="24"/>
              </w:rPr>
              <w:lastRenderedPageBreak/>
              <w:t>Feb.22-28</w:t>
            </w:r>
          </w:p>
        </w:tc>
        <w:tc>
          <w:tcPr>
            <w:tcW w:w="4363" w:type="pct"/>
            <w:tcBorders>
              <w:top w:val="single" w:sz="4" w:space="0" w:color="auto"/>
              <w:left w:val="single" w:sz="4" w:space="0" w:color="auto"/>
              <w:bottom w:val="single" w:sz="4" w:space="0" w:color="auto"/>
              <w:right w:val="single" w:sz="4" w:space="0" w:color="auto"/>
            </w:tcBorders>
            <w:shd w:val="clear" w:color="auto" w:fill="auto"/>
          </w:tcPr>
          <w:p w:rsidR="003D6E23" w:rsidRDefault="003D6E23" w:rsidP="003D6E23">
            <w:pPr>
              <w:tabs>
                <w:tab w:val="left" w:pos="0"/>
                <w:tab w:val="left" w:pos="540"/>
              </w:tabs>
              <w:rPr>
                <w:b/>
                <w:sz w:val="24"/>
                <w:szCs w:val="24"/>
              </w:rPr>
            </w:pPr>
            <w:r>
              <w:rPr>
                <w:b/>
                <w:sz w:val="24"/>
                <w:szCs w:val="24"/>
              </w:rPr>
              <w:t xml:space="preserve">Learning </w:t>
            </w:r>
            <w:r w:rsidRPr="006B1CA4">
              <w:rPr>
                <w:b/>
                <w:sz w:val="24"/>
                <w:szCs w:val="24"/>
              </w:rPr>
              <w:t>Objective</w:t>
            </w:r>
            <w:r>
              <w:rPr>
                <w:b/>
                <w:sz w:val="24"/>
                <w:szCs w:val="24"/>
              </w:rPr>
              <w:t>s</w:t>
            </w:r>
            <w:r w:rsidRPr="006B1CA4">
              <w:rPr>
                <w:b/>
                <w:sz w:val="24"/>
                <w:szCs w:val="24"/>
              </w:rPr>
              <w:t xml:space="preserve">: </w:t>
            </w:r>
          </w:p>
          <w:p w:rsidR="003D6E23" w:rsidRDefault="003D6E23" w:rsidP="003D6E23">
            <w:pPr>
              <w:tabs>
                <w:tab w:val="left" w:pos="0"/>
                <w:tab w:val="left" w:pos="540"/>
              </w:tabs>
              <w:rPr>
                <w:b/>
                <w:sz w:val="24"/>
                <w:szCs w:val="24"/>
              </w:rPr>
            </w:pPr>
            <w:r w:rsidRPr="006B1CA4">
              <w:rPr>
                <w:sz w:val="24"/>
                <w:szCs w:val="24"/>
              </w:rPr>
              <w:t xml:space="preserve">The purpose of the assignment below is to become familiar with the </w:t>
            </w:r>
            <w:r w:rsidRPr="006B1CA4">
              <w:rPr>
                <w:rFonts w:eastAsia="SimSun"/>
                <w:bCs/>
                <w:sz w:val="24"/>
                <w:szCs w:val="24"/>
              </w:rPr>
              <w:t>state mandated Limited English Proficiency (LEP) policies, including the role of the LPAC and the ARD committees and the procedures for implementing LPAC/ARD recommendations for LEP student identification, placement and exit (</w:t>
            </w:r>
            <w:r w:rsidRPr="006B1CA4">
              <w:rPr>
                <w:b/>
                <w:sz w:val="24"/>
                <w:szCs w:val="24"/>
              </w:rPr>
              <w:t xml:space="preserve">ESL, D2, C007, </w:t>
            </w:r>
            <w:proofErr w:type="gramStart"/>
            <w:r w:rsidRPr="006B1CA4">
              <w:rPr>
                <w:b/>
                <w:sz w:val="24"/>
                <w:szCs w:val="24"/>
              </w:rPr>
              <w:t>D</w:t>
            </w:r>
            <w:proofErr w:type="gramEnd"/>
            <w:r w:rsidRPr="006B1CA4">
              <w:rPr>
                <w:b/>
                <w:sz w:val="24"/>
                <w:szCs w:val="24"/>
              </w:rPr>
              <w:t>).</w:t>
            </w:r>
          </w:p>
          <w:p w:rsidR="003D6E23" w:rsidRDefault="003D6E23" w:rsidP="003D6E23">
            <w:pPr>
              <w:tabs>
                <w:tab w:val="left" w:pos="0"/>
                <w:tab w:val="left" w:pos="540"/>
              </w:tabs>
              <w:rPr>
                <w:b/>
                <w:sz w:val="24"/>
                <w:szCs w:val="24"/>
              </w:rPr>
            </w:pPr>
            <w:r w:rsidRPr="007E3010">
              <w:rPr>
                <w:bCs/>
                <w:sz w:val="24"/>
                <w:szCs w:val="24"/>
              </w:rPr>
              <w:t>Understands relationships among state mandated standards, instruction, and assessment in the ESL classroom</w:t>
            </w:r>
            <w:r w:rsidRPr="006B1CA4">
              <w:rPr>
                <w:b/>
                <w:sz w:val="24"/>
                <w:szCs w:val="24"/>
              </w:rPr>
              <w:t xml:space="preserve"> </w:t>
            </w:r>
            <w:r>
              <w:rPr>
                <w:b/>
                <w:sz w:val="24"/>
                <w:szCs w:val="24"/>
              </w:rPr>
              <w:t xml:space="preserve">(ESL, D2, C007, </w:t>
            </w:r>
            <w:proofErr w:type="gramStart"/>
            <w:r>
              <w:rPr>
                <w:b/>
                <w:sz w:val="24"/>
                <w:szCs w:val="24"/>
              </w:rPr>
              <w:t>E</w:t>
            </w:r>
            <w:proofErr w:type="gramEnd"/>
            <w:r w:rsidRPr="006B1CA4">
              <w:rPr>
                <w:b/>
                <w:sz w:val="24"/>
                <w:szCs w:val="24"/>
              </w:rPr>
              <w:t>).</w:t>
            </w:r>
          </w:p>
          <w:p w:rsidR="003D6E23" w:rsidRDefault="003D6E23" w:rsidP="003D6E23">
            <w:pPr>
              <w:tabs>
                <w:tab w:val="left" w:pos="0"/>
                <w:tab w:val="left" w:pos="540"/>
              </w:tabs>
              <w:rPr>
                <w:b/>
                <w:bCs/>
                <w:sz w:val="24"/>
                <w:szCs w:val="24"/>
              </w:rPr>
            </w:pPr>
            <w:r w:rsidRPr="007E3010">
              <w:rPr>
                <w:bCs/>
                <w:sz w:val="24"/>
                <w:szCs w:val="24"/>
              </w:rPr>
              <w:t>.</w:t>
            </w:r>
            <w:r>
              <w:rPr>
                <w:b/>
                <w:bCs/>
                <w:sz w:val="24"/>
                <w:szCs w:val="24"/>
              </w:rPr>
              <w:t>This week’s activities and assignments</w:t>
            </w:r>
            <w:r w:rsidRPr="007362F6">
              <w:rPr>
                <w:b/>
                <w:bCs/>
                <w:sz w:val="24"/>
                <w:szCs w:val="24"/>
              </w:rPr>
              <w:t>:</w:t>
            </w:r>
          </w:p>
          <w:p w:rsidR="003D6E23" w:rsidRPr="006B1CA4" w:rsidRDefault="003D6E23" w:rsidP="003D6E23">
            <w:pPr>
              <w:rPr>
                <w:rFonts w:eastAsia="SimSun"/>
                <w:bCs/>
                <w:sz w:val="24"/>
                <w:szCs w:val="24"/>
              </w:rPr>
            </w:pPr>
            <w:r w:rsidRPr="006B1CA4">
              <w:rPr>
                <w:rFonts w:eastAsia="SimSun"/>
                <w:bCs/>
                <w:sz w:val="24"/>
                <w:szCs w:val="24"/>
              </w:rPr>
              <w:lastRenderedPageBreak/>
              <w:t xml:space="preserve">Review </w:t>
            </w:r>
            <w:r>
              <w:rPr>
                <w:rFonts w:eastAsia="SimSun"/>
                <w:bCs/>
                <w:sz w:val="24"/>
                <w:szCs w:val="24"/>
              </w:rPr>
              <w:t xml:space="preserve">and analyze the </w:t>
            </w:r>
            <w:r w:rsidRPr="006B1CA4">
              <w:rPr>
                <w:rFonts w:eastAsia="SimSun"/>
                <w:bCs/>
                <w:sz w:val="24"/>
                <w:szCs w:val="24"/>
              </w:rPr>
              <w:t>LPAC and the ARD committees and the procedures for implementing LPAC/ARD recommendations for LEP student identification, placement</w:t>
            </w:r>
            <w:r>
              <w:rPr>
                <w:rFonts w:eastAsia="SimSun"/>
                <w:bCs/>
                <w:sz w:val="24"/>
                <w:szCs w:val="24"/>
              </w:rPr>
              <w:t>,</w:t>
            </w:r>
            <w:r w:rsidRPr="006B1CA4">
              <w:rPr>
                <w:rFonts w:eastAsia="SimSun"/>
                <w:bCs/>
                <w:sz w:val="24"/>
                <w:szCs w:val="24"/>
              </w:rPr>
              <w:t xml:space="preserve"> and exit.</w:t>
            </w:r>
          </w:p>
          <w:p w:rsidR="003D6E23" w:rsidRPr="006B1CA4" w:rsidRDefault="003D6E23" w:rsidP="003D6E23">
            <w:pPr>
              <w:rPr>
                <w:rFonts w:eastAsia="SimSun"/>
                <w:bCs/>
                <w:sz w:val="24"/>
                <w:szCs w:val="24"/>
              </w:rPr>
            </w:pPr>
            <w:r w:rsidRPr="006B1CA4">
              <w:rPr>
                <w:rFonts w:eastAsia="SimSun"/>
                <w:bCs/>
                <w:sz w:val="24"/>
                <w:szCs w:val="24"/>
              </w:rPr>
              <w:t>Sources: Texas Education Code</w:t>
            </w:r>
            <w:r>
              <w:rPr>
                <w:rFonts w:eastAsia="SimSun"/>
                <w:bCs/>
                <w:sz w:val="24"/>
                <w:szCs w:val="24"/>
              </w:rPr>
              <w:t>,</w:t>
            </w:r>
            <w:r w:rsidRPr="006B1CA4">
              <w:rPr>
                <w:rFonts w:eastAsia="SimSun"/>
                <w:bCs/>
                <w:sz w:val="24"/>
                <w:szCs w:val="24"/>
              </w:rPr>
              <w:t xml:space="preserve"> Chapter 89. Adaptations for Special Populations. Subchapter BB. Commissioner’s Rules Concerning State Plan for Educating English Language Learners: </w:t>
            </w:r>
            <w:hyperlink r:id="rId23" w:history="1">
              <w:r w:rsidRPr="006B1CA4">
                <w:rPr>
                  <w:rStyle w:val="Hyperlink"/>
                  <w:rFonts w:eastAsia="SimSun"/>
                  <w:sz w:val="24"/>
                  <w:szCs w:val="24"/>
                </w:rPr>
                <w:t>http://ritter.tea.state.tx.us/rules/tac/chapter089/ch089bb.html</w:t>
              </w:r>
            </w:hyperlink>
          </w:p>
          <w:p w:rsidR="003D6E23" w:rsidRPr="006B1CA4" w:rsidRDefault="003D6E23" w:rsidP="003D6E23">
            <w:pPr>
              <w:rPr>
                <w:rFonts w:eastAsia="SimSun"/>
                <w:bCs/>
                <w:sz w:val="24"/>
                <w:szCs w:val="24"/>
              </w:rPr>
            </w:pPr>
            <w:r w:rsidRPr="006B1CA4">
              <w:rPr>
                <w:rFonts w:eastAsia="SimSun"/>
                <w:bCs/>
                <w:sz w:val="24"/>
                <w:szCs w:val="24"/>
              </w:rPr>
              <w:t xml:space="preserve">Language Proficiency Assessment Committee Framework Manual:  </w:t>
            </w:r>
            <w:hyperlink r:id="rId24" w:history="1">
              <w:r w:rsidRPr="006B1CA4">
                <w:rPr>
                  <w:rStyle w:val="Hyperlink"/>
                  <w:rFonts w:eastAsia="SimSun"/>
                  <w:sz w:val="24"/>
                  <w:szCs w:val="24"/>
                </w:rPr>
                <w:t>http://programs.esc20.net/users/files/LPAC/2016-2017/Framework/01LPAC_Framework_Manual_Accessible_2016-2017.pdf</w:t>
              </w:r>
            </w:hyperlink>
          </w:p>
          <w:p w:rsidR="003D6E23" w:rsidRPr="0001252D" w:rsidRDefault="003D6E23" w:rsidP="003D6E23">
            <w:pPr>
              <w:pStyle w:val="BodyTextIndent"/>
              <w:tabs>
                <w:tab w:val="left" w:pos="0"/>
                <w:tab w:val="left" w:pos="540"/>
              </w:tabs>
              <w:spacing w:after="0"/>
              <w:ind w:left="0" w:right="72"/>
              <w:rPr>
                <w:b/>
              </w:rPr>
            </w:pPr>
            <w:r w:rsidRPr="00FD0015">
              <w:rPr>
                <w:b/>
              </w:rPr>
              <w:t>Formal Evaluation</w:t>
            </w:r>
            <w:r w:rsidRPr="00FD0015">
              <w:t xml:space="preserve">: </w:t>
            </w:r>
            <w:r w:rsidR="00672DA3">
              <w:t xml:space="preserve">Midterm Exam </w:t>
            </w:r>
          </w:p>
        </w:tc>
      </w:tr>
      <w:tr w:rsidR="003D6E23" w:rsidRPr="0001252D" w:rsidTr="003D6E23">
        <w:tblPrEx>
          <w:tblBorders>
            <w:top w:val="none" w:sz="0" w:space="0" w:color="auto"/>
          </w:tblBorders>
        </w:tblPrEx>
        <w:trPr>
          <w:trHeight w:val="1376"/>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672DA3" w:rsidRDefault="00672DA3" w:rsidP="00672DA3">
            <w:pPr>
              <w:spacing w:after="0" w:line="259" w:lineRule="auto"/>
              <w:ind w:left="17" w:firstLine="0"/>
              <w:rPr>
                <w:sz w:val="24"/>
              </w:rPr>
            </w:pPr>
            <w:r w:rsidRPr="00A00791">
              <w:rPr>
                <w:sz w:val="24"/>
                <w:highlight w:val="cyan"/>
                <w:shd w:val="clear" w:color="auto" w:fill="B4C6E7" w:themeFill="accent1" w:themeFillTint="66"/>
              </w:rPr>
              <w:lastRenderedPageBreak/>
              <w:t>Sec. 001</w:t>
            </w:r>
            <w:r>
              <w:rPr>
                <w:sz w:val="24"/>
              </w:rPr>
              <w:t>:</w:t>
            </w:r>
          </w:p>
          <w:p w:rsidR="00672DA3" w:rsidRDefault="00672DA3" w:rsidP="00672DA3">
            <w:pPr>
              <w:spacing w:after="0" w:line="259" w:lineRule="auto"/>
              <w:ind w:left="17" w:firstLine="0"/>
              <w:rPr>
                <w:sz w:val="24"/>
              </w:rPr>
            </w:pPr>
            <w:r>
              <w:rPr>
                <w:sz w:val="24"/>
              </w:rPr>
              <w:t>Wed. April 28 5:30 PM</w:t>
            </w:r>
          </w:p>
          <w:p w:rsidR="00672DA3" w:rsidRDefault="00672DA3" w:rsidP="00672DA3">
            <w:pPr>
              <w:spacing w:after="0" w:line="259" w:lineRule="auto"/>
              <w:ind w:left="17" w:firstLine="0"/>
              <w:rPr>
                <w:sz w:val="24"/>
              </w:rPr>
            </w:pPr>
            <w:r w:rsidRPr="00F37684">
              <w:rPr>
                <w:sz w:val="24"/>
                <w:highlight w:val="cyan"/>
              </w:rPr>
              <w:t>Sec.501:</w:t>
            </w:r>
          </w:p>
          <w:p w:rsidR="00672DA3" w:rsidRDefault="00672DA3" w:rsidP="00672DA3">
            <w:pPr>
              <w:spacing w:after="0" w:line="259" w:lineRule="auto"/>
              <w:ind w:left="17" w:firstLine="0"/>
              <w:rPr>
                <w:sz w:val="24"/>
              </w:rPr>
            </w:pPr>
            <w:r>
              <w:rPr>
                <w:sz w:val="24"/>
              </w:rPr>
              <w:t>Tue. April 27</w:t>
            </w:r>
          </w:p>
          <w:p w:rsidR="003D6E23" w:rsidRDefault="00672DA3" w:rsidP="00672DA3">
            <w:pPr>
              <w:rPr>
                <w:b/>
                <w:sz w:val="24"/>
                <w:szCs w:val="24"/>
              </w:rPr>
            </w:pPr>
            <w:r>
              <w:rPr>
                <w:sz w:val="24"/>
              </w:rPr>
              <w:t>9:30 AM</w:t>
            </w:r>
          </w:p>
        </w:tc>
        <w:tc>
          <w:tcPr>
            <w:tcW w:w="4363" w:type="pct"/>
            <w:tcBorders>
              <w:top w:val="single" w:sz="4" w:space="0" w:color="auto"/>
              <w:left w:val="single" w:sz="4" w:space="0" w:color="auto"/>
              <w:bottom w:val="single" w:sz="4" w:space="0" w:color="auto"/>
              <w:right w:val="single" w:sz="4" w:space="0" w:color="auto"/>
            </w:tcBorders>
          </w:tcPr>
          <w:p w:rsidR="003D6E23" w:rsidRDefault="003D6E23" w:rsidP="003D6E23">
            <w:pPr>
              <w:tabs>
                <w:tab w:val="left" w:pos="360"/>
                <w:tab w:val="left" w:pos="540"/>
              </w:tabs>
              <w:spacing w:after="0" w:line="240" w:lineRule="auto"/>
              <w:jc w:val="both"/>
              <w:rPr>
                <w:b/>
                <w:sz w:val="24"/>
                <w:szCs w:val="24"/>
              </w:rPr>
            </w:pPr>
            <w:r>
              <w:rPr>
                <w:b/>
                <w:sz w:val="24"/>
                <w:szCs w:val="24"/>
              </w:rPr>
              <w:t>Midterm Exam: 150 points</w:t>
            </w:r>
          </w:p>
          <w:p w:rsidR="003D6E23" w:rsidRPr="00011080" w:rsidRDefault="003D6E23" w:rsidP="003D6E23">
            <w:pPr>
              <w:spacing w:after="0" w:line="240" w:lineRule="auto"/>
              <w:rPr>
                <w:color w:val="003399"/>
                <w:sz w:val="24"/>
                <w:szCs w:val="24"/>
              </w:rPr>
            </w:pPr>
            <w:r w:rsidRPr="00011080">
              <w:rPr>
                <w:color w:val="003399"/>
                <w:sz w:val="24"/>
                <w:szCs w:val="24"/>
              </w:rPr>
              <w:t>Gottlieb Chapters 1</w:t>
            </w:r>
            <w:r>
              <w:rPr>
                <w:color w:val="003399"/>
                <w:sz w:val="24"/>
                <w:szCs w:val="24"/>
              </w:rPr>
              <w:t>, 2, 3</w:t>
            </w:r>
            <w:r w:rsidRPr="00011080">
              <w:rPr>
                <w:color w:val="003399"/>
                <w:sz w:val="24"/>
                <w:szCs w:val="24"/>
              </w:rPr>
              <w:t xml:space="preserve">; </w:t>
            </w:r>
            <w:r>
              <w:rPr>
                <w:color w:val="003399"/>
                <w:sz w:val="24"/>
                <w:szCs w:val="24"/>
              </w:rPr>
              <w:t>Herrera Chapters 1, 2, 5, 6, 7, and 8.</w:t>
            </w:r>
          </w:p>
          <w:p w:rsidR="003D6E23" w:rsidRPr="003B2F18" w:rsidRDefault="003D6E23" w:rsidP="003D6E23">
            <w:pPr>
              <w:tabs>
                <w:tab w:val="left" w:pos="360"/>
                <w:tab w:val="left" w:pos="540"/>
              </w:tabs>
              <w:jc w:val="both"/>
              <w:rPr>
                <w:b/>
                <w:sz w:val="24"/>
                <w:szCs w:val="24"/>
              </w:rPr>
            </w:pPr>
            <w:r w:rsidRPr="00011080">
              <w:rPr>
                <w:iCs/>
                <w:color w:val="003399"/>
                <w:sz w:val="24"/>
                <w:szCs w:val="24"/>
              </w:rPr>
              <w:t xml:space="preserve">TEA approved assessments, LPAC and ARD Committees, </w:t>
            </w:r>
            <w:r>
              <w:rPr>
                <w:iCs/>
                <w:color w:val="003399"/>
                <w:sz w:val="24"/>
                <w:szCs w:val="24"/>
              </w:rPr>
              <w:t xml:space="preserve">accommodations for English learners </w:t>
            </w:r>
            <w:r w:rsidRPr="00011080">
              <w:rPr>
                <w:iCs/>
                <w:color w:val="003399"/>
                <w:sz w:val="24"/>
                <w:szCs w:val="24"/>
              </w:rPr>
              <w:t>and top</w:t>
            </w:r>
            <w:r>
              <w:rPr>
                <w:iCs/>
                <w:color w:val="003399"/>
                <w:sz w:val="24"/>
                <w:szCs w:val="24"/>
              </w:rPr>
              <w:t>ics covered</w:t>
            </w:r>
            <w:r w:rsidR="00672DA3">
              <w:rPr>
                <w:iCs/>
                <w:color w:val="003399"/>
                <w:sz w:val="24"/>
                <w:szCs w:val="24"/>
              </w:rPr>
              <w:t xml:space="preserve"> in class from the first to tenth week of class)</w:t>
            </w:r>
          </w:p>
        </w:tc>
      </w:tr>
      <w:tr w:rsidR="003D6E23" w:rsidRPr="0001252D" w:rsidTr="003D6E23">
        <w:tblPrEx>
          <w:tblBorders>
            <w:top w:val="none" w:sz="0" w:space="0" w:color="auto"/>
          </w:tblBorders>
        </w:tblPrEx>
        <w:trPr>
          <w:trHeight w:val="386"/>
        </w:trPr>
        <w:tc>
          <w:tcPr>
            <w:tcW w:w="637"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3D6E23" w:rsidRDefault="00672DA3" w:rsidP="003D6E23">
            <w:pPr>
              <w:rPr>
                <w:b/>
                <w:sz w:val="24"/>
                <w:szCs w:val="24"/>
              </w:rPr>
            </w:pPr>
            <w:r>
              <w:rPr>
                <w:b/>
                <w:sz w:val="24"/>
                <w:szCs w:val="24"/>
              </w:rPr>
              <w:t>Mar. 1-7</w:t>
            </w:r>
          </w:p>
        </w:tc>
        <w:tc>
          <w:tcPr>
            <w:tcW w:w="4363" w:type="pct"/>
            <w:tcBorders>
              <w:top w:val="single" w:sz="4" w:space="0" w:color="auto"/>
              <w:left w:val="single" w:sz="4" w:space="0" w:color="auto"/>
              <w:bottom w:val="single" w:sz="4" w:space="0" w:color="auto"/>
              <w:right w:val="single" w:sz="4" w:space="0" w:color="auto"/>
            </w:tcBorders>
          </w:tcPr>
          <w:p w:rsidR="003D6E23" w:rsidRPr="00DB19B0" w:rsidRDefault="003D6E23" w:rsidP="003D6E23">
            <w:pPr>
              <w:tabs>
                <w:tab w:val="left" w:pos="540"/>
              </w:tabs>
              <w:spacing w:after="0" w:line="276" w:lineRule="auto"/>
              <w:rPr>
                <w:b/>
              </w:rPr>
            </w:pPr>
            <w:r>
              <w:rPr>
                <w:b/>
              </w:rPr>
              <w:t>Learning Objectives:</w:t>
            </w:r>
          </w:p>
          <w:p w:rsidR="003D6E23" w:rsidRDefault="003D6E23" w:rsidP="003D6E23">
            <w:pPr>
              <w:tabs>
                <w:tab w:val="left" w:pos="540"/>
              </w:tabs>
              <w:spacing w:after="0" w:line="276" w:lineRule="auto"/>
              <w:rPr>
                <w:b/>
                <w:sz w:val="24"/>
                <w:szCs w:val="24"/>
              </w:rPr>
            </w:pPr>
            <w:r w:rsidRPr="00DB19B0">
              <w:rPr>
                <w:sz w:val="24"/>
                <w:szCs w:val="24"/>
              </w:rPr>
              <w:t>The ESL teacher understands the nature of language and basic concepts of language systems (e.g., phonology, morphology, syntax, lexicon, semantics, discourse, and pragmatics) and uses this understanding to facilitate studen</w:t>
            </w:r>
            <w:r>
              <w:rPr>
                <w:sz w:val="24"/>
                <w:szCs w:val="24"/>
              </w:rPr>
              <w:t>t learning in the ESL classroom (</w:t>
            </w:r>
            <w:r>
              <w:rPr>
                <w:b/>
                <w:sz w:val="24"/>
                <w:szCs w:val="24"/>
              </w:rPr>
              <w:t>ESL, D1, C001, A).</w:t>
            </w:r>
          </w:p>
          <w:p w:rsidR="003D6E23" w:rsidRPr="00FA522F" w:rsidRDefault="003D6E23" w:rsidP="003D6E23">
            <w:pPr>
              <w:tabs>
                <w:tab w:val="left" w:pos="540"/>
              </w:tabs>
              <w:spacing w:after="0" w:line="276" w:lineRule="auto"/>
              <w:rPr>
                <w:sz w:val="24"/>
                <w:szCs w:val="24"/>
              </w:rPr>
            </w:pPr>
            <w:r>
              <w:rPr>
                <w:bCs/>
                <w:sz w:val="24"/>
                <w:szCs w:val="24"/>
              </w:rPr>
              <w:t>The ESL teacher k</w:t>
            </w:r>
            <w:r w:rsidRPr="00FA522F">
              <w:rPr>
                <w:bCs/>
                <w:sz w:val="24"/>
                <w:szCs w:val="24"/>
              </w:rPr>
              <w:t>nows the functions and registers of language in English and uses this knowledge to develop and modify instructional materials, deliver instruction and promote ESL students’ English language proficiency</w:t>
            </w:r>
            <w:r>
              <w:rPr>
                <w:bCs/>
                <w:sz w:val="24"/>
                <w:szCs w:val="24"/>
              </w:rPr>
              <w:t xml:space="preserve"> </w:t>
            </w:r>
            <w:r>
              <w:rPr>
                <w:sz w:val="24"/>
                <w:szCs w:val="24"/>
              </w:rPr>
              <w:t>(</w:t>
            </w:r>
            <w:r>
              <w:rPr>
                <w:b/>
                <w:sz w:val="24"/>
                <w:szCs w:val="24"/>
              </w:rPr>
              <w:t xml:space="preserve">ESL, D1, C001, </w:t>
            </w:r>
            <w:proofErr w:type="gramStart"/>
            <w:r>
              <w:rPr>
                <w:b/>
                <w:sz w:val="24"/>
                <w:szCs w:val="24"/>
              </w:rPr>
              <w:t>B</w:t>
            </w:r>
            <w:proofErr w:type="gramEnd"/>
            <w:r>
              <w:rPr>
                <w:b/>
                <w:sz w:val="24"/>
                <w:szCs w:val="24"/>
              </w:rPr>
              <w:t>).</w:t>
            </w:r>
          </w:p>
          <w:p w:rsidR="003D6E23" w:rsidRDefault="003D6E23" w:rsidP="003D6E23">
            <w:pPr>
              <w:tabs>
                <w:tab w:val="left" w:pos="540"/>
              </w:tabs>
              <w:spacing w:after="0" w:line="276" w:lineRule="auto"/>
              <w:rPr>
                <w:b/>
                <w:sz w:val="24"/>
                <w:szCs w:val="24"/>
              </w:rPr>
            </w:pPr>
            <w:r w:rsidRPr="00FA522F">
              <w:rPr>
                <w:bCs/>
                <w:sz w:val="24"/>
                <w:szCs w:val="24"/>
              </w:rPr>
              <w:t xml:space="preserve">Knows the structure of the English language and the patterns and conventions of written and spoken English and uses this knowledge to model and provide instruction to develop the foundation of English mechanics necessary to understand content-based instruction and accelerated learning of English according with the ELPS </w:t>
            </w:r>
            <w:r w:rsidRPr="00FA522F">
              <w:rPr>
                <w:sz w:val="24"/>
                <w:szCs w:val="24"/>
              </w:rPr>
              <w:t>(</w:t>
            </w:r>
            <w:r w:rsidRPr="00FA522F">
              <w:rPr>
                <w:b/>
                <w:sz w:val="24"/>
                <w:szCs w:val="24"/>
              </w:rPr>
              <w:t>ESL, D1, C001</w:t>
            </w:r>
            <w:r>
              <w:rPr>
                <w:b/>
                <w:sz w:val="24"/>
                <w:szCs w:val="24"/>
              </w:rPr>
              <w:t xml:space="preserve">, </w:t>
            </w:r>
            <w:proofErr w:type="gramStart"/>
            <w:r>
              <w:rPr>
                <w:b/>
                <w:sz w:val="24"/>
                <w:szCs w:val="24"/>
              </w:rPr>
              <w:t>D</w:t>
            </w:r>
            <w:proofErr w:type="gramEnd"/>
            <w:r w:rsidRPr="00FA522F">
              <w:rPr>
                <w:b/>
                <w:sz w:val="24"/>
                <w:szCs w:val="24"/>
              </w:rPr>
              <w:t>).</w:t>
            </w:r>
          </w:p>
          <w:p w:rsidR="003D6E23" w:rsidRDefault="003D6E23" w:rsidP="003D6E23">
            <w:pPr>
              <w:tabs>
                <w:tab w:val="left" w:pos="540"/>
              </w:tabs>
              <w:spacing w:after="0" w:line="276" w:lineRule="auto"/>
              <w:rPr>
                <w:b/>
                <w:sz w:val="24"/>
                <w:szCs w:val="24"/>
              </w:rPr>
            </w:pPr>
          </w:p>
          <w:p w:rsidR="003D6E23" w:rsidRDefault="003D6E23" w:rsidP="003D6E23">
            <w:pPr>
              <w:rPr>
                <w:b/>
                <w:bCs/>
                <w:sz w:val="24"/>
                <w:szCs w:val="24"/>
              </w:rPr>
            </w:pPr>
            <w:r>
              <w:rPr>
                <w:b/>
                <w:bCs/>
                <w:sz w:val="24"/>
                <w:szCs w:val="24"/>
              </w:rPr>
              <w:t>This week’s activities and assignments</w:t>
            </w:r>
            <w:r w:rsidRPr="007362F6">
              <w:rPr>
                <w:b/>
                <w:bCs/>
                <w:sz w:val="24"/>
                <w:szCs w:val="24"/>
              </w:rPr>
              <w:t>:</w:t>
            </w:r>
          </w:p>
          <w:p w:rsidR="003D6E23" w:rsidRDefault="003D6E23" w:rsidP="003D6E23">
            <w:pPr>
              <w:tabs>
                <w:tab w:val="left" w:pos="540"/>
              </w:tabs>
              <w:spacing w:after="0" w:line="276"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sidRPr="00764963">
              <w:rPr>
                <w:b/>
                <w:sz w:val="24"/>
                <w:szCs w:val="24"/>
              </w:rPr>
              <w:t>Chapter 5:</w:t>
            </w:r>
            <w:r w:rsidRPr="00764963">
              <w:rPr>
                <w:sz w:val="24"/>
                <w:szCs w:val="24"/>
              </w:rPr>
              <w:t xml:space="preserve"> </w:t>
            </w:r>
            <w:r w:rsidRPr="00764963">
              <w:rPr>
                <w:i/>
                <w:sz w:val="24"/>
                <w:szCs w:val="24"/>
              </w:rPr>
              <w:t>Assessment of Language Proficiency</w:t>
            </w:r>
          </w:p>
          <w:p w:rsidR="003D6E23" w:rsidRDefault="003D6E23" w:rsidP="003D6E23">
            <w:pPr>
              <w:tabs>
                <w:tab w:val="left" w:pos="0"/>
                <w:tab w:val="left" w:pos="540"/>
              </w:tabs>
              <w:spacing w:after="0"/>
              <w:rPr>
                <w:sz w:val="24"/>
                <w:szCs w:val="24"/>
              </w:rPr>
            </w:pPr>
            <w:r>
              <w:rPr>
                <w:sz w:val="24"/>
                <w:szCs w:val="24"/>
              </w:rPr>
              <w:lastRenderedPageBreak/>
              <w:t>Review the first part of this chapter:</w:t>
            </w:r>
          </w:p>
          <w:p w:rsidR="003D6E23" w:rsidRPr="00DB19B0" w:rsidRDefault="003D6E23" w:rsidP="003D6E23">
            <w:pPr>
              <w:pStyle w:val="ListParagraph"/>
              <w:numPr>
                <w:ilvl w:val="0"/>
                <w:numId w:val="8"/>
              </w:numPr>
              <w:tabs>
                <w:tab w:val="left" w:pos="0"/>
                <w:tab w:val="left" w:pos="540"/>
              </w:tabs>
              <w:spacing w:after="0"/>
              <w:rPr>
                <w:sz w:val="24"/>
                <w:szCs w:val="24"/>
              </w:rPr>
            </w:pPr>
            <w:r>
              <w:rPr>
                <w:sz w:val="24"/>
                <w:szCs w:val="24"/>
              </w:rPr>
              <w:t xml:space="preserve">   </w:t>
            </w:r>
            <w:r w:rsidRPr="00DB19B0">
              <w:rPr>
                <w:sz w:val="24"/>
                <w:szCs w:val="24"/>
              </w:rPr>
              <w:t>Rationale for assessing primary language proficiency</w:t>
            </w:r>
          </w:p>
          <w:p w:rsidR="003D6E23" w:rsidRDefault="003D6E23" w:rsidP="003D6E23">
            <w:pPr>
              <w:pStyle w:val="ListParagraph"/>
              <w:numPr>
                <w:ilvl w:val="0"/>
                <w:numId w:val="8"/>
              </w:numPr>
              <w:tabs>
                <w:tab w:val="left" w:pos="0"/>
                <w:tab w:val="left" w:pos="540"/>
              </w:tabs>
              <w:spacing w:after="0"/>
              <w:rPr>
                <w:sz w:val="24"/>
                <w:szCs w:val="24"/>
              </w:rPr>
            </w:pPr>
            <w:r w:rsidRPr="00DB19B0">
              <w:rPr>
                <w:sz w:val="24"/>
                <w:szCs w:val="24"/>
              </w:rPr>
              <w:t>Key elements of language acquisition and proficiency including: Syntax, Phonology, Morphology, Semantics, and Pragmatics</w:t>
            </w:r>
          </w:p>
          <w:p w:rsidR="003D6E23" w:rsidRDefault="003D6E23" w:rsidP="003D6E23">
            <w:pPr>
              <w:tabs>
                <w:tab w:val="left" w:pos="0"/>
                <w:tab w:val="left" w:pos="540"/>
              </w:tabs>
              <w:spacing w:after="0"/>
              <w:ind w:left="0" w:firstLine="0"/>
              <w:rPr>
                <w:sz w:val="24"/>
                <w:szCs w:val="24"/>
              </w:rPr>
            </w:pPr>
            <w:r>
              <w:rPr>
                <w:sz w:val="24"/>
                <w:szCs w:val="24"/>
              </w:rPr>
              <w:t xml:space="preserve">Review the </w:t>
            </w:r>
            <w:proofErr w:type="spellStart"/>
            <w:r>
              <w:rPr>
                <w:sz w:val="24"/>
                <w:szCs w:val="24"/>
              </w:rPr>
              <w:t>TExES</w:t>
            </w:r>
            <w:proofErr w:type="spellEnd"/>
            <w:r>
              <w:rPr>
                <w:sz w:val="24"/>
                <w:szCs w:val="24"/>
              </w:rPr>
              <w:t xml:space="preserve"> English as a Second Language (ESL) Supplemental Preparation Manual (pages 52-61)</w:t>
            </w:r>
          </w:p>
          <w:p w:rsidR="003D6E23" w:rsidRDefault="003D6E23" w:rsidP="003D6E23">
            <w:pPr>
              <w:pStyle w:val="ListParagraph"/>
              <w:numPr>
                <w:ilvl w:val="0"/>
                <w:numId w:val="9"/>
              </w:numPr>
              <w:tabs>
                <w:tab w:val="left" w:pos="0"/>
                <w:tab w:val="left" w:pos="540"/>
              </w:tabs>
              <w:rPr>
                <w:sz w:val="24"/>
                <w:szCs w:val="24"/>
              </w:rPr>
            </w:pPr>
            <w:r>
              <w:rPr>
                <w:sz w:val="24"/>
                <w:szCs w:val="24"/>
              </w:rPr>
              <w:t xml:space="preserve">   Basic concepts of language systems including the definitions, examples, and applications of phonology, semantics, and discourse.</w:t>
            </w:r>
          </w:p>
          <w:p w:rsidR="003D6E23" w:rsidRDefault="003D6E23" w:rsidP="003D6E23">
            <w:pPr>
              <w:pStyle w:val="ListParagraph"/>
              <w:numPr>
                <w:ilvl w:val="0"/>
                <w:numId w:val="9"/>
              </w:numPr>
              <w:tabs>
                <w:tab w:val="left" w:pos="0"/>
                <w:tab w:val="left" w:pos="540"/>
              </w:tabs>
              <w:rPr>
                <w:sz w:val="24"/>
                <w:szCs w:val="24"/>
              </w:rPr>
            </w:pPr>
            <w:r>
              <w:rPr>
                <w:sz w:val="24"/>
                <w:szCs w:val="24"/>
              </w:rPr>
              <w:t xml:space="preserve">   Definitions and examples of functions of the language including: frozen/static, formal, consultative, casual, intimate</w:t>
            </w:r>
          </w:p>
          <w:p w:rsidR="003D6E23" w:rsidRDefault="003D6E23" w:rsidP="003D6E23">
            <w:pPr>
              <w:pStyle w:val="ListParagraph"/>
              <w:numPr>
                <w:ilvl w:val="0"/>
                <w:numId w:val="9"/>
              </w:numPr>
              <w:tabs>
                <w:tab w:val="left" w:pos="0"/>
                <w:tab w:val="left" w:pos="540"/>
              </w:tabs>
              <w:rPr>
                <w:sz w:val="24"/>
                <w:szCs w:val="24"/>
              </w:rPr>
            </w:pPr>
            <w:r>
              <w:rPr>
                <w:sz w:val="24"/>
                <w:szCs w:val="24"/>
              </w:rPr>
              <w:t xml:space="preserve">   Formal and informal language register</w:t>
            </w:r>
          </w:p>
          <w:p w:rsidR="003D6E23" w:rsidRDefault="003D6E23" w:rsidP="003D6E23">
            <w:pPr>
              <w:pStyle w:val="ListParagraph"/>
              <w:numPr>
                <w:ilvl w:val="0"/>
                <w:numId w:val="9"/>
              </w:numPr>
              <w:tabs>
                <w:tab w:val="left" w:pos="0"/>
                <w:tab w:val="left" w:pos="540"/>
              </w:tabs>
              <w:rPr>
                <w:sz w:val="24"/>
                <w:szCs w:val="24"/>
              </w:rPr>
            </w:pPr>
            <w:r>
              <w:rPr>
                <w:sz w:val="24"/>
                <w:szCs w:val="24"/>
              </w:rPr>
              <w:t xml:space="preserve">   Definition, examples, and application of Basic Interpersonal Communication Skills (BICS)</w:t>
            </w:r>
          </w:p>
          <w:p w:rsidR="003D6E23" w:rsidRDefault="003D6E23" w:rsidP="003D6E23">
            <w:pPr>
              <w:pStyle w:val="ListParagraph"/>
              <w:numPr>
                <w:ilvl w:val="0"/>
                <w:numId w:val="9"/>
              </w:numPr>
              <w:tabs>
                <w:tab w:val="left" w:pos="0"/>
                <w:tab w:val="left" w:pos="540"/>
              </w:tabs>
              <w:rPr>
                <w:sz w:val="24"/>
                <w:szCs w:val="24"/>
              </w:rPr>
            </w:pPr>
            <w:r>
              <w:rPr>
                <w:sz w:val="24"/>
                <w:szCs w:val="24"/>
              </w:rPr>
              <w:t xml:space="preserve">  Definition, examples, and application of Cognitive Academic Language Proficiency (CALP)</w:t>
            </w:r>
          </w:p>
          <w:p w:rsidR="003D6E23" w:rsidRPr="00DB19B0" w:rsidRDefault="003D6E23" w:rsidP="003D6E23">
            <w:pPr>
              <w:pStyle w:val="ListParagraph"/>
              <w:numPr>
                <w:ilvl w:val="0"/>
                <w:numId w:val="9"/>
              </w:numPr>
              <w:tabs>
                <w:tab w:val="left" w:pos="0"/>
                <w:tab w:val="left" w:pos="540"/>
              </w:tabs>
              <w:rPr>
                <w:sz w:val="24"/>
                <w:szCs w:val="24"/>
              </w:rPr>
            </w:pPr>
            <w:r>
              <w:rPr>
                <w:sz w:val="24"/>
                <w:szCs w:val="24"/>
              </w:rPr>
              <w:t xml:space="preserve">  Instructional implications of BICS and CALP</w:t>
            </w:r>
          </w:p>
          <w:p w:rsidR="003D6E23" w:rsidRPr="00DB19B0" w:rsidRDefault="003D6E23" w:rsidP="003D6E23">
            <w:pPr>
              <w:tabs>
                <w:tab w:val="left" w:pos="0"/>
                <w:tab w:val="left" w:pos="540"/>
              </w:tabs>
              <w:spacing w:after="0"/>
              <w:ind w:left="20"/>
              <w:rPr>
                <w:sz w:val="24"/>
                <w:szCs w:val="24"/>
              </w:rPr>
            </w:pPr>
            <w:r w:rsidRPr="00FD0015">
              <w:rPr>
                <w:b/>
                <w:color w:val="auto"/>
                <w:sz w:val="24"/>
                <w:szCs w:val="24"/>
              </w:rPr>
              <w:t>Formal Evaluation</w:t>
            </w:r>
            <w:r w:rsidRPr="00FD0015">
              <w:rPr>
                <w:color w:val="auto"/>
                <w:sz w:val="24"/>
                <w:szCs w:val="24"/>
              </w:rPr>
              <w:t xml:space="preserve">: </w:t>
            </w:r>
            <w:r>
              <w:rPr>
                <w:color w:val="auto"/>
                <w:sz w:val="24"/>
                <w:szCs w:val="24"/>
              </w:rPr>
              <w:t>Final Exam</w:t>
            </w:r>
          </w:p>
        </w:tc>
      </w:tr>
      <w:tr w:rsidR="003D6E23" w:rsidRPr="0001252D" w:rsidTr="003D6E23">
        <w:tblPrEx>
          <w:tblBorders>
            <w:top w:val="none" w:sz="0" w:space="0" w:color="auto"/>
          </w:tblBorders>
        </w:tblPrEx>
        <w:trPr>
          <w:trHeight w:val="116"/>
        </w:trPr>
        <w:tc>
          <w:tcPr>
            <w:tcW w:w="637"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3D6E23" w:rsidRDefault="00672DA3" w:rsidP="003D6E23">
            <w:pPr>
              <w:rPr>
                <w:b/>
                <w:sz w:val="24"/>
                <w:szCs w:val="24"/>
              </w:rPr>
            </w:pPr>
            <w:r>
              <w:rPr>
                <w:b/>
                <w:sz w:val="24"/>
                <w:szCs w:val="24"/>
              </w:rPr>
              <w:lastRenderedPageBreak/>
              <w:t>Mar.8-14</w:t>
            </w:r>
          </w:p>
        </w:tc>
        <w:tc>
          <w:tcPr>
            <w:tcW w:w="4363" w:type="pct"/>
            <w:tcBorders>
              <w:top w:val="single" w:sz="4" w:space="0" w:color="auto"/>
              <w:left w:val="single" w:sz="4" w:space="0" w:color="auto"/>
              <w:bottom w:val="single" w:sz="4" w:space="0" w:color="auto"/>
              <w:right w:val="single" w:sz="4" w:space="0" w:color="auto"/>
            </w:tcBorders>
          </w:tcPr>
          <w:p w:rsidR="003D6E23" w:rsidRDefault="003D6E23" w:rsidP="003D6E23">
            <w:pPr>
              <w:tabs>
                <w:tab w:val="left" w:pos="540"/>
              </w:tabs>
              <w:spacing w:after="0"/>
              <w:rPr>
                <w:b/>
                <w:color w:val="auto"/>
                <w:sz w:val="24"/>
                <w:szCs w:val="24"/>
              </w:rPr>
            </w:pPr>
            <w:r w:rsidRPr="00D16F2E">
              <w:rPr>
                <w:b/>
                <w:color w:val="auto"/>
                <w:sz w:val="24"/>
                <w:szCs w:val="24"/>
              </w:rPr>
              <w:t>Learning Objectives:</w:t>
            </w:r>
          </w:p>
          <w:p w:rsidR="003D6E23" w:rsidRDefault="003D6E23" w:rsidP="003D6E23">
            <w:pPr>
              <w:tabs>
                <w:tab w:val="left" w:pos="540"/>
              </w:tabs>
              <w:spacing w:after="0"/>
              <w:rPr>
                <w:b/>
                <w:color w:val="auto"/>
                <w:sz w:val="24"/>
                <w:szCs w:val="24"/>
              </w:rPr>
            </w:pPr>
          </w:p>
          <w:p w:rsidR="003D6E23" w:rsidRPr="00F35AFD" w:rsidRDefault="003D6E23" w:rsidP="003D6E23">
            <w:pPr>
              <w:pStyle w:val="BodyTextIndent"/>
              <w:tabs>
                <w:tab w:val="left" w:pos="0"/>
                <w:tab w:val="left" w:pos="540"/>
              </w:tabs>
              <w:spacing w:after="0"/>
              <w:ind w:left="0" w:right="72"/>
              <w:jc w:val="both"/>
              <w:rPr>
                <w:bCs/>
                <w:sz w:val="22"/>
                <w:szCs w:val="22"/>
              </w:rPr>
            </w:pPr>
            <w:r w:rsidRPr="00033C1A">
              <w:rPr>
                <w:bCs/>
                <w:lang w:val="en-US"/>
              </w:rPr>
              <w:t>Students will k</w:t>
            </w:r>
            <w:r w:rsidRPr="00033C1A">
              <w:rPr>
                <w:bCs/>
              </w:rPr>
              <w:t>now basic concepts, issues and practices related to test design, development and interpretation and uses this knowledge to select, adapt and develop assessments for different purposes in the ESL program</w:t>
            </w:r>
            <w:r w:rsidRPr="00033C1A">
              <w:rPr>
                <w:bCs/>
                <w:lang w:val="en-US"/>
              </w:rPr>
              <w:t xml:space="preserve"> </w:t>
            </w:r>
            <w:r w:rsidRPr="00F35AFD">
              <w:rPr>
                <w:bCs/>
                <w:sz w:val="22"/>
                <w:szCs w:val="22"/>
                <w:lang w:val="en-US"/>
              </w:rPr>
              <w:t>(</w:t>
            </w:r>
            <w:r w:rsidRPr="00F35AFD">
              <w:rPr>
                <w:b/>
                <w:bCs/>
                <w:sz w:val="22"/>
                <w:szCs w:val="22"/>
                <w:lang w:val="en-US"/>
              </w:rPr>
              <w:t>ESL, D2, C007, A</w:t>
            </w:r>
            <w:r w:rsidRPr="00F35AFD">
              <w:rPr>
                <w:bCs/>
                <w:sz w:val="22"/>
                <w:szCs w:val="22"/>
              </w:rPr>
              <w:t>.</w:t>
            </w:r>
            <w:r w:rsidRPr="00F35AFD">
              <w:rPr>
                <w:bCs/>
                <w:sz w:val="22"/>
                <w:szCs w:val="22"/>
                <w:lang w:val="en-US"/>
              </w:rPr>
              <w:t>)</w:t>
            </w:r>
            <w:r w:rsidRPr="00F35AFD">
              <w:rPr>
                <w:bCs/>
                <w:sz w:val="22"/>
                <w:szCs w:val="22"/>
              </w:rPr>
              <w:t xml:space="preserve"> </w:t>
            </w:r>
          </w:p>
          <w:p w:rsidR="003D6E23" w:rsidRDefault="003D6E23" w:rsidP="003D6E23">
            <w:pPr>
              <w:pStyle w:val="BodyTextIndent"/>
              <w:tabs>
                <w:tab w:val="left" w:pos="0"/>
                <w:tab w:val="left" w:pos="540"/>
              </w:tabs>
              <w:spacing w:after="0"/>
              <w:ind w:left="0" w:right="72"/>
              <w:jc w:val="both"/>
              <w:rPr>
                <w:bCs/>
              </w:rPr>
            </w:pPr>
          </w:p>
          <w:p w:rsidR="003D6E23" w:rsidRDefault="003D6E23" w:rsidP="003D6E23">
            <w:pPr>
              <w:pStyle w:val="BodyTextIndent"/>
              <w:tabs>
                <w:tab w:val="left" w:pos="540"/>
              </w:tabs>
              <w:spacing w:after="0"/>
              <w:ind w:left="0" w:right="162"/>
              <w:rPr>
                <w:rFonts w:eastAsia="SimSun"/>
                <w:b/>
              </w:rPr>
            </w:pPr>
            <w:r>
              <w:rPr>
                <w:lang w:val="en-US"/>
              </w:rPr>
              <w:t>Students</w:t>
            </w:r>
            <w:r w:rsidRPr="006B1CA4">
              <w:t xml:space="preserve"> </w:t>
            </w:r>
            <w:r w:rsidRPr="006B1CA4">
              <w:rPr>
                <w:rFonts w:eastAsia="SimSun"/>
                <w:bCs/>
              </w:rPr>
              <w:t>apply knowledge of formal and informal assessments used in the ESL classroom and knows their characteristics, uses and limitations (</w:t>
            </w:r>
            <w:r w:rsidRPr="006B1CA4">
              <w:rPr>
                <w:b/>
              </w:rPr>
              <w:t>ESL D</w:t>
            </w:r>
            <w:r w:rsidRPr="006B1CA4">
              <w:rPr>
                <w:b/>
                <w:lang w:val="en-US"/>
              </w:rPr>
              <w:t>2</w:t>
            </w:r>
            <w:r w:rsidRPr="006B1CA4">
              <w:rPr>
                <w:b/>
              </w:rPr>
              <w:t>, C00</w:t>
            </w:r>
            <w:r w:rsidRPr="006B1CA4">
              <w:rPr>
                <w:b/>
                <w:lang w:val="en-US"/>
              </w:rPr>
              <w:t>7</w:t>
            </w:r>
            <w:r w:rsidRPr="006B1CA4">
              <w:rPr>
                <w:b/>
              </w:rPr>
              <w:t xml:space="preserve">, </w:t>
            </w:r>
            <w:r w:rsidRPr="006B1CA4">
              <w:rPr>
                <w:b/>
                <w:lang w:val="en-US"/>
              </w:rPr>
              <w:t>B</w:t>
            </w:r>
            <w:r w:rsidRPr="006B1CA4">
              <w:rPr>
                <w:b/>
              </w:rPr>
              <w:t xml:space="preserve">) </w:t>
            </w:r>
            <w:r w:rsidRPr="006B1CA4">
              <w:rPr>
                <w:rFonts w:eastAsia="SimSun"/>
              </w:rPr>
              <w:t>and to know the types of formal and informal literacy assessments in L1 (</w:t>
            </w:r>
            <w:r w:rsidRPr="006B1CA4">
              <w:rPr>
                <w:rFonts w:eastAsia="SimSun"/>
                <w:b/>
              </w:rPr>
              <w:t>Bili, D1, C003, B).</w:t>
            </w:r>
          </w:p>
          <w:p w:rsidR="003D6E23" w:rsidRDefault="003D6E23" w:rsidP="003D6E23">
            <w:pPr>
              <w:pStyle w:val="BodyTextIndent"/>
              <w:tabs>
                <w:tab w:val="left" w:pos="540"/>
              </w:tabs>
              <w:spacing w:after="0"/>
              <w:ind w:left="0" w:right="162"/>
              <w:rPr>
                <w:rFonts w:eastAsia="SimSun"/>
                <w:b/>
              </w:rPr>
            </w:pPr>
          </w:p>
          <w:p w:rsidR="003D6E23" w:rsidRDefault="003D6E23" w:rsidP="003D6E23">
            <w:pPr>
              <w:pStyle w:val="BodyTextIndent"/>
              <w:tabs>
                <w:tab w:val="left" w:pos="0"/>
                <w:tab w:val="left" w:pos="540"/>
              </w:tabs>
              <w:spacing w:after="0"/>
              <w:ind w:left="0" w:right="72"/>
              <w:jc w:val="both"/>
              <w:rPr>
                <w:bCs/>
              </w:rPr>
            </w:pPr>
            <w:r>
              <w:rPr>
                <w:bCs/>
                <w:lang w:val="en-US"/>
              </w:rPr>
              <w:t>Students will k</w:t>
            </w:r>
            <w:r>
              <w:rPr>
                <w:bCs/>
              </w:rPr>
              <w:t>now</w:t>
            </w:r>
            <w:r w:rsidRPr="00561655">
              <w:rPr>
                <w:bCs/>
              </w:rPr>
              <w:t xml:space="preserve"> how to promote </w:t>
            </w:r>
            <w:proofErr w:type="spellStart"/>
            <w:r w:rsidRPr="00561655">
              <w:rPr>
                <w:bCs/>
              </w:rPr>
              <w:t>biliteracy</w:t>
            </w:r>
            <w:proofErr w:type="spellEnd"/>
            <w:r w:rsidRPr="00561655">
              <w:rPr>
                <w:bCs/>
              </w:rPr>
              <w:t xml:space="preserve"> by using ongoing assessment and monitoring of students’ level of proficiency in oral and written language and reading to plan appropriate literacy instruction in L1 and L2</w:t>
            </w:r>
            <w:r>
              <w:rPr>
                <w:bCs/>
                <w:lang w:val="en-US"/>
              </w:rPr>
              <w:t xml:space="preserve"> </w:t>
            </w:r>
            <w:r w:rsidRPr="00033C1A">
              <w:rPr>
                <w:bCs/>
                <w:lang w:val="en-US"/>
              </w:rPr>
              <w:t>(</w:t>
            </w:r>
            <w:r>
              <w:rPr>
                <w:b/>
                <w:bCs/>
                <w:lang w:val="en-US"/>
              </w:rPr>
              <w:t>Bili, D1</w:t>
            </w:r>
            <w:r w:rsidRPr="00033C1A">
              <w:rPr>
                <w:b/>
                <w:bCs/>
                <w:lang w:val="en-US"/>
              </w:rPr>
              <w:t xml:space="preserve">, </w:t>
            </w:r>
            <w:r>
              <w:rPr>
                <w:b/>
                <w:bCs/>
                <w:lang w:val="en-US"/>
              </w:rPr>
              <w:t>C003, G</w:t>
            </w:r>
            <w:r w:rsidRPr="00033C1A">
              <w:rPr>
                <w:bCs/>
              </w:rPr>
              <w:t>.</w:t>
            </w:r>
            <w:r w:rsidRPr="00033C1A">
              <w:rPr>
                <w:bCs/>
                <w:lang w:val="en-US"/>
              </w:rPr>
              <w:t>)</w:t>
            </w:r>
            <w:r w:rsidRPr="00033C1A">
              <w:rPr>
                <w:bCs/>
              </w:rPr>
              <w:t xml:space="preserve"> </w:t>
            </w:r>
          </w:p>
          <w:p w:rsidR="003D6E23" w:rsidRDefault="003D6E23" w:rsidP="003D6E23">
            <w:pPr>
              <w:pStyle w:val="BodyTextIndent"/>
              <w:tabs>
                <w:tab w:val="left" w:pos="0"/>
                <w:tab w:val="left" w:pos="540"/>
              </w:tabs>
              <w:spacing w:after="0"/>
              <w:ind w:left="0" w:right="72"/>
              <w:jc w:val="both"/>
              <w:rPr>
                <w:bCs/>
              </w:rPr>
            </w:pPr>
          </w:p>
          <w:p w:rsidR="003D6E23" w:rsidRDefault="003D6E23" w:rsidP="003D6E23">
            <w:pPr>
              <w:pStyle w:val="BodyTextIndent"/>
              <w:tabs>
                <w:tab w:val="left" w:pos="0"/>
                <w:tab w:val="left" w:pos="540"/>
              </w:tabs>
              <w:spacing w:after="0"/>
              <w:ind w:left="0" w:right="72"/>
              <w:jc w:val="both"/>
              <w:rPr>
                <w:bCs/>
              </w:rPr>
            </w:pPr>
            <w:r>
              <w:rPr>
                <w:bCs/>
                <w:lang w:val="en-US"/>
              </w:rPr>
              <w:t xml:space="preserve">Students </w:t>
            </w:r>
            <w:r>
              <w:t>will know</w:t>
            </w:r>
            <w:r w:rsidRPr="00561655">
              <w:t xml:space="preserve"> how to assess bilingual students’ development of cognitive-academic language proficiency and content area concepts and skills in both L1 and L2 and to use the results of these assessments to make appropriate instructional decisions in L1 and L2 in all content areas</w:t>
            </w:r>
            <w:r>
              <w:rPr>
                <w:lang w:val="en-US"/>
              </w:rPr>
              <w:t xml:space="preserve"> </w:t>
            </w:r>
            <w:r w:rsidRPr="00033C1A">
              <w:rPr>
                <w:bCs/>
                <w:lang w:val="en-US"/>
              </w:rPr>
              <w:t>(</w:t>
            </w:r>
            <w:r>
              <w:rPr>
                <w:b/>
                <w:bCs/>
                <w:lang w:val="en-US"/>
              </w:rPr>
              <w:t>Bili, D4</w:t>
            </w:r>
            <w:r w:rsidRPr="00033C1A">
              <w:rPr>
                <w:b/>
                <w:bCs/>
                <w:lang w:val="en-US"/>
              </w:rPr>
              <w:t xml:space="preserve">, </w:t>
            </w:r>
            <w:r>
              <w:rPr>
                <w:b/>
                <w:bCs/>
                <w:lang w:val="en-US"/>
              </w:rPr>
              <w:t>C004, A</w:t>
            </w:r>
            <w:r w:rsidRPr="00033C1A">
              <w:rPr>
                <w:bCs/>
              </w:rPr>
              <w:t>.</w:t>
            </w:r>
            <w:r w:rsidRPr="00033C1A">
              <w:rPr>
                <w:bCs/>
                <w:lang w:val="en-US"/>
              </w:rPr>
              <w:t>)</w:t>
            </w:r>
            <w:r w:rsidRPr="00033C1A">
              <w:rPr>
                <w:bCs/>
              </w:rPr>
              <w:t xml:space="preserve"> </w:t>
            </w:r>
          </w:p>
          <w:p w:rsidR="003D6E23" w:rsidRDefault="003D6E23" w:rsidP="003D6E23">
            <w:pPr>
              <w:pStyle w:val="BodyTextIndent"/>
              <w:tabs>
                <w:tab w:val="left" w:pos="0"/>
                <w:tab w:val="left" w:pos="540"/>
              </w:tabs>
              <w:spacing w:after="0"/>
              <w:ind w:left="0" w:right="72"/>
              <w:jc w:val="both"/>
              <w:rPr>
                <w:bCs/>
              </w:rPr>
            </w:pPr>
          </w:p>
          <w:p w:rsidR="003D6E23" w:rsidRDefault="003D6E23" w:rsidP="003D6E23">
            <w:pPr>
              <w:pStyle w:val="BodyTextIndent"/>
              <w:tabs>
                <w:tab w:val="left" w:pos="0"/>
                <w:tab w:val="left" w:pos="540"/>
              </w:tabs>
              <w:spacing w:after="0"/>
              <w:ind w:left="0" w:right="72"/>
              <w:jc w:val="both"/>
              <w:rPr>
                <w:bCs/>
              </w:rPr>
            </w:pPr>
            <w:r>
              <w:t>Knows applicable Texas Essential Knowledge and Skills (TEKS) and the English Language Proficiency Standards (ELPS) and knows how to design and implement appropriate instruction to address the proficiency level descriptors for the beginning, intermediate, advanced and advanced-high levels in the reading and writing domains</w:t>
            </w:r>
            <w:r>
              <w:rPr>
                <w:lang w:val="en-US"/>
              </w:rPr>
              <w:t xml:space="preserve"> (</w:t>
            </w:r>
            <w:r>
              <w:rPr>
                <w:b/>
                <w:lang w:val="en-US"/>
              </w:rPr>
              <w:t>ESL, DII, C005, A)</w:t>
            </w:r>
            <w:r>
              <w:t>.</w:t>
            </w:r>
          </w:p>
          <w:p w:rsidR="003D6E23" w:rsidRPr="00494874" w:rsidRDefault="003D6E23" w:rsidP="003D6E23">
            <w:pPr>
              <w:spacing w:after="3" w:line="249" w:lineRule="auto"/>
              <w:ind w:left="0" w:right="6" w:firstLine="0"/>
              <w:rPr>
                <w:b/>
                <w:sz w:val="24"/>
                <w:szCs w:val="24"/>
              </w:rPr>
            </w:pPr>
            <w:r w:rsidRPr="00494874">
              <w:rPr>
                <w:sz w:val="24"/>
                <w:szCs w:val="24"/>
              </w:rPr>
              <w:lastRenderedPageBreak/>
              <w:t>Demonstrate knowledge of the role of assessment in standards-based reading instruction, including basing reading assessment on relevant grade-level standards in the Texas Prekindergarten Guidelines or TEKS for ELAR (Kindergarten through Grade 5), and using data from ongoing reading assessments to inform instruction, to plan differentiated instruction, and to adjust instructional planning and delivery to meet all students' reading needs</w:t>
            </w:r>
            <w:r>
              <w:rPr>
                <w:sz w:val="24"/>
                <w:szCs w:val="24"/>
              </w:rPr>
              <w:t xml:space="preserve"> </w:t>
            </w:r>
            <w:r w:rsidRPr="00494874">
              <w:rPr>
                <w:b/>
                <w:sz w:val="24"/>
                <w:szCs w:val="24"/>
              </w:rPr>
              <w:t>(</w:t>
            </w:r>
            <w:proofErr w:type="spellStart"/>
            <w:r w:rsidRPr="00494874">
              <w:rPr>
                <w:b/>
                <w:sz w:val="24"/>
                <w:szCs w:val="24"/>
              </w:rPr>
              <w:t>SoTR</w:t>
            </w:r>
            <w:proofErr w:type="spellEnd"/>
            <w:r w:rsidRPr="00494874">
              <w:rPr>
                <w:b/>
                <w:sz w:val="24"/>
                <w:szCs w:val="24"/>
              </w:rPr>
              <w:t xml:space="preserve"> D1, C2, A).</w:t>
            </w:r>
          </w:p>
          <w:p w:rsidR="003D6E23" w:rsidRDefault="003D6E23" w:rsidP="003D6E23">
            <w:pPr>
              <w:pStyle w:val="BodyTextIndent"/>
              <w:tabs>
                <w:tab w:val="left" w:pos="0"/>
                <w:tab w:val="left" w:pos="540"/>
              </w:tabs>
              <w:spacing w:after="0"/>
              <w:ind w:left="0" w:right="72"/>
              <w:jc w:val="both"/>
              <w:rPr>
                <w:bCs/>
              </w:rPr>
            </w:pPr>
          </w:p>
          <w:p w:rsidR="003D6E23" w:rsidRDefault="003D6E23" w:rsidP="003D6E23">
            <w:pPr>
              <w:spacing w:after="0"/>
              <w:rPr>
                <w:b/>
                <w:bCs/>
                <w:sz w:val="24"/>
                <w:szCs w:val="24"/>
              </w:rPr>
            </w:pPr>
            <w:r>
              <w:rPr>
                <w:b/>
                <w:bCs/>
                <w:sz w:val="24"/>
                <w:szCs w:val="24"/>
              </w:rPr>
              <w:t>This week’s activities and assignments</w:t>
            </w:r>
            <w:r w:rsidRPr="007362F6">
              <w:rPr>
                <w:b/>
                <w:bCs/>
                <w:sz w:val="24"/>
                <w:szCs w:val="24"/>
              </w:rPr>
              <w:t>:</w:t>
            </w:r>
          </w:p>
          <w:p w:rsidR="003D6E23" w:rsidRDefault="003D6E23" w:rsidP="003D6E23">
            <w:pPr>
              <w:tabs>
                <w:tab w:val="left" w:pos="540"/>
              </w:tabs>
              <w:spacing w:after="0" w:line="276"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sidRPr="00764963">
              <w:rPr>
                <w:b/>
                <w:sz w:val="24"/>
                <w:szCs w:val="24"/>
              </w:rPr>
              <w:t>Chapter 5:</w:t>
            </w:r>
            <w:r w:rsidRPr="00764963">
              <w:rPr>
                <w:sz w:val="24"/>
                <w:szCs w:val="24"/>
              </w:rPr>
              <w:t xml:space="preserve"> </w:t>
            </w:r>
            <w:r w:rsidRPr="00764963">
              <w:rPr>
                <w:i/>
                <w:sz w:val="24"/>
                <w:szCs w:val="24"/>
              </w:rPr>
              <w:t>Assessment of Language Proficiency</w:t>
            </w:r>
          </w:p>
          <w:p w:rsidR="003D6E23" w:rsidRPr="00D85571" w:rsidRDefault="003D6E23" w:rsidP="003D6E23">
            <w:pPr>
              <w:tabs>
                <w:tab w:val="left" w:pos="540"/>
              </w:tabs>
              <w:spacing w:after="0" w:line="276" w:lineRule="auto"/>
              <w:rPr>
                <w:i/>
                <w:color w:val="000000" w:themeColor="text1"/>
                <w:sz w:val="24"/>
                <w:szCs w:val="24"/>
              </w:rPr>
            </w:pPr>
            <w:r>
              <w:rPr>
                <w:color w:val="000000" w:themeColor="text1"/>
                <w:sz w:val="24"/>
                <w:szCs w:val="24"/>
              </w:rPr>
              <w:t xml:space="preserve">Review </w:t>
            </w:r>
            <w:r>
              <w:rPr>
                <w:b/>
                <w:color w:val="000000" w:themeColor="text1"/>
                <w:sz w:val="24"/>
                <w:szCs w:val="24"/>
              </w:rPr>
              <w:t xml:space="preserve">Herrera Chapter 6: </w:t>
            </w:r>
            <w:r w:rsidRPr="00D85571">
              <w:rPr>
                <w:i/>
                <w:color w:val="000000" w:themeColor="text1"/>
                <w:sz w:val="24"/>
                <w:szCs w:val="24"/>
              </w:rPr>
              <w:t>Assessment of Content Area Learning</w:t>
            </w:r>
          </w:p>
          <w:p w:rsidR="003D6E23" w:rsidRPr="000020F4" w:rsidRDefault="003D6E23" w:rsidP="003D6E23">
            <w:pPr>
              <w:pStyle w:val="BodyTextIndent"/>
              <w:tabs>
                <w:tab w:val="left" w:pos="540"/>
              </w:tabs>
              <w:spacing w:after="0"/>
              <w:ind w:left="0" w:right="162"/>
              <w:rPr>
                <w:rFonts w:eastAsia="SimSun"/>
                <w:b/>
                <w:lang w:val="en-US"/>
              </w:rPr>
            </w:pPr>
          </w:p>
          <w:p w:rsidR="003D6E23" w:rsidRDefault="003D6E23" w:rsidP="003D6E23">
            <w:pPr>
              <w:tabs>
                <w:tab w:val="left" w:pos="360"/>
                <w:tab w:val="left" w:pos="540"/>
              </w:tabs>
              <w:spacing w:after="0"/>
              <w:rPr>
                <w:sz w:val="24"/>
                <w:szCs w:val="24"/>
              </w:rPr>
            </w:pPr>
            <w:r>
              <w:rPr>
                <w:sz w:val="24"/>
                <w:szCs w:val="24"/>
              </w:rPr>
              <w:t>Students will demonstrate two authentic assessments, one for content and one for language. Students will prepare</w:t>
            </w:r>
            <w:r w:rsidRPr="006B1CA4">
              <w:rPr>
                <w:sz w:val="24"/>
                <w:szCs w:val="24"/>
              </w:rPr>
              <w:t xml:space="preserve"> a PowerPoint presentation </w:t>
            </w:r>
            <w:r>
              <w:rPr>
                <w:sz w:val="24"/>
                <w:szCs w:val="24"/>
              </w:rPr>
              <w:t>with the description of the essential components of these</w:t>
            </w:r>
            <w:r w:rsidRPr="006B1CA4">
              <w:rPr>
                <w:sz w:val="24"/>
                <w:szCs w:val="24"/>
              </w:rPr>
              <w:t xml:space="preserve"> assessments.  The </w:t>
            </w:r>
            <w:r>
              <w:rPr>
                <w:sz w:val="24"/>
                <w:szCs w:val="24"/>
              </w:rPr>
              <w:t>demonstration</w:t>
            </w:r>
            <w:r w:rsidRPr="006B1CA4">
              <w:rPr>
                <w:sz w:val="24"/>
                <w:szCs w:val="24"/>
              </w:rPr>
              <w:t xml:space="preserve"> should include:</w:t>
            </w:r>
          </w:p>
          <w:p w:rsidR="003D6E23" w:rsidRPr="00867681" w:rsidRDefault="003D6E23" w:rsidP="003D6E23">
            <w:pPr>
              <w:pStyle w:val="ListParagraph"/>
              <w:numPr>
                <w:ilvl w:val="0"/>
                <w:numId w:val="4"/>
              </w:numPr>
              <w:tabs>
                <w:tab w:val="left" w:pos="360"/>
                <w:tab w:val="left" w:pos="540"/>
              </w:tabs>
              <w:spacing w:after="0"/>
              <w:rPr>
                <w:sz w:val="24"/>
                <w:szCs w:val="24"/>
              </w:rPr>
            </w:pPr>
            <w:r w:rsidRPr="00867681">
              <w:rPr>
                <w:sz w:val="24"/>
                <w:szCs w:val="24"/>
              </w:rPr>
              <w:t xml:space="preserve">Introduction </w:t>
            </w:r>
          </w:p>
          <w:p w:rsidR="003D6E23" w:rsidRDefault="003D6E23" w:rsidP="003D6E23">
            <w:pPr>
              <w:pStyle w:val="ListParagraph"/>
              <w:numPr>
                <w:ilvl w:val="0"/>
                <w:numId w:val="4"/>
              </w:numPr>
              <w:spacing w:after="0" w:line="259" w:lineRule="auto"/>
              <w:rPr>
                <w:sz w:val="24"/>
                <w:szCs w:val="24"/>
              </w:rPr>
            </w:pPr>
            <w:r w:rsidRPr="002F6307">
              <w:rPr>
                <w:sz w:val="24"/>
                <w:szCs w:val="24"/>
              </w:rPr>
              <w:t>Texas Essential Knowledge and Skills (TEKS) for the subject (e.g. Math)</w:t>
            </w:r>
          </w:p>
          <w:p w:rsidR="003D6E23" w:rsidRPr="002F6307" w:rsidRDefault="003D6E23" w:rsidP="003D6E23">
            <w:pPr>
              <w:pStyle w:val="ListParagraph"/>
              <w:numPr>
                <w:ilvl w:val="0"/>
                <w:numId w:val="4"/>
              </w:numPr>
              <w:spacing w:after="160" w:line="259" w:lineRule="auto"/>
              <w:rPr>
                <w:sz w:val="24"/>
                <w:szCs w:val="24"/>
              </w:rPr>
            </w:pPr>
            <w:r w:rsidRPr="002F6307">
              <w:rPr>
                <w:sz w:val="24"/>
                <w:szCs w:val="24"/>
              </w:rPr>
              <w:t>English Language Proficiency Standards (ELPS)</w:t>
            </w:r>
          </w:p>
          <w:p w:rsidR="003D6E23" w:rsidRPr="002F6307" w:rsidRDefault="003D6E23" w:rsidP="003D6E23">
            <w:pPr>
              <w:pStyle w:val="ListParagraph"/>
              <w:numPr>
                <w:ilvl w:val="0"/>
                <w:numId w:val="4"/>
              </w:numPr>
              <w:spacing w:after="160" w:line="259" w:lineRule="auto"/>
              <w:rPr>
                <w:sz w:val="24"/>
                <w:szCs w:val="24"/>
              </w:rPr>
            </w:pPr>
            <w:r w:rsidRPr="002F6307">
              <w:rPr>
                <w:sz w:val="24"/>
                <w:szCs w:val="24"/>
              </w:rPr>
              <w:t>Content Objective</w:t>
            </w:r>
          </w:p>
          <w:p w:rsidR="003D6E23" w:rsidRPr="002F6307" w:rsidRDefault="003D6E23" w:rsidP="003D6E23">
            <w:pPr>
              <w:pStyle w:val="ListParagraph"/>
              <w:numPr>
                <w:ilvl w:val="0"/>
                <w:numId w:val="4"/>
              </w:numPr>
              <w:spacing w:after="160" w:line="259" w:lineRule="auto"/>
              <w:rPr>
                <w:sz w:val="24"/>
                <w:szCs w:val="24"/>
              </w:rPr>
            </w:pPr>
            <w:r w:rsidRPr="002F6307">
              <w:rPr>
                <w:sz w:val="24"/>
                <w:szCs w:val="24"/>
              </w:rPr>
              <w:t>Language Objective</w:t>
            </w:r>
          </w:p>
          <w:p w:rsidR="003D6E23" w:rsidRPr="002F6307" w:rsidRDefault="003D6E23" w:rsidP="003D6E23">
            <w:pPr>
              <w:pStyle w:val="ListParagraph"/>
              <w:numPr>
                <w:ilvl w:val="0"/>
                <w:numId w:val="4"/>
              </w:numPr>
              <w:spacing w:after="160" w:line="259" w:lineRule="auto"/>
              <w:rPr>
                <w:sz w:val="24"/>
                <w:szCs w:val="24"/>
              </w:rPr>
            </w:pPr>
            <w:r w:rsidRPr="002F6307">
              <w:rPr>
                <w:sz w:val="24"/>
                <w:szCs w:val="24"/>
              </w:rPr>
              <w:t>Purpose of the Assessment</w:t>
            </w:r>
          </w:p>
          <w:p w:rsidR="003D6E23" w:rsidRDefault="003D6E23" w:rsidP="003D6E23">
            <w:pPr>
              <w:pStyle w:val="ListParagraph"/>
              <w:numPr>
                <w:ilvl w:val="0"/>
                <w:numId w:val="4"/>
              </w:numPr>
              <w:spacing w:after="160" w:line="259" w:lineRule="auto"/>
              <w:rPr>
                <w:sz w:val="24"/>
                <w:szCs w:val="24"/>
              </w:rPr>
            </w:pPr>
            <w:r w:rsidRPr="002F6307">
              <w:rPr>
                <w:sz w:val="24"/>
                <w:szCs w:val="24"/>
              </w:rPr>
              <w:t>Description of the Assessment</w:t>
            </w:r>
          </w:p>
          <w:p w:rsidR="003D6E23" w:rsidRPr="002F6307" w:rsidRDefault="003D6E23" w:rsidP="003D6E23">
            <w:pPr>
              <w:pStyle w:val="ListParagraph"/>
              <w:numPr>
                <w:ilvl w:val="0"/>
                <w:numId w:val="4"/>
              </w:numPr>
              <w:spacing w:after="160" w:line="259" w:lineRule="auto"/>
              <w:rPr>
                <w:sz w:val="24"/>
                <w:szCs w:val="24"/>
              </w:rPr>
            </w:pPr>
            <w:r>
              <w:rPr>
                <w:sz w:val="24"/>
                <w:szCs w:val="24"/>
              </w:rPr>
              <w:t>Materials</w:t>
            </w:r>
          </w:p>
          <w:p w:rsidR="003D6E23" w:rsidRPr="002F6307" w:rsidRDefault="003D6E23" w:rsidP="003D6E23">
            <w:pPr>
              <w:pStyle w:val="ListParagraph"/>
              <w:numPr>
                <w:ilvl w:val="0"/>
                <w:numId w:val="4"/>
              </w:numPr>
              <w:spacing w:after="160" w:line="259" w:lineRule="auto"/>
              <w:rPr>
                <w:sz w:val="24"/>
                <w:szCs w:val="24"/>
              </w:rPr>
            </w:pPr>
            <w:r w:rsidRPr="002F6307">
              <w:rPr>
                <w:sz w:val="24"/>
                <w:szCs w:val="24"/>
              </w:rPr>
              <w:t>Rubric</w:t>
            </w:r>
          </w:p>
          <w:p w:rsidR="003D6E23" w:rsidRPr="00F35AFD" w:rsidRDefault="003D6E23" w:rsidP="003D6E23">
            <w:pPr>
              <w:pStyle w:val="ListParagraph"/>
              <w:numPr>
                <w:ilvl w:val="0"/>
                <w:numId w:val="4"/>
              </w:numPr>
              <w:spacing w:after="160" w:line="259" w:lineRule="auto"/>
              <w:rPr>
                <w:sz w:val="24"/>
                <w:szCs w:val="24"/>
              </w:rPr>
            </w:pPr>
            <w:r w:rsidRPr="00F35AFD">
              <w:rPr>
                <w:sz w:val="24"/>
                <w:szCs w:val="24"/>
              </w:rPr>
              <w:t>Personal Reflection</w:t>
            </w:r>
          </w:p>
          <w:p w:rsidR="003D6E23" w:rsidRPr="00176A55" w:rsidRDefault="003D6E23" w:rsidP="003D6E23">
            <w:pPr>
              <w:widowControl w:val="0"/>
              <w:autoSpaceDE w:val="0"/>
              <w:autoSpaceDN w:val="0"/>
              <w:adjustRightInd w:val="0"/>
              <w:spacing w:after="0"/>
              <w:contextualSpacing/>
              <w:jc w:val="both"/>
              <w:rPr>
                <w:color w:val="2F5496" w:themeColor="accent1" w:themeShade="BF"/>
                <w:sz w:val="24"/>
                <w:szCs w:val="24"/>
              </w:rPr>
            </w:pPr>
            <w:r w:rsidRPr="00176A55">
              <w:rPr>
                <w:color w:val="2F5496" w:themeColor="accent1" w:themeShade="BF"/>
                <w:sz w:val="24"/>
                <w:szCs w:val="24"/>
              </w:rPr>
              <w:t>Formal Assessment:</w:t>
            </w:r>
          </w:p>
          <w:p w:rsidR="003D6E23" w:rsidRDefault="003D6E23" w:rsidP="003D6E23">
            <w:pPr>
              <w:tabs>
                <w:tab w:val="left" w:pos="360"/>
                <w:tab w:val="left" w:pos="540"/>
              </w:tabs>
              <w:spacing w:after="0"/>
              <w:rPr>
                <w:color w:val="2F5496" w:themeColor="accent1" w:themeShade="BF"/>
                <w:sz w:val="24"/>
                <w:szCs w:val="24"/>
              </w:rPr>
            </w:pPr>
            <w:r w:rsidRPr="00176A55">
              <w:rPr>
                <w:color w:val="2F5496" w:themeColor="accent1" w:themeShade="BF"/>
                <w:sz w:val="24"/>
                <w:szCs w:val="24"/>
              </w:rPr>
              <w:t xml:space="preserve">Demonstration </w:t>
            </w:r>
            <w:r>
              <w:rPr>
                <w:color w:val="2F5496" w:themeColor="accent1" w:themeShade="BF"/>
                <w:sz w:val="24"/>
                <w:szCs w:val="24"/>
              </w:rPr>
              <w:t>of Two Authentic Assessments (100</w:t>
            </w:r>
            <w:r w:rsidRPr="00176A55">
              <w:rPr>
                <w:color w:val="2F5496" w:themeColor="accent1" w:themeShade="BF"/>
                <w:sz w:val="24"/>
                <w:szCs w:val="24"/>
              </w:rPr>
              <w:t xml:space="preserve"> points)</w:t>
            </w:r>
          </w:p>
          <w:p w:rsidR="003D6E23" w:rsidRPr="00AE3762" w:rsidRDefault="00486E61" w:rsidP="003D6E23">
            <w:pPr>
              <w:tabs>
                <w:tab w:val="left" w:pos="360"/>
                <w:tab w:val="left" w:pos="540"/>
              </w:tabs>
              <w:spacing w:after="0"/>
            </w:pPr>
            <w:r>
              <w:rPr>
                <w:color w:val="2F5496" w:themeColor="accent1" w:themeShade="BF"/>
                <w:sz w:val="24"/>
                <w:szCs w:val="24"/>
              </w:rPr>
              <w:t>Deadline: March 26</w:t>
            </w:r>
          </w:p>
        </w:tc>
      </w:tr>
      <w:tr w:rsidR="003D6E23" w:rsidRPr="0001252D" w:rsidTr="003D6E23">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Default="00672DA3" w:rsidP="00C91C25">
            <w:pPr>
              <w:spacing w:after="0"/>
              <w:rPr>
                <w:b/>
                <w:sz w:val="24"/>
                <w:szCs w:val="24"/>
              </w:rPr>
            </w:pPr>
            <w:r>
              <w:rPr>
                <w:b/>
                <w:sz w:val="24"/>
                <w:szCs w:val="24"/>
              </w:rPr>
              <w:lastRenderedPageBreak/>
              <w:t>Mar.15-21</w:t>
            </w:r>
          </w:p>
        </w:tc>
        <w:tc>
          <w:tcPr>
            <w:tcW w:w="4363" w:type="pct"/>
            <w:tcBorders>
              <w:top w:val="single" w:sz="4" w:space="0" w:color="auto"/>
              <w:left w:val="single" w:sz="4" w:space="0" w:color="auto"/>
              <w:bottom w:val="single" w:sz="4" w:space="0" w:color="auto"/>
              <w:right w:val="single" w:sz="4" w:space="0" w:color="auto"/>
            </w:tcBorders>
          </w:tcPr>
          <w:p w:rsidR="003D6E23" w:rsidRDefault="003D6E23" w:rsidP="00C91C25">
            <w:pPr>
              <w:tabs>
                <w:tab w:val="left" w:pos="360"/>
                <w:tab w:val="left" w:pos="540"/>
              </w:tabs>
              <w:spacing w:after="0" w:line="240" w:lineRule="auto"/>
              <w:jc w:val="both"/>
              <w:rPr>
                <w:b/>
                <w:bCs/>
                <w:sz w:val="24"/>
                <w:szCs w:val="24"/>
              </w:rPr>
            </w:pPr>
            <w:r>
              <w:rPr>
                <w:b/>
                <w:bCs/>
                <w:sz w:val="24"/>
                <w:szCs w:val="24"/>
              </w:rPr>
              <w:t>Objectives:</w:t>
            </w:r>
          </w:p>
          <w:p w:rsidR="003D6E23" w:rsidRPr="005E203C" w:rsidRDefault="003D6E23" w:rsidP="00C91C25">
            <w:pPr>
              <w:tabs>
                <w:tab w:val="left" w:pos="360"/>
                <w:tab w:val="left" w:pos="540"/>
              </w:tabs>
              <w:spacing w:after="0" w:line="240" w:lineRule="auto"/>
              <w:jc w:val="both"/>
              <w:rPr>
                <w:b/>
                <w:bCs/>
                <w:sz w:val="24"/>
                <w:szCs w:val="24"/>
              </w:rPr>
            </w:pPr>
          </w:p>
          <w:p w:rsidR="003D6E23" w:rsidRDefault="003D6E23" w:rsidP="00C91C25">
            <w:pPr>
              <w:tabs>
                <w:tab w:val="left" w:pos="360"/>
                <w:tab w:val="left" w:pos="540"/>
              </w:tabs>
              <w:spacing w:after="0" w:line="240" w:lineRule="auto"/>
              <w:jc w:val="both"/>
              <w:rPr>
                <w:b/>
                <w:bCs/>
                <w:sz w:val="24"/>
                <w:szCs w:val="24"/>
              </w:rPr>
            </w:pPr>
            <w:r>
              <w:rPr>
                <w:bCs/>
                <w:sz w:val="24"/>
                <w:szCs w:val="24"/>
              </w:rPr>
              <w:t>Students will understand</w:t>
            </w:r>
            <w:r w:rsidRPr="004A6FE2">
              <w:rPr>
                <w:bCs/>
                <w:sz w:val="24"/>
                <w:szCs w:val="24"/>
              </w:rPr>
              <w:t xml:space="preserve"> the interrelatedness of listening, speaking, reading and writing and uses this understanding to develop ESL students’ English language proficiency</w:t>
            </w:r>
            <w:r>
              <w:rPr>
                <w:bCs/>
                <w:sz w:val="24"/>
                <w:szCs w:val="24"/>
              </w:rPr>
              <w:t xml:space="preserve"> </w:t>
            </w:r>
            <w:r>
              <w:rPr>
                <w:b/>
                <w:bCs/>
                <w:sz w:val="24"/>
                <w:szCs w:val="24"/>
              </w:rPr>
              <w:t xml:space="preserve">(ESL DI, C001, </w:t>
            </w:r>
            <w:proofErr w:type="gramStart"/>
            <w:r>
              <w:rPr>
                <w:b/>
                <w:bCs/>
                <w:sz w:val="24"/>
                <w:szCs w:val="24"/>
              </w:rPr>
              <w:t>C</w:t>
            </w:r>
            <w:proofErr w:type="gramEnd"/>
            <w:r w:rsidRPr="00033C1A">
              <w:rPr>
                <w:b/>
                <w:bCs/>
                <w:sz w:val="24"/>
                <w:szCs w:val="24"/>
              </w:rPr>
              <w:t>)</w:t>
            </w:r>
            <w:r>
              <w:rPr>
                <w:b/>
                <w:bCs/>
                <w:sz w:val="24"/>
                <w:szCs w:val="24"/>
              </w:rPr>
              <w:t>.</w:t>
            </w:r>
          </w:p>
          <w:p w:rsidR="003D6E23" w:rsidRDefault="003D6E23" w:rsidP="00C91C25">
            <w:pPr>
              <w:tabs>
                <w:tab w:val="left" w:pos="360"/>
                <w:tab w:val="left" w:pos="540"/>
              </w:tabs>
              <w:spacing w:after="0"/>
              <w:jc w:val="both"/>
              <w:rPr>
                <w:bCs/>
                <w:sz w:val="24"/>
                <w:szCs w:val="24"/>
              </w:rPr>
            </w:pPr>
            <w:r>
              <w:rPr>
                <w:bCs/>
                <w:sz w:val="24"/>
                <w:szCs w:val="24"/>
              </w:rPr>
              <w:t>Students will understand</w:t>
            </w:r>
            <w:r w:rsidRPr="005F1A7A">
              <w:rPr>
                <w:bCs/>
                <w:sz w:val="24"/>
                <w:szCs w:val="24"/>
              </w:rPr>
              <w:t xml:space="preserve"> the interrelatedness of listening, speaking, reading, and writing and uses this knowledge to select and use effective strategies for developing students’ oral language proficiency in English in accordance with the ELPS</w:t>
            </w:r>
            <w:r>
              <w:rPr>
                <w:bCs/>
                <w:sz w:val="24"/>
                <w:szCs w:val="24"/>
              </w:rPr>
              <w:t xml:space="preserve"> </w:t>
            </w:r>
            <w:r>
              <w:rPr>
                <w:b/>
                <w:bCs/>
                <w:sz w:val="24"/>
                <w:szCs w:val="24"/>
              </w:rPr>
              <w:t xml:space="preserve">(ESL DI, C004, </w:t>
            </w:r>
            <w:proofErr w:type="gramStart"/>
            <w:r>
              <w:rPr>
                <w:b/>
                <w:bCs/>
                <w:sz w:val="24"/>
                <w:szCs w:val="24"/>
              </w:rPr>
              <w:t>D</w:t>
            </w:r>
            <w:proofErr w:type="gramEnd"/>
            <w:r w:rsidRPr="00033C1A">
              <w:rPr>
                <w:b/>
                <w:bCs/>
                <w:sz w:val="24"/>
                <w:szCs w:val="24"/>
              </w:rPr>
              <w:t>)</w:t>
            </w:r>
            <w:r>
              <w:rPr>
                <w:b/>
                <w:bCs/>
                <w:sz w:val="24"/>
                <w:szCs w:val="24"/>
              </w:rPr>
              <w:t>.</w:t>
            </w:r>
          </w:p>
          <w:p w:rsidR="003D6E23" w:rsidRDefault="003D6E23" w:rsidP="00C91C25">
            <w:pPr>
              <w:tabs>
                <w:tab w:val="left" w:pos="360"/>
                <w:tab w:val="left" w:pos="540"/>
              </w:tabs>
              <w:spacing w:after="0"/>
              <w:jc w:val="both"/>
              <w:rPr>
                <w:sz w:val="24"/>
                <w:szCs w:val="24"/>
              </w:rPr>
            </w:pPr>
            <w:r w:rsidRPr="00457FDF">
              <w:rPr>
                <w:sz w:val="24"/>
                <w:szCs w:val="24"/>
              </w:rPr>
              <w:t xml:space="preserve">Understands the interrelatedness of listening, speaking, reading and writing and uses this knowledge to select and use effective strategies for developing students’ literacy in English </w:t>
            </w:r>
            <w:r w:rsidRPr="00457FDF">
              <w:rPr>
                <w:b/>
                <w:sz w:val="24"/>
                <w:szCs w:val="24"/>
              </w:rPr>
              <w:t xml:space="preserve">(ESL D2, C005, </w:t>
            </w:r>
            <w:proofErr w:type="gramStart"/>
            <w:r w:rsidRPr="00457FDF">
              <w:rPr>
                <w:b/>
                <w:sz w:val="24"/>
                <w:szCs w:val="24"/>
              </w:rPr>
              <w:t>B</w:t>
            </w:r>
            <w:proofErr w:type="gramEnd"/>
            <w:r w:rsidRPr="00457FDF">
              <w:rPr>
                <w:b/>
                <w:sz w:val="24"/>
                <w:szCs w:val="24"/>
              </w:rPr>
              <w:t>)</w:t>
            </w:r>
            <w:r w:rsidRPr="00457FDF">
              <w:rPr>
                <w:sz w:val="24"/>
                <w:szCs w:val="24"/>
              </w:rPr>
              <w:t>.</w:t>
            </w:r>
          </w:p>
          <w:p w:rsidR="003D6E23" w:rsidRPr="00494874" w:rsidRDefault="003D6E23" w:rsidP="00C91C25">
            <w:pPr>
              <w:spacing w:after="0" w:line="240" w:lineRule="auto"/>
              <w:rPr>
                <w:sz w:val="24"/>
                <w:szCs w:val="24"/>
              </w:rPr>
            </w:pPr>
            <w:r w:rsidRPr="00494874">
              <w:rPr>
                <w:sz w:val="24"/>
                <w:szCs w:val="24"/>
              </w:rPr>
              <w:t>Apply knowledge of the interconnected nature of listening, speaking, reading, writing, and thinking by planning reading instruction that reflects an integrated and recursive model of literacy</w:t>
            </w:r>
            <w:r>
              <w:rPr>
                <w:sz w:val="24"/>
                <w:szCs w:val="24"/>
              </w:rPr>
              <w:t xml:space="preserve"> (</w:t>
            </w:r>
            <w:proofErr w:type="spellStart"/>
            <w:r>
              <w:rPr>
                <w:b/>
                <w:sz w:val="24"/>
                <w:szCs w:val="24"/>
              </w:rPr>
              <w:t>SoTR</w:t>
            </w:r>
            <w:proofErr w:type="spellEnd"/>
            <w:r>
              <w:rPr>
                <w:b/>
                <w:sz w:val="24"/>
                <w:szCs w:val="24"/>
              </w:rPr>
              <w:t xml:space="preserve"> DI, C1, A)</w:t>
            </w:r>
            <w:r w:rsidRPr="00494874">
              <w:rPr>
                <w:sz w:val="24"/>
                <w:szCs w:val="24"/>
              </w:rPr>
              <w:t>.</w:t>
            </w:r>
          </w:p>
          <w:p w:rsidR="003D6E23" w:rsidRPr="009B7AB1" w:rsidRDefault="003D6E23" w:rsidP="00C91C25">
            <w:pPr>
              <w:spacing w:after="0" w:line="240" w:lineRule="auto"/>
              <w:ind w:left="0" w:firstLine="0"/>
              <w:rPr>
                <w:sz w:val="24"/>
                <w:szCs w:val="24"/>
              </w:rPr>
            </w:pPr>
            <w:r w:rsidRPr="00D325BA">
              <w:rPr>
                <w:sz w:val="24"/>
                <w:szCs w:val="24"/>
              </w:rPr>
              <w:lastRenderedPageBreak/>
              <w:t>Demonstrate understanding of the importance of selecting and using texts for reading assessments that reflect a diversity of genres, cultures, perspectives, and time periods, including the diversity of the classroom, th</w:t>
            </w:r>
            <w:r>
              <w:rPr>
                <w:sz w:val="24"/>
                <w:szCs w:val="24"/>
              </w:rPr>
              <w:t>e school community, and society (</w:t>
            </w:r>
            <w:proofErr w:type="spellStart"/>
            <w:r>
              <w:rPr>
                <w:b/>
                <w:sz w:val="24"/>
                <w:szCs w:val="24"/>
              </w:rPr>
              <w:t>SoTR</w:t>
            </w:r>
            <w:proofErr w:type="spellEnd"/>
            <w:r>
              <w:rPr>
                <w:b/>
                <w:sz w:val="24"/>
                <w:szCs w:val="24"/>
              </w:rPr>
              <w:t xml:space="preserve"> DI, C2, </w:t>
            </w:r>
            <w:proofErr w:type="gramStart"/>
            <w:r>
              <w:rPr>
                <w:b/>
                <w:sz w:val="24"/>
                <w:szCs w:val="24"/>
              </w:rPr>
              <w:t>D</w:t>
            </w:r>
            <w:proofErr w:type="gramEnd"/>
            <w:r>
              <w:rPr>
                <w:b/>
                <w:sz w:val="24"/>
                <w:szCs w:val="24"/>
              </w:rPr>
              <w:t>)</w:t>
            </w:r>
            <w:r w:rsidRPr="00494874">
              <w:rPr>
                <w:sz w:val="24"/>
                <w:szCs w:val="24"/>
              </w:rPr>
              <w:t>.</w:t>
            </w:r>
          </w:p>
          <w:p w:rsidR="00C91C25" w:rsidRDefault="00C91C25" w:rsidP="00C91C25">
            <w:pPr>
              <w:spacing w:after="0"/>
              <w:rPr>
                <w:b/>
                <w:bCs/>
                <w:sz w:val="24"/>
                <w:szCs w:val="24"/>
              </w:rPr>
            </w:pPr>
          </w:p>
          <w:p w:rsidR="003D6E23" w:rsidRDefault="003D6E23" w:rsidP="00C91C25">
            <w:pPr>
              <w:spacing w:after="0"/>
              <w:rPr>
                <w:b/>
                <w:bCs/>
                <w:sz w:val="24"/>
                <w:szCs w:val="24"/>
              </w:rPr>
            </w:pPr>
            <w:r>
              <w:rPr>
                <w:b/>
                <w:bCs/>
                <w:sz w:val="24"/>
                <w:szCs w:val="24"/>
              </w:rPr>
              <w:t>This week’s activities and assignments</w:t>
            </w:r>
            <w:r w:rsidRPr="007362F6">
              <w:rPr>
                <w:b/>
                <w:bCs/>
                <w:sz w:val="24"/>
                <w:szCs w:val="24"/>
              </w:rPr>
              <w:t>:</w:t>
            </w:r>
          </w:p>
          <w:p w:rsidR="003D6E23" w:rsidRPr="00D85571" w:rsidRDefault="003D6E23" w:rsidP="00C91C25">
            <w:pPr>
              <w:pStyle w:val="BodyTextIndent"/>
              <w:tabs>
                <w:tab w:val="left" w:pos="0"/>
                <w:tab w:val="left" w:pos="540"/>
              </w:tabs>
              <w:spacing w:after="0"/>
              <w:ind w:left="0" w:right="72"/>
              <w:jc w:val="both"/>
              <w:rPr>
                <w:i/>
                <w:lang w:val="en-US"/>
              </w:rPr>
            </w:pPr>
            <w:r>
              <w:rPr>
                <w:lang w:val="en-US"/>
              </w:rPr>
              <w:t xml:space="preserve">Review </w:t>
            </w:r>
            <w:r>
              <w:rPr>
                <w:b/>
                <w:lang w:val="en-US"/>
              </w:rPr>
              <w:t xml:space="preserve">Gottlieb Chapter 4 </w:t>
            </w:r>
            <w:r>
              <w:rPr>
                <w:i/>
                <w:lang w:val="en-US"/>
              </w:rPr>
              <w:t>Assessment of Oral Language and Literacy Development: The Bridge to Linguistic Equity.</w:t>
            </w:r>
          </w:p>
          <w:p w:rsidR="003D6E23" w:rsidRDefault="003D6E23" w:rsidP="00C91C25">
            <w:pPr>
              <w:spacing w:after="0"/>
              <w:rPr>
                <w:b/>
                <w:color w:val="003399"/>
                <w:sz w:val="24"/>
                <w:szCs w:val="24"/>
              </w:rPr>
            </w:pPr>
          </w:p>
          <w:p w:rsidR="003D6E23" w:rsidRDefault="003D6E23" w:rsidP="00C91C25">
            <w:pPr>
              <w:spacing w:after="0"/>
              <w:rPr>
                <w:b/>
                <w:color w:val="003399"/>
                <w:sz w:val="24"/>
                <w:szCs w:val="24"/>
              </w:rPr>
            </w:pPr>
            <w:r w:rsidRPr="00033C1A">
              <w:rPr>
                <w:b/>
                <w:color w:val="003399"/>
                <w:sz w:val="24"/>
                <w:szCs w:val="24"/>
              </w:rPr>
              <w:t xml:space="preserve">Formal Assessment:  </w:t>
            </w:r>
          </w:p>
          <w:p w:rsidR="00486E61" w:rsidRDefault="00486E61" w:rsidP="00C91C25">
            <w:pPr>
              <w:spacing w:after="0"/>
              <w:rPr>
                <w:b/>
                <w:color w:val="003399"/>
                <w:sz w:val="24"/>
                <w:szCs w:val="24"/>
              </w:rPr>
            </w:pPr>
            <w:r>
              <w:rPr>
                <w:b/>
                <w:color w:val="003399"/>
                <w:sz w:val="24"/>
                <w:szCs w:val="24"/>
              </w:rPr>
              <w:t>Key Assignment</w:t>
            </w:r>
            <w:r w:rsidRPr="00033C1A">
              <w:rPr>
                <w:b/>
                <w:color w:val="003399"/>
                <w:sz w:val="24"/>
                <w:szCs w:val="24"/>
              </w:rPr>
              <w:t xml:space="preserve">  (Due Date: </w:t>
            </w:r>
            <w:r>
              <w:rPr>
                <w:b/>
                <w:color w:val="003399"/>
                <w:sz w:val="24"/>
                <w:szCs w:val="24"/>
              </w:rPr>
              <w:t>April 16)</w:t>
            </w:r>
          </w:p>
          <w:p w:rsidR="003D6E23" w:rsidRPr="00172D8E" w:rsidRDefault="00486E61" w:rsidP="00C91C25">
            <w:pPr>
              <w:spacing w:after="0"/>
              <w:rPr>
                <w:bCs/>
                <w:sz w:val="24"/>
                <w:szCs w:val="24"/>
              </w:rPr>
            </w:pPr>
            <w:r>
              <w:rPr>
                <w:b/>
                <w:color w:val="003399"/>
                <w:sz w:val="24"/>
                <w:szCs w:val="24"/>
              </w:rPr>
              <w:t>Final Exam</w:t>
            </w:r>
          </w:p>
        </w:tc>
      </w:tr>
      <w:tr w:rsidR="003D6E23" w:rsidRPr="0001252D" w:rsidTr="003D6E23">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Default="00672DA3" w:rsidP="003D6E23">
            <w:pPr>
              <w:rPr>
                <w:b/>
                <w:sz w:val="24"/>
                <w:szCs w:val="24"/>
              </w:rPr>
            </w:pPr>
            <w:r>
              <w:rPr>
                <w:b/>
                <w:sz w:val="24"/>
                <w:szCs w:val="24"/>
              </w:rPr>
              <w:lastRenderedPageBreak/>
              <w:t>Mar.22-28</w:t>
            </w:r>
          </w:p>
        </w:tc>
        <w:tc>
          <w:tcPr>
            <w:tcW w:w="4363" w:type="pct"/>
            <w:tcBorders>
              <w:top w:val="single" w:sz="4" w:space="0" w:color="auto"/>
              <w:left w:val="single" w:sz="4" w:space="0" w:color="auto"/>
              <w:bottom w:val="single" w:sz="4" w:space="0" w:color="auto"/>
              <w:right w:val="single" w:sz="4" w:space="0" w:color="auto"/>
            </w:tcBorders>
          </w:tcPr>
          <w:p w:rsidR="003D6E23" w:rsidRPr="005E203C" w:rsidRDefault="003D6E23" w:rsidP="00C91C25">
            <w:pPr>
              <w:spacing w:after="0" w:line="240" w:lineRule="auto"/>
              <w:rPr>
                <w:b/>
                <w:bCs/>
                <w:sz w:val="24"/>
                <w:szCs w:val="24"/>
              </w:rPr>
            </w:pPr>
            <w:r w:rsidRPr="005E203C">
              <w:rPr>
                <w:b/>
                <w:bCs/>
                <w:sz w:val="24"/>
                <w:szCs w:val="24"/>
              </w:rPr>
              <w:t>Objectives:</w:t>
            </w:r>
          </w:p>
          <w:p w:rsidR="003D6E23" w:rsidRDefault="003D6E23" w:rsidP="00C91C25">
            <w:pPr>
              <w:tabs>
                <w:tab w:val="left" w:pos="360"/>
                <w:tab w:val="left" w:pos="540"/>
              </w:tabs>
              <w:spacing w:after="0" w:line="240" w:lineRule="auto"/>
              <w:jc w:val="both"/>
              <w:rPr>
                <w:bCs/>
                <w:sz w:val="24"/>
                <w:szCs w:val="24"/>
              </w:rPr>
            </w:pPr>
            <w:r w:rsidRPr="005E203C">
              <w:rPr>
                <w:bCs/>
                <w:sz w:val="24"/>
                <w:szCs w:val="24"/>
              </w:rPr>
              <w:t xml:space="preserve">Knows how to use ongoing assessment to plan and adjust instruction that addresses individual student needs and enables ESL students to achieve learning goals </w:t>
            </w:r>
            <w:r w:rsidRPr="005E203C">
              <w:rPr>
                <w:b/>
                <w:bCs/>
                <w:sz w:val="24"/>
                <w:szCs w:val="24"/>
              </w:rPr>
              <w:t xml:space="preserve">(ESL DII, C007, </w:t>
            </w:r>
            <w:proofErr w:type="gramStart"/>
            <w:r w:rsidRPr="005E203C">
              <w:rPr>
                <w:b/>
                <w:bCs/>
                <w:sz w:val="24"/>
                <w:szCs w:val="24"/>
              </w:rPr>
              <w:t>F</w:t>
            </w:r>
            <w:proofErr w:type="gramEnd"/>
            <w:r w:rsidRPr="005E203C">
              <w:rPr>
                <w:b/>
                <w:bCs/>
                <w:sz w:val="24"/>
                <w:szCs w:val="24"/>
              </w:rPr>
              <w:t>).</w:t>
            </w:r>
          </w:p>
          <w:p w:rsidR="00C91C25" w:rsidRDefault="00C91C25" w:rsidP="00C91C25">
            <w:pPr>
              <w:tabs>
                <w:tab w:val="left" w:pos="360"/>
                <w:tab w:val="left" w:pos="540"/>
              </w:tabs>
              <w:spacing w:after="0" w:line="240" w:lineRule="auto"/>
              <w:jc w:val="both"/>
              <w:rPr>
                <w:bCs/>
                <w:sz w:val="24"/>
                <w:szCs w:val="24"/>
              </w:rPr>
            </w:pPr>
          </w:p>
          <w:p w:rsidR="003D6E23" w:rsidRDefault="003D6E23" w:rsidP="00C91C25">
            <w:pPr>
              <w:spacing w:after="0"/>
              <w:rPr>
                <w:b/>
                <w:bCs/>
                <w:sz w:val="24"/>
                <w:szCs w:val="24"/>
              </w:rPr>
            </w:pPr>
            <w:r>
              <w:rPr>
                <w:b/>
                <w:bCs/>
                <w:sz w:val="24"/>
                <w:szCs w:val="24"/>
              </w:rPr>
              <w:t>This week’s activities and assignments</w:t>
            </w:r>
            <w:r w:rsidRPr="007362F6">
              <w:rPr>
                <w:b/>
                <w:bCs/>
                <w:sz w:val="24"/>
                <w:szCs w:val="24"/>
              </w:rPr>
              <w:t>:</w:t>
            </w:r>
          </w:p>
          <w:p w:rsidR="003D6E23" w:rsidRPr="00D85571" w:rsidRDefault="003D6E23" w:rsidP="00C91C25">
            <w:pPr>
              <w:pStyle w:val="BodyTextIndent"/>
              <w:tabs>
                <w:tab w:val="left" w:pos="0"/>
                <w:tab w:val="left" w:pos="540"/>
              </w:tabs>
              <w:spacing w:after="0"/>
              <w:ind w:left="0" w:right="72"/>
              <w:jc w:val="both"/>
              <w:rPr>
                <w:i/>
                <w:lang w:val="en-US"/>
              </w:rPr>
            </w:pPr>
            <w:r>
              <w:rPr>
                <w:lang w:val="en-US"/>
              </w:rPr>
              <w:t xml:space="preserve">Review </w:t>
            </w:r>
            <w:r>
              <w:rPr>
                <w:b/>
                <w:lang w:val="en-US"/>
              </w:rPr>
              <w:t xml:space="preserve">Gottlieb Chapter 5 </w:t>
            </w:r>
            <w:r>
              <w:rPr>
                <w:i/>
                <w:lang w:val="en-US"/>
              </w:rPr>
              <w:t>Assessment as Learning</w:t>
            </w:r>
          </w:p>
          <w:p w:rsidR="003D6E23" w:rsidRDefault="003D6E23" w:rsidP="00C91C25">
            <w:pPr>
              <w:spacing w:after="0"/>
              <w:rPr>
                <w:b/>
                <w:color w:val="003399"/>
                <w:sz w:val="24"/>
                <w:szCs w:val="24"/>
              </w:rPr>
            </w:pPr>
          </w:p>
          <w:p w:rsidR="003D6E23" w:rsidRDefault="003D6E23" w:rsidP="00C91C25">
            <w:pPr>
              <w:spacing w:after="0"/>
              <w:rPr>
                <w:b/>
                <w:color w:val="003399"/>
                <w:sz w:val="24"/>
                <w:szCs w:val="24"/>
              </w:rPr>
            </w:pPr>
            <w:r w:rsidRPr="00033C1A">
              <w:rPr>
                <w:b/>
                <w:color w:val="003399"/>
                <w:sz w:val="24"/>
                <w:szCs w:val="24"/>
              </w:rPr>
              <w:t xml:space="preserve">Formal Assessment:  </w:t>
            </w:r>
          </w:p>
          <w:p w:rsidR="003D6E23" w:rsidRDefault="00486E61" w:rsidP="00C91C25">
            <w:pPr>
              <w:spacing w:after="0"/>
              <w:rPr>
                <w:b/>
                <w:color w:val="003399"/>
                <w:sz w:val="24"/>
                <w:szCs w:val="24"/>
              </w:rPr>
            </w:pPr>
            <w:r>
              <w:rPr>
                <w:b/>
                <w:color w:val="003399"/>
                <w:sz w:val="24"/>
                <w:szCs w:val="24"/>
              </w:rPr>
              <w:t>Key Assignment</w:t>
            </w:r>
            <w:r w:rsidR="003D6E23" w:rsidRPr="00033C1A">
              <w:rPr>
                <w:b/>
                <w:color w:val="003399"/>
                <w:sz w:val="24"/>
                <w:szCs w:val="24"/>
              </w:rPr>
              <w:t xml:space="preserve">  (Due Date: </w:t>
            </w:r>
            <w:r>
              <w:rPr>
                <w:b/>
                <w:color w:val="003399"/>
                <w:sz w:val="24"/>
                <w:szCs w:val="24"/>
              </w:rPr>
              <w:t>April 16)</w:t>
            </w:r>
          </w:p>
          <w:p w:rsidR="003D6E23" w:rsidRPr="005E203C" w:rsidRDefault="003D6E23" w:rsidP="00C91C25">
            <w:pPr>
              <w:spacing w:after="0" w:line="240" w:lineRule="auto"/>
              <w:rPr>
                <w:b/>
                <w:bCs/>
                <w:sz w:val="24"/>
                <w:szCs w:val="24"/>
              </w:rPr>
            </w:pPr>
            <w:r>
              <w:rPr>
                <w:b/>
                <w:color w:val="003399"/>
                <w:sz w:val="24"/>
                <w:szCs w:val="24"/>
              </w:rPr>
              <w:t>Final Exam</w:t>
            </w:r>
          </w:p>
        </w:tc>
      </w:tr>
      <w:tr w:rsidR="003D6E23" w:rsidRPr="0001252D" w:rsidTr="003D6E23">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Default="00672DA3" w:rsidP="003D6E23">
            <w:pPr>
              <w:rPr>
                <w:b/>
                <w:sz w:val="24"/>
                <w:szCs w:val="24"/>
              </w:rPr>
            </w:pPr>
            <w:r>
              <w:rPr>
                <w:b/>
                <w:sz w:val="24"/>
                <w:szCs w:val="24"/>
              </w:rPr>
              <w:t>Mar.29-April 4</w:t>
            </w:r>
          </w:p>
        </w:tc>
        <w:tc>
          <w:tcPr>
            <w:tcW w:w="4363" w:type="pct"/>
            <w:tcBorders>
              <w:top w:val="single" w:sz="4" w:space="0" w:color="auto"/>
              <w:left w:val="single" w:sz="4" w:space="0" w:color="auto"/>
              <w:bottom w:val="single" w:sz="4" w:space="0" w:color="auto"/>
              <w:right w:val="single" w:sz="4" w:space="0" w:color="auto"/>
            </w:tcBorders>
          </w:tcPr>
          <w:p w:rsidR="003D6E23" w:rsidRDefault="003D6E23" w:rsidP="003D6E23">
            <w:pPr>
              <w:spacing w:after="0" w:line="240" w:lineRule="auto"/>
              <w:rPr>
                <w:b/>
                <w:bCs/>
                <w:sz w:val="24"/>
                <w:szCs w:val="24"/>
              </w:rPr>
            </w:pPr>
            <w:r w:rsidRPr="005E203C">
              <w:rPr>
                <w:b/>
                <w:bCs/>
                <w:sz w:val="24"/>
                <w:szCs w:val="24"/>
              </w:rPr>
              <w:t>Objectives:</w:t>
            </w:r>
          </w:p>
          <w:p w:rsidR="003D6E23" w:rsidRDefault="003D6E23" w:rsidP="003D6E23">
            <w:pPr>
              <w:spacing w:after="0" w:line="240" w:lineRule="auto"/>
              <w:rPr>
                <w:b/>
                <w:bCs/>
                <w:sz w:val="24"/>
                <w:szCs w:val="24"/>
              </w:rPr>
            </w:pPr>
          </w:p>
          <w:p w:rsidR="003D6E23" w:rsidRDefault="003D6E23" w:rsidP="003D6E23">
            <w:pPr>
              <w:ind w:left="28" w:hanging="18"/>
              <w:rPr>
                <w:b/>
                <w:sz w:val="24"/>
                <w:szCs w:val="24"/>
              </w:rPr>
            </w:pPr>
            <w:r w:rsidRPr="00DB1433">
              <w:rPr>
                <w:sz w:val="24"/>
                <w:szCs w:val="24"/>
              </w:rPr>
              <w:t xml:space="preserve">Demonstrate knowledge of basic concepts related to second-language </w:t>
            </w:r>
            <w:r w:rsidR="00C91C25">
              <w:rPr>
                <w:sz w:val="24"/>
                <w:szCs w:val="24"/>
              </w:rPr>
              <w:t xml:space="preserve">acquisition </w:t>
            </w:r>
            <w:r>
              <w:rPr>
                <w:b/>
                <w:sz w:val="24"/>
                <w:szCs w:val="24"/>
              </w:rPr>
              <w:t>(</w:t>
            </w:r>
            <w:proofErr w:type="spellStart"/>
            <w:r>
              <w:rPr>
                <w:b/>
                <w:sz w:val="24"/>
                <w:szCs w:val="24"/>
              </w:rPr>
              <w:t>SoTR</w:t>
            </w:r>
            <w:proofErr w:type="spellEnd"/>
            <w:r>
              <w:rPr>
                <w:b/>
                <w:sz w:val="24"/>
                <w:szCs w:val="24"/>
              </w:rPr>
              <w:t>, D II, C3, I).</w:t>
            </w:r>
          </w:p>
          <w:p w:rsidR="003D6E23" w:rsidRDefault="003D6E23" w:rsidP="003D6E23">
            <w:pPr>
              <w:tabs>
                <w:tab w:val="left" w:pos="360"/>
                <w:tab w:val="left" w:pos="540"/>
              </w:tabs>
              <w:spacing w:after="0" w:line="240" w:lineRule="auto"/>
              <w:jc w:val="both"/>
              <w:rPr>
                <w:bCs/>
                <w:sz w:val="24"/>
                <w:szCs w:val="24"/>
              </w:rPr>
            </w:pPr>
            <w:r w:rsidRPr="005E203C">
              <w:rPr>
                <w:bCs/>
                <w:sz w:val="24"/>
                <w:szCs w:val="24"/>
              </w:rPr>
              <w:t xml:space="preserve">Knows how to use ongoing assessment to plan and adjust instruction that addresses individual student needs and enables ESL students to achieve learning goals </w:t>
            </w:r>
            <w:r w:rsidRPr="005E203C">
              <w:rPr>
                <w:b/>
                <w:bCs/>
                <w:sz w:val="24"/>
                <w:szCs w:val="24"/>
              </w:rPr>
              <w:t xml:space="preserve">(ESL DII, C007, </w:t>
            </w:r>
            <w:proofErr w:type="gramStart"/>
            <w:r w:rsidRPr="005E203C">
              <w:rPr>
                <w:b/>
                <w:bCs/>
                <w:sz w:val="24"/>
                <w:szCs w:val="24"/>
              </w:rPr>
              <w:t>F</w:t>
            </w:r>
            <w:proofErr w:type="gramEnd"/>
            <w:r w:rsidRPr="005E203C">
              <w:rPr>
                <w:b/>
                <w:bCs/>
                <w:sz w:val="24"/>
                <w:szCs w:val="24"/>
              </w:rPr>
              <w:t>).</w:t>
            </w:r>
          </w:p>
          <w:p w:rsidR="00C91C25" w:rsidRDefault="00C91C25" w:rsidP="003D6E23">
            <w:pPr>
              <w:tabs>
                <w:tab w:val="left" w:pos="360"/>
                <w:tab w:val="left" w:pos="540"/>
              </w:tabs>
              <w:spacing w:after="0" w:line="240" w:lineRule="auto"/>
              <w:jc w:val="both"/>
              <w:rPr>
                <w:bCs/>
                <w:sz w:val="24"/>
                <w:szCs w:val="24"/>
              </w:rPr>
            </w:pPr>
          </w:p>
          <w:p w:rsidR="003D6E23" w:rsidRDefault="003D6E23" w:rsidP="003D6E23">
            <w:pPr>
              <w:rPr>
                <w:b/>
                <w:bCs/>
                <w:sz w:val="24"/>
                <w:szCs w:val="24"/>
              </w:rPr>
            </w:pPr>
            <w:r>
              <w:rPr>
                <w:b/>
                <w:bCs/>
                <w:sz w:val="24"/>
                <w:szCs w:val="24"/>
              </w:rPr>
              <w:t>This week’s activities and assignments</w:t>
            </w:r>
            <w:r w:rsidRPr="007362F6">
              <w:rPr>
                <w:b/>
                <w:bCs/>
                <w:sz w:val="24"/>
                <w:szCs w:val="24"/>
              </w:rPr>
              <w:t>:</w:t>
            </w:r>
          </w:p>
          <w:p w:rsidR="003D6E23" w:rsidRDefault="003D6E23" w:rsidP="003D6E23">
            <w:pPr>
              <w:spacing w:after="0"/>
              <w:rPr>
                <w:i/>
              </w:rPr>
            </w:pPr>
            <w:r>
              <w:t xml:space="preserve">Review </w:t>
            </w:r>
            <w:r>
              <w:rPr>
                <w:b/>
              </w:rPr>
              <w:t xml:space="preserve">Gottlieb Chapter 6 </w:t>
            </w:r>
            <w:r>
              <w:rPr>
                <w:i/>
              </w:rPr>
              <w:t>Assessment for Lear</w:t>
            </w:r>
            <w:r w:rsidR="00F36A1D">
              <w:rPr>
                <w:i/>
              </w:rPr>
              <w:t>n</w:t>
            </w:r>
            <w:r>
              <w:rPr>
                <w:i/>
              </w:rPr>
              <w:t>ing</w:t>
            </w:r>
          </w:p>
          <w:p w:rsidR="003D6E23" w:rsidRDefault="003D6E23" w:rsidP="003D6E23">
            <w:pPr>
              <w:spacing w:after="0"/>
              <w:rPr>
                <w:i/>
              </w:rPr>
            </w:pPr>
          </w:p>
          <w:p w:rsidR="003D6E23" w:rsidRDefault="003D6E23" w:rsidP="003D6E23">
            <w:pPr>
              <w:spacing w:after="0"/>
              <w:rPr>
                <w:b/>
                <w:color w:val="003399"/>
                <w:sz w:val="24"/>
                <w:szCs w:val="24"/>
              </w:rPr>
            </w:pPr>
            <w:r w:rsidRPr="00033C1A">
              <w:rPr>
                <w:b/>
                <w:color w:val="003399"/>
                <w:sz w:val="24"/>
                <w:szCs w:val="24"/>
              </w:rPr>
              <w:t xml:space="preserve">Formal Assessment:  </w:t>
            </w:r>
          </w:p>
          <w:p w:rsidR="003D6E23" w:rsidRDefault="003D6E23" w:rsidP="003D6E23">
            <w:pPr>
              <w:spacing w:after="0"/>
              <w:rPr>
                <w:b/>
                <w:color w:val="003399"/>
                <w:sz w:val="24"/>
                <w:szCs w:val="24"/>
              </w:rPr>
            </w:pPr>
            <w:r>
              <w:rPr>
                <w:b/>
                <w:color w:val="003399"/>
                <w:sz w:val="24"/>
                <w:szCs w:val="24"/>
              </w:rPr>
              <w:t>Discussion:  Second-language acquisition theories</w:t>
            </w:r>
            <w:r w:rsidRPr="00033C1A">
              <w:rPr>
                <w:b/>
                <w:color w:val="003399"/>
                <w:sz w:val="24"/>
                <w:szCs w:val="24"/>
              </w:rPr>
              <w:t xml:space="preserve"> (Due Date: </w:t>
            </w:r>
            <w:r w:rsidR="00486E61">
              <w:rPr>
                <w:b/>
                <w:color w:val="003399"/>
                <w:sz w:val="24"/>
                <w:szCs w:val="24"/>
              </w:rPr>
              <w:t>April 9</w:t>
            </w:r>
            <w:r w:rsidRPr="00033C1A">
              <w:rPr>
                <w:b/>
                <w:color w:val="003399"/>
                <w:sz w:val="24"/>
                <w:szCs w:val="24"/>
              </w:rPr>
              <w:t>)</w:t>
            </w:r>
          </w:p>
          <w:p w:rsidR="003D6E23" w:rsidRPr="005E203C" w:rsidRDefault="003D6E23" w:rsidP="003D6E23">
            <w:pPr>
              <w:spacing w:line="240" w:lineRule="auto"/>
              <w:rPr>
                <w:b/>
                <w:bCs/>
                <w:sz w:val="24"/>
                <w:szCs w:val="24"/>
              </w:rPr>
            </w:pPr>
            <w:r>
              <w:rPr>
                <w:b/>
                <w:color w:val="003399"/>
                <w:sz w:val="24"/>
                <w:szCs w:val="24"/>
              </w:rPr>
              <w:t>Final Exam</w:t>
            </w:r>
          </w:p>
        </w:tc>
      </w:tr>
      <w:tr w:rsidR="003D6E23" w:rsidRPr="0001252D" w:rsidTr="003D6E23">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Default="00672DA3" w:rsidP="003D6E23">
            <w:pPr>
              <w:rPr>
                <w:b/>
                <w:sz w:val="24"/>
                <w:szCs w:val="24"/>
              </w:rPr>
            </w:pPr>
            <w:r>
              <w:rPr>
                <w:b/>
                <w:sz w:val="24"/>
                <w:szCs w:val="24"/>
              </w:rPr>
              <w:lastRenderedPageBreak/>
              <w:t>Apr.5-11</w:t>
            </w:r>
          </w:p>
        </w:tc>
        <w:tc>
          <w:tcPr>
            <w:tcW w:w="4363" w:type="pct"/>
            <w:tcBorders>
              <w:top w:val="single" w:sz="4" w:space="0" w:color="auto"/>
              <w:left w:val="single" w:sz="4" w:space="0" w:color="auto"/>
              <w:bottom w:val="single" w:sz="4" w:space="0" w:color="auto"/>
              <w:right w:val="single" w:sz="4" w:space="0" w:color="auto"/>
            </w:tcBorders>
          </w:tcPr>
          <w:p w:rsidR="003D6E23" w:rsidRDefault="003D6E23" w:rsidP="003D6E23">
            <w:pPr>
              <w:tabs>
                <w:tab w:val="left" w:pos="360"/>
                <w:tab w:val="left" w:pos="540"/>
              </w:tabs>
              <w:jc w:val="both"/>
              <w:rPr>
                <w:b/>
                <w:bCs/>
                <w:sz w:val="24"/>
                <w:szCs w:val="24"/>
              </w:rPr>
            </w:pPr>
            <w:r w:rsidRPr="00033C1A">
              <w:rPr>
                <w:sz w:val="24"/>
                <w:szCs w:val="24"/>
              </w:rPr>
              <w:t>Student will u</w:t>
            </w:r>
            <w:r w:rsidRPr="00033C1A">
              <w:rPr>
                <w:bCs/>
                <w:sz w:val="24"/>
                <w:szCs w:val="24"/>
              </w:rPr>
              <w:t>nderstand relationships among state mandated standards, instruction, and assessment in the ESL classroom (</w:t>
            </w:r>
            <w:r w:rsidRPr="00033C1A">
              <w:rPr>
                <w:b/>
                <w:bCs/>
                <w:sz w:val="24"/>
                <w:szCs w:val="24"/>
              </w:rPr>
              <w:t>ESL DII, C007, E)</w:t>
            </w:r>
          </w:p>
          <w:p w:rsidR="003D6E23" w:rsidRDefault="003D6E23" w:rsidP="003D6E23">
            <w:pPr>
              <w:tabs>
                <w:tab w:val="left" w:pos="360"/>
                <w:tab w:val="left" w:pos="540"/>
              </w:tabs>
              <w:jc w:val="both"/>
              <w:rPr>
                <w:b/>
                <w:bCs/>
                <w:sz w:val="24"/>
                <w:szCs w:val="24"/>
              </w:rPr>
            </w:pPr>
            <w:r>
              <w:rPr>
                <w:bCs/>
                <w:sz w:val="24"/>
                <w:szCs w:val="24"/>
              </w:rPr>
              <w:t>Students will understand</w:t>
            </w:r>
            <w:r w:rsidRPr="004A6FE2">
              <w:rPr>
                <w:bCs/>
                <w:sz w:val="24"/>
                <w:szCs w:val="24"/>
              </w:rPr>
              <w:t xml:space="preserve"> the interrelatedness of listening, speaking, reading and writing and uses this understanding to develop ESL students’ English language proficiency</w:t>
            </w:r>
            <w:r>
              <w:rPr>
                <w:bCs/>
                <w:sz w:val="24"/>
                <w:szCs w:val="24"/>
              </w:rPr>
              <w:t xml:space="preserve"> </w:t>
            </w:r>
            <w:r>
              <w:rPr>
                <w:b/>
                <w:bCs/>
                <w:sz w:val="24"/>
                <w:szCs w:val="24"/>
              </w:rPr>
              <w:t xml:space="preserve">(ESL DI, C001, </w:t>
            </w:r>
            <w:proofErr w:type="gramStart"/>
            <w:r>
              <w:rPr>
                <w:b/>
                <w:bCs/>
                <w:sz w:val="24"/>
                <w:szCs w:val="24"/>
              </w:rPr>
              <w:t>C</w:t>
            </w:r>
            <w:proofErr w:type="gramEnd"/>
            <w:r w:rsidRPr="00033C1A">
              <w:rPr>
                <w:b/>
                <w:bCs/>
                <w:sz w:val="24"/>
                <w:szCs w:val="24"/>
              </w:rPr>
              <w:t>)</w:t>
            </w:r>
            <w:r>
              <w:rPr>
                <w:b/>
                <w:bCs/>
                <w:sz w:val="24"/>
                <w:szCs w:val="24"/>
              </w:rPr>
              <w:t>.</w:t>
            </w:r>
          </w:p>
          <w:p w:rsidR="003D6E23" w:rsidRPr="005F1A7A" w:rsidRDefault="003D6E23" w:rsidP="003D6E23">
            <w:pPr>
              <w:tabs>
                <w:tab w:val="left" w:pos="360"/>
                <w:tab w:val="left" w:pos="540"/>
              </w:tabs>
              <w:jc w:val="both"/>
              <w:rPr>
                <w:b/>
                <w:bCs/>
                <w:sz w:val="24"/>
                <w:szCs w:val="24"/>
              </w:rPr>
            </w:pPr>
            <w:r>
              <w:rPr>
                <w:bCs/>
                <w:sz w:val="24"/>
                <w:szCs w:val="24"/>
              </w:rPr>
              <w:t>Students will understand</w:t>
            </w:r>
            <w:r w:rsidRPr="005F1A7A">
              <w:rPr>
                <w:bCs/>
                <w:sz w:val="24"/>
                <w:szCs w:val="24"/>
              </w:rPr>
              <w:t xml:space="preserve"> the interrelatedness of listening, speaking, reading, and writing and uses this knowledge to select and use effective strategies for developing students’ oral language proficiency in English in accordance with the ELPS</w:t>
            </w:r>
            <w:r>
              <w:rPr>
                <w:bCs/>
                <w:sz w:val="24"/>
                <w:szCs w:val="24"/>
              </w:rPr>
              <w:t xml:space="preserve"> </w:t>
            </w:r>
            <w:r>
              <w:rPr>
                <w:b/>
                <w:bCs/>
                <w:sz w:val="24"/>
                <w:szCs w:val="24"/>
              </w:rPr>
              <w:t>(ESL DI, C004, D</w:t>
            </w:r>
            <w:r w:rsidRPr="00033C1A">
              <w:rPr>
                <w:b/>
                <w:bCs/>
                <w:sz w:val="24"/>
                <w:szCs w:val="24"/>
              </w:rPr>
              <w:t>)</w:t>
            </w:r>
            <w:r>
              <w:rPr>
                <w:b/>
                <w:bCs/>
                <w:sz w:val="24"/>
                <w:szCs w:val="24"/>
              </w:rPr>
              <w:t>.</w:t>
            </w:r>
            <w:r w:rsidRPr="005F1A7A">
              <w:rPr>
                <w:bCs/>
                <w:sz w:val="24"/>
                <w:szCs w:val="24"/>
              </w:rPr>
              <w:t>.</w:t>
            </w:r>
          </w:p>
          <w:p w:rsidR="003D6E23" w:rsidRPr="00033C1A" w:rsidRDefault="003D6E23" w:rsidP="003D6E23">
            <w:pPr>
              <w:tabs>
                <w:tab w:val="left" w:pos="540"/>
              </w:tabs>
              <w:rPr>
                <w:sz w:val="24"/>
                <w:szCs w:val="24"/>
              </w:rPr>
            </w:pPr>
            <w:r w:rsidRPr="00033C1A">
              <w:rPr>
                <w:b/>
                <w:sz w:val="24"/>
                <w:szCs w:val="24"/>
              </w:rPr>
              <w:t>TESOL Standard 4.a</w:t>
            </w:r>
            <w:r w:rsidRPr="00033C1A">
              <w:rPr>
                <w:sz w:val="24"/>
                <w:szCs w:val="24"/>
              </w:rPr>
              <w:t xml:space="preserve">.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rsidR="003D6E23" w:rsidRPr="00033C1A" w:rsidRDefault="003D6E23" w:rsidP="003D6E23">
            <w:pPr>
              <w:pStyle w:val="BodyTextIndent2"/>
              <w:ind w:left="0" w:firstLine="0"/>
              <w:rPr>
                <w:b w:val="0"/>
                <w:i w:val="0"/>
                <w:szCs w:val="24"/>
              </w:rPr>
            </w:pPr>
            <w:r w:rsidRPr="00033C1A">
              <w:rPr>
                <w:i w:val="0"/>
                <w:szCs w:val="24"/>
              </w:rPr>
              <w:t xml:space="preserve">TESOL Standard </w:t>
            </w:r>
            <w:r w:rsidRPr="00033C1A">
              <w:rPr>
                <w:b w:val="0"/>
                <w:i w:val="0"/>
                <w:szCs w:val="24"/>
              </w:rPr>
              <w:t xml:space="preserve">4b Candidates demonstrate understanding of classroom-based formative, summative, and diagnostic assessments </w:t>
            </w:r>
            <w:proofErr w:type="spellStart"/>
            <w:r w:rsidRPr="00033C1A">
              <w:rPr>
                <w:b w:val="0"/>
                <w:i w:val="0"/>
                <w:szCs w:val="24"/>
              </w:rPr>
              <w:t>sca</w:t>
            </w:r>
            <w:proofErr w:type="spellEnd"/>
            <w:r>
              <w:rPr>
                <w:b w:val="0"/>
                <w:i w:val="0"/>
                <w:szCs w:val="24"/>
              </w:rPr>
              <w:t xml:space="preserve"> </w:t>
            </w:r>
            <w:proofErr w:type="spellStart"/>
            <w:r w:rsidRPr="00033C1A">
              <w:rPr>
                <w:b w:val="0"/>
                <w:i w:val="0"/>
                <w:szCs w:val="24"/>
              </w:rPr>
              <w:t>ffolded</w:t>
            </w:r>
            <w:proofErr w:type="spellEnd"/>
            <w:r w:rsidRPr="00033C1A">
              <w:rPr>
                <w:b w:val="0"/>
                <w:i w:val="0"/>
                <w:szCs w:val="24"/>
              </w:rPr>
              <w:t xml:space="preserve"> for both English language and content assessment. Candidates determines language and content learning goals based on assessment data. </w:t>
            </w:r>
          </w:p>
          <w:p w:rsidR="003D6E23" w:rsidRPr="00033C1A" w:rsidRDefault="003D6E23" w:rsidP="003D6E23">
            <w:pPr>
              <w:pStyle w:val="BodyTextIndent2"/>
              <w:ind w:left="0" w:firstLine="0"/>
              <w:rPr>
                <w:b w:val="0"/>
                <w:i w:val="0"/>
                <w:szCs w:val="24"/>
              </w:rPr>
            </w:pPr>
          </w:p>
          <w:p w:rsidR="003D6E23" w:rsidRPr="00033C1A" w:rsidRDefault="003D6E23" w:rsidP="003D6E23">
            <w:pPr>
              <w:pStyle w:val="BodyTextIndent2"/>
              <w:ind w:left="0" w:firstLine="0"/>
              <w:rPr>
                <w:b w:val="0"/>
                <w:i w:val="0"/>
                <w:szCs w:val="24"/>
              </w:rPr>
            </w:pPr>
            <w:r w:rsidRPr="00033C1A">
              <w:rPr>
                <w:i w:val="0"/>
                <w:szCs w:val="24"/>
              </w:rPr>
              <w:t xml:space="preserve">TESOL Standard </w:t>
            </w:r>
            <w:r w:rsidRPr="00033C1A">
              <w:rPr>
                <w:b w:val="0"/>
                <w:i w:val="0"/>
                <w:szCs w:val="24"/>
              </w:rPr>
              <w:t xml:space="preserve">4c Candidates demonstrate knowledge of state-approved administrative considerations, accessibility features, and accommodations appropriate to ELLs for standardized assessments. </w:t>
            </w:r>
          </w:p>
          <w:p w:rsidR="003D6E23" w:rsidRPr="00033C1A" w:rsidRDefault="003D6E23" w:rsidP="003D6E23">
            <w:pPr>
              <w:pStyle w:val="BodyTextIndent2"/>
              <w:ind w:left="0" w:firstLine="0"/>
              <w:rPr>
                <w:b w:val="0"/>
                <w:i w:val="0"/>
                <w:szCs w:val="24"/>
              </w:rPr>
            </w:pPr>
          </w:p>
          <w:p w:rsidR="003D6E23" w:rsidRDefault="003D6E23" w:rsidP="003D6E23">
            <w:pPr>
              <w:pStyle w:val="BodyTextIndent2"/>
              <w:ind w:left="0" w:firstLine="0"/>
              <w:rPr>
                <w:b w:val="0"/>
                <w:i w:val="0"/>
                <w:szCs w:val="24"/>
              </w:rPr>
            </w:pPr>
            <w:r w:rsidRPr="00033C1A">
              <w:rPr>
                <w:i w:val="0"/>
                <w:szCs w:val="24"/>
              </w:rPr>
              <w:t xml:space="preserve">TESOL Standard </w:t>
            </w:r>
            <w:r w:rsidRPr="00033C1A">
              <w:rPr>
                <w:b w:val="0"/>
                <w:i w:val="0"/>
                <w:szCs w:val="24"/>
              </w:rPr>
              <w:t>4d Candidates demonstrate understanding of how English language proficiency assessment results are used for identification, placement, and reclassification.</w:t>
            </w:r>
          </w:p>
          <w:p w:rsidR="003D6E23" w:rsidRDefault="003D6E23" w:rsidP="003D6E23">
            <w:pPr>
              <w:pStyle w:val="BodyTextIndent2"/>
              <w:ind w:left="0" w:firstLine="0"/>
              <w:rPr>
                <w:b w:val="0"/>
                <w:i w:val="0"/>
                <w:szCs w:val="24"/>
              </w:rPr>
            </w:pPr>
          </w:p>
          <w:p w:rsidR="003D6E23" w:rsidRDefault="003D6E23" w:rsidP="003D6E23">
            <w:r>
              <w:rPr>
                <w:b/>
                <w:bCs/>
                <w:sz w:val="24"/>
                <w:szCs w:val="24"/>
              </w:rPr>
              <w:t>This week’s activities and assignments</w:t>
            </w:r>
            <w:r w:rsidRPr="007362F6">
              <w:rPr>
                <w:b/>
                <w:bCs/>
                <w:sz w:val="24"/>
                <w:szCs w:val="24"/>
              </w:rPr>
              <w:t>:</w:t>
            </w:r>
          </w:p>
          <w:p w:rsidR="003D6E23" w:rsidRDefault="003D6E23" w:rsidP="003D6E23">
            <w:pPr>
              <w:rPr>
                <w:sz w:val="24"/>
                <w:szCs w:val="24"/>
              </w:rPr>
            </w:pPr>
            <w:r w:rsidRPr="00033C1A">
              <w:rPr>
                <w:sz w:val="24"/>
                <w:szCs w:val="24"/>
              </w:rPr>
              <w:t xml:space="preserve">Students will select one of the scenarios provided by the instructor and </w:t>
            </w:r>
            <w:r>
              <w:rPr>
                <w:sz w:val="24"/>
                <w:szCs w:val="24"/>
              </w:rPr>
              <w:t xml:space="preserve">complete the key assignment. Detailed instructions will be posted on Canvas under the </w:t>
            </w:r>
            <w:r w:rsidRPr="00064D9B">
              <w:rPr>
                <w:i/>
                <w:sz w:val="24"/>
                <w:szCs w:val="24"/>
              </w:rPr>
              <w:t>Assignments</w:t>
            </w:r>
            <w:r>
              <w:rPr>
                <w:sz w:val="24"/>
                <w:szCs w:val="24"/>
              </w:rPr>
              <w:t xml:space="preserve"> section.</w:t>
            </w:r>
          </w:p>
          <w:p w:rsidR="003D6E23" w:rsidRPr="00172D8E" w:rsidRDefault="003D6E23" w:rsidP="00486E61">
            <w:pPr>
              <w:rPr>
                <w:bCs/>
                <w:sz w:val="24"/>
                <w:szCs w:val="24"/>
              </w:rPr>
            </w:pPr>
            <w:r w:rsidRPr="00033C1A">
              <w:rPr>
                <w:b/>
                <w:color w:val="003399"/>
                <w:sz w:val="24"/>
                <w:szCs w:val="24"/>
              </w:rPr>
              <w:t xml:space="preserve">Formal Assessment:  </w:t>
            </w:r>
            <w:r w:rsidR="00486E61">
              <w:rPr>
                <w:b/>
                <w:color w:val="003399"/>
                <w:sz w:val="24"/>
                <w:szCs w:val="24"/>
              </w:rPr>
              <w:t>Key Assignment (Due: April 16)</w:t>
            </w:r>
          </w:p>
        </w:tc>
      </w:tr>
      <w:tr w:rsidR="003D6E23" w:rsidRPr="0001252D" w:rsidTr="003D6E23">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Default="00672DA3" w:rsidP="003D6E23">
            <w:pPr>
              <w:rPr>
                <w:b/>
                <w:sz w:val="24"/>
                <w:szCs w:val="24"/>
              </w:rPr>
            </w:pPr>
            <w:r>
              <w:rPr>
                <w:b/>
                <w:sz w:val="24"/>
                <w:szCs w:val="24"/>
              </w:rPr>
              <w:t>Apr.12-18</w:t>
            </w:r>
          </w:p>
        </w:tc>
        <w:tc>
          <w:tcPr>
            <w:tcW w:w="4363" w:type="pct"/>
            <w:tcBorders>
              <w:top w:val="single" w:sz="4" w:space="0" w:color="auto"/>
              <w:left w:val="single" w:sz="4" w:space="0" w:color="auto"/>
              <w:bottom w:val="single" w:sz="4" w:space="0" w:color="auto"/>
              <w:right w:val="single" w:sz="4" w:space="0" w:color="auto"/>
            </w:tcBorders>
          </w:tcPr>
          <w:p w:rsidR="003D6E23" w:rsidRDefault="003D6E23" w:rsidP="003D6E23">
            <w:pPr>
              <w:tabs>
                <w:tab w:val="left" w:pos="360"/>
                <w:tab w:val="left" w:pos="540"/>
              </w:tabs>
              <w:jc w:val="both"/>
              <w:rPr>
                <w:b/>
                <w:bCs/>
                <w:color w:val="000000" w:themeColor="text1"/>
              </w:rPr>
            </w:pPr>
            <w:r>
              <w:rPr>
                <w:b/>
                <w:bCs/>
                <w:color w:val="000000" w:themeColor="text1"/>
              </w:rPr>
              <w:t>Learning Objectives:</w:t>
            </w:r>
          </w:p>
          <w:p w:rsidR="003D6E23" w:rsidRDefault="003D6E23" w:rsidP="003D6E23">
            <w:pPr>
              <w:tabs>
                <w:tab w:val="left" w:pos="360"/>
                <w:tab w:val="left" w:pos="540"/>
              </w:tabs>
              <w:jc w:val="both"/>
              <w:rPr>
                <w:b/>
                <w:bCs/>
                <w:sz w:val="24"/>
                <w:szCs w:val="24"/>
              </w:rPr>
            </w:pPr>
            <w:r w:rsidRPr="001D543F">
              <w:rPr>
                <w:bCs/>
                <w:sz w:val="24"/>
                <w:szCs w:val="24"/>
              </w:rPr>
              <w:t>Knows how to provide appropriate feedback in response to students’ dev</w:t>
            </w:r>
            <w:r>
              <w:rPr>
                <w:bCs/>
                <w:sz w:val="24"/>
                <w:szCs w:val="24"/>
              </w:rPr>
              <w:t xml:space="preserve">eloping English-language skills </w:t>
            </w:r>
            <w:r>
              <w:rPr>
                <w:b/>
                <w:bCs/>
                <w:sz w:val="24"/>
                <w:szCs w:val="24"/>
              </w:rPr>
              <w:t>(ESL</w:t>
            </w:r>
            <w:r w:rsidRPr="00033C1A">
              <w:rPr>
                <w:b/>
                <w:bCs/>
                <w:sz w:val="24"/>
                <w:szCs w:val="24"/>
              </w:rPr>
              <w:t xml:space="preserve"> DI</w:t>
            </w:r>
            <w:r>
              <w:rPr>
                <w:b/>
                <w:bCs/>
                <w:sz w:val="24"/>
                <w:szCs w:val="24"/>
              </w:rPr>
              <w:t>I, C004, G</w:t>
            </w:r>
            <w:r w:rsidRPr="00033C1A">
              <w:rPr>
                <w:b/>
                <w:bCs/>
                <w:sz w:val="24"/>
                <w:szCs w:val="24"/>
              </w:rPr>
              <w:t>)</w:t>
            </w:r>
          </w:p>
          <w:p w:rsidR="003D6E23" w:rsidRPr="00494874" w:rsidRDefault="003D6E23" w:rsidP="003D6E23">
            <w:pPr>
              <w:spacing w:after="0" w:line="240" w:lineRule="auto"/>
              <w:rPr>
                <w:sz w:val="24"/>
                <w:szCs w:val="24"/>
              </w:rPr>
            </w:pPr>
            <w:r w:rsidRPr="00D325BA">
              <w:rPr>
                <w:sz w:val="24"/>
                <w:szCs w:val="24"/>
              </w:rPr>
              <w:lastRenderedPageBreak/>
              <w:t>Demonstrate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r>
              <w:rPr>
                <w:sz w:val="24"/>
                <w:szCs w:val="24"/>
              </w:rPr>
              <w:t xml:space="preserve"> (</w:t>
            </w:r>
            <w:proofErr w:type="spellStart"/>
            <w:r>
              <w:rPr>
                <w:b/>
                <w:sz w:val="24"/>
                <w:szCs w:val="24"/>
              </w:rPr>
              <w:t>SoTR</w:t>
            </w:r>
            <w:proofErr w:type="spellEnd"/>
            <w:r>
              <w:rPr>
                <w:b/>
                <w:sz w:val="24"/>
                <w:szCs w:val="24"/>
              </w:rPr>
              <w:t xml:space="preserve"> DI, C2, H)</w:t>
            </w:r>
            <w:r w:rsidRPr="00494874">
              <w:rPr>
                <w:sz w:val="24"/>
                <w:szCs w:val="24"/>
              </w:rPr>
              <w:t>.</w:t>
            </w:r>
          </w:p>
          <w:p w:rsidR="003D6E23" w:rsidRPr="009B7AB1" w:rsidRDefault="003D6E23" w:rsidP="003D6E23">
            <w:pPr>
              <w:spacing w:after="0" w:line="240" w:lineRule="auto"/>
              <w:ind w:left="0" w:firstLine="0"/>
              <w:rPr>
                <w:sz w:val="24"/>
                <w:szCs w:val="24"/>
              </w:rPr>
            </w:pPr>
          </w:p>
          <w:p w:rsidR="003D6E23" w:rsidRDefault="003D6E23" w:rsidP="003D6E23">
            <w:pPr>
              <w:spacing w:after="0" w:line="240" w:lineRule="auto"/>
              <w:rPr>
                <w:sz w:val="24"/>
                <w:szCs w:val="24"/>
              </w:rPr>
            </w:pPr>
            <w:r w:rsidRPr="00D325BA">
              <w:rPr>
                <w:sz w:val="24"/>
                <w:szCs w:val="24"/>
              </w:rPr>
              <w:t>Demonstrate knowledge of strategies for communicating a student's progress to stakeholders, including the student, when appropriate, and apply knowledge of strategies for providing feedback to young students that encourages, supports, and motivates their continued growth in reading.</w:t>
            </w:r>
            <w:r>
              <w:rPr>
                <w:sz w:val="24"/>
                <w:szCs w:val="24"/>
              </w:rPr>
              <w:t xml:space="preserve"> (</w:t>
            </w:r>
            <w:proofErr w:type="spellStart"/>
            <w:r>
              <w:rPr>
                <w:b/>
                <w:sz w:val="24"/>
                <w:szCs w:val="24"/>
              </w:rPr>
              <w:t>SoTR</w:t>
            </w:r>
            <w:proofErr w:type="spellEnd"/>
            <w:r>
              <w:rPr>
                <w:b/>
                <w:sz w:val="24"/>
                <w:szCs w:val="24"/>
              </w:rPr>
              <w:t xml:space="preserve"> DI, C2, I)</w:t>
            </w:r>
            <w:r w:rsidRPr="00494874">
              <w:rPr>
                <w:sz w:val="24"/>
                <w:szCs w:val="24"/>
              </w:rPr>
              <w:t>.</w:t>
            </w:r>
          </w:p>
          <w:p w:rsidR="003D6E23" w:rsidRPr="002B63EF" w:rsidRDefault="003D6E23" w:rsidP="003D6E23">
            <w:pPr>
              <w:spacing w:after="0" w:line="240" w:lineRule="auto"/>
              <w:ind w:left="0" w:hanging="18"/>
              <w:rPr>
                <w:sz w:val="24"/>
                <w:szCs w:val="24"/>
              </w:rPr>
            </w:pPr>
            <w:r w:rsidRPr="002B63EF">
              <w:rPr>
                <w:sz w:val="24"/>
                <w:szCs w:val="24"/>
              </w:rPr>
              <w:t>Demonstrate the ability to analyze, interpret, and discuss accurately and appropriately the results of a reading asses</w:t>
            </w:r>
            <w:r>
              <w:rPr>
                <w:sz w:val="24"/>
                <w:szCs w:val="24"/>
              </w:rPr>
              <w:t>sment for an individual student (</w:t>
            </w:r>
            <w:proofErr w:type="spellStart"/>
            <w:r>
              <w:rPr>
                <w:b/>
                <w:sz w:val="24"/>
                <w:szCs w:val="24"/>
              </w:rPr>
              <w:t>SoTR</w:t>
            </w:r>
            <w:proofErr w:type="spellEnd"/>
            <w:r>
              <w:rPr>
                <w:b/>
                <w:sz w:val="24"/>
                <w:szCs w:val="24"/>
              </w:rPr>
              <w:t xml:space="preserve"> DIV, C13, A)</w:t>
            </w:r>
            <w:r w:rsidRPr="00494874">
              <w:rPr>
                <w:sz w:val="24"/>
                <w:szCs w:val="24"/>
              </w:rPr>
              <w:t>.</w:t>
            </w:r>
          </w:p>
          <w:p w:rsidR="003D6E23" w:rsidRDefault="003D6E23" w:rsidP="003D6E23">
            <w:pPr>
              <w:tabs>
                <w:tab w:val="left" w:pos="360"/>
                <w:tab w:val="left" w:pos="540"/>
              </w:tabs>
              <w:jc w:val="both"/>
              <w:rPr>
                <w:sz w:val="24"/>
                <w:szCs w:val="24"/>
              </w:rPr>
            </w:pPr>
            <w:r>
              <w:rPr>
                <w:sz w:val="24"/>
                <w:szCs w:val="24"/>
              </w:rPr>
              <w:t xml:space="preserve">Review </w:t>
            </w:r>
            <w:r>
              <w:rPr>
                <w:b/>
                <w:sz w:val="24"/>
                <w:szCs w:val="24"/>
              </w:rPr>
              <w:t>Gottlieb Chapter 8</w:t>
            </w:r>
            <w:r w:rsidRPr="00173FDB">
              <w:rPr>
                <w:b/>
                <w:sz w:val="24"/>
                <w:szCs w:val="24"/>
              </w:rPr>
              <w:t xml:space="preserve">: </w:t>
            </w:r>
            <w:r w:rsidRPr="00173FDB">
              <w:rPr>
                <w:sz w:val="24"/>
                <w:szCs w:val="24"/>
              </w:rPr>
              <w:t xml:space="preserve">Assessment </w:t>
            </w:r>
            <w:r>
              <w:rPr>
                <w:sz w:val="24"/>
                <w:szCs w:val="24"/>
              </w:rPr>
              <w:t>Results: Feedback, Standards-Referenced Grading, and Reporting: The Bridge to Sustained Educational Equity.</w:t>
            </w:r>
          </w:p>
          <w:p w:rsidR="003D6E23" w:rsidRPr="00173FDB" w:rsidRDefault="003D6E23" w:rsidP="003D6E23">
            <w:pPr>
              <w:tabs>
                <w:tab w:val="left" w:pos="360"/>
                <w:tab w:val="left" w:pos="540"/>
              </w:tabs>
              <w:jc w:val="both"/>
              <w:rPr>
                <w:sz w:val="24"/>
                <w:szCs w:val="24"/>
              </w:rPr>
            </w:pPr>
            <w:r>
              <w:rPr>
                <w:sz w:val="24"/>
                <w:szCs w:val="24"/>
              </w:rPr>
              <w:t>Review the study guide for the final exam.</w:t>
            </w:r>
          </w:p>
          <w:p w:rsidR="003D6E23" w:rsidRDefault="003D6E23" w:rsidP="003D6E23">
            <w:pPr>
              <w:tabs>
                <w:tab w:val="left" w:pos="360"/>
                <w:tab w:val="left" w:pos="540"/>
              </w:tabs>
              <w:spacing w:after="200" w:line="276" w:lineRule="auto"/>
              <w:jc w:val="both"/>
              <w:rPr>
                <w:b/>
                <w:sz w:val="24"/>
                <w:szCs w:val="24"/>
              </w:rPr>
            </w:pPr>
            <w:r>
              <w:rPr>
                <w:b/>
                <w:sz w:val="24"/>
                <w:szCs w:val="24"/>
              </w:rPr>
              <w:t>Discussion:</w:t>
            </w:r>
          </w:p>
          <w:p w:rsidR="003D6E23" w:rsidRDefault="003D6E23" w:rsidP="003D6E23">
            <w:pPr>
              <w:tabs>
                <w:tab w:val="left" w:pos="360"/>
                <w:tab w:val="left" w:pos="540"/>
              </w:tabs>
              <w:spacing w:after="200" w:line="276" w:lineRule="auto"/>
              <w:jc w:val="both"/>
              <w:rPr>
                <w:sz w:val="24"/>
                <w:szCs w:val="24"/>
              </w:rPr>
            </w:pPr>
            <w:r>
              <w:rPr>
                <w:sz w:val="24"/>
                <w:szCs w:val="24"/>
              </w:rPr>
              <w:t>Share with your classmates three key contributions of this course to your future job as an ESL or bilingual teacher.</w:t>
            </w:r>
          </w:p>
          <w:p w:rsidR="003D6E23" w:rsidRPr="00033C1A" w:rsidRDefault="003D6E23" w:rsidP="003D6E23">
            <w:pPr>
              <w:tabs>
                <w:tab w:val="left" w:pos="360"/>
                <w:tab w:val="left" w:pos="540"/>
              </w:tabs>
              <w:jc w:val="both"/>
              <w:rPr>
                <w:sz w:val="24"/>
                <w:szCs w:val="24"/>
              </w:rPr>
            </w:pPr>
            <w:r>
              <w:rPr>
                <w:color w:val="003399"/>
                <w:sz w:val="24"/>
                <w:szCs w:val="24"/>
              </w:rPr>
              <w:t xml:space="preserve">Formal </w:t>
            </w:r>
            <w:r w:rsidRPr="000F2F97">
              <w:rPr>
                <w:color w:val="003399"/>
                <w:sz w:val="24"/>
                <w:szCs w:val="24"/>
              </w:rPr>
              <w:t>Evaluation</w:t>
            </w:r>
            <w:r>
              <w:rPr>
                <w:color w:val="003399"/>
                <w:sz w:val="24"/>
                <w:szCs w:val="24"/>
              </w:rPr>
              <w:t>: Final Exam</w:t>
            </w:r>
          </w:p>
        </w:tc>
      </w:tr>
      <w:tr w:rsidR="003D6E23" w:rsidRPr="0001252D" w:rsidTr="003D6E23">
        <w:tblPrEx>
          <w:tblBorders>
            <w:top w:val="none" w:sz="0" w:space="0" w:color="auto"/>
          </w:tblBorders>
        </w:tblPrEx>
        <w:trPr>
          <w:trHeight w:val="629"/>
        </w:trPr>
        <w:tc>
          <w:tcPr>
            <w:tcW w:w="637"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3D6E23" w:rsidRDefault="00451023" w:rsidP="003D6E23">
            <w:pPr>
              <w:rPr>
                <w:b/>
                <w:sz w:val="24"/>
                <w:szCs w:val="24"/>
              </w:rPr>
            </w:pPr>
            <w:r>
              <w:rPr>
                <w:b/>
                <w:sz w:val="24"/>
                <w:szCs w:val="24"/>
              </w:rPr>
              <w:lastRenderedPageBreak/>
              <w:t>April 27 (Sec.501)</w:t>
            </w:r>
          </w:p>
          <w:p w:rsidR="00451023" w:rsidRDefault="00451023" w:rsidP="00451023">
            <w:pPr>
              <w:spacing w:after="0"/>
              <w:rPr>
                <w:b/>
                <w:sz w:val="24"/>
                <w:szCs w:val="24"/>
              </w:rPr>
            </w:pPr>
            <w:r>
              <w:rPr>
                <w:b/>
                <w:sz w:val="24"/>
                <w:szCs w:val="24"/>
              </w:rPr>
              <w:t>April 28</w:t>
            </w:r>
          </w:p>
          <w:p w:rsidR="00451023" w:rsidRDefault="00451023" w:rsidP="00451023">
            <w:pPr>
              <w:spacing w:after="0"/>
              <w:rPr>
                <w:b/>
                <w:sz w:val="24"/>
                <w:szCs w:val="24"/>
              </w:rPr>
            </w:pPr>
            <w:r>
              <w:rPr>
                <w:b/>
                <w:sz w:val="24"/>
                <w:szCs w:val="24"/>
              </w:rPr>
              <w:t>(Sec.001)</w:t>
            </w:r>
          </w:p>
        </w:tc>
        <w:tc>
          <w:tcPr>
            <w:tcW w:w="4363" w:type="pct"/>
            <w:tcBorders>
              <w:top w:val="single" w:sz="4" w:space="0" w:color="auto"/>
              <w:left w:val="single" w:sz="4" w:space="0" w:color="auto"/>
              <w:bottom w:val="single" w:sz="4" w:space="0" w:color="auto"/>
              <w:right w:val="single" w:sz="4" w:space="0" w:color="auto"/>
            </w:tcBorders>
          </w:tcPr>
          <w:p w:rsidR="003D6E23" w:rsidRDefault="003D6E23" w:rsidP="003D6E23">
            <w:pPr>
              <w:rPr>
                <w:b/>
                <w:sz w:val="24"/>
                <w:szCs w:val="24"/>
              </w:rPr>
            </w:pPr>
            <w:r w:rsidRPr="0001252D">
              <w:rPr>
                <w:b/>
                <w:sz w:val="24"/>
                <w:szCs w:val="24"/>
              </w:rPr>
              <w:t xml:space="preserve">Final exam – </w:t>
            </w:r>
            <w:r>
              <w:rPr>
                <w:b/>
                <w:sz w:val="24"/>
                <w:szCs w:val="24"/>
              </w:rPr>
              <w:t>All chapters and topics covere</w:t>
            </w:r>
            <w:r w:rsidR="00672DA3">
              <w:rPr>
                <w:b/>
                <w:sz w:val="24"/>
                <w:szCs w:val="24"/>
              </w:rPr>
              <w:t>d in class during this semester.</w:t>
            </w:r>
          </w:p>
          <w:p w:rsidR="00451023" w:rsidRDefault="00451023" w:rsidP="00451023">
            <w:pPr>
              <w:spacing w:after="0" w:line="259" w:lineRule="auto"/>
              <w:ind w:left="17" w:firstLine="0"/>
              <w:rPr>
                <w:sz w:val="24"/>
              </w:rPr>
            </w:pPr>
            <w:r w:rsidRPr="00F37684">
              <w:rPr>
                <w:sz w:val="24"/>
                <w:highlight w:val="cyan"/>
              </w:rPr>
              <w:t>Sec.501:</w:t>
            </w:r>
          </w:p>
          <w:p w:rsidR="00451023" w:rsidRDefault="00451023" w:rsidP="00451023">
            <w:pPr>
              <w:spacing w:after="0" w:line="259" w:lineRule="auto"/>
              <w:ind w:left="17" w:firstLine="0"/>
              <w:rPr>
                <w:sz w:val="24"/>
              </w:rPr>
            </w:pPr>
            <w:r>
              <w:rPr>
                <w:sz w:val="24"/>
              </w:rPr>
              <w:t>Tue. April 27</w:t>
            </w:r>
          </w:p>
          <w:p w:rsidR="003D6E23" w:rsidRDefault="00451023" w:rsidP="00451023">
            <w:pPr>
              <w:rPr>
                <w:sz w:val="24"/>
              </w:rPr>
            </w:pPr>
            <w:r>
              <w:rPr>
                <w:sz w:val="24"/>
              </w:rPr>
              <w:t>9:30 AM</w:t>
            </w:r>
          </w:p>
          <w:p w:rsidR="00A13911" w:rsidRDefault="00A13911" w:rsidP="00A13911">
            <w:pPr>
              <w:spacing w:after="0" w:line="259" w:lineRule="auto"/>
              <w:ind w:left="17" w:firstLine="0"/>
              <w:rPr>
                <w:sz w:val="24"/>
              </w:rPr>
            </w:pPr>
            <w:r w:rsidRPr="00A00791">
              <w:rPr>
                <w:sz w:val="24"/>
                <w:highlight w:val="cyan"/>
                <w:shd w:val="clear" w:color="auto" w:fill="B4C6E7" w:themeFill="accent1" w:themeFillTint="66"/>
              </w:rPr>
              <w:t>Sec. 001</w:t>
            </w:r>
            <w:r>
              <w:rPr>
                <w:sz w:val="24"/>
              </w:rPr>
              <w:t>:</w:t>
            </w:r>
          </w:p>
          <w:p w:rsidR="00A13911" w:rsidRDefault="00A13911" w:rsidP="00A13911">
            <w:pPr>
              <w:spacing w:after="0" w:line="259" w:lineRule="auto"/>
              <w:ind w:left="17" w:firstLine="0"/>
              <w:rPr>
                <w:bCs/>
                <w:sz w:val="24"/>
                <w:szCs w:val="24"/>
              </w:rPr>
            </w:pPr>
            <w:r>
              <w:rPr>
                <w:sz w:val="24"/>
              </w:rPr>
              <w:t>Wed. April 28 5:30 PM</w:t>
            </w:r>
          </w:p>
        </w:tc>
      </w:tr>
    </w:tbl>
    <w:p w:rsidR="003D6E23" w:rsidRDefault="003D6E23" w:rsidP="003D6E23"/>
    <w:p w:rsidR="00BE1582" w:rsidRPr="00ED4726" w:rsidRDefault="0066204D" w:rsidP="00FD53BE">
      <w:pPr>
        <w:pStyle w:val="ListParagraph"/>
        <w:numPr>
          <w:ilvl w:val="0"/>
          <w:numId w:val="21"/>
        </w:numPr>
        <w:spacing w:after="0" w:line="259" w:lineRule="auto"/>
        <w:ind w:left="810" w:right="6"/>
      </w:pPr>
      <w:r w:rsidRPr="00451023">
        <w:rPr>
          <w:b/>
          <w:sz w:val="24"/>
        </w:rPr>
        <w:t xml:space="preserve">COMPETENCY-BASED COURSE OBJECTIVES: </w:t>
      </w:r>
      <w:r w:rsidRPr="00451023">
        <w:rPr>
          <w:sz w:val="24"/>
        </w:rPr>
        <w:t xml:space="preserve"> </w:t>
      </w:r>
    </w:p>
    <w:p w:rsidR="00ED4726" w:rsidRPr="00561655" w:rsidRDefault="00ED4726" w:rsidP="00ED4726">
      <w:pPr>
        <w:pStyle w:val="ColorfulList-Accent11"/>
        <w:tabs>
          <w:tab w:val="left" w:pos="-90"/>
        </w:tabs>
        <w:ind w:left="0"/>
        <w:rPr>
          <w:b/>
        </w:rPr>
      </w:pPr>
    </w:p>
    <w:tbl>
      <w:tblPr>
        <w:tblStyle w:val="TableGrid0"/>
        <w:tblW w:w="9720" w:type="dxa"/>
        <w:tblInd w:w="85" w:type="dxa"/>
        <w:tblLayout w:type="fixed"/>
        <w:tblLook w:val="04A0" w:firstRow="1" w:lastRow="0" w:firstColumn="1" w:lastColumn="0" w:noHBand="0" w:noVBand="1"/>
      </w:tblPr>
      <w:tblGrid>
        <w:gridCol w:w="1980"/>
        <w:gridCol w:w="2250"/>
        <w:gridCol w:w="5490"/>
      </w:tblGrid>
      <w:tr w:rsidR="00ED4726" w:rsidRPr="00561655" w:rsidTr="00FD53BE">
        <w:tc>
          <w:tcPr>
            <w:tcW w:w="1980" w:type="dxa"/>
            <w:shd w:val="clear" w:color="auto" w:fill="8EAADB" w:themeFill="accent1" w:themeFillTint="99"/>
          </w:tcPr>
          <w:p w:rsidR="00ED4726" w:rsidRPr="00561655" w:rsidRDefault="00ED4726" w:rsidP="00EA6347">
            <w:pPr>
              <w:pStyle w:val="ColorfulList-Accent11"/>
              <w:tabs>
                <w:tab w:val="left" w:pos="-90"/>
              </w:tabs>
              <w:ind w:hanging="720"/>
              <w:jc w:val="both"/>
              <w:rPr>
                <w:b/>
              </w:rPr>
            </w:pPr>
            <w:r w:rsidRPr="00561655">
              <w:rPr>
                <w:b/>
              </w:rPr>
              <w:t>Domains</w:t>
            </w:r>
          </w:p>
        </w:tc>
        <w:tc>
          <w:tcPr>
            <w:tcW w:w="2250" w:type="dxa"/>
            <w:shd w:val="clear" w:color="auto" w:fill="8EAADB" w:themeFill="accent1" w:themeFillTint="99"/>
          </w:tcPr>
          <w:p w:rsidR="00ED4726" w:rsidRDefault="00ED4726" w:rsidP="00EA6347">
            <w:pPr>
              <w:pStyle w:val="ColorfulList-Accent11"/>
              <w:tabs>
                <w:tab w:val="left" w:pos="-90"/>
              </w:tabs>
              <w:ind w:left="0"/>
              <w:rPr>
                <w:b/>
              </w:rPr>
            </w:pPr>
            <w:r w:rsidRPr="00561655">
              <w:rPr>
                <w:b/>
              </w:rPr>
              <w:t>Competencies</w:t>
            </w:r>
          </w:p>
          <w:p w:rsidR="00973E14" w:rsidRPr="00561655" w:rsidRDefault="00973E14" w:rsidP="00EA6347">
            <w:pPr>
              <w:pStyle w:val="ColorfulList-Accent11"/>
              <w:tabs>
                <w:tab w:val="left" w:pos="-90"/>
              </w:tabs>
              <w:ind w:left="0"/>
              <w:rPr>
                <w:b/>
              </w:rPr>
            </w:pPr>
          </w:p>
        </w:tc>
        <w:tc>
          <w:tcPr>
            <w:tcW w:w="5490" w:type="dxa"/>
            <w:shd w:val="clear" w:color="auto" w:fill="8EAADB" w:themeFill="accent1" w:themeFillTint="99"/>
          </w:tcPr>
          <w:p w:rsidR="00ED4726" w:rsidRPr="00561655" w:rsidRDefault="00ED4726" w:rsidP="00EA6347">
            <w:pPr>
              <w:pStyle w:val="ColorfulList-Accent11"/>
              <w:tabs>
                <w:tab w:val="left" w:pos="-90"/>
              </w:tabs>
              <w:rPr>
                <w:b/>
              </w:rPr>
            </w:pPr>
            <w:r w:rsidRPr="00561655">
              <w:rPr>
                <w:b/>
              </w:rPr>
              <w:t>Sub-competencies</w:t>
            </w:r>
          </w:p>
        </w:tc>
      </w:tr>
      <w:tr w:rsidR="00ED4726" w:rsidRPr="00561655" w:rsidTr="00FD53BE">
        <w:trPr>
          <w:trHeight w:val="634"/>
        </w:trPr>
        <w:tc>
          <w:tcPr>
            <w:tcW w:w="1980" w:type="dxa"/>
            <w:vMerge w:val="restart"/>
          </w:tcPr>
          <w:p w:rsidR="00ED4726" w:rsidRPr="00561655" w:rsidRDefault="00ED4726" w:rsidP="00EA6347">
            <w:pPr>
              <w:pStyle w:val="ColorfulList-Accent11"/>
              <w:tabs>
                <w:tab w:val="left" w:pos="-90"/>
              </w:tabs>
              <w:ind w:left="0" w:hanging="18"/>
            </w:pPr>
            <w:r w:rsidRPr="00561655">
              <w:t xml:space="preserve">ESL Domain I: Language Concepts and </w:t>
            </w:r>
            <w:r w:rsidRPr="00561655">
              <w:lastRenderedPageBreak/>
              <w:t>Language Acquisition</w:t>
            </w:r>
          </w:p>
          <w:p w:rsidR="00ED4726" w:rsidRPr="00561655" w:rsidRDefault="00ED4726" w:rsidP="00EA6347">
            <w:pPr>
              <w:pStyle w:val="ColorfulList-Accent11"/>
              <w:tabs>
                <w:tab w:val="left" w:pos="-90"/>
              </w:tabs>
              <w:rPr>
                <w:b/>
              </w:rPr>
            </w:pPr>
          </w:p>
        </w:tc>
        <w:tc>
          <w:tcPr>
            <w:tcW w:w="2250" w:type="dxa"/>
            <w:vMerge w:val="restart"/>
          </w:tcPr>
          <w:p w:rsidR="00ED4726" w:rsidRPr="00561655" w:rsidRDefault="00ED4726" w:rsidP="00EA6347">
            <w:pPr>
              <w:pStyle w:val="ColorfulList-Accent11"/>
              <w:tabs>
                <w:tab w:val="left" w:pos="-90"/>
              </w:tabs>
              <w:ind w:left="0"/>
              <w:rPr>
                <w:b/>
              </w:rPr>
            </w:pPr>
            <w:r w:rsidRPr="00561655">
              <w:rPr>
                <w:b/>
              </w:rPr>
              <w:lastRenderedPageBreak/>
              <w:t>Competency 001</w:t>
            </w:r>
          </w:p>
          <w:p w:rsidR="00ED4726" w:rsidRPr="00561655" w:rsidRDefault="00ED4726" w:rsidP="00EA6347">
            <w:pPr>
              <w:pStyle w:val="ColorfulList-Accent11"/>
              <w:tabs>
                <w:tab w:val="left" w:pos="-90"/>
              </w:tabs>
              <w:ind w:left="0"/>
            </w:pPr>
            <w:r w:rsidRPr="00561655">
              <w:t xml:space="preserve">The ESL teacher understands fundamental </w:t>
            </w:r>
            <w:r w:rsidRPr="00561655">
              <w:lastRenderedPageBreak/>
              <w:t>language concepts and knows the structure and conventions of the English language.</w:t>
            </w: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tc>
        <w:tc>
          <w:tcPr>
            <w:tcW w:w="5490" w:type="dxa"/>
          </w:tcPr>
          <w:p w:rsidR="00ED4726" w:rsidRPr="00561655" w:rsidRDefault="00ED4726" w:rsidP="00EA6347">
            <w:pPr>
              <w:pStyle w:val="ColorfulList-Accent11"/>
              <w:tabs>
                <w:tab w:val="left" w:pos="-90"/>
              </w:tabs>
              <w:ind w:left="90"/>
              <w:rPr>
                <w:bCs/>
              </w:rPr>
            </w:pPr>
            <w:r w:rsidRPr="00561655">
              <w:rPr>
                <w:bCs/>
              </w:rPr>
              <w:lastRenderedPageBreak/>
              <w:t>A. Understands the nature of language and basic concepts of language systems and uses this understanding to facilitate student learning in the ESL classroom.</w:t>
            </w:r>
          </w:p>
        </w:tc>
      </w:tr>
      <w:tr w:rsidR="00ED4726" w:rsidRPr="00561655" w:rsidTr="00FD53BE">
        <w:trPr>
          <w:trHeight w:val="632"/>
        </w:trPr>
        <w:tc>
          <w:tcPr>
            <w:tcW w:w="198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ind w:left="0"/>
              <w:rPr>
                <w:b/>
              </w:rPr>
            </w:pPr>
          </w:p>
        </w:tc>
        <w:tc>
          <w:tcPr>
            <w:tcW w:w="5490" w:type="dxa"/>
          </w:tcPr>
          <w:p w:rsidR="00ED4726" w:rsidRPr="00561655" w:rsidRDefault="00ED4726" w:rsidP="00EA6347">
            <w:pPr>
              <w:pStyle w:val="ColorfulList-Accent11"/>
              <w:tabs>
                <w:tab w:val="left" w:pos="-90"/>
              </w:tabs>
              <w:ind w:left="90"/>
              <w:rPr>
                <w:bCs/>
              </w:rPr>
            </w:pPr>
            <w:r w:rsidRPr="00561655">
              <w:rPr>
                <w:bCs/>
              </w:rPr>
              <w:t>B. Knows the functions and registers of language in English and uses this knowledge to develop and modify instructional materials, deliver instruction and promote ESL students’ English language proficiency.</w:t>
            </w:r>
          </w:p>
        </w:tc>
      </w:tr>
      <w:tr w:rsidR="00ED4726" w:rsidRPr="00561655" w:rsidTr="00FD53BE">
        <w:trPr>
          <w:trHeight w:val="632"/>
        </w:trPr>
        <w:tc>
          <w:tcPr>
            <w:tcW w:w="198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ind w:left="0"/>
              <w:rPr>
                <w:b/>
              </w:rPr>
            </w:pPr>
          </w:p>
        </w:tc>
        <w:tc>
          <w:tcPr>
            <w:tcW w:w="5490" w:type="dxa"/>
          </w:tcPr>
          <w:p w:rsidR="00ED4726" w:rsidRPr="00561655" w:rsidRDefault="00ED4726" w:rsidP="00EA6347">
            <w:pPr>
              <w:pStyle w:val="ColorfulList-Accent11"/>
              <w:tabs>
                <w:tab w:val="left" w:pos="-90"/>
              </w:tabs>
              <w:ind w:left="90"/>
              <w:rPr>
                <w:bCs/>
              </w:rPr>
            </w:pPr>
            <w:r w:rsidRPr="00561655">
              <w:rPr>
                <w:bCs/>
              </w:rPr>
              <w:t>C. Understands the interrelatedness of listening, speaking, reading and writing and uses this understanding to develop ESL students’ English language proficiency.</w:t>
            </w:r>
          </w:p>
        </w:tc>
      </w:tr>
      <w:tr w:rsidR="00ED4726" w:rsidRPr="00561655" w:rsidTr="00FD53BE">
        <w:trPr>
          <w:trHeight w:val="632"/>
        </w:trPr>
        <w:tc>
          <w:tcPr>
            <w:tcW w:w="198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ind w:left="0"/>
              <w:rPr>
                <w:b/>
              </w:rPr>
            </w:pPr>
          </w:p>
        </w:tc>
        <w:tc>
          <w:tcPr>
            <w:tcW w:w="5490" w:type="dxa"/>
          </w:tcPr>
          <w:p w:rsidR="0044021F" w:rsidRPr="00561655" w:rsidRDefault="00ED4726" w:rsidP="00A01BD1">
            <w:pPr>
              <w:pStyle w:val="ColorfulList-Accent11"/>
              <w:tabs>
                <w:tab w:val="left" w:pos="-90"/>
              </w:tabs>
              <w:ind w:left="90"/>
              <w:rPr>
                <w:bCs/>
              </w:rPr>
            </w:pPr>
            <w:r w:rsidRPr="00561655">
              <w:rPr>
                <w:bCs/>
              </w:rPr>
              <w:t>D. Knows the structure of the English language and the patterns and conventions of written and spoken English and uses this knowledge to model and provide instruction to develop the foundation of English mechanics necessary to understand content</w:t>
            </w:r>
            <w:r w:rsidR="00783B7B">
              <w:rPr>
                <w:bCs/>
              </w:rPr>
              <w:t>-</w:t>
            </w:r>
            <w:r w:rsidRPr="00561655">
              <w:rPr>
                <w:bCs/>
              </w:rPr>
              <w:t>based instruction and accelerated learning of English according with the ELPS.</w:t>
            </w:r>
          </w:p>
        </w:tc>
      </w:tr>
      <w:tr w:rsidR="00ED4726" w:rsidRPr="00561655" w:rsidTr="00FD53BE">
        <w:trPr>
          <w:trHeight w:val="440"/>
        </w:trPr>
        <w:tc>
          <w:tcPr>
            <w:tcW w:w="1980" w:type="dxa"/>
            <w:vMerge w:val="restart"/>
          </w:tcPr>
          <w:p w:rsidR="00ED4726" w:rsidRPr="00561655" w:rsidRDefault="00ED4726" w:rsidP="00EA6347">
            <w:pPr>
              <w:pStyle w:val="ColorfulList-Accent11"/>
              <w:tabs>
                <w:tab w:val="left" w:pos="-90"/>
              </w:tabs>
              <w:ind w:left="-18"/>
            </w:pPr>
            <w:r w:rsidRPr="00561655">
              <w:t>ESL Domain II:  ESL Instruction and Assessment</w:t>
            </w:r>
          </w:p>
          <w:p w:rsidR="00ED4726" w:rsidRPr="00561655" w:rsidRDefault="00ED4726" w:rsidP="00EA6347">
            <w:pPr>
              <w:pStyle w:val="ColorfulList-Accent11"/>
              <w:tabs>
                <w:tab w:val="left" w:pos="-90"/>
              </w:tabs>
              <w:rPr>
                <w:b/>
              </w:rPr>
            </w:pPr>
          </w:p>
        </w:tc>
        <w:tc>
          <w:tcPr>
            <w:tcW w:w="2250" w:type="dxa"/>
            <w:vMerge w:val="restart"/>
          </w:tcPr>
          <w:p w:rsidR="00ED4726" w:rsidRPr="00561655" w:rsidRDefault="00ED4726" w:rsidP="00EA6347">
            <w:pPr>
              <w:pStyle w:val="ColorfulList-Accent11"/>
              <w:tabs>
                <w:tab w:val="left" w:pos="-90"/>
              </w:tabs>
              <w:ind w:left="76"/>
              <w:rPr>
                <w:b/>
              </w:rPr>
            </w:pPr>
            <w:r w:rsidRPr="00561655">
              <w:rPr>
                <w:b/>
              </w:rPr>
              <w:t>Competency 004</w:t>
            </w:r>
          </w:p>
          <w:p w:rsidR="00ED4726" w:rsidRPr="00561655" w:rsidRDefault="00ED4726" w:rsidP="00EA6347">
            <w:pPr>
              <w:pStyle w:val="ColorfulList-Accent11"/>
              <w:tabs>
                <w:tab w:val="left" w:pos="-90"/>
              </w:tabs>
              <w:ind w:left="76"/>
              <w:rPr>
                <w:b/>
              </w:rPr>
            </w:pPr>
            <w:r w:rsidRPr="00561655">
              <w:t>The ESL teacher understands how to promote students' communicative language development in English.</w:t>
            </w:r>
          </w:p>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90"/>
              <w:rPr>
                <w:bCs/>
              </w:rPr>
            </w:pPr>
            <w:r w:rsidRPr="00561655">
              <w:rPr>
                <w:bCs/>
              </w:rPr>
              <w:t>D. Understands the interrelatedness of listening, speaking, reading, and writing and uses this knowledge to select and use effective strategies for developing students’ oral language proficiency in English in accordance with the ELPS.</w:t>
            </w:r>
          </w:p>
        </w:tc>
      </w:tr>
      <w:tr w:rsidR="00ED4726" w:rsidRPr="00561655" w:rsidTr="00FD53BE">
        <w:trPr>
          <w:trHeight w:val="800"/>
        </w:trPr>
        <w:tc>
          <w:tcPr>
            <w:tcW w:w="198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90"/>
              <w:rPr>
                <w:bCs/>
              </w:rPr>
            </w:pPr>
            <w:r w:rsidRPr="00561655">
              <w:rPr>
                <w:bCs/>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ED4726" w:rsidRPr="00561655" w:rsidTr="00FD53BE">
        <w:trPr>
          <w:trHeight w:val="422"/>
        </w:trPr>
        <w:tc>
          <w:tcPr>
            <w:tcW w:w="1980" w:type="dxa"/>
            <w:vMerge/>
          </w:tcPr>
          <w:p w:rsidR="00ED4726" w:rsidRPr="00561655" w:rsidRDefault="00ED4726" w:rsidP="00EA6347">
            <w:pPr>
              <w:pStyle w:val="ColorfulList-Accent11"/>
              <w:tabs>
                <w:tab w:val="left" w:pos="-90"/>
              </w:tabs>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G. Knows how to provide appropriate feedback in response to students’ developing English-language skills.</w:t>
            </w:r>
          </w:p>
        </w:tc>
      </w:tr>
      <w:tr w:rsidR="0044021F" w:rsidRPr="00561655" w:rsidTr="00FD53BE">
        <w:trPr>
          <w:trHeight w:val="422"/>
        </w:trPr>
        <w:tc>
          <w:tcPr>
            <w:tcW w:w="1980" w:type="dxa"/>
            <w:vMerge/>
          </w:tcPr>
          <w:p w:rsidR="0044021F" w:rsidRPr="00561655" w:rsidRDefault="0044021F" w:rsidP="00EA6347">
            <w:pPr>
              <w:pStyle w:val="ColorfulList-Accent11"/>
              <w:tabs>
                <w:tab w:val="left" w:pos="-90"/>
              </w:tabs>
            </w:pPr>
          </w:p>
        </w:tc>
        <w:tc>
          <w:tcPr>
            <w:tcW w:w="2250" w:type="dxa"/>
            <w:vMerge w:val="restart"/>
          </w:tcPr>
          <w:p w:rsidR="0044021F" w:rsidRPr="00561655" w:rsidRDefault="0044021F" w:rsidP="00E002EB">
            <w:pPr>
              <w:pStyle w:val="ColorfulList-Accent11"/>
              <w:tabs>
                <w:tab w:val="left" w:pos="-90"/>
              </w:tabs>
              <w:ind w:left="76"/>
              <w:rPr>
                <w:b/>
              </w:rPr>
            </w:pPr>
            <w:r>
              <w:rPr>
                <w:b/>
              </w:rPr>
              <w:t>Competency 005</w:t>
            </w:r>
          </w:p>
          <w:p w:rsidR="0044021F" w:rsidRPr="00561655" w:rsidRDefault="0044021F" w:rsidP="00E002EB">
            <w:pPr>
              <w:pStyle w:val="ColorfulList-Accent11"/>
              <w:tabs>
                <w:tab w:val="left" w:pos="-90"/>
              </w:tabs>
              <w:ind w:left="76"/>
              <w:rPr>
                <w:b/>
              </w:rPr>
            </w:pPr>
            <w:r w:rsidRPr="00561655">
              <w:t xml:space="preserve">The ESL teacher understands how to promote students' </w:t>
            </w:r>
            <w:r>
              <w:t>literacy</w:t>
            </w:r>
            <w:r w:rsidRPr="00561655">
              <w:t xml:space="preserve"> development in English.</w:t>
            </w:r>
          </w:p>
          <w:p w:rsidR="0044021F" w:rsidRPr="00E002EB" w:rsidRDefault="0044021F" w:rsidP="00EA6347">
            <w:pPr>
              <w:pStyle w:val="ColorfulList-Accent11"/>
              <w:tabs>
                <w:tab w:val="left" w:pos="-90"/>
              </w:tabs>
              <w:rPr>
                <w:b/>
              </w:rPr>
            </w:pPr>
          </w:p>
        </w:tc>
        <w:tc>
          <w:tcPr>
            <w:tcW w:w="5490" w:type="dxa"/>
          </w:tcPr>
          <w:p w:rsidR="0044021F" w:rsidRPr="00561655" w:rsidRDefault="0044021F" w:rsidP="00C87CE3">
            <w:pPr>
              <w:pStyle w:val="ColorfulList-Accent11"/>
              <w:tabs>
                <w:tab w:val="left" w:pos="-90"/>
              </w:tabs>
              <w:ind w:left="162"/>
              <w:rPr>
                <w:bCs/>
              </w:rPr>
            </w:pPr>
            <w:r>
              <w:t>A. Knows applicable Texas Essential Knowledge and Skills (TEKS) and the English Language Proficiency Standards (ELPS) and knows how to design and implement appropriate instruction to address the proficiency level descriptors for the beginning, intermediate, advanced and advanced-high levels in the reading and writing domains.</w:t>
            </w:r>
          </w:p>
        </w:tc>
      </w:tr>
      <w:tr w:rsidR="0044021F" w:rsidRPr="00561655" w:rsidTr="00FD53BE">
        <w:trPr>
          <w:trHeight w:val="422"/>
        </w:trPr>
        <w:tc>
          <w:tcPr>
            <w:tcW w:w="1980" w:type="dxa"/>
            <w:vMerge/>
          </w:tcPr>
          <w:p w:rsidR="0044021F" w:rsidRPr="00561655" w:rsidRDefault="0044021F" w:rsidP="00EA6347">
            <w:pPr>
              <w:pStyle w:val="ColorfulList-Accent11"/>
              <w:tabs>
                <w:tab w:val="left" w:pos="-90"/>
              </w:tabs>
            </w:pPr>
          </w:p>
        </w:tc>
        <w:tc>
          <w:tcPr>
            <w:tcW w:w="2250" w:type="dxa"/>
            <w:vMerge/>
          </w:tcPr>
          <w:p w:rsidR="0044021F" w:rsidRPr="00561655" w:rsidRDefault="0044021F" w:rsidP="00EA6347">
            <w:pPr>
              <w:pStyle w:val="ColorfulList-Accent11"/>
              <w:tabs>
                <w:tab w:val="left" w:pos="-90"/>
              </w:tabs>
              <w:rPr>
                <w:b/>
              </w:rPr>
            </w:pPr>
          </w:p>
        </w:tc>
        <w:tc>
          <w:tcPr>
            <w:tcW w:w="5490" w:type="dxa"/>
          </w:tcPr>
          <w:p w:rsidR="0044021F" w:rsidRPr="00561655" w:rsidRDefault="0044021F" w:rsidP="00EA6347">
            <w:pPr>
              <w:pStyle w:val="ColorfulList-Accent11"/>
              <w:tabs>
                <w:tab w:val="left" w:pos="-90"/>
              </w:tabs>
              <w:ind w:left="117"/>
              <w:rPr>
                <w:bCs/>
              </w:rPr>
            </w:pPr>
            <w:r>
              <w:t>B. Understands the interrelatedness of listening, speaking, reading and writing and uses this knowledge to select and use effective strategies for developing students’ literacy in English.</w:t>
            </w:r>
          </w:p>
        </w:tc>
      </w:tr>
      <w:tr w:rsidR="0044021F" w:rsidRPr="00561655" w:rsidTr="00FD53BE">
        <w:trPr>
          <w:trHeight w:val="422"/>
        </w:trPr>
        <w:tc>
          <w:tcPr>
            <w:tcW w:w="1980" w:type="dxa"/>
            <w:vMerge/>
          </w:tcPr>
          <w:p w:rsidR="0044021F" w:rsidRPr="00561655" w:rsidRDefault="0044021F" w:rsidP="00EA6347">
            <w:pPr>
              <w:pStyle w:val="ColorfulList-Accent11"/>
              <w:tabs>
                <w:tab w:val="left" w:pos="-90"/>
              </w:tabs>
            </w:pPr>
          </w:p>
        </w:tc>
        <w:tc>
          <w:tcPr>
            <w:tcW w:w="2250" w:type="dxa"/>
            <w:vMerge/>
          </w:tcPr>
          <w:p w:rsidR="0044021F" w:rsidRPr="00561655" w:rsidRDefault="0044021F" w:rsidP="00EA6347">
            <w:pPr>
              <w:pStyle w:val="ColorfulList-Accent11"/>
              <w:tabs>
                <w:tab w:val="left" w:pos="-90"/>
              </w:tabs>
              <w:rPr>
                <w:b/>
              </w:rPr>
            </w:pPr>
          </w:p>
        </w:tc>
        <w:tc>
          <w:tcPr>
            <w:tcW w:w="5490" w:type="dxa"/>
          </w:tcPr>
          <w:p w:rsidR="0044021F" w:rsidRPr="00561655" w:rsidRDefault="0044021F" w:rsidP="00EA6347">
            <w:pPr>
              <w:pStyle w:val="ColorfulList-Accent11"/>
              <w:tabs>
                <w:tab w:val="left" w:pos="-90"/>
              </w:tabs>
              <w:ind w:left="117"/>
              <w:rPr>
                <w:bCs/>
              </w:rPr>
            </w:pPr>
            <w:r>
              <w:t xml:space="preserve">F. Applies knowledge of individual differences (e.g., developmental characteristics, cultural and language background, academic strengths, learning styles) to select focused, targeted and systematic second </w:t>
            </w:r>
            <w:r>
              <w:lastRenderedPageBreak/>
              <w:t>language acquisition instruction to English-language learners in grade 3 or higher who are at the beginning or intermediate level of English-language proficiency in reading, and/or writing in accordance with the ELPS.</w:t>
            </w:r>
          </w:p>
        </w:tc>
      </w:tr>
      <w:tr w:rsidR="0044021F" w:rsidRPr="00561655" w:rsidTr="00FD53BE">
        <w:trPr>
          <w:trHeight w:val="422"/>
        </w:trPr>
        <w:tc>
          <w:tcPr>
            <w:tcW w:w="1980" w:type="dxa"/>
            <w:vMerge/>
          </w:tcPr>
          <w:p w:rsidR="0044021F" w:rsidRPr="00561655" w:rsidRDefault="0044021F" w:rsidP="00EA6347">
            <w:pPr>
              <w:pStyle w:val="ColorfulList-Accent11"/>
              <w:tabs>
                <w:tab w:val="left" w:pos="-90"/>
              </w:tabs>
            </w:pPr>
          </w:p>
        </w:tc>
        <w:tc>
          <w:tcPr>
            <w:tcW w:w="2250" w:type="dxa"/>
            <w:vMerge/>
          </w:tcPr>
          <w:p w:rsidR="0044021F" w:rsidRPr="00561655" w:rsidRDefault="0044021F" w:rsidP="00EA6347">
            <w:pPr>
              <w:pStyle w:val="ColorfulList-Accent11"/>
              <w:tabs>
                <w:tab w:val="left" w:pos="-90"/>
              </w:tabs>
              <w:rPr>
                <w:b/>
              </w:rPr>
            </w:pPr>
          </w:p>
        </w:tc>
        <w:tc>
          <w:tcPr>
            <w:tcW w:w="5490" w:type="dxa"/>
          </w:tcPr>
          <w:p w:rsidR="0044021F" w:rsidRDefault="0044021F" w:rsidP="00EA6347">
            <w:pPr>
              <w:pStyle w:val="ColorfulList-Accent11"/>
              <w:tabs>
                <w:tab w:val="left" w:pos="-90"/>
              </w:tabs>
              <w:ind w:left="117"/>
            </w:pPr>
            <w:r>
              <w:t>G. Knows personal factors that affect ESL students’ English literacy development (e.g., interrupted schooling, literacy status in the primary language, prior literacy experiences) and applies effective strategies for addressing those factors.</w:t>
            </w:r>
          </w:p>
          <w:p w:rsidR="0044021F" w:rsidRDefault="0044021F" w:rsidP="00EA6347">
            <w:pPr>
              <w:pStyle w:val="ColorfulList-Accent11"/>
              <w:tabs>
                <w:tab w:val="left" w:pos="-90"/>
              </w:tabs>
              <w:ind w:left="117"/>
            </w:pPr>
          </w:p>
        </w:tc>
      </w:tr>
      <w:tr w:rsidR="00ED4726" w:rsidRPr="00561655" w:rsidTr="00FD53BE">
        <w:trPr>
          <w:trHeight w:val="530"/>
        </w:trPr>
        <w:tc>
          <w:tcPr>
            <w:tcW w:w="1980" w:type="dxa"/>
            <w:vMerge/>
          </w:tcPr>
          <w:p w:rsidR="00ED4726" w:rsidRPr="00561655" w:rsidRDefault="00ED4726" w:rsidP="00EA6347">
            <w:pPr>
              <w:pStyle w:val="ColorfulList-Accent11"/>
              <w:tabs>
                <w:tab w:val="left" w:pos="-90"/>
              </w:tabs>
              <w:rPr>
                <w:b/>
              </w:rPr>
            </w:pPr>
          </w:p>
        </w:tc>
        <w:tc>
          <w:tcPr>
            <w:tcW w:w="2250" w:type="dxa"/>
            <w:vMerge w:val="restart"/>
          </w:tcPr>
          <w:p w:rsidR="00ED4726" w:rsidRPr="00561655" w:rsidRDefault="00ED4726" w:rsidP="00EA6347">
            <w:pPr>
              <w:pStyle w:val="ColorfulList-Accent11"/>
              <w:tabs>
                <w:tab w:val="left" w:pos="-90"/>
              </w:tabs>
              <w:ind w:left="76"/>
              <w:rPr>
                <w:b/>
              </w:rPr>
            </w:pPr>
            <w:r w:rsidRPr="00561655">
              <w:rPr>
                <w:b/>
              </w:rPr>
              <w:t>Competency 007</w:t>
            </w:r>
          </w:p>
          <w:p w:rsidR="00ED4726" w:rsidRPr="00561655" w:rsidRDefault="00ED4726" w:rsidP="00EA6347">
            <w:pPr>
              <w:pStyle w:val="ColorfulList-Accent11"/>
              <w:tabs>
                <w:tab w:val="left" w:pos="-90"/>
              </w:tabs>
              <w:ind w:left="76"/>
              <w:rPr>
                <w:b/>
              </w:rPr>
            </w:pPr>
            <w:r w:rsidRPr="00561655">
              <w:t>The ESL teacher understands formal and informal assessment procedures and instruments used in ESL programs and uses assessment results to plan and adapt instruction.</w:t>
            </w:r>
          </w:p>
          <w:p w:rsidR="00ED4726" w:rsidRPr="00561655" w:rsidRDefault="00ED4726" w:rsidP="00EA6347">
            <w:pPr>
              <w:pStyle w:val="ColorfulList-Accent11"/>
              <w:tabs>
                <w:tab w:val="left" w:pos="-90"/>
              </w:tabs>
              <w:rPr>
                <w:b/>
              </w:rPr>
            </w:pPr>
          </w:p>
          <w:p w:rsidR="00ED4726" w:rsidRPr="00561655" w:rsidRDefault="00ED4726" w:rsidP="00EA6347">
            <w:pPr>
              <w:pStyle w:val="ColorfulList-Accent11"/>
              <w:tabs>
                <w:tab w:val="left" w:pos="-90"/>
              </w:tabs>
              <w:rPr>
                <w:b/>
              </w:rPr>
            </w:pPr>
          </w:p>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A. Knows basic concepts, issues and practices related to test design, development and interpretation and uses this knowledge to select, adapt and develop assessments for different purposes in the ESL program.</w:t>
            </w:r>
          </w:p>
        </w:tc>
      </w:tr>
      <w:tr w:rsidR="00ED4726" w:rsidRPr="00561655" w:rsidTr="00FD53BE">
        <w:trPr>
          <w:trHeight w:val="525"/>
        </w:trPr>
        <w:tc>
          <w:tcPr>
            <w:tcW w:w="198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B. Applies knowledge of formal and informal assessments used in the ESL classroom and knows their characteristics, uses and limitations.</w:t>
            </w:r>
          </w:p>
        </w:tc>
      </w:tr>
      <w:tr w:rsidR="00ED4726" w:rsidRPr="00561655" w:rsidTr="00FD53BE">
        <w:trPr>
          <w:trHeight w:val="525"/>
        </w:trPr>
        <w:tc>
          <w:tcPr>
            <w:tcW w:w="198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C. Knows standardized tests commonly used in ESL programs in Texas and knows how to interpret their results.</w:t>
            </w:r>
          </w:p>
        </w:tc>
      </w:tr>
      <w:tr w:rsidR="00ED4726" w:rsidRPr="00561655" w:rsidTr="00FD53BE">
        <w:trPr>
          <w:trHeight w:val="525"/>
        </w:trPr>
        <w:tc>
          <w:tcPr>
            <w:tcW w:w="198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D. Knows state mandated LEP policies, including the role of the LPAC and procedures for implementing LPAC/ARD recommendations for LEP identification, placement and exit.</w:t>
            </w:r>
          </w:p>
        </w:tc>
      </w:tr>
      <w:tr w:rsidR="00ED4726" w:rsidRPr="00561655" w:rsidTr="00FD53BE">
        <w:trPr>
          <w:trHeight w:val="525"/>
        </w:trPr>
        <w:tc>
          <w:tcPr>
            <w:tcW w:w="198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ED4726" w:rsidRPr="00561655" w:rsidRDefault="00ED4726" w:rsidP="00EA6347">
            <w:pPr>
              <w:pStyle w:val="ColorfulList-Accent11"/>
              <w:tabs>
                <w:tab w:val="left" w:pos="-90"/>
              </w:tabs>
              <w:ind w:left="117"/>
              <w:rPr>
                <w:bCs/>
              </w:rPr>
            </w:pPr>
            <w:r w:rsidRPr="00561655">
              <w:rPr>
                <w:bCs/>
              </w:rPr>
              <w:t>E. Understands relationships among state mandated standards, instruction, and assessment in the ESL classroom.</w:t>
            </w:r>
          </w:p>
        </w:tc>
      </w:tr>
      <w:tr w:rsidR="00ED4726" w:rsidRPr="00561655" w:rsidTr="00FD53BE">
        <w:trPr>
          <w:trHeight w:val="525"/>
        </w:trPr>
        <w:tc>
          <w:tcPr>
            <w:tcW w:w="1980" w:type="dxa"/>
            <w:vMerge/>
          </w:tcPr>
          <w:p w:rsidR="00ED4726" w:rsidRPr="00561655" w:rsidRDefault="00ED4726" w:rsidP="00EA6347">
            <w:pPr>
              <w:pStyle w:val="ColorfulList-Accent11"/>
              <w:tabs>
                <w:tab w:val="left" w:pos="-90"/>
              </w:tabs>
              <w:rPr>
                <w:b/>
              </w:rPr>
            </w:pPr>
          </w:p>
        </w:tc>
        <w:tc>
          <w:tcPr>
            <w:tcW w:w="2250" w:type="dxa"/>
            <w:vMerge/>
          </w:tcPr>
          <w:p w:rsidR="00ED4726" w:rsidRPr="00561655" w:rsidRDefault="00ED4726" w:rsidP="00EA6347">
            <w:pPr>
              <w:pStyle w:val="ColorfulList-Accent11"/>
              <w:tabs>
                <w:tab w:val="left" w:pos="-90"/>
              </w:tabs>
              <w:rPr>
                <w:b/>
              </w:rPr>
            </w:pPr>
          </w:p>
        </w:tc>
        <w:tc>
          <w:tcPr>
            <w:tcW w:w="5490" w:type="dxa"/>
          </w:tcPr>
          <w:p w:rsidR="00203E01" w:rsidRDefault="00ED4726" w:rsidP="004F6999">
            <w:pPr>
              <w:pStyle w:val="ColorfulList-Accent11"/>
              <w:tabs>
                <w:tab w:val="left" w:pos="-90"/>
              </w:tabs>
              <w:ind w:left="117"/>
              <w:rPr>
                <w:bCs/>
              </w:rPr>
            </w:pPr>
            <w:r w:rsidRPr="00561655">
              <w:rPr>
                <w:bCs/>
              </w:rPr>
              <w:t>F. Knows how to use ongoing assessment to plan and adjust instruction that addresses individual student needs and enables ESL students to achieve learning goals.</w:t>
            </w:r>
          </w:p>
          <w:p w:rsidR="0044021F" w:rsidRPr="00561655" w:rsidRDefault="0044021F" w:rsidP="004F6999">
            <w:pPr>
              <w:pStyle w:val="ColorfulList-Accent11"/>
              <w:tabs>
                <w:tab w:val="left" w:pos="-90"/>
              </w:tabs>
              <w:ind w:left="117"/>
              <w:rPr>
                <w:bCs/>
              </w:rPr>
            </w:pPr>
          </w:p>
        </w:tc>
      </w:tr>
      <w:tr w:rsidR="008858CD" w:rsidRPr="00561655" w:rsidTr="00FD53BE">
        <w:trPr>
          <w:trHeight w:val="467"/>
        </w:trPr>
        <w:tc>
          <w:tcPr>
            <w:tcW w:w="1980" w:type="dxa"/>
            <w:vMerge w:val="restart"/>
          </w:tcPr>
          <w:p w:rsidR="008858CD" w:rsidRPr="00561655" w:rsidRDefault="008858CD" w:rsidP="00EA6347">
            <w:pPr>
              <w:pStyle w:val="ColorfulList-Accent11"/>
              <w:tabs>
                <w:tab w:val="left" w:pos="-90"/>
              </w:tabs>
              <w:ind w:left="0"/>
              <w:rPr>
                <w:bCs/>
              </w:rPr>
            </w:pPr>
            <w:r w:rsidRPr="00561655">
              <w:rPr>
                <w:bCs/>
              </w:rPr>
              <w:t xml:space="preserve">Bilingual Domain I: </w:t>
            </w:r>
          </w:p>
          <w:p w:rsidR="008858CD" w:rsidRPr="00561655" w:rsidRDefault="008858CD" w:rsidP="00EA6347">
            <w:pPr>
              <w:pStyle w:val="ColorfulList-Accent11"/>
              <w:tabs>
                <w:tab w:val="left" w:pos="-90"/>
              </w:tabs>
              <w:ind w:left="0"/>
              <w:rPr>
                <w:bCs/>
              </w:rPr>
            </w:pPr>
            <w:r w:rsidRPr="00561655">
              <w:rPr>
                <w:bCs/>
              </w:rPr>
              <w:t>Bilingual Education</w:t>
            </w:r>
          </w:p>
          <w:p w:rsidR="008858CD" w:rsidRPr="00561655" w:rsidRDefault="008858CD" w:rsidP="00EA6347">
            <w:pPr>
              <w:pStyle w:val="ColorfulList-Accent11"/>
              <w:tabs>
                <w:tab w:val="left" w:pos="-90"/>
              </w:tabs>
              <w:rPr>
                <w:b/>
              </w:rPr>
            </w:pPr>
          </w:p>
        </w:tc>
        <w:tc>
          <w:tcPr>
            <w:tcW w:w="2250" w:type="dxa"/>
            <w:vMerge w:val="restart"/>
          </w:tcPr>
          <w:p w:rsidR="008858CD" w:rsidRPr="00561655" w:rsidRDefault="008858CD" w:rsidP="00EA6347">
            <w:pPr>
              <w:pStyle w:val="ColorfulList-Accent11"/>
              <w:tabs>
                <w:tab w:val="left" w:pos="-90"/>
              </w:tabs>
              <w:ind w:left="29"/>
              <w:rPr>
                <w:b/>
              </w:rPr>
            </w:pPr>
            <w:r w:rsidRPr="00561655">
              <w:rPr>
                <w:b/>
              </w:rPr>
              <w:t>Competency 003</w:t>
            </w:r>
          </w:p>
          <w:p w:rsidR="008858CD" w:rsidRPr="00561655" w:rsidRDefault="008858CD" w:rsidP="00A01BD1">
            <w:pPr>
              <w:pStyle w:val="ColorfulList-Accent11"/>
              <w:tabs>
                <w:tab w:val="left" w:pos="-90"/>
              </w:tabs>
              <w:ind w:left="29"/>
              <w:rPr>
                <w:b/>
              </w:rPr>
            </w:pPr>
            <w:r w:rsidRPr="00561655">
              <w:t xml:space="preserve">The beginning bilingual education teacher has comprehensive knowledge of the development and assessment of literacy in L1 and the development and </w:t>
            </w:r>
            <w:r w:rsidRPr="00561655">
              <w:lastRenderedPageBreak/>
              <w:t xml:space="preserve">assessment of </w:t>
            </w:r>
            <w:proofErr w:type="spellStart"/>
            <w:r w:rsidRPr="00561655">
              <w:t>biliteracy</w:t>
            </w:r>
            <w:proofErr w:type="spellEnd"/>
            <w:r w:rsidRPr="00561655">
              <w:t>.</w:t>
            </w:r>
          </w:p>
        </w:tc>
        <w:tc>
          <w:tcPr>
            <w:tcW w:w="5490" w:type="dxa"/>
          </w:tcPr>
          <w:p w:rsidR="008858CD" w:rsidRPr="00561655" w:rsidRDefault="008858CD" w:rsidP="00EA6347">
            <w:pPr>
              <w:pStyle w:val="ColorfulList-Accent11"/>
              <w:tabs>
                <w:tab w:val="left" w:pos="-90"/>
              </w:tabs>
              <w:ind w:left="119"/>
            </w:pPr>
            <w:r w:rsidRPr="00561655">
              <w:lastRenderedPageBreak/>
              <w:t>B. Knows types of formal and informal literacy assessments in L1 and uses appropriate assessments on an ongoing basis to help plan effective literacy instruction in L1.</w:t>
            </w:r>
          </w:p>
        </w:tc>
      </w:tr>
      <w:tr w:rsidR="008858CD" w:rsidRPr="00561655" w:rsidTr="00FD53BE">
        <w:trPr>
          <w:trHeight w:val="656"/>
        </w:trPr>
        <w:tc>
          <w:tcPr>
            <w:tcW w:w="1980" w:type="dxa"/>
            <w:vMerge/>
          </w:tcPr>
          <w:p w:rsidR="008858CD" w:rsidRPr="00561655" w:rsidRDefault="008858CD" w:rsidP="00EA6347">
            <w:pPr>
              <w:pStyle w:val="ColorfulList-Accent11"/>
              <w:tabs>
                <w:tab w:val="left" w:pos="-90"/>
              </w:tabs>
              <w:rPr>
                <w:b/>
                <w:bCs/>
              </w:rPr>
            </w:pPr>
          </w:p>
        </w:tc>
        <w:tc>
          <w:tcPr>
            <w:tcW w:w="2250" w:type="dxa"/>
            <w:vMerge/>
          </w:tcPr>
          <w:p w:rsidR="008858CD" w:rsidRPr="00561655" w:rsidRDefault="008858CD" w:rsidP="00EA6347">
            <w:pPr>
              <w:pStyle w:val="ColorfulList-Accent11"/>
              <w:tabs>
                <w:tab w:val="left" w:pos="-90"/>
              </w:tabs>
              <w:rPr>
                <w:b/>
              </w:rPr>
            </w:pPr>
          </w:p>
        </w:tc>
        <w:tc>
          <w:tcPr>
            <w:tcW w:w="5490" w:type="dxa"/>
          </w:tcPr>
          <w:p w:rsidR="008858CD" w:rsidRPr="00561655" w:rsidRDefault="008858CD" w:rsidP="00EA6347">
            <w:pPr>
              <w:pStyle w:val="ColorfulList-Accent11"/>
              <w:tabs>
                <w:tab w:val="left" w:pos="-90"/>
              </w:tabs>
              <w:ind w:left="119"/>
              <w:rPr>
                <w:bCs/>
              </w:rPr>
            </w:pPr>
            <w:r w:rsidRPr="00561655">
              <w:rPr>
                <w:bCs/>
              </w:rPr>
              <w:t xml:space="preserve">G. Knows how to promote students’ </w:t>
            </w:r>
            <w:proofErr w:type="spellStart"/>
            <w:r w:rsidRPr="00561655">
              <w:rPr>
                <w:bCs/>
              </w:rPr>
              <w:t>biliteracy</w:t>
            </w:r>
            <w:proofErr w:type="spellEnd"/>
            <w:r w:rsidRPr="00561655">
              <w:rPr>
                <w:bCs/>
              </w:rPr>
              <w:t xml:space="preserve"> by using ongoing assessment and monitoring of students’ level of proficiency in oral and written language and reading to plan appropriate literacy instruction in L1 and L2.</w:t>
            </w:r>
          </w:p>
        </w:tc>
      </w:tr>
      <w:tr w:rsidR="008858CD" w:rsidRPr="00561655" w:rsidTr="00FD53BE">
        <w:trPr>
          <w:trHeight w:val="964"/>
        </w:trPr>
        <w:tc>
          <w:tcPr>
            <w:tcW w:w="1980" w:type="dxa"/>
            <w:vMerge/>
          </w:tcPr>
          <w:p w:rsidR="008858CD" w:rsidRPr="00561655" w:rsidRDefault="008858CD" w:rsidP="00EA6347">
            <w:pPr>
              <w:pStyle w:val="ColorfulList-Accent11"/>
              <w:tabs>
                <w:tab w:val="left" w:pos="-90"/>
              </w:tabs>
              <w:ind w:left="0"/>
              <w:rPr>
                <w:b/>
                <w:bCs/>
              </w:rPr>
            </w:pPr>
          </w:p>
        </w:tc>
        <w:tc>
          <w:tcPr>
            <w:tcW w:w="2250" w:type="dxa"/>
          </w:tcPr>
          <w:p w:rsidR="008858CD" w:rsidRPr="00561655" w:rsidRDefault="008858CD" w:rsidP="00EA6347">
            <w:pPr>
              <w:pStyle w:val="ColorfulList-Accent11"/>
              <w:tabs>
                <w:tab w:val="left" w:pos="-90"/>
              </w:tabs>
              <w:ind w:left="29"/>
              <w:rPr>
                <w:b/>
              </w:rPr>
            </w:pPr>
            <w:r w:rsidRPr="00561655">
              <w:rPr>
                <w:b/>
              </w:rPr>
              <w:t>Competency 004</w:t>
            </w:r>
          </w:p>
          <w:p w:rsidR="008858CD" w:rsidRPr="00561655" w:rsidRDefault="008858CD" w:rsidP="00EA6347">
            <w:pPr>
              <w:pStyle w:val="ColorfulList-Accent11"/>
              <w:tabs>
                <w:tab w:val="left" w:pos="-90"/>
              </w:tabs>
              <w:ind w:left="29"/>
              <w:rPr>
                <w:b/>
              </w:rPr>
            </w:pPr>
            <w:r w:rsidRPr="00561655">
              <w:t>The beginning bilingual education teacher has comprehensive knowledge of content area instruction in L1 and L2 and uses this knowledge to promote bilingual students' academic achievement across the curriculum.</w:t>
            </w:r>
          </w:p>
        </w:tc>
        <w:tc>
          <w:tcPr>
            <w:tcW w:w="5490" w:type="dxa"/>
          </w:tcPr>
          <w:p w:rsidR="008858CD" w:rsidRPr="00561655" w:rsidRDefault="008858CD" w:rsidP="00EA6347">
            <w:pPr>
              <w:pStyle w:val="ColorfulList-Accent11"/>
              <w:tabs>
                <w:tab w:val="left" w:pos="-90"/>
              </w:tabs>
              <w:ind w:left="70"/>
            </w:pPr>
            <w:r w:rsidRPr="00561655">
              <w:t>A. 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rsidR="00A01BD1" w:rsidRDefault="00A01BD1" w:rsidP="00B6480D">
      <w:pPr>
        <w:pStyle w:val="BodyTextIndent2"/>
        <w:ind w:left="0"/>
        <w:rPr>
          <w:i w:val="0"/>
        </w:rPr>
      </w:pPr>
    </w:p>
    <w:p w:rsidR="00B6480D" w:rsidRDefault="00B6480D" w:rsidP="00B6480D">
      <w:pPr>
        <w:pStyle w:val="BodyTextIndent2"/>
        <w:ind w:left="0"/>
        <w:rPr>
          <w:i w:val="0"/>
        </w:rPr>
      </w:pPr>
      <w:r>
        <w:rPr>
          <w:i w:val="0"/>
        </w:rPr>
        <w:t>TESOL STANDARDS</w:t>
      </w:r>
    </w:p>
    <w:p w:rsidR="00B6480D" w:rsidRDefault="00B6480D" w:rsidP="00B6480D">
      <w:pPr>
        <w:pStyle w:val="BodyTextIndent2"/>
        <w:ind w:left="0"/>
        <w:rPr>
          <w:i w:val="0"/>
        </w:rPr>
      </w:pPr>
    </w:p>
    <w:p w:rsidR="00B6480D" w:rsidRPr="00BC0C2C" w:rsidRDefault="00B6480D" w:rsidP="00B6480D">
      <w:pPr>
        <w:pStyle w:val="BodyTextIndent2"/>
        <w:ind w:firstLine="0"/>
        <w:rPr>
          <w:i w:val="0"/>
          <w:szCs w:val="24"/>
        </w:rPr>
      </w:pPr>
      <w:r w:rsidRPr="00BC0C2C">
        <w:rPr>
          <w:i w:val="0"/>
          <w:szCs w:val="24"/>
        </w:rPr>
        <w:t xml:space="preserve">STANDARD 4: ASSESSMENT AND EVALUATION </w:t>
      </w:r>
    </w:p>
    <w:p w:rsidR="00B6480D" w:rsidRPr="00C542D8" w:rsidRDefault="00B6480D" w:rsidP="00B6480D">
      <w:pPr>
        <w:pStyle w:val="BodyTextIndent2"/>
        <w:ind w:firstLine="0"/>
        <w:rPr>
          <w:b w:val="0"/>
          <w:i w:val="0"/>
          <w:szCs w:val="24"/>
        </w:rPr>
      </w:pPr>
      <w:r w:rsidRPr="00C542D8">
        <w:rPr>
          <w:b w:val="0"/>
          <w:i w:val="0"/>
          <w:szCs w:val="24"/>
        </w:rPr>
        <w:t xml:space="preserve">Candidates apply assessment principles to analyze and interpret multiple and varied assessments for ELLs, including classroom-based, standardized, and language proficiency assessments. Candidates understand how to analyze and interpret data to make informed decisions that promote English language and content learning. Candidates understand the importance of communicating results to other educators, ELLs, and </w:t>
      </w:r>
      <w:proofErr w:type="spellStart"/>
      <w:r w:rsidRPr="00C542D8">
        <w:rPr>
          <w:b w:val="0"/>
          <w:i w:val="0"/>
          <w:szCs w:val="24"/>
        </w:rPr>
        <w:t>ELLs’</w:t>
      </w:r>
      <w:proofErr w:type="spellEnd"/>
      <w:r w:rsidRPr="00C542D8">
        <w:rPr>
          <w:b w:val="0"/>
          <w:i w:val="0"/>
          <w:szCs w:val="24"/>
        </w:rPr>
        <w:t xml:space="preserve"> families. </w:t>
      </w:r>
    </w:p>
    <w:p w:rsidR="00B6480D" w:rsidRPr="00C542D8" w:rsidRDefault="00B6480D" w:rsidP="00B6480D">
      <w:pPr>
        <w:pStyle w:val="BodyTextIndent2"/>
        <w:ind w:firstLine="0"/>
        <w:rPr>
          <w:b w:val="0"/>
          <w:i w:val="0"/>
          <w:szCs w:val="24"/>
        </w:rPr>
      </w:pPr>
    </w:p>
    <w:p w:rsidR="00B6480D" w:rsidRPr="00C542D8" w:rsidRDefault="00B6480D" w:rsidP="00B6480D">
      <w:pPr>
        <w:pStyle w:val="BodyTextIndent2"/>
        <w:ind w:firstLine="0"/>
        <w:rPr>
          <w:b w:val="0"/>
          <w:i w:val="0"/>
          <w:szCs w:val="24"/>
        </w:rPr>
      </w:pPr>
      <w:r w:rsidRPr="00C542D8">
        <w:rPr>
          <w:b w:val="0"/>
          <w:i w:val="0"/>
          <w:szCs w:val="24"/>
        </w:rPr>
        <w:t xml:space="preserve">4a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rsidR="0044021F" w:rsidRPr="00C542D8" w:rsidRDefault="0044021F" w:rsidP="00B6480D">
      <w:pPr>
        <w:pStyle w:val="BodyTextIndent2"/>
        <w:ind w:firstLine="0"/>
        <w:rPr>
          <w:b w:val="0"/>
          <w:i w:val="0"/>
          <w:szCs w:val="24"/>
        </w:rPr>
      </w:pPr>
    </w:p>
    <w:p w:rsidR="00B6480D" w:rsidRPr="00C542D8" w:rsidRDefault="00B6480D" w:rsidP="00B6480D">
      <w:pPr>
        <w:pStyle w:val="BodyTextIndent2"/>
        <w:ind w:firstLine="0"/>
        <w:rPr>
          <w:b w:val="0"/>
          <w:i w:val="0"/>
          <w:szCs w:val="24"/>
        </w:rPr>
      </w:pPr>
      <w:r w:rsidRPr="00C542D8">
        <w:rPr>
          <w:b w:val="0"/>
          <w:i w:val="0"/>
          <w:szCs w:val="24"/>
        </w:rPr>
        <w:t xml:space="preserve">4b Candidates demonstrate understanding of classroom-based formative, summative, and diagnostic assessments </w:t>
      </w:r>
      <w:proofErr w:type="spellStart"/>
      <w:r w:rsidRPr="00C542D8">
        <w:rPr>
          <w:b w:val="0"/>
          <w:i w:val="0"/>
          <w:szCs w:val="24"/>
        </w:rPr>
        <w:t>scaffolded</w:t>
      </w:r>
      <w:proofErr w:type="spellEnd"/>
      <w:r w:rsidRPr="00C542D8">
        <w:rPr>
          <w:b w:val="0"/>
          <w:i w:val="0"/>
          <w:szCs w:val="24"/>
        </w:rPr>
        <w:t xml:space="preserve"> for both English language and content assessment. Candidates determines language and content learning goals based on assessment data. </w:t>
      </w:r>
    </w:p>
    <w:p w:rsidR="00B6480D" w:rsidRPr="00C542D8" w:rsidRDefault="00B6480D" w:rsidP="00B6480D">
      <w:pPr>
        <w:pStyle w:val="BodyTextIndent2"/>
        <w:ind w:firstLine="0"/>
        <w:rPr>
          <w:b w:val="0"/>
          <w:i w:val="0"/>
          <w:szCs w:val="24"/>
        </w:rPr>
      </w:pPr>
    </w:p>
    <w:p w:rsidR="00B6480D" w:rsidRPr="00C542D8" w:rsidRDefault="00B6480D" w:rsidP="00B6480D">
      <w:pPr>
        <w:pStyle w:val="BodyTextIndent2"/>
        <w:ind w:firstLine="0"/>
        <w:rPr>
          <w:b w:val="0"/>
          <w:i w:val="0"/>
          <w:szCs w:val="24"/>
        </w:rPr>
      </w:pPr>
      <w:r w:rsidRPr="00C542D8">
        <w:rPr>
          <w:b w:val="0"/>
          <w:i w:val="0"/>
          <w:szCs w:val="24"/>
        </w:rPr>
        <w:t xml:space="preserve">4c Candidates demonstrate knowledge of state-approved administrative considerations, accessibility features, and accommodations appropriate to ELLs for standardized assessments. </w:t>
      </w:r>
    </w:p>
    <w:p w:rsidR="00B6480D" w:rsidRPr="00C542D8" w:rsidRDefault="00B6480D" w:rsidP="00B6480D">
      <w:pPr>
        <w:pStyle w:val="BodyTextIndent2"/>
        <w:ind w:firstLine="0"/>
        <w:rPr>
          <w:b w:val="0"/>
          <w:i w:val="0"/>
          <w:szCs w:val="24"/>
        </w:rPr>
      </w:pPr>
    </w:p>
    <w:p w:rsidR="00B6480D" w:rsidRPr="00C542D8" w:rsidRDefault="00B6480D" w:rsidP="00B6480D">
      <w:pPr>
        <w:pStyle w:val="BodyTextIndent2"/>
        <w:ind w:firstLine="0"/>
        <w:rPr>
          <w:b w:val="0"/>
          <w:i w:val="0"/>
          <w:szCs w:val="24"/>
        </w:rPr>
      </w:pPr>
      <w:r w:rsidRPr="00C542D8">
        <w:rPr>
          <w:b w:val="0"/>
          <w:i w:val="0"/>
          <w:szCs w:val="24"/>
        </w:rPr>
        <w:t>4d Candidates demonstrate understanding of how English language proficiency assessment results are used for identification, placement, and reclassification.</w:t>
      </w:r>
    </w:p>
    <w:p w:rsidR="00ED4726" w:rsidRPr="00C542D8" w:rsidRDefault="00ED4726" w:rsidP="00ED4726">
      <w:pPr>
        <w:pStyle w:val="BodyTextIndent2"/>
        <w:ind w:left="0" w:firstLine="0"/>
        <w:rPr>
          <w:b w:val="0"/>
          <w:i w:val="0"/>
          <w:szCs w:val="24"/>
        </w:rPr>
      </w:pPr>
    </w:p>
    <w:p w:rsidR="00BE1582" w:rsidRPr="00C542D8" w:rsidRDefault="0066204D">
      <w:pPr>
        <w:spacing w:after="3" w:line="249" w:lineRule="auto"/>
        <w:ind w:left="715" w:right="6"/>
        <w:rPr>
          <w:sz w:val="24"/>
          <w:szCs w:val="24"/>
        </w:rPr>
      </w:pPr>
      <w:r w:rsidRPr="00C542D8">
        <w:rPr>
          <w:b/>
          <w:sz w:val="24"/>
          <w:szCs w:val="24"/>
        </w:rPr>
        <w:t xml:space="preserve">NEW EDUCATOR STANDARDS:  </w:t>
      </w:r>
      <w:r w:rsidRPr="00C542D8">
        <w:rPr>
          <w:sz w:val="24"/>
          <w:szCs w:val="24"/>
        </w:rPr>
        <w:t xml:space="preserve">The content and objectives of this course are aligned with the INTASC Standards of the Department of Teacher Education, with the </w:t>
      </w:r>
      <w:r w:rsidRPr="00C542D8">
        <w:rPr>
          <w:sz w:val="24"/>
          <w:szCs w:val="24"/>
        </w:rPr>
        <w:lastRenderedPageBreak/>
        <w:t xml:space="preserve">state of Texas ESL and Bilingual standards, competencies and sub-competencies, and with Standard 4 Assessment of the professional organization Teachers of English for Speakers of Other Languages (TESOL). </w:t>
      </w:r>
    </w:p>
    <w:p w:rsidR="008858CD" w:rsidRPr="00C542D8" w:rsidRDefault="008858CD">
      <w:pPr>
        <w:spacing w:after="3" w:line="249" w:lineRule="auto"/>
        <w:ind w:left="715" w:right="6"/>
        <w:rPr>
          <w:sz w:val="24"/>
          <w:szCs w:val="24"/>
        </w:rPr>
      </w:pPr>
    </w:p>
    <w:p w:rsidR="008858CD" w:rsidRPr="00C542D8" w:rsidRDefault="008858CD">
      <w:pPr>
        <w:spacing w:after="3" w:line="249" w:lineRule="auto"/>
        <w:ind w:left="715" w:right="6"/>
        <w:rPr>
          <w:b/>
          <w:sz w:val="24"/>
          <w:szCs w:val="24"/>
        </w:rPr>
      </w:pPr>
      <w:r w:rsidRPr="00C542D8">
        <w:rPr>
          <w:b/>
          <w:sz w:val="24"/>
          <w:szCs w:val="24"/>
        </w:rPr>
        <w:t>SCIENCE OF TEACHING READING</w:t>
      </w:r>
    </w:p>
    <w:p w:rsidR="008858CD" w:rsidRPr="00C542D8" w:rsidRDefault="008858CD">
      <w:pPr>
        <w:spacing w:after="3" w:line="249" w:lineRule="auto"/>
        <w:ind w:left="715" w:right="6"/>
        <w:rPr>
          <w:b/>
          <w:sz w:val="24"/>
          <w:szCs w:val="24"/>
        </w:rPr>
      </w:pPr>
    </w:p>
    <w:p w:rsidR="008858CD" w:rsidRPr="00C542D8" w:rsidRDefault="008858CD">
      <w:pPr>
        <w:spacing w:after="3" w:line="249" w:lineRule="auto"/>
        <w:ind w:left="715" w:right="6"/>
        <w:rPr>
          <w:b/>
          <w:sz w:val="24"/>
          <w:szCs w:val="24"/>
        </w:rPr>
      </w:pPr>
      <w:r w:rsidRPr="00C542D8">
        <w:rPr>
          <w:b/>
          <w:sz w:val="24"/>
          <w:szCs w:val="24"/>
        </w:rPr>
        <w:t>Domain I</w:t>
      </w:r>
    </w:p>
    <w:p w:rsidR="008858CD" w:rsidRPr="00C542D8" w:rsidRDefault="008858CD">
      <w:pPr>
        <w:spacing w:after="3" w:line="249" w:lineRule="auto"/>
        <w:ind w:left="715" w:right="6"/>
        <w:rPr>
          <w:bCs/>
          <w:sz w:val="24"/>
          <w:szCs w:val="24"/>
        </w:rPr>
      </w:pPr>
      <w:r w:rsidRPr="00C542D8">
        <w:rPr>
          <w:b/>
          <w:sz w:val="24"/>
          <w:szCs w:val="24"/>
        </w:rPr>
        <w:t>Competency 1:</w:t>
      </w:r>
      <w:r w:rsidRPr="00C542D8">
        <w:rPr>
          <w:b/>
          <w:bCs/>
          <w:sz w:val="24"/>
          <w:szCs w:val="24"/>
        </w:rPr>
        <w:t xml:space="preserve"> </w:t>
      </w:r>
      <w:r w:rsidRPr="00C542D8">
        <w:rPr>
          <w:bCs/>
          <w:sz w:val="24"/>
          <w:szCs w:val="24"/>
        </w:rPr>
        <w:t>(Foundations of the Science of Teaching Reading): Understand foundational concepts, principles, and best practices related to the science of teaching reading.</w:t>
      </w:r>
    </w:p>
    <w:p w:rsidR="008858CD" w:rsidRPr="00C542D8" w:rsidRDefault="008858CD">
      <w:pPr>
        <w:spacing w:after="3" w:line="249" w:lineRule="auto"/>
        <w:ind w:left="715" w:right="6"/>
        <w:rPr>
          <w:b/>
          <w:sz w:val="24"/>
          <w:szCs w:val="24"/>
        </w:rPr>
      </w:pPr>
    </w:p>
    <w:p w:rsidR="008858CD" w:rsidRPr="00C542D8" w:rsidRDefault="008858CD" w:rsidP="00897E23">
      <w:pPr>
        <w:pStyle w:val="ListParagraph"/>
        <w:numPr>
          <w:ilvl w:val="0"/>
          <w:numId w:val="13"/>
        </w:numPr>
        <w:spacing w:after="0" w:line="240" w:lineRule="auto"/>
        <w:ind w:left="1080"/>
        <w:rPr>
          <w:sz w:val="24"/>
          <w:szCs w:val="24"/>
        </w:rPr>
      </w:pPr>
      <w:r w:rsidRPr="00C542D8">
        <w:rPr>
          <w:sz w:val="24"/>
          <w:szCs w:val="24"/>
        </w:rPr>
        <w:t>Apply knowledge of the interconnected nature of listening, speaking, reading, writing, and thinking by planning reading instruction that reflects an integrated and recursive model of literacy.</w:t>
      </w:r>
    </w:p>
    <w:p w:rsidR="008858CD" w:rsidRPr="00C542D8" w:rsidRDefault="008858CD" w:rsidP="00897E23">
      <w:pPr>
        <w:pStyle w:val="ListParagraph"/>
        <w:numPr>
          <w:ilvl w:val="0"/>
          <w:numId w:val="12"/>
        </w:numPr>
        <w:rPr>
          <w:sz w:val="24"/>
          <w:szCs w:val="24"/>
        </w:rPr>
      </w:pPr>
      <w:r w:rsidRPr="00C542D8">
        <w:rPr>
          <w:sz w:val="24"/>
          <w:szCs w:val="24"/>
        </w:rPr>
        <w:t>Demonstrate understanding of the importance of differentiating classroom instruction to address the assessed needs of all students (e.g., students with limited prior experiences with literacy, students with exceptional needs, English learners, students who are experiencing difficulty, students who are performing above grade level, students who are gifted and talented), including understanding the importance of being proactive in remediating students' identified reading needs and/or gaps in students' prior learning.</w:t>
      </w:r>
    </w:p>
    <w:p w:rsidR="008858CD" w:rsidRPr="00C542D8" w:rsidRDefault="008858CD" w:rsidP="00897E23">
      <w:pPr>
        <w:pStyle w:val="ListParagraph"/>
        <w:numPr>
          <w:ilvl w:val="0"/>
          <w:numId w:val="12"/>
        </w:numPr>
        <w:spacing w:after="0" w:line="240" w:lineRule="auto"/>
        <w:rPr>
          <w:sz w:val="24"/>
          <w:szCs w:val="24"/>
        </w:rPr>
      </w:pPr>
      <w:r w:rsidRPr="00C542D8">
        <w:rPr>
          <w:sz w:val="24"/>
          <w:szCs w:val="24"/>
        </w:rPr>
        <w:t>Demonstrate knowledge of tiered instructional models used in Texas classrooms (e.g., Response to Intervention [</w:t>
      </w:r>
      <w:proofErr w:type="spellStart"/>
      <w:r w:rsidRPr="00C542D8">
        <w:rPr>
          <w:sz w:val="24"/>
          <w:szCs w:val="24"/>
        </w:rPr>
        <w:t>RtI</w:t>
      </w:r>
      <w:proofErr w:type="spellEnd"/>
      <w:r w:rsidRPr="00C542D8">
        <w:rPr>
          <w:sz w:val="24"/>
          <w:szCs w:val="24"/>
        </w:rPr>
        <w:t xml:space="preserve">]), including basic components of these models (e.g., using research-based interventions, progress monitoring, shared responsibility and decision making). </w:t>
      </w:r>
    </w:p>
    <w:p w:rsidR="008858CD" w:rsidRPr="00C542D8" w:rsidRDefault="008858CD" w:rsidP="008858CD">
      <w:pPr>
        <w:spacing w:after="0" w:line="240" w:lineRule="auto"/>
        <w:ind w:left="900" w:firstLine="0"/>
        <w:rPr>
          <w:sz w:val="24"/>
          <w:szCs w:val="24"/>
        </w:rPr>
      </w:pPr>
    </w:p>
    <w:p w:rsidR="00D325BA" w:rsidRPr="009B7AB1" w:rsidRDefault="00D325BA" w:rsidP="00D325BA">
      <w:pPr>
        <w:ind w:left="720" w:firstLine="0"/>
        <w:rPr>
          <w:bCs/>
          <w:sz w:val="24"/>
          <w:szCs w:val="24"/>
        </w:rPr>
      </w:pPr>
      <w:r w:rsidRPr="009B7AB1">
        <w:rPr>
          <w:b/>
          <w:sz w:val="24"/>
          <w:szCs w:val="24"/>
        </w:rPr>
        <w:t>Competency 2:</w:t>
      </w:r>
      <w:r w:rsidRPr="009B7AB1">
        <w:rPr>
          <w:b/>
          <w:bCs/>
          <w:sz w:val="24"/>
          <w:szCs w:val="24"/>
        </w:rPr>
        <w:t xml:space="preserve"> </w:t>
      </w:r>
      <w:r w:rsidRPr="009B7AB1">
        <w:rPr>
          <w:bCs/>
          <w:sz w:val="24"/>
          <w:szCs w:val="24"/>
        </w:rPr>
        <w:t>(Foundations of Reading Assessment): Understand foundational concepts, principles, and best practices related to reading assessment.</w:t>
      </w:r>
    </w:p>
    <w:p w:rsidR="00D325BA" w:rsidRPr="009B7AB1" w:rsidRDefault="00D325BA" w:rsidP="00897E23">
      <w:pPr>
        <w:pStyle w:val="ListParagraph"/>
        <w:numPr>
          <w:ilvl w:val="0"/>
          <w:numId w:val="14"/>
        </w:numPr>
        <w:spacing w:after="3" w:line="249" w:lineRule="auto"/>
        <w:ind w:right="6"/>
        <w:rPr>
          <w:b/>
          <w:sz w:val="24"/>
          <w:szCs w:val="24"/>
        </w:rPr>
      </w:pPr>
      <w:r w:rsidRPr="009B7AB1">
        <w:rPr>
          <w:sz w:val="24"/>
          <w:szCs w:val="24"/>
        </w:rPr>
        <w:t>Demonstrate knowledge of the role of assessment in standards-based reading instruction, including basing reading assessment on relevant grade-level standards in the Texas Prekindergarten Guidelines or TEKS for ELAR (Kindergarten through Grade 5), and using data from ongoing reading assessments to inform instruction, to plan differentiated instruction, and to adjust instructional planning and delivery to meet all students' reading needs.</w:t>
      </w:r>
    </w:p>
    <w:p w:rsidR="00D325BA" w:rsidRPr="009B7AB1" w:rsidRDefault="009B7AB1" w:rsidP="009B7AB1">
      <w:pPr>
        <w:spacing w:after="0" w:line="240" w:lineRule="auto"/>
        <w:ind w:left="990" w:hanging="270"/>
        <w:rPr>
          <w:sz w:val="24"/>
          <w:szCs w:val="24"/>
        </w:rPr>
      </w:pPr>
      <w:r>
        <w:rPr>
          <w:sz w:val="24"/>
          <w:szCs w:val="24"/>
        </w:rPr>
        <w:t>B. D</w:t>
      </w:r>
      <w:r w:rsidR="00D325BA" w:rsidRPr="00D325BA">
        <w:rPr>
          <w:sz w:val="24"/>
          <w:szCs w:val="24"/>
        </w:rPr>
        <w:t>emonstrate knowledge of key purposes and characteristics of different types of reading assessment, including screening or entry-level assessments, formative or progress-monitoring assessments, summative assessments, diagnostic assessments, and pre- and post-assessments.</w:t>
      </w:r>
    </w:p>
    <w:p w:rsidR="00D325BA" w:rsidRPr="009B7AB1" w:rsidRDefault="00D325BA" w:rsidP="009B7AB1">
      <w:pPr>
        <w:spacing w:after="0" w:line="240" w:lineRule="auto"/>
        <w:ind w:left="990" w:hanging="270"/>
        <w:rPr>
          <w:sz w:val="24"/>
          <w:szCs w:val="24"/>
        </w:rPr>
      </w:pPr>
      <w:r w:rsidRPr="00D325BA">
        <w:rPr>
          <w:sz w:val="24"/>
          <w:szCs w:val="24"/>
        </w:rPr>
        <w:t>D.</w:t>
      </w:r>
      <w:r w:rsidR="009B7AB1">
        <w:rPr>
          <w:sz w:val="24"/>
          <w:szCs w:val="24"/>
        </w:rPr>
        <w:t xml:space="preserve"> </w:t>
      </w:r>
      <w:r w:rsidRPr="00D325BA">
        <w:rPr>
          <w:sz w:val="24"/>
          <w:szCs w:val="24"/>
        </w:rPr>
        <w:t>Demonstrate understanding of the importance of selecting and using texts for reading assessments that reflect a diversity of genres, cultures, perspectives, and time periods, including the diversity of the classroom, the school community, and society.</w:t>
      </w:r>
    </w:p>
    <w:p w:rsidR="00D325BA" w:rsidRPr="009B7AB1" w:rsidRDefault="00D325BA" w:rsidP="009B7AB1">
      <w:pPr>
        <w:spacing w:after="0" w:line="240" w:lineRule="auto"/>
        <w:ind w:left="990" w:hanging="270"/>
        <w:rPr>
          <w:sz w:val="24"/>
          <w:szCs w:val="24"/>
        </w:rPr>
      </w:pPr>
      <w:r w:rsidRPr="00D325BA">
        <w:rPr>
          <w:sz w:val="24"/>
          <w:szCs w:val="24"/>
        </w:rPr>
        <w:t>E.</w:t>
      </w:r>
      <w:r w:rsidR="009B7AB1">
        <w:rPr>
          <w:sz w:val="24"/>
          <w:szCs w:val="24"/>
        </w:rPr>
        <w:t xml:space="preserve"> </w:t>
      </w:r>
      <w:r w:rsidRPr="00D325BA">
        <w:rPr>
          <w:sz w:val="24"/>
          <w:szCs w:val="24"/>
        </w:rPr>
        <w:t>Demonstrate knowledge of key assessment concepts (e.g., validity, reliability, equity in testing) and the characteristics, uses, and limitations of standardized criterion-</w:t>
      </w:r>
      <w:r w:rsidRPr="00D325BA">
        <w:rPr>
          <w:sz w:val="24"/>
          <w:szCs w:val="24"/>
        </w:rPr>
        <w:lastRenderedPageBreak/>
        <w:t>referenced and norm-referenced tests to assess reading development and identify reading difficulties.</w:t>
      </w:r>
    </w:p>
    <w:p w:rsidR="00D325BA" w:rsidRPr="009B7AB1" w:rsidRDefault="00D325BA" w:rsidP="00DB1433">
      <w:pPr>
        <w:spacing w:after="0" w:line="240" w:lineRule="auto"/>
        <w:ind w:left="990" w:hanging="270"/>
        <w:rPr>
          <w:sz w:val="24"/>
          <w:szCs w:val="24"/>
        </w:rPr>
      </w:pPr>
      <w:r w:rsidRPr="00D325BA">
        <w:rPr>
          <w:sz w:val="24"/>
          <w:szCs w:val="24"/>
        </w:rPr>
        <w:t>H.</w:t>
      </w:r>
      <w:r w:rsidR="009B7AB1">
        <w:rPr>
          <w:sz w:val="24"/>
          <w:szCs w:val="24"/>
        </w:rPr>
        <w:t xml:space="preserve"> </w:t>
      </w:r>
      <w:r w:rsidRPr="00D325BA">
        <w:rPr>
          <w:sz w:val="24"/>
          <w:szCs w:val="24"/>
        </w:rPr>
        <w:t>Demonstrate knowledge of strategies for using the results of assessments (e.g., informal reading inventories [IRIs], interest surveys or questionnaires) to guide students' independent reading, including conferencing with individual students about their interests, text selections, and responses to specific texts.</w:t>
      </w:r>
    </w:p>
    <w:p w:rsidR="00D325BA" w:rsidRPr="009B7AB1" w:rsidRDefault="00D325BA" w:rsidP="00DB1433">
      <w:pPr>
        <w:tabs>
          <w:tab w:val="left" w:pos="720"/>
        </w:tabs>
        <w:spacing w:after="0" w:line="240" w:lineRule="auto"/>
        <w:ind w:left="990" w:hanging="270"/>
        <w:rPr>
          <w:sz w:val="24"/>
          <w:szCs w:val="24"/>
        </w:rPr>
      </w:pPr>
      <w:r w:rsidRPr="00D325BA">
        <w:rPr>
          <w:sz w:val="24"/>
          <w:szCs w:val="24"/>
        </w:rPr>
        <w:t>I.</w:t>
      </w:r>
      <w:r w:rsidR="009B7AB1">
        <w:rPr>
          <w:sz w:val="24"/>
          <w:szCs w:val="24"/>
        </w:rPr>
        <w:t xml:space="preserve"> </w:t>
      </w:r>
      <w:r w:rsidRPr="00D325BA">
        <w:rPr>
          <w:sz w:val="24"/>
          <w:szCs w:val="24"/>
        </w:rPr>
        <w:t>Demonstrate knowledge of strategies for communicating a student's progress to stakeholders, including the student, when appropriate, and apply knowledge of strategies for providing feedback to young students that encourages, supports, and motivates their continued growth in reading.</w:t>
      </w:r>
    </w:p>
    <w:p w:rsidR="00DB1433" w:rsidRPr="00C542D8" w:rsidRDefault="00DB1433" w:rsidP="00DB1433">
      <w:pPr>
        <w:spacing w:after="3" w:line="249" w:lineRule="auto"/>
        <w:ind w:left="715" w:right="6"/>
        <w:rPr>
          <w:b/>
          <w:sz w:val="24"/>
          <w:szCs w:val="24"/>
        </w:rPr>
      </w:pPr>
    </w:p>
    <w:p w:rsidR="002B63EF" w:rsidRDefault="00DB1433" w:rsidP="002B63EF">
      <w:pPr>
        <w:spacing w:after="3" w:line="249" w:lineRule="auto"/>
        <w:ind w:left="715" w:right="6"/>
        <w:rPr>
          <w:b/>
          <w:sz w:val="24"/>
          <w:szCs w:val="24"/>
        </w:rPr>
      </w:pPr>
      <w:r w:rsidRPr="00C542D8">
        <w:rPr>
          <w:b/>
          <w:sz w:val="24"/>
          <w:szCs w:val="24"/>
        </w:rPr>
        <w:t>Domain I</w:t>
      </w:r>
      <w:r>
        <w:rPr>
          <w:b/>
          <w:sz w:val="24"/>
          <w:szCs w:val="24"/>
        </w:rPr>
        <w:t>I</w:t>
      </w:r>
      <w:r w:rsidR="002B63EF">
        <w:rPr>
          <w:b/>
          <w:sz w:val="24"/>
          <w:szCs w:val="24"/>
        </w:rPr>
        <w:t xml:space="preserve"> </w:t>
      </w:r>
    </w:p>
    <w:p w:rsidR="002B63EF" w:rsidRPr="002B63EF" w:rsidRDefault="00DB1433" w:rsidP="002B63EF">
      <w:pPr>
        <w:ind w:left="720" w:firstLine="0"/>
        <w:rPr>
          <w:bCs/>
          <w:sz w:val="24"/>
          <w:szCs w:val="24"/>
        </w:rPr>
      </w:pPr>
      <w:r>
        <w:rPr>
          <w:b/>
          <w:sz w:val="24"/>
          <w:szCs w:val="24"/>
        </w:rPr>
        <w:t>Competency 3</w:t>
      </w:r>
      <w:r w:rsidRPr="00DB1433">
        <w:rPr>
          <w:b/>
          <w:sz w:val="24"/>
          <w:szCs w:val="24"/>
        </w:rPr>
        <w:t>:</w:t>
      </w:r>
      <w:r w:rsidR="002B63EF" w:rsidRPr="002B63EF">
        <w:rPr>
          <w:b/>
          <w:bCs/>
        </w:rPr>
        <w:t xml:space="preserve"> </w:t>
      </w:r>
      <w:r w:rsidR="002B63EF" w:rsidRPr="002B63EF">
        <w:rPr>
          <w:bCs/>
          <w:sz w:val="24"/>
          <w:szCs w:val="24"/>
        </w:rPr>
        <w:t>(Oral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w:t>
      </w:r>
    </w:p>
    <w:p w:rsidR="00DB1433" w:rsidRPr="00DB1433" w:rsidRDefault="00DB1433" w:rsidP="00DB1433">
      <w:pPr>
        <w:ind w:left="990" w:hanging="270"/>
        <w:rPr>
          <w:sz w:val="24"/>
          <w:szCs w:val="24"/>
        </w:rPr>
      </w:pPr>
      <w:r>
        <w:rPr>
          <w:sz w:val="24"/>
          <w:szCs w:val="24"/>
        </w:rPr>
        <w:t xml:space="preserve">I. </w:t>
      </w:r>
      <w:r w:rsidRPr="00DB1433">
        <w:rPr>
          <w:sz w:val="24"/>
          <w:szCs w:val="24"/>
        </w:rPr>
        <w:t xml:space="preserve">Demonstrate knowledge of basic concepts related to second-language acquisition as described in the Texas Prekindergarten Guidelines and the TEKS for ELAR (Kindergarten through Grade 5) (e.g., recognizing that general education teachers have a shared responsibility in promoting English learners' English language development, that an English </w:t>
      </w:r>
      <w:proofErr w:type="spellStart"/>
      <w:r w:rsidRPr="00DB1433">
        <w:rPr>
          <w:sz w:val="24"/>
          <w:szCs w:val="24"/>
        </w:rPr>
        <w:t>learner's</w:t>
      </w:r>
      <w:proofErr w:type="spellEnd"/>
      <w:r w:rsidRPr="00DB1433">
        <w:rPr>
          <w:sz w:val="24"/>
          <w:szCs w:val="24"/>
        </w:rPr>
        <w:t xml:space="preserve"> English language proficiency level does not relate to the student's grade level, that beginning-level English learners may experience a "silent period" during which they are listening actively without producing oral language, that English learners acquire a new language best when they are provided with multiple, incremental opportunities to expand and extend their English language skills as they build on their strengths in the home language).</w:t>
      </w:r>
    </w:p>
    <w:p w:rsidR="00DB1433" w:rsidRPr="00DB1433" w:rsidRDefault="00DB1433" w:rsidP="00DB1433">
      <w:pPr>
        <w:spacing w:after="3" w:line="249" w:lineRule="auto"/>
        <w:ind w:left="990" w:right="6" w:hanging="270"/>
        <w:rPr>
          <w:sz w:val="24"/>
          <w:szCs w:val="24"/>
        </w:rPr>
      </w:pPr>
      <w:r w:rsidRPr="00DB1433">
        <w:rPr>
          <w:sz w:val="24"/>
          <w:szCs w:val="24"/>
        </w:rPr>
        <w:t>J. Demonstrate knowledge of the characteristic features of the four English language proficiency levels as described in the Texas English Language Proficiency Standards (ELPS) (i.e., beginning, intermediate, advanced, and high advanced) in order to plan appropriate language and literacy instruction for English learners.</w:t>
      </w:r>
    </w:p>
    <w:p w:rsidR="002B63EF" w:rsidRDefault="002B63EF" w:rsidP="00DB1433">
      <w:pPr>
        <w:spacing w:after="3" w:line="249" w:lineRule="auto"/>
        <w:ind w:left="990" w:right="6" w:hanging="270"/>
        <w:rPr>
          <w:sz w:val="24"/>
          <w:szCs w:val="24"/>
        </w:rPr>
      </w:pPr>
    </w:p>
    <w:p w:rsidR="002B63EF" w:rsidRDefault="002B63EF" w:rsidP="002B63EF">
      <w:pPr>
        <w:spacing w:after="3" w:line="249" w:lineRule="auto"/>
        <w:ind w:right="6" w:firstLine="710"/>
        <w:rPr>
          <w:b/>
          <w:sz w:val="24"/>
          <w:szCs w:val="24"/>
        </w:rPr>
      </w:pPr>
      <w:r>
        <w:rPr>
          <w:b/>
          <w:sz w:val="24"/>
          <w:szCs w:val="24"/>
        </w:rPr>
        <w:t xml:space="preserve">Domain IV </w:t>
      </w:r>
    </w:p>
    <w:p w:rsidR="00326C68" w:rsidRDefault="00326C68" w:rsidP="002B63EF">
      <w:pPr>
        <w:spacing w:after="3" w:line="249" w:lineRule="auto"/>
        <w:ind w:right="6" w:firstLine="710"/>
        <w:rPr>
          <w:b/>
          <w:sz w:val="24"/>
          <w:szCs w:val="24"/>
        </w:rPr>
      </w:pPr>
    </w:p>
    <w:p w:rsidR="002B63EF" w:rsidRPr="002B63EF" w:rsidRDefault="002B63EF" w:rsidP="002B63EF">
      <w:pPr>
        <w:ind w:left="720"/>
        <w:rPr>
          <w:bCs/>
          <w:sz w:val="24"/>
          <w:szCs w:val="24"/>
        </w:rPr>
      </w:pPr>
      <w:r w:rsidRPr="002B63EF">
        <w:rPr>
          <w:b/>
          <w:sz w:val="24"/>
          <w:szCs w:val="24"/>
        </w:rPr>
        <w:t>Competency 13:</w:t>
      </w:r>
      <w:r w:rsidRPr="002B63EF">
        <w:rPr>
          <w:b/>
          <w:bCs/>
          <w:sz w:val="24"/>
          <w:szCs w:val="24"/>
        </w:rPr>
        <w:t xml:space="preserve"> </w:t>
      </w:r>
      <w:r w:rsidRPr="002B63EF">
        <w:rPr>
          <w:bCs/>
          <w:sz w:val="24"/>
          <w:szCs w:val="24"/>
        </w:rPr>
        <w:t>(Analysis and Response): Analyze assessment data related to reading development in foundational reading skills and reading comprehension, and prepare an organized, developed written response based on the data and information presented.</w:t>
      </w:r>
    </w:p>
    <w:p w:rsidR="002B63EF" w:rsidRPr="005F4440" w:rsidRDefault="002B63EF" w:rsidP="00897E23">
      <w:pPr>
        <w:pStyle w:val="ListParagraph"/>
        <w:numPr>
          <w:ilvl w:val="0"/>
          <w:numId w:val="17"/>
        </w:numPr>
        <w:spacing w:after="0" w:line="240" w:lineRule="auto"/>
        <w:rPr>
          <w:sz w:val="24"/>
          <w:szCs w:val="24"/>
        </w:rPr>
      </w:pPr>
      <w:r w:rsidRPr="005F4440">
        <w:rPr>
          <w:sz w:val="24"/>
          <w:szCs w:val="24"/>
        </w:rPr>
        <w:t>Demonstrate the ability to analyze, interpret, and discuss accurately and appropriately the results of a reading assessment for an individual student.</w:t>
      </w:r>
    </w:p>
    <w:p w:rsidR="005F4440" w:rsidRDefault="005F4440" w:rsidP="005F4440">
      <w:pPr>
        <w:spacing w:after="0" w:line="240" w:lineRule="auto"/>
        <w:rPr>
          <w:sz w:val="24"/>
          <w:szCs w:val="24"/>
        </w:rPr>
      </w:pPr>
    </w:p>
    <w:p w:rsidR="005F4440" w:rsidRDefault="005F4440" w:rsidP="005F4440">
      <w:pPr>
        <w:spacing w:after="0" w:line="240" w:lineRule="auto"/>
        <w:rPr>
          <w:sz w:val="24"/>
          <w:szCs w:val="24"/>
        </w:rPr>
      </w:pPr>
    </w:p>
    <w:p w:rsidR="00A02DCF" w:rsidRDefault="00A02DCF" w:rsidP="00A02F1A"/>
    <w:p w:rsidR="00A02DCF" w:rsidRDefault="009C58A7" w:rsidP="00A02F1A">
      <w:r>
        <w:rPr>
          <w:noProof/>
        </w:rPr>
        <w:drawing>
          <wp:inline distT="0" distB="0" distL="0" distR="0" wp14:anchorId="6B5BB86C" wp14:editId="38BEE8F1">
            <wp:extent cx="4210050" cy="2982119"/>
            <wp:effectExtent l="0" t="0" r="0" b="8890"/>
            <wp:docPr id="2" name="Picture 2" descr="UNT 101: Favorite Eagle on Campus |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101: Favorite Eagle on Campus | University of North Texa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28473" cy="2995169"/>
                    </a:xfrm>
                    <a:prstGeom prst="rect">
                      <a:avLst/>
                    </a:prstGeom>
                    <a:noFill/>
                    <a:ln>
                      <a:noFill/>
                    </a:ln>
                  </pic:spPr>
                </pic:pic>
              </a:graphicData>
            </a:graphic>
          </wp:inline>
        </w:drawing>
      </w:r>
    </w:p>
    <w:p w:rsidR="009C58A7" w:rsidRPr="00FD53BE" w:rsidRDefault="009C58A7" w:rsidP="009C58A7">
      <w:pPr>
        <w:spacing w:after="160" w:line="259" w:lineRule="auto"/>
        <w:contextualSpacing/>
        <w:rPr>
          <w:b/>
          <w:color w:val="auto"/>
          <w:sz w:val="28"/>
          <w:szCs w:val="28"/>
        </w:rPr>
      </w:pPr>
      <w:r w:rsidRPr="00FD53BE">
        <w:rPr>
          <w:b/>
          <w:color w:val="auto"/>
          <w:sz w:val="28"/>
          <w:szCs w:val="28"/>
        </w:rPr>
        <w:t>XV. UNT COLLEGE OF EDUCATION MISSION AND VISION</w:t>
      </w:r>
    </w:p>
    <w:p w:rsidR="009C58A7" w:rsidRPr="00FD53BE" w:rsidRDefault="009C58A7" w:rsidP="009C58A7">
      <w:pPr>
        <w:spacing w:after="160" w:line="259" w:lineRule="auto"/>
        <w:contextualSpacing/>
        <w:rPr>
          <w:b/>
          <w:color w:val="auto"/>
          <w:sz w:val="28"/>
          <w:szCs w:val="28"/>
        </w:rPr>
      </w:pPr>
    </w:p>
    <w:p w:rsidR="009C58A7" w:rsidRPr="00FD53BE" w:rsidRDefault="009C58A7" w:rsidP="009C58A7">
      <w:pPr>
        <w:spacing w:after="160" w:line="259" w:lineRule="auto"/>
        <w:ind w:left="630"/>
        <w:contextualSpacing/>
        <w:rPr>
          <w:b/>
          <w:color w:val="auto"/>
          <w:sz w:val="28"/>
          <w:szCs w:val="28"/>
        </w:rPr>
      </w:pPr>
      <w:r w:rsidRPr="00FD53BE">
        <w:rPr>
          <w:b/>
          <w:color w:val="auto"/>
          <w:sz w:val="28"/>
          <w:szCs w:val="28"/>
        </w:rPr>
        <w:t>MISSION</w:t>
      </w:r>
    </w:p>
    <w:p w:rsidR="009C58A7" w:rsidRPr="00FD53BE" w:rsidRDefault="009C58A7" w:rsidP="009C58A7">
      <w:pPr>
        <w:spacing w:after="160" w:line="259" w:lineRule="auto"/>
        <w:ind w:left="630"/>
        <w:contextualSpacing/>
        <w:rPr>
          <w:color w:val="auto"/>
          <w:sz w:val="24"/>
          <w:szCs w:val="24"/>
        </w:rPr>
      </w:pPr>
      <w:r w:rsidRPr="00FD53BE">
        <w:rPr>
          <w:color w:val="auto"/>
          <w:sz w:val="24"/>
          <w:szCs w:val="24"/>
        </w:rPr>
        <w:t xml:space="preserve">Developing professionals who help others reach their full potential through powerful learning, social emotional wellness, physical health, and civic engagement. </w:t>
      </w:r>
    </w:p>
    <w:p w:rsidR="009C58A7" w:rsidRPr="00FD53BE" w:rsidRDefault="009C58A7" w:rsidP="009C58A7">
      <w:pPr>
        <w:spacing w:after="160" w:line="259" w:lineRule="auto"/>
        <w:ind w:left="630"/>
        <w:contextualSpacing/>
        <w:rPr>
          <w:color w:val="auto"/>
          <w:sz w:val="24"/>
          <w:szCs w:val="24"/>
        </w:rPr>
      </w:pPr>
    </w:p>
    <w:p w:rsidR="009C58A7" w:rsidRPr="00FD53BE" w:rsidRDefault="009C58A7" w:rsidP="009C58A7">
      <w:pPr>
        <w:spacing w:after="160" w:line="259" w:lineRule="auto"/>
        <w:ind w:left="630"/>
        <w:contextualSpacing/>
        <w:rPr>
          <w:b/>
          <w:color w:val="auto"/>
          <w:sz w:val="28"/>
          <w:szCs w:val="28"/>
        </w:rPr>
      </w:pPr>
      <w:r w:rsidRPr="00FD53BE">
        <w:rPr>
          <w:b/>
          <w:color w:val="auto"/>
          <w:sz w:val="28"/>
          <w:szCs w:val="28"/>
        </w:rPr>
        <w:t>VISION</w:t>
      </w:r>
    </w:p>
    <w:p w:rsidR="009C58A7" w:rsidRPr="00FD53BE" w:rsidRDefault="009C58A7" w:rsidP="009C58A7">
      <w:pPr>
        <w:pStyle w:val="NormalWeb"/>
        <w:shd w:val="clear" w:color="auto" w:fill="FFFFFF"/>
        <w:spacing w:after="0" w:afterAutospacing="0"/>
        <w:ind w:left="630"/>
      </w:pPr>
      <w:r w:rsidRPr="00FD53BE">
        <w:t xml:space="preserve">The </w:t>
      </w:r>
      <w:proofErr w:type="spellStart"/>
      <w:r w:rsidRPr="00FD53BE">
        <w:t>Metroplex</w:t>
      </w:r>
      <w:proofErr w:type="spellEnd"/>
      <w:r w:rsidRPr="00FD53BE">
        <w:t>, Texas, the United States, and the world will pursue increasing numbers of our graduates as informed and thoughtful practitioners.</w:t>
      </w:r>
    </w:p>
    <w:p w:rsidR="009C58A7" w:rsidRPr="00FD53BE" w:rsidRDefault="009C58A7" w:rsidP="009C58A7">
      <w:pPr>
        <w:pStyle w:val="NormalWeb"/>
        <w:shd w:val="clear" w:color="auto" w:fill="FFFFFF"/>
        <w:spacing w:after="0" w:afterAutospacing="0"/>
        <w:ind w:left="630"/>
      </w:pPr>
      <w:r w:rsidRPr="00FD53BE">
        <w:t>The people our students serve will become personally committed to the processes in which our students engage them, and client/student outcomes will inspire those who know them.</w:t>
      </w:r>
    </w:p>
    <w:p w:rsidR="009C58A7" w:rsidRPr="00FD53BE" w:rsidRDefault="009C58A7" w:rsidP="009C58A7">
      <w:pPr>
        <w:pStyle w:val="NormalWeb"/>
        <w:shd w:val="clear" w:color="auto" w:fill="FFFFFF"/>
        <w:spacing w:after="0" w:afterAutospacing="0"/>
        <w:ind w:left="630"/>
      </w:pPr>
      <w:r w:rsidRPr="00FD53BE">
        <w:t>The work of those practitioners, and the policies needed to support them, will be understood by the general public and by policy makers.</w:t>
      </w:r>
    </w:p>
    <w:p w:rsidR="009C58A7" w:rsidRPr="00FD53BE" w:rsidRDefault="009C58A7" w:rsidP="009C58A7">
      <w:pPr>
        <w:pStyle w:val="NormalWeb"/>
        <w:shd w:val="clear" w:color="auto" w:fill="FFFFFF"/>
        <w:spacing w:after="0" w:afterAutospacing="0"/>
        <w:ind w:left="630"/>
      </w:pPr>
      <w:r w:rsidRPr="00FD53BE">
        <w:t>Our faculty research will be influential and useful to both practitioners and other researchers in their areas of inquiry; our researchers will be widely recognized for their expertise.</w:t>
      </w:r>
    </w:p>
    <w:p w:rsidR="009C58A7" w:rsidRPr="00FD53BE" w:rsidRDefault="009C58A7" w:rsidP="009C58A7">
      <w:pPr>
        <w:pStyle w:val="NormalWeb"/>
        <w:shd w:val="clear" w:color="auto" w:fill="FFFFFF"/>
        <w:spacing w:after="0" w:afterAutospacing="0"/>
        <w:ind w:left="630"/>
      </w:pPr>
      <w:r w:rsidRPr="00FD53BE">
        <w:t>The College of Education will be recognized for its excellence – in rankings and in the quality of students and faculty who seek to join us.</w:t>
      </w:r>
    </w:p>
    <w:p w:rsidR="009C58A7" w:rsidRPr="00394B59" w:rsidRDefault="009C58A7" w:rsidP="009C58A7">
      <w:pPr>
        <w:pStyle w:val="NormalWeb"/>
        <w:shd w:val="clear" w:color="auto" w:fill="FFFFFF"/>
        <w:spacing w:after="0" w:afterAutospacing="0"/>
        <w:ind w:left="630"/>
        <w:rPr>
          <w:color w:val="000000" w:themeColor="text1"/>
        </w:rPr>
      </w:pPr>
      <w:r w:rsidRPr="00394B59">
        <w:rPr>
          <w:color w:val="000000" w:themeColor="text1"/>
        </w:rPr>
        <w:lastRenderedPageBreak/>
        <w:t>The College of Education will be sought out for advice and partnership, across the university, and by international and community organizations.</w:t>
      </w:r>
    </w:p>
    <w:p w:rsidR="009C58A7" w:rsidRPr="00A76029" w:rsidRDefault="009C58A7" w:rsidP="009C58A7">
      <w:pPr>
        <w:spacing w:after="160" w:line="259" w:lineRule="auto"/>
        <w:contextualSpacing/>
        <w:rPr>
          <w:b/>
          <w:color w:val="525252" w:themeColor="accent3" w:themeShade="80"/>
          <w:sz w:val="24"/>
          <w:szCs w:val="24"/>
        </w:rPr>
      </w:pPr>
    </w:p>
    <w:p w:rsidR="009C58A7" w:rsidRPr="00FD53BE" w:rsidRDefault="00FD53BE" w:rsidP="009C58A7">
      <w:pPr>
        <w:ind w:left="630" w:hanging="630"/>
        <w:rPr>
          <w:b/>
          <w:bCs/>
          <w:color w:val="auto"/>
          <w:kern w:val="36"/>
          <w:sz w:val="28"/>
          <w:szCs w:val="24"/>
        </w:rPr>
      </w:pPr>
      <w:r w:rsidRPr="00FD53BE">
        <w:rPr>
          <w:b/>
          <w:bCs/>
          <w:color w:val="auto"/>
          <w:sz w:val="28"/>
          <w:szCs w:val="24"/>
        </w:rPr>
        <w:t>XVI</w:t>
      </w:r>
      <w:r w:rsidR="009C58A7" w:rsidRPr="00FD53BE">
        <w:rPr>
          <w:b/>
          <w:bCs/>
          <w:color w:val="auto"/>
          <w:sz w:val="28"/>
          <w:szCs w:val="24"/>
        </w:rPr>
        <w:t xml:space="preserve">. Department of Teacher Education and Administration: </w:t>
      </w:r>
      <w:r w:rsidR="009C58A7" w:rsidRPr="00FD53BE">
        <w:rPr>
          <w:b/>
          <w:bCs/>
          <w:color w:val="auto"/>
          <w:kern w:val="36"/>
          <w:sz w:val="28"/>
          <w:szCs w:val="24"/>
        </w:rPr>
        <w:t xml:space="preserve">Preparing </w:t>
      </w:r>
      <w:proofErr w:type="gramStart"/>
      <w:r w:rsidR="009C58A7" w:rsidRPr="00FD53BE">
        <w:rPr>
          <w:b/>
          <w:bCs/>
          <w:color w:val="auto"/>
          <w:kern w:val="36"/>
          <w:sz w:val="28"/>
          <w:szCs w:val="24"/>
        </w:rPr>
        <w:t>Tomorrow’s</w:t>
      </w:r>
      <w:proofErr w:type="gramEnd"/>
      <w:r w:rsidR="009C58A7" w:rsidRPr="00FD53BE">
        <w:rPr>
          <w:b/>
          <w:bCs/>
          <w:color w:val="auto"/>
          <w:kern w:val="36"/>
          <w:sz w:val="28"/>
          <w:szCs w:val="24"/>
        </w:rPr>
        <w:t xml:space="preserve"> Educators and Scholars</w:t>
      </w:r>
    </w:p>
    <w:p w:rsidR="009C58A7" w:rsidRPr="00394B59" w:rsidRDefault="009C58A7" w:rsidP="009C58A7">
      <w:pPr>
        <w:ind w:left="630"/>
        <w:rPr>
          <w:sz w:val="24"/>
          <w:szCs w:val="24"/>
        </w:rPr>
      </w:pPr>
      <w:r w:rsidRPr="00394B59">
        <w:rPr>
          <w:sz w:val="24"/>
          <w:szCs w:val="24"/>
        </w:rPr>
        <w:t xml:space="preserve">The </w:t>
      </w:r>
      <w:r w:rsidRPr="00394B59">
        <w:rPr>
          <w:b/>
          <w:bCs/>
          <w:sz w:val="24"/>
          <w:szCs w:val="24"/>
        </w:rPr>
        <w:t>Department of Teacher Education and Administration</w:t>
      </w:r>
      <w:r w:rsidRPr="00394B59">
        <w:rPr>
          <w:sz w:val="24"/>
          <w:szCs w:val="24"/>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9C58A7" w:rsidRDefault="009C58A7" w:rsidP="009C58A7">
      <w:pPr>
        <w:pStyle w:val="Default"/>
        <w:ind w:firstLine="630"/>
        <w:rPr>
          <w:rFonts w:ascii="Times New Roman" w:hAnsi="Times New Roman" w:cs="Times New Roman"/>
          <w:b/>
          <w:bCs/>
        </w:rPr>
      </w:pPr>
      <w:r w:rsidRPr="00394B59">
        <w:rPr>
          <w:rFonts w:ascii="Times New Roman" w:hAnsi="Times New Roman" w:cs="Times New Roman"/>
          <w:b/>
          <w:bCs/>
        </w:rPr>
        <w:t xml:space="preserve">Mission </w:t>
      </w:r>
    </w:p>
    <w:p w:rsidR="009500CF" w:rsidRPr="00394B59" w:rsidRDefault="009500CF" w:rsidP="009C58A7">
      <w:pPr>
        <w:pStyle w:val="Default"/>
        <w:ind w:firstLine="630"/>
        <w:rPr>
          <w:rFonts w:ascii="Times New Roman" w:hAnsi="Times New Roman" w:cs="Times New Roman"/>
          <w:b/>
          <w:bCs/>
        </w:rPr>
      </w:pPr>
    </w:p>
    <w:p w:rsidR="009C58A7" w:rsidRPr="00394B59" w:rsidRDefault="009C58A7" w:rsidP="009C58A7">
      <w:pPr>
        <w:pStyle w:val="Default"/>
        <w:ind w:left="630"/>
        <w:rPr>
          <w:rFonts w:ascii="Times New Roman" w:hAnsi="Times New Roman" w:cs="Times New Roman"/>
        </w:rPr>
      </w:pPr>
      <w:r w:rsidRPr="00394B59">
        <w:rPr>
          <w:rFonts w:ascii="Times New Roman" w:hAnsi="Times New Roman" w:cs="Times New Roman"/>
        </w:rPr>
        <w:t xml:space="preserve">The Department of Teacher Education and Administration integrates theory, research, and practice to generate knowledge and to develop educational leaders who advance the potential of all learners. </w:t>
      </w:r>
    </w:p>
    <w:p w:rsidR="009500CF" w:rsidRPr="00394B59" w:rsidRDefault="009500CF" w:rsidP="009C58A7">
      <w:pPr>
        <w:pStyle w:val="Default"/>
        <w:rPr>
          <w:rFonts w:ascii="Times New Roman" w:hAnsi="Times New Roman" w:cs="Times New Roman"/>
        </w:rPr>
      </w:pPr>
    </w:p>
    <w:p w:rsidR="009C58A7" w:rsidRDefault="009C58A7" w:rsidP="009C58A7">
      <w:pPr>
        <w:pStyle w:val="Default"/>
        <w:ind w:firstLine="630"/>
        <w:rPr>
          <w:rFonts w:ascii="Times New Roman" w:hAnsi="Times New Roman" w:cs="Times New Roman"/>
          <w:b/>
          <w:bCs/>
        </w:rPr>
      </w:pPr>
      <w:r w:rsidRPr="00394B59">
        <w:rPr>
          <w:rFonts w:ascii="Times New Roman" w:hAnsi="Times New Roman" w:cs="Times New Roman"/>
          <w:b/>
          <w:bCs/>
        </w:rPr>
        <w:t xml:space="preserve">Vision </w:t>
      </w:r>
    </w:p>
    <w:p w:rsidR="009500CF" w:rsidRPr="00394B59" w:rsidRDefault="009500CF" w:rsidP="009C58A7">
      <w:pPr>
        <w:pStyle w:val="Default"/>
        <w:ind w:firstLine="630"/>
        <w:rPr>
          <w:rFonts w:ascii="Times New Roman" w:hAnsi="Times New Roman" w:cs="Times New Roman"/>
          <w:b/>
          <w:bCs/>
        </w:rPr>
      </w:pPr>
    </w:p>
    <w:p w:rsidR="009C58A7" w:rsidRPr="00394B59" w:rsidRDefault="009C58A7" w:rsidP="009C58A7">
      <w:pPr>
        <w:ind w:left="630" w:firstLine="0"/>
        <w:rPr>
          <w:sz w:val="24"/>
          <w:szCs w:val="24"/>
        </w:rPr>
      </w:pPr>
      <w:r w:rsidRPr="00394B59">
        <w:rPr>
          <w:sz w:val="24"/>
          <w:szCs w:val="24"/>
        </w:rPr>
        <w:t>We aspire to be internationally recognized for developing visionary educators who provide leadership, promote social justice, and effectively educate all learners.</w:t>
      </w:r>
    </w:p>
    <w:p w:rsidR="009C58A7" w:rsidRPr="00394B59" w:rsidRDefault="009C58A7" w:rsidP="009C58A7">
      <w:pPr>
        <w:pBdr>
          <w:bottom w:val="single" w:sz="12" w:space="1" w:color="auto"/>
        </w:pBdr>
        <w:rPr>
          <w:sz w:val="24"/>
          <w:szCs w:val="24"/>
        </w:rPr>
      </w:pPr>
    </w:p>
    <w:p w:rsidR="009C58A7" w:rsidRPr="00394B59" w:rsidRDefault="009C58A7" w:rsidP="009C58A7">
      <w:pPr>
        <w:pBdr>
          <w:bottom w:val="single" w:sz="12" w:space="1" w:color="auto"/>
        </w:pBdr>
        <w:rPr>
          <w:sz w:val="24"/>
          <w:szCs w:val="24"/>
        </w:rPr>
      </w:pPr>
    </w:p>
    <w:p w:rsidR="009C58A7" w:rsidRPr="00394B59" w:rsidRDefault="009C58A7" w:rsidP="009C58A7">
      <w:pPr>
        <w:rPr>
          <w:b/>
          <w:bCs/>
          <w:color w:val="00B050"/>
          <w:sz w:val="24"/>
          <w:szCs w:val="24"/>
        </w:rPr>
      </w:pPr>
      <w:r w:rsidRPr="00394B59">
        <w:rPr>
          <w:b/>
          <w:bCs/>
          <w:color w:val="00B050"/>
          <w:sz w:val="24"/>
          <w:szCs w:val="24"/>
        </w:rPr>
        <w:t xml:space="preserve">UNT’s Standard Syllabus Statements </w:t>
      </w:r>
    </w:p>
    <w:p w:rsidR="009C58A7" w:rsidRPr="00394B59" w:rsidRDefault="009C58A7" w:rsidP="009C58A7">
      <w:pPr>
        <w:rPr>
          <w:sz w:val="24"/>
          <w:szCs w:val="24"/>
        </w:rPr>
      </w:pPr>
      <w:r w:rsidRPr="00394B59">
        <w:rPr>
          <w:b/>
          <w:bCs/>
          <w:sz w:val="24"/>
          <w:szCs w:val="24"/>
        </w:rPr>
        <w:t xml:space="preserve">Academic Integrity Standards and Consequences. </w:t>
      </w:r>
      <w:r w:rsidRPr="00394B59">
        <w:rPr>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9C58A7" w:rsidRPr="00394B59" w:rsidRDefault="009C58A7" w:rsidP="009C58A7">
      <w:pPr>
        <w:rPr>
          <w:sz w:val="24"/>
          <w:szCs w:val="24"/>
        </w:rPr>
      </w:pPr>
      <w:r w:rsidRPr="00394B59">
        <w:rPr>
          <w:b/>
          <w:bCs/>
          <w:sz w:val="24"/>
          <w:szCs w:val="24"/>
        </w:rPr>
        <w:t xml:space="preserve">ADA Accommodation Statement. </w:t>
      </w:r>
      <w:r w:rsidRPr="00394B59">
        <w:rPr>
          <w:color w:val="211E1E"/>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w:t>
      </w:r>
      <w:r w:rsidRPr="00394B59">
        <w:rPr>
          <w:color w:val="211E1E"/>
          <w:sz w:val="24"/>
          <w:szCs w:val="24"/>
        </w:rPr>
        <w:lastRenderedPageBreak/>
        <w:t xml:space="preserve">implementation in each class. For additional information see the ODA website at </w:t>
      </w:r>
      <w:r w:rsidRPr="00394B59">
        <w:rPr>
          <w:color w:val="0000FF"/>
          <w:sz w:val="24"/>
          <w:szCs w:val="24"/>
        </w:rPr>
        <w:t xml:space="preserve">disability.unt.edu. </w:t>
      </w:r>
    </w:p>
    <w:p w:rsidR="009C58A7" w:rsidRPr="00394B59" w:rsidRDefault="009C58A7" w:rsidP="009C58A7">
      <w:pPr>
        <w:pStyle w:val="NormalWeb"/>
        <w:spacing w:before="0" w:beforeAutospacing="0" w:after="0" w:afterAutospacing="0"/>
        <w:rPr>
          <w:b/>
          <w:bCs/>
        </w:rPr>
      </w:pPr>
    </w:p>
    <w:p w:rsidR="009C58A7" w:rsidRPr="00394B59" w:rsidRDefault="009C58A7" w:rsidP="009C58A7">
      <w:pPr>
        <w:pBdr>
          <w:bottom w:val="single" w:sz="12" w:space="1" w:color="auto"/>
        </w:pBdr>
        <w:rPr>
          <w:sz w:val="24"/>
          <w:szCs w:val="24"/>
        </w:rPr>
      </w:pPr>
      <w:r>
        <w:rPr>
          <w:b/>
          <w:bCs/>
          <w:sz w:val="24"/>
          <w:szCs w:val="24"/>
        </w:rPr>
        <w:t>E</w:t>
      </w:r>
      <w:r w:rsidRPr="00394B59">
        <w:rPr>
          <w:b/>
          <w:bCs/>
          <w:sz w:val="24"/>
          <w:szCs w:val="24"/>
        </w:rPr>
        <w:t xml:space="preserve">mergency Notification &amp; Procedures. </w:t>
      </w:r>
      <w:r w:rsidRPr="00394B59">
        <w:rPr>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rsidR="009C58A7" w:rsidRPr="00394B59" w:rsidRDefault="009C58A7" w:rsidP="009C58A7">
      <w:pPr>
        <w:pBdr>
          <w:bottom w:val="single" w:sz="12" w:space="1" w:color="auto"/>
        </w:pBdr>
        <w:rPr>
          <w:sz w:val="24"/>
          <w:szCs w:val="24"/>
        </w:rPr>
      </w:pPr>
    </w:p>
    <w:p w:rsidR="009C58A7" w:rsidRPr="00394B59" w:rsidRDefault="009C58A7" w:rsidP="009C58A7">
      <w:pPr>
        <w:rPr>
          <w:b/>
          <w:bCs/>
          <w:color w:val="00B050"/>
          <w:sz w:val="24"/>
          <w:szCs w:val="24"/>
        </w:rPr>
      </w:pPr>
      <w:r w:rsidRPr="00394B59">
        <w:rPr>
          <w:b/>
          <w:bCs/>
          <w:color w:val="00B050"/>
          <w:sz w:val="24"/>
          <w:szCs w:val="24"/>
        </w:rPr>
        <w:t>Department Syllabus Statements</w:t>
      </w:r>
    </w:p>
    <w:p w:rsidR="009C58A7" w:rsidRPr="00394B59" w:rsidRDefault="009C58A7" w:rsidP="009C58A7">
      <w:pPr>
        <w:pStyle w:val="NormalWeb"/>
      </w:pPr>
      <w:r w:rsidRPr="00394B59">
        <w:rPr>
          <w:b/>
          <w:bCs/>
        </w:rPr>
        <w:t xml:space="preserve">Student Evaluation Administration Dates. </w:t>
      </w:r>
      <w:r w:rsidRPr="00394B59">
        <w:rPr>
          <w:color w:val="211E1E"/>
        </w:rPr>
        <w:t xml:space="preserve">Student feedback is important and an essential part of participation in this course. The student evaluation of instruction is a requirement for all organized classes at UNT. The survey will be made available </w:t>
      </w:r>
      <w:r w:rsidRPr="00394B59">
        <w:t xml:space="preserve">during weeks 13, 14 and 15 of the long semesters </w:t>
      </w:r>
      <w:r w:rsidRPr="00394B59">
        <w:rPr>
          <w:color w:val="211E1E"/>
        </w:rPr>
        <w:t xml:space="preserve">to provide students with an opportunity to evaluate how this course is taught. Students will receive an email from "UNT SPOT Course Evaluations via </w:t>
      </w:r>
      <w:proofErr w:type="spellStart"/>
      <w:r w:rsidRPr="00394B59">
        <w:rPr>
          <w:i/>
          <w:iCs/>
          <w:color w:val="211E1E"/>
        </w:rPr>
        <w:t>IASystem</w:t>
      </w:r>
      <w:proofErr w:type="spellEnd"/>
      <w:r w:rsidRPr="00394B59">
        <w:rPr>
          <w:i/>
          <w:iCs/>
          <w:color w:val="211E1E"/>
        </w:rPr>
        <w:t xml:space="preserve"> </w:t>
      </w:r>
      <w:r w:rsidRPr="00394B59">
        <w:rPr>
          <w:color w:val="211E1E"/>
        </w:rPr>
        <w:t>Notification" (</w:t>
      </w:r>
      <w:r w:rsidRPr="00394B59">
        <w:rPr>
          <w:color w:val="0000FF"/>
        </w:rPr>
        <w:t>no-reply@iasystem.org</w:t>
      </w:r>
      <w:r w:rsidRPr="00394B59">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394B59">
        <w:rPr>
          <w:color w:val="0000FF"/>
        </w:rPr>
        <w:t xml:space="preserve">www.spot.unt.edu </w:t>
      </w:r>
      <w:r w:rsidRPr="00394B59">
        <w:rPr>
          <w:color w:val="211E1E"/>
        </w:rPr>
        <w:t xml:space="preserve">or email </w:t>
      </w:r>
      <w:r w:rsidRPr="00394B59">
        <w:rPr>
          <w:color w:val="0000FF"/>
        </w:rPr>
        <w:t>spot@unt.edu</w:t>
      </w:r>
      <w:r w:rsidRPr="00394B59">
        <w:rPr>
          <w:color w:val="211E1E"/>
        </w:rPr>
        <w:t xml:space="preserve">. </w:t>
      </w:r>
    </w:p>
    <w:p w:rsidR="009C58A7" w:rsidRDefault="009C58A7" w:rsidP="009C58A7">
      <w:pPr>
        <w:pStyle w:val="NormalWeb"/>
        <w:rPr>
          <w:color w:val="211E1E"/>
        </w:rPr>
      </w:pPr>
      <w:r w:rsidRPr="00394B59">
        <w:rPr>
          <w:b/>
          <w:bCs/>
        </w:rPr>
        <w:t xml:space="preserve">Sexual Assault Prevention. </w:t>
      </w:r>
      <w:r w:rsidRPr="00394B59">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BE1582" w:rsidRDefault="00BE1582">
      <w:pPr>
        <w:spacing w:after="251" w:line="259" w:lineRule="auto"/>
        <w:ind w:left="0" w:firstLine="0"/>
      </w:pPr>
    </w:p>
    <w:p w:rsidR="00EA5D18" w:rsidRDefault="00EA5D18">
      <w:pPr>
        <w:spacing w:after="251" w:line="259" w:lineRule="auto"/>
        <w:ind w:left="0" w:firstLine="0"/>
      </w:pPr>
    </w:p>
    <w:p w:rsidR="00EA5D18" w:rsidRDefault="00EA5D18">
      <w:pPr>
        <w:spacing w:after="251" w:line="259" w:lineRule="auto"/>
        <w:ind w:left="0" w:firstLine="0"/>
      </w:pPr>
    </w:p>
    <w:p w:rsidR="00EA5D18" w:rsidRDefault="00EA5D18">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9500CF" w:rsidRDefault="009500CF">
      <w:pPr>
        <w:spacing w:after="251" w:line="259" w:lineRule="auto"/>
        <w:ind w:left="0" w:firstLine="0"/>
      </w:pPr>
    </w:p>
    <w:p w:rsidR="00BE1582" w:rsidRPr="00676960" w:rsidRDefault="0066204D" w:rsidP="00D430DA">
      <w:pPr>
        <w:spacing w:after="251" w:line="259" w:lineRule="auto"/>
        <w:ind w:left="0" w:hanging="180"/>
        <w:rPr>
          <w:b/>
          <w:sz w:val="24"/>
          <w:szCs w:val="24"/>
        </w:rPr>
      </w:pPr>
      <w:r w:rsidRPr="00676960">
        <w:rPr>
          <w:rFonts w:ascii="Calibri" w:eastAsia="Calibri" w:hAnsi="Calibri" w:cs="Calibri"/>
          <w:b/>
          <w:sz w:val="24"/>
          <w:szCs w:val="24"/>
        </w:rPr>
        <w:lastRenderedPageBreak/>
        <w:tab/>
      </w:r>
      <w:r w:rsidRPr="00676960">
        <w:rPr>
          <w:b/>
          <w:sz w:val="24"/>
          <w:szCs w:val="24"/>
        </w:rPr>
        <w:t>XV</w:t>
      </w:r>
      <w:r w:rsidR="00676960" w:rsidRPr="00676960">
        <w:rPr>
          <w:b/>
          <w:sz w:val="24"/>
          <w:szCs w:val="24"/>
        </w:rPr>
        <w:t>II</w:t>
      </w:r>
      <w:r w:rsidRPr="00676960">
        <w:rPr>
          <w:b/>
          <w:sz w:val="24"/>
          <w:szCs w:val="24"/>
        </w:rPr>
        <w:t>.</w:t>
      </w:r>
      <w:r w:rsidRPr="00676960">
        <w:rPr>
          <w:rFonts w:ascii="Arial" w:eastAsia="Arial" w:hAnsi="Arial" w:cs="Arial"/>
          <w:b/>
          <w:sz w:val="24"/>
          <w:szCs w:val="24"/>
        </w:rPr>
        <w:t xml:space="preserve"> </w:t>
      </w:r>
      <w:r w:rsidRPr="00676960">
        <w:rPr>
          <w:rFonts w:ascii="Arial" w:eastAsia="Arial" w:hAnsi="Arial" w:cs="Arial"/>
          <w:b/>
          <w:sz w:val="24"/>
          <w:szCs w:val="24"/>
        </w:rPr>
        <w:tab/>
      </w:r>
      <w:r w:rsidRPr="00676960">
        <w:rPr>
          <w:b/>
          <w:sz w:val="24"/>
          <w:szCs w:val="24"/>
        </w:rPr>
        <w:t xml:space="preserve">BIBLIOGRAPHY </w:t>
      </w:r>
    </w:p>
    <w:p w:rsidR="00CC49F5" w:rsidRPr="00172B92" w:rsidRDefault="00CC49F5" w:rsidP="00CC49F5">
      <w:pPr>
        <w:ind w:left="720" w:firstLine="0"/>
        <w:rPr>
          <w:sz w:val="24"/>
          <w:szCs w:val="24"/>
        </w:rPr>
      </w:pPr>
      <w:proofErr w:type="spellStart"/>
      <w:r w:rsidRPr="00172B92">
        <w:rPr>
          <w:sz w:val="24"/>
          <w:szCs w:val="24"/>
        </w:rPr>
        <w:t>Abedy</w:t>
      </w:r>
      <w:proofErr w:type="spellEnd"/>
      <w:r w:rsidRPr="00172B92">
        <w:rPr>
          <w:sz w:val="24"/>
          <w:szCs w:val="24"/>
        </w:rPr>
        <w:t xml:space="preserve"> J. &amp; Ewers, N. (2013). Smarter Balanced Assessment Consortium: Accommodations for English language learners and students with disabilities: A research-based decision algorithm. Retrieved from: </w:t>
      </w:r>
      <w:hyperlink r:id="rId26" w:history="1">
        <w:r w:rsidRPr="00172B92">
          <w:rPr>
            <w:rStyle w:val="Hyperlink"/>
            <w:sz w:val="24"/>
            <w:szCs w:val="24"/>
          </w:rPr>
          <w:t>https://portal.smarterbalanced.org/library/en/accommodations-for-english-language-learners-and-students-with-disabilities-a-research-based-decision-algorithm.pdf</w:t>
        </w:r>
      </w:hyperlink>
    </w:p>
    <w:p w:rsidR="00BE1582" w:rsidRDefault="0066204D" w:rsidP="00D430DA">
      <w:pPr>
        <w:tabs>
          <w:tab w:val="left" w:pos="0"/>
        </w:tabs>
        <w:spacing w:after="1" w:line="241" w:lineRule="auto"/>
        <w:ind w:left="715"/>
      </w:pPr>
      <w:r>
        <w:rPr>
          <w:sz w:val="24"/>
        </w:rPr>
        <w:t>Brantley, D. K. (2007).</w:t>
      </w:r>
      <w:r>
        <w:rPr>
          <w:i/>
          <w:sz w:val="24"/>
        </w:rPr>
        <w:t xml:space="preserve">  Instructional assessment of English language learners in the K-8 classroom</w:t>
      </w:r>
      <w:r>
        <w:rPr>
          <w:sz w:val="24"/>
        </w:rPr>
        <w:t xml:space="preserve">. Boston: Allyn and Bacon.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rPr>
          <w:sz w:val="24"/>
        </w:rPr>
      </w:pPr>
      <w:r>
        <w:rPr>
          <w:sz w:val="24"/>
        </w:rPr>
        <w:t xml:space="preserve">Brown, H. D. &amp; </w:t>
      </w:r>
      <w:proofErr w:type="spellStart"/>
      <w:r>
        <w:rPr>
          <w:sz w:val="24"/>
        </w:rPr>
        <w:t>Abeywickrama</w:t>
      </w:r>
      <w:proofErr w:type="spellEnd"/>
      <w:r>
        <w:rPr>
          <w:sz w:val="24"/>
        </w:rPr>
        <w:t xml:space="preserve"> (2010). </w:t>
      </w:r>
      <w:r>
        <w:rPr>
          <w:i/>
          <w:sz w:val="24"/>
        </w:rPr>
        <w:t xml:space="preserve">Language assessment: principles and classroom practices. </w:t>
      </w:r>
      <w:r>
        <w:rPr>
          <w:sz w:val="24"/>
        </w:rPr>
        <w:t xml:space="preserve">White Plains, New York: Pearson Education. </w:t>
      </w:r>
    </w:p>
    <w:p w:rsidR="00AF06A4" w:rsidRDefault="00AF06A4" w:rsidP="00D430DA">
      <w:pPr>
        <w:tabs>
          <w:tab w:val="left" w:pos="0"/>
        </w:tabs>
        <w:spacing w:after="3" w:line="249" w:lineRule="auto"/>
        <w:ind w:left="715" w:right="6"/>
        <w:rPr>
          <w:sz w:val="24"/>
        </w:rPr>
      </w:pPr>
    </w:p>
    <w:p w:rsidR="00AF06A4" w:rsidRPr="00AF06A4" w:rsidRDefault="00AF06A4" w:rsidP="00D430DA">
      <w:pPr>
        <w:tabs>
          <w:tab w:val="left" w:pos="0"/>
        </w:tabs>
        <w:spacing w:after="3" w:line="249" w:lineRule="auto"/>
        <w:ind w:left="715" w:right="6"/>
        <w:rPr>
          <w:sz w:val="24"/>
        </w:rPr>
      </w:pPr>
      <w:r>
        <w:rPr>
          <w:sz w:val="24"/>
        </w:rPr>
        <w:t xml:space="preserve">Clark-Gareca, B. (2016) Classroom assessment and English language learners: Teachers’ accommodations implementation on routine math and science test. </w:t>
      </w:r>
      <w:r w:rsidRPr="00AF06A4">
        <w:rPr>
          <w:sz w:val="24"/>
        </w:rPr>
        <w:t>Teaching and Teacher Education</w:t>
      </w:r>
      <w:r>
        <w:rPr>
          <w:sz w:val="24"/>
        </w:rPr>
        <w:t>, 54</w:t>
      </w:r>
      <w:r w:rsidR="00C30D35">
        <w:rPr>
          <w:sz w:val="24"/>
        </w:rPr>
        <w:t>, 134-148.</w:t>
      </w:r>
    </w:p>
    <w:p w:rsidR="00BE1582" w:rsidRDefault="00BE1582" w:rsidP="00D430DA">
      <w:pPr>
        <w:tabs>
          <w:tab w:val="left" w:pos="0"/>
        </w:tabs>
        <w:spacing w:after="0" w:line="259" w:lineRule="auto"/>
        <w:ind w:left="720" w:firstLine="0"/>
      </w:pPr>
    </w:p>
    <w:p w:rsidR="00BE1582" w:rsidRDefault="0066204D" w:rsidP="00D430DA">
      <w:pPr>
        <w:tabs>
          <w:tab w:val="left" w:pos="0"/>
        </w:tabs>
        <w:spacing w:after="3" w:line="249" w:lineRule="auto"/>
        <w:ind w:left="715" w:right="6"/>
      </w:pPr>
      <w:r>
        <w:rPr>
          <w:sz w:val="24"/>
        </w:rPr>
        <w:t xml:space="preserve">Curtain, H., &amp; </w:t>
      </w:r>
      <w:proofErr w:type="spellStart"/>
      <w:r>
        <w:rPr>
          <w:sz w:val="24"/>
        </w:rPr>
        <w:t>Dahleberg</w:t>
      </w:r>
      <w:proofErr w:type="spellEnd"/>
      <w:r>
        <w:rPr>
          <w:sz w:val="24"/>
        </w:rPr>
        <w:t>, C. A. (2004).</w:t>
      </w:r>
      <w:r>
        <w:rPr>
          <w:i/>
          <w:sz w:val="24"/>
        </w:rPr>
        <w:t xml:space="preserve"> Languages and children: Making the match</w:t>
      </w:r>
      <w:r>
        <w:rPr>
          <w:sz w:val="24"/>
        </w:rPr>
        <w:t>. (3</w:t>
      </w:r>
      <w:r>
        <w:rPr>
          <w:sz w:val="24"/>
          <w:vertAlign w:val="superscript"/>
        </w:rPr>
        <w:t>rd</w:t>
      </w:r>
      <w:r>
        <w:rPr>
          <w:sz w:val="24"/>
        </w:rPr>
        <w:t xml:space="preserve"> </w:t>
      </w:r>
      <w:proofErr w:type="gramStart"/>
      <w:r>
        <w:rPr>
          <w:sz w:val="24"/>
        </w:rPr>
        <w:t>ed</w:t>
      </w:r>
      <w:proofErr w:type="gramEnd"/>
      <w:r>
        <w:rPr>
          <w:sz w:val="24"/>
        </w:rPr>
        <w:t xml:space="preserve">.). New York: Pearson Education.  </w:t>
      </w:r>
    </w:p>
    <w:p w:rsidR="00BE1582" w:rsidRDefault="0066204D" w:rsidP="00D430DA">
      <w:pPr>
        <w:tabs>
          <w:tab w:val="left" w:pos="0"/>
        </w:tabs>
        <w:spacing w:after="0" w:line="259" w:lineRule="auto"/>
        <w:ind w:left="720" w:firstLine="0"/>
        <w:rPr>
          <w:sz w:val="24"/>
        </w:rPr>
      </w:pPr>
      <w:r>
        <w:rPr>
          <w:sz w:val="24"/>
        </w:rPr>
        <w:t xml:space="preserve"> </w:t>
      </w:r>
    </w:p>
    <w:p w:rsidR="00875462" w:rsidRPr="00875462" w:rsidRDefault="00875462" w:rsidP="00D430DA">
      <w:pPr>
        <w:tabs>
          <w:tab w:val="left" w:pos="0"/>
        </w:tabs>
        <w:spacing w:after="0" w:line="259" w:lineRule="auto"/>
        <w:ind w:left="720" w:firstLine="0"/>
      </w:pPr>
      <w:r>
        <w:rPr>
          <w:sz w:val="24"/>
        </w:rPr>
        <w:t xml:space="preserve">Dixon, Q., Zhao, J., Shin, J., Wu, S., Su, J., Burgess-Brigham, R., Gezer, M., &amp; Snow, K. (2012). What we know about second language acquisition: A synthesis from four perspectives. </w:t>
      </w:r>
      <w:r>
        <w:rPr>
          <w:i/>
          <w:sz w:val="24"/>
        </w:rPr>
        <w:t xml:space="preserve">Review of Educational Research, </w:t>
      </w:r>
      <w:r>
        <w:rPr>
          <w:sz w:val="24"/>
        </w:rPr>
        <w:t>82(1), 5-60.</w:t>
      </w:r>
    </w:p>
    <w:p w:rsidR="00BE1582" w:rsidRDefault="0066204D" w:rsidP="00D430DA">
      <w:pPr>
        <w:tabs>
          <w:tab w:val="left" w:pos="0"/>
        </w:tabs>
        <w:spacing w:after="3" w:line="249" w:lineRule="auto"/>
        <w:ind w:left="715" w:right="6"/>
      </w:pPr>
      <w:r>
        <w:rPr>
          <w:sz w:val="24"/>
        </w:rPr>
        <w:t xml:space="preserve">Escamilla, K., Mahon, E., Riley-Bernal, H., &amp; Rutledge, D. (2007). High-stakes testing, Latinos, and English language learners: Lessons from Colorado. Bilingual Research Journal, 27(1), 25–49.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Escamilla, K., Chavez, L., &amp; Vigil, P. (2005). Rethinking the gap: Testing and Spanish speaking students in Colorado. Journal of Teacher Education, 56, 132–144.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proofErr w:type="spellStart"/>
      <w:r>
        <w:rPr>
          <w:sz w:val="24"/>
        </w:rPr>
        <w:t>Faltis</w:t>
      </w:r>
      <w:proofErr w:type="spellEnd"/>
      <w:r>
        <w:rPr>
          <w:sz w:val="24"/>
        </w:rPr>
        <w:t>, C. J. (2001).</w:t>
      </w:r>
      <w:r>
        <w:rPr>
          <w:i/>
          <w:sz w:val="24"/>
        </w:rPr>
        <w:t xml:space="preserve"> </w:t>
      </w:r>
      <w:proofErr w:type="spellStart"/>
      <w:r>
        <w:rPr>
          <w:i/>
          <w:sz w:val="24"/>
        </w:rPr>
        <w:t>Joinfostering</w:t>
      </w:r>
      <w:proofErr w:type="spellEnd"/>
      <w:r>
        <w:rPr>
          <w:i/>
          <w:sz w:val="24"/>
        </w:rPr>
        <w:t xml:space="preserve">: Teaching and learning in multilingual classrooms. </w:t>
      </w:r>
      <w:r>
        <w:rPr>
          <w:sz w:val="24"/>
        </w:rPr>
        <w:t>(3</w:t>
      </w:r>
      <w:r>
        <w:rPr>
          <w:sz w:val="24"/>
          <w:vertAlign w:val="superscript"/>
        </w:rPr>
        <w:t>rd</w:t>
      </w:r>
      <w:r>
        <w:rPr>
          <w:sz w:val="24"/>
        </w:rPr>
        <w:t xml:space="preserve">. </w:t>
      </w:r>
      <w:proofErr w:type="gramStart"/>
      <w:r>
        <w:rPr>
          <w:sz w:val="24"/>
        </w:rPr>
        <w:t>ed</w:t>
      </w:r>
      <w:proofErr w:type="gramEnd"/>
      <w:r>
        <w:rPr>
          <w:sz w:val="24"/>
        </w:rPr>
        <w:t xml:space="preserve">.). Upper Saddle River, NJ: Merrill Prentice Hall.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Gottlieb, Margo, (2010). </w:t>
      </w:r>
      <w:r>
        <w:rPr>
          <w:i/>
          <w:sz w:val="24"/>
        </w:rPr>
        <w:t>Assessing English language learners: Bridges from language proficiency to academic achievement.</w:t>
      </w:r>
      <w:r>
        <w:rPr>
          <w:sz w:val="24"/>
        </w:rPr>
        <w:t xml:space="preserve">  Corwin Press.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sidRPr="002E6EE5">
        <w:rPr>
          <w:sz w:val="24"/>
          <w:lang w:val="es-EC"/>
        </w:rPr>
        <w:t xml:space="preserve">Herrera, S. G., </w:t>
      </w:r>
      <w:proofErr w:type="spellStart"/>
      <w:r w:rsidRPr="002E6EE5">
        <w:rPr>
          <w:sz w:val="24"/>
          <w:lang w:val="es-EC"/>
        </w:rPr>
        <w:t>M</w:t>
      </w:r>
      <w:r w:rsidR="003F79AE">
        <w:rPr>
          <w:sz w:val="24"/>
          <w:lang w:val="es-EC"/>
        </w:rPr>
        <w:t>urrey</w:t>
      </w:r>
      <w:proofErr w:type="spellEnd"/>
      <w:r w:rsidR="003F79AE">
        <w:rPr>
          <w:sz w:val="24"/>
          <w:lang w:val="es-EC"/>
        </w:rPr>
        <w:t>, K. G., &amp; Cabral, R. (2020</w:t>
      </w:r>
      <w:r w:rsidRPr="002E6EE5">
        <w:rPr>
          <w:sz w:val="24"/>
          <w:lang w:val="es-EC"/>
        </w:rPr>
        <w:t xml:space="preserve">). </w:t>
      </w:r>
      <w:r>
        <w:rPr>
          <w:i/>
          <w:sz w:val="24"/>
        </w:rPr>
        <w:t xml:space="preserve">Assessment accommodations </w:t>
      </w:r>
      <w:proofErr w:type="gramStart"/>
      <w:r>
        <w:rPr>
          <w:i/>
          <w:sz w:val="24"/>
        </w:rPr>
        <w:t>for  classroom</w:t>
      </w:r>
      <w:proofErr w:type="gramEnd"/>
      <w:r>
        <w:rPr>
          <w:i/>
          <w:sz w:val="24"/>
        </w:rPr>
        <w:t xml:space="preserve"> teachers of culturally and linguistically diverse students.</w:t>
      </w:r>
      <w:r w:rsidR="003F79AE">
        <w:rPr>
          <w:i/>
          <w:sz w:val="24"/>
        </w:rPr>
        <w:t xml:space="preserve"> </w:t>
      </w:r>
      <w:r w:rsidR="003F79AE">
        <w:rPr>
          <w:sz w:val="24"/>
        </w:rPr>
        <w:t>Third Edition.</w:t>
      </w:r>
      <w:r>
        <w:rPr>
          <w:i/>
          <w:sz w:val="24"/>
        </w:rPr>
        <w:t xml:space="preserve"> </w:t>
      </w:r>
      <w:r>
        <w:rPr>
          <w:sz w:val="24"/>
        </w:rPr>
        <w:t xml:space="preserve">New York: Guilford.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proofErr w:type="spellStart"/>
      <w:r>
        <w:rPr>
          <w:sz w:val="24"/>
        </w:rPr>
        <w:t>Krashen</w:t>
      </w:r>
      <w:proofErr w:type="spellEnd"/>
      <w:r>
        <w:rPr>
          <w:sz w:val="24"/>
        </w:rPr>
        <w:t xml:space="preserve">, S. (2011). Academic proficiency (language and content) and the role of strategies. TESOL Journal, 2(4), 381-393. </w:t>
      </w:r>
    </w:p>
    <w:p w:rsidR="00BE1582" w:rsidRDefault="0066204D" w:rsidP="00D430DA">
      <w:pPr>
        <w:tabs>
          <w:tab w:val="left" w:pos="0"/>
        </w:tabs>
        <w:spacing w:after="0" w:line="259" w:lineRule="auto"/>
        <w:ind w:left="720" w:firstLine="0"/>
      </w:pPr>
      <w:r>
        <w:rPr>
          <w:sz w:val="24"/>
        </w:rPr>
        <w:lastRenderedPageBreak/>
        <w:t xml:space="preserve"> </w:t>
      </w:r>
    </w:p>
    <w:p w:rsidR="00BE1582" w:rsidRDefault="0066204D" w:rsidP="00D430DA">
      <w:pPr>
        <w:tabs>
          <w:tab w:val="left" w:pos="0"/>
        </w:tabs>
        <w:spacing w:after="3" w:line="249" w:lineRule="auto"/>
        <w:ind w:left="715" w:right="560"/>
      </w:pPr>
      <w:r>
        <w:rPr>
          <w:sz w:val="24"/>
        </w:rPr>
        <w:t xml:space="preserve">Martin, M., Fergus, E., &amp; </w:t>
      </w:r>
      <w:proofErr w:type="spellStart"/>
      <w:r>
        <w:rPr>
          <w:sz w:val="24"/>
        </w:rPr>
        <w:t>Noguera</w:t>
      </w:r>
      <w:proofErr w:type="spellEnd"/>
      <w:r>
        <w:rPr>
          <w:sz w:val="24"/>
        </w:rPr>
        <w:t xml:space="preserve">, P. (2010). Responding to the needs of the whole child: A case study of a high-performing elementary school for immigrant children. Reading &amp; Writing Quarterly, 26(3), 195-222.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Reiss, J. (2011). </w:t>
      </w:r>
      <w:r>
        <w:rPr>
          <w:i/>
          <w:sz w:val="24"/>
        </w:rPr>
        <w:t xml:space="preserve">120 Content Strategies for English Language Learners. </w:t>
      </w:r>
      <w:r>
        <w:rPr>
          <w:sz w:val="24"/>
        </w:rPr>
        <w:t xml:space="preserve">Boston, MA; Allyn and Bacon.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Rhodes, R. L., Ochoa, S. H., &amp;Ortiz, S. O. (2005). </w:t>
      </w:r>
      <w:r>
        <w:rPr>
          <w:i/>
          <w:sz w:val="24"/>
        </w:rPr>
        <w:t>Assessing culturally and linguistically diverse student: A practical guide</w:t>
      </w:r>
      <w:r>
        <w:rPr>
          <w:sz w:val="24"/>
        </w:rPr>
        <w:t xml:space="preserve">. New York: Guilford. </w:t>
      </w:r>
    </w:p>
    <w:p w:rsidR="00BE1582" w:rsidRDefault="0066204D" w:rsidP="00D430DA">
      <w:pPr>
        <w:tabs>
          <w:tab w:val="left" w:pos="0"/>
        </w:tabs>
        <w:spacing w:after="0" w:line="259" w:lineRule="auto"/>
        <w:ind w:left="720" w:firstLine="0"/>
      </w:pPr>
      <w:r>
        <w:rPr>
          <w:i/>
          <w:sz w:val="24"/>
        </w:rPr>
        <w:t xml:space="preserve"> </w:t>
      </w:r>
    </w:p>
    <w:p w:rsidR="00BE1582" w:rsidRDefault="0066204D" w:rsidP="00D430DA">
      <w:pPr>
        <w:tabs>
          <w:tab w:val="left" w:pos="0"/>
        </w:tabs>
        <w:spacing w:after="3" w:line="249" w:lineRule="auto"/>
        <w:ind w:left="715" w:right="6"/>
      </w:pPr>
      <w:proofErr w:type="spellStart"/>
      <w:r>
        <w:rPr>
          <w:sz w:val="24"/>
        </w:rPr>
        <w:t>Stiggins</w:t>
      </w:r>
      <w:proofErr w:type="spellEnd"/>
      <w:r>
        <w:rPr>
          <w:sz w:val="24"/>
        </w:rPr>
        <w:t xml:space="preserve">, R. J., &amp; </w:t>
      </w:r>
      <w:proofErr w:type="spellStart"/>
      <w:r>
        <w:rPr>
          <w:sz w:val="24"/>
        </w:rPr>
        <w:t>Stiggins</w:t>
      </w:r>
      <w:proofErr w:type="spellEnd"/>
      <w:r>
        <w:rPr>
          <w:sz w:val="24"/>
        </w:rPr>
        <w:t xml:space="preserve">, R. J. (2005). </w:t>
      </w:r>
      <w:r>
        <w:rPr>
          <w:i/>
          <w:sz w:val="24"/>
        </w:rPr>
        <w:t>Student-involved assessment for learning. 4th ed.</w:t>
      </w:r>
      <w:r>
        <w:rPr>
          <w:sz w:val="24"/>
        </w:rPr>
        <w:t xml:space="preserve"> Upper Saddle River, NJ: Pearson/Merrill Prentice Hall. </w:t>
      </w:r>
    </w:p>
    <w:p w:rsidR="00BE1582" w:rsidRDefault="0066204D" w:rsidP="00D430DA">
      <w:pPr>
        <w:tabs>
          <w:tab w:val="left" w:pos="0"/>
        </w:tabs>
        <w:spacing w:after="0" w:line="259" w:lineRule="auto"/>
        <w:ind w:left="720" w:firstLine="0"/>
      </w:pPr>
      <w:r>
        <w:rPr>
          <w:sz w:val="24"/>
        </w:rPr>
        <w:t xml:space="preserve"> </w:t>
      </w:r>
    </w:p>
    <w:p w:rsidR="00DB6D9A" w:rsidRPr="008A4691" w:rsidRDefault="00DB6D9A" w:rsidP="00DB6D9A">
      <w:pPr>
        <w:spacing w:after="1" w:line="241" w:lineRule="auto"/>
        <w:ind w:left="720" w:firstLine="0"/>
        <w:rPr>
          <w:sz w:val="24"/>
          <w:szCs w:val="24"/>
        </w:rPr>
      </w:pPr>
      <w:r w:rsidRPr="008A4691">
        <w:rPr>
          <w:sz w:val="24"/>
          <w:szCs w:val="24"/>
        </w:rPr>
        <w:t>Texas Education Agency (2020). Accommodations for English learners</w:t>
      </w:r>
    </w:p>
    <w:p w:rsidR="00DB6D9A" w:rsidRDefault="00256D2B" w:rsidP="00DB6D9A">
      <w:pPr>
        <w:spacing w:after="1" w:line="241" w:lineRule="auto"/>
        <w:ind w:left="720" w:firstLine="0"/>
        <w:rPr>
          <w:color w:val="0000FF"/>
          <w:sz w:val="24"/>
          <w:szCs w:val="24"/>
          <w:u w:val="single"/>
        </w:rPr>
      </w:pPr>
      <w:hyperlink r:id="rId27" w:history="1">
        <w:r w:rsidR="00DB6D9A" w:rsidRPr="008A4691">
          <w:rPr>
            <w:color w:val="0000FF"/>
            <w:sz w:val="24"/>
            <w:szCs w:val="24"/>
            <w:u w:val="single"/>
          </w:rPr>
          <w:t>https://tea.texas.gov/student-assessment/testing/student-assessment-overview/accommodation-resources</w:t>
        </w:r>
      </w:hyperlink>
    </w:p>
    <w:p w:rsidR="008A4691" w:rsidRDefault="008A4691" w:rsidP="00DB6D9A">
      <w:pPr>
        <w:spacing w:after="1" w:line="241" w:lineRule="auto"/>
        <w:ind w:left="720" w:firstLine="0"/>
        <w:rPr>
          <w:color w:val="0000FF"/>
          <w:sz w:val="24"/>
          <w:szCs w:val="24"/>
          <w:u w:val="single"/>
        </w:rPr>
      </w:pPr>
    </w:p>
    <w:p w:rsidR="008A4691" w:rsidRPr="008A4691" w:rsidRDefault="008A4691" w:rsidP="008A4691">
      <w:pPr>
        <w:spacing w:after="1" w:line="241" w:lineRule="auto"/>
        <w:ind w:left="720" w:firstLine="0"/>
        <w:rPr>
          <w:sz w:val="24"/>
          <w:szCs w:val="24"/>
        </w:rPr>
      </w:pPr>
      <w:r w:rsidRPr="008A4691">
        <w:rPr>
          <w:sz w:val="24"/>
          <w:szCs w:val="24"/>
        </w:rPr>
        <w:t>Texas Education Agency (2020)</w:t>
      </w:r>
      <w:r>
        <w:rPr>
          <w:sz w:val="24"/>
          <w:szCs w:val="24"/>
        </w:rPr>
        <w:t>.</w:t>
      </w:r>
      <w:r w:rsidRPr="008A4691">
        <w:rPr>
          <w:sz w:val="24"/>
          <w:szCs w:val="24"/>
        </w:rPr>
        <w:t xml:space="preserve"> Bilingual and English as a Second Language Education Programs</w:t>
      </w:r>
    </w:p>
    <w:p w:rsidR="008A4691" w:rsidRPr="008A4691" w:rsidRDefault="00256D2B" w:rsidP="008A4691">
      <w:pPr>
        <w:spacing w:after="1" w:line="241" w:lineRule="auto"/>
        <w:ind w:left="720" w:firstLine="0"/>
        <w:rPr>
          <w:sz w:val="24"/>
          <w:szCs w:val="24"/>
        </w:rPr>
      </w:pPr>
      <w:hyperlink r:id="rId28" w:history="1">
        <w:r w:rsidR="008A4691" w:rsidRPr="008A4691">
          <w:rPr>
            <w:rStyle w:val="Hyperlink"/>
            <w:sz w:val="24"/>
            <w:szCs w:val="24"/>
          </w:rPr>
          <w:t>https://tea.texas.gov/academics/special-student-populations/Bilingual-and-English-as-a-Second-Language-Education-Programs</w:t>
        </w:r>
      </w:hyperlink>
    </w:p>
    <w:p w:rsidR="00DB6D9A" w:rsidRPr="008A4691" w:rsidRDefault="00DB6D9A" w:rsidP="00DB6D9A">
      <w:pPr>
        <w:spacing w:after="1" w:line="241" w:lineRule="auto"/>
        <w:ind w:left="720" w:firstLine="0"/>
        <w:rPr>
          <w:sz w:val="24"/>
          <w:szCs w:val="24"/>
        </w:rPr>
      </w:pPr>
    </w:p>
    <w:p w:rsidR="00DB6D9A" w:rsidRPr="008A4691" w:rsidRDefault="00DB6D9A" w:rsidP="00DB6D9A">
      <w:pPr>
        <w:spacing w:after="1" w:line="241" w:lineRule="auto"/>
        <w:ind w:left="720" w:firstLine="0"/>
        <w:rPr>
          <w:sz w:val="24"/>
          <w:szCs w:val="24"/>
        </w:rPr>
      </w:pPr>
      <w:r w:rsidRPr="008A4691">
        <w:rPr>
          <w:sz w:val="24"/>
          <w:szCs w:val="24"/>
        </w:rPr>
        <w:t>Texas Education Agency (2020). Language Proficiency Assessment Committee Resources</w:t>
      </w:r>
    </w:p>
    <w:p w:rsidR="00DB6D9A" w:rsidRPr="008A4691" w:rsidRDefault="00256D2B" w:rsidP="00DB6D9A">
      <w:pPr>
        <w:spacing w:after="1" w:line="241" w:lineRule="auto"/>
        <w:ind w:left="720" w:firstLine="0"/>
        <w:rPr>
          <w:sz w:val="24"/>
          <w:szCs w:val="24"/>
        </w:rPr>
      </w:pPr>
      <w:hyperlink r:id="rId29" w:history="1">
        <w:r w:rsidR="00DB6D9A" w:rsidRPr="008A4691">
          <w:rPr>
            <w:rStyle w:val="Hyperlink"/>
            <w:sz w:val="24"/>
            <w:szCs w:val="24"/>
          </w:rPr>
          <w:t>https://tea.texas.gov/student-assessment/testing/student-assessment-overview/accommodation-resources/language-proficiency-assessment-committee-resources</w:t>
        </w:r>
      </w:hyperlink>
    </w:p>
    <w:p w:rsidR="00DB6D9A" w:rsidRPr="008A4691" w:rsidRDefault="00DB6D9A" w:rsidP="00DB6D9A">
      <w:pPr>
        <w:spacing w:after="1" w:line="241" w:lineRule="auto"/>
        <w:ind w:left="720" w:firstLine="0"/>
        <w:rPr>
          <w:sz w:val="24"/>
          <w:szCs w:val="24"/>
        </w:rPr>
      </w:pPr>
    </w:p>
    <w:p w:rsidR="00DB6D9A" w:rsidRPr="008A4691" w:rsidRDefault="00DB6D9A" w:rsidP="00DB6D9A">
      <w:pPr>
        <w:spacing w:after="1" w:line="241" w:lineRule="auto"/>
        <w:ind w:left="720" w:firstLine="0"/>
        <w:rPr>
          <w:sz w:val="24"/>
          <w:szCs w:val="24"/>
        </w:rPr>
      </w:pPr>
      <w:r w:rsidRPr="008A4691">
        <w:rPr>
          <w:sz w:val="24"/>
          <w:szCs w:val="24"/>
        </w:rPr>
        <w:t>Texas Education Agency (2020)</w:t>
      </w:r>
      <w:r w:rsidR="008A4691">
        <w:rPr>
          <w:sz w:val="24"/>
          <w:szCs w:val="24"/>
        </w:rPr>
        <w:t>.</w:t>
      </w:r>
      <w:r w:rsidRPr="008A4691">
        <w:rPr>
          <w:sz w:val="24"/>
          <w:szCs w:val="24"/>
        </w:rPr>
        <w:t xml:space="preserve"> English Learner Program Implementation Resources</w:t>
      </w:r>
    </w:p>
    <w:p w:rsidR="00DB6D9A" w:rsidRPr="008A4691" w:rsidRDefault="00256D2B" w:rsidP="00DB6D9A">
      <w:pPr>
        <w:spacing w:after="1" w:line="241" w:lineRule="auto"/>
        <w:ind w:left="720" w:firstLine="0"/>
        <w:rPr>
          <w:sz w:val="24"/>
          <w:szCs w:val="24"/>
        </w:rPr>
      </w:pPr>
      <w:hyperlink r:id="rId30" w:history="1">
        <w:r w:rsidR="00DB6D9A" w:rsidRPr="008A4691">
          <w:rPr>
            <w:color w:val="0000FF"/>
            <w:sz w:val="24"/>
            <w:szCs w:val="24"/>
            <w:u w:val="single"/>
          </w:rPr>
          <w:t>https://tea.texas.gov/academics/special-student-populations/english-learner-support/english-learner-program-implementation-resources</w:t>
        </w:r>
      </w:hyperlink>
    </w:p>
    <w:p w:rsidR="00BE1582" w:rsidRPr="008A4691" w:rsidRDefault="00BE1582">
      <w:pPr>
        <w:spacing w:after="0" w:line="259" w:lineRule="auto"/>
        <w:ind w:left="720" w:firstLine="0"/>
        <w:rPr>
          <w:sz w:val="24"/>
          <w:szCs w:val="24"/>
        </w:rPr>
      </w:pPr>
    </w:p>
    <w:p w:rsidR="00746E6D" w:rsidRPr="008A4691" w:rsidRDefault="008A4691" w:rsidP="008A4691">
      <w:pPr>
        <w:spacing w:after="1" w:line="241" w:lineRule="auto"/>
        <w:ind w:left="720" w:firstLine="0"/>
        <w:rPr>
          <w:rStyle w:val="Hyperlink"/>
          <w:color w:val="auto"/>
          <w:sz w:val="24"/>
          <w:szCs w:val="24"/>
          <w:u w:val="none"/>
        </w:rPr>
      </w:pPr>
      <w:r w:rsidRPr="008A4691">
        <w:rPr>
          <w:rStyle w:val="Hyperlink"/>
          <w:color w:val="auto"/>
          <w:sz w:val="24"/>
          <w:szCs w:val="24"/>
          <w:u w:val="none"/>
        </w:rPr>
        <w:t xml:space="preserve">Texas Education Agency (2020). </w:t>
      </w:r>
      <w:r w:rsidR="00746E6D" w:rsidRPr="008A4691">
        <w:rPr>
          <w:rStyle w:val="Hyperlink"/>
          <w:color w:val="auto"/>
          <w:sz w:val="24"/>
          <w:szCs w:val="24"/>
          <w:u w:val="none"/>
        </w:rPr>
        <w:t>Texas English Language Proficiency Assessment (TELPAS)</w:t>
      </w:r>
    </w:p>
    <w:p w:rsidR="00746E6D" w:rsidRPr="008A4691" w:rsidRDefault="00746E6D" w:rsidP="00746E6D">
      <w:pPr>
        <w:spacing w:after="1" w:line="241" w:lineRule="auto"/>
        <w:ind w:left="720" w:hanging="720"/>
        <w:rPr>
          <w:sz w:val="24"/>
          <w:szCs w:val="24"/>
        </w:rPr>
      </w:pPr>
      <w:r w:rsidRPr="008A4691">
        <w:rPr>
          <w:rStyle w:val="Hyperlink"/>
          <w:color w:val="auto"/>
          <w:sz w:val="24"/>
          <w:szCs w:val="24"/>
          <w:u w:val="none"/>
        </w:rPr>
        <w:tab/>
      </w:r>
      <w:hyperlink r:id="rId31" w:history="1">
        <w:r w:rsidRPr="008A4691">
          <w:rPr>
            <w:color w:val="0000FF"/>
            <w:sz w:val="24"/>
            <w:szCs w:val="24"/>
            <w:u w:val="single"/>
          </w:rPr>
          <w:t>https://tea.texas.gov/student-assessment/testing/telpas/telpas-resources</w:t>
        </w:r>
      </w:hyperlink>
    </w:p>
    <w:p w:rsidR="00746E6D" w:rsidRPr="008A4691" w:rsidRDefault="00746E6D" w:rsidP="00746E6D">
      <w:pPr>
        <w:spacing w:after="1" w:line="241" w:lineRule="auto"/>
        <w:ind w:left="720" w:hanging="720"/>
        <w:rPr>
          <w:sz w:val="24"/>
          <w:szCs w:val="24"/>
        </w:rPr>
      </w:pPr>
    </w:p>
    <w:p w:rsidR="00746E6D" w:rsidRPr="008A4691" w:rsidRDefault="00746E6D" w:rsidP="00746E6D">
      <w:pPr>
        <w:spacing w:after="1" w:line="241" w:lineRule="auto"/>
        <w:ind w:left="720" w:hanging="720"/>
        <w:rPr>
          <w:sz w:val="24"/>
          <w:szCs w:val="24"/>
        </w:rPr>
      </w:pPr>
      <w:r w:rsidRPr="008A4691">
        <w:rPr>
          <w:sz w:val="24"/>
          <w:szCs w:val="24"/>
        </w:rPr>
        <w:tab/>
      </w:r>
      <w:r w:rsidR="008A4691" w:rsidRPr="008A4691">
        <w:rPr>
          <w:rStyle w:val="Hyperlink"/>
          <w:color w:val="auto"/>
          <w:sz w:val="24"/>
          <w:szCs w:val="24"/>
          <w:u w:val="none"/>
        </w:rPr>
        <w:t xml:space="preserve">Texas Education Agency (2020). </w:t>
      </w:r>
      <w:r w:rsidRPr="008A4691">
        <w:rPr>
          <w:sz w:val="24"/>
          <w:szCs w:val="24"/>
        </w:rPr>
        <w:t>The State of Texas Assessments of Academic Readiness (STAAR)</w:t>
      </w:r>
    </w:p>
    <w:p w:rsidR="00746E6D" w:rsidRPr="008A4691" w:rsidRDefault="00746E6D" w:rsidP="00746E6D">
      <w:pPr>
        <w:spacing w:after="1" w:line="241" w:lineRule="auto"/>
        <w:ind w:left="720" w:hanging="720"/>
        <w:rPr>
          <w:sz w:val="24"/>
          <w:szCs w:val="24"/>
        </w:rPr>
      </w:pPr>
      <w:r w:rsidRPr="008A4691">
        <w:rPr>
          <w:sz w:val="24"/>
          <w:szCs w:val="24"/>
        </w:rPr>
        <w:tab/>
      </w:r>
      <w:hyperlink r:id="rId32" w:history="1">
        <w:r w:rsidRPr="008A4691">
          <w:rPr>
            <w:color w:val="0000FF"/>
            <w:sz w:val="24"/>
            <w:szCs w:val="24"/>
            <w:u w:val="single"/>
          </w:rPr>
          <w:t>https://tea.texas.gov/student-assessment/testing/staar/staar-resources</w:t>
        </w:r>
      </w:hyperlink>
    </w:p>
    <w:p w:rsidR="00746E6D" w:rsidRPr="008A4691" w:rsidRDefault="00746E6D" w:rsidP="00746E6D">
      <w:pPr>
        <w:spacing w:after="1" w:line="241" w:lineRule="auto"/>
        <w:ind w:left="720" w:hanging="720"/>
        <w:rPr>
          <w:sz w:val="24"/>
          <w:szCs w:val="24"/>
        </w:rPr>
      </w:pPr>
    </w:p>
    <w:p w:rsidR="00746E6D" w:rsidRPr="008A4691" w:rsidRDefault="00746E6D" w:rsidP="00746E6D">
      <w:pPr>
        <w:spacing w:after="1" w:line="241" w:lineRule="auto"/>
        <w:ind w:left="720" w:hanging="720"/>
        <w:rPr>
          <w:color w:val="auto"/>
          <w:sz w:val="24"/>
          <w:szCs w:val="24"/>
        </w:rPr>
      </w:pPr>
      <w:r w:rsidRPr="008A4691">
        <w:rPr>
          <w:sz w:val="24"/>
          <w:szCs w:val="24"/>
        </w:rPr>
        <w:tab/>
      </w:r>
      <w:r w:rsidR="00F47923" w:rsidRPr="008A4691">
        <w:rPr>
          <w:rStyle w:val="Hyperlink"/>
          <w:color w:val="auto"/>
          <w:sz w:val="24"/>
          <w:szCs w:val="24"/>
          <w:u w:val="none"/>
        </w:rPr>
        <w:t xml:space="preserve">Texas Education Agency (2020). </w:t>
      </w:r>
      <w:r w:rsidRPr="008A4691">
        <w:rPr>
          <w:color w:val="auto"/>
          <w:sz w:val="24"/>
          <w:szCs w:val="24"/>
        </w:rPr>
        <w:t>Texas Education Code (TEC), Chapter 89. Adaptations for Special Populations. Subchapter BB. Commissioner’s Rules Concerning State Plan for Educating English Learners.</w:t>
      </w:r>
    </w:p>
    <w:p w:rsidR="00746E6D" w:rsidRDefault="00746E6D" w:rsidP="00746E6D">
      <w:pPr>
        <w:spacing w:after="1" w:line="241" w:lineRule="auto"/>
        <w:ind w:left="720" w:hanging="720"/>
        <w:rPr>
          <w:sz w:val="24"/>
          <w:szCs w:val="24"/>
        </w:rPr>
      </w:pPr>
      <w:r w:rsidRPr="00E453B5">
        <w:rPr>
          <w:sz w:val="24"/>
          <w:szCs w:val="24"/>
        </w:rPr>
        <w:lastRenderedPageBreak/>
        <w:tab/>
      </w:r>
      <w:hyperlink r:id="rId33" w:history="1">
        <w:r w:rsidRPr="00E453B5">
          <w:rPr>
            <w:rStyle w:val="Hyperlink"/>
            <w:sz w:val="24"/>
            <w:szCs w:val="24"/>
          </w:rPr>
          <w:t>http://ritter.tea.state.tx.us/rules/tac/chapter089/ch089bb.html</w:t>
        </w:r>
      </w:hyperlink>
    </w:p>
    <w:p w:rsidR="00746E6D" w:rsidRDefault="00746E6D" w:rsidP="00746E6D">
      <w:pPr>
        <w:spacing w:after="1" w:line="241" w:lineRule="auto"/>
        <w:ind w:left="720" w:hanging="720"/>
        <w:rPr>
          <w:sz w:val="24"/>
          <w:szCs w:val="24"/>
        </w:rPr>
      </w:pPr>
    </w:p>
    <w:p w:rsidR="00746E6D" w:rsidRPr="00E453B5" w:rsidRDefault="00746E6D" w:rsidP="00746E6D">
      <w:pPr>
        <w:spacing w:after="1" w:line="241" w:lineRule="auto"/>
        <w:ind w:left="720" w:hanging="720"/>
        <w:rPr>
          <w:color w:val="auto"/>
          <w:sz w:val="24"/>
          <w:szCs w:val="24"/>
        </w:rPr>
      </w:pPr>
      <w:r>
        <w:rPr>
          <w:sz w:val="24"/>
          <w:szCs w:val="24"/>
        </w:rPr>
        <w:tab/>
      </w:r>
      <w:r w:rsidR="00F47923" w:rsidRPr="008A4691">
        <w:rPr>
          <w:rStyle w:val="Hyperlink"/>
          <w:color w:val="auto"/>
          <w:sz w:val="24"/>
          <w:szCs w:val="24"/>
          <w:u w:val="none"/>
        </w:rPr>
        <w:t xml:space="preserve">Texas Education Agency (2020). </w:t>
      </w:r>
      <w:r w:rsidRPr="00E453B5">
        <w:rPr>
          <w:color w:val="auto"/>
          <w:sz w:val="24"/>
          <w:szCs w:val="24"/>
        </w:rPr>
        <w:t>Texas Education Code (TEC), Chapter 74.4 English Language Proficiency Standards</w:t>
      </w:r>
    </w:p>
    <w:p w:rsidR="00746E6D" w:rsidRPr="00E453B5" w:rsidRDefault="00746E6D" w:rsidP="00746E6D">
      <w:pPr>
        <w:spacing w:after="1" w:line="241" w:lineRule="auto"/>
        <w:ind w:left="720" w:hanging="720"/>
        <w:rPr>
          <w:color w:val="auto"/>
          <w:sz w:val="24"/>
          <w:szCs w:val="24"/>
        </w:rPr>
      </w:pPr>
      <w:r w:rsidRPr="00E453B5">
        <w:rPr>
          <w:color w:val="auto"/>
          <w:sz w:val="24"/>
          <w:szCs w:val="24"/>
        </w:rPr>
        <w:tab/>
      </w:r>
      <w:hyperlink r:id="rId34" w:history="1">
        <w:r w:rsidRPr="00E453B5">
          <w:rPr>
            <w:rStyle w:val="Hyperlink"/>
            <w:sz w:val="24"/>
            <w:szCs w:val="24"/>
          </w:rPr>
          <w:t>http://ritter.tea.state.tx.us/rules/tac/chapter074/ch074a.html</w:t>
        </w:r>
      </w:hyperlink>
    </w:p>
    <w:p w:rsidR="00546C54" w:rsidRDefault="00546C54">
      <w:pPr>
        <w:spacing w:after="0" w:line="259" w:lineRule="auto"/>
        <w:ind w:left="720" w:firstLine="0"/>
        <w:rPr>
          <w:sz w:val="24"/>
        </w:rPr>
      </w:pPr>
    </w:p>
    <w:p w:rsidR="00C40C6C" w:rsidRPr="009F1E53" w:rsidRDefault="00C40C6C" w:rsidP="00C40C6C">
      <w:pPr>
        <w:spacing w:after="0" w:line="240" w:lineRule="auto"/>
        <w:ind w:left="720"/>
        <w:textAlignment w:val="baseline"/>
        <w:rPr>
          <w:rStyle w:val="Hyperlink"/>
          <w:color w:val="auto"/>
          <w:szCs w:val="24"/>
        </w:rPr>
      </w:pPr>
      <w:r w:rsidRPr="009F1E53">
        <w:rPr>
          <w:sz w:val="24"/>
          <w:szCs w:val="24"/>
          <w:lang w:val="de-DE"/>
        </w:rPr>
        <w:t xml:space="preserve">Willner, L.S. &amp; Mokhtari, K. (2018). </w:t>
      </w:r>
      <w:r w:rsidRPr="009F1E53">
        <w:rPr>
          <w:sz w:val="24"/>
          <w:szCs w:val="24"/>
        </w:rPr>
        <w:t xml:space="preserve">Improving meaningful use of accommodations by multilingual learners. </w:t>
      </w:r>
      <w:r w:rsidRPr="00C40C6C">
        <w:rPr>
          <w:iCs/>
          <w:sz w:val="24"/>
          <w:szCs w:val="24"/>
        </w:rPr>
        <w:t>The Reading Teacher</w:t>
      </w:r>
      <w:r>
        <w:rPr>
          <w:sz w:val="24"/>
          <w:szCs w:val="24"/>
        </w:rPr>
        <w:t xml:space="preserve"> 71(4)</w:t>
      </w:r>
      <w:r w:rsidR="00440315">
        <w:rPr>
          <w:sz w:val="24"/>
          <w:szCs w:val="24"/>
        </w:rPr>
        <w:t>, 431-439</w:t>
      </w:r>
      <w:r w:rsidRPr="009F1E53">
        <w:rPr>
          <w:sz w:val="24"/>
          <w:szCs w:val="24"/>
        </w:rPr>
        <w:t xml:space="preserve">. </w:t>
      </w:r>
    </w:p>
    <w:p w:rsidR="00546C54" w:rsidRDefault="00546C54">
      <w:pPr>
        <w:spacing w:after="0" w:line="259" w:lineRule="auto"/>
        <w:ind w:left="720" w:firstLine="0"/>
        <w:rPr>
          <w:sz w:val="24"/>
        </w:rPr>
      </w:pPr>
    </w:p>
    <w:p w:rsidR="00546C54" w:rsidRPr="00787A12" w:rsidRDefault="00546C54" w:rsidP="00546C54">
      <w:pPr>
        <w:rPr>
          <w:b/>
          <w:sz w:val="24"/>
          <w:szCs w:val="24"/>
        </w:rPr>
      </w:pPr>
      <w:r>
        <w:rPr>
          <w:b/>
          <w:sz w:val="24"/>
          <w:szCs w:val="24"/>
        </w:rPr>
        <w:t xml:space="preserve">NOTE: THIS COURSE SYLLABUS/SCHEDULE IS INTENDED TO BE A GUIDE AND MAY BE MODIFIED AT ANY TIME AT THE INSTRUCTOR’S DISCRETION. </w:t>
      </w:r>
    </w:p>
    <w:p w:rsidR="00546C54" w:rsidRDefault="00546C54">
      <w:pPr>
        <w:spacing w:after="0" w:line="259" w:lineRule="auto"/>
        <w:ind w:left="720" w:firstLine="0"/>
      </w:pPr>
    </w:p>
    <w:sectPr w:rsidR="00546C54" w:rsidSect="007F5B23">
      <w:headerReference w:type="default" r:id="rId35"/>
      <w:footerReference w:type="even" r:id="rId36"/>
      <w:footerReference w:type="default" r:id="rId37"/>
      <w:footerReference w:type="first" r:id="rId38"/>
      <w:pgSz w:w="12240" w:h="15840"/>
      <w:pgMar w:top="1440" w:right="1440" w:bottom="1710" w:left="1440" w:header="720" w:footer="726"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0DD" w:rsidRDefault="008C40DD">
      <w:pPr>
        <w:spacing w:after="0" w:line="240" w:lineRule="auto"/>
      </w:pPr>
      <w:r>
        <w:separator/>
      </w:r>
    </w:p>
  </w:endnote>
  <w:endnote w:type="continuationSeparator" w:id="0">
    <w:p w:rsidR="008C40DD" w:rsidRDefault="008C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2B" w:rsidRDefault="00256D2B">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29</w:t>
    </w:r>
    <w:r>
      <w:rPr>
        <w:noProof/>
        <w:sz w:val="20"/>
      </w:rPr>
      <w:fldChar w:fldCharType="end"/>
    </w:r>
    <w:r>
      <w:rPr>
        <w:sz w:val="20"/>
      </w:rPr>
      <w:t xml:space="preserve"> </w:t>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54292"/>
      <w:docPartObj>
        <w:docPartGallery w:val="Page Numbers (Bottom of Page)"/>
        <w:docPartUnique/>
      </w:docPartObj>
    </w:sdtPr>
    <w:sdtEndPr>
      <w:rPr>
        <w:noProof/>
      </w:rPr>
    </w:sdtEndPr>
    <w:sdtContent>
      <w:p w:rsidR="00256D2B" w:rsidRDefault="00256D2B">
        <w:pPr>
          <w:pStyle w:val="Footer"/>
          <w:jc w:val="right"/>
        </w:pPr>
        <w:r>
          <w:fldChar w:fldCharType="begin"/>
        </w:r>
        <w:r>
          <w:instrText xml:space="preserve"> PAGE   \* MERGEFORMAT </w:instrText>
        </w:r>
        <w:r>
          <w:fldChar w:fldCharType="separate"/>
        </w:r>
        <w:r w:rsidR="00956384">
          <w:rPr>
            <w:noProof/>
          </w:rPr>
          <w:t>2</w:t>
        </w:r>
        <w:r>
          <w:rPr>
            <w:noProof/>
          </w:rPr>
          <w:fldChar w:fldCharType="end"/>
        </w:r>
      </w:p>
    </w:sdtContent>
  </w:sdt>
  <w:p w:rsidR="00256D2B" w:rsidRDefault="00256D2B">
    <w:pPr>
      <w:spacing w:after="0" w:line="230" w:lineRule="auto"/>
      <w:ind w:left="0" w:right="3217" w:firstLine="32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2B" w:rsidRDefault="00256D2B">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29</w:t>
    </w:r>
    <w:r>
      <w:rPr>
        <w:noProof/>
        <w:sz w:val="20"/>
      </w:rPr>
      <w:fldChar w:fldCharType="end"/>
    </w:r>
    <w:r>
      <w:rPr>
        <w:sz w:val="20"/>
      </w:rPr>
      <w:t xml:space="preserve"> </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0DD" w:rsidRDefault="008C40DD">
      <w:pPr>
        <w:spacing w:after="0" w:line="240" w:lineRule="auto"/>
      </w:pPr>
      <w:r>
        <w:separator/>
      </w:r>
    </w:p>
  </w:footnote>
  <w:footnote w:type="continuationSeparator" w:id="0">
    <w:p w:rsidR="008C40DD" w:rsidRDefault="008C4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457918"/>
      <w:docPartObj>
        <w:docPartGallery w:val="Page Numbers (Top of Page)"/>
        <w:docPartUnique/>
      </w:docPartObj>
    </w:sdtPr>
    <w:sdtEndPr>
      <w:rPr>
        <w:noProof/>
      </w:rPr>
    </w:sdtEndPr>
    <w:sdtContent>
      <w:p w:rsidR="00256D2B" w:rsidRDefault="00256D2B">
        <w:pPr>
          <w:pStyle w:val="Header"/>
          <w:jc w:val="right"/>
        </w:pPr>
        <w:r>
          <w:fldChar w:fldCharType="begin"/>
        </w:r>
        <w:r>
          <w:instrText xml:space="preserve"> PAGE   \* MERGEFORMAT </w:instrText>
        </w:r>
        <w:r>
          <w:fldChar w:fldCharType="separate"/>
        </w:r>
        <w:r w:rsidR="00956384">
          <w:rPr>
            <w:noProof/>
          </w:rPr>
          <w:t>2</w:t>
        </w:r>
        <w:r>
          <w:rPr>
            <w:noProof/>
          </w:rPr>
          <w:fldChar w:fldCharType="end"/>
        </w:r>
      </w:p>
    </w:sdtContent>
  </w:sdt>
  <w:p w:rsidR="00256D2B" w:rsidRDefault="00256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B1A"/>
    <w:multiLevelType w:val="hybridMultilevel"/>
    <w:tmpl w:val="476C81D2"/>
    <w:lvl w:ilvl="0" w:tplc="D61803D2">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C05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2D9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94E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7441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6B3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85C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BB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617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0093F"/>
    <w:multiLevelType w:val="hybridMultilevel"/>
    <w:tmpl w:val="205CAE0C"/>
    <w:lvl w:ilvl="0" w:tplc="04090001">
      <w:start w:val="1"/>
      <w:numFmt w:val="bullet"/>
      <w:lvlText w:val=""/>
      <w:lvlJc w:val="left"/>
      <w:pPr>
        <w:ind w:left="3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6769E8"/>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C723D"/>
    <w:multiLevelType w:val="hybridMultilevel"/>
    <w:tmpl w:val="653C3856"/>
    <w:lvl w:ilvl="0" w:tplc="CC161680">
      <w:start w:val="9"/>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9421E"/>
    <w:multiLevelType w:val="multilevel"/>
    <w:tmpl w:val="69D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802EE"/>
    <w:multiLevelType w:val="hybridMultilevel"/>
    <w:tmpl w:val="09009A04"/>
    <w:lvl w:ilvl="0" w:tplc="04090019">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1C8B3D6A"/>
    <w:multiLevelType w:val="hybridMultilevel"/>
    <w:tmpl w:val="D7069848"/>
    <w:lvl w:ilvl="0" w:tplc="5806642E">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169B8"/>
    <w:multiLevelType w:val="hybridMultilevel"/>
    <w:tmpl w:val="2AD46906"/>
    <w:lvl w:ilvl="0" w:tplc="3E0812F8">
      <w:start w:val="14"/>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5340B"/>
    <w:multiLevelType w:val="hybridMultilevel"/>
    <w:tmpl w:val="867EF40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9" w15:restartNumberingAfterBreak="0">
    <w:nsid w:val="3A05177B"/>
    <w:multiLevelType w:val="hybridMultilevel"/>
    <w:tmpl w:val="6870FE64"/>
    <w:lvl w:ilvl="0" w:tplc="1A8A6E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464E6388"/>
    <w:multiLevelType w:val="hybridMultilevel"/>
    <w:tmpl w:val="886642E6"/>
    <w:lvl w:ilvl="0" w:tplc="1EDA0BF2">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47530DB7"/>
    <w:multiLevelType w:val="hybridMultilevel"/>
    <w:tmpl w:val="AB928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77869"/>
    <w:multiLevelType w:val="hybridMultilevel"/>
    <w:tmpl w:val="DFD23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F65FE"/>
    <w:multiLevelType w:val="hybridMultilevel"/>
    <w:tmpl w:val="148C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87C40"/>
    <w:multiLevelType w:val="multilevel"/>
    <w:tmpl w:val="0DCA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5B2218"/>
    <w:multiLevelType w:val="hybridMultilevel"/>
    <w:tmpl w:val="B504EFBC"/>
    <w:lvl w:ilvl="0" w:tplc="742884BC">
      <w:start w:val="24"/>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D733F0"/>
    <w:multiLevelType w:val="hybridMultilevel"/>
    <w:tmpl w:val="9AEAAE36"/>
    <w:lvl w:ilvl="0" w:tplc="5CC2E13A">
      <w:start w:val="6"/>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FC63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AD1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70B4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10CB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BE18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AE75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5CCC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5232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80D5BCE"/>
    <w:multiLevelType w:val="hybridMultilevel"/>
    <w:tmpl w:val="CC624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838C8"/>
    <w:multiLevelType w:val="hybridMultilevel"/>
    <w:tmpl w:val="AD260BE8"/>
    <w:lvl w:ilvl="0" w:tplc="14BE145E">
      <w:start w:val="1"/>
      <w:numFmt w:val="upperLetter"/>
      <w:lvlText w:val="%1."/>
      <w:lvlJc w:val="left"/>
      <w:pPr>
        <w:ind w:left="1065" w:hanging="360"/>
      </w:pPr>
      <w:rPr>
        <w:rFonts w:hint="default"/>
        <w:b w:val="0"/>
        <w:sz w:val="27"/>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7B0673CF"/>
    <w:multiLevelType w:val="hybridMultilevel"/>
    <w:tmpl w:val="62EC6EE8"/>
    <w:lvl w:ilvl="0" w:tplc="B9BCE69A">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BB178C"/>
    <w:multiLevelType w:val="hybridMultilevel"/>
    <w:tmpl w:val="F82AE630"/>
    <w:lvl w:ilvl="0" w:tplc="6B843502">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748CBB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4FA4ABA">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605D4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0520EB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C6A54D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B1C2E5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DDEB54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5EA205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7FE96DE4"/>
    <w:multiLevelType w:val="hybridMultilevel"/>
    <w:tmpl w:val="4B02E298"/>
    <w:lvl w:ilvl="0" w:tplc="B9BCE6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20"/>
  </w:num>
  <w:num w:numId="4">
    <w:abstractNumId w:val="2"/>
  </w:num>
  <w:num w:numId="5">
    <w:abstractNumId w:val="8"/>
  </w:num>
  <w:num w:numId="6">
    <w:abstractNumId w:val="1"/>
  </w:num>
  <w:num w:numId="7">
    <w:abstractNumId w:val="13"/>
  </w:num>
  <w:num w:numId="8">
    <w:abstractNumId w:val="5"/>
  </w:num>
  <w:num w:numId="9">
    <w:abstractNumId w:val="17"/>
  </w:num>
  <w:num w:numId="10">
    <w:abstractNumId w:val="9"/>
  </w:num>
  <w:num w:numId="11">
    <w:abstractNumId w:val="10"/>
  </w:num>
  <w:num w:numId="12">
    <w:abstractNumId w:val="19"/>
  </w:num>
  <w:num w:numId="13">
    <w:abstractNumId w:val="12"/>
  </w:num>
  <w:num w:numId="14">
    <w:abstractNumId w:val="18"/>
  </w:num>
  <w:num w:numId="15">
    <w:abstractNumId w:val="15"/>
  </w:num>
  <w:num w:numId="16">
    <w:abstractNumId w:val="6"/>
  </w:num>
  <w:num w:numId="17">
    <w:abstractNumId w:val="21"/>
  </w:num>
  <w:num w:numId="18">
    <w:abstractNumId w:val="11"/>
  </w:num>
  <w:num w:numId="19">
    <w:abstractNumId w:val="14"/>
  </w:num>
  <w:num w:numId="20">
    <w:abstractNumId w:val="3"/>
  </w:num>
  <w:num w:numId="21">
    <w:abstractNumId w:val="7"/>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xMTY1NzcysDCytDBU0lEKTi0uzszPAykwMq8FAJVAXo8tAAAA"/>
  </w:docVars>
  <w:rsids>
    <w:rsidRoot w:val="00BE1582"/>
    <w:rsid w:val="00001DB1"/>
    <w:rsid w:val="000020F4"/>
    <w:rsid w:val="00011080"/>
    <w:rsid w:val="00011181"/>
    <w:rsid w:val="00011A8B"/>
    <w:rsid w:val="0001252D"/>
    <w:rsid w:val="000140D1"/>
    <w:rsid w:val="00017EA8"/>
    <w:rsid w:val="00024247"/>
    <w:rsid w:val="00033C1A"/>
    <w:rsid w:val="00037DB3"/>
    <w:rsid w:val="0004067A"/>
    <w:rsid w:val="00040C1D"/>
    <w:rsid w:val="00053685"/>
    <w:rsid w:val="00055778"/>
    <w:rsid w:val="000576CE"/>
    <w:rsid w:val="00057CFB"/>
    <w:rsid w:val="00060181"/>
    <w:rsid w:val="00060CAF"/>
    <w:rsid w:val="00064D9B"/>
    <w:rsid w:val="00073174"/>
    <w:rsid w:val="000813B0"/>
    <w:rsid w:val="00082083"/>
    <w:rsid w:val="0008433D"/>
    <w:rsid w:val="00086F1D"/>
    <w:rsid w:val="00090F93"/>
    <w:rsid w:val="000A0274"/>
    <w:rsid w:val="000A0371"/>
    <w:rsid w:val="000A2228"/>
    <w:rsid w:val="000A2874"/>
    <w:rsid w:val="000A311D"/>
    <w:rsid w:val="000E627A"/>
    <w:rsid w:val="000F1C80"/>
    <w:rsid w:val="000F2F97"/>
    <w:rsid w:val="000F79B6"/>
    <w:rsid w:val="001002A6"/>
    <w:rsid w:val="0010174C"/>
    <w:rsid w:val="0010499D"/>
    <w:rsid w:val="001101BA"/>
    <w:rsid w:val="00127F65"/>
    <w:rsid w:val="00130239"/>
    <w:rsid w:val="001305CF"/>
    <w:rsid w:val="001339DF"/>
    <w:rsid w:val="0015034F"/>
    <w:rsid w:val="00155F04"/>
    <w:rsid w:val="00161FC6"/>
    <w:rsid w:val="00166D4F"/>
    <w:rsid w:val="0017271D"/>
    <w:rsid w:val="00172D8E"/>
    <w:rsid w:val="00173B98"/>
    <w:rsid w:val="00173FDB"/>
    <w:rsid w:val="00176A55"/>
    <w:rsid w:val="00180F73"/>
    <w:rsid w:val="001814A8"/>
    <w:rsid w:val="00186F9E"/>
    <w:rsid w:val="00196949"/>
    <w:rsid w:val="001A40E2"/>
    <w:rsid w:val="001A7D8E"/>
    <w:rsid w:val="001B270F"/>
    <w:rsid w:val="001B27D6"/>
    <w:rsid w:val="001B297A"/>
    <w:rsid w:val="001B4DD5"/>
    <w:rsid w:val="001B71A1"/>
    <w:rsid w:val="001D543F"/>
    <w:rsid w:val="001E1093"/>
    <w:rsid w:val="001E5713"/>
    <w:rsid w:val="001E61BE"/>
    <w:rsid w:val="001E73E8"/>
    <w:rsid w:val="001F2D93"/>
    <w:rsid w:val="001F35B2"/>
    <w:rsid w:val="00203E01"/>
    <w:rsid w:val="00214758"/>
    <w:rsid w:val="00214EC1"/>
    <w:rsid w:val="00221875"/>
    <w:rsid w:val="00225F61"/>
    <w:rsid w:val="00227558"/>
    <w:rsid w:val="00227F15"/>
    <w:rsid w:val="00232CEC"/>
    <w:rsid w:val="00232DE7"/>
    <w:rsid w:val="00234880"/>
    <w:rsid w:val="00234DB3"/>
    <w:rsid w:val="00236DF8"/>
    <w:rsid w:val="002401B2"/>
    <w:rsid w:val="00242074"/>
    <w:rsid w:val="00253803"/>
    <w:rsid w:val="002567EC"/>
    <w:rsid w:val="00256D2B"/>
    <w:rsid w:val="002607B5"/>
    <w:rsid w:val="00261DED"/>
    <w:rsid w:val="00264133"/>
    <w:rsid w:val="0027088E"/>
    <w:rsid w:val="0027187A"/>
    <w:rsid w:val="00271E83"/>
    <w:rsid w:val="00275B8A"/>
    <w:rsid w:val="00276C92"/>
    <w:rsid w:val="0028160F"/>
    <w:rsid w:val="002870C9"/>
    <w:rsid w:val="0029067E"/>
    <w:rsid w:val="002A34B5"/>
    <w:rsid w:val="002A51D6"/>
    <w:rsid w:val="002A67B3"/>
    <w:rsid w:val="002B3290"/>
    <w:rsid w:val="002B63EF"/>
    <w:rsid w:val="002B70BE"/>
    <w:rsid w:val="002C2C77"/>
    <w:rsid w:val="002C6C42"/>
    <w:rsid w:val="002D1AF4"/>
    <w:rsid w:val="002D76F7"/>
    <w:rsid w:val="002E19B1"/>
    <w:rsid w:val="002E6EE5"/>
    <w:rsid w:val="002F6307"/>
    <w:rsid w:val="00304F13"/>
    <w:rsid w:val="0031183C"/>
    <w:rsid w:val="00312B31"/>
    <w:rsid w:val="00326C68"/>
    <w:rsid w:val="00335ABE"/>
    <w:rsid w:val="0034368D"/>
    <w:rsid w:val="00346DBF"/>
    <w:rsid w:val="00347E14"/>
    <w:rsid w:val="00350A98"/>
    <w:rsid w:val="00356AA6"/>
    <w:rsid w:val="0036048A"/>
    <w:rsid w:val="00382020"/>
    <w:rsid w:val="00384E0C"/>
    <w:rsid w:val="003A3BAF"/>
    <w:rsid w:val="003A3BFC"/>
    <w:rsid w:val="003B294E"/>
    <w:rsid w:val="003B2F18"/>
    <w:rsid w:val="003B33B1"/>
    <w:rsid w:val="003B7DA7"/>
    <w:rsid w:val="003B7FAE"/>
    <w:rsid w:val="003C2534"/>
    <w:rsid w:val="003D299C"/>
    <w:rsid w:val="003D6E23"/>
    <w:rsid w:val="003E12E0"/>
    <w:rsid w:val="003F1B4F"/>
    <w:rsid w:val="003F670F"/>
    <w:rsid w:val="003F79AE"/>
    <w:rsid w:val="004059A5"/>
    <w:rsid w:val="0041284E"/>
    <w:rsid w:val="00414B5D"/>
    <w:rsid w:val="00423725"/>
    <w:rsid w:val="004353DF"/>
    <w:rsid w:val="0044021F"/>
    <w:rsid w:val="00440315"/>
    <w:rsid w:val="00443797"/>
    <w:rsid w:val="004441D7"/>
    <w:rsid w:val="00451023"/>
    <w:rsid w:val="0045464A"/>
    <w:rsid w:val="0045541A"/>
    <w:rsid w:val="00457FDF"/>
    <w:rsid w:val="0046353D"/>
    <w:rsid w:val="00463BDA"/>
    <w:rsid w:val="0046546B"/>
    <w:rsid w:val="00474C5E"/>
    <w:rsid w:val="00483877"/>
    <w:rsid w:val="00486E61"/>
    <w:rsid w:val="00491D64"/>
    <w:rsid w:val="00494874"/>
    <w:rsid w:val="00497768"/>
    <w:rsid w:val="004A4328"/>
    <w:rsid w:val="004A4839"/>
    <w:rsid w:val="004A6FE2"/>
    <w:rsid w:val="004B0370"/>
    <w:rsid w:val="004B2C4C"/>
    <w:rsid w:val="004C611C"/>
    <w:rsid w:val="004D640C"/>
    <w:rsid w:val="004D799D"/>
    <w:rsid w:val="004E01D9"/>
    <w:rsid w:val="004E60F9"/>
    <w:rsid w:val="004F4C96"/>
    <w:rsid w:val="004F6999"/>
    <w:rsid w:val="00500B5F"/>
    <w:rsid w:val="0050344A"/>
    <w:rsid w:val="005042A7"/>
    <w:rsid w:val="005120C3"/>
    <w:rsid w:val="00512892"/>
    <w:rsid w:val="00512D11"/>
    <w:rsid w:val="005149AB"/>
    <w:rsid w:val="00515725"/>
    <w:rsid w:val="00515EA9"/>
    <w:rsid w:val="005239F8"/>
    <w:rsid w:val="00526ECE"/>
    <w:rsid w:val="00531174"/>
    <w:rsid w:val="005349D1"/>
    <w:rsid w:val="00544AD1"/>
    <w:rsid w:val="00546AC7"/>
    <w:rsid w:val="00546C54"/>
    <w:rsid w:val="00554BA4"/>
    <w:rsid w:val="00560E78"/>
    <w:rsid w:val="00561305"/>
    <w:rsid w:val="005615E0"/>
    <w:rsid w:val="00565317"/>
    <w:rsid w:val="0056634E"/>
    <w:rsid w:val="005708AF"/>
    <w:rsid w:val="00570FFD"/>
    <w:rsid w:val="00581C5A"/>
    <w:rsid w:val="0059762C"/>
    <w:rsid w:val="005A73CD"/>
    <w:rsid w:val="005A7F70"/>
    <w:rsid w:val="005B2D72"/>
    <w:rsid w:val="005B6B87"/>
    <w:rsid w:val="005C13D0"/>
    <w:rsid w:val="005C2A5F"/>
    <w:rsid w:val="005C4D4C"/>
    <w:rsid w:val="005E203C"/>
    <w:rsid w:val="005E38F9"/>
    <w:rsid w:val="005E617B"/>
    <w:rsid w:val="005F1A7A"/>
    <w:rsid w:val="005F4440"/>
    <w:rsid w:val="00602640"/>
    <w:rsid w:val="00603BAB"/>
    <w:rsid w:val="0061018B"/>
    <w:rsid w:val="00612567"/>
    <w:rsid w:val="0061275A"/>
    <w:rsid w:val="00623402"/>
    <w:rsid w:val="006335D6"/>
    <w:rsid w:val="0063609B"/>
    <w:rsid w:val="00636D1A"/>
    <w:rsid w:val="00645696"/>
    <w:rsid w:val="006458FA"/>
    <w:rsid w:val="00650CA8"/>
    <w:rsid w:val="0065396A"/>
    <w:rsid w:val="00656CFB"/>
    <w:rsid w:val="0066204D"/>
    <w:rsid w:val="006677F6"/>
    <w:rsid w:val="00667D03"/>
    <w:rsid w:val="00670C11"/>
    <w:rsid w:val="00672DA3"/>
    <w:rsid w:val="006759F7"/>
    <w:rsid w:val="00676960"/>
    <w:rsid w:val="00677750"/>
    <w:rsid w:val="00682D84"/>
    <w:rsid w:val="00685470"/>
    <w:rsid w:val="00686A5E"/>
    <w:rsid w:val="0069433E"/>
    <w:rsid w:val="00697CBC"/>
    <w:rsid w:val="006B1CA4"/>
    <w:rsid w:val="006B53E2"/>
    <w:rsid w:val="006B7547"/>
    <w:rsid w:val="006C1646"/>
    <w:rsid w:val="006C765E"/>
    <w:rsid w:val="006D149E"/>
    <w:rsid w:val="006E0965"/>
    <w:rsid w:val="006E3638"/>
    <w:rsid w:val="006E663D"/>
    <w:rsid w:val="006F7FCC"/>
    <w:rsid w:val="00700F4C"/>
    <w:rsid w:val="00704235"/>
    <w:rsid w:val="00705B07"/>
    <w:rsid w:val="00707413"/>
    <w:rsid w:val="007158E7"/>
    <w:rsid w:val="00715F65"/>
    <w:rsid w:val="00721DDB"/>
    <w:rsid w:val="00722872"/>
    <w:rsid w:val="00726DE6"/>
    <w:rsid w:val="00731F66"/>
    <w:rsid w:val="00745B57"/>
    <w:rsid w:val="007467F3"/>
    <w:rsid w:val="00746E6D"/>
    <w:rsid w:val="0074705A"/>
    <w:rsid w:val="00750B19"/>
    <w:rsid w:val="00750B99"/>
    <w:rsid w:val="00751096"/>
    <w:rsid w:val="00753B81"/>
    <w:rsid w:val="00754644"/>
    <w:rsid w:val="00762B71"/>
    <w:rsid w:val="00763D29"/>
    <w:rsid w:val="00764963"/>
    <w:rsid w:val="00767F3C"/>
    <w:rsid w:val="00771AB6"/>
    <w:rsid w:val="00772B55"/>
    <w:rsid w:val="00776DC9"/>
    <w:rsid w:val="00783B7B"/>
    <w:rsid w:val="00783DAE"/>
    <w:rsid w:val="00790576"/>
    <w:rsid w:val="00794C84"/>
    <w:rsid w:val="007A0B87"/>
    <w:rsid w:val="007B688E"/>
    <w:rsid w:val="007B6EFE"/>
    <w:rsid w:val="007B76F8"/>
    <w:rsid w:val="007C642D"/>
    <w:rsid w:val="007C6853"/>
    <w:rsid w:val="007D0087"/>
    <w:rsid w:val="007D12D1"/>
    <w:rsid w:val="007D1729"/>
    <w:rsid w:val="007E25EC"/>
    <w:rsid w:val="007E3010"/>
    <w:rsid w:val="007E69DB"/>
    <w:rsid w:val="007E6AD4"/>
    <w:rsid w:val="007E75D5"/>
    <w:rsid w:val="007F4145"/>
    <w:rsid w:val="007F433F"/>
    <w:rsid w:val="007F5B23"/>
    <w:rsid w:val="00821AA2"/>
    <w:rsid w:val="008262E8"/>
    <w:rsid w:val="008267E9"/>
    <w:rsid w:val="0083240E"/>
    <w:rsid w:val="00835BE3"/>
    <w:rsid w:val="00840782"/>
    <w:rsid w:val="00843A36"/>
    <w:rsid w:val="00847812"/>
    <w:rsid w:val="00860937"/>
    <w:rsid w:val="008631EA"/>
    <w:rsid w:val="00863B83"/>
    <w:rsid w:val="00867681"/>
    <w:rsid w:val="00875462"/>
    <w:rsid w:val="008858CD"/>
    <w:rsid w:val="0089164E"/>
    <w:rsid w:val="0089413B"/>
    <w:rsid w:val="0089449B"/>
    <w:rsid w:val="00897E23"/>
    <w:rsid w:val="008A0373"/>
    <w:rsid w:val="008A33FF"/>
    <w:rsid w:val="008A4691"/>
    <w:rsid w:val="008B1260"/>
    <w:rsid w:val="008B28BE"/>
    <w:rsid w:val="008C05B2"/>
    <w:rsid w:val="008C4018"/>
    <w:rsid w:val="008C40DD"/>
    <w:rsid w:val="008C4E0D"/>
    <w:rsid w:val="008C77F8"/>
    <w:rsid w:val="008E28CC"/>
    <w:rsid w:val="008E2DB9"/>
    <w:rsid w:val="008E6870"/>
    <w:rsid w:val="008F20C6"/>
    <w:rsid w:val="008F2C62"/>
    <w:rsid w:val="008F5A35"/>
    <w:rsid w:val="008F6ECE"/>
    <w:rsid w:val="00912BE9"/>
    <w:rsid w:val="00913950"/>
    <w:rsid w:val="00915849"/>
    <w:rsid w:val="009210C6"/>
    <w:rsid w:val="009267BE"/>
    <w:rsid w:val="00931D91"/>
    <w:rsid w:val="009419B9"/>
    <w:rsid w:val="009500CF"/>
    <w:rsid w:val="00952F17"/>
    <w:rsid w:val="00956384"/>
    <w:rsid w:val="00960ACE"/>
    <w:rsid w:val="009634DE"/>
    <w:rsid w:val="00965391"/>
    <w:rsid w:val="009674A3"/>
    <w:rsid w:val="00967A58"/>
    <w:rsid w:val="00973E14"/>
    <w:rsid w:val="00974F67"/>
    <w:rsid w:val="0097535E"/>
    <w:rsid w:val="00975367"/>
    <w:rsid w:val="00984B98"/>
    <w:rsid w:val="009859B0"/>
    <w:rsid w:val="00990455"/>
    <w:rsid w:val="00990E86"/>
    <w:rsid w:val="00991F04"/>
    <w:rsid w:val="00996502"/>
    <w:rsid w:val="009A62A9"/>
    <w:rsid w:val="009B1AC2"/>
    <w:rsid w:val="009B5E78"/>
    <w:rsid w:val="009B7AB1"/>
    <w:rsid w:val="009C1512"/>
    <w:rsid w:val="009C58A7"/>
    <w:rsid w:val="009D132D"/>
    <w:rsid w:val="009D4F7C"/>
    <w:rsid w:val="009D608B"/>
    <w:rsid w:val="00A00791"/>
    <w:rsid w:val="00A01BD1"/>
    <w:rsid w:val="00A02DCF"/>
    <w:rsid w:val="00A02F1A"/>
    <w:rsid w:val="00A12C6F"/>
    <w:rsid w:val="00A13911"/>
    <w:rsid w:val="00A326EB"/>
    <w:rsid w:val="00A36184"/>
    <w:rsid w:val="00A415F8"/>
    <w:rsid w:val="00A50B4D"/>
    <w:rsid w:val="00A73996"/>
    <w:rsid w:val="00A80538"/>
    <w:rsid w:val="00A826FD"/>
    <w:rsid w:val="00A86997"/>
    <w:rsid w:val="00A92582"/>
    <w:rsid w:val="00A94AEA"/>
    <w:rsid w:val="00A961D8"/>
    <w:rsid w:val="00A96CB2"/>
    <w:rsid w:val="00A97EDF"/>
    <w:rsid w:val="00AA699A"/>
    <w:rsid w:val="00AB0A3A"/>
    <w:rsid w:val="00AB0C48"/>
    <w:rsid w:val="00AB73B1"/>
    <w:rsid w:val="00AB7E50"/>
    <w:rsid w:val="00AC1918"/>
    <w:rsid w:val="00AD1B00"/>
    <w:rsid w:val="00AD23C0"/>
    <w:rsid w:val="00AE3762"/>
    <w:rsid w:val="00AF06A4"/>
    <w:rsid w:val="00AF2072"/>
    <w:rsid w:val="00AF6AB9"/>
    <w:rsid w:val="00B012B6"/>
    <w:rsid w:val="00B1640A"/>
    <w:rsid w:val="00B272BE"/>
    <w:rsid w:val="00B30BAA"/>
    <w:rsid w:val="00B33A4B"/>
    <w:rsid w:val="00B348F5"/>
    <w:rsid w:val="00B41BB6"/>
    <w:rsid w:val="00B4229C"/>
    <w:rsid w:val="00B5618F"/>
    <w:rsid w:val="00B56D29"/>
    <w:rsid w:val="00B61757"/>
    <w:rsid w:val="00B6480D"/>
    <w:rsid w:val="00B73732"/>
    <w:rsid w:val="00B84896"/>
    <w:rsid w:val="00B872DF"/>
    <w:rsid w:val="00B87A35"/>
    <w:rsid w:val="00B95AB3"/>
    <w:rsid w:val="00BA063B"/>
    <w:rsid w:val="00BA4746"/>
    <w:rsid w:val="00BC0C2C"/>
    <w:rsid w:val="00BC3FB4"/>
    <w:rsid w:val="00BC5B59"/>
    <w:rsid w:val="00BD564F"/>
    <w:rsid w:val="00BE071A"/>
    <w:rsid w:val="00BE1582"/>
    <w:rsid w:val="00BE7FF7"/>
    <w:rsid w:val="00BF03CC"/>
    <w:rsid w:val="00BF0563"/>
    <w:rsid w:val="00BF7D3E"/>
    <w:rsid w:val="00C02894"/>
    <w:rsid w:val="00C06A6A"/>
    <w:rsid w:val="00C1193B"/>
    <w:rsid w:val="00C12B27"/>
    <w:rsid w:val="00C1308A"/>
    <w:rsid w:val="00C2424D"/>
    <w:rsid w:val="00C30D35"/>
    <w:rsid w:val="00C31416"/>
    <w:rsid w:val="00C40C6C"/>
    <w:rsid w:val="00C417BF"/>
    <w:rsid w:val="00C4308F"/>
    <w:rsid w:val="00C5190A"/>
    <w:rsid w:val="00C528C4"/>
    <w:rsid w:val="00C536CC"/>
    <w:rsid w:val="00C542D8"/>
    <w:rsid w:val="00C550FD"/>
    <w:rsid w:val="00C65826"/>
    <w:rsid w:val="00C80930"/>
    <w:rsid w:val="00C870DA"/>
    <w:rsid w:val="00C87CE3"/>
    <w:rsid w:val="00C87F99"/>
    <w:rsid w:val="00C91C25"/>
    <w:rsid w:val="00C932C9"/>
    <w:rsid w:val="00CA2BD3"/>
    <w:rsid w:val="00CB1577"/>
    <w:rsid w:val="00CB19AF"/>
    <w:rsid w:val="00CB4DFB"/>
    <w:rsid w:val="00CB6B38"/>
    <w:rsid w:val="00CB7D2F"/>
    <w:rsid w:val="00CC49F5"/>
    <w:rsid w:val="00CD6CEB"/>
    <w:rsid w:val="00CE3B21"/>
    <w:rsid w:val="00CE760B"/>
    <w:rsid w:val="00CF3CD1"/>
    <w:rsid w:val="00CF4407"/>
    <w:rsid w:val="00D043A6"/>
    <w:rsid w:val="00D12703"/>
    <w:rsid w:val="00D13D9E"/>
    <w:rsid w:val="00D1543B"/>
    <w:rsid w:val="00D16F2E"/>
    <w:rsid w:val="00D206FF"/>
    <w:rsid w:val="00D2200C"/>
    <w:rsid w:val="00D24911"/>
    <w:rsid w:val="00D24EBA"/>
    <w:rsid w:val="00D252B2"/>
    <w:rsid w:val="00D325BA"/>
    <w:rsid w:val="00D36851"/>
    <w:rsid w:val="00D430DA"/>
    <w:rsid w:val="00D615DA"/>
    <w:rsid w:val="00D615F1"/>
    <w:rsid w:val="00D61C27"/>
    <w:rsid w:val="00D76A59"/>
    <w:rsid w:val="00D77466"/>
    <w:rsid w:val="00D8347C"/>
    <w:rsid w:val="00D84286"/>
    <w:rsid w:val="00D85571"/>
    <w:rsid w:val="00D865FF"/>
    <w:rsid w:val="00D86BC3"/>
    <w:rsid w:val="00D87F5F"/>
    <w:rsid w:val="00DA1D5D"/>
    <w:rsid w:val="00DA3B6B"/>
    <w:rsid w:val="00DA66F6"/>
    <w:rsid w:val="00DB1433"/>
    <w:rsid w:val="00DB19B0"/>
    <w:rsid w:val="00DB5E16"/>
    <w:rsid w:val="00DB6D9A"/>
    <w:rsid w:val="00DC048D"/>
    <w:rsid w:val="00DC31FE"/>
    <w:rsid w:val="00DC757A"/>
    <w:rsid w:val="00DD4DE9"/>
    <w:rsid w:val="00DD55B0"/>
    <w:rsid w:val="00DD6B5B"/>
    <w:rsid w:val="00DE3010"/>
    <w:rsid w:val="00E002EB"/>
    <w:rsid w:val="00E02633"/>
    <w:rsid w:val="00E038E4"/>
    <w:rsid w:val="00E27D17"/>
    <w:rsid w:val="00E432FE"/>
    <w:rsid w:val="00E453B5"/>
    <w:rsid w:val="00E503A1"/>
    <w:rsid w:val="00E513FD"/>
    <w:rsid w:val="00E55C24"/>
    <w:rsid w:val="00E64225"/>
    <w:rsid w:val="00E66B18"/>
    <w:rsid w:val="00E66C24"/>
    <w:rsid w:val="00E66D9D"/>
    <w:rsid w:val="00E762E2"/>
    <w:rsid w:val="00E8057A"/>
    <w:rsid w:val="00E86C38"/>
    <w:rsid w:val="00E953DC"/>
    <w:rsid w:val="00EA0E4A"/>
    <w:rsid w:val="00EA5D18"/>
    <w:rsid w:val="00EA6347"/>
    <w:rsid w:val="00EA712B"/>
    <w:rsid w:val="00EB3FC8"/>
    <w:rsid w:val="00EC01B0"/>
    <w:rsid w:val="00EC0877"/>
    <w:rsid w:val="00EC0BA7"/>
    <w:rsid w:val="00EC23BD"/>
    <w:rsid w:val="00EC278D"/>
    <w:rsid w:val="00EC3A87"/>
    <w:rsid w:val="00EC58D4"/>
    <w:rsid w:val="00EC6C99"/>
    <w:rsid w:val="00ED2B57"/>
    <w:rsid w:val="00ED4726"/>
    <w:rsid w:val="00EF0533"/>
    <w:rsid w:val="00EF6C7B"/>
    <w:rsid w:val="00F00D1C"/>
    <w:rsid w:val="00F0296C"/>
    <w:rsid w:val="00F0438A"/>
    <w:rsid w:val="00F05912"/>
    <w:rsid w:val="00F07DF3"/>
    <w:rsid w:val="00F20871"/>
    <w:rsid w:val="00F247DF"/>
    <w:rsid w:val="00F35AFD"/>
    <w:rsid w:val="00F36A1D"/>
    <w:rsid w:val="00F37684"/>
    <w:rsid w:val="00F414E3"/>
    <w:rsid w:val="00F44887"/>
    <w:rsid w:val="00F44BCF"/>
    <w:rsid w:val="00F45AC4"/>
    <w:rsid w:val="00F46BB4"/>
    <w:rsid w:val="00F47923"/>
    <w:rsid w:val="00F50293"/>
    <w:rsid w:val="00F5589A"/>
    <w:rsid w:val="00F64DD2"/>
    <w:rsid w:val="00F650EE"/>
    <w:rsid w:val="00F6667A"/>
    <w:rsid w:val="00F70084"/>
    <w:rsid w:val="00F70E75"/>
    <w:rsid w:val="00F71207"/>
    <w:rsid w:val="00F737E6"/>
    <w:rsid w:val="00F73C63"/>
    <w:rsid w:val="00F8154C"/>
    <w:rsid w:val="00F83168"/>
    <w:rsid w:val="00F83872"/>
    <w:rsid w:val="00F8782A"/>
    <w:rsid w:val="00FA1C2A"/>
    <w:rsid w:val="00FA522F"/>
    <w:rsid w:val="00FB48AC"/>
    <w:rsid w:val="00FB530C"/>
    <w:rsid w:val="00FB60B8"/>
    <w:rsid w:val="00FB6DE1"/>
    <w:rsid w:val="00FC04A9"/>
    <w:rsid w:val="00FC2918"/>
    <w:rsid w:val="00FC3B65"/>
    <w:rsid w:val="00FC56DB"/>
    <w:rsid w:val="00FD0015"/>
    <w:rsid w:val="00FD0C98"/>
    <w:rsid w:val="00FD26BD"/>
    <w:rsid w:val="00FD53BE"/>
    <w:rsid w:val="00FE60EA"/>
    <w:rsid w:val="00FF3E0D"/>
    <w:rsid w:val="00FF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B5721-48AB-4AE7-B8AB-8BCF9F24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61"/>
    <w:pPr>
      <w:spacing w:after="266" w:line="248" w:lineRule="auto"/>
      <w:ind w:left="10" w:hanging="10"/>
    </w:pPr>
    <w:rPr>
      <w:rFonts w:ascii="Times New Roman" w:eastAsia="Times New Roman" w:hAnsi="Times New Roman" w:cs="Times New Roman"/>
      <w:color w:val="000000"/>
      <w:sz w:val="27"/>
    </w:rPr>
  </w:style>
  <w:style w:type="paragraph" w:styleId="Heading1">
    <w:name w:val="heading 1"/>
    <w:next w:val="Normal"/>
    <w:link w:val="Heading1Char"/>
    <w:uiPriority w:val="9"/>
    <w:unhideWhenUsed/>
    <w:qFormat/>
    <w:pPr>
      <w:keepNext/>
      <w:keepLines/>
      <w:spacing w:after="0"/>
      <w:ind w:left="65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658"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IntenseEmphasis">
    <w:name w:val="Intense Emphasis"/>
    <w:basedOn w:val="DefaultParagraphFont"/>
    <w:uiPriority w:val="21"/>
    <w:qFormat/>
    <w:rsid w:val="005A7F70"/>
    <w:rPr>
      <w:i/>
      <w:iCs/>
      <w:color w:val="4472C4" w:themeColor="accent1"/>
    </w:rPr>
  </w:style>
  <w:style w:type="paragraph" w:styleId="ListParagraph">
    <w:name w:val="List Paragraph"/>
    <w:basedOn w:val="Normal"/>
    <w:uiPriority w:val="34"/>
    <w:qFormat/>
    <w:rsid w:val="00560E78"/>
    <w:pPr>
      <w:ind w:left="720"/>
      <w:contextualSpacing/>
    </w:pPr>
  </w:style>
  <w:style w:type="paragraph" w:styleId="BalloonText">
    <w:name w:val="Balloon Text"/>
    <w:basedOn w:val="Normal"/>
    <w:link w:val="BalloonTextChar"/>
    <w:uiPriority w:val="99"/>
    <w:semiHidden/>
    <w:unhideWhenUsed/>
    <w:rsid w:val="00D8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86"/>
    <w:rPr>
      <w:rFonts w:ascii="Segoe UI" w:eastAsia="Times New Roman" w:hAnsi="Segoe UI" w:cs="Segoe UI"/>
      <w:color w:val="000000"/>
      <w:sz w:val="18"/>
      <w:szCs w:val="18"/>
    </w:rPr>
  </w:style>
  <w:style w:type="paragraph" w:styleId="Revision">
    <w:name w:val="Revision"/>
    <w:hidden/>
    <w:uiPriority w:val="99"/>
    <w:semiHidden/>
    <w:rsid w:val="00612567"/>
    <w:pPr>
      <w:spacing w:after="0" w:line="240" w:lineRule="auto"/>
    </w:pPr>
    <w:rPr>
      <w:rFonts w:ascii="Times New Roman" w:eastAsia="Times New Roman" w:hAnsi="Times New Roman" w:cs="Times New Roman"/>
      <w:color w:val="000000"/>
      <w:sz w:val="27"/>
    </w:rPr>
  </w:style>
  <w:style w:type="paragraph" w:styleId="Header">
    <w:name w:val="header"/>
    <w:basedOn w:val="Normal"/>
    <w:link w:val="HeaderChar"/>
    <w:uiPriority w:val="99"/>
    <w:unhideWhenUsed/>
    <w:rsid w:val="0056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34E"/>
    <w:rPr>
      <w:rFonts w:ascii="Times New Roman" w:eastAsia="Times New Roman" w:hAnsi="Times New Roman" w:cs="Times New Roman"/>
      <w:color w:val="000000"/>
      <w:sz w:val="27"/>
    </w:rPr>
  </w:style>
  <w:style w:type="paragraph" w:styleId="Footer">
    <w:name w:val="footer"/>
    <w:basedOn w:val="Normal"/>
    <w:link w:val="FooterChar"/>
    <w:uiPriority w:val="99"/>
    <w:unhideWhenUsed/>
    <w:rsid w:val="0056634E"/>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56634E"/>
    <w:rPr>
      <w:rFonts w:cs="Times New Roman"/>
    </w:rPr>
  </w:style>
  <w:style w:type="paragraph" w:styleId="BodyTextIndent2">
    <w:name w:val="Body Text Indent 2"/>
    <w:basedOn w:val="Normal"/>
    <w:link w:val="BodyTextIndent2Char"/>
    <w:rsid w:val="00ED4726"/>
    <w:pPr>
      <w:spacing w:after="0" w:line="240" w:lineRule="auto"/>
      <w:ind w:left="720" w:firstLine="720"/>
    </w:pPr>
    <w:rPr>
      <w:b/>
      <w:i/>
      <w:color w:val="auto"/>
      <w:sz w:val="24"/>
      <w:szCs w:val="20"/>
    </w:rPr>
  </w:style>
  <w:style w:type="character" w:customStyle="1" w:styleId="BodyTextIndent2Char">
    <w:name w:val="Body Text Indent 2 Char"/>
    <w:basedOn w:val="DefaultParagraphFont"/>
    <w:link w:val="BodyTextIndent2"/>
    <w:rsid w:val="00ED4726"/>
    <w:rPr>
      <w:rFonts w:ascii="Times New Roman" w:eastAsia="Times New Roman" w:hAnsi="Times New Roman" w:cs="Times New Roman"/>
      <w:b/>
      <w:i/>
      <w:sz w:val="24"/>
      <w:szCs w:val="20"/>
    </w:rPr>
  </w:style>
  <w:style w:type="paragraph" w:customStyle="1" w:styleId="ColorfulList-Accent11">
    <w:name w:val="Colorful List - Accent 11"/>
    <w:basedOn w:val="Normal"/>
    <w:uiPriority w:val="34"/>
    <w:qFormat/>
    <w:rsid w:val="00ED4726"/>
    <w:pPr>
      <w:spacing w:after="0" w:line="240" w:lineRule="auto"/>
      <w:ind w:left="720" w:firstLine="0"/>
    </w:pPr>
    <w:rPr>
      <w:color w:val="auto"/>
      <w:sz w:val="24"/>
      <w:szCs w:val="24"/>
    </w:rPr>
  </w:style>
  <w:style w:type="table" w:styleId="TableGrid0">
    <w:name w:val="Table Grid"/>
    <w:basedOn w:val="TableNormal"/>
    <w:uiPriority w:val="39"/>
    <w:rsid w:val="00ED47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1252D"/>
    <w:rPr>
      <w:color w:val="0000FF"/>
      <w:u w:val="single"/>
    </w:rPr>
  </w:style>
  <w:style w:type="paragraph" w:styleId="BodyTextIndent">
    <w:name w:val="Body Text Indent"/>
    <w:basedOn w:val="Normal"/>
    <w:link w:val="BodyTextIndentChar"/>
    <w:rsid w:val="0001252D"/>
    <w:pPr>
      <w:spacing w:after="120" w:line="240" w:lineRule="auto"/>
      <w:ind w:left="360" w:firstLine="0"/>
    </w:pPr>
    <w:rPr>
      <w:color w:val="auto"/>
      <w:sz w:val="24"/>
      <w:szCs w:val="24"/>
      <w:lang w:val="x-none" w:eastAsia="x-none"/>
    </w:rPr>
  </w:style>
  <w:style w:type="character" w:customStyle="1" w:styleId="BodyTextIndentChar">
    <w:name w:val="Body Text Indent Char"/>
    <w:basedOn w:val="DefaultParagraphFont"/>
    <w:link w:val="BodyTextIndent"/>
    <w:rsid w:val="0001252D"/>
    <w:rPr>
      <w:rFonts w:ascii="Times New Roman" w:eastAsia="Times New Roman" w:hAnsi="Times New Roman" w:cs="Times New Roman"/>
      <w:sz w:val="24"/>
      <w:szCs w:val="24"/>
      <w:lang w:val="x-none" w:eastAsia="x-none"/>
    </w:rPr>
  </w:style>
  <w:style w:type="character" w:styleId="Strong">
    <w:name w:val="Strong"/>
    <w:uiPriority w:val="22"/>
    <w:qFormat/>
    <w:rsid w:val="0001252D"/>
    <w:rPr>
      <w:b/>
      <w:bCs/>
    </w:rPr>
  </w:style>
  <w:style w:type="character" w:customStyle="1" w:styleId="textlayer--absolute">
    <w:name w:val="textlayer--absolute"/>
    <w:basedOn w:val="DefaultParagraphFont"/>
    <w:rsid w:val="00AF06A4"/>
  </w:style>
  <w:style w:type="character" w:styleId="CommentReference">
    <w:name w:val="annotation reference"/>
    <w:basedOn w:val="DefaultParagraphFont"/>
    <w:uiPriority w:val="99"/>
    <w:semiHidden/>
    <w:unhideWhenUsed/>
    <w:rsid w:val="004353DF"/>
    <w:rPr>
      <w:sz w:val="16"/>
      <w:szCs w:val="16"/>
    </w:rPr>
  </w:style>
  <w:style w:type="paragraph" w:styleId="CommentText">
    <w:name w:val="annotation text"/>
    <w:basedOn w:val="Normal"/>
    <w:link w:val="CommentTextChar"/>
    <w:uiPriority w:val="99"/>
    <w:semiHidden/>
    <w:unhideWhenUsed/>
    <w:rsid w:val="004353DF"/>
    <w:pPr>
      <w:spacing w:line="240" w:lineRule="auto"/>
    </w:pPr>
    <w:rPr>
      <w:sz w:val="20"/>
      <w:szCs w:val="20"/>
    </w:rPr>
  </w:style>
  <w:style w:type="character" w:customStyle="1" w:styleId="CommentTextChar">
    <w:name w:val="Comment Text Char"/>
    <w:basedOn w:val="DefaultParagraphFont"/>
    <w:link w:val="CommentText"/>
    <w:uiPriority w:val="99"/>
    <w:semiHidden/>
    <w:rsid w:val="004353D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353DF"/>
    <w:rPr>
      <w:b/>
      <w:bCs/>
    </w:rPr>
  </w:style>
  <w:style w:type="character" w:customStyle="1" w:styleId="CommentSubjectChar">
    <w:name w:val="Comment Subject Char"/>
    <w:basedOn w:val="CommentTextChar"/>
    <w:link w:val="CommentSubject"/>
    <w:uiPriority w:val="99"/>
    <w:semiHidden/>
    <w:rsid w:val="004353DF"/>
    <w:rPr>
      <w:rFonts w:ascii="Times New Roman" w:eastAsia="Times New Roman" w:hAnsi="Times New Roman" w:cs="Times New Roman"/>
      <w:b/>
      <w:bCs/>
      <w:color w:val="000000"/>
      <w:sz w:val="20"/>
      <w:szCs w:val="20"/>
    </w:rPr>
  </w:style>
  <w:style w:type="table" w:customStyle="1" w:styleId="TableGrid1">
    <w:name w:val="TableGrid1"/>
    <w:rsid w:val="0097535E"/>
    <w:pPr>
      <w:spacing w:after="0" w:line="240" w:lineRule="auto"/>
    </w:pPr>
    <w:tblPr>
      <w:tblCellMar>
        <w:top w:w="0" w:type="dxa"/>
        <w:left w:w="0" w:type="dxa"/>
        <w:bottom w:w="0" w:type="dxa"/>
        <w:right w:w="0" w:type="dxa"/>
      </w:tblCellMar>
    </w:tblPr>
  </w:style>
  <w:style w:type="table" w:customStyle="1" w:styleId="TableGrid11">
    <w:name w:val="TableGrid11"/>
    <w:rsid w:val="00037DB3"/>
    <w:pPr>
      <w:spacing w:after="0" w:line="240" w:lineRule="auto"/>
    </w:pPr>
    <w:tblPr>
      <w:tblCellMar>
        <w:top w:w="0" w:type="dxa"/>
        <w:left w:w="0" w:type="dxa"/>
        <w:bottom w:w="0" w:type="dxa"/>
        <w:right w:w="0" w:type="dxa"/>
      </w:tblCellMar>
    </w:tblPr>
  </w:style>
  <w:style w:type="paragraph" w:styleId="NormalWeb">
    <w:name w:val="Normal (Web)"/>
    <w:basedOn w:val="Normal"/>
    <w:uiPriority w:val="99"/>
    <w:rsid w:val="009C58A7"/>
    <w:pPr>
      <w:spacing w:before="100" w:beforeAutospacing="1" w:after="100" w:afterAutospacing="1" w:line="240" w:lineRule="auto"/>
      <w:ind w:left="0" w:firstLine="0"/>
    </w:pPr>
    <w:rPr>
      <w:color w:val="auto"/>
      <w:sz w:val="24"/>
      <w:szCs w:val="24"/>
    </w:rPr>
  </w:style>
  <w:style w:type="paragraph" w:customStyle="1" w:styleId="Default">
    <w:name w:val="Default"/>
    <w:rsid w:val="009C58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7039">
      <w:bodyDiv w:val="1"/>
      <w:marLeft w:val="0"/>
      <w:marRight w:val="0"/>
      <w:marTop w:val="0"/>
      <w:marBottom w:val="0"/>
      <w:divBdr>
        <w:top w:val="none" w:sz="0" w:space="0" w:color="auto"/>
        <w:left w:val="none" w:sz="0" w:space="0" w:color="auto"/>
        <w:bottom w:val="none" w:sz="0" w:space="0" w:color="auto"/>
        <w:right w:val="none" w:sz="0" w:space="0" w:color="auto"/>
      </w:divBdr>
    </w:div>
    <w:div w:id="573707373">
      <w:bodyDiv w:val="1"/>
      <w:marLeft w:val="0"/>
      <w:marRight w:val="0"/>
      <w:marTop w:val="0"/>
      <w:marBottom w:val="0"/>
      <w:divBdr>
        <w:top w:val="none" w:sz="0" w:space="0" w:color="auto"/>
        <w:left w:val="none" w:sz="0" w:space="0" w:color="auto"/>
        <w:bottom w:val="none" w:sz="0" w:space="0" w:color="auto"/>
        <w:right w:val="none" w:sz="0" w:space="0" w:color="auto"/>
      </w:divBdr>
    </w:div>
    <w:div w:id="1121144496">
      <w:bodyDiv w:val="1"/>
      <w:marLeft w:val="0"/>
      <w:marRight w:val="0"/>
      <w:marTop w:val="0"/>
      <w:marBottom w:val="0"/>
      <w:divBdr>
        <w:top w:val="none" w:sz="0" w:space="0" w:color="auto"/>
        <w:left w:val="none" w:sz="0" w:space="0" w:color="auto"/>
        <w:bottom w:val="none" w:sz="0" w:space="0" w:color="auto"/>
        <w:right w:val="none" w:sz="0" w:space="0" w:color="auto"/>
      </w:divBdr>
    </w:div>
    <w:div w:id="1133791683">
      <w:bodyDiv w:val="1"/>
      <w:marLeft w:val="0"/>
      <w:marRight w:val="0"/>
      <w:marTop w:val="0"/>
      <w:marBottom w:val="0"/>
      <w:divBdr>
        <w:top w:val="none" w:sz="0" w:space="0" w:color="auto"/>
        <w:left w:val="none" w:sz="0" w:space="0" w:color="auto"/>
        <w:bottom w:val="none" w:sz="0" w:space="0" w:color="auto"/>
        <w:right w:val="none" w:sz="0" w:space="0" w:color="auto"/>
      </w:divBdr>
    </w:div>
    <w:div w:id="1170950670">
      <w:bodyDiv w:val="1"/>
      <w:marLeft w:val="0"/>
      <w:marRight w:val="0"/>
      <w:marTop w:val="0"/>
      <w:marBottom w:val="0"/>
      <w:divBdr>
        <w:top w:val="none" w:sz="0" w:space="0" w:color="auto"/>
        <w:left w:val="none" w:sz="0" w:space="0" w:color="auto"/>
        <w:bottom w:val="none" w:sz="0" w:space="0" w:color="auto"/>
        <w:right w:val="none" w:sz="0" w:space="0" w:color="auto"/>
      </w:divBdr>
    </w:div>
    <w:div w:id="1222253443">
      <w:bodyDiv w:val="1"/>
      <w:marLeft w:val="0"/>
      <w:marRight w:val="0"/>
      <w:marTop w:val="0"/>
      <w:marBottom w:val="0"/>
      <w:divBdr>
        <w:top w:val="none" w:sz="0" w:space="0" w:color="auto"/>
        <w:left w:val="none" w:sz="0" w:space="0" w:color="auto"/>
        <w:bottom w:val="none" w:sz="0" w:space="0" w:color="auto"/>
        <w:right w:val="none" w:sz="0" w:space="0" w:color="auto"/>
      </w:divBdr>
    </w:div>
    <w:div w:id="1401706554">
      <w:bodyDiv w:val="1"/>
      <w:marLeft w:val="0"/>
      <w:marRight w:val="0"/>
      <w:marTop w:val="0"/>
      <w:marBottom w:val="0"/>
      <w:divBdr>
        <w:top w:val="none" w:sz="0" w:space="0" w:color="auto"/>
        <w:left w:val="none" w:sz="0" w:space="0" w:color="auto"/>
        <w:bottom w:val="none" w:sz="0" w:space="0" w:color="auto"/>
        <w:right w:val="none" w:sz="0" w:space="0" w:color="auto"/>
      </w:divBdr>
    </w:div>
    <w:div w:id="1636983097">
      <w:bodyDiv w:val="1"/>
      <w:marLeft w:val="0"/>
      <w:marRight w:val="0"/>
      <w:marTop w:val="0"/>
      <w:marBottom w:val="0"/>
      <w:divBdr>
        <w:top w:val="none" w:sz="0" w:space="0" w:color="auto"/>
        <w:left w:val="none" w:sz="0" w:space="0" w:color="auto"/>
        <w:bottom w:val="none" w:sz="0" w:space="0" w:color="auto"/>
        <w:right w:val="none" w:sz="0" w:space="0" w:color="auto"/>
      </w:divBdr>
    </w:div>
    <w:div w:id="1757482371">
      <w:bodyDiv w:val="1"/>
      <w:marLeft w:val="0"/>
      <w:marRight w:val="0"/>
      <w:marTop w:val="0"/>
      <w:marBottom w:val="0"/>
      <w:divBdr>
        <w:top w:val="none" w:sz="0" w:space="0" w:color="auto"/>
        <w:left w:val="none" w:sz="0" w:space="0" w:color="auto"/>
        <w:bottom w:val="none" w:sz="0" w:space="0" w:color="auto"/>
        <w:right w:val="none" w:sz="0" w:space="0" w:color="auto"/>
      </w:divBdr>
    </w:div>
    <w:div w:id="1785735867">
      <w:bodyDiv w:val="1"/>
      <w:marLeft w:val="0"/>
      <w:marRight w:val="0"/>
      <w:marTop w:val="0"/>
      <w:marBottom w:val="0"/>
      <w:divBdr>
        <w:top w:val="none" w:sz="0" w:space="0" w:color="auto"/>
        <w:left w:val="none" w:sz="0" w:space="0" w:color="auto"/>
        <w:bottom w:val="none" w:sz="0" w:space="0" w:color="auto"/>
        <w:right w:val="none" w:sz="0" w:space="0" w:color="auto"/>
      </w:divBdr>
    </w:div>
    <w:div w:id="2017610654">
      <w:bodyDiv w:val="1"/>
      <w:marLeft w:val="0"/>
      <w:marRight w:val="0"/>
      <w:marTop w:val="0"/>
      <w:marBottom w:val="0"/>
      <w:divBdr>
        <w:top w:val="none" w:sz="0" w:space="0" w:color="auto"/>
        <w:left w:val="none" w:sz="0" w:space="0" w:color="auto"/>
        <w:bottom w:val="none" w:sz="0" w:space="0" w:color="auto"/>
        <w:right w:val="none" w:sz="0" w:space="0" w:color="auto"/>
      </w:divBdr>
    </w:div>
    <w:div w:id="213536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texas.gov/sites/default/files/Final%20ESL%20154%20Test%20Prep%20Manual%20-Accessible%209-18-19.pdf" TargetMode="External"/><Relationship Id="rId18" Type="http://schemas.openxmlformats.org/officeDocument/2006/relationships/hyperlink" Target="http://ritter.tea.state.tx.us/rules/tac/chapter089/ch089bb.html" TargetMode="External"/><Relationship Id="rId26" Type="http://schemas.openxmlformats.org/officeDocument/2006/relationships/hyperlink" Target="https://portal.smarterbalanced.org/library/en/accommodations-for-english-language-learners-and-students-with-disabilities-a-research-based-decision-algorithm.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ysDDfG-enCc" TargetMode="External"/><Relationship Id="rId34" Type="http://schemas.openxmlformats.org/officeDocument/2006/relationships/hyperlink" Target="http://ritter.tea.state.tx.us/rules/tac/chapter074/ch074a.html" TargetMode="External"/><Relationship Id="rId7" Type="http://schemas.openxmlformats.org/officeDocument/2006/relationships/endnotes" Target="endnotes.xml"/><Relationship Id="rId12" Type="http://schemas.openxmlformats.org/officeDocument/2006/relationships/hyperlink" Target="https://tea.texas.gov/academics/special-student-populations/english-learner-support/english-learner-program-implementation-resources" TargetMode="External"/><Relationship Id="rId17" Type="http://schemas.openxmlformats.org/officeDocument/2006/relationships/hyperlink" Target="https://tea.texas.gov/student-assessment/testing/staar/staar-resources" TargetMode="External"/><Relationship Id="rId25" Type="http://schemas.openxmlformats.org/officeDocument/2006/relationships/image" Target="media/image2.jpeg"/><Relationship Id="rId33" Type="http://schemas.openxmlformats.org/officeDocument/2006/relationships/hyperlink" Target="http://ritter.tea.state.tx.us/rules/tac/chapter089/ch089bb.htm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a.texas.gov/student-assessment/testing/telpas/telpas-resources" TargetMode="External"/><Relationship Id="rId20" Type="http://schemas.openxmlformats.org/officeDocument/2006/relationships/hyperlink" Target="https://library.unt.edu/" TargetMode="External"/><Relationship Id="rId29" Type="http://schemas.openxmlformats.org/officeDocument/2006/relationships/hyperlink" Target="https://tea.texas.gov/student-assessment/testing/student-assessment-overview/accommodation-resources/language-proficiency-assessment-committee-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student-assessment/testing/student-assessment-overview/accommodation-resources/language-proficiency-assessment-committee-resources" TargetMode="External"/><Relationship Id="rId24" Type="http://schemas.openxmlformats.org/officeDocument/2006/relationships/hyperlink" Target="http://programs.esc20.net/users/files/LPAC/2016-2017/Framework/01LPAC_Framework_Manual_Accessible_2016-2017.pdf" TargetMode="External"/><Relationship Id="rId32" Type="http://schemas.openxmlformats.org/officeDocument/2006/relationships/hyperlink" Target="https://tea.texas.gov/student-assessment/testing/staar/staar-resources"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a.texas.gov/about-tea/news-and-multimedia/correspondence/taa-letters/update-on-the-single-statewide-assessment-for-identification-of-english-learners-effective-2019-2020-school-year" TargetMode="External"/><Relationship Id="rId23" Type="http://schemas.openxmlformats.org/officeDocument/2006/relationships/hyperlink" Target="http://ritter.tea.state.tx.us/rules/tac/chapter089/ch089bb.html" TargetMode="External"/><Relationship Id="rId28" Type="http://schemas.openxmlformats.org/officeDocument/2006/relationships/hyperlink" Target="https://tea.texas.gov/academics/special-student-populations/Bilingual-and-English-as-a-Second-Language-Education-Programs" TargetMode="External"/><Relationship Id="rId36" Type="http://schemas.openxmlformats.org/officeDocument/2006/relationships/footer" Target="footer1.xml"/><Relationship Id="rId10" Type="http://schemas.openxmlformats.org/officeDocument/2006/relationships/hyperlink" Target="https://tea.texas.gov/student-assessment/testing/student-assessment-overview/accommodation-resources" TargetMode="External"/><Relationship Id="rId19" Type="http://schemas.openxmlformats.org/officeDocument/2006/relationships/hyperlink" Target="http://ritter.tea.state.tx.us/rules/tac/chapter074/ch074a.html" TargetMode="External"/><Relationship Id="rId31" Type="http://schemas.openxmlformats.org/officeDocument/2006/relationships/hyperlink" Target="https://tea.texas.gov/student-assessment/testing/telpas/telpas-resources" TargetMode="External"/><Relationship Id="rId4" Type="http://schemas.openxmlformats.org/officeDocument/2006/relationships/settings" Target="settings.xml"/><Relationship Id="rId9" Type="http://schemas.openxmlformats.org/officeDocument/2006/relationships/hyperlink" Target="https://tea.texas.gov/academics/special-student-populations/Bilingual-and-English-as-a-Second-Language-Education-Programs" TargetMode="External"/><Relationship Id="rId14" Type="http://schemas.openxmlformats.org/officeDocument/2006/relationships/hyperlink" Target="https://laslinks.com/texas/" TargetMode="External"/><Relationship Id="rId22" Type="http://schemas.openxmlformats.org/officeDocument/2006/relationships/hyperlink" Target="http://tea.texas.gov/student.assessment/accommodations/" TargetMode="External"/><Relationship Id="rId27" Type="http://schemas.openxmlformats.org/officeDocument/2006/relationships/hyperlink" Target="https://tea.texas.gov/student-assessment/testing/student-assessment-overview/accommodation-resources" TargetMode="External"/><Relationship Id="rId30" Type="http://schemas.openxmlformats.org/officeDocument/2006/relationships/hyperlink" Target="https://tea.texas.gov/academics/special-student-populations/english-learner-support/english-learner-program-implementation-resource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6779-88F8-45AC-A0F1-72EAC9AE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27</Pages>
  <Words>7856</Words>
  <Characters>44781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52532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cp:lastModifiedBy>Barahona Elba</cp:lastModifiedBy>
  <cp:revision>3</cp:revision>
  <cp:lastPrinted>2021-01-03T05:30:00Z</cp:lastPrinted>
  <dcterms:created xsi:type="dcterms:W3CDTF">2021-01-11T11:28:00Z</dcterms:created>
  <dcterms:modified xsi:type="dcterms:W3CDTF">2021-01-12T01:28:00Z</dcterms:modified>
</cp:coreProperties>
</file>