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28B8" w14:textId="55374533" w:rsidR="00DE154C" w:rsidRPr="00FF3FAD" w:rsidRDefault="00DE154C" w:rsidP="00DB476C">
      <w:pPr>
        <w:jc w:val="center"/>
        <w:rPr>
          <w:rFonts w:ascii="Times New Roman" w:hAnsi="Times New Roman"/>
          <w:b/>
          <w:sz w:val="24"/>
          <w:szCs w:val="24"/>
        </w:rPr>
      </w:pPr>
      <w:r w:rsidRPr="00FF3FAD">
        <w:rPr>
          <w:rFonts w:ascii="Times New Roman" w:hAnsi="Times New Roman"/>
          <w:b/>
          <w:sz w:val="24"/>
          <w:szCs w:val="24"/>
        </w:rPr>
        <w:t>EDEC 4633</w:t>
      </w:r>
      <w:r w:rsidR="000B62F3" w:rsidRPr="00FF3FAD">
        <w:rPr>
          <w:rFonts w:ascii="Times New Roman" w:hAnsi="Times New Roman"/>
          <w:b/>
          <w:sz w:val="24"/>
          <w:szCs w:val="24"/>
        </w:rPr>
        <w:t>.0</w:t>
      </w:r>
      <w:r w:rsidR="003814EA" w:rsidRPr="00FF3FAD">
        <w:rPr>
          <w:rFonts w:ascii="Times New Roman" w:hAnsi="Times New Roman"/>
          <w:b/>
          <w:sz w:val="24"/>
          <w:szCs w:val="24"/>
        </w:rPr>
        <w:t>0</w:t>
      </w:r>
      <w:r w:rsidR="00F416EF">
        <w:rPr>
          <w:rFonts w:ascii="Times New Roman" w:hAnsi="Times New Roman"/>
          <w:b/>
          <w:sz w:val="24"/>
          <w:szCs w:val="24"/>
        </w:rPr>
        <w:t>1</w:t>
      </w:r>
      <w:r w:rsidRPr="00FF3FAD">
        <w:rPr>
          <w:rFonts w:ascii="Times New Roman" w:hAnsi="Times New Roman"/>
          <w:b/>
          <w:sz w:val="24"/>
          <w:szCs w:val="24"/>
        </w:rPr>
        <w:t xml:space="preserve">, </w:t>
      </w:r>
      <w:r w:rsidR="00F814FB">
        <w:rPr>
          <w:rFonts w:ascii="Times New Roman" w:hAnsi="Times New Roman"/>
          <w:b/>
          <w:sz w:val="24"/>
          <w:szCs w:val="24"/>
        </w:rPr>
        <w:t>Fall</w:t>
      </w:r>
      <w:r w:rsidR="00741F44">
        <w:rPr>
          <w:rFonts w:ascii="Times New Roman" w:hAnsi="Times New Roman"/>
          <w:b/>
          <w:sz w:val="24"/>
          <w:szCs w:val="24"/>
        </w:rPr>
        <w:t>2021</w:t>
      </w:r>
    </w:p>
    <w:p w14:paraId="2A7717FA"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Nurturing Children’s Social Competence</w:t>
      </w:r>
    </w:p>
    <w:p w14:paraId="35DF927C" w14:textId="77777777" w:rsidR="00DE154C" w:rsidRPr="00FF3FAD" w:rsidRDefault="00DE154C" w:rsidP="00DE154C">
      <w:pPr>
        <w:jc w:val="center"/>
        <w:rPr>
          <w:rFonts w:ascii="Times New Roman" w:hAnsi="Times New Roman"/>
          <w:b/>
          <w:sz w:val="24"/>
          <w:szCs w:val="24"/>
        </w:rPr>
      </w:pPr>
    </w:p>
    <w:p w14:paraId="5D036F85"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University of North Texas</w:t>
      </w:r>
    </w:p>
    <w:p w14:paraId="67DA1E4D" w14:textId="77777777" w:rsidR="00DE154C" w:rsidRPr="00FF3FAD" w:rsidRDefault="00DE154C" w:rsidP="00DE154C">
      <w:pPr>
        <w:jc w:val="center"/>
        <w:rPr>
          <w:rFonts w:ascii="Times New Roman" w:hAnsi="Times New Roman"/>
          <w:b/>
          <w:sz w:val="24"/>
          <w:szCs w:val="24"/>
        </w:rPr>
      </w:pPr>
      <w:r w:rsidRPr="00FF3FAD">
        <w:rPr>
          <w:rFonts w:ascii="Times New Roman" w:hAnsi="Times New Roman"/>
          <w:b/>
          <w:sz w:val="24"/>
          <w:szCs w:val="24"/>
        </w:rPr>
        <w:t>Department of Teacher Education and Administration</w:t>
      </w:r>
    </w:p>
    <w:p w14:paraId="229D2D66" w14:textId="77777777" w:rsidR="00214D00" w:rsidRPr="00FF3FAD" w:rsidRDefault="00214D00" w:rsidP="00CA2AAF">
      <w:pPr>
        <w:rPr>
          <w:rFonts w:ascii="Times New Roman" w:hAnsi="Times New Roman"/>
          <w:sz w:val="24"/>
          <w:szCs w:val="24"/>
        </w:rPr>
      </w:pPr>
    </w:p>
    <w:p w14:paraId="0885C6B1" w14:textId="642F0006" w:rsidR="00C246DE" w:rsidRPr="00FF3FAD" w:rsidRDefault="00FC31F0" w:rsidP="00CA2AAF">
      <w:pPr>
        <w:rPr>
          <w:rFonts w:ascii="Times New Roman" w:hAnsi="Times New Roman"/>
          <w:b/>
          <w:sz w:val="24"/>
          <w:szCs w:val="24"/>
        </w:rPr>
      </w:pPr>
      <w:r w:rsidRPr="00FF3FAD">
        <w:rPr>
          <w:rFonts w:ascii="Times New Roman" w:hAnsi="Times New Roman"/>
          <w:b/>
          <w:sz w:val="24"/>
          <w:szCs w:val="24"/>
        </w:rPr>
        <w:t>Instructor:</w:t>
      </w:r>
      <w:r w:rsidRPr="00FF3FAD">
        <w:rPr>
          <w:rFonts w:ascii="Times New Roman" w:hAnsi="Times New Roman"/>
          <w:b/>
          <w:sz w:val="24"/>
          <w:szCs w:val="24"/>
        </w:rPr>
        <w:tab/>
      </w:r>
      <w:r w:rsidR="00EF5564" w:rsidRPr="00FF3FAD">
        <w:rPr>
          <w:rFonts w:ascii="Times New Roman" w:hAnsi="Times New Roman"/>
          <w:b/>
          <w:sz w:val="24"/>
          <w:szCs w:val="24"/>
        </w:rPr>
        <w:tab/>
      </w:r>
      <w:r w:rsidR="000B62F3" w:rsidRPr="00FF3FAD">
        <w:rPr>
          <w:rFonts w:ascii="Times New Roman" w:hAnsi="Times New Roman"/>
          <w:sz w:val="24"/>
          <w:szCs w:val="24"/>
        </w:rPr>
        <w:t>Darla Sue Taylor, PhD</w:t>
      </w:r>
    </w:p>
    <w:p w14:paraId="79B4E7D9" w14:textId="2CF3879C" w:rsidR="003A74A8" w:rsidRPr="00A70B5B" w:rsidRDefault="00C21A79">
      <w:pPr>
        <w:rPr>
          <w:rFonts w:ascii="Times New Roman" w:hAnsi="Times New Roman"/>
          <w:b/>
          <w:sz w:val="24"/>
          <w:szCs w:val="24"/>
        </w:rPr>
      </w:pPr>
      <w:r w:rsidRPr="00FF3FAD">
        <w:rPr>
          <w:rFonts w:ascii="Times New Roman" w:hAnsi="Times New Roman"/>
          <w:b/>
          <w:sz w:val="24"/>
          <w:szCs w:val="24"/>
        </w:rPr>
        <w:t>Course Me</w:t>
      </w:r>
      <w:r w:rsidR="00FC7FF0" w:rsidRPr="00FF3FAD">
        <w:rPr>
          <w:rFonts w:ascii="Times New Roman" w:hAnsi="Times New Roman"/>
          <w:b/>
          <w:sz w:val="24"/>
          <w:szCs w:val="24"/>
        </w:rPr>
        <w:t>ets:</w:t>
      </w:r>
      <w:r w:rsidR="00FC7FF0" w:rsidRPr="00FF3FAD">
        <w:rPr>
          <w:rFonts w:ascii="Times New Roman" w:hAnsi="Times New Roman"/>
          <w:b/>
          <w:sz w:val="24"/>
          <w:szCs w:val="24"/>
        </w:rPr>
        <w:tab/>
      </w:r>
      <w:r w:rsidR="00746199">
        <w:rPr>
          <w:rFonts w:ascii="Times New Roman" w:hAnsi="Times New Roman"/>
          <w:sz w:val="24"/>
          <w:szCs w:val="24"/>
        </w:rPr>
        <w:t>Monday</w:t>
      </w:r>
      <w:r w:rsidR="00F814FB">
        <w:rPr>
          <w:rFonts w:ascii="Times New Roman" w:hAnsi="Times New Roman"/>
          <w:sz w:val="24"/>
          <w:szCs w:val="24"/>
        </w:rPr>
        <w:t xml:space="preserve">s and Wednesdays; 2:00 – 3:20 p.m.; </w:t>
      </w:r>
      <w:r w:rsidR="005E20E8">
        <w:rPr>
          <w:rFonts w:ascii="Times New Roman" w:hAnsi="Times New Roman"/>
          <w:sz w:val="24"/>
          <w:szCs w:val="24"/>
        </w:rPr>
        <w:t>LANG 114</w:t>
      </w:r>
    </w:p>
    <w:p w14:paraId="728A3DEC" w14:textId="3F4DFFAC" w:rsidR="00AC08FA" w:rsidRPr="00D91EC3" w:rsidRDefault="00FC31F0">
      <w:pPr>
        <w:rPr>
          <w:rFonts w:ascii="Times New Roman" w:hAnsi="Times New Roman"/>
          <w:bCs/>
          <w:sz w:val="24"/>
          <w:szCs w:val="24"/>
        </w:rPr>
      </w:pPr>
      <w:r w:rsidRPr="00FF3FAD">
        <w:rPr>
          <w:rFonts w:ascii="Times New Roman" w:hAnsi="Times New Roman"/>
          <w:b/>
          <w:sz w:val="24"/>
          <w:szCs w:val="24"/>
        </w:rPr>
        <w:t>Office Hours:</w:t>
      </w:r>
      <w:r w:rsidRPr="00FF3FAD">
        <w:rPr>
          <w:rFonts w:ascii="Times New Roman" w:hAnsi="Times New Roman"/>
          <w:b/>
          <w:sz w:val="24"/>
          <w:szCs w:val="24"/>
        </w:rPr>
        <w:tab/>
      </w:r>
      <w:r w:rsidR="0029762D" w:rsidRPr="00FF3FAD">
        <w:rPr>
          <w:rFonts w:ascii="Times New Roman" w:hAnsi="Times New Roman"/>
          <w:b/>
          <w:sz w:val="24"/>
          <w:szCs w:val="24"/>
        </w:rPr>
        <w:tab/>
      </w:r>
      <w:r w:rsidR="00746199">
        <w:rPr>
          <w:rFonts w:ascii="Times New Roman" w:hAnsi="Times New Roman"/>
          <w:sz w:val="24"/>
        </w:rPr>
        <w:t>TBA</w:t>
      </w:r>
      <w:r w:rsidR="00AC08FA" w:rsidRPr="00AC08FA">
        <w:rPr>
          <w:rFonts w:ascii="Times New Roman" w:hAnsi="Times New Roman"/>
          <w:sz w:val="24"/>
        </w:rPr>
        <w:t>; by appointment</w:t>
      </w:r>
    </w:p>
    <w:p w14:paraId="79C81E74" w14:textId="62BFC8E1" w:rsidR="00B1552E" w:rsidRPr="00FF3FAD" w:rsidRDefault="003A74A8">
      <w:pPr>
        <w:rPr>
          <w:rFonts w:ascii="Times New Roman" w:hAnsi="Times New Roman"/>
          <w:sz w:val="24"/>
          <w:szCs w:val="24"/>
        </w:rPr>
      </w:pPr>
      <w:r w:rsidRPr="00FF3FAD">
        <w:rPr>
          <w:rFonts w:ascii="Times New Roman" w:hAnsi="Times New Roman"/>
          <w:b/>
          <w:sz w:val="24"/>
          <w:szCs w:val="24"/>
        </w:rPr>
        <w:t>E-mail:</w:t>
      </w:r>
      <w:r w:rsidRPr="00FF3FAD">
        <w:rPr>
          <w:rFonts w:ascii="Times New Roman" w:hAnsi="Times New Roman"/>
          <w:b/>
          <w:sz w:val="24"/>
          <w:szCs w:val="24"/>
        </w:rPr>
        <w:tab/>
      </w:r>
      <w:r w:rsidR="0029762D" w:rsidRPr="00FF3FAD">
        <w:rPr>
          <w:rFonts w:ascii="Times New Roman" w:hAnsi="Times New Roman"/>
          <w:b/>
          <w:sz w:val="24"/>
          <w:szCs w:val="24"/>
        </w:rPr>
        <w:tab/>
      </w:r>
      <w:hyperlink r:id="rId8" w:history="1">
        <w:r w:rsidR="00FF3FAD" w:rsidRPr="00FF3FAD">
          <w:rPr>
            <w:rStyle w:val="Hyperlink"/>
            <w:rFonts w:ascii="Times New Roman" w:hAnsi="Times New Roman"/>
            <w:sz w:val="24"/>
            <w:szCs w:val="24"/>
          </w:rPr>
          <w:t>Darla.Taylor@unt.edu</w:t>
        </w:r>
      </w:hyperlink>
      <w:r w:rsidR="00EF223D" w:rsidRPr="00FF3FAD">
        <w:rPr>
          <w:rFonts w:ascii="Times New Roman" w:hAnsi="Times New Roman"/>
          <w:b/>
          <w:sz w:val="24"/>
          <w:szCs w:val="24"/>
        </w:rPr>
        <w:t xml:space="preserve"> </w:t>
      </w:r>
      <w:r w:rsidR="00A35114" w:rsidRPr="00FF3FAD">
        <w:rPr>
          <w:rFonts w:ascii="Times New Roman" w:hAnsi="Times New Roman"/>
          <w:sz w:val="24"/>
          <w:szCs w:val="24"/>
        </w:rPr>
        <w:t>(</w:t>
      </w:r>
      <w:r w:rsidR="00121A76" w:rsidRPr="00FF3FAD">
        <w:rPr>
          <w:rFonts w:ascii="Times New Roman" w:hAnsi="Times New Roman"/>
          <w:sz w:val="24"/>
          <w:szCs w:val="24"/>
        </w:rPr>
        <w:t>48-hour</w:t>
      </w:r>
      <w:r w:rsidR="00B1552E" w:rsidRPr="00FF3FAD">
        <w:rPr>
          <w:rFonts w:ascii="Times New Roman" w:hAnsi="Times New Roman"/>
          <w:sz w:val="24"/>
          <w:szCs w:val="24"/>
        </w:rPr>
        <w:t xml:space="preserve"> response, except on weekends)</w:t>
      </w:r>
    </w:p>
    <w:p w14:paraId="230EE060" w14:textId="295F5A01" w:rsidR="0028182C" w:rsidRPr="00FF3FAD" w:rsidRDefault="00B02FFF">
      <w:pPr>
        <w:rPr>
          <w:rFonts w:ascii="Times New Roman" w:hAnsi="Times New Roman"/>
          <w:sz w:val="24"/>
          <w:szCs w:val="24"/>
        </w:rPr>
      </w:pPr>
      <w:r w:rsidRPr="00FF3FAD">
        <w:rPr>
          <w:rFonts w:ascii="Times New Roman" w:hAnsi="Times New Roman"/>
          <w:b/>
          <w:sz w:val="24"/>
          <w:szCs w:val="24"/>
        </w:rPr>
        <w:t>Note on email:</w:t>
      </w:r>
      <w:r w:rsidRPr="00FF3FAD">
        <w:rPr>
          <w:rFonts w:ascii="Times New Roman" w:hAnsi="Times New Roman"/>
          <w:sz w:val="24"/>
          <w:szCs w:val="24"/>
        </w:rPr>
        <w:t xml:space="preserve"> </w:t>
      </w:r>
      <w:r w:rsidRPr="00FF3FAD">
        <w:rPr>
          <w:rFonts w:ascii="Times New Roman" w:hAnsi="Times New Roman"/>
          <w:sz w:val="24"/>
          <w:szCs w:val="24"/>
        </w:rPr>
        <w:tab/>
      </w:r>
      <w:r w:rsidRPr="00FF3FAD">
        <w:rPr>
          <w:rFonts w:ascii="Times New Roman" w:hAnsi="Times New Roman"/>
          <w:sz w:val="24"/>
          <w:szCs w:val="24"/>
          <w:u w:val="single"/>
        </w:rPr>
        <w:t xml:space="preserve">**When you email, include EDEC 4633 in the subject </w:t>
      </w:r>
      <w:r w:rsidR="00DB476C" w:rsidRPr="00FF3FAD">
        <w:rPr>
          <w:rFonts w:ascii="Times New Roman" w:hAnsi="Times New Roman"/>
          <w:sz w:val="24"/>
          <w:szCs w:val="24"/>
          <w:u w:val="single"/>
        </w:rPr>
        <w:t>line. *</w:t>
      </w:r>
      <w:r w:rsidR="003814EA" w:rsidRPr="00FF3FAD">
        <w:rPr>
          <w:rFonts w:ascii="Times New Roman" w:hAnsi="Times New Roman"/>
          <w:sz w:val="24"/>
          <w:szCs w:val="24"/>
          <w:u w:val="single"/>
        </w:rPr>
        <w:t>*</w:t>
      </w:r>
    </w:p>
    <w:p w14:paraId="646B903E" w14:textId="277B94C0" w:rsidR="00DB476C" w:rsidRDefault="00DB476C" w:rsidP="00DB476C">
      <w:pPr>
        <w:ind w:left="2160"/>
        <w:jc w:val="both"/>
        <w:rPr>
          <w:rFonts w:ascii="Times New Roman" w:hAnsi="Times New Roman"/>
          <w:sz w:val="24"/>
          <w:szCs w:val="24"/>
        </w:rPr>
      </w:pPr>
      <w:bookmarkStart w:id="0" w:name="_Hlk29548876"/>
      <w:r w:rsidRPr="00DB476C">
        <w:rPr>
          <w:rFonts w:ascii="Times New Roman" w:hAnsi="Times New Roman"/>
          <w:sz w:val="24"/>
          <w:szCs w:val="24"/>
        </w:rPr>
        <w:t>I will use Canvas announcements to distribute class information. It is your responsibility to check Canvas announcements regularly. You should be checking your student email regularly. Consider forwarding your UNT email to an account of your choice.</w:t>
      </w:r>
    </w:p>
    <w:p w14:paraId="4B065F05" w14:textId="44AA0C8B" w:rsidR="0088311D" w:rsidRDefault="0088311D" w:rsidP="00DB476C">
      <w:pPr>
        <w:ind w:left="2160"/>
        <w:jc w:val="both"/>
        <w:rPr>
          <w:rFonts w:ascii="Times New Roman" w:hAnsi="Times New Roman"/>
          <w:sz w:val="24"/>
          <w:szCs w:val="24"/>
        </w:rPr>
      </w:pPr>
    </w:p>
    <w:p w14:paraId="2213E418"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b/>
        </w:rPr>
      </w:pPr>
    </w:p>
    <w:p w14:paraId="7022274F"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b/>
        </w:rPr>
      </w:pPr>
      <w:r w:rsidRPr="00806BED">
        <w:rPr>
          <w:rFonts w:ascii="Times New Roman" w:hAnsi="Times New Roman"/>
          <w:b/>
        </w:rPr>
        <w:t>LIVING AND LEARNING IN THESE TIMES</w:t>
      </w:r>
    </w:p>
    <w:p w14:paraId="694B038C"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rPr>
      </w:pPr>
      <w:r w:rsidRPr="00806BED">
        <w:rPr>
          <w:rFonts w:ascii="Times New Roman" w:hAnsi="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806BED">
        <w:rPr>
          <w:rFonts w:ascii="Times New Roman" w:hAnsi="Times New Roman"/>
          <w:b/>
          <w:i/>
        </w:rPr>
        <w:t>All I ask is that you communicate with me about your needs (to the extent that you want to share) so that I may better support you.</w:t>
      </w:r>
      <w:r w:rsidRPr="00806BED">
        <w:rPr>
          <w:rFonts w:ascii="Times New Roman" w:hAnsi="Times New Roman"/>
        </w:rPr>
        <w:t xml:space="preserve"> </w:t>
      </w:r>
    </w:p>
    <w:p w14:paraId="7DD409D1"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b/>
        </w:rPr>
      </w:pPr>
    </w:p>
    <w:p w14:paraId="4A898FB6" w14:textId="77777777" w:rsidR="0088311D" w:rsidRPr="00806BED" w:rsidRDefault="0088311D" w:rsidP="0088311D">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rPr>
      </w:pPr>
      <w:r w:rsidRPr="00806BED">
        <w:rPr>
          <w:rFonts w:ascii="Times New Roman" w:hAnsi="Times New Roman"/>
        </w:rPr>
        <w:t>NOTE: THIS STATEMENT IS ADOPTED FROM DR. DJANGO PARIS, UNIVERISTY OF WASHINGTON</w:t>
      </w:r>
    </w:p>
    <w:p w14:paraId="4AAFFA60" w14:textId="77777777" w:rsidR="0088311D" w:rsidRPr="00DB476C" w:rsidRDefault="0088311D" w:rsidP="00DB476C">
      <w:pPr>
        <w:ind w:left="2160"/>
        <w:jc w:val="both"/>
        <w:rPr>
          <w:rFonts w:ascii="Times New Roman" w:hAnsi="Times New Roman"/>
          <w:sz w:val="24"/>
          <w:szCs w:val="24"/>
        </w:rPr>
      </w:pPr>
    </w:p>
    <w:bookmarkEnd w:id="0"/>
    <w:p w14:paraId="02E35ADB" w14:textId="77777777" w:rsidR="00214D00" w:rsidRPr="00DB476C" w:rsidRDefault="00214D00">
      <w:pPr>
        <w:rPr>
          <w:rFonts w:ascii="Times New Roman" w:hAnsi="Times New Roman"/>
          <w:sz w:val="24"/>
          <w:szCs w:val="24"/>
        </w:rPr>
      </w:pPr>
    </w:p>
    <w:p w14:paraId="0CC2795A" w14:textId="52E8E442" w:rsidR="00CD021F" w:rsidRPr="00FF3FAD" w:rsidRDefault="00F814FB" w:rsidP="00CD021F">
      <w:pPr>
        <w:jc w:val="center"/>
        <w:rPr>
          <w:rFonts w:ascii="Times New Roman" w:hAnsi="Times New Roman"/>
          <w:b/>
          <w:sz w:val="24"/>
          <w:szCs w:val="24"/>
        </w:rPr>
      </w:pPr>
      <w:r>
        <w:rPr>
          <w:rFonts w:ascii="Times New Roman" w:hAnsi="Times New Roman"/>
          <w:b/>
          <w:sz w:val="24"/>
          <w:szCs w:val="24"/>
        </w:rPr>
        <w:t>COURSE</w:t>
      </w:r>
      <w:r w:rsidR="00CD021F" w:rsidRPr="00FF3FAD">
        <w:rPr>
          <w:rFonts w:ascii="Times New Roman" w:hAnsi="Times New Roman"/>
          <w:b/>
          <w:sz w:val="24"/>
          <w:szCs w:val="24"/>
        </w:rPr>
        <w:t xml:space="preserve"> DESCRIPTION</w:t>
      </w:r>
    </w:p>
    <w:p w14:paraId="1BB62732" w14:textId="77777777" w:rsidR="00CD021F" w:rsidRPr="00FF3FAD" w:rsidRDefault="00CD021F" w:rsidP="00CD021F">
      <w:pPr>
        <w:jc w:val="center"/>
        <w:rPr>
          <w:rFonts w:ascii="Times New Roman" w:hAnsi="Times New Roman"/>
          <w:b/>
          <w:sz w:val="24"/>
          <w:szCs w:val="24"/>
        </w:rPr>
      </w:pPr>
    </w:p>
    <w:p w14:paraId="7E0B9583" w14:textId="77777777" w:rsidR="003A5DC3" w:rsidRDefault="00CD021F" w:rsidP="00CD021F">
      <w:pPr>
        <w:rPr>
          <w:rFonts w:ascii="Times New Roman" w:eastAsia="Times New Roman" w:hAnsi="Times New Roman"/>
          <w:color w:val="333333"/>
          <w:sz w:val="24"/>
          <w:szCs w:val="24"/>
        </w:rPr>
      </w:pPr>
      <w:r w:rsidRPr="00FF3FAD">
        <w:rPr>
          <w:rFonts w:ascii="Times New Roman" w:eastAsia="Times New Roman" w:hAnsi="Times New Roman"/>
          <w:color w:val="333333"/>
          <w:sz w:val="24"/>
          <w:szCs w:val="24"/>
        </w:rPr>
        <w:t xml:space="preserve">Facilitating the social and emotional skills of young children. Incorporates an ecological approach to significant influences on self-esteem and self-concept including diversity, family, creativity and individual differences. Includes analysis of play theory and research. </w:t>
      </w:r>
    </w:p>
    <w:p w14:paraId="360A772A" w14:textId="13A6B8C8" w:rsidR="00CD021F" w:rsidRPr="00FF3FAD" w:rsidRDefault="00CD021F" w:rsidP="00CD021F">
      <w:pPr>
        <w:rPr>
          <w:rFonts w:ascii="Times New Roman" w:eastAsia="Times New Roman" w:hAnsi="Times New Roman"/>
          <w:color w:val="333333"/>
          <w:sz w:val="24"/>
          <w:szCs w:val="24"/>
        </w:rPr>
      </w:pPr>
      <w:r w:rsidRPr="00FF3FAD">
        <w:rPr>
          <w:rFonts w:ascii="Times New Roman" w:eastAsia="Times New Roman" w:hAnsi="Times New Roman"/>
          <w:color w:val="333333"/>
          <w:sz w:val="24"/>
          <w:szCs w:val="24"/>
        </w:rPr>
        <w:t xml:space="preserve">Prerequisite: EDEC 3613. </w:t>
      </w:r>
    </w:p>
    <w:p w14:paraId="67212AE5" w14:textId="60A741A2" w:rsidR="00214D00" w:rsidRDefault="00F814FB" w:rsidP="00F814FB">
      <w:pPr>
        <w:jc w:val="center"/>
        <w:rPr>
          <w:rFonts w:ascii="Times New Roman" w:hAnsi="Times New Roman"/>
          <w:b/>
          <w:sz w:val="24"/>
          <w:szCs w:val="24"/>
        </w:rPr>
      </w:pPr>
      <w:r>
        <w:rPr>
          <w:rFonts w:ascii="Times New Roman" w:hAnsi="Times New Roman"/>
          <w:b/>
          <w:sz w:val="24"/>
          <w:szCs w:val="24"/>
        </w:rPr>
        <w:t>COURSE STRUCTURE</w:t>
      </w:r>
    </w:p>
    <w:p w14:paraId="753B585A" w14:textId="77777777" w:rsidR="007668C8" w:rsidRDefault="007668C8" w:rsidP="00F814FB">
      <w:pPr>
        <w:rPr>
          <w:rFonts w:ascii="Times New Roman" w:hAnsi="Times New Roman"/>
          <w:sz w:val="24"/>
          <w:szCs w:val="24"/>
        </w:rPr>
      </w:pPr>
    </w:p>
    <w:p w14:paraId="42CC7A50" w14:textId="3378B53A" w:rsidR="00F814FB" w:rsidRPr="00F814FB" w:rsidRDefault="00F814FB" w:rsidP="00F814FB">
      <w:pPr>
        <w:rPr>
          <w:rFonts w:ascii="Times New Roman" w:hAnsi="Times New Roman"/>
          <w:sz w:val="24"/>
          <w:szCs w:val="24"/>
        </w:rPr>
      </w:pPr>
      <w:r w:rsidRPr="00F814FB">
        <w:rPr>
          <w:rFonts w:ascii="Times New Roman" w:hAnsi="Times New Roman"/>
          <w:sz w:val="24"/>
          <w:szCs w:val="24"/>
        </w:rPr>
        <w:t xml:space="preserve">Our section meets every </w:t>
      </w:r>
      <w:r w:rsidRPr="00F814FB">
        <w:rPr>
          <w:rFonts w:ascii="Times New Roman" w:hAnsi="Times New Roman"/>
          <w:b/>
          <w:sz w:val="24"/>
          <w:szCs w:val="24"/>
        </w:rPr>
        <w:t xml:space="preserve">Monday and Wednesday from </w:t>
      </w:r>
      <w:r>
        <w:rPr>
          <w:rFonts w:ascii="Times New Roman" w:hAnsi="Times New Roman"/>
          <w:b/>
          <w:sz w:val="24"/>
          <w:szCs w:val="24"/>
        </w:rPr>
        <w:t>2</w:t>
      </w:r>
      <w:r w:rsidRPr="00F814FB">
        <w:rPr>
          <w:rFonts w:ascii="Times New Roman" w:hAnsi="Times New Roman"/>
          <w:b/>
          <w:sz w:val="24"/>
          <w:szCs w:val="24"/>
        </w:rPr>
        <w:t xml:space="preserve">:00 </w:t>
      </w:r>
      <w:r>
        <w:rPr>
          <w:rFonts w:ascii="Times New Roman" w:hAnsi="Times New Roman"/>
          <w:b/>
          <w:sz w:val="24"/>
          <w:szCs w:val="24"/>
        </w:rPr>
        <w:t>–</w:t>
      </w:r>
      <w:r w:rsidRPr="00F814FB">
        <w:rPr>
          <w:rFonts w:ascii="Times New Roman" w:hAnsi="Times New Roman"/>
          <w:b/>
          <w:sz w:val="24"/>
          <w:szCs w:val="24"/>
        </w:rPr>
        <w:t xml:space="preserve"> </w:t>
      </w:r>
      <w:r>
        <w:rPr>
          <w:rFonts w:ascii="Times New Roman" w:hAnsi="Times New Roman"/>
          <w:b/>
          <w:sz w:val="24"/>
          <w:szCs w:val="24"/>
        </w:rPr>
        <w:t>3:20</w:t>
      </w:r>
      <w:r w:rsidRPr="00F814FB">
        <w:rPr>
          <w:rFonts w:ascii="Times New Roman" w:hAnsi="Times New Roman"/>
          <w:b/>
          <w:sz w:val="24"/>
          <w:szCs w:val="24"/>
        </w:rPr>
        <w:t xml:space="preserve"> </w:t>
      </w:r>
      <w:r>
        <w:rPr>
          <w:rFonts w:ascii="Times New Roman" w:hAnsi="Times New Roman"/>
          <w:b/>
          <w:sz w:val="24"/>
          <w:szCs w:val="24"/>
        </w:rPr>
        <w:t>p</w:t>
      </w:r>
      <w:r w:rsidRPr="00F814FB">
        <w:rPr>
          <w:rFonts w:ascii="Times New Roman" w:hAnsi="Times New Roman"/>
          <w:b/>
          <w:sz w:val="24"/>
          <w:szCs w:val="24"/>
        </w:rPr>
        <w:t xml:space="preserve">.m. in the </w:t>
      </w:r>
      <w:r w:rsidR="002414CB">
        <w:rPr>
          <w:rFonts w:ascii="Times New Roman" w:hAnsi="Times New Roman"/>
          <w:b/>
          <w:sz w:val="24"/>
          <w:szCs w:val="24"/>
        </w:rPr>
        <w:t>LANG 114</w:t>
      </w:r>
      <w:r w:rsidRPr="00F814FB">
        <w:rPr>
          <w:rFonts w:ascii="Times New Roman" w:hAnsi="Times New Roman"/>
          <w:b/>
          <w:sz w:val="24"/>
          <w:szCs w:val="24"/>
        </w:rPr>
        <w:t>.</w:t>
      </w:r>
      <w:r w:rsidRPr="00F814FB">
        <w:rPr>
          <w:rFonts w:ascii="Times New Roman" w:hAnsi="Times New Roman"/>
          <w:sz w:val="24"/>
          <w:szCs w:val="24"/>
        </w:rPr>
        <w:t xml:space="preserve"> </w:t>
      </w:r>
      <w:r>
        <w:rPr>
          <w:rFonts w:ascii="Times New Roman" w:hAnsi="Times New Roman"/>
          <w:sz w:val="24"/>
          <w:szCs w:val="24"/>
        </w:rPr>
        <w:t xml:space="preserve"> </w:t>
      </w:r>
      <w:r w:rsidRPr="00F814FB">
        <w:rPr>
          <w:rFonts w:ascii="Times New Roman" w:hAnsi="Times New Roman"/>
          <w:sz w:val="24"/>
          <w:szCs w:val="24"/>
        </w:rPr>
        <w:t>However, these meetings are subject to our ongoing situation with COVID-19. Please be sure to check your UNT email every morning to know about any potential shifts in our schedule. Additionally, please note the following:</w:t>
      </w:r>
    </w:p>
    <w:p w14:paraId="397D2AB3" w14:textId="77777777" w:rsidR="00F814FB" w:rsidRPr="00F814FB" w:rsidRDefault="00F814FB" w:rsidP="00F814FB">
      <w:pPr>
        <w:rPr>
          <w:rFonts w:ascii="Times New Roman" w:hAnsi="Times New Roman"/>
          <w:sz w:val="24"/>
          <w:szCs w:val="24"/>
        </w:rPr>
      </w:pPr>
    </w:p>
    <w:p w14:paraId="11DBF47D" w14:textId="77777777" w:rsidR="00F814FB" w:rsidRPr="00F814FB" w:rsidRDefault="00F814FB" w:rsidP="00F814FB">
      <w:pPr>
        <w:pStyle w:val="ListParagraph"/>
        <w:numPr>
          <w:ilvl w:val="0"/>
          <w:numId w:val="23"/>
        </w:numPr>
        <w:rPr>
          <w:rFonts w:ascii="Times New Roman" w:hAnsi="Times New Roman"/>
          <w:sz w:val="24"/>
          <w:szCs w:val="24"/>
        </w:rPr>
      </w:pPr>
      <w:r w:rsidRPr="00F814FB">
        <w:rPr>
          <w:rFonts w:ascii="Times New Roman" w:hAnsi="Times New Roman"/>
          <w:sz w:val="24"/>
          <w:szCs w:val="24"/>
        </w:rPr>
        <w:t xml:space="preserve">The City of Denton passed a mask mandate as of August 13, 2021. UNT is requesting that students, faculty, and staff comply with the mandate to ensure the safety of everyone in the local UNT community and in the communities that we return home to. </w:t>
      </w:r>
    </w:p>
    <w:p w14:paraId="3E3F229F" w14:textId="77777777" w:rsidR="00F814FB" w:rsidRPr="00F814FB" w:rsidRDefault="00F814FB" w:rsidP="00F814FB">
      <w:pPr>
        <w:pStyle w:val="ListParagraph"/>
        <w:numPr>
          <w:ilvl w:val="1"/>
          <w:numId w:val="23"/>
        </w:numPr>
        <w:rPr>
          <w:rFonts w:ascii="Times New Roman" w:hAnsi="Times New Roman"/>
          <w:sz w:val="24"/>
          <w:szCs w:val="24"/>
        </w:rPr>
      </w:pPr>
      <w:r w:rsidRPr="00F814FB">
        <w:rPr>
          <w:rFonts w:ascii="Times New Roman" w:hAnsi="Times New Roman"/>
          <w:sz w:val="24"/>
          <w:szCs w:val="24"/>
        </w:rPr>
        <w:t xml:space="preserve">Know that children younger than 12 are part of the unvaccinated population right now, and many students, staff, and faculty have children in their families. </w:t>
      </w:r>
    </w:p>
    <w:p w14:paraId="172004FB" w14:textId="77777777" w:rsidR="00F814FB" w:rsidRPr="00F814FB" w:rsidRDefault="00F814FB" w:rsidP="00F814FB">
      <w:pPr>
        <w:pStyle w:val="ListParagraph"/>
        <w:numPr>
          <w:ilvl w:val="0"/>
          <w:numId w:val="23"/>
        </w:numPr>
        <w:rPr>
          <w:rFonts w:ascii="Times New Roman" w:hAnsi="Times New Roman"/>
          <w:sz w:val="24"/>
          <w:szCs w:val="24"/>
        </w:rPr>
      </w:pPr>
      <w:r w:rsidRPr="00F814FB">
        <w:rPr>
          <w:rFonts w:ascii="Times New Roman" w:hAnsi="Times New Roman"/>
          <w:sz w:val="24"/>
          <w:szCs w:val="24"/>
        </w:rPr>
        <w:lastRenderedPageBreak/>
        <w:t xml:space="preserve">Once you select a seat in the classroom, I ask that you sit in the same seat for the remainder of the semester. With such a big class, it’s easiest that way for me to track attendance. It will also ease contact tracing, should we need to come to that.  </w:t>
      </w:r>
    </w:p>
    <w:p w14:paraId="426BD525" w14:textId="5785C305" w:rsidR="00F814FB" w:rsidRDefault="00F814FB" w:rsidP="00F814FB">
      <w:pPr>
        <w:pStyle w:val="ListParagraph"/>
        <w:numPr>
          <w:ilvl w:val="0"/>
          <w:numId w:val="23"/>
        </w:numPr>
        <w:rPr>
          <w:rFonts w:ascii="Times New Roman" w:hAnsi="Times New Roman"/>
          <w:sz w:val="24"/>
          <w:szCs w:val="24"/>
        </w:rPr>
      </w:pPr>
      <w:r w:rsidRPr="00F814FB">
        <w:rPr>
          <w:rFonts w:ascii="Times New Roman" w:hAnsi="Times New Roman"/>
          <w:b/>
          <w:sz w:val="24"/>
          <w:szCs w:val="24"/>
          <w:highlight w:val="yellow"/>
        </w:rPr>
        <w:t>If you are not feeling well, please do not come to class.</w:t>
      </w:r>
      <w:r w:rsidRPr="00F814FB">
        <w:rPr>
          <w:rFonts w:ascii="Times New Roman" w:hAnsi="Times New Roman"/>
          <w:sz w:val="24"/>
          <w:szCs w:val="24"/>
        </w:rPr>
        <w:t xml:space="preserve"> I will upload </w:t>
      </w:r>
      <w:r>
        <w:rPr>
          <w:rFonts w:ascii="Times New Roman" w:hAnsi="Times New Roman"/>
          <w:sz w:val="24"/>
          <w:szCs w:val="24"/>
        </w:rPr>
        <w:t>PowerPoints</w:t>
      </w:r>
      <w:r w:rsidRPr="00F814FB">
        <w:rPr>
          <w:rFonts w:ascii="Times New Roman" w:hAnsi="Times New Roman"/>
          <w:sz w:val="24"/>
          <w:szCs w:val="24"/>
        </w:rPr>
        <w:t xml:space="preserve"> to Canvas. During a time like this, I will not penalize you for missing class, as long as keep me updated and take initiative to stay updated on course events. If you have excessive absences (missing class over 25% of the time), I will be in contact.</w:t>
      </w:r>
    </w:p>
    <w:p w14:paraId="6A98A564" w14:textId="77777777" w:rsidR="00685F14" w:rsidRPr="001648AC" w:rsidRDefault="00685F14" w:rsidP="00685F14">
      <w:pPr>
        <w:pStyle w:val="ListParagraph"/>
        <w:numPr>
          <w:ilvl w:val="0"/>
          <w:numId w:val="23"/>
        </w:numPr>
        <w:rPr>
          <w:rFonts w:ascii="Times New Roman" w:hAnsi="Times New Roman"/>
          <w:b/>
          <w:bCs/>
          <w:sz w:val="24"/>
          <w:szCs w:val="24"/>
        </w:rPr>
      </w:pPr>
      <w:r w:rsidRPr="001648AC">
        <w:rPr>
          <w:rFonts w:ascii="Times New Roman" w:hAnsi="Times New Roman"/>
          <w:b/>
          <w:bCs/>
          <w:sz w:val="24"/>
          <w:szCs w:val="24"/>
          <w:highlight w:val="yellow"/>
        </w:rPr>
        <w:t xml:space="preserve">If you are absent, please complete this form so I can be sure that you are okay: </w:t>
      </w:r>
    </w:p>
    <w:p w14:paraId="4197760D" w14:textId="69349CBD" w:rsidR="00685F14" w:rsidRPr="00685F14" w:rsidRDefault="00685F14" w:rsidP="00685F14">
      <w:pPr>
        <w:pStyle w:val="ListParagraph"/>
        <w:rPr>
          <w:rFonts w:ascii="Avenir Roman" w:hAnsi="Avenir Roman"/>
          <w:b/>
        </w:rPr>
      </w:pPr>
      <w:hyperlink r:id="rId9" w:history="1">
        <w:r w:rsidRPr="00685F14">
          <w:rPr>
            <w:rStyle w:val="Hyperlink"/>
            <w:rFonts w:ascii="Avenir Roman" w:hAnsi="Avenir Roman"/>
            <w:b/>
          </w:rPr>
          <w:t>https://bit.ly/3me7DVjattendance</w:t>
        </w:r>
      </w:hyperlink>
    </w:p>
    <w:p w14:paraId="1E63E1B4" w14:textId="3519CFA9" w:rsidR="007668C8" w:rsidRDefault="007668C8" w:rsidP="007668C8">
      <w:pPr>
        <w:rPr>
          <w:rFonts w:ascii="Times New Roman" w:hAnsi="Times New Roman"/>
          <w:sz w:val="24"/>
          <w:szCs w:val="24"/>
        </w:rPr>
      </w:pPr>
    </w:p>
    <w:p w14:paraId="506E49DA" w14:textId="77777777" w:rsidR="007668C8" w:rsidRPr="00FF3FAD" w:rsidRDefault="007668C8" w:rsidP="007668C8">
      <w:pPr>
        <w:pStyle w:val="Normal1"/>
        <w:rPr>
          <w:rFonts w:ascii="Times New Roman" w:eastAsia="Calibri" w:hAnsi="Times New Roman" w:cs="Times New Roman"/>
        </w:rPr>
      </w:pPr>
      <w:r w:rsidRPr="001815F0">
        <w:rPr>
          <w:rFonts w:ascii="Times New Roman" w:eastAsia="Calibri" w:hAnsi="Times New Roman" w:cs="Times New Roman"/>
        </w:rPr>
        <w:t>Your attendance, as well as your active participation, are important to the success of the class. All readings should be done before, if possible. I do expect that you engage in small group discussions and that your responses reflect your connections to course content.</w:t>
      </w:r>
      <w:r>
        <w:rPr>
          <w:rFonts w:ascii="Times New Roman" w:eastAsia="Calibri" w:hAnsi="Times New Roman" w:cs="Times New Roman"/>
        </w:rPr>
        <w:t xml:space="preserve"> </w:t>
      </w:r>
    </w:p>
    <w:p w14:paraId="3A4050F3" w14:textId="77777777" w:rsidR="007668C8" w:rsidRPr="007668C8" w:rsidRDefault="007668C8" w:rsidP="007668C8">
      <w:pPr>
        <w:rPr>
          <w:rFonts w:ascii="Times New Roman" w:hAnsi="Times New Roman"/>
          <w:sz w:val="24"/>
          <w:szCs w:val="24"/>
        </w:rPr>
      </w:pPr>
    </w:p>
    <w:p w14:paraId="229B81BA" w14:textId="77777777" w:rsidR="00F814FB" w:rsidRPr="00FF3FAD" w:rsidRDefault="00F814FB" w:rsidP="00F814FB">
      <w:pPr>
        <w:rPr>
          <w:rFonts w:ascii="Times New Roman" w:hAnsi="Times New Roman"/>
          <w:b/>
          <w:sz w:val="24"/>
          <w:szCs w:val="24"/>
        </w:rPr>
      </w:pPr>
    </w:p>
    <w:p w14:paraId="17741296" w14:textId="77777777" w:rsidR="00431726" w:rsidRPr="00FF3FAD" w:rsidRDefault="001647D8" w:rsidP="00FC7FF0">
      <w:pPr>
        <w:jc w:val="center"/>
        <w:rPr>
          <w:rFonts w:ascii="Times New Roman" w:hAnsi="Times New Roman"/>
          <w:b/>
          <w:sz w:val="24"/>
          <w:szCs w:val="24"/>
        </w:rPr>
      </w:pPr>
      <w:r w:rsidRPr="00FF3FAD">
        <w:rPr>
          <w:rFonts w:ascii="Times New Roman" w:hAnsi="Times New Roman"/>
          <w:b/>
          <w:sz w:val="24"/>
          <w:szCs w:val="24"/>
        </w:rPr>
        <w:t>OVERVIEW</w:t>
      </w:r>
      <w:r w:rsidR="00952E98" w:rsidRPr="00FF3FAD">
        <w:rPr>
          <w:rFonts w:ascii="Times New Roman" w:hAnsi="Times New Roman"/>
          <w:b/>
          <w:sz w:val="24"/>
          <w:szCs w:val="24"/>
        </w:rPr>
        <w:t xml:space="preserve"> &amp; BIG IDEAS</w:t>
      </w:r>
    </w:p>
    <w:p w14:paraId="5AF9BD36" w14:textId="77777777" w:rsidR="00FC7FF0" w:rsidRPr="00FF3FAD" w:rsidRDefault="00FC7FF0" w:rsidP="00FC7FF0">
      <w:pPr>
        <w:jc w:val="center"/>
        <w:rPr>
          <w:rFonts w:ascii="Times New Roman" w:hAnsi="Times New Roman"/>
          <w:b/>
          <w:sz w:val="24"/>
          <w:szCs w:val="24"/>
        </w:rPr>
      </w:pPr>
    </w:p>
    <w:p w14:paraId="39DCADB7" w14:textId="77777777" w:rsidR="00FC7FF0" w:rsidRPr="00FF3FAD" w:rsidRDefault="00FC7FF0" w:rsidP="00FC7FF0">
      <w:pPr>
        <w:rPr>
          <w:rFonts w:ascii="Times New Roman" w:hAnsi="Times New Roman"/>
          <w:sz w:val="24"/>
          <w:szCs w:val="24"/>
        </w:rPr>
      </w:pPr>
      <w:r w:rsidRPr="00FF3FAD">
        <w:rPr>
          <w:rFonts w:ascii="Times New Roman" w:hAnsi="Times New Roman"/>
          <w:sz w:val="24"/>
          <w:szCs w:val="24"/>
        </w:rPr>
        <w:t xml:space="preserve">Social competence has traditionally been understood from developmental models of socialization, and the decisions we make as teachers are impacted by how we conceptualize the notion itself. The course will begin with a brief survey of dominant theories of social development to understand how institutional (i.e. school) decisions are made about who gets to be deemed “social competent”. </w:t>
      </w:r>
    </w:p>
    <w:p w14:paraId="62010AF0" w14:textId="77777777" w:rsidR="001647D8" w:rsidRPr="00FF3FAD" w:rsidRDefault="001647D8" w:rsidP="00FC7FF0">
      <w:pPr>
        <w:rPr>
          <w:rFonts w:ascii="Times New Roman" w:hAnsi="Times New Roman"/>
          <w:sz w:val="24"/>
          <w:szCs w:val="24"/>
        </w:rPr>
      </w:pPr>
    </w:p>
    <w:p w14:paraId="5D0D81A3" w14:textId="77777777" w:rsidR="001647D8" w:rsidRPr="00FF3FAD" w:rsidRDefault="001647D8" w:rsidP="001647D8">
      <w:pPr>
        <w:rPr>
          <w:rFonts w:ascii="Times New Roman" w:hAnsi="Times New Roman"/>
          <w:i/>
          <w:sz w:val="24"/>
          <w:szCs w:val="24"/>
        </w:rPr>
      </w:pPr>
      <w:r w:rsidRPr="00FF3FAD">
        <w:rPr>
          <w:rFonts w:ascii="Times New Roman" w:hAnsi="Times New Roman"/>
          <w:sz w:val="24"/>
          <w:szCs w:val="24"/>
        </w:rPr>
        <w:t xml:space="preserve">In the middle of the semester, we will engage with critical </w:t>
      </w:r>
      <w:r w:rsidR="00D3184D" w:rsidRPr="00FF3FAD">
        <w:rPr>
          <w:rFonts w:ascii="Times New Roman" w:hAnsi="Times New Roman"/>
          <w:sz w:val="24"/>
          <w:szCs w:val="24"/>
        </w:rPr>
        <w:t>theories—</w:t>
      </w:r>
      <w:r w:rsidRPr="00FF3FAD">
        <w:rPr>
          <w:rFonts w:ascii="Times New Roman" w:hAnsi="Times New Roman"/>
          <w:sz w:val="24"/>
          <w:szCs w:val="24"/>
        </w:rPr>
        <w:t xml:space="preserve"> which consider issues of class, gender, race, and other cultura</w:t>
      </w:r>
      <w:r w:rsidR="00D3184D" w:rsidRPr="00FF3FAD">
        <w:rPr>
          <w:rFonts w:ascii="Times New Roman" w:hAnsi="Times New Roman"/>
          <w:sz w:val="24"/>
          <w:szCs w:val="24"/>
        </w:rPr>
        <w:t>l constructs—</w:t>
      </w:r>
      <w:r w:rsidRPr="00FF3FAD">
        <w:rPr>
          <w:rFonts w:ascii="Times New Roman" w:hAnsi="Times New Roman"/>
          <w:sz w:val="24"/>
          <w:szCs w:val="24"/>
        </w:rPr>
        <w:t xml:space="preserve">to build onto traditional theories. Our collective inquiry will be guided by the primary text for this course (Shalaby’s [2017] </w:t>
      </w:r>
      <w:r w:rsidRPr="00FF3FAD">
        <w:rPr>
          <w:rFonts w:ascii="Times New Roman" w:hAnsi="Times New Roman"/>
          <w:i/>
          <w:sz w:val="24"/>
          <w:szCs w:val="24"/>
        </w:rPr>
        <w:t>Troublemakers</w:t>
      </w:r>
      <w:r w:rsidRPr="00FF3FAD">
        <w:rPr>
          <w:rFonts w:ascii="Times New Roman" w:hAnsi="Times New Roman"/>
          <w:sz w:val="24"/>
          <w:szCs w:val="24"/>
        </w:rPr>
        <w:t xml:space="preserve">) and the questions: </w:t>
      </w:r>
      <w:r w:rsidRPr="00FF3FAD">
        <w:rPr>
          <w:rFonts w:ascii="Times New Roman" w:hAnsi="Times New Roman"/>
          <w:i/>
          <w:sz w:val="24"/>
          <w:szCs w:val="24"/>
        </w:rPr>
        <w:t>What shapes our ideas of social competence?</w:t>
      </w:r>
      <w:r w:rsidRPr="00FF3FAD">
        <w:rPr>
          <w:rFonts w:ascii="Times New Roman" w:hAnsi="Times New Roman"/>
          <w:sz w:val="24"/>
          <w:szCs w:val="24"/>
        </w:rPr>
        <w:t xml:space="preserve">  </w:t>
      </w:r>
      <w:r w:rsidR="00084068" w:rsidRPr="00FF3FAD">
        <w:rPr>
          <w:rFonts w:ascii="Times New Roman" w:hAnsi="Times New Roman"/>
          <w:i/>
          <w:sz w:val="24"/>
          <w:szCs w:val="24"/>
        </w:rPr>
        <w:t xml:space="preserve">How do we, as educators, </w:t>
      </w:r>
      <w:r w:rsidRPr="00FF3FAD">
        <w:rPr>
          <w:rFonts w:ascii="Times New Roman" w:hAnsi="Times New Roman"/>
          <w:i/>
          <w:sz w:val="24"/>
          <w:szCs w:val="24"/>
        </w:rPr>
        <w:t xml:space="preserve">design curriculum and our learning environments in light of this? </w:t>
      </w:r>
    </w:p>
    <w:p w14:paraId="6A332BFE" w14:textId="77777777" w:rsidR="001647D8" w:rsidRPr="00FF3FAD" w:rsidRDefault="001647D8" w:rsidP="001647D8">
      <w:pPr>
        <w:rPr>
          <w:rFonts w:ascii="Times New Roman" w:hAnsi="Times New Roman"/>
          <w:i/>
          <w:sz w:val="24"/>
          <w:szCs w:val="24"/>
        </w:rPr>
      </w:pPr>
    </w:p>
    <w:p w14:paraId="0791DF2B" w14:textId="752C4B2D" w:rsidR="00792AF8" w:rsidRPr="0088311D" w:rsidRDefault="001647D8" w:rsidP="0088311D">
      <w:pPr>
        <w:rPr>
          <w:rFonts w:ascii="Times New Roman" w:hAnsi="Times New Roman"/>
          <w:sz w:val="24"/>
          <w:szCs w:val="24"/>
        </w:rPr>
      </w:pPr>
      <w:r w:rsidRPr="00FF3FAD">
        <w:rPr>
          <w:rFonts w:ascii="Times New Roman" w:hAnsi="Times New Roman"/>
          <w:sz w:val="24"/>
          <w:szCs w:val="24"/>
        </w:rPr>
        <w:t xml:space="preserve">The final third of the course will focus on the role of teachers in children’s social development. We will </w:t>
      </w:r>
      <w:r w:rsidR="00D3184D" w:rsidRPr="00FF3FAD">
        <w:rPr>
          <w:rFonts w:ascii="Times New Roman" w:hAnsi="Times New Roman"/>
          <w:sz w:val="24"/>
          <w:szCs w:val="24"/>
        </w:rPr>
        <w:t xml:space="preserve">begin to </w:t>
      </w:r>
      <w:r w:rsidRPr="00FF3FAD">
        <w:rPr>
          <w:rFonts w:ascii="Times New Roman" w:hAnsi="Times New Roman"/>
          <w:sz w:val="24"/>
          <w:szCs w:val="24"/>
        </w:rPr>
        <w:t>explore the ways that classrooms can be spaces for belonging</w:t>
      </w:r>
      <w:r w:rsidR="00D3184D" w:rsidRPr="00FF3FAD">
        <w:rPr>
          <w:rFonts w:ascii="Times New Roman" w:hAnsi="Times New Roman"/>
          <w:sz w:val="24"/>
          <w:szCs w:val="24"/>
        </w:rPr>
        <w:t>,</w:t>
      </w:r>
      <w:r w:rsidRPr="00FF3FAD">
        <w:rPr>
          <w:rFonts w:ascii="Times New Roman" w:hAnsi="Times New Roman"/>
          <w:sz w:val="24"/>
          <w:szCs w:val="24"/>
        </w:rPr>
        <w:t xml:space="preserve"> that nurture children’s social competence, as opposed to spaces that produce “troublemakers”. </w:t>
      </w:r>
    </w:p>
    <w:p w14:paraId="4ED8DFCB" w14:textId="77777777" w:rsidR="00792AF8" w:rsidRPr="00FF3FAD" w:rsidRDefault="00792AF8" w:rsidP="001647D8">
      <w:pPr>
        <w:jc w:val="center"/>
        <w:rPr>
          <w:rFonts w:ascii="Times New Roman" w:hAnsi="Times New Roman"/>
          <w:b/>
          <w:sz w:val="24"/>
          <w:szCs w:val="24"/>
        </w:rPr>
      </w:pPr>
    </w:p>
    <w:p w14:paraId="71FA7DFC" w14:textId="6F0ED838" w:rsidR="001647D8" w:rsidRPr="00FF3FAD" w:rsidRDefault="001647D8" w:rsidP="001647D8">
      <w:pPr>
        <w:jc w:val="center"/>
        <w:rPr>
          <w:rFonts w:ascii="Times New Roman" w:hAnsi="Times New Roman"/>
          <w:b/>
          <w:sz w:val="24"/>
          <w:szCs w:val="24"/>
        </w:rPr>
      </w:pPr>
      <w:r w:rsidRPr="00FF3FAD">
        <w:rPr>
          <w:rFonts w:ascii="Times New Roman" w:hAnsi="Times New Roman"/>
          <w:b/>
          <w:sz w:val="24"/>
          <w:szCs w:val="24"/>
        </w:rPr>
        <w:t>REQUIRED TEXT</w:t>
      </w:r>
    </w:p>
    <w:p w14:paraId="31C00E68" w14:textId="6C55D214" w:rsidR="001647D8" w:rsidRPr="00FF3FAD" w:rsidRDefault="001647D8" w:rsidP="001647D8">
      <w:pPr>
        <w:jc w:val="center"/>
        <w:rPr>
          <w:rFonts w:ascii="Times New Roman" w:hAnsi="Times New Roman"/>
          <w:b/>
          <w:sz w:val="24"/>
          <w:szCs w:val="24"/>
        </w:rPr>
      </w:pPr>
    </w:p>
    <w:p w14:paraId="2FF567F3" w14:textId="39E2ED21" w:rsidR="001647D8" w:rsidRPr="00FF3FAD" w:rsidRDefault="001647D8" w:rsidP="001647D8">
      <w:pPr>
        <w:rPr>
          <w:rFonts w:ascii="Times New Roman" w:hAnsi="Times New Roman"/>
          <w:sz w:val="24"/>
          <w:szCs w:val="24"/>
        </w:rPr>
      </w:pPr>
      <w:r w:rsidRPr="00FF3FAD">
        <w:rPr>
          <w:rFonts w:ascii="Times New Roman" w:hAnsi="Times New Roman"/>
          <w:sz w:val="24"/>
          <w:szCs w:val="24"/>
        </w:rPr>
        <w:t>Shalaby, C. (2017</w:t>
      </w:r>
      <w:r w:rsidRPr="00FF3FAD">
        <w:rPr>
          <w:rFonts w:ascii="Times New Roman" w:hAnsi="Times New Roman"/>
          <w:i/>
          <w:sz w:val="24"/>
          <w:szCs w:val="24"/>
        </w:rPr>
        <w:t xml:space="preserve">). Troublemakers: Lessons in freedom from young children at school. </w:t>
      </w:r>
      <w:r w:rsidRPr="00FF3FAD">
        <w:rPr>
          <w:rFonts w:ascii="Times New Roman" w:hAnsi="Times New Roman"/>
          <w:sz w:val="24"/>
          <w:szCs w:val="24"/>
        </w:rPr>
        <w:t>New York, NY: The New Press</w:t>
      </w:r>
    </w:p>
    <w:p w14:paraId="51AFEFEA" w14:textId="6593D78C" w:rsidR="00811445" w:rsidRPr="00FF3FAD" w:rsidRDefault="00811445" w:rsidP="001647D8">
      <w:pPr>
        <w:rPr>
          <w:rFonts w:ascii="Times New Roman" w:hAnsi="Times New Roman"/>
          <w:sz w:val="24"/>
          <w:szCs w:val="24"/>
        </w:rPr>
      </w:pPr>
    </w:p>
    <w:p w14:paraId="3AA8D849" w14:textId="6414EC3D" w:rsidR="00A70B5B" w:rsidRDefault="00A70B5B" w:rsidP="001647D8">
      <w:pPr>
        <w:rPr>
          <w:rFonts w:ascii="Times New Roman" w:hAnsi="Times New Roman"/>
          <w:color w:val="000000"/>
          <w:sz w:val="24"/>
          <w:szCs w:val="24"/>
          <w:bdr w:val="none" w:sz="0" w:space="0" w:color="auto" w:frame="1"/>
          <w:shd w:val="clear" w:color="auto" w:fill="FFFFFF"/>
        </w:rPr>
      </w:pPr>
      <w:r>
        <w:rPr>
          <w:rFonts w:ascii="Times New Roman" w:hAnsi="Times New Roman"/>
          <w:sz w:val="24"/>
          <w:szCs w:val="24"/>
        </w:rPr>
        <w:t xml:space="preserve">The e-book has been made available at the UNT Library. </w:t>
      </w:r>
      <w:r w:rsidRPr="00A70B5B">
        <w:rPr>
          <w:rFonts w:ascii="Times New Roman" w:hAnsi="Times New Roman"/>
          <w:color w:val="000000"/>
          <w:sz w:val="24"/>
          <w:szCs w:val="24"/>
          <w:bdr w:val="none" w:sz="0" w:space="0" w:color="auto" w:frame="1"/>
          <w:shd w:val="clear" w:color="auto" w:fill="FFFFFF"/>
        </w:rPr>
        <w:t>Please click on the following link for</w:t>
      </w:r>
      <w:r>
        <w:rPr>
          <w:rFonts w:ascii="Times New Roman" w:hAnsi="Times New Roman"/>
          <w:color w:val="000000"/>
          <w:sz w:val="24"/>
          <w:szCs w:val="24"/>
          <w:bdr w:val="none" w:sz="0" w:space="0" w:color="auto" w:frame="1"/>
          <w:shd w:val="clear" w:color="auto" w:fill="FFFFFF"/>
        </w:rPr>
        <w:t xml:space="preserve"> </w:t>
      </w:r>
      <w:r w:rsidRPr="00A70B5B">
        <w:rPr>
          <w:rFonts w:ascii="Times New Roman" w:hAnsi="Times New Roman"/>
          <w:color w:val="000000"/>
          <w:sz w:val="24"/>
          <w:szCs w:val="24"/>
          <w:bdr w:val="none" w:sz="0" w:space="0" w:color="auto" w:frame="1"/>
          <w:shd w:val="clear" w:color="auto" w:fill="FFFFFF"/>
        </w:rPr>
        <w:t>access: </w:t>
      </w:r>
    </w:p>
    <w:p w14:paraId="0F8DCC1C" w14:textId="7032A9DB" w:rsidR="00FF3FAD" w:rsidRPr="00A70B5B" w:rsidRDefault="00871C74" w:rsidP="001647D8">
      <w:pPr>
        <w:rPr>
          <w:rFonts w:ascii="Times New Roman" w:hAnsi="Times New Roman"/>
          <w:sz w:val="24"/>
          <w:szCs w:val="24"/>
        </w:rPr>
      </w:pPr>
      <w:hyperlink r:id="rId10" w:history="1">
        <w:r w:rsidR="00A70B5B" w:rsidRPr="00C34AA8">
          <w:rPr>
            <w:rStyle w:val="Hyperlink"/>
            <w:rFonts w:ascii="Times New Roman" w:hAnsi="Times New Roman"/>
            <w:sz w:val="24"/>
            <w:szCs w:val="24"/>
            <w:bdr w:val="none" w:sz="0" w:space="0" w:color="auto" w:frame="1"/>
            <w:shd w:val="clear" w:color="auto" w:fill="FFFFFF"/>
          </w:rPr>
          <w:t>http://iii.library.unt.edu/record=b6074460~S12</w:t>
        </w:r>
      </w:hyperlink>
    </w:p>
    <w:p w14:paraId="0E20B8FF" w14:textId="1CA301BA" w:rsidR="00FF3FAD" w:rsidRPr="00FF3FAD" w:rsidRDefault="00FF3FAD" w:rsidP="001647D8">
      <w:pPr>
        <w:rPr>
          <w:rFonts w:ascii="Times New Roman" w:hAnsi="Times New Roman"/>
          <w:sz w:val="24"/>
          <w:szCs w:val="24"/>
        </w:rPr>
      </w:pPr>
    </w:p>
    <w:p w14:paraId="527533BB" w14:textId="6853964D" w:rsidR="00A70B5B" w:rsidRPr="00FF3FAD" w:rsidRDefault="00A70B5B" w:rsidP="00A70B5B">
      <w:pPr>
        <w:rPr>
          <w:rFonts w:ascii="Times New Roman" w:hAnsi="Times New Roman"/>
          <w:sz w:val="24"/>
          <w:szCs w:val="24"/>
        </w:rPr>
      </w:pPr>
      <w:r w:rsidRPr="00FF3FAD">
        <w:rPr>
          <w:rFonts w:ascii="Times New Roman" w:hAnsi="Times New Roman"/>
          <w:sz w:val="24"/>
          <w:szCs w:val="24"/>
        </w:rPr>
        <w:t>Amazon has this book for $</w:t>
      </w:r>
      <w:r w:rsidR="000B353B">
        <w:rPr>
          <w:rFonts w:ascii="Times New Roman" w:hAnsi="Times New Roman"/>
          <w:sz w:val="24"/>
          <w:szCs w:val="24"/>
        </w:rPr>
        <w:t>17.92</w:t>
      </w:r>
      <w:r w:rsidRPr="00FF3FAD">
        <w:rPr>
          <w:rFonts w:ascii="Times New Roman" w:hAnsi="Times New Roman"/>
          <w:sz w:val="24"/>
          <w:szCs w:val="24"/>
        </w:rPr>
        <w:t xml:space="preserve"> with options of used books. </w:t>
      </w:r>
    </w:p>
    <w:p w14:paraId="11423651" w14:textId="05C00ABC" w:rsidR="00FF3FAD" w:rsidRDefault="00871C74" w:rsidP="001647D8">
      <w:pPr>
        <w:rPr>
          <w:rFonts w:ascii="Times New Roman" w:hAnsi="Times New Roman"/>
          <w:sz w:val="24"/>
          <w:szCs w:val="24"/>
        </w:rPr>
      </w:pPr>
      <w:hyperlink r:id="rId11" w:history="1">
        <w:r w:rsidR="000B353B" w:rsidRPr="00C92F51">
          <w:rPr>
            <w:rStyle w:val="Hyperlink"/>
            <w:rFonts w:ascii="Times New Roman" w:hAnsi="Times New Roman"/>
            <w:sz w:val="24"/>
            <w:szCs w:val="24"/>
          </w:rPr>
          <w:t>https://www.amazon.com/Troublemakers-Lessons-Freedom-Children-School/dp/1620972360/ref=sr_1_1?dchild=1&amp;keywords=Troublemakers&amp;qid=1624460648&amp;s=books&amp;sr=1-1</w:t>
        </w:r>
      </w:hyperlink>
    </w:p>
    <w:p w14:paraId="4A60359C" w14:textId="77777777" w:rsidR="000B353B" w:rsidRPr="00FF3FAD" w:rsidRDefault="000B353B" w:rsidP="001647D8">
      <w:pPr>
        <w:rPr>
          <w:rFonts w:ascii="Times New Roman" w:hAnsi="Times New Roman"/>
          <w:sz w:val="24"/>
          <w:szCs w:val="24"/>
        </w:rPr>
      </w:pPr>
    </w:p>
    <w:p w14:paraId="4A2ECA5B" w14:textId="31F6B9AC" w:rsidR="00FF3FAD" w:rsidRPr="00FF3FAD" w:rsidRDefault="00D91EC3" w:rsidP="001647D8">
      <w:pPr>
        <w:rPr>
          <w:rFonts w:ascii="Times New Roman" w:hAnsi="Times New Roman"/>
          <w:sz w:val="24"/>
          <w:szCs w:val="24"/>
        </w:rPr>
      </w:pPr>
      <w:r w:rsidRPr="00FF3FAD">
        <w:rPr>
          <w:rFonts w:ascii="Times New Roman" w:hAnsi="Times New Roman"/>
          <w:noProof/>
          <w:sz w:val="24"/>
          <w:szCs w:val="24"/>
        </w:rPr>
        <w:lastRenderedPageBreak/>
        <w:drawing>
          <wp:anchor distT="0" distB="0" distL="114300" distR="114300" simplePos="0" relativeHeight="251659264" behindDoc="0" locked="0" layoutInCell="1" allowOverlap="1" wp14:anchorId="519815F6" wp14:editId="17E676DE">
            <wp:simplePos x="0" y="0"/>
            <wp:positionH relativeFrom="margin">
              <wp:posOffset>2065020</wp:posOffset>
            </wp:positionH>
            <wp:positionV relativeFrom="paragraph">
              <wp:posOffset>7620</wp:posOffset>
            </wp:positionV>
            <wp:extent cx="1196340" cy="1794510"/>
            <wp:effectExtent l="0" t="0" r="3810" b="0"/>
            <wp:wrapSquare wrapText="bothSides"/>
            <wp:docPr id="2" name="Picture 2" descr="Shala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ab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6A27C" w14:textId="31C62C8C" w:rsidR="00D91EC3" w:rsidRDefault="00D91EC3" w:rsidP="001647D8">
      <w:pPr>
        <w:rPr>
          <w:rFonts w:ascii="Times New Roman" w:hAnsi="Times New Roman"/>
          <w:sz w:val="24"/>
          <w:szCs w:val="24"/>
        </w:rPr>
      </w:pPr>
    </w:p>
    <w:p w14:paraId="08FAF1AB" w14:textId="77777777" w:rsidR="00D91EC3" w:rsidRDefault="00D91EC3" w:rsidP="001647D8">
      <w:pPr>
        <w:rPr>
          <w:rFonts w:ascii="Times New Roman" w:hAnsi="Times New Roman"/>
          <w:sz w:val="24"/>
          <w:szCs w:val="24"/>
        </w:rPr>
      </w:pPr>
    </w:p>
    <w:p w14:paraId="4989B16A" w14:textId="77777777" w:rsidR="00D91EC3" w:rsidRDefault="00D91EC3" w:rsidP="001647D8">
      <w:pPr>
        <w:rPr>
          <w:rFonts w:ascii="Times New Roman" w:hAnsi="Times New Roman"/>
          <w:sz w:val="24"/>
          <w:szCs w:val="24"/>
        </w:rPr>
      </w:pPr>
    </w:p>
    <w:p w14:paraId="2F12AC49" w14:textId="7DF93CA5" w:rsidR="00D91EC3" w:rsidRDefault="00D91EC3" w:rsidP="001647D8">
      <w:pPr>
        <w:rPr>
          <w:rFonts w:ascii="Times New Roman" w:hAnsi="Times New Roman"/>
          <w:sz w:val="24"/>
          <w:szCs w:val="24"/>
        </w:rPr>
      </w:pPr>
      <w:r>
        <w:rPr>
          <w:rFonts w:ascii="Times New Roman" w:hAnsi="Times New Roman"/>
          <w:sz w:val="24"/>
          <w:szCs w:val="24"/>
        </w:rPr>
        <w:t xml:space="preserve">    </w:t>
      </w:r>
    </w:p>
    <w:p w14:paraId="0C4935A4" w14:textId="77777777" w:rsidR="00D91EC3" w:rsidRDefault="00D91EC3" w:rsidP="001647D8">
      <w:pPr>
        <w:rPr>
          <w:rFonts w:ascii="Times New Roman" w:hAnsi="Times New Roman"/>
          <w:sz w:val="24"/>
          <w:szCs w:val="24"/>
        </w:rPr>
      </w:pPr>
    </w:p>
    <w:p w14:paraId="3F1AF79A" w14:textId="77777777" w:rsidR="00D91EC3" w:rsidRDefault="00D91EC3" w:rsidP="001647D8">
      <w:pPr>
        <w:rPr>
          <w:rFonts w:ascii="Times New Roman" w:hAnsi="Times New Roman"/>
          <w:sz w:val="24"/>
          <w:szCs w:val="24"/>
        </w:rPr>
      </w:pPr>
    </w:p>
    <w:p w14:paraId="06A59E75" w14:textId="77777777" w:rsidR="00D91EC3" w:rsidRDefault="00D91EC3" w:rsidP="001647D8">
      <w:pPr>
        <w:rPr>
          <w:rFonts w:ascii="Times New Roman" w:hAnsi="Times New Roman"/>
          <w:sz w:val="24"/>
          <w:szCs w:val="24"/>
        </w:rPr>
      </w:pPr>
    </w:p>
    <w:p w14:paraId="53AA1451" w14:textId="77777777" w:rsidR="00D91EC3" w:rsidRDefault="00D91EC3" w:rsidP="001647D8">
      <w:pPr>
        <w:rPr>
          <w:rFonts w:ascii="Times New Roman" w:hAnsi="Times New Roman"/>
          <w:sz w:val="24"/>
          <w:szCs w:val="24"/>
        </w:rPr>
      </w:pPr>
    </w:p>
    <w:p w14:paraId="588A8268" w14:textId="77777777" w:rsidR="00D91EC3" w:rsidRDefault="00D91EC3" w:rsidP="001647D8">
      <w:pPr>
        <w:rPr>
          <w:rFonts w:ascii="Times New Roman" w:hAnsi="Times New Roman"/>
          <w:sz w:val="24"/>
          <w:szCs w:val="24"/>
        </w:rPr>
      </w:pPr>
    </w:p>
    <w:p w14:paraId="713FCF58" w14:textId="77777777" w:rsidR="00D91EC3" w:rsidRDefault="00D91EC3" w:rsidP="001647D8">
      <w:pPr>
        <w:rPr>
          <w:rFonts w:ascii="Times New Roman" w:hAnsi="Times New Roman"/>
          <w:sz w:val="24"/>
          <w:szCs w:val="24"/>
        </w:rPr>
      </w:pPr>
    </w:p>
    <w:p w14:paraId="78F60D02" w14:textId="54B9A6C6"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Other texts will be uploaded to Canvas, corresponding with </w:t>
      </w:r>
      <w:r w:rsidR="00D3184D" w:rsidRPr="00FF3FAD">
        <w:rPr>
          <w:rFonts w:ascii="Times New Roman" w:hAnsi="Times New Roman"/>
          <w:sz w:val="24"/>
          <w:szCs w:val="24"/>
        </w:rPr>
        <w:t>each module</w:t>
      </w:r>
      <w:r w:rsidRPr="00FF3FAD">
        <w:rPr>
          <w:rFonts w:ascii="Times New Roman" w:hAnsi="Times New Roman"/>
          <w:sz w:val="24"/>
          <w:szCs w:val="24"/>
        </w:rPr>
        <w:t xml:space="preserve">. </w:t>
      </w:r>
      <w:r w:rsidR="00BE16BA" w:rsidRPr="00FF3FAD">
        <w:rPr>
          <w:rFonts w:ascii="Times New Roman" w:hAnsi="Times New Roman"/>
          <w:sz w:val="24"/>
          <w:szCs w:val="24"/>
        </w:rPr>
        <w:t>A</w:t>
      </w:r>
      <w:r w:rsidR="00693013" w:rsidRPr="00FF3FAD">
        <w:rPr>
          <w:rFonts w:ascii="Times New Roman" w:hAnsi="Times New Roman"/>
          <w:sz w:val="24"/>
          <w:szCs w:val="24"/>
        </w:rPr>
        <w:t>ccess Canvas</w:t>
      </w:r>
      <w:r w:rsidR="00BE16BA" w:rsidRPr="00FF3FAD">
        <w:rPr>
          <w:rFonts w:ascii="Times New Roman" w:hAnsi="Times New Roman"/>
          <w:sz w:val="24"/>
          <w:szCs w:val="24"/>
        </w:rPr>
        <w:t xml:space="preserve"> via your my.unt.edu account or </w:t>
      </w:r>
      <w:hyperlink r:id="rId13" w:history="1">
        <w:r w:rsidR="00693013" w:rsidRPr="00FF3FAD">
          <w:rPr>
            <w:rStyle w:val="Hyperlink"/>
            <w:rFonts w:ascii="Times New Roman" w:hAnsi="Times New Roman"/>
            <w:sz w:val="24"/>
            <w:szCs w:val="24"/>
          </w:rPr>
          <w:t>https://unt.instructure.com/</w:t>
        </w:r>
      </w:hyperlink>
      <w:r w:rsidR="00693013" w:rsidRPr="00FF3FAD">
        <w:rPr>
          <w:rFonts w:ascii="Times New Roman" w:hAnsi="Times New Roman"/>
          <w:sz w:val="24"/>
          <w:szCs w:val="24"/>
        </w:rPr>
        <w:t xml:space="preserve"> </w:t>
      </w:r>
    </w:p>
    <w:p w14:paraId="48B27CA8" w14:textId="77777777" w:rsidR="00214D00" w:rsidRPr="00FF3FAD" w:rsidRDefault="00214D00" w:rsidP="00D3184D">
      <w:pPr>
        <w:rPr>
          <w:rFonts w:ascii="Times New Roman" w:hAnsi="Times New Roman"/>
          <w:b/>
          <w:sz w:val="24"/>
          <w:szCs w:val="24"/>
        </w:rPr>
      </w:pPr>
    </w:p>
    <w:p w14:paraId="417DDE79" w14:textId="77777777" w:rsidR="001647D8" w:rsidRPr="00FF3FAD" w:rsidRDefault="001647D8" w:rsidP="001647D8">
      <w:pPr>
        <w:jc w:val="center"/>
        <w:rPr>
          <w:rFonts w:ascii="Times New Roman" w:hAnsi="Times New Roman"/>
          <w:b/>
          <w:sz w:val="24"/>
          <w:szCs w:val="24"/>
        </w:rPr>
      </w:pPr>
      <w:r w:rsidRPr="00FF3FAD">
        <w:rPr>
          <w:rFonts w:ascii="Times New Roman" w:hAnsi="Times New Roman"/>
          <w:b/>
          <w:sz w:val="24"/>
          <w:szCs w:val="24"/>
        </w:rPr>
        <w:t>OBJECTIVES</w:t>
      </w:r>
    </w:p>
    <w:p w14:paraId="14CC97C2" w14:textId="77777777" w:rsidR="001647D8" w:rsidRPr="00FF3FAD" w:rsidRDefault="001647D8" w:rsidP="001647D8">
      <w:pPr>
        <w:rPr>
          <w:rFonts w:ascii="Times New Roman" w:hAnsi="Times New Roman"/>
          <w:sz w:val="24"/>
          <w:szCs w:val="24"/>
        </w:rPr>
      </w:pPr>
    </w:p>
    <w:p w14:paraId="07E6B21D" w14:textId="77777777" w:rsidR="001647D8" w:rsidRPr="00FF3FAD" w:rsidRDefault="001647D8" w:rsidP="001647D8">
      <w:pPr>
        <w:rPr>
          <w:rFonts w:ascii="Times New Roman" w:hAnsi="Times New Roman"/>
          <w:sz w:val="24"/>
          <w:szCs w:val="24"/>
        </w:rPr>
      </w:pPr>
      <w:r w:rsidRPr="00FF3FAD">
        <w:rPr>
          <w:rFonts w:ascii="Times New Roman" w:hAnsi="Times New Roman"/>
          <w:sz w:val="24"/>
          <w:szCs w:val="24"/>
        </w:rPr>
        <w:t xml:space="preserve">By the end of this course, </w:t>
      </w:r>
      <w:r w:rsidR="00D3184D" w:rsidRPr="00FF3FAD">
        <w:rPr>
          <w:rFonts w:ascii="Times New Roman" w:hAnsi="Times New Roman"/>
          <w:sz w:val="24"/>
          <w:szCs w:val="24"/>
        </w:rPr>
        <w:t>you</w:t>
      </w:r>
      <w:r w:rsidRPr="00FF3FAD">
        <w:rPr>
          <w:rFonts w:ascii="Times New Roman" w:hAnsi="Times New Roman"/>
          <w:sz w:val="24"/>
          <w:szCs w:val="24"/>
        </w:rPr>
        <w:t xml:space="preserve"> </w:t>
      </w:r>
      <w:r w:rsidR="00D3184D" w:rsidRPr="00FF3FAD">
        <w:rPr>
          <w:rFonts w:ascii="Times New Roman" w:hAnsi="Times New Roman"/>
          <w:sz w:val="24"/>
          <w:szCs w:val="24"/>
        </w:rPr>
        <w:t>should</w:t>
      </w:r>
      <w:r w:rsidRPr="00FF3FAD">
        <w:rPr>
          <w:rFonts w:ascii="Times New Roman" w:hAnsi="Times New Roman"/>
          <w:sz w:val="24"/>
          <w:szCs w:val="24"/>
        </w:rPr>
        <w:t xml:space="preserve"> be able to:</w:t>
      </w:r>
    </w:p>
    <w:p w14:paraId="384BC4B3" w14:textId="77777777" w:rsidR="001647D8" w:rsidRPr="00FF3FAD" w:rsidRDefault="001647D8" w:rsidP="001647D8">
      <w:pPr>
        <w:rPr>
          <w:rFonts w:ascii="Times New Roman" w:hAnsi="Times New Roman"/>
          <w:sz w:val="24"/>
          <w:szCs w:val="24"/>
        </w:rPr>
      </w:pPr>
    </w:p>
    <w:p w14:paraId="4DC5C96A" w14:textId="77777777" w:rsidR="001647D8" w:rsidRPr="00FF3FAD" w:rsidRDefault="001647D8"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Identify the </w:t>
      </w:r>
      <w:r w:rsidRPr="00FF3FAD">
        <w:rPr>
          <w:rFonts w:ascii="Times New Roman" w:hAnsi="Times New Roman"/>
          <w:i/>
          <w:sz w:val="24"/>
          <w:szCs w:val="24"/>
        </w:rPr>
        <w:t>big ideas</w:t>
      </w:r>
      <w:r w:rsidRPr="00FF3FAD">
        <w:rPr>
          <w:rFonts w:ascii="Times New Roman" w:hAnsi="Times New Roman"/>
          <w:sz w:val="24"/>
          <w:szCs w:val="24"/>
        </w:rPr>
        <w:t xml:space="preserve"> undergirding dominant theories of social development as they pertain to EC-6</w:t>
      </w:r>
      <w:r w:rsidRPr="00FF3FAD">
        <w:rPr>
          <w:rFonts w:ascii="Times New Roman" w:hAnsi="Times New Roman"/>
          <w:sz w:val="24"/>
          <w:szCs w:val="24"/>
          <w:vertAlign w:val="superscript"/>
        </w:rPr>
        <w:t>th</w:t>
      </w:r>
      <w:r w:rsidRPr="00FF3FAD">
        <w:rPr>
          <w:rFonts w:ascii="Times New Roman" w:hAnsi="Times New Roman"/>
          <w:sz w:val="24"/>
          <w:szCs w:val="24"/>
        </w:rPr>
        <w:t xml:space="preserve"> grade children</w:t>
      </w:r>
    </w:p>
    <w:p w14:paraId="37CCBECD" w14:textId="77777777" w:rsidR="00D3184D" w:rsidRPr="00FF3FAD" w:rsidRDefault="00D3184D"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Undertake critical perspectives of social development in EC-6</w:t>
      </w:r>
      <w:r w:rsidRPr="00FF3FAD">
        <w:rPr>
          <w:rFonts w:ascii="Times New Roman" w:hAnsi="Times New Roman"/>
          <w:sz w:val="24"/>
          <w:szCs w:val="24"/>
          <w:vertAlign w:val="superscript"/>
        </w:rPr>
        <w:t>th</w:t>
      </w:r>
      <w:r w:rsidRPr="00FF3FAD">
        <w:rPr>
          <w:rFonts w:ascii="Times New Roman" w:hAnsi="Times New Roman"/>
          <w:sz w:val="24"/>
          <w:szCs w:val="24"/>
        </w:rPr>
        <w:t xml:space="preserve"> grade children</w:t>
      </w:r>
    </w:p>
    <w:p w14:paraId="44C08967"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Recognize the diverse influences on the social and emotional development of children, including school policies, curriculum and classroom procedures,</w:t>
      </w:r>
      <w:r w:rsidR="00D3184D" w:rsidRPr="00FF3FAD">
        <w:rPr>
          <w:rFonts w:ascii="Times New Roman" w:hAnsi="Times New Roman"/>
          <w:sz w:val="24"/>
          <w:szCs w:val="24"/>
        </w:rPr>
        <w:t xml:space="preserve"> visual and digital media, etc.</w:t>
      </w:r>
    </w:p>
    <w:p w14:paraId="29640079"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Conceptualize and orient theoretically to aspects of social competence, such as self-esteem, self-regulation, aggression, the formation of friendships, resilience, discipline, compliance with rules,</w:t>
      </w:r>
      <w:r w:rsidR="00D3184D" w:rsidRPr="00FF3FAD">
        <w:rPr>
          <w:rFonts w:ascii="Times New Roman" w:hAnsi="Times New Roman"/>
          <w:sz w:val="24"/>
          <w:szCs w:val="24"/>
        </w:rPr>
        <w:t xml:space="preserve"> expectations, and consequences</w:t>
      </w:r>
    </w:p>
    <w:p w14:paraId="7C72E371" w14:textId="77777777" w:rsidR="001647D8" w:rsidRPr="00FF3FAD" w:rsidRDefault="001647D8" w:rsidP="001647D8">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Understand the importance of play in the social development of </w:t>
      </w:r>
      <w:r w:rsidR="00D3184D" w:rsidRPr="00FF3FAD">
        <w:rPr>
          <w:rFonts w:ascii="Times New Roman" w:hAnsi="Times New Roman"/>
          <w:sz w:val="24"/>
          <w:szCs w:val="24"/>
        </w:rPr>
        <w:t>children (or any human being)</w:t>
      </w:r>
    </w:p>
    <w:p w14:paraId="5E8C5CD0" w14:textId="77777777" w:rsidR="003A74A8" w:rsidRPr="00FF3FAD" w:rsidRDefault="001647D8" w:rsidP="00D3184D">
      <w:pPr>
        <w:pStyle w:val="ListParagraph"/>
        <w:numPr>
          <w:ilvl w:val="0"/>
          <w:numId w:val="16"/>
        </w:numPr>
        <w:rPr>
          <w:rFonts w:ascii="Times New Roman" w:hAnsi="Times New Roman"/>
          <w:sz w:val="24"/>
          <w:szCs w:val="24"/>
        </w:rPr>
      </w:pPr>
      <w:r w:rsidRPr="00FF3FAD">
        <w:rPr>
          <w:rFonts w:ascii="Times New Roman" w:hAnsi="Times New Roman"/>
          <w:sz w:val="24"/>
          <w:szCs w:val="24"/>
        </w:rPr>
        <w:t xml:space="preserve">Develop </w:t>
      </w:r>
      <w:r w:rsidR="00D3184D" w:rsidRPr="00FF3FAD">
        <w:rPr>
          <w:rFonts w:ascii="Times New Roman" w:hAnsi="Times New Roman"/>
          <w:sz w:val="24"/>
          <w:szCs w:val="24"/>
        </w:rPr>
        <w:t xml:space="preserve">ideas and initial </w:t>
      </w:r>
      <w:r w:rsidRPr="00FF3FAD">
        <w:rPr>
          <w:rFonts w:ascii="Times New Roman" w:hAnsi="Times New Roman"/>
          <w:sz w:val="24"/>
          <w:szCs w:val="24"/>
        </w:rPr>
        <w:t>strate</w:t>
      </w:r>
      <w:r w:rsidR="00D3184D" w:rsidRPr="00FF3FAD">
        <w:rPr>
          <w:rFonts w:ascii="Times New Roman" w:hAnsi="Times New Roman"/>
          <w:sz w:val="24"/>
          <w:szCs w:val="24"/>
        </w:rPr>
        <w:t>gies that promote an inclusive, socially just curriculum</w:t>
      </w:r>
    </w:p>
    <w:p w14:paraId="49D16DA8" w14:textId="77777777" w:rsidR="00253942" w:rsidRPr="00FF3FAD" w:rsidRDefault="00253942" w:rsidP="00952E98">
      <w:pPr>
        <w:pStyle w:val="ListParagraph"/>
        <w:ind w:left="0"/>
        <w:rPr>
          <w:rFonts w:ascii="Times New Roman" w:hAnsi="Times New Roman"/>
          <w:sz w:val="24"/>
          <w:szCs w:val="24"/>
        </w:rPr>
      </w:pPr>
    </w:p>
    <w:p w14:paraId="28C8B337" w14:textId="50350465" w:rsidR="00976CDC" w:rsidRPr="00FF3FAD" w:rsidRDefault="00976CDC" w:rsidP="0006770A">
      <w:pPr>
        <w:rPr>
          <w:rFonts w:ascii="Times New Roman" w:hAnsi="Times New Roman"/>
          <w:sz w:val="24"/>
          <w:szCs w:val="24"/>
        </w:rPr>
      </w:pPr>
    </w:p>
    <w:p w14:paraId="0789874F" w14:textId="4DAC2666" w:rsidR="00084068" w:rsidRPr="00FF3FAD" w:rsidRDefault="00084068" w:rsidP="00A80C87">
      <w:pPr>
        <w:jc w:val="center"/>
        <w:rPr>
          <w:rFonts w:ascii="Times New Roman" w:hAnsi="Times New Roman"/>
          <w:b/>
          <w:sz w:val="24"/>
          <w:szCs w:val="24"/>
        </w:rPr>
      </w:pPr>
      <w:r w:rsidRPr="00FF3FAD">
        <w:rPr>
          <w:rFonts w:ascii="Times New Roman" w:hAnsi="Times New Roman"/>
          <w:b/>
          <w:sz w:val="24"/>
          <w:szCs w:val="24"/>
        </w:rPr>
        <w:t>COURSE ASSIGNMENTS</w:t>
      </w:r>
    </w:p>
    <w:p w14:paraId="42189D7E" w14:textId="77777777" w:rsidR="00084068" w:rsidRPr="00FF3FAD" w:rsidRDefault="00084068" w:rsidP="00084068">
      <w:pPr>
        <w:pStyle w:val="ListParagraph"/>
        <w:ind w:left="0"/>
        <w:rPr>
          <w:rFonts w:ascii="Times New Roman" w:hAnsi="Times New Roman"/>
          <w:sz w:val="24"/>
          <w:szCs w:val="24"/>
        </w:rPr>
      </w:pPr>
    </w:p>
    <w:p w14:paraId="455EC2AA" w14:textId="77777777"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sz w:val="24"/>
          <w:szCs w:val="24"/>
        </w:rPr>
        <w:t>Further details will be provided about the assignments during the semester. The following provides for you an overview:</w:t>
      </w:r>
    </w:p>
    <w:p w14:paraId="5F5ED011" w14:textId="77777777" w:rsidR="00084068" w:rsidRPr="00FF3FAD" w:rsidRDefault="00084068" w:rsidP="00084068">
      <w:pPr>
        <w:pStyle w:val="ListParagraph"/>
        <w:ind w:left="0"/>
        <w:rPr>
          <w:rFonts w:ascii="Times New Roman" w:hAnsi="Times New Roman"/>
          <w:sz w:val="24"/>
          <w:szCs w:val="24"/>
        </w:rPr>
      </w:pPr>
    </w:p>
    <w:p w14:paraId="51981E47" w14:textId="4169934F" w:rsidR="00084068" w:rsidRPr="00FF3FAD" w:rsidRDefault="00084068" w:rsidP="00084068">
      <w:pPr>
        <w:pStyle w:val="ListParagraph"/>
        <w:ind w:left="0"/>
        <w:rPr>
          <w:rFonts w:ascii="Times New Roman" w:hAnsi="Times New Roman"/>
          <w:sz w:val="24"/>
          <w:szCs w:val="24"/>
        </w:rPr>
      </w:pPr>
      <w:r w:rsidRPr="00FF3FAD">
        <w:rPr>
          <w:rFonts w:ascii="Times New Roman" w:hAnsi="Times New Roman"/>
          <w:b/>
          <w:sz w:val="24"/>
          <w:szCs w:val="24"/>
        </w:rPr>
        <w:t xml:space="preserve">Short </w:t>
      </w:r>
      <w:r w:rsidR="00E54E2A">
        <w:rPr>
          <w:rFonts w:ascii="Times New Roman" w:hAnsi="Times New Roman"/>
          <w:b/>
          <w:sz w:val="24"/>
          <w:szCs w:val="24"/>
        </w:rPr>
        <w:t>answer</w:t>
      </w:r>
      <w:r w:rsidRPr="00FF3FAD">
        <w:rPr>
          <w:rFonts w:ascii="Times New Roman" w:hAnsi="Times New Roman"/>
          <w:b/>
          <w:sz w:val="24"/>
          <w:szCs w:val="24"/>
        </w:rPr>
        <w:t xml:space="preserve"> exam: </w:t>
      </w:r>
      <w:r w:rsidRPr="00FF3FAD">
        <w:rPr>
          <w:rFonts w:ascii="Times New Roman" w:hAnsi="Times New Roman"/>
          <w:sz w:val="24"/>
          <w:szCs w:val="24"/>
        </w:rPr>
        <w:t xml:space="preserve">The short </w:t>
      </w:r>
      <w:r w:rsidR="00BB33A2" w:rsidRPr="00FF3FAD">
        <w:rPr>
          <w:rFonts w:ascii="Times New Roman" w:hAnsi="Times New Roman"/>
          <w:sz w:val="24"/>
          <w:szCs w:val="24"/>
        </w:rPr>
        <w:t xml:space="preserve">essay </w:t>
      </w:r>
      <w:r w:rsidRPr="00FF3FAD">
        <w:rPr>
          <w:rFonts w:ascii="Times New Roman" w:hAnsi="Times New Roman"/>
          <w:sz w:val="24"/>
          <w:szCs w:val="24"/>
        </w:rPr>
        <w:t xml:space="preserve">exam is comprised of questions related to the theories and big ideas we discuss in the </w:t>
      </w:r>
      <w:r w:rsidRPr="00FF3FAD">
        <w:rPr>
          <w:rFonts w:ascii="Times New Roman" w:hAnsi="Times New Roman"/>
          <w:color w:val="000000" w:themeColor="text1"/>
          <w:sz w:val="24"/>
          <w:szCs w:val="24"/>
        </w:rPr>
        <w:t xml:space="preserve">first </w:t>
      </w:r>
      <w:r w:rsidR="00144269">
        <w:rPr>
          <w:rFonts w:ascii="Times New Roman" w:hAnsi="Times New Roman"/>
          <w:color w:val="000000" w:themeColor="text1"/>
          <w:sz w:val="24"/>
          <w:szCs w:val="24"/>
        </w:rPr>
        <w:t>five</w:t>
      </w:r>
      <w:r w:rsidRPr="00FF3FAD">
        <w:rPr>
          <w:rFonts w:ascii="Times New Roman" w:hAnsi="Times New Roman"/>
          <w:color w:val="000000" w:themeColor="text1"/>
          <w:sz w:val="24"/>
          <w:szCs w:val="24"/>
        </w:rPr>
        <w:t xml:space="preserve"> </w:t>
      </w:r>
      <w:r w:rsidR="0038351B" w:rsidRPr="00FF3FAD">
        <w:rPr>
          <w:rFonts w:ascii="Times New Roman" w:hAnsi="Times New Roman"/>
          <w:color w:val="000000" w:themeColor="text1"/>
          <w:sz w:val="24"/>
          <w:szCs w:val="24"/>
        </w:rPr>
        <w:t>days</w:t>
      </w:r>
      <w:r w:rsidRPr="00FF3FAD">
        <w:rPr>
          <w:rFonts w:ascii="Times New Roman" w:hAnsi="Times New Roman"/>
          <w:color w:val="000000" w:themeColor="text1"/>
          <w:sz w:val="24"/>
          <w:szCs w:val="24"/>
        </w:rPr>
        <w:t xml:space="preserve"> of class. </w:t>
      </w:r>
      <w:r w:rsidRPr="00FF3FAD">
        <w:rPr>
          <w:rFonts w:ascii="Times New Roman" w:hAnsi="Times New Roman"/>
          <w:sz w:val="24"/>
          <w:szCs w:val="24"/>
        </w:rPr>
        <w:t>Your responses should reflect your critical understandings, in your own words, of the course content</w:t>
      </w:r>
      <w:r w:rsidRPr="00E54E2A">
        <w:rPr>
          <w:rFonts w:ascii="Times New Roman" w:hAnsi="Times New Roman"/>
          <w:sz w:val="24"/>
          <w:szCs w:val="24"/>
        </w:rPr>
        <w:t>.</w:t>
      </w:r>
      <w:r w:rsidR="00BE3B97" w:rsidRPr="00E54E2A">
        <w:rPr>
          <w:rFonts w:ascii="Times New Roman" w:hAnsi="Times New Roman"/>
          <w:sz w:val="24"/>
          <w:szCs w:val="24"/>
        </w:rPr>
        <w:t xml:space="preserve"> [</w:t>
      </w:r>
      <w:r w:rsidR="00E54E2A">
        <w:rPr>
          <w:rFonts w:ascii="Times New Roman" w:hAnsi="Times New Roman"/>
          <w:sz w:val="24"/>
          <w:szCs w:val="24"/>
        </w:rPr>
        <w:t>100</w:t>
      </w:r>
      <w:r w:rsidR="00BE3B97" w:rsidRPr="00E54E2A">
        <w:rPr>
          <w:rFonts w:ascii="Times New Roman" w:hAnsi="Times New Roman"/>
          <w:sz w:val="24"/>
          <w:szCs w:val="24"/>
        </w:rPr>
        <w:t xml:space="preserve"> points]</w:t>
      </w:r>
    </w:p>
    <w:p w14:paraId="53CE7AC9" w14:textId="132C8A31" w:rsidR="00BE3B97" w:rsidRDefault="00BE3B97" w:rsidP="00084068">
      <w:pPr>
        <w:pStyle w:val="ListParagraph"/>
        <w:ind w:left="0"/>
        <w:rPr>
          <w:rFonts w:ascii="Times New Roman" w:hAnsi="Times New Roman"/>
          <w:sz w:val="24"/>
          <w:szCs w:val="24"/>
        </w:rPr>
      </w:pPr>
    </w:p>
    <w:p w14:paraId="2EBE2D34" w14:textId="4080C195" w:rsidR="001F007B" w:rsidRDefault="001F007B" w:rsidP="00084068">
      <w:pPr>
        <w:pStyle w:val="ListParagraph"/>
        <w:ind w:left="0"/>
        <w:rPr>
          <w:rFonts w:ascii="Times New Roman" w:hAnsi="Times New Roman"/>
          <w:sz w:val="24"/>
          <w:szCs w:val="24"/>
        </w:rPr>
      </w:pPr>
      <w:r>
        <w:rPr>
          <w:rFonts w:ascii="Times New Roman" w:hAnsi="Times New Roman"/>
          <w:b/>
          <w:bCs/>
          <w:sz w:val="24"/>
          <w:szCs w:val="24"/>
        </w:rPr>
        <w:t>Children’s social knowledge analysis:</w:t>
      </w:r>
      <w:r>
        <w:rPr>
          <w:rFonts w:ascii="Times New Roman" w:hAnsi="Times New Roman"/>
          <w:sz w:val="24"/>
          <w:szCs w:val="24"/>
        </w:rPr>
        <w:t xml:space="preserve"> This is </w:t>
      </w:r>
      <w:r w:rsidR="00E54E2A">
        <w:rPr>
          <w:rFonts w:ascii="Times New Roman" w:hAnsi="Times New Roman"/>
          <w:sz w:val="24"/>
          <w:szCs w:val="24"/>
        </w:rPr>
        <w:t>an</w:t>
      </w:r>
      <w:r>
        <w:rPr>
          <w:rFonts w:ascii="Times New Roman" w:hAnsi="Times New Roman"/>
          <w:sz w:val="24"/>
          <w:szCs w:val="24"/>
        </w:rPr>
        <w:t xml:space="preserve"> 800 – </w:t>
      </w:r>
      <w:r w:rsidR="00E54E2A">
        <w:rPr>
          <w:rFonts w:ascii="Times New Roman" w:hAnsi="Times New Roman"/>
          <w:sz w:val="24"/>
          <w:szCs w:val="24"/>
        </w:rPr>
        <w:t>1200-word</w:t>
      </w:r>
      <w:r>
        <w:rPr>
          <w:rFonts w:ascii="Times New Roman" w:hAnsi="Times New Roman"/>
          <w:sz w:val="24"/>
          <w:szCs w:val="24"/>
        </w:rPr>
        <w:t xml:space="preserve"> paper based on video observations of children.  The paper should present your initial impressions of the children’s social positioning, based on the video only.  It will end with questions that you would want to pursue to learn more about the children in order to support their social well-being in the classroom.  This paper should engage many of the readings and discussions to </w:t>
      </w:r>
      <w:r w:rsidR="005A1372">
        <w:rPr>
          <w:rFonts w:ascii="Times New Roman" w:hAnsi="Times New Roman"/>
          <w:sz w:val="24"/>
          <w:szCs w:val="24"/>
        </w:rPr>
        <w:t>date. [</w:t>
      </w:r>
      <w:r w:rsidR="00E54E2A">
        <w:rPr>
          <w:rFonts w:ascii="Times New Roman" w:hAnsi="Times New Roman"/>
          <w:sz w:val="24"/>
          <w:szCs w:val="24"/>
        </w:rPr>
        <w:t>150 points]</w:t>
      </w:r>
    </w:p>
    <w:p w14:paraId="3263F178" w14:textId="3F334C2E" w:rsidR="001F007B" w:rsidRDefault="001F007B" w:rsidP="00084068">
      <w:pPr>
        <w:pStyle w:val="ListParagraph"/>
        <w:ind w:left="0"/>
        <w:rPr>
          <w:rFonts w:ascii="Times New Roman" w:hAnsi="Times New Roman"/>
          <w:sz w:val="24"/>
          <w:szCs w:val="24"/>
        </w:rPr>
      </w:pPr>
    </w:p>
    <w:p w14:paraId="2DFE5468" w14:textId="058C410F" w:rsidR="001F007B" w:rsidRDefault="001F007B" w:rsidP="00084068">
      <w:pPr>
        <w:pStyle w:val="ListParagraph"/>
        <w:ind w:left="0"/>
        <w:rPr>
          <w:rFonts w:ascii="Times New Roman" w:hAnsi="Times New Roman"/>
          <w:sz w:val="24"/>
          <w:szCs w:val="24"/>
        </w:rPr>
      </w:pPr>
      <w:r>
        <w:rPr>
          <w:rFonts w:ascii="Times New Roman" w:hAnsi="Times New Roman"/>
          <w:b/>
          <w:bCs/>
          <w:sz w:val="24"/>
          <w:szCs w:val="24"/>
        </w:rPr>
        <w:lastRenderedPageBreak/>
        <w:t xml:space="preserve">Final reflection: A letter to your future self: </w:t>
      </w:r>
      <w:r>
        <w:rPr>
          <w:rFonts w:ascii="Times New Roman" w:hAnsi="Times New Roman"/>
          <w:sz w:val="24"/>
          <w:szCs w:val="24"/>
        </w:rPr>
        <w:t xml:space="preserve">This is a 500 – 800-word paper that is inspired by Carla Shalaby’s final letter to teachers.  More information will be provided during the course of the semester. </w:t>
      </w:r>
      <w:r w:rsidR="00E54E2A">
        <w:rPr>
          <w:rFonts w:ascii="Times New Roman" w:hAnsi="Times New Roman"/>
          <w:sz w:val="24"/>
          <w:szCs w:val="24"/>
        </w:rPr>
        <w:t>[150 points]</w:t>
      </w:r>
    </w:p>
    <w:p w14:paraId="3EA3DDA7" w14:textId="2B73EC04" w:rsidR="001F007B" w:rsidRDefault="001F007B" w:rsidP="00084068">
      <w:pPr>
        <w:pStyle w:val="ListParagraph"/>
        <w:ind w:left="0"/>
        <w:rPr>
          <w:rFonts w:ascii="Times New Roman" w:hAnsi="Times New Roman"/>
          <w:sz w:val="24"/>
          <w:szCs w:val="24"/>
        </w:rPr>
      </w:pPr>
    </w:p>
    <w:p w14:paraId="19322807" w14:textId="517C9EF6" w:rsidR="003F63D8" w:rsidRDefault="003F63D8" w:rsidP="003F63D8">
      <w:pPr>
        <w:pStyle w:val="ListParagraph"/>
        <w:ind w:left="0"/>
        <w:jc w:val="center"/>
        <w:rPr>
          <w:rFonts w:ascii="Times New Roman" w:hAnsi="Times New Roman"/>
          <w:b/>
          <w:bCs/>
          <w:sz w:val="24"/>
          <w:szCs w:val="24"/>
        </w:rPr>
      </w:pPr>
      <w:r>
        <w:rPr>
          <w:rFonts w:ascii="Times New Roman" w:hAnsi="Times New Roman"/>
          <w:b/>
          <w:bCs/>
          <w:sz w:val="24"/>
          <w:szCs w:val="24"/>
        </w:rPr>
        <w:t>COURSE EVALUATION</w:t>
      </w:r>
    </w:p>
    <w:p w14:paraId="38B65F20" w14:textId="476C1B20" w:rsidR="003F63D8" w:rsidRDefault="003F63D8" w:rsidP="003F63D8">
      <w:pPr>
        <w:pStyle w:val="ListParagraph"/>
        <w:ind w:left="0"/>
        <w:jc w:val="center"/>
        <w:rPr>
          <w:rFonts w:ascii="Times New Roman" w:hAnsi="Times New Roman"/>
          <w:b/>
          <w:bCs/>
          <w:sz w:val="24"/>
          <w:szCs w:val="24"/>
        </w:rPr>
      </w:pPr>
    </w:p>
    <w:tbl>
      <w:tblPr>
        <w:tblStyle w:val="TableGrid"/>
        <w:tblW w:w="0" w:type="auto"/>
        <w:tblInd w:w="715" w:type="dxa"/>
        <w:tblLook w:val="04A0" w:firstRow="1" w:lastRow="0" w:firstColumn="1" w:lastColumn="0" w:noHBand="0" w:noVBand="1"/>
      </w:tblPr>
      <w:tblGrid>
        <w:gridCol w:w="6030"/>
        <w:gridCol w:w="2250"/>
      </w:tblGrid>
      <w:tr w:rsidR="003F63D8" w14:paraId="2276890B" w14:textId="77777777" w:rsidTr="003F63D8">
        <w:tc>
          <w:tcPr>
            <w:tcW w:w="6030" w:type="dxa"/>
          </w:tcPr>
          <w:p w14:paraId="15663422" w14:textId="24A7313B" w:rsidR="003F63D8" w:rsidRDefault="003F63D8" w:rsidP="003F63D8">
            <w:pPr>
              <w:pStyle w:val="ListParagraph"/>
              <w:ind w:left="0"/>
              <w:rPr>
                <w:rFonts w:ascii="Times New Roman" w:hAnsi="Times New Roman"/>
                <w:b/>
                <w:bCs/>
                <w:sz w:val="24"/>
                <w:szCs w:val="24"/>
              </w:rPr>
            </w:pPr>
            <w:r>
              <w:rPr>
                <w:rFonts w:ascii="Times New Roman" w:hAnsi="Times New Roman"/>
                <w:b/>
                <w:bCs/>
                <w:sz w:val="24"/>
                <w:szCs w:val="24"/>
              </w:rPr>
              <w:t>Assignment</w:t>
            </w:r>
          </w:p>
        </w:tc>
        <w:tc>
          <w:tcPr>
            <w:tcW w:w="2250" w:type="dxa"/>
          </w:tcPr>
          <w:p w14:paraId="0CEAB035" w14:textId="06CCE80C" w:rsidR="003F63D8" w:rsidRDefault="003F63D8" w:rsidP="003F63D8">
            <w:pPr>
              <w:pStyle w:val="ListParagraph"/>
              <w:ind w:left="0"/>
              <w:jc w:val="center"/>
              <w:rPr>
                <w:rFonts w:ascii="Times New Roman" w:hAnsi="Times New Roman"/>
                <w:b/>
                <w:bCs/>
                <w:sz w:val="24"/>
                <w:szCs w:val="24"/>
              </w:rPr>
            </w:pPr>
            <w:r>
              <w:rPr>
                <w:rFonts w:ascii="Times New Roman" w:hAnsi="Times New Roman"/>
                <w:b/>
                <w:bCs/>
                <w:sz w:val="24"/>
                <w:szCs w:val="24"/>
              </w:rPr>
              <w:t>Points</w:t>
            </w:r>
          </w:p>
        </w:tc>
      </w:tr>
      <w:tr w:rsidR="003F63D8" w14:paraId="7E505B9E" w14:textId="77777777" w:rsidTr="003F63D8">
        <w:tc>
          <w:tcPr>
            <w:tcW w:w="6030" w:type="dxa"/>
          </w:tcPr>
          <w:p w14:paraId="38742FC8" w14:textId="1BD9A535"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Attendance and participation</w:t>
            </w:r>
          </w:p>
        </w:tc>
        <w:tc>
          <w:tcPr>
            <w:tcW w:w="2250" w:type="dxa"/>
          </w:tcPr>
          <w:p w14:paraId="5C59DBC1" w14:textId="33177D1D" w:rsidR="003F63D8" w:rsidRPr="003F63D8" w:rsidRDefault="003F63D8" w:rsidP="003F63D8">
            <w:pPr>
              <w:pStyle w:val="ListParagraph"/>
              <w:ind w:left="0"/>
              <w:rPr>
                <w:rFonts w:ascii="Times New Roman" w:hAnsi="Times New Roman"/>
                <w:sz w:val="24"/>
                <w:szCs w:val="24"/>
              </w:rPr>
            </w:pPr>
            <w:r w:rsidRPr="003F63D8">
              <w:rPr>
                <w:rFonts w:ascii="Times New Roman" w:hAnsi="Times New Roman"/>
                <w:sz w:val="24"/>
                <w:szCs w:val="24"/>
              </w:rPr>
              <w:t>300</w:t>
            </w:r>
          </w:p>
        </w:tc>
      </w:tr>
      <w:tr w:rsidR="003F63D8" w14:paraId="2AC4465C" w14:textId="77777777" w:rsidTr="003F63D8">
        <w:tc>
          <w:tcPr>
            <w:tcW w:w="6030" w:type="dxa"/>
          </w:tcPr>
          <w:p w14:paraId="6BD7BACD" w14:textId="22DDB561"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Short answer exam</w:t>
            </w:r>
          </w:p>
        </w:tc>
        <w:tc>
          <w:tcPr>
            <w:tcW w:w="2250" w:type="dxa"/>
          </w:tcPr>
          <w:p w14:paraId="4E2634CC" w14:textId="063B1DA3"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100</w:t>
            </w:r>
          </w:p>
        </w:tc>
      </w:tr>
      <w:tr w:rsidR="003F63D8" w14:paraId="2D998965" w14:textId="77777777" w:rsidTr="003F63D8">
        <w:tc>
          <w:tcPr>
            <w:tcW w:w="6030" w:type="dxa"/>
          </w:tcPr>
          <w:p w14:paraId="46CBFF81" w14:textId="72A9DD9E"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 xml:space="preserve">Discussions of </w:t>
            </w:r>
            <w:r>
              <w:rPr>
                <w:rFonts w:ascii="Times New Roman" w:hAnsi="Times New Roman"/>
                <w:i/>
                <w:iCs/>
                <w:sz w:val="24"/>
                <w:szCs w:val="24"/>
              </w:rPr>
              <w:t xml:space="preserve">Troublemakers </w:t>
            </w:r>
            <w:r>
              <w:rPr>
                <w:rFonts w:ascii="Times New Roman" w:hAnsi="Times New Roman"/>
                <w:sz w:val="24"/>
                <w:szCs w:val="24"/>
              </w:rPr>
              <w:t xml:space="preserve">(4 at 75 points each) </w:t>
            </w:r>
          </w:p>
        </w:tc>
        <w:tc>
          <w:tcPr>
            <w:tcW w:w="2250" w:type="dxa"/>
          </w:tcPr>
          <w:p w14:paraId="1B15C7AA" w14:textId="2FDAD9E6"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300</w:t>
            </w:r>
          </w:p>
        </w:tc>
      </w:tr>
      <w:tr w:rsidR="003F63D8" w14:paraId="7CD3335A" w14:textId="77777777" w:rsidTr="003F63D8">
        <w:tc>
          <w:tcPr>
            <w:tcW w:w="6030" w:type="dxa"/>
          </w:tcPr>
          <w:p w14:paraId="7638A9DA" w14:textId="6E01C4BC"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Analysis of children’s social knowledge</w:t>
            </w:r>
          </w:p>
        </w:tc>
        <w:tc>
          <w:tcPr>
            <w:tcW w:w="2250" w:type="dxa"/>
          </w:tcPr>
          <w:p w14:paraId="76D8F8F1" w14:textId="71A28A71"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150</w:t>
            </w:r>
          </w:p>
        </w:tc>
      </w:tr>
      <w:tr w:rsidR="003F63D8" w14:paraId="271E53A5" w14:textId="77777777" w:rsidTr="003F63D8">
        <w:tc>
          <w:tcPr>
            <w:tcW w:w="6030" w:type="dxa"/>
          </w:tcPr>
          <w:p w14:paraId="4D6602FF" w14:textId="4E6B4F47"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Final reflection paper (letter to self</w:t>
            </w:r>
            <w:r w:rsidR="00FD5054">
              <w:rPr>
                <w:rFonts w:ascii="Times New Roman" w:hAnsi="Times New Roman"/>
                <w:sz w:val="24"/>
                <w:szCs w:val="24"/>
              </w:rPr>
              <w:t xml:space="preserve"> and other teachers</w:t>
            </w:r>
            <w:r>
              <w:rPr>
                <w:rFonts w:ascii="Times New Roman" w:hAnsi="Times New Roman"/>
                <w:sz w:val="24"/>
                <w:szCs w:val="24"/>
              </w:rPr>
              <w:t>)</w:t>
            </w:r>
          </w:p>
        </w:tc>
        <w:tc>
          <w:tcPr>
            <w:tcW w:w="2250" w:type="dxa"/>
          </w:tcPr>
          <w:p w14:paraId="5D8DE1DA" w14:textId="59F84368" w:rsidR="003F63D8" w:rsidRPr="003F63D8" w:rsidRDefault="003F63D8" w:rsidP="003F63D8">
            <w:pPr>
              <w:pStyle w:val="ListParagraph"/>
              <w:ind w:left="0"/>
              <w:rPr>
                <w:rFonts w:ascii="Times New Roman" w:hAnsi="Times New Roman"/>
                <w:sz w:val="24"/>
                <w:szCs w:val="24"/>
              </w:rPr>
            </w:pPr>
            <w:r>
              <w:rPr>
                <w:rFonts w:ascii="Times New Roman" w:hAnsi="Times New Roman"/>
                <w:sz w:val="24"/>
                <w:szCs w:val="24"/>
              </w:rPr>
              <w:t>150</w:t>
            </w:r>
          </w:p>
        </w:tc>
      </w:tr>
      <w:tr w:rsidR="003F63D8" w14:paraId="1DD42D6E" w14:textId="77777777" w:rsidTr="003F63D8">
        <w:tc>
          <w:tcPr>
            <w:tcW w:w="6030" w:type="dxa"/>
          </w:tcPr>
          <w:p w14:paraId="517BA68D" w14:textId="0420CDBA" w:rsidR="003F63D8" w:rsidRPr="003F63D8" w:rsidRDefault="003F63D8" w:rsidP="003F63D8">
            <w:pPr>
              <w:pStyle w:val="ListParagraph"/>
              <w:ind w:left="0"/>
              <w:jc w:val="right"/>
              <w:rPr>
                <w:rFonts w:ascii="Times New Roman" w:hAnsi="Times New Roman"/>
                <w:b/>
                <w:bCs/>
                <w:sz w:val="24"/>
                <w:szCs w:val="24"/>
              </w:rPr>
            </w:pPr>
            <w:r>
              <w:rPr>
                <w:rFonts w:ascii="Times New Roman" w:hAnsi="Times New Roman"/>
                <w:b/>
                <w:bCs/>
                <w:sz w:val="24"/>
                <w:szCs w:val="24"/>
              </w:rPr>
              <w:t>TOTAL</w:t>
            </w:r>
          </w:p>
        </w:tc>
        <w:tc>
          <w:tcPr>
            <w:tcW w:w="2250" w:type="dxa"/>
          </w:tcPr>
          <w:p w14:paraId="0FB13F40" w14:textId="5D71D524" w:rsidR="003F63D8" w:rsidRPr="003F63D8" w:rsidRDefault="003F63D8" w:rsidP="003F63D8">
            <w:pPr>
              <w:pStyle w:val="ListParagraph"/>
              <w:ind w:left="0"/>
              <w:rPr>
                <w:rFonts w:ascii="Times New Roman" w:hAnsi="Times New Roman"/>
                <w:b/>
                <w:bCs/>
                <w:sz w:val="24"/>
                <w:szCs w:val="24"/>
              </w:rPr>
            </w:pPr>
            <w:r>
              <w:rPr>
                <w:rFonts w:ascii="Times New Roman" w:hAnsi="Times New Roman"/>
                <w:b/>
                <w:bCs/>
                <w:sz w:val="24"/>
                <w:szCs w:val="24"/>
              </w:rPr>
              <w:t>1000</w:t>
            </w:r>
          </w:p>
        </w:tc>
      </w:tr>
    </w:tbl>
    <w:p w14:paraId="68075CBE" w14:textId="7CA269A4" w:rsidR="00F6768B" w:rsidRPr="00FF3FAD" w:rsidRDefault="00F6768B" w:rsidP="003F63D8">
      <w:pPr>
        <w:rPr>
          <w:rFonts w:ascii="Times New Roman" w:hAnsi="Times New Roman"/>
          <w:sz w:val="24"/>
          <w:szCs w:val="24"/>
        </w:rPr>
      </w:pPr>
    </w:p>
    <w:p w14:paraId="7D7DC1C8" w14:textId="77777777" w:rsidR="00A874D4" w:rsidRPr="00FF3FAD"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C8010E9" w14:textId="77777777" w:rsidR="00F6768B" w:rsidRPr="00FF3FAD"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szCs w:val="24"/>
        </w:rPr>
      </w:pPr>
      <w:r w:rsidRPr="00FF3FAD">
        <w:rPr>
          <w:rFonts w:ascii="Times New Roman" w:hAnsi="Times New Roman"/>
          <w:b/>
          <w:sz w:val="24"/>
          <w:szCs w:val="24"/>
        </w:rPr>
        <w:t>COURSE GRADING SCALE</w:t>
      </w:r>
    </w:p>
    <w:p w14:paraId="3815B334" w14:textId="77777777" w:rsidR="00F6768B" w:rsidRPr="00FF3FAD" w:rsidRDefault="00F6768B" w:rsidP="00F6768B">
      <w:pPr>
        <w:rPr>
          <w:rFonts w:ascii="Times New Roman" w:hAnsi="Times New Roman"/>
          <w:sz w:val="24"/>
          <w:szCs w:val="24"/>
        </w:rPr>
      </w:pPr>
    </w:p>
    <w:p w14:paraId="3388B5B2" w14:textId="76612514" w:rsidR="00F6768B" w:rsidRPr="00FF3FAD" w:rsidRDefault="00F6768B" w:rsidP="003F63D8">
      <w:pPr>
        <w:jc w:val="center"/>
        <w:rPr>
          <w:rFonts w:ascii="Times New Roman" w:hAnsi="Times New Roman"/>
          <w:sz w:val="24"/>
          <w:szCs w:val="24"/>
        </w:rPr>
      </w:pPr>
      <w:r w:rsidRPr="00FF3FAD">
        <w:rPr>
          <w:rFonts w:ascii="Times New Roman" w:hAnsi="Times New Roman"/>
          <w:sz w:val="24"/>
          <w:szCs w:val="24"/>
        </w:rPr>
        <w:t xml:space="preserve">A = </w:t>
      </w:r>
      <w:r w:rsidR="003F63D8">
        <w:rPr>
          <w:rFonts w:ascii="Times New Roman" w:hAnsi="Times New Roman"/>
          <w:sz w:val="24"/>
          <w:szCs w:val="24"/>
        </w:rPr>
        <w:t xml:space="preserve">895 -1000 </w:t>
      </w:r>
      <w:r w:rsidRPr="00FF3FAD">
        <w:rPr>
          <w:rFonts w:ascii="Times New Roman" w:hAnsi="Times New Roman"/>
          <w:sz w:val="24"/>
          <w:szCs w:val="24"/>
        </w:rPr>
        <w:t>points</w:t>
      </w:r>
      <w:r w:rsidRPr="00FF3FAD">
        <w:rPr>
          <w:rFonts w:ascii="Times New Roman" w:hAnsi="Times New Roman"/>
          <w:sz w:val="24"/>
          <w:szCs w:val="24"/>
        </w:rPr>
        <w:tab/>
        <w:t>(90%-100%)</w:t>
      </w:r>
    </w:p>
    <w:p w14:paraId="1EAF4568" w14:textId="33369DF3" w:rsidR="00F6768B" w:rsidRPr="00FF3FAD" w:rsidRDefault="003F63D8" w:rsidP="003F63D8">
      <w:pPr>
        <w:rPr>
          <w:rFonts w:ascii="Times New Roman" w:hAnsi="Times New Roman"/>
          <w:sz w:val="24"/>
          <w:szCs w:val="24"/>
        </w:rPr>
      </w:pPr>
      <w:r>
        <w:rPr>
          <w:rFonts w:ascii="Times New Roman" w:hAnsi="Times New Roman"/>
          <w:sz w:val="24"/>
          <w:szCs w:val="24"/>
        </w:rPr>
        <w:t xml:space="preserve">                                                  </w:t>
      </w:r>
      <w:r w:rsidR="00F6768B" w:rsidRPr="00FF3FAD">
        <w:rPr>
          <w:rFonts w:ascii="Times New Roman" w:hAnsi="Times New Roman"/>
          <w:sz w:val="24"/>
          <w:szCs w:val="24"/>
        </w:rPr>
        <w:t xml:space="preserve">B = </w:t>
      </w:r>
      <w:r>
        <w:rPr>
          <w:rFonts w:ascii="Times New Roman" w:hAnsi="Times New Roman"/>
          <w:sz w:val="24"/>
          <w:szCs w:val="24"/>
        </w:rPr>
        <w:t xml:space="preserve">795 – 894 </w:t>
      </w:r>
      <w:r w:rsidRPr="00FF3FAD">
        <w:rPr>
          <w:rFonts w:ascii="Times New Roman" w:hAnsi="Times New Roman"/>
          <w:sz w:val="24"/>
          <w:szCs w:val="24"/>
        </w:rPr>
        <w:t>points</w:t>
      </w:r>
      <w:r>
        <w:rPr>
          <w:rFonts w:ascii="Times New Roman" w:hAnsi="Times New Roman"/>
          <w:sz w:val="24"/>
          <w:szCs w:val="24"/>
        </w:rPr>
        <w:t xml:space="preserve"> (</w:t>
      </w:r>
      <w:r w:rsidR="00F6768B" w:rsidRPr="00FF3FAD">
        <w:rPr>
          <w:rFonts w:ascii="Times New Roman" w:hAnsi="Times New Roman"/>
          <w:sz w:val="24"/>
          <w:szCs w:val="24"/>
        </w:rPr>
        <w:t>80%-89%)</w:t>
      </w:r>
    </w:p>
    <w:p w14:paraId="45067528" w14:textId="37F7CD40" w:rsidR="00F6768B" w:rsidRPr="00FF3FAD" w:rsidRDefault="003F63D8" w:rsidP="003F63D8">
      <w:pPr>
        <w:rPr>
          <w:rFonts w:ascii="Times New Roman" w:hAnsi="Times New Roman"/>
          <w:sz w:val="24"/>
          <w:szCs w:val="24"/>
        </w:rPr>
      </w:pPr>
      <w:r>
        <w:rPr>
          <w:rFonts w:ascii="Times New Roman" w:hAnsi="Times New Roman"/>
          <w:sz w:val="24"/>
          <w:szCs w:val="24"/>
        </w:rPr>
        <w:t xml:space="preserve">                                                  </w:t>
      </w:r>
      <w:r w:rsidR="00F6768B" w:rsidRPr="00FF3FAD">
        <w:rPr>
          <w:rFonts w:ascii="Times New Roman" w:hAnsi="Times New Roman"/>
          <w:sz w:val="24"/>
          <w:szCs w:val="24"/>
        </w:rPr>
        <w:t xml:space="preserve">C = </w:t>
      </w:r>
      <w:r>
        <w:rPr>
          <w:rFonts w:ascii="Times New Roman" w:hAnsi="Times New Roman"/>
          <w:sz w:val="24"/>
          <w:szCs w:val="24"/>
        </w:rPr>
        <w:t xml:space="preserve">745 – 794 </w:t>
      </w:r>
      <w:r w:rsidRPr="00FF3FAD">
        <w:rPr>
          <w:rFonts w:ascii="Times New Roman" w:hAnsi="Times New Roman"/>
          <w:sz w:val="24"/>
          <w:szCs w:val="24"/>
        </w:rPr>
        <w:t>points</w:t>
      </w:r>
      <w:r>
        <w:rPr>
          <w:rFonts w:ascii="Times New Roman" w:hAnsi="Times New Roman"/>
          <w:sz w:val="24"/>
          <w:szCs w:val="24"/>
        </w:rPr>
        <w:t xml:space="preserve"> (</w:t>
      </w:r>
      <w:r w:rsidR="00F6768B" w:rsidRPr="00FF3FAD">
        <w:rPr>
          <w:rFonts w:ascii="Times New Roman" w:hAnsi="Times New Roman"/>
          <w:sz w:val="24"/>
          <w:szCs w:val="24"/>
        </w:rPr>
        <w:t>7</w:t>
      </w:r>
      <w:r w:rsidR="00755AAE">
        <w:rPr>
          <w:rFonts w:ascii="Times New Roman" w:hAnsi="Times New Roman"/>
          <w:sz w:val="24"/>
          <w:szCs w:val="24"/>
        </w:rPr>
        <w:t>5</w:t>
      </w:r>
      <w:r w:rsidR="00F6768B" w:rsidRPr="00FF3FAD">
        <w:rPr>
          <w:rFonts w:ascii="Times New Roman" w:hAnsi="Times New Roman"/>
          <w:sz w:val="24"/>
          <w:szCs w:val="24"/>
        </w:rPr>
        <w:t>%-79%)</w:t>
      </w:r>
    </w:p>
    <w:p w14:paraId="23C95939" w14:textId="2D927BE5" w:rsidR="00F6768B" w:rsidRPr="00FF3FAD" w:rsidRDefault="003F63D8" w:rsidP="003F63D8">
      <w:pPr>
        <w:rPr>
          <w:rFonts w:ascii="Times New Roman" w:hAnsi="Times New Roman"/>
          <w:sz w:val="24"/>
          <w:szCs w:val="24"/>
        </w:rPr>
      </w:pPr>
      <w:r>
        <w:rPr>
          <w:rFonts w:ascii="Times New Roman" w:hAnsi="Times New Roman"/>
          <w:sz w:val="24"/>
          <w:szCs w:val="24"/>
        </w:rPr>
        <w:t xml:space="preserve">                                                  </w:t>
      </w:r>
      <w:r w:rsidR="00F6768B" w:rsidRPr="00FF3FAD">
        <w:rPr>
          <w:rFonts w:ascii="Times New Roman" w:hAnsi="Times New Roman"/>
          <w:sz w:val="24"/>
          <w:szCs w:val="24"/>
        </w:rPr>
        <w:t xml:space="preserve">D = </w:t>
      </w:r>
      <w:r>
        <w:rPr>
          <w:rFonts w:ascii="Times New Roman" w:hAnsi="Times New Roman"/>
          <w:sz w:val="24"/>
          <w:szCs w:val="24"/>
        </w:rPr>
        <w:t>695 – 744</w:t>
      </w:r>
      <w:r w:rsidR="00F6768B" w:rsidRPr="00FF3FAD">
        <w:rPr>
          <w:rFonts w:ascii="Times New Roman" w:hAnsi="Times New Roman"/>
          <w:sz w:val="24"/>
          <w:szCs w:val="24"/>
        </w:rPr>
        <w:t xml:space="preserve"> points</w:t>
      </w:r>
      <w:r>
        <w:rPr>
          <w:rFonts w:ascii="Times New Roman" w:hAnsi="Times New Roman"/>
          <w:sz w:val="24"/>
          <w:szCs w:val="24"/>
        </w:rPr>
        <w:t xml:space="preserve"> </w:t>
      </w:r>
      <w:r w:rsidR="00F6768B" w:rsidRPr="00FF3FAD">
        <w:rPr>
          <w:rFonts w:ascii="Times New Roman" w:hAnsi="Times New Roman"/>
          <w:sz w:val="24"/>
          <w:szCs w:val="24"/>
        </w:rPr>
        <w:t>(</w:t>
      </w:r>
      <w:r w:rsidR="00755AAE">
        <w:rPr>
          <w:rFonts w:ascii="Times New Roman" w:hAnsi="Times New Roman"/>
          <w:sz w:val="24"/>
          <w:szCs w:val="24"/>
        </w:rPr>
        <w:t>7</w:t>
      </w:r>
      <w:r w:rsidR="00F6768B" w:rsidRPr="00FF3FAD">
        <w:rPr>
          <w:rFonts w:ascii="Times New Roman" w:hAnsi="Times New Roman"/>
          <w:sz w:val="24"/>
          <w:szCs w:val="24"/>
        </w:rPr>
        <w:t>0%-</w:t>
      </w:r>
      <w:r w:rsidR="00755AAE">
        <w:rPr>
          <w:rFonts w:ascii="Times New Roman" w:hAnsi="Times New Roman"/>
          <w:sz w:val="24"/>
          <w:szCs w:val="24"/>
        </w:rPr>
        <w:t>74</w:t>
      </w:r>
      <w:r w:rsidR="00F6768B" w:rsidRPr="00FF3FAD">
        <w:rPr>
          <w:rFonts w:ascii="Times New Roman" w:hAnsi="Times New Roman"/>
          <w:sz w:val="24"/>
          <w:szCs w:val="24"/>
        </w:rPr>
        <w:t>%)</w:t>
      </w:r>
    </w:p>
    <w:p w14:paraId="7E70A370" w14:textId="7789FC05" w:rsidR="00F6768B" w:rsidRPr="00FF3FAD" w:rsidRDefault="003F63D8" w:rsidP="003F63D8">
      <w:pPr>
        <w:rPr>
          <w:rFonts w:ascii="Times New Roman" w:hAnsi="Times New Roman"/>
          <w:sz w:val="24"/>
          <w:szCs w:val="24"/>
        </w:rPr>
      </w:pPr>
      <w:r>
        <w:rPr>
          <w:rFonts w:ascii="Times New Roman" w:hAnsi="Times New Roman"/>
          <w:sz w:val="24"/>
          <w:szCs w:val="24"/>
        </w:rPr>
        <w:t xml:space="preserve">                                                  </w:t>
      </w:r>
      <w:r w:rsidR="00A874D4" w:rsidRPr="00FF3FAD">
        <w:rPr>
          <w:rFonts w:ascii="Times New Roman" w:hAnsi="Times New Roman"/>
          <w:sz w:val="24"/>
          <w:szCs w:val="24"/>
        </w:rPr>
        <w:t>F = &lt;</w:t>
      </w:r>
      <w:r>
        <w:rPr>
          <w:rFonts w:ascii="Times New Roman" w:hAnsi="Times New Roman"/>
          <w:sz w:val="24"/>
          <w:szCs w:val="24"/>
        </w:rPr>
        <w:t>695</w:t>
      </w:r>
      <w:r w:rsidR="00F6768B" w:rsidRPr="00FF3FAD">
        <w:rPr>
          <w:rFonts w:ascii="Times New Roman" w:hAnsi="Times New Roman"/>
          <w:sz w:val="24"/>
          <w:szCs w:val="24"/>
        </w:rPr>
        <w:t xml:space="preserve"> points</w:t>
      </w:r>
      <w:r w:rsidR="00F6768B" w:rsidRPr="00FF3FAD">
        <w:rPr>
          <w:rFonts w:ascii="Times New Roman" w:hAnsi="Times New Roman"/>
          <w:sz w:val="24"/>
          <w:szCs w:val="24"/>
        </w:rPr>
        <w:tab/>
        <w:t>(&lt;</w:t>
      </w:r>
      <w:r w:rsidR="00755AAE">
        <w:rPr>
          <w:rFonts w:ascii="Times New Roman" w:hAnsi="Times New Roman"/>
          <w:sz w:val="24"/>
          <w:szCs w:val="24"/>
        </w:rPr>
        <w:t>70</w:t>
      </w:r>
      <w:r w:rsidR="00F6768B" w:rsidRPr="00FF3FAD">
        <w:rPr>
          <w:rFonts w:ascii="Times New Roman" w:hAnsi="Times New Roman"/>
          <w:sz w:val="24"/>
          <w:szCs w:val="24"/>
        </w:rPr>
        <w:t>%)</w:t>
      </w:r>
    </w:p>
    <w:p w14:paraId="423B07AF" w14:textId="56771B6A" w:rsidR="00A874D4" w:rsidRDefault="00A874D4" w:rsidP="003F63D8">
      <w:pPr>
        <w:pStyle w:val="ListParagraph"/>
        <w:ind w:left="0"/>
        <w:jc w:val="center"/>
        <w:rPr>
          <w:rFonts w:ascii="Times New Roman" w:hAnsi="Times New Roman"/>
          <w:iCs/>
          <w:spacing w:val="-1"/>
          <w:sz w:val="24"/>
          <w:szCs w:val="24"/>
        </w:rPr>
      </w:pPr>
    </w:p>
    <w:p w14:paraId="3263A1E7" w14:textId="77777777" w:rsidR="009333AB" w:rsidRPr="00FF3FAD" w:rsidRDefault="009333AB" w:rsidP="003F63D8">
      <w:pPr>
        <w:pStyle w:val="ListParagraph"/>
        <w:ind w:left="0"/>
        <w:jc w:val="center"/>
        <w:rPr>
          <w:rFonts w:ascii="Times New Roman" w:hAnsi="Times New Roman"/>
          <w:iCs/>
          <w:spacing w:val="-1"/>
          <w:sz w:val="24"/>
          <w:szCs w:val="24"/>
        </w:rPr>
      </w:pPr>
    </w:p>
    <w:p w14:paraId="28E8F1E1" w14:textId="77777777" w:rsidR="0088311D" w:rsidRPr="00C94DBC" w:rsidRDefault="0088311D" w:rsidP="0088311D">
      <w:pPr>
        <w:pStyle w:val="ColorfulList-Accent11"/>
        <w:ind w:left="0"/>
        <w:jc w:val="center"/>
        <w:rPr>
          <w:rFonts w:ascii="Times New Roman" w:hAnsi="Times New Roman"/>
          <w:b/>
        </w:rPr>
      </w:pPr>
      <w:r w:rsidRPr="00C94DBC">
        <w:rPr>
          <w:rFonts w:ascii="Times New Roman" w:hAnsi="Times New Roman"/>
          <w:b/>
        </w:rPr>
        <w:t>NOTE ON GRADES FROM DARLA</w:t>
      </w:r>
    </w:p>
    <w:p w14:paraId="0B93FF09" w14:textId="77777777" w:rsidR="0088311D" w:rsidRPr="00C94DBC" w:rsidRDefault="0088311D" w:rsidP="0088311D">
      <w:pPr>
        <w:pStyle w:val="ColorfulList-Accent11"/>
        <w:ind w:left="0"/>
        <w:jc w:val="center"/>
        <w:rPr>
          <w:rFonts w:ascii="Times New Roman" w:hAnsi="Times New Roman"/>
          <w:b/>
          <w:highlight w:val="yellow"/>
        </w:rPr>
      </w:pPr>
    </w:p>
    <w:p w14:paraId="47ABBBE2" w14:textId="77777777" w:rsidR="0088311D" w:rsidRPr="00C94DBC" w:rsidRDefault="0088311D" w:rsidP="0088311D">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2253AF1C" w14:textId="77777777" w:rsidR="0088311D" w:rsidRPr="00C94DBC" w:rsidRDefault="0088311D" w:rsidP="0088311D">
      <w:pPr>
        <w:pStyle w:val="ColorfulList-Accent11"/>
        <w:ind w:left="0"/>
        <w:rPr>
          <w:rFonts w:ascii="Times New Roman" w:hAnsi="Times New Roman"/>
        </w:rPr>
      </w:pPr>
    </w:p>
    <w:p w14:paraId="7F718F1F" w14:textId="77777777" w:rsidR="0088311D" w:rsidRPr="00C94DBC" w:rsidRDefault="0088311D" w:rsidP="0088311D">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28CA32E" w14:textId="77777777" w:rsidR="0088311D" w:rsidRPr="00C94DBC" w:rsidRDefault="0088311D" w:rsidP="0088311D">
      <w:pPr>
        <w:pStyle w:val="ColorfulList-Accent11"/>
        <w:numPr>
          <w:ilvl w:val="0"/>
          <w:numId w:val="22"/>
        </w:numPr>
        <w:rPr>
          <w:rFonts w:ascii="Times New Roman" w:hAnsi="Times New Roman"/>
        </w:rPr>
      </w:pPr>
      <w:r w:rsidRPr="00C94DBC">
        <w:rPr>
          <w:rFonts w:ascii="Times New Roman" w:hAnsi="Times New Roman"/>
        </w:rPr>
        <w:t>Not completing and/or turning in assignments;</w:t>
      </w:r>
    </w:p>
    <w:p w14:paraId="285CEC8F" w14:textId="77777777" w:rsidR="0088311D" w:rsidRPr="00C94DBC" w:rsidRDefault="0088311D" w:rsidP="0088311D">
      <w:pPr>
        <w:pStyle w:val="ColorfulList-Accent11"/>
        <w:numPr>
          <w:ilvl w:val="0"/>
          <w:numId w:val="22"/>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0FEC036B" w14:textId="77777777" w:rsidR="0088311D" w:rsidRPr="00C94DBC" w:rsidRDefault="0088311D" w:rsidP="0088311D">
      <w:pPr>
        <w:pStyle w:val="ColorfulList-Accent11"/>
        <w:numPr>
          <w:ilvl w:val="0"/>
          <w:numId w:val="22"/>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6C4BCEB3" w14:textId="77777777" w:rsidR="0088311D" w:rsidRPr="00C94DBC" w:rsidRDefault="0088311D" w:rsidP="0088311D">
      <w:pPr>
        <w:pStyle w:val="ColorfulList-Accent11"/>
        <w:ind w:left="0"/>
        <w:rPr>
          <w:rFonts w:ascii="Avenir Roman" w:hAnsi="Avenir Roman"/>
        </w:rPr>
      </w:pPr>
    </w:p>
    <w:p w14:paraId="33459706" w14:textId="77777777" w:rsidR="0088311D" w:rsidRPr="00C94DBC" w:rsidRDefault="0088311D" w:rsidP="0088311D">
      <w:pPr>
        <w:pStyle w:val="ColorfulList-Accent11"/>
        <w:ind w:left="0"/>
        <w:rPr>
          <w:rFonts w:ascii="Times New Roman" w:hAnsi="Times New Roman"/>
        </w:rPr>
      </w:pPr>
      <w:r w:rsidRPr="00C94DBC">
        <w:rPr>
          <w:rFonts w:ascii="Times New Roman" w:hAnsi="Times New Roman"/>
        </w:rPr>
        <w:t xml:space="preserve">All of this is to say a few things: </w:t>
      </w:r>
    </w:p>
    <w:p w14:paraId="0FBF8D89" w14:textId="77777777" w:rsidR="0088311D" w:rsidRPr="00C94DBC" w:rsidRDefault="0088311D" w:rsidP="0088311D">
      <w:pPr>
        <w:pStyle w:val="ColorfulList-Accent11"/>
        <w:numPr>
          <w:ilvl w:val="0"/>
          <w:numId w:val="21"/>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42A577C4" w14:textId="77777777" w:rsidR="0088311D" w:rsidRPr="00C94DBC" w:rsidRDefault="0088311D" w:rsidP="0088311D">
      <w:pPr>
        <w:pStyle w:val="ColorfulList-Accent11"/>
        <w:numPr>
          <w:ilvl w:val="0"/>
          <w:numId w:val="21"/>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w:t>
      </w:r>
      <w:r w:rsidRPr="00C94DBC">
        <w:rPr>
          <w:rFonts w:ascii="Times New Roman" w:hAnsi="Times New Roman"/>
        </w:rPr>
        <w:lastRenderedPageBreak/>
        <w:t xml:space="preserve">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60F0807B" w14:textId="77777777" w:rsidR="0088311D" w:rsidRPr="00C94DBC" w:rsidRDefault="0088311D" w:rsidP="0088311D">
      <w:pPr>
        <w:numPr>
          <w:ilvl w:val="0"/>
          <w:numId w:val="21"/>
        </w:numPr>
        <w:spacing w:before="100" w:beforeAutospacing="1" w:after="100" w:afterAutospacing="1"/>
        <w:rPr>
          <w:rFonts w:ascii="Times New Roman" w:eastAsia="Times New Roman" w:hAnsi="Times New Roman"/>
        </w:rPr>
      </w:pPr>
      <w:r w:rsidRPr="00C94DBC">
        <w:rPr>
          <w:rFonts w:ascii="Times New Roman" w:eastAsia="Times New Roman" w:hAnsi="Times New Roman"/>
        </w:rPr>
        <w:t>If you have anxiety around grades, do let me know early on. I have made arrangements with students to not give grades until the end, at which point it is a discussion between us. I’m happy to do the same with you.</w:t>
      </w:r>
    </w:p>
    <w:p w14:paraId="057DC634" w14:textId="77777777" w:rsidR="0088311D" w:rsidRPr="00C94DBC" w:rsidRDefault="0088311D" w:rsidP="0088311D">
      <w:pPr>
        <w:rPr>
          <w:rFonts w:ascii="Times New Roman" w:eastAsia="Times New Roman" w:hAnsi="Times New Roman"/>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4529725C" w14:textId="77777777" w:rsidR="0088311D" w:rsidRDefault="0088311D" w:rsidP="0088311D">
      <w:pPr>
        <w:rPr>
          <w:rFonts w:ascii="Times New Roman" w:hAnsi="Times New Roman"/>
          <w:b/>
        </w:rPr>
      </w:pPr>
    </w:p>
    <w:p w14:paraId="62151979" w14:textId="77777777" w:rsidR="0088311D" w:rsidRDefault="0088311D" w:rsidP="0088311D">
      <w:pPr>
        <w:rPr>
          <w:rFonts w:ascii="Times New Roman" w:hAnsi="Times New Roman"/>
          <w:b/>
        </w:rPr>
      </w:pPr>
      <w:r>
        <w:rPr>
          <w:rFonts w:ascii="Times New Roman" w:hAnsi="Times New Roman"/>
          <w:b/>
        </w:rPr>
        <w:t xml:space="preserve">I have always had a motto with my students whether they are 3 years old or 51 years old: “We learn to love; we love to learn.”  But it goes further than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My goal is to be my best with you by being kind, courteous, as well as keeping a listening ear and heart to your needs so you can be successful.  This is a new way of teaching for me, too.  I will do my very best.  Let’s be patient with each other. </w:t>
      </w:r>
    </w:p>
    <w:p w14:paraId="53084C1F" w14:textId="0F123C2C" w:rsidR="00E55232" w:rsidRDefault="00E55232" w:rsidP="00E55232">
      <w:pPr>
        <w:contextualSpacing/>
        <w:rPr>
          <w:rFonts w:ascii="Times New Roman" w:hAnsi="Times New Roman"/>
          <w:sz w:val="24"/>
          <w:szCs w:val="24"/>
        </w:rPr>
      </w:pPr>
    </w:p>
    <w:p w14:paraId="499B1EBA" w14:textId="5EF6AEFE" w:rsidR="0088311D" w:rsidRDefault="0088311D" w:rsidP="00E55232">
      <w:pPr>
        <w:contextualSpacing/>
        <w:rPr>
          <w:rFonts w:ascii="Times New Roman" w:hAnsi="Times New Roman"/>
          <w:sz w:val="24"/>
          <w:szCs w:val="24"/>
        </w:rPr>
      </w:pPr>
    </w:p>
    <w:p w14:paraId="11F685DE" w14:textId="77777777" w:rsidR="00DB0B07" w:rsidRDefault="00DB0B07" w:rsidP="00DB0B07">
      <w:pPr>
        <w:contextualSpacing/>
        <w:jc w:val="center"/>
        <w:rPr>
          <w:rFonts w:ascii="Times New Roman" w:hAnsi="Times New Roman"/>
          <w:b/>
          <w:bCs/>
          <w:sz w:val="24"/>
          <w:szCs w:val="24"/>
        </w:rPr>
      </w:pPr>
      <w:r>
        <w:rPr>
          <w:rFonts w:ascii="Times New Roman" w:hAnsi="Times New Roman"/>
          <w:b/>
          <w:bCs/>
          <w:sz w:val="24"/>
          <w:szCs w:val="24"/>
        </w:rPr>
        <w:t>CALENDAR</w:t>
      </w:r>
    </w:p>
    <w:p w14:paraId="397A47DA" w14:textId="77777777" w:rsidR="00DB0B07" w:rsidRDefault="00DB0B07" w:rsidP="00DB0B07">
      <w:pPr>
        <w:contextualSpacing/>
        <w:jc w:val="center"/>
        <w:rPr>
          <w:rFonts w:ascii="Times New Roman" w:hAnsi="Times New Roman"/>
          <w:i/>
          <w:iCs/>
          <w:sz w:val="24"/>
          <w:szCs w:val="24"/>
        </w:rPr>
      </w:pPr>
      <w:r>
        <w:rPr>
          <w:rFonts w:ascii="Times New Roman" w:hAnsi="Times New Roman"/>
          <w:sz w:val="24"/>
          <w:szCs w:val="24"/>
        </w:rPr>
        <w:t>*</w:t>
      </w:r>
      <w:r>
        <w:rPr>
          <w:rFonts w:ascii="Times New Roman" w:hAnsi="Times New Roman"/>
          <w:i/>
          <w:iCs/>
          <w:sz w:val="24"/>
          <w:szCs w:val="24"/>
        </w:rPr>
        <w:t>The readings and assignments on this calendar are subject to revision.  All activities and assignments are due by Sunday evenings at 11:59 p.m.</w:t>
      </w:r>
    </w:p>
    <w:tbl>
      <w:tblPr>
        <w:tblStyle w:val="TableGrid"/>
        <w:tblW w:w="0" w:type="auto"/>
        <w:tblLook w:val="04A0" w:firstRow="1" w:lastRow="0" w:firstColumn="1" w:lastColumn="0" w:noHBand="0" w:noVBand="1"/>
      </w:tblPr>
      <w:tblGrid>
        <w:gridCol w:w="1435"/>
        <w:gridCol w:w="3239"/>
        <w:gridCol w:w="2338"/>
        <w:gridCol w:w="2338"/>
      </w:tblGrid>
      <w:tr w:rsidR="00DB0B07" w14:paraId="663AB638" w14:textId="77777777" w:rsidTr="008C1BC8">
        <w:tc>
          <w:tcPr>
            <w:tcW w:w="1435" w:type="dxa"/>
          </w:tcPr>
          <w:p w14:paraId="2323447F" w14:textId="77777777" w:rsidR="00DB0B07" w:rsidRPr="00C22921" w:rsidRDefault="00DB0B07" w:rsidP="008C1BC8">
            <w:pPr>
              <w:contextualSpacing/>
              <w:rPr>
                <w:rFonts w:ascii="Times New Roman" w:hAnsi="Times New Roman"/>
                <w:b/>
                <w:bCs/>
                <w:sz w:val="24"/>
                <w:szCs w:val="24"/>
              </w:rPr>
            </w:pPr>
            <w:r>
              <w:rPr>
                <w:rFonts w:ascii="Times New Roman" w:hAnsi="Times New Roman"/>
                <w:b/>
                <w:bCs/>
                <w:sz w:val="24"/>
                <w:szCs w:val="24"/>
              </w:rPr>
              <w:t>Date</w:t>
            </w:r>
          </w:p>
        </w:tc>
        <w:tc>
          <w:tcPr>
            <w:tcW w:w="3239" w:type="dxa"/>
          </w:tcPr>
          <w:p w14:paraId="1B078EDC" w14:textId="77777777" w:rsidR="00DB0B07" w:rsidRPr="00C22921" w:rsidRDefault="00DB0B07" w:rsidP="008C1BC8">
            <w:pPr>
              <w:contextualSpacing/>
              <w:rPr>
                <w:rFonts w:ascii="Times New Roman" w:hAnsi="Times New Roman"/>
                <w:b/>
                <w:bCs/>
                <w:sz w:val="24"/>
                <w:szCs w:val="24"/>
              </w:rPr>
            </w:pPr>
            <w:r>
              <w:rPr>
                <w:rFonts w:ascii="Times New Roman" w:hAnsi="Times New Roman"/>
                <w:b/>
                <w:bCs/>
                <w:sz w:val="24"/>
                <w:szCs w:val="24"/>
              </w:rPr>
              <w:t>Inquiry Question</w:t>
            </w:r>
          </w:p>
        </w:tc>
        <w:tc>
          <w:tcPr>
            <w:tcW w:w="2338" w:type="dxa"/>
          </w:tcPr>
          <w:p w14:paraId="0C0055C8" w14:textId="77777777" w:rsidR="00DB0B07" w:rsidRPr="00C22921" w:rsidRDefault="00DB0B07" w:rsidP="008C1BC8">
            <w:pPr>
              <w:contextualSpacing/>
              <w:rPr>
                <w:rFonts w:ascii="Times New Roman" w:hAnsi="Times New Roman"/>
                <w:b/>
                <w:bCs/>
                <w:sz w:val="24"/>
                <w:szCs w:val="24"/>
              </w:rPr>
            </w:pPr>
            <w:r w:rsidRPr="00C22921">
              <w:rPr>
                <w:rFonts w:ascii="Times New Roman" w:hAnsi="Times New Roman"/>
                <w:b/>
                <w:bCs/>
                <w:sz w:val="24"/>
                <w:szCs w:val="24"/>
              </w:rPr>
              <w:t>Readings</w:t>
            </w:r>
          </w:p>
        </w:tc>
        <w:tc>
          <w:tcPr>
            <w:tcW w:w="2338" w:type="dxa"/>
          </w:tcPr>
          <w:p w14:paraId="03E7948E" w14:textId="77777777" w:rsidR="00DB0B07" w:rsidRPr="00C22921" w:rsidRDefault="00DB0B07" w:rsidP="008C1BC8">
            <w:pPr>
              <w:contextualSpacing/>
              <w:rPr>
                <w:rFonts w:ascii="Times New Roman" w:hAnsi="Times New Roman"/>
                <w:b/>
                <w:bCs/>
                <w:sz w:val="24"/>
                <w:szCs w:val="24"/>
              </w:rPr>
            </w:pPr>
            <w:r>
              <w:rPr>
                <w:rFonts w:ascii="Times New Roman" w:hAnsi="Times New Roman"/>
                <w:b/>
                <w:bCs/>
                <w:sz w:val="24"/>
                <w:szCs w:val="24"/>
              </w:rPr>
              <w:t>Assignment</w:t>
            </w:r>
          </w:p>
        </w:tc>
      </w:tr>
      <w:tr w:rsidR="00DB0B07" w14:paraId="2212354A" w14:textId="77777777" w:rsidTr="008C1BC8">
        <w:tc>
          <w:tcPr>
            <w:tcW w:w="1435" w:type="dxa"/>
            <w:shd w:val="clear" w:color="auto" w:fill="E5B8B7" w:themeFill="accent2" w:themeFillTint="66"/>
          </w:tcPr>
          <w:p w14:paraId="756D69BE" w14:textId="77777777" w:rsidR="00DB0B07" w:rsidRDefault="00DB0B07" w:rsidP="008C1BC8">
            <w:pPr>
              <w:contextualSpacing/>
              <w:rPr>
                <w:rFonts w:ascii="Times New Roman" w:hAnsi="Times New Roman"/>
                <w:b/>
                <w:bCs/>
                <w:sz w:val="24"/>
                <w:szCs w:val="24"/>
              </w:rPr>
            </w:pPr>
          </w:p>
        </w:tc>
        <w:tc>
          <w:tcPr>
            <w:tcW w:w="3239" w:type="dxa"/>
            <w:shd w:val="clear" w:color="auto" w:fill="E5B8B7" w:themeFill="accent2" w:themeFillTint="66"/>
          </w:tcPr>
          <w:p w14:paraId="017E9158" w14:textId="77777777" w:rsidR="00DB0B07" w:rsidRDefault="00DB0B07" w:rsidP="008C1BC8">
            <w:pPr>
              <w:contextualSpacing/>
              <w:rPr>
                <w:rFonts w:ascii="Times New Roman" w:hAnsi="Times New Roman"/>
                <w:b/>
                <w:bCs/>
                <w:sz w:val="24"/>
                <w:szCs w:val="24"/>
              </w:rPr>
            </w:pPr>
            <w:r w:rsidRPr="002325CD">
              <w:rPr>
                <w:rFonts w:ascii="Times New Roman" w:hAnsi="Times New Roman"/>
                <w:b/>
                <w:bCs/>
                <w:sz w:val="24"/>
                <w:szCs w:val="24"/>
              </w:rPr>
              <w:t>PART I: HOW CAN WE UNDERSTAND CHILDREN’S SOCIAL DEVELOPMENT &amp; RELATIONSHIPS</w:t>
            </w:r>
            <w:r w:rsidRPr="002325CD">
              <w:rPr>
                <w:rFonts w:ascii="Avenir-Book" w:hAnsi="Avenir-Book" w:cs="Avenir-Book"/>
                <w:b/>
                <w:bCs/>
                <w:sz w:val="21"/>
                <w:szCs w:val="21"/>
              </w:rPr>
              <w:t>?</w:t>
            </w:r>
          </w:p>
        </w:tc>
        <w:tc>
          <w:tcPr>
            <w:tcW w:w="2338" w:type="dxa"/>
            <w:shd w:val="clear" w:color="auto" w:fill="E5B8B7" w:themeFill="accent2" w:themeFillTint="66"/>
          </w:tcPr>
          <w:p w14:paraId="6F9A7F0F" w14:textId="77777777" w:rsidR="00DB0B07" w:rsidRPr="00C22921" w:rsidRDefault="00DB0B07" w:rsidP="008C1BC8">
            <w:pPr>
              <w:contextualSpacing/>
              <w:rPr>
                <w:rFonts w:ascii="Times New Roman" w:hAnsi="Times New Roman"/>
                <w:b/>
                <w:bCs/>
                <w:sz w:val="24"/>
                <w:szCs w:val="24"/>
              </w:rPr>
            </w:pPr>
          </w:p>
        </w:tc>
        <w:tc>
          <w:tcPr>
            <w:tcW w:w="2338" w:type="dxa"/>
            <w:shd w:val="clear" w:color="auto" w:fill="E5B8B7" w:themeFill="accent2" w:themeFillTint="66"/>
          </w:tcPr>
          <w:p w14:paraId="15095518" w14:textId="77777777" w:rsidR="00DB0B07" w:rsidRDefault="00DB0B07" w:rsidP="008C1BC8">
            <w:pPr>
              <w:contextualSpacing/>
              <w:rPr>
                <w:rFonts w:ascii="Times New Roman" w:hAnsi="Times New Roman"/>
                <w:b/>
                <w:bCs/>
                <w:sz w:val="24"/>
                <w:szCs w:val="24"/>
              </w:rPr>
            </w:pPr>
          </w:p>
        </w:tc>
      </w:tr>
      <w:tr w:rsidR="00DB0B07" w14:paraId="1129625E" w14:textId="77777777" w:rsidTr="008C1BC8">
        <w:tc>
          <w:tcPr>
            <w:tcW w:w="1435" w:type="dxa"/>
            <w:shd w:val="clear" w:color="auto" w:fill="D9D9D9" w:themeFill="background1" w:themeFillShade="D9"/>
          </w:tcPr>
          <w:p w14:paraId="303F037A" w14:textId="0BDC12DD" w:rsidR="00DB0B07" w:rsidRDefault="00DB0B07" w:rsidP="00403F60">
            <w:pPr>
              <w:contextualSpacing/>
              <w:rPr>
                <w:rFonts w:ascii="Times New Roman" w:hAnsi="Times New Roman"/>
                <w:sz w:val="24"/>
                <w:szCs w:val="24"/>
              </w:rPr>
            </w:pPr>
            <w:r>
              <w:rPr>
                <w:rFonts w:ascii="Times New Roman" w:hAnsi="Times New Roman"/>
                <w:sz w:val="24"/>
                <w:szCs w:val="24"/>
              </w:rPr>
              <w:t xml:space="preserve">Week 1: </w:t>
            </w:r>
          </w:p>
          <w:p w14:paraId="14CC55EB" w14:textId="3F6D388F" w:rsidR="009B5903" w:rsidRDefault="009B5903" w:rsidP="00403F60">
            <w:pPr>
              <w:contextualSpacing/>
              <w:rPr>
                <w:rFonts w:ascii="Times New Roman" w:hAnsi="Times New Roman"/>
                <w:sz w:val="24"/>
                <w:szCs w:val="24"/>
              </w:rPr>
            </w:pPr>
            <w:r>
              <w:rPr>
                <w:rFonts w:ascii="Times New Roman" w:hAnsi="Times New Roman"/>
                <w:sz w:val="24"/>
                <w:szCs w:val="24"/>
              </w:rPr>
              <w:t>August 23 and August 25, 2021</w:t>
            </w:r>
          </w:p>
          <w:p w14:paraId="7C752E5E" w14:textId="77777777" w:rsidR="00DB0B07" w:rsidRDefault="00DB0B07" w:rsidP="008C1BC8">
            <w:pPr>
              <w:contextualSpacing/>
              <w:rPr>
                <w:rFonts w:ascii="Times New Roman" w:hAnsi="Times New Roman"/>
                <w:sz w:val="24"/>
                <w:szCs w:val="24"/>
              </w:rPr>
            </w:pPr>
          </w:p>
          <w:p w14:paraId="040D22F7" w14:textId="3214064A" w:rsidR="00DB0B07" w:rsidRPr="006124BA" w:rsidRDefault="00DB0B07" w:rsidP="008C1BC8">
            <w:pPr>
              <w:contextualSpacing/>
              <w:rPr>
                <w:rFonts w:ascii="Times New Roman" w:hAnsi="Times New Roman"/>
                <w:b/>
                <w:bCs/>
                <w:sz w:val="24"/>
                <w:szCs w:val="24"/>
              </w:rPr>
            </w:pPr>
          </w:p>
        </w:tc>
        <w:tc>
          <w:tcPr>
            <w:tcW w:w="3239" w:type="dxa"/>
            <w:shd w:val="clear" w:color="auto" w:fill="D9D9D9" w:themeFill="background1" w:themeFillShade="D9"/>
          </w:tcPr>
          <w:p w14:paraId="7F1C965E" w14:textId="2B8A2827" w:rsidR="00EB5851" w:rsidRPr="00EB5851" w:rsidRDefault="00EB5851" w:rsidP="008C1BC8">
            <w:pPr>
              <w:contextualSpacing/>
              <w:rPr>
                <w:rFonts w:ascii="Times New Roman" w:hAnsi="Times New Roman"/>
                <w:sz w:val="24"/>
                <w:szCs w:val="24"/>
                <w:u w:val="single"/>
              </w:rPr>
            </w:pPr>
            <w:r w:rsidRPr="00EB5851">
              <w:rPr>
                <w:rFonts w:ascii="Times New Roman" w:hAnsi="Times New Roman"/>
                <w:sz w:val="24"/>
                <w:szCs w:val="24"/>
                <w:u w:val="single"/>
              </w:rPr>
              <w:t>Course Orientation</w:t>
            </w:r>
          </w:p>
          <w:p w14:paraId="070303F3" w14:textId="0B3804CB" w:rsidR="00DB0B07" w:rsidRDefault="00DB0B07" w:rsidP="008C1BC8">
            <w:pPr>
              <w:contextualSpacing/>
              <w:rPr>
                <w:rFonts w:ascii="Times New Roman" w:hAnsi="Times New Roman"/>
                <w:sz w:val="24"/>
                <w:szCs w:val="24"/>
              </w:rPr>
            </w:pPr>
            <w:r>
              <w:rPr>
                <w:rFonts w:ascii="Times New Roman" w:hAnsi="Times New Roman"/>
                <w:sz w:val="24"/>
                <w:szCs w:val="24"/>
              </w:rPr>
              <w:t xml:space="preserve">Orienting towards care and socio-emotional curriculum vs. classroom management: </w:t>
            </w:r>
          </w:p>
          <w:p w14:paraId="6E7AD948" w14:textId="59FAE590" w:rsidR="009B5903" w:rsidRDefault="00DB0B07" w:rsidP="008C1BC8">
            <w:pPr>
              <w:contextualSpacing/>
              <w:rPr>
                <w:rFonts w:ascii="Times New Roman" w:hAnsi="Times New Roman"/>
                <w:i/>
                <w:iCs/>
                <w:sz w:val="24"/>
                <w:szCs w:val="24"/>
              </w:rPr>
            </w:pPr>
            <w:r w:rsidRPr="0087369B">
              <w:rPr>
                <w:rFonts w:ascii="Times New Roman" w:hAnsi="Times New Roman"/>
                <w:i/>
                <w:iCs/>
                <w:sz w:val="24"/>
                <w:szCs w:val="24"/>
              </w:rPr>
              <w:t xml:space="preserve">How can we think about social well-being and community as a framework for classrooms? </w:t>
            </w:r>
          </w:p>
          <w:p w14:paraId="0945AD2B" w14:textId="63B3FE84" w:rsidR="00EB5851" w:rsidRDefault="00EB5851" w:rsidP="008C1BC8">
            <w:pPr>
              <w:contextualSpacing/>
              <w:rPr>
                <w:rFonts w:ascii="Times New Roman" w:hAnsi="Times New Roman"/>
                <w:i/>
                <w:iCs/>
                <w:sz w:val="24"/>
                <w:szCs w:val="24"/>
              </w:rPr>
            </w:pPr>
            <w:r>
              <w:rPr>
                <w:rFonts w:ascii="Times New Roman" w:hAnsi="Times New Roman"/>
                <w:i/>
                <w:iCs/>
                <w:sz w:val="24"/>
                <w:szCs w:val="24"/>
              </w:rPr>
              <w:t>What are we talking about when we talk about social competence?</w:t>
            </w:r>
          </w:p>
          <w:p w14:paraId="51C36569" w14:textId="77777777" w:rsidR="009B5903" w:rsidRDefault="009B5903" w:rsidP="008C1BC8">
            <w:pPr>
              <w:contextualSpacing/>
              <w:rPr>
                <w:rFonts w:ascii="Times New Roman" w:hAnsi="Times New Roman"/>
                <w:sz w:val="24"/>
                <w:szCs w:val="24"/>
              </w:rPr>
            </w:pPr>
          </w:p>
          <w:p w14:paraId="19BB26D2" w14:textId="6B078C21" w:rsidR="009B5903" w:rsidRPr="009B5903" w:rsidRDefault="009B5903" w:rsidP="008C1BC8">
            <w:pPr>
              <w:contextualSpacing/>
              <w:rPr>
                <w:rFonts w:ascii="Times New Roman" w:hAnsi="Times New Roman"/>
                <w:sz w:val="24"/>
                <w:szCs w:val="24"/>
              </w:rPr>
            </w:pPr>
            <w:r>
              <w:rPr>
                <w:rFonts w:ascii="Times New Roman" w:hAnsi="Times New Roman"/>
                <w:sz w:val="24"/>
                <w:szCs w:val="24"/>
              </w:rPr>
              <w:t>Unpacking social and emotional learning/development</w:t>
            </w:r>
          </w:p>
        </w:tc>
        <w:tc>
          <w:tcPr>
            <w:tcW w:w="2338" w:type="dxa"/>
            <w:shd w:val="clear" w:color="auto" w:fill="D9D9D9" w:themeFill="background1" w:themeFillShade="D9"/>
          </w:tcPr>
          <w:p w14:paraId="3BCCF9D7" w14:textId="77777777" w:rsidR="00DB0B07" w:rsidRDefault="00DB0B07" w:rsidP="008C1BC8">
            <w:pPr>
              <w:contextualSpacing/>
              <w:rPr>
                <w:rFonts w:ascii="Times New Roman" w:hAnsi="Times New Roman"/>
                <w:sz w:val="24"/>
                <w:szCs w:val="24"/>
              </w:rPr>
            </w:pPr>
            <w:r>
              <w:rPr>
                <w:rFonts w:ascii="Times New Roman" w:hAnsi="Times New Roman"/>
                <w:sz w:val="24"/>
                <w:szCs w:val="24"/>
              </w:rPr>
              <w:t>Kohn (2015) – What’s the real purpose of classroom management?</w:t>
            </w:r>
          </w:p>
          <w:p w14:paraId="419985BF" w14:textId="77777777" w:rsidR="00DB0B07" w:rsidRDefault="00DB0B07" w:rsidP="008C1BC8">
            <w:pPr>
              <w:contextualSpacing/>
              <w:rPr>
                <w:rFonts w:ascii="Times New Roman" w:hAnsi="Times New Roman"/>
                <w:sz w:val="24"/>
                <w:szCs w:val="24"/>
              </w:rPr>
            </w:pPr>
            <w:r>
              <w:rPr>
                <w:rFonts w:ascii="Times New Roman" w:hAnsi="Times New Roman"/>
                <w:sz w:val="24"/>
                <w:szCs w:val="24"/>
              </w:rPr>
              <w:t>Shalaby (2020)</w:t>
            </w:r>
          </w:p>
          <w:p w14:paraId="39ACC5A8" w14:textId="77777777" w:rsidR="00DB0B07" w:rsidRDefault="00DB0B07" w:rsidP="008C1BC8">
            <w:pPr>
              <w:contextualSpacing/>
              <w:rPr>
                <w:rFonts w:ascii="Times New Roman" w:hAnsi="Times New Roman"/>
                <w:sz w:val="24"/>
                <w:szCs w:val="24"/>
              </w:rPr>
            </w:pPr>
            <w:r w:rsidRPr="00FF3FAD">
              <w:rPr>
                <w:rFonts w:ascii="Times New Roman" w:hAnsi="Times New Roman"/>
                <w:sz w:val="24"/>
                <w:szCs w:val="24"/>
              </w:rPr>
              <w:t>Ramsey (2015) Ch. 2</w:t>
            </w:r>
          </w:p>
          <w:p w14:paraId="34278CA2" w14:textId="77777777" w:rsidR="00DB0B07" w:rsidRDefault="00DB0B07" w:rsidP="008C1BC8">
            <w:pPr>
              <w:contextualSpacing/>
              <w:rPr>
                <w:rFonts w:ascii="Times New Roman" w:hAnsi="Times New Roman"/>
                <w:sz w:val="24"/>
                <w:szCs w:val="24"/>
              </w:rPr>
            </w:pPr>
            <w:r w:rsidRPr="00FF3FAD">
              <w:rPr>
                <w:rFonts w:ascii="Times New Roman" w:hAnsi="Times New Roman"/>
                <w:sz w:val="24"/>
                <w:szCs w:val="24"/>
              </w:rPr>
              <w:t>Watch Chris Emdin’s TED Talk “Teach teachers to create magic”</w:t>
            </w:r>
          </w:p>
        </w:tc>
        <w:tc>
          <w:tcPr>
            <w:tcW w:w="2338" w:type="dxa"/>
            <w:shd w:val="clear" w:color="auto" w:fill="D9D9D9" w:themeFill="background1" w:themeFillShade="D9"/>
          </w:tcPr>
          <w:p w14:paraId="7D7C10F3" w14:textId="77777777" w:rsidR="00DB0B07" w:rsidRPr="00C55E6B" w:rsidRDefault="00DB0B07" w:rsidP="008C1BC8">
            <w:pPr>
              <w:contextualSpacing/>
              <w:rPr>
                <w:rFonts w:ascii="Times New Roman" w:hAnsi="Times New Roman"/>
                <w:b/>
                <w:bCs/>
                <w:color w:val="FF0000"/>
                <w:sz w:val="24"/>
                <w:szCs w:val="24"/>
                <w:highlight w:val="yellow"/>
              </w:rPr>
            </w:pPr>
            <w:r w:rsidRPr="00C55E6B">
              <w:rPr>
                <w:rFonts w:ascii="Times New Roman" w:hAnsi="Times New Roman"/>
                <w:b/>
                <w:bCs/>
                <w:color w:val="FF0000"/>
                <w:sz w:val="24"/>
                <w:szCs w:val="24"/>
                <w:highlight w:val="yellow"/>
              </w:rPr>
              <w:t xml:space="preserve">Getting to know you survey </w:t>
            </w:r>
          </w:p>
          <w:p w14:paraId="6C4AEB14" w14:textId="6A112610" w:rsidR="00C55E6B" w:rsidRPr="00C55E6B" w:rsidRDefault="00C55E6B" w:rsidP="008C1BC8">
            <w:pPr>
              <w:contextualSpacing/>
              <w:rPr>
                <w:rFonts w:ascii="Times New Roman" w:hAnsi="Times New Roman"/>
                <w:b/>
                <w:bCs/>
                <w:sz w:val="24"/>
                <w:szCs w:val="24"/>
              </w:rPr>
            </w:pPr>
            <w:r w:rsidRPr="00C55E6B">
              <w:rPr>
                <w:rFonts w:ascii="Times New Roman" w:hAnsi="Times New Roman"/>
                <w:b/>
                <w:bCs/>
                <w:color w:val="FF0000"/>
                <w:sz w:val="24"/>
                <w:szCs w:val="24"/>
                <w:highlight w:val="yellow"/>
              </w:rPr>
              <w:t>Due Wednesday September 1, 2021, 11:59 p.m.</w:t>
            </w:r>
          </w:p>
        </w:tc>
      </w:tr>
      <w:tr w:rsidR="00DB0B07" w14:paraId="41910411" w14:textId="77777777" w:rsidTr="008C1BC8">
        <w:tc>
          <w:tcPr>
            <w:tcW w:w="1435" w:type="dxa"/>
          </w:tcPr>
          <w:p w14:paraId="7BAF6C9D" w14:textId="424073E7" w:rsidR="009B5903" w:rsidRDefault="00DB0B07" w:rsidP="009B5903">
            <w:pPr>
              <w:contextualSpacing/>
              <w:rPr>
                <w:rFonts w:ascii="Times New Roman" w:hAnsi="Times New Roman"/>
                <w:sz w:val="24"/>
                <w:szCs w:val="24"/>
              </w:rPr>
            </w:pPr>
            <w:r>
              <w:rPr>
                <w:rFonts w:ascii="Times New Roman" w:hAnsi="Times New Roman"/>
                <w:sz w:val="24"/>
                <w:szCs w:val="24"/>
              </w:rPr>
              <w:t xml:space="preserve">Week </w:t>
            </w:r>
            <w:r w:rsidR="009B5903">
              <w:rPr>
                <w:rFonts w:ascii="Times New Roman" w:hAnsi="Times New Roman"/>
                <w:sz w:val="24"/>
                <w:szCs w:val="24"/>
              </w:rPr>
              <w:t>2:</w:t>
            </w:r>
            <w:r>
              <w:rPr>
                <w:rFonts w:ascii="Times New Roman" w:hAnsi="Times New Roman"/>
                <w:sz w:val="24"/>
                <w:szCs w:val="24"/>
              </w:rPr>
              <w:t xml:space="preserve"> </w:t>
            </w:r>
          </w:p>
          <w:p w14:paraId="3DAB4C18" w14:textId="2BE9D980" w:rsidR="009B5903" w:rsidRDefault="009B5903" w:rsidP="009B5903">
            <w:pPr>
              <w:contextualSpacing/>
              <w:rPr>
                <w:rFonts w:ascii="Times New Roman" w:hAnsi="Times New Roman"/>
                <w:sz w:val="24"/>
                <w:szCs w:val="24"/>
              </w:rPr>
            </w:pPr>
            <w:r>
              <w:rPr>
                <w:rFonts w:ascii="Times New Roman" w:hAnsi="Times New Roman"/>
                <w:sz w:val="24"/>
                <w:szCs w:val="24"/>
              </w:rPr>
              <w:t>August 30 and September 1, 2021</w:t>
            </w:r>
          </w:p>
          <w:p w14:paraId="14788888" w14:textId="447F0D57" w:rsidR="00DB0B07" w:rsidRDefault="00DB0B07" w:rsidP="008C1BC8">
            <w:pPr>
              <w:contextualSpacing/>
              <w:rPr>
                <w:rFonts w:ascii="Times New Roman" w:hAnsi="Times New Roman"/>
                <w:sz w:val="24"/>
                <w:szCs w:val="24"/>
              </w:rPr>
            </w:pPr>
          </w:p>
        </w:tc>
        <w:tc>
          <w:tcPr>
            <w:tcW w:w="3239" w:type="dxa"/>
          </w:tcPr>
          <w:p w14:paraId="3E2E316F" w14:textId="299CAC84" w:rsidR="00EB5851" w:rsidRDefault="00EB5851" w:rsidP="008C1BC8">
            <w:pPr>
              <w:contextualSpacing/>
              <w:rPr>
                <w:rFonts w:ascii="Times New Roman" w:hAnsi="Times New Roman"/>
                <w:sz w:val="24"/>
                <w:szCs w:val="24"/>
              </w:rPr>
            </w:pPr>
            <w:r>
              <w:rPr>
                <w:rFonts w:ascii="Times New Roman" w:hAnsi="Times New Roman"/>
                <w:sz w:val="24"/>
                <w:szCs w:val="24"/>
              </w:rPr>
              <w:t xml:space="preserve">Knowing ourselves in order to </w:t>
            </w:r>
            <w:r>
              <w:rPr>
                <w:rFonts w:ascii="Times New Roman" w:hAnsi="Times New Roman"/>
                <w:b/>
                <w:bCs/>
                <w:i/>
                <w:iCs/>
                <w:sz w:val="24"/>
                <w:szCs w:val="24"/>
              </w:rPr>
              <w:t xml:space="preserve">get to </w:t>
            </w:r>
            <w:r>
              <w:rPr>
                <w:rFonts w:ascii="Times New Roman" w:hAnsi="Times New Roman"/>
                <w:sz w:val="24"/>
                <w:szCs w:val="24"/>
              </w:rPr>
              <w:t xml:space="preserve">know children. </w:t>
            </w:r>
          </w:p>
          <w:p w14:paraId="7A930E34" w14:textId="77777777" w:rsidR="00EB5851" w:rsidRPr="00EB5851" w:rsidRDefault="00EB5851" w:rsidP="008C1BC8">
            <w:pPr>
              <w:contextualSpacing/>
              <w:rPr>
                <w:rFonts w:ascii="Times New Roman" w:hAnsi="Times New Roman"/>
                <w:sz w:val="24"/>
                <w:szCs w:val="24"/>
              </w:rPr>
            </w:pPr>
          </w:p>
          <w:p w14:paraId="6F1A85CC" w14:textId="6E333968" w:rsidR="00DB0B07" w:rsidRDefault="00DB0B07" w:rsidP="008C1BC8">
            <w:pPr>
              <w:contextualSpacing/>
              <w:rPr>
                <w:rFonts w:ascii="Times New Roman" w:hAnsi="Times New Roman"/>
                <w:sz w:val="24"/>
                <w:szCs w:val="24"/>
              </w:rPr>
            </w:pPr>
            <w:r>
              <w:rPr>
                <w:rFonts w:ascii="Times New Roman" w:hAnsi="Times New Roman"/>
                <w:sz w:val="24"/>
                <w:szCs w:val="24"/>
              </w:rPr>
              <w:t>Social development and competence as a cultural construction:</w:t>
            </w:r>
          </w:p>
          <w:p w14:paraId="678BCC62" w14:textId="77777777" w:rsidR="00DB0B07" w:rsidRPr="0087369B" w:rsidRDefault="00DB0B07" w:rsidP="008C1BC8">
            <w:pPr>
              <w:contextualSpacing/>
              <w:rPr>
                <w:rFonts w:ascii="Times New Roman" w:hAnsi="Times New Roman"/>
                <w:i/>
                <w:iCs/>
                <w:sz w:val="24"/>
                <w:szCs w:val="24"/>
              </w:rPr>
            </w:pPr>
            <w:r w:rsidRPr="0087369B">
              <w:rPr>
                <w:rFonts w:ascii="Times New Roman" w:hAnsi="Times New Roman"/>
                <w:i/>
                <w:iCs/>
                <w:sz w:val="24"/>
                <w:szCs w:val="24"/>
              </w:rPr>
              <w:lastRenderedPageBreak/>
              <w:t>What are we talking about when we talk about social competence?</w:t>
            </w:r>
          </w:p>
        </w:tc>
        <w:tc>
          <w:tcPr>
            <w:tcW w:w="2338" w:type="dxa"/>
          </w:tcPr>
          <w:p w14:paraId="792CAD61" w14:textId="77777777" w:rsidR="00DB0B07" w:rsidRDefault="00DB0B07" w:rsidP="008C1BC8">
            <w:pPr>
              <w:contextualSpacing/>
              <w:rPr>
                <w:rFonts w:ascii="Times New Roman" w:hAnsi="Times New Roman"/>
                <w:sz w:val="24"/>
                <w:szCs w:val="24"/>
              </w:rPr>
            </w:pPr>
            <w:r>
              <w:rPr>
                <w:rFonts w:ascii="Times New Roman" w:hAnsi="Times New Roman"/>
                <w:sz w:val="24"/>
                <w:szCs w:val="24"/>
              </w:rPr>
              <w:lastRenderedPageBreak/>
              <w:t>Clarke Stewart (2014) pp.1-29</w:t>
            </w:r>
          </w:p>
          <w:p w14:paraId="42046404" w14:textId="77777777" w:rsidR="00DB0B07" w:rsidRDefault="00DB0B07" w:rsidP="008C1BC8">
            <w:pPr>
              <w:rPr>
                <w:rFonts w:ascii="Times New Roman" w:hAnsi="Times New Roman"/>
                <w:sz w:val="24"/>
                <w:szCs w:val="24"/>
              </w:rPr>
            </w:pPr>
            <w:r w:rsidRPr="00FF3FAD">
              <w:rPr>
                <w:rFonts w:ascii="Times New Roman" w:hAnsi="Times New Roman"/>
                <w:sz w:val="24"/>
                <w:szCs w:val="24"/>
              </w:rPr>
              <w:t xml:space="preserve">Rogoff (1990) Ch. </w:t>
            </w:r>
            <w:r>
              <w:rPr>
                <w:rFonts w:ascii="Times New Roman" w:hAnsi="Times New Roman"/>
                <w:sz w:val="24"/>
                <w:szCs w:val="24"/>
              </w:rPr>
              <w:t>1</w:t>
            </w:r>
          </w:p>
          <w:p w14:paraId="3D7DB802" w14:textId="79E6A621" w:rsidR="00DB0B07" w:rsidRDefault="00EB5851" w:rsidP="008C1BC8">
            <w:pPr>
              <w:contextualSpacing/>
              <w:rPr>
                <w:rFonts w:ascii="Times New Roman" w:hAnsi="Times New Roman"/>
                <w:sz w:val="24"/>
                <w:szCs w:val="24"/>
              </w:rPr>
            </w:pPr>
            <w:r>
              <w:rPr>
                <w:rFonts w:ascii="Times New Roman" w:hAnsi="Times New Roman"/>
                <w:sz w:val="24"/>
                <w:szCs w:val="24"/>
              </w:rPr>
              <w:t>Ramsey (2015) Ch. 2</w:t>
            </w:r>
          </w:p>
        </w:tc>
        <w:tc>
          <w:tcPr>
            <w:tcW w:w="2338" w:type="dxa"/>
          </w:tcPr>
          <w:p w14:paraId="1B08F44E" w14:textId="1AB5F985" w:rsidR="00DB0B07" w:rsidRDefault="00EB5851" w:rsidP="008C1BC8">
            <w:pPr>
              <w:contextualSpacing/>
              <w:rPr>
                <w:rFonts w:ascii="Times New Roman" w:hAnsi="Times New Roman"/>
                <w:sz w:val="24"/>
                <w:szCs w:val="24"/>
              </w:rPr>
            </w:pPr>
            <w:r>
              <w:rPr>
                <w:rFonts w:ascii="Times New Roman" w:hAnsi="Times New Roman"/>
                <w:sz w:val="24"/>
                <w:szCs w:val="24"/>
              </w:rPr>
              <w:t>Please read before class.  We will jigsaw and discuss in class for deeper understanding.</w:t>
            </w:r>
          </w:p>
        </w:tc>
      </w:tr>
      <w:tr w:rsidR="00821CE3" w14:paraId="74CBE037" w14:textId="77777777" w:rsidTr="00821CE3">
        <w:tc>
          <w:tcPr>
            <w:tcW w:w="1435" w:type="dxa"/>
            <w:shd w:val="clear" w:color="auto" w:fill="D6E3BC" w:themeFill="accent3" w:themeFillTint="66"/>
          </w:tcPr>
          <w:p w14:paraId="52F24CA0" w14:textId="552E5E42" w:rsidR="00821CE3" w:rsidRDefault="00821CE3" w:rsidP="00821CE3">
            <w:pPr>
              <w:contextualSpacing/>
              <w:rPr>
                <w:rFonts w:ascii="Times New Roman" w:hAnsi="Times New Roman"/>
                <w:sz w:val="24"/>
                <w:szCs w:val="24"/>
              </w:rPr>
            </w:pPr>
            <w:r w:rsidRPr="00131711">
              <w:rPr>
                <w:rFonts w:ascii="Times New Roman" w:hAnsi="Times New Roman"/>
                <w:b/>
                <w:bCs/>
              </w:rPr>
              <w:t>September 4, 2021</w:t>
            </w:r>
          </w:p>
        </w:tc>
        <w:tc>
          <w:tcPr>
            <w:tcW w:w="3239" w:type="dxa"/>
            <w:shd w:val="clear" w:color="auto" w:fill="D6E3BC" w:themeFill="accent3" w:themeFillTint="66"/>
          </w:tcPr>
          <w:p w14:paraId="34727A9B" w14:textId="77777777" w:rsidR="00821CE3" w:rsidRDefault="00821CE3" w:rsidP="00821CE3">
            <w:pPr>
              <w:contextualSpacing/>
              <w:rPr>
                <w:rFonts w:ascii="Times New Roman" w:hAnsi="Times New Roman"/>
                <w:sz w:val="24"/>
                <w:szCs w:val="24"/>
              </w:rPr>
            </w:pPr>
          </w:p>
        </w:tc>
        <w:tc>
          <w:tcPr>
            <w:tcW w:w="2338" w:type="dxa"/>
            <w:shd w:val="clear" w:color="auto" w:fill="D6E3BC" w:themeFill="accent3" w:themeFillTint="66"/>
          </w:tcPr>
          <w:p w14:paraId="6EE2EB28" w14:textId="77777777" w:rsidR="00821CE3" w:rsidRPr="00131711" w:rsidRDefault="00821CE3" w:rsidP="00821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131711">
              <w:rPr>
                <w:rFonts w:ascii="Times New Roman" w:hAnsi="Times New Roman"/>
                <w:b/>
                <w:bCs/>
                <w:color w:val="000000"/>
              </w:rPr>
              <w:t>Last day to drop a course &amp; receive a full refund</w:t>
            </w:r>
          </w:p>
          <w:p w14:paraId="26D6560A" w14:textId="77777777" w:rsidR="00821CE3" w:rsidRDefault="00821CE3" w:rsidP="00821CE3">
            <w:pPr>
              <w:contextualSpacing/>
              <w:rPr>
                <w:rFonts w:ascii="Times New Roman" w:hAnsi="Times New Roman"/>
                <w:sz w:val="24"/>
                <w:szCs w:val="24"/>
              </w:rPr>
            </w:pPr>
          </w:p>
        </w:tc>
        <w:tc>
          <w:tcPr>
            <w:tcW w:w="2338" w:type="dxa"/>
            <w:shd w:val="clear" w:color="auto" w:fill="D6E3BC" w:themeFill="accent3" w:themeFillTint="66"/>
          </w:tcPr>
          <w:p w14:paraId="07AF8D49" w14:textId="77777777" w:rsidR="00821CE3" w:rsidRDefault="00821CE3" w:rsidP="00821CE3">
            <w:pPr>
              <w:contextualSpacing/>
              <w:rPr>
                <w:rFonts w:ascii="Times New Roman" w:hAnsi="Times New Roman"/>
                <w:sz w:val="24"/>
                <w:szCs w:val="24"/>
              </w:rPr>
            </w:pPr>
          </w:p>
        </w:tc>
      </w:tr>
      <w:tr w:rsidR="00821CE3" w14:paraId="145FF340" w14:textId="77777777" w:rsidTr="009B5903">
        <w:tc>
          <w:tcPr>
            <w:tcW w:w="1435" w:type="dxa"/>
            <w:shd w:val="clear" w:color="auto" w:fill="C2D69B" w:themeFill="accent3" w:themeFillTint="99"/>
          </w:tcPr>
          <w:p w14:paraId="65521EB2" w14:textId="77777777" w:rsidR="00821CE3" w:rsidRDefault="00821CE3" w:rsidP="00821CE3">
            <w:pPr>
              <w:contextualSpacing/>
              <w:rPr>
                <w:rFonts w:ascii="Times New Roman" w:hAnsi="Times New Roman"/>
                <w:sz w:val="24"/>
                <w:szCs w:val="24"/>
              </w:rPr>
            </w:pPr>
            <w:r>
              <w:rPr>
                <w:rFonts w:ascii="Times New Roman" w:hAnsi="Times New Roman"/>
                <w:sz w:val="24"/>
                <w:szCs w:val="24"/>
              </w:rPr>
              <w:t>Week 3:</w:t>
            </w:r>
          </w:p>
          <w:p w14:paraId="2CC630C2" w14:textId="7BDF9A9F" w:rsidR="00821CE3" w:rsidRDefault="00821CE3" w:rsidP="00821CE3">
            <w:pPr>
              <w:contextualSpacing/>
              <w:rPr>
                <w:rFonts w:ascii="Times New Roman" w:hAnsi="Times New Roman"/>
                <w:sz w:val="24"/>
                <w:szCs w:val="24"/>
              </w:rPr>
            </w:pPr>
            <w:r>
              <w:rPr>
                <w:rFonts w:ascii="Times New Roman" w:hAnsi="Times New Roman"/>
                <w:sz w:val="24"/>
                <w:szCs w:val="24"/>
              </w:rPr>
              <w:t>September 6</w:t>
            </w:r>
          </w:p>
        </w:tc>
        <w:tc>
          <w:tcPr>
            <w:tcW w:w="3239" w:type="dxa"/>
            <w:shd w:val="clear" w:color="auto" w:fill="C2D69B" w:themeFill="accent3" w:themeFillTint="99"/>
          </w:tcPr>
          <w:p w14:paraId="6F881372" w14:textId="77777777" w:rsidR="00821CE3" w:rsidRDefault="00821CE3" w:rsidP="00821CE3">
            <w:pPr>
              <w:contextualSpacing/>
              <w:rPr>
                <w:rFonts w:ascii="Times New Roman" w:hAnsi="Times New Roman"/>
                <w:sz w:val="24"/>
                <w:szCs w:val="24"/>
              </w:rPr>
            </w:pPr>
            <w:r>
              <w:rPr>
                <w:rFonts w:ascii="Times New Roman" w:hAnsi="Times New Roman"/>
                <w:sz w:val="24"/>
                <w:szCs w:val="24"/>
              </w:rPr>
              <w:t xml:space="preserve">Labor Day </w:t>
            </w:r>
          </w:p>
          <w:p w14:paraId="4A49513A" w14:textId="2DA43772" w:rsidR="00EB5851" w:rsidRDefault="00EB5851" w:rsidP="00821CE3">
            <w:pPr>
              <w:contextualSpacing/>
              <w:rPr>
                <w:rFonts w:ascii="Times New Roman" w:hAnsi="Times New Roman"/>
                <w:sz w:val="24"/>
                <w:szCs w:val="24"/>
              </w:rPr>
            </w:pPr>
            <w:r>
              <w:rPr>
                <w:rFonts w:ascii="Times New Roman" w:hAnsi="Times New Roman"/>
                <w:sz w:val="24"/>
                <w:szCs w:val="24"/>
              </w:rPr>
              <w:t>No Classes</w:t>
            </w:r>
          </w:p>
        </w:tc>
        <w:tc>
          <w:tcPr>
            <w:tcW w:w="2338" w:type="dxa"/>
            <w:shd w:val="clear" w:color="auto" w:fill="C2D69B" w:themeFill="accent3" w:themeFillTint="99"/>
          </w:tcPr>
          <w:p w14:paraId="7D93C3FA" w14:textId="77777777" w:rsidR="00821CE3" w:rsidRDefault="00821CE3" w:rsidP="00821CE3">
            <w:pPr>
              <w:contextualSpacing/>
              <w:rPr>
                <w:rFonts w:ascii="Times New Roman" w:hAnsi="Times New Roman"/>
                <w:sz w:val="24"/>
                <w:szCs w:val="24"/>
              </w:rPr>
            </w:pPr>
            <w:r>
              <w:rPr>
                <w:rFonts w:ascii="Times New Roman" w:hAnsi="Times New Roman"/>
                <w:sz w:val="24"/>
                <w:szCs w:val="24"/>
              </w:rPr>
              <w:t>Campus closed</w:t>
            </w:r>
          </w:p>
          <w:p w14:paraId="79BDF43C" w14:textId="492ED32C" w:rsidR="00EB5851" w:rsidRDefault="00EB5851" w:rsidP="00821CE3">
            <w:pPr>
              <w:contextualSpacing/>
              <w:rPr>
                <w:rFonts w:ascii="Times New Roman" w:hAnsi="Times New Roman"/>
                <w:sz w:val="24"/>
                <w:szCs w:val="24"/>
              </w:rPr>
            </w:pPr>
            <w:r>
              <w:rPr>
                <w:rFonts w:ascii="Times New Roman" w:hAnsi="Times New Roman"/>
                <w:sz w:val="24"/>
                <w:szCs w:val="24"/>
              </w:rPr>
              <w:t>No Classes</w:t>
            </w:r>
          </w:p>
        </w:tc>
        <w:tc>
          <w:tcPr>
            <w:tcW w:w="2338" w:type="dxa"/>
            <w:shd w:val="clear" w:color="auto" w:fill="C2D69B" w:themeFill="accent3" w:themeFillTint="99"/>
          </w:tcPr>
          <w:p w14:paraId="4B72C6F5" w14:textId="77777777" w:rsidR="00821CE3" w:rsidRDefault="00821CE3" w:rsidP="00821CE3">
            <w:pPr>
              <w:contextualSpacing/>
              <w:rPr>
                <w:rFonts w:ascii="Times New Roman" w:hAnsi="Times New Roman"/>
                <w:sz w:val="24"/>
                <w:szCs w:val="24"/>
              </w:rPr>
            </w:pPr>
            <w:r>
              <w:rPr>
                <w:rFonts w:ascii="Times New Roman" w:hAnsi="Times New Roman"/>
                <w:sz w:val="24"/>
                <w:szCs w:val="24"/>
              </w:rPr>
              <w:t>Campus closed</w:t>
            </w:r>
          </w:p>
          <w:p w14:paraId="074F9DA8" w14:textId="6D742E12" w:rsidR="00EB5851" w:rsidRDefault="00EB5851" w:rsidP="00821CE3">
            <w:pPr>
              <w:contextualSpacing/>
              <w:rPr>
                <w:rFonts w:ascii="Times New Roman" w:hAnsi="Times New Roman"/>
                <w:sz w:val="24"/>
                <w:szCs w:val="24"/>
              </w:rPr>
            </w:pPr>
            <w:r>
              <w:rPr>
                <w:rFonts w:ascii="Times New Roman" w:hAnsi="Times New Roman"/>
                <w:sz w:val="24"/>
                <w:szCs w:val="24"/>
              </w:rPr>
              <w:t>No Classes</w:t>
            </w:r>
          </w:p>
        </w:tc>
      </w:tr>
      <w:tr w:rsidR="00821CE3" w14:paraId="3477F84B" w14:textId="77777777" w:rsidTr="008C1BC8">
        <w:tc>
          <w:tcPr>
            <w:tcW w:w="1435" w:type="dxa"/>
            <w:shd w:val="clear" w:color="auto" w:fill="D9D9D9" w:themeFill="background1" w:themeFillShade="D9"/>
          </w:tcPr>
          <w:p w14:paraId="279B1266" w14:textId="3E1FB3F2" w:rsidR="00821CE3" w:rsidRDefault="00821CE3" w:rsidP="00821CE3">
            <w:pPr>
              <w:contextualSpacing/>
              <w:rPr>
                <w:rFonts w:ascii="Times New Roman" w:hAnsi="Times New Roman"/>
                <w:sz w:val="24"/>
                <w:szCs w:val="24"/>
              </w:rPr>
            </w:pPr>
            <w:r>
              <w:rPr>
                <w:rFonts w:ascii="Times New Roman" w:hAnsi="Times New Roman"/>
                <w:sz w:val="24"/>
                <w:szCs w:val="24"/>
              </w:rPr>
              <w:t>Week 3:</w:t>
            </w:r>
          </w:p>
          <w:p w14:paraId="61471F95" w14:textId="39513FF3" w:rsidR="00821CE3" w:rsidRDefault="00821CE3" w:rsidP="00821CE3">
            <w:pPr>
              <w:contextualSpacing/>
              <w:rPr>
                <w:rFonts w:ascii="Times New Roman" w:hAnsi="Times New Roman"/>
                <w:sz w:val="24"/>
                <w:szCs w:val="24"/>
              </w:rPr>
            </w:pPr>
            <w:r>
              <w:rPr>
                <w:rFonts w:ascii="Times New Roman" w:hAnsi="Times New Roman"/>
                <w:sz w:val="24"/>
                <w:szCs w:val="24"/>
              </w:rPr>
              <w:t>September 8, 2021</w:t>
            </w:r>
          </w:p>
          <w:p w14:paraId="77A53899" w14:textId="031DA16F" w:rsidR="00821CE3" w:rsidRDefault="00821CE3" w:rsidP="00821CE3">
            <w:pPr>
              <w:contextualSpacing/>
              <w:rPr>
                <w:rFonts w:ascii="Times New Roman" w:hAnsi="Times New Roman"/>
                <w:sz w:val="24"/>
                <w:szCs w:val="24"/>
              </w:rPr>
            </w:pPr>
          </w:p>
        </w:tc>
        <w:tc>
          <w:tcPr>
            <w:tcW w:w="3239" w:type="dxa"/>
            <w:shd w:val="clear" w:color="auto" w:fill="D9D9D9" w:themeFill="background1" w:themeFillShade="D9"/>
          </w:tcPr>
          <w:p w14:paraId="18792EEF" w14:textId="77777777" w:rsidR="00821CE3" w:rsidRDefault="00821CE3" w:rsidP="00821CE3">
            <w:pPr>
              <w:contextualSpacing/>
              <w:rPr>
                <w:rFonts w:ascii="Times New Roman" w:hAnsi="Times New Roman"/>
                <w:sz w:val="24"/>
                <w:szCs w:val="24"/>
              </w:rPr>
            </w:pPr>
            <w:r>
              <w:rPr>
                <w:rFonts w:ascii="Times New Roman" w:hAnsi="Times New Roman"/>
                <w:sz w:val="24"/>
                <w:szCs w:val="24"/>
              </w:rPr>
              <w:t>Questioning traditional theories of social development:</w:t>
            </w:r>
          </w:p>
          <w:p w14:paraId="7C0A4948" w14:textId="77777777" w:rsidR="00821CE3" w:rsidRPr="0087369B" w:rsidRDefault="00821CE3" w:rsidP="00821CE3">
            <w:pPr>
              <w:contextualSpacing/>
              <w:rPr>
                <w:rFonts w:ascii="Times New Roman" w:hAnsi="Times New Roman"/>
                <w:i/>
                <w:iCs/>
                <w:sz w:val="24"/>
                <w:szCs w:val="24"/>
              </w:rPr>
            </w:pPr>
            <w:r w:rsidRPr="0087369B">
              <w:rPr>
                <w:rFonts w:ascii="Times New Roman" w:hAnsi="Times New Roman"/>
                <w:i/>
                <w:iCs/>
                <w:sz w:val="24"/>
                <w:szCs w:val="24"/>
              </w:rPr>
              <w:t xml:space="preserve">What do these theories do to our ways of seeing children from minoritized communities? </w:t>
            </w:r>
          </w:p>
        </w:tc>
        <w:tc>
          <w:tcPr>
            <w:tcW w:w="2338" w:type="dxa"/>
            <w:shd w:val="clear" w:color="auto" w:fill="D9D9D9" w:themeFill="background1" w:themeFillShade="D9"/>
          </w:tcPr>
          <w:p w14:paraId="31AA53C8" w14:textId="77777777" w:rsidR="00821CE3" w:rsidRDefault="00821CE3" w:rsidP="00821CE3">
            <w:pPr>
              <w:contextualSpacing/>
              <w:rPr>
                <w:rFonts w:ascii="Times New Roman" w:hAnsi="Times New Roman"/>
                <w:sz w:val="24"/>
                <w:szCs w:val="24"/>
              </w:rPr>
            </w:pPr>
            <w:r>
              <w:rPr>
                <w:rFonts w:ascii="Times New Roman" w:hAnsi="Times New Roman"/>
                <w:sz w:val="24"/>
                <w:szCs w:val="24"/>
              </w:rPr>
              <w:t>Foster (2020)</w:t>
            </w:r>
          </w:p>
          <w:p w14:paraId="47BCE94B" w14:textId="77777777" w:rsidR="00821CE3" w:rsidRDefault="00821CE3" w:rsidP="00821CE3">
            <w:pPr>
              <w:contextualSpacing/>
              <w:rPr>
                <w:rFonts w:ascii="Times New Roman" w:hAnsi="Times New Roman"/>
                <w:sz w:val="24"/>
                <w:szCs w:val="24"/>
              </w:rPr>
            </w:pPr>
            <w:r>
              <w:rPr>
                <w:rFonts w:ascii="Times New Roman" w:hAnsi="Times New Roman"/>
                <w:sz w:val="24"/>
                <w:szCs w:val="24"/>
              </w:rPr>
              <w:t>Case studies</w:t>
            </w:r>
          </w:p>
          <w:p w14:paraId="6E5CE69C" w14:textId="664BD892" w:rsidR="00EB5851" w:rsidRDefault="00EB5851" w:rsidP="00821CE3">
            <w:pPr>
              <w:contextualSpacing/>
              <w:rPr>
                <w:rFonts w:ascii="Times New Roman" w:hAnsi="Times New Roman"/>
                <w:sz w:val="24"/>
                <w:szCs w:val="24"/>
              </w:rPr>
            </w:pPr>
            <w:r>
              <w:rPr>
                <w:rFonts w:ascii="Times New Roman" w:hAnsi="Times New Roman"/>
                <w:sz w:val="24"/>
                <w:szCs w:val="24"/>
              </w:rPr>
              <w:t>Clarke-Stewart (2014) pp.1-2, pp.11-29</w:t>
            </w:r>
          </w:p>
        </w:tc>
        <w:tc>
          <w:tcPr>
            <w:tcW w:w="2338" w:type="dxa"/>
            <w:shd w:val="clear" w:color="auto" w:fill="D9D9D9" w:themeFill="background1" w:themeFillShade="D9"/>
          </w:tcPr>
          <w:p w14:paraId="7D07EF65" w14:textId="25F34220" w:rsidR="00821CE3" w:rsidRDefault="00EB5851" w:rsidP="00821CE3">
            <w:pPr>
              <w:contextualSpacing/>
              <w:rPr>
                <w:rFonts w:ascii="Times New Roman" w:hAnsi="Times New Roman"/>
                <w:sz w:val="24"/>
                <w:szCs w:val="24"/>
              </w:rPr>
            </w:pPr>
            <w:r>
              <w:rPr>
                <w:rFonts w:ascii="Times New Roman" w:hAnsi="Times New Roman"/>
                <w:sz w:val="24"/>
                <w:szCs w:val="24"/>
              </w:rPr>
              <w:t xml:space="preserve">Please read before class.  We will jigsaw and discuss in class for deeper understanding. </w:t>
            </w:r>
          </w:p>
        </w:tc>
      </w:tr>
      <w:tr w:rsidR="00821CE3" w14:paraId="139DCB49" w14:textId="77777777" w:rsidTr="008C1BC8">
        <w:tc>
          <w:tcPr>
            <w:tcW w:w="1435" w:type="dxa"/>
          </w:tcPr>
          <w:p w14:paraId="4EBAB68A" w14:textId="77777777" w:rsidR="00821CE3" w:rsidRDefault="00821CE3" w:rsidP="00821CE3">
            <w:pPr>
              <w:contextualSpacing/>
              <w:rPr>
                <w:rFonts w:ascii="Times New Roman" w:hAnsi="Times New Roman"/>
                <w:sz w:val="24"/>
                <w:szCs w:val="24"/>
              </w:rPr>
            </w:pPr>
            <w:r>
              <w:rPr>
                <w:rFonts w:ascii="Times New Roman" w:hAnsi="Times New Roman"/>
                <w:sz w:val="24"/>
                <w:szCs w:val="24"/>
              </w:rPr>
              <w:t>Week 4:</w:t>
            </w:r>
          </w:p>
          <w:p w14:paraId="3F9ACE2A" w14:textId="1DD7E6E4" w:rsidR="00821CE3" w:rsidRDefault="00596F3F" w:rsidP="00821CE3">
            <w:pPr>
              <w:contextualSpacing/>
              <w:rPr>
                <w:rFonts w:ascii="Times New Roman" w:hAnsi="Times New Roman"/>
                <w:sz w:val="24"/>
                <w:szCs w:val="24"/>
              </w:rPr>
            </w:pPr>
            <w:r>
              <w:rPr>
                <w:rFonts w:ascii="Times New Roman" w:hAnsi="Times New Roman"/>
                <w:sz w:val="24"/>
                <w:szCs w:val="24"/>
              </w:rPr>
              <w:t>September 13 and 15, 2021</w:t>
            </w:r>
          </w:p>
        </w:tc>
        <w:tc>
          <w:tcPr>
            <w:tcW w:w="3239" w:type="dxa"/>
          </w:tcPr>
          <w:p w14:paraId="30E403DD" w14:textId="77777777" w:rsidR="00821CE3" w:rsidRDefault="00821CE3" w:rsidP="00821CE3">
            <w:pPr>
              <w:contextualSpacing/>
              <w:rPr>
                <w:rFonts w:ascii="Times New Roman" w:hAnsi="Times New Roman"/>
                <w:sz w:val="24"/>
                <w:szCs w:val="24"/>
              </w:rPr>
            </w:pPr>
            <w:r>
              <w:rPr>
                <w:rFonts w:ascii="Times New Roman" w:hAnsi="Times New Roman"/>
                <w:sz w:val="24"/>
                <w:szCs w:val="24"/>
              </w:rPr>
              <w:t>Moving beyond and with traditional models of social development:</w:t>
            </w:r>
          </w:p>
          <w:p w14:paraId="0B16AE8F" w14:textId="77777777" w:rsidR="00821CE3" w:rsidRDefault="00821CE3" w:rsidP="00821CE3">
            <w:pPr>
              <w:contextualSpacing/>
              <w:rPr>
                <w:rFonts w:ascii="Times New Roman" w:hAnsi="Times New Roman"/>
                <w:i/>
                <w:iCs/>
                <w:sz w:val="24"/>
                <w:szCs w:val="24"/>
              </w:rPr>
            </w:pPr>
            <w:r w:rsidRPr="0087369B">
              <w:rPr>
                <w:rFonts w:ascii="Times New Roman" w:hAnsi="Times New Roman"/>
                <w:i/>
                <w:iCs/>
                <w:sz w:val="24"/>
                <w:szCs w:val="24"/>
              </w:rPr>
              <w:t>What are children’s funds of knowledge?</w:t>
            </w:r>
          </w:p>
          <w:p w14:paraId="367510A0" w14:textId="3C5D4C78" w:rsidR="001648AC" w:rsidRPr="001648AC" w:rsidRDefault="001648AC" w:rsidP="00821CE3">
            <w:pPr>
              <w:contextualSpacing/>
              <w:rPr>
                <w:rFonts w:ascii="Times New Roman" w:hAnsi="Times New Roman"/>
                <w:b/>
                <w:bCs/>
                <w:sz w:val="24"/>
                <w:szCs w:val="24"/>
              </w:rPr>
            </w:pPr>
            <w:r w:rsidRPr="001648AC">
              <w:rPr>
                <w:rFonts w:ascii="Times New Roman" w:hAnsi="Times New Roman"/>
                <w:b/>
                <w:bCs/>
                <w:sz w:val="24"/>
                <w:szCs w:val="24"/>
                <w:highlight w:val="yellow"/>
              </w:rPr>
              <w:t>We will not meet F2F on Monday – work online</w:t>
            </w:r>
          </w:p>
        </w:tc>
        <w:tc>
          <w:tcPr>
            <w:tcW w:w="2338" w:type="dxa"/>
          </w:tcPr>
          <w:p w14:paraId="2C773B2D" w14:textId="128C2B5E" w:rsidR="00821CE3" w:rsidRDefault="00821CE3" w:rsidP="00821CE3">
            <w:pPr>
              <w:contextualSpacing/>
              <w:rPr>
                <w:rFonts w:ascii="Times New Roman" w:hAnsi="Times New Roman"/>
                <w:sz w:val="24"/>
                <w:szCs w:val="24"/>
              </w:rPr>
            </w:pPr>
            <w:r>
              <w:rPr>
                <w:rFonts w:ascii="Times New Roman" w:hAnsi="Times New Roman"/>
                <w:sz w:val="24"/>
                <w:szCs w:val="24"/>
              </w:rPr>
              <w:t>Barbara Rogoff videos</w:t>
            </w:r>
            <w:r w:rsidR="00EB5851">
              <w:rPr>
                <w:rFonts w:ascii="Times New Roman" w:hAnsi="Times New Roman"/>
                <w:sz w:val="24"/>
                <w:szCs w:val="24"/>
              </w:rPr>
              <w:t xml:space="preserve"> (on Canvas)</w:t>
            </w:r>
          </w:p>
          <w:p w14:paraId="266882A1" w14:textId="77777777" w:rsidR="00EB5851" w:rsidRDefault="00EB5851" w:rsidP="00821CE3">
            <w:pPr>
              <w:contextualSpacing/>
              <w:rPr>
                <w:rFonts w:ascii="Times New Roman" w:hAnsi="Times New Roman"/>
                <w:sz w:val="24"/>
                <w:szCs w:val="24"/>
              </w:rPr>
            </w:pPr>
          </w:p>
          <w:p w14:paraId="440B8DB6" w14:textId="30CB4A46" w:rsidR="00EB5851" w:rsidRDefault="00EB5851" w:rsidP="00821CE3">
            <w:pPr>
              <w:contextualSpacing/>
              <w:rPr>
                <w:rFonts w:ascii="Times New Roman" w:hAnsi="Times New Roman"/>
                <w:sz w:val="24"/>
                <w:szCs w:val="24"/>
              </w:rPr>
            </w:pPr>
            <w:r>
              <w:rPr>
                <w:rFonts w:ascii="Times New Roman" w:hAnsi="Times New Roman"/>
                <w:sz w:val="24"/>
                <w:szCs w:val="24"/>
              </w:rPr>
              <w:t>Clarke-Stewart (2014) pp. 3-11</w:t>
            </w:r>
          </w:p>
        </w:tc>
        <w:tc>
          <w:tcPr>
            <w:tcW w:w="2338" w:type="dxa"/>
          </w:tcPr>
          <w:p w14:paraId="0F6207EA" w14:textId="77777777" w:rsidR="00EB5851" w:rsidRDefault="00EB5851" w:rsidP="00821CE3">
            <w:pPr>
              <w:contextualSpacing/>
              <w:rPr>
                <w:rFonts w:ascii="Times New Roman" w:hAnsi="Times New Roman"/>
                <w:sz w:val="24"/>
                <w:szCs w:val="24"/>
              </w:rPr>
            </w:pPr>
            <w:r>
              <w:rPr>
                <w:rFonts w:ascii="Times New Roman" w:hAnsi="Times New Roman"/>
                <w:sz w:val="24"/>
                <w:szCs w:val="24"/>
              </w:rPr>
              <w:t xml:space="preserve">Please read before class.  We will jigsaw and discuss in class for deeper understanding. </w:t>
            </w:r>
          </w:p>
          <w:p w14:paraId="0A4852D1" w14:textId="60BEB63C" w:rsidR="00821CE3" w:rsidRPr="00C55E6B" w:rsidRDefault="00821CE3" w:rsidP="00821CE3">
            <w:pPr>
              <w:contextualSpacing/>
              <w:rPr>
                <w:rFonts w:ascii="Times New Roman" w:hAnsi="Times New Roman"/>
                <w:b/>
                <w:bCs/>
                <w:sz w:val="24"/>
                <w:szCs w:val="24"/>
                <w:highlight w:val="yellow"/>
              </w:rPr>
            </w:pPr>
            <w:r w:rsidRPr="00C55E6B">
              <w:rPr>
                <w:rFonts w:ascii="Times New Roman" w:hAnsi="Times New Roman"/>
                <w:b/>
                <w:bCs/>
                <w:color w:val="FF0000"/>
                <w:sz w:val="24"/>
                <w:szCs w:val="24"/>
                <w:highlight w:val="yellow"/>
              </w:rPr>
              <w:t xml:space="preserve">Short answer exam due </w:t>
            </w:r>
            <w:r w:rsidR="00C55E6B" w:rsidRPr="00C55E6B">
              <w:rPr>
                <w:rFonts w:ascii="Times New Roman" w:hAnsi="Times New Roman"/>
                <w:b/>
                <w:bCs/>
                <w:color w:val="FF0000"/>
                <w:sz w:val="24"/>
                <w:szCs w:val="24"/>
                <w:highlight w:val="yellow"/>
              </w:rPr>
              <w:t>Tuesday</w:t>
            </w:r>
            <w:r w:rsidRPr="00C55E6B">
              <w:rPr>
                <w:rFonts w:ascii="Times New Roman" w:hAnsi="Times New Roman"/>
                <w:b/>
                <w:bCs/>
                <w:color w:val="FF0000"/>
                <w:sz w:val="24"/>
                <w:szCs w:val="24"/>
                <w:highlight w:val="yellow"/>
              </w:rPr>
              <w:t xml:space="preserve">, </w:t>
            </w:r>
            <w:r w:rsidR="00C55E6B" w:rsidRPr="00C55E6B">
              <w:rPr>
                <w:rFonts w:ascii="Times New Roman" w:hAnsi="Times New Roman"/>
                <w:b/>
                <w:bCs/>
                <w:color w:val="FF0000"/>
                <w:sz w:val="24"/>
                <w:szCs w:val="24"/>
                <w:highlight w:val="yellow"/>
              </w:rPr>
              <w:t>September 2</w:t>
            </w:r>
            <w:r w:rsidRPr="00C55E6B">
              <w:rPr>
                <w:rFonts w:ascii="Times New Roman" w:hAnsi="Times New Roman"/>
                <w:b/>
                <w:bCs/>
                <w:color w:val="FF0000"/>
                <w:sz w:val="24"/>
                <w:szCs w:val="24"/>
                <w:highlight w:val="yellow"/>
              </w:rPr>
              <w:t>1, at 11:59 p.m.</w:t>
            </w:r>
          </w:p>
        </w:tc>
      </w:tr>
      <w:tr w:rsidR="00821CE3" w14:paraId="49C2E410" w14:textId="77777777" w:rsidTr="008C1BC8">
        <w:tc>
          <w:tcPr>
            <w:tcW w:w="1435" w:type="dxa"/>
            <w:shd w:val="clear" w:color="auto" w:fill="D9D9D9" w:themeFill="background1" w:themeFillShade="D9"/>
          </w:tcPr>
          <w:p w14:paraId="44C38921" w14:textId="77777777" w:rsidR="00821CE3" w:rsidRDefault="00821CE3" w:rsidP="00821CE3">
            <w:pPr>
              <w:contextualSpacing/>
              <w:rPr>
                <w:rFonts w:ascii="Times New Roman" w:hAnsi="Times New Roman"/>
                <w:sz w:val="24"/>
                <w:szCs w:val="24"/>
              </w:rPr>
            </w:pPr>
            <w:r>
              <w:rPr>
                <w:rFonts w:ascii="Times New Roman" w:hAnsi="Times New Roman"/>
                <w:sz w:val="24"/>
                <w:szCs w:val="24"/>
              </w:rPr>
              <w:t>Week 5:</w:t>
            </w:r>
          </w:p>
          <w:p w14:paraId="7E6ECD7D" w14:textId="42956F39" w:rsidR="00821CE3" w:rsidRDefault="00821CE3" w:rsidP="00821CE3">
            <w:pPr>
              <w:contextualSpacing/>
              <w:rPr>
                <w:rFonts w:ascii="Times New Roman" w:hAnsi="Times New Roman"/>
                <w:sz w:val="24"/>
                <w:szCs w:val="24"/>
              </w:rPr>
            </w:pPr>
            <w:r>
              <w:rPr>
                <w:rFonts w:ascii="Times New Roman" w:hAnsi="Times New Roman"/>
                <w:sz w:val="24"/>
                <w:szCs w:val="24"/>
              </w:rPr>
              <w:t xml:space="preserve"> </w:t>
            </w:r>
            <w:r w:rsidR="00596F3F">
              <w:rPr>
                <w:rFonts w:ascii="Times New Roman" w:hAnsi="Times New Roman"/>
                <w:sz w:val="24"/>
                <w:szCs w:val="24"/>
              </w:rPr>
              <w:t>September 20 and 22, 2021</w:t>
            </w:r>
          </w:p>
        </w:tc>
        <w:tc>
          <w:tcPr>
            <w:tcW w:w="3239" w:type="dxa"/>
            <w:shd w:val="clear" w:color="auto" w:fill="D9D9D9" w:themeFill="background1" w:themeFillShade="D9"/>
          </w:tcPr>
          <w:p w14:paraId="7BCE3B81" w14:textId="77777777" w:rsidR="00821CE3" w:rsidRDefault="00821CE3" w:rsidP="00821CE3">
            <w:pPr>
              <w:contextualSpacing/>
              <w:rPr>
                <w:rFonts w:ascii="Times New Roman" w:hAnsi="Times New Roman"/>
                <w:sz w:val="24"/>
                <w:szCs w:val="24"/>
              </w:rPr>
            </w:pPr>
            <w:r>
              <w:rPr>
                <w:rFonts w:ascii="Times New Roman" w:hAnsi="Times New Roman"/>
                <w:sz w:val="24"/>
                <w:szCs w:val="24"/>
              </w:rPr>
              <w:t>Play as a context for social competence:</w:t>
            </w:r>
          </w:p>
          <w:p w14:paraId="31CDB0E3" w14:textId="77777777" w:rsidR="00821CE3" w:rsidRPr="0087369B" w:rsidRDefault="00821CE3" w:rsidP="00821CE3">
            <w:pPr>
              <w:contextualSpacing/>
              <w:rPr>
                <w:rFonts w:ascii="Times New Roman" w:hAnsi="Times New Roman"/>
                <w:i/>
                <w:iCs/>
                <w:sz w:val="24"/>
                <w:szCs w:val="24"/>
              </w:rPr>
            </w:pPr>
            <w:r>
              <w:rPr>
                <w:rFonts w:ascii="Times New Roman" w:hAnsi="Times New Roman"/>
                <w:i/>
                <w:iCs/>
                <w:sz w:val="24"/>
                <w:szCs w:val="24"/>
              </w:rPr>
              <w:t xml:space="preserve">How can play support children’s social and emotional development? </w:t>
            </w:r>
          </w:p>
        </w:tc>
        <w:tc>
          <w:tcPr>
            <w:tcW w:w="2338" w:type="dxa"/>
            <w:shd w:val="clear" w:color="auto" w:fill="D9D9D9" w:themeFill="background1" w:themeFillShade="D9"/>
          </w:tcPr>
          <w:p w14:paraId="3B07B308" w14:textId="77777777" w:rsidR="00821CE3" w:rsidRDefault="00821CE3" w:rsidP="00821CE3">
            <w:pPr>
              <w:contextualSpacing/>
              <w:rPr>
                <w:rFonts w:ascii="Times New Roman" w:hAnsi="Times New Roman"/>
                <w:sz w:val="24"/>
                <w:szCs w:val="24"/>
              </w:rPr>
            </w:pPr>
            <w:r>
              <w:rPr>
                <w:rFonts w:ascii="Times New Roman" w:hAnsi="Times New Roman"/>
                <w:sz w:val="24"/>
                <w:szCs w:val="24"/>
              </w:rPr>
              <w:t>Gray (2012)</w:t>
            </w:r>
          </w:p>
          <w:p w14:paraId="316C0715" w14:textId="77777777" w:rsidR="00821CE3" w:rsidRDefault="00821CE3" w:rsidP="00821CE3">
            <w:pPr>
              <w:contextualSpacing/>
              <w:rPr>
                <w:rFonts w:ascii="Times New Roman" w:hAnsi="Times New Roman"/>
                <w:sz w:val="24"/>
                <w:szCs w:val="24"/>
              </w:rPr>
            </w:pPr>
            <w:r>
              <w:rPr>
                <w:rFonts w:ascii="Times New Roman" w:hAnsi="Times New Roman"/>
                <w:sz w:val="24"/>
                <w:szCs w:val="24"/>
              </w:rPr>
              <w:t>Van Hoorn et al. – Chapter 6</w:t>
            </w:r>
          </w:p>
          <w:p w14:paraId="6B1947F2" w14:textId="77777777" w:rsidR="00821CE3" w:rsidRDefault="00821CE3" w:rsidP="00821CE3">
            <w:pPr>
              <w:contextualSpacing/>
              <w:rPr>
                <w:rFonts w:ascii="Times New Roman" w:hAnsi="Times New Roman"/>
                <w:sz w:val="24"/>
                <w:szCs w:val="24"/>
              </w:rPr>
            </w:pPr>
            <w:r>
              <w:rPr>
                <w:rFonts w:ascii="Times New Roman" w:hAnsi="Times New Roman"/>
                <w:sz w:val="24"/>
                <w:szCs w:val="24"/>
              </w:rPr>
              <w:t>Mraz et al. Chapters 4-6</w:t>
            </w:r>
          </w:p>
          <w:p w14:paraId="5492C5CC" w14:textId="77777777" w:rsidR="00EB5851" w:rsidRDefault="00EB5851" w:rsidP="00821CE3">
            <w:pPr>
              <w:contextualSpacing/>
              <w:rPr>
                <w:rFonts w:ascii="Times New Roman" w:hAnsi="Times New Roman"/>
                <w:sz w:val="24"/>
                <w:szCs w:val="24"/>
              </w:rPr>
            </w:pPr>
            <w:r>
              <w:rPr>
                <w:rFonts w:ascii="Times New Roman" w:hAnsi="Times New Roman"/>
                <w:sz w:val="24"/>
                <w:szCs w:val="24"/>
              </w:rPr>
              <w:t>Watch “Work time as play”</w:t>
            </w:r>
          </w:p>
          <w:p w14:paraId="18588DEB" w14:textId="6845C8E5" w:rsidR="00EB5851" w:rsidRDefault="00EB5851" w:rsidP="00821CE3">
            <w:pPr>
              <w:contextualSpacing/>
              <w:rPr>
                <w:rFonts w:ascii="Times New Roman" w:hAnsi="Times New Roman"/>
                <w:sz w:val="24"/>
                <w:szCs w:val="24"/>
              </w:rPr>
            </w:pPr>
            <w:r>
              <w:rPr>
                <w:rFonts w:ascii="Times New Roman" w:hAnsi="Times New Roman"/>
                <w:sz w:val="24"/>
                <w:szCs w:val="24"/>
              </w:rPr>
              <w:t>Watch “Children being in the world”</w:t>
            </w:r>
          </w:p>
        </w:tc>
        <w:tc>
          <w:tcPr>
            <w:tcW w:w="2338" w:type="dxa"/>
            <w:shd w:val="clear" w:color="auto" w:fill="D9D9D9" w:themeFill="background1" w:themeFillShade="D9"/>
          </w:tcPr>
          <w:p w14:paraId="18492952" w14:textId="5838DA13" w:rsidR="00821CE3" w:rsidRDefault="00EB5851" w:rsidP="00821CE3">
            <w:pPr>
              <w:contextualSpacing/>
              <w:rPr>
                <w:rFonts w:ascii="Times New Roman" w:hAnsi="Times New Roman"/>
                <w:sz w:val="24"/>
                <w:szCs w:val="24"/>
              </w:rPr>
            </w:pPr>
            <w:r>
              <w:rPr>
                <w:rFonts w:ascii="Times New Roman" w:hAnsi="Times New Roman"/>
                <w:sz w:val="24"/>
                <w:szCs w:val="24"/>
              </w:rPr>
              <w:t>Please read before class.  We will jigsaw and discuss in class for deeper understanding.</w:t>
            </w:r>
          </w:p>
        </w:tc>
      </w:tr>
      <w:tr w:rsidR="00821CE3" w14:paraId="3B88FD06" w14:textId="77777777" w:rsidTr="008C1BC8">
        <w:tc>
          <w:tcPr>
            <w:tcW w:w="1435" w:type="dxa"/>
          </w:tcPr>
          <w:p w14:paraId="66461D55" w14:textId="77777777" w:rsidR="00821CE3" w:rsidRDefault="00821CE3" w:rsidP="00821CE3">
            <w:pPr>
              <w:contextualSpacing/>
              <w:rPr>
                <w:rFonts w:ascii="Times New Roman" w:hAnsi="Times New Roman"/>
                <w:sz w:val="24"/>
                <w:szCs w:val="24"/>
              </w:rPr>
            </w:pPr>
            <w:r>
              <w:rPr>
                <w:rFonts w:ascii="Times New Roman" w:hAnsi="Times New Roman"/>
                <w:sz w:val="24"/>
                <w:szCs w:val="24"/>
              </w:rPr>
              <w:t>Week 6:</w:t>
            </w:r>
          </w:p>
          <w:p w14:paraId="1C3A55A5" w14:textId="505A7AE0" w:rsidR="00821CE3" w:rsidRDefault="00596F3F" w:rsidP="00821CE3">
            <w:pPr>
              <w:contextualSpacing/>
              <w:rPr>
                <w:rFonts w:ascii="Times New Roman" w:hAnsi="Times New Roman"/>
                <w:sz w:val="24"/>
                <w:szCs w:val="24"/>
              </w:rPr>
            </w:pPr>
            <w:r>
              <w:rPr>
                <w:rFonts w:ascii="Times New Roman" w:hAnsi="Times New Roman"/>
                <w:sz w:val="24"/>
                <w:szCs w:val="24"/>
              </w:rPr>
              <w:t>September 27 and 29, 2021</w:t>
            </w:r>
          </w:p>
        </w:tc>
        <w:tc>
          <w:tcPr>
            <w:tcW w:w="3239" w:type="dxa"/>
          </w:tcPr>
          <w:p w14:paraId="04F44BCC" w14:textId="77777777" w:rsidR="00821CE3" w:rsidRDefault="00821CE3" w:rsidP="00821CE3">
            <w:pPr>
              <w:contextualSpacing/>
              <w:rPr>
                <w:rFonts w:ascii="Times New Roman" w:hAnsi="Times New Roman"/>
                <w:sz w:val="24"/>
                <w:szCs w:val="24"/>
              </w:rPr>
            </w:pPr>
            <w:r>
              <w:rPr>
                <w:rFonts w:ascii="Times New Roman" w:hAnsi="Times New Roman"/>
                <w:sz w:val="24"/>
                <w:szCs w:val="24"/>
              </w:rPr>
              <w:t xml:space="preserve">Observing children at play: </w:t>
            </w:r>
          </w:p>
          <w:p w14:paraId="2B0C9512" w14:textId="77777777" w:rsidR="00821CE3" w:rsidRPr="00E80460" w:rsidRDefault="00821CE3" w:rsidP="00821CE3">
            <w:pPr>
              <w:contextualSpacing/>
              <w:rPr>
                <w:rFonts w:ascii="Times New Roman" w:hAnsi="Times New Roman"/>
                <w:i/>
                <w:iCs/>
                <w:sz w:val="24"/>
                <w:szCs w:val="24"/>
              </w:rPr>
            </w:pPr>
            <w:r w:rsidRPr="00E80460">
              <w:rPr>
                <w:rFonts w:ascii="Times New Roman" w:hAnsi="Times New Roman"/>
                <w:i/>
                <w:iCs/>
                <w:sz w:val="24"/>
                <w:szCs w:val="24"/>
              </w:rPr>
              <w:t xml:space="preserve">How do we assess children’s social and emotional knowledges in their play? </w:t>
            </w:r>
          </w:p>
        </w:tc>
        <w:tc>
          <w:tcPr>
            <w:tcW w:w="2338" w:type="dxa"/>
          </w:tcPr>
          <w:p w14:paraId="1CBFA3B7" w14:textId="77777777" w:rsidR="00821CE3" w:rsidRDefault="00821CE3" w:rsidP="00821CE3">
            <w:pPr>
              <w:contextualSpacing/>
              <w:rPr>
                <w:rFonts w:ascii="Times New Roman" w:hAnsi="Times New Roman"/>
                <w:sz w:val="24"/>
                <w:szCs w:val="24"/>
              </w:rPr>
            </w:pPr>
            <w:r>
              <w:rPr>
                <w:rFonts w:ascii="Times New Roman" w:hAnsi="Times New Roman"/>
                <w:sz w:val="24"/>
                <w:szCs w:val="24"/>
              </w:rPr>
              <w:t>Cohen et al. (2005)</w:t>
            </w:r>
          </w:p>
          <w:p w14:paraId="7EF86497" w14:textId="77777777" w:rsidR="00821CE3" w:rsidRDefault="00821CE3" w:rsidP="00821CE3">
            <w:pPr>
              <w:contextualSpacing/>
              <w:rPr>
                <w:rFonts w:ascii="Times New Roman" w:hAnsi="Times New Roman"/>
                <w:sz w:val="24"/>
                <w:szCs w:val="24"/>
              </w:rPr>
            </w:pPr>
            <w:r>
              <w:rPr>
                <w:rFonts w:ascii="Times New Roman" w:hAnsi="Times New Roman"/>
                <w:sz w:val="24"/>
                <w:szCs w:val="24"/>
              </w:rPr>
              <w:t>Cohen et al. (2016)</w:t>
            </w:r>
          </w:p>
          <w:p w14:paraId="1A37EF24" w14:textId="77777777" w:rsidR="00821CE3" w:rsidRDefault="00821CE3" w:rsidP="00821CE3">
            <w:pPr>
              <w:contextualSpacing/>
              <w:rPr>
                <w:rFonts w:ascii="Times New Roman" w:hAnsi="Times New Roman"/>
                <w:sz w:val="24"/>
                <w:szCs w:val="24"/>
              </w:rPr>
            </w:pPr>
            <w:r>
              <w:rPr>
                <w:rFonts w:ascii="Times New Roman" w:hAnsi="Times New Roman"/>
                <w:sz w:val="24"/>
                <w:szCs w:val="24"/>
              </w:rPr>
              <w:t>Chapter 5</w:t>
            </w:r>
          </w:p>
          <w:p w14:paraId="6EDDFC56" w14:textId="2F28A96C" w:rsidR="00EB5851" w:rsidRDefault="00EB5851" w:rsidP="00821CE3">
            <w:pPr>
              <w:contextualSpacing/>
              <w:rPr>
                <w:rFonts w:ascii="Times New Roman" w:hAnsi="Times New Roman"/>
                <w:sz w:val="24"/>
                <w:szCs w:val="24"/>
              </w:rPr>
            </w:pPr>
            <w:r>
              <w:rPr>
                <w:rFonts w:ascii="Times New Roman" w:hAnsi="Times New Roman"/>
                <w:sz w:val="24"/>
                <w:szCs w:val="24"/>
              </w:rPr>
              <w:t>We will look at a variety of videos of children at play.</w:t>
            </w:r>
          </w:p>
        </w:tc>
        <w:tc>
          <w:tcPr>
            <w:tcW w:w="2338" w:type="dxa"/>
          </w:tcPr>
          <w:p w14:paraId="55265B4A" w14:textId="1812DF6D" w:rsidR="00821CE3" w:rsidRDefault="00EB5851" w:rsidP="00821CE3">
            <w:pPr>
              <w:contextualSpacing/>
              <w:rPr>
                <w:rFonts w:ascii="Times New Roman" w:hAnsi="Times New Roman"/>
                <w:sz w:val="24"/>
                <w:szCs w:val="24"/>
              </w:rPr>
            </w:pPr>
            <w:r>
              <w:rPr>
                <w:rFonts w:ascii="Times New Roman" w:hAnsi="Times New Roman"/>
                <w:sz w:val="24"/>
                <w:szCs w:val="24"/>
              </w:rPr>
              <w:t>Please read before class.  We will jigsaw and discuss in class for deeper understanding.</w:t>
            </w:r>
          </w:p>
        </w:tc>
      </w:tr>
      <w:tr w:rsidR="00821CE3" w14:paraId="315926A5" w14:textId="77777777" w:rsidTr="008C1BC8">
        <w:tc>
          <w:tcPr>
            <w:tcW w:w="1435" w:type="dxa"/>
            <w:shd w:val="clear" w:color="auto" w:fill="E5B8B7" w:themeFill="accent2" w:themeFillTint="66"/>
          </w:tcPr>
          <w:p w14:paraId="115FB28A" w14:textId="77777777" w:rsidR="00821CE3" w:rsidRDefault="00821CE3" w:rsidP="00821CE3">
            <w:pPr>
              <w:contextualSpacing/>
              <w:rPr>
                <w:rFonts w:ascii="Times New Roman" w:hAnsi="Times New Roman"/>
                <w:sz w:val="24"/>
                <w:szCs w:val="24"/>
              </w:rPr>
            </w:pPr>
          </w:p>
        </w:tc>
        <w:tc>
          <w:tcPr>
            <w:tcW w:w="3239" w:type="dxa"/>
            <w:shd w:val="clear" w:color="auto" w:fill="E5B8B7" w:themeFill="accent2" w:themeFillTint="66"/>
          </w:tcPr>
          <w:p w14:paraId="1F510611" w14:textId="77777777" w:rsidR="00821CE3" w:rsidRDefault="00821CE3" w:rsidP="00821CE3">
            <w:pPr>
              <w:contextualSpacing/>
              <w:rPr>
                <w:rFonts w:ascii="Times New Roman" w:hAnsi="Times New Roman"/>
                <w:sz w:val="24"/>
                <w:szCs w:val="24"/>
              </w:rPr>
            </w:pPr>
            <w:r w:rsidRPr="00B35AF0">
              <w:rPr>
                <w:rFonts w:ascii="Times New Roman" w:hAnsi="Times New Roman"/>
                <w:b/>
                <w:bCs/>
                <w:sz w:val="24"/>
                <w:szCs w:val="24"/>
              </w:rPr>
              <w:t>Part II: What Shapes Our Notions of ‘Social Competence’?</w:t>
            </w:r>
          </w:p>
        </w:tc>
        <w:tc>
          <w:tcPr>
            <w:tcW w:w="2338" w:type="dxa"/>
            <w:shd w:val="clear" w:color="auto" w:fill="E5B8B7" w:themeFill="accent2" w:themeFillTint="66"/>
          </w:tcPr>
          <w:p w14:paraId="02627AEB" w14:textId="77777777" w:rsidR="00821CE3" w:rsidRDefault="00821CE3" w:rsidP="00821CE3">
            <w:pPr>
              <w:contextualSpacing/>
              <w:rPr>
                <w:rFonts w:ascii="Times New Roman" w:hAnsi="Times New Roman"/>
                <w:sz w:val="24"/>
                <w:szCs w:val="24"/>
              </w:rPr>
            </w:pPr>
          </w:p>
        </w:tc>
        <w:tc>
          <w:tcPr>
            <w:tcW w:w="2338" w:type="dxa"/>
            <w:shd w:val="clear" w:color="auto" w:fill="E5B8B7" w:themeFill="accent2" w:themeFillTint="66"/>
          </w:tcPr>
          <w:p w14:paraId="17123A74" w14:textId="77777777" w:rsidR="00821CE3" w:rsidRDefault="00821CE3" w:rsidP="00821CE3">
            <w:pPr>
              <w:contextualSpacing/>
              <w:rPr>
                <w:rFonts w:ascii="Times New Roman" w:hAnsi="Times New Roman"/>
                <w:sz w:val="24"/>
                <w:szCs w:val="24"/>
              </w:rPr>
            </w:pPr>
          </w:p>
        </w:tc>
      </w:tr>
      <w:tr w:rsidR="00821CE3" w14:paraId="3905648F" w14:textId="77777777" w:rsidTr="008C1BC8">
        <w:tc>
          <w:tcPr>
            <w:tcW w:w="1435" w:type="dxa"/>
            <w:shd w:val="clear" w:color="auto" w:fill="D9D9D9" w:themeFill="background1" w:themeFillShade="D9"/>
          </w:tcPr>
          <w:p w14:paraId="72041B5F" w14:textId="7E2117E2" w:rsidR="00821CE3" w:rsidRDefault="00821CE3" w:rsidP="00821CE3">
            <w:pPr>
              <w:contextualSpacing/>
              <w:rPr>
                <w:rFonts w:ascii="Times New Roman" w:hAnsi="Times New Roman"/>
                <w:sz w:val="24"/>
                <w:szCs w:val="24"/>
              </w:rPr>
            </w:pPr>
            <w:r>
              <w:rPr>
                <w:rFonts w:ascii="Times New Roman" w:hAnsi="Times New Roman"/>
                <w:sz w:val="24"/>
                <w:szCs w:val="24"/>
              </w:rPr>
              <w:t>Week 7:</w:t>
            </w:r>
          </w:p>
          <w:p w14:paraId="569E2FF0" w14:textId="677FFD58" w:rsidR="004C05DC" w:rsidRDefault="004C05DC" w:rsidP="00821CE3">
            <w:pPr>
              <w:contextualSpacing/>
              <w:rPr>
                <w:rFonts w:ascii="Times New Roman" w:hAnsi="Times New Roman"/>
                <w:sz w:val="24"/>
                <w:szCs w:val="24"/>
              </w:rPr>
            </w:pPr>
            <w:r>
              <w:rPr>
                <w:rFonts w:ascii="Times New Roman" w:hAnsi="Times New Roman"/>
                <w:sz w:val="24"/>
                <w:szCs w:val="24"/>
              </w:rPr>
              <w:t>October 4 and 6, 2021</w:t>
            </w:r>
          </w:p>
          <w:p w14:paraId="3427168D" w14:textId="77777777" w:rsidR="004C05DC" w:rsidRDefault="004C05DC" w:rsidP="00821CE3">
            <w:pPr>
              <w:contextualSpacing/>
              <w:rPr>
                <w:rFonts w:ascii="Times New Roman" w:hAnsi="Times New Roman"/>
                <w:sz w:val="24"/>
                <w:szCs w:val="24"/>
              </w:rPr>
            </w:pPr>
          </w:p>
          <w:p w14:paraId="7A27774A" w14:textId="7068F62F" w:rsidR="00821CE3" w:rsidRDefault="00821CE3" w:rsidP="00821CE3">
            <w:pPr>
              <w:contextualSpacing/>
              <w:rPr>
                <w:rFonts w:ascii="Times New Roman" w:hAnsi="Times New Roman"/>
                <w:sz w:val="24"/>
                <w:szCs w:val="24"/>
              </w:rPr>
            </w:pPr>
          </w:p>
        </w:tc>
        <w:tc>
          <w:tcPr>
            <w:tcW w:w="3239" w:type="dxa"/>
            <w:shd w:val="clear" w:color="auto" w:fill="D9D9D9" w:themeFill="background1" w:themeFillShade="D9"/>
          </w:tcPr>
          <w:p w14:paraId="57184A84" w14:textId="77777777" w:rsidR="00821CE3" w:rsidRDefault="00821CE3" w:rsidP="00821CE3">
            <w:pPr>
              <w:contextualSpacing/>
              <w:rPr>
                <w:rFonts w:ascii="Times New Roman" w:hAnsi="Times New Roman"/>
                <w:sz w:val="24"/>
                <w:szCs w:val="24"/>
              </w:rPr>
            </w:pPr>
            <w:r>
              <w:rPr>
                <w:rFonts w:ascii="Times New Roman" w:hAnsi="Times New Roman"/>
                <w:sz w:val="24"/>
                <w:szCs w:val="24"/>
              </w:rPr>
              <w:t>Play as a tool for learning to with one another:</w:t>
            </w:r>
          </w:p>
          <w:p w14:paraId="59EF94E0" w14:textId="77777777" w:rsidR="00821CE3" w:rsidRPr="00E80460" w:rsidRDefault="00821CE3" w:rsidP="00821CE3">
            <w:pPr>
              <w:contextualSpacing/>
              <w:rPr>
                <w:rFonts w:ascii="Times New Roman" w:hAnsi="Times New Roman"/>
                <w:i/>
                <w:iCs/>
                <w:sz w:val="24"/>
                <w:szCs w:val="24"/>
              </w:rPr>
            </w:pPr>
            <w:r>
              <w:rPr>
                <w:rFonts w:ascii="Times New Roman" w:hAnsi="Times New Roman"/>
                <w:i/>
                <w:iCs/>
                <w:sz w:val="24"/>
                <w:szCs w:val="24"/>
              </w:rPr>
              <w:t xml:space="preserve">Where can we see children’s funds of knowledge at play? </w:t>
            </w:r>
          </w:p>
        </w:tc>
        <w:tc>
          <w:tcPr>
            <w:tcW w:w="2338" w:type="dxa"/>
            <w:shd w:val="clear" w:color="auto" w:fill="D9D9D9" w:themeFill="background1" w:themeFillShade="D9"/>
          </w:tcPr>
          <w:p w14:paraId="572F36EE" w14:textId="77777777" w:rsidR="00821CE3" w:rsidRDefault="00821CE3" w:rsidP="00821CE3">
            <w:pPr>
              <w:contextualSpacing/>
              <w:rPr>
                <w:rFonts w:ascii="Times New Roman" w:hAnsi="Times New Roman"/>
                <w:sz w:val="24"/>
                <w:szCs w:val="24"/>
              </w:rPr>
            </w:pPr>
            <w:r>
              <w:rPr>
                <w:rFonts w:ascii="Times New Roman" w:hAnsi="Times New Roman"/>
                <w:sz w:val="24"/>
                <w:szCs w:val="24"/>
              </w:rPr>
              <w:t>Axelrod (2014)</w:t>
            </w:r>
          </w:p>
          <w:p w14:paraId="19A99F52" w14:textId="77777777" w:rsidR="00821CE3" w:rsidRDefault="00821CE3" w:rsidP="00821CE3">
            <w:pPr>
              <w:contextualSpacing/>
              <w:rPr>
                <w:rFonts w:ascii="Times New Roman" w:hAnsi="Times New Roman"/>
                <w:sz w:val="24"/>
                <w:szCs w:val="24"/>
              </w:rPr>
            </w:pPr>
            <w:r>
              <w:rPr>
                <w:rFonts w:ascii="Times New Roman" w:hAnsi="Times New Roman"/>
                <w:sz w:val="24"/>
                <w:szCs w:val="24"/>
              </w:rPr>
              <w:t>Riojas-Cortez (2001)</w:t>
            </w:r>
          </w:p>
          <w:p w14:paraId="73B18D31" w14:textId="77777777" w:rsidR="00325320" w:rsidRDefault="00325320" w:rsidP="00821CE3">
            <w:pPr>
              <w:contextualSpacing/>
              <w:rPr>
                <w:rFonts w:ascii="Times New Roman" w:hAnsi="Times New Roman"/>
                <w:sz w:val="24"/>
                <w:szCs w:val="24"/>
              </w:rPr>
            </w:pPr>
            <w:r>
              <w:rPr>
                <w:rFonts w:ascii="Times New Roman" w:hAnsi="Times New Roman"/>
                <w:sz w:val="24"/>
                <w:szCs w:val="24"/>
              </w:rPr>
              <w:t>Van Hoorn et al. – Chapter 5</w:t>
            </w:r>
          </w:p>
          <w:p w14:paraId="7D827BDF" w14:textId="77777777" w:rsidR="00E7136A" w:rsidRDefault="00E7136A" w:rsidP="00E7136A">
            <w:pPr>
              <w:contextualSpacing/>
              <w:rPr>
                <w:rFonts w:ascii="Times New Roman" w:hAnsi="Times New Roman"/>
                <w:sz w:val="24"/>
                <w:szCs w:val="24"/>
              </w:rPr>
            </w:pPr>
            <w:r>
              <w:rPr>
                <w:rFonts w:ascii="Times New Roman" w:hAnsi="Times New Roman"/>
                <w:sz w:val="24"/>
                <w:szCs w:val="24"/>
              </w:rPr>
              <w:t>Corsaro Anecdote</w:t>
            </w:r>
          </w:p>
          <w:p w14:paraId="495B3555" w14:textId="65186397" w:rsidR="00E7136A" w:rsidRDefault="00E7136A" w:rsidP="00821CE3">
            <w:pPr>
              <w:contextualSpacing/>
              <w:rPr>
                <w:rFonts w:ascii="Times New Roman" w:hAnsi="Times New Roman"/>
                <w:sz w:val="24"/>
                <w:szCs w:val="24"/>
              </w:rPr>
            </w:pPr>
          </w:p>
        </w:tc>
        <w:tc>
          <w:tcPr>
            <w:tcW w:w="2338" w:type="dxa"/>
            <w:shd w:val="clear" w:color="auto" w:fill="D9D9D9" w:themeFill="background1" w:themeFillShade="D9"/>
          </w:tcPr>
          <w:p w14:paraId="7D49938C" w14:textId="0AAE6E64" w:rsidR="00E7136A" w:rsidRDefault="00E7136A" w:rsidP="00821CE3">
            <w:pPr>
              <w:contextualSpacing/>
              <w:rPr>
                <w:rFonts w:ascii="Times New Roman" w:hAnsi="Times New Roman"/>
                <w:b/>
                <w:bCs/>
                <w:color w:val="FF0000"/>
                <w:sz w:val="24"/>
                <w:szCs w:val="24"/>
                <w:highlight w:val="yellow"/>
              </w:rPr>
            </w:pPr>
            <w:r>
              <w:rPr>
                <w:rFonts w:ascii="Times New Roman" w:hAnsi="Times New Roman"/>
                <w:sz w:val="24"/>
                <w:szCs w:val="24"/>
              </w:rPr>
              <w:t>Please read before class.  We will jigsaw and discuss in class for deeper understanding.</w:t>
            </w:r>
          </w:p>
          <w:p w14:paraId="4B19D4CC" w14:textId="270EC934" w:rsidR="00821CE3" w:rsidRPr="00E80460" w:rsidRDefault="00821CE3" w:rsidP="00821CE3">
            <w:pPr>
              <w:contextualSpacing/>
              <w:rPr>
                <w:rFonts w:ascii="Times New Roman" w:hAnsi="Times New Roman"/>
                <w:b/>
                <w:bCs/>
                <w:color w:val="FF0000"/>
                <w:sz w:val="24"/>
                <w:szCs w:val="24"/>
              </w:rPr>
            </w:pPr>
            <w:r w:rsidRPr="00C55E6B">
              <w:rPr>
                <w:rFonts w:ascii="Times New Roman" w:hAnsi="Times New Roman"/>
                <w:b/>
                <w:bCs/>
                <w:color w:val="FF0000"/>
                <w:sz w:val="24"/>
                <w:szCs w:val="24"/>
                <w:highlight w:val="yellow"/>
              </w:rPr>
              <w:t xml:space="preserve">Analysis of children’s social </w:t>
            </w:r>
            <w:r w:rsidRPr="00C55E6B">
              <w:rPr>
                <w:rFonts w:ascii="Times New Roman" w:hAnsi="Times New Roman"/>
                <w:b/>
                <w:bCs/>
                <w:color w:val="FF0000"/>
                <w:sz w:val="24"/>
                <w:szCs w:val="24"/>
                <w:highlight w:val="yellow"/>
              </w:rPr>
              <w:lastRenderedPageBreak/>
              <w:t xml:space="preserve">knowledge paper due </w:t>
            </w:r>
            <w:r w:rsidR="00C55E6B">
              <w:rPr>
                <w:rFonts w:ascii="Times New Roman" w:hAnsi="Times New Roman"/>
                <w:b/>
                <w:bCs/>
                <w:color w:val="FF0000"/>
                <w:sz w:val="24"/>
                <w:szCs w:val="24"/>
                <w:highlight w:val="yellow"/>
              </w:rPr>
              <w:t>Thursday</w:t>
            </w:r>
            <w:r w:rsidRPr="00C55E6B">
              <w:rPr>
                <w:rFonts w:ascii="Times New Roman" w:hAnsi="Times New Roman"/>
                <w:b/>
                <w:bCs/>
                <w:color w:val="FF0000"/>
                <w:sz w:val="24"/>
                <w:szCs w:val="24"/>
                <w:highlight w:val="yellow"/>
              </w:rPr>
              <w:t xml:space="preserve">, </w:t>
            </w:r>
            <w:r w:rsidR="00C55E6B">
              <w:rPr>
                <w:rFonts w:ascii="Times New Roman" w:hAnsi="Times New Roman"/>
                <w:b/>
                <w:bCs/>
                <w:color w:val="FF0000"/>
                <w:sz w:val="24"/>
                <w:szCs w:val="24"/>
                <w:highlight w:val="yellow"/>
              </w:rPr>
              <w:t>October 7, 2021</w:t>
            </w:r>
            <w:r w:rsidRPr="00C55E6B">
              <w:rPr>
                <w:rFonts w:ascii="Times New Roman" w:hAnsi="Times New Roman"/>
                <w:b/>
                <w:bCs/>
                <w:color w:val="FF0000"/>
                <w:sz w:val="24"/>
                <w:szCs w:val="24"/>
                <w:highlight w:val="yellow"/>
              </w:rPr>
              <w:t xml:space="preserve"> at 11:59 p.m.</w:t>
            </w:r>
          </w:p>
        </w:tc>
      </w:tr>
      <w:tr w:rsidR="00821CE3" w14:paraId="0B4F11A6" w14:textId="77777777" w:rsidTr="00CA4B4A">
        <w:tc>
          <w:tcPr>
            <w:tcW w:w="1435" w:type="dxa"/>
            <w:shd w:val="clear" w:color="auto" w:fill="FFFFFF" w:themeFill="background1"/>
          </w:tcPr>
          <w:p w14:paraId="36505240" w14:textId="77777777" w:rsidR="00821CE3" w:rsidRDefault="00821CE3" w:rsidP="00821CE3">
            <w:pPr>
              <w:contextualSpacing/>
              <w:rPr>
                <w:rFonts w:ascii="Times New Roman" w:hAnsi="Times New Roman"/>
                <w:sz w:val="24"/>
                <w:szCs w:val="24"/>
              </w:rPr>
            </w:pPr>
            <w:r>
              <w:rPr>
                <w:rFonts w:ascii="Times New Roman" w:hAnsi="Times New Roman"/>
                <w:sz w:val="24"/>
                <w:szCs w:val="24"/>
              </w:rPr>
              <w:lastRenderedPageBreak/>
              <w:t xml:space="preserve">Week 8: </w:t>
            </w:r>
          </w:p>
          <w:p w14:paraId="533955C6" w14:textId="249ED955" w:rsidR="004C05DC" w:rsidRDefault="004C05DC" w:rsidP="00821CE3">
            <w:pPr>
              <w:contextualSpacing/>
              <w:rPr>
                <w:rFonts w:ascii="Times New Roman" w:hAnsi="Times New Roman"/>
                <w:sz w:val="24"/>
                <w:szCs w:val="24"/>
              </w:rPr>
            </w:pPr>
            <w:r>
              <w:rPr>
                <w:rFonts w:ascii="Times New Roman" w:hAnsi="Times New Roman"/>
                <w:sz w:val="24"/>
                <w:szCs w:val="24"/>
              </w:rPr>
              <w:t>October 11 and 13, 2021</w:t>
            </w:r>
          </w:p>
        </w:tc>
        <w:tc>
          <w:tcPr>
            <w:tcW w:w="3239" w:type="dxa"/>
            <w:shd w:val="clear" w:color="auto" w:fill="FFFFFF" w:themeFill="background1"/>
          </w:tcPr>
          <w:p w14:paraId="599C699D" w14:textId="77777777" w:rsidR="00821CE3" w:rsidRDefault="00821CE3" w:rsidP="00821CE3">
            <w:pPr>
              <w:contextualSpacing/>
              <w:rPr>
                <w:rFonts w:ascii="Times New Roman" w:hAnsi="Times New Roman"/>
                <w:sz w:val="24"/>
                <w:szCs w:val="24"/>
              </w:rPr>
            </w:pPr>
            <w:r>
              <w:rPr>
                <w:rFonts w:ascii="Times New Roman" w:hAnsi="Times New Roman"/>
                <w:sz w:val="24"/>
                <w:szCs w:val="24"/>
              </w:rPr>
              <w:t>The purpose of school:</w:t>
            </w:r>
          </w:p>
          <w:p w14:paraId="608CA052" w14:textId="77777777" w:rsidR="00821CE3" w:rsidRPr="00302EC3" w:rsidRDefault="00821CE3" w:rsidP="00821CE3">
            <w:pPr>
              <w:contextualSpacing/>
              <w:rPr>
                <w:rFonts w:ascii="Times New Roman" w:hAnsi="Times New Roman"/>
                <w:i/>
                <w:iCs/>
                <w:sz w:val="24"/>
                <w:szCs w:val="24"/>
              </w:rPr>
            </w:pPr>
            <w:r>
              <w:rPr>
                <w:rFonts w:ascii="Times New Roman" w:hAnsi="Times New Roman"/>
                <w:i/>
                <w:iCs/>
                <w:sz w:val="24"/>
                <w:szCs w:val="24"/>
              </w:rPr>
              <w:t xml:space="preserve">What does </w:t>
            </w:r>
            <w:proofErr w:type="gramStart"/>
            <w:r>
              <w:rPr>
                <w:rFonts w:ascii="Times New Roman" w:hAnsi="Times New Roman"/>
                <w:i/>
                <w:iCs/>
                <w:sz w:val="24"/>
                <w:szCs w:val="24"/>
              </w:rPr>
              <w:t>schooling</w:t>
            </w:r>
            <w:proofErr w:type="gramEnd"/>
            <w:r>
              <w:rPr>
                <w:rFonts w:ascii="Times New Roman" w:hAnsi="Times New Roman"/>
                <w:i/>
                <w:iCs/>
                <w:sz w:val="24"/>
                <w:szCs w:val="24"/>
              </w:rPr>
              <w:t xml:space="preserve"> look like if it engages in pedagogies of freedom?</w:t>
            </w:r>
          </w:p>
        </w:tc>
        <w:tc>
          <w:tcPr>
            <w:tcW w:w="2338" w:type="dxa"/>
            <w:shd w:val="clear" w:color="auto" w:fill="FFFFFF" w:themeFill="background1"/>
          </w:tcPr>
          <w:p w14:paraId="0DEF6666" w14:textId="77777777" w:rsidR="00821CE3" w:rsidRDefault="00821CE3" w:rsidP="00821CE3">
            <w:pPr>
              <w:contextualSpacing/>
              <w:rPr>
                <w:rFonts w:ascii="Times New Roman" w:hAnsi="Times New Roman"/>
                <w:sz w:val="24"/>
                <w:szCs w:val="24"/>
              </w:rPr>
            </w:pPr>
            <w:r>
              <w:rPr>
                <w:rFonts w:ascii="Times New Roman" w:hAnsi="Times New Roman"/>
                <w:sz w:val="24"/>
                <w:szCs w:val="24"/>
              </w:rPr>
              <w:t>Kohn (2016) On punishment as bullying</w:t>
            </w:r>
          </w:p>
          <w:p w14:paraId="34380D27" w14:textId="77777777" w:rsidR="00821CE3" w:rsidRPr="00302EC3" w:rsidRDefault="00821CE3" w:rsidP="00821CE3">
            <w:pPr>
              <w:contextualSpacing/>
              <w:rPr>
                <w:rFonts w:ascii="Times New Roman" w:hAnsi="Times New Roman"/>
                <w:sz w:val="24"/>
                <w:szCs w:val="24"/>
              </w:rPr>
            </w:pPr>
            <w:r>
              <w:rPr>
                <w:rFonts w:ascii="Times New Roman" w:hAnsi="Times New Roman"/>
                <w:sz w:val="24"/>
                <w:szCs w:val="24"/>
              </w:rPr>
              <w:t>Shalaby (2017) “</w:t>
            </w:r>
            <w:r>
              <w:rPr>
                <w:rFonts w:ascii="Times New Roman" w:hAnsi="Times New Roman"/>
                <w:i/>
                <w:iCs/>
                <w:sz w:val="24"/>
                <w:szCs w:val="24"/>
              </w:rPr>
              <w:t xml:space="preserve">Troublemakers” – </w:t>
            </w:r>
            <w:r>
              <w:rPr>
                <w:rFonts w:ascii="Times New Roman" w:hAnsi="Times New Roman"/>
                <w:sz w:val="24"/>
                <w:szCs w:val="24"/>
              </w:rPr>
              <w:t>Preface and introduction</w:t>
            </w:r>
          </w:p>
        </w:tc>
        <w:tc>
          <w:tcPr>
            <w:tcW w:w="2338" w:type="dxa"/>
            <w:shd w:val="clear" w:color="auto" w:fill="FFFFFF" w:themeFill="background1"/>
          </w:tcPr>
          <w:p w14:paraId="4D55D663" w14:textId="710E6436" w:rsidR="00E7136A" w:rsidRDefault="00E7136A" w:rsidP="00821CE3">
            <w:pPr>
              <w:contextualSpacing/>
              <w:rPr>
                <w:rFonts w:ascii="Times New Roman" w:hAnsi="Times New Roman"/>
                <w:b/>
                <w:bCs/>
                <w:sz w:val="24"/>
                <w:szCs w:val="24"/>
                <w:highlight w:val="yellow"/>
              </w:rPr>
            </w:pPr>
            <w:r>
              <w:rPr>
                <w:rFonts w:ascii="Times New Roman" w:hAnsi="Times New Roman"/>
                <w:sz w:val="24"/>
                <w:szCs w:val="24"/>
              </w:rPr>
              <w:t>Please read before class.  We will jigsaw and discuss in class for deeper understanding.</w:t>
            </w:r>
          </w:p>
          <w:p w14:paraId="655D708D" w14:textId="60CDAC3F" w:rsidR="00821CE3" w:rsidRPr="00FE13E7" w:rsidRDefault="00821CE3" w:rsidP="00821CE3">
            <w:pPr>
              <w:contextualSpacing/>
              <w:rPr>
                <w:rFonts w:ascii="Times New Roman" w:hAnsi="Times New Roman"/>
                <w:b/>
                <w:bCs/>
                <w:sz w:val="24"/>
                <w:szCs w:val="24"/>
                <w:highlight w:val="yellow"/>
              </w:rPr>
            </w:pPr>
            <w:r w:rsidRPr="00FE13E7">
              <w:rPr>
                <w:rFonts w:ascii="Times New Roman" w:hAnsi="Times New Roman"/>
                <w:b/>
                <w:bCs/>
                <w:sz w:val="24"/>
                <w:szCs w:val="24"/>
                <w:highlight w:val="yellow"/>
              </w:rPr>
              <w:t>Discussion:</w:t>
            </w:r>
          </w:p>
          <w:p w14:paraId="4CB3B3D4" w14:textId="77777777" w:rsidR="00821CE3" w:rsidRPr="00C55E6B" w:rsidRDefault="00821CE3" w:rsidP="00821CE3">
            <w:pPr>
              <w:contextualSpacing/>
              <w:rPr>
                <w:rFonts w:ascii="Times New Roman" w:hAnsi="Times New Roman"/>
                <w:i/>
                <w:iCs/>
                <w:sz w:val="24"/>
                <w:szCs w:val="24"/>
              </w:rPr>
            </w:pPr>
            <w:r w:rsidRPr="00C55E6B">
              <w:rPr>
                <w:rFonts w:ascii="Times New Roman" w:hAnsi="Times New Roman"/>
                <w:i/>
                <w:iCs/>
                <w:sz w:val="24"/>
                <w:szCs w:val="24"/>
                <w:highlight w:val="yellow"/>
              </w:rPr>
              <w:t>Schools and classrooms</w:t>
            </w:r>
          </w:p>
          <w:p w14:paraId="2506A75B" w14:textId="4B5050C1" w:rsidR="00821CE3" w:rsidRPr="00C55E6B" w:rsidRDefault="00C55E6B" w:rsidP="00821CE3">
            <w:pPr>
              <w:contextualSpacing/>
              <w:rPr>
                <w:rFonts w:ascii="Times New Roman" w:hAnsi="Times New Roman"/>
                <w:b/>
                <w:bCs/>
                <w:sz w:val="24"/>
                <w:szCs w:val="24"/>
              </w:rPr>
            </w:pPr>
            <w:r w:rsidRPr="00C55E6B">
              <w:rPr>
                <w:rFonts w:ascii="Times New Roman" w:hAnsi="Times New Roman"/>
                <w:b/>
                <w:bCs/>
                <w:sz w:val="24"/>
                <w:szCs w:val="24"/>
                <w:highlight w:val="yellow"/>
              </w:rPr>
              <w:t>Due: Sunday, October 17, 2021 at 11:59 p.m.</w:t>
            </w:r>
          </w:p>
        </w:tc>
      </w:tr>
      <w:tr w:rsidR="00D137A5" w14:paraId="727B57B8" w14:textId="77777777" w:rsidTr="00D137A5">
        <w:tc>
          <w:tcPr>
            <w:tcW w:w="1435" w:type="dxa"/>
            <w:shd w:val="clear" w:color="auto" w:fill="C2D69B" w:themeFill="accent3" w:themeFillTint="99"/>
          </w:tcPr>
          <w:p w14:paraId="5C2D4392" w14:textId="1BED6D39" w:rsidR="00D137A5" w:rsidRDefault="00D137A5" w:rsidP="00D137A5">
            <w:pPr>
              <w:contextualSpacing/>
              <w:rPr>
                <w:rFonts w:ascii="Times New Roman" w:hAnsi="Times New Roman"/>
                <w:sz w:val="24"/>
                <w:szCs w:val="24"/>
              </w:rPr>
            </w:pPr>
            <w:r w:rsidRPr="009C735B">
              <w:rPr>
                <w:rFonts w:ascii="Times New Roman" w:hAnsi="Times New Roman"/>
                <w:b/>
                <w:bCs/>
              </w:rPr>
              <w:t>October 15, 2021</w:t>
            </w:r>
          </w:p>
        </w:tc>
        <w:tc>
          <w:tcPr>
            <w:tcW w:w="3239" w:type="dxa"/>
            <w:shd w:val="clear" w:color="auto" w:fill="C2D69B" w:themeFill="accent3" w:themeFillTint="99"/>
          </w:tcPr>
          <w:p w14:paraId="7E83E9B0" w14:textId="77777777" w:rsidR="00D137A5" w:rsidRPr="009C735B" w:rsidRDefault="00D137A5" w:rsidP="00D13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4F861E3E" w14:textId="77777777" w:rsidR="00D137A5" w:rsidRDefault="00D137A5" w:rsidP="00D137A5">
            <w:pPr>
              <w:contextualSpacing/>
              <w:rPr>
                <w:rFonts w:ascii="Times New Roman" w:hAnsi="Times New Roman"/>
                <w:sz w:val="24"/>
                <w:szCs w:val="24"/>
              </w:rPr>
            </w:pPr>
          </w:p>
        </w:tc>
        <w:tc>
          <w:tcPr>
            <w:tcW w:w="2338" w:type="dxa"/>
            <w:shd w:val="clear" w:color="auto" w:fill="C2D69B" w:themeFill="accent3" w:themeFillTint="99"/>
          </w:tcPr>
          <w:p w14:paraId="25A8F7CE" w14:textId="77777777" w:rsidR="00D137A5" w:rsidRPr="009C735B" w:rsidRDefault="00D137A5" w:rsidP="00D13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67430C89" w14:textId="77777777" w:rsidR="00D137A5" w:rsidRDefault="00D137A5" w:rsidP="00D137A5">
            <w:pPr>
              <w:contextualSpacing/>
              <w:rPr>
                <w:rFonts w:ascii="Times New Roman" w:hAnsi="Times New Roman"/>
                <w:sz w:val="24"/>
                <w:szCs w:val="24"/>
              </w:rPr>
            </w:pPr>
          </w:p>
        </w:tc>
        <w:tc>
          <w:tcPr>
            <w:tcW w:w="2338" w:type="dxa"/>
            <w:shd w:val="clear" w:color="auto" w:fill="C2D69B" w:themeFill="accent3" w:themeFillTint="99"/>
          </w:tcPr>
          <w:p w14:paraId="1244BFB6" w14:textId="77777777" w:rsidR="00D137A5" w:rsidRPr="00FE13E7" w:rsidRDefault="00D137A5" w:rsidP="00D137A5">
            <w:pPr>
              <w:contextualSpacing/>
              <w:rPr>
                <w:rFonts w:ascii="Times New Roman" w:hAnsi="Times New Roman"/>
                <w:b/>
                <w:bCs/>
                <w:sz w:val="24"/>
                <w:szCs w:val="24"/>
                <w:highlight w:val="yellow"/>
              </w:rPr>
            </w:pPr>
          </w:p>
        </w:tc>
      </w:tr>
      <w:tr w:rsidR="00D137A5" w14:paraId="5050095B" w14:textId="77777777" w:rsidTr="00CA4B4A">
        <w:tc>
          <w:tcPr>
            <w:tcW w:w="1435" w:type="dxa"/>
            <w:shd w:val="clear" w:color="auto" w:fill="D9D9D9" w:themeFill="background1" w:themeFillShade="D9"/>
          </w:tcPr>
          <w:p w14:paraId="7364BAA2" w14:textId="7D0457DC" w:rsidR="00D137A5" w:rsidRDefault="00D137A5" w:rsidP="00D137A5">
            <w:pPr>
              <w:contextualSpacing/>
              <w:rPr>
                <w:rFonts w:ascii="Times New Roman" w:hAnsi="Times New Roman"/>
                <w:sz w:val="24"/>
                <w:szCs w:val="24"/>
              </w:rPr>
            </w:pPr>
            <w:r>
              <w:rPr>
                <w:rFonts w:ascii="Times New Roman" w:hAnsi="Times New Roman"/>
                <w:sz w:val="24"/>
                <w:szCs w:val="24"/>
              </w:rPr>
              <w:t>Week 9:</w:t>
            </w:r>
          </w:p>
          <w:p w14:paraId="2AAB85CA" w14:textId="73411F6B" w:rsidR="00D137A5" w:rsidRDefault="00D137A5" w:rsidP="00D137A5">
            <w:pPr>
              <w:contextualSpacing/>
              <w:rPr>
                <w:rFonts w:ascii="Times New Roman" w:hAnsi="Times New Roman"/>
                <w:sz w:val="24"/>
                <w:szCs w:val="24"/>
              </w:rPr>
            </w:pPr>
            <w:r>
              <w:rPr>
                <w:rFonts w:ascii="Times New Roman" w:hAnsi="Times New Roman"/>
                <w:sz w:val="24"/>
                <w:szCs w:val="24"/>
              </w:rPr>
              <w:t>October 18 and 20, 2021</w:t>
            </w:r>
          </w:p>
          <w:p w14:paraId="245F4854" w14:textId="77777777" w:rsidR="00D137A5" w:rsidRDefault="00D137A5" w:rsidP="00D137A5">
            <w:pPr>
              <w:contextualSpacing/>
              <w:rPr>
                <w:rFonts w:ascii="Times New Roman" w:hAnsi="Times New Roman"/>
                <w:sz w:val="24"/>
                <w:szCs w:val="24"/>
              </w:rPr>
            </w:pPr>
          </w:p>
          <w:p w14:paraId="7A58D4EE" w14:textId="0AA4CED5" w:rsidR="00D137A5" w:rsidRDefault="00D137A5" w:rsidP="00D137A5">
            <w:pPr>
              <w:contextualSpacing/>
              <w:rPr>
                <w:rFonts w:ascii="Times New Roman" w:hAnsi="Times New Roman"/>
                <w:sz w:val="24"/>
                <w:szCs w:val="24"/>
              </w:rPr>
            </w:pPr>
          </w:p>
        </w:tc>
        <w:tc>
          <w:tcPr>
            <w:tcW w:w="3239" w:type="dxa"/>
            <w:shd w:val="clear" w:color="auto" w:fill="D9D9D9" w:themeFill="background1" w:themeFillShade="D9"/>
          </w:tcPr>
          <w:p w14:paraId="3CEDA6DF" w14:textId="77777777" w:rsidR="00D137A5" w:rsidRDefault="00D137A5" w:rsidP="00D137A5">
            <w:pPr>
              <w:contextualSpacing/>
              <w:rPr>
                <w:rFonts w:ascii="Times New Roman" w:hAnsi="Times New Roman"/>
                <w:sz w:val="24"/>
                <w:szCs w:val="24"/>
              </w:rPr>
            </w:pPr>
            <w:r>
              <w:rPr>
                <w:rFonts w:ascii="Times New Roman" w:hAnsi="Times New Roman"/>
                <w:sz w:val="24"/>
                <w:szCs w:val="24"/>
              </w:rPr>
              <w:t>Learning from Zora:</w:t>
            </w:r>
          </w:p>
          <w:p w14:paraId="04278EF5" w14:textId="77777777" w:rsidR="00D137A5" w:rsidRPr="00302EC3" w:rsidRDefault="00D137A5" w:rsidP="00D137A5">
            <w:pPr>
              <w:contextualSpacing/>
              <w:rPr>
                <w:rFonts w:ascii="Times New Roman" w:hAnsi="Times New Roman"/>
                <w:i/>
                <w:iCs/>
                <w:sz w:val="24"/>
                <w:szCs w:val="24"/>
              </w:rPr>
            </w:pPr>
            <w:r>
              <w:rPr>
                <w:rFonts w:ascii="Times New Roman" w:hAnsi="Times New Roman"/>
                <w:i/>
                <w:iCs/>
                <w:sz w:val="24"/>
                <w:szCs w:val="24"/>
              </w:rPr>
              <w:t xml:space="preserve">Can we support children socio-emotionally if we don’t come to understand their multicultural identities? </w:t>
            </w:r>
          </w:p>
        </w:tc>
        <w:tc>
          <w:tcPr>
            <w:tcW w:w="2338" w:type="dxa"/>
            <w:shd w:val="clear" w:color="auto" w:fill="D9D9D9" w:themeFill="background1" w:themeFillShade="D9"/>
          </w:tcPr>
          <w:p w14:paraId="7CA40D97" w14:textId="77777777" w:rsidR="00D137A5" w:rsidRDefault="00D137A5" w:rsidP="00D137A5">
            <w:pPr>
              <w:contextualSpacing/>
              <w:rPr>
                <w:rFonts w:ascii="Times New Roman" w:hAnsi="Times New Roman"/>
                <w:i/>
                <w:iCs/>
                <w:sz w:val="24"/>
                <w:szCs w:val="24"/>
              </w:rPr>
            </w:pPr>
            <w:r>
              <w:rPr>
                <w:rFonts w:ascii="Times New Roman" w:hAnsi="Times New Roman"/>
                <w:sz w:val="24"/>
                <w:szCs w:val="24"/>
              </w:rPr>
              <w:t>Shalaby (2017) – “</w:t>
            </w:r>
            <w:r>
              <w:rPr>
                <w:rFonts w:ascii="Times New Roman" w:hAnsi="Times New Roman"/>
                <w:i/>
                <w:iCs/>
                <w:sz w:val="24"/>
                <w:szCs w:val="24"/>
              </w:rPr>
              <w:t>Troublemakers”</w:t>
            </w:r>
          </w:p>
          <w:p w14:paraId="3CAA49B9" w14:textId="77777777" w:rsidR="00D137A5" w:rsidRPr="00302EC3" w:rsidRDefault="00D137A5" w:rsidP="00D137A5">
            <w:pPr>
              <w:contextualSpacing/>
              <w:rPr>
                <w:rFonts w:ascii="Times New Roman" w:hAnsi="Times New Roman"/>
                <w:sz w:val="24"/>
                <w:szCs w:val="24"/>
              </w:rPr>
            </w:pPr>
            <w:r>
              <w:rPr>
                <w:rFonts w:ascii="Times New Roman" w:hAnsi="Times New Roman"/>
                <w:sz w:val="24"/>
                <w:szCs w:val="24"/>
              </w:rPr>
              <w:t>pp. 3-39</w:t>
            </w:r>
          </w:p>
        </w:tc>
        <w:tc>
          <w:tcPr>
            <w:tcW w:w="2338" w:type="dxa"/>
            <w:shd w:val="clear" w:color="auto" w:fill="D9D9D9" w:themeFill="background1" w:themeFillShade="D9"/>
          </w:tcPr>
          <w:p w14:paraId="6BDB1F63" w14:textId="00B442A4" w:rsidR="00D137A5" w:rsidRDefault="00E13421" w:rsidP="00D137A5">
            <w:pPr>
              <w:contextualSpacing/>
              <w:rPr>
                <w:rFonts w:ascii="Times New Roman" w:hAnsi="Times New Roman"/>
                <w:sz w:val="24"/>
                <w:szCs w:val="24"/>
              </w:rPr>
            </w:pPr>
            <w:r>
              <w:rPr>
                <w:rFonts w:ascii="Times New Roman" w:hAnsi="Times New Roman"/>
                <w:sz w:val="24"/>
                <w:szCs w:val="24"/>
              </w:rPr>
              <w:t>Please read before class.  We will jigsaw and discuss in class for deeper understanding.</w:t>
            </w:r>
          </w:p>
        </w:tc>
      </w:tr>
      <w:tr w:rsidR="00D137A5" w14:paraId="70317648" w14:textId="77777777" w:rsidTr="008C1BC8">
        <w:tc>
          <w:tcPr>
            <w:tcW w:w="1435" w:type="dxa"/>
          </w:tcPr>
          <w:p w14:paraId="57408021" w14:textId="77777777" w:rsidR="00D137A5" w:rsidRDefault="00D137A5" w:rsidP="00D137A5">
            <w:pPr>
              <w:contextualSpacing/>
              <w:rPr>
                <w:rFonts w:ascii="Times New Roman" w:hAnsi="Times New Roman"/>
                <w:sz w:val="24"/>
                <w:szCs w:val="24"/>
              </w:rPr>
            </w:pPr>
            <w:r>
              <w:rPr>
                <w:rFonts w:ascii="Times New Roman" w:hAnsi="Times New Roman"/>
                <w:sz w:val="24"/>
                <w:szCs w:val="24"/>
              </w:rPr>
              <w:t xml:space="preserve">Week 10: </w:t>
            </w:r>
          </w:p>
          <w:p w14:paraId="22DD7C12" w14:textId="2FEC70EA" w:rsidR="00D137A5" w:rsidRDefault="00D137A5" w:rsidP="00D137A5">
            <w:pPr>
              <w:contextualSpacing/>
              <w:rPr>
                <w:rFonts w:ascii="Times New Roman" w:hAnsi="Times New Roman"/>
                <w:sz w:val="24"/>
                <w:szCs w:val="24"/>
              </w:rPr>
            </w:pPr>
            <w:r>
              <w:rPr>
                <w:rFonts w:ascii="Times New Roman" w:hAnsi="Times New Roman"/>
                <w:sz w:val="24"/>
                <w:szCs w:val="24"/>
              </w:rPr>
              <w:t>October 25 and 27, 2021</w:t>
            </w:r>
          </w:p>
        </w:tc>
        <w:tc>
          <w:tcPr>
            <w:tcW w:w="3239" w:type="dxa"/>
          </w:tcPr>
          <w:p w14:paraId="25ED81E7" w14:textId="77777777" w:rsidR="00D137A5" w:rsidRDefault="00D137A5" w:rsidP="00D137A5">
            <w:pPr>
              <w:contextualSpacing/>
              <w:rPr>
                <w:rFonts w:ascii="Times New Roman" w:hAnsi="Times New Roman"/>
                <w:sz w:val="24"/>
                <w:szCs w:val="24"/>
              </w:rPr>
            </w:pPr>
            <w:r>
              <w:rPr>
                <w:rFonts w:ascii="Times New Roman" w:hAnsi="Times New Roman"/>
                <w:sz w:val="24"/>
                <w:szCs w:val="24"/>
              </w:rPr>
              <w:t>Culturally responsive “classroom management”:</w:t>
            </w:r>
          </w:p>
          <w:p w14:paraId="239D39B6" w14:textId="77777777" w:rsidR="00D137A5" w:rsidRPr="00215F81" w:rsidRDefault="00D137A5" w:rsidP="00D137A5">
            <w:pPr>
              <w:contextualSpacing/>
              <w:rPr>
                <w:rFonts w:ascii="Times New Roman" w:hAnsi="Times New Roman"/>
                <w:i/>
                <w:iCs/>
                <w:sz w:val="24"/>
                <w:szCs w:val="24"/>
              </w:rPr>
            </w:pPr>
            <w:r>
              <w:rPr>
                <w:rFonts w:ascii="Times New Roman" w:hAnsi="Times New Roman"/>
                <w:i/>
                <w:iCs/>
                <w:sz w:val="24"/>
                <w:szCs w:val="24"/>
              </w:rPr>
              <w:t>How can we shift from classroom management to culturally responsive socio-emotional curriculum?</w:t>
            </w:r>
          </w:p>
        </w:tc>
        <w:tc>
          <w:tcPr>
            <w:tcW w:w="2338" w:type="dxa"/>
          </w:tcPr>
          <w:p w14:paraId="61BBB6D5" w14:textId="77777777" w:rsidR="00D137A5" w:rsidRDefault="00D137A5" w:rsidP="00D137A5">
            <w:pPr>
              <w:contextualSpacing/>
              <w:rPr>
                <w:rFonts w:ascii="Times New Roman" w:hAnsi="Times New Roman"/>
                <w:sz w:val="24"/>
                <w:szCs w:val="24"/>
              </w:rPr>
            </w:pPr>
            <w:proofErr w:type="spellStart"/>
            <w:r>
              <w:rPr>
                <w:rFonts w:ascii="Times New Roman" w:hAnsi="Times New Roman"/>
                <w:sz w:val="24"/>
                <w:szCs w:val="24"/>
              </w:rPr>
              <w:t>Ferlazzo</w:t>
            </w:r>
            <w:proofErr w:type="spellEnd"/>
            <w:r>
              <w:rPr>
                <w:rFonts w:ascii="Times New Roman" w:hAnsi="Times New Roman"/>
                <w:sz w:val="24"/>
                <w:szCs w:val="24"/>
              </w:rPr>
              <w:t xml:space="preserve"> (2019) – Interview with R. Milner</w:t>
            </w:r>
          </w:p>
          <w:p w14:paraId="796200A9" w14:textId="77777777" w:rsidR="00D137A5" w:rsidRDefault="00D137A5" w:rsidP="00D137A5">
            <w:pPr>
              <w:contextualSpacing/>
              <w:rPr>
                <w:rFonts w:ascii="Times New Roman" w:hAnsi="Times New Roman"/>
                <w:sz w:val="24"/>
                <w:szCs w:val="24"/>
              </w:rPr>
            </w:pPr>
            <w:r>
              <w:rPr>
                <w:rFonts w:ascii="Times New Roman" w:hAnsi="Times New Roman"/>
                <w:sz w:val="24"/>
                <w:szCs w:val="24"/>
              </w:rPr>
              <w:t>Mahfouz &amp; Anthony-Stevens (2020)</w:t>
            </w:r>
          </w:p>
        </w:tc>
        <w:tc>
          <w:tcPr>
            <w:tcW w:w="2338" w:type="dxa"/>
          </w:tcPr>
          <w:p w14:paraId="5D438BD7" w14:textId="03589AE0" w:rsidR="00E13421" w:rsidRDefault="00E13421" w:rsidP="00D137A5">
            <w:pPr>
              <w:contextualSpacing/>
              <w:rPr>
                <w:rFonts w:ascii="Times New Roman" w:hAnsi="Times New Roman"/>
                <w:b/>
                <w:bCs/>
                <w:sz w:val="24"/>
                <w:szCs w:val="24"/>
                <w:highlight w:val="yellow"/>
              </w:rPr>
            </w:pPr>
            <w:r>
              <w:rPr>
                <w:rFonts w:ascii="Times New Roman" w:hAnsi="Times New Roman"/>
                <w:sz w:val="24"/>
                <w:szCs w:val="24"/>
              </w:rPr>
              <w:t>Please read before class.  We will jigsaw and discuss in class for deeper understanding.</w:t>
            </w:r>
          </w:p>
          <w:p w14:paraId="3FC05A31" w14:textId="1E6D2C27" w:rsidR="00D137A5" w:rsidRPr="009B5903" w:rsidRDefault="00D137A5" w:rsidP="00D137A5">
            <w:pPr>
              <w:contextualSpacing/>
              <w:rPr>
                <w:rFonts w:ascii="Times New Roman" w:hAnsi="Times New Roman"/>
                <w:b/>
                <w:bCs/>
                <w:sz w:val="24"/>
                <w:szCs w:val="24"/>
                <w:highlight w:val="yellow"/>
              </w:rPr>
            </w:pPr>
            <w:r w:rsidRPr="009B5903">
              <w:rPr>
                <w:rFonts w:ascii="Times New Roman" w:hAnsi="Times New Roman"/>
                <w:b/>
                <w:bCs/>
                <w:sz w:val="24"/>
                <w:szCs w:val="24"/>
                <w:highlight w:val="yellow"/>
              </w:rPr>
              <w:t>Discussion:</w:t>
            </w:r>
          </w:p>
          <w:p w14:paraId="5150DAF3" w14:textId="77777777" w:rsidR="00D137A5" w:rsidRPr="009B5903" w:rsidRDefault="00D137A5" w:rsidP="00D137A5">
            <w:pPr>
              <w:contextualSpacing/>
              <w:rPr>
                <w:rFonts w:ascii="Times New Roman" w:hAnsi="Times New Roman"/>
                <w:sz w:val="24"/>
                <w:szCs w:val="24"/>
                <w:highlight w:val="yellow"/>
              </w:rPr>
            </w:pPr>
            <w:r w:rsidRPr="009B5903">
              <w:rPr>
                <w:rFonts w:ascii="Times New Roman" w:hAnsi="Times New Roman"/>
                <w:sz w:val="24"/>
                <w:szCs w:val="24"/>
                <w:highlight w:val="yellow"/>
              </w:rPr>
              <w:t>Zora</w:t>
            </w:r>
          </w:p>
          <w:p w14:paraId="25EC6B41" w14:textId="6336E696" w:rsidR="00D137A5" w:rsidRDefault="00D137A5" w:rsidP="00D137A5">
            <w:pPr>
              <w:rPr>
                <w:rFonts w:ascii="Times New Roman" w:hAnsi="Times New Roman"/>
                <w:i/>
                <w:iCs/>
                <w:color w:val="3D3D3D"/>
                <w:sz w:val="24"/>
                <w:szCs w:val="24"/>
                <w:shd w:val="clear" w:color="auto" w:fill="FFFFFF"/>
              </w:rPr>
            </w:pPr>
            <w:r w:rsidRPr="009B5903">
              <w:rPr>
                <w:rFonts w:ascii="Times New Roman" w:hAnsi="Times New Roman"/>
                <w:i/>
                <w:iCs/>
                <w:color w:val="3D3D3D"/>
                <w:sz w:val="24"/>
                <w:szCs w:val="24"/>
                <w:highlight w:val="yellow"/>
                <w:shd w:val="clear" w:color="auto" w:fill="FFFFFF"/>
              </w:rPr>
              <w:t>Please describe your understanding of a culturally responsive framework for behavior "management" from today's class. Give an example of a culturally responsive practice you want to enact in your own classroom one day.</w:t>
            </w:r>
            <w:r w:rsidRPr="00AB159A">
              <w:rPr>
                <w:rFonts w:ascii="Times New Roman" w:hAnsi="Times New Roman"/>
                <w:i/>
                <w:iCs/>
                <w:color w:val="3D3D3D"/>
                <w:sz w:val="24"/>
                <w:szCs w:val="24"/>
                <w:shd w:val="clear" w:color="auto" w:fill="FFFFFF"/>
              </w:rPr>
              <w:t> </w:t>
            </w:r>
          </w:p>
          <w:p w14:paraId="4C38E69A" w14:textId="79170BE3" w:rsidR="00C55E6B" w:rsidRPr="00C55E6B" w:rsidRDefault="00C55E6B" w:rsidP="00D137A5">
            <w:pPr>
              <w:rPr>
                <w:rFonts w:ascii="Times New Roman" w:hAnsi="Times New Roman"/>
                <w:b/>
                <w:bCs/>
                <w:color w:val="3D3D3D"/>
                <w:sz w:val="24"/>
                <w:szCs w:val="24"/>
                <w:shd w:val="clear" w:color="auto" w:fill="FFFFFF"/>
              </w:rPr>
            </w:pPr>
            <w:r w:rsidRPr="00C55E6B">
              <w:rPr>
                <w:rFonts w:ascii="Times New Roman" w:hAnsi="Times New Roman"/>
                <w:b/>
                <w:bCs/>
                <w:color w:val="3D3D3D"/>
                <w:sz w:val="24"/>
                <w:szCs w:val="24"/>
                <w:highlight w:val="yellow"/>
                <w:shd w:val="clear" w:color="auto" w:fill="FFFFFF"/>
              </w:rPr>
              <w:t>Due: Sunday, October 31, 2021 at 11:59 p.m.</w:t>
            </w:r>
          </w:p>
          <w:p w14:paraId="79DB6152" w14:textId="77777777" w:rsidR="00D137A5" w:rsidRDefault="00D137A5" w:rsidP="00D137A5">
            <w:pPr>
              <w:contextualSpacing/>
              <w:rPr>
                <w:rFonts w:ascii="Times New Roman" w:hAnsi="Times New Roman"/>
                <w:sz w:val="24"/>
                <w:szCs w:val="24"/>
              </w:rPr>
            </w:pPr>
          </w:p>
        </w:tc>
      </w:tr>
      <w:tr w:rsidR="00D137A5" w14:paraId="22104644" w14:textId="77777777" w:rsidTr="008C1BC8">
        <w:tc>
          <w:tcPr>
            <w:tcW w:w="1435" w:type="dxa"/>
            <w:shd w:val="clear" w:color="auto" w:fill="D9D9D9" w:themeFill="background1" w:themeFillShade="D9"/>
          </w:tcPr>
          <w:p w14:paraId="5A0B6DA5" w14:textId="1CB49BE6" w:rsidR="00D137A5" w:rsidRDefault="00D137A5" w:rsidP="00D137A5">
            <w:pPr>
              <w:contextualSpacing/>
              <w:rPr>
                <w:rFonts w:ascii="Times New Roman" w:hAnsi="Times New Roman"/>
                <w:sz w:val="24"/>
                <w:szCs w:val="24"/>
              </w:rPr>
            </w:pPr>
            <w:r>
              <w:rPr>
                <w:rFonts w:ascii="Times New Roman" w:hAnsi="Times New Roman"/>
                <w:sz w:val="24"/>
                <w:szCs w:val="24"/>
              </w:rPr>
              <w:lastRenderedPageBreak/>
              <w:t>Week 11:</w:t>
            </w:r>
          </w:p>
          <w:p w14:paraId="57CD86B1" w14:textId="6952C763" w:rsidR="00D137A5" w:rsidRDefault="00D137A5" w:rsidP="00D137A5">
            <w:pPr>
              <w:contextualSpacing/>
              <w:rPr>
                <w:rFonts w:ascii="Times New Roman" w:hAnsi="Times New Roman"/>
                <w:sz w:val="24"/>
                <w:szCs w:val="24"/>
              </w:rPr>
            </w:pPr>
            <w:r>
              <w:rPr>
                <w:rFonts w:ascii="Times New Roman" w:hAnsi="Times New Roman"/>
                <w:sz w:val="24"/>
                <w:szCs w:val="24"/>
              </w:rPr>
              <w:t>November 1 and 3, 2021</w:t>
            </w:r>
          </w:p>
          <w:p w14:paraId="27B807D8" w14:textId="77777777" w:rsidR="00D137A5" w:rsidRDefault="00D137A5" w:rsidP="00D137A5">
            <w:pPr>
              <w:contextualSpacing/>
              <w:rPr>
                <w:rFonts w:ascii="Times New Roman" w:hAnsi="Times New Roman"/>
                <w:sz w:val="24"/>
                <w:szCs w:val="24"/>
              </w:rPr>
            </w:pPr>
          </w:p>
          <w:p w14:paraId="7CFE84AB" w14:textId="28B57118" w:rsidR="00D137A5" w:rsidRDefault="00D137A5" w:rsidP="00D137A5">
            <w:pPr>
              <w:contextualSpacing/>
              <w:rPr>
                <w:rFonts w:ascii="Times New Roman" w:hAnsi="Times New Roman"/>
                <w:sz w:val="24"/>
                <w:szCs w:val="24"/>
              </w:rPr>
            </w:pPr>
          </w:p>
        </w:tc>
        <w:tc>
          <w:tcPr>
            <w:tcW w:w="3239" w:type="dxa"/>
            <w:shd w:val="clear" w:color="auto" w:fill="D9D9D9" w:themeFill="background1" w:themeFillShade="D9"/>
          </w:tcPr>
          <w:p w14:paraId="4B347E38" w14:textId="77777777" w:rsidR="00D137A5" w:rsidRDefault="00D137A5" w:rsidP="00D137A5">
            <w:pPr>
              <w:contextualSpacing/>
              <w:rPr>
                <w:rFonts w:ascii="Times New Roman" w:hAnsi="Times New Roman"/>
                <w:sz w:val="24"/>
                <w:szCs w:val="24"/>
              </w:rPr>
            </w:pPr>
            <w:r>
              <w:rPr>
                <w:rFonts w:ascii="Times New Roman" w:hAnsi="Times New Roman"/>
                <w:sz w:val="24"/>
                <w:szCs w:val="24"/>
              </w:rPr>
              <w:t>Learning from Lucas:</w:t>
            </w:r>
          </w:p>
          <w:p w14:paraId="37DB0BFA" w14:textId="77777777" w:rsidR="00D137A5" w:rsidRPr="00215F81" w:rsidRDefault="00D137A5" w:rsidP="00D137A5">
            <w:pPr>
              <w:contextualSpacing/>
              <w:rPr>
                <w:rFonts w:ascii="Times New Roman" w:hAnsi="Times New Roman"/>
                <w:i/>
                <w:iCs/>
                <w:sz w:val="24"/>
                <w:szCs w:val="24"/>
              </w:rPr>
            </w:pPr>
            <w:r>
              <w:rPr>
                <w:rFonts w:ascii="Times New Roman" w:hAnsi="Times New Roman"/>
                <w:i/>
                <w:iCs/>
                <w:sz w:val="24"/>
                <w:szCs w:val="24"/>
              </w:rPr>
              <w:t>How can “difference” inspire our pedagogical practices to promote equity and belonging?</w:t>
            </w:r>
          </w:p>
        </w:tc>
        <w:tc>
          <w:tcPr>
            <w:tcW w:w="2338" w:type="dxa"/>
            <w:shd w:val="clear" w:color="auto" w:fill="D9D9D9" w:themeFill="background1" w:themeFillShade="D9"/>
          </w:tcPr>
          <w:p w14:paraId="6967434B" w14:textId="77777777" w:rsidR="00D137A5" w:rsidRDefault="00D137A5" w:rsidP="00D137A5">
            <w:pPr>
              <w:contextualSpacing/>
              <w:rPr>
                <w:rFonts w:ascii="Times New Roman" w:hAnsi="Times New Roman"/>
                <w:sz w:val="24"/>
                <w:szCs w:val="24"/>
              </w:rPr>
            </w:pPr>
            <w:r>
              <w:rPr>
                <w:rFonts w:ascii="Times New Roman" w:hAnsi="Times New Roman"/>
                <w:sz w:val="24"/>
                <w:szCs w:val="24"/>
              </w:rPr>
              <w:t>Shalaby (2017) “</w:t>
            </w:r>
            <w:r>
              <w:rPr>
                <w:rFonts w:ascii="Times New Roman" w:hAnsi="Times New Roman"/>
                <w:i/>
                <w:iCs/>
                <w:sz w:val="24"/>
                <w:szCs w:val="24"/>
              </w:rPr>
              <w:t xml:space="preserve">Troublemakers” </w:t>
            </w:r>
            <w:r>
              <w:rPr>
                <w:rFonts w:ascii="Times New Roman" w:hAnsi="Times New Roman"/>
                <w:sz w:val="24"/>
                <w:szCs w:val="24"/>
              </w:rPr>
              <w:t>pp. 40-74</w:t>
            </w:r>
          </w:p>
          <w:p w14:paraId="398D8D68" w14:textId="77777777" w:rsidR="00D137A5" w:rsidRDefault="00D137A5" w:rsidP="00D137A5">
            <w:pPr>
              <w:contextualSpacing/>
              <w:rPr>
                <w:rFonts w:ascii="Times New Roman" w:hAnsi="Times New Roman"/>
                <w:sz w:val="24"/>
                <w:szCs w:val="24"/>
              </w:rPr>
            </w:pPr>
          </w:p>
          <w:p w14:paraId="06769D9C" w14:textId="77777777" w:rsidR="00D137A5" w:rsidRDefault="00D137A5" w:rsidP="00D137A5">
            <w:pPr>
              <w:contextualSpacing/>
              <w:rPr>
                <w:rFonts w:ascii="Times New Roman" w:hAnsi="Times New Roman"/>
                <w:sz w:val="24"/>
                <w:szCs w:val="24"/>
              </w:rPr>
            </w:pPr>
            <w:r>
              <w:rPr>
                <w:rFonts w:ascii="Times New Roman" w:hAnsi="Times New Roman"/>
                <w:sz w:val="24"/>
                <w:szCs w:val="24"/>
              </w:rPr>
              <w:t xml:space="preserve">Recommended: </w:t>
            </w:r>
          </w:p>
          <w:p w14:paraId="0F892073" w14:textId="77777777" w:rsidR="00D137A5" w:rsidRDefault="00D137A5" w:rsidP="00D137A5">
            <w:pPr>
              <w:contextualSpacing/>
              <w:rPr>
                <w:rFonts w:ascii="Times New Roman" w:hAnsi="Times New Roman"/>
                <w:sz w:val="24"/>
                <w:szCs w:val="24"/>
              </w:rPr>
            </w:pPr>
            <w:r>
              <w:rPr>
                <w:rFonts w:ascii="Times New Roman" w:hAnsi="Times New Roman"/>
                <w:sz w:val="24"/>
                <w:szCs w:val="24"/>
              </w:rPr>
              <w:t xml:space="preserve">Kohn (2013) </w:t>
            </w:r>
          </w:p>
          <w:p w14:paraId="1AAE86CA" w14:textId="77777777" w:rsidR="00D137A5" w:rsidRPr="00215F81" w:rsidRDefault="00D137A5" w:rsidP="00D137A5">
            <w:pPr>
              <w:contextualSpacing/>
              <w:rPr>
                <w:rFonts w:ascii="Times New Roman" w:hAnsi="Times New Roman"/>
                <w:sz w:val="24"/>
                <w:szCs w:val="24"/>
              </w:rPr>
            </w:pPr>
            <w:r>
              <w:rPr>
                <w:rFonts w:ascii="Times New Roman" w:hAnsi="Times New Roman"/>
                <w:sz w:val="24"/>
                <w:szCs w:val="24"/>
              </w:rPr>
              <w:t>Why do we punish children?</w:t>
            </w:r>
          </w:p>
        </w:tc>
        <w:tc>
          <w:tcPr>
            <w:tcW w:w="2338" w:type="dxa"/>
            <w:shd w:val="clear" w:color="auto" w:fill="D9D9D9" w:themeFill="background1" w:themeFillShade="D9"/>
          </w:tcPr>
          <w:p w14:paraId="3475B0E6" w14:textId="793A4469" w:rsidR="00D137A5" w:rsidRDefault="00E13421" w:rsidP="00D137A5">
            <w:pPr>
              <w:contextualSpacing/>
              <w:rPr>
                <w:rFonts w:ascii="Times New Roman" w:hAnsi="Times New Roman"/>
                <w:sz w:val="24"/>
                <w:szCs w:val="24"/>
              </w:rPr>
            </w:pPr>
            <w:r>
              <w:rPr>
                <w:rFonts w:ascii="Times New Roman" w:hAnsi="Times New Roman"/>
                <w:sz w:val="24"/>
                <w:szCs w:val="24"/>
              </w:rPr>
              <w:t>Please read before class.  We will jigsaw and discuss in class for deeper understanding.</w:t>
            </w:r>
          </w:p>
        </w:tc>
      </w:tr>
      <w:tr w:rsidR="00D137A5" w14:paraId="500BA86D" w14:textId="77777777" w:rsidTr="008C1BC8">
        <w:tc>
          <w:tcPr>
            <w:tcW w:w="1435" w:type="dxa"/>
            <w:shd w:val="clear" w:color="auto" w:fill="E5B8B7" w:themeFill="accent2" w:themeFillTint="66"/>
          </w:tcPr>
          <w:p w14:paraId="656468F5" w14:textId="77777777" w:rsidR="00D137A5" w:rsidRDefault="00D137A5" w:rsidP="00D137A5">
            <w:pPr>
              <w:contextualSpacing/>
              <w:rPr>
                <w:rFonts w:ascii="Times New Roman" w:hAnsi="Times New Roman"/>
                <w:sz w:val="24"/>
                <w:szCs w:val="24"/>
              </w:rPr>
            </w:pPr>
          </w:p>
        </w:tc>
        <w:tc>
          <w:tcPr>
            <w:tcW w:w="3239" w:type="dxa"/>
            <w:shd w:val="clear" w:color="auto" w:fill="E5B8B7" w:themeFill="accent2" w:themeFillTint="66"/>
          </w:tcPr>
          <w:p w14:paraId="581B5911" w14:textId="77777777" w:rsidR="00D137A5" w:rsidRDefault="00D137A5" w:rsidP="00D137A5">
            <w:pPr>
              <w:contextualSpacing/>
              <w:rPr>
                <w:rFonts w:ascii="Times New Roman" w:hAnsi="Times New Roman"/>
                <w:sz w:val="24"/>
                <w:szCs w:val="24"/>
              </w:rPr>
            </w:pPr>
            <w:r>
              <w:rPr>
                <w:rFonts w:ascii="Times New Roman" w:hAnsi="Times New Roman"/>
                <w:b/>
                <w:bCs/>
                <w:sz w:val="24"/>
                <w:szCs w:val="24"/>
              </w:rPr>
              <w:t>Part III: What is the Teacher’s Role in Supporting Children’s Social Development?</w:t>
            </w:r>
          </w:p>
        </w:tc>
        <w:tc>
          <w:tcPr>
            <w:tcW w:w="2338" w:type="dxa"/>
            <w:shd w:val="clear" w:color="auto" w:fill="E5B8B7" w:themeFill="accent2" w:themeFillTint="66"/>
          </w:tcPr>
          <w:p w14:paraId="2C34C7C1" w14:textId="77777777" w:rsidR="00D137A5" w:rsidRDefault="00D137A5" w:rsidP="00D137A5">
            <w:pPr>
              <w:contextualSpacing/>
              <w:rPr>
                <w:rFonts w:ascii="Times New Roman" w:hAnsi="Times New Roman"/>
                <w:sz w:val="24"/>
                <w:szCs w:val="24"/>
              </w:rPr>
            </w:pPr>
          </w:p>
        </w:tc>
        <w:tc>
          <w:tcPr>
            <w:tcW w:w="2338" w:type="dxa"/>
            <w:shd w:val="clear" w:color="auto" w:fill="E5B8B7" w:themeFill="accent2" w:themeFillTint="66"/>
          </w:tcPr>
          <w:p w14:paraId="7FE00423" w14:textId="77777777" w:rsidR="00D137A5" w:rsidRDefault="00D137A5" w:rsidP="00D137A5">
            <w:pPr>
              <w:contextualSpacing/>
              <w:rPr>
                <w:rFonts w:ascii="Times New Roman" w:hAnsi="Times New Roman"/>
                <w:sz w:val="24"/>
                <w:szCs w:val="24"/>
              </w:rPr>
            </w:pPr>
          </w:p>
        </w:tc>
      </w:tr>
      <w:tr w:rsidR="00D137A5" w14:paraId="7F780D92" w14:textId="77777777" w:rsidTr="00CA4B4A">
        <w:tc>
          <w:tcPr>
            <w:tcW w:w="1435" w:type="dxa"/>
            <w:shd w:val="clear" w:color="auto" w:fill="FFFFFF" w:themeFill="background1"/>
          </w:tcPr>
          <w:p w14:paraId="73008797" w14:textId="77777777" w:rsidR="00D137A5" w:rsidRDefault="00D137A5" w:rsidP="00D137A5">
            <w:pPr>
              <w:contextualSpacing/>
              <w:rPr>
                <w:rFonts w:ascii="Times New Roman" w:hAnsi="Times New Roman"/>
                <w:sz w:val="24"/>
                <w:szCs w:val="24"/>
              </w:rPr>
            </w:pPr>
            <w:r>
              <w:rPr>
                <w:rFonts w:ascii="Times New Roman" w:hAnsi="Times New Roman"/>
                <w:sz w:val="24"/>
                <w:szCs w:val="24"/>
              </w:rPr>
              <w:t xml:space="preserve">Week 12: </w:t>
            </w:r>
          </w:p>
          <w:p w14:paraId="4743ADE3" w14:textId="77777777" w:rsidR="00D137A5" w:rsidRDefault="00D137A5" w:rsidP="00D137A5">
            <w:pPr>
              <w:contextualSpacing/>
              <w:rPr>
                <w:rFonts w:ascii="Times New Roman" w:hAnsi="Times New Roman"/>
                <w:sz w:val="24"/>
                <w:szCs w:val="24"/>
              </w:rPr>
            </w:pPr>
            <w:r>
              <w:rPr>
                <w:rFonts w:ascii="Times New Roman" w:hAnsi="Times New Roman"/>
                <w:sz w:val="24"/>
                <w:szCs w:val="24"/>
              </w:rPr>
              <w:t>November 8 and 10, 2021</w:t>
            </w:r>
          </w:p>
          <w:p w14:paraId="641893CF" w14:textId="2B53C1EF" w:rsidR="00D137A5" w:rsidRDefault="00D137A5" w:rsidP="00D137A5">
            <w:pPr>
              <w:contextualSpacing/>
              <w:rPr>
                <w:rFonts w:ascii="Times New Roman" w:hAnsi="Times New Roman"/>
                <w:sz w:val="24"/>
                <w:szCs w:val="24"/>
              </w:rPr>
            </w:pPr>
          </w:p>
        </w:tc>
        <w:tc>
          <w:tcPr>
            <w:tcW w:w="3239" w:type="dxa"/>
            <w:shd w:val="clear" w:color="auto" w:fill="FFFFFF" w:themeFill="background1"/>
          </w:tcPr>
          <w:p w14:paraId="1DEB5913" w14:textId="77777777" w:rsidR="00D137A5" w:rsidRDefault="00D137A5" w:rsidP="00D137A5">
            <w:pPr>
              <w:contextualSpacing/>
              <w:rPr>
                <w:rFonts w:ascii="Times New Roman" w:hAnsi="Times New Roman"/>
                <w:sz w:val="24"/>
                <w:szCs w:val="24"/>
              </w:rPr>
            </w:pPr>
            <w:r>
              <w:rPr>
                <w:rFonts w:ascii="Times New Roman" w:hAnsi="Times New Roman"/>
                <w:sz w:val="24"/>
                <w:szCs w:val="24"/>
              </w:rPr>
              <w:t>SEL curriculum for kids like Lucas:</w:t>
            </w:r>
          </w:p>
          <w:p w14:paraId="68C4DE74" w14:textId="77777777" w:rsidR="00D137A5" w:rsidRPr="00215F81" w:rsidRDefault="00D137A5" w:rsidP="00D137A5">
            <w:pPr>
              <w:contextualSpacing/>
              <w:rPr>
                <w:rFonts w:ascii="Times New Roman" w:hAnsi="Times New Roman"/>
                <w:i/>
                <w:iCs/>
                <w:sz w:val="24"/>
                <w:szCs w:val="24"/>
              </w:rPr>
            </w:pPr>
            <w:r>
              <w:rPr>
                <w:rFonts w:ascii="Times New Roman" w:hAnsi="Times New Roman"/>
                <w:i/>
                <w:iCs/>
                <w:sz w:val="24"/>
                <w:szCs w:val="24"/>
              </w:rPr>
              <w:t xml:space="preserve">What skills and tools of the trade? </w:t>
            </w:r>
          </w:p>
        </w:tc>
        <w:tc>
          <w:tcPr>
            <w:tcW w:w="2338" w:type="dxa"/>
            <w:shd w:val="clear" w:color="auto" w:fill="FFFFFF" w:themeFill="background1"/>
          </w:tcPr>
          <w:p w14:paraId="6396FCF4" w14:textId="77777777" w:rsidR="00D137A5" w:rsidRDefault="00D137A5" w:rsidP="00D137A5">
            <w:pPr>
              <w:contextualSpacing/>
              <w:rPr>
                <w:rFonts w:ascii="Times New Roman" w:hAnsi="Times New Roman"/>
                <w:sz w:val="24"/>
                <w:szCs w:val="24"/>
              </w:rPr>
            </w:pPr>
            <w:r>
              <w:rPr>
                <w:rFonts w:ascii="Times New Roman" w:hAnsi="Times New Roman"/>
                <w:sz w:val="24"/>
                <w:szCs w:val="24"/>
              </w:rPr>
              <w:t>Cowhey (2006) Chapter 3</w:t>
            </w:r>
          </w:p>
          <w:p w14:paraId="49F36DA3" w14:textId="77777777" w:rsidR="00D137A5" w:rsidRDefault="00D137A5" w:rsidP="00D137A5">
            <w:pPr>
              <w:contextualSpacing/>
              <w:rPr>
                <w:rFonts w:ascii="Times New Roman" w:hAnsi="Times New Roman"/>
                <w:sz w:val="24"/>
                <w:szCs w:val="24"/>
              </w:rPr>
            </w:pPr>
            <w:r>
              <w:rPr>
                <w:rFonts w:ascii="Times New Roman" w:hAnsi="Times New Roman"/>
                <w:sz w:val="24"/>
                <w:szCs w:val="24"/>
              </w:rPr>
              <w:t>Cowhey (2006) Chapter 9</w:t>
            </w:r>
          </w:p>
          <w:p w14:paraId="1AC1EA19" w14:textId="77777777" w:rsidR="00D137A5" w:rsidRDefault="00D137A5" w:rsidP="00D137A5">
            <w:pPr>
              <w:contextualSpacing/>
              <w:rPr>
                <w:rFonts w:ascii="Times New Roman" w:hAnsi="Times New Roman"/>
                <w:sz w:val="24"/>
                <w:szCs w:val="24"/>
              </w:rPr>
            </w:pPr>
            <w:r>
              <w:rPr>
                <w:rFonts w:ascii="Times New Roman" w:hAnsi="Times New Roman"/>
                <w:sz w:val="24"/>
                <w:szCs w:val="24"/>
              </w:rPr>
              <w:t xml:space="preserve">Shalaby (2017) </w:t>
            </w:r>
          </w:p>
          <w:p w14:paraId="1C3E796E" w14:textId="77777777" w:rsidR="00D137A5" w:rsidRDefault="00D137A5" w:rsidP="00D137A5">
            <w:pPr>
              <w:contextualSpacing/>
              <w:rPr>
                <w:rFonts w:ascii="Times New Roman" w:hAnsi="Times New Roman"/>
                <w:i/>
                <w:iCs/>
                <w:sz w:val="24"/>
                <w:szCs w:val="24"/>
              </w:rPr>
            </w:pPr>
            <w:r>
              <w:rPr>
                <w:rFonts w:ascii="Times New Roman" w:hAnsi="Times New Roman"/>
                <w:i/>
                <w:iCs/>
                <w:sz w:val="24"/>
                <w:szCs w:val="24"/>
              </w:rPr>
              <w:t>“Troublemakers”</w:t>
            </w:r>
          </w:p>
          <w:p w14:paraId="3272FD4D" w14:textId="6C86201B" w:rsidR="00D137A5" w:rsidRDefault="00D137A5" w:rsidP="00D137A5">
            <w:pPr>
              <w:contextualSpacing/>
              <w:rPr>
                <w:rFonts w:ascii="Times New Roman" w:hAnsi="Times New Roman"/>
                <w:sz w:val="24"/>
                <w:szCs w:val="24"/>
              </w:rPr>
            </w:pPr>
            <w:r>
              <w:rPr>
                <w:rFonts w:ascii="Times New Roman" w:hAnsi="Times New Roman"/>
                <w:sz w:val="24"/>
                <w:szCs w:val="24"/>
              </w:rPr>
              <w:t>pp.</w:t>
            </w:r>
            <w:r w:rsidR="009A32CD">
              <w:rPr>
                <w:rFonts w:ascii="Times New Roman" w:hAnsi="Times New Roman"/>
                <w:sz w:val="24"/>
                <w:szCs w:val="24"/>
              </w:rPr>
              <w:t>41-72</w:t>
            </w:r>
          </w:p>
        </w:tc>
        <w:tc>
          <w:tcPr>
            <w:tcW w:w="2338" w:type="dxa"/>
            <w:shd w:val="clear" w:color="auto" w:fill="FFFFFF" w:themeFill="background1"/>
          </w:tcPr>
          <w:p w14:paraId="25776E53" w14:textId="71D0326D" w:rsidR="00E13421" w:rsidRDefault="00E13421" w:rsidP="00D137A5">
            <w:pPr>
              <w:contextualSpacing/>
              <w:rPr>
                <w:rFonts w:ascii="Times New Roman" w:hAnsi="Times New Roman"/>
                <w:b/>
                <w:bCs/>
                <w:sz w:val="24"/>
                <w:szCs w:val="24"/>
                <w:highlight w:val="yellow"/>
              </w:rPr>
            </w:pPr>
            <w:r>
              <w:rPr>
                <w:rFonts w:ascii="Times New Roman" w:hAnsi="Times New Roman"/>
                <w:sz w:val="24"/>
                <w:szCs w:val="24"/>
              </w:rPr>
              <w:t>Please read before class.  We will jigsaw and discuss in class for deeper understanding.</w:t>
            </w:r>
          </w:p>
          <w:p w14:paraId="006C3297" w14:textId="4B5F6375" w:rsidR="00D137A5" w:rsidRPr="007D1EE3" w:rsidRDefault="00D137A5" w:rsidP="00D137A5">
            <w:pPr>
              <w:contextualSpacing/>
              <w:rPr>
                <w:rFonts w:ascii="Times New Roman" w:hAnsi="Times New Roman"/>
                <w:b/>
                <w:bCs/>
                <w:sz w:val="24"/>
                <w:szCs w:val="24"/>
                <w:highlight w:val="yellow"/>
              </w:rPr>
            </w:pPr>
            <w:r w:rsidRPr="007D1EE3">
              <w:rPr>
                <w:rFonts w:ascii="Times New Roman" w:hAnsi="Times New Roman"/>
                <w:b/>
                <w:bCs/>
                <w:sz w:val="24"/>
                <w:szCs w:val="24"/>
                <w:highlight w:val="yellow"/>
              </w:rPr>
              <w:t>Discussion:</w:t>
            </w:r>
          </w:p>
          <w:p w14:paraId="51DD867F" w14:textId="77777777" w:rsidR="00D137A5" w:rsidRPr="007D1EE3" w:rsidRDefault="00D137A5" w:rsidP="00D137A5">
            <w:pPr>
              <w:contextualSpacing/>
              <w:rPr>
                <w:rFonts w:ascii="Times New Roman" w:hAnsi="Times New Roman"/>
                <w:sz w:val="24"/>
                <w:szCs w:val="24"/>
                <w:highlight w:val="yellow"/>
              </w:rPr>
            </w:pPr>
            <w:r w:rsidRPr="007D1EE3">
              <w:rPr>
                <w:rFonts w:ascii="Times New Roman" w:hAnsi="Times New Roman"/>
                <w:sz w:val="24"/>
                <w:szCs w:val="24"/>
                <w:highlight w:val="yellow"/>
              </w:rPr>
              <w:t>Lucas</w:t>
            </w:r>
          </w:p>
          <w:p w14:paraId="3A7DA675" w14:textId="042FFD74" w:rsidR="00D137A5" w:rsidRDefault="00D137A5" w:rsidP="00D137A5">
            <w:pPr>
              <w:shd w:val="clear" w:color="auto" w:fill="F2F2F2" w:themeFill="background1" w:themeFillShade="F2"/>
              <w:rPr>
                <w:rFonts w:ascii="Times New Roman" w:hAnsi="Times New Roman"/>
                <w:i/>
                <w:iCs/>
                <w:color w:val="3D3D3D"/>
                <w:sz w:val="24"/>
                <w:szCs w:val="24"/>
                <w:shd w:val="clear" w:color="auto" w:fill="FFFFFF"/>
              </w:rPr>
            </w:pPr>
            <w:r w:rsidRPr="007D1EE3">
              <w:rPr>
                <w:rFonts w:ascii="Times New Roman" w:hAnsi="Times New Roman"/>
                <w:i/>
                <w:iCs/>
                <w:color w:val="3D3D3D"/>
                <w:sz w:val="24"/>
                <w:szCs w:val="24"/>
                <w:highlight w:val="yellow"/>
                <w:shd w:val="clear" w:color="auto" w:fill="FFFFFF"/>
              </w:rPr>
              <w:t>What did you take-away from Lucas's story? Or what did it highlight for you in terms of children, classrooms, or teaching?</w:t>
            </w:r>
            <w:r w:rsidRPr="00AB159A">
              <w:rPr>
                <w:rFonts w:ascii="Times New Roman" w:hAnsi="Times New Roman"/>
                <w:i/>
                <w:iCs/>
                <w:color w:val="3D3D3D"/>
                <w:sz w:val="24"/>
                <w:szCs w:val="24"/>
                <w:shd w:val="clear" w:color="auto" w:fill="FFFFFF"/>
              </w:rPr>
              <w:t> </w:t>
            </w:r>
          </w:p>
          <w:p w14:paraId="401AF387" w14:textId="6702E274" w:rsidR="00C55E6B" w:rsidRPr="00C55E6B" w:rsidRDefault="00C55E6B" w:rsidP="00D137A5">
            <w:pPr>
              <w:shd w:val="clear" w:color="auto" w:fill="F2F2F2" w:themeFill="background1" w:themeFillShade="F2"/>
              <w:rPr>
                <w:rFonts w:ascii="Times New Roman" w:hAnsi="Times New Roman"/>
                <w:b/>
                <w:bCs/>
                <w:color w:val="3D3D3D"/>
                <w:sz w:val="24"/>
                <w:szCs w:val="24"/>
                <w:shd w:val="clear" w:color="auto" w:fill="FFFFFF"/>
              </w:rPr>
            </w:pPr>
            <w:r w:rsidRPr="00C55E6B">
              <w:rPr>
                <w:rFonts w:ascii="Times New Roman" w:hAnsi="Times New Roman"/>
                <w:b/>
                <w:bCs/>
                <w:color w:val="3D3D3D"/>
                <w:sz w:val="24"/>
                <w:szCs w:val="24"/>
                <w:highlight w:val="yellow"/>
                <w:shd w:val="clear" w:color="auto" w:fill="FFFFFF"/>
              </w:rPr>
              <w:t>Due: Sunday, November 14, 2021 at 11:59 p.m.</w:t>
            </w:r>
          </w:p>
          <w:p w14:paraId="0167A02A" w14:textId="77777777" w:rsidR="00D137A5" w:rsidRDefault="00D137A5" w:rsidP="00D137A5">
            <w:pPr>
              <w:contextualSpacing/>
              <w:rPr>
                <w:rFonts w:ascii="Times New Roman" w:hAnsi="Times New Roman"/>
                <w:sz w:val="24"/>
                <w:szCs w:val="24"/>
              </w:rPr>
            </w:pPr>
          </w:p>
        </w:tc>
      </w:tr>
      <w:tr w:rsidR="00D137A5" w14:paraId="5A25BFE2" w14:textId="77777777" w:rsidTr="00D137A5">
        <w:tc>
          <w:tcPr>
            <w:tcW w:w="1435" w:type="dxa"/>
            <w:shd w:val="clear" w:color="auto" w:fill="C2D69B" w:themeFill="accent3" w:themeFillTint="99"/>
          </w:tcPr>
          <w:p w14:paraId="4374DB40" w14:textId="14ECEEF5" w:rsidR="00D137A5" w:rsidRDefault="00D137A5" w:rsidP="00D137A5">
            <w:pPr>
              <w:contextualSpacing/>
              <w:rPr>
                <w:rFonts w:ascii="Times New Roman" w:hAnsi="Times New Roman"/>
                <w:sz w:val="24"/>
                <w:szCs w:val="24"/>
              </w:rPr>
            </w:pPr>
            <w:r w:rsidRPr="009C735B">
              <w:rPr>
                <w:rFonts w:ascii="Times New Roman" w:hAnsi="Times New Roman"/>
                <w:b/>
                <w:bCs/>
              </w:rPr>
              <w:t>November 12, 2021</w:t>
            </w:r>
          </w:p>
        </w:tc>
        <w:tc>
          <w:tcPr>
            <w:tcW w:w="3239" w:type="dxa"/>
            <w:shd w:val="clear" w:color="auto" w:fill="C2D69B" w:themeFill="accent3" w:themeFillTint="99"/>
          </w:tcPr>
          <w:p w14:paraId="750BECE8" w14:textId="6097E80C" w:rsidR="00D137A5" w:rsidRDefault="00D137A5" w:rsidP="00D137A5">
            <w:pPr>
              <w:contextualSpacing/>
              <w:rPr>
                <w:rFonts w:ascii="Times New Roman" w:hAnsi="Times New Roman"/>
                <w:sz w:val="24"/>
                <w:szCs w:val="24"/>
              </w:rPr>
            </w:pPr>
            <w:r w:rsidRPr="009C735B">
              <w:rPr>
                <w:rFonts w:ascii="Times New Roman" w:hAnsi="Times New Roman"/>
                <w:b/>
                <w:bCs/>
              </w:rPr>
              <w:t>Last Day to drop a course</w:t>
            </w:r>
            <w:r>
              <w:rPr>
                <w:rFonts w:ascii="Times New Roman" w:hAnsi="Times New Roman"/>
                <w:b/>
                <w:bCs/>
              </w:rPr>
              <w:t xml:space="preserve"> with a W</w:t>
            </w:r>
          </w:p>
        </w:tc>
        <w:tc>
          <w:tcPr>
            <w:tcW w:w="2338" w:type="dxa"/>
            <w:shd w:val="clear" w:color="auto" w:fill="C2D69B" w:themeFill="accent3" w:themeFillTint="99"/>
          </w:tcPr>
          <w:p w14:paraId="658C6522" w14:textId="3EADF34B" w:rsidR="00D137A5" w:rsidRDefault="00D137A5" w:rsidP="00D137A5">
            <w:pPr>
              <w:contextualSpacing/>
              <w:rPr>
                <w:rFonts w:ascii="Times New Roman" w:hAnsi="Times New Roman"/>
                <w:sz w:val="24"/>
                <w:szCs w:val="24"/>
              </w:rPr>
            </w:pPr>
            <w:r w:rsidRPr="009C735B">
              <w:rPr>
                <w:rFonts w:ascii="Times New Roman" w:hAnsi="Times New Roman"/>
                <w:b/>
                <w:bCs/>
              </w:rPr>
              <w:t>Last Day to drop a course</w:t>
            </w:r>
            <w:r>
              <w:rPr>
                <w:rFonts w:ascii="Times New Roman" w:hAnsi="Times New Roman"/>
                <w:b/>
                <w:bCs/>
              </w:rPr>
              <w:t xml:space="preserve"> with a W</w:t>
            </w:r>
          </w:p>
        </w:tc>
        <w:tc>
          <w:tcPr>
            <w:tcW w:w="2338" w:type="dxa"/>
            <w:shd w:val="clear" w:color="auto" w:fill="C2D69B" w:themeFill="accent3" w:themeFillTint="99"/>
          </w:tcPr>
          <w:p w14:paraId="5610B612" w14:textId="77777777" w:rsidR="00D137A5" w:rsidRPr="007D1EE3" w:rsidRDefault="00D137A5" w:rsidP="00D137A5">
            <w:pPr>
              <w:contextualSpacing/>
              <w:rPr>
                <w:rFonts w:ascii="Times New Roman" w:hAnsi="Times New Roman"/>
                <w:b/>
                <w:bCs/>
                <w:sz w:val="24"/>
                <w:szCs w:val="24"/>
                <w:highlight w:val="yellow"/>
              </w:rPr>
            </w:pPr>
          </w:p>
        </w:tc>
      </w:tr>
      <w:tr w:rsidR="00D137A5" w14:paraId="273A8FEF" w14:textId="77777777" w:rsidTr="00D137A5">
        <w:tc>
          <w:tcPr>
            <w:tcW w:w="1435" w:type="dxa"/>
            <w:shd w:val="clear" w:color="auto" w:fill="C2D69B" w:themeFill="accent3" w:themeFillTint="99"/>
          </w:tcPr>
          <w:p w14:paraId="524D3BE8" w14:textId="27D51A93" w:rsidR="00D137A5" w:rsidRPr="009C735B" w:rsidRDefault="00D137A5" w:rsidP="00D137A5">
            <w:pPr>
              <w:contextualSpacing/>
              <w:rPr>
                <w:rFonts w:ascii="Times New Roman" w:hAnsi="Times New Roman"/>
                <w:b/>
                <w:bCs/>
              </w:rPr>
            </w:pPr>
            <w:r>
              <w:rPr>
                <w:rFonts w:ascii="Times New Roman" w:hAnsi="Times New Roman"/>
                <w:b/>
                <w:bCs/>
              </w:rPr>
              <w:t>November 13, 2021</w:t>
            </w:r>
          </w:p>
        </w:tc>
        <w:tc>
          <w:tcPr>
            <w:tcW w:w="3239" w:type="dxa"/>
            <w:shd w:val="clear" w:color="auto" w:fill="C2D69B" w:themeFill="accent3" w:themeFillTint="99"/>
          </w:tcPr>
          <w:p w14:paraId="78000B2B" w14:textId="77777777" w:rsidR="00D137A5" w:rsidRPr="009C735B" w:rsidRDefault="00D137A5" w:rsidP="00D137A5">
            <w:pPr>
              <w:contextualSpacing/>
              <w:rPr>
                <w:rFonts w:ascii="Times New Roman" w:hAnsi="Times New Roman"/>
                <w:b/>
                <w:bCs/>
              </w:rPr>
            </w:pPr>
          </w:p>
        </w:tc>
        <w:tc>
          <w:tcPr>
            <w:tcW w:w="2338" w:type="dxa"/>
            <w:shd w:val="clear" w:color="auto" w:fill="C2D69B" w:themeFill="accent3" w:themeFillTint="99"/>
          </w:tcPr>
          <w:p w14:paraId="356944B5" w14:textId="77777777" w:rsidR="00D137A5" w:rsidRPr="00CB0CEE" w:rsidRDefault="00D137A5" w:rsidP="00D13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CB0CEE">
              <w:rPr>
                <w:rFonts w:ascii="Times New Roman" w:hAnsi="Times New Roman"/>
                <w:b/>
                <w:bCs/>
                <w:color w:val="000000"/>
              </w:rPr>
              <w:t>First day to request incomplete (eligible if you are passing at the time of the request)</w:t>
            </w:r>
          </w:p>
          <w:p w14:paraId="34B9734C" w14:textId="77777777" w:rsidR="00D137A5" w:rsidRPr="009C735B" w:rsidRDefault="00D137A5" w:rsidP="00D137A5">
            <w:pPr>
              <w:contextualSpacing/>
              <w:rPr>
                <w:rFonts w:ascii="Times New Roman" w:hAnsi="Times New Roman"/>
                <w:b/>
                <w:bCs/>
              </w:rPr>
            </w:pPr>
          </w:p>
        </w:tc>
        <w:tc>
          <w:tcPr>
            <w:tcW w:w="2338" w:type="dxa"/>
            <w:shd w:val="clear" w:color="auto" w:fill="C2D69B" w:themeFill="accent3" w:themeFillTint="99"/>
          </w:tcPr>
          <w:p w14:paraId="4988FC0E" w14:textId="77777777" w:rsidR="00D137A5" w:rsidRPr="007D1EE3" w:rsidRDefault="00D137A5" w:rsidP="00D137A5">
            <w:pPr>
              <w:contextualSpacing/>
              <w:rPr>
                <w:rFonts w:ascii="Times New Roman" w:hAnsi="Times New Roman"/>
                <w:b/>
                <w:bCs/>
                <w:sz w:val="24"/>
                <w:szCs w:val="24"/>
                <w:highlight w:val="yellow"/>
              </w:rPr>
            </w:pPr>
          </w:p>
        </w:tc>
      </w:tr>
      <w:tr w:rsidR="00D137A5" w14:paraId="06D44C32" w14:textId="77777777" w:rsidTr="008C1BC8">
        <w:tc>
          <w:tcPr>
            <w:tcW w:w="1435" w:type="dxa"/>
            <w:shd w:val="clear" w:color="auto" w:fill="D9D9D9" w:themeFill="background1" w:themeFillShade="D9"/>
          </w:tcPr>
          <w:p w14:paraId="1224E878" w14:textId="77777777" w:rsidR="00E13421" w:rsidRDefault="00E13421" w:rsidP="00D137A5">
            <w:pPr>
              <w:contextualSpacing/>
              <w:rPr>
                <w:rFonts w:ascii="Times New Roman" w:hAnsi="Times New Roman"/>
                <w:b/>
                <w:bCs/>
              </w:rPr>
            </w:pPr>
            <w:r>
              <w:rPr>
                <w:rFonts w:ascii="Times New Roman" w:hAnsi="Times New Roman"/>
                <w:b/>
                <w:bCs/>
              </w:rPr>
              <w:t>Week 13</w:t>
            </w:r>
          </w:p>
          <w:p w14:paraId="48D37978" w14:textId="227E5F34" w:rsidR="00D137A5" w:rsidRDefault="00D137A5" w:rsidP="00D137A5">
            <w:pPr>
              <w:contextualSpacing/>
              <w:rPr>
                <w:rFonts w:ascii="Times New Roman" w:hAnsi="Times New Roman"/>
                <w:sz w:val="24"/>
                <w:szCs w:val="24"/>
              </w:rPr>
            </w:pPr>
            <w:r>
              <w:rPr>
                <w:rFonts w:ascii="Times New Roman" w:hAnsi="Times New Roman"/>
                <w:b/>
                <w:bCs/>
              </w:rPr>
              <w:t>November 1</w:t>
            </w:r>
            <w:r w:rsidR="00D0596C">
              <w:rPr>
                <w:rFonts w:ascii="Times New Roman" w:hAnsi="Times New Roman"/>
                <w:b/>
                <w:bCs/>
              </w:rPr>
              <w:t>5/17</w:t>
            </w:r>
            <w:r>
              <w:rPr>
                <w:rFonts w:ascii="Times New Roman" w:hAnsi="Times New Roman"/>
                <w:b/>
                <w:bCs/>
              </w:rPr>
              <w:t>, 2021</w:t>
            </w:r>
          </w:p>
        </w:tc>
        <w:tc>
          <w:tcPr>
            <w:tcW w:w="3239" w:type="dxa"/>
            <w:shd w:val="clear" w:color="auto" w:fill="D9D9D9" w:themeFill="background1" w:themeFillShade="D9"/>
          </w:tcPr>
          <w:p w14:paraId="1B4A5624" w14:textId="77777777" w:rsidR="00D137A5" w:rsidRDefault="00D0596C" w:rsidP="00D137A5">
            <w:pPr>
              <w:contextualSpacing/>
              <w:rPr>
                <w:rFonts w:ascii="Times New Roman" w:hAnsi="Times New Roman"/>
                <w:sz w:val="24"/>
                <w:szCs w:val="24"/>
              </w:rPr>
            </w:pPr>
            <w:r>
              <w:rPr>
                <w:rFonts w:ascii="Times New Roman" w:hAnsi="Times New Roman"/>
                <w:sz w:val="24"/>
                <w:szCs w:val="24"/>
              </w:rPr>
              <w:t>Learning from Marcus:</w:t>
            </w:r>
          </w:p>
          <w:p w14:paraId="20395FE2" w14:textId="5B9AE484" w:rsidR="00D0596C" w:rsidRPr="00D0596C" w:rsidRDefault="00D0596C" w:rsidP="00D137A5">
            <w:pPr>
              <w:contextualSpacing/>
              <w:rPr>
                <w:rFonts w:ascii="Times New Roman" w:hAnsi="Times New Roman"/>
                <w:i/>
                <w:iCs/>
                <w:sz w:val="24"/>
                <w:szCs w:val="24"/>
              </w:rPr>
            </w:pPr>
            <w:r>
              <w:rPr>
                <w:rFonts w:ascii="Times New Roman" w:hAnsi="Times New Roman"/>
                <w:i/>
                <w:iCs/>
                <w:sz w:val="24"/>
                <w:szCs w:val="24"/>
              </w:rPr>
              <w:t xml:space="preserve">How do we shift towards community and interdependence rather than independence and self-reliance? </w:t>
            </w:r>
          </w:p>
        </w:tc>
        <w:tc>
          <w:tcPr>
            <w:tcW w:w="2338" w:type="dxa"/>
            <w:shd w:val="clear" w:color="auto" w:fill="D9D9D9" w:themeFill="background1" w:themeFillShade="D9"/>
          </w:tcPr>
          <w:p w14:paraId="0648047F" w14:textId="77777777" w:rsidR="00D137A5" w:rsidRDefault="00D0596C" w:rsidP="00E13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sz w:val="24"/>
                <w:szCs w:val="24"/>
              </w:rPr>
            </w:pPr>
            <w:r>
              <w:rPr>
                <w:rFonts w:ascii="Times New Roman" w:hAnsi="Times New Roman"/>
                <w:sz w:val="24"/>
                <w:szCs w:val="24"/>
              </w:rPr>
              <w:t xml:space="preserve">Shalaby (2017) </w:t>
            </w:r>
            <w:r w:rsidRPr="00D0596C">
              <w:rPr>
                <w:rFonts w:ascii="Times New Roman" w:hAnsi="Times New Roman"/>
                <w:i/>
                <w:iCs/>
                <w:sz w:val="24"/>
                <w:szCs w:val="24"/>
              </w:rPr>
              <w:t>“Troublemakers”</w:t>
            </w:r>
          </w:p>
          <w:p w14:paraId="3B1E77AF" w14:textId="77777777" w:rsidR="00D0596C" w:rsidRDefault="00D0596C" w:rsidP="00E13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Pr>
                <w:rFonts w:ascii="Times New Roman" w:hAnsi="Times New Roman"/>
                <w:sz w:val="24"/>
                <w:szCs w:val="24"/>
              </w:rPr>
              <w:t>pp. 75-81;</w:t>
            </w:r>
          </w:p>
          <w:p w14:paraId="09A8E30D" w14:textId="18F81CD9" w:rsidR="00D0596C" w:rsidRPr="00D0596C" w:rsidRDefault="00D0596C" w:rsidP="00E13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Pr>
                <w:rFonts w:ascii="Times New Roman" w:hAnsi="Times New Roman"/>
                <w:sz w:val="24"/>
                <w:szCs w:val="24"/>
              </w:rPr>
              <w:t>pp.115-149</w:t>
            </w:r>
          </w:p>
        </w:tc>
        <w:tc>
          <w:tcPr>
            <w:tcW w:w="2338" w:type="dxa"/>
            <w:shd w:val="clear" w:color="auto" w:fill="D9D9D9" w:themeFill="background1" w:themeFillShade="D9"/>
          </w:tcPr>
          <w:p w14:paraId="17C7D25B" w14:textId="67DD9C30" w:rsidR="00E13421" w:rsidRDefault="00E13421" w:rsidP="00D137A5">
            <w:pPr>
              <w:contextualSpacing/>
              <w:rPr>
                <w:rFonts w:ascii="Times New Roman" w:hAnsi="Times New Roman"/>
                <w:b/>
                <w:bCs/>
                <w:sz w:val="24"/>
                <w:szCs w:val="24"/>
                <w:highlight w:val="yellow"/>
              </w:rPr>
            </w:pPr>
            <w:r>
              <w:rPr>
                <w:rFonts w:ascii="Times New Roman" w:hAnsi="Times New Roman"/>
                <w:sz w:val="24"/>
                <w:szCs w:val="24"/>
              </w:rPr>
              <w:t>Please read before class.  We will jigsaw and discuss in class for deeper understanding.</w:t>
            </w:r>
          </w:p>
          <w:p w14:paraId="2F1B0EBD" w14:textId="2CF6EBFB" w:rsidR="00D137A5" w:rsidRPr="007D1EE3" w:rsidRDefault="00D137A5" w:rsidP="00D137A5">
            <w:pPr>
              <w:contextualSpacing/>
              <w:rPr>
                <w:rFonts w:ascii="Times New Roman" w:hAnsi="Times New Roman"/>
                <w:b/>
                <w:bCs/>
                <w:sz w:val="24"/>
                <w:szCs w:val="24"/>
                <w:highlight w:val="yellow"/>
              </w:rPr>
            </w:pPr>
            <w:r w:rsidRPr="007D1EE3">
              <w:rPr>
                <w:rFonts w:ascii="Times New Roman" w:hAnsi="Times New Roman"/>
                <w:b/>
                <w:bCs/>
                <w:sz w:val="24"/>
                <w:szCs w:val="24"/>
                <w:highlight w:val="yellow"/>
              </w:rPr>
              <w:t>Discussion:</w:t>
            </w:r>
          </w:p>
          <w:p w14:paraId="3C113829" w14:textId="77777777" w:rsidR="00D137A5" w:rsidRPr="007D1EE3" w:rsidRDefault="00D137A5" w:rsidP="00D137A5">
            <w:pPr>
              <w:contextualSpacing/>
              <w:rPr>
                <w:rFonts w:ascii="Times New Roman" w:hAnsi="Times New Roman"/>
                <w:sz w:val="24"/>
                <w:szCs w:val="24"/>
                <w:highlight w:val="yellow"/>
              </w:rPr>
            </w:pPr>
            <w:r w:rsidRPr="007D1EE3">
              <w:rPr>
                <w:rFonts w:ascii="Times New Roman" w:hAnsi="Times New Roman"/>
                <w:sz w:val="24"/>
                <w:szCs w:val="24"/>
                <w:highlight w:val="yellow"/>
              </w:rPr>
              <w:t>Marcus</w:t>
            </w:r>
          </w:p>
          <w:p w14:paraId="7BA44C04" w14:textId="77777777" w:rsidR="00D137A5" w:rsidRPr="00AB159A" w:rsidRDefault="00D137A5" w:rsidP="00D137A5">
            <w:pPr>
              <w:shd w:val="clear" w:color="auto" w:fill="D9D9D9" w:themeFill="background1" w:themeFillShade="D9"/>
              <w:rPr>
                <w:rFonts w:ascii="Times New Roman" w:hAnsi="Times New Roman"/>
                <w:i/>
                <w:iCs/>
                <w:sz w:val="24"/>
                <w:szCs w:val="24"/>
              </w:rPr>
            </w:pPr>
            <w:r w:rsidRPr="007D1EE3">
              <w:rPr>
                <w:rFonts w:ascii="Times New Roman" w:hAnsi="Times New Roman"/>
                <w:i/>
                <w:iCs/>
                <w:color w:val="3D3D3D"/>
                <w:sz w:val="24"/>
                <w:szCs w:val="24"/>
                <w:highlight w:val="yellow"/>
                <w:shd w:val="clear" w:color="auto" w:fill="FFFFFF"/>
              </w:rPr>
              <w:t xml:space="preserve">Describe a socio-emotional engagement (or lesson) that also </w:t>
            </w:r>
            <w:r w:rsidRPr="007D1EE3">
              <w:rPr>
                <w:rFonts w:ascii="Times New Roman" w:hAnsi="Times New Roman"/>
                <w:i/>
                <w:iCs/>
                <w:color w:val="3D3D3D"/>
                <w:sz w:val="24"/>
                <w:szCs w:val="24"/>
                <w:highlight w:val="yellow"/>
                <w:shd w:val="clear" w:color="auto" w:fill="FFFFFF"/>
              </w:rPr>
              <w:lastRenderedPageBreak/>
              <w:t>integrates academic skills.</w:t>
            </w:r>
            <w:r w:rsidRPr="00AB159A">
              <w:rPr>
                <w:rFonts w:ascii="Times New Roman" w:hAnsi="Times New Roman"/>
                <w:i/>
                <w:iCs/>
                <w:color w:val="3D3D3D"/>
                <w:sz w:val="24"/>
                <w:szCs w:val="24"/>
                <w:shd w:val="clear" w:color="auto" w:fill="FFFFFF"/>
              </w:rPr>
              <w:t> </w:t>
            </w:r>
          </w:p>
          <w:p w14:paraId="69052E76" w14:textId="6F1BF3A4" w:rsidR="00D137A5" w:rsidRPr="00C55E6B" w:rsidRDefault="00C55E6B" w:rsidP="00D137A5">
            <w:pPr>
              <w:contextualSpacing/>
              <w:rPr>
                <w:rFonts w:ascii="Times New Roman" w:hAnsi="Times New Roman"/>
                <w:b/>
                <w:bCs/>
                <w:sz w:val="24"/>
                <w:szCs w:val="24"/>
              </w:rPr>
            </w:pPr>
            <w:r w:rsidRPr="00C55E6B">
              <w:rPr>
                <w:rFonts w:ascii="Times New Roman" w:hAnsi="Times New Roman"/>
                <w:b/>
                <w:bCs/>
                <w:sz w:val="24"/>
                <w:szCs w:val="24"/>
                <w:highlight w:val="yellow"/>
              </w:rPr>
              <w:t>Due: November 21, 2021 at 11:59 p.m.</w:t>
            </w:r>
          </w:p>
        </w:tc>
      </w:tr>
      <w:tr w:rsidR="00D137A5" w14:paraId="0D54B56F" w14:textId="77777777" w:rsidTr="00CA4B4A">
        <w:tc>
          <w:tcPr>
            <w:tcW w:w="1435" w:type="dxa"/>
            <w:shd w:val="clear" w:color="auto" w:fill="FFFFFF" w:themeFill="background1"/>
          </w:tcPr>
          <w:p w14:paraId="51992EF3" w14:textId="77777777" w:rsidR="00D137A5" w:rsidRDefault="00D137A5" w:rsidP="00D137A5">
            <w:pPr>
              <w:contextualSpacing/>
              <w:rPr>
                <w:rFonts w:ascii="Times New Roman" w:hAnsi="Times New Roman"/>
                <w:sz w:val="24"/>
                <w:szCs w:val="24"/>
              </w:rPr>
            </w:pPr>
            <w:r>
              <w:rPr>
                <w:rFonts w:ascii="Times New Roman" w:hAnsi="Times New Roman"/>
                <w:sz w:val="24"/>
                <w:szCs w:val="24"/>
              </w:rPr>
              <w:lastRenderedPageBreak/>
              <w:t>Week 14:</w:t>
            </w:r>
          </w:p>
          <w:p w14:paraId="6B0DC1E2" w14:textId="75115F6F" w:rsidR="00D137A5" w:rsidRDefault="00D137A5" w:rsidP="00D137A5">
            <w:pPr>
              <w:contextualSpacing/>
              <w:rPr>
                <w:rFonts w:ascii="Times New Roman" w:hAnsi="Times New Roman"/>
                <w:sz w:val="24"/>
                <w:szCs w:val="24"/>
              </w:rPr>
            </w:pPr>
            <w:r>
              <w:rPr>
                <w:rFonts w:ascii="Times New Roman" w:hAnsi="Times New Roman"/>
                <w:sz w:val="24"/>
                <w:szCs w:val="24"/>
              </w:rPr>
              <w:t>November 22 and 24, 2021</w:t>
            </w:r>
          </w:p>
        </w:tc>
        <w:tc>
          <w:tcPr>
            <w:tcW w:w="3239" w:type="dxa"/>
            <w:shd w:val="clear" w:color="auto" w:fill="FFFFFF" w:themeFill="background1"/>
          </w:tcPr>
          <w:p w14:paraId="09D3F9BC" w14:textId="77777777" w:rsidR="00D137A5" w:rsidRDefault="00D137A5" w:rsidP="00D137A5">
            <w:pPr>
              <w:contextualSpacing/>
              <w:rPr>
                <w:rFonts w:ascii="Times New Roman" w:hAnsi="Times New Roman"/>
                <w:sz w:val="24"/>
                <w:szCs w:val="24"/>
              </w:rPr>
            </w:pPr>
            <w:r>
              <w:rPr>
                <w:rFonts w:ascii="Times New Roman" w:hAnsi="Times New Roman"/>
                <w:sz w:val="24"/>
                <w:szCs w:val="24"/>
              </w:rPr>
              <w:t>Setting children up to be “socially competent”:</w:t>
            </w:r>
          </w:p>
          <w:p w14:paraId="01C77276" w14:textId="77777777" w:rsidR="00D137A5" w:rsidRDefault="00D137A5" w:rsidP="00D137A5">
            <w:pPr>
              <w:contextualSpacing/>
              <w:rPr>
                <w:rFonts w:ascii="Times New Roman" w:hAnsi="Times New Roman"/>
                <w:i/>
                <w:iCs/>
                <w:sz w:val="24"/>
                <w:szCs w:val="24"/>
              </w:rPr>
            </w:pPr>
            <w:r>
              <w:rPr>
                <w:rFonts w:ascii="Times New Roman" w:hAnsi="Times New Roman"/>
                <w:i/>
                <w:iCs/>
                <w:sz w:val="24"/>
                <w:szCs w:val="24"/>
              </w:rPr>
              <w:t xml:space="preserve">In what ways can we use our power as teachers to reimagine and re-enact new modes of social belonging? </w:t>
            </w:r>
          </w:p>
          <w:p w14:paraId="242053E0" w14:textId="7CC823D5" w:rsidR="001648AC" w:rsidRPr="001648AC" w:rsidRDefault="001648AC" w:rsidP="00D137A5">
            <w:pPr>
              <w:contextualSpacing/>
              <w:rPr>
                <w:rFonts w:ascii="Times New Roman" w:hAnsi="Times New Roman"/>
                <w:b/>
                <w:bCs/>
                <w:sz w:val="24"/>
                <w:szCs w:val="24"/>
              </w:rPr>
            </w:pPr>
            <w:r w:rsidRPr="001648AC">
              <w:rPr>
                <w:rFonts w:ascii="Times New Roman" w:hAnsi="Times New Roman"/>
                <w:b/>
                <w:bCs/>
                <w:sz w:val="24"/>
                <w:szCs w:val="24"/>
                <w:highlight w:val="yellow"/>
              </w:rPr>
              <w:t>No F2F meetings this week. Work online</w:t>
            </w:r>
          </w:p>
        </w:tc>
        <w:tc>
          <w:tcPr>
            <w:tcW w:w="2338" w:type="dxa"/>
            <w:shd w:val="clear" w:color="auto" w:fill="FFFFFF" w:themeFill="background1"/>
          </w:tcPr>
          <w:p w14:paraId="073E8328" w14:textId="77777777" w:rsidR="00D137A5" w:rsidRDefault="00D137A5" w:rsidP="00D137A5">
            <w:pPr>
              <w:contextualSpacing/>
              <w:rPr>
                <w:rFonts w:ascii="Times New Roman" w:hAnsi="Times New Roman"/>
                <w:sz w:val="24"/>
                <w:szCs w:val="24"/>
              </w:rPr>
            </w:pPr>
            <w:r>
              <w:rPr>
                <w:rFonts w:ascii="Times New Roman" w:hAnsi="Times New Roman"/>
                <w:sz w:val="24"/>
                <w:szCs w:val="24"/>
              </w:rPr>
              <w:t>Shalaby (2017)</w:t>
            </w:r>
          </w:p>
          <w:p w14:paraId="043A53A7" w14:textId="77777777" w:rsidR="00D137A5" w:rsidRDefault="00D137A5" w:rsidP="00D137A5">
            <w:pPr>
              <w:contextualSpacing/>
              <w:rPr>
                <w:rFonts w:ascii="Times New Roman" w:hAnsi="Times New Roman"/>
                <w:i/>
                <w:iCs/>
                <w:sz w:val="24"/>
                <w:szCs w:val="24"/>
              </w:rPr>
            </w:pPr>
            <w:r>
              <w:rPr>
                <w:rFonts w:ascii="Times New Roman" w:hAnsi="Times New Roman"/>
                <w:sz w:val="24"/>
                <w:szCs w:val="24"/>
              </w:rPr>
              <w:t>“</w:t>
            </w:r>
            <w:r>
              <w:rPr>
                <w:rFonts w:ascii="Times New Roman" w:hAnsi="Times New Roman"/>
                <w:i/>
                <w:iCs/>
                <w:sz w:val="24"/>
                <w:szCs w:val="24"/>
              </w:rPr>
              <w:t>Troublemakers”</w:t>
            </w:r>
          </w:p>
          <w:p w14:paraId="4CA7D109" w14:textId="77777777" w:rsidR="00D137A5" w:rsidRPr="005A1372" w:rsidRDefault="00D137A5" w:rsidP="00D137A5">
            <w:pPr>
              <w:contextualSpacing/>
              <w:rPr>
                <w:rFonts w:ascii="Times New Roman" w:hAnsi="Times New Roman"/>
                <w:sz w:val="24"/>
                <w:szCs w:val="24"/>
              </w:rPr>
            </w:pPr>
            <w:r>
              <w:rPr>
                <w:rFonts w:ascii="Times New Roman" w:hAnsi="Times New Roman"/>
                <w:sz w:val="24"/>
                <w:szCs w:val="24"/>
              </w:rPr>
              <w:t>pp.151- 181</w:t>
            </w:r>
          </w:p>
        </w:tc>
        <w:tc>
          <w:tcPr>
            <w:tcW w:w="2338" w:type="dxa"/>
            <w:shd w:val="clear" w:color="auto" w:fill="FFFFFF" w:themeFill="background1"/>
          </w:tcPr>
          <w:p w14:paraId="5D0B15EB" w14:textId="33E910C8" w:rsidR="00D137A5" w:rsidRPr="004C05DC" w:rsidRDefault="00D137A5" w:rsidP="00D137A5">
            <w:pPr>
              <w:contextualSpacing/>
              <w:rPr>
                <w:rFonts w:ascii="Times New Roman" w:hAnsi="Times New Roman"/>
                <w:b/>
                <w:bCs/>
                <w:sz w:val="24"/>
                <w:szCs w:val="24"/>
              </w:rPr>
            </w:pPr>
            <w:r w:rsidRPr="004C05DC">
              <w:rPr>
                <w:rFonts w:ascii="Times New Roman" w:hAnsi="Times New Roman"/>
                <w:b/>
                <w:bCs/>
                <w:sz w:val="24"/>
                <w:szCs w:val="24"/>
              </w:rPr>
              <w:t xml:space="preserve">Online </w:t>
            </w:r>
            <w:r w:rsidR="00E13421">
              <w:rPr>
                <w:rFonts w:ascii="Times New Roman" w:hAnsi="Times New Roman"/>
                <w:b/>
                <w:bCs/>
                <w:sz w:val="24"/>
                <w:szCs w:val="24"/>
              </w:rPr>
              <w:t>this week</w:t>
            </w:r>
          </w:p>
        </w:tc>
      </w:tr>
      <w:tr w:rsidR="00D137A5" w14:paraId="77882D2C" w14:textId="77777777" w:rsidTr="00D137A5">
        <w:tc>
          <w:tcPr>
            <w:tcW w:w="1435" w:type="dxa"/>
            <w:shd w:val="clear" w:color="auto" w:fill="C2D69B" w:themeFill="accent3" w:themeFillTint="99"/>
          </w:tcPr>
          <w:p w14:paraId="48C0D613" w14:textId="5A0170B8" w:rsidR="00D137A5" w:rsidRDefault="00D137A5" w:rsidP="00D137A5">
            <w:pPr>
              <w:contextualSpacing/>
              <w:rPr>
                <w:rFonts w:ascii="Times New Roman" w:hAnsi="Times New Roman"/>
                <w:sz w:val="24"/>
                <w:szCs w:val="24"/>
              </w:rPr>
            </w:pPr>
            <w:r w:rsidRPr="009C735B">
              <w:rPr>
                <w:rFonts w:ascii="Times New Roman" w:hAnsi="Times New Roman"/>
                <w:b/>
                <w:bCs/>
              </w:rPr>
              <w:t>November 25-26 2021</w:t>
            </w:r>
          </w:p>
        </w:tc>
        <w:tc>
          <w:tcPr>
            <w:tcW w:w="3239" w:type="dxa"/>
            <w:shd w:val="clear" w:color="auto" w:fill="C2D69B" w:themeFill="accent3" w:themeFillTint="99"/>
          </w:tcPr>
          <w:p w14:paraId="28E175D7" w14:textId="044E3C28" w:rsidR="00D137A5" w:rsidRDefault="00D137A5" w:rsidP="00D137A5">
            <w:pPr>
              <w:contextualSpacing/>
              <w:rPr>
                <w:rFonts w:ascii="Times New Roman" w:hAnsi="Times New Roman"/>
                <w:sz w:val="24"/>
                <w:szCs w:val="24"/>
              </w:rPr>
            </w:pPr>
            <w:r w:rsidRPr="009C735B">
              <w:rPr>
                <w:rFonts w:ascii="Times New Roman" w:hAnsi="Times New Roman"/>
                <w:b/>
                <w:bCs/>
              </w:rPr>
              <w:t xml:space="preserve">Campus Closed </w:t>
            </w:r>
          </w:p>
        </w:tc>
        <w:tc>
          <w:tcPr>
            <w:tcW w:w="2338" w:type="dxa"/>
            <w:shd w:val="clear" w:color="auto" w:fill="C2D69B" w:themeFill="accent3" w:themeFillTint="99"/>
          </w:tcPr>
          <w:p w14:paraId="6C7271E6" w14:textId="486680EE" w:rsidR="00D137A5" w:rsidRDefault="00D137A5" w:rsidP="00D137A5">
            <w:pPr>
              <w:contextualSpacing/>
              <w:rPr>
                <w:rFonts w:ascii="Times New Roman" w:hAnsi="Times New Roman"/>
                <w:sz w:val="24"/>
                <w:szCs w:val="24"/>
              </w:rPr>
            </w:pPr>
            <w:r w:rsidRPr="009C735B">
              <w:rPr>
                <w:rFonts w:ascii="Times New Roman" w:hAnsi="Times New Roman"/>
                <w:b/>
                <w:bCs/>
                <w:color w:val="000000"/>
              </w:rPr>
              <w:t>November holiday (known as Thanksgiving by some and National Day of Mourning by Indigenous communities and their allies)</w:t>
            </w:r>
          </w:p>
        </w:tc>
        <w:tc>
          <w:tcPr>
            <w:tcW w:w="2338" w:type="dxa"/>
            <w:shd w:val="clear" w:color="auto" w:fill="C2D69B" w:themeFill="accent3" w:themeFillTint="99"/>
          </w:tcPr>
          <w:p w14:paraId="7D88789D" w14:textId="77777777" w:rsidR="00D137A5" w:rsidRPr="004C05DC" w:rsidRDefault="00D137A5" w:rsidP="00D137A5">
            <w:pPr>
              <w:contextualSpacing/>
              <w:rPr>
                <w:rFonts w:ascii="Times New Roman" w:hAnsi="Times New Roman"/>
                <w:b/>
                <w:bCs/>
                <w:sz w:val="24"/>
                <w:szCs w:val="24"/>
              </w:rPr>
            </w:pPr>
          </w:p>
        </w:tc>
      </w:tr>
      <w:tr w:rsidR="00D137A5" w14:paraId="7F8854BE" w14:textId="77777777" w:rsidTr="007D1EE3">
        <w:tc>
          <w:tcPr>
            <w:tcW w:w="1435" w:type="dxa"/>
            <w:shd w:val="clear" w:color="auto" w:fill="D9D9D9" w:themeFill="background1" w:themeFillShade="D9"/>
          </w:tcPr>
          <w:p w14:paraId="7DAEFA91" w14:textId="4B6D72D8" w:rsidR="00D137A5" w:rsidRDefault="00D137A5" w:rsidP="00D137A5">
            <w:pPr>
              <w:contextualSpacing/>
              <w:rPr>
                <w:rFonts w:ascii="Times New Roman" w:hAnsi="Times New Roman"/>
                <w:sz w:val="24"/>
                <w:szCs w:val="24"/>
              </w:rPr>
            </w:pPr>
            <w:r>
              <w:rPr>
                <w:rFonts w:ascii="Times New Roman" w:hAnsi="Times New Roman"/>
                <w:sz w:val="24"/>
                <w:szCs w:val="24"/>
              </w:rPr>
              <w:t>Week 15:</w:t>
            </w:r>
          </w:p>
          <w:p w14:paraId="1853B7B1" w14:textId="7D501DBD" w:rsidR="00D137A5" w:rsidRDefault="00D137A5" w:rsidP="00D137A5">
            <w:pPr>
              <w:contextualSpacing/>
              <w:rPr>
                <w:rFonts w:ascii="Times New Roman" w:hAnsi="Times New Roman"/>
                <w:sz w:val="24"/>
                <w:szCs w:val="24"/>
              </w:rPr>
            </w:pPr>
            <w:r>
              <w:rPr>
                <w:rFonts w:ascii="Times New Roman" w:hAnsi="Times New Roman"/>
                <w:sz w:val="24"/>
                <w:szCs w:val="24"/>
              </w:rPr>
              <w:t>November 29 and December 1, 2021</w:t>
            </w:r>
          </w:p>
          <w:p w14:paraId="27A1D979" w14:textId="3CCF889C" w:rsidR="00D137A5" w:rsidRDefault="00D137A5" w:rsidP="00D137A5">
            <w:pPr>
              <w:contextualSpacing/>
              <w:rPr>
                <w:rFonts w:ascii="Times New Roman" w:hAnsi="Times New Roman"/>
                <w:sz w:val="24"/>
                <w:szCs w:val="24"/>
              </w:rPr>
            </w:pPr>
          </w:p>
        </w:tc>
        <w:tc>
          <w:tcPr>
            <w:tcW w:w="3239" w:type="dxa"/>
            <w:shd w:val="clear" w:color="auto" w:fill="D9D9D9" w:themeFill="background1" w:themeFillShade="D9"/>
          </w:tcPr>
          <w:p w14:paraId="0720AF3B" w14:textId="20714E26" w:rsidR="00D137A5" w:rsidRDefault="00D137A5" w:rsidP="00D137A5">
            <w:pPr>
              <w:contextualSpacing/>
              <w:rPr>
                <w:rFonts w:ascii="Times New Roman" w:hAnsi="Times New Roman"/>
                <w:sz w:val="24"/>
                <w:szCs w:val="24"/>
              </w:rPr>
            </w:pPr>
            <w:r>
              <w:rPr>
                <w:rFonts w:ascii="Times New Roman" w:hAnsi="Times New Roman"/>
                <w:sz w:val="24"/>
                <w:szCs w:val="24"/>
              </w:rPr>
              <w:t xml:space="preserve">TBA </w:t>
            </w:r>
          </w:p>
        </w:tc>
        <w:tc>
          <w:tcPr>
            <w:tcW w:w="2338" w:type="dxa"/>
            <w:shd w:val="clear" w:color="auto" w:fill="D9D9D9" w:themeFill="background1" w:themeFillShade="D9"/>
          </w:tcPr>
          <w:p w14:paraId="0BEF2DB9" w14:textId="77777777" w:rsidR="00D137A5" w:rsidRDefault="00D137A5" w:rsidP="00D137A5">
            <w:pPr>
              <w:contextualSpacing/>
              <w:rPr>
                <w:rFonts w:ascii="Times New Roman" w:hAnsi="Times New Roman"/>
                <w:sz w:val="24"/>
                <w:szCs w:val="24"/>
              </w:rPr>
            </w:pPr>
          </w:p>
        </w:tc>
        <w:tc>
          <w:tcPr>
            <w:tcW w:w="2338" w:type="dxa"/>
            <w:shd w:val="clear" w:color="auto" w:fill="D9D9D9" w:themeFill="background1" w:themeFillShade="D9"/>
          </w:tcPr>
          <w:p w14:paraId="71B9CA07" w14:textId="092502BE" w:rsidR="00D137A5" w:rsidRDefault="00D137A5" w:rsidP="00D137A5">
            <w:pPr>
              <w:contextualSpacing/>
              <w:rPr>
                <w:rFonts w:ascii="Times New Roman" w:hAnsi="Times New Roman"/>
                <w:sz w:val="24"/>
                <w:szCs w:val="24"/>
              </w:rPr>
            </w:pPr>
            <w:r w:rsidRPr="004E6CD6">
              <w:rPr>
                <w:rFonts w:ascii="Times New Roman" w:hAnsi="Times New Roman"/>
                <w:sz w:val="24"/>
                <w:szCs w:val="24"/>
                <w:highlight w:val="yellow"/>
              </w:rPr>
              <w:t>Final reflection paper (letter to self</w:t>
            </w:r>
            <w:r w:rsidR="00C55E6B">
              <w:rPr>
                <w:rFonts w:ascii="Times New Roman" w:hAnsi="Times New Roman"/>
                <w:sz w:val="24"/>
                <w:szCs w:val="24"/>
                <w:highlight w:val="yellow"/>
              </w:rPr>
              <w:t xml:space="preserve"> and other teachers</w:t>
            </w:r>
            <w:r w:rsidRPr="004E6CD6">
              <w:rPr>
                <w:rFonts w:ascii="Times New Roman" w:hAnsi="Times New Roman"/>
                <w:sz w:val="24"/>
                <w:szCs w:val="24"/>
                <w:highlight w:val="yellow"/>
              </w:rPr>
              <w:t xml:space="preserve">) due on </w:t>
            </w:r>
            <w:r w:rsidR="00C55E6B" w:rsidRPr="00C55E6B">
              <w:rPr>
                <w:rFonts w:ascii="Times New Roman" w:hAnsi="Times New Roman"/>
                <w:b/>
                <w:bCs/>
                <w:sz w:val="24"/>
                <w:szCs w:val="24"/>
                <w:highlight w:val="yellow"/>
              </w:rPr>
              <w:t>December 8, 2021</w:t>
            </w:r>
            <w:r w:rsidRPr="00C55E6B">
              <w:rPr>
                <w:rFonts w:ascii="Times New Roman" w:hAnsi="Times New Roman"/>
                <w:b/>
                <w:bCs/>
                <w:sz w:val="24"/>
                <w:szCs w:val="24"/>
                <w:highlight w:val="yellow"/>
              </w:rPr>
              <w:t xml:space="preserve"> 11:59 p.m.</w:t>
            </w:r>
          </w:p>
        </w:tc>
      </w:tr>
      <w:tr w:rsidR="00D137A5" w14:paraId="638CFEAA" w14:textId="77777777" w:rsidTr="00D137A5">
        <w:tc>
          <w:tcPr>
            <w:tcW w:w="1435" w:type="dxa"/>
            <w:shd w:val="clear" w:color="auto" w:fill="C2D69B" w:themeFill="accent3" w:themeFillTint="99"/>
          </w:tcPr>
          <w:p w14:paraId="6223B820" w14:textId="77777777" w:rsidR="00D137A5" w:rsidRPr="00D21A83" w:rsidRDefault="00D137A5" w:rsidP="00D137A5">
            <w:pPr>
              <w:jc w:val="center"/>
              <w:rPr>
                <w:rFonts w:ascii="Times New Roman" w:hAnsi="Times New Roman"/>
                <w:b/>
                <w:bCs/>
              </w:rPr>
            </w:pPr>
            <w:r w:rsidRPr="00D21A83">
              <w:rPr>
                <w:rFonts w:ascii="Times New Roman" w:hAnsi="Times New Roman"/>
                <w:b/>
                <w:bCs/>
              </w:rPr>
              <w:t>December 1, 2021</w:t>
            </w:r>
          </w:p>
          <w:p w14:paraId="0B95A486" w14:textId="0F5B8410" w:rsidR="00D137A5" w:rsidRDefault="00D137A5" w:rsidP="00D137A5">
            <w:pPr>
              <w:contextualSpacing/>
              <w:rPr>
                <w:rFonts w:ascii="Times New Roman" w:hAnsi="Times New Roman"/>
                <w:sz w:val="24"/>
                <w:szCs w:val="24"/>
              </w:rPr>
            </w:pPr>
            <w:r w:rsidRPr="00D21A83">
              <w:rPr>
                <w:rFonts w:ascii="Times New Roman" w:hAnsi="Times New Roman"/>
                <w:b/>
                <w:bCs/>
              </w:rPr>
              <w:t>Week 15</w:t>
            </w:r>
          </w:p>
        </w:tc>
        <w:tc>
          <w:tcPr>
            <w:tcW w:w="3239" w:type="dxa"/>
            <w:shd w:val="clear" w:color="auto" w:fill="C2D69B" w:themeFill="accent3" w:themeFillTint="99"/>
          </w:tcPr>
          <w:p w14:paraId="06D55E7B" w14:textId="44E60486" w:rsidR="00D137A5" w:rsidRDefault="00D137A5" w:rsidP="00D137A5">
            <w:pPr>
              <w:contextualSpacing/>
              <w:rPr>
                <w:rFonts w:ascii="Times New Roman" w:hAnsi="Times New Roman"/>
                <w:sz w:val="24"/>
                <w:szCs w:val="24"/>
              </w:rPr>
            </w:pPr>
            <w:r w:rsidRPr="00D21A83">
              <w:rPr>
                <w:rFonts w:ascii="Times New Roman" w:hAnsi="Times New Roman"/>
                <w:b/>
                <w:bCs/>
              </w:rPr>
              <w:t>Pre-finals</w:t>
            </w:r>
          </w:p>
        </w:tc>
        <w:tc>
          <w:tcPr>
            <w:tcW w:w="2338" w:type="dxa"/>
            <w:shd w:val="clear" w:color="auto" w:fill="C2D69B" w:themeFill="accent3" w:themeFillTint="99"/>
          </w:tcPr>
          <w:p w14:paraId="42965832" w14:textId="77777777" w:rsidR="00D137A5" w:rsidRDefault="00D137A5" w:rsidP="00D137A5">
            <w:pPr>
              <w:contextualSpacing/>
              <w:rPr>
                <w:rFonts w:ascii="Times New Roman" w:hAnsi="Times New Roman"/>
                <w:sz w:val="24"/>
                <w:szCs w:val="24"/>
              </w:rPr>
            </w:pPr>
          </w:p>
        </w:tc>
        <w:tc>
          <w:tcPr>
            <w:tcW w:w="2338" w:type="dxa"/>
            <w:shd w:val="clear" w:color="auto" w:fill="C2D69B" w:themeFill="accent3" w:themeFillTint="99"/>
          </w:tcPr>
          <w:p w14:paraId="1CC242E5" w14:textId="39D360EF" w:rsidR="00D137A5" w:rsidRDefault="00D137A5" w:rsidP="00D137A5">
            <w:pPr>
              <w:contextualSpacing/>
              <w:rPr>
                <w:rFonts w:ascii="Times New Roman" w:hAnsi="Times New Roman"/>
                <w:sz w:val="24"/>
                <w:szCs w:val="24"/>
              </w:rPr>
            </w:pPr>
          </w:p>
        </w:tc>
      </w:tr>
      <w:tr w:rsidR="00D137A5" w14:paraId="05C5362D" w14:textId="77777777" w:rsidTr="00D137A5">
        <w:tc>
          <w:tcPr>
            <w:tcW w:w="1435" w:type="dxa"/>
            <w:shd w:val="clear" w:color="auto" w:fill="C2D69B" w:themeFill="accent3" w:themeFillTint="99"/>
          </w:tcPr>
          <w:p w14:paraId="15234D51" w14:textId="474850B0" w:rsidR="00D137A5" w:rsidRDefault="00D137A5" w:rsidP="00D137A5">
            <w:pPr>
              <w:contextualSpacing/>
              <w:rPr>
                <w:rFonts w:ascii="Times New Roman" w:hAnsi="Times New Roman"/>
                <w:sz w:val="24"/>
                <w:szCs w:val="24"/>
              </w:rPr>
            </w:pPr>
            <w:r w:rsidRPr="00D21A83">
              <w:rPr>
                <w:rFonts w:ascii="Times New Roman" w:hAnsi="Times New Roman"/>
                <w:b/>
                <w:bCs/>
              </w:rPr>
              <w:t>December 2, 2021</w:t>
            </w:r>
          </w:p>
        </w:tc>
        <w:tc>
          <w:tcPr>
            <w:tcW w:w="3239" w:type="dxa"/>
            <w:shd w:val="clear" w:color="auto" w:fill="C2D69B" w:themeFill="accent3" w:themeFillTint="99"/>
          </w:tcPr>
          <w:p w14:paraId="3C4C38C5" w14:textId="77777777" w:rsidR="00D137A5" w:rsidRPr="00D21A83" w:rsidRDefault="00D137A5" w:rsidP="00D13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p>
          <w:p w14:paraId="0659D6F3" w14:textId="77777777" w:rsidR="00D137A5" w:rsidRDefault="00D137A5" w:rsidP="00D137A5">
            <w:pPr>
              <w:contextualSpacing/>
              <w:rPr>
                <w:rFonts w:ascii="Times New Roman" w:hAnsi="Times New Roman"/>
                <w:sz w:val="24"/>
                <w:szCs w:val="24"/>
              </w:rPr>
            </w:pPr>
          </w:p>
        </w:tc>
        <w:tc>
          <w:tcPr>
            <w:tcW w:w="2338" w:type="dxa"/>
            <w:shd w:val="clear" w:color="auto" w:fill="C2D69B" w:themeFill="accent3" w:themeFillTint="99"/>
          </w:tcPr>
          <w:p w14:paraId="532AA652" w14:textId="77777777" w:rsidR="00D137A5" w:rsidRPr="00D21A83" w:rsidRDefault="00D137A5" w:rsidP="00D13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p>
          <w:p w14:paraId="3F97D66F" w14:textId="77777777" w:rsidR="00D137A5" w:rsidRDefault="00D137A5" w:rsidP="00D137A5">
            <w:pPr>
              <w:contextualSpacing/>
              <w:rPr>
                <w:rFonts w:ascii="Times New Roman" w:hAnsi="Times New Roman"/>
                <w:sz w:val="24"/>
                <w:szCs w:val="24"/>
              </w:rPr>
            </w:pPr>
          </w:p>
        </w:tc>
        <w:tc>
          <w:tcPr>
            <w:tcW w:w="2338" w:type="dxa"/>
            <w:shd w:val="clear" w:color="auto" w:fill="C2D69B" w:themeFill="accent3" w:themeFillTint="99"/>
          </w:tcPr>
          <w:p w14:paraId="3F0A35F8" w14:textId="0A932E0F" w:rsidR="00D137A5" w:rsidRDefault="00D137A5" w:rsidP="00D137A5">
            <w:pPr>
              <w:contextualSpacing/>
              <w:rPr>
                <w:rFonts w:ascii="Times New Roman" w:hAnsi="Times New Roman"/>
                <w:sz w:val="24"/>
                <w:szCs w:val="24"/>
              </w:rPr>
            </w:pPr>
            <w:r w:rsidRPr="00D21A83">
              <w:rPr>
                <w:rFonts w:ascii="Times New Roman" w:hAnsi="Times New Roman"/>
                <w:b/>
                <w:bCs/>
              </w:rPr>
              <w:t>December 2, 2021</w:t>
            </w:r>
          </w:p>
        </w:tc>
      </w:tr>
      <w:tr w:rsidR="00D137A5" w14:paraId="68BF8BB8" w14:textId="77777777" w:rsidTr="00D137A5">
        <w:tc>
          <w:tcPr>
            <w:tcW w:w="1435" w:type="dxa"/>
            <w:shd w:val="clear" w:color="auto" w:fill="C2D69B" w:themeFill="accent3" w:themeFillTint="99"/>
          </w:tcPr>
          <w:p w14:paraId="665CCDB2" w14:textId="263B7FF1" w:rsidR="00D137A5" w:rsidRDefault="00D137A5" w:rsidP="00D137A5">
            <w:pPr>
              <w:contextualSpacing/>
              <w:rPr>
                <w:rFonts w:ascii="Times New Roman" w:hAnsi="Times New Roman"/>
                <w:sz w:val="24"/>
                <w:szCs w:val="24"/>
              </w:rPr>
            </w:pPr>
            <w:r w:rsidRPr="00D21A83">
              <w:rPr>
                <w:rFonts w:ascii="Times New Roman" w:hAnsi="Times New Roman"/>
                <w:b/>
                <w:bCs/>
              </w:rPr>
              <w:t>December 3, 2021</w:t>
            </w:r>
          </w:p>
        </w:tc>
        <w:tc>
          <w:tcPr>
            <w:tcW w:w="3239" w:type="dxa"/>
            <w:shd w:val="clear" w:color="auto" w:fill="C2D69B" w:themeFill="accent3" w:themeFillTint="99"/>
          </w:tcPr>
          <w:p w14:paraId="114C1529" w14:textId="53A80675" w:rsidR="00D137A5" w:rsidRDefault="00D137A5" w:rsidP="00D137A5">
            <w:pPr>
              <w:contextualSpacing/>
              <w:rPr>
                <w:rFonts w:ascii="Times New Roman" w:hAnsi="Times New Roman"/>
                <w:sz w:val="24"/>
                <w:szCs w:val="24"/>
              </w:rPr>
            </w:pPr>
            <w:r w:rsidRPr="00D21A83">
              <w:rPr>
                <w:rFonts w:ascii="Times New Roman" w:hAnsi="Times New Roman"/>
                <w:b/>
                <w:bCs/>
              </w:rPr>
              <w:t>Reading Day</w:t>
            </w:r>
          </w:p>
        </w:tc>
        <w:tc>
          <w:tcPr>
            <w:tcW w:w="2338" w:type="dxa"/>
            <w:shd w:val="clear" w:color="auto" w:fill="C2D69B" w:themeFill="accent3" w:themeFillTint="99"/>
          </w:tcPr>
          <w:p w14:paraId="2ED48429" w14:textId="700CA266" w:rsidR="00D137A5" w:rsidRDefault="00D137A5" w:rsidP="00D137A5">
            <w:pPr>
              <w:contextualSpacing/>
              <w:rPr>
                <w:rFonts w:ascii="Times New Roman" w:hAnsi="Times New Roman"/>
                <w:sz w:val="24"/>
                <w:szCs w:val="24"/>
              </w:rPr>
            </w:pPr>
            <w:r w:rsidRPr="00D21A83">
              <w:rPr>
                <w:rFonts w:ascii="Times New Roman" w:hAnsi="Times New Roman"/>
                <w:b/>
                <w:bCs/>
              </w:rPr>
              <w:t xml:space="preserve">No new material! </w:t>
            </w:r>
          </w:p>
        </w:tc>
        <w:tc>
          <w:tcPr>
            <w:tcW w:w="2338" w:type="dxa"/>
            <w:shd w:val="clear" w:color="auto" w:fill="C2D69B" w:themeFill="accent3" w:themeFillTint="99"/>
          </w:tcPr>
          <w:p w14:paraId="29DEF090" w14:textId="4B5AB85C" w:rsidR="00D137A5" w:rsidRDefault="00D137A5" w:rsidP="00D137A5">
            <w:pPr>
              <w:contextualSpacing/>
              <w:rPr>
                <w:rFonts w:ascii="Times New Roman" w:hAnsi="Times New Roman"/>
                <w:sz w:val="24"/>
                <w:szCs w:val="24"/>
              </w:rPr>
            </w:pPr>
            <w:r w:rsidRPr="00D21A83">
              <w:rPr>
                <w:rFonts w:ascii="Times New Roman" w:hAnsi="Times New Roman"/>
                <w:b/>
                <w:bCs/>
              </w:rPr>
              <w:t>December 3, 2021</w:t>
            </w:r>
          </w:p>
        </w:tc>
      </w:tr>
      <w:tr w:rsidR="00CA4B4A" w14:paraId="59641309" w14:textId="77777777" w:rsidTr="00D137A5">
        <w:tc>
          <w:tcPr>
            <w:tcW w:w="1435" w:type="dxa"/>
            <w:shd w:val="clear" w:color="auto" w:fill="C2D69B" w:themeFill="accent3" w:themeFillTint="99"/>
          </w:tcPr>
          <w:p w14:paraId="2AC2F03E" w14:textId="3510E8AF" w:rsidR="00CA4B4A" w:rsidRPr="00D21A83" w:rsidRDefault="00CA4B4A" w:rsidP="00CA4B4A">
            <w:pPr>
              <w:contextualSpacing/>
              <w:rPr>
                <w:rFonts w:ascii="Times New Roman" w:hAnsi="Times New Roman"/>
                <w:b/>
                <w:bCs/>
              </w:rPr>
            </w:pPr>
            <w:r w:rsidRPr="00D21A83">
              <w:rPr>
                <w:rFonts w:ascii="Times New Roman" w:hAnsi="Times New Roman"/>
                <w:b/>
                <w:bCs/>
              </w:rPr>
              <w:t>December 10, 2021</w:t>
            </w:r>
          </w:p>
        </w:tc>
        <w:tc>
          <w:tcPr>
            <w:tcW w:w="3239" w:type="dxa"/>
            <w:shd w:val="clear" w:color="auto" w:fill="C2D69B" w:themeFill="accent3" w:themeFillTint="99"/>
          </w:tcPr>
          <w:p w14:paraId="13873472" w14:textId="64BB4502" w:rsidR="00CA4B4A" w:rsidRPr="00D21A83" w:rsidRDefault="00CA4B4A" w:rsidP="00CA4B4A">
            <w:pPr>
              <w:contextualSpacing/>
              <w:rPr>
                <w:rFonts w:ascii="Times New Roman" w:hAnsi="Times New Roman"/>
                <w:b/>
                <w:bCs/>
              </w:rPr>
            </w:pPr>
            <w:r w:rsidRPr="00D21A83">
              <w:rPr>
                <w:rFonts w:ascii="Times New Roman" w:hAnsi="Times New Roman"/>
                <w:b/>
                <w:bCs/>
              </w:rPr>
              <w:t>Last day of term</w:t>
            </w:r>
          </w:p>
        </w:tc>
        <w:tc>
          <w:tcPr>
            <w:tcW w:w="2338" w:type="dxa"/>
            <w:shd w:val="clear" w:color="auto" w:fill="C2D69B" w:themeFill="accent3" w:themeFillTint="99"/>
          </w:tcPr>
          <w:p w14:paraId="44F3BC8D" w14:textId="7F5349D8" w:rsidR="00CA4B4A" w:rsidRPr="00D21A83" w:rsidRDefault="00CA4B4A" w:rsidP="00CA4B4A">
            <w:pPr>
              <w:contextualSpacing/>
              <w:rPr>
                <w:rFonts w:ascii="Times New Roman" w:hAnsi="Times New Roman"/>
                <w:b/>
                <w:bCs/>
              </w:rPr>
            </w:pPr>
            <w:r w:rsidRPr="00D21A83">
              <w:rPr>
                <w:rFonts w:ascii="Times New Roman" w:hAnsi="Times New Roman"/>
                <w:b/>
                <w:bCs/>
              </w:rPr>
              <w:t xml:space="preserve">Congratulations!  You did it! </w:t>
            </w:r>
          </w:p>
        </w:tc>
        <w:tc>
          <w:tcPr>
            <w:tcW w:w="2338" w:type="dxa"/>
            <w:shd w:val="clear" w:color="auto" w:fill="C2D69B" w:themeFill="accent3" w:themeFillTint="99"/>
          </w:tcPr>
          <w:p w14:paraId="55953D78" w14:textId="137BCAA7" w:rsidR="00CA4B4A" w:rsidRPr="00D21A83" w:rsidRDefault="00CA4B4A" w:rsidP="00CA4B4A">
            <w:pPr>
              <w:contextualSpacing/>
              <w:rPr>
                <w:rFonts w:ascii="Times New Roman" w:hAnsi="Times New Roman"/>
                <w:b/>
                <w:bCs/>
              </w:rPr>
            </w:pPr>
            <w:r w:rsidRPr="00D21A83">
              <w:rPr>
                <w:rFonts w:ascii="Times New Roman" w:hAnsi="Times New Roman"/>
                <w:b/>
                <w:bCs/>
              </w:rPr>
              <w:t>December 10, 2021</w:t>
            </w:r>
          </w:p>
        </w:tc>
      </w:tr>
      <w:tr w:rsidR="00CA4B4A" w14:paraId="31252E00" w14:textId="77777777" w:rsidTr="00D137A5">
        <w:tc>
          <w:tcPr>
            <w:tcW w:w="1435" w:type="dxa"/>
            <w:shd w:val="clear" w:color="auto" w:fill="C2D69B" w:themeFill="accent3" w:themeFillTint="99"/>
          </w:tcPr>
          <w:p w14:paraId="7213E509" w14:textId="3944E7CB" w:rsidR="00CA4B4A" w:rsidRPr="00D21A83" w:rsidRDefault="00CA4B4A" w:rsidP="00CA4B4A">
            <w:pPr>
              <w:contextualSpacing/>
              <w:rPr>
                <w:rFonts w:ascii="Times New Roman" w:hAnsi="Times New Roman"/>
                <w:b/>
                <w:bCs/>
              </w:rPr>
            </w:pPr>
            <w:r>
              <w:rPr>
                <w:rFonts w:ascii="Times New Roman" w:hAnsi="Times New Roman"/>
                <w:b/>
                <w:bCs/>
              </w:rPr>
              <w:t>December 13, 2021</w:t>
            </w:r>
          </w:p>
        </w:tc>
        <w:tc>
          <w:tcPr>
            <w:tcW w:w="3239" w:type="dxa"/>
            <w:shd w:val="clear" w:color="auto" w:fill="C2D69B" w:themeFill="accent3" w:themeFillTint="99"/>
          </w:tcPr>
          <w:p w14:paraId="00467B91" w14:textId="77777777" w:rsidR="00CA4B4A" w:rsidRPr="00D21A83" w:rsidRDefault="00CA4B4A" w:rsidP="00CA4B4A">
            <w:pPr>
              <w:contextualSpacing/>
              <w:rPr>
                <w:rFonts w:ascii="Times New Roman" w:hAnsi="Times New Roman"/>
                <w:b/>
                <w:bCs/>
              </w:rPr>
            </w:pPr>
          </w:p>
        </w:tc>
        <w:tc>
          <w:tcPr>
            <w:tcW w:w="2338" w:type="dxa"/>
            <w:shd w:val="clear" w:color="auto" w:fill="C2D69B" w:themeFill="accent3" w:themeFillTint="99"/>
          </w:tcPr>
          <w:p w14:paraId="237D2832" w14:textId="77777777" w:rsidR="00CA4B4A" w:rsidRPr="00D21A83" w:rsidRDefault="00CA4B4A" w:rsidP="00CA4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 xml:space="preserve">Grades posted </w:t>
            </w:r>
          </w:p>
          <w:p w14:paraId="2AFF0F5E" w14:textId="77777777" w:rsidR="00CA4B4A" w:rsidRPr="00D21A83" w:rsidRDefault="00CA4B4A" w:rsidP="00CA4B4A">
            <w:pPr>
              <w:contextualSpacing/>
              <w:rPr>
                <w:rFonts w:ascii="Times New Roman" w:hAnsi="Times New Roman"/>
                <w:b/>
                <w:bCs/>
              </w:rPr>
            </w:pPr>
          </w:p>
        </w:tc>
        <w:tc>
          <w:tcPr>
            <w:tcW w:w="2338" w:type="dxa"/>
            <w:shd w:val="clear" w:color="auto" w:fill="C2D69B" w:themeFill="accent3" w:themeFillTint="99"/>
          </w:tcPr>
          <w:p w14:paraId="15FD4AA4" w14:textId="0F1A1CE5" w:rsidR="00CA4B4A" w:rsidRPr="00D21A83" w:rsidRDefault="00CA4B4A" w:rsidP="00CA4B4A">
            <w:pPr>
              <w:contextualSpacing/>
              <w:rPr>
                <w:rFonts w:ascii="Times New Roman" w:hAnsi="Times New Roman"/>
                <w:b/>
                <w:bCs/>
              </w:rPr>
            </w:pPr>
            <w:r>
              <w:rPr>
                <w:rFonts w:ascii="Times New Roman" w:hAnsi="Times New Roman"/>
                <w:b/>
                <w:bCs/>
              </w:rPr>
              <w:t>December 13, 2021</w:t>
            </w:r>
          </w:p>
        </w:tc>
      </w:tr>
    </w:tbl>
    <w:p w14:paraId="2C27F3F0" w14:textId="77777777" w:rsidR="00DB0B07" w:rsidRDefault="00DB0B07" w:rsidP="00DB0B07"/>
    <w:p w14:paraId="005D10FD" w14:textId="77777777" w:rsidR="00E55232" w:rsidRPr="00FF3FAD" w:rsidRDefault="00E55232" w:rsidP="00E55232">
      <w:pPr>
        <w:contextualSpacing/>
        <w:jc w:val="center"/>
        <w:rPr>
          <w:rFonts w:ascii="Times New Roman" w:hAnsi="Times New Roman"/>
          <w:b/>
          <w:sz w:val="24"/>
          <w:szCs w:val="24"/>
        </w:rPr>
      </w:pPr>
      <w:r w:rsidRPr="00FF3FAD">
        <w:rPr>
          <w:rFonts w:ascii="Times New Roman" w:hAnsi="Times New Roman"/>
          <w:b/>
          <w:sz w:val="24"/>
          <w:szCs w:val="24"/>
        </w:rPr>
        <w:t>REFERENCES</w:t>
      </w:r>
    </w:p>
    <w:p w14:paraId="0D617794" w14:textId="77777777" w:rsidR="00E55232" w:rsidRPr="00FF3FAD" w:rsidRDefault="00E55232" w:rsidP="00E55232">
      <w:pPr>
        <w:contextualSpacing/>
        <w:rPr>
          <w:rFonts w:ascii="Times New Roman" w:hAnsi="Times New Roman"/>
          <w:sz w:val="24"/>
          <w:szCs w:val="24"/>
        </w:rPr>
      </w:pPr>
    </w:p>
    <w:p w14:paraId="6F352F0C" w14:textId="77777777" w:rsidR="00E55232" w:rsidRPr="00FF3FAD" w:rsidRDefault="00E55232" w:rsidP="00E55232">
      <w:pPr>
        <w:pStyle w:val="Normal1"/>
        <w:rPr>
          <w:rFonts w:ascii="Times New Roman" w:eastAsia="Calibri" w:hAnsi="Times New Roman" w:cs="Times New Roman"/>
        </w:rPr>
      </w:pPr>
      <w:proofErr w:type="spellStart"/>
      <w:r w:rsidRPr="00FF3FAD">
        <w:rPr>
          <w:rFonts w:ascii="Times New Roman" w:eastAsia="Calibri" w:hAnsi="Times New Roman" w:cs="Times New Roman"/>
        </w:rPr>
        <w:t>Andolan</w:t>
      </w:r>
      <w:proofErr w:type="spellEnd"/>
      <w:r w:rsidRPr="00FF3FAD">
        <w:rPr>
          <w:rFonts w:ascii="Times New Roman" w:eastAsia="Calibri" w:hAnsi="Times New Roman" w:cs="Times New Roman"/>
        </w:rPr>
        <w:t>, S. (2008). Children being in the world [Video]. Retrieved from https://www.youtube.com/watch?v=kNFM-uUzqE8</w:t>
      </w:r>
    </w:p>
    <w:p w14:paraId="665AD61A" w14:textId="77777777" w:rsidR="00E55232" w:rsidRPr="00FF3FAD" w:rsidRDefault="00E55232" w:rsidP="00E55232">
      <w:pPr>
        <w:pStyle w:val="Normal1"/>
        <w:rPr>
          <w:rFonts w:ascii="Times New Roman" w:eastAsia="Calibri" w:hAnsi="Times New Roman" w:cs="Times New Roman"/>
        </w:rPr>
      </w:pPr>
    </w:p>
    <w:p w14:paraId="45D48155" w14:textId="77777777" w:rsidR="00E55232" w:rsidRPr="00FF3FAD" w:rsidRDefault="00E55232" w:rsidP="00E55232">
      <w:pPr>
        <w:pStyle w:val="Normal1"/>
        <w:rPr>
          <w:rFonts w:ascii="Times New Roman" w:eastAsia="Calibri" w:hAnsi="Times New Roman" w:cs="Times New Roman"/>
        </w:rPr>
      </w:pPr>
      <w:r w:rsidRPr="00FF3FAD">
        <w:rPr>
          <w:rFonts w:ascii="Times New Roman" w:eastAsia="Calibri" w:hAnsi="Times New Roman" w:cs="Times New Roman"/>
        </w:rPr>
        <w:t>Axelrod, Y. (2014). “</w:t>
      </w:r>
      <w:proofErr w:type="spellStart"/>
      <w:r w:rsidRPr="00FF3FAD">
        <w:rPr>
          <w:rFonts w:ascii="Times New Roman" w:eastAsia="Calibri" w:hAnsi="Times New Roman" w:cs="Times New Roman"/>
        </w:rPr>
        <w:t>Todos</w:t>
      </w:r>
      <w:proofErr w:type="spellEnd"/>
      <w:r w:rsidRPr="00FF3FAD">
        <w:rPr>
          <w:rFonts w:ascii="Times New Roman" w:eastAsia="Calibri" w:hAnsi="Times New Roman" w:cs="Times New Roman"/>
        </w:rPr>
        <w:t xml:space="preserve"> </w:t>
      </w:r>
      <w:proofErr w:type="spellStart"/>
      <w:r w:rsidRPr="00FF3FAD">
        <w:rPr>
          <w:rFonts w:ascii="Times New Roman" w:eastAsia="Calibri" w:hAnsi="Times New Roman" w:cs="Times New Roman"/>
        </w:rPr>
        <w:t>vamos</w:t>
      </w:r>
      <w:proofErr w:type="spellEnd"/>
      <w:r w:rsidRPr="00FF3FAD">
        <w:rPr>
          <w:rFonts w:ascii="Times New Roman" w:eastAsia="Calibri" w:hAnsi="Times New Roman" w:cs="Times New Roman"/>
        </w:rPr>
        <w:t xml:space="preserve"> a </w:t>
      </w:r>
      <w:proofErr w:type="spellStart"/>
      <w:r w:rsidRPr="00FF3FAD">
        <w:rPr>
          <w:rFonts w:ascii="Times New Roman" w:eastAsia="Calibri" w:hAnsi="Times New Roman" w:cs="Times New Roman"/>
        </w:rPr>
        <w:t>jugar</w:t>
      </w:r>
      <w:proofErr w:type="spellEnd"/>
      <w:r w:rsidRPr="00FF3FAD">
        <w:rPr>
          <w:rFonts w:ascii="Times New Roman" w:eastAsia="Calibri" w:hAnsi="Times New Roman" w:cs="Times New Roman"/>
        </w:rPr>
        <w:t xml:space="preserve">, even the teachers”—everyone playing together. </w:t>
      </w:r>
      <w:r w:rsidRPr="00FF3FAD">
        <w:rPr>
          <w:rFonts w:ascii="Times New Roman" w:eastAsia="Calibri" w:hAnsi="Times New Roman" w:cs="Times New Roman"/>
          <w:i/>
        </w:rPr>
        <w:t>Young Children, 69</w:t>
      </w:r>
      <w:r w:rsidRPr="00FF3FAD">
        <w:rPr>
          <w:rFonts w:ascii="Times New Roman" w:eastAsia="Calibri" w:hAnsi="Times New Roman" w:cs="Times New Roman"/>
        </w:rPr>
        <w:t xml:space="preserve">(2), 24-31. </w:t>
      </w:r>
    </w:p>
    <w:p w14:paraId="04726436" w14:textId="77777777" w:rsidR="00E55232" w:rsidRPr="00FF3FAD" w:rsidRDefault="00E55232" w:rsidP="00E55232">
      <w:pPr>
        <w:rPr>
          <w:rFonts w:ascii="Times New Roman" w:hAnsi="Times New Roman"/>
          <w:sz w:val="24"/>
          <w:szCs w:val="24"/>
        </w:rPr>
      </w:pPr>
    </w:p>
    <w:p w14:paraId="337B264A"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Clarke-Stewart, A., &amp; Parke, R. D. (2014). Introduction: Theories of social development. In </w:t>
      </w:r>
      <w:r w:rsidRPr="00FF3FAD">
        <w:rPr>
          <w:rFonts w:ascii="Times New Roman" w:hAnsi="Times New Roman"/>
          <w:i/>
          <w:sz w:val="24"/>
          <w:szCs w:val="24"/>
        </w:rPr>
        <w:t>Social development (2</w:t>
      </w:r>
      <w:r w:rsidRPr="00FF3FAD">
        <w:rPr>
          <w:rFonts w:ascii="Times New Roman" w:hAnsi="Times New Roman"/>
          <w:i/>
          <w:sz w:val="24"/>
          <w:szCs w:val="24"/>
          <w:vertAlign w:val="superscript"/>
        </w:rPr>
        <w:t>nd</w:t>
      </w:r>
      <w:r w:rsidRPr="00FF3FAD">
        <w:rPr>
          <w:rFonts w:ascii="Times New Roman" w:hAnsi="Times New Roman"/>
          <w:i/>
          <w:sz w:val="24"/>
          <w:szCs w:val="24"/>
        </w:rPr>
        <w:t xml:space="preserve"> ed.), </w:t>
      </w:r>
      <w:r w:rsidRPr="00FF3FAD">
        <w:rPr>
          <w:rFonts w:ascii="Times New Roman" w:hAnsi="Times New Roman"/>
          <w:sz w:val="24"/>
          <w:szCs w:val="24"/>
        </w:rPr>
        <w:t>pp. 1-33.</w:t>
      </w:r>
      <w:r w:rsidRPr="00FF3FAD">
        <w:rPr>
          <w:rFonts w:ascii="Times New Roman" w:hAnsi="Times New Roman"/>
          <w:i/>
          <w:sz w:val="24"/>
          <w:szCs w:val="24"/>
        </w:rPr>
        <w:t xml:space="preserve"> </w:t>
      </w:r>
      <w:r w:rsidRPr="00FF3FAD">
        <w:rPr>
          <w:rFonts w:ascii="Times New Roman" w:hAnsi="Times New Roman"/>
          <w:sz w:val="24"/>
          <w:szCs w:val="24"/>
        </w:rPr>
        <w:t xml:space="preserve">New York, NY: Wiley. </w:t>
      </w:r>
    </w:p>
    <w:p w14:paraId="1678A0FA" w14:textId="77777777" w:rsidR="00E55232" w:rsidRPr="00FF3FAD" w:rsidRDefault="00E55232" w:rsidP="00E55232">
      <w:pPr>
        <w:rPr>
          <w:rFonts w:ascii="Times New Roman" w:hAnsi="Times New Roman"/>
          <w:sz w:val="24"/>
          <w:szCs w:val="24"/>
        </w:rPr>
      </w:pPr>
    </w:p>
    <w:p w14:paraId="2CC46439"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Cohen, D. H., Stern, V., Balaban, N., &amp; Gropper, N. (2015). </w:t>
      </w:r>
      <w:r w:rsidRPr="00FF3FAD">
        <w:rPr>
          <w:rFonts w:ascii="Times New Roman" w:eastAsia="Calibri" w:hAnsi="Times New Roman" w:cs="Times New Roman"/>
          <w:i/>
        </w:rPr>
        <w:t xml:space="preserve">Observing and recording the behavior of young children. </w:t>
      </w:r>
      <w:r w:rsidRPr="00FF3FAD">
        <w:rPr>
          <w:rFonts w:ascii="Times New Roman" w:eastAsia="Calibri" w:hAnsi="Times New Roman" w:cs="Times New Roman"/>
        </w:rPr>
        <w:t xml:space="preserve">New York, NY: Teachers College Press. </w:t>
      </w:r>
    </w:p>
    <w:p w14:paraId="0545AA8A" w14:textId="77777777" w:rsidR="00E55232" w:rsidRPr="00FF3FAD" w:rsidRDefault="00E55232" w:rsidP="00E55232">
      <w:pPr>
        <w:pStyle w:val="Normal1"/>
        <w:outlineLvl w:val="0"/>
        <w:rPr>
          <w:rFonts w:ascii="Times New Roman" w:eastAsia="Calibri" w:hAnsi="Times New Roman" w:cs="Times New Roman"/>
        </w:rPr>
      </w:pPr>
    </w:p>
    <w:p w14:paraId="5CAC1CB7" w14:textId="77777777" w:rsidR="00E55232" w:rsidRPr="00FF3FAD" w:rsidRDefault="00E55232" w:rsidP="00E55232">
      <w:pPr>
        <w:pStyle w:val="Normal1"/>
        <w:outlineLvl w:val="0"/>
        <w:rPr>
          <w:rFonts w:ascii="Times New Roman" w:eastAsia="Calibri" w:hAnsi="Times New Roman" w:cs="Times New Roman"/>
        </w:rPr>
      </w:pPr>
      <w:proofErr w:type="spellStart"/>
      <w:r w:rsidRPr="00FF3FAD">
        <w:rPr>
          <w:rFonts w:ascii="Times New Roman" w:eastAsia="Calibri" w:hAnsi="Times New Roman" w:cs="Times New Roman"/>
        </w:rPr>
        <w:lastRenderedPageBreak/>
        <w:t>Emdin</w:t>
      </w:r>
      <w:proofErr w:type="spellEnd"/>
      <w:r w:rsidRPr="00FF3FAD">
        <w:rPr>
          <w:rFonts w:ascii="Times New Roman" w:eastAsia="Calibri" w:hAnsi="Times New Roman" w:cs="Times New Roman"/>
        </w:rPr>
        <w:t>, C. (2014, April 8). Teach teachers how to create magic [Video]. Retrieved from https://www.ted.com/talks/christopher_emdin_teach_teachers_how_to_create_magic</w:t>
      </w:r>
    </w:p>
    <w:p w14:paraId="51D6753E" w14:textId="77777777" w:rsidR="00E55232" w:rsidRPr="00FF3FAD" w:rsidRDefault="00E55232" w:rsidP="00E55232">
      <w:pPr>
        <w:pStyle w:val="Normal1"/>
        <w:outlineLvl w:val="0"/>
        <w:rPr>
          <w:rFonts w:ascii="Times New Roman" w:eastAsia="Calibri" w:hAnsi="Times New Roman" w:cs="Times New Roman"/>
        </w:rPr>
      </w:pPr>
    </w:p>
    <w:p w14:paraId="2B5CA06B" w14:textId="77777777" w:rsidR="00E55232" w:rsidRPr="00FF3FAD" w:rsidRDefault="00E55232" w:rsidP="00E55232">
      <w:pPr>
        <w:pStyle w:val="Normal1"/>
        <w:outlineLvl w:val="0"/>
        <w:rPr>
          <w:rFonts w:ascii="Times New Roman" w:eastAsia="Calibri" w:hAnsi="Times New Roman" w:cs="Times New Roman"/>
        </w:rPr>
      </w:pPr>
      <w:proofErr w:type="spellStart"/>
      <w:r w:rsidRPr="00FF3FAD">
        <w:rPr>
          <w:rFonts w:ascii="Times New Roman" w:eastAsia="Calibri" w:hAnsi="Times New Roman" w:cs="Times New Roman"/>
        </w:rPr>
        <w:t>Emdin</w:t>
      </w:r>
      <w:proofErr w:type="spellEnd"/>
      <w:r w:rsidRPr="00FF3FAD">
        <w:rPr>
          <w:rFonts w:ascii="Times New Roman" w:eastAsia="Calibri" w:hAnsi="Times New Roman" w:cs="Times New Roman"/>
        </w:rPr>
        <w:t xml:space="preserve">, C. (2017). Chapter 1: Camaraderie. In </w:t>
      </w:r>
      <w:r w:rsidRPr="00FF3FAD">
        <w:rPr>
          <w:rFonts w:ascii="Times New Roman" w:eastAsia="Calibri" w:hAnsi="Times New Roman" w:cs="Times New Roman"/>
          <w:i/>
        </w:rPr>
        <w:t>For White folks who teach in the hood…and the rest of y’all too: Reality pedagogy and urban education</w:t>
      </w:r>
      <w:r w:rsidRPr="00FF3FAD">
        <w:rPr>
          <w:rFonts w:ascii="Times New Roman" w:eastAsia="Calibri" w:hAnsi="Times New Roman" w:cs="Times New Roman"/>
        </w:rPr>
        <w:t>, pp. 17-30</w:t>
      </w:r>
      <w:r w:rsidRPr="00FF3FAD">
        <w:rPr>
          <w:rFonts w:ascii="Times New Roman" w:eastAsia="Calibri" w:hAnsi="Times New Roman" w:cs="Times New Roman"/>
          <w:i/>
        </w:rPr>
        <w:t xml:space="preserve">. </w:t>
      </w:r>
      <w:r w:rsidRPr="00FF3FAD">
        <w:rPr>
          <w:rFonts w:ascii="Times New Roman" w:eastAsia="Calibri" w:hAnsi="Times New Roman" w:cs="Times New Roman"/>
        </w:rPr>
        <w:t xml:space="preserve">Boston, MA: Beacon Press.  </w:t>
      </w:r>
    </w:p>
    <w:p w14:paraId="1B82FAFF" w14:textId="77777777" w:rsidR="00E55232" w:rsidRPr="00FF3FAD" w:rsidRDefault="00E55232" w:rsidP="00E55232">
      <w:pPr>
        <w:pStyle w:val="Normal1"/>
        <w:outlineLvl w:val="0"/>
        <w:rPr>
          <w:rFonts w:ascii="Times New Roman" w:eastAsia="Calibri" w:hAnsi="Times New Roman" w:cs="Times New Roman"/>
        </w:rPr>
      </w:pPr>
    </w:p>
    <w:p w14:paraId="0AE3BF1D" w14:textId="77777777" w:rsidR="00E55232" w:rsidRPr="00FF3FAD" w:rsidRDefault="00E55232" w:rsidP="00E55232">
      <w:pPr>
        <w:rPr>
          <w:rFonts w:ascii="Times New Roman" w:hAnsi="Times New Roman"/>
          <w:sz w:val="24"/>
          <w:szCs w:val="24"/>
        </w:rPr>
      </w:pPr>
      <w:r w:rsidRPr="00FF3FAD">
        <w:rPr>
          <w:rFonts w:ascii="Times New Roman" w:hAnsi="Times New Roman"/>
          <w:sz w:val="24"/>
          <w:szCs w:val="24"/>
        </w:rPr>
        <w:t xml:space="preserve">Edwards, C. P. (1986). Chapter 1: The nature of children’s social knowledge. In </w:t>
      </w:r>
      <w:r w:rsidRPr="00FF3FAD">
        <w:rPr>
          <w:rFonts w:ascii="Times New Roman" w:hAnsi="Times New Roman"/>
          <w:i/>
          <w:sz w:val="24"/>
          <w:szCs w:val="24"/>
        </w:rPr>
        <w:t>Promoting social and moral development in young children</w:t>
      </w:r>
      <w:r w:rsidRPr="00FF3FAD">
        <w:rPr>
          <w:rFonts w:ascii="Times New Roman" w:hAnsi="Times New Roman"/>
          <w:sz w:val="24"/>
          <w:szCs w:val="24"/>
        </w:rPr>
        <w:t>, pp. 3-20.</w:t>
      </w:r>
      <w:r w:rsidRPr="00FF3FAD">
        <w:rPr>
          <w:rFonts w:ascii="Times New Roman" w:hAnsi="Times New Roman"/>
          <w:i/>
          <w:sz w:val="24"/>
          <w:szCs w:val="24"/>
        </w:rPr>
        <w:t xml:space="preserve"> </w:t>
      </w:r>
      <w:r w:rsidRPr="00FF3FAD">
        <w:rPr>
          <w:rFonts w:ascii="Times New Roman" w:hAnsi="Times New Roman"/>
          <w:sz w:val="24"/>
          <w:szCs w:val="24"/>
        </w:rPr>
        <w:t xml:space="preserve">New York, NY: Teachers College Press.  </w:t>
      </w:r>
    </w:p>
    <w:p w14:paraId="2A283446"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eastAsia="Calibri" w:hAnsi="Times New Roman" w:cs="Times New Roman"/>
        </w:rPr>
        <w:t xml:space="preserve">Riojas-Cortez, M. (2001). Preschoolers’ funds of knowledge displayed through sociodramatic play episodes in a bilingual classroom. </w:t>
      </w:r>
      <w:r w:rsidRPr="00FF3FAD">
        <w:rPr>
          <w:rFonts w:ascii="Times New Roman" w:eastAsia="Calibri" w:hAnsi="Times New Roman" w:cs="Times New Roman"/>
          <w:i/>
        </w:rPr>
        <w:t>Early Childhood Education Journal, 29</w:t>
      </w:r>
      <w:r w:rsidRPr="00FF3FAD">
        <w:rPr>
          <w:rFonts w:ascii="Times New Roman" w:eastAsia="Calibri" w:hAnsi="Times New Roman" w:cs="Times New Roman"/>
        </w:rPr>
        <w:t xml:space="preserve">(1), 35-40. </w:t>
      </w:r>
    </w:p>
    <w:p w14:paraId="636A1846" w14:textId="77777777" w:rsidR="00E55232" w:rsidRPr="00FF3FAD" w:rsidRDefault="00E55232" w:rsidP="00E55232">
      <w:pPr>
        <w:pStyle w:val="Normal1"/>
        <w:outlineLvl w:val="0"/>
        <w:rPr>
          <w:rFonts w:ascii="Times New Roman" w:eastAsia="Calibri" w:hAnsi="Times New Roman" w:cs="Times New Roman"/>
        </w:rPr>
      </w:pPr>
    </w:p>
    <w:p w14:paraId="78323421" w14:textId="77777777" w:rsidR="00E55232" w:rsidRPr="00FF3FAD" w:rsidRDefault="00E55232" w:rsidP="00E55232">
      <w:pPr>
        <w:pStyle w:val="Normal1"/>
        <w:outlineLvl w:val="0"/>
        <w:rPr>
          <w:rFonts w:ascii="Times New Roman" w:hAnsi="Times New Roman" w:cs="Times New Roman"/>
        </w:rPr>
      </w:pPr>
      <w:r w:rsidRPr="00FF3FAD">
        <w:rPr>
          <w:rFonts w:ascii="Times New Roman" w:hAnsi="Times New Roman" w:cs="Times New Roman"/>
        </w:rPr>
        <w:t>Shalaby, C. (2017</w:t>
      </w:r>
      <w:r w:rsidRPr="00FF3FAD">
        <w:rPr>
          <w:rFonts w:ascii="Times New Roman" w:hAnsi="Times New Roman" w:cs="Times New Roman"/>
          <w:i/>
        </w:rPr>
        <w:t xml:space="preserve">). Troublemakers: Lessons in freedom from young children at school. </w:t>
      </w:r>
      <w:r w:rsidRPr="00FF3FAD">
        <w:rPr>
          <w:rFonts w:ascii="Times New Roman" w:hAnsi="Times New Roman" w:cs="Times New Roman"/>
        </w:rPr>
        <w:t>New York, NY: The New Press.</w:t>
      </w:r>
    </w:p>
    <w:p w14:paraId="3906DC1C" w14:textId="77777777" w:rsidR="00E55232" w:rsidRPr="00FF3FAD" w:rsidRDefault="00E55232" w:rsidP="00E55232">
      <w:pPr>
        <w:pStyle w:val="Normal1"/>
        <w:outlineLvl w:val="0"/>
        <w:rPr>
          <w:rFonts w:ascii="Times New Roman" w:hAnsi="Times New Roman" w:cs="Times New Roman"/>
        </w:rPr>
      </w:pPr>
    </w:p>
    <w:p w14:paraId="5736FD68" w14:textId="77777777" w:rsidR="00E55232" w:rsidRPr="00FF3FAD" w:rsidRDefault="00E55232" w:rsidP="00E55232">
      <w:pPr>
        <w:pStyle w:val="Normal1"/>
        <w:outlineLvl w:val="0"/>
        <w:rPr>
          <w:rFonts w:ascii="Times New Roman" w:eastAsia="Calibri" w:hAnsi="Times New Roman" w:cs="Times New Roman"/>
        </w:rPr>
      </w:pPr>
      <w:r w:rsidRPr="00FF3FAD">
        <w:rPr>
          <w:rFonts w:ascii="Times New Roman" w:hAnsi="Times New Roman" w:cs="Times New Roman"/>
        </w:rPr>
        <w:t xml:space="preserve">Teaching Channel. (2018). The work of play </w:t>
      </w:r>
      <w:r w:rsidRPr="00FF3FAD">
        <w:rPr>
          <w:rFonts w:ascii="Times New Roman" w:eastAsia="Calibri" w:hAnsi="Times New Roman" w:cs="Times New Roman"/>
        </w:rPr>
        <w:t>[Video].</w:t>
      </w:r>
      <w:r w:rsidRPr="00FF3FAD">
        <w:rPr>
          <w:rFonts w:ascii="Times New Roman" w:hAnsi="Times New Roman" w:cs="Times New Roman"/>
        </w:rPr>
        <w:t xml:space="preserve"> Retrieved from https://www.teachingchannel.org/video/work-time-as-play</w:t>
      </w:r>
    </w:p>
    <w:p w14:paraId="73A45373" w14:textId="77777777" w:rsidR="00E55232" w:rsidRPr="00FF3FAD" w:rsidRDefault="00E55232" w:rsidP="00E55232">
      <w:pPr>
        <w:rPr>
          <w:rFonts w:ascii="Times New Roman" w:hAnsi="Times New Roman"/>
          <w:sz w:val="24"/>
          <w:szCs w:val="24"/>
        </w:rPr>
      </w:pPr>
    </w:p>
    <w:p w14:paraId="0222465C" w14:textId="77777777" w:rsidR="00E55232" w:rsidRPr="00FF3FAD" w:rsidRDefault="00E55232" w:rsidP="00E55232">
      <w:pPr>
        <w:rPr>
          <w:rFonts w:ascii="Times New Roman" w:eastAsia="Times New Roman" w:hAnsi="Times New Roman"/>
          <w:color w:val="222222"/>
          <w:sz w:val="24"/>
          <w:szCs w:val="24"/>
          <w:shd w:val="clear" w:color="auto" w:fill="FFFFFF"/>
        </w:rPr>
      </w:pPr>
      <w:r w:rsidRPr="00FF3FAD">
        <w:rPr>
          <w:rFonts w:ascii="Times New Roman" w:eastAsia="Times New Roman" w:hAnsi="Times New Roman"/>
          <w:color w:val="222222"/>
          <w:sz w:val="24"/>
          <w:szCs w:val="24"/>
          <w:shd w:val="clear" w:color="auto" w:fill="FFFFFF"/>
        </w:rPr>
        <w:t xml:space="preserve">Yoon, H. S., </w:t>
      </w:r>
      <w:proofErr w:type="spellStart"/>
      <w:r w:rsidRPr="00FF3FAD">
        <w:rPr>
          <w:rFonts w:ascii="Times New Roman" w:eastAsia="Times New Roman" w:hAnsi="Times New Roman"/>
          <w:color w:val="222222"/>
          <w:sz w:val="24"/>
          <w:szCs w:val="24"/>
          <w:shd w:val="clear" w:color="auto" w:fill="FFFFFF"/>
        </w:rPr>
        <w:t>Llerena</w:t>
      </w:r>
      <w:proofErr w:type="spellEnd"/>
      <w:r w:rsidRPr="00FF3FAD">
        <w:rPr>
          <w:rFonts w:ascii="Times New Roman" w:eastAsia="Times New Roman" w:hAnsi="Times New Roman"/>
          <w:color w:val="222222"/>
          <w:sz w:val="24"/>
          <w:szCs w:val="24"/>
          <w:shd w:val="clear" w:color="auto" w:fill="FFFFFF"/>
        </w:rPr>
        <w:t>, C., &amp; Brooks, E. (2016). The unfolding of Lucas’s story in an inclusive classroom: Living, playing, and becoming in the social world of kindergarten. </w:t>
      </w:r>
      <w:r w:rsidRPr="00FF3FAD">
        <w:rPr>
          <w:rFonts w:ascii="Times New Roman" w:eastAsia="Times New Roman" w:hAnsi="Times New Roman"/>
          <w:i/>
          <w:color w:val="222222"/>
          <w:sz w:val="24"/>
          <w:szCs w:val="24"/>
          <w:shd w:val="clear" w:color="auto" w:fill="FFFFFF"/>
        </w:rPr>
        <w:t>Bank Street</w:t>
      </w:r>
      <w:r w:rsidRPr="00FF3FAD">
        <w:rPr>
          <w:rFonts w:ascii="Times New Roman" w:eastAsia="Times New Roman" w:hAnsi="Times New Roman"/>
          <w:color w:val="222222"/>
          <w:sz w:val="24"/>
          <w:szCs w:val="24"/>
          <w:shd w:val="clear" w:color="auto" w:fill="FFFFFF"/>
        </w:rPr>
        <w:t xml:space="preserve"> </w:t>
      </w:r>
      <w:r w:rsidRPr="00FF3FAD">
        <w:rPr>
          <w:rFonts w:ascii="Times New Roman" w:eastAsia="Times New Roman" w:hAnsi="Times New Roman"/>
          <w:i/>
          <w:iCs/>
          <w:color w:val="222222"/>
          <w:sz w:val="24"/>
          <w:szCs w:val="24"/>
          <w:shd w:val="clear" w:color="auto" w:fill="FFFFFF"/>
        </w:rPr>
        <w:t>Occasional Paper Series</w:t>
      </w:r>
      <w:r w:rsidRPr="00FF3FAD">
        <w:rPr>
          <w:rFonts w:ascii="Times New Roman" w:eastAsia="Times New Roman" w:hAnsi="Times New Roman"/>
          <w:color w:val="222222"/>
          <w:sz w:val="24"/>
          <w:szCs w:val="24"/>
          <w:shd w:val="clear" w:color="auto" w:fill="FFFFFF"/>
        </w:rPr>
        <w:t>, 36, 1-19.</w:t>
      </w:r>
    </w:p>
    <w:p w14:paraId="77F1FA54" w14:textId="77777777" w:rsidR="00E55232" w:rsidRPr="00FF3FAD" w:rsidRDefault="00E55232" w:rsidP="00E55232">
      <w:pPr>
        <w:rPr>
          <w:rFonts w:ascii="Times New Roman" w:eastAsia="Times New Roman" w:hAnsi="Times New Roman"/>
          <w:color w:val="222222"/>
          <w:sz w:val="24"/>
          <w:szCs w:val="24"/>
          <w:shd w:val="clear" w:color="auto" w:fill="FFFFFF"/>
        </w:rPr>
      </w:pPr>
    </w:p>
    <w:p w14:paraId="191D7097" w14:textId="77777777" w:rsidR="00E55232" w:rsidRPr="00FF3FAD" w:rsidRDefault="00E55232" w:rsidP="00E55232">
      <w:pPr>
        <w:rPr>
          <w:rFonts w:ascii="Times New Roman" w:eastAsia="Times New Roman" w:hAnsi="Times New Roman"/>
          <w:color w:val="222222"/>
          <w:sz w:val="24"/>
          <w:szCs w:val="24"/>
          <w:shd w:val="clear" w:color="auto" w:fill="FFFFFF"/>
        </w:rPr>
      </w:pPr>
      <w:r w:rsidRPr="00FF3FAD">
        <w:rPr>
          <w:rFonts w:ascii="Times New Roman" w:eastAsia="Times New Roman" w:hAnsi="Times New Roman"/>
          <w:color w:val="222222"/>
          <w:sz w:val="24"/>
          <w:szCs w:val="24"/>
          <w:shd w:val="clear" w:color="auto" w:fill="FFFFFF"/>
        </w:rPr>
        <w:t xml:space="preserve">Van Hoorn, J., </w:t>
      </w:r>
      <w:proofErr w:type="spellStart"/>
      <w:r w:rsidRPr="00FF3FAD">
        <w:rPr>
          <w:rFonts w:ascii="Times New Roman" w:eastAsia="Times New Roman" w:hAnsi="Times New Roman"/>
          <w:color w:val="222222"/>
          <w:sz w:val="24"/>
          <w:szCs w:val="24"/>
          <w:shd w:val="clear" w:color="auto" w:fill="FFFFFF"/>
        </w:rPr>
        <w:t>Nourot</w:t>
      </w:r>
      <w:proofErr w:type="spellEnd"/>
      <w:r w:rsidRPr="00FF3FAD">
        <w:rPr>
          <w:rFonts w:ascii="Times New Roman" w:eastAsia="Times New Roman" w:hAnsi="Times New Roman"/>
          <w:color w:val="222222"/>
          <w:sz w:val="24"/>
          <w:szCs w:val="24"/>
          <w:shd w:val="clear" w:color="auto" w:fill="FFFFFF"/>
        </w:rPr>
        <w:t xml:space="preserve">, P. M., Scales, B., &amp; </w:t>
      </w:r>
      <w:proofErr w:type="spellStart"/>
      <w:r w:rsidRPr="00FF3FAD">
        <w:rPr>
          <w:rFonts w:ascii="Times New Roman" w:eastAsia="Times New Roman" w:hAnsi="Times New Roman"/>
          <w:color w:val="222222"/>
          <w:sz w:val="24"/>
          <w:szCs w:val="24"/>
          <w:shd w:val="clear" w:color="auto" w:fill="FFFFFF"/>
        </w:rPr>
        <w:t>Alward</w:t>
      </w:r>
      <w:proofErr w:type="spellEnd"/>
      <w:r w:rsidRPr="00FF3FAD">
        <w:rPr>
          <w:rFonts w:ascii="Times New Roman" w:eastAsia="Times New Roman" w:hAnsi="Times New Roman"/>
          <w:color w:val="222222"/>
          <w:sz w:val="24"/>
          <w:szCs w:val="24"/>
          <w:shd w:val="clear" w:color="auto" w:fill="FFFFFF"/>
        </w:rPr>
        <w:t xml:space="preserve">, K. R. (2007). Chapter 4: Orchestrating children’s play: Setting the stage. In </w:t>
      </w:r>
      <w:r w:rsidRPr="00FF3FAD">
        <w:rPr>
          <w:rFonts w:ascii="Times New Roman" w:eastAsia="Times New Roman" w:hAnsi="Times New Roman"/>
          <w:i/>
          <w:color w:val="222222"/>
          <w:sz w:val="24"/>
          <w:szCs w:val="24"/>
          <w:shd w:val="clear" w:color="auto" w:fill="FFFFFF"/>
        </w:rPr>
        <w:t>Play at the center of curriculum, 4</w:t>
      </w:r>
      <w:r w:rsidRPr="00FF3FAD">
        <w:rPr>
          <w:rFonts w:ascii="Times New Roman" w:eastAsia="Times New Roman" w:hAnsi="Times New Roman"/>
          <w:i/>
          <w:color w:val="222222"/>
          <w:sz w:val="24"/>
          <w:szCs w:val="24"/>
          <w:shd w:val="clear" w:color="auto" w:fill="FFFFFF"/>
          <w:vertAlign w:val="superscript"/>
        </w:rPr>
        <w:t>th</w:t>
      </w:r>
      <w:r w:rsidRPr="00FF3FAD">
        <w:rPr>
          <w:rFonts w:ascii="Times New Roman" w:eastAsia="Times New Roman" w:hAnsi="Times New Roman"/>
          <w:i/>
          <w:color w:val="222222"/>
          <w:sz w:val="24"/>
          <w:szCs w:val="24"/>
          <w:shd w:val="clear" w:color="auto" w:fill="FFFFFF"/>
        </w:rPr>
        <w:t xml:space="preserve"> ed., </w:t>
      </w:r>
      <w:r w:rsidRPr="00FF3FAD">
        <w:rPr>
          <w:rFonts w:ascii="Times New Roman" w:eastAsia="Times New Roman" w:hAnsi="Times New Roman"/>
          <w:color w:val="222222"/>
          <w:sz w:val="24"/>
          <w:szCs w:val="24"/>
          <w:shd w:val="clear" w:color="auto" w:fill="FFFFFF"/>
        </w:rPr>
        <w:t xml:space="preserve">pp. 77-107. Columbus, OH: Pearson. </w:t>
      </w:r>
    </w:p>
    <w:p w14:paraId="19751604" w14:textId="77777777" w:rsidR="00E55232" w:rsidRPr="00FF3FAD" w:rsidRDefault="00E55232" w:rsidP="00E55232">
      <w:pPr>
        <w:rPr>
          <w:rFonts w:ascii="Times New Roman" w:eastAsia="Times New Roman" w:hAnsi="Times New Roman"/>
          <w:color w:val="222222"/>
          <w:sz w:val="24"/>
          <w:szCs w:val="24"/>
          <w:shd w:val="clear" w:color="auto" w:fill="FFFFFF"/>
        </w:rPr>
      </w:pPr>
    </w:p>
    <w:p w14:paraId="3BDA6408" w14:textId="77777777" w:rsidR="00E55232" w:rsidRPr="00FF3FAD" w:rsidRDefault="00E55232" w:rsidP="00E55232">
      <w:pPr>
        <w:rPr>
          <w:rFonts w:ascii="Times New Roman" w:eastAsia="Times New Roman" w:hAnsi="Times New Roman"/>
          <w:sz w:val="24"/>
          <w:szCs w:val="24"/>
        </w:rPr>
      </w:pPr>
      <w:r w:rsidRPr="00FF3FAD">
        <w:rPr>
          <w:rFonts w:ascii="Times New Roman" w:eastAsia="Times New Roman" w:hAnsi="Times New Roman"/>
          <w:color w:val="222222"/>
          <w:sz w:val="24"/>
          <w:szCs w:val="24"/>
          <w:shd w:val="clear" w:color="auto" w:fill="FFFFFF"/>
        </w:rPr>
        <w:t xml:space="preserve">Van Hoorn, J., </w:t>
      </w:r>
      <w:proofErr w:type="spellStart"/>
      <w:r w:rsidRPr="00FF3FAD">
        <w:rPr>
          <w:rFonts w:ascii="Times New Roman" w:eastAsia="Times New Roman" w:hAnsi="Times New Roman"/>
          <w:color w:val="222222"/>
          <w:sz w:val="24"/>
          <w:szCs w:val="24"/>
          <w:shd w:val="clear" w:color="auto" w:fill="FFFFFF"/>
        </w:rPr>
        <w:t>Nourot</w:t>
      </w:r>
      <w:proofErr w:type="spellEnd"/>
      <w:r w:rsidRPr="00FF3FAD">
        <w:rPr>
          <w:rFonts w:ascii="Times New Roman" w:eastAsia="Times New Roman" w:hAnsi="Times New Roman"/>
          <w:color w:val="222222"/>
          <w:sz w:val="24"/>
          <w:szCs w:val="24"/>
          <w:shd w:val="clear" w:color="auto" w:fill="FFFFFF"/>
        </w:rPr>
        <w:t xml:space="preserve">, P. M., Scales, B., &amp; </w:t>
      </w:r>
      <w:proofErr w:type="spellStart"/>
      <w:r w:rsidRPr="00FF3FAD">
        <w:rPr>
          <w:rFonts w:ascii="Times New Roman" w:eastAsia="Times New Roman" w:hAnsi="Times New Roman"/>
          <w:color w:val="222222"/>
          <w:sz w:val="24"/>
          <w:szCs w:val="24"/>
          <w:shd w:val="clear" w:color="auto" w:fill="FFFFFF"/>
        </w:rPr>
        <w:t>Alward</w:t>
      </w:r>
      <w:proofErr w:type="spellEnd"/>
      <w:r w:rsidRPr="00FF3FAD">
        <w:rPr>
          <w:rFonts w:ascii="Times New Roman" w:eastAsia="Times New Roman" w:hAnsi="Times New Roman"/>
          <w:color w:val="222222"/>
          <w:sz w:val="24"/>
          <w:szCs w:val="24"/>
          <w:shd w:val="clear" w:color="auto" w:fill="FFFFFF"/>
        </w:rPr>
        <w:t xml:space="preserve">, K. R. (2007). Chapter 5: Orchestrating play: Interactions with children. In </w:t>
      </w:r>
      <w:r w:rsidRPr="00FF3FAD">
        <w:rPr>
          <w:rFonts w:ascii="Times New Roman" w:eastAsia="Times New Roman" w:hAnsi="Times New Roman"/>
          <w:i/>
          <w:color w:val="222222"/>
          <w:sz w:val="24"/>
          <w:szCs w:val="24"/>
          <w:shd w:val="clear" w:color="auto" w:fill="FFFFFF"/>
        </w:rPr>
        <w:t>Play at the center of curriculum, 4</w:t>
      </w:r>
      <w:r w:rsidRPr="00FF3FAD">
        <w:rPr>
          <w:rFonts w:ascii="Times New Roman" w:eastAsia="Times New Roman" w:hAnsi="Times New Roman"/>
          <w:i/>
          <w:color w:val="222222"/>
          <w:sz w:val="24"/>
          <w:szCs w:val="24"/>
          <w:shd w:val="clear" w:color="auto" w:fill="FFFFFF"/>
          <w:vertAlign w:val="superscript"/>
        </w:rPr>
        <w:t>th</w:t>
      </w:r>
      <w:r w:rsidRPr="00FF3FAD">
        <w:rPr>
          <w:rFonts w:ascii="Times New Roman" w:eastAsia="Times New Roman" w:hAnsi="Times New Roman"/>
          <w:i/>
          <w:color w:val="222222"/>
          <w:sz w:val="24"/>
          <w:szCs w:val="24"/>
          <w:shd w:val="clear" w:color="auto" w:fill="FFFFFF"/>
        </w:rPr>
        <w:t xml:space="preserve"> ed.</w:t>
      </w:r>
      <w:r w:rsidRPr="00FF3FAD">
        <w:rPr>
          <w:rFonts w:ascii="Times New Roman" w:eastAsia="Times New Roman" w:hAnsi="Times New Roman"/>
          <w:color w:val="222222"/>
          <w:sz w:val="24"/>
          <w:szCs w:val="24"/>
          <w:shd w:val="clear" w:color="auto" w:fill="FFFFFF"/>
        </w:rPr>
        <w:t xml:space="preserve">, pp. 111-138. Columbus, OH: Pearson. </w:t>
      </w:r>
    </w:p>
    <w:p w14:paraId="443C52CF" w14:textId="77777777" w:rsidR="00E55232" w:rsidRPr="00FF3FAD" w:rsidRDefault="00E55232" w:rsidP="00E55232">
      <w:pPr>
        <w:rPr>
          <w:rFonts w:ascii="Times New Roman" w:eastAsia="Times New Roman" w:hAnsi="Times New Roman"/>
          <w:sz w:val="24"/>
          <w:szCs w:val="24"/>
        </w:rPr>
      </w:pPr>
    </w:p>
    <w:p w14:paraId="711232AB" w14:textId="77777777" w:rsidR="003E5F79" w:rsidRPr="00806BED" w:rsidRDefault="003E5F79" w:rsidP="003E5F79">
      <w:pPr>
        <w:pStyle w:val="Normal1"/>
        <w:jc w:val="center"/>
        <w:rPr>
          <w:rFonts w:ascii="Times New Roman" w:eastAsia="Calibri" w:hAnsi="Times New Roman" w:cs="Times New Roman"/>
          <w:b/>
        </w:rPr>
      </w:pPr>
      <w:r w:rsidRPr="00806BED">
        <w:rPr>
          <w:rFonts w:ascii="Times New Roman" w:eastAsia="Calibri" w:hAnsi="Times New Roman" w:cs="Times New Roman"/>
          <w:b/>
        </w:rPr>
        <w:t>COURSE POLICIES</w:t>
      </w:r>
    </w:p>
    <w:p w14:paraId="622EC740" w14:textId="77777777" w:rsidR="003E5F79" w:rsidRPr="00806BED" w:rsidRDefault="003E5F79" w:rsidP="003E5F79">
      <w:pPr>
        <w:pStyle w:val="Normal1"/>
        <w:jc w:val="center"/>
        <w:rPr>
          <w:rFonts w:ascii="Times New Roman" w:eastAsia="Calibri" w:hAnsi="Times New Roman" w:cs="Times New Roman"/>
          <w:b/>
        </w:rPr>
      </w:pPr>
    </w:p>
    <w:p w14:paraId="379EC947"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 assignments which will be uploaded there.</w:t>
      </w:r>
      <w:r w:rsidRPr="00806BED">
        <w:rPr>
          <w:rFonts w:ascii="Times New Roman" w:eastAsia="Calibri" w:hAnsi="Times New Roman" w:cs="Times New Roman"/>
        </w:rPr>
        <w:t xml:space="preserve"> From time to time, I may make revisions to this syllabus, based on the needs of the class. Those revisions will be announced on Canvas, and the appropriate changes will be made to the module. </w:t>
      </w:r>
    </w:p>
    <w:p w14:paraId="27D05BD8" w14:textId="77777777" w:rsidR="00311D01" w:rsidRDefault="00311D01" w:rsidP="003E5F79">
      <w:pPr>
        <w:pStyle w:val="Normal1"/>
        <w:rPr>
          <w:rFonts w:ascii="Times New Roman" w:eastAsia="Calibri" w:hAnsi="Times New Roman" w:cs="Times New Roman"/>
          <w:highlight w:val="yellow"/>
        </w:rPr>
      </w:pPr>
    </w:p>
    <w:p w14:paraId="741C69FA" w14:textId="77777777" w:rsidR="003E5F79" w:rsidRPr="004E6CD6" w:rsidRDefault="003E5F79" w:rsidP="003E5F79">
      <w:pPr>
        <w:pStyle w:val="Normal1"/>
        <w:rPr>
          <w:rFonts w:ascii="Times New Roman" w:hAnsi="Times New Roman" w:cs="Times New Roman"/>
          <w:b/>
        </w:rPr>
      </w:pPr>
      <w:r w:rsidRPr="004E6CD6">
        <w:rPr>
          <w:rFonts w:ascii="Times New Roman" w:eastAsia="Calibri" w:hAnsi="Times New Roman" w:cs="Times New Roman"/>
          <w:b/>
        </w:rPr>
        <w:t>Class Attendance</w:t>
      </w:r>
      <w:r w:rsidRPr="004E6CD6">
        <w:rPr>
          <w:rFonts w:ascii="Times New Roman" w:hAnsi="Times New Roman" w:cs="Times New Roman"/>
          <w:b/>
        </w:rPr>
        <w:t xml:space="preserve">: </w:t>
      </w:r>
      <w:r w:rsidRPr="004E6CD6">
        <w:rPr>
          <w:rFonts w:ascii="Times New Roman" w:eastAsia="Calibri" w:hAnsi="Times New Roman" w:cs="Times New Roman"/>
        </w:rPr>
        <w:t>Attendance is required, as is punctuality. You will get the most out of class if you complete readings before class and actively engage during class. Your contributions are important and valuable as learning is a social (Vygotsky, 1979) and dialogic (Freire, 1970) process. If, due to an emergency, you must miss a class session or arrive late, please email me as soon as possible before class.  You should check with a classmate about any material that you missed, as well as review the uploaded power points, as they cover material that complement readings.</w:t>
      </w:r>
    </w:p>
    <w:p w14:paraId="4EA503BC" w14:textId="77777777" w:rsidR="003E5F79" w:rsidRPr="00806BED" w:rsidRDefault="003E5F79" w:rsidP="003E5F79">
      <w:pPr>
        <w:pStyle w:val="Normal1"/>
        <w:rPr>
          <w:rFonts w:ascii="Times New Roman" w:hAnsi="Times New Roman" w:cs="Times New Roman"/>
        </w:rPr>
      </w:pPr>
    </w:p>
    <w:p w14:paraId="2B8D2F6C"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 xml:space="preserve">I will accept all assignments up to 24 hours after the due date with no questions asked or explanations needed. I encourage you to use this grace period as needed, but at the same time to not plan around </w:t>
      </w:r>
      <w:r w:rsidRPr="00806BED">
        <w:rPr>
          <w:rFonts w:ascii="Times New Roman" w:eastAsia="Calibri" w:hAnsi="Times New Roman" w:cs="Times New Roman"/>
          <w:b/>
          <w:i/>
          <w:u w:val="single"/>
        </w:rPr>
        <w:lastRenderedPageBreak/>
        <w:t>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14">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15">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6260F9D4" w14:textId="77777777" w:rsidR="003E5F79" w:rsidRPr="00806BED" w:rsidRDefault="003E5F79" w:rsidP="003E5F79">
      <w:pPr>
        <w:pStyle w:val="Normal1"/>
        <w:rPr>
          <w:rFonts w:ascii="Times New Roman" w:hAnsi="Times New Roman" w:cs="Times New Roman"/>
        </w:rPr>
      </w:pPr>
      <w:r w:rsidRPr="00806BED">
        <w:rPr>
          <w:rFonts w:ascii="Times New Roman" w:eastAsia="Calibri" w:hAnsi="Times New Roman" w:cs="Times New Roman"/>
        </w:rPr>
        <w:t xml:space="preserve"> </w:t>
      </w:r>
    </w:p>
    <w:p w14:paraId="3D5D31AD"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3B4796C2" w14:textId="77777777" w:rsidR="003E5F79" w:rsidRPr="00806BED" w:rsidRDefault="003E5F79" w:rsidP="003E5F79">
      <w:pPr>
        <w:pStyle w:val="Normal1"/>
        <w:rPr>
          <w:rFonts w:ascii="Times New Roman" w:hAnsi="Times New Roman" w:cs="Times New Roman"/>
        </w:rPr>
      </w:pPr>
    </w:p>
    <w:p w14:paraId="446F734F"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02A76795" w14:textId="77777777" w:rsidR="003E5F79" w:rsidRPr="00806BED" w:rsidRDefault="003E5F79" w:rsidP="003E5F79">
      <w:pPr>
        <w:pStyle w:val="Normal1"/>
        <w:rPr>
          <w:rFonts w:ascii="Times New Roman" w:eastAsia="Calibri" w:hAnsi="Times New Roman" w:cs="Times New Roman"/>
        </w:rPr>
      </w:pPr>
    </w:p>
    <w:p w14:paraId="6B3D7659" w14:textId="77777777" w:rsidR="003E5F79" w:rsidRPr="00806BED" w:rsidRDefault="003E5F79" w:rsidP="003E5F79">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p>
    <w:p w14:paraId="2FF22F85" w14:textId="77777777" w:rsidR="003E5F79" w:rsidRPr="00806BED" w:rsidRDefault="003E5F79" w:rsidP="003E5F79">
      <w:pPr>
        <w:pStyle w:val="Normal1"/>
        <w:rPr>
          <w:rFonts w:ascii="Times New Roman" w:eastAsia="Calibri" w:hAnsi="Times New Roman" w:cs="Times New Roman"/>
        </w:rPr>
      </w:pPr>
    </w:p>
    <w:p w14:paraId="7915BD2E" w14:textId="77777777" w:rsidR="003E5F79" w:rsidRPr="00806BED" w:rsidRDefault="003E5F79" w:rsidP="003E5F79">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520792EF" w14:textId="77777777" w:rsidR="003E5F79" w:rsidRPr="00806BED" w:rsidRDefault="003E5F79" w:rsidP="003E5F79">
      <w:pPr>
        <w:pStyle w:val="Normal1"/>
        <w:rPr>
          <w:rFonts w:ascii="Times New Roman" w:hAnsi="Times New Roman" w:cs="Times New Roman"/>
        </w:rPr>
      </w:pPr>
    </w:p>
    <w:p w14:paraId="079CB32B" w14:textId="77777777" w:rsidR="003E5F79" w:rsidRPr="00806BED" w:rsidRDefault="003E5F79" w:rsidP="003E5F79">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We only meet synchronously via Zoom once during the week, so please use this time to engage with your peers and me. I know that having your computer or tablet open can be challenging as it can be distracting when there is so much at your fingertips—but please try to refrain from distracting yourself and your peers. </w:t>
      </w:r>
    </w:p>
    <w:p w14:paraId="21923205" w14:textId="77777777" w:rsidR="003E5F79" w:rsidRPr="00806BED" w:rsidRDefault="003E5F79" w:rsidP="003E5F79">
      <w:pPr>
        <w:rPr>
          <w:rFonts w:ascii="Times New Roman" w:hAnsi="Times New Roman"/>
        </w:rPr>
      </w:pPr>
    </w:p>
    <w:p w14:paraId="0095A28B" w14:textId="77777777" w:rsidR="003E5F79" w:rsidRDefault="003E5F79" w:rsidP="003E5F79">
      <w:pPr>
        <w:rPr>
          <w:rFonts w:ascii="Times New Roman" w:hAnsi="Times New Roman"/>
        </w:rPr>
      </w:pPr>
    </w:p>
    <w:p w14:paraId="07894EDE" w14:textId="77777777" w:rsidR="003E5F79" w:rsidRPr="00806BED" w:rsidRDefault="003E5F79" w:rsidP="003E5F79">
      <w:pPr>
        <w:rPr>
          <w:rFonts w:ascii="Times New Roman" w:hAnsi="Times New Roman"/>
        </w:rPr>
      </w:pPr>
    </w:p>
    <w:p w14:paraId="39A3601C"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2"/>
          <w:szCs w:val="22"/>
        </w:rPr>
      </w:pPr>
      <w:r w:rsidRPr="00806BED">
        <w:rPr>
          <w:rFonts w:ascii="Times New Roman" w:hAnsi="Times New Roman" w:cs="Times New Roman"/>
          <w:b/>
          <w:bCs/>
          <w:i/>
          <w:color w:val="222222"/>
          <w:sz w:val="22"/>
          <w:szCs w:val="22"/>
        </w:rPr>
        <w:t>Integrity</w:t>
      </w:r>
    </w:p>
    <w:p w14:paraId="4BAADFC2"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eastAsia="Calibri" w:hAnsi="Times New Roman" w:cs="Times New Roman"/>
          <w:sz w:val="22"/>
          <w:szCs w:val="22"/>
        </w:rPr>
        <w:t>Students who submit work either not their own or without clear attribution to the original source, fabricate data or other information, engage in cheating, or misrepresentation of academic records will be subject to charges. </w:t>
      </w:r>
      <w:r w:rsidRPr="00806BED">
        <w:rPr>
          <w:rFonts w:ascii="Times New Roman" w:eastAsia="Calibri" w:hAnsi="Times New Roman" w:cs="Times New Roman"/>
          <w:b/>
          <w:sz w:val="22"/>
          <w:szCs w:val="22"/>
        </w:rPr>
        <w:t>Any infraction of this nature, whether it be a phrase or more, will result in a grade of a 0 (zero) for the assignment.</w:t>
      </w:r>
      <w:r w:rsidRPr="00806BED">
        <w:rPr>
          <w:rFonts w:ascii="Times New Roman" w:eastAsia="Calibri" w:hAnsi="Times New Roman" w:cs="Times New Roman"/>
          <w:sz w:val="22"/>
          <w:szCs w:val="22"/>
        </w:rPr>
        <w:t xml:space="preserve"> Please also see the department policies in the following section for more on this. </w:t>
      </w:r>
    </w:p>
    <w:p w14:paraId="755705DE"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bCs/>
          <w:iCs/>
          <w:color w:val="222222"/>
          <w:sz w:val="22"/>
          <w:szCs w:val="22"/>
        </w:rPr>
        <w:t>Integrity</w:t>
      </w:r>
      <w:r w:rsidRPr="00806BED">
        <w:rPr>
          <w:rFonts w:ascii="Times New Roman" w:hAnsi="Times New Roman" w:cs="Times New Roman"/>
          <w:iCs/>
          <w:color w:val="222222"/>
          <w:sz w:val="22"/>
          <w:szCs w:val="22"/>
        </w:rPr>
        <w:t> </w:t>
      </w:r>
      <w:r w:rsidRPr="00806BED">
        <w:rPr>
          <w:rFonts w:ascii="Times New Roman" w:hAnsi="Times New Roman" w:cs="Times New Roman"/>
          <w:color w:val="222222"/>
          <w:sz w:val="22"/>
          <w:szCs w:val="22"/>
        </w:rPr>
        <w:t>beyond question is expected of every student.</w:t>
      </w:r>
      <w:r w:rsidRPr="00806BED">
        <w:rPr>
          <w:rFonts w:ascii="Times New Roman" w:hAnsi="Times New Roman" w:cs="Times New Roman"/>
          <w:i/>
          <w:iCs/>
          <w:color w:val="222222"/>
          <w:sz w:val="22"/>
          <w:szCs w:val="22"/>
        </w:rPr>
        <w:t> </w:t>
      </w:r>
      <w:r w:rsidRPr="00806BED">
        <w:rPr>
          <w:rFonts w:ascii="Times New Roman" w:hAnsi="Times New Roman" w:cs="Times New Roman"/>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806BED">
        <w:rPr>
          <w:rStyle w:val="il"/>
          <w:rFonts w:ascii="Times New Roman" w:hAnsi="Times New Roman" w:cs="Times New Roman"/>
          <w:color w:val="222222"/>
          <w:sz w:val="22"/>
          <w:szCs w:val="22"/>
        </w:rPr>
        <w:t>plagiarism</w:t>
      </w:r>
      <w:r w:rsidRPr="00806BED">
        <w:rPr>
          <w:rFonts w:ascii="Times New Roman" w:hAnsi="Times New Roman" w:cs="Times New Roman"/>
          <w:color w:val="222222"/>
          <w:sz w:val="22"/>
          <w:szCs w:val="22"/>
        </w:rPr>
        <w:t> will be reported to the appropriate College official. All work submitted in this course must be the student’s own and original, which means that it has not been submitted for any other course or publication</w:t>
      </w:r>
      <w:r w:rsidRPr="00806BED">
        <w:rPr>
          <w:rFonts w:ascii="Times New Roman" w:hAnsi="Times New Roman" w:cs="Times New Roman"/>
          <w:i/>
          <w:iCs/>
          <w:color w:val="222222"/>
          <w:sz w:val="22"/>
          <w:szCs w:val="22"/>
        </w:rPr>
        <w:t>. </w:t>
      </w:r>
    </w:p>
    <w:p w14:paraId="2689012C"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xml:space="preserve"> violates academic integrity </w:t>
      </w:r>
      <w:r w:rsidRPr="00806BED">
        <w:rPr>
          <w:rFonts w:ascii="Times New Roman" w:hAnsi="Times New Roman" w:cs="Times New Roman"/>
          <w:b/>
          <w:i/>
          <w:color w:val="000000"/>
          <w:sz w:val="22"/>
          <w:szCs w:val="22"/>
        </w:rPr>
        <w:t>(and it also affects my personal relationship with you).</w:t>
      </w:r>
      <w:r w:rsidRPr="00806BED">
        <w:rPr>
          <w:rFonts w:ascii="Times New Roman" w:hAnsi="Times New Roman" w:cs="Times New Roman"/>
          <w:color w:val="000000"/>
          <w:sz w:val="22"/>
          <w:szCs w:val="22"/>
        </w:rPr>
        <w:t xml:space="preserve"> Any attempt to present someone else’s work as your own, on papers, exams, transcripts, etc. constitutes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a form of theft and fraud. There are various forms of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xml:space="preserve"> of which the following are most common. It is your responsibility to ensure that you clearly distinguish between your </w:t>
      </w:r>
      <w:r w:rsidRPr="00806BED">
        <w:rPr>
          <w:rFonts w:ascii="Times New Roman" w:hAnsi="Times New Roman" w:cs="Times New Roman"/>
          <w:color w:val="000000"/>
          <w:sz w:val="22"/>
          <w:szCs w:val="22"/>
        </w:rPr>
        <w:lastRenderedPageBreak/>
        <w:t>words and ideas and those of other authors, and to understand proper ways to give credit to other authors and sources.</w:t>
      </w:r>
    </w:p>
    <w:p w14:paraId="70FEC1A2"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1.  </w:t>
      </w:r>
      <w:r w:rsidRPr="00806BED">
        <w:rPr>
          <w:rFonts w:ascii="Times New Roman" w:hAnsi="Times New Roman" w:cs="Times New Roman"/>
          <w:i/>
          <w:iCs/>
          <w:color w:val="000000"/>
          <w:sz w:val="22"/>
          <w:szCs w:val="22"/>
        </w:rPr>
        <w:t>Word-for-word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78575D15"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2.  </w:t>
      </w:r>
      <w:r w:rsidRPr="00806BED">
        <w:rPr>
          <w:rFonts w:ascii="Times New Roman" w:hAnsi="Times New Roman" w:cs="Times New Roman"/>
          <w:i/>
          <w:iCs/>
          <w:color w:val="000000"/>
          <w:sz w:val="22"/>
          <w:szCs w:val="22"/>
        </w:rPr>
        <w:t>Patchwork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4A9AEAEF" w14:textId="77777777" w:rsidR="003E5F79" w:rsidRPr="00806BED" w:rsidRDefault="003E5F79" w:rsidP="003E5F7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i/>
          <w:iCs/>
          <w:color w:val="000000"/>
          <w:sz w:val="22"/>
          <w:szCs w:val="22"/>
        </w:rPr>
        <w:t>3. Unacknowledged paraphrase</w:t>
      </w:r>
      <w:r w:rsidRPr="00806BED">
        <w:rPr>
          <w:rFonts w:ascii="Times New Roman" w:hAnsi="Times New Roman" w:cs="Times New Roman"/>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3F6DB0AB" w14:textId="7F603A57" w:rsidR="003E5F79" w:rsidRPr="00311D01" w:rsidRDefault="003E5F79" w:rsidP="00311D01">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2"/>
          <w:szCs w:val="22"/>
        </w:rPr>
      </w:pPr>
      <w:r w:rsidRPr="00806BED">
        <w:rPr>
          <w:rFonts w:ascii="Times New Roman" w:hAnsi="Times New Roman" w:cs="Times New Roman"/>
          <w:i/>
          <w:iCs/>
          <w:color w:val="000000"/>
          <w:sz w:val="22"/>
          <w:szCs w:val="22"/>
        </w:rPr>
        <w:t>4.Self-</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i/>
          <w:iCs/>
          <w:color w:val="000000"/>
          <w:sz w:val="22"/>
          <w:szCs w:val="22"/>
        </w:rPr>
        <w:t>.</w:t>
      </w:r>
      <w:r w:rsidRPr="00806BED">
        <w:rPr>
          <w:rFonts w:ascii="Times New Roman" w:hAnsi="Times New Roman" w:cs="Times New Roman"/>
          <w:color w:val="000000"/>
          <w:sz w:val="22"/>
          <w:szCs w:val="22"/>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6E1F6D1B" w14:textId="77777777" w:rsidR="003E5F79" w:rsidRPr="00224EA3" w:rsidRDefault="003E5F79" w:rsidP="003E5F79">
      <w:pPr>
        <w:pStyle w:val="m-2993987493979155908gmail-msonormal"/>
        <w:shd w:val="clear" w:color="auto" w:fill="FFFFFF"/>
        <w:jc w:val="center"/>
        <w:rPr>
          <w:rFonts w:ascii="Times New Roman" w:hAnsi="Times New Roman" w:cs="Times New Roman"/>
          <w:b/>
          <w:color w:val="000000"/>
          <w:sz w:val="24"/>
          <w:szCs w:val="24"/>
        </w:rPr>
      </w:pPr>
      <w:r w:rsidRPr="00224EA3">
        <w:rPr>
          <w:rFonts w:ascii="Times New Roman" w:hAnsi="Times New Roman" w:cs="Times New Roman"/>
          <w:b/>
          <w:color w:val="000000"/>
          <w:sz w:val="24"/>
          <w:szCs w:val="24"/>
        </w:rPr>
        <w:t>NOTEWORTHY</w:t>
      </w:r>
    </w:p>
    <w:p w14:paraId="46A98E9B" w14:textId="77777777" w:rsidR="003E5F79" w:rsidRPr="00224EA3" w:rsidRDefault="003E5F79" w:rsidP="003E5F79">
      <w:pPr>
        <w:rPr>
          <w:rFonts w:ascii="Times New Roman" w:hAnsi="Times New Roman"/>
          <w:color w:val="000000"/>
          <w:sz w:val="24"/>
          <w:szCs w:val="24"/>
          <w:shd w:val="clear" w:color="auto" w:fill="FFFFFF"/>
        </w:rPr>
      </w:pPr>
      <w:r w:rsidRPr="00224EA3">
        <w:rPr>
          <w:rFonts w:ascii="Times New Roman" w:hAnsi="Times New Roman"/>
          <w:b/>
          <w:iCs/>
          <w:spacing w:val="-1"/>
          <w:sz w:val="24"/>
          <w:szCs w:val="24"/>
        </w:rPr>
        <w:t>Food/Housing Insecurity:</w:t>
      </w:r>
      <w:r w:rsidRPr="00224EA3">
        <w:rPr>
          <w:rFonts w:ascii="Times New Roman" w:hAnsi="Times New Roman"/>
          <w:i/>
          <w:iCs/>
          <w:spacing w:val="-1"/>
          <w:sz w:val="24"/>
          <w:szCs w:val="24"/>
        </w:rPr>
        <w:t xml:space="preserve">  </w:t>
      </w:r>
      <w:r w:rsidRPr="00224EA3">
        <w:rPr>
          <w:rFonts w:ascii="Times New Roman" w:hAnsi="Times New Roman"/>
          <w:color w:val="000000"/>
          <w:sz w:val="24"/>
          <w:szCs w:val="24"/>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16" w:history="1">
        <w:r w:rsidRPr="00224EA3">
          <w:rPr>
            <w:rStyle w:val="Hyperlink"/>
            <w:rFonts w:ascii="Times New Roman" w:hAnsi="Times New Roman"/>
            <w:sz w:val="24"/>
            <w:szCs w:val="24"/>
            <w:shd w:val="clear" w:color="auto" w:fill="FFFFFF"/>
          </w:rPr>
          <w:t>https://deanofstudents.unt.edu/resources/food-pantry</w:t>
        </w:r>
      </w:hyperlink>
    </w:p>
    <w:p w14:paraId="71D0BC6D" w14:textId="77777777" w:rsidR="003E5F79" w:rsidRPr="00224EA3" w:rsidRDefault="003E5F79" w:rsidP="003E5F79">
      <w:pPr>
        <w:rPr>
          <w:rFonts w:ascii="Times New Roman" w:hAnsi="Times New Roman"/>
          <w:color w:val="000000"/>
          <w:sz w:val="24"/>
          <w:szCs w:val="24"/>
          <w:shd w:val="clear" w:color="auto" w:fill="FFFFFF"/>
        </w:rPr>
      </w:pPr>
    </w:p>
    <w:p w14:paraId="6FD9A5EB" w14:textId="77777777" w:rsidR="003E5F79" w:rsidRPr="00224EA3" w:rsidRDefault="003E5F79" w:rsidP="003E5F79">
      <w:pPr>
        <w:rPr>
          <w:rFonts w:ascii="Times New Roman" w:hAnsi="Times New Roman"/>
          <w:color w:val="000000"/>
          <w:sz w:val="24"/>
          <w:szCs w:val="24"/>
          <w:shd w:val="clear" w:color="auto" w:fill="FFFFFF"/>
        </w:rPr>
      </w:pPr>
    </w:p>
    <w:p w14:paraId="0BBF202F"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iCs/>
          <w:spacing w:val="-1"/>
        </w:rPr>
        <w:t>Title IX Services:</w:t>
      </w:r>
      <w:r w:rsidRPr="00224EA3">
        <w:rPr>
          <w:rFonts w:ascii="Times New Roman" w:hAnsi="Times New Roman" w:cs="Times New Roman"/>
          <w:iCs/>
          <w:spacing w:val="-1"/>
        </w:rPr>
        <w:t xml:space="preserve"> </w:t>
      </w:r>
      <w:r w:rsidRPr="00224EA3">
        <w:rPr>
          <w:rFonts w:ascii="Times New Roman" w:hAnsi="Times New Roman" w:cs="Times New Roman"/>
          <w:color w:val="auto"/>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7" w:history="1">
        <w:r w:rsidRPr="00224EA3">
          <w:rPr>
            <w:rStyle w:val="Hyperlink"/>
            <w:rFonts w:ascii="Times New Roman" w:hAnsi="Times New Roman" w:cs="Times New Roman"/>
          </w:rPr>
          <w:t>http://deanofstudents.unt.edu/resources</w:t>
        </w:r>
      </w:hyperlink>
      <w:r w:rsidRPr="00224EA3">
        <w:rPr>
          <w:rFonts w:ascii="Times New Roman" w:hAnsi="Times New Roman" w:cs="Times New Roman"/>
          <w:color w:val="auto"/>
        </w:rPr>
        <w:t xml:space="preserve">. Renee LeClaire McNamara is UNT’s Student Advocate and she can be reached via email at </w:t>
      </w:r>
      <w:hyperlink r:id="rId18" w:history="1">
        <w:r w:rsidRPr="00224EA3">
          <w:rPr>
            <w:rStyle w:val="Hyperlink"/>
            <w:rFonts w:ascii="Times New Roman" w:hAnsi="Times New Roman" w:cs="Times New Roman"/>
          </w:rPr>
          <w:t>SurvivorAdvocate@unt.edu</w:t>
        </w:r>
      </w:hyperlink>
      <w:r w:rsidRPr="00224EA3">
        <w:rPr>
          <w:rFonts w:ascii="Times New Roman" w:hAnsi="Times New Roman" w:cs="Times New Roman"/>
          <w:color w:val="auto"/>
        </w:rPr>
        <w:t xml:space="preserve"> or by calling the Dean of Students’ office at 940-565-2648. </w:t>
      </w:r>
    </w:p>
    <w:p w14:paraId="3E426FA2" w14:textId="77777777" w:rsidR="003E5F79" w:rsidRPr="00224EA3" w:rsidRDefault="003E5F79" w:rsidP="003E5F79">
      <w:pPr>
        <w:shd w:val="clear" w:color="auto" w:fill="FFFFFF"/>
        <w:spacing w:before="435"/>
        <w:rPr>
          <w:rFonts w:ascii="Times New Roman" w:hAnsi="Times New Roman"/>
          <w:iCs/>
          <w:spacing w:val="-1"/>
          <w:sz w:val="24"/>
          <w:szCs w:val="24"/>
        </w:rPr>
      </w:pPr>
      <w:r w:rsidRPr="00224EA3">
        <w:rPr>
          <w:rFonts w:ascii="Times New Roman" w:hAnsi="Times New Roman"/>
          <w:b/>
          <w:iCs/>
          <w:spacing w:val="-1"/>
          <w:sz w:val="24"/>
          <w:szCs w:val="24"/>
        </w:rPr>
        <w:t xml:space="preserve">University Mental Health Services: </w:t>
      </w:r>
      <w:r w:rsidRPr="00224EA3">
        <w:rPr>
          <w:rFonts w:ascii="Times New Roman" w:hAnsi="Times New Roman"/>
          <w:iCs/>
          <w:spacing w:val="-1"/>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9" w:history="1">
        <w:r w:rsidRPr="00224EA3">
          <w:rPr>
            <w:rStyle w:val="Hyperlink"/>
            <w:rFonts w:ascii="Times New Roman" w:hAnsi="Times New Roman"/>
            <w:iCs/>
            <w:spacing w:val="-1"/>
            <w:sz w:val="24"/>
            <w:szCs w:val="24"/>
          </w:rPr>
          <w:t>https://speakout.unt.edu/content/mental-health-resources</w:t>
        </w:r>
      </w:hyperlink>
    </w:p>
    <w:p w14:paraId="15C17B69" w14:textId="77777777" w:rsidR="003E5F79" w:rsidRPr="00224EA3" w:rsidRDefault="003E5F79" w:rsidP="003E5F79">
      <w:pPr>
        <w:pStyle w:val="NormalWeb"/>
        <w:spacing w:before="0" w:beforeAutospacing="0" w:after="0" w:afterAutospacing="0"/>
        <w:rPr>
          <w:b/>
          <w:bCs/>
          <w:color w:val="000000"/>
          <w:sz w:val="24"/>
          <w:szCs w:val="24"/>
        </w:rPr>
      </w:pPr>
    </w:p>
    <w:p w14:paraId="2FD02B9C" w14:textId="6025CF18" w:rsidR="00311D01" w:rsidRDefault="00311D01" w:rsidP="00224EA3">
      <w:pPr>
        <w:pStyle w:val="Default"/>
        <w:rPr>
          <w:rFonts w:ascii="Times New Roman" w:hAnsi="Times New Roman" w:cs="Times New Roman"/>
          <w:b/>
          <w:bCs/>
          <w:color w:val="auto"/>
          <w:sz w:val="22"/>
          <w:szCs w:val="22"/>
        </w:rPr>
      </w:pPr>
    </w:p>
    <w:p w14:paraId="2586BA3D" w14:textId="3CA38CED" w:rsidR="00311D01" w:rsidRDefault="00311D01" w:rsidP="003E5F79">
      <w:pPr>
        <w:pStyle w:val="Default"/>
        <w:jc w:val="center"/>
        <w:rPr>
          <w:rFonts w:ascii="Times New Roman" w:hAnsi="Times New Roman" w:cs="Times New Roman"/>
          <w:b/>
          <w:bCs/>
          <w:color w:val="auto"/>
          <w:sz w:val="22"/>
          <w:szCs w:val="22"/>
        </w:rPr>
      </w:pPr>
    </w:p>
    <w:p w14:paraId="696246F9" w14:textId="77777777" w:rsidR="00311D01" w:rsidRDefault="00311D01" w:rsidP="003E5F79">
      <w:pPr>
        <w:pStyle w:val="Default"/>
        <w:jc w:val="center"/>
        <w:rPr>
          <w:rFonts w:ascii="Times New Roman" w:hAnsi="Times New Roman" w:cs="Times New Roman"/>
          <w:b/>
          <w:bCs/>
          <w:color w:val="auto"/>
          <w:sz w:val="22"/>
          <w:szCs w:val="22"/>
        </w:rPr>
      </w:pPr>
    </w:p>
    <w:p w14:paraId="5FEE0AF1" w14:textId="77777777" w:rsidR="003E5F79" w:rsidRPr="00224EA3" w:rsidRDefault="003E5F79" w:rsidP="003E5F79">
      <w:pPr>
        <w:pStyle w:val="Default"/>
        <w:jc w:val="center"/>
        <w:rPr>
          <w:rFonts w:ascii="Times New Roman" w:hAnsi="Times New Roman" w:cs="Times New Roman"/>
          <w:b/>
          <w:bCs/>
          <w:color w:val="auto"/>
        </w:rPr>
      </w:pPr>
      <w:r w:rsidRPr="00224EA3">
        <w:rPr>
          <w:rFonts w:ascii="Times New Roman" w:hAnsi="Times New Roman" w:cs="Times New Roman"/>
          <w:b/>
          <w:bCs/>
          <w:color w:val="auto"/>
        </w:rPr>
        <w:t>UNT AND DEPARTMENT OF TEACHER EDUCATION AND ADMINISTRAION POLICY STATEMENTS</w:t>
      </w:r>
    </w:p>
    <w:p w14:paraId="4A26A035" w14:textId="3DD028EB" w:rsidR="003E5F79" w:rsidRDefault="003E5F79" w:rsidP="003E5F79">
      <w:pPr>
        <w:pStyle w:val="Default"/>
        <w:jc w:val="center"/>
        <w:rPr>
          <w:rFonts w:ascii="Times New Roman" w:hAnsi="Times New Roman" w:cs="Times New Roman"/>
          <w:b/>
          <w:bCs/>
          <w:color w:val="auto"/>
          <w:sz w:val="22"/>
          <w:szCs w:val="22"/>
        </w:rPr>
      </w:pPr>
    </w:p>
    <w:p w14:paraId="4C08AE03" w14:textId="509D78FD" w:rsidR="00AB3D03" w:rsidRDefault="00AB3D03" w:rsidP="00AB3D03">
      <w:pPr>
        <w:pStyle w:val="NormalWeb"/>
        <w:spacing w:before="0" w:beforeAutospacing="0" w:after="0" w:afterAutospacing="0"/>
        <w:rPr>
          <w:rStyle w:val="Strong"/>
          <w:sz w:val="24"/>
          <w:szCs w:val="24"/>
        </w:rPr>
      </w:pPr>
      <w:r>
        <w:rPr>
          <w:rStyle w:val="Strong"/>
          <w:sz w:val="24"/>
          <w:szCs w:val="24"/>
        </w:rPr>
        <w:t>FACE COVERINGS</w:t>
      </w:r>
    </w:p>
    <w:p w14:paraId="0A15912D" w14:textId="2D669BC3" w:rsidR="00AB3D03" w:rsidRDefault="00AB3D03" w:rsidP="00AB3D03">
      <w:pPr>
        <w:pStyle w:val="NormalWeb"/>
        <w:spacing w:before="0" w:beforeAutospacing="0" w:after="0" w:afterAutospacing="0"/>
        <w:rPr>
          <w:rStyle w:val="Strong"/>
          <w:b w:val="0"/>
          <w:bCs w:val="0"/>
          <w:sz w:val="24"/>
          <w:szCs w:val="24"/>
        </w:rPr>
      </w:pPr>
      <w:r w:rsidRPr="00AB3D03">
        <w:rPr>
          <w:rStyle w:val="Strong"/>
          <w:b w:val="0"/>
          <w:bCs w:val="0"/>
          <w:sz w:val="24"/>
          <w:szCs w:val="24"/>
        </w:rPr>
        <w:t xml:space="preserve">UNT encourages everyone to comply with the City of Denton mandate to wear a face covering when indoors, regardless of vaccination status, to protect yourself and others from COVID infection. </w:t>
      </w:r>
    </w:p>
    <w:p w14:paraId="547256E3" w14:textId="77777777" w:rsidR="00AB3D03" w:rsidRPr="00AB3D03" w:rsidRDefault="00AB3D03" w:rsidP="00AB3D03">
      <w:pPr>
        <w:pStyle w:val="NormalWeb"/>
        <w:spacing w:before="0" w:beforeAutospacing="0" w:after="0" w:afterAutospacing="0"/>
        <w:rPr>
          <w:rStyle w:val="Strong"/>
          <w:b w:val="0"/>
          <w:bCs w:val="0"/>
          <w:sz w:val="24"/>
          <w:szCs w:val="24"/>
        </w:rPr>
      </w:pPr>
    </w:p>
    <w:p w14:paraId="6C260F47" w14:textId="35A4FA2D" w:rsidR="00AB3D03" w:rsidRDefault="00AB3D03" w:rsidP="00AB3D03">
      <w:pPr>
        <w:pStyle w:val="NormalWeb"/>
        <w:spacing w:before="0" w:beforeAutospacing="0" w:after="0" w:afterAutospacing="0"/>
        <w:rPr>
          <w:rStyle w:val="Strong"/>
          <w:sz w:val="24"/>
          <w:szCs w:val="24"/>
        </w:rPr>
      </w:pPr>
      <w:r>
        <w:rPr>
          <w:rStyle w:val="Strong"/>
          <w:sz w:val="24"/>
          <w:szCs w:val="24"/>
        </w:rPr>
        <w:t>ATTENDANCE</w:t>
      </w:r>
    </w:p>
    <w:p w14:paraId="786F3320" w14:textId="542A0C48" w:rsidR="00AB3D03" w:rsidRPr="00AB3D03" w:rsidRDefault="00AB3D03" w:rsidP="00AB3D03">
      <w:pPr>
        <w:pStyle w:val="NormalWeb"/>
        <w:spacing w:before="0" w:beforeAutospacing="0" w:after="0" w:afterAutospacing="0"/>
        <w:rPr>
          <w:rStyle w:val="Strong"/>
          <w:b w:val="0"/>
          <w:bCs w:val="0"/>
          <w:sz w:val="24"/>
          <w:szCs w:val="24"/>
        </w:rPr>
      </w:pPr>
      <w:r w:rsidRPr="00AB3D03">
        <w:rPr>
          <w:rStyle w:val="Strong"/>
          <w:b w:val="0"/>
          <w:bCs w:val="0"/>
          <w:sz w:val="24"/>
          <w:szCs w:val="24"/>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Pr="00AB3D03">
        <w:rPr>
          <w:rStyle w:val="Strong"/>
          <w:b w:val="0"/>
          <w:bCs w:val="0"/>
          <w:i/>
          <w:sz w:val="24"/>
          <w:szCs w:val="24"/>
        </w:rPr>
        <w:t>Please note that I am not responsible for catching you up on material you’ve missed.</w:t>
      </w:r>
    </w:p>
    <w:p w14:paraId="75BE9CCE" w14:textId="417C3482" w:rsidR="00AB3D03" w:rsidRPr="00AB3D03" w:rsidRDefault="00AB3D03" w:rsidP="00AB3D03">
      <w:pPr>
        <w:pStyle w:val="NormalWeb"/>
        <w:rPr>
          <w:sz w:val="24"/>
          <w:szCs w:val="24"/>
        </w:rPr>
      </w:pPr>
      <w:r w:rsidRPr="00AB3D03">
        <w:rPr>
          <w:rStyle w:val="Strong"/>
          <w:b w:val="0"/>
          <w:bCs w:val="0"/>
          <w:sz w:val="24"/>
          <w:szCs w:val="24"/>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46DCF73B" w14:textId="77777777" w:rsidR="003E5F79" w:rsidRPr="00224EA3" w:rsidRDefault="003E5F79" w:rsidP="003E5F79">
      <w:pPr>
        <w:pStyle w:val="Default"/>
        <w:rPr>
          <w:rFonts w:ascii="Times New Roman" w:hAnsi="Times New Roman" w:cs="Times New Roman"/>
          <w:b/>
          <w:bCs/>
          <w:color w:val="auto"/>
        </w:rPr>
      </w:pPr>
      <w:r w:rsidRPr="00224EA3">
        <w:rPr>
          <w:rFonts w:ascii="Times New Roman" w:hAnsi="Times New Roman" w:cs="Times New Roman"/>
          <w:b/>
          <w:bCs/>
          <w:color w:val="auto"/>
        </w:rPr>
        <w:t>ACADEMIC INTEGRITY</w:t>
      </w:r>
    </w:p>
    <w:p w14:paraId="26057471" w14:textId="77777777" w:rsidR="003E5F79" w:rsidRPr="00224EA3" w:rsidRDefault="003E5F79" w:rsidP="003E5F79">
      <w:pPr>
        <w:rPr>
          <w:rFonts w:ascii="Times New Roman" w:eastAsia="Times New Roman" w:hAnsi="Times New Roman"/>
          <w:sz w:val="24"/>
          <w:szCs w:val="24"/>
        </w:rPr>
      </w:pPr>
      <w:r w:rsidRPr="00224EA3">
        <w:rPr>
          <w:rFonts w:ascii="Times New Roman" w:eastAsia="Times New Roman" w:hAnsi="Times New Roman"/>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A50DD01" w14:textId="77777777" w:rsidR="003E5F79" w:rsidRPr="00224EA3" w:rsidRDefault="003E5F79" w:rsidP="003E5F79">
      <w:pPr>
        <w:pStyle w:val="Default"/>
        <w:rPr>
          <w:rFonts w:ascii="Times New Roman" w:hAnsi="Times New Roman" w:cs="Times New Roman"/>
          <w:color w:val="auto"/>
        </w:rPr>
      </w:pPr>
    </w:p>
    <w:p w14:paraId="4B3B53EB" w14:textId="77777777" w:rsidR="003E5F79" w:rsidRPr="00224EA3" w:rsidRDefault="003E5F79" w:rsidP="003E5F79">
      <w:pPr>
        <w:rPr>
          <w:rFonts w:ascii="Times New Roman" w:hAnsi="Times New Roman"/>
          <w:sz w:val="24"/>
          <w:szCs w:val="24"/>
        </w:rPr>
      </w:pPr>
      <w:r w:rsidRPr="00224EA3">
        <w:rPr>
          <w:rFonts w:ascii="Times New Roman" w:hAnsi="Times New Roman"/>
          <w:sz w:val="24"/>
          <w:szCs w:val="24"/>
        </w:rPr>
        <w:t xml:space="preserve">Students are encouraged to become familiar with UNT’s policy on Student Standards of Academic Integrity: </w:t>
      </w:r>
      <w:hyperlink r:id="rId20" w:history="1">
        <w:r w:rsidRPr="00224EA3">
          <w:rPr>
            <w:rStyle w:val="Hyperlink"/>
            <w:rFonts w:ascii="Times New Roman" w:hAnsi="Times New Roman"/>
            <w:sz w:val="24"/>
            <w:szCs w:val="24"/>
          </w:rPr>
          <w:t>http://policy.unt.edu/sites/default/files/untpolicy/pdf/7-Student_Affairs-Academic_Integrity.pdf</w:t>
        </w:r>
      </w:hyperlink>
      <w:r w:rsidRPr="00224EA3">
        <w:rPr>
          <w:rFonts w:ascii="Times New Roman" w:hAnsi="Times New Roman"/>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3E0F2F12" w14:textId="77777777" w:rsidR="003E5F79" w:rsidRPr="00224EA3" w:rsidRDefault="003E5F79" w:rsidP="003E5F79">
      <w:pPr>
        <w:pStyle w:val="Default"/>
        <w:rPr>
          <w:rFonts w:ascii="Times New Roman" w:hAnsi="Times New Roman" w:cs="Times New Roman"/>
          <w:b/>
          <w:bCs/>
        </w:rPr>
      </w:pPr>
    </w:p>
    <w:p w14:paraId="678D9111"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 xml:space="preserve">ACCEPTABLE STUDENT BEHAVIOR </w:t>
      </w:r>
    </w:p>
    <w:p w14:paraId="3D03169D"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21">
        <w:r w:rsidRPr="00224EA3">
          <w:rPr>
            <w:rStyle w:val="Hyperlink"/>
            <w:rFonts w:ascii="Times New Roman" w:hAnsi="Times New Roman" w:cs="Times New Roman"/>
          </w:rPr>
          <w:t>deanofstudents.unt.edu/conduct</w:t>
        </w:r>
      </w:hyperlink>
      <w:r w:rsidRPr="00224EA3">
        <w:rPr>
          <w:rFonts w:ascii="Times New Roman" w:hAnsi="Times New Roman" w:cs="Times New Roman"/>
          <w:color w:val="auto"/>
        </w:rPr>
        <w:t xml:space="preserve">. </w:t>
      </w:r>
    </w:p>
    <w:p w14:paraId="3A874BEB" w14:textId="77777777" w:rsidR="003E5F79" w:rsidRPr="00224EA3" w:rsidRDefault="003E5F79" w:rsidP="003E5F79">
      <w:pPr>
        <w:rPr>
          <w:rFonts w:ascii="Times New Roman" w:hAnsi="Times New Roman"/>
          <w:b/>
          <w:bCs/>
          <w:sz w:val="24"/>
          <w:szCs w:val="24"/>
        </w:rPr>
      </w:pPr>
    </w:p>
    <w:p w14:paraId="737849C3"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 xml:space="preserve">ADA ACCOMODATION STATEMENT </w:t>
      </w:r>
    </w:p>
    <w:p w14:paraId="68B2C469" w14:textId="77777777" w:rsidR="003E5F79" w:rsidRPr="00224EA3" w:rsidRDefault="003E5F79" w:rsidP="003E5F79">
      <w:pPr>
        <w:pStyle w:val="Default"/>
        <w:rPr>
          <w:rFonts w:ascii="Times New Roman" w:hAnsi="Times New Roman" w:cs="Times New Roman"/>
        </w:rPr>
      </w:pPr>
      <w:r w:rsidRPr="00224EA3">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24EA3">
        <w:rPr>
          <w:rFonts w:ascii="Times New Roman" w:hAnsi="Times New Roman" w:cs="Times New Roman"/>
        </w:rPr>
        <w:t>time,</w:t>
      </w:r>
      <w:proofErr w:type="gramEnd"/>
      <w:r w:rsidRPr="00224EA3">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2D25D2AD" w14:textId="77777777" w:rsidR="003E5F79" w:rsidRPr="00224EA3" w:rsidRDefault="003E5F79" w:rsidP="003E5F79">
      <w:pPr>
        <w:pStyle w:val="Default"/>
        <w:rPr>
          <w:rFonts w:ascii="Times New Roman" w:hAnsi="Times New Roman" w:cs="Times New Roman"/>
        </w:rPr>
      </w:pPr>
    </w:p>
    <w:p w14:paraId="1F100B38" w14:textId="77777777" w:rsidR="003E5F79" w:rsidRPr="00224EA3" w:rsidRDefault="003E5F79" w:rsidP="003E5F79">
      <w:pPr>
        <w:pStyle w:val="Default"/>
        <w:rPr>
          <w:rFonts w:ascii="Times New Roman" w:hAnsi="Times New Roman" w:cs="Times New Roman"/>
          <w:b/>
          <w:bCs/>
          <w:color w:val="auto"/>
        </w:rPr>
      </w:pPr>
      <w:r w:rsidRPr="00224EA3">
        <w:rPr>
          <w:rFonts w:ascii="Times New Roman" w:hAnsi="Times New Roman" w:cs="Times New Roman"/>
          <w:b/>
          <w:bCs/>
          <w:color w:val="auto"/>
        </w:rPr>
        <w:t>ATTENDANCE</w:t>
      </w:r>
    </w:p>
    <w:p w14:paraId="458B2B0D" w14:textId="77777777" w:rsidR="003E5F79" w:rsidRPr="00224EA3" w:rsidRDefault="003E5F79" w:rsidP="003E5F79">
      <w:pPr>
        <w:pStyle w:val="Default"/>
        <w:rPr>
          <w:rFonts w:ascii="Times New Roman" w:hAnsi="Times New Roman" w:cs="Times New Roman"/>
          <w:bCs/>
          <w:color w:val="auto"/>
        </w:rPr>
      </w:pPr>
      <w:r w:rsidRPr="00224EA3">
        <w:rPr>
          <w:rFonts w:ascii="Times New Roman" w:hAnsi="Times New Roman" w:cs="Times New Roman"/>
          <w:bCs/>
          <w:color w:val="auto"/>
        </w:rPr>
        <w:t>See instructor’s attendance policy.</w:t>
      </w:r>
    </w:p>
    <w:p w14:paraId="06FF650C" w14:textId="77777777" w:rsidR="003E5F79" w:rsidRPr="00224EA3" w:rsidRDefault="003E5F79" w:rsidP="003E5F79">
      <w:pPr>
        <w:pStyle w:val="Default"/>
        <w:rPr>
          <w:rFonts w:ascii="Times New Roman" w:hAnsi="Times New Roman" w:cs="Times New Roman"/>
          <w:bCs/>
          <w:color w:val="auto"/>
        </w:rPr>
      </w:pPr>
    </w:p>
    <w:p w14:paraId="0ED4303D" w14:textId="77777777" w:rsidR="003E5F79" w:rsidRPr="00224EA3" w:rsidRDefault="003E5F79" w:rsidP="003E5F79">
      <w:pPr>
        <w:ind w:right="-720"/>
        <w:contextualSpacing/>
        <w:rPr>
          <w:rFonts w:ascii="Times New Roman" w:hAnsi="Times New Roman"/>
          <w:b/>
          <w:color w:val="000000"/>
          <w:sz w:val="24"/>
          <w:szCs w:val="24"/>
        </w:rPr>
      </w:pPr>
      <w:r w:rsidRPr="00224EA3">
        <w:rPr>
          <w:rFonts w:ascii="Times New Roman" w:hAnsi="Times New Roman"/>
          <w:b/>
          <w:color w:val="000000"/>
          <w:sz w:val="24"/>
          <w:szCs w:val="24"/>
        </w:rPr>
        <w:t>COMPREHENSIVE ARTS PROGRAM POLICY</w:t>
      </w:r>
    </w:p>
    <w:p w14:paraId="7D4B5472" w14:textId="77777777" w:rsidR="003E5F79" w:rsidRPr="00224EA3" w:rsidRDefault="003E5F79" w:rsidP="003E5F79">
      <w:pPr>
        <w:ind w:right="-720"/>
        <w:contextualSpacing/>
        <w:rPr>
          <w:rFonts w:ascii="Times New Roman" w:hAnsi="Times New Roman"/>
          <w:color w:val="000000"/>
          <w:sz w:val="24"/>
          <w:szCs w:val="24"/>
        </w:rPr>
      </w:pPr>
      <w:r w:rsidRPr="00224EA3">
        <w:rPr>
          <w:rFonts w:ascii="Times New Roman" w:hAnsi="Times New Roman"/>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4DF393C5" w14:textId="77777777" w:rsidR="003E5F79" w:rsidRPr="00224EA3" w:rsidRDefault="003E5F79" w:rsidP="003E5F79">
      <w:pPr>
        <w:pStyle w:val="Default"/>
        <w:rPr>
          <w:rFonts w:ascii="Times New Roman" w:hAnsi="Times New Roman" w:cs="Times New Roman"/>
        </w:rPr>
      </w:pPr>
    </w:p>
    <w:p w14:paraId="1478DE3C"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 xml:space="preserve">EMAIL – EAGLE CONNECT </w:t>
      </w:r>
    </w:p>
    <w:p w14:paraId="7BF26C53" w14:textId="77777777" w:rsidR="003E5F79" w:rsidRPr="00224EA3" w:rsidRDefault="003E5F79" w:rsidP="003E5F79">
      <w:pPr>
        <w:rPr>
          <w:rFonts w:ascii="Times New Roman" w:eastAsia="MS Mincho" w:hAnsi="Times New Roman"/>
          <w:sz w:val="24"/>
          <w:szCs w:val="24"/>
        </w:rPr>
      </w:pPr>
      <w:r w:rsidRPr="00224EA3">
        <w:rPr>
          <w:rFonts w:ascii="Times New Roman" w:eastAsia="MS Mincho" w:hAnsi="Times New Roman"/>
          <w:sz w:val="24"/>
          <w:szCs w:val="24"/>
        </w:rPr>
        <w:t>All official correspondence between UNT and students is conducted via Eagle Connect and it is the student's responsibility to read their Eagle Connect Email regularly.</w:t>
      </w:r>
    </w:p>
    <w:p w14:paraId="1E32A5C3" w14:textId="77777777" w:rsidR="003E5F79" w:rsidRPr="00224EA3" w:rsidRDefault="003E5F79" w:rsidP="003E5F79">
      <w:pPr>
        <w:rPr>
          <w:rFonts w:ascii="Times New Roman" w:eastAsia="MS Mincho" w:hAnsi="Times New Roman"/>
          <w:sz w:val="24"/>
          <w:szCs w:val="24"/>
        </w:rPr>
      </w:pPr>
    </w:p>
    <w:p w14:paraId="180DFC30" w14:textId="77777777" w:rsidR="003E5F79" w:rsidRPr="00224EA3" w:rsidRDefault="003E5F79" w:rsidP="003E5F79">
      <w:pPr>
        <w:rPr>
          <w:rFonts w:ascii="Times New Roman" w:eastAsia="MS Mincho" w:hAnsi="Times New Roman"/>
          <w:sz w:val="24"/>
          <w:szCs w:val="24"/>
        </w:rPr>
      </w:pPr>
      <w:r w:rsidRPr="00224EA3">
        <w:rPr>
          <w:rFonts w:ascii="Times New Roman" w:eastAsia="MS Mincho" w:hAnsi="Times New Roman"/>
          <w:sz w:val="24"/>
          <w:szCs w:val="24"/>
        </w:rPr>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6B9088D0" w14:textId="77777777" w:rsidR="003E5F79" w:rsidRPr="00224EA3" w:rsidRDefault="003E5F79" w:rsidP="003E5F79">
      <w:pPr>
        <w:pStyle w:val="Default"/>
        <w:rPr>
          <w:rFonts w:ascii="Times New Roman" w:hAnsi="Times New Roman" w:cs="Times New Roman"/>
          <w:b/>
          <w:bCs/>
        </w:rPr>
      </w:pPr>
    </w:p>
    <w:p w14:paraId="22DD896D" w14:textId="77777777" w:rsidR="003E5F79" w:rsidRPr="00224EA3" w:rsidRDefault="003E5F79" w:rsidP="003E5F79">
      <w:pPr>
        <w:pStyle w:val="Default"/>
        <w:rPr>
          <w:rFonts w:ascii="Times New Roman" w:hAnsi="Times New Roman" w:cs="Times New Roman"/>
          <w:b/>
          <w:bCs/>
          <w:color w:val="auto"/>
        </w:rPr>
      </w:pPr>
    </w:p>
    <w:p w14:paraId="27EDE9CC"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 xml:space="preserve">EMERGENCY NOTIFICATION &amp; PROCEDURES </w:t>
      </w:r>
    </w:p>
    <w:p w14:paraId="6D2F10B9" w14:textId="77777777" w:rsidR="003E5F79" w:rsidRPr="00224EA3" w:rsidRDefault="003E5F79" w:rsidP="003E5F79">
      <w:pPr>
        <w:rPr>
          <w:rFonts w:ascii="Times New Roman" w:eastAsia="Times New Roman" w:hAnsi="Times New Roman"/>
          <w:sz w:val="24"/>
          <w:szCs w:val="24"/>
        </w:rPr>
      </w:pPr>
      <w:r w:rsidRPr="00224EA3">
        <w:rPr>
          <w:rFonts w:ascii="Times New Roman" w:eastAsia="Times New Roman" w:hAnsi="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41A16C56" w14:textId="77777777" w:rsidR="003E5F79" w:rsidRPr="00224EA3" w:rsidRDefault="003E5F79" w:rsidP="003E5F79">
      <w:pPr>
        <w:rPr>
          <w:rFonts w:ascii="Times New Roman" w:hAnsi="Times New Roman"/>
          <w:b/>
          <w:bCs/>
          <w:sz w:val="24"/>
          <w:szCs w:val="24"/>
        </w:rPr>
      </w:pPr>
    </w:p>
    <w:p w14:paraId="68C60511" w14:textId="77777777" w:rsidR="003E5F79" w:rsidRPr="00224EA3" w:rsidRDefault="003E5F79" w:rsidP="003E5F79">
      <w:pPr>
        <w:rPr>
          <w:rFonts w:ascii="Times New Roman" w:hAnsi="Times New Roman"/>
          <w:b/>
          <w:bCs/>
          <w:sz w:val="24"/>
          <w:szCs w:val="24"/>
        </w:rPr>
      </w:pPr>
    </w:p>
    <w:p w14:paraId="0FBD579D" w14:textId="77777777" w:rsidR="003E5F79" w:rsidRPr="00224EA3" w:rsidRDefault="003E5F79" w:rsidP="003E5F79">
      <w:pPr>
        <w:rPr>
          <w:rFonts w:ascii="Times New Roman" w:eastAsia="Times New Roman" w:hAnsi="Times New Roman"/>
          <w:sz w:val="24"/>
          <w:szCs w:val="24"/>
        </w:rPr>
      </w:pPr>
      <w:r w:rsidRPr="00224EA3">
        <w:rPr>
          <w:rFonts w:ascii="Times New Roman" w:hAnsi="Times New Roman"/>
          <w:b/>
          <w:bCs/>
          <w:sz w:val="24"/>
          <w:szCs w:val="24"/>
        </w:rPr>
        <w:t xml:space="preserve">ETHICAL BEHAVIOR AND CODE OF ETHICS </w:t>
      </w:r>
    </w:p>
    <w:p w14:paraId="6DD6CDDE" w14:textId="77777777" w:rsidR="003E5F79" w:rsidRPr="00224EA3" w:rsidRDefault="003E5F79" w:rsidP="003E5F79">
      <w:pPr>
        <w:pStyle w:val="Default"/>
        <w:rPr>
          <w:rFonts w:ascii="Times New Roman" w:hAnsi="Times New Roman" w:cs="Times New Roman"/>
          <w:b/>
          <w:bCs/>
        </w:rPr>
      </w:pPr>
      <w:r w:rsidRPr="00224EA3">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4A4A173" w14:textId="77777777" w:rsidR="003E5F79" w:rsidRPr="00224EA3" w:rsidRDefault="003E5F79" w:rsidP="003E5F79">
      <w:pPr>
        <w:pStyle w:val="Default"/>
        <w:rPr>
          <w:rFonts w:ascii="Times New Roman" w:hAnsi="Times New Roman" w:cs="Times New Roman"/>
          <w:b/>
          <w:bCs/>
          <w:color w:val="auto"/>
        </w:rPr>
      </w:pPr>
    </w:p>
    <w:p w14:paraId="1AD2B6E2"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 xml:space="preserve">OBSERVANCE OF RELIGIOUS HOLIDAYS </w:t>
      </w:r>
    </w:p>
    <w:p w14:paraId="20BECA7B" w14:textId="77777777" w:rsidR="003E5F79" w:rsidRPr="00224EA3" w:rsidRDefault="003E5F79" w:rsidP="003E5F79">
      <w:pPr>
        <w:pStyle w:val="Default"/>
        <w:rPr>
          <w:rFonts w:ascii="Times New Roman" w:hAnsi="Times New Roman" w:cs="Times New Roman"/>
        </w:rPr>
      </w:pPr>
      <w:r w:rsidRPr="00224EA3">
        <w:rPr>
          <w:rFonts w:ascii="Times New Roman" w:hAnsi="Times New Roman" w:cs="Times New Roman"/>
        </w:rPr>
        <w:t xml:space="preserve">If you plan to observe a religious holy day that coincides with a class day, please notify your </w:t>
      </w:r>
      <w:r w:rsidRPr="00224EA3">
        <w:rPr>
          <w:rFonts w:ascii="Times New Roman" w:hAnsi="Times New Roman" w:cs="Times New Roman"/>
        </w:rPr>
        <w:lastRenderedPageBreak/>
        <w:t>instructor as soon as possible.</w:t>
      </w:r>
    </w:p>
    <w:p w14:paraId="526A8402" w14:textId="77777777" w:rsidR="003E5F79" w:rsidRPr="00224EA3" w:rsidRDefault="003E5F79" w:rsidP="003E5F79">
      <w:pPr>
        <w:pStyle w:val="Default"/>
        <w:rPr>
          <w:rFonts w:ascii="Times New Roman" w:hAnsi="Times New Roman" w:cs="Times New Roman"/>
          <w:color w:val="auto"/>
        </w:rPr>
      </w:pPr>
    </w:p>
    <w:p w14:paraId="5B572AD3" w14:textId="77777777" w:rsidR="003E5F79" w:rsidRPr="00224EA3" w:rsidRDefault="003E5F79" w:rsidP="003E5F79">
      <w:pPr>
        <w:rPr>
          <w:rFonts w:ascii="Times New Roman" w:hAnsi="Times New Roman"/>
          <w:b/>
          <w:bCs/>
          <w:sz w:val="24"/>
          <w:szCs w:val="24"/>
        </w:rPr>
      </w:pPr>
      <w:r w:rsidRPr="00224EA3">
        <w:rPr>
          <w:rFonts w:ascii="Times New Roman" w:hAnsi="Times New Roman"/>
          <w:b/>
          <w:bCs/>
          <w:sz w:val="24"/>
          <w:szCs w:val="24"/>
        </w:rPr>
        <w:t xml:space="preserve">RETENTION OF STUDENT RECORDS </w:t>
      </w:r>
    </w:p>
    <w:p w14:paraId="3A12C249"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2">
        <w:r w:rsidRPr="00224EA3">
          <w:rPr>
            <w:rStyle w:val="Hyperlink"/>
            <w:rFonts w:ascii="Times New Roman" w:hAnsi="Times New Roman" w:cs="Times New Roman"/>
          </w:rPr>
          <w:t>review</w:t>
        </w:r>
      </w:hyperlink>
      <w:r w:rsidRPr="00224EA3">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7CB437FE" w14:textId="77777777" w:rsidR="003E5F79" w:rsidRPr="00224EA3" w:rsidRDefault="003E5F79" w:rsidP="003E5F79">
      <w:pPr>
        <w:pStyle w:val="Default"/>
        <w:rPr>
          <w:rFonts w:ascii="Times New Roman" w:hAnsi="Times New Roman" w:cs="Times New Roman"/>
          <w:b/>
          <w:bCs/>
          <w:color w:val="auto"/>
        </w:rPr>
      </w:pPr>
    </w:p>
    <w:p w14:paraId="28D5046F" w14:textId="77777777" w:rsidR="003E5F79" w:rsidRPr="00224EA3" w:rsidRDefault="003E5F79" w:rsidP="003E5F79">
      <w:pPr>
        <w:pStyle w:val="NormalWeb"/>
        <w:spacing w:before="0" w:beforeAutospacing="0" w:after="0" w:afterAutospacing="0"/>
        <w:rPr>
          <w:b/>
          <w:bCs/>
          <w:sz w:val="24"/>
          <w:szCs w:val="24"/>
        </w:rPr>
      </w:pPr>
      <w:r w:rsidRPr="00224EA3">
        <w:rPr>
          <w:b/>
          <w:bCs/>
          <w:sz w:val="24"/>
          <w:szCs w:val="24"/>
        </w:rPr>
        <w:t xml:space="preserve">SEXUAL ASSAULT PREVENTION </w:t>
      </w:r>
    </w:p>
    <w:p w14:paraId="0F17E53A" w14:textId="77777777" w:rsidR="003E5F79" w:rsidRPr="00224EA3" w:rsidRDefault="003E5F79" w:rsidP="003E5F79">
      <w:pPr>
        <w:pStyle w:val="NormalWeb"/>
        <w:spacing w:before="0" w:beforeAutospacing="0" w:after="0" w:afterAutospacing="0"/>
        <w:rPr>
          <w:b/>
          <w:bCs/>
          <w:sz w:val="24"/>
          <w:szCs w:val="24"/>
        </w:rPr>
      </w:pPr>
      <w:r w:rsidRPr="00224EA3">
        <w:rPr>
          <w:color w:val="211E1E"/>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2C19FD0" w14:textId="77777777" w:rsidR="003E5F79" w:rsidRPr="00224EA3" w:rsidRDefault="003E5F79" w:rsidP="003E5F79">
      <w:pPr>
        <w:pStyle w:val="Default"/>
        <w:rPr>
          <w:rFonts w:ascii="Times New Roman" w:hAnsi="Times New Roman" w:cs="Times New Roman"/>
          <w:b/>
          <w:bCs/>
          <w:color w:val="auto"/>
        </w:rPr>
      </w:pPr>
    </w:p>
    <w:p w14:paraId="791CBBCF" w14:textId="77777777" w:rsidR="003E5F79" w:rsidRPr="00224EA3" w:rsidRDefault="003E5F79" w:rsidP="003E5F79">
      <w:pPr>
        <w:pStyle w:val="Default"/>
        <w:rPr>
          <w:rFonts w:ascii="Times New Roman" w:hAnsi="Times New Roman" w:cs="Times New Roman"/>
          <w:b/>
          <w:bCs/>
          <w:color w:val="auto"/>
        </w:rPr>
      </w:pPr>
      <w:r w:rsidRPr="00224EA3">
        <w:rPr>
          <w:rFonts w:ascii="Times New Roman" w:hAnsi="Times New Roman" w:cs="Times New Roman"/>
          <w:b/>
          <w:bCs/>
          <w:color w:val="auto"/>
        </w:rPr>
        <w:t>STUDENT EVALUATION ADMINISTRATION DATES</w:t>
      </w:r>
    </w:p>
    <w:p w14:paraId="5E5DFED1"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224EA3">
        <w:rPr>
          <w:rFonts w:ascii="Times New Roman" w:hAnsi="Times New Roman" w:cs="Times New Roman"/>
        </w:rPr>
        <w:t xml:space="preserve">during weeks 13, 14 and 15 of the long semesters </w:t>
      </w:r>
      <w:r w:rsidRPr="00224EA3">
        <w:rPr>
          <w:rFonts w:ascii="Times New Roman" w:hAnsi="Times New Roman" w:cs="Times New Roman"/>
          <w:color w:val="211E1E"/>
        </w:rPr>
        <w:t xml:space="preserve">to provide students with an opportunity to evaluate how this course is taught. Students will receive an email from "UNT SPOT Course Evaluations via </w:t>
      </w:r>
      <w:proofErr w:type="spellStart"/>
      <w:r w:rsidRPr="00224EA3">
        <w:rPr>
          <w:rFonts w:ascii="Times New Roman" w:hAnsi="Times New Roman" w:cs="Times New Roman"/>
          <w:i/>
          <w:iCs/>
          <w:color w:val="211E1E"/>
        </w:rPr>
        <w:t>IASystem</w:t>
      </w:r>
      <w:proofErr w:type="spellEnd"/>
      <w:r w:rsidRPr="00224EA3">
        <w:rPr>
          <w:rFonts w:ascii="Times New Roman" w:hAnsi="Times New Roman" w:cs="Times New Roman"/>
          <w:i/>
          <w:iCs/>
          <w:color w:val="211E1E"/>
        </w:rPr>
        <w:t xml:space="preserve"> </w:t>
      </w:r>
      <w:r w:rsidRPr="00224EA3">
        <w:rPr>
          <w:rFonts w:ascii="Times New Roman" w:hAnsi="Times New Roman" w:cs="Times New Roman"/>
          <w:color w:val="211E1E"/>
        </w:rPr>
        <w:t>Notification" (</w:t>
      </w:r>
      <w:r w:rsidRPr="00224EA3">
        <w:rPr>
          <w:rFonts w:ascii="Times New Roman" w:hAnsi="Times New Roman" w:cs="Times New Roman"/>
          <w:color w:val="0000FF"/>
        </w:rPr>
        <w:t>no-reply@iasystem.org</w:t>
      </w:r>
      <w:r w:rsidRPr="00224EA3">
        <w:rPr>
          <w:rFonts w:ascii="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224EA3">
        <w:rPr>
          <w:rFonts w:ascii="Times New Roman" w:hAnsi="Times New Roman" w:cs="Times New Roman"/>
          <w:color w:val="0000FF"/>
        </w:rPr>
        <w:t xml:space="preserve">www.spot.unt.edu </w:t>
      </w:r>
      <w:r w:rsidRPr="00224EA3">
        <w:rPr>
          <w:rFonts w:ascii="Times New Roman" w:hAnsi="Times New Roman" w:cs="Times New Roman"/>
          <w:color w:val="211E1E"/>
        </w:rPr>
        <w:t xml:space="preserve">or email </w:t>
      </w:r>
      <w:r w:rsidRPr="00224EA3">
        <w:rPr>
          <w:rFonts w:ascii="Times New Roman" w:hAnsi="Times New Roman" w:cs="Times New Roman"/>
          <w:color w:val="0000FF"/>
        </w:rPr>
        <w:t>spot@unt.edu</w:t>
      </w:r>
      <w:r w:rsidRPr="00224EA3">
        <w:rPr>
          <w:rFonts w:ascii="Times New Roman" w:hAnsi="Times New Roman" w:cs="Times New Roman"/>
          <w:color w:val="211E1E"/>
        </w:rPr>
        <w:t xml:space="preserve">. </w:t>
      </w:r>
    </w:p>
    <w:p w14:paraId="57057343" w14:textId="77777777" w:rsidR="003E5F79" w:rsidRPr="00224EA3" w:rsidRDefault="003E5F79" w:rsidP="003E5F79">
      <w:pPr>
        <w:pStyle w:val="Default"/>
        <w:rPr>
          <w:rFonts w:ascii="Times New Roman" w:hAnsi="Times New Roman" w:cs="Times New Roman"/>
          <w:color w:val="auto"/>
        </w:rPr>
      </w:pPr>
    </w:p>
    <w:p w14:paraId="0723BB4B"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 xml:space="preserve">STUDENT WORK SAMPLES </w:t>
      </w:r>
    </w:p>
    <w:p w14:paraId="00D4D995"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0ABD87D" w14:textId="77777777" w:rsidR="003E5F79" w:rsidRPr="00224EA3" w:rsidRDefault="003E5F79" w:rsidP="003E5F79">
      <w:pPr>
        <w:pStyle w:val="Default"/>
        <w:rPr>
          <w:rFonts w:ascii="Times New Roman" w:hAnsi="Times New Roman" w:cs="Times New Roman"/>
          <w:b/>
          <w:bCs/>
          <w:color w:val="auto"/>
        </w:rPr>
      </w:pPr>
    </w:p>
    <w:p w14:paraId="5B9CDF18"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 xml:space="preserve">SUCCEED AT UNT </w:t>
      </w:r>
    </w:p>
    <w:p w14:paraId="2C277D16" w14:textId="77777777" w:rsidR="003E5F79" w:rsidRPr="00224EA3" w:rsidRDefault="003E5F79" w:rsidP="003E5F79">
      <w:pPr>
        <w:pStyle w:val="Default"/>
        <w:rPr>
          <w:rFonts w:ascii="Times New Roman" w:hAnsi="Times New Roman" w:cs="Times New Roman"/>
        </w:rPr>
      </w:pPr>
      <w:r w:rsidRPr="00224EA3">
        <w:rPr>
          <w:rFonts w:ascii="Times New Roman" w:hAnsi="Times New Roman" w:cs="Times New Roma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3" w:history="1">
        <w:r w:rsidRPr="00224EA3">
          <w:rPr>
            <w:rStyle w:val="Hyperlink"/>
            <w:rFonts w:ascii="Times New Roman" w:hAnsi="Times New Roman" w:cs="Times New Roman"/>
          </w:rPr>
          <w:t>https://success.unt.edu</w:t>
        </w:r>
      </w:hyperlink>
      <w:r w:rsidRPr="00224EA3">
        <w:rPr>
          <w:rFonts w:ascii="Times New Roman" w:hAnsi="Times New Roman" w:cs="Times New Roman"/>
        </w:rPr>
        <w:t>.  The site contains multiple student resource links and short videos with student messages.</w:t>
      </w:r>
    </w:p>
    <w:p w14:paraId="01F68CAA" w14:textId="77777777" w:rsidR="003E5F79" w:rsidRPr="00224EA3" w:rsidRDefault="003E5F79" w:rsidP="003E5F79">
      <w:pPr>
        <w:pStyle w:val="Default"/>
        <w:rPr>
          <w:rFonts w:ascii="Times New Roman" w:hAnsi="Times New Roman" w:cs="Times New Roman"/>
          <w:color w:val="auto"/>
        </w:rPr>
      </w:pPr>
    </w:p>
    <w:p w14:paraId="6A7EF6CD"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TECHNOLOGY INTEGRATION POLICY</w:t>
      </w:r>
    </w:p>
    <w:p w14:paraId="23CEF44A"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557E6EE2" w14:textId="77777777" w:rsidR="003E5F79" w:rsidRPr="00224EA3" w:rsidRDefault="003E5F79" w:rsidP="003E5F79">
      <w:pPr>
        <w:pStyle w:val="Default"/>
        <w:rPr>
          <w:rFonts w:ascii="Times New Roman" w:hAnsi="Times New Roman" w:cs="Times New Roman"/>
          <w:b/>
          <w:bCs/>
          <w:color w:val="auto"/>
        </w:rPr>
      </w:pPr>
    </w:p>
    <w:p w14:paraId="6E70B030" w14:textId="77777777" w:rsidR="003E5F79" w:rsidRPr="00224EA3" w:rsidRDefault="003E5F79" w:rsidP="003E5F79">
      <w:pPr>
        <w:pStyle w:val="Default"/>
        <w:rPr>
          <w:rFonts w:ascii="Times New Roman" w:hAnsi="Times New Roman" w:cs="Times New Roman"/>
          <w:color w:val="auto"/>
        </w:rPr>
      </w:pPr>
      <w:r w:rsidRPr="00224EA3">
        <w:rPr>
          <w:rFonts w:ascii="Times New Roman" w:hAnsi="Times New Roman" w:cs="Times New Roman"/>
          <w:b/>
          <w:bCs/>
          <w:color w:val="auto"/>
        </w:rPr>
        <w:t xml:space="preserve">TExES TEST PREPARATION  </w:t>
      </w:r>
    </w:p>
    <w:p w14:paraId="74240457" w14:textId="77777777" w:rsidR="003E5F79" w:rsidRPr="00224EA3" w:rsidRDefault="003E5F79" w:rsidP="003E5F79">
      <w:pPr>
        <w:pStyle w:val="Default"/>
        <w:rPr>
          <w:rFonts w:ascii="Times New Roman" w:hAnsi="Times New Roman" w:cs="Times New Roman"/>
        </w:rPr>
      </w:pPr>
      <w:r w:rsidRPr="00224EA3">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4">
        <w:r w:rsidRPr="00224EA3">
          <w:rPr>
            <w:rStyle w:val="Hyperlink"/>
            <w:rFonts w:ascii="Times New Roman" w:hAnsi="Times New Roman" w:cs="Times New Roman"/>
          </w:rPr>
          <w:t>http://www.coe.unt.edu/texes-advising-office/texes-exams</w:t>
        </w:r>
      </w:hyperlink>
      <w:r w:rsidRPr="00224EA3">
        <w:rPr>
          <w:rFonts w:ascii="Times New Roman" w:hAnsi="Times New Roman" w:cs="Times New Roman"/>
        </w:rPr>
        <w:t xml:space="preserve">. If you need special testing accommodations, please contact the TAO at 940-369-8601or e-mail the TAO at coe-tao@unt.edu. The TAO website is </w:t>
      </w:r>
      <w:hyperlink r:id="rId25">
        <w:r w:rsidRPr="00224EA3">
          <w:rPr>
            <w:rStyle w:val="Hyperlink"/>
            <w:rFonts w:ascii="Times New Roman" w:hAnsi="Times New Roman" w:cs="Times New Roman"/>
          </w:rPr>
          <w:t>www.coe.unt.edu/texes</w:t>
        </w:r>
      </w:hyperlink>
      <w:r w:rsidRPr="00224EA3">
        <w:rPr>
          <w:rFonts w:ascii="Times New Roman" w:hAnsi="Times New Roman" w:cs="Times New Roman"/>
        </w:rPr>
        <w:t>. Additional test preparation materials (</w:t>
      </w:r>
      <w:proofErr w:type="gramStart"/>
      <w:r w:rsidRPr="00224EA3">
        <w:rPr>
          <w:rFonts w:ascii="Times New Roman" w:hAnsi="Times New Roman" w:cs="Times New Roman"/>
        </w:rPr>
        <w:t>i.e.</w:t>
      </w:r>
      <w:proofErr w:type="gramEnd"/>
      <w:r w:rsidRPr="00224EA3">
        <w:rPr>
          <w:rFonts w:ascii="Times New Roman" w:hAnsi="Times New Roman" w:cs="Times New Roman"/>
        </w:rPr>
        <w:t xml:space="preserve"> Study Guides for the TExES) are available at </w:t>
      </w:r>
      <w:hyperlink r:id="rId26">
        <w:r w:rsidRPr="00224EA3">
          <w:rPr>
            <w:rStyle w:val="Hyperlink"/>
            <w:rFonts w:ascii="Times New Roman" w:hAnsi="Times New Roman" w:cs="Times New Roman"/>
          </w:rPr>
          <w:t>www.texes.ets.org</w:t>
        </w:r>
      </w:hyperlink>
      <w:r w:rsidRPr="00224EA3">
        <w:rPr>
          <w:rFonts w:ascii="Times New Roman" w:hAnsi="Times New Roman" w:cs="Times New Roman"/>
        </w:rPr>
        <w:t>.</w:t>
      </w:r>
    </w:p>
    <w:p w14:paraId="24C774D2" w14:textId="77777777" w:rsidR="003E5F79" w:rsidRPr="00224EA3" w:rsidRDefault="003E5F79" w:rsidP="003E5F79">
      <w:pPr>
        <w:pStyle w:val="NormalWeb"/>
        <w:rPr>
          <w:color w:val="000000"/>
          <w:sz w:val="24"/>
          <w:szCs w:val="24"/>
        </w:rPr>
      </w:pPr>
      <w:r w:rsidRPr="00224EA3">
        <w:rPr>
          <w:color w:val="000000"/>
          <w:sz w:val="24"/>
          <w:szCs w:val="24"/>
        </w:rPr>
        <w:t>“Ready to Test” Criteria for Teacher Certification Candidates. Teacher certification candidates should take the TExES exams relating to their respective certification tracks/teaching fields during their early-field-experience semester (</w:t>
      </w:r>
      <w:proofErr w:type="gramStart"/>
      <w:r w:rsidRPr="00224EA3">
        <w:rPr>
          <w:color w:val="000000"/>
          <w:sz w:val="24"/>
          <w:szCs w:val="24"/>
        </w:rPr>
        <w:t>i.e.</w:t>
      </w:r>
      <w:proofErr w:type="gramEnd"/>
      <w:r w:rsidRPr="00224EA3">
        <w:rPr>
          <w:color w:val="000000"/>
          <w:sz w:val="24"/>
          <w:szCs w:val="24"/>
        </w:rPr>
        <w:t xml:space="preserve"> the long semester or summer session immediately prior to student teaching).</w:t>
      </w:r>
    </w:p>
    <w:p w14:paraId="12D94F78" w14:textId="77777777" w:rsidR="003E5F79" w:rsidRPr="00224EA3" w:rsidRDefault="003E5F79" w:rsidP="003E5F79">
      <w:pPr>
        <w:pStyle w:val="Default"/>
        <w:rPr>
          <w:rFonts w:ascii="Times New Roman" w:hAnsi="Times New Roman" w:cs="Times New Roman"/>
          <w:b/>
          <w:bCs/>
          <w:color w:val="auto"/>
        </w:rPr>
      </w:pPr>
      <w:r w:rsidRPr="00224EA3">
        <w:rPr>
          <w:rFonts w:ascii="Times New Roman" w:hAnsi="Times New Roman" w:cs="Times New Roman"/>
          <w:b/>
          <w:bCs/>
          <w:color w:val="auto"/>
        </w:rPr>
        <w:t xml:space="preserve">UNT CAREER CONNECT </w:t>
      </w:r>
    </w:p>
    <w:p w14:paraId="35CA6465" w14:textId="77777777" w:rsidR="003E5F79" w:rsidRPr="00224EA3" w:rsidRDefault="003E5F79" w:rsidP="003E5F79">
      <w:pPr>
        <w:pStyle w:val="Default"/>
        <w:rPr>
          <w:rFonts w:ascii="Times New Roman" w:hAnsi="Times New Roman" w:cs="Times New Roman"/>
        </w:rPr>
      </w:pPr>
      <w:r w:rsidRPr="00224EA3">
        <w:rPr>
          <w:rFonts w:ascii="Times New Roman" w:hAnsi="Times New Roman" w:cs="Times New Roman"/>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7">
        <w:r w:rsidRPr="00224EA3">
          <w:rPr>
            <w:rStyle w:val="Hyperlink"/>
            <w:rFonts w:ascii="Times New Roman" w:hAnsi="Times New Roman" w:cs="Times New Roman"/>
          </w:rPr>
          <w:t>http://careerconnect.unt.edu/default</w:t>
        </w:r>
      </w:hyperlink>
      <w:r w:rsidRPr="00224EA3">
        <w:rPr>
          <w:rFonts w:ascii="Times New Roman" w:hAnsi="Times New Roman" w:cs="Times New Roman"/>
        </w:rPr>
        <w:t xml:space="preserve">. </w:t>
      </w:r>
    </w:p>
    <w:p w14:paraId="307A3A34" w14:textId="77777777" w:rsidR="003E5F79" w:rsidRPr="00224EA3" w:rsidRDefault="003E5F79" w:rsidP="003E5F79">
      <w:pPr>
        <w:pStyle w:val="Default"/>
        <w:rPr>
          <w:rFonts w:ascii="Times New Roman" w:hAnsi="Times New Roman" w:cs="Times New Roman"/>
          <w:b/>
          <w:bCs/>
          <w:color w:val="auto"/>
        </w:rPr>
      </w:pPr>
    </w:p>
    <w:p w14:paraId="5C17A99E" w14:textId="77777777" w:rsidR="003E5F79" w:rsidRPr="00224EA3" w:rsidRDefault="003E5F79" w:rsidP="003E5F79">
      <w:pPr>
        <w:pStyle w:val="Default"/>
        <w:rPr>
          <w:rFonts w:ascii="Times New Roman" w:hAnsi="Times New Roman" w:cs="Times New Roman"/>
          <w:b/>
          <w:bCs/>
          <w:color w:val="auto"/>
        </w:rPr>
      </w:pPr>
      <w:r w:rsidRPr="00224EA3">
        <w:rPr>
          <w:rFonts w:ascii="Times New Roman" w:hAnsi="Times New Roman" w:cs="Times New Roman"/>
          <w:b/>
          <w:bCs/>
          <w:color w:val="auto"/>
        </w:rPr>
        <w:t xml:space="preserve">WRITING POLICY </w:t>
      </w:r>
    </w:p>
    <w:p w14:paraId="12D2EC3E" w14:textId="77777777" w:rsidR="003E5F79" w:rsidRPr="00224EA3" w:rsidRDefault="003E5F79" w:rsidP="003E5F79">
      <w:pPr>
        <w:pStyle w:val="Default"/>
        <w:rPr>
          <w:rFonts w:ascii="Times New Roman" w:hAnsi="Times New Roman" w:cs="Times New Roman"/>
        </w:rPr>
      </w:pPr>
      <w:r w:rsidRPr="00224EA3">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8">
        <w:r w:rsidRPr="00224EA3">
          <w:rPr>
            <w:rStyle w:val="Hyperlink"/>
            <w:rFonts w:ascii="Times New Roman" w:hAnsi="Times New Roman" w:cs="Times New Roman"/>
          </w:rPr>
          <w:t>https://ltc.unt.edu/labs/unt-writing-lab-home</w:t>
        </w:r>
      </w:hyperlink>
      <w:r w:rsidRPr="00224EA3">
        <w:rPr>
          <w:rFonts w:ascii="Times New Roman" w:hAnsi="Times New Roman" w:cs="Times New Roman"/>
        </w:rPr>
        <w:t>.</w:t>
      </w:r>
    </w:p>
    <w:p w14:paraId="40BDB1D5" w14:textId="77777777" w:rsidR="003E5F79" w:rsidRPr="00224EA3" w:rsidRDefault="003E5F79" w:rsidP="003E5F79">
      <w:pPr>
        <w:rPr>
          <w:rFonts w:ascii="Times New Roman" w:hAnsi="Times New Roman"/>
          <w:sz w:val="24"/>
          <w:szCs w:val="24"/>
        </w:rPr>
      </w:pPr>
    </w:p>
    <w:p w14:paraId="5941A91D" w14:textId="77777777" w:rsidR="00E55232" w:rsidRPr="00224EA3" w:rsidRDefault="00E55232" w:rsidP="003E5F79">
      <w:pPr>
        <w:jc w:val="center"/>
        <w:rPr>
          <w:rFonts w:ascii="Times New Roman" w:eastAsia="Times New Roman" w:hAnsi="Times New Roman"/>
          <w:sz w:val="24"/>
          <w:szCs w:val="24"/>
        </w:rPr>
      </w:pPr>
    </w:p>
    <w:p w14:paraId="6A26E453" w14:textId="77777777" w:rsidR="003E5F79" w:rsidRPr="00224EA3" w:rsidRDefault="003E5F79" w:rsidP="00E55232">
      <w:pPr>
        <w:jc w:val="center"/>
        <w:rPr>
          <w:rFonts w:ascii="Times New Roman" w:hAnsi="Times New Roman"/>
          <w:b/>
          <w:sz w:val="24"/>
          <w:szCs w:val="24"/>
        </w:rPr>
      </w:pPr>
    </w:p>
    <w:p w14:paraId="79984B57" w14:textId="77777777" w:rsidR="00E55232" w:rsidRPr="00224EA3" w:rsidRDefault="00E55232" w:rsidP="00E55232">
      <w:pPr>
        <w:tabs>
          <w:tab w:val="center" w:pos="4689"/>
        </w:tabs>
        <w:spacing w:line="0" w:lineRule="atLeast"/>
        <w:contextualSpacing/>
        <w:jc w:val="center"/>
        <w:rPr>
          <w:rFonts w:ascii="Times New Roman" w:hAnsi="Times New Roman"/>
          <w:b/>
          <w:bCs/>
          <w:i/>
          <w:iCs/>
          <w:sz w:val="24"/>
          <w:szCs w:val="24"/>
        </w:rPr>
      </w:pPr>
      <w:r w:rsidRPr="00224EA3">
        <w:rPr>
          <w:rFonts w:ascii="Times New Roman" w:hAnsi="Times New Roman"/>
          <w:b/>
          <w:bCs/>
          <w:i/>
          <w:iCs/>
          <w:sz w:val="24"/>
          <w:szCs w:val="24"/>
        </w:rPr>
        <w:t>The Educator as Agent of Engaged Learning</w:t>
      </w:r>
    </w:p>
    <w:p w14:paraId="628F47E8" w14:textId="77777777" w:rsidR="00E55232" w:rsidRPr="00224EA3" w:rsidRDefault="00E55232" w:rsidP="00E55232">
      <w:pPr>
        <w:spacing w:line="0" w:lineRule="atLeast"/>
        <w:contextualSpacing/>
        <w:jc w:val="both"/>
        <w:rPr>
          <w:rFonts w:ascii="Times New Roman" w:hAnsi="Times New Roman"/>
          <w:sz w:val="24"/>
          <w:szCs w:val="24"/>
        </w:rPr>
      </w:pPr>
    </w:p>
    <w:p w14:paraId="2DC68080" w14:textId="77777777" w:rsidR="00E55232" w:rsidRPr="00224EA3" w:rsidRDefault="00E55232" w:rsidP="00E55232">
      <w:pPr>
        <w:spacing w:line="0" w:lineRule="atLeast"/>
        <w:contextualSpacing/>
        <w:jc w:val="both"/>
        <w:rPr>
          <w:rFonts w:ascii="Times New Roman" w:hAnsi="Times New Roman"/>
          <w:sz w:val="24"/>
          <w:szCs w:val="24"/>
        </w:rPr>
      </w:pPr>
      <w:r w:rsidRPr="00224EA3">
        <w:rPr>
          <w:rFonts w:ascii="Times New Roman" w:hAnsi="Times New Roman"/>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333C7396" w14:textId="77777777" w:rsidR="00E55232" w:rsidRPr="00224EA3" w:rsidRDefault="00E55232" w:rsidP="00E55232">
      <w:pPr>
        <w:spacing w:line="0" w:lineRule="atLeast"/>
        <w:contextualSpacing/>
        <w:jc w:val="both"/>
        <w:rPr>
          <w:rFonts w:ascii="Times New Roman" w:hAnsi="Times New Roman"/>
          <w:sz w:val="24"/>
          <w:szCs w:val="24"/>
        </w:rPr>
      </w:pPr>
    </w:p>
    <w:p w14:paraId="312B071A" w14:textId="77777777" w:rsidR="00E55232" w:rsidRPr="00224EA3" w:rsidRDefault="00E55232" w:rsidP="00E55232">
      <w:pPr>
        <w:spacing w:line="0" w:lineRule="atLeast"/>
        <w:contextualSpacing/>
        <w:rPr>
          <w:rFonts w:ascii="Times New Roman" w:hAnsi="Times New Roman"/>
          <w:color w:val="000000" w:themeColor="text1"/>
          <w:sz w:val="24"/>
          <w:szCs w:val="24"/>
        </w:rPr>
      </w:pPr>
      <w:r w:rsidRPr="00224EA3">
        <w:rPr>
          <w:rFonts w:ascii="Times New Roman" w:hAnsi="Times New Roman"/>
          <w:b/>
          <w:color w:val="000000" w:themeColor="text1"/>
          <w:sz w:val="24"/>
          <w:szCs w:val="24"/>
        </w:rPr>
        <w:t>The educator as agent of engaged learning</w:t>
      </w:r>
      <w:r w:rsidRPr="00224EA3">
        <w:rPr>
          <w:rFonts w:ascii="Times New Roman" w:hAnsi="Times New Roman"/>
          <w:color w:val="000000" w:themeColor="text1"/>
          <w:sz w:val="24"/>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5ABC4078" w14:textId="77777777" w:rsidR="00E55232" w:rsidRPr="00224EA3" w:rsidRDefault="00E55232" w:rsidP="00E55232">
      <w:pPr>
        <w:spacing w:line="0" w:lineRule="atLeast"/>
        <w:contextualSpacing/>
        <w:rPr>
          <w:rFonts w:ascii="Times New Roman" w:hAnsi="Times New Roman"/>
          <w:color w:val="000000" w:themeColor="text1"/>
          <w:sz w:val="24"/>
          <w:szCs w:val="24"/>
        </w:rPr>
      </w:pPr>
    </w:p>
    <w:p w14:paraId="03021523" w14:textId="77777777" w:rsidR="00E55232" w:rsidRPr="00224EA3" w:rsidRDefault="00E55232" w:rsidP="00E55232">
      <w:pPr>
        <w:spacing w:line="0" w:lineRule="atLeast"/>
        <w:contextualSpacing/>
        <w:rPr>
          <w:rFonts w:ascii="Times New Roman" w:hAnsi="Times New Roman"/>
          <w:color w:val="000000" w:themeColor="text1"/>
          <w:sz w:val="24"/>
          <w:szCs w:val="24"/>
        </w:rPr>
      </w:pPr>
      <w:r w:rsidRPr="00224EA3">
        <w:rPr>
          <w:rFonts w:ascii="Times New Roman" w:hAnsi="Times New Roman"/>
          <w:color w:val="000000" w:themeColor="text1"/>
          <w:sz w:val="24"/>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1F19584" w14:textId="77777777" w:rsidR="00E55232" w:rsidRPr="00224EA3" w:rsidRDefault="00E55232" w:rsidP="00E55232">
      <w:pPr>
        <w:spacing w:line="0" w:lineRule="atLeast"/>
        <w:contextualSpacing/>
        <w:rPr>
          <w:rFonts w:ascii="Times New Roman" w:hAnsi="Times New Roman"/>
          <w:color w:val="000000" w:themeColor="text1"/>
          <w:sz w:val="24"/>
          <w:szCs w:val="24"/>
        </w:rPr>
      </w:pPr>
    </w:p>
    <w:p w14:paraId="2C01AC78" w14:textId="77777777" w:rsidR="00E55232" w:rsidRPr="00224EA3"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224EA3">
        <w:rPr>
          <w:rFonts w:ascii="Times New Roman" w:hAnsi="Times New Roman"/>
          <w:b/>
          <w:color w:val="000000" w:themeColor="text1"/>
          <w:sz w:val="24"/>
          <w:szCs w:val="24"/>
        </w:rPr>
        <w:t>Content and curricular knowledge</w:t>
      </w:r>
      <w:r w:rsidRPr="00224EA3">
        <w:rPr>
          <w:rFonts w:ascii="Times New Roman" w:hAnsi="Times New Roman"/>
          <w:color w:val="000000" w:themeColor="text1"/>
          <w:sz w:val="24"/>
          <w:szCs w:val="24"/>
        </w:rPr>
        <w:t xml:space="preserve"> refer to the grounding of the educator in content knowledge and knowledge construction and in making meaningful to learners the content of the PreK-16 curriculum. </w:t>
      </w:r>
    </w:p>
    <w:p w14:paraId="574234F4" w14:textId="77777777" w:rsidR="00E55232" w:rsidRPr="00224EA3"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224EA3">
        <w:rPr>
          <w:rFonts w:ascii="Times New Roman" w:hAnsi="Times New Roman"/>
          <w:b/>
          <w:color w:val="000000" w:themeColor="text1"/>
          <w:sz w:val="24"/>
          <w:szCs w:val="24"/>
        </w:rPr>
        <w:t>Knowledge of teaching and assessment</w:t>
      </w:r>
      <w:r w:rsidRPr="00224EA3">
        <w:rPr>
          <w:rFonts w:ascii="Times New Roman" w:hAnsi="Times New Roman"/>
          <w:color w:val="000000" w:themeColor="text1"/>
          <w:sz w:val="24"/>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14:paraId="21F66423" w14:textId="77777777" w:rsidR="00E55232" w:rsidRPr="00224EA3"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224EA3">
        <w:rPr>
          <w:rFonts w:ascii="Times New Roman" w:hAnsi="Times New Roman"/>
          <w:b/>
          <w:color w:val="000000" w:themeColor="text1"/>
          <w:sz w:val="24"/>
          <w:szCs w:val="24"/>
        </w:rPr>
        <w:t>Promotion of equity for all learners</w:t>
      </w:r>
      <w:r w:rsidRPr="00224EA3">
        <w:rPr>
          <w:rFonts w:ascii="Times New Roman" w:hAnsi="Times New Roman"/>
          <w:color w:val="000000" w:themeColor="text1"/>
          <w:sz w:val="24"/>
          <w:szCs w:val="24"/>
        </w:rPr>
        <w:t xml:space="preserve"> refers to the skills and attitudes that enable the educator to advocate for all students within the framework of the school program. </w:t>
      </w:r>
    </w:p>
    <w:p w14:paraId="046C50FC" w14:textId="77777777" w:rsidR="00E55232" w:rsidRPr="00224EA3"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224EA3">
        <w:rPr>
          <w:rFonts w:ascii="Times New Roman" w:hAnsi="Times New Roman"/>
          <w:b/>
          <w:color w:val="000000" w:themeColor="text1"/>
          <w:sz w:val="24"/>
          <w:szCs w:val="24"/>
        </w:rPr>
        <w:t>Encouragement of diversity</w:t>
      </w:r>
      <w:r w:rsidRPr="00224EA3">
        <w:rPr>
          <w:rFonts w:ascii="Times New Roman" w:hAnsi="Times New Roman"/>
          <w:color w:val="000000" w:themeColor="text1"/>
          <w:sz w:val="24"/>
          <w:szCs w:val="24"/>
        </w:rPr>
        <w:t xml:space="preserve"> refers to the ability of the educator to appreciate and affirm formally and informally the various cultural heritages, unique endowments, learning styles, interests, and needs of learners. </w:t>
      </w:r>
    </w:p>
    <w:p w14:paraId="4A6B84D9" w14:textId="77777777" w:rsidR="00E55232" w:rsidRPr="00224EA3"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224EA3">
        <w:rPr>
          <w:rFonts w:ascii="Times New Roman" w:hAnsi="Times New Roman"/>
          <w:b/>
          <w:color w:val="000000" w:themeColor="text1"/>
          <w:sz w:val="24"/>
          <w:szCs w:val="24"/>
        </w:rPr>
        <w:t>Professional communication</w:t>
      </w:r>
      <w:r w:rsidRPr="00224EA3">
        <w:rPr>
          <w:rFonts w:ascii="Times New Roman" w:hAnsi="Times New Roman"/>
          <w:color w:val="000000" w:themeColor="text1"/>
          <w:sz w:val="24"/>
          <w:szCs w:val="24"/>
        </w:rPr>
        <w:t xml:space="preserve"> refers to effective interpersonal and professional oral and written communication that includes appropriate applications of information technology.</w:t>
      </w:r>
    </w:p>
    <w:p w14:paraId="19D4669B" w14:textId="77777777" w:rsidR="00E55232" w:rsidRPr="00224EA3" w:rsidRDefault="00E55232" w:rsidP="00E55232">
      <w:pPr>
        <w:numPr>
          <w:ilvl w:val="0"/>
          <w:numId w:val="20"/>
        </w:numPr>
        <w:spacing w:line="0" w:lineRule="atLeast"/>
        <w:ind w:left="360"/>
        <w:contextualSpacing/>
        <w:rPr>
          <w:rFonts w:ascii="Times New Roman" w:hAnsi="Times New Roman"/>
          <w:color w:val="000000" w:themeColor="text1"/>
          <w:sz w:val="24"/>
          <w:szCs w:val="24"/>
        </w:rPr>
      </w:pPr>
      <w:r w:rsidRPr="00224EA3">
        <w:rPr>
          <w:rFonts w:ascii="Times New Roman" w:hAnsi="Times New Roman"/>
          <w:b/>
          <w:color w:val="000000" w:themeColor="text1"/>
          <w:sz w:val="24"/>
          <w:szCs w:val="24"/>
        </w:rPr>
        <w:t>Engaged professional learning</w:t>
      </w:r>
      <w:r w:rsidRPr="00224EA3">
        <w:rPr>
          <w:rFonts w:ascii="Times New Roman" w:hAnsi="Times New Roman"/>
          <w:color w:val="000000" w:themeColor="text1"/>
          <w:sz w:val="24"/>
          <w:szCs w:val="24"/>
        </w:rPr>
        <w:t xml:space="preserve"> refers to the educator's commitment to ethical practice and to continued learning and professional development.</w:t>
      </w:r>
    </w:p>
    <w:p w14:paraId="0470FFC2" w14:textId="77777777" w:rsidR="00E55232" w:rsidRPr="00224EA3" w:rsidRDefault="00E55232" w:rsidP="00E55232">
      <w:pPr>
        <w:spacing w:line="0" w:lineRule="atLeast"/>
        <w:contextualSpacing/>
        <w:rPr>
          <w:rFonts w:ascii="Times New Roman" w:hAnsi="Times New Roman"/>
          <w:color w:val="000000" w:themeColor="text1"/>
          <w:sz w:val="24"/>
          <w:szCs w:val="24"/>
        </w:rPr>
      </w:pPr>
    </w:p>
    <w:p w14:paraId="7E1078D5" w14:textId="77777777" w:rsidR="00E55232" w:rsidRPr="00224EA3" w:rsidRDefault="00E55232" w:rsidP="00E55232">
      <w:pPr>
        <w:spacing w:line="0" w:lineRule="atLeast"/>
        <w:contextualSpacing/>
        <w:rPr>
          <w:rFonts w:ascii="Times New Roman" w:hAnsi="Times New Roman"/>
          <w:color w:val="000000" w:themeColor="text1"/>
          <w:sz w:val="24"/>
          <w:szCs w:val="24"/>
        </w:rPr>
      </w:pPr>
      <w:r w:rsidRPr="00224EA3">
        <w:rPr>
          <w:rFonts w:ascii="Times New Roman" w:hAnsi="Times New Roman"/>
          <w:color w:val="000000" w:themeColor="text1"/>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58F88EE5" w14:textId="77777777" w:rsidR="00E55232" w:rsidRPr="00224EA3" w:rsidRDefault="00E55232" w:rsidP="00E55232">
      <w:pPr>
        <w:spacing w:line="0" w:lineRule="atLeast"/>
        <w:contextualSpacing/>
        <w:rPr>
          <w:rFonts w:ascii="Times New Roman" w:hAnsi="Times New Roman"/>
          <w:color w:val="000000" w:themeColor="text1"/>
          <w:sz w:val="24"/>
          <w:szCs w:val="24"/>
        </w:rPr>
      </w:pPr>
    </w:p>
    <w:p w14:paraId="528EC96C" w14:textId="77777777" w:rsidR="00E55232" w:rsidRPr="00224EA3" w:rsidRDefault="00E55232" w:rsidP="00E55232">
      <w:pPr>
        <w:spacing w:line="0" w:lineRule="atLeast"/>
        <w:contextualSpacing/>
        <w:rPr>
          <w:rFonts w:ascii="Times New Roman" w:hAnsi="Times New Roman"/>
          <w:color w:val="000000" w:themeColor="text1"/>
          <w:sz w:val="24"/>
          <w:szCs w:val="24"/>
        </w:rPr>
      </w:pPr>
      <w:r w:rsidRPr="00224EA3">
        <w:rPr>
          <w:rFonts w:ascii="Times New Roman" w:hAnsi="Times New Roman"/>
          <w:color w:val="000000" w:themeColor="text1"/>
          <w:sz w:val="24"/>
          <w:szCs w:val="24"/>
        </w:rPr>
        <w:lastRenderedPageBreak/>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83357E8"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64C05777"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41E8578F"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r w:rsidRPr="00224EA3">
        <w:rPr>
          <w:rFonts w:ascii="Times New Roman" w:hAnsi="Times New Roman"/>
          <w:b/>
          <w:color w:val="000000"/>
          <w:sz w:val="24"/>
          <w:szCs w:val="24"/>
        </w:rPr>
        <w:t>COURSE STANDARDS</w:t>
      </w:r>
    </w:p>
    <w:p w14:paraId="0973CEF0"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p>
    <w:p w14:paraId="3AD67354"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 xml:space="preserve">This course meets the following TEKS standards for social studies: </w:t>
      </w:r>
    </w:p>
    <w:p w14:paraId="50132273"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u w:val="single"/>
        </w:rPr>
      </w:pPr>
    </w:p>
    <w:p w14:paraId="091D73D1"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Kindergarten:</w:t>
      </w:r>
    </w:p>
    <w:p w14:paraId="49F0CAD4"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(11) Culture. The student understands similarities and differences among people. </w:t>
      </w:r>
    </w:p>
    <w:p w14:paraId="35A1FFCE"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(12) Culture. The student understands how people learn about themselves through family customs and traditions. </w:t>
      </w:r>
    </w:p>
    <w:p w14:paraId="22DF650B"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6F341D5A"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1</w:t>
      </w:r>
      <w:r w:rsidRPr="00224EA3">
        <w:rPr>
          <w:rFonts w:ascii="Times New Roman" w:hAnsi="Times New Roman"/>
          <w:sz w:val="24"/>
          <w:szCs w:val="24"/>
          <w:u w:val="single"/>
          <w:vertAlign w:val="superscript"/>
        </w:rPr>
        <w:t>st</w:t>
      </w:r>
      <w:r w:rsidRPr="00224EA3">
        <w:rPr>
          <w:rFonts w:ascii="Times New Roman" w:hAnsi="Times New Roman"/>
          <w:sz w:val="24"/>
          <w:szCs w:val="24"/>
          <w:u w:val="single"/>
        </w:rPr>
        <w:t xml:space="preserve"> Grade:</w:t>
      </w:r>
    </w:p>
    <w:p w14:paraId="3D56F50A"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(11) Government. The student understands the purpose of rules and laws. </w:t>
      </w:r>
    </w:p>
    <w:p w14:paraId="4C035779"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(12) Government. The student understands the role of authority figures, public officials, and citizens. </w:t>
      </w:r>
    </w:p>
    <w:p w14:paraId="373FAACE"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(13) Citizenship. The student understands characteristics of good citizenship as exemplified by historical figures and other individuals. </w:t>
      </w:r>
    </w:p>
    <w:p w14:paraId="20885F41"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(15) Culture. The student understands the importance of family beliefs, customs, language, and traditions. </w:t>
      </w:r>
    </w:p>
    <w:p w14:paraId="2ABAFFDB"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62F633B9"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2</w:t>
      </w:r>
      <w:r w:rsidRPr="00224EA3">
        <w:rPr>
          <w:rFonts w:ascii="Times New Roman" w:hAnsi="Times New Roman"/>
          <w:sz w:val="24"/>
          <w:szCs w:val="24"/>
          <w:u w:val="single"/>
          <w:vertAlign w:val="superscript"/>
        </w:rPr>
        <w:t>nd</w:t>
      </w:r>
      <w:r w:rsidRPr="00224EA3">
        <w:rPr>
          <w:rFonts w:ascii="Times New Roman" w:hAnsi="Times New Roman"/>
          <w:sz w:val="24"/>
          <w:szCs w:val="24"/>
          <w:u w:val="single"/>
        </w:rPr>
        <w:t xml:space="preserve"> Grade:</w:t>
      </w:r>
    </w:p>
    <w:p w14:paraId="1A2B1EC5"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rPr>
        <w:t xml:space="preserve">(13) Citizenship. The student understands characteristics of good citizenship as exemplified by historical figures and other individuals. </w:t>
      </w:r>
    </w:p>
    <w:p w14:paraId="034827E3"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022EEB69"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3</w:t>
      </w:r>
      <w:r w:rsidRPr="00224EA3">
        <w:rPr>
          <w:rFonts w:ascii="Times New Roman" w:hAnsi="Times New Roman"/>
          <w:sz w:val="24"/>
          <w:szCs w:val="24"/>
          <w:u w:val="single"/>
          <w:vertAlign w:val="superscript"/>
        </w:rPr>
        <w:t>rd</w:t>
      </w:r>
      <w:r w:rsidRPr="00224EA3">
        <w:rPr>
          <w:rFonts w:ascii="Times New Roman" w:hAnsi="Times New Roman"/>
          <w:sz w:val="24"/>
          <w:szCs w:val="24"/>
          <w:u w:val="single"/>
        </w:rPr>
        <w:t xml:space="preserve"> Grade:</w:t>
      </w:r>
    </w:p>
    <w:p w14:paraId="5D09DA9C"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(11) Citizenship. The student understands characteristics of good citizenship as exemplified by historical and contemporary figures. </w:t>
      </w:r>
    </w:p>
    <w:p w14:paraId="5E147DBD"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(12) Citizenship. The student understands the impact of individual and group decisions on communities in a constitutional republic. </w:t>
      </w:r>
    </w:p>
    <w:p w14:paraId="5328A383"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(13) Culture. The student understands ethnic and/or cultural celebrations of the local community and other communities. </w:t>
      </w:r>
    </w:p>
    <w:p w14:paraId="5915A8FD"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2F00C7EE"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4</w:t>
      </w:r>
      <w:r w:rsidRPr="00224EA3">
        <w:rPr>
          <w:rFonts w:ascii="Times New Roman" w:hAnsi="Times New Roman"/>
          <w:sz w:val="24"/>
          <w:szCs w:val="24"/>
          <w:u w:val="single"/>
          <w:vertAlign w:val="superscript"/>
        </w:rPr>
        <w:t>th</w:t>
      </w:r>
      <w:r w:rsidRPr="00224EA3">
        <w:rPr>
          <w:rFonts w:ascii="Times New Roman" w:hAnsi="Times New Roman"/>
          <w:sz w:val="24"/>
          <w:szCs w:val="24"/>
          <w:u w:val="single"/>
        </w:rPr>
        <w:t xml:space="preserve"> Grade:</w:t>
      </w:r>
    </w:p>
    <w:p w14:paraId="4C02BD04"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(19) Culture. The student understands the contributions of people of various racial, ethnic, and religious groups to Texas. </w:t>
      </w:r>
    </w:p>
    <w:p w14:paraId="201A2E34"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276B3C03"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5</w:t>
      </w:r>
      <w:r w:rsidRPr="00224EA3">
        <w:rPr>
          <w:rFonts w:ascii="Times New Roman" w:hAnsi="Times New Roman"/>
          <w:sz w:val="24"/>
          <w:szCs w:val="24"/>
          <w:u w:val="single"/>
          <w:vertAlign w:val="superscript"/>
        </w:rPr>
        <w:t>th</w:t>
      </w:r>
      <w:r w:rsidRPr="00224EA3">
        <w:rPr>
          <w:rFonts w:ascii="Times New Roman" w:hAnsi="Times New Roman"/>
          <w:sz w:val="24"/>
          <w:szCs w:val="24"/>
          <w:u w:val="single"/>
        </w:rPr>
        <w:t xml:space="preserve"> Grade:</w:t>
      </w:r>
    </w:p>
    <w:p w14:paraId="57E9FEA1"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(22) Culture. The student understands the contributions of people of various racial, ethnic, and religious groups to the United States. </w:t>
      </w:r>
    </w:p>
    <w:p w14:paraId="46DA4187"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p>
    <w:p w14:paraId="3E10A61E"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6</w:t>
      </w:r>
      <w:r w:rsidRPr="00224EA3">
        <w:rPr>
          <w:rFonts w:ascii="Times New Roman" w:hAnsi="Times New Roman"/>
          <w:sz w:val="24"/>
          <w:szCs w:val="24"/>
          <w:u w:val="single"/>
          <w:vertAlign w:val="superscript"/>
        </w:rPr>
        <w:t>th</w:t>
      </w:r>
      <w:r w:rsidRPr="00224EA3">
        <w:rPr>
          <w:rFonts w:ascii="Times New Roman" w:hAnsi="Times New Roman"/>
          <w:sz w:val="24"/>
          <w:szCs w:val="24"/>
          <w:u w:val="single"/>
        </w:rPr>
        <w:t xml:space="preserve"> Grade:</w:t>
      </w:r>
    </w:p>
    <w:p w14:paraId="1FC1B114" w14:textId="77777777" w:rsidR="00E55232" w:rsidRPr="00224EA3" w:rsidRDefault="00E55232" w:rsidP="00E55232">
      <w:pPr>
        <w:autoSpaceDE w:val="0"/>
        <w:autoSpaceDN w:val="0"/>
        <w:adjustRightInd w:val="0"/>
        <w:rPr>
          <w:rFonts w:ascii="Times New Roman" w:hAnsi="Times New Roman"/>
          <w:sz w:val="24"/>
          <w:szCs w:val="24"/>
        </w:rPr>
      </w:pPr>
      <w:r w:rsidRPr="00224EA3">
        <w:rPr>
          <w:rFonts w:ascii="Times New Roman" w:hAnsi="Times New Roman"/>
          <w:sz w:val="24"/>
          <w:szCs w:val="24"/>
        </w:rPr>
        <w:t xml:space="preserve">(12) Government. The student understands various ways in which people organize governments. </w:t>
      </w:r>
    </w:p>
    <w:p w14:paraId="64B3207C" w14:textId="77777777" w:rsidR="00E55232" w:rsidRPr="00224EA3" w:rsidRDefault="00E55232" w:rsidP="00E55232">
      <w:pPr>
        <w:autoSpaceDE w:val="0"/>
        <w:autoSpaceDN w:val="0"/>
        <w:adjustRightInd w:val="0"/>
        <w:rPr>
          <w:rFonts w:ascii="Times New Roman" w:hAnsi="Times New Roman"/>
          <w:sz w:val="24"/>
          <w:szCs w:val="24"/>
        </w:rPr>
      </w:pPr>
      <w:r w:rsidRPr="00224EA3">
        <w:rPr>
          <w:rFonts w:ascii="Times New Roman" w:hAnsi="Times New Roman"/>
          <w:sz w:val="24"/>
          <w:szCs w:val="24"/>
        </w:rPr>
        <w:t xml:space="preserve">(13) Citizenship. The student understands that the nature of citizenship varies among societies. </w:t>
      </w:r>
    </w:p>
    <w:p w14:paraId="46F2152E" w14:textId="77777777" w:rsidR="00E55232" w:rsidRPr="00224EA3" w:rsidRDefault="00E55232" w:rsidP="00E55232">
      <w:pPr>
        <w:autoSpaceDE w:val="0"/>
        <w:autoSpaceDN w:val="0"/>
        <w:adjustRightInd w:val="0"/>
        <w:rPr>
          <w:rFonts w:ascii="Times New Roman" w:hAnsi="Times New Roman"/>
          <w:sz w:val="24"/>
          <w:szCs w:val="24"/>
        </w:rPr>
      </w:pPr>
      <w:r w:rsidRPr="00224EA3">
        <w:rPr>
          <w:rFonts w:ascii="Times New Roman" w:hAnsi="Times New Roman"/>
          <w:sz w:val="24"/>
          <w:szCs w:val="24"/>
        </w:rPr>
        <w:t xml:space="preserve">(14) Citizenship. The student understands the relationship among individual rights, responsibilities, duties, and freedoms in societies with representative governments. </w:t>
      </w:r>
    </w:p>
    <w:p w14:paraId="50236146" w14:textId="77777777" w:rsidR="00E55232" w:rsidRPr="00224EA3" w:rsidRDefault="00E55232" w:rsidP="00E55232">
      <w:pPr>
        <w:autoSpaceDE w:val="0"/>
        <w:autoSpaceDN w:val="0"/>
        <w:adjustRightInd w:val="0"/>
        <w:rPr>
          <w:rFonts w:ascii="Times New Roman" w:hAnsi="Times New Roman"/>
          <w:sz w:val="24"/>
          <w:szCs w:val="24"/>
        </w:rPr>
      </w:pPr>
      <w:r w:rsidRPr="00224EA3">
        <w:rPr>
          <w:rFonts w:ascii="Times New Roman" w:hAnsi="Times New Roman"/>
          <w:sz w:val="24"/>
          <w:szCs w:val="24"/>
        </w:rPr>
        <w:lastRenderedPageBreak/>
        <w:t xml:space="preserve">(15) Culture. The student understands the similarities and differences within and among cultures in various world societies. </w:t>
      </w:r>
    </w:p>
    <w:p w14:paraId="785792EB" w14:textId="77777777" w:rsidR="00E55232" w:rsidRPr="00224EA3" w:rsidRDefault="00E55232" w:rsidP="00E55232">
      <w:pPr>
        <w:autoSpaceDE w:val="0"/>
        <w:autoSpaceDN w:val="0"/>
        <w:adjustRightInd w:val="0"/>
        <w:rPr>
          <w:rFonts w:ascii="Times New Roman" w:hAnsi="Times New Roman"/>
          <w:sz w:val="24"/>
          <w:szCs w:val="24"/>
        </w:rPr>
      </w:pPr>
    </w:p>
    <w:p w14:paraId="425AB8D4" w14:textId="77777777" w:rsidR="00224EA3" w:rsidRDefault="00224EA3"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rPr>
      </w:pPr>
    </w:p>
    <w:p w14:paraId="76BB2C47" w14:textId="77777777" w:rsidR="00224EA3" w:rsidRDefault="00224EA3"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rPr>
      </w:pPr>
    </w:p>
    <w:p w14:paraId="2F0B66CD" w14:textId="77777777" w:rsidR="00224EA3" w:rsidRDefault="00224EA3"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rPr>
      </w:pPr>
    </w:p>
    <w:p w14:paraId="52AC2F11" w14:textId="059E901D"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szCs w:val="24"/>
        </w:rPr>
      </w:pPr>
      <w:proofErr w:type="spellStart"/>
      <w:r w:rsidRPr="00224EA3">
        <w:rPr>
          <w:rFonts w:ascii="Times New Roman" w:hAnsi="Times New Roman"/>
          <w:b/>
          <w:sz w:val="24"/>
          <w:szCs w:val="24"/>
        </w:rPr>
        <w:t>TeXes</w:t>
      </w:r>
      <w:proofErr w:type="spellEnd"/>
      <w:r w:rsidRPr="00224EA3">
        <w:rPr>
          <w:rFonts w:ascii="Times New Roman" w:hAnsi="Times New Roman"/>
          <w:b/>
          <w:sz w:val="24"/>
          <w:szCs w:val="24"/>
        </w:rPr>
        <w:t xml:space="preserve"> Pedagogy and Professional Responsibilities (PPR)</w:t>
      </w:r>
    </w:p>
    <w:p w14:paraId="32967605"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13A654C"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The following PPR domains, competencies, and skills correspond to the information presented in this course:</w:t>
      </w:r>
    </w:p>
    <w:p w14:paraId="484CF963"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4C083091"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Domain II, Creating a Positive, Productive Classroom Environment</w:t>
      </w:r>
    </w:p>
    <w:p w14:paraId="713C1033"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Competency 005: The teacher knows how to establish a classroom climate that fosters learning, equity, and excellence and uses this knowledge to create a physical and emotional environment that is safe and productive [A, B, C, D, E, F, G]</w:t>
      </w:r>
    </w:p>
    <w:p w14:paraId="28467974"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32AE139C"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 xml:space="preserve">Competency 006: The teacher understands strategies for creating an organized and productive learning environment and for managing student behavior [A, B, C, D, E, H, I, J] </w:t>
      </w:r>
    </w:p>
    <w:p w14:paraId="5B33118D"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1352BCF"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Domain III, Implementing Effective, Responsive Instruction and Assessment</w:t>
      </w:r>
    </w:p>
    <w:p w14:paraId="7FDE7904"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Competency 007: The teacher understands and applies principles and strategies for communicating effectively in varied teaching and learning contexts [A, B, C, D]</w:t>
      </w:r>
    </w:p>
    <w:p w14:paraId="14D57FF9"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5D9B2E20"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Competency 008: The teacher provides appropriate instruction that actively engages students in the learning process [A, B, C, F]</w:t>
      </w:r>
    </w:p>
    <w:p w14:paraId="25456415"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14:paraId="721D4707"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u w:val="single"/>
        </w:rPr>
      </w:pPr>
      <w:r w:rsidRPr="00224EA3">
        <w:rPr>
          <w:rFonts w:ascii="Times New Roman" w:hAnsi="Times New Roman"/>
          <w:sz w:val="24"/>
          <w:szCs w:val="24"/>
          <w:u w:val="single"/>
        </w:rPr>
        <w:t>Domain IV, Fulfilling Professional Roles and Responsibilities</w:t>
      </w:r>
    </w:p>
    <w:p w14:paraId="683AC9BB" w14:textId="77777777" w:rsidR="00E55232" w:rsidRPr="00224EA3" w:rsidRDefault="00E55232" w:rsidP="00E55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24EA3">
        <w:rPr>
          <w:rFonts w:ascii="Times New Roman" w:hAnsi="Times New Roman"/>
          <w:sz w:val="24"/>
          <w:szCs w:val="24"/>
        </w:rPr>
        <w:t>Competency 011: The teacher understands the importance of family involvement in children’s education and knows how to interact and communicate effectively with families [A, C, D, F]</w:t>
      </w:r>
    </w:p>
    <w:p w14:paraId="30758C69"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p>
    <w:p w14:paraId="7CB28EC1" w14:textId="5C046A79"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24"/>
          <w:szCs w:val="24"/>
        </w:rPr>
      </w:pPr>
      <w:r w:rsidRPr="00224EA3">
        <w:rPr>
          <w:rFonts w:ascii="Times New Roman" w:hAnsi="Times New Roman"/>
          <w:b/>
          <w:color w:val="000000"/>
          <w:sz w:val="24"/>
          <w:szCs w:val="24"/>
        </w:rPr>
        <w:t>Educator Standards Addressed in this Course</w:t>
      </w:r>
    </w:p>
    <w:p w14:paraId="691B71FB"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szCs w:val="24"/>
        </w:rPr>
      </w:pPr>
    </w:p>
    <w:p w14:paraId="5CF08B5D"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131F5F2E"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p>
    <w:p w14:paraId="35932CDF"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 xml:space="preserve">Texas Teaching Standards: </w:t>
      </w:r>
    </w:p>
    <w:p w14:paraId="6A2D3396"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 xml:space="preserve">Standards required for all Texas beginning teachers fall into the following 6 broad categories: </w:t>
      </w:r>
    </w:p>
    <w:p w14:paraId="6320F3C2"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Standard 1--Instructional Planning and Delivery. Standard 1</w:t>
      </w:r>
      <w:proofErr w:type="gramStart"/>
      <w:r w:rsidRPr="00224EA3">
        <w:rPr>
          <w:rFonts w:ascii="Times New Roman" w:hAnsi="Times New Roman"/>
          <w:color w:val="000000"/>
          <w:sz w:val="24"/>
          <w:szCs w:val="24"/>
        </w:rPr>
        <w:t>Ai,ii</w:t>
      </w:r>
      <w:proofErr w:type="gramEnd"/>
      <w:r w:rsidRPr="00224EA3">
        <w:rPr>
          <w:rFonts w:ascii="Times New Roman" w:hAnsi="Times New Roman"/>
          <w:color w:val="000000"/>
          <w:sz w:val="24"/>
          <w:szCs w:val="24"/>
        </w:rPr>
        <w:t>,iv; 1Bi,ii (Lesson design)</w:t>
      </w:r>
    </w:p>
    <w:p w14:paraId="02343365"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 xml:space="preserve">Standard 2--Knowledge of Students and Student Learning </w:t>
      </w:r>
    </w:p>
    <w:p w14:paraId="27A45BF8"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 xml:space="preserve">Standard 3--Content Knowledge and Expertise </w:t>
      </w:r>
    </w:p>
    <w:p w14:paraId="67690E5D"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 xml:space="preserve">Standard 4--Learning Environment </w:t>
      </w:r>
    </w:p>
    <w:p w14:paraId="4458EB63"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 xml:space="preserve">Standard 5--Data-Driven Practice </w:t>
      </w:r>
    </w:p>
    <w:p w14:paraId="224B1A7F"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Standard 6--Professional Practices and Responsibilities</w:t>
      </w:r>
    </w:p>
    <w:p w14:paraId="36443255"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p>
    <w:p w14:paraId="714BC98F"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EC-12 Professional Pedagogy and Responsibilities (PPR) Standards</w:t>
      </w:r>
    </w:p>
    <w:p w14:paraId="03805542"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The beginning EC-12 teacher knows and understands:</w:t>
      </w:r>
    </w:p>
    <w:p w14:paraId="6D538470"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lastRenderedPageBreak/>
        <w:t>-</w:t>
      </w:r>
      <w:r w:rsidRPr="00224EA3">
        <w:rPr>
          <w:rFonts w:ascii="Times New Roman" w:hAnsi="Times New Roman"/>
          <w:color w:val="000000"/>
          <w:sz w:val="24"/>
          <w:szCs w:val="24"/>
        </w:rPr>
        <w:tab/>
        <w:t>Competency 001: human developmental processes and applies this knowledge to plan instruction and ongoing assessment that motivate students and are responsive to their developmental characteristics and needs</w:t>
      </w:r>
    </w:p>
    <w:p w14:paraId="380CB71F"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w:t>
      </w:r>
      <w:r w:rsidRPr="00224EA3">
        <w:rPr>
          <w:rFonts w:ascii="Times New Roman" w:hAnsi="Times New Roman"/>
          <w:color w:val="000000"/>
          <w:sz w:val="24"/>
          <w:szCs w:val="24"/>
        </w:rPr>
        <w:tab/>
        <w:t>Competency 002: student diversity and knows how to plan learning experiences and design assessments that are responsive to differences among students and that promote all students' learning</w:t>
      </w:r>
    </w:p>
    <w:p w14:paraId="5AD9F29B"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w:t>
      </w:r>
      <w:r w:rsidRPr="00224EA3">
        <w:rPr>
          <w:rFonts w:ascii="Times New Roman" w:hAnsi="Times New Roman"/>
          <w:color w:val="000000"/>
          <w:sz w:val="24"/>
          <w:szCs w:val="24"/>
        </w:rPr>
        <w:tab/>
        <w:t>Competency 005: how to establish a classroom climate that fosters learning, equity and excellence and USES this knowledge to create a physical and emotional environment that is safe and productive</w:t>
      </w:r>
    </w:p>
    <w:p w14:paraId="763D160C"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w:t>
      </w:r>
      <w:r w:rsidRPr="00224EA3">
        <w:rPr>
          <w:rFonts w:ascii="Times New Roman" w:hAnsi="Times New Roman"/>
          <w:color w:val="000000"/>
          <w:sz w:val="24"/>
          <w:szCs w:val="24"/>
        </w:rPr>
        <w:tab/>
        <w:t>Competence 007: principles and strategies for communicating effectively in varied teaching and learning contexts.</w:t>
      </w:r>
    </w:p>
    <w:p w14:paraId="2083C039"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p>
    <w:p w14:paraId="797219E7"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EC-12 Tech Apps Standards</w:t>
      </w:r>
    </w:p>
    <w:p w14:paraId="2958B2E6"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The beginning EC-12 teacher knows and understands how to:</w:t>
      </w:r>
    </w:p>
    <w:p w14:paraId="4AD3DE52"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w:t>
      </w:r>
      <w:r w:rsidRPr="00224EA3">
        <w:rPr>
          <w:rFonts w:ascii="Times New Roman" w:hAnsi="Times New Roman"/>
          <w:color w:val="000000"/>
          <w:sz w:val="24"/>
          <w:szCs w:val="24"/>
        </w:rPr>
        <w:tab/>
        <w:t>Standard I. use and promote creative thinking and innovative processes to construct knowledge, generate new ideas, and create products</w:t>
      </w:r>
    </w:p>
    <w:p w14:paraId="3D04D58B"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w:t>
      </w:r>
      <w:r w:rsidRPr="00224EA3">
        <w:rPr>
          <w:rFonts w:ascii="Times New Roman" w:hAnsi="Times New Roman"/>
          <w:color w:val="000000"/>
          <w:sz w:val="24"/>
          <w:szCs w:val="24"/>
        </w:rPr>
        <w:tab/>
        <w:t>Standard II. collaborate and communicate both locally and globally using digital tools and resources to reinforce and promote learning.</w:t>
      </w:r>
    </w:p>
    <w:p w14:paraId="7D810298" w14:textId="77777777" w:rsidR="00311D01" w:rsidRPr="00224EA3" w:rsidRDefault="00311D01" w:rsidP="00311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224EA3">
        <w:rPr>
          <w:rFonts w:ascii="Times New Roman" w:hAnsi="Times New Roman"/>
          <w:color w:val="000000"/>
          <w:sz w:val="24"/>
          <w:szCs w:val="24"/>
        </w:rPr>
        <w:t>-</w:t>
      </w:r>
      <w:r w:rsidRPr="00224EA3">
        <w:rPr>
          <w:rFonts w:ascii="Times New Roman" w:hAnsi="Times New Roman"/>
          <w:color w:val="000000"/>
          <w:sz w:val="24"/>
          <w:szCs w:val="24"/>
        </w:rPr>
        <w:tab/>
        <w:t>Standard III. make informed decisions by applying critical-thinking and problem-solving skills.</w:t>
      </w:r>
    </w:p>
    <w:p w14:paraId="594D7DE6" w14:textId="77777777" w:rsidR="00311D01" w:rsidRPr="00224EA3" w:rsidRDefault="00311D01" w:rsidP="00311D01">
      <w:pPr>
        <w:pStyle w:val="NormalWeb"/>
        <w:jc w:val="center"/>
        <w:rPr>
          <w:b/>
          <w:sz w:val="24"/>
          <w:szCs w:val="24"/>
        </w:rPr>
      </w:pPr>
      <w:r w:rsidRPr="00224EA3">
        <w:rPr>
          <w:b/>
          <w:sz w:val="24"/>
          <w:szCs w:val="24"/>
        </w:rPr>
        <w:t>Department of Teacher Education and Administration</w:t>
      </w:r>
    </w:p>
    <w:p w14:paraId="0CE3C3FD" w14:textId="77777777" w:rsidR="00311D01" w:rsidRPr="00224EA3" w:rsidRDefault="00311D01" w:rsidP="00311D01">
      <w:pPr>
        <w:pStyle w:val="NormalWeb"/>
        <w:rPr>
          <w:sz w:val="24"/>
          <w:szCs w:val="24"/>
        </w:rPr>
      </w:pPr>
      <w:r w:rsidRPr="00224EA3">
        <w:rPr>
          <w:sz w:val="24"/>
          <w:szCs w:val="24"/>
        </w:rPr>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18E275D0" w14:textId="77777777" w:rsidR="00311D01" w:rsidRPr="00224EA3" w:rsidRDefault="00311D01" w:rsidP="00311D01">
      <w:pPr>
        <w:pStyle w:val="NormalWeb"/>
        <w:rPr>
          <w:b/>
          <w:sz w:val="24"/>
          <w:szCs w:val="24"/>
        </w:rPr>
      </w:pPr>
      <w:r w:rsidRPr="00224EA3">
        <w:rPr>
          <w:b/>
          <w:sz w:val="24"/>
          <w:szCs w:val="24"/>
        </w:rPr>
        <w:t xml:space="preserve">Mission. </w:t>
      </w:r>
      <w:r w:rsidRPr="00224EA3">
        <w:rPr>
          <w:sz w:val="24"/>
          <w:szCs w:val="24"/>
        </w:rPr>
        <w:t xml:space="preserve">The Department of Teacher Education and Administration integrates theory, research, and practice to generate knowledge and to develop educational leaders who advance the potential of all learners. </w:t>
      </w:r>
    </w:p>
    <w:p w14:paraId="42CE692E" w14:textId="77777777" w:rsidR="00311D01" w:rsidRPr="00224EA3" w:rsidRDefault="00311D01" w:rsidP="00311D01">
      <w:pPr>
        <w:pStyle w:val="NormalWeb"/>
        <w:rPr>
          <w:b/>
          <w:sz w:val="24"/>
          <w:szCs w:val="24"/>
        </w:rPr>
      </w:pPr>
      <w:r w:rsidRPr="00224EA3">
        <w:rPr>
          <w:b/>
          <w:sz w:val="24"/>
          <w:szCs w:val="24"/>
        </w:rPr>
        <w:t xml:space="preserve">Vision. </w:t>
      </w:r>
      <w:r w:rsidRPr="00224EA3">
        <w:rPr>
          <w:sz w:val="24"/>
          <w:szCs w:val="24"/>
        </w:rPr>
        <w:t>We aspire to be internationally recognized for developing visionary educators who provide leadership, promote social justice, and effectively educate all learners.</w:t>
      </w:r>
    </w:p>
    <w:p w14:paraId="03A5E188" w14:textId="77777777" w:rsidR="00311D01" w:rsidRPr="00224EA3" w:rsidRDefault="00311D01" w:rsidP="00311D01">
      <w:pPr>
        <w:rPr>
          <w:rFonts w:ascii="Times New Roman" w:hAnsi="Times New Roman"/>
          <w:sz w:val="24"/>
          <w:szCs w:val="24"/>
        </w:rPr>
      </w:pPr>
    </w:p>
    <w:p w14:paraId="5C1BBEBE" w14:textId="091B3300" w:rsidR="006707FF" w:rsidRPr="00224EA3" w:rsidRDefault="006707FF">
      <w:pPr>
        <w:rPr>
          <w:rFonts w:ascii="Times New Roman" w:hAnsi="Times New Roman"/>
          <w:b/>
          <w:sz w:val="24"/>
          <w:szCs w:val="24"/>
        </w:rPr>
      </w:pPr>
    </w:p>
    <w:sectPr w:rsidR="006707FF" w:rsidRPr="00224EA3" w:rsidSect="007B0B38">
      <w:footerReference w:type="default" r:id="rId29"/>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DF26" w14:textId="77777777" w:rsidR="00952D1A" w:rsidRDefault="00952D1A" w:rsidP="00166E0B">
      <w:r>
        <w:separator/>
      </w:r>
    </w:p>
  </w:endnote>
  <w:endnote w:type="continuationSeparator" w:id="0">
    <w:p w14:paraId="6B85C462" w14:textId="77777777" w:rsidR="00952D1A" w:rsidRDefault="00952D1A"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venir Roman">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794948"/>
      <w:docPartObj>
        <w:docPartGallery w:val="Page Numbers (Bottom of Page)"/>
        <w:docPartUnique/>
      </w:docPartObj>
    </w:sdtPr>
    <w:sdtEndPr>
      <w:rPr>
        <w:noProof/>
      </w:rPr>
    </w:sdtEndPr>
    <w:sdtContent>
      <w:p w14:paraId="7583C0B2" w14:textId="2B6A7CD9" w:rsidR="00F814FB" w:rsidRDefault="00F814FB">
        <w:pPr>
          <w:pStyle w:val="Footer"/>
          <w:jc w:val="center"/>
        </w:pPr>
        <w:r>
          <w:t xml:space="preserve">EDEC 4633, Fall 2021, Page </w:t>
        </w:r>
        <w:r>
          <w:fldChar w:fldCharType="begin"/>
        </w:r>
        <w:r>
          <w:instrText xml:space="preserve"> PAGE   \* MERGEFORMAT </w:instrText>
        </w:r>
        <w:r>
          <w:fldChar w:fldCharType="separate"/>
        </w:r>
        <w:r>
          <w:rPr>
            <w:noProof/>
          </w:rPr>
          <w:t>2</w:t>
        </w:r>
        <w:r>
          <w:rPr>
            <w:noProof/>
          </w:rPr>
          <w:fldChar w:fldCharType="end"/>
        </w:r>
      </w:p>
    </w:sdtContent>
  </w:sdt>
  <w:p w14:paraId="0780C0B8" w14:textId="39C0D6FC" w:rsidR="00005F52" w:rsidRPr="007B0B38" w:rsidRDefault="00005F52" w:rsidP="00860981">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32AF" w14:textId="77777777" w:rsidR="00952D1A" w:rsidRDefault="00952D1A" w:rsidP="00166E0B">
      <w:r>
        <w:separator/>
      </w:r>
    </w:p>
  </w:footnote>
  <w:footnote w:type="continuationSeparator" w:id="0">
    <w:p w14:paraId="4A56F40E" w14:textId="77777777" w:rsidR="00952D1A" w:rsidRDefault="00952D1A"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69F81541"/>
    <w:multiLevelType w:val="hybridMultilevel"/>
    <w:tmpl w:val="7F7AF826"/>
    <w:lvl w:ilvl="0" w:tplc="185CF14C">
      <w:start w:val="5"/>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14"/>
  </w:num>
  <w:num w:numId="5">
    <w:abstractNumId w:val="8"/>
  </w:num>
  <w:num w:numId="6">
    <w:abstractNumId w:val="9"/>
  </w:num>
  <w:num w:numId="7">
    <w:abstractNumId w:val="5"/>
  </w:num>
  <w:num w:numId="8">
    <w:abstractNumId w:val="11"/>
  </w:num>
  <w:num w:numId="9">
    <w:abstractNumId w:val="17"/>
  </w:num>
  <w:num w:numId="10">
    <w:abstractNumId w:val="15"/>
  </w:num>
  <w:num w:numId="11">
    <w:abstractNumId w:val="6"/>
  </w:num>
  <w:num w:numId="12">
    <w:abstractNumId w:val="3"/>
  </w:num>
  <w:num w:numId="13">
    <w:abstractNumId w:val="22"/>
  </w:num>
  <w:num w:numId="14">
    <w:abstractNumId w:val="13"/>
  </w:num>
  <w:num w:numId="15">
    <w:abstractNumId w:val="0"/>
  </w:num>
  <w:num w:numId="16">
    <w:abstractNumId w:val="2"/>
  </w:num>
  <w:num w:numId="17">
    <w:abstractNumId w:val="12"/>
  </w:num>
  <w:num w:numId="18">
    <w:abstractNumId w:val="4"/>
  </w:num>
  <w:num w:numId="19">
    <w:abstractNumId w:val="19"/>
  </w:num>
  <w:num w:numId="20">
    <w:abstractNumId w:val="10"/>
  </w:num>
  <w:num w:numId="21">
    <w:abstractNumId w:val="21"/>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1EE8"/>
    <w:rsid w:val="00002B85"/>
    <w:rsid w:val="00003526"/>
    <w:rsid w:val="00003749"/>
    <w:rsid w:val="00005F52"/>
    <w:rsid w:val="000101AC"/>
    <w:rsid w:val="0001051C"/>
    <w:rsid w:val="00014878"/>
    <w:rsid w:val="00017AB5"/>
    <w:rsid w:val="000238A8"/>
    <w:rsid w:val="000238D5"/>
    <w:rsid w:val="000242F2"/>
    <w:rsid w:val="000322ED"/>
    <w:rsid w:val="00034170"/>
    <w:rsid w:val="00034653"/>
    <w:rsid w:val="000375CC"/>
    <w:rsid w:val="00050F04"/>
    <w:rsid w:val="00054A2B"/>
    <w:rsid w:val="00062ACC"/>
    <w:rsid w:val="0006770A"/>
    <w:rsid w:val="0007483F"/>
    <w:rsid w:val="00076CFC"/>
    <w:rsid w:val="00081EC3"/>
    <w:rsid w:val="000825BA"/>
    <w:rsid w:val="00084068"/>
    <w:rsid w:val="00091614"/>
    <w:rsid w:val="000A01FA"/>
    <w:rsid w:val="000A4540"/>
    <w:rsid w:val="000B0002"/>
    <w:rsid w:val="000B0918"/>
    <w:rsid w:val="000B295E"/>
    <w:rsid w:val="000B353B"/>
    <w:rsid w:val="000B62F3"/>
    <w:rsid w:val="000B740A"/>
    <w:rsid w:val="000C20E7"/>
    <w:rsid w:val="000C2DC3"/>
    <w:rsid w:val="000C5ADE"/>
    <w:rsid w:val="000D14C2"/>
    <w:rsid w:val="000D1C4A"/>
    <w:rsid w:val="000D7F8E"/>
    <w:rsid w:val="000E64B6"/>
    <w:rsid w:val="000F0880"/>
    <w:rsid w:val="00100476"/>
    <w:rsid w:val="0010184C"/>
    <w:rsid w:val="00101C9A"/>
    <w:rsid w:val="0011614C"/>
    <w:rsid w:val="00121A76"/>
    <w:rsid w:val="001239FD"/>
    <w:rsid w:val="00132C1E"/>
    <w:rsid w:val="0013472E"/>
    <w:rsid w:val="001379E3"/>
    <w:rsid w:val="00142B86"/>
    <w:rsid w:val="00143FD5"/>
    <w:rsid w:val="00144269"/>
    <w:rsid w:val="001522D8"/>
    <w:rsid w:val="0016201E"/>
    <w:rsid w:val="00163D57"/>
    <w:rsid w:val="001647D8"/>
    <w:rsid w:val="001648AC"/>
    <w:rsid w:val="0016520B"/>
    <w:rsid w:val="00166E0B"/>
    <w:rsid w:val="00173145"/>
    <w:rsid w:val="00176129"/>
    <w:rsid w:val="001815F0"/>
    <w:rsid w:val="00181795"/>
    <w:rsid w:val="00181B81"/>
    <w:rsid w:val="00181CE2"/>
    <w:rsid w:val="00181CEA"/>
    <w:rsid w:val="0019559A"/>
    <w:rsid w:val="00195BFC"/>
    <w:rsid w:val="00196C22"/>
    <w:rsid w:val="00197026"/>
    <w:rsid w:val="001A1FB6"/>
    <w:rsid w:val="001A23B7"/>
    <w:rsid w:val="001A7071"/>
    <w:rsid w:val="001B20B8"/>
    <w:rsid w:val="001B3CE3"/>
    <w:rsid w:val="001B6D12"/>
    <w:rsid w:val="001B761D"/>
    <w:rsid w:val="001C1492"/>
    <w:rsid w:val="001C181B"/>
    <w:rsid w:val="001C1C8C"/>
    <w:rsid w:val="001C1EF1"/>
    <w:rsid w:val="001C4F67"/>
    <w:rsid w:val="001C7C53"/>
    <w:rsid w:val="001D01EA"/>
    <w:rsid w:val="001D28CD"/>
    <w:rsid w:val="001D6ACB"/>
    <w:rsid w:val="001F007B"/>
    <w:rsid w:val="001F2A03"/>
    <w:rsid w:val="00207BFD"/>
    <w:rsid w:val="00210186"/>
    <w:rsid w:val="00214D00"/>
    <w:rsid w:val="00215F81"/>
    <w:rsid w:val="00216F22"/>
    <w:rsid w:val="00224EA3"/>
    <w:rsid w:val="002325CD"/>
    <w:rsid w:val="00234D3A"/>
    <w:rsid w:val="0023573B"/>
    <w:rsid w:val="00236156"/>
    <w:rsid w:val="002414CB"/>
    <w:rsid w:val="00241E93"/>
    <w:rsid w:val="00243BE8"/>
    <w:rsid w:val="00244250"/>
    <w:rsid w:val="002469EC"/>
    <w:rsid w:val="00247CAF"/>
    <w:rsid w:val="00250E2E"/>
    <w:rsid w:val="00252458"/>
    <w:rsid w:val="002536A9"/>
    <w:rsid w:val="00253942"/>
    <w:rsid w:val="00255CAD"/>
    <w:rsid w:val="0027134A"/>
    <w:rsid w:val="00275E39"/>
    <w:rsid w:val="0027754E"/>
    <w:rsid w:val="0028182C"/>
    <w:rsid w:val="00281E92"/>
    <w:rsid w:val="00290464"/>
    <w:rsid w:val="0029762D"/>
    <w:rsid w:val="002A24A8"/>
    <w:rsid w:val="002A7860"/>
    <w:rsid w:val="002B10D4"/>
    <w:rsid w:val="002B233F"/>
    <w:rsid w:val="002D44DF"/>
    <w:rsid w:val="002E2888"/>
    <w:rsid w:val="002E372F"/>
    <w:rsid w:val="002E71B1"/>
    <w:rsid w:val="002F6546"/>
    <w:rsid w:val="00302EC3"/>
    <w:rsid w:val="00311D01"/>
    <w:rsid w:val="00315EE5"/>
    <w:rsid w:val="00320F3E"/>
    <w:rsid w:val="00321462"/>
    <w:rsid w:val="00324951"/>
    <w:rsid w:val="00325320"/>
    <w:rsid w:val="00326543"/>
    <w:rsid w:val="003346B9"/>
    <w:rsid w:val="00335A63"/>
    <w:rsid w:val="00337551"/>
    <w:rsid w:val="00337E75"/>
    <w:rsid w:val="00342BDB"/>
    <w:rsid w:val="00344EFE"/>
    <w:rsid w:val="00351634"/>
    <w:rsid w:val="00367E66"/>
    <w:rsid w:val="003814EA"/>
    <w:rsid w:val="00382B49"/>
    <w:rsid w:val="003833AE"/>
    <w:rsid w:val="0038351B"/>
    <w:rsid w:val="00386863"/>
    <w:rsid w:val="003A5DC3"/>
    <w:rsid w:val="003A74A8"/>
    <w:rsid w:val="003B29C1"/>
    <w:rsid w:val="003B4F27"/>
    <w:rsid w:val="003B589E"/>
    <w:rsid w:val="003C58F5"/>
    <w:rsid w:val="003D1BF2"/>
    <w:rsid w:val="003D2B7F"/>
    <w:rsid w:val="003D3D1D"/>
    <w:rsid w:val="003D6347"/>
    <w:rsid w:val="003E14BB"/>
    <w:rsid w:val="003E34B7"/>
    <w:rsid w:val="003E4575"/>
    <w:rsid w:val="003E59F2"/>
    <w:rsid w:val="003E5F79"/>
    <w:rsid w:val="003F30F6"/>
    <w:rsid w:val="003F58B5"/>
    <w:rsid w:val="003F63D8"/>
    <w:rsid w:val="003F6596"/>
    <w:rsid w:val="003F7762"/>
    <w:rsid w:val="0040108A"/>
    <w:rsid w:val="00402208"/>
    <w:rsid w:val="00403F60"/>
    <w:rsid w:val="00405420"/>
    <w:rsid w:val="00417538"/>
    <w:rsid w:val="00422466"/>
    <w:rsid w:val="004261E6"/>
    <w:rsid w:val="004262E5"/>
    <w:rsid w:val="00431726"/>
    <w:rsid w:val="0043181C"/>
    <w:rsid w:val="004321B2"/>
    <w:rsid w:val="0043227B"/>
    <w:rsid w:val="00436BE1"/>
    <w:rsid w:val="00440922"/>
    <w:rsid w:val="0045297B"/>
    <w:rsid w:val="00455A85"/>
    <w:rsid w:val="00461575"/>
    <w:rsid w:val="00466112"/>
    <w:rsid w:val="00476DFE"/>
    <w:rsid w:val="00481F1F"/>
    <w:rsid w:val="004848EA"/>
    <w:rsid w:val="00484B02"/>
    <w:rsid w:val="004851AB"/>
    <w:rsid w:val="004851B0"/>
    <w:rsid w:val="00486A18"/>
    <w:rsid w:val="00492154"/>
    <w:rsid w:val="00492AA8"/>
    <w:rsid w:val="0049363A"/>
    <w:rsid w:val="00494066"/>
    <w:rsid w:val="00497F99"/>
    <w:rsid w:val="004A21CE"/>
    <w:rsid w:val="004A3966"/>
    <w:rsid w:val="004A6962"/>
    <w:rsid w:val="004B521D"/>
    <w:rsid w:val="004B63A5"/>
    <w:rsid w:val="004C05DC"/>
    <w:rsid w:val="004C7BAB"/>
    <w:rsid w:val="004D022E"/>
    <w:rsid w:val="004D1B3A"/>
    <w:rsid w:val="004D6DDC"/>
    <w:rsid w:val="004E1119"/>
    <w:rsid w:val="004E1F29"/>
    <w:rsid w:val="004E6CD6"/>
    <w:rsid w:val="004F3BA3"/>
    <w:rsid w:val="004F4FA7"/>
    <w:rsid w:val="004F5BDC"/>
    <w:rsid w:val="00500710"/>
    <w:rsid w:val="00504575"/>
    <w:rsid w:val="0050468E"/>
    <w:rsid w:val="00510EDF"/>
    <w:rsid w:val="005156D8"/>
    <w:rsid w:val="00515ABD"/>
    <w:rsid w:val="00520544"/>
    <w:rsid w:val="0052239C"/>
    <w:rsid w:val="005259BE"/>
    <w:rsid w:val="00526D81"/>
    <w:rsid w:val="00532426"/>
    <w:rsid w:val="00534F0A"/>
    <w:rsid w:val="00536184"/>
    <w:rsid w:val="00543995"/>
    <w:rsid w:val="00550712"/>
    <w:rsid w:val="00552BBC"/>
    <w:rsid w:val="005677AA"/>
    <w:rsid w:val="0057665D"/>
    <w:rsid w:val="005834B9"/>
    <w:rsid w:val="00586D86"/>
    <w:rsid w:val="005872C1"/>
    <w:rsid w:val="00587354"/>
    <w:rsid w:val="005901BD"/>
    <w:rsid w:val="005949BC"/>
    <w:rsid w:val="00596F3F"/>
    <w:rsid w:val="005A1372"/>
    <w:rsid w:val="005A2F67"/>
    <w:rsid w:val="005B2A03"/>
    <w:rsid w:val="005B5A50"/>
    <w:rsid w:val="005C099D"/>
    <w:rsid w:val="005C6719"/>
    <w:rsid w:val="005C6D4A"/>
    <w:rsid w:val="005D4AF0"/>
    <w:rsid w:val="005E20E8"/>
    <w:rsid w:val="005E7792"/>
    <w:rsid w:val="005F7474"/>
    <w:rsid w:val="00604635"/>
    <w:rsid w:val="006103D4"/>
    <w:rsid w:val="00637BEF"/>
    <w:rsid w:val="006440C2"/>
    <w:rsid w:val="006707FF"/>
    <w:rsid w:val="00674C66"/>
    <w:rsid w:val="00676E5C"/>
    <w:rsid w:val="00684B46"/>
    <w:rsid w:val="00685F14"/>
    <w:rsid w:val="00687D86"/>
    <w:rsid w:val="00692BB2"/>
    <w:rsid w:val="00693013"/>
    <w:rsid w:val="006A3FC2"/>
    <w:rsid w:val="006A464D"/>
    <w:rsid w:val="006B0BE4"/>
    <w:rsid w:val="006B308E"/>
    <w:rsid w:val="006B332D"/>
    <w:rsid w:val="006C5692"/>
    <w:rsid w:val="006D15DF"/>
    <w:rsid w:val="006D3F38"/>
    <w:rsid w:val="006D606F"/>
    <w:rsid w:val="006D7543"/>
    <w:rsid w:val="006D784B"/>
    <w:rsid w:val="006E2CA1"/>
    <w:rsid w:val="006E3ECE"/>
    <w:rsid w:val="006E45B5"/>
    <w:rsid w:val="006F5D9B"/>
    <w:rsid w:val="006F7053"/>
    <w:rsid w:val="007008FF"/>
    <w:rsid w:val="00705EAF"/>
    <w:rsid w:val="00705EF0"/>
    <w:rsid w:val="00710A38"/>
    <w:rsid w:val="0071309D"/>
    <w:rsid w:val="00721AFE"/>
    <w:rsid w:val="00725084"/>
    <w:rsid w:val="00726276"/>
    <w:rsid w:val="00735D00"/>
    <w:rsid w:val="00741F44"/>
    <w:rsid w:val="00746199"/>
    <w:rsid w:val="00755AAE"/>
    <w:rsid w:val="007576F5"/>
    <w:rsid w:val="0076042B"/>
    <w:rsid w:val="00760D92"/>
    <w:rsid w:val="007616FC"/>
    <w:rsid w:val="00762053"/>
    <w:rsid w:val="00762B20"/>
    <w:rsid w:val="00764D01"/>
    <w:rsid w:val="00764F12"/>
    <w:rsid w:val="007668C8"/>
    <w:rsid w:val="00771D2F"/>
    <w:rsid w:val="00774DBB"/>
    <w:rsid w:val="00792AF8"/>
    <w:rsid w:val="00796167"/>
    <w:rsid w:val="007B009A"/>
    <w:rsid w:val="007B0B38"/>
    <w:rsid w:val="007C7BAB"/>
    <w:rsid w:val="007D1EE3"/>
    <w:rsid w:val="007D2ECB"/>
    <w:rsid w:val="007D5249"/>
    <w:rsid w:val="007E02F0"/>
    <w:rsid w:val="007E0EEB"/>
    <w:rsid w:val="007E21CD"/>
    <w:rsid w:val="007E7A19"/>
    <w:rsid w:val="0080073E"/>
    <w:rsid w:val="0080115C"/>
    <w:rsid w:val="00811445"/>
    <w:rsid w:val="0081295D"/>
    <w:rsid w:val="00820342"/>
    <w:rsid w:val="00821CE3"/>
    <w:rsid w:val="0082666D"/>
    <w:rsid w:val="00832AAD"/>
    <w:rsid w:val="0083579D"/>
    <w:rsid w:val="008358D7"/>
    <w:rsid w:val="00841EEE"/>
    <w:rsid w:val="00845DF2"/>
    <w:rsid w:val="00852CCE"/>
    <w:rsid w:val="00853721"/>
    <w:rsid w:val="00855A5C"/>
    <w:rsid w:val="00860981"/>
    <w:rsid w:val="00870CA8"/>
    <w:rsid w:val="00871C74"/>
    <w:rsid w:val="0087369B"/>
    <w:rsid w:val="0088311D"/>
    <w:rsid w:val="00887C2A"/>
    <w:rsid w:val="00896245"/>
    <w:rsid w:val="008963BE"/>
    <w:rsid w:val="008A576B"/>
    <w:rsid w:val="008B7BAF"/>
    <w:rsid w:val="008C3669"/>
    <w:rsid w:val="008C66DC"/>
    <w:rsid w:val="008D0123"/>
    <w:rsid w:val="008D2BAD"/>
    <w:rsid w:val="008E12A2"/>
    <w:rsid w:val="008E7B92"/>
    <w:rsid w:val="008F36B0"/>
    <w:rsid w:val="00912AF0"/>
    <w:rsid w:val="00912CFB"/>
    <w:rsid w:val="00914A7B"/>
    <w:rsid w:val="00917F19"/>
    <w:rsid w:val="00931058"/>
    <w:rsid w:val="00932704"/>
    <w:rsid w:val="009333AB"/>
    <w:rsid w:val="0093686D"/>
    <w:rsid w:val="00952D1A"/>
    <w:rsid w:val="00952E98"/>
    <w:rsid w:val="009733BC"/>
    <w:rsid w:val="00976CDC"/>
    <w:rsid w:val="009775BE"/>
    <w:rsid w:val="0097765C"/>
    <w:rsid w:val="00977AF5"/>
    <w:rsid w:val="00980262"/>
    <w:rsid w:val="00981562"/>
    <w:rsid w:val="0098361A"/>
    <w:rsid w:val="009851EB"/>
    <w:rsid w:val="009858A3"/>
    <w:rsid w:val="00990DD1"/>
    <w:rsid w:val="00997A2D"/>
    <w:rsid w:val="009A32CD"/>
    <w:rsid w:val="009A4688"/>
    <w:rsid w:val="009A744D"/>
    <w:rsid w:val="009B188E"/>
    <w:rsid w:val="009B462A"/>
    <w:rsid w:val="009B5903"/>
    <w:rsid w:val="009B7ED9"/>
    <w:rsid w:val="009C0A5B"/>
    <w:rsid w:val="009C17B1"/>
    <w:rsid w:val="009C70FF"/>
    <w:rsid w:val="009C79BE"/>
    <w:rsid w:val="009D058B"/>
    <w:rsid w:val="009D25A1"/>
    <w:rsid w:val="009D3E1F"/>
    <w:rsid w:val="009D5F38"/>
    <w:rsid w:val="009D6F7B"/>
    <w:rsid w:val="009D7041"/>
    <w:rsid w:val="009E05C4"/>
    <w:rsid w:val="009E1090"/>
    <w:rsid w:val="009E2193"/>
    <w:rsid w:val="009E5ECD"/>
    <w:rsid w:val="009F25ED"/>
    <w:rsid w:val="00A02025"/>
    <w:rsid w:val="00A03BB2"/>
    <w:rsid w:val="00A13550"/>
    <w:rsid w:val="00A14F9E"/>
    <w:rsid w:val="00A156C2"/>
    <w:rsid w:val="00A21411"/>
    <w:rsid w:val="00A21BA4"/>
    <w:rsid w:val="00A231AA"/>
    <w:rsid w:val="00A302A8"/>
    <w:rsid w:val="00A346F6"/>
    <w:rsid w:val="00A35114"/>
    <w:rsid w:val="00A3598A"/>
    <w:rsid w:val="00A410E6"/>
    <w:rsid w:val="00A4574D"/>
    <w:rsid w:val="00A57945"/>
    <w:rsid w:val="00A60845"/>
    <w:rsid w:val="00A6242F"/>
    <w:rsid w:val="00A70B5B"/>
    <w:rsid w:val="00A726D7"/>
    <w:rsid w:val="00A73030"/>
    <w:rsid w:val="00A76434"/>
    <w:rsid w:val="00A80B76"/>
    <w:rsid w:val="00A80C87"/>
    <w:rsid w:val="00A81263"/>
    <w:rsid w:val="00A836F0"/>
    <w:rsid w:val="00A85186"/>
    <w:rsid w:val="00A86674"/>
    <w:rsid w:val="00A874D4"/>
    <w:rsid w:val="00A94CD9"/>
    <w:rsid w:val="00AB159A"/>
    <w:rsid w:val="00AB19BE"/>
    <w:rsid w:val="00AB33B3"/>
    <w:rsid w:val="00AB3D03"/>
    <w:rsid w:val="00AB4828"/>
    <w:rsid w:val="00AB4C38"/>
    <w:rsid w:val="00AB5FC9"/>
    <w:rsid w:val="00AB6671"/>
    <w:rsid w:val="00AC08FA"/>
    <w:rsid w:val="00AC246C"/>
    <w:rsid w:val="00AC2C0B"/>
    <w:rsid w:val="00AC3992"/>
    <w:rsid w:val="00AC5842"/>
    <w:rsid w:val="00AC74BC"/>
    <w:rsid w:val="00AC771B"/>
    <w:rsid w:val="00AD197F"/>
    <w:rsid w:val="00AD3847"/>
    <w:rsid w:val="00AE2F57"/>
    <w:rsid w:val="00AF0DF0"/>
    <w:rsid w:val="00AF5AEC"/>
    <w:rsid w:val="00B02FFF"/>
    <w:rsid w:val="00B0587D"/>
    <w:rsid w:val="00B07E85"/>
    <w:rsid w:val="00B1316C"/>
    <w:rsid w:val="00B13DB0"/>
    <w:rsid w:val="00B1552E"/>
    <w:rsid w:val="00B15FC2"/>
    <w:rsid w:val="00B17026"/>
    <w:rsid w:val="00B35AF0"/>
    <w:rsid w:val="00B35B0B"/>
    <w:rsid w:val="00B42F16"/>
    <w:rsid w:val="00B43617"/>
    <w:rsid w:val="00B53DCC"/>
    <w:rsid w:val="00B57E23"/>
    <w:rsid w:val="00B57FB1"/>
    <w:rsid w:val="00B6461E"/>
    <w:rsid w:val="00B66094"/>
    <w:rsid w:val="00B73746"/>
    <w:rsid w:val="00B75E7C"/>
    <w:rsid w:val="00B77E1D"/>
    <w:rsid w:val="00B858A3"/>
    <w:rsid w:val="00B92BA9"/>
    <w:rsid w:val="00B9794F"/>
    <w:rsid w:val="00BB33A2"/>
    <w:rsid w:val="00BB4B29"/>
    <w:rsid w:val="00BC41F6"/>
    <w:rsid w:val="00BC5ECB"/>
    <w:rsid w:val="00BC74FA"/>
    <w:rsid w:val="00BD6B8B"/>
    <w:rsid w:val="00BD6D11"/>
    <w:rsid w:val="00BE03D6"/>
    <w:rsid w:val="00BE16BA"/>
    <w:rsid w:val="00BE3B97"/>
    <w:rsid w:val="00BE40EF"/>
    <w:rsid w:val="00BE4C72"/>
    <w:rsid w:val="00BE6E95"/>
    <w:rsid w:val="00BF6969"/>
    <w:rsid w:val="00C04263"/>
    <w:rsid w:val="00C06426"/>
    <w:rsid w:val="00C07587"/>
    <w:rsid w:val="00C07AE8"/>
    <w:rsid w:val="00C16387"/>
    <w:rsid w:val="00C1736C"/>
    <w:rsid w:val="00C201F5"/>
    <w:rsid w:val="00C21A79"/>
    <w:rsid w:val="00C21BBC"/>
    <w:rsid w:val="00C228A9"/>
    <w:rsid w:val="00C22921"/>
    <w:rsid w:val="00C242B7"/>
    <w:rsid w:val="00C246DE"/>
    <w:rsid w:val="00C249B3"/>
    <w:rsid w:val="00C264E1"/>
    <w:rsid w:val="00C3025B"/>
    <w:rsid w:val="00C315B7"/>
    <w:rsid w:val="00C32A66"/>
    <w:rsid w:val="00C40388"/>
    <w:rsid w:val="00C43BA7"/>
    <w:rsid w:val="00C51C3F"/>
    <w:rsid w:val="00C55E6B"/>
    <w:rsid w:val="00C65206"/>
    <w:rsid w:val="00C662FB"/>
    <w:rsid w:val="00C72736"/>
    <w:rsid w:val="00C808EB"/>
    <w:rsid w:val="00C818BF"/>
    <w:rsid w:val="00C85483"/>
    <w:rsid w:val="00C90CE6"/>
    <w:rsid w:val="00C95D91"/>
    <w:rsid w:val="00CA159F"/>
    <w:rsid w:val="00CA22EE"/>
    <w:rsid w:val="00CA2AAF"/>
    <w:rsid w:val="00CA4B4A"/>
    <w:rsid w:val="00CB30DB"/>
    <w:rsid w:val="00CB481C"/>
    <w:rsid w:val="00CB693F"/>
    <w:rsid w:val="00CB74ED"/>
    <w:rsid w:val="00CC5ACF"/>
    <w:rsid w:val="00CD021F"/>
    <w:rsid w:val="00CD3DDB"/>
    <w:rsid w:val="00CD7EB9"/>
    <w:rsid w:val="00CE147B"/>
    <w:rsid w:val="00CF28EB"/>
    <w:rsid w:val="00D03E7A"/>
    <w:rsid w:val="00D0596C"/>
    <w:rsid w:val="00D05B8E"/>
    <w:rsid w:val="00D137A5"/>
    <w:rsid w:val="00D14509"/>
    <w:rsid w:val="00D17232"/>
    <w:rsid w:val="00D23C6C"/>
    <w:rsid w:val="00D24013"/>
    <w:rsid w:val="00D26AB2"/>
    <w:rsid w:val="00D26D8D"/>
    <w:rsid w:val="00D30603"/>
    <w:rsid w:val="00D30692"/>
    <w:rsid w:val="00D3184D"/>
    <w:rsid w:val="00D37C57"/>
    <w:rsid w:val="00D4224D"/>
    <w:rsid w:val="00D426E3"/>
    <w:rsid w:val="00D55F31"/>
    <w:rsid w:val="00D55F7C"/>
    <w:rsid w:val="00D602AE"/>
    <w:rsid w:val="00D734A7"/>
    <w:rsid w:val="00D73DF8"/>
    <w:rsid w:val="00D90B30"/>
    <w:rsid w:val="00D91EC3"/>
    <w:rsid w:val="00D935DC"/>
    <w:rsid w:val="00D9558D"/>
    <w:rsid w:val="00DA012A"/>
    <w:rsid w:val="00DB0B07"/>
    <w:rsid w:val="00DB390F"/>
    <w:rsid w:val="00DB476C"/>
    <w:rsid w:val="00DB7EBD"/>
    <w:rsid w:val="00DC6B85"/>
    <w:rsid w:val="00DC703B"/>
    <w:rsid w:val="00DD2695"/>
    <w:rsid w:val="00DD2F0E"/>
    <w:rsid w:val="00DD2F8B"/>
    <w:rsid w:val="00DD6EEF"/>
    <w:rsid w:val="00DD75DD"/>
    <w:rsid w:val="00DD7704"/>
    <w:rsid w:val="00DE154C"/>
    <w:rsid w:val="00DF0361"/>
    <w:rsid w:val="00DF1FC5"/>
    <w:rsid w:val="00DF6A22"/>
    <w:rsid w:val="00E01943"/>
    <w:rsid w:val="00E0766C"/>
    <w:rsid w:val="00E1331D"/>
    <w:rsid w:val="00E13421"/>
    <w:rsid w:val="00E14072"/>
    <w:rsid w:val="00E15A0E"/>
    <w:rsid w:val="00E23FB0"/>
    <w:rsid w:val="00E258FB"/>
    <w:rsid w:val="00E279E1"/>
    <w:rsid w:val="00E3115C"/>
    <w:rsid w:val="00E34A10"/>
    <w:rsid w:val="00E43EFF"/>
    <w:rsid w:val="00E4418D"/>
    <w:rsid w:val="00E47F5F"/>
    <w:rsid w:val="00E5111F"/>
    <w:rsid w:val="00E51260"/>
    <w:rsid w:val="00E54830"/>
    <w:rsid w:val="00E54E2A"/>
    <w:rsid w:val="00E55232"/>
    <w:rsid w:val="00E56494"/>
    <w:rsid w:val="00E571A0"/>
    <w:rsid w:val="00E611F1"/>
    <w:rsid w:val="00E62C35"/>
    <w:rsid w:val="00E6628C"/>
    <w:rsid w:val="00E70F34"/>
    <w:rsid w:val="00E7136A"/>
    <w:rsid w:val="00E718F6"/>
    <w:rsid w:val="00E80460"/>
    <w:rsid w:val="00E934AF"/>
    <w:rsid w:val="00EA1BB6"/>
    <w:rsid w:val="00EB1EAE"/>
    <w:rsid w:val="00EB2F8B"/>
    <w:rsid w:val="00EB5851"/>
    <w:rsid w:val="00EB7BA5"/>
    <w:rsid w:val="00EC1487"/>
    <w:rsid w:val="00ED1207"/>
    <w:rsid w:val="00ED23D8"/>
    <w:rsid w:val="00EE30B1"/>
    <w:rsid w:val="00EE544B"/>
    <w:rsid w:val="00EF223D"/>
    <w:rsid w:val="00EF2DAC"/>
    <w:rsid w:val="00EF46A6"/>
    <w:rsid w:val="00EF500E"/>
    <w:rsid w:val="00EF5564"/>
    <w:rsid w:val="00F05E83"/>
    <w:rsid w:val="00F12754"/>
    <w:rsid w:val="00F22309"/>
    <w:rsid w:val="00F241EA"/>
    <w:rsid w:val="00F3522B"/>
    <w:rsid w:val="00F3599B"/>
    <w:rsid w:val="00F37455"/>
    <w:rsid w:val="00F40380"/>
    <w:rsid w:val="00F416EF"/>
    <w:rsid w:val="00F42C76"/>
    <w:rsid w:val="00F44BAC"/>
    <w:rsid w:val="00F477C3"/>
    <w:rsid w:val="00F50F62"/>
    <w:rsid w:val="00F5167A"/>
    <w:rsid w:val="00F53C98"/>
    <w:rsid w:val="00F565E4"/>
    <w:rsid w:val="00F6768B"/>
    <w:rsid w:val="00F814FB"/>
    <w:rsid w:val="00FA446A"/>
    <w:rsid w:val="00FA4DDB"/>
    <w:rsid w:val="00FA50CE"/>
    <w:rsid w:val="00FA57C5"/>
    <w:rsid w:val="00FB4EFD"/>
    <w:rsid w:val="00FB5984"/>
    <w:rsid w:val="00FB5A6F"/>
    <w:rsid w:val="00FC0683"/>
    <w:rsid w:val="00FC0CD3"/>
    <w:rsid w:val="00FC31F0"/>
    <w:rsid w:val="00FC5A4A"/>
    <w:rsid w:val="00FC7FF0"/>
    <w:rsid w:val="00FD5054"/>
    <w:rsid w:val="00FD50A2"/>
    <w:rsid w:val="00FD702B"/>
    <w:rsid w:val="00FD7E92"/>
    <w:rsid w:val="00FE0FBE"/>
    <w:rsid w:val="00FE13E7"/>
    <w:rsid w:val="00FF09F5"/>
    <w:rsid w:val="00FF2692"/>
    <w:rsid w:val="00FF3FAD"/>
    <w:rsid w:val="00FF552D"/>
    <w:rsid w:val="00FF6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10DA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Cambria" w:hAnsi="Avenir Book"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4A8"/>
    <w:rPr>
      <w:color w:val="0000FF"/>
      <w:u w:val="single"/>
    </w:rPr>
  </w:style>
  <w:style w:type="paragraph" w:styleId="ListParagraph">
    <w:name w:val="List Paragraph"/>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character" w:styleId="UnresolvedMention">
    <w:name w:val="Unresolved Mention"/>
    <w:basedOn w:val="DefaultParagraphFont"/>
    <w:uiPriority w:val="99"/>
    <w:rsid w:val="000B62F3"/>
    <w:rPr>
      <w:color w:val="605E5C"/>
      <w:shd w:val="clear" w:color="auto" w:fill="E1DFDD"/>
    </w:rPr>
  </w:style>
  <w:style w:type="paragraph" w:customStyle="1" w:styleId="ColorfulList-Accent11">
    <w:name w:val="Colorful List - Accent 11"/>
    <w:basedOn w:val="Normal"/>
    <w:uiPriority w:val="34"/>
    <w:qFormat/>
    <w:rsid w:val="0088311D"/>
    <w:pPr>
      <w:ind w:left="720"/>
      <w:contextualSpacing/>
    </w:pPr>
    <w:rPr>
      <w:rFonts w:ascii="Cambria" w:hAnsi="Cambria"/>
      <w:sz w:val="24"/>
      <w:szCs w:val="24"/>
    </w:rPr>
  </w:style>
  <w:style w:type="character" w:styleId="CommentReference">
    <w:name w:val="annotation reference"/>
    <w:basedOn w:val="DefaultParagraphFont"/>
    <w:uiPriority w:val="99"/>
    <w:semiHidden/>
    <w:unhideWhenUsed/>
    <w:rsid w:val="00AB3D03"/>
    <w:rPr>
      <w:sz w:val="16"/>
      <w:szCs w:val="16"/>
    </w:rPr>
  </w:style>
  <w:style w:type="paragraph" w:styleId="CommentText">
    <w:name w:val="annotation text"/>
    <w:basedOn w:val="Normal"/>
    <w:link w:val="CommentTextChar"/>
    <w:uiPriority w:val="99"/>
    <w:semiHidden/>
    <w:unhideWhenUsed/>
    <w:rsid w:val="00AB3D03"/>
    <w:rPr>
      <w:rFonts w:ascii="Cambria" w:hAnsi="Cambria"/>
      <w:sz w:val="20"/>
      <w:szCs w:val="20"/>
    </w:rPr>
  </w:style>
  <w:style w:type="character" w:customStyle="1" w:styleId="CommentTextChar">
    <w:name w:val="Comment Text Char"/>
    <w:basedOn w:val="DefaultParagraphFont"/>
    <w:link w:val="CommentText"/>
    <w:uiPriority w:val="99"/>
    <w:semiHidden/>
    <w:rsid w:val="00AB3D03"/>
    <w:rPr>
      <w:rFonts w:ascii="Cambria" w:hAnsi="Cambria"/>
      <w:sz w:val="20"/>
      <w:szCs w:val="20"/>
    </w:rPr>
  </w:style>
  <w:style w:type="character" w:styleId="Strong">
    <w:name w:val="Strong"/>
    <w:basedOn w:val="DefaultParagraphFont"/>
    <w:uiPriority w:val="22"/>
    <w:qFormat/>
    <w:rsid w:val="00AB3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547641048">
      <w:bodyDiv w:val="1"/>
      <w:marLeft w:val="0"/>
      <w:marRight w:val="0"/>
      <w:marTop w:val="0"/>
      <w:marBottom w:val="0"/>
      <w:divBdr>
        <w:top w:val="none" w:sz="0" w:space="0" w:color="auto"/>
        <w:left w:val="none" w:sz="0" w:space="0" w:color="auto"/>
        <w:bottom w:val="none" w:sz="0" w:space="0" w:color="auto"/>
        <w:right w:val="none" w:sz="0" w:space="0" w:color="auto"/>
      </w:divBdr>
    </w:div>
    <w:div w:id="1900089935">
      <w:bodyDiv w:val="1"/>
      <w:marLeft w:val="0"/>
      <w:marRight w:val="0"/>
      <w:marTop w:val="0"/>
      <w:marBottom w:val="0"/>
      <w:divBdr>
        <w:top w:val="none" w:sz="0" w:space="0" w:color="auto"/>
        <w:left w:val="none" w:sz="0" w:space="0" w:color="auto"/>
        <w:bottom w:val="none" w:sz="0" w:space="0" w:color="auto"/>
        <w:right w:val="none" w:sz="0" w:space="0" w:color="auto"/>
      </w:divBdr>
      <w:divsChild>
        <w:div w:id="1104225098">
          <w:marLeft w:val="0"/>
          <w:marRight w:val="0"/>
          <w:marTop w:val="0"/>
          <w:marBottom w:val="0"/>
          <w:divBdr>
            <w:top w:val="none" w:sz="0" w:space="0" w:color="auto"/>
            <w:left w:val="none" w:sz="0" w:space="0" w:color="auto"/>
            <w:bottom w:val="none" w:sz="0" w:space="0" w:color="auto"/>
            <w:right w:val="none" w:sz="0" w:space="0" w:color="auto"/>
          </w:divBdr>
        </w:div>
        <w:div w:id="1393192187">
          <w:marLeft w:val="0"/>
          <w:marRight w:val="0"/>
          <w:marTop w:val="0"/>
          <w:marBottom w:val="0"/>
          <w:divBdr>
            <w:top w:val="none" w:sz="0" w:space="0" w:color="auto"/>
            <w:left w:val="none" w:sz="0" w:space="0" w:color="auto"/>
            <w:bottom w:val="none" w:sz="0" w:space="0" w:color="auto"/>
            <w:right w:val="none" w:sz="0" w:space="0" w:color="auto"/>
          </w:divBdr>
        </w:div>
        <w:div w:id="21005659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a.Taylor@unt.edu" TargetMode="External"/><Relationship Id="rId13" Type="http://schemas.openxmlformats.org/officeDocument/2006/relationships/hyperlink" Target="https://unt.instructure.com/" TargetMode="External"/><Relationship Id="rId18" Type="http://schemas.openxmlformats.org/officeDocument/2006/relationships/hyperlink" Target="mailto:SurvivorAdvocate@unt.edu" TargetMode="External"/><Relationship Id="rId26" Type="http://schemas.openxmlformats.org/officeDocument/2006/relationships/hyperlink" Target="file:///C:\Users\ta0135\AppData\Local\Microsoft\Windows\Alex%20Leavell\Downloads\www.texes.ets.org" TargetMode="External"/><Relationship Id="rId3" Type="http://schemas.openxmlformats.org/officeDocument/2006/relationships/styles" Target="styles.xml"/><Relationship Id="rId21" Type="http://schemas.openxmlformats.org/officeDocument/2006/relationships/hyperlink" Target="http://deanofstudents.unt.edu/conduct"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deanofstudents.unt.edu/resources" TargetMode="External"/><Relationship Id="rId25" Type="http://schemas.openxmlformats.org/officeDocument/2006/relationships/hyperlink" Target="file:///C:\Users\ta0135\AppData\Local\Microsoft\Windows\Alex%20Leavell\Downloads\www.coe.unt.edu\texes" TargetMode="External"/><Relationship Id="rId2" Type="http://schemas.openxmlformats.org/officeDocument/2006/relationships/numbering" Target="numbering.xml"/><Relationship Id="rId16" Type="http://schemas.openxmlformats.org/officeDocument/2006/relationships/hyperlink" Target="https://deanofstudents.unt.edu/resources/food-pantry"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Troublemakers-Lessons-Freedom-Children-School/dp/1620972360/ref=sr_1_1?dchild=1&amp;keywords=Troublemakers&amp;qid=1624460648&amp;s=books&amp;sr=1-1" TargetMode="External"/><Relationship Id="rId24" Type="http://schemas.openxmlformats.org/officeDocument/2006/relationships/hyperlink" Target="http://www.coe.unt.edu/texes-advising-office/texes-exams" TargetMode="External"/><Relationship Id="rId5" Type="http://schemas.openxmlformats.org/officeDocument/2006/relationships/webSettings" Target="webSettings.xml"/><Relationship Id="rId15" Type="http://schemas.openxmlformats.org/officeDocument/2006/relationships/hyperlink" Target="https://owl.english.purdue.edu/owl/resource/560/01/" TargetMode="External"/><Relationship Id="rId23" Type="http://schemas.openxmlformats.org/officeDocument/2006/relationships/hyperlink" Target="https://success.unt.edu" TargetMode="External"/><Relationship Id="rId28" Type="http://schemas.openxmlformats.org/officeDocument/2006/relationships/hyperlink" Target="https://ltc.unt.edu/labs/unt-writing-lab-home" TargetMode="External"/><Relationship Id="rId10" Type="http://schemas.openxmlformats.org/officeDocument/2006/relationships/hyperlink" Target="http://iii.library.unt.edu/record=b6074460~S12" TargetMode="External"/><Relationship Id="rId19" Type="http://schemas.openxmlformats.org/officeDocument/2006/relationships/hyperlink" Target="https://speakout.unt.edu/content/mental-health-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3me7DVjattendance" TargetMode="External"/><Relationship Id="rId14" Type="http://schemas.openxmlformats.org/officeDocument/2006/relationships/hyperlink" Target="http://www.apastyle.org/" TargetMode="External"/><Relationship Id="rId22" Type="http://schemas.openxmlformats.org/officeDocument/2006/relationships/hyperlink" Target="http://essc.unt.edu/registrar/ferpa.html" TargetMode="External"/><Relationship Id="rId27" Type="http://schemas.openxmlformats.org/officeDocument/2006/relationships/hyperlink" Target="http://careerconnect.unt.edu/defaul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BFCD-F1D7-4766-B364-6276D306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7808</Words>
  <Characters>44510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52214</CharactersWithSpaces>
  <SharedDoc>false</SharedDoc>
  <HLinks>
    <vt:vector size="42" baseType="variant">
      <vt:variant>
        <vt:i4>8257623</vt:i4>
      </vt:variant>
      <vt:variant>
        <vt:i4>18</vt:i4>
      </vt:variant>
      <vt:variant>
        <vt:i4>0</vt:i4>
      </vt:variant>
      <vt:variant>
        <vt:i4>5</vt:i4>
      </vt:variant>
      <vt:variant>
        <vt:lpwstr>https://success.unt.edu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6422568</vt:i4>
      </vt:variant>
      <vt:variant>
        <vt:i4>9</vt:i4>
      </vt:variant>
      <vt:variant>
        <vt:i4>0</vt:i4>
      </vt:variant>
      <vt:variant>
        <vt:i4>5</vt:i4>
      </vt:variant>
      <vt:variant>
        <vt:lpwstr>http://policy.unt.edu/sites/default/files/untpolicy/pdf/7-Student_Affairs-Academic_Integrity.pdf</vt:lpwstr>
      </vt:variant>
      <vt:variant>
        <vt:lpwstr/>
      </vt:variant>
      <vt:variant>
        <vt:i4>4718655</vt:i4>
      </vt:variant>
      <vt:variant>
        <vt:i4>6</vt:i4>
      </vt:variant>
      <vt:variant>
        <vt:i4>0</vt:i4>
      </vt:variant>
      <vt:variant>
        <vt:i4>5</vt:i4>
      </vt:variant>
      <vt:variant>
        <vt:lpwstr>https://ltc.unt.edu/labs/unt-writing-lab-home</vt:lpwstr>
      </vt:variant>
      <vt:variant>
        <vt:lpwstr/>
      </vt:variant>
      <vt:variant>
        <vt:i4>3407926</vt:i4>
      </vt:variant>
      <vt:variant>
        <vt:i4>3</vt:i4>
      </vt:variant>
      <vt:variant>
        <vt:i4>0</vt:i4>
      </vt:variant>
      <vt:variant>
        <vt:i4>5</vt:i4>
      </vt:variant>
      <vt:variant>
        <vt:lpwstr>https://app.reef-education.com</vt:lpwstr>
      </vt:variant>
      <vt:variant>
        <vt:lpwstr/>
      </vt:variant>
      <vt:variant>
        <vt:i4>2228264</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Darla</cp:lastModifiedBy>
  <cp:revision>2</cp:revision>
  <cp:lastPrinted>2021-08-19T19:55:00Z</cp:lastPrinted>
  <dcterms:created xsi:type="dcterms:W3CDTF">2021-08-22T21:29:00Z</dcterms:created>
  <dcterms:modified xsi:type="dcterms:W3CDTF">2021-08-22T21:29:00Z</dcterms:modified>
</cp:coreProperties>
</file>