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3"/>
          <w:szCs w:val="23"/>
        </w:rPr>
      </w:pPr>
      <w:r w:rsidDel="00000000" w:rsidR="00000000" w:rsidRPr="00000000">
        <w:rPr>
          <w:sz w:val="23"/>
          <w:szCs w:val="23"/>
          <w:rtl w:val="0"/>
        </w:rPr>
        <w:t xml:space="preserve">Opinion Writing</w:t>
        <w:tab/>
        <w:tab/>
        <w:tab/>
        <w:t xml:space="preserve">Spring 2026</w:t>
        <w:tab/>
        <w:tab/>
        <w:tab/>
        <w:tab/>
        <w:t xml:space="preserve">McPhate</w:t>
      </w:r>
    </w:p>
    <w:p w:rsidR="00000000" w:rsidDel="00000000" w:rsidP="00000000" w:rsidRDefault="00000000" w:rsidRPr="00000000" w14:paraId="00000002">
      <w:pPr>
        <w:rPr>
          <w:sz w:val="23"/>
          <w:szCs w:val="23"/>
        </w:rPr>
      </w:pPr>
      <w:r w:rsidDel="00000000" w:rsidR="00000000" w:rsidRPr="00000000">
        <w:rPr>
          <w:rtl w:val="0"/>
        </w:rPr>
      </w:r>
    </w:p>
    <w:p w:rsidR="00000000" w:rsidDel="00000000" w:rsidP="00000000" w:rsidRDefault="00000000" w:rsidRPr="00000000" w14:paraId="00000003">
      <w:pPr>
        <w:rPr>
          <w:sz w:val="23"/>
          <w:szCs w:val="23"/>
        </w:rPr>
      </w:pPr>
      <w:r w:rsidDel="00000000" w:rsidR="00000000" w:rsidRPr="00000000">
        <w:rPr>
          <w:sz w:val="23"/>
          <w:szCs w:val="23"/>
          <w:rtl w:val="0"/>
        </w:rPr>
        <w:t xml:space="preserve">Welcome to Opinion Writing. </w:t>
      </w:r>
    </w:p>
    <w:p w:rsidR="00000000" w:rsidDel="00000000" w:rsidP="00000000" w:rsidRDefault="00000000" w:rsidRPr="00000000" w14:paraId="00000004">
      <w:pPr>
        <w:rPr>
          <w:sz w:val="23"/>
          <w:szCs w:val="23"/>
        </w:rPr>
      </w:pPr>
      <w:r w:rsidDel="00000000" w:rsidR="00000000" w:rsidRPr="00000000">
        <w:rPr>
          <w:sz w:val="23"/>
          <w:szCs w:val="23"/>
          <w:rtl w:val="0"/>
        </w:rPr>
        <w:t xml:space="preserve">Opinion writing is “expressing a point of view without trying to put yourself over the reader,” said Jim Schutze, an </w:t>
      </w:r>
      <w:hyperlink r:id="rId7">
        <w:r w:rsidDel="00000000" w:rsidR="00000000" w:rsidRPr="00000000">
          <w:rPr>
            <w:color w:val="0000ff"/>
            <w:sz w:val="23"/>
            <w:szCs w:val="23"/>
            <w:u w:val="single"/>
            <w:rtl w:val="0"/>
          </w:rPr>
          <w:t xml:space="preserve">award-winning opinion writer</w:t>
        </w:r>
      </w:hyperlink>
      <w:r w:rsidDel="00000000" w:rsidR="00000000" w:rsidRPr="00000000">
        <w:rPr>
          <w:sz w:val="23"/>
          <w:szCs w:val="23"/>
          <w:rtl w:val="0"/>
        </w:rPr>
        <w:t xml:space="preserve"> who used to write for  the </w:t>
      </w:r>
      <w:r w:rsidDel="00000000" w:rsidR="00000000" w:rsidRPr="00000000">
        <w:rPr>
          <w:i w:val="1"/>
          <w:iCs w:val="1"/>
          <w:sz w:val="23"/>
          <w:szCs w:val="23"/>
          <w:rtl w:val="0"/>
        </w:rPr>
        <w:t xml:space="preserve">Dallas Times Herald</w:t>
      </w:r>
      <w:r w:rsidDel="00000000" w:rsidR="00000000" w:rsidRPr="00000000">
        <w:rPr>
          <w:sz w:val="23"/>
          <w:szCs w:val="23"/>
          <w:rtl w:val="0"/>
        </w:rPr>
        <w:t xml:space="preserve">, the </w:t>
      </w:r>
      <w:r w:rsidDel="00000000" w:rsidR="00000000" w:rsidRPr="00000000">
        <w:rPr>
          <w:i w:val="1"/>
          <w:iCs w:val="1"/>
          <w:sz w:val="23"/>
          <w:szCs w:val="23"/>
          <w:rtl w:val="0"/>
        </w:rPr>
        <w:t xml:space="preserve">Dallas Observer</w:t>
      </w:r>
      <w:r w:rsidDel="00000000" w:rsidR="00000000" w:rsidRPr="00000000">
        <w:rPr>
          <w:sz w:val="23"/>
          <w:szCs w:val="23"/>
          <w:rtl w:val="0"/>
        </w:rPr>
        <w:t xml:space="preserve"> and </w:t>
      </w:r>
      <w:r w:rsidDel="00000000" w:rsidR="00000000" w:rsidRPr="00000000">
        <w:rPr>
          <w:i w:val="1"/>
          <w:iCs w:val="1"/>
          <w:sz w:val="23"/>
          <w:szCs w:val="23"/>
          <w:rtl w:val="0"/>
        </w:rPr>
        <w:t xml:space="preserve">D Magazine</w:t>
      </w:r>
      <w:r w:rsidDel="00000000" w:rsidR="00000000" w:rsidRPr="00000000">
        <w:rPr>
          <w:sz w:val="23"/>
          <w:szCs w:val="23"/>
          <w:rtl w:val="0"/>
        </w:rPr>
        <w:t xml:space="preserve">. Schutze pointed out that since a column is seldom providing new must-read information, then it needs to be a good read for the writing. After all, how much fun is it to read somebody telling you how smart he is and how dumb you are?</w:t>
      </w:r>
    </w:p>
    <w:p w:rsidR="00000000" w:rsidDel="00000000" w:rsidP="00000000" w:rsidRDefault="00000000" w:rsidRPr="00000000" w14:paraId="00000005">
      <w:pPr>
        <w:rPr>
          <w:sz w:val="23"/>
          <w:szCs w:val="23"/>
        </w:rPr>
      </w:pPr>
      <w:r w:rsidDel="00000000" w:rsidR="00000000" w:rsidRPr="00000000">
        <w:rPr>
          <w:sz w:val="23"/>
          <w:szCs w:val="23"/>
          <w:rtl w:val="0"/>
        </w:rPr>
        <w:t xml:space="preserve">In this course, you’ll learn how to avoid being somebody who tells people how smart you are. You will learn the techniques of opinion writing and how to write “a good read for the writing.” You’ll learn what it takes to write professional opinion journalism and how the ethics of responsible persuasion applies. </w:t>
      </w:r>
    </w:p>
    <w:p w:rsidR="00000000" w:rsidDel="00000000" w:rsidP="00000000" w:rsidRDefault="00000000" w:rsidRPr="00000000" w14:paraId="00000006">
      <w:pPr>
        <w:rPr>
          <w:rFonts w:ascii="Comic Sans MS" w:cs="Comic Sans MS" w:eastAsia="Comic Sans MS" w:hAnsi="Comic Sans MS"/>
          <w:b w:val="1"/>
          <w:bCs w:val="1"/>
          <w:sz w:val="40"/>
          <w:szCs w:val="40"/>
        </w:rPr>
      </w:pPr>
      <w:r w:rsidDel="00000000" w:rsidR="00000000" w:rsidRPr="00000000">
        <w:rPr>
          <w:rFonts w:ascii="Comic Sans MS" w:cs="Comic Sans MS" w:eastAsia="Comic Sans MS" w:hAnsi="Comic Sans MS"/>
          <w:b w:val="1"/>
          <w:bCs w:val="1"/>
          <w:sz w:val="40"/>
          <w:szCs w:val="40"/>
          <w:rtl w:val="0"/>
        </w:rPr>
        <w:t xml:space="preserve">Details </w:t>
      </w:r>
    </w:p>
    <w:p w:rsidR="00000000" w:rsidDel="00000000" w:rsidP="00000000" w:rsidRDefault="00000000" w:rsidRPr="00000000" w14:paraId="00000007">
      <w:pPr>
        <w:rPr>
          <w:sz w:val="23"/>
          <w:szCs w:val="23"/>
        </w:rPr>
      </w:pPr>
      <w:r w:rsidDel="00000000" w:rsidR="00000000" w:rsidRPr="00000000">
        <w:rPr>
          <w:rFonts w:ascii="Georgia" w:cs="Georgia" w:eastAsia="Georgia" w:hAnsi="Georgia"/>
          <w:b w:val="1"/>
          <w:bCs w:val="1"/>
          <w:sz w:val="23"/>
          <w:szCs w:val="23"/>
          <w:rtl w:val="0"/>
        </w:rPr>
        <w:t xml:space="preserve">Class meetings: </w:t>
      </w:r>
      <w:r w:rsidDel="00000000" w:rsidR="00000000" w:rsidRPr="00000000">
        <w:rPr>
          <w:sz w:val="23"/>
          <w:szCs w:val="23"/>
          <w:rtl w:val="0"/>
        </w:rPr>
        <w:t xml:space="preserve">Tuesdays, 3:30 p.m. to 6:20 p.m., Sycamore 220 </w:t>
      </w:r>
    </w:p>
    <w:p w:rsidR="00000000" w:rsidDel="00000000" w:rsidP="00000000" w:rsidRDefault="00000000" w:rsidRPr="00000000" w14:paraId="00000008">
      <w:pPr>
        <w:rPr>
          <w:sz w:val="23"/>
          <w:szCs w:val="23"/>
        </w:rPr>
      </w:pPr>
      <w:r w:rsidDel="00000000" w:rsidR="00000000" w:rsidRPr="00000000">
        <w:rPr>
          <w:rFonts w:ascii="Georgia" w:cs="Georgia" w:eastAsia="Georgia" w:hAnsi="Georgia"/>
          <w:b w:val="1"/>
          <w:bCs w:val="1"/>
          <w:sz w:val="23"/>
          <w:szCs w:val="23"/>
          <w:rtl w:val="0"/>
        </w:rPr>
        <w:t xml:space="preserve">Your professor: </w:t>
      </w:r>
      <w:r w:rsidDel="00000000" w:rsidR="00000000" w:rsidRPr="00000000">
        <w:rPr>
          <w:sz w:val="23"/>
          <w:szCs w:val="23"/>
          <w:rtl w:val="0"/>
        </w:rPr>
        <w:t xml:space="preserve">Christian McPhate</w:t>
      </w:r>
    </w:p>
    <w:p w:rsidR="00000000" w:rsidDel="00000000" w:rsidP="00000000" w:rsidRDefault="00000000" w:rsidRPr="00000000" w14:paraId="00000009">
      <w:pPr>
        <w:rPr>
          <w:sz w:val="23"/>
          <w:szCs w:val="23"/>
        </w:rPr>
      </w:pPr>
      <w:r w:rsidDel="00000000" w:rsidR="00000000" w:rsidRPr="00000000">
        <w:rPr>
          <w:sz w:val="23"/>
          <w:szCs w:val="23"/>
          <w:rtl w:val="0"/>
        </w:rPr>
        <w:t xml:space="preserve">Bio: </w:t>
      </w:r>
      <w:hyperlink r:id="rId8">
        <w:r w:rsidDel="00000000" w:rsidR="00000000" w:rsidRPr="00000000">
          <w:rPr>
            <w:color w:val="0000ff"/>
            <w:sz w:val="23"/>
            <w:szCs w:val="23"/>
            <w:u w:val="single"/>
            <w:rtl w:val="0"/>
          </w:rPr>
          <w:t xml:space="preserve">https://muckrack.com/christian-mcphate</w:t>
        </w:r>
      </w:hyperlink>
      <w:r w:rsidDel="00000000" w:rsidR="00000000" w:rsidRPr="00000000">
        <w:rPr>
          <w:rtl w:val="0"/>
        </w:rPr>
      </w:r>
    </w:p>
    <w:p w:rsidR="00000000" w:rsidDel="00000000" w:rsidP="00000000" w:rsidRDefault="00000000" w:rsidRPr="00000000" w14:paraId="0000000A">
      <w:pPr>
        <w:rPr>
          <w:sz w:val="23"/>
          <w:szCs w:val="23"/>
        </w:rPr>
      </w:pPr>
      <w:r w:rsidDel="00000000" w:rsidR="00000000" w:rsidRPr="00000000">
        <w:rPr>
          <w:sz w:val="23"/>
          <w:szCs w:val="23"/>
          <w:rtl w:val="0"/>
        </w:rPr>
        <w:t xml:space="preserve"> </w:t>
      </w:r>
      <w:sdt>
        <w:sdtPr>
          <w:id w:val="1952726868"/>
          <w:tag w:val="goog_rdk_0"/>
        </w:sdtPr>
        <w:sdtContent>
          <w:r w:rsidDel="00000000" w:rsidR="00000000" w:rsidRPr="00000000">
            <w:rPr>
              <w:rFonts w:ascii="Arial Unicode MS" w:cs="Arial Unicode MS" w:eastAsia="Arial Unicode MS" w:hAnsi="Arial Unicode MS"/>
              <w:sz w:val="23"/>
              <w:szCs w:val="23"/>
              <w:rtl w:val="0"/>
            </w:rPr>
            <w:t xml:space="preserve">➢</w:t>
          </w:r>
        </w:sdtContent>
      </w:sdt>
      <w:r w:rsidDel="00000000" w:rsidR="00000000" w:rsidRPr="00000000">
        <w:rPr>
          <w:sz w:val="23"/>
          <w:szCs w:val="23"/>
          <w:rtl w:val="0"/>
        </w:rPr>
        <w:t xml:space="preserve"> Office hours: by appointment</w:t>
      </w:r>
      <w:r w:rsidDel="00000000" w:rsidR="00000000" w:rsidRPr="00000000">
        <w:rPr>
          <w:rFonts w:ascii="Arial" w:cs="Arial" w:eastAsia="Arial" w:hAnsi="Arial"/>
          <w:sz w:val="23"/>
          <w:szCs w:val="23"/>
          <w:rtl w:val="0"/>
        </w:rPr>
        <w:t xml:space="preserve"> </w:t>
      </w:r>
      <w:r w:rsidDel="00000000" w:rsidR="00000000" w:rsidRPr="00000000">
        <w:rPr>
          <w:rtl w:val="0"/>
        </w:rPr>
      </w:r>
    </w:p>
    <w:p w:rsidR="00000000" w:rsidDel="00000000" w:rsidP="00000000" w:rsidRDefault="00000000" w:rsidRPr="00000000" w14:paraId="0000000B">
      <w:pPr>
        <w:rPr>
          <w:sz w:val="23"/>
          <w:szCs w:val="23"/>
        </w:rPr>
      </w:pPr>
      <w:r w:rsidDel="00000000" w:rsidR="00000000" w:rsidRPr="00000000">
        <w:rPr>
          <w:sz w:val="23"/>
          <w:szCs w:val="23"/>
          <w:rtl w:val="0"/>
        </w:rPr>
        <w:t xml:space="preserve">Email: </w:t>
      </w:r>
      <w:hyperlink r:id="rId9">
        <w:r w:rsidDel="00000000" w:rsidR="00000000" w:rsidRPr="00000000">
          <w:rPr>
            <w:color w:val="1155cc"/>
            <w:sz w:val="23"/>
            <w:szCs w:val="23"/>
            <w:u w:val="single"/>
            <w:rtl w:val="0"/>
          </w:rPr>
          <w:t xml:space="preserve">David.McPhate@unt.edu</w:t>
        </w:r>
      </w:hyperlink>
      <w:r w:rsidDel="00000000" w:rsidR="00000000" w:rsidRPr="00000000">
        <w:rPr>
          <w:rtl w:val="0"/>
        </w:rPr>
      </w:r>
    </w:p>
    <w:p w:rsidR="00000000" w:rsidDel="00000000" w:rsidP="00000000" w:rsidRDefault="00000000" w:rsidRPr="00000000" w14:paraId="0000000C">
      <w:pPr>
        <w:rPr>
          <w:sz w:val="23"/>
          <w:szCs w:val="23"/>
        </w:rPr>
      </w:pPr>
      <w:r w:rsidDel="00000000" w:rsidR="00000000" w:rsidRPr="00000000">
        <w:rPr>
          <w:sz w:val="23"/>
          <w:szCs w:val="23"/>
          <w:rtl w:val="0"/>
        </w:rPr>
        <w:t xml:space="preserve">Phone: 940-977-4043</w:t>
      </w:r>
    </w:p>
    <w:p w:rsidR="00000000" w:rsidDel="00000000" w:rsidP="00000000" w:rsidRDefault="00000000" w:rsidRPr="00000000" w14:paraId="0000000D">
      <w:pPr>
        <w:rPr>
          <w:sz w:val="23"/>
          <w:szCs w:val="23"/>
        </w:rPr>
      </w:pPr>
      <w:r w:rsidDel="00000000" w:rsidR="00000000" w:rsidRPr="00000000">
        <w:rPr>
          <w:sz w:val="23"/>
          <w:szCs w:val="23"/>
          <w:rtl w:val="0"/>
        </w:rPr>
        <w:t xml:space="preserve"> </w:t>
      </w:r>
    </w:p>
    <w:p w:rsidR="00000000" w:rsidDel="00000000" w:rsidP="00000000" w:rsidRDefault="00000000" w:rsidRPr="00000000" w14:paraId="0000000E">
      <w:pPr>
        <w:rPr>
          <w:rFonts w:ascii="Comic Sans MS" w:cs="Comic Sans MS" w:eastAsia="Comic Sans MS" w:hAnsi="Comic Sans MS"/>
          <w:b w:val="1"/>
          <w:bCs w:val="1"/>
          <w:sz w:val="40"/>
          <w:szCs w:val="40"/>
        </w:rPr>
      </w:pPr>
      <w:r w:rsidDel="00000000" w:rsidR="00000000" w:rsidRPr="00000000">
        <w:rPr>
          <w:rFonts w:ascii="Comic Sans MS" w:cs="Comic Sans MS" w:eastAsia="Comic Sans MS" w:hAnsi="Comic Sans MS"/>
          <w:b w:val="1"/>
          <w:bCs w:val="1"/>
          <w:sz w:val="40"/>
          <w:szCs w:val="40"/>
          <w:rtl w:val="0"/>
        </w:rPr>
        <w:t xml:space="preserve">Course Materials</w:t>
      </w:r>
    </w:p>
    <w:p w:rsidR="00000000" w:rsidDel="00000000" w:rsidP="00000000" w:rsidRDefault="00000000" w:rsidRPr="00000000" w14:paraId="0000000F">
      <w:pPr>
        <w:rPr>
          <w:b w:val="1"/>
          <w:bCs w:val="1"/>
        </w:rPr>
      </w:pPr>
      <w:r w:rsidDel="00000000" w:rsidR="00000000" w:rsidRPr="00000000">
        <w:rPr>
          <w:b w:val="1"/>
          <w:bCs w:val="1"/>
          <w:rtl w:val="0"/>
        </w:rPr>
        <w:t xml:space="preserve">Required textbooks. </w:t>
      </w:r>
    </w:p>
    <w:p w:rsidR="00000000" w:rsidDel="00000000" w:rsidP="00000000" w:rsidRDefault="00000000" w:rsidRPr="00000000" w14:paraId="00000010">
      <w:pPr>
        <w:rPr/>
      </w:pPr>
      <w:r w:rsidDel="00000000" w:rsidR="00000000" w:rsidRPr="00000000">
        <w:rPr>
          <w:i w:val="1"/>
          <w:iCs w:val="1"/>
          <w:rtl w:val="0"/>
        </w:rPr>
        <w:t xml:space="preserve">On Writing Well</w:t>
      </w:r>
      <w:r w:rsidDel="00000000" w:rsidR="00000000" w:rsidRPr="00000000">
        <w:rPr>
          <w:rtl w:val="0"/>
        </w:rPr>
        <w:t xml:space="preserve">, 30th Anniversary, William Zinsser</w:t>
      </w:r>
    </w:p>
    <w:p w:rsidR="00000000" w:rsidDel="00000000" w:rsidP="00000000" w:rsidRDefault="00000000" w:rsidRPr="00000000" w14:paraId="00000011">
      <w:pPr>
        <w:rPr>
          <w:b w:val="1"/>
          <w:bCs w:val="1"/>
        </w:rPr>
      </w:pP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b w:val="1"/>
          <w:bCs w:val="1"/>
          <w:rtl w:val="0"/>
        </w:rPr>
        <w:t xml:space="preserve">Recommended readings:</w:t>
      </w:r>
    </w:p>
    <w:p w:rsidR="00000000" w:rsidDel="00000000" w:rsidP="00000000" w:rsidRDefault="00000000" w:rsidRPr="00000000" w14:paraId="00000013">
      <w:pPr>
        <w:rPr>
          <w:b w:val="1"/>
          <w:bCs w:val="1"/>
        </w:rPr>
      </w:pPr>
      <w:r w:rsidDel="00000000" w:rsidR="00000000" w:rsidRPr="00000000">
        <w:rPr>
          <w:i w:val="1"/>
          <w:iCs w:val="1"/>
          <w:rtl w:val="0"/>
        </w:rPr>
        <w:t xml:space="preserve">Writing Opinion for Impact</w:t>
      </w:r>
      <w:r w:rsidDel="00000000" w:rsidR="00000000" w:rsidRPr="00000000">
        <w:rPr>
          <w:rtl w:val="0"/>
        </w:rPr>
        <w:t xml:space="preserve">, Conrad C. Fink</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Pulitzer Prize, Editorial Writing: </w:t>
      </w:r>
      <w:hyperlink r:id="rId10">
        <w:r w:rsidDel="00000000" w:rsidR="00000000" w:rsidRPr="00000000">
          <w:rPr>
            <w:color w:val="0000ff"/>
            <w:u w:val="single"/>
            <w:rtl w:val="0"/>
          </w:rPr>
          <w:t xml:space="preserve">https://www.pulitzer.org/prize-winners-by-category/214</w:t>
        </w:r>
      </w:hyperlink>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rtl w:val="0"/>
        </w:rPr>
        <w:t xml:space="preserve">The Best American Magazine Writing 2022, edited by Sid Holt. (Other years are also good to read.) </w:t>
      </w:r>
      <w:r w:rsidDel="00000000" w:rsidR="00000000" w:rsidRPr="00000000">
        <w:rPr>
          <w:rtl w:val="0"/>
        </w:rPr>
      </w:r>
    </w:p>
    <w:p w:rsidR="00000000" w:rsidDel="00000000" w:rsidP="00000000" w:rsidRDefault="00000000" w:rsidRPr="00000000" w14:paraId="00000016">
      <w:pPr>
        <w:rPr>
          <w:rFonts w:ascii="Comic Sans MS" w:cs="Comic Sans MS" w:eastAsia="Comic Sans MS" w:hAnsi="Comic Sans MS"/>
          <w:b w:val="1"/>
          <w:bCs w:val="1"/>
          <w:sz w:val="40"/>
          <w:szCs w:val="40"/>
        </w:rPr>
      </w:pPr>
      <w:r w:rsidDel="00000000" w:rsidR="00000000" w:rsidRPr="00000000">
        <w:rPr>
          <w:rFonts w:ascii="Comic Sans MS" w:cs="Comic Sans MS" w:eastAsia="Comic Sans MS" w:hAnsi="Comic Sans MS"/>
          <w:b w:val="1"/>
          <w:bCs w:val="1"/>
          <w:sz w:val="40"/>
          <w:szCs w:val="40"/>
          <w:rtl w:val="0"/>
        </w:rPr>
        <w:t xml:space="preserve">Canvas</w:t>
      </w:r>
    </w:p>
    <w:p w:rsidR="00000000" w:rsidDel="00000000" w:rsidP="00000000" w:rsidRDefault="00000000" w:rsidRPr="00000000" w14:paraId="00000017">
      <w:pPr>
        <w:rPr>
          <w:sz w:val="23"/>
          <w:szCs w:val="23"/>
        </w:rPr>
      </w:pPr>
      <w:r w:rsidDel="00000000" w:rsidR="00000000" w:rsidRPr="00000000">
        <w:rPr>
          <w:sz w:val="23"/>
          <w:szCs w:val="23"/>
          <w:rtl w:val="0"/>
        </w:rPr>
        <w:t xml:space="preserve">Everything will be there and updated. </w:t>
      </w:r>
    </w:p>
    <w:p w:rsidR="00000000" w:rsidDel="00000000" w:rsidP="00000000" w:rsidRDefault="00000000" w:rsidRPr="00000000" w14:paraId="00000018">
      <w:pPr>
        <w:rPr>
          <w:rFonts w:ascii="Comic Sans MS" w:cs="Comic Sans MS" w:eastAsia="Comic Sans MS" w:hAnsi="Comic Sans MS"/>
          <w:b w:val="1"/>
          <w:bCs w:val="1"/>
          <w:sz w:val="40"/>
          <w:szCs w:val="40"/>
        </w:rPr>
      </w:pPr>
      <w:r w:rsidDel="00000000" w:rsidR="00000000" w:rsidRPr="00000000">
        <w:rPr>
          <w:rtl w:val="0"/>
        </w:rPr>
      </w:r>
    </w:p>
    <w:p w:rsidR="00000000" w:rsidDel="00000000" w:rsidP="00000000" w:rsidRDefault="00000000" w:rsidRPr="00000000" w14:paraId="00000019">
      <w:pPr>
        <w:rPr>
          <w:rFonts w:ascii="Comic Sans MS" w:cs="Comic Sans MS" w:eastAsia="Comic Sans MS" w:hAnsi="Comic Sans MS"/>
          <w:b w:val="1"/>
          <w:bCs w:val="1"/>
          <w:sz w:val="40"/>
          <w:szCs w:val="40"/>
        </w:rPr>
      </w:pPr>
      <w:r w:rsidDel="00000000" w:rsidR="00000000" w:rsidRPr="00000000">
        <w:rPr>
          <w:rtl w:val="0"/>
        </w:rPr>
      </w:r>
    </w:p>
    <w:p w:rsidR="00000000" w:rsidDel="00000000" w:rsidP="00000000" w:rsidRDefault="00000000" w:rsidRPr="00000000" w14:paraId="0000001A">
      <w:pPr>
        <w:rPr>
          <w:rFonts w:ascii="Comic Sans MS" w:cs="Comic Sans MS" w:eastAsia="Comic Sans MS" w:hAnsi="Comic Sans MS"/>
          <w:b w:val="1"/>
          <w:bCs w:val="1"/>
          <w:sz w:val="40"/>
          <w:szCs w:val="40"/>
        </w:rPr>
      </w:pPr>
      <w:r w:rsidDel="00000000" w:rsidR="00000000" w:rsidRPr="00000000">
        <w:rPr>
          <w:rFonts w:ascii="Comic Sans MS" w:cs="Comic Sans MS" w:eastAsia="Comic Sans MS" w:hAnsi="Comic Sans MS"/>
          <w:b w:val="1"/>
          <w:bCs w:val="1"/>
          <w:sz w:val="40"/>
          <w:szCs w:val="40"/>
          <w:rtl w:val="0"/>
        </w:rPr>
        <w:t xml:space="preserve">Teaching approach</w:t>
      </w:r>
    </w:p>
    <w:p w:rsidR="00000000" w:rsidDel="00000000" w:rsidP="00000000" w:rsidRDefault="00000000" w:rsidRPr="00000000" w14:paraId="0000001B">
      <w:pPr>
        <w:rPr>
          <w:sz w:val="23"/>
          <w:szCs w:val="23"/>
        </w:rPr>
      </w:pPr>
      <w:r w:rsidDel="00000000" w:rsidR="00000000" w:rsidRPr="00000000">
        <w:rPr>
          <w:sz w:val="23"/>
          <w:szCs w:val="23"/>
          <w:rtl w:val="0"/>
        </w:rPr>
        <w:t xml:space="preserve">“</w:t>
      </w:r>
      <w:r w:rsidDel="00000000" w:rsidR="00000000" w:rsidRPr="00000000">
        <w:rPr>
          <w:sz w:val="23"/>
          <w:szCs w:val="23"/>
          <w:rtl w:val="0"/>
        </w:rPr>
        <w:t xml:space="preserve">I’m a story consultant, not a delivery driver,” as a former professor once said. This course requires you to listen, read and apply. Writing is a skill you must practice daily if you want to improve as a writer.  </w:t>
      </w:r>
    </w:p>
    <w:p w:rsidR="00000000" w:rsidDel="00000000" w:rsidP="00000000" w:rsidRDefault="00000000" w:rsidRPr="00000000" w14:paraId="0000001C">
      <w:pPr>
        <w:rPr>
          <w:rFonts w:ascii="Comic Sans MS" w:cs="Comic Sans MS" w:eastAsia="Comic Sans MS" w:hAnsi="Comic Sans MS"/>
          <w:b w:val="1"/>
          <w:bCs w:val="1"/>
          <w:sz w:val="40"/>
          <w:szCs w:val="40"/>
        </w:rPr>
      </w:pPr>
      <w:r w:rsidDel="00000000" w:rsidR="00000000" w:rsidRPr="00000000">
        <w:rPr>
          <w:rFonts w:ascii="Comic Sans MS" w:cs="Comic Sans MS" w:eastAsia="Comic Sans MS" w:hAnsi="Comic Sans MS"/>
          <w:b w:val="1"/>
          <w:bCs w:val="1"/>
          <w:sz w:val="40"/>
          <w:szCs w:val="40"/>
          <w:rtl w:val="0"/>
        </w:rPr>
        <w:t xml:space="preserve">Academic and professional standards </w:t>
      </w:r>
    </w:p>
    <w:p w:rsidR="00000000" w:rsidDel="00000000" w:rsidP="00000000" w:rsidRDefault="00000000" w:rsidRPr="00000000" w14:paraId="0000001D">
      <w:pPr>
        <w:rPr>
          <w:sz w:val="23"/>
          <w:szCs w:val="23"/>
        </w:rPr>
      </w:pPr>
      <w:r w:rsidDel="00000000" w:rsidR="00000000" w:rsidRPr="00000000">
        <w:rPr>
          <w:sz w:val="23"/>
          <w:szCs w:val="23"/>
          <w:rtl w:val="0"/>
        </w:rPr>
        <w:t xml:space="preserve">Avoid plagiarism. Submit original work only. </w:t>
      </w:r>
    </w:p>
    <w:p w:rsidR="00000000" w:rsidDel="00000000" w:rsidP="00000000" w:rsidRDefault="00000000" w:rsidRPr="00000000" w14:paraId="0000001E">
      <w:pPr>
        <w:rPr>
          <w:sz w:val="23"/>
          <w:szCs w:val="23"/>
        </w:rPr>
      </w:pPr>
      <w:r w:rsidDel="00000000" w:rsidR="00000000" w:rsidRPr="00000000">
        <w:rPr>
          <w:sz w:val="23"/>
          <w:szCs w:val="23"/>
          <w:rtl w:val="0"/>
        </w:rPr>
        <w:t xml:space="preserve">Meet deadlines. </w:t>
      </w:r>
    </w:p>
    <w:p w:rsidR="00000000" w:rsidDel="00000000" w:rsidP="00000000" w:rsidRDefault="00000000" w:rsidRPr="00000000" w14:paraId="0000001F">
      <w:pPr>
        <w:rPr>
          <w:sz w:val="23"/>
          <w:szCs w:val="23"/>
        </w:rPr>
      </w:pPr>
      <w:r w:rsidDel="00000000" w:rsidR="00000000" w:rsidRPr="00000000">
        <w:rPr>
          <w:sz w:val="23"/>
          <w:szCs w:val="23"/>
          <w:rtl w:val="0"/>
        </w:rPr>
        <w:t xml:space="preserve">Attend class.  </w:t>
      </w:r>
    </w:p>
    <w:p w:rsidR="00000000" w:rsidDel="00000000" w:rsidP="00000000" w:rsidRDefault="00000000" w:rsidRPr="00000000" w14:paraId="00000020">
      <w:pPr>
        <w:rPr>
          <w:sz w:val="23"/>
          <w:szCs w:val="23"/>
        </w:rPr>
      </w:pPr>
      <w:r w:rsidDel="00000000" w:rsidR="00000000" w:rsidRPr="00000000">
        <w:rPr>
          <w:sz w:val="23"/>
          <w:szCs w:val="23"/>
          <w:rtl w:val="0"/>
        </w:rPr>
        <w:t xml:space="preserve">Treat everyone with courtesy, dignity and respect, regardless of background or belief. </w:t>
      </w:r>
    </w:p>
    <w:p w:rsidR="00000000" w:rsidDel="00000000" w:rsidP="00000000" w:rsidRDefault="00000000" w:rsidRPr="00000000" w14:paraId="00000021">
      <w:pPr>
        <w:rPr>
          <w:sz w:val="23"/>
          <w:szCs w:val="23"/>
        </w:rPr>
      </w:pPr>
      <w:r w:rsidDel="00000000" w:rsidR="00000000" w:rsidRPr="00000000">
        <w:rPr>
          <w:sz w:val="23"/>
          <w:szCs w:val="23"/>
          <w:rtl w:val="0"/>
        </w:rPr>
        <w:t xml:space="preserve">Write multiple drafts. Revise. Revise again. Perfection is key.</w:t>
      </w:r>
    </w:p>
    <w:p w:rsidR="00000000" w:rsidDel="00000000" w:rsidP="00000000" w:rsidRDefault="00000000" w:rsidRPr="00000000" w14:paraId="00000022">
      <w:pPr>
        <w:rPr>
          <w:rFonts w:ascii="Comic Sans MS" w:cs="Comic Sans MS" w:eastAsia="Comic Sans MS" w:hAnsi="Comic Sans MS"/>
          <w:b w:val="1"/>
          <w:bCs w:val="1"/>
          <w:sz w:val="40"/>
          <w:szCs w:val="40"/>
        </w:rPr>
      </w:pPr>
      <w:r w:rsidDel="00000000" w:rsidR="00000000" w:rsidRPr="00000000">
        <w:rPr>
          <w:rFonts w:ascii="Comic Sans MS" w:cs="Comic Sans MS" w:eastAsia="Comic Sans MS" w:hAnsi="Comic Sans MS"/>
          <w:b w:val="1"/>
          <w:bCs w:val="1"/>
          <w:sz w:val="40"/>
          <w:szCs w:val="40"/>
          <w:rtl w:val="0"/>
        </w:rPr>
        <w:t xml:space="preserve">Course organization </w:t>
      </w:r>
    </w:p>
    <w:p w:rsidR="00000000" w:rsidDel="00000000" w:rsidP="00000000" w:rsidRDefault="00000000" w:rsidRPr="00000000" w14:paraId="00000023">
      <w:pPr>
        <w:rPr>
          <w:sz w:val="23"/>
          <w:szCs w:val="23"/>
        </w:rPr>
      </w:pPr>
      <w:r w:rsidDel="00000000" w:rsidR="00000000" w:rsidRPr="00000000">
        <w:rPr>
          <w:sz w:val="23"/>
          <w:szCs w:val="23"/>
          <w:rtl w:val="0"/>
        </w:rPr>
        <w:t xml:space="preserve">Most class meetings will include lecture/presentation and group work. The semester is divided into five modules: </w:t>
      </w:r>
    </w:p>
    <w:p w:rsidR="00000000" w:rsidDel="00000000" w:rsidP="00000000" w:rsidRDefault="00000000" w:rsidRPr="00000000" w14:paraId="00000024">
      <w:pPr>
        <w:rPr>
          <w:rFonts w:ascii="Arial" w:cs="Arial" w:eastAsia="Arial" w:hAnsi="Arial"/>
          <w:sz w:val="23"/>
          <w:szCs w:val="23"/>
        </w:rPr>
      </w:pPr>
      <w:r w:rsidDel="00000000" w:rsidR="00000000" w:rsidRPr="00000000">
        <w:rPr>
          <w:sz w:val="23"/>
          <w:szCs w:val="23"/>
          <w:rtl w:val="0"/>
        </w:rPr>
        <w:t xml:space="preserve">Staff editorials -- Jan. 13-Feb. 17 </w:t>
      </w:r>
      <w:r w:rsidDel="00000000" w:rsidR="00000000" w:rsidRPr="00000000">
        <w:rPr>
          <w:rtl w:val="0"/>
        </w:rPr>
      </w:r>
    </w:p>
    <w:p w:rsidR="00000000" w:rsidDel="00000000" w:rsidP="00000000" w:rsidRDefault="00000000" w:rsidRPr="00000000" w14:paraId="00000025">
      <w:pPr>
        <w:rPr>
          <w:rFonts w:ascii="Arial" w:cs="Arial" w:eastAsia="Arial" w:hAnsi="Arial"/>
          <w:sz w:val="23"/>
          <w:szCs w:val="23"/>
        </w:rPr>
      </w:pPr>
      <w:r w:rsidDel="00000000" w:rsidR="00000000" w:rsidRPr="00000000">
        <w:rPr>
          <w:sz w:val="23"/>
          <w:szCs w:val="23"/>
          <w:rtl w:val="0"/>
        </w:rPr>
        <w:t xml:space="preserve">Reported columns -- Feb. 17-March 17 </w:t>
      </w:r>
      <w:r w:rsidDel="00000000" w:rsidR="00000000" w:rsidRPr="00000000">
        <w:rPr>
          <w:rtl w:val="0"/>
        </w:rPr>
      </w:r>
    </w:p>
    <w:p w:rsidR="00000000" w:rsidDel="00000000" w:rsidP="00000000" w:rsidRDefault="00000000" w:rsidRPr="00000000" w14:paraId="00000026">
      <w:pPr>
        <w:rPr>
          <w:rFonts w:ascii="Arial" w:cs="Arial" w:eastAsia="Arial" w:hAnsi="Arial"/>
          <w:sz w:val="23"/>
          <w:szCs w:val="23"/>
        </w:rPr>
      </w:pPr>
      <w:r w:rsidDel="00000000" w:rsidR="00000000" w:rsidRPr="00000000">
        <w:rPr>
          <w:sz w:val="23"/>
          <w:szCs w:val="23"/>
          <w:rtl w:val="0"/>
        </w:rPr>
        <w:t xml:space="preserve">Cultural reviews — March 17-March 31 </w:t>
      </w:r>
      <w:r w:rsidDel="00000000" w:rsidR="00000000" w:rsidRPr="00000000">
        <w:rPr>
          <w:rtl w:val="0"/>
        </w:rPr>
      </w:r>
    </w:p>
    <w:p w:rsidR="00000000" w:rsidDel="00000000" w:rsidP="00000000" w:rsidRDefault="00000000" w:rsidRPr="00000000" w14:paraId="00000027">
      <w:pPr>
        <w:rPr>
          <w:rFonts w:ascii="Arial" w:cs="Arial" w:eastAsia="Arial" w:hAnsi="Arial"/>
          <w:sz w:val="23"/>
          <w:szCs w:val="23"/>
        </w:rPr>
      </w:pPr>
      <w:r w:rsidDel="00000000" w:rsidR="00000000" w:rsidRPr="00000000">
        <w:rPr>
          <w:sz w:val="23"/>
          <w:szCs w:val="23"/>
          <w:rtl w:val="0"/>
        </w:rPr>
        <w:t xml:space="preserve">Personal essays -- March 31-April 28</w:t>
      </w:r>
      <w:r w:rsidDel="00000000" w:rsidR="00000000" w:rsidRPr="00000000">
        <w:rPr>
          <w:rtl w:val="0"/>
        </w:rPr>
      </w:r>
    </w:p>
    <w:p w:rsidR="00000000" w:rsidDel="00000000" w:rsidP="00000000" w:rsidRDefault="00000000" w:rsidRPr="00000000" w14:paraId="00000028">
      <w:pPr>
        <w:rPr>
          <w:sz w:val="23"/>
          <w:szCs w:val="23"/>
        </w:rPr>
      </w:pPr>
      <w:r w:rsidDel="00000000" w:rsidR="00000000" w:rsidRPr="00000000">
        <w:rPr>
          <w:sz w:val="23"/>
          <w:szCs w:val="23"/>
          <w:rtl w:val="0"/>
        </w:rPr>
        <w:t xml:space="preserve">In-class presentations: May 5 (No Final Exam) </w:t>
      </w:r>
    </w:p>
    <w:p w:rsidR="00000000" w:rsidDel="00000000" w:rsidP="00000000" w:rsidRDefault="00000000" w:rsidRPr="00000000" w14:paraId="00000029">
      <w:pPr>
        <w:rPr>
          <w:sz w:val="23"/>
          <w:szCs w:val="23"/>
        </w:rPr>
      </w:pPr>
      <w:r w:rsidDel="00000000" w:rsidR="00000000" w:rsidRPr="00000000">
        <w:rPr>
          <w:rtl w:val="0"/>
        </w:rPr>
      </w:r>
    </w:p>
    <w:p w:rsidR="00000000" w:rsidDel="00000000" w:rsidP="00000000" w:rsidRDefault="00000000" w:rsidRPr="00000000" w14:paraId="0000002A">
      <w:pPr>
        <w:rPr>
          <w:sz w:val="23"/>
          <w:szCs w:val="23"/>
        </w:rPr>
      </w:pPr>
      <w:r w:rsidDel="00000000" w:rsidR="00000000" w:rsidRPr="00000000">
        <w:rPr>
          <w:sz w:val="23"/>
          <w:szCs w:val="23"/>
          <w:rtl w:val="0"/>
        </w:rPr>
        <w:t xml:space="preserve">Each module corresponds to a major assignment. </w:t>
      </w:r>
    </w:p>
    <w:p w:rsidR="00000000" w:rsidDel="00000000" w:rsidP="00000000" w:rsidRDefault="00000000" w:rsidRPr="00000000" w14:paraId="0000002B">
      <w:pPr>
        <w:rPr>
          <w:rFonts w:ascii="Comic Sans MS" w:cs="Comic Sans MS" w:eastAsia="Comic Sans MS" w:hAnsi="Comic Sans MS"/>
          <w:b w:val="1"/>
          <w:bCs w:val="1"/>
          <w:sz w:val="40"/>
          <w:szCs w:val="40"/>
        </w:rPr>
      </w:pPr>
      <w:r w:rsidDel="00000000" w:rsidR="00000000" w:rsidRPr="00000000">
        <w:rPr>
          <w:rFonts w:ascii="Comic Sans MS" w:cs="Comic Sans MS" w:eastAsia="Comic Sans MS" w:hAnsi="Comic Sans MS"/>
          <w:b w:val="1"/>
          <w:bCs w:val="1"/>
          <w:sz w:val="40"/>
          <w:szCs w:val="40"/>
          <w:rtl w:val="0"/>
        </w:rPr>
        <w:t xml:space="preserve">Course Work</w:t>
      </w:r>
    </w:p>
    <w:p w:rsidR="00000000" w:rsidDel="00000000" w:rsidP="00000000" w:rsidRDefault="00000000" w:rsidRPr="00000000" w14:paraId="0000002C">
      <w:pPr>
        <w:rPr>
          <w:sz w:val="23"/>
          <w:szCs w:val="23"/>
        </w:rPr>
      </w:pPr>
      <w:r w:rsidDel="00000000" w:rsidR="00000000" w:rsidRPr="00000000">
        <w:rPr>
          <w:sz w:val="23"/>
          <w:szCs w:val="23"/>
          <w:rtl w:val="0"/>
        </w:rPr>
        <w:t xml:space="preserve">See the detailed requirements for each assignment in Canvas. </w:t>
      </w:r>
    </w:p>
    <w:p w:rsidR="00000000" w:rsidDel="00000000" w:rsidP="00000000" w:rsidRDefault="00000000" w:rsidRPr="00000000" w14:paraId="0000002D">
      <w:pPr>
        <w:rPr>
          <w:rFonts w:ascii="Georgia" w:cs="Georgia" w:eastAsia="Georgia" w:hAnsi="Georgia"/>
          <w:b w:val="1"/>
          <w:bCs w:val="1"/>
          <w:sz w:val="23"/>
          <w:szCs w:val="23"/>
        </w:rPr>
      </w:pPr>
      <w:r w:rsidDel="00000000" w:rsidR="00000000" w:rsidRPr="00000000">
        <w:rPr>
          <w:rFonts w:ascii="Georgia" w:cs="Georgia" w:eastAsia="Georgia" w:hAnsi="Georgia"/>
          <w:b w:val="1"/>
          <w:bCs w:val="1"/>
          <w:sz w:val="23"/>
          <w:szCs w:val="23"/>
          <w:rtl w:val="0"/>
        </w:rPr>
        <w:t xml:space="preserve">Two staff editorials </w:t>
      </w:r>
    </w:p>
    <w:p w:rsidR="00000000" w:rsidDel="00000000" w:rsidP="00000000" w:rsidRDefault="00000000" w:rsidRPr="00000000" w14:paraId="0000002E">
      <w:pPr>
        <w:rPr>
          <w:sz w:val="23"/>
          <w:szCs w:val="23"/>
        </w:rPr>
      </w:pPr>
      <w:r w:rsidDel="00000000" w:rsidR="00000000" w:rsidRPr="00000000">
        <w:rPr>
          <w:sz w:val="23"/>
          <w:szCs w:val="23"/>
          <w:rtl w:val="0"/>
        </w:rPr>
        <w:t xml:space="preserve">o Staff editorials are the official position of a publication or news organization. </w:t>
      </w:r>
    </w:p>
    <w:p w:rsidR="00000000" w:rsidDel="00000000" w:rsidP="00000000" w:rsidRDefault="00000000" w:rsidRPr="00000000" w14:paraId="0000002F">
      <w:pPr>
        <w:rPr>
          <w:rFonts w:ascii="Georgia" w:cs="Georgia" w:eastAsia="Georgia" w:hAnsi="Georgia"/>
          <w:b w:val="1"/>
          <w:bCs w:val="1"/>
          <w:sz w:val="23"/>
          <w:szCs w:val="23"/>
        </w:rPr>
      </w:pPr>
      <w:r w:rsidDel="00000000" w:rsidR="00000000" w:rsidRPr="00000000">
        <w:rPr>
          <w:sz w:val="23"/>
          <w:szCs w:val="23"/>
          <w:rtl w:val="0"/>
        </w:rPr>
        <w:t xml:space="preserve">o First staff editorial: 400-600 words. </w:t>
      </w:r>
      <w:r w:rsidDel="00000000" w:rsidR="00000000" w:rsidRPr="00000000">
        <w:rPr>
          <w:rFonts w:ascii="Georgia" w:cs="Georgia" w:eastAsia="Georgia" w:hAnsi="Georgia"/>
          <w:b w:val="1"/>
          <w:bCs w:val="1"/>
          <w:sz w:val="23"/>
          <w:szCs w:val="23"/>
          <w:rtl w:val="0"/>
        </w:rPr>
        <w:t xml:space="preserve">Due Jan 27 </w:t>
      </w:r>
    </w:p>
    <w:p w:rsidR="00000000" w:rsidDel="00000000" w:rsidP="00000000" w:rsidRDefault="00000000" w:rsidRPr="00000000" w14:paraId="00000030">
      <w:pPr>
        <w:rPr>
          <w:rFonts w:ascii="Georgia" w:cs="Georgia" w:eastAsia="Georgia" w:hAnsi="Georgia"/>
          <w:b w:val="1"/>
          <w:bCs w:val="1"/>
          <w:sz w:val="23"/>
          <w:szCs w:val="23"/>
        </w:rPr>
      </w:pPr>
      <w:r w:rsidDel="00000000" w:rsidR="00000000" w:rsidRPr="00000000">
        <w:rPr>
          <w:sz w:val="23"/>
          <w:szCs w:val="23"/>
          <w:rtl w:val="0"/>
        </w:rPr>
        <w:t xml:space="preserve">o Second staff editorial: 600-800 words. </w:t>
      </w:r>
      <w:r w:rsidDel="00000000" w:rsidR="00000000" w:rsidRPr="00000000">
        <w:rPr>
          <w:rFonts w:ascii="Georgia" w:cs="Georgia" w:eastAsia="Georgia" w:hAnsi="Georgia"/>
          <w:b w:val="1"/>
          <w:bCs w:val="1"/>
          <w:sz w:val="23"/>
          <w:szCs w:val="23"/>
          <w:rtl w:val="0"/>
        </w:rPr>
        <w:t xml:space="preserve">Due Feb. 17 </w:t>
      </w:r>
    </w:p>
    <w:p w:rsidR="00000000" w:rsidDel="00000000" w:rsidP="00000000" w:rsidRDefault="00000000" w:rsidRPr="00000000" w14:paraId="00000031">
      <w:pPr>
        <w:rPr>
          <w:rFonts w:ascii="Georgia" w:cs="Georgia" w:eastAsia="Georgia" w:hAnsi="Georgia"/>
          <w:b w:val="1"/>
          <w:bCs w:val="1"/>
          <w:sz w:val="23"/>
          <w:szCs w:val="23"/>
        </w:rPr>
      </w:pPr>
      <w:r w:rsidDel="00000000" w:rsidR="00000000" w:rsidRPr="00000000">
        <w:rPr>
          <w:rFonts w:ascii="Georgia" w:cs="Georgia" w:eastAsia="Georgia" w:hAnsi="Georgia"/>
          <w:b w:val="1"/>
          <w:bCs w:val="1"/>
          <w:sz w:val="23"/>
          <w:szCs w:val="23"/>
          <w:rtl w:val="0"/>
        </w:rPr>
        <w:t xml:space="preserve">One reported column </w:t>
      </w:r>
    </w:p>
    <w:p w:rsidR="00000000" w:rsidDel="00000000" w:rsidP="00000000" w:rsidRDefault="00000000" w:rsidRPr="00000000" w14:paraId="00000032">
      <w:pPr>
        <w:rPr>
          <w:rFonts w:ascii="Georgia" w:cs="Georgia" w:eastAsia="Georgia" w:hAnsi="Georgia"/>
          <w:b w:val="1"/>
          <w:bCs w:val="1"/>
          <w:sz w:val="23"/>
          <w:szCs w:val="23"/>
        </w:rPr>
      </w:pPr>
      <w:r w:rsidDel="00000000" w:rsidR="00000000" w:rsidRPr="00000000">
        <w:rPr>
          <w:sz w:val="23"/>
          <w:szCs w:val="23"/>
          <w:rtl w:val="0"/>
        </w:rPr>
        <w:t xml:space="preserve">o A reported column is the writer’s opinion on a newsworthy topic, with research/ reporting to back it up. o 750-900 words. </w:t>
      </w:r>
      <w:r w:rsidDel="00000000" w:rsidR="00000000" w:rsidRPr="00000000">
        <w:rPr>
          <w:rFonts w:ascii="Georgia" w:cs="Georgia" w:eastAsia="Georgia" w:hAnsi="Georgia"/>
          <w:b w:val="1"/>
          <w:bCs w:val="1"/>
          <w:sz w:val="23"/>
          <w:szCs w:val="23"/>
          <w:rtl w:val="0"/>
        </w:rPr>
        <w:t xml:space="preserve">Due March 17 </w:t>
      </w:r>
    </w:p>
    <w:p w:rsidR="00000000" w:rsidDel="00000000" w:rsidP="00000000" w:rsidRDefault="00000000" w:rsidRPr="00000000" w14:paraId="00000033">
      <w:pPr>
        <w:rPr>
          <w:rFonts w:ascii="Georgia" w:cs="Georgia" w:eastAsia="Georgia" w:hAnsi="Georgia"/>
          <w:b w:val="1"/>
          <w:bCs w:val="1"/>
          <w:sz w:val="23"/>
          <w:szCs w:val="23"/>
        </w:rPr>
      </w:pPr>
      <w:r w:rsidDel="00000000" w:rsidR="00000000" w:rsidRPr="00000000">
        <w:rPr>
          <w:rFonts w:ascii="Georgia" w:cs="Georgia" w:eastAsia="Georgia" w:hAnsi="Georgia"/>
          <w:b w:val="1"/>
          <w:bCs w:val="1"/>
          <w:sz w:val="23"/>
          <w:szCs w:val="23"/>
          <w:rtl w:val="0"/>
        </w:rPr>
        <w:t xml:space="preserve">One cultural review </w:t>
      </w:r>
    </w:p>
    <w:p w:rsidR="00000000" w:rsidDel="00000000" w:rsidP="00000000" w:rsidRDefault="00000000" w:rsidRPr="00000000" w14:paraId="00000034">
      <w:pPr>
        <w:rPr>
          <w:rFonts w:ascii="Georgia" w:cs="Georgia" w:eastAsia="Georgia" w:hAnsi="Georgia"/>
          <w:b w:val="1"/>
          <w:bCs w:val="1"/>
          <w:sz w:val="23"/>
          <w:szCs w:val="23"/>
        </w:rPr>
      </w:pPr>
      <w:r w:rsidDel="00000000" w:rsidR="00000000" w:rsidRPr="00000000">
        <w:rPr>
          <w:sz w:val="23"/>
          <w:szCs w:val="23"/>
          <w:rtl w:val="0"/>
        </w:rPr>
        <w:t xml:space="preserve">o A cultural review is an opinion piece (not a news or feature story) on a performance, exhibit or a written work of music, art, theater, dance or literature. o 700-950 words. </w:t>
      </w:r>
      <w:r w:rsidDel="00000000" w:rsidR="00000000" w:rsidRPr="00000000">
        <w:rPr>
          <w:rFonts w:ascii="Georgia" w:cs="Georgia" w:eastAsia="Georgia" w:hAnsi="Georgia"/>
          <w:b w:val="1"/>
          <w:bCs w:val="1"/>
          <w:sz w:val="23"/>
          <w:szCs w:val="23"/>
          <w:rtl w:val="0"/>
        </w:rPr>
        <w:t xml:space="preserve">Due March 31 </w:t>
      </w:r>
    </w:p>
    <w:p w:rsidR="00000000" w:rsidDel="00000000" w:rsidP="00000000" w:rsidRDefault="00000000" w:rsidRPr="00000000" w14:paraId="00000035">
      <w:pPr>
        <w:rPr>
          <w:rFonts w:ascii="Georgia" w:cs="Georgia" w:eastAsia="Georgia" w:hAnsi="Georgia"/>
          <w:b w:val="1"/>
          <w:bCs w:val="1"/>
          <w:sz w:val="23"/>
          <w:szCs w:val="23"/>
        </w:rPr>
      </w:pPr>
      <w:r w:rsidDel="00000000" w:rsidR="00000000" w:rsidRPr="00000000">
        <w:rPr>
          <w:rFonts w:ascii="Georgia" w:cs="Georgia" w:eastAsia="Georgia" w:hAnsi="Georgia"/>
          <w:b w:val="1"/>
          <w:bCs w:val="1"/>
          <w:sz w:val="23"/>
          <w:szCs w:val="23"/>
          <w:rtl w:val="0"/>
        </w:rPr>
        <w:t xml:space="preserve">One semester essay </w:t>
      </w:r>
    </w:p>
    <w:p w:rsidR="00000000" w:rsidDel="00000000" w:rsidP="00000000" w:rsidRDefault="00000000" w:rsidRPr="00000000" w14:paraId="00000036">
      <w:pPr>
        <w:rPr>
          <w:sz w:val="23"/>
          <w:szCs w:val="23"/>
        </w:rPr>
      </w:pPr>
      <w:r w:rsidDel="00000000" w:rsidR="00000000" w:rsidRPr="00000000">
        <w:rPr>
          <w:sz w:val="23"/>
          <w:szCs w:val="23"/>
          <w:rtl w:val="0"/>
        </w:rPr>
        <w:t xml:space="preserve">o A personal essay lays out a personal viewpoint on an experience, event, or belief. The essay should demonstrate the mastery of opinion writing gained during the semester. </w:t>
      </w:r>
    </w:p>
    <w:p w:rsidR="00000000" w:rsidDel="00000000" w:rsidP="00000000" w:rsidRDefault="00000000" w:rsidRPr="00000000" w14:paraId="00000037">
      <w:pPr>
        <w:rPr>
          <w:sz w:val="23"/>
          <w:szCs w:val="23"/>
        </w:rPr>
      </w:pPr>
      <w:r w:rsidDel="00000000" w:rsidR="00000000" w:rsidRPr="00000000">
        <w:rPr>
          <w:sz w:val="23"/>
          <w:szCs w:val="23"/>
          <w:rtl w:val="0"/>
        </w:rPr>
        <w:t xml:space="preserve">o 1,000-1,500 words. </w:t>
      </w:r>
    </w:p>
    <w:p w:rsidR="00000000" w:rsidDel="00000000" w:rsidP="00000000" w:rsidRDefault="00000000" w:rsidRPr="00000000" w14:paraId="00000038">
      <w:pPr>
        <w:rPr>
          <w:rFonts w:ascii="Georgia" w:cs="Georgia" w:eastAsia="Georgia" w:hAnsi="Georgia"/>
          <w:b w:val="1"/>
          <w:bCs w:val="1"/>
          <w:sz w:val="23"/>
          <w:szCs w:val="23"/>
        </w:rPr>
      </w:pPr>
      <w:r w:rsidDel="00000000" w:rsidR="00000000" w:rsidRPr="00000000">
        <w:rPr>
          <w:sz w:val="23"/>
          <w:szCs w:val="23"/>
          <w:rtl w:val="0"/>
        </w:rPr>
        <w:t xml:space="preserve">o First draft </w:t>
      </w:r>
      <w:r w:rsidDel="00000000" w:rsidR="00000000" w:rsidRPr="00000000">
        <w:rPr>
          <w:rFonts w:ascii="Georgia" w:cs="Georgia" w:eastAsia="Georgia" w:hAnsi="Georgia"/>
          <w:b w:val="1"/>
          <w:bCs w:val="1"/>
          <w:sz w:val="23"/>
          <w:szCs w:val="23"/>
          <w:rtl w:val="0"/>
        </w:rPr>
        <w:t xml:space="preserve">due April 21 </w:t>
      </w:r>
    </w:p>
    <w:p w:rsidR="00000000" w:rsidDel="00000000" w:rsidP="00000000" w:rsidRDefault="00000000" w:rsidRPr="00000000" w14:paraId="00000039">
      <w:pPr>
        <w:rPr>
          <w:rFonts w:ascii="Georgia" w:cs="Georgia" w:eastAsia="Georgia" w:hAnsi="Georgia"/>
          <w:b w:val="1"/>
          <w:bCs w:val="1"/>
          <w:sz w:val="23"/>
          <w:szCs w:val="23"/>
        </w:rPr>
      </w:pPr>
      <w:r w:rsidDel="00000000" w:rsidR="00000000" w:rsidRPr="00000000">
        <w:rPr>
          <w:sz w:val="23"/>
          <w:szCs w:val="23"/>
          <w:rtl w:val="0"/>
        </w:rPr>
        <w:t xml:space="preserve">o Revised version </w:t>
      </w:r>
      <w:r w:rsidDel="00000000" w:rsidR="00000000" w:rsidRPr="00000000">
        <w:rPr>
          <w:rFonts w:ascii="Georgia" w:cs="Georgia" w:eastAsia="Georgia" w:hAnsi="Georgia"/>
          <w:b w:val="1"/>
          <w:bCs w:val="1"/>
          <w:sz w:val="23"/>
          <w:szCs w:val="23"/>
          <w:rtl w:val="0"/>
        </w:rPr>
        <w:t xml:space="preserve">due April 28 </w:t>
      </w:r>
    </w:p>
    <w:p w:rsidR="00000000" w:rsidDel="00000000" w:rsidP="00000000" w:rsidRDefault="00000000" w:rsidRPr="00000000" w14:paraId="0000003A">
      <w:pPr>
        <w:rPr>
          <w:rFonts w:ascii="Georgia" w:cs="Georgia" w:eastAsia="Georgia" w:hAnsi="Georgia"/>
          <w:b w:val="1"/>
          <w:bCs w:val="1"/>
          <w:sz w:val="23"/>
          <w:szCs w:val="23"/>
        </w:rPr>
      </w:pPr>
      <w:r w:rsidDel="00000000" w:rsidR="00000000" w:rsidRPr="00000000">
        <w:rPr>
          <w:rFonts w:ascii="Georgia" w:cs="Georgia" w:eastAsia="Georgia" w:hAnsi="Georgia"/>
          <w:b w:val="1"/>
          <w:bCs w:val="1"/>
          <w:sz w:val="23"/>
          <w:szCs w:val="23"/>
          <w:rtl w:val="0"/>
        </w:rPr>
        <w:t xml:space="preserve">One in-class presentation </w:t>
      </w:r>
    </w:p>
    <w:p w:rsidR="00000000" w:rsidDel="00000000" w:rsidP="00000000" w:rsidRDefault="00000000" w:rsidRPr="00000000" w14:paraId="0000003B">
      <w:pPr>
        <w:rPr>
          <w:sz w:val="23"/>
          <w:szCs w:val="23"/>
        </w:rPr>
      </w:pPr>
      <w:r w:rsidDel="00000000" w:rsidR="00000000" w:rsidRPr="00000000">
        <w:rPr>
          <w:sz w:val="23"/>
          <w:szCs w:val="23"/>
          <w:rtl w:val="0"/>
        </w:rPr>
        <w:t xml:space="preserve">o You’ll present the arguments, experiences, perspectives, etc. of your personal essay. </w:t>
      </w:r>
    </w:p>
    <w:p w:rsidR="00000000" w:rsidDel="00000000" w:rsidP="00000000" w:rsidRDefault="00000000" w:rsidRPr="00000000" w14:paraId="0000003C">
      <w:pPr>
        <w:rPr>
          <w:rFonts w:ascii="Georgia" w:cs="Georgia" w:eastAsia="Georgia" w:hAnsi="Georgia"/>
          <w:b w:val="1"/>
          <w:bCs w:val="1"/>
          <w:sz w:val="23"/>
          <w:szCs w:val="23"/>
        </w:rPr>
      </w:pPr>
      <w:r w:rsidDel="00000000" w:rsidR="00000000" w:rsidRPr="00000000">
        <w:rPr>
          <w:sz w:val="23"/>
          <w:szCs w:val="23"/>
          <w:rtl w:val="0"/>
        </w:rPr>
        <w:t xml:space="preserve">o Count on about five minutes </w:t>
      </w:r>
      <w:r w:rsidDel="00000000" w:rsidR="00000000" w:rsidRPr="00000000">
        <w:rPr>
          <w:rFonts w:ascii="Georgia" w:cs="Georgia" w:eastAsia="Georgia" w:hAnsi="Georgia"/>
          <w:b w:val="1"/>
          <w:bCs w:val="1"/>
          <w:sz w:val="23"/>
          <w:szCs w:val="23"/>
          <w:rtl w:val="0"/>
        </w:rPr>
        <w:t xml:space="preserve">May 5 </w:t>
      </w:r>
    </w:p>
    <w:p w:rsidR="00000000" w:rsidDel="00000000" w:rsidP="00000000" w:rsidRDefault="00000000" w:rsidRPr="00000000" w14:paraId="0000003D">
      <w:pPr>
        <w:rPr>
          <w:rFonts w:ascii="Comic Sans MS" w:cs="Comic Sans MS" w:eastAsia="Comic Sans MS" w:hAnsi="Comic Sans MS"/>
          <w:b w:val="1"/>
          <w:bCs w:val="1"/>
          <w:sz w:val="40"/>
          <w:szCs w:val="40"/>
        </w:rPr>
      </w:pPr>
      <w:r w:rsidDel="00000000" w:rsidR="00000000" w:rsidRPr="00000000">
        <w:rPr>
          <w:rFonts w:ascii="Comic Sans MS" w:cs="Comic Sans MS" w:eastAsia="Comic Sans MS" w:hAnsi="Comic Sans MS"/>
          <w:b w:val="1"/>
          <w:bCs w:val="1"/>
          <w:sz w:val="40"/>
          <w:szCs w:val="40"/>
          <w:rtl w:val="0"/>
        </w:rPr>
        <w:t xml:space="preserve">Attendance and participation </w:t>
      </w:r>
    </w:p>
    <w:p w:rsidR="00000000" w:rsidDel="00000000" w:rsidP="00000000" w:rsidRDefault="00000000" w:rsidRPr="00000000" w14:paraId="0000003E">
      <w:pPr>
        <w:rPr>
          <w:sz w:val="23"/>
          <w:szCs w:val="23"/>
        </w:rPr>
      </w:pPr>
      <w:r w:rsidDel="00000000" w:rsidR="00000000" w:rsidRPr="00000000">
        <w:rPr>
          <w:sz w:val="23"/>
          <w:szCs w:val="23"/>
          <w:rtl w:val="0"/>
        </w:rPr>
        <w:t xml:space="preserve">It’s mandatory. Come to class. Really. Each unexcused absence will bring a penalty to the final grade. We only meet once a week. Also, professionals ask questions and offer their own ideas and input. Please participate. </w:t>
      </w:r>
    </w:p>
    <w:p w:rsidR="00000000" w:rsidDel="00000000" w:rsidP="00000000" w:rsidRDefault="00000000" w:rsidRPr="00000000" w14:paraId="0000003F">
      <w:pPr>
        <w:rPr>
          <w:rFonts w:ascii="Comic Sans MS" w:cs="Comic Sans MS" w:eastAsia="Comic Sans MS" w:hAnsi="Comic Sans MS"/>
          <w:b w:val="1"/>
          <w:bCs w:val="1"/>
          <w:sz w:val="40"/>
          <w:szCs w:val="40"/>
        </w:rPr>
      </w:pPr>
      <w:r w:rsidDel="00000000" w:rsidR="00000000" w:rsidRPr="00000000">
        <w:rPr>
          <w:rFonts w:ascii="Comic Sans MS" w:cs="Comic Sans MS" w:eastAsia="Comic Sans MS" w:hAnsi="Comic Sans MS"/>
          <w:b w:val="1"/>
          <w:bCs w:val="1"/>
          <w:sz w:val="40"/>
          <w:szCs w:val="40"/>
          <w:rtl w:val="0"/>
        </w:rPr>
        <w:t xml:space="preserve">Grading </w:t>
      </w:r>
    </w:p>
    <w:p w:rsidR="00000000" w:rsidDel="00000000" w:rsidP="00000000" w:rsidRDefault="00000000" w:rsidRPr="00000000" w14:paraId="00000040">
      <w:pPr>
        <w:rPr>
          <w:sz w:val="23"/>
          <w:szCs w:val="23"/>
        </w:rPr>
      </w:pPr>
      <w:r w:rsidDel="00000000" w:rsidR="00000000" w:rsidRPr="00000000">
        <w:rPr>
          <w:sz w:val="23"/>
          <w:szCs w:val="23"/>
          <w:rtl w:val="0"/>
        </w:rPr>
        <w:t xml:space="preserve">Here’s a percentage breakdown:</w:t>
      </w:r>
      <w:r w:rsidDel="00000000" w:rsidR="00000000" w:rsidRPr="00000000">
        <w:rPr>
          <w:sz w:val="23"/>
          <w:szCs w:val="23"/>
          <w:rtl w:val="0"/>
        </w:rPr>
        <w:t xml:space="preserve">  </w:t>
      </w:r>
    </w:p>
    <w:p w:rsidR="00000000" w:rsidDel="00000000" w:rsidP="00000000" w:rsidRDefault="00000000" w:rsidRPr="00000000" w14:paraId="00000041">
      <w:pPr>
        <w:rPr>
          <w:sz w:val="23"/>
          <w:szCs w:val="23"/>
        </w:rPr>
      </w:pPr>
      <w:r w:rsidDel="00000000" w:rsidR="00000000" w:rsidRPr="00000000">
        <w:rPr>
          <w:sz w:val="23"/>
          <w:szCs w:val="23"/>
          <w:rtl w:val="0"/>
        </w:rPr>
        <w:t xml:space="preserve">Editorials:  20%</w:t>
      </w:r>
    </w:p>
    <w:p w:rsidR="00000000" w:rsidDel="00000000" w:rsidP="00000000" w:rsidRDefault="00000000" w:rsidRPr="00000000" w14:paraId="00000042">
      <w:pPr>
        <w:rPr>
          <w:sz w:val="23"/>
          <w:szCs w:val="23"/>
        </w:rPr>
      </w:pPr>
      <w:r w:rsidDel="00000000" w:rsidR="00000000" w:rsidRPr="00000000">
        <w:rPr>
          <w:sz w:val="23"/>
          <w:szCs w:val="23"/>
          <w:rtl w:val="0"/>
        </w:rPr>
        <w:t xml:space="preserve">Reported column: 20%</w:t>
      </w:r>
    </w:p>
    <w:p w:rsidR="00000000" w:rsidDel="00000000" w:rsidP="00000000" w:rsidRDefault="00000000" w:rsidRPr="00000000" w14:paraId="00000043">
      <w:pPr>
        <w:rPr>
          <w:sz w:val="23"/>
          <w:szCs w:val="23"/>
        </w:rPr>
      </w:pPr>
      <w:r w:rsidDel="00000000" w:rsidR="00000000" w:rsidRPr="00000000">
        <w:rPr>
          <w:sz w:val="23"/>
          <w:szCs w:val="23"/>
          <w:rtl w:val="0"/>
        </w:rPr>
        <w:t xml:space="preserve">Cultural review: 20%</w:t>
      </w:r>
    </w:p>
    <w:p w:rsidR="00000000" w:rsidDel="00000000" w:rsidP="00000000" w:rsidRDefault="00000000" w:rsidRPr="00000000" w14:paraId="00000044">
      <w:pPr>
        <w:rPr>
          <w:sz w:val="23"/>
          <w:szCs w:val="23"/>
        </w:rPr>
      </w:pPr>
      <w:r w:rsidDel="00000000" w:rsidR="00000000" w:rsidRPr="00000000">
        <w:rPr>
          <w:sz w:val="23"/>
          <w:szCs w:val="23"/>
          <w:rtl w:val="0"/>
        </w:rPr>
        <w:t xml:space="preserve">Reported essay: 30%</w:t>
      </w:r>
    </w:p>
    <w:p w:rsidR="00000000" w:rsidDel="00000000" w:rsidP="00000000" w:rsidRDefault="00000000" w:rsidRPr="00000000" w14:paraId="00000045">
      <w:pPr>
        <w:rPr>
          <w:sz w:val="23"/>
          <w:szCs w:val="23"/>
        </w:rPr>
      </w:pPr>
      <w:r w:rsidDel="00000000" w:rsidR="00000000" w:rsidRPr="00000000">
        <w:rPr>
          <w:sz w:val="23"/>
          <w:szCs w:val="23"/>
          <w:rtl w:val="0"/>
        </w:rPr>
        <w:t xml:space="preserve">Participation assignments: 10% </w:t>
      </w:r>
    </w:p>
    <w:p w:rsidR="00000000" w:rsidDel="00000000" w:rsidP="00000000" w:rsidRDefault="00000000" w:rsidRPr="00000000" w14:paraId="00000046">
      <w:pPr>
        <w:rPr>
          <w:rFonts w:ascii="Comic Sans MS" w:cs="Comic Sans MS" w:eastAsia="Comic Sans MS" w:hAnsi="Comic Sans MS"/>
          <w:b w:val="1"/>
          <w:bCs w:val="1"/>
          <w:sz w:val="40"/>
          <w:szCs w:val="40"/>
        </w:rPr>
      </w:pPr>
      <w:r w:rsidDel="00000000" w:rsidR="00000000" w:rsidRPr="00000000">
        <w:rPr>
          <w:rFonts w:ascii="Comic Sans MS" w:cs="Comic Sans MS" w:eastAsia="Comic Sans MS" w:hAnsi="Comic Sans MS"/>
          <w:b w:val="1"/>
          <w:bCs w:val="1"/>
          <w:sz w:val="40"/>
          <w:szCs w:val="40"/>
          <w:rtl w:val="0"/>
        </w:rPr>
        <w:t xml:space="preserve">Important dates </w:t>
      </w:r>
    </w:p>
    <w:p w:rsidR="00000000" w:rsidDel="00000000" w:rsidP="00000000" w:rsidRDefault="00000000" w:rsidRPr="00000000" w14:paraId="00000047">
      <w:pPr>
        <w:rPr>
          <w:sz w:val="23"/>
          <w:szCs w:val="23"/>
        </w:rPr>
      </w:pPr>
      <w:r w:rsidDel="00000000" w:rsidR="00000000" w:rsidRPr="00000000">
        <w:rPr>
          <w:rFonts w:ascii="Georgia" w:cs="Georgia" w:eastAsia="Georgia" w:hAnsi="Georgia"/>
          <w:b w:val="1"/>
          <w:bCs w:val="1"/>
          <w:sz w:val="23"/>
          <w:szCs w:val="23"/>
          <w:rtl w:val="0"/>
        </w:rPr>
        <w:t xml:space="preserve">Jan. 27: </w:t>
      </w:r>
      <w:r w:rsidDel="00000000" w:rsidR="00000000" w:rsidRPr="00000000">
        <w:rPr>
          <w:sz w:val="23"/>
          <w:szCs w:val="23"/>
          <w:rtl w:val="0"/>
        </w:rPr>
        <w:t xml:space="preserve">First staff editorial due </w:t>
      </w:r>
    </w:p>
    <w:p w:rsidR="00000000" w:rsidDel="00000000" w:rsidP="00000000" w:rsidRDefault="00000000" w:rsidRPr="00000000" w14:paraId="00000048">
      <w:pPr>
        <w:rPr>
          <w:sz w:val="23"/>
          <w:szCs w:val="23"/>
        </w:rPr>
      </w:pPr>
      <w:r w:rsidDel="00000000" w:rsidR="00000000" w:rsidRPr="00000000">
        <w:rPr>
          <w:rFonts w:ascii="Georgia" w:cs="Georgia" w:eastAsia="Georgia" w:hAnsi="Georgia"/>
          <w:b w:val="1"/>
          <w:bCs w:val="1"/>
          <w:sz w:val="23"/>
          <w:szCs w:val="23"/>
          <w:rtl w:val="0"/>
        </w:rPr>
        <w:t xml:space="preserve">Feb. 17: </w:t>
      </w:r>
      <w:r w:rsidDel="00000000" w:rsidR="00000000" w:rsidRPr="00000000">
        <w:rPr>
          <w:sz w:val="23"/>
          <w:szCs w:val="23"/>
          <w:rtl w:val="0"/>
        </w:rPr>
        <w:t xml:space="preserve">Second staff editorial due </w:t>
      </w:r>
    </w:p>
    <w:p w:rsidR="00000000" w:rsidDel="00000000" w:rsidP="00000000" w:rsidRDefault="00000000" w:rsidRPr="00000000" w14:paraId="00000049">
      <w:pPr>
        <w:rPr>
          <w:sz w:val="23"/>
          <w:szCs w:val="23"/>
        </w:rPr>
      </w:pPr>
      <w:r w:rsidDel="00000000" w:rsidR="00000000" w:rsidRPr="00000000">
        <w:rPr>
          <w:rFonts w:ascii="Georgia" w:cs="Georgia" w:eastAsia="Georgia" w:hAnsi="Georgia"/>
          <w:b w:val="1"/>
          <w:bCs w:val="1"/>
          <w:sz w:val="23"/>
          <w:szCs w:val="23"/>
          <w:rtl w:val="0"/>
        </w:rPr>
        <w:t xml:space="preserve">March 17: </w:t>
      </w:r>
      <w:r w:rsidDel="00000000" w:rsidR="00000000" w:rsidRPr="00000000">
        <w:rPr>
          <w:sz w:val="23"/>
          <w:szCs w:val="23"/>
          <w:rtl w:val="0"/>
        </w:rPr>
        <w:t xml:space="preserve">Reported column due </w:t>
      </w:r>
    </w:p>
    <w:p w:rsidR="00000000" w:rsidDel="00000000" w:rsidP="00000000" w:rsidRDefault="00000000" w:rsidRPr="00000000" w14:paraId="0000004A">
      <w:pPr>
        <w:rPr>
          <w:sz w:val="23"/>
          <w:szCs w:val="23"/>
        </w:rPr>
      </w:pPr>
      <w:r w:rsidDel="00000000" w:rsidR="00000000" w:rsidRPr="00000000">
        <w:rPr>
          <w:rFonts w:ascii="Georgia" w:cs="Georgia" w:eastAsia="Georgia" w:hAnsi="Georgia"/>
          <w:b w:val="1"/>
          <w:bCs w:val="1"/>
          <w:sz w:val="23"/>
          <w:szCs w:val="23"/>
          <w:rtl w:val="0"/>
        </w:rPr>
        <w:t xml:space="preserve">March 31: </w:t>
      </w:r>
      <w:r w:rsidDel="00000000" w:rsidR="00000000" w:rsidRPr="00000000">
        <w:rPr>
          <w:sz w:val="23"/>
          <w:szCs w:val="23"/>
          <w:rtl w:val="0"/>
        </w:rPr>
        <w:t xml:space="preserve">Cultural review due </w:t>
      </w:r>
    </w:p>
    <w:p w:rsidR="00000000" w:rsidDel="00000000" w:rsidP="00000000" w:rsidRDefault="00000000" w:rsidRPr="00000000" w14:paraId="0000004B">
      <w:pPr>
        <w:rPr>
          <w:sz w:val="23"/>
          <w:szCs w:val="23"/>
        </w:rPr>
      </w:pPr>
      <w:r w:rsidDel="00000000" w:rsidR="00000000" w:rsidRPr="00000000">
        <w:rPr>
          <w:rFonts w:ascii="Georgia" w:cs="Georgia" w:eastAsia="Georgia" w:hAnsi="Georgia"/>
          <w:b w:val="1"/>
          <w:bCs w:val="1"/>
          <w:sz w:val="23"/>
          <w:szCs w:val="23"/>
          <w:rtl w:val="0"/>
        </w:rPr>
        <w:t xml:space="preserve">April 21: </w:t>
      </w:r>
      <w:r w:rsidDel="00000000" w:rsidR="00000000" w:rsidRPr="00000000">
        <w:rPr>
          <w:sz w:val="23"/>
          <w:szCs w:val="23"/>
          <w:rtl w:val="0"/>
        </w:rPr>
        <w:t xml:space="preserve">Semester essay, first draft due </w:t>
      </w:r>
    </w:p>
    <w:p w:rsidR="00000000" w:rsidDel="00000000" w:rsidP="00000000" w:rsidRDefault="00000000" w:rsidRPr="00000000" w14:paraId="0000004C">
      <w:pPr>
        <w:rPr>
          <w:sz w:val="23"/>
          <w:szCs w:val="23"/>
        </w:rPr>
      </w:pPr>
      <w:r w:rsidDel="00000000" w:rsidR="00000000" w:rsidRPr="00000000">
        <w:rPr>
          <w:rFonts w:ascii="Georgia" w:cs="Georgia" w:eastAsia="Georgia" w:hAnsi="Georgia"/>
          <w:b w:val="1"/>
          <w:bCs w:val="1"/>
          <w:sz w:val="23"/>
          <w:szCs w:val="23"/>
          <w:rtl w:val="0"/>
        </w:rPr>
        <w:t xml:space="preserve">April 28: </w:t>
      </w:r>
      <w:r w:rsidDel="00000000" w:rsidR="00000000" w:rsidRPr="00000000">
        <w:rPr>
          <w:sz w:val="23"/>
          <w:szCs w:val="23"/>
          <w:rtl w:val="0"/>
        </w:rPr>
        <w:t xml:space="preserve">Semester essay, revision due </w:t>
      </w:r>
    </w:p>
    <w:p w:rsidR="00000000" w:rsidDel="00000000" w:rsidP="00000000" w:rsidRDefault="00000000" w:rsidRPr="00000000" w14:paraId="0000004D">
      <w:pPr>
        <w:rPr>
          <w:sz w:val="23"/>
          <w:szCs w:val="23"/>
        </w:rPr>
      </w:pPr>
      <w:r w:rsidDel="00000000" w:rsidR="00000000" w:rsidRPr="00000000">
        <w:rPr>
          <w:rFonts w:ascii="Georgia" w:cs="Georgia" w:eastAsia="Georgia" w:hAnsi="Georgia"/>
          <w:b w:val="1"/>
          <w:bCs w:val="1"/>
          <w:sz w:val="23"/>
          <w:szCs w:val="23"/>
          <w:rtl w:val="0"/>
        </w:rPr>
        <w:t xml:space="preserve">May 5: </w:t>
      </w:r>
      <w:r w:rsidDel="00000000" w:rsidR="00000000" w:rsidRPr="00000000">
        <w:rPr>
          <w:sz w:val="23"/>
          <w:szCs w:val="23"/>
          <w:rtl w:val="0"/>
        </w:rPr>
        <w:t xml:space="preserve">Presentations on semester essays </w:t>
      </w:r>
    </w:p>
    <w:p w:rsidR="00000000" w:rsidDel="00000000" w:rsidP="00000000" w:rsidRDefault="00000000" w:rsidRPr="00000000" w14:paraId="0000004E">
      <w:pPr>
        <w:rPr>
          <w:rFonts w:ascii="Comic Sans MS" w:cs="Comic Sans MS" w:eastAsia="Comic Sans MS" w:hAnsi="Comic Sans MS"/>
          <w:b w:val="1"/>
          <w:bCs w:val="1"/>
          <w:sz w:val="40"/>
          <w:szCs w:val="40"/>
        </w:rPr>
      </w:pPr>
      <w:r w:rsidDel="00000000" w:rsidR="00000000" w:rsidRPr="00000000">
        <w:rPr>
          <w:rFonts w:ascii="Comic Sans MS" w:cs="Comic Sans MS" w:eastAsia="Comic Sans MS" w:hAnsi="Comic Sans MS"/>
          <w:b w:val="1"/>
          <w:bCs w:val="1"/>
          <w:sz w:val="40"/>
          <w:szCs w:val="40"/>
          <w:rtl w:val="0"/>
        </w:rPr>
        <w:t xml:space="preserve">Tentative Weekly schedule </w:t>
      </w:r>
    </w:p>
    <w:p w:rsidR="00000000" w:rsidDel="00000000" w:rsidP="00000000" w:rsidRDefault="00000000" w:rsidRPr="00000000" w14:paraId="0000004F">
      <w:pPr>
        <w:rPr>
          <w:sz w:val="23"/>
          <w:szCs w:val="23"/>
        </w:rPr>
      </w:pPr>
      <w:r w:rsidDel="00000000" w:rsidR="00000000" w:rsidRPr="00000000">
        <w:rPr>
          <w:rFonts w:ascii="Georgia" w:cs="Georgia" w:eastAsia="Georgia" w:hAnsi="Georgia"/>
          <w:b w:val="1"/>
          <w:bCs w:val="1"/>
          <w:sz w:val="23"/>
          <w:szCs w:val="23"/>
          <w:rtl w:val="0"/>
        </w:rPr>
        <w:t xml:space="preserve">Jan. 13: </w:t>
      </w:r>
      <w:r w:rsidDel="00000000" w:rsidR="00000000" w:rsidRPr="00000000">
        <w:rPr>
          <w:sz w:val="23"/>
          <w:szCs w:val="23"/>
          <w:rtl w:val="0"/>
        </w:rPr>
        <w:t xml:space="preserve">Introductions and orientation. How does opinion writing fit into journalism? Why there are editorial boards, how they function, how they settle on their opinions. Forming our editorial boards. Starting work on the first staff </w:t>
      </w:r>
      <w:r w:rsidDel="00000000" w:rsidR="00000000" w:rsidRPr="00000000">
        <w:rPr>
          <w:sz w:val="23"/>
          <w:szCs w:val="23"/>
          <w:rtl w:val="0"/>
        </w:rPr>
        <w:t xml:space="preserve">eds</w:t>
      </w:r>
      <w:r w:rsidDel="00000000" w:rsidR="00000000" w:rsidRPr="00000000">
        <w:rPr>
          <w:sz w:val="23"/>
          <w:szCs w:val="23"/>
          <w:rtl w:val="0"/>
        </w:rPr>
        <w:t xml:space="preserve">. </w:t>
      </w:r>
    </w:p>
    <w:p w:rsidR="00000000" w:rsidDel="00000000" w:rsidP="00000000" w:rsidRDefault="00000000" w:rsidRPr="00000000" w14:paraId="00000050">
      <w:pPr>
        <w:rPr>
          <w:sz w:val="23"/>
          <w:szCs w:val="23"/>
        </w:rPr>
      </w:pPr>
      <w:r w:rsidDel="00000000" w:rsidR="00000000" w:rsidRPr="00000000">
        <w:rPr>
          <w:rFonts w:ascii="Georgia" w:cs="Georgia" w:eastAsia="Georgia" w:hAnsi="Georgia"/>
          <w:b w:val="1"/>
          <w:bCs w:val="1"/>
          <w:sz w:val="23"/>
          <w:szCs w:val="23"/>
          <w:rtl w:val="0"/>
        </w:rPr>
        <w:t xml:space="preserve">Jan. 20: </w:t>
      </w:r>
      <w:r w:rsidDel="00000000" w:rsidR="00000000" w:rsidRPr="00000000">
        <w:rPr>
          <w:sz w:val="23"/>
          <w:szCs w:val="23"/>
          <w:rtl w:val="0"/>
        </w:rPr>
        <w:t xml:space="preserve">Examples of and lessons from award-winning editorials. The structure, language, and conventions of traditional editorials. </w:t>
      </w:r>
    </w:p>
    <w:p w:rsidR="00000000" w:rsidDel="00000000" w:rsidP="00000000" w:rsidRDefault="00000000" w:rsidRPr="00000000" w14:paraId="00000051">
      <w:pPr>
        <w:rPr>
          <w:sz w:val="23"/>
          <w:szCs w:val="23"/>
        </w:rPr>
      </w:pPr>
      <w:r w:rsidDel="00000000" w:rsidR="00000000" w:rsidRPr="00000000">
        <w:rPr>
          <w:rFonts w:ascii="Georgia" w:cs="Georgia" w:eastAsia="Georgia" w:hAnsi="Georgia"/>
          <w:b w:val="1"/>
          <w:bCs w:val="1"/>
          <w:sz w:val="23"/>
          <w:szCs w:val="23"/>
          <w:rtl w:val="0"/>
        </w:rPr>
        <w:t xml:space="preserve">Jan. 27: </w:t>
      </w:r>
      <w:r w:rsidDel="00000000" w:rsidR="00000000" w:rsidRPr="00000000">
        <w:rPr>
          <w:sz w:val="23"/>
          <w:szCs w:val="23"/>
          <w:rtl w:val="0"/>
        </w:rPr>
        <w:t xml:space="preserve">First staff editorial due </w:t>
      </w:r>
      <w:r w:rsidDel="00000000" w:rsidR="00000000" w:rsidRPr="00000000">
        <w:rPr>
          <w:rFonts w:ascii="Georgia" w:cs="Georgia" w:eastAsia="Georgia" w:hAnsi="Georgia"/>
          <w:b w:val="1"/>
          <w:bCs w:val="1"/>
          <w:sz w:val="23"/>
          <w:szCs w:val="23"/>
          <w:rtl w:val="0"/>
        </w:rPr>
        <w:t xml:space="preserve">Tuesday. </w:t>
      </w:r>
      <w:r w:rsidDel="00000000" w:rsidR="00000000" w:rsidRPr="00000000">
        <w:rPr>
          <w:sz w:val="23"/>
          <w:szCs w:val="23"/>
          <w:rtl w:val="0"/>
        </w:rPr>
        <w:t xml:space="preserve">The staff editorials rubric. Continuing work using research to reach, support, and challenge your opinion. Intellectual honesty: fairly considering other points of view. Building on experiences in the first staff ed, discuss and settle on a working opinion for the second staff editorial. Start the research. </w:t>
      </w:r>
    </w:p>
    <w:p w:rsidR="00000000" w:rsidDel="00000000" w:rsidP="00000000" w:rsidRDefault="00000000" w:rsidRPr="00000000" w14:paraId="00000052">
      <w:pPr>
        <w:rPr>
          <w:sz w:val="23"/>
          <w:szCs w:val="23"/>
        </w:rPr>
      </w:pPr>
      <w:r w:rsidDel="00000000" w:rsidR="00000000" w:rsidRPr="00000000">
        <w:rPr>
          <w:rFonts w:ascii="Georgia" w:cs="Georgia" w:eastAsia="Georgia" w:hAnsi="Georgia"/>
          <w:b w:val="1"/>
          <w:bCs w:val="1"/>
          <w:sz w:val="23"/>
          <w:szCs w:val="23"/>
          <w:rtl w:val="0"/>
        </w:rPr>
        <w:t xml:space="preserve">Feb. 3: </w:t>
      </w:r>
      <w:r w:rsidDel="00000000" w:rsidR="00000000" w:rsidRPr="00000000">
        <w:rPr>
          <w:sz w:val="23"/>
          <w:szCs w:val="23"/>
          <w:rtl w:val="0"/>
        </w:rPr>
        <w:t xml:space="preserve">Other aspects of editorial pages: the unique roles of columns, letters, op-eds, cartoons. Responsible opinion versus Twitter et al. Discuss your working opinion considering the research: Do facts matter? </w:t>
      </w:r>
    </w:p>
    <w:p w:rsidR="00000000" w:rsidDel="00000000" w:rsidP="00000000" w:rsidRDefault="00000000" w:rsidRPr="00000000" w14:paraId="00000053">
      <w:pPr>
        <w:rPr>
          <w:sz w:val="23"/>
          <w:szCs w:val="23"/>
        </w:rPr>
      </w:pPr>
      <w:r w:rsidDel="00000000" w:rsidR="00000000" w:rsidRPr="00000000">
        <w:rPr>
          <w:rFonts w:ascii="Georgia" w:cs="Georgia" w:eastAsia="Georgia" w:hAnsi="Georgia"/>
          <w:b w:val="1"/>
          <w:bCs w:val="1"/>
          <w:sz w:val="23"/>
          <w:szCs w:val="23"/>
          <w:rtl w:val="0"/>
        </w:rPr>
        <w:t xml:space="preserve">Feb. 10: </w:t>
      </w:r>
      <w:r w:rsidDel="00000000" w:rsidR="00000000" w:rsidRPr="00000000">
        <w:rPr>
          <w:sz w:val="23"/>
          <w:szCs w:val="23"/>
          <w:rtl w:val="0"/>
        </w:rPr>
        <w:t xml:space="preserve">Bring drafts of second editorial on </w:t>
      </w:r>
      <w:r w:rsidDel="00000000" w:rsidR="00000000" w:rsidRPr="00000000">
        <w:rPr>
          <w:rFonts w:ascii="Georgia" w:cs="Georgia" w:eastAsia="Georgia" w:hAnsi="Georgia"/>
          <w:b w:val="1"/>
          <w:bCs w:val="1"/>
          <w:sz w:val="23"/>
          <w:szCs w:val="23"/>
          <w:rtl w:val="0"/>
        </w:rPr>
        <w:t xml:space="preserve">Thursday </w:t>
      </w:r>
      <w:r w:rsidDel="00000000" w:rsidR="00000000" w:rsidRPr="00000000">
        <w:rPr>
          <w:sz w:val="23"/>
          <w:szCs w:val="23"/>
          <w:rtl w:val="0"/>
        </w:rPr>
        <w:t xml:space="preserve">to exchange with other members of your editorial board. Positive feedback and constructive suggestions on approach, conclusions, structure, etc. </w:t>
      </w:r>
    </w:p>
    <w:p w:rsidR="00000000" w:rsidDel="00000000" w:rsidP="00000000" w:rsidRDefault="00000000" w:rsidRPr="00000000" w14:paraId="00000054">
      <w:pPr>
        <w:rPr>
          <w:sz w:val="23"/>
          <w:szCs w:val="23"/>
        </w:rPr>
      </w:pPr>
      <w:r w:rsidDel="00000000" w:rsidR="00000000" w:rsidRPr="00000000">
        <w:rPr>
          <w:rFonts w:ascii="Georgia" w:cs="Georgia" w:eastAsia="Georgia" w:hAnsi="Georgia"/>
          <w:b w:val="1"/>
          <w:bCs w:val="1"/>
          <w:sz w:val="23"/>
          <w:szCs w:val="23"/>
          <w:rtl w:val="0"/>
        </w:rPr>
        <w:t xml:space="preserve">Feb. 17: </w:t>
      </w:r>
      <w:r w:rsidDel="00000000" w:rsidR="00000000" w:rsidRPr="00000000">
        <w:rPr>
          <w:sz w:val="23"/>
          <w:szCs w:val="23"/>
          <w:rtl w:val="0"/>
        </w:rPr>
        <w:t xml:space="preserve">Second staff editorial due </w:t>
      </w:r>
      <w:r w:rsidDel="00000000" w:rsidR="00000000" w:rsidRPr="00000000">
        <w:rPr>
          <w:rFonts w:ascii="Georgia" w:cs="Georgia" w:eastAsia="Georgia" w:hAnsi="Georgia"/>
          <w:b w:val="1"/>
          <w:bCs w:val="1"/>
          <w:sz w:val="23"/>
          <w:szCs w:val="23"/>
          <w:rtl w:val="0"/>
        </w:rPr>
        <w:t xml:space="preserve">Tuesday. </w:t>
      </w:r>
      <w:r w:rsidDel="00000000" w:rsidR="00000000" w:rsidRPr="00000000">
        <w:rPr>
          <w:sz w:val="23"/>
          <w:szCs w:val="23"/>
          <w:rtl w:val="0"/>
        </w:rPr>
        <w:t xml:space="preserve">Begin discussing the differences between staff editorials and reported columns. </w:t>
      </w:r>
    </w:p>
    <w:p w:rsidR="00000000" w:rsidDel="00000000" w:rsidP="00000000" w:rsidRDefault="00000000" w:rsidRPr="00000000" w14:paraId="00000055">
      <w:pPr>
        <w:rPr>
          <w:sz w:val="23"/>
          <w:szCs w:val="23"/>
        </w:rPr>
      </w:pPr>
      <w:r w:rsidDel="00000000" w:rsidR="00000000" w:rsidRPr="00000000">
        <w:rPr>
          <w:rFonts w:ascii="Georgia" w:cs="Georgia" w:eastAsia="Georgia" w:hAnsi="Georgia"/>
          <w:b w:val="1"/>
          <w:bCs w:val="1"/>
          <w:sz w:val="23"/>
          <w:szCs w:val="23"/>
          <w:rtl w:val="0"/>
        </w:rPr>
        <w:t xml:space="preserve">Feb. 24: </w:t>
      </w:r>
      <w:r w:rsidDel="00000000" w:rsidR="00000000" w:rsidRPr="00000000">
        <w:rPr>
          <w:sz w:val="23"/>
          <w:szCs w:val="23"/>
          <w:rtl w:val="0"/>
        </w:rPr>
        <w:t xml:space="preserve">Some of the greatest columns. Reporting that can appear in columns. Various models – serious, wry, humorous – and subjects, structures, approaches, and language choices for columns. </w:t>
      </w:r>
    </w:p>
    <w:p w:rsidR="00000000" w:rsidDel="00000000" w:rsidP="00000000" w:rsidRDefault="00000000" w:rsidRPr="00000000" w14:paraId="00000056">
      <w:pPr>
        <w:rPr>
          <w:rFonts w:ascii="Georgia" w:cs="Georgia" w:eastAsia="Georgia" w:hAnsi="Georgia"/>
          <w:b w:val="1"/>
          <w:bCs w:val="1"/>
          <w:sz w:val="23"/>
          <w:szCs w:val="23"/>
        </w:rPr>
      </w:pPr>
      <w:r w:rsidDel="00000000" w:rsidR="00000000" w:rsidRPr="00000000">
        <w:rPr>
          <w:rFonts w:ascii="Georgia" w:cs="Georgia" w:eastAsia="Georgia" w:hAnsi="Georgia"/>
          <w:b w:val="1"/>
          <w:bCs w:val="1"/>
          <w:sz w:val="23"/>
          <w:szCs w:val="23"/>
          <w:rtl w:val="0"/>
        </w:rPr>
        <w:t xml:space="preserve">March 3: </w:t>
      </w:r>
      <w:r w:rsidDel="00000000" w:rsidR="00000000" w:rsidRPr="00000000">
        <w:rPr>
          <w:sz w:val="23"/>
          <w:szCs w:val="23"/>
          <w:rtl w:val="0"/>
        </w:rPr>
        <w:t xml:space="preserve">Continue discussing columns and examples. Share your progress on your column with your editorial board</w:t>
      </w:r>
      <w:r w:rsidDel="00000000" w:rsidR="00000000" w:rsidRPr="00000000">
        <w:rPr>
          <w:rFonts w:ascii="Georgia" w:cs="Georgia" w:eastAsia="Georgia" w:hAnsi="Georgia"/>
          <w:b w:val="1"/>
          <w:bCs w:val="1"/>
          <w:sz w:val="23"/>
          <w:szCs w:val="23"/>
          <w:rtl w:val="0"/>
        </w:rPr>
        <w:t xml:space="preserve">. </w:t>
      </w:r>
    </w:p>
    <w:p w:rsidR="00000000" w:rsidDel="00000000" w:rsidP="00000000" w:rsidRDefault="00000000" w:rsidRPr="00000000" w14:paraId="00000057">
      <w:pPr>
        <w:rPr>
          <w:rFonts w:ascii="Georgia" w:cs="Georgia" w:eastAsia="Georgia" w:hAnsi="Georgia"/>
          <w:b w:val="1"/>
          <w:bCs w:val="1"/>
          <w:sz w:val="23"/>
          <w:szCs w:val="23"/>
        </w:rPr>
      </w:pPr>
      <w:r w:rsidDel="00000000" w:rsidR="00000000" w:rsidRPr="00000000">
        <w:rPr>
          <w:rFonts w:ascii="Georgia" w:cs="Georgia" w:eastAsia="Georgia" w:hAnsi="Georgia"/>
          <w:b w:val="1"/>
          <w:bCs w:val="1"/>
          <w:sz w:val="23"/>
          <w:szCs w:val="23"/>
          <w:rtl w:val="0"/>
        </w:rPr>
        <w:t xml:space="preserve">March 10: SPRING BREAK </w:t>
      </w:r>
    </w:p>
    <w:p w:rsidR="00000000" w:rsidDel="00000000" w:rsidP="00000000" w:rsidRDefault="00000000" w:rsidRPr="00000000" w14:paraId="00000058">
      <w:pPr>
        <w:rPr>
          <w:sz w:val="23"/>
          <w:szCs w:val="23"/>
        </w:rPr>
      </w:pPr>
      <w:r w:rsidDel="00000000" w:rsidR="00000000" w:rsidRPr="00000000">
        <w:rPr>
          <w:rFonts w:ascii="Georgia" w:cs="Georgia" w:eastAsia="Georgia" w:hAnsi="Georgia"/>
          <w:b w:val="1"/>
          <w:bCs w:val="1"/>
          <w:sz w:val="23"/>
          <w:szCs w:val="23"/>
          <w:rtl w:val="0"/>
        </w:rPr>
        <w:t xml:space="preserve">March 17: </w:t>
      </w:r>
      <w:r w:rsidDel="00000000" w:rsidR="00000000" w:rsidRPr="00000000">
        <w:rPr>
          <w:sz w:val="23"/>
          <w:szCs w:val="23"/>
          <w:rtl w:val="0"/>
        </w:rPr>
        <w:t xml:space="preserve">Introduction to cultural criticism, a different type of opinion writing. Finding ideas and meaning in things we can watch, look at, listen to or read. Conventions and research. Start forming cultural review ideas. Reported column due </w:t>
      </w:r>
      <w:r w:rsidDel="00000000" w:rsidR="00000000" w:rsidRPr="00000000">
        <w:rPr>
          <w:b w:val="1"/>
          <w:bCs w:val="1"/>
          <w:sz w:val="27"/>
          <w:szCs w:val="27"/>
          <w:rtl w:val="0"/>
        </w:rPr>
        <w:t xml:space="preserve">Tuesday</w:t>
      </w:r>
      <w:r w:rsidDel="00000000" w:rsidR="00000000" w:rsidRPr="00000000">
        <w:rPr>
          <w:sz w:val="23"/>
          <w:szCs w:val="23"/>
          <w:rtl w:val="0"/>
        </w:rPr>
        <w:t xml:space="preserve">. </w:t>
      </w:r>
    </w:p>
    <w:p w:rsidR="00000000" w:rsidDel="00000000" w:rsidP="00000000" w:rsidRDefault="00000000" w:rsidRPr="00000000" w14:paraId="00000059">
      <w:pPr>
        <w:rPr>
          <w:sz w:val="23"/>
          <w:szCs w:val="23"/>
        </w:rPr>
      </w:pPr>
      <w:r w:rsidDel="00000000" w:rsidR="00000000" w:rsidRPr="00000000">
        <w:rPr>
          <w:rFonts w:ascii="Georgia" w:cs="Georgia" w:eastAsia="Georgia" w:hAnsi="Georgia"/>
          <w:b w:val="1"/>
          <w:bCs w:val="1"/>
          <w:sz w:val="23"/>
          <w:szCs w:val="23"/>
          <w:rtl w:val="0"/>
        </w:rPr>
        <w:t xml:space="preserve">March 24: </w:t>
      </w:r>
      <w:r w:rsidDel="00000000" w:rsidR="00000000" w:rsidRPr="00000000">
        <w:rPr>
          <w:sz w:val="23"/>
          <w:szCs w:val="23"/>
          <w:rtl w:val="0"/>
        </w:rPr>
        <w:t xml:space="preserve">Reviewing performance arts: music, theater, dance. Reviewing “static” arts: painting, sculpture. Reviewing literary arts: fiction, nonfiction, poetry. </w:t>
      </w:r>
    </w:p>
    <w:p w:rsidR="00000000" w:rsidDel="00000000" w:rsidP="00000000" w:rsidRDefault="00000000" w:rsidRPr="00000000" w14:paraId="0000005A">
      <w:pPr>
        <w:rPr>
          <w:sz w:val="23"/>
          <w:szCs w:val="23"/>
        </w:rPr>
      </w:pPr>
      <w:r w:rsidDel="00000000" w:rsidR="00000000" w:rsidRPr="00000000">
        <w:rPr>
          <w:rFonts w:ascii="Georgia" w:cs="Georgia" w:eastAsia="Georgia" w:hAnsi="Georgia"/>
          <w:b w:val="1"/>
          <w:bCs w:val="1"/>
          <w:sz w:val="23"/>
          <w:szCs w:val="23"/>
          <w:rtl w:val="0"/>
        </w:rPr>
        <w:t xml:space="preserve">March 31: </w:t>
      </w:r>
      <w:r w:rsidDel="00000000" w:rsidR="00000000" w:rsidRPr="00000000">
        <w:rPr>
          <w:sz w:val="23"/>
          <w:szCs w:val="23"/>
          <w:rtl w:val="0"/>
        </w:rPr>
        <w:t xml:space="preserve">Cultural review due </w:t>
      </w:r>
      <w:r w:rsidDel="00000000" w:rsidR="00000000" w:rsidRPr="00000000">
        <w:rPr>
          <w:rFonts w:ascii="Georgia" w:cs="Georgia" w:eastAsia="Georgia" w:hAnsi="Georgia"/>
          <w:b w:val="1"/>
          <w:bCs w:val="1"/>
          <w:sz w:val="23"/>
          <w:szCs w:val="23"/>
          <w:rtl w:val="0"/>
        </w:rPr>
        <w:t xml:space="preserve">Tuesday. </w:t>
      </w:r>
      <w:r w:rsidDel="00000000" w:rsidR="00000000" w:rsidRPr="00000000">
        <w:rPr>
          <w:sz w:val="23"/>
          <w:szCs w:val="23"/>
          <w:rtl w:val="0"/>
        </w:rPr>
        <w:t xml:space="preserve">Introduction to personal essays, still another type of opinion writing. </w:t>
      </w:r>
    </w:p>
    <w:p w:rsidR="00000000" w:rsidDel="00000000" w:rsidP="00000000" w:rsidRDefault="00000000" w:rsidRPr="00000000" w14:paraId="0000005B">
      <w:pPr>
        <w:rPr>
          <w:sz w:val="23"/>
          <w:szCs w:val="23"/>
        </w:rPr>
      </w:pPr>
      <w:r w:rsidDel="00000000" w:rsidR="00000000" w:rsidRPr="00000000">
        <w:rPr>
          <w:rFonts w:ascii="Georgia" w:cs="Georgia" w:eastAsia="Georgia" w:hAnsi="Georgia"/>
          <w:b w:val="1"/>
          <w:bCs w:val="1"/>
          <w:sz w:val="23"/>
          <w:szCs w:val="23"/>
          <w:rtl w:val="0"/>
        </w:rPr>
        <w:t xml:space="preserve">April 7: </w:t>
      </w:r>
      <w:r w:rsidDel="00000000" w:rsidR="00000000" w:rsidRPr="00000000">
        <w:rPr>
          <w:sz w:val="23"/>
          <w:szCs w:val="23"/>
          <w:rtl w:val="0"/>
        </w:rPr>
        <w:t xml:space="preserve">Purposes and processes of personal essays. </w:t>
      </w:r>
    </w:p>
    <w:p w:rsidR="00000000" w:rsidDel="00000000" w:rsidP="00000000" w:rsidRDefault="00000000" w:rsidRPr="00000000" w14:paraId="0000005C">
      <w:pPr>
        <w:rPr>
          <w:rFonts w:ascii="Georgia" w:cs="Georgia" w:eastAsia="Georgia" w:hAnsi="Georgia"/>
          <w:b w:val="1"/>
          <w:bCs w:val="1"/>
          <w:sz w:val="23"/>
          <w:szCs w:val="23"/>
        </w:rPr>
      </w:pPr>
      <w:r w:rsidDel="00000000" w:rsidR="00000000" w:rsidRPr="00000000">
        <w:rPr>
          <w:rFonts w:ascii="Georgia" w:cs="Georgia" w:eastAsia="Georgia" w:hAnsi="Georgia"/>
          <w:b w:val="1"/>
          <w:bCs w:val="1"/>
          <w:sz w:val="23"/>
          <w:szCs w:val="23"/>
          <w:rtl w:val="0"/>
        </w:rPr>
        <w:t xml:space="preserve">April 14: </w:t>
      </w:r>
      <w:r w:rsidDel="00000000" w:rsidR="00000000" w:rsidRPr="00000000">
        <w:rPr>
          <w:sz w:val="23"/>
          <w:szCs w:val="23"/>
          <w:rtl w:val="0"/>
        </w:rPr>
        <w:t xml:space="preserve">Some of the best contemporary essayists. Personal essay draft due </w:t>
      </w:r>
      <w:r w:rsidDel="00000000" w:rsidR="00000000" w:rsidRPr="00000000">
        <w:rPr>
          <w:rFonts w:ascii="Georgia" w:cs="Georgia" w:eastAsia="Georgia" w:hAnsi="Georgia"/>
          <w:b w:val="1"/>
          <w:bCs w:val="1"/>
          <w:sz w:val="23"/>
          <w:szCs w:val="23"/>
          <w:rtl w:val="0"/>
        </w:rPr>
        <w:t xml:space="preserve">Thursday.</w:t>
      </w:r>
    </w:p>
    <w:p w:rsidR="00000000" w:rsidDel="00000000" w:rsidP="00000000" w:rsidRDefault="00000000" w:rsidRPr="00000000" w14:paraId="0000005D">
      <w:pPr>
        <w:rPr>
          <w:sz w:val="23"/>
          <w:szCs w:val="23"/>
        </w:rPr>
      </w:pPr>
      <w:r w:rsidDel="00000000" w:rsidR="00000000" w:rsidRPr="00000000">
        <w:rPr>
          <w:rFonts w:ascii="Georgia" w:cs="Georgia" w:eastAsia="Georgia" w:hAnsi="Georgia"/>
          <w:b w:val="1"/>
          <w:bCs w:val="1"/>
          <w:sz w:val="23"/>
          <w:szCs w:val="23"/>
          <w:rtl w:val="0"/>
        </w:rPr>
        <w:t xml:space="preserve">April 21: </w:t>
      </w:r>
      <w:r w:rsidDel="00000000" w:rsidR="00000000" w:rsidRPr="00000000">
        <w:rPr>
          <w:sz w:val="23"/>
          <w:szCs w:val="23"/>
          <w:rtl w:val="0"/>
        </w:rPr>
        <w:t xml:space="preserve">Discuss essays and revise. </w:t>
      </w:r>
    </w:p>
    <w:p w:rsidR="00000000" w:rsidDel="00000000" w:rsidP="00000000" w:rsidRDefault="00000000" w:rsidRPr="00000000" w14:paraId="0000005E">
      <w:pPr>
        <w:rPr>
          <w:rFonts w:ascii="Georgia" w:cs="Georgia" w:eastAsia="Georgia" w:hAnsi="Georgia"/>
          <w:b w:val="1"/>
          <w:bCs w:val="1"/>
          <w:sz w:val="23"/>
          <w:szCs w:val="23"/>
        </w:rPr>
      </w:pPr>
      <w:r w:rsidDel="00000000" w:rsidR="00000000" w:rsidRPr="00000000">
        <w:rPr>
          <w:rFonts w:ascii="Georgia" w:cs="Georgia" w:eastAsia="Georgia" w:hAnsi="Georgia"/>
          <w:b w:val="1"/>
          <w:bCs w:val="1"/>
          <w:sz w:val="23"/>
          <w:szCs w:val="23"/>
          <w:rtl w:val="0"/>
        </w:rPr>
        <w:t xml:space="preserve">April 38: </w:t>
      </w:r>
      <w:r w:rsidDel="00000000" w:rsidR="00000000" w:rsidRPr="00000000">
        <w:rPr>
          <w:sz w:val="23"/>
          <w:szCs w:val="23"/>
          <w:rtl w:val="0"/>
        </w:rPr>
        <w:t xml:space="preserve">Personal essay revised final version due </w:t>
      </w:r>
      <w:r w:rsidDel="00000000" w:rsidR="00000000" w:rsidRPr="00000000">
        <w:rPr>
          <w:rFonts w:ascii="Georgia" w:cs="Georgia" w:eastAsia="Georgia" w:hAnsi="Georgia"/>
          <w:b w:val="1"/>
          <w:bCs w:val="1"/>
          <w:sz w:val="23"/>
          <w:szCs w:val="23"/>
          <w:rtl w:val="0"/>
        </w:rPr>
        <w:t xml:space="preserve">Tuesday. </w:t>
      </w:r>
      <w:r w:rsidDel="00000000" w:rsidR="00000000" w:rsidRPr="00000000">
        <w:rPr>
          <w:sz w:val="23"/>
          <w:szCs w:val="23"/>
          <w:rtl w:val="0"/>
        </w:rPr>
        <w:t xml:space="preserve">In-class presentations. Semester wrap-up </w:t>
      </w:r>
      <w:r w:rsidDel="00000000" w:rsidR="00000000" w:rsidRPr="00000000">
        <w:rPr>
          <w:b w:val="1"/>
          <w:bCs w:val="1"/>
          <w:sz w:val="23"/>
          <w:szCs w:val="23"/>
          <w:rtl w:val="0"/>
        </w:rPr>
        <w:t xml:space="preserve">Tuesday, May 5</w:t>
      </w:r>
      <w:r w:rsidDel="00000000" w:rsidR="00000000" w:rsidRPr="00000000">
        <w:rPr>
          <w:sz w:val="23"/>
          <w:szCs w:val="23"/>
          <w:rtl w:val="0"/>
        </w:rPr>
        <w:t xml:space="preserve">.</w:t>
      </w:r>
      <w:r w:rsidDel="00000000" w:rsidR="00000000" w:rsidRPr="00000000">
        <w:rPr>
          <w:rtl w:val="0"/>
        </w:rPr>
      </w:r>
    </w:p>
    <w:p w:rsidR="00000000" w:rsidDel="00000000" w:rsidP="00000000" w:rsidRDefault="00000000" w:rsidRPr="00000000" w14:paraId="0000005F">
      <w:pPr>
        <w:rPr>
          <w:b w:val="1"/>
          <w:bCs w:val="1"/>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pStyle w:val="Heading1"/>
        <w:rPr>
          <w:b w:val="1"/>
          <w:bCs w:val="1"/>
          <w:highlight w:val="yellow"/>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pStyle w:val="Heading1"/>
        <w:rPr>
          <w:sz w:val="28"/>
          <w:szCs w:val="28"/>
        </w:rPr>
      </w:pPr>
      <w:r w:rsidDel="00000000" w:rsidR="00000000" w:rsidRPr="00000000">
        <w:rPr>
          <w:rtl w:val="0"/>
        </w:rPr>
        <w:t xml:space="preserve">JOURNALISM REQUIREMENTS &amp; GUIDELINES</w:t>
      </w:r>
      <w:r w:rsidDel="00000000" w:rsidR="00000000" w:rsidRPr="00000000">
        <w:rPr>
          <w:rtl w:val="0"/>
        </w:rPr>
      </w:r>
    </w:p>
    <w:p w:rsidR="00000000" w:rsidDel="00000000" w:rsidP="00000000" w:rsidRDefault="00000000" w:rsidRPr="00000000" w14:paraId="00000064">
      <w:pPr>
        <w:pStyle w:val="Heading2"/>
        <w:rPr/>
      </w:pPr>
      <w:r w:rsidDel="00000000" w:rsidR="00000000" w:rsidRPr="00000000">
        <w:rPr>
          <w:rtl w:val="0"/>
        </w:rPr>
        <w:t xml:space="preserve">JOURNALISM COURSE REGISTRATION</w:t>
      </w:r>
    </w:p>
    <w:p w:rsidR="00000000" w:rsidDel="00000000" w:rsidP="00000000" w:rsidRDefault="00000000" w:rsidRPr="00000000" w14:paraId="00000065">
      <w:pPr>
        <w:numPr>
          <w:ilvl w:val="0"/>
          <w:numId w:val="2"/>
        </w:numPr>
        <w:ind w:left="720" w:hanging="360"/>
      </w:pPr>
      <w:r w:rsidDel="00000000" w:rsidR="00000000" w:rsidRPr="00000000">
        <w:rPr>
          <w:rtl w:val="0"/>
        </w:rPr>
        <w:t xml:space="preserve">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rsidR="00000000" w:rsidDel="00000000" w:rsidP="00000000" w:rsidRDefault="00000000" w:rsidRPr="00000000" w14:paraId="00000066">
      <w:pPr>
        <w:numPr>
          <w:ilvl w:val="0"/>
          <w:numId w:val="2"/>
        </w:numPr>
        <w:ind w:left="720" w:hanging="360"/>
      </w:pPr>
      <w:r w:rsidDel="00000000" w:rsidR="00000000" w:rsidRPr="00000000">
        <w:rPr>
          <w:rtl w:val="0"/>
        </w:rPr>
        <w:t xml:space="preserve">A journalism major enrolled in any restricted 3000 and 4000 level classes must have taken and passed all foundational courses. Students must earn and maintain a 2.5 UNT and/or overall GPA (depending upon catalog year) to be eligible for major-level courses. </w:t>
      </w:r>
    </w:p>
    <w:p w:rsidR="00000000" w:rsidDel="00000000" w:rsidP="00000000" w:rsidRDefault="00000000" w:rsidRPr="00000000" w14:paraId="00000067">
      <w:pPr>
        <w:pStyle w:val="Heading2"/>
        <w:rPr/>
      </w:pPr>
      <w:r w:rsidDel="00000000" w:rsidR="00000000" w:rsidRPr="00000000">
        <w:rPr>
          <w:rtl w:val="0"/>
        </w:rPr>
        <w:t xml:space="preserve">RE-TAKING FAILED JOURNALISM CLASSES</w:t>
      </w:r>
    </w:p>
    <w:p w:rsidR="00000000" w:rsidDel="00000000" w:rsidP="00000000" w:rsidRDefault="00000000" w:rsidRPr="00000000" w14:paraId="00000068">
      <w:pPr>
        <w:rPr/>
      </w:pPr>
      <w:r w:rsidDel="00000000" w:rsidR="00000000" w:rsidRPr="00000000">
        <w:rPr>
          <w:rtl w:val="0"/>
        </w:rPr>
        <w:t xml:space="preserve">Students will not be allowed to automatically take a failed journalism course more than two times. Once you have failed a journalism course twice, you will not be allowed to enroll in that course for one calendar year after the date you received the second failing grade. Once a student has waited one calendar year after failing a course twice, the student may submit a written appeal to the director to be approved to enroll a third time. Students will not be allowed to re-take a failed journalism course more than three times.</w:t>
      </w:r>
    </w:p>
    <w:p w:rsidR="00000000" w:rsidDel="00000000" w:rsidP="00000000" w:rsidRDefault="00000000" w:rsidRPr="00000000" w14:paraId="00000069">
      <w:pPr>
        <w:pStyle w:val="Heading2"/>
        <w:rPr/>
      </w:pPr>
      <w:r w:rsidDel="00000000" w:rsidR="00000000" w:rsidRPr="00000000">
        <w:rPr>
          <w:rtl w:val="0"/>
        </w:rPr>
        <w:t xml:space="preserve">TEXTBOOK POLICY</w:t>
      </w:r>
    </w:p>
    <w:p w:rsidR="00000000" w:rsidDel="00000000" w:rsidP="00000000" w:rsidRDefault="00000000" w:rsidRPr="00000000" w14:paraId="0000006A">
      <w:pPr>
        <w:rPr>
          <w:sz w:val="23"/>
          <w:szCs w:val="23"/>
        </w:rPr>
      </w:pPr>
      <w:r w:rsidDel="00000000" w:rsidR="00000000" w:rsidRPr="00000000">
        <w:rPr>
          <w:rtl w:val="0"/>
        </w:rPr>
        <w:t xml:space="preserve">The Mayborn School of Journalism doesn’t require students to purchase textbooks from the University Bookstore. Many are available through other bookstores or online.</w:t>
      </w:r>
      <w:r w:rsidDel="00000000" w:rsidR="00000000" w:rsidRPr="00000000">
        <w:rPr>
          <w:rtl w:val="0"/>
        </w:rPr>
      </w:r>
    </w:p>
    <w:p w:rsidR="00000000" w:rsidDel="00000000" w:rsidP="00000000" w:rsidRDefault="00000000" w:rsidRPr="00000000" w14:paraId="0000006B">
      <w:pPr>
        <w:pStyle w:val="Heading2"/>
        <w:rPr/>
      </w:pPr>
      <w:r w:rsidDel="00000000" w:rsidR="00000000" w:rsidRPr="00000000">
        <w:rPr>
          <w:rtl w:val="0"/>
        </w:rPr>
        <w:t xml:space="preserve">ATTENDANCE</w:t>
      </w:r>
    </w:p>
    <w:p w:rsidR="00000000" w:rsidDel="00000000" w:rsidP="00000000" w:rsidRDefault="00000000" w:rsidRPr="00000000" w14:paraId="0000006C">
      <w:pPr>
        <w:rPr>
          <w:sz w:val="23"/>
          <w:szCs w:val="23"/>
        </w:rPr>
      </w:pPr>
      <w:r w:rsidDel="00000000" w:rsidR="00000000" w:rsidRPr="00000000">
        <w:rPr>
          <w:sz w:val="23"/>
          <w:szCs w:val="23"/>
          <w:rtl w:val="0"/>
        </w:rPr>
        <w:t xml:space="preserve">One absence in the course is the limit without penalty toward your final grade, unless you have communicated with me from the beginning about an extraordinary problem. Coming to class late or leaving early may constitute an absence for that day. This is a seminar course, and it requires your attendance and participation each class meeting.</w:t>
      </w:r>
    </w:p>
    <w:p w:rsidR="00000000" w:rsidDel="00000000" w:rsidP="00000000" w:rsidRDefault="00000000" w:rsidRPr="00000000" w14:paraId="0000006D">
      <w:pPr>
        <w:pStyle w:val="Heading2"/>
        <w:rPr>
          <w:smallCaps w:val="0"/>
        </w:rPr>
      </w:pPr>
      <w:r w:rsidDel="00000000" w:rsidR="00000000" w:rsidRPr="00000000">
        <w:rPr>
          <w:rtl w:val="0"/>
        </w:rPr>
        <w:t xml:space="preserve">FINANCIAL AID SATISFACTORY ACADEMIC PROGRESS (SAP) UNDERGRADUATES</w:t>
      </w:r>
      <w:r w:rsidDel="00000000" w:rsidR="00000000" w:rsidRPr="00000000">
        <w:rPr>
          <w:rtl w:val="0"/>
        </w:rPr>
      </w:r>
    </w:p>
    <w:p w:rsidR="00000000" w:rsidDel="00000000" w:rsidP="00000000" w:rsidRDefault="00000000" w:rsidRPr="00000000" w14:paraId="0000006E">
      <w:pPr>
        <w:spacing w:after="0" w:before="0" w:lineRule="auto"/>
        <w:rPr>
          <w:sz w:val="22"/>
          <w:szCs w:val="22"/>
        </w:rPr>
      </w:pPr>
      <w:r w:rsidDel="00000000" w:rsidR="00000000" w:rsidRPr="00000000">
        <w:rPr>
          <w:sz w:val="22"/>
          <w:szCs w:val="22"/>
          <w:rtl w:val="0"/>
        </w:rPr>
        <w:t xml:space="preserve">A student must maintain Satisfactory Academic Progress (SAP) to continue to receive financial aid. Students must maintain a minimum 2.0 cumulative GPA in addition to successfully completing a required number of credit hours based on total registered hours per semester. Students cannot exceed attempted credit hours above 150% of their required degree plan. If a student does not maintain the required standards, the student may lose financial aid eligibility.</w:t>
        <w:br w:type="textWrapping"/>
      </w:r>
    </w:p>
    <w:p w:rsidR="00000000" w:rsidDel="00000000" w:rsidP="00000000" w:rsidRDefault="00000000" w:rsidRPr="00000000" w14:paraId="0000006F">
      <w:pPr>
        <w:spacing w:after="0" w:before="0" w:lineRule="auto"/>
        <w:rPr>
          <w:sz w:val="22"/>
          <w:szCs w:val="22"/>
        </w:rPr>
      </w:pPr>
      <w:r w:rsidDel="00000000" w:rsidR="00000000" w:rsidRPr="00000000">
        <w:rPr>
          <w:b w:val="1"/>
          <w:bCs w:val="1"/>
          <w:sz w:val="22"/>
          <w:szCs w:val="22"/>
          <w:rtl w:val="0"/>
        </w:rPr>
        <w:t xml:space="preserve">If at any point you consider dropping this or any other course, please be advised that the decision to do so has the potential to affect your current and future financial aid eligibility</w:t>
      </w:r>
      <w:r w:rsidDel="00000000" w:rsidR="00000000" w:rsidRPr="00000000">
        <w:rPr>
          <w:sz w:val="22"/>
          <w:szCs w:val="22"/>
          <w:rtl w:val="0"/>
        </w:rPr>
        <w:t xml:space="preserve">. </w:t>
      </w:r>
    </w:p>
    <w:p w:rsidR="00000000" w:rsidDel="00000000" w:rsidP="00000000" w:rsidRDefault="00000000" w:rsidRPr="00000000" w14:paraId="00000070">
      <w:pPr>
        <w:spacing w:after="0" w:before="0" w:lineRule="auto"/>
        <w:rPr>
          <w:sz w:val="22"/>
          <w:szCs w:val="22"/>
        </w:rPr>
      </w:pPr>
      <w:r w:rsidDel="00000000" w:rsidR="00000000" w:rsidRPr="00000000">
        <w:rPr>
          <w:sz w:val="22"/>
          <w:szCs w:val="22"/>
          <w:rtl w:val="0"/>
        </w:rPr>
        <w:t xml:space="preserve">Please visit </w:t>
      </w:r>
      <w:hyperlink r:id="rId11">
        <w:r w:rsidDel="00000000" w:rsidR="00000000" w:rsidRPr="00000000">
          <w:rPr>
            <w:color w:val="0000ff"/>
            <w:sz w:val="22"/>
            <w:szCs w:val="22"/>
            <w:u w:val="single"/>
            <w:rtl w:val="0"/>
          </w:rPr>
          <w:t xml:space="preserve">UNT Financial Aid</w:t>
        </w:r>
      </w:hyperlink>
      <w:r w:rsidDel="00000000" w:rsidR="00000000" w:rsidRPr="00000000">
        <w:rPr>
          <w:sz w:val="22"/>
          <w:szCs w:val="22"/>
          <w:rtl w:val="0"/>
        </w:rPr>
        <w:t xml:space="preserve"> </w:t>
      </w:r>
    </w:p>
    <w:p w:rsidR="00000000" w:rsidDel="00000000" w:rsidP="00000000" w:rsidRDefault="00000000" w:rsidRPr="00000000" w14:paraId="00000071">
      <w:pPr>
        <w:spacing w:after="0" w:before="0" w:lineRule="auto"/>
        <w:rPr>
          <w:sz w:val="22"/>
          <w:szCs w:val="22"/>
        </w:rPr>
      </w:pPr>
      <w:r w:rsidDel="00000000" w:rsidR="00000000" w:rsidRPr="00000000">
        <w:rPr>
          <w:rtl w:val="0"/>
        </w:rPr>
      </w:r>
    </w:p>
    <w:p w:rsidR="00000000" w:rsidDel="00000000" w:rsidP="00000000" w:rsidRDefault="00000000" w:rsidRPr="00000000" w14:paraId="00000072">
      <w:pPr>
        <w:spacing w:after="0" w:before="0" w:lineRule="auto"/>
        <w:rPr>
          <w:sz w:val="22"/>
          <w:szCs w:val="22"/>
        </w:rPr>
      </w:pPr>
      <w:r w:rsidDel="00000000" w:rsidR="00000000" w:rsidRPr="00000000">
        <w:rPr>
          <w:sz w:val="22"/>
          <w:szCs w:val="22"/>
          <w:rtl w:val="0"/>
        </w:rPr>
        <w:t xml:space="preserve">(</w:t>
      </w:r>
      <w:hyperlink r:id="rId12">
        <w:r w:rsidDel="00000000" w:rsidR="00000000" w:rsidRPr="00000000">
          <w:rPr>
            <w:rtl w:val="0"/>
          </w:rPr>
          <w:t xml:space="preserve">https://financialaid.unt.edu/satisfactory-academic-progress-requirements</w:t>
        </w:r>
      </w:hyperlink>
      <w:r w:rsidDel="00000000" w:rsidR="00000000" w:rsidRPr="00000000">
        <w:rPr>
          <w:rtl w:val="0"/>
        </w:rPr>
        <w:t xml:space="preserve">)</w:t>
      </w:r>
      <w:r w:rsidDel="00000000" w:rsidR="00000000" w:rsidRPr="00000000">
        <w:rPr>
          <w:sz w:val="22"/>
          <w:szCs w:val="22"/>
          <w:rtl w:val="0"/>
        </w:rPr>
        <w:t xml:space="preserve"> for more information about financial aid Satisfactory Academic Progress. It may be wise for you to schedule a meeting with your MSOJ academic advisor or visit the Student Financial Aid and Scholarships office to discuss dropping a course before doing so.</w:t>
      </w:r>
    </w:p>
    <w:p w:rsidR="00000000" w:rsidDel="00000000" w:rsidP="00000000" w:rsidRDefault="00000000" w:rsidRPr="00000000" w14:paraId="00000073">
      <w:pPr>
        <w:pStyle w:val="Heading2"/>
        <w:rPr/>
      </w:pPr>
      <w:r w:rsidDel="00000000" w:rsidR="00000000" w:rsidRPr="00000000">
        <w:rPr>
          <w:rtl w:val="0"/>
        </w:rPr>
        <w:t xml:space="preserve">ACADEMIC ADVISING</w:t>
      </w:r>
    </w:p>
    <w:p w:rsidR="00000000" w:rsidDel="00000000" w:rsidP="00000000" w:rsidRDefault="00000000" w:rsidRPr="00000000" w14:paraId="00000074">
      <w:pPr>
        <w:rPr/>
      </w:pPr>
      <w:r w:rsidDel="00000000" w:rsidR="00000000" w:rsidRPr="00000000">
        <w:rPr>
          <w:rtl w:val="0"/>
        </w:rPr>
        <w:t xml:space="preserve">All first-time-in-college students at UNT are required to schedule an appointment with their Academic Advisor and receive an advising code to register for classes both fall and spring semesters of the first year in college. ALL students should meet with their Academic Advisor at least one time per long semester (Fall &amp; Spring). It is important to update your degree plan on a regular basis to ensure that you are on track for a timely graduation.</w:t>
      </w:r>
    </w:p>
    <w:p w:rsidR="00000000" w:rsidDel="00000000" w:rsidP="00000000" w:rsidRDefault="00000000" w:rsidRPr="00000000" w14:paraId="00000075">
      <w:pPr>
        <w:rPr/>
        <w:sectPr>
          <w:pgSz w:h="15840" w:w="12240" w:orient="portrait"/>
          <w:pgMar w:bottom="1431" w:top="1458" w:left="1500" w:right="1440" w:header="720" w:footer="720"/>
          <w:pgNumType w:start="1"/>
        </w:sectPr>
      </w:pPr>
      <w:r w:rsidDel="00000000" w:rsidR="00000000" w:rsidRPr="00000000">
        <w:rPr>
          <w:b w:val="1"/>
          <w:bCs w:val="1"/>
          <w:rtl w:val="0"/>
        </w:rPr>
        <w:t xml:space="preserve">It is imperative that students have paid for all enrolled classes.  Please check your online schedule daily through late registration to ensure you have not been dropped for non-payment of any amount. </w:t>
      </w:r>
      <w:r w:rsidDel="00000000" w:rsidR="00000000" w:rsidRPr="00000000">
        <w:rPr>
          <w:rtl w:val="0"/>
        </w:rPr>
        <w:t xml:space="preserve"> Students have been unknowingly dropped from classes for various reasons such as financial aid, schedule change fees, parking fees, etc.  MSOJ will not be able to reinstate students for any reason after late registration, regardless of situation.   It is the student’s responsibility to ensure all payments have been made.</w:t>
      </w:r>
    </w:p>
    <w:p w:rsidR="00000000" w:rsidDel="00000000" w:rsidP="00000000" w:rsidRDefault="00000000" w:rsidRPr="00000000" w14:paraId="00000076">
      <w:pPr>
        <w:pStyle w:val="Heading2"/>
        <w:rPr/>
      </w:pPr>
      <w:bookmarkStart w:colFirst="0" w:colLast="0" w:name="_heading=h.4qvqgxgk10ic" w:id="0"/>
      <w:bookmarkEnd w:id="0"/>
      <w:r w:rsidDel="00000000" w:rsidR="00000000" w:rsidRPr="00000000">
        <w:rPr/>
        <w:drawing>
          <wp:inline distB="0" distT="0" distL="0" distR="0">
            <wp:extent cx="5153374" cy="6038146"/>
            <wp:effectExtent b="0" l="0" r="0" t="0"/>
            <wp:docPr id="1324612709"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5153374" cy="6038146"/>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pStyle w:val="Heading2"/>
        <w:rPr/>
      </w:pPr>
      <w:r w:rsidDel="00000000" w:rsidR="00000000" w:rsidRPr="00000000">
        <w:rPr>
          <w:rtl w:val="0"/>
        </w:rPr>
        <w:t xml:space="preserve">accreditation </w:t>
      </w:r>
    </w:p>
    <w:p w:rsidR="00000000" w:rsidDel="00000000" w:rsidP="00000000" w:rsidRDefault="00000000" w:rsidRPr="00000000" w14:paraId="00000078">
      <w:pPr>
        <w:shd w:fill="ffffff" w:val="clear"/>
        <w:spacing w:after="360" w:before="0" w:lineRule="auto"/>
        <w:rPr>
          <w:color w:val="3a3a3a"/>
        </w:rPr>
      </w:pPr>
      <w:bookmarkStart w:colFirst="0" w:colLast="0" w:name="_heading=h.eaaswrp6iylq" w:id="1"/>
      <w:bookmarkEnd w:id="1"/>
      <w:r w:rsidDel="00000000" w:rsidR="00000000" w:rsidRPr="00000000">
        <w:rPr>
          <w:color w:val="3a3a3a"/>
          <w:rtl w:val="0"/>
        </w:rPr>
        <w:t xml:space="preserve">The Mayborn, which is one of over 100 journalism programs across the world that are accredited, is renewing its credentials this year. Accreditation is important to you because it means your degree is more valuable than one that comes from an unaccredited school. </w:t>
      </w:r>
    </w:p>
    <w:p w:rsidR="00000000" w:rsidDel="00000000" w:rsidP="00000000" w:rsidRDefault="00000000" w:rsidRPr="00000000" w14:paraId="00000079">
      <w:pPr>
        <w:shd w:fill="ffffff" w:val="clear"/>
        <w:spacing w:after="360" w:before="0" w:lineRule="auto"/>
        <w:rPr>
          <w:color w:val="3a3a3a"/>
        </w:rPr>
      </w:pPr>
      <w:r w:rsidDel="00000000" w:rsidR="00000000" w:rsidRPr="00000000">
        <w:rPr>
          <w:color w:val="3a3a3a"/>
          <w:rtl w:val="0"/>
        </w:rPr>
        <w:t xml:space="preserve">Accreditation has profound benefits. </w:t>
      </w:r>
      <w:r w:rsidDel="00000000" w:rsidR="00000000" w:rsidRPr="00000000">
        <w:rPr>
          <w:color w:val="3a3a3a"/>
          <w:highlight w:val="white"/>
          <w:rtl w:val="0"/>
        </w:rPr>
        <w:t xml:space="preserve">Accredited programs may offer scholarships, internships, competitive prizes, and other activities unavailable in non-accredited programs.</w:t>
      </w:r>
      <w:r w:rsidDel="00000000" w:rsidR="00000000" w:rsidRPr="00000000">
        <w:rPr>
          <w:rtl w:val="0"/>
        </w:rPr>
      </w:r>
    </w:p>
    <w:p w:rsidR="00000000" w:rsidDel="00000000" w:rsidP="00000000" w:rsidRDefault="00000000" w:rsidRPr="00000000" w14:paraId="0000007A">
      <w:pPr>
        <w:shd w:fill="ffffff" w:val="clear"/>
        <w:spacing w:after="360" w:before="0" w:lineRule="auto"/>
        <w:rPr>
          <w:color w:val="3a3a3a"/>
        </w:rPr>
      </w:pPr>
      <w:r w:rsidDel="00000000" w:rsidR="00000000" w:rsidRPr="00000000">
        <w:rPr>
          <w:color w:val="3a3a3a"/>
          <w:rtl w:val="0"/>
        </w:rPr>
        <w:t xml:space="preserve">Accreditation also provides an assurance of quality and rigorous standards to students, parents, and the public. </w:t>
      </w:r>
      <w:r w:rsidDel="00000000" w:rsidR="00000000" w:rsidRPr="00000000">
        <w:rPr>
          <w:color w:val="3a3a3a"/>
          <w:highlight w:val="white"/>
          <w:rtl w:val="0"/>
        </w:rPr>
        <w:t xml:space="preserve">Students in an accredited program can expect to find a challenging curriculum, appropriate resources and facilities, and a competent faculty. </w:t>
      </w:r>
      <w:r w:rsidDel="00000000" w:rsidR="00000000" w:rsidRPr="00000000">
        <w:rPr>
          <w:rtl w:val="0"/>
        </w:rPr>
      </w:r>
    </w:p>
    <w:p w:rsidR="00000000" w:rsidDel="00000000" w:rsidP="00000000" w:rsidRDefault="00000000" w:rsidRPr="00000000" w14:paraId="0000007B">
      <w:pPr>
        <w:shd w:fill="ffffff" w:val="clear"/>
        <w:spacing w:after="360" w:before="0" w:lineRule="auto"/>
        <w:rPr>
          <w:color w:val="3a3a3a"/>
        </w:rPr>
      </w:pPr>
      <w:r w:rsidDel="00000000" w:rsidR="00000000" w:rsidRPr="00000000">
        <w:rPr>
          <w:color w:val="3a3a3a"/>
          <w:rtl w:val="0"/>
        </w:rPr>
        <w:t xml:space="preserve">Accreditation is our promise to our students that you will receive the best education possible in journalism and mass communication. With today’s technology, anyone can present information to a mass audience.  But not all are trained in the creation of ethical messages that reach and serve diverse audiences that our standards uphold.  What you learn in an accredited program makes you more marketable and your degree more valuable! </w:t>
      </w:r>
    </w:p>
    <w:p w:rsidR="00000000" w:rsidDel="00000000" w:rsidP="00000000" w:rsidRDefault="00000000" w:rsidRPr="00000000" w14:paraId="0000007C">
      <w:pPr>
        <w:shd w:fill="ffffff" w:val="clear"/>
        <w:spacing w:after="360" w:before="0" w:lineRule="auto"/>
        <w:rPr>
          <w:color w:val="3a3a3a"/>
        </w:rPr>
      </w:pPr>
      <w:r w:rsidDel="00000000" w:rsidR="00000000" w:rsidRPr="00000000">
        <w:rPr>
          <w:color w:val="3a3a3a"/>
          <w:rtl w:val="0"/>
        </w:rPr>
        <w:t xml:space="preserve">The Mayborn School’s accreditation is determined by the Accrediting Council on Education in Journalism and Mass Communications (ACEJMC) through an extensive evaluation process.  Accreditation by the ACEJMC council means we embrace the value of a broad, multidisciplinary curriculum that nurtures critical thinking, analytic reasoning and problem-solving skills that are the essential foundation for all mass communication education. </w:t>
      </w:r>
    </w:p>
    <w:p w:rsidR="00000000" w:rsidDel="00000000" w:rsidP="00000000" w:rsidRDefault="00000000" w:rsidRPr="00000000" w14:paraId="0000007D">
      <w:pPr>
        <w:pStyle w:val="Heading2"/>
        <w:rPr/>
      </w:pPr>
      <w:bookmarkStart w:colFirst="0" w:colLast="0" w:name="_heading=h.9ejo3rpie3wt" w:id="2"/>
      <w:bookmarkEnd w:id="2"/>
      <w:r w:rsidDel="00000000" w:rsidR="00000000" w:rsidRPr="00000000">
        <w:rPr>
          <w:rtl w:val="0"/>
        </w:rPr>
        <w:t xml:space="preserve">Adobe Access</w:t>
      </w:r>
    </w:p>
    <w:p w:rsidR="00000000" w:rsidDel="00000000" w:rsidP="00000000" w:rsidRDefault="00000000" w:rsidRPr="00000000" w14:paraId="0000007E">
      <w:pPr>
        <w:rPr/>
      </w:pPr>
      <w:r w:rsidDel="00000000" w:rsidR="00000000" w:rsidRPr="00000000">
        <w:rPr>
          <w:rtl w:val="0"/>
        </w:rPr>
        <w:t xml:space="preserve">UNT has a contract with Adobe. The following link contains all the information that students will need to purchase a subscription, and opt-out of an existing agreement that is at a higher price: </w:t>
      </w:r>
      <w:hyperlink r:id="rId14">
        <w:r w:rsidDel="00000000" w:rsidR="00000000" w:rsidRPr="00000000">
          <w:rPr>
            <w:color w:val="0000ff"/>
            <w:u w:val="single"/>
            <w:rtl w:val="0"/>
          </w:rPr>
          <w:t xml:space="preserve">https://cvad.unt.edu/cvad-it-services/it-services-adobe-cloud-access.html</w:t>
        </w:r>
      </w:hyperlink>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The email address for students to ask questions or report problems is </w:t>
      </w:r>
      <w:hyperlink r:id="rId15">
        <w:r w:rsidDel="00000000" w:rsidR="00000000" w:rsidRPr="00000000">
          <w:rPr>
            <w:color w:val="0000ff"/>
            <w:u w:val="single"/>
            <w:rtl w:val="0"/>
          </w:rPr>
          <w:t xml:space="preserve">adobe@unt.edu</w:t>
        </w:r>
      </w:hyperlink>
      <w:r w:rsidDel="00000000" w:rsidR="00000000" w:rsidRPr="00000000">
        <w:rPr>
          <w:rtl w:val="0"/>
        </w:rPr>
        <w:t xml:space="preserve">.</w:t>
      </w:r>
    </w:p>
    <w:p w:rsidR="00000000" w:rsidDel="00000000" w:rsidP="00000000" w:rsidRDefault="00000000" w:rsidRPr="00000000" w14:paraId="00000080">
      <w:pPr>
        <w:pStyle w:val="Heading2"/>
        <w:rPr/>
      </w:pPr>
      <w:bookmarkStart w:colFirst="0" w:colLast="0" w:name="_heading=h.hzbpiw8g9vrg" w:id="3"/>
      <w:bookmarkEnd w:id="3"/>
      <w:r w:rsidDel="00000000" w:rsidR="00000000" w:rsidRPr="00000000">
        <w:rPr>
          <w:rtl w:val="0"/>
        </w:rPr>
        <w:t xml:space="preserve">JOURNALISM EQUIPMENT CHECK OUT</w:t>
      </w:r>
    </w:p>
    <w:p w:rsidR="00000000" w:rsidDel="00000000" w:rsidP="00000000" w:rsidRDefault="00000000" w:rsidRPr="00000000" w14:paraId="00000081">
      <w:pPr>
        <w:rPr>
          <w:rFonts w:ascii="Arial" w:cs="Arial" w:eastAsia="Arial" w:hAnsi="Arial"/>
          <w:color w:val="201f1e"/>
        </w:rPr>
      </w:pPr>
      <w:bookmarkStart w:colFirst="0" w:colLast="0" w:name="_heading=h.40elsi40qgzd" w:id="4"/>
      <w:bookmarkEnd w:id="4"/>
      <w:r w:rsidDel="00000000" w:rsidR="00000000" w:rsidRPr="00000000">
        <w:rPr>
          <w:rFonts w:ascii="Arial" w:cs="Arial" w:eastAsia="Arial" w:hAnsi="Arial"/>
          <w:color w:val="201f1e"/>
          <w:rtl w:val="0"/>
        </w:rPr>
        <w:t xml:space="preserve">Checkout length for the </w:t>
      </w:r>
      <w:r w:rsidDel="00000000" w:rsidR="00000000" w:rsidRPr="00000000">
        <w:rPr>
          <w:rFonts w:ascii="Arial" w:cs="Arial" w:eastAsia="Arial" w:hAnsi="Arial"/>
          <w:b w:val="1"/>
          <w:bCs w:val="1"/>
          <w:color w:val="201f1e"/>
          <w:u w:val="single"/>
          <w:rtl w:val="0"/>
        </w:rPr>
        <w:t xml:space="preserve">Canon Mirrorless Camera, Batteries, Lighting Gear, Mirrorless Tripods, Individual Lenses, and Accessories </w:t>
      </w:r>
      <w:r w:rsidDel="00000000" w:rsidR="00000000" w:rsidRPr="00000000">
        <w:rPr>
          <w:rFonts w:ascii="Arial" w:cs="Arial" w:eastAsia="Arial" w:hAnsi="Arial"/>
          <w:color w:val="201f1e"/>
          <w:rtl w:val="0"/>
        </w:rPr>
        <w:t xml:space="preserve">can be checked out up to 72 hours. </w:t>
      </w:r>
    </w:p>
    <w:p w:rsidR="00000000" w:rsidDel="00000000" w:rsidP="00000000" w:rsidRDefault="00000000" w:rsidRPr="00000000" w14:paraId="00000082">
      <w:pPr>
        <w:rPr>
          <w:rFonts w:ascii="Arial" w:cs="Arial" w:eastAsia="Arial" w:hAnsi="Arial"/>
          <w:color w:val="201f1e"/>
        </w:rPr>
      </w:pPr>
      <w:r w:rsidDel="00000000" w:rsidR="00000000" w:rsidRPr="00000000">
        <w:rPr>
          <w:rFonts w:ascii="Arial" w:cs="Arial" w:eastAsia="Arial" w:hAnsi="Arial"/>
          <w:color w:val="201f1e"/>
          <w:rtl w:val="0"/>
        </w:rPr>
        <w:t xml:space="preserve">To checkout a </w:t>
      </w:r>
      <w:r w:rsidDel="00000000" w:rsidR="00000000" w:rsidRPr="00000000">
        <w:rPr>
          <w:rFonts w:ascii="Arial" w:cs="Arial" w:eastAsia="Arial" w:hAnsi="Arial"/>
          <w:b w:val="1"/>
          <w:bCs w:val="1"/>
          <w:color w:val="201f1e"/>
          <w:u w:val="single"/>
          <w:rtl w:val="0"/>
        </w:rPr>
        <w:t xml:space="preserve">Canon Mirrorless Camera and items listed above</w:t>
      </w:r>
      <w:r w:rsidDel="00000000" w:rsidR="00000000" w:rsidRPr="00000000">
        <w:rPr>
          <w:rFonts w:ascii="Arial" w:cs="Arial" w:eastAsia="Arial" w:hAnsi="Arial"/>
          <w:color w:val="201f1e"/>
          <w:rtl w:val="0"/>
        </w:rPr>
        <w:t xml:space="preserve"> longer than 72 hours, the Professor for the course will need to approve the request.</w:t>
      </w:r>
    </w:p>
    <w:p w:rsidR="00000000" w:rsidDel="00000000" w:rsidP="00000000" w:rsidRDefault="00000000" w:rsidRPr="00000000" w14:paraId="00000083">
      <w:pPr>
        <w:rPr>
          <w:rFonts w:ascii="Arial" w:cs="Arial" w:eastAsia="Arial" w:hAnsi="Arial"/>
          <w:color w:val="201f1e"/>
        </w:rPr>
      </w:pPr>
      <w:r w:rsidDel="00000000" w:rsidR="00000000" w:rsidRPr="00000000">
        <w:rPr>
          <w:rFonts w:ascii="Arial" w:cs="Arial" w:eastAsia="Arial" w:hAnsi="Arial"/>
          <w:color w:val="201f1e"/>
          <w:rtl w:val="0"/>
        </w:rPr>
        <w:t xml:space="preserve">Checkout length for the </w:t>
      </w:r>
      <w:r w:rsidDel="00000000" w:rsidR="00000000" w:rsidRPr="00000000">
        <w:rPr>
          <w:rFonts w:ascii="Arial" w:cs="Arial" w:eastAsia="Arial" w:hAnsi="Arial"/>
          <w:b w:val="1"/>
          <w:bCs w:val="1"/>
          <w:color w:val="201f1e"/>
          <w:u w:val="single"/>
          <w:rtl w:val="0"/>
        </w:rPr>
        <w:t xml:space="preserve">Panasonic Video Camera, Batteries, SDXC, and Tripods</w:t>
      </w:r>
      <w:r w:rsidDel="00000000" w:rsidR="00000000" w:rsidRPr="00000000">
        <w:rPr>
          <w:rFonts w:ascii="Arial" w:cs="Arial" w:eastAsia="Arial" w:hAnsi="Arial"/>
          <w:color w:val="201f1e"/>
          <w:rtl w:val="0"/>
        </w:rPr>
        <w:t xml:space="preserve"> can be checked out up to 24 hours. </w:t>
      </w:r>
    </w:p>
    <w:p w:rsidR="00000000" w:rsidDel="00000000" w:rsidP="00000000" w:rsidRDefault="00000000" w:rsidRPr="00000000" w14:paraId="00000084">
      <w:pPr>
        <w:rPr>
          <w:rFonts w:ascii="Arial" w:cs="Arial" w:eastAsia="Arial" w:hAnsi="Arial"/>
          <w:color w:val="201f1e"/>
        </w:rPr>
      </w:pPr>
      <w:r w:rsidDel="00000000" w:rsidR="00000000" w:rsidRPr="00000000">
        <w:rPr>
          <w:rFonts w:ascii="Arial" w:cs="Arial" w:eastAsia="Arial" w:hAnsi="Arial"/>
          <w:color w:val="201f1e"/>
          <w:rtl w:val="0"/>
        </w:rPr>
        <w:t xml:space="preserve">To checkout a </w:t>
      </w:r>
      <w:r w:rsidDel="00000000" w:rsidR="00000000" w:rsidRPr="00000000">
        <w:rPr>
          <w:rFonts w:ascii="Arial" w:cs="Arial" w:eastAsia="Arial" w:hAnsi="Arial"/>
          <w:b w:val="1"/>
          <w:bCs w:val="1"/>
          <w:color w:val="201f1e"/>
          <w:u w:val="single"/>
          <w:rtl w:val="0"/>
        </w:rPr>
        <w:t xml:space="preserve">Panasonic Video Camera and items listed above</w:t>
      </w:r>
      <w:r w:rsidDel="00000000" w:rsidR="00000000" w:rsidRPr="00000000">
        <w:rPr>
          <w:rFonts w:ascii="Arial" w:cs="Arial" w:eastAsia="Arial" w:hAnsi="Arial"/>
          <w:color w:val="201f1e"/>
          <w:rtl w:val="0"/>
        </w:rPr>
        <w:t xml:space="preserve"> longer than 72 hours, the Professor for the course will need to approve the request.</w:t>
      </w:r>
    </w:p>
    <w:p w:rsidR="00000000" w:rsidDel="00000000" w:rsidP="00000000" w:rsidRDefault="00000000" w:rsidRPr="00000000" w14:paraId="00000085">
      <w:pPr>
        <w:rPr>
          <w:rFonts w:ascii="Arial" w:cs="Arial" w:eastAsia="Arial" w:hAnsi="Arial"/>
          <w:color w:val="201f1e"/>
        </w:rPr>
      </w:pPr>
      <w:r w:rsidDel="00000000" w:rsidR="00000000" w:rsidRPr="00000000">
        <w:rPr>
          <w:rFonts w:ascii="Arial" w:cs="Arial" w:eastAsia="Arial" w:hAnsi="Arial"/>
          <w:color w:val="201f1e"/>
          <w:rtl w:val="0"/>
        </w:rPr>
        <w:t xml:space="preserve">Please send extended reservations approval from the Professor to the following email: </w:t>
      </w:r>
      <w:hyperlink r:id="rId16">
        <w:r w:rsidDel="00000000" w:rsidR="00000000" w:rsidRPr="00000000">
          <w:rPr>
            <w:rFonts w:ascii="Arial" w:cs="Arial" w:eastAsia="Arial" w:hAnsi="Arial"/>
            <w:b w:val="1"/>
            <w:bCs w:val="1"/>
            <w:color w:val="0000ff"/>
            <w:u w:val="single"/>
            <w:rtl w:val="0"/>
          </w:rPr>
          <w:t xml:space="preserve">mayborn-equipment@unt.edu</w:t>
        </w:r>
      </w:hyperlink>
      <w:r w:rsidDel="00000000" w:rsidR="00000000" w:rsidRPr="00000000">
        <w:rPr>
          <w:rtl w:val="0"/>
        </w:rPr>
      </w:r>
    </w:p>
    <w:p w:rsidR="00000000" w:rsidDel="00000000" w:rsidP="00000000" w:rsidRDefault="00000000" w:rsidRPr="00000000" w14:paraId="00000086">
      <w:pPr>
        <w:rPr>
          <w:rFonts w:ascii="Arial" w:cs="Arial" w:eastAsia="Arial" w:hAnsi="Arial"/>
          <w:color w:val="201f1e"/>
        </w:rPr>
      </w:pPr>
      <w:r w:rsidDel="00000000" w:rsidR="00000000" w:rsidRPr="00000000">
        <w:rPr>
          <w:rFonts w:ascii="Arial" w:cs="Arial" w:eastAsia="Arial" w:hAnsi="Arial"/>
          <w:b w:val="1"/>
          <w:bCs w:val="1"/>
          <w:color w:val="201f1e"/>
          <w:u w:val="single"/>
          <w:rtl w:val="0"/>
        </w:rPr>
        <w:t xml:space="preserve">Journalism Equipment Room - Location and Contact Information</w:t>
      </w:r>
      <w:r w:rsidDel="00000000" w:rsidR="00000000" w:rsidRPr="00000000">
        <w:rPr>
          <w:rtl w:val="0"/>
        </w:rPr>
      </w:r>
    </w:p>
    <w:p w:rsidR="00000000" w:rsidDel="00000000" w:rsidP="00000000" w:rsidRDefault="00000000" w:rsidRPr="00000000" w14:paraId="00000087">
      <w:pPr>
        <w:rPr>
          <w:rFonts w:ascii="Arial" w:cs="Arial" w:eastAsia="Arial" w:hAnsi="Arial"/>
          <w:color w:val="201f1e"/>
        </w:rPr>
      </w:pPr>
      <w:r w:rsidDel="00000000" w:rsidR="00000000" w:rsidRPr="00000000">
        <w:rPr>
          <w:rFonts w:ascii="Arial" w:cs="Arial" w:eastAsia="Arial" w:hAnsi="Arial"/>
          <w:color w:val="201f1e"/>
          <w:rtl w:val="0"/>
        </w:rPr>
        <w:t xml:space="preserve">The Journalism equipment room is located at </w:t>
      </w:r>
      <w:r w:rsidDel="00000000" w:rsidR="00000000" w:rsidRPr="00000000">
        <w:rPr>
          <w:rFonts w:ascii="Arial" w:cs="Arial" w:eastAsia="Arial" w:hAnsi="Arial"/>
          <w:b w:val="1"/>
          <w:bCs w:val="1"/>
          <w:color w:val="201f1e"/>
          <w:rtl w:val="0"/>
        </w:rPr>
        <w:t xml:space="preserve">Chilton Hall 410 S. Ave. C, Room 155.</w:t>
      </w:r>
      <w:r w:rsidDel="00000000" w:rsidR="00000000" w:rsidRPr="00000000">
        <w:rPr>
          <w:rtl w:val="0"/>
        </w:rPr>
      </w:r>
    </w:p>
    <w:p w:rsidR="00000000" w:rsidDel="00000000" w:rsidP="00000000" w:rsidRDefault="00000000" w:rsidRPr="00000000" w14:paraId="00000088">
      <w:pPr>
        <w:rPr>
          <w:rFonts w:ascii="Arial" w:cs="Arial" w:eastAsia="Arial" w:hAnsi="Arial"/>
          <w:color w:val="201f1e"/>
        </w:rPr>
      </w:pPr>
      <w:r w:rsidDel="00000000" w:rsidR="00000000" w:rsidRPr="00000000">
        <w:rPr>
          <w:rFonts w:ascii="Arial" w:cs="Arial" w:eastAsia="Arial" w:hAnsi="Arial"/>
          <w:color w:val="201f1e"/>
          <w:rtl w:val="0"/>
        </w:rPr>
        <w:t xml:space="preserve">Equipment</w:t>
      </w:r>
      <w:r w:rsidDel="00000000" w:rsidR="00000000" w:rsidRPr="00000000">
        <w:rPr>
          <w:rFonts w:ascii="Arial" w:cs="Arial" w:eastAsia="Arial" w:hAnsi="Arial"/>
          <w:color w:val="201f1e"/>
          <w:rtl w:val="0"/>
        </w:rPr>
        <w:t xml:space="preserve"> room phone number is </w:t>
      </w:r>
      <w:r w:rsidDel="00000000" w:rsidR="00000000" w:rsidRPr="00000000">
        <w:rPr>
          <w:rFonts w:ascii="Arial" w:cs="Arial" w:eastAsia="Arial" w:hAnsi="Arial"/>
          <w:b w:val="1"/>
          <w:bCs w:val="1"/>
          <w:color w:val="201f1e"/>
          <w:rtl w:val="0"/>
        </w:rPr>
        <w:t xml:space="preserve">940-565-3580.</w:t>
      </w:r>
      <w:r w:rsidDel="00000000" w:rsidR="00000000" w:rsidRPr="00000000">
        <w:rPr>
          <w:rtl w:val="0"/>
        </w:rPr>
      </w:r>
    </w:p>
    <w:p w:rsidR="00000000" w:rsidDel="00000000" w:rsidP="00000000" w:rsidRDefault="00000000" w:rsidRPr="00000000" w14:paraId="00000089">
      <w:pPr>
        <w:rPr>
          <w:rFonts w:ascii="Arial" w:cs="Arial" w:eastAsia="Arial" w:hAnsi="Arial"/>
          <w:color w:val="201f1e"/>
        </w:rPr>
      </w:pPr>
      <w:r w:rsidDel="00000000" w:rsidR="00000000" w:rsidRPr="00000000">
        <w:rPr>
          <w:rFonts w:ascii="Arial" w:cs="Arial" w:eastAsia="Arial" w:hAnsi="Arial"/>
          <w:color w:val="201f1e"/>
          <w:rtl w:val="0"/>
        </w:rPr>
        <w:t xml:space="preserve">Equipment</w:t>
      </w:r>
      <w:r w:rsidDel="00000000" w:rsidR="00000000" w:rsidRPr="00000000">
        <w:rPr>
          <w:rFonts w:ascii="Arial" w:cs="Arial" w:eastAsia="Arial" w:hAnsi="Arial"/>
          <w:color w:val="201f1e"/>
          <w:rtl w:val="0"/>
        </w:rPr>
        <w:t xml:space="preserve"> room email is </w:t>
      </w:r>
      <w:hyperlink r:id="rId17">
        <w:r w:rsidDel="00000000" w:rsidR="00000000" w:rsidRPr="00000000">
          <w:rPr>
            <w:rFonts w:ascii="Arial" w:cs="Arial" w:eastAsia="Arial" w:hAnsi="Arial"/>
            <w:b w:val="1"/>
            <w:bCs w:val="1"/>
            <w:color w:val="0000ff"/>
            <w:u w:val="single"/>
            <w:rtl w:val="0"/>
          </w:rPr>
          <w:t xml:space="preserve">mayborn-equipment@unt.edu</w:t>
        </w:r>
      </w:hyperlink>
      <w:r w:rsidDel="00000000" w:rsidR="00000000" w:rsidRPr="00000000">
        <w:rPr>
          <w:rFonts w:ascii="Arial" w:cs="Arial" w:eastAsia="Arial" w:hAnsi="Arial"/>
          <w:b w:val="1"/>
          <w:bCs w:val="1"/>
          <w:color w:val="201f1e"/>
          <w:u w:val="single"/>
          <w:rtl w:val="0"/>
        </w:rPr>
        <w:t xml:space="preserve">.</w:t>
      </w:r>
      <w:r w:rsidDel="00000000" w:rsidR="00000000" w:rsidRPr="00000000">
        <w:rPr>
          <w:rtl w:val="0"/>
        </w:rPr>
      </w:r>
    </w:p>
    <w:p w:rsidR="00000000" w:rsidDel="00000000" w:rsidP="00000000" w:rsidRDefault="00000000" w:rsidRPr="00000000" w14:paraId="0000008A">
      <w:pPr>
        <w:rPr>
          <w:rFonts w:ascii="Arial" w:cs="Arial" w:eastAsia="Arial" w:hAnsi="Arial"/>
          <w:color w:val="201f1e"/>
        </w:rPr>
      </w:pPr>
      <w:r w:rsidDel="00000000" w:rsidR="00000000" w:rsidRPr="00000000">
        <w:rPr>
          <w:rFonts w:ascii="Arial" w:cs="Arial" w:eastAsia="Arial" w:hAnsi="Arial"/>
          <w:color w:val="201f1e"/>
          <w:rtl w:val="0"/>
        </w:rPr>
        <w:t xml:space="preserve">Equipment room supervisor can be reached at </w:t>
      </w:r>
      <w:hyperlink r:id="rId18">
        <w:r w:rsidDel="00000000" w:rsidR="00000000" w:rsidRPr="00000000">
          <w:rPr>
            <w:rFonts w:ascii="Arial" w:cs="Arial" w:eastAsia="Arial" w:hAnsi="Arial"/>
            <w:b w:val="1"/>
            <w:bCs w:val="1"/>
            <w:color w:val="0000ff"/>
            <w:u w:val="single"/>
            <w:rtl w:val="0"/>
          </w:rPr>
          <w:t xml:space="preserve">ladaniel.maxwell@unt.edu</w:t>
        </w:r>
      </w:hyperlink>
      <w:r w:rsidDel="00000000" w:rsidR="00000000" w:rsidRPr="00000000">
        <w:rPr>
          <w:rtl w:val="0"/>
        </w:rPr>
      </w:r>
    </w:p>
    <w:p w:rsidR="00000000" w:rsidDel="00000000" w:rsidP="00000000" w:rsidRDefault="00000000" w:rsidRPr="00000000" w14:paraId="0000008B">
      <w:pPr>
        <w:rPr>
          <w:rFonts w:ascii="Arial" w:cs="Arial" w:eastAsia="Arial" w:hAnsi="Arial"/>
          <w:color w:val="201f1e"/>
        </w:rPr>
      </w:pPr>
      <w:r w:rsidDel="00000000" w:rsidR="00000000" w:rsidRPr="00000000">
        <w:rPr>
          <w:rFonts w:ascii="Arial" w:cs="Arial" w:eastAsia="Arial" w:hAnsi="Arial"/>
          <w:b w:val="1"/>
          <w:bCs w:val="1"/>
          <w:color w:val="201f1e"/>
          <w:u w:val="single"/>
          <w:rtl w:val="0"/>
        </w:rPr>
        <w:t xml:space="preserve">Journalism Equipment Room - Operating Hours</w:t>
      </w:r>
      <w:r w:rsidDel="00000000" w:rsidR="00000000" w:rsidRPr="00000000">
        <w:rPr>
          <w:rtl w:val="0"/>
        </w:rPr>
      </w:r>
    </w:p>
    <w:p w:rsidR="00000000" w:rsidDel="00000000" w:rsidP="00000000" w:rsidRDefault="00000000" w:rsidRPr="00000000" w14:paraId="0000008C">
      <w:pPr>
        <w:rPr>
          <w:rFonts w:ascii="Arial" w:cs="Arial" w:eastAsia="Arial" w:hAnsi="Arial"/>
          <w:color w:val="201f1e"/>
        </w:rPr>
      </w:pPr>
      <w:r w:rsidDel="00000000" w:rsidR="00000000" w:rsidRPr="00000000">
        <w:rPr>
          <w:rFonts w:ascii="Arial" w:cs="Arial" w:eastAsia="Arial" w:hAnsi="Arial"/>
          <w:color w:val="201f1e"/>
          <w:rtl w:val="0"/>
        </w:rPr>
        <w:t xml:space="preserve">Monday/Wednesday: 9 a.m. – 9:00 p.m.</w:t>
      </w:r>
    </w:p>
    <w:p w:rsidR="00000000" w:rsidDel="00000000" w:rsidP="00000000" w:rsidRDefault="00000000" w:rsidRPr="00000000" w14:paraId="0000008D">
      <w:pPr>
        <w:rPr>
          <w:rFonts w:ascii="Arial" w:cs="Arial" w:eastAsia="Arial" w:hAnsi="Arial"/>
          <w:color w:val="201f1e"/>
        </w:rPr>
      </w:pPr>
      <w:r w:rsidDel="00000000" w:rsidR="00000000" w:rsidRPr="00000000">
        <w:rPr>
          <w:rFonts w:ascii="Arial" w:cs="Arial" w:eastAsia="Arial" w:hAnsi="Arial"/>
          <w:color w:val="201f1e"/>
          <w:rtl w:val="0"/>
        </w:rPr>
        <w:t xml:space="preserve">Tuesday/Thursday: 9 a.m. – 9:00 p.m.</w:t>
      </w:r>
    </w:p>
    <w:p w:rsidR="00000000" w:rsidDel="00000000" w:rsidP="00000000" w:rsidRDefault="00000000" w:rsidRPr="00000000" w14:paraId="0000008E">
      <w:pPr>
        <w:rPr>
          <w:rFonts w:ascii="Arial" w:cs="Arial" w:eastAsia="Arial" w:hAnsi="Arial"/>
          <w:color w:val="201f1e"/>
        </w:rPr>
      </w:pPr>
      <w:r w:rsidDel="00000000" w:rsidR="00000000" w:rsidRPr="00000000">
        <w:rPr>
          <w:rFonts w:ascii="Arial" w:cs="Arial" w:eastAsia="Arial" w:hAnsi="Arial"/>
          <w:color w:val="201f1e"/>
          <w:rtl w:val="0"/>
        </w:rPr>
        <w:t xml:space="preserve">Friday: 9 a.m. - 6 p.m.</w:t>
      </w:r>
    </w:p>
    <w:p w:rsidR="00000000" w:rsidDel="00000000" w:rsidP="00000000" w:rsidRDefault="00000000" w:rsidRPr="00000000" w14:paraId="0000008F">
      <w:pPr>
        <w:rPr>
          <w:rFonts w:ascii="Arial" w:cs="Arial" w:eastAsia="Arial" w:hAnsi="Arial"/>
          <w:color w:val="201f1e"/>
        </w:rPr>
      </w:pPr>
      <w:r w:rsidDel="00000000" w:rsidR="00000000" w:rsidRPr="00000000">
        <w:rPr>
          <w:rFonts w:ascii="Arial" w:cs="Arial" w:eastAsia="Arial" w:hAnsi="Arial"/>
          <w:color w:val="201f1e"/>
          <w:rtl w:val="0"/>
        </w:rPr>
        <w:t xml:space="preserve">Sat-Sun: 12 p.m. - 6 p.m. </w:t>
      </w:r>
    </w:p>
    <w:p w:rsidR="00000000" w:rsidDel="00000000" w:rsidP="00000000" w:rsidRDefault="00000000" w:rsidRPr="00000000" w14:paraId="00000090">
      <w:pPr>
        <w:rPr>
          <w:rFonts w:ascii="Arial" w:cs="Arial" w:eastAsia="Arial" w:hAnsi="Arial"/>
          <w:color w:val="201f1e"/>
        </w:rPr>
      </w:pPr>
      <w:r w:rsidDel="00000000" w:rsidR="00000000" w:rsidRPr="00000000">
        <w:rPr>
          <w:rFonts w:ascii="Arial" w:cs="Arial" w:eastAsia="Arial" w:hAnsi="Arial"/>
          <w:b w:val="1"/>
          <w:bCs w:val="1"/>
          <w:color w:val="201f1e"/>
          <w:u w:val="single"/>
          <w:rtl w:val="0"/>
        </w:rPr>
        <w:t xml:space="preserve">Journalism Equipment Room - Agreement Form</w:t>
      </w:r>
      <w:r w:rsidDel="00000000" w:rsidR="00000000" w:rsidRPr="00000000">
        <w:rPr>
          <w:rtl w:val="0"/>
        </w:rPr>
      </w:r>
    </w:p>
    <w:p w:rsidR="00000000" w:rsidDel="00000000" w:rsidP="00000000" w:rsidRDefault="00000000" w:rsidRPr="00000000" w14:paraId="00000091">
      <w:pPr>
        <w:rPr>
          <w:rFonts w:ascii="Arial" w:cs="Arial" w:eastAsia="Arial" w:hAnsi="Arial"/>
          <w:color w:val="201f1e"/>
        </w:rPr>
      </w:pPr>
      <w:r w:rsidDel="00000000" w:rsidR="00000000" w:rsidRPr="00000000">
        <w:rPr>
          <w:rFonts w:ascii="Arial" w:cs="Arial" w:eastAsia="Arial" w:hAnsi="Arial"/>
          <w:color w:val="201f1e"/>
          <w:rtl w:val="0"/>
        </w:rPr>
        <w:t xml:space="preserve">Anyone who plans to check out equipment during the semester must complete the checkout agreement form found below:</w:t>
      </w:r>
    </w:p>
    <w:p w:rsidR="00000000" w:rsidDel="00000000" w:rsidP="00000000" w:rsidRDefault="00000000" w:rsidRPr="00000000" w14:paraId="00000092">
      <w:pPr>
        <w:rPr/>
      </w:pPr>
      <w:hyperlink r:id="rId19">
        <w:r w:rsidDel="00000000" w:rsidR="00000000" w:rsidRPr="00000000">
          <w:rPr>
            <w:color w:val="0000ff"/>
            <w:u w:val="single"/>
            <w:rtl w:val="0"/>
          </w:rPr>
          <w:t xml:space="preserve">Journalism Web Checkout Agreement Form</w:t>
        </w:r>
      </w:hyperlink>
      <w:r w:rsidDel="00000000" w:rsidR="00000000" w:rsidRPr="00000000">
        <w:rPr>
          <w:rtl w:val="0"/>
        </w:rPr>
      </w:r>
    </w:p>
    <w:p w:rsidR="00000000" w:rsidDel="00000000" w:rsidP="00000000" w:rsidRDefault="00000000" w:rsidRPr="00000000" w14:paraId="00000093">
      <w:pPr>
        <w:rPr>
          <w:rFonts w:ascii="Arial" w:cs="Arial" w:eastAsia="Arial" w:hAnsi="Arial"/>
          <w:color w:val="201f1e"/>
        </w:rPr>
      </w:pPr>
      <w:r w:rsidDel="00000000" w:rsidR="00000000" w:rsidRPr="00000000">
        <w:rPr>
          <w:rFonts w:ascii="Arial" w:cs="Arial" w:eastAsia="Arial" w:hAnsi="Arial"/>
          <w:color w:val="201f1e"/>
          <w:rtl w:val="0"/>
        </w:rPr>
        <w:t xml:space="preserve">This form must be completed prior to checking out equipment and only needs to be done once per semester.</w:t>
      </w:r>
    </w:p>
    <w:p w:rsidR="00000000" w:rsidDel="00000000" w:rsidP="00000000" w:rsidRDefault="00000000" w:rsidRPr="00000000" w14:paraId="00000094">
      <w:pPr>
        <w:rPr>
          <w:rFonts w:ascii="Arial" w:cs="Arial" w:eastAsia="Arial" w:hAnsi="Arial"/>
          <w:color w:val="201f1e"/>
        </w:rPr>
      </w:pPr>
      <w:r w:rsidDel="00000000" w:rsidR="00000000" w:rsidRPr="00000000">
        <w:rPr>
          <w:rFonts w:ascii="Arial" w:cs="Arial" w:eastAsia="Arial" w:hAnsi="Arial"/>
          <w:b w:val="1"/>
          <w:bCs w:val="1"/>
          <w:color w:val="201f1e"/>
          <w:u w:val="single"/>
          <w:rtl w:val="0"/>
        </w:rPr>
        <w:t xml:space="preserve">Journalism Equipment Room - Late Returns/Abuse of Checkout Policy</w:t>
      </w:r>
      <w:r w:rsidDel="00000000" w:rsidR="00000000" w:rsidRPr="00000000">
        <w:rPr>
          <w:rtl w:val="0"/>
        </w:rPr>
      </w:r>
    </w:p>
    <w:p w:rsidR="00000000" w:rsidDel="00000000" w:rsidP="00000000" w:rsidRDefault="00000000" w:rsidRPr="00000000" w14:paraId="00000095">
      <w:pPr>
        <w:rPr>
          <w:rFonts w:ascii="Arial" w:cs="Arial" w:eastAsia="Arial" w:hAnsi="Arial"/>
          <w:color w:val="201f1e"/>
        </w:rPr>
      </w:pPr>
      <w:r w:rsidDel="00000000" w:rsidR="00000000" w:rsidRPr="00000000">
        <w:rPr>
          <w:rFonts w:ascii="Arial" w:cs="Arial" w:eastAsia="Arial" w:hAnsi="Arial"/>
          <w:color w:val="201f1e"/>
          <w:rtl w:val="0"/>
        </w:rPr>
        <w:t xml:space="preserve">For every hour the student is late; a ban will be placed on the student's account accumulating the same amount of time.</w:t>
      </w:r>
    </w:p>
    <w:p w:rsidR="00000000" w:rsidDel="00000000" w:rsidP="00000000" w:rsidRDefault="00000000" w:rsidRPr="00000000" w14:paraId="00000096">
      <w:pPr>
        <w:rPr>
          <w:rFonts w:ascii="Arial" w:cs="Arial" w:eastAsia="Arial" w:hAnsi="Arial"/>
          <w:color w:val="201f1e"/>
        </w:rPr>
      </w:pPr>
      <w:r w:rsidDel="00000000" w:rsidR="00000000" w:rsidRPr="00000000">
        <w:rPr>
          <w:rFonts w:ascii="Arial" w:cs="Arial" w:eastAsia="Arial" w:hAnsi="Arial"/>
          <w:color w:val="201f1e"/>
          <w:rtl w:val="0"/>
        </w:rPr>
        <w:t xml:space="preserve">A </w:t>
      </w:r>
      <w:r w:rsidDel="00000000" w:rsidR="00000000" w:rsidRPr="00000000">
        <w:rPr>
          <w:rFonts w:ascii="Arial" w:cs="Arial" w:eastAsia="Arial" w:hAnsi="Arial"/>
          <w:b w:val="1"/>
          <w:bCs w:val="1"/>
          <w:color w:val="201f1e"/>
          <w:u w:val="single"/>
          <w:rtl w:val="0"/>
        </w:rPr>
        <w:t xml:space="preserve">ban </w:t>
      </w:r>
      <w:r w:rsidDel="00000000" w:rsidR="00000000" w:rsidRPr="00000000">
        <w:rPr>
          <w:rFonts w:ascii="Arial" w:cs="Arial" w:eastAsia="Arial" w:hAnsi="Arial"/>
          <w:color w:val="201f1e"/>
          <w:rtl w:val="0"/>
        </w:rPr>
        <w:t xml:space="preserve">restricts the student from checking out any equipment within the Journalism Equipment Room.</w:t>
      </w:r>
    </w:p>
    <w:p w:rsidR="00000000" w:rsidDel="00000000" w:rsidP="00000000" w:rsidRDefault="00000000" w:rsidRPr="00000000" w14:paraId="00000097">
      <w:pPr>
        <w:rPr>
          <w:rFonts w:ascii="Arial" w:cs="Arial" w:eastAsia="Arial" w:hAnsi="Arial"/>
          <w:color w:val="201f1e"/>
        </w:rPr>
      </w:pPr>
      <w:r w:rsidDel="00000000" w:rsidR="00000000" w:rsidRPr="00000000">
        <w:rPr>
          <w:rFonts w:ascii="Arial" w:cs="Arial" w:eastAsia="Arial" w:hAnsi="Arial"/>
          <w:color w:val="201f1e"/>
          <w:rtl w:val="0"/>
        </w:rPr>
        <w:t xml:space="preserve">For example, if the student returns equipment 2 hours late, a 2 hour ban will be placed on the student's account.</w:t>
      </w:r>
    </w:p>
    <w:p w:rsidR="00000000" w:rsidDel="00000000" w:rsidP="00000000" w:rsidRDefault="00000000" w:rsidRPr="00000000" w14:paraId="00000098">
      <w:pPr>
        <w:rPr>
          <w:rFonts w:ascii="Arial" w:cs="Arial" w:eastAsia="Arial" w:hAnsi="Arial"/>
          <w:color w:val="201f1e"/>
        </w:rPr>
      </w:pPr>
      <w:r w:rsidDel="00000000" w:rsidR="00000000" w:rsidRPr="00000000">
        <w:rPr>
          <w:rFonts w:ascii="Arial" w:cs="Arial" w:eastAsia="Arial" w:hAnsi="Arial"/>
          <w:color w:val="201f1e"/>
          <w:rtl w:val="0"/>
        </w:rPr>
        <w:t xml:space="preserve">If the student returns equipment 72 hours late, a 72 hour ban will be placed on the student's account.</w:t>
      </w:r>
    </w:p>
    <w:p w:rsidR="00000000" w:rsidDel="00000000" w:rsidP="00000000" w:rsidRDefault="00000000" w:rsidRPr="00000000" w14:paraId="00000099">
      <w:pPr>
        <w:spacing w:after="0" w:before="0" w:lineRule="auto"/>
        <w:rPr>
          <w:rFonts w:ascii="Arial" w:cs="Arial" w:eastAsia="Arial" w:hAnsi="Arial"/>
          <w:color w:val="201f1e"/>
          <w:highlight w:val="white"/>
        </w:rPr>
      </w:pPr>
      <w:r w:rsidDel="00000000" w:rsidR="00000000" w:rsidRPr="00000000">
        <w:rPr>
          <w:rFonts w:ascii="Arial" w:cs="Arial" w:eastAsia="Arial" w:hAnsi="Arial"/>
          <w:color w:val="201f1e"/>
          <w:rtl w:val="0"/>
        </w:rPr>
        <w:t xml:space="preserve">If you are going to be late or unable to return equipment that you checked out on time, please email </w:t>
      </w:r>
      <w:hyperlink r:id="rId20">
        <w:r w:rsidDel="00000000" w:rsidR="00000000" w:rsidRPr="00000000">
          <w:rPr>
            <w:rFonts w:ascii="Arial" w:cs="Arial" w:eastAsia="Arial" w:hAnsi="Arial"/>
            <w:b w:val="1"/>
            <w:bCs w:val="1"/>
            <w:color w:val="0000ff"/>
            <w:u w:val="single"/>
            <w:rtl w:val="0"/>
          </w:rPr>
          <w:t xml:space="preserve">mayborn-equipment@unt.edu</w:t>
        </w:r>
      </w:hyperlink>
      <w:r w:rsidDel="00000000" w:rsidR="00000000" w:rsidRPr="00000000">
        <w:rPr>
          <w:rFonts w:ascii="Arial" w:cs="Arial" w:eastAsia="Arial" w:hAnsi="Arial"/>
          <w:b w:val="1"/>
          <w:bCs w:val="1"/>
          <w:color w:val="201f1e"/>
          <w:rtl w:val="0"/>
        </w:rPr>
        <w:t xml:space="preserve"> </w:t>
      </w:r>
      <w:r w:rsidDel="00000000" w:rsidR="00000000" w:rsidRPr="00000000">
        <w:rPr>
          <w:rFonts w:ascii="Arial" w:cs="Arial" w:eastAsia="Arial" w:hAnsi="Arial"/>
          <w:color w:val="201f1e"/>
          <w:rtl w:val="0"/>
        </w:rPr>
        <w:t xml:space="preserve">or</w:t>
      </w:r>
      <w:r w:rsidDel="00000000" w:rsidR="00000000" w:rsidRPr="00000000">
        <w:rPr>
          <w:rFonts w:ascii="Arial" w:cs="Arial" w:eastAsia="Arial" w:hAnsi="Arial"/>
          <w:b w:val="1"/>
          <w:bCs w:val="1"/>
          <w:color w:val="201f1e"/>
          <w:rtl w:val="0"/>
        </w:rPr>
        <w:t xml:space="preserve"> </w:t>
      </w:r>
      <w:hyperlink r:id="rId21">
        <w:r w:rsidDel="00000000" w:rsidR="00000000" w:rsidRPr="00000000">
          <w:rPr>
            <w:rFonts w:ascii="Arial" w:cs="Arial" w:eastAsia="Arial" w:hAnsi="Arial"/>
            <w:b w:val="1"/>
            <w:bCs w:val="1"/>
            <w:color w:val="0000ff"/>
            <w:u w:val="single"/>
            <w:rtl w:val="0"/>
          </w:rPr>
          <w:t xml:space="preserve">ladaniel.maxwell@unt.edu</w:t>
        </w:r>
      </w:hyperlink>
      <w:r w:rsidDel="00000000" w:rsidR="00000000" w:rsidRPr="00000000">
        <w:rPr>
          <w:rtl w:val="0"/>
        </w:rPr>
      </w:r>
    </w:p>
    <w:p w:rsidR="00000000" w:rsidDel="00000000" w:rsidP="00000000" w:rsidRDefault="00000000" w:rsidRPr="00000000" w14:paraId="0000009A">
      <w:pPr>
        <w:spacing w:after="0" w:before="0" w:lineRule="auto"/>
        <w:rPr>
          <w:color w:val="201f1e"/>
          <w:highlight w:val="white"/>
        </w:rPr>
      </w:pPr>
      <w:r w:rsidDel="00000000" w:rsidR="00000000" w:rsidRPr="00000000">
        <w:rPr>
          <w:rtl w:val="0"/>
        </w:rPr>
      </w:r>
    </w:p>
    <w:p w:rsidR="00000000" w:rsidDel="00000000" w:rsidP="00000000" w:rsidRDefault="00000000" w:rsidRPr="00000000" w14:paraId="0000009B">
      <w:pPr>
        <w:pStyle w:val="Heading2"/>
        <w:rPr/>
      </w:pPr>
      <w:r w:rsidDel="00000000" w:rsidR="00000000" w:rsidRPr="00000000">
        <w:rPr>
          <w:rtl w:val="0"/>
        </w:rPr>
        <w:t xml:space="preserve">ACADEMIC ORGANIZATIONAL STRUCTURE</w:t>
      </w:r>
    </w:p>
    <w:p w:rsidR="00000000" w:rsidDel="00000000" w:rsidP="00000000" w:rsidRDefault="00000000" w:rsidRPr="00000000" w14:paraId="0000009C">
      <w:pPr>
        <w:rPr/>
      </w:pPr>
      <w:r w:rsidDel="00000000" w:rsidR="00000000" w:rsidRPr="00000000">
        <w:rPr>
          <w:rtl w:val="0"/>
        </w:rPr>
        <w:t xml:space="preserve">Understanding the academic organizational structure and appropriate Chain of Command is important when resolving class-related or advising issues.  When you need problems resolved, please follow the steps outlined below:</w:t>
      </w:r>
    </w:p>
    <w:p w:rsidR="00000000" w:rsidDel="00000000" w:rsidP="00000000" w:rsidRDefault="00000000" w:rsidRPr="00000000" w14:paraId="0000009D">
      <w:pPr>
        <w:rPr/>
      </w:pPr>
      <w:r w:rsidDel="00000000" w:rsidR="00000000" w:rsidRPr="00000000">
        <w:rPr>
          <w:rtl w:val="0"/>
        </w:rPr>
      </w:r>
    </w:p>
    <w:tbl>
      <w:tblPr>
        <w:tblStyle w:val="Table1"/>
        <w:tblW w:w="8460.0" w:type="dxa"/>
        <w:jc w:val="left"/>
        <w:tblInd w:w="55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0"/>
        <w:tblGridChange w:id="0">
          <w:tblGrid>
            <w:gridCol w:w="8460"/>
          </w:tblGrid>
        </w:tblGridChange>
      </w:tblGrid>
      <w:tr>
        <w:trPr>
          <w:cantSplit w:val="0"/>
          <w:tblHeader w:val="0"/>
        </w:trPr>
        <w:tc>
          <w:tcPr/>
          <w:p w:rsidR="00000000" w:rsidDel="00000000" w:rsidP="00000000" w:rsidRDefault="00000000" w:rsidRPr="00000000" w14:paraId="0000009E">
            <w:pPr>
              <w:jc w:val="center"/>
              <w:rPr>
                <w:sz w:val="22"/>
                <w:szCs w:val="22"/>
              </w:rPr>
            </w:pPr>
            <w:r w:rsidDel="00000000" w:rsidR="00000000" w:rsidRPr="00000000">
              <w:rPr>
                <w:rtl w:val="0"/>
              </w:rPr>
            </w:r>
          </w:p>
          <w:p w:rsidR="00000000" w:rsidDel="00000000" w:rsidP="00000000" w:rsidRDefault="00000000" w:rsidRPr="00000000" w14:paraId="0000009F">
            <w:pPr>
              <w:jc w:val="center"/>
              <w:rPr>
                <w:sz w:val="22"/>
                <w:szCs w:val="22"/>
              </w:rPr>
            </w:pPr>
            <w:r w:rsidDel="00000000" w:rsidR="00000000" w:rsidRPr="00000000">
              <w:rPr>
                <w:sz w:val="22"/>
                <w:szCs w:val="22"/>
                <w:rtl w:val="0"/>
              </w:rPr>
              <w:t xml:space="preserve">Individual Faculty Member/Advisor</w:t>
              <w:br w:type="textWrapping"/>
              <w:br w:type="textWrapping"/>
              <w:t xml:space="preserve">Associate Dean, Mayborn School of Journalism</w:t>
              <w:br w:type="textWrapp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2632710</wp:posOffset>
                      </wp:positionH>
                      <wp:positionV relativeFrom="paragraph">
                        <wp:posOffset>186055</wp:posOffset>
                      </wp:positionV>
                      <wp:extent cx="25400" cy="175260"/>
                      <wp:effectExtent b="0" l="0" r="0" t="0"/>
                      <wp:wrapNone/>
                      <wp:docPr id="1324612708" name=""/>
                      <a:graphic>
                        <a:graphicData uri="http://schemas.microsoft.com/office/word/2010/wordprocessingShape">
                          <wps:wsp>
                            <wps:cNvCnPr/>
                            <wps:spPr>
                              <a:xfrm>
                                <a:off x="5340285" y="3692370"/>
                                <a:ext cx="11430" cy="17526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2632710</wp:posOffset>
                      </wp:positionH>
                      <wp:positionV relativeFrom="paragraph">
                        <wp:posOffset>186055</wp:posOffset>
                      </wp:positionV>
                      <wp:extent cx="25400" cy="175260"/>
                      <wp:effectExtent b="0" l="0" r="0" t="0"/>
                      <wp:wrapNone/>
                      <wp:docPr id="1324612708" name="image3.png"/>
                      <a:graphic>
                        <a:graphicData uri="http://schemas.openxmlformats.org/drawingml/2006/picture">
                          <pic:pic>
                            <pic:nvPicPr>
                              <pic:cNvPr id="0" name="image3.png"/>
                              <pic:cNvPicPr preferRelativeResize="0"/>
                            </pic:nvPicPr>
                            <pic:blipFill>
                              <a:blip r:embed="rId22"/>
                              <a:srcRect/>
                              <a:stretch>
                                <a:fillRect/>
                              </a:stretch>
                            </pic:blipFill>
                            <pic:spPr>
                              <a:xfrm>
                                <a:off x="0" y="0"/>
                                <a:ext cx="25400" cy="1752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2637790</wp:posOffset>
                      </wp:positionH>
                      <wp:positionV relativeFrom="paragraph">
                        <wp:posOffset>478790</wp:posOffset>
                      </wp:positionV>
                      <wp:extent cx="25400" cy="175260"/>
                      <wp:effectExtent b="0" l="0" r="0" t="0"/>
                      <wp:wrapNone/>
                      <wp:docPr id="1324612707" name=""/>
                      <a:graphic>
                        <a:graphicData uri="http://schemas.microsoft.com/office/word/2010/wordprocessingShape">
                          <wps:wsp>
                            <wps:cNvCnPr/>
                            <wps:spPr>
                              <a:xfrm>
                                <a:off x="5340285" y="3692370"/>
                                <a:ext cx="11430" cy="17526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2637790</wp:posOffset>
                      </wp:positionH>
                      <wp:positionV relativeFrom="paragraph">
                        <wp:posOffset>478790</wp:posOffset>
                      </wp:positionV>
                      <wp:extent cx="25400" cy="175260"/>
                      <wp:effectExtent b="0" l="0" r="0" t="0"/>
                      <wp:wrapNone/>
                      <wp:docPr id="1324612707" name="image2.png"/>
                      <a:graphic>
                        <a:graphicData uri="http://schemas.openxmlformats.org/drawingml/2006/picture">
                          <pic:pic>
                            <pic:nvPicPr>
                              <pic:cNvPr id="0" name="image2.png"/>
                              <pic:cNvPicPr preferRelativeResize="0"/>
                            </pic:nvPicPr>
                            <pic:blipFill>
                              <a:blip r:embed="rId22"/>
                              <a:srcRect/>
                              <a:stretch>
                                <a:fillRect/>
                              </a:stretch>
                            </pic:blipFill>
                            <pic:spPr>
                              <a:xfrm>
                                <a:off x="0" y="0"/>
                                <a:ext cx="25400" cy="175260"/>
                              </a:xfrm>
                              <a:prstGeom prst="rect"/>
                              <a:ln/>
                            </pic:spPr>
                          </pic:pic>
                        </a:graphicData>
                      </a:graphic>
                    </wp:anchor>
                  </w:drawing>
                </mc:Fallback>
              </mc:AlternateContent>
            </w:r>
          </w:p>
          <w:p w:rsidR="00000000" w:rsidDel="00000000" w:rsidP="00000000" w:rsidRDefault="00000000" w:rsidRPr="00000000" w14:paraId="000000A0">
            <w:pPr>
              <w:jc w:val="center"/>
              <w:rPr>
                <w:sz w:val="22"/>
                <w:szCs w:val="22"/>
              </w:rPr>
            </w:pPr>
            <w:r w:rsidDel="00000000" w:rsidR="00000000" w:rsidRPr="00000000">
              <w:rPr>
                <w:sz w:val="22"/>
                <w:szCs w:val="22"/>
                <w:rtl w:val="0"/>
              </w:rPr>
              <w:t xml:space="preserve">Dean, Mayborn School of Journalism</w:t>
            </w:r>
          </w:p>
          <w:p w:rsidR="00000000" w:rsidDel="00000000" w:rsidP="00000000" w:rsidRDefault="00000000" w:rsidRPr="00000000" w14:paraId="000000A1">
            <w:pPr>
              <w:rPr>
                <w:sz w:val="22"/>
                <w:szCs w:val="22"/>
              </w:rPr>
            </w:pPr>
            <w:r w:rsidDel="00000000" w:rsidR="00000000" w:rsidRPr="00000000">
              <w:rPr>
                <w:rtl w:val="0"/>
              </w:rPr>
            </w:r>
          </w:p>
        </w:tc>
      </w:tr>
    </w:tbl>
    <w:p w:rsidR="00000000" w:rsidDel="00000000" w:rsidP="00000000" w:rsidRDefault="00000000" w:rsidRPr="00000000" w14:paraId="000000A2">
      <w:pPr>
        <w:pStyle w:val="Heading2"/>
        <w:rPr/>
      </w:pPr>
      <w:r w:rsidDel="00000000" w:rsidR="00000000" w:rsidRPr="00000000">
        <w:rPr>
          <w:rtl w:val="0"/>
        </w:rPr>
        <w:t xml:space="preserve">OFFICE OF DISABILITY ACCess</w:t>
      </w:r>
    </w:p>
    <w:p w:rsidR="00000000" w:rsidDel="00000000" w:rsidP="00000000" w:rsidRDefault="00000000" w:rsidRPr="00000000" w14:paraId="000000A3">
      <w:pPr>
        <w:spacing w:after="0" w:before="0" w:lineRule="auto"/>
        <w:rPr/>
      </w:pPr>
      <w:r w:rsidDel="00000000" w:rsidR="00000000" w:rsidRPr="00000000">
        <w:rPr>
          <w:rtl w:val="0"/>
        </w:rPr>
        <w:t xml:space="preserve">The University of North Texas and the Mayborn School of Journalism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p>
    <w:p w:rsidR="00000000" w:rsidDel="00000000" w:rsidP="00000000" w:rsidRDefault="00000000" w:rsidRPr="00000000" w14:paraId="000000A4">
      <w:pPr>
        <w:spacing w:after="0" w:before="0" w:lineRule="auto"/>
        <w:rPr>
          <w:b w:val="1"/>
          <w:bCs w:val="1"/>
        </w:rPr>
      </w:pPr>
      <w:r w:rsidDel="00000000" w:rsidR="00000000" w:rsidRPr="00000000">
        <w:rPr>
          <w:b w:val="1"/>
          <w:bCs w:val="1"/>
          <w:rtl w:val="0"/>
        </w:rPr>
        <w:t xml:space="preserve">Students are strongly encouraged to deliver letters of accommodation during faculty office hours or by appointment. Faculty members have the authority to ask students to discuss such letters during their designated office hours to protect the privacy of the student.  </w:t>
      </w:r>
    </w:p>
    <w:p w:rsidR="00000000" w:rsidDel="00000000" w:rsidP="00000000" w:rsidRDefault="00000000" w:rsidRPr="00000000" w14:paraId="000000A5">
      <w:pPr>
        <w:spacing w:after="0" w:before="0" w:lineRule="auto"/>
        <w:rPr/>
      </w:pPr>
      <w:r w:rsidDel="00000000" w:rsidR="00000000" w:rsidRPr="00000000">
        <w:rPr>
          <w:rtl w:val="0"/>
        </w:rPr>
        <w:t xml:space="preserve">For additional information see the website for the </w:t>
      </w:r>
      <w:hyperlink r:id="rId23">
        <w:r w:rsidDel="00000000" w:rsidR="00000000" w:rsidRPr="00000000">
          <w:rPr>
            <w:color w:val="0000ff"/>
            <w:u w:val="single"/>
            <w:rtl w:val="0"/>
          </w:rPr>
          <w:t xml:space="preserve">Office of Disability Access</w:t>
        </w:r>
      </w:hyperlink>
      <w:r w:rsidDel="00000000" w:rsidR="00000000" w:rsidRPr="00000000">
        <w:rPr>
          <w:rtl w:val="0"/>
        </w:rPr>
        <w:t xml:space="preserve"> (</w:t>
      </w:r>
      <w:hyperlink r:id="rId24">
        <w:r w:rsidDel="00000000" w:rsidR="00000000" w:rsidRPr="00000000">
          <w:rPr>
            <w:color w:val="0000ff"/>
            <w:u w:val="single"/>
            <w:rtl w:val="0"/>
          </w:rPr>
          <w:t xml:space="preserve">http://www.unt.edu/oda</w:t>
        </w:r>
      </w:hyperlink>
      <w:r w:rsidDel="00000000" w:rsidR="00000000" w:rsidRPr="00000000">
        <w:rPr>
          <w:rtl w:val="0"/>
        </w:rPr>
        <w:t xml:space="preserve">). You may also contact them by phone at 940.565.4323.</w:t>
      </w:r>
    </w:p>
    <w:p w:rsidR="00000000" w:rsidDel="00000000" w:rsidP="00000000" w:rsidRDefault="00000000" w:rsidRPr="00000000" w14:paraId="000000A6">
      <w:pPr>
        <w:pStyle w:val="Heading2"/>
        <w:rPr/>
      </w:pPr>
      <w:r w:rsidDel="00000000" w:rsidR="00000000" w:rsidRPr="00000000">
        <w:rPr>
          <w:rtl w:val="0"/>
        </w:rPr>
        <w:t xml:space="preserve">COURSE SAFETY STATEMENTS</w:t>
      </w:r>
    </w:p>
    <w:p w:rsidR="00000000" w:rsidDel="00000000" w:rsidP="00000000" w:rsidRDefault="00000000" w:rsidRPr="00000000" w14:paraId="000000A7">
      <w:pPr>
        <w:rPr/>
      </w:pPr>
      <w:r w:rsidDel="00000000" w:rsidR="00000000" w:rsidRPr="00000000">
        <w:rPr>
          <w:rtl w:val="0"/>
        </w:rPr>
        <w:t xml:space="preserve">Students in the Mayborn School of Journalism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rsidR="00000000" w:rsidDel="00000000" w:rsidP="00000000" w:rsidRDefault="00000000" w:rsidRPr="00000000" w14:paraId="000000A8">
      <w:pPr>
        <w:pStyle w:val="Heading2"/>
        <w:rPr/>
      </w:pPr>
      <w:r w:rsidDel="00000000" w:rsidR="00000000" w:rsidRPr="00000000">
        <w:rPr>
          <w:rtl w:val="0"/>
        </w:rPr>
        <w:t xml:space="preserve">ACADEMIC DISHONESTY</w:t>
      </w:r>
    </w:p>
    <w:p w:rsidR="00000000" w:rsidDel="00000000" w:rsidP="00000000" w:rsidRDefault="00000000" w:rsidRPr="00000000" w14:paraId="000000A9">
      <w:pPr>
        <w:rPr>
          <w:b w:val="1"/>
          <w:bCs w:val="1"/>
        </w:rPr>
      </w:pPr>
      <w:r w:rsidDel="00000000" w:rsidR="00000000" w:rsidRPr="00000000">
        <w:rPr>
          <w:rtl w:val="0"/>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Del="00000000" w:rsidR="00000000" w:rsidRPr="00000000">
        <w:rPr>
          <w:i w:val="1"/>
          <w:iCs w:val="1"/>
          <w:rtl w:val="0"/>
        </w:rPr>
        <w:t xml:space="preserve">without </w:t>
      </w:r>
      <w:r w:rsidDel="00000000" w:rsidR="00000000" w:rsidRPr="00000000">
        <w:rPr>
          <w:rtl w:val="0"/>
        </w:rPr>
        <w:t xml:space="preserve">full and clear acknowledgment of the author/source.  Academic dishonesty will bring about disciplinary action which may include expulsion from the university.  This is explained in the UNT Student Handbook.</w:t>
      </w:r>
      <w:r w:rsidDel="00000000" w:rsidR="00000000" w:rsidRPr="00000000">
        <w:rPr>
          <w:b w:val="1"/>
          <w:bCs w:val="1"/>
          <w:rtl w:val="0"/>
        </w:rPr>
        <w:t xml:space="preserve"> </w:t>
      </w:r>
    </w:p>
    <w:p w:rsidR="00000000" w:rsidDel="00000000" w:rsidP="00000000" w:rsidRDefault="00000000" w:rsidRPr="00000000" w14:paraId="000000AA">
      <w:pPr>
        <w:rPr>
          <w:b w:val="1"/>
          <w:bCs w:val="1"/>
        </w:rPr>
      </w:pPr>
      <w:r w:rsidDel="00000000" w:rsidR="00000000" w:rsidRPr="00000000">
        <w:rPr>
          <w:b w:val="1"/>
          <w:bCs w:val="1"/>
          <w:rtl w:val="0"/>
        </w:rPr>
        <w:t xml:space="preserve">Using generative AI to write the assignment is considered academic dishonesty and will result in a failing grade on the assignment and could bring about disciplinary action. </w:t>
      </w:r>
    </w:p>
    <w:p w:rsidR="00000000" w:rsidDel="00000000" w:rsidP="00000000" w:rsidRDefault="00000000" w:rsidRPr="00000000" w14:paraId="000000AB">
      <w:pPr>
        <w:pStyle w:val="Heading2"/>
        <w:rPr/>
      </w:pPr>
      <w:r w:rsidDel="00000000" w:rsidR="00000000" w:rsidRPr="00000000">
        <w:rPr>
          <w:rtl w:val="0"/>
        </w:rPr>
        <w:t xml:space="preserve">MSOJ ACADEMIC INTEGRITY POLICY</w:t>
      </w:r>
    </w:p>
    <w:p w:rsidR="00000000" w:rsidDel="00000000" w:rsidP="00000000" w:rsidRDefault="00000000" w:rsidRPr="00000000" w14:paraId="000000AC">
      <w:pPr>
        <w:rPr>
          <w:sz w:val="23"/>
          <w:szCs w:val="23"/>
        </w:rPr>
      </w:pPr>
      <w:r w:rsidDel="00000000" w:rsidR="00000000" w:rsidRPr="00000000">
        <w:rPr>
          <w:sz w:val="23"/>
          <w:szCs w:val="23"/>
          <w:rtl w:val="0"/>
        </w:rPr>
        <w:t xml:space="preserve">The codes of ethics from the Society of Professional Journalists, American Advertising Federation and Public Relations Society of America address truth and honesty. The Mayborn School of Journalism embraces these tenets and believes that academic dishonesty of any kind – including plagiarism and fabrication – is incongruent with all areas of journalism. The school’s policy aligns with UNT Policy 06.003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Mayborn School of Journalism. The student may appeal to the Office for Academic Integrity, which ensures due process and allows the student to remain in class pending the appeal. </w:t>
      </w:r>
    </w:p>
    <w:p w:rsidR="00000000" w:rsidDel="00000000" w:rsidP="00000000" w:rsidRDefault="00000000" w:rsidRPr="00000000" w14:paraId="000000AD">
      <w:pPr>
        <w:pStyle w:val="Heading2"/>
        <w:rPr/>
      </w:pPr>
      <w:r w:rsidDel="00000000" w:rsidR="00000000" w:rsidRPr="00000000">
        <w:rPr>
          <w:rtl w:val="0"/>
        </w:rPr>
        <w:t xml:space="preserve">FINAL EXAM POLICY</w:t>
      </w:r>
    </w:p>
    <w:p w:rsidR="00000000" w:rsidDel="00000000" w:rsidP="00000000" w:rsidRDefault="00000000" w:rsidRPr="00000000" w14:paraId="000000AE">
      <w:pPr>
        <w:rPr/>
      </w:pPr>
      <w:r w:rsidDel="00000000" w:rsidR="00000000" w:rsidRPr="00000000">
        <w:rPr>
          <w:rtl w:val="0"/>
        </w:rPr>
        <w:t xml:space="preserve">Final exams will be administered at the designated times during the final week of each long semester and during the specified day of each summer term.  Please check the course calendar early in the semester to avoid any schedule conflicts.</w:t>
      </w:r>
    </w:p>
    <w:p w:rsidR="00000000" w:rsidDel="00000000" w:rsidP="00000000" w:rsidRDefault="00000000" w:rsidRPr="00000000" w14:paraId="000000AF">
      <w:pPr>
        <w:rPr/>
      </w:pPr>
      <w:r w:rsidDel="00000000" w:rsidR="00000000" w:rsidRPr="00000000">
        <w:rPr>
          <w:rtl w:val="0"/>
        </w:rPr>
        <w:t xml:space="preserve">No final exam. Instead, we will be giving short presentations. </w:t>
      </w:r>
      <w:r w:rsidDel="00000000" w:rsidR="00000000" w:rsidRPr="00000000">
        <w:rPr>
          <w:rtl w:val="0"/>
        </w:rPr>
      </w:r>
    </w:p>
    <w:p w:rsidR="00000000" w:rsidDel="00000000" w:rsidP="00000000" w:rsidRDefault="00000000" w:rsidRPr="00000000" w14:paraId="000000B0">
      <w:pPr>
        <w:pStyle w:val="Heading2"/>
        <w:rPr/>
      </w:pPr>
      <w:r w:rsidDel="00000000" w:rsidR="00000000" w:rsidRPr="00000000">
        <w:rPr>
          <w:rtl w:val="0"/>
        </w:rPr>
        <w:t xml:space="preserve">ACCESS TO INFORMATION</w:t>
      </w:r>
    </w:p>
    <w:p w:rsidR="00000000" w:rsidDel="00000000" w:rsidP="00000000" w:rsidRDefault="00000000" w:rsidRPr="00000000" w14:paraId="000000B1">
      <w:pPr>
        <w:rPr/>
      </w:pPr>
      <w:r w:rsidDel="00000000" w:rsidR="00000000" w:rsidRPr="00000000">
        <w:rPr>
          <w:rtl w:val="0"/>
        </w:rPr>
        <w:t xml:space="preserve">As you know, your access point for business and academic services at UNT occurs within the </w:t>
      </w:r>
      <w:hyperlink r:id="rId25">
        <w:r w:rsidDel="00000000" w:rsidR="00000000" w:rsidRPr="00000000">
          <w:rPr>
            <w:color w:val="0000ff"/>
            <w:u w:val="single"/>
            <w:rtl w:val="0"/>
          </w:rPr>
          <w:t xml:space="preserve">My.UNT site </w:t>
        </w:r>
      </w:hyperlink>
      <w:r w:rsidDel="00000000" w:rsidR="00000000" w:rsidRPr="00000000">
        <w:rPr>
          <w:rtl w:val="0"/>
        </w:rPr>
        <w:t xml:space="preserve">(</w:t>
      </w:r>
      <w:hyperlink r:id="rId26">
        <w:r w:rsidDel="00000000" w:rsidR="00000000" w:rsidRPr="00000000">
          <w:rPr>
            <w:rtl w:val="0"/>
          </w:rPr>
          <w:t xml:space="preserve">www.my.unt.edu</w:t>
        </w:r>
      </w:hyperlink>
      <w:r w:rsidDel="00000000" w:rsidR="00000000" w:rsidRPr="00000000">
        <w:rPr>
          <w:rtl w:val="0"/>
        </w:rPr>
        <w:t xml:space="preserve">).  If you do not regularly check EagleConnect or link it to your favorite e-mail account, please </w:t>
      </w:r>
      <w:r w:rsidDel="00000000" w:rsidR="00000000" w:rsidRPr="00000000">
        <w:rPr>
          <w:rtl w:val="0"/>
        </w:rPr>
        <w:t xml:space="preserve">so do</w:t>
      </w:r>
      <w:r w:rsidDel="00000000" w:rsidR="00000000" w:rsidRPr="00000000">
        <w:rPr>
          <w:rtl w:val="0"/>
        </w:rPr>
        <w:t xml:space="preserve">, as this is where you learn about job and internship opportunities, MSOJ events, scholarships, and other important information. Visit the </w:t>
      </w:r>
      <w:hyperlink r:id="rId27">
        <w:r w:rsidDel="00000000" w:rsidR="00000000" w:rsidRPr="00000000">
          <w:rPr>
            <w:color w:val="0000ff"/>
            <w:u w:val="single"/>
            <w:rtl w:val="0"/>
          </w:rPr>
          <w:t xml:space="preserve">Eagle Connect website</w:t>
        </w:r>
      </w:hyperlink>
      <w:r w:rsidDel="00000000" w:rsidR="00000000" w:rsidRPr="00000000">
        <w:rPr>
          <w:rtl w:val="0"/>
        </w:rPr>
        <w:t xml:space="preserve"> for more information (</w:t>
      </w:r>
      <w:hyperlink r:id="rId28">
        <w:r w:rsidDel="00000000" w:rsidR="00000000" w:rsidRPr="00000000">
          <w:rPr>
            <w:rtl w:val="0"/>
          </w:rPr>
          <w:t xml:space="preserve">http://eagleconnect.unt.edu/</w:t>
        </w:r>
      </w:hyperlink>
      <w:r w:rsidDel="00000000" w:rsidR="00000000" w:rsidRPr="00000000">
        <w:rPr>
          <w:rtl w:val="0"/>
        </w:rPr>
        <w:t xml:space="preserve">) including tips on how to forward your email. </w:t>
      </w:r>
    </w:p>
    <w:p w:rsidR="00000000" w:rsidDel="00000000" w:rsidP="00000000" w:rsidRDefault="00000000" w:rsidRPr="00000000" w14:paraId="000000B2">
      <w:pPr>
        <w:pStyle w:val="Heading2"/>
        <w:rPr/>
      </w:pPr>
      <w:r w:rsidDel="00000000" w:rsidR="00000000" w:rsidRPr="00000000">
        <w:rPr>
          <w:rtl w:val="0"/>
        </w:rPr>
        <w:t xml:space="preserve">Courses in a Box </w:t>
      </w:r>
    </w:p>
    <w:p w:rsidR="00000000" w:rsidDel="00000000" w:rsidP="00000000" w:rsidRDefault="00000000" w:rsidRPr="00000000" w14:paraId="000000B3">
      <w:pPr>
        <w:rPr/>
      </w:pPr>
      <w:r w:rsidDel="00000000" w:rsidR="00000000" w:rsidRPr="00000000">
        <w:rPr>
          <w:rtl w:val="0"/>
        </w:rPr>
        <w:t xml:space="preserve">Any MSOJ equivalent course from another university must receive prior approval from the MSOJ academic advisor to ensure that all MSOJ degree plan requirements are met. For example, courses that are taken online or from a program that offers course material via CD, booklet, or other manner of correspondence must have prior advisor approval. </w:t>
      </w:r>
    </w:p>
    <w:p w:rsidR="00000000" w:rsidDel="00000000" w:rsidP="00000000" w:rsidRDefault="00000000" w:rsidRPr="00000000" w14:paraId="000000B4">
      <w:pPr>
        <w:pStyle w:val="Heading2"/>
        <w:rPr/>
      </w:pPr>
      <w:r w:rsidDel="00000000" w:rsidR="00000000" w:rsidRPr="00000000">
        <w:rPr>
          <w:rtl w:val="0"/>
        </w:rPr>
        <w:t xml:space="preserve">Important Notice for F-1 Students taking Distance Education Courses</w:t>
      </w:r>
    </w:p>
    <w:p w:rsidR="00000000" w:rsidDel="00000000" w:rsidP="00000000" w:rsidRDefault="00000000" w:rsidRPr="00000000" w14:paraId="000000B5">
      <w:pPr>
        <w:rPr/>
      </w:pPr>
      <w:r w:rsidDel="00000000" w:rsidR="00000000" w:rsidRPr="00000000">
        <w:rPr>
          <w:rtl w:val="0"/>
        </w:rPr>
        <w:t xml:space="preserve">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w:t>
      </w:r>
      <w:r w:rsidDel="00000000" w:rsidR="00000000" w:rsidRPr="00000000">
        <w:rPr>
          <w:rtl w:val="0"/>
        </w:rPr>
        <w:t xml:space="preserve">lecture</w:t>
      </w:r>
      <w:r w:rsidDel="00000000" w:rsidR="00000000" w:rsidRPr="00000000">
        <w:rPr>
          <w:rtl w:val="0"/>
        </w:rPr>
        <w:t xml:space="preserve"> or lab activity, or other on-campus experience integral to the completion of this course.</w:t>
      </w:r>
    </w:p>
    <w:p w:rsidR="00000000" w:rsidDel="00000000" w:rsidP="00000000" w:rsidRDefault="00000000" w:rsidRPr="00000000" w14:paraId="000000B6">
      <w:pPr>
        <w:rPr/>
      </w:pPr>
      <w:r w:rsidDel="00000000" w:rsidR="00000000" w:rsidRPr="00000000">
        <w:rPr>
          <w:rtl w:val="0"/>
        </w:rPr>
        <w:t xml:space="preserve">If such an on-campus activity is required, it is the student’s responsibility to do the following:</w:t>
      </w:r>
    </w:p>
    <w:p w:rsidR="00000000" w:rsidDel="00000000" w:rsidP="00000000" w:rsidRDefault="00000000" w:rsidRPr="00000000" w14:paraId="000000B7">
      <w:pPr>
        <w:ind w:left="720" w:firstLine="0"/>
        <w:rPr/>
      </w:pPr>
      <w:r w:rsidDel="00000000" w:rsidR="00000000" w:rsidRPr="00000000">
        <w:rPr>
          <w:rtl w:val="0"/>
        </w:rPr>
        <w:t xml:space="preserve">(1) Submit a written request to the instructor for an on-campus experiential component within one week of the start of the course.</w:t>
      </w:r>
    </w:p>
    <w:p w:rsidR="00000000" w:rsidDel="00000000" w:rsidP="00000000" w:rsidRDefault="00000000" w:rsidRPr="00000000" w14:paraId="000000B8">
      <w:pPr>
        <w:ind w:left="720" w:firstLine="0"/>
        <w:rPr/>
      </w:pPr>
      <w:r w:rsidDel="00000000" w:rsidR="00000000" w:rsidRPr="00000000">
        <w:rPr>
          <w:rtl w:val="0"/>
        </w:rPr>
        <w:t xml:space="preserve">(2) Ensure that the activity on campus takes place and the instructor documents it in writing with a notice sent to the International Advising Office.  The UNT International Advising Office has a form available that you may use for this purpose.</w:t>
      </w:r>
    </w:p>
    <w:p w:rsidR="00000000" w:rsidDel="00000000" w:rsidP="00000000" w:rsidRDefault="00000000" w:rsidRPr="00000000" w14:paraId="000000B9">
      <w:pPr>
        <w:rPr/>
      </w:pPr>
      <w:r w:rsidDel="00000000" w:rsidR="00000000" w:rsidRPr="00000000">
        <w:rPr>
          <w:rtl w:val="0"/>
        </w:rPr>
        <w:t xml:space="preserve">Because the decision may have serious immigration consequences, if an F-1 student is unsure about his or her need to participate in an on-campus experiential component for this course, students should contact the UNT International Advising Office (telephone 940-565-2195 or email </w:t>
      </w:r>
      <w:hyperlink r:id="rId29">
        <w:r w:rsidDel="00000000" w:rsidR="00000000" w:rsidRPr="00000000">
          <w:rPr>
            <w:color w:val="0000ff"/>
            <w:u w:val="single"/>
            <w:rtl w:val="0"/>
          </w:rPr>
          <w:t xml:space="preserve">international@unt.edu</w:t>
        </w:r>
      </w:hyperlink>
      <w:r w:rsidDel="00000000" w:rsidR="00000000" w:rsidRPr="00000000">
        <w:rPr>
          <w:rtl w:val="0"/>
        </w:rPr>
        <w:t xml:space="preserve">) to get clarification before the one-week deadline.</w:t>
      </w:r>
    </w:p>
    <w:p w:rsidR="00000000" w:rsidDel="00000000" w:rsidP="00000000" w:rsidRDefault="00000000" w:rsidRPr="00000000" w14:paraId="000000BA">
      <w:pPr>
        <w:pStyle w:val="Heading2"/>
        <w:rPr/>
      </w:pPr>
      <w:r w:rsidDel="00000000" w:rsidR="00000000" w:rsidRPr="00000000">
        <w:rPr>
          <w:rtl w:val="0"/>
        </w:rPr>
        <w:t xml:space="preserve">EMERGENCY NOTIFICATION &amp; PROCEDURES</w:t>
      </w:r>
    </w:p>
    <w:p w:rsidR="00000000" w:rsidDel="00000000" w:rsidP="00000000" w:rsidRDefault="00000000" w:rsidRPr="00000000" w14:paraId="000000BB">
      <w:pPr>
        <w:rPr>
          <w:rFonts w:ascii="Calibri" w:cs="Calibri" w:eastAsia="Calibri" w:hAnsi="Calibri"/>
        </w:rPr>
      </w:pPr>
      <w:r w:rsidDel="00000000" w:rsidR="00000000" w:rsidRPr="00000000">
        <w:rPr>
          <w:rtl w:val="0"/>
        </w:rPr>
        <w:t xml:space="preserve">UNT uses a system called Eagle Alert to quickly notify you with critical information in an event of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contact me via email or phone for more information. Students should confirm that their Eagle Alert contact information is correct via the myUNT portal.</w:t>
      </w:r>
      <w:r w:rsidDel="00000000" w:rsidR="00000000" w:rsidRPr="00000000">
        <w:rPr>
          <w:rtl w:val="0"/>
        </w:rPr>
      </w:r>
    </w:p>
    <w:p w:rsidR="00000000" w:rsidDel="00000000" w:rsidP="00000000" w:rsidRDefault="00000000" w:rsidRPr="00000000" w14:paraId="000000BC">
      <w:pPr>
        <w:pStyle w:val="Heading2"/>
        <w:rPr/>
      </w:pPr>
      <w:r w:rsidDel="00000000" w:rsidR="00000000" w:rsidRPr="00000000">
        <w:rPr>
          <w:rtl w:val="0"/>
        </w:rPr>
        <w:t xml:space="preserve">STUDENT PERCEPTIONS OF TEACHING (SPOT)</w:t>
      </w:r>
    </w:p>
    <w:p w:rsidR="00000000" w:rsidDel="00000000" w:rsidP="00000000" w:rsidRDefault="00000000" w:rsidRPr="00000000" w14:paraId="000000BD">
      <w:pPr>
        <w:rPr/>
      </w:pPr>
      <w:r w:rsidDel="00000000" w:rsidR="00000000" w:rsidRPr="00000000">
        <w:rPr>
          <w:rtl w:val="0"/>
        </w:rPr>
        <w:t xml:space="preserve">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  You will receive an email from "UNT SPOT Course Evaluations via </w:t>
      </w:r>
      <w:r w:rsidDel="00000000" w:rsidR="00000000" w:rsidRPr="00000000">
        <w:rPr>
          <w:i w:val="1"/>
          <w:iCs w:val="1"/>
          <w:rtl w:val="0"/>
        </w:rPr>
        <w:t xml:space="preserve">IASystem</w:t>
      </w:r>
      <w:r w:rsidDel="00000000" w:rsidR="00000000" w:rsidRPr="00000000">
        <w:rPr>
          <w:rtl w:val="0"/>
        </w:rPr>
        <w:t xml:space="preserve"> Notification" (</w:t>
      </w:r>
      <w:hyperlink r:id="rId30">
        <w:r w:rsidDel="00000000" w:rsidR="00000000" w:rsidRPr="00000000">
          <w:rPr>
            <w:color w:val="0000ff"/>
            <w:u w:val="single"/>
            <w:rtl w:val="0"/>
          </w:rPr>
          <w:t xml:space="preserve">no-reply@iasystem.org</w:t>
        </w:r>
      </w:hyperlink>
      <w:r w:rsidDel="00000000" w:rsidR="00000000" w:rsidRPr="00000000">
        <w:rPr>
          <w:rtl w:val="0"/>
        </w:rPr>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w:t>
      </w:r>
      <w:hyperlink r:id="rId31">
        <w:r w:rsidDel="00000000" w:rsidR="00000000" w:rsidRPr="00000000">
          <w:rPr>
            <w:color w:val="0000ff"/>
            <w:u w:val="single"/>
            <w:rtl w:val="0"/>
          </w:rPr>
          <w:t xml:space="preserve">SPOT website</w:t>
        </w:r>
      </w:hyperlink>
      <w:r w:rsidDel="00000000" w:rsidR="00000000" w:rsidRPr="00000000">
        <w:rPr>
          <w:rtl w:val="0"/>
        </w:rPr>
        <w:t xml:space="preserve"> (</w:t>
      </w:r>
      <w:hyperlink r:id="rId32">
        <w:r w:rsidDel="00000000" w:rsidR="00000000" w:rsidRPr="00000000">
          <w:rPr>
            <w:rtl w:val="0"/>
          </w:rPr>
          <w:t xml:space="preserve">www.spot.unt.edu</w:t>
        </w:r>
      </w:hyperlink>
      <w:r w:rsidDel="00000000" w:rsidR="00000000" w:rsidRPr="00000000">
        <w:rPr>
          <w:rtl w:val="0"/>
        </w:rPr>
        <w:t xml:space="preserve">) or email </w:t>
      </w:r>
      <w:hyperlink r:id="rId33">
        <w:r w:rsidDel="00000000" w:rsidR="00000000" w:rsidRPr="00000000">
          <w:rPr>
            <w:color w:val="0000ff"/>
            <w:u w:val="single"/>
            <w:rtl w:val="0"/>
          </w:rPr>
          <w:t xml:space="preserve">spot@unt.edu</w:t>
        </w:r>
      </w:hyperlink>
      <w:r w:rsidDel="00000000" w:rsidR="00000000" w:rsidRPr="00000000">
        <w:rPr>
          <w:rtl w:val="0"/>
        </w:rPr>
        <w:t xml:space="preserve">. Spots survey dates: </w:t>
      </w:r>
    </w:p>
    <w:tbl>
      <w:tblPr>
        <w:tblStyle w:val="Table2"/>
        <w:tblW w:w="6042.0" w:type="dxa"/>
        <w:jc w:val="left"/>
        <w:tblBorders>
          <w:top w:color="dddddd" w:space="0" w:sz="6" w:val="single"/>
          <w:left w:color="dddddd" w:space="0" w:sz="6" w:val="single"/>
          <w:bottom w:color="dddddd" w:space="0" w:sz="6" w:val="single"/>
          <w:right w:color="dddddd" w:space="0" w:sz="6" w:val="single"/>
        </w:tblBorders>
        <w:tblLayout w:type="fixed"/>
        <w:tblLook w:val="0400"/>
      </w:tblPr>
      <w:tblGrid>
        <w:gridCol w:w="2830"/>
        <w:gridCol w:w="3212"/>
        <w:tblGridChange w:id="0">
          <w:tblGrid>
            <w:gridCol w:w="2830"/>
            <w:gridCol w:w="3212"/>
          </w:tblGrid>
        </w:tblGridChange>
      </w:tblGrid>
      <w:tr>
        <w:trPr>
          <w:cantSplit w:val="0"/>
          <w:tblHeader w:val="0"/>
        </w:trPr>
        <w:tc>
          <w:tcPr>
            <w:tcBorders>
              <w:top w:color="000000" w:space="0" w:sz="6" w:val="single"/>
              <w:left w:color="000000" w:space="0" w:sz="6" w:val="single"/>
              <w:bottom w:color="cccccc" w:space="0" w:sz="18" w:val="single"/>
              <w:right w:color="000000" w:space="0" w:sz="6" w:val="single"/>
            </w:tcBorders>
            <w:shd w:fill="ffffff" w:val="clear"/>
            <w:vAlign w:val="center"/>
          </w:tcPr>
          <w:p w:rsidR="00000000" w:rsidDel="00000000" w:rsidP="00000000" w:rsidRDefault="00000000" w:rsidRPr="00000000" w14:paraId="000000BE">
            <w:pPr>
              <w:rPr>
                <w:color w:val="222222"/>
              </w:rPr>
            </w:pPr>
            <w:r w:rsidDel="00000000" w:rsidR="00000000" w:rsidRPr="00000000">
              <w:rPr>
                <w:b w:val="1"/>
                <w:bCs w:val="1"/>
                <w:color w:val="222222"/>
                <w:rtl w:val="0"/>
              </w:rPr>
              <w:t xml:space="preserve">Term</w:t>
            </w:r>
            <w:r w:rsidDel="00000000" w:rsidR="00000000" w:rsidRPr="00000000">
              <w:rPr>
                <w:rtl w:val="0"/>
              </w:rPr>
            </w:r>
          </w:p>
        </w:tc>
        <w:tc>
          <w:tcPr>
            <w:tcBorders>
              <w:top w:color="000000" w:space="0" w:sz="6" w:val="single"/>
              <w:left w:color="000000" w:space="0" w:sz="6" w:val="single"/>
              <w:bottom w:color="cccccc" w:space="0" w:sz="18" w:val="single"/>
              <w:right w:color="000000" w:space="0" w:sz="6" w:val="single"/>
            </w:tcBorders>
            <w:shd w:fill="ffffff" w:val="clear"/>
            <w:vAlign w:val="center"/>
          </w:tcPr>
          <w:p w:rsidR="00000000" w:rsidDel="00000000" w:rsidP="00000000" w:rsidRDefault="00000000" w:rsidRPr="00000000" w14:paraId="000000BF">
            <w:pPr>
              <w:rPr>
                <w:color w:val="222222"/>
              </w:rPr>
            </w:pPr>
            <w:r w:rsidDel="00000000" w:rsidR="00000000" w:rsidRPr="00000000">
              <w:rPr>
                <w:b w:val="1"/>
                <w:bCs w:val="1"/>
                <w:color w:val="222222"/>
                <w:rtl w:val="0"/>
              </w:rPr>
              <w:t xml:space="preserve">Survey Administration Dates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C0">
            <w:pPr>
              <w:rPr>
                <w:color w:val="00853e"/>
                <w:u w:val="single"/>
              </w:rPr>
            </w:pPr>
            <w:hyperlink r:id="rId34">
              <w:r w:rsidDel="00000000" w:rsidR="00000000" w:rsidRPr="00000000">
                <w:rPr>
                  <w:rFonts w:ascii="Source Sans Pro" w:cs="Source Sans Pro" w:eastAsia="Source Sans Pro" w:hAnsi="Source Sans Pro"/>
                  <w:color w:val="006800"/>
                  <w:u w:val="single"/>
                  <w:rtl w:val="0"/>
                </w:rPr>
                <w:t xml:space="preserve">Regular Academic Session</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C1">
            <w:pPr>
              <w:rPr>
                <w:color w:val="222222"/>
              </w:rPr>
            </w:pPr>
            <w:r w:rsidDel="00000000" w:rsidR="00000000" w:rsidRPr="00000000">
              <w:rPr>
                <w:rFonts w:ascii="Source Sans Pro" w:cs="Source Sans Pro" w:eastAsia="Source Sans Pro" w:hAnsi="Source Sans Pro"/>
                <w:color w:val="333333"/>
                <w:rtl w:val="0"/>
              </w:rPr>
              <w:t xml:space="preserve">April 14 – April 30</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C2">
            <w:pPr>
              <w:rPr>
                <w:color w:val="00853e"/>
                <w:u w:val="single"/>
              </w:rPr>
            </w:pPr>
            <w:hyperlink r:id="rId35">
              <w:r w:rsidDel="00000000" w:rsidR="00000000" w:rsidRPr="00000000">
                <w:rPr>
                  <w:rFonts w:ascii="Source Sans Pro" w:cs="Source Sans Pro" w:eastAsia="Source Sans Pro" w:hAnsi="Source Sans Pro"/>
                  <w:color w:val="006800"/>
                  <w:u w:val="single"/>
                  <w:rtl w:val="0"/>
                </w:rPr>
                <w:t xml:space="preserve">8W1</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C3">
            <w:pPr>
              <w:rPr>
                <w:color w:val="222222"/>
              </w:rPr>
            </w:pPr>
            <w:r w:rsidDel="00000000" w:rsidR="00000000" w:rsidRPr="00000000">
              <w:rPr>
                <w:rFonts w:ascii="Source Sans Pro" w:cs="Source Sans Pro" w:eastAsia="Source Sans Pro" w:hAnsi="Source Sans Pro"/>
                <w:color w:val="333333"/>
                <w:rtl w:val="0"/>
              </w:rPr>
              <w:t xml:space="preserve">February 24 - March 05</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C4">
            <w:pPr>
              <w:rPr>
                <w:color w:val="00853e"/>
                <w:u w:val="single"/>
              </w:rPr>
            </w:pPr>
            <w:hyperlink r:id="rId36">
              <w:r w:rsidDel="00000000" w:rsidR="00000000" w:rsidRPr="00000000">
                <w:rPr>
                  <w:rFonts w:ascii="Source Sans Pro" w:cs="Source Sans Pro" w:eastAsia="Source Sans Pro" w:hAnsi="Source Sans Pro"/>
                  <w:color w:val="006800"/>
                  <w:u w:val="single"/>
                  <w:rtl w:val="0"/>
                </w:rPr>
                <w:t xml:space="preserve">8W2</w:t>
              </w:r>
            </w:hyperlink>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C5">
            <w:pPr>
              <w:rPr>
                <w:color w:val="222222"/>
              </w:rPr>
            </w:pPr>
            <w:r w:rsidDel="00000000" w:rsidR="00000000" w:rsidRPr="00000000">
              <w:rPr>
                <w:rFonts w:ascii="Source Sans Pro" w:cs="Source Sans Pro" w:eastAsia="Source Sans Pro" w:hAnsi="Source Sans Pro"/>
                <w:color w:val="333333"/>
                <w:rtl w:val="0"/>
              </w:rPr>
              <w:t xml:space="preserve">April 28 – May 07</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C6">
            <w:pPr>
              <w:rPr/>
            </w:pPr>
            <w:r w:rsidDel="00000000" w:rsidR="00000000" w:rsidRPr="00000000">
              <w:rPr>
                <w:rFonts w:ascii="Source Sans Pro" w:cs="Source Sans Pro" w:eastAsia="Source Sans Pro" w:hAnsi="Source Sans Pro"/>
                <w:color w:val="006800"/>
                <w:u w:val="single"/>
                <w:rtl w:val="0"/>
              </w:rPr>
              <w:t xml:space="preserve">3W1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C7">
            <w:pPr>
              <w:rPr>
                <w:rFonts w:ascii="Source Sans Pro" w:cs="Source Sans Pro" w:eastAsia="Source Sans Pro" w:hAnsi="Source Sans Pro"/>
                <w:color w:val="333333"/>
              </w:rPr>
            </w:pPr>
            <w:r w:rsidDel="00000000" w:rsidR="00000000" w:rsidRPr="00000000">
              <w:rPr>
                <w:rFonts w:ascii="Source Sans Pro" w:cs="Source Sans Pro" w:eastAsia="Source Sans Pro" w:hAnsi="Source Sans Pro"/>
                <w:color w:val="333333"/>
                <w:rtl w:val="0"/>
              </w:rPr>
              <w:t xml:space="preserve">January 07 – January 08</w:t>
            </w:r>
          </w:p>
        </w:tc>
      </w:tr>
    </w:tbl>
    <w:p w:rsidR="00000000" w:rsidDel="00000000" w:rsidP="00000000" w:rsidRDefault="00000000" w:rsidRPr="00000000" w14:paraId="000000C8">
      <w:pPr>
        <w:pStyle w:val="Heading2"/>
        <w:rPr/>
      </w:pPr>
      <w:r w:rsidDel="00000000" w:rsidR="00000000" w:rsidRPr="00000000">
        <w:rPr>
          <w:rtl w:val="0"/>
        </w:rPr>
        <w:t xml:space="preserve">Acceptable Student Behavior</w:t>
      </w:r>
    </w:p>
    <w:p w:rsidR="00000000" w:rsidDel="00000000" w:rsidP="00000000" w:rsidRDefault="00000000" w:rsidRPr="00000000" w14:paraId="000000C9">
      <w:pPr>
        <w:rPr>
          <w:color w:val="0000ff"/>
          <w:u w:val="single"/>
        </w:rPr>
      </w:pPr>
      <w:r w:rsidDel="00000000" w:rsidR="00000000" w:rsidRPr="00000000">
        <w:rPr>
          <w:rtl w:val="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on the </w:t>
      </w:r>
      <w:hyperlink r:id="rId37">
        <w:r w:rsidDel="00000000" w:rsidR="00000000" w:rsidRPr="00000000">
          <w:rPr>
            <w:color w:val="0000ff"/>
            <w:u w:val="single"/>
            <w:rtl w:val="0"/>
          </w:rPr>
          <w:t xml:space="preserve">Dean Of Students website</w:t>
        </w:r>
      </w:hyperlink>
      <w:r w:rsidDel="00000000" w:rsidR="00000000" w:rsidRPr="00000000">
        <w:rPr>
          <w:rtl w:val="0"/>
        </w:rPr>
        <w:t xml:space="preserve"> (</w:t>
      </w:r>
      <w:hyperlink r:id="rId38">
        <w:r w:rsidDel="00000000" w:rsidR="00000000" w:rsidRPr="00000000">
          <w:rPr>
            <w:rtl w:val="0"/>
          </w:rPr>
          <w:t xml:space="preserve">www.deanofstudents.unt.edu</w:t>
        </w:r>
      </w:hyperlink>
      <w:r w:rsidDel="00000000" w:rsidR="00000000" w:rsidRPr="00000000">
        <w:rPr>
          <w:rtl w:val="0"/>
        </w:rPr>
        <w:t xml:space="preserve">)</w:t>
      </w:r>
      <w:r w:rsidDel="00000000" w:rsidR="00000000" w:rsidRPr="00000000">
        <w:rPr>
          <w:color w:val="0000ff"/>
          <w:u w:val="single"/>
          <w:rtl w:val="0"/>
        </w:rPr>
        <w:t xml:space="preserve">.</w:t>
      </w:r>
    </w:p>
    <w:p w:rsidR="00000000" w:rsidDel="00000000" w:rsidP="00000000" w:rsidRDefault="00000000" w:rsidRPr="00000000" w14:paraId="000000CA">
      <w:pPr>
        <w:pStyle w:val="Heading2"/>
        <w:rPr/>
      </w:pPr>
      <w:r w:rsidDel="00000000" w:rsidR="00000000" w:rsidRPr="00000000">
        <w:rPr>
          <w:rtl w:val="0"/>
        </w:rPr>
        <w:t xml:space="preserve">Classroom Policies</w:t>
      </w:r>
    </w:p>
    <w:p w:rsidR="00000000" w:rsidDel="00000000" w:rsidP="00000000" w:rsidRDefault="00000000" w:rsidRPr="00000000" w14:paraId="000000CB">
      <w:pPr>
        <w:rPr/>
      </w:pPr>
      <w:r w:rsidDel="00000000" w:rsidR="00000000" w:rsidRPr="00000000">
        <w:rPr>
          <w:rtl w:val="0"/>
        </w:rPr>
        <w:t xml:space="preserve">The Mayborn School of Journalism requires that students respect and maintain all university property. Students will be held accountable through disciplinary action for any intentional damages they cause in classrooms. (e.g., writing on tables).  Disruptive behavior is not tolerated (e.g., arriving late, leaving early, sleeping, talking on the phone, texting or game playing, making inappropriate comments, ringing cellular phones/beepers, dressing inappropriately). </w:t>
      </w:r>
    </w:p>
    <w:p w:rsidR="00000000" w:rsidDel="00000000" w:rsidP="00000000" w:rsidRDefault="00000000" w:rsidRPr="00000000" w14:paraId="000000CC">
      <w:pPr>
        <w:pStyle w:val="Heading2"/>
        <w:rPr/>
      </w:pPr>
      <w:r w:rsidDel="00000000" w:rsidR="00000000" w:rsidRPr="00000000">
        <w:rPr>
          <w:rtl w:val="0"/>
        </w:rPr>
        <w:t xml:space="preserve">SEXUAL DISCRIMINATION, </w:t>
      </w:r>
      <w:r w:rsidDel="00000000" w:rsidR="00000000" w:rsidRPr="00000000">
        <w:rPr>
          <w:rtl w:val="0"/>
        </w:rPr>
        <w:t xml:space="preserve">HARRASSMENT</w:t>
      </w:r>
      <w:r w:rsidDel="00000000" w:rsidR="00000000" w:rsidRPr="00000000">
        <w:rPr>
          <w:rtl w:val="0"/>
        </w:rPr>
        <w:t xml:space="preserve">, &amp; ASSAULT</w:t>
      </w:r>
    </w:p>
    <w:p w:rsidR="00000000" w:rsidDel="00000000" w:rsidP="00000000" w:rsidRDefault="00000000" w:rsidRPr="00000000" w14:paraId="000000CD">
      <w:pPr>
        <w:rPr/>
      </w:pPr>
      <w:r w:rsidDel="00000000" w:rsidR="00000000" w:rsidRPr="00000000">
        <w:rPr>
          <w:rtl w:val="0"/>
        </w:rPr>
        <w:t xml:space="preserve">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rsidR="00000000" w:rsidDel="00000000" w:rsidP="00000000" w:rsidRDefault="00000000" w:rsidRPr="00000000" w14:paraId="000000CE">
      <w:pPr>
        <w:rPr/>
      </w:pPr>
      <w:r w:rsidDel="00000000" w:rsidR="00000000" w:rsidRPr="00000000">
        <w:rPr>
          <w:rtl w:val="0"/>
        </w:rPr>
        <w:t xml:space="preserve"> </w:t>
      </w:r>
    </w:p>
    <w:p w:rsidR="00000000" w:rsidDel="00000000" w:rsidP="00000000" w:rsidRDefault="00000000" w:rsidRPr="00000000" w14:paraId="000000CF">
      <w:pPr>
        <w:rPr/>
      </w:pPr>
      <w:hyperlink r:id="rId39">
        <w:r w:rsidDel="00000000" w:rsidR="00000000" w:rsidRPr="00000000">
          <w:rPr>
            <w:color w:val="0000ff"/>
            <w:u w:val="single"/>
            <w:rtl w:val="0"/>
          </w:rPr>
          <w:t xml:space="preserve">UNT’s Dean of Students’ website</w:t>
        </w:r>
      </w:hyperlink>
      <w:r w:rsidDel="00000000" w:rsidR="00000000" w:rsidRPr="00000000">
        <w:rPr>
          <w:rtl w:val="0"/>
        </w:rPr>
        <w:t xml:space="preserve"> (</w:t>
      </w:r>
      <w:hyperlink r:id="rId40">
        <w:r w:rsidDel="00000000" w:rsidR="00000000" w:rsidRPr="00000000">
          <w:rPr>
            <w:rtl w:val="0"/>
          </w:rPr>
          <w:t xml:space="preserve">http://deanofstudents.unt.edu/resources_0</w:t>
        </w:r>
      </w:hyperlink>
      <w:r w:rsidDel="00000000" w:rsidR="00000000" w:rsidRPr="00000000">
        <w:rPr>
          <w:rtl w:val="0"/>
        </w:rPr>
        <w:t xml:space="preserve">) offers a range of on-campus and off-campus resources to help support survivors, depending on their unique needs.  Renee LeClaire McNamara is UNT’s Student Advocate and she can be reached through e-mail at </w:t>
      </w:r>
      <w:hyperlink r:id="rId41">
        <w:r w:rsidDel="00000000" w:rsidR="00000000" w:rsidRPr="00000000">
          <w:rPr>
            <w:color w:val="0000ff"/>
            <w:u w:val="single"/>
            <w:rtl w:val="0"/>
          </w:rPr>
          <w:t xml:space="preserve">SurvivorAdvocate@unt.edu</w:t>
        </w:r>
      </w:hyperlink>
      <w:r w:rsidDel="00000000" w:rsidR="00000000" w:rsidRPr="00000000">
        <w:rPr>
          <w:rtl w:val="0"/>
        </w:rPr>
        <w:t xml:space="preserve"> or by calling the Dean of Students’ office at 940-565-2648.  You are not alone.  We are here to help.</w:t>
      </w:r>
    </w:p>
    <w:p w:rsidR="00000000" w:rsidDel="00000000" w:rsidP="00000000" w:rsidRDefault="00000000" w:rsidRPr="00000000" w14:paraId="000000D0">
      <w:pPr>
        <w:pStyle w:val="Heading2"/>
        <w:rPr/>
      </w:pPr>
      <w:r w:rsidDel="00000000" w:rsidR="00000000" w:rsidRPr="00000000">
        <w:rPr>
          <w:rtl w:val="0"/>
        </w:rPr>
        <w:t xml:space="preserve">MENTAL HEALTH SERVICES</w:t>
      </w:r>
    </w:p>
    <w:p w:rsidR="00000000" w:rsidDel="00000000" w:rsidP="00000000" w:rsidRDefault="00000000" w:rsidRPr="00000000" w14:paraId="000000D1">
      <w:pPr>
        <w:rPr/>
      </w:pPr>
      <w:r w:rsidDel="00000000" w:rsidR="00000000" w:rsidRPr="00000000">
        <w:rPr>
          <w:rtl w:val="0"/>
        </w:rPr>
        <w:t xml:space="preserve">UNT provides mental health services to students to help ensure there are numerous outlets to turn to that wholeheartedly care for and are there for students in need, regardless of the issue or its severity. Listed below are several resources on campus that can support your academic success and mental well-being:</w:t>
      </w:r>
    </w:p>
    <w:p w:rsidR="00000000" w:rsidDel="00000000" w:rsidP="00000000" w:rsidRDefault="00000000" w:rsidRPr="00000000" w14:paraId="000000D2">
      <w:pPr>
        <w:spacing w:after="0" w:before="0" w:lineRule="auto"/>
        <w:rPr/>
      </w:pPr>
      <w:r w:rsidDel="00000000" w:rsidR="00000000" w:rsidRPr="00000000">
        <w:rPr>
          <w:rtl w:val="0"/>
        </w:rPr>
        <w:t xml:space="preserve">1. </w:t>
      </w:r>
      <w:hyperlink r:id="rId42">
        <w:r w:rsidDel="00000000" w:rsidR="00000000" w:rsidRPr="00000000">
          <w:rPr>
            <w:color w:val="0000ff"/>
            <w:u w:val="single"/>
            <w:rtl w:val="0"/>
          </w:rPr>
          <w:t xml:space="preserve">Student Health and Wellness Center</w:t>
        </w:r>
      </w:hyperlink>
      <w:r w:rsidDel="00000000" w:rsidR="00000000" w:rsidRPr="00000000">
        <w:rPr>
          <w:rtl w:val="0"/>
        </w:rPr>
      </w:r>
    </w:p>
    <w:p w:rsidR="00000000" w:rsidDel="00000000" w:rsidP="00000000" w:rsidRDefault="00000000" w:rsidRPr="00000000" w14:paraId="000000D3">
      <w:pPr>
        <w:spacing w:after="0" w:before="0" w:lineRule="auto"/>
        <w:rPr/>
      </w:pPr>
      <w:r w:rsidDel="00000000" w:rsidR="00000000" w:rsidRPr="00000000">
        <w:rPr>
          <w:rtl w:val="0"/>
        </w:rPr>
        <w:t xml:space="preserve">(</w:t>
      </w:r>
      <w:hyperlink r:id="rId43">
        <w:r w:rsidDel="00000000" w:rsidR="00000000" w:rsidRPr="00000000">
          <w:rPr>
            <w:rtl w:val="0"/>
          </w:rPr>
          <w:t xml:space="preserve">https://studentaffairs.unt.edu/student-health-and-wellness-center#programs</w:t>
        </w:r>
      </w:hyperlink>
      <w:r w:rsidDel="00000000" w:rsidR="00000000" w:rsidRPr="00000000">
        <w:rPr>
          <w:rtl w:val="0"/>
        </w:rPr>
        <w:t xml:space="preserve">)</w:t>
      </w:r>
    </w:p>
    <w:p w:rsidR="00000000" w:rsidDel="00000000" w:rsidP="00000000" w:rsidRDefault="00000000" w:rsidRPr="00000000" w14:paraId="000000D4">
      <w:pPr>
        <w:spacing w:after="0" w:before="0" w:lineRule="auto"/>
        <w:rPr>
          <w:color w:val="0000ff"/>
          <w:u w:val="single"/>
        </w:rPr>
      </w:pPr>
      <w:r w:rsidDel="00000000" w:rsidR="00000000" w:rsidRPr="00000000">
        <w:rPr>
          <w:rtl w:val="0"/>
        </w:rPr>
        <w:t xml:space="preserve">1800 Chestnut St. (Chestnut Hall)</w:t>
      </w:r>
      <w:r w:rsidDel="00000000" w:rsidR="00000000" w:rsidRPr="00000000">
        <w:rPr>
          <w:rtl w:val="0"/>
        </w:rPr>
      </w:r>
    </w:p>
    <w:p w:rsidR="00000000" w:rsidDel="00000000" w:rsidP="00000000" w:rsidRDefault="00000000" w:rsidRPr="00000000" w14:paraId="000000D5">
      <w:pPr>
        <w:spacing w:after="0" w:before="0" w:lineRule="auto"/>
        <w:rPr/>
      </w:pPr>
      <w:r w:rsidDel="00000000" w:rsidR="00000000" w:rsidRPr="00000000">
        <w:rPr>
          <w:rtl w:val="0"/>
        </w:rPr>
        <w:t xml:space="preserve">940-565-2333</w:t>
      </w:r>
    </w:p>
    <w:p w:rsidR="00000000" w:rsidDel="00000000" w:rsidP="00000000" w:rsidRDefault="00000000" w:rsidRPr="00000000" w14:paraId="000000D6">
      <w:pPr>
        <w:spacing w:after="0" w:before="0" w:lineRule="auto"/>
        <w:rPr/>
      </w:pPr>
      <w:r w:rsidDel="00000000" w:rsidR="00000000" w:rsidRPr="00000000">
        <w:rPr>
          <w:rtl w:val="0"/>
        </w:rPr>
        <w:t xml:space="preserve">M-Th, 8 a.m. to 5 p.m.</w:t>
      </w:r>
    </w:p>
    <w:p w:rsidR="00000000" w:rsidDel="00000000" w:rsidP="00000000" w:rsidRDefault="00000000" w:rsidRPr="00000000" w14:paraId="000000D7">
      <w:pPr>
        <w:spacing w:after="0" w:before="0" w:lineRule="auto"/>
        <w:rPr>
          <w:color w:val="0000ff"/>
          <w:u w:val="single"/>
        </w:rPr>
      </w:pPr>
      <w:r w:rsidDel="00000000" w:rsidR="00000000" w:rsidRPr="00000000">
        <w:rPr>
          <w:rtl w:val="0"/>
        </w:rPr>
      </w:r>
    </w:p>
    <w:p w:rsidR="00000000" w:rsidDel="00000000" w:rsidP="00000000" w:rsidRDefault="00000000" w:rsidRPr="00000000" w14:paraId="000000D8">
      <w:pPr>
        <w:spacing w:after="0" w:before="0" w:lineRule="auto"/>
        <w:rPr/>
      </w:pPr>
      <w:r w:rsidDel="00000000" w:rsidR="00000000" w:rsidRPr="00000000">
        <w:rPr>
          <w:rtl w:val="0"/>
        </w:rPr>
        <w:t xml:space="preserve">2. </w:t>
      </w:r>
      <w:hyperlink r:id="rId44">
        <w:r w:rsidDel="00000000" w:rsidR="00000000" w:rsidRPr="00000000">
          <w:rPr>
            <w:color w:val="0000ff"/>
            <w:u w:val="single"/>
            <w:rtl w:val="0"/>
          </w:rPr>
          <w:t xml:space="preserve">Counseling and Testing Services</w:t>
        </w:r>
      </w:hyperlink>
      <w:r w:rsidDel="00000000" w:rsidR="00000000" w:rsidRPr="00000000">
        <w:rPr>
          <w:rtl w:val="0"/>
        </w:rPr>
        <w:t xml:space="preserve"> – Free to UNT Students</w:t>
      </w:r>
    </w:p>
    <w:p w:rsidR="00000000" w:rsidDel="00000000" w:rsidP="00000000" w:rsidRDefault="00000000" w:rsidRPr="00000000" w14:paraId="000000D9">
      <w:pPr>
        <w:spacing w:after="0" w:before="0" w:lineRule="auto"/>
        <w:rPr/>
      </w:pPr>
      <w:r w:rsidDel="00000000" w:rsidR="00000000" w:rsidRPr="00000000">
        <w:rPr>
          <w:rtl w:val="0"/>
        </w:rPr>
        <w:t xml:space="preserve">(</w:t>
      </w:r>
      <w:hyperlink r:id="rId45">
        <w:r w:rsidDel="00000000" w:rsidR="00000000" w:rsidRPr="00000000">
          <w:rPr>
            <w:rtl w:val="0"/>
          </w:rPr>
          <w:t xml:space="preserve">https://studentaffairs.unt.edu/counseling-and-testing-services</w:t>
        </w:r>
      </w:hyperlink>
      <w:r w:rsidDel="00000000" w:rsidR="00000000" w:rsidRPr="00000000">
        <w:rPr>
          <w:rtl w:val="0"/>
        </w:rPr>
        <w:t xml:space="preserve">)</w:t>
      </w:r>
    </w:p>
    <w:p w:rsidR="00000000" w:rsidDel="00000000" w:rsidP="00000000" w:rsidRDefault="00000000" w:rsidRPr="00000000" w14:paraId="000000DA">
      <w:pPr>
        <w:spacing w:after="0" w:before="0" w:lineRule="auto"/>
        <w:rPr/>
      </w:pPr>
      <w:r w:rsidDel="00000000" w:rsidR="00000000" w:rsidRPr="00000000">
        <w:rPr>
          <w:rtl w:val="0"/>
        </w:rPr>
        <w:t xml:space="preserve">801 N. Texas Blvd., Suite 140 (Gateway Center)</w:t>
      </w:r>
    </w:p>
    <w:p w:rsidR="00000000" w:rsidDel="00000000" w:rsidP="00000000" w:rsidRDefault="00000000" w:rsidRPr="00000000" w14:paraId="000000DB">
      <w:pPr>
        <w:spacing w:after="0" w:before="0" w:lineRule="auto"/>
        <w:rPr/>
      </w:pPr>
      <w:r w:rsidDel="00000000" w:rsidR="00000000" w:rsidRPr="00000000">
        <w:rPr>
          <w:rtl w:val="0"/>
        </w:rPr>
        <w:t xml:space="preserve">940-565-2741</w:t>
      </w:r>
    </w:p>
    <w:p w:rsidR="00000000" w:rsidDel="00000000" w:rsidP="00000000" w:rsidRDefault="00000000" w:rsidRPr="00000000" w14:paraId="000000DC">
      <w:pPr>
        <w:spacing w:after="0" w:before="0" w:lineRule="auto"/>
        <w:rPr/>
      </w:pPr>
      <w:r w:rsidDel="00000000" w:rsidR="00000000" w:rsidRPr="00000000">
        <w:rPr>
          <w:rtl w:val="0"/>
        </w:rPr>
        <w:t xml:space="preserve">M-F, 8 a.m. to 5 p.m.</w:t>
      </w:r>
    </w:p>
    <w:p w:rsidR="00000000" w:rsidDel="00000000" w:rsidP="00000000" w:rsidRDefault="00000000" w:rsidRPr="00000000" w14:paraId="000000DD">
      <w:pPr>
        <w:spacing w:after="0" w:before="0" w:lineRule="auto"/>
        <w:rPr/>
      </w:pPr>
      <w:r w:rsidDel="00000000" w:rsidR="00000000" w:rsidRPr="00000000">
        <w:rPr>
          <w:rtl w:val="0"/>
        </w:rPr>
      </w:r>
    </w:p>
    <w:p w:rsidR="00000000" w:rsidDel="00000000" w:rsidP="00000000" w:rsidRDefault="00000000" w:rsidRPr="00000000" w14:paraId="000000DE">
      <w:pPr>
        <w:spacing w:after="0" w:before="0" w:lineRule="auto"/>
        <w:rPr/>
      </w:pPr>
      <w:r w:rsidDel="00000000" w:rsidR="00000000" w:rsidRPr="00000000">
        <w:rPr>
          <w:rtl w:val="0"/>
        </w:rPr>
        <w:t xml:space="preserve">3. </w:t>
      </w:r>
      <w:hyperlink r:id="rId46">
        <w:r w:rsidDel="00000000" w:rsidR="00000000" w:rsidRPr="00000000">
          <w:rPr>
            <w:color w:val="0000ff"/>
            <w:u w:val="single"/>
            <w:rtl w:val="0"/>
          </w:rPr>
          <w:t xml:space="preserve">UNT CARE Team</w:t>
        </w:r>
      </w:hyperlink>
      <w:r w:rsidDel="00000000" w:rsidR="00000000" w:rsidRPr="00000000">
        <w:rPr>
          <w:rtl w:val="0"/>
        </w:rPr>
        <w:t xml:space="preserve"> – Free to UNT Students</w:t>
      </w:r>
    </w:p>
    <w:p w:rsidR="00000000" w:rsidDel="00000000" w:rsidP="00000000" w:rsidRDefault="00000000" w:rsidRPr="00000000" w14:paraId="000000DF">
      <w:pPr>
        <w:spacing w:after="0" w:before="0" w:lineRule="auto"/>
        <w:rPr/>
      </w:pPr>
      <w:r w:rsidDel="00000000" w:rsidR="00000000" w:rsidRPr="00000000">
        <w:rPr>
          <w:rtl w:val="0"/>
        </w:rPr>
        <w:t xml:space="preserve">(</w:t>
      </w:r>
      <w:hyperlink r:id="rId47">
        <w:r w:rsidDel="00000000" w:rsidR="00000000" w:rsidRPr="00000000">
          <w:rPr>
            <w:rtl w:val="0"/>
          </w:rPr>
          <w:t xml:space="preserve">https://studentaffairs.unt.edu/care</w:t>
        </w:r>
      </w:hyperlink>
      <w:r w:rsidDel="00000000" w:rsidR="00000000" w:rsidRPr="00000000">
        <w:rPr>
          <w:rtl w:val="0"/>
        </w:rPr>
        <w:t xml:space="preserve">)</w:t>
      </w:r>
    </w:p>
    <w:p w:rsidR="00000000" w:rsidDel="00000000" w:rsidP="00000000" w:rsidRDefault="00000000" w:rsidRPr="00000000" w14:paraId="000000E0">
      <w:pPr>
        <w:spacing w:after="0" w:before="0" w:lineRule="auto"/>
        <w:rPr/>
      </w:pPr>
      <w:r w:rsidDel="00000000" w:rsidR="00000000" w:rsidRPr="00000000">
        <w:rPr>
          <w:rtl w:val="0"/>
        </w:rPr>
        <w:t xml:space="preserve">Dean of Students, University Union</w:t>
      </w:r>
    </w:p>
    <w:p w:rsidR="00000000" w:rsidDel="00000000" w:rsidP="00000000" w:rsidRDefault="00000000" w:rsidRPr="00000000" w14:paraId="000000E1">
      <w:pPr>
        <w:spacing w:after="0" w:before="0" w:lineRule="auto"/>
        <w:rPr/>
      </w:pPr>
      <w:r w:rsidDel="00000000" w:rsidR="00000000" w:rsidRPr="00000000">
        <w:rPr>
          <w:rtl w:val="0"/>
        </w:rPr>
        <w:t xml:space="preserve">940-565-2648</w:t>
      </w:r>
    </w:p>
    <w:p w:rsidR="00000000" w:rsidDel="00000000" w:rsidP="00000000" w:rsidRDefault="00000000" w:rsidRPr="00000000" w14:paraId="000000E2">
      <w:pPr>
        <w:spacing w:after="0" w:before="0" w:lineRule="auto"/>
        <w:rPr/>
      </w:pPr>
      <w:hyperlink r:id="rId48">
        <w:r w:rsidDel="00000000" w:rsidR="00000000" w:rsidRPr="00000000">
          <w:rPr>
            <w:color w:val="0000ff"/>
            <w:u w:val="single"/>
            <w:rtl w:val="0"/>
          </w:rPr>
          <w:t xml:space="preserve">careteam@unt.edu</w:t>
        </w:r>
      </w:hyperlink>
      <w:r w:rsidDel="00000000" w:rsidR="00000000" w:rsidRPr="00000000">
        <w:rPr>
          <w:rtl w:val="0"/>
        </w:rPr>
      </w:r>
    </w:p>
    <w:p w:rsidR="00000000" w:rsidDel="00000000" w:rsidP="00000000" w:rsidRDefault="00000000" w:rsidRPr="00000000" w14:paraId="000000E3">
      <w:pPr>
        <w:spacing w:after="0" w:before="0" w:lineRule="auto"/>
        <w:rPr>
          <w:color w:val="0000ff"/>
          <w:u w:val="single"/>
        </w:rPr>
      </w:pPr>
      <w:r w:rsidDel="00000000" w:rsidR="00000000" w:rsidRPr="00000000">
        <w:rPr>
          <w:rtl w:val="0"/>
        </w:rPr>
      </w:r>
    </w:p>
    <w:p w:rsidR="00000000" w:rsidDel="00000000" w:rsidP="00000000" w:rsidRDefault="00000000" w:rsidRPr="00000000" w14:paraId="000000E4">
      <w:pPr>
        <w:spacing w:after="0" w:before="0" w:lineRule="auto"/>
        <w:rPr/>
      </w:pPr>
      <w:r w:rsidDel="00000000" w:rsidR="00000000" w:rsidRPr="00000000">
        <w:rPr>
          <w:rtl w:val="0"/>
        </w:rPr>
      </w:r>
    </w:p>
    <w:p w:rsidR="00000000" w:rsidDel="00000000" w:rsidP="00000000" w:rsidRDefault="00000000" w:rsidRPr="00000000" w14:paraId="000000E5">
      <w:pPr>
        <w:spacing w:after="0" w:before="0" w:lineRule="auto"/>
        <w:rPr/>
      </w:pPr>
      <w:r w:rsidDel="00000000" w:rsidR="00000000" w:rsidRPr="00000000">
        <w:rPr>
          <w:rtl w:val="0"/>
        </w:rPr>
        <w:t xml:space="preserve">4. </w:t>
      </w:r>
      <w:hyperlink r:id="rId49">
        <w:r w:rsidDel="00000000" w:rsidR="00000000" w:rsidRPr="00000000">
          <w:rPr>
            <w:color w:val="0000ff"/>
            <w:u w:val="single"/>
            <w:rtl w:val="0"/>
          </w:rPr>
          <w:t xml:space="preserve">Psychiatric Services</w:t>
        </w:r>
      </w:hyperlink>
      <w:r w:rsidDel="00000000" w:rsidR="00000000" w:rsidRPr="00000000">
        <w:rPr>
          <w:rtl w:val="0"/>
        </w:rPr>
      </w:r>
    </w:p>
    <w:p w:rsidR="00000000" w:rsidDel="00000000" w:rsidP="00000000" w:rsidRDefault="00000000" w:rsidRPr="00000000" w14:paraId="000000E6">
      <w:pPr>
        <w:spacing w:after="0" w:before="0" w:lineRule="auto"/>
        <w:rPr>
          <w:color w:val="0000ff"/>
          <w:u w:val="single"/>
        </w:rPr>
      </w:pPr>
      <w:r w:rsidDel="00000000" w:rsidR="00000000" w:rsidRPr="00000000">
        <w:rPr>
          <w:rtl w:val="0"/>
        </w:rPr>
        <w:t xml:space="preserve">(</w:t>
      </w:r>
      <w:hyperlink r:id="rId50">
        <w:r w:rsidDel="00000000" w:rsidR="00000000" w:rsidRPr="00000000">
          <w:rPr>
            <w:rtl w:val="0"/>
          </w:rPr>
          <w:t xml:space="preserve">https://studentaffairs.unt.edu/student-health-and-wellness-center/services/psychiatry</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E7">
      <w:pPr>
        <w:spacing w:after="0" w:before="0" w:lineRule="auto"/>
        <w:rPr/>
      </w:pPr>
      <w:r w:rsidDel="00000000" w:rsidR="00000000" w:rsidRPr="00000000">
        <w:rPr>
          <w:rtl w:val="0"/>
        </w:rPr>
        <w:t xml:space="preserve">940-565-2333</w:t>
      </w:r>
    </w:p>
    <w:p w:rsidR="00000000" w:rsidDel="00000000" w:rsidP="00000000" w:rsidRDefault="00000000" w:rsidRPr="00000000" w14:paraId="000000E8">
      <w:pPr>
        <w:spacing w:after="0" w:before="0" w:lineRule="auto"/>
        <w:rPr/>
      </w:pPr>
      <w:r w:rsidDel="00000000" w:rsidR="00000000" w:rsidRPr="00000000">
        <w:rPr>
          <w:rtl w:val="0"/>
        </w:rPr>
      </w:r>
    </w:p>
    <w:p w:rsidR="00000000" w:rsidDel="00000000" w:rsidP="00000000" w:rsidRDefault="00000000" w:rsidRPr="00000000" w14:paraId="000000E9">
      <w:pPr>
        <w:spacing w:after="0" w:before="0" w:lineRule="auto"/>
        <w:rPr/>
      </w:pPr>
      <w:r w:rsidDel="00000000" w:rsidR="00000000" w:rsidRPr="00000000">
        <w:rPr>
          <w:rtl w:val="0"/>
        </w:rPr>
        <w:t xml:space="preserve">5. </w:t>
      </w:r>
      <w:hyperlink r:id="rId51">
        <w:r w:rsidDel="00000000" w:rsidR="00000000" w:rsidRPr="00000000">
          <w:rPr>
            <w:color w:val="0000ff"/>
            <w:u w:val="single"/>
            <w:rtl w:val="0"/>
          </w:rPr>
          <w:t xml:space="preserve">Individual Counseling</w:t>
        </w:r>
      </w:hyperlink>
      <w:r w:rsidDel="00000000" w:rsidR="00000000" w:rsidRPr="00000000">
        <w:rPr>
          <w:rtl w:val="0"/>
        </w:rPr>
        <w:t xml:space="preserve"> – Free to UNT Students</w:t>
      </w:r>
    </w:p>
    <w:p w:rsidR="00000000" w:rsidDel="00000000" w:rsidP="00000000" w:rsidRDefault="00000000" w:rsidRPr="00000000" w14:paraId="000000EA">
      <w:pPr>
        <w:spacing w:after="0" w:before="0" w:lineRule="auto"/>
        <w:rPr/>
      </w:pPr>
      <w:r w:rsidDel="00000000" w:rsidR="00000000" w:rsidRPr="00000000">
        <w:rPr>
          <w:rtl w:val="0"/>
        </w:rPr>
        <w:t xml:space="preserve">(</w:t>
      </w:r>
      <w:hyperlink r:id="rId52">
        <w:r w:rsidDel="00000000" w:rsidR="00000000" w:rsidRPr="00000000">
          <w:rPr>
            <w:rtl w:val="0"/>
          </w:rPr>
          <w:t xml:space="preserve">https://studentaffairs.unt.edu/counseling-and-testing-services/services/individual-counseling</w:t>
        </w:r>
      </w:hyperlink>
      <w:r w:rsidDel="00000000" w:rsidR="00000000" w:rsidRPr="00000000">
        <w:rPr>
          <w:rtl w:val="0"/>
        </w:rPr>
        <w:t xml:space="preserve">)</w:t>
      </w:r>
    </w:p>
    <w:p w:rsidR="00000000" w:rsidDel="00000000" w:rsidP="00000000" w:rsidRDefault="00000000" w:rsidRPr="00000000" w14:paraId="000000EB">
      <w:pPr>
        <w:spacing w:after="0" w:before="0" w:lineRule="auto"/>
        <w:rPr/>
      </w:pPr>
      <w:r w:rsidDel="00000000" w:rsidR="00000000" w:rsidRPr="00000000">
        <w:rPr>
          <w:rtl w:val="0"/>
        </w:rPr>
        <w:t xml:space="preserve">940-369-8773</w:t>
      </w:r>
    </w:p>
    <w:p w:rsidR="00000000" w:rsidDel="00000000" w:rsidP="00000000" w:rsidRDefault="00000000" w:rsidRPr="00000000" w14:paraId="000000EC">
      <w:pPr>
        <w:rPr/>
      </w:pPr>
      <w:r w:rsidDel="00000000" w:rsidR="00000000" w:rsidRPr="00000000">
        <w:rPr>
          <w:rtl w:val="0"/>
        </w:rPr>
        <w:t xml:space="preserve">If at any time you are feeling alone or in jeopardy of self-harm, reach out to any of the following:</w:t>
      </w:r>
    </w:p>
    <w:p w:rsidR="00000000" w:rsidDel="00000000" w:rsidP="00000000" w:rsidRDefault="00000000" w:rsidRPr="00000000" w14:paraId="000000ED">
      <w:pPr>
        <w:numPr>
          <w:ilvl w:val="0"/>
          <w:numId w:val="1"/>
        </w:numPr>
        <w:spacing w:after="0" w:before="0" w:lineRule="auto"/>
        <w:ind w:left="720" w:hanging="360"/>
        <w:rPr>
          <w:rFonts w:ascii="Times New Roman" w:cs="Times New Roman" w:eastAsia="Times New Roman" w:hAnsi="Times New Roman"/>
        </w:rPr>
      </w:pPr>
      <w:r w:rsidDel="00000000" w:rsidR="00000000" w:rsidRPr="00000000">
        <w:rPr>
          <w:rtl w:val="0"/>
        </w:rPr>
        <w:t xml:space="preserve">National Suicide Hotline 800-273-8255</w:t>
      </w:r>
    </w:p>
    <w:p w:rsidR="00000000" w:rsidDel="00000000" w:rsidP="00000000" w:rsidRDefault="00000000" w:rsidRPr="00000000" w14:paraId="000000EE">
      <w:pPr>
        <w:numPr>
          <w:ilvl w:val="0"/>
          <w:numId w:val="1"/>
        </w:numPr>
        <w:spacing w:after="0" w:before="0" w:lineRule="auto"/>
        <w:ind w:left="720" w:hanging="360"/>
        <w:rPr>
          <w:rFonts w:ascii="Times New Roman" w:cs="Times New Roman" w:eastAsia="Times New Roman" w:hAnsi="Times New Roman"/>
        </w:rPr>
      </w:pPr>
      <w:r w:rsidDel="00000000" w:rsidR="00000000" w:rsidRPr="00000000">
        <w:rPr>
          <w:rtl w:val="0"/>
        </w:rPr>
        <w:t xml:space="preserve">Denton County MHMR Crisis Line 800-762-0157</w:t>
      </w:r>
    </w:p>
    <w:p w:rsidR="00000000" w:rsidDel="00000000" w:rsidP="00000000" w:rsidRDefault="00000000" w:rsidRPr="00000000" w14:paraId="000000EF">
      <w:pPr>
        <w:numPr>
          <w:ilvl w:val="0"/>
          <w:numId w:val="1"/>
        </w:numPr>
        <w:spacing w:after="0" w:before="0" w:lineRule="auto"/>
        <w:ind w:left="720" w:hanging="360"/>
        <w:rPr>
          <w:rFonts w:ascii="Times New Roman" w:cs="Times New Roman" w:eastAsia="Times New Roman" w:hAnsi="Times New Roman"/>
        </w:rPr>
      </w:pPr>
      <w:r w:rsidDel="00000000" w:rsidR="00000000" w:rsidRPr="00000000">
        <w:rPr>
          <w:rtl w:val="0"/>
        </w:rPr>
        <w:t xml:space="preserve">Denton County Friends of the Family Crisis Line (family or intimate partner violence) 940-382-7273</w:t>
      </w:r>
    </w:p>
    <w:p w:rsidR="00000000" w:rsidDel="00000000" w:rsidP="00000000" w:rsidRDefault="00000000" w:rsidRPr="00000000" w14:paraId="000000F0">
      <w:pPr>
        <w:numPr>
          <w:ilvl w:val="0"/>
          <w:numId w:val="1"/>
        </w:numPr>
        <w:spacing w:after="0" w:before="0" w:lineRule="auto"/>
        <w:ind w:left="720" w:hanging="360"/>
        <w:rPr>
          <w:rFonts w:ascii="Times New Roman" w:cs="Times New Roman" w:eastAsia="Times New Roman" w:hAnsi="Times New Roman"/>
        </w:rPr>
      </w:pPr>
      <w:r w:rsidDel="00000000" w:rsidR="00000000" w:rsidRPr="00000000">
        <w:rPr>
          <w:rtl w:val="0"/>
        </w:rPr>
        <w:t xml:space="preserve">UNT Mental Health Emergency Contacts</w:t>
      </w:r>
    </w:p>
    <w:p w:rsidR="00000000" w:rsidDel="00000000" w:rsidP="00000000" w:rsidRDefault="00000000" w:rsidRPr="00000000" w14:paraId="000000F1">
      <w:pPr>
        <w:numPr>
          <w:ilvl w:val="1"/>
          <w:numId w:val="1"/>
        </w:numPr>
        <w:spacing w:after="0" w:before="0" w:lineRule="auto"/>
        <w:ind w:left="1440" w:hanging="360"/>
        <w:rPr>
          <w:rFonts w:ascii="Times New Roman" w:cs="Times New Roman" w:eastAsia="Times New Roman" w:hAnsi="Times New Roman"/>
        </w:rPr>
      </w:pPr>
      <w:r w:rsidDel="00000000" w:rsidR="00000000" w:rsidRPr="00000000">
        <w:rPr>
          <w:rtl w:val="0"/>
        </w:rPr>
        <w:t xml:space="preserve">During office hours, M-F, 8 a.m. to 5 p.m: Call 940-565-2741</w:t>
      </w:r>
    </w:p>
    <w:p w:rsidR="00000000" w:rsidDel="00000000" w:rsidP="00000000" w:rsidRDefault="00000000" w:rsidRPr="00000000" w14:paraId="000000F2">
      <w:pPr>
        <w:numPr>
          <w:ilvl w:val="1"/>
          <w:numId w:val="1"/>
        </w:numPr>
        <w:spacing w:after="0" w:before="0" w:lineRule="auto"/>
        <w:ind w:left="1440" w:hanging="360"/>
        <w:rPr>
          <w:rFonts w:ascii="Times New Roman" w:cs="Times New Roman" w:eastAsia="Times New Roman" w:hAnsi="Times New Roman"/>
        </w:rPr>
      </w:pPr>
      <w:r w:rsidDel="00000000" w:rsidR="00000000" w:rsidRPr="00000000">
        <w:rPr>
          <w:rtl w:val="0"/>
        </w:rPr>
        <w:t xml:space="preserve">After hours: Call 940-565-2741</w:t>
      </w:r>
    </w:p>
    <w:p w:rsidR="00000000" w:rsidDel="00000000" w:rsidP="00000000" w:rsidRDefault="00000000" w:rsidRPr="00000000" w14:paraId="000000F3">
      <w:pPr>
        <w:numPr>
          <w:ilvl w:val="1"/>
          <w:numId w:val="1"/>
        </w:numPr>
        <w:spacing w:after="0" w:before="0" w:lineRule="auto"/>
        <w:ind w:left="1440" w:hanging="360"/>
        <w:rPr>
          <w:rFonts w:ascii="Times New Roman" w:cs="Times New Roman" w:eastAsia="Times New Roman" w:hAnsi="Times New Roman"/>
        </w:rPr>
      </w:pPr>
      <w:r w:rsidDel="00000000" w:rsidR="00000000" w:rsidRPr="00000000">
        <w:rPr>
          <w:rtl w:val="0"/>
        </w:rPr>
        <w:t xml:space="preserve">Crisis Line: Text CONNECT to 741741</w:t>
      </w:r>
    </w:p>
    <w:p w:rsidR="00000000" w:rsidDel="00000000" w:rsidP="00000000" w:rsidRDefault="00000000" w:rsidRPr="00000000" w14:paraId="000000F4">
      <w:pPr>
        <w:numPr>
          <w:ilvl w:val="1"/>
          <w:numId w:val="1"/>
        </w:numPr>
        <w:spacing w:after="0" w:before="0" w:lineRule="auto"/>
        <w:ind w:left="1440" w:hanging="360"/>
        <w:rPr>
          <w:rFonts w:ascii="Times New Roman" w:cs="Times New Roman" w:eastAsia="Times New Roman" w:hAnsi="Times New Roman"/>
        </w:rPr>
      </w:pPr>
      <w:hyperlink r:id="rId53">
        <w:r w:rsidDel="00000000" w:rsidR="00000000" w:rsidRPr="00000000">
          <w:rPr>
            <w:color w:val="0000ff"/>
            <w:u w:val="single"/>
            <w:rtl w:val="0"/>
          </w:rPr>
          <w:t xml:space="preserve">Live chat</w:t>
        </w:r>
      </w:hyperlink>
      <w:r w:rsidDel="00000000" w:rsidR="00000000" w:rsidRPr="00000000">
        <w:rPr>
          <w:rtl w:val="0"/>
        </w:rPr>
        <w:t xml:space="preserve">: </w:t>
      </w:r>
      <w:hyperlink r:id="rId54">
        <w:r w:rsidDel="00000000" w:rsidR="00000000" w:rsidRPr="00000000">
          <w:rPr>
            <w:rtl w:val="0"/>
          </w:rPr>
          <w:t xml:space="preserve">(</w:t>
        </w:r>
      </w:hyperlink>
      <w:hyperlink r:id="rId55">
        <w:r w:rsidDel="00000000" w:rsidR="00000000" w:rsidRPr="00000000">
          <w:rPr>
            <w:rtl w:val="0"/>
          </w:rPr>
          <w:t xml:space="preserve">http://www.suicidepreventionlifeline.org</w:t>
        </w:r>
      </w:hyperlink>
      <w:r w:rsidDel="00000000" w:rsidR="00000000" w:rsidRPr="00000000">
        <w:rPr>
          <w:rtl w:val="0"/>
        </w:rPr>
        <w:t xml:space="preserve">)</w:t>
      </w:r>
    </w:p>
    <w:p w:rsidR="00000000" w:rsidDel="00000000" w:rsidP="00000000" w:rsidRDefault="00000000" w:rsidRPr="00000000" w14:paraId="000000F5">
      <w:pPr>
        <w:spacing w:after="0" w:before="0" w:lineRule="auto"/>
        <w:ind w:left="1440" w:firstLine="0"/>
        <w:rPr/>
      </w:pPr>
      <w:r w:rsidDel="00000000" w:rsidR="00000000" w:rsidRPr="00000000">
        <w:rPr>
          <w:rtl w:val="0"/>
        </w:rPr>
      </w:r>
    </w:p>
    <w:p w:rsidR="00000000" w:rsidDel="00000000" w:rsidP="00000000" w:rsidRDefault="00000000" w:rsidRPr="00000000" w14:paraId="000000F6">
      <w:pPr>
        <w:pStyle w:val="Heading2"/>
        <w:rPr>
          <w:highlight w:val="yellow"/>
        </w:rPr>
      </w:pPr>
      <w:bookmarkStart w:colFirst="0" w:colLast="0" w:name="_heading=h.o32gue2hjw2k" w:id="5"/>
      <w:bookmarkEnd w:id="5"/>
      <w:r w:rsidDel="00000000" w:rsidR="00000000" w:rsidRPr="00000000">
        <w:rPr>
          <w:rtl w:val="0"/>
        </w:rPr>
        <w:t xml:space="preserve">STATEMENTS OF STUDENT LEARNING OUTCOMES</w:t>
      </w:r>
      <w:r w:rsidDel="00000000" w:rsidR="00000000" w:rsidRPr="00000000">
        <w:rPr>
          <w:rtl w:val="0"/>
        </w:rPr>
      </w:r>
    </w:p>
    <w:p w:rsidR="00000000" w:rsidDel="00000000" w:rsidP="00000000" w:rsidRDefault="00000000" w:rsidRPr="00000000" w14:paraId="000000F7">
      <w:pPr>
        <w:rPr>
          <w:b w:val="1"/>
          <w:bCs w:val="1"/>
        </w:rPr>
      </w:pPr>
      <w:r w:rsidDel="00000000" w:rsidR="00000000" w:rsidRPr="00000000">
        <w:rPr>
          <w:b w:val="1"/>
          <w:bCs w:val="1"/>
          <w:rtl w:val="0"/>
        </w:rPr>
        <w:t xml:space="preserve">Statement of Student Learning Outcomes, UNT Mayborn School of Journalism</w:t>
      </w:r>
    </w:p>
    <w:p w:rsidR="00000000" w:rsidDel="00000000" w:rsidP="00000000" w:rsidRDefault="00000000" w:rsidRPr="00000000" w14:paraId="000000F8">
      <w:pPr>
        <w:rPr/>
      </w:pPr>
      <w:r w:rsidDel="00000000" w:rsidR="00000000" w:rsidRPr="00000000">
        <w:rPr>
          <w:rtl w:val="0"/>
        </w:rPr>
        <w:t xml:space="preserve">Since 1969, the UNT Department of Journalism (Mayborn School of Journalism effective September 1, 2009) has been accredited by the Accrediting Council on Education in Journalism and Mass Communication.  This national accreditation also extends to the Mayborn Graduate Institute of Journalism, the only accredited professional master’s program in Texas.  About one-fourth of all journalism and mass communication programs in the United States are accredited by ACEJMC.  National accreditation enhances your education here, because it certifies that the department and graduate institute adhere to many standards established by the council.  Among these standards are student learning outcomes, covered by journalism courses in all sequences.</w:t>
      </w:r>
    </w:p>
    <w:p w:rsidR="00000000" w:rsidDel="00000000" w:rsidP="00000000" w:rsidRDefault="00000000" w:rsidRPr="00000000" w14:paraId="000000F9">
      <w:pPr>
        <w:rPr/>
      </w:pPr>
      <w:r w:rsidDel="00000000" w:rsidR="00000000" w:rsidRPr="00000000">
        <w:rPr>
          <w:rtl w:val="0"/>
        </w:rPr>
        <w:t xml:space="preserve">This course, JOUR 4321, will help to meet the student learning outcomes that have been checked by your professor, Christian McPhate.</w:t>
      </w:r>
    </w:p>
    <w:p w:rsidR="00000000" w:rsidDel="00000000" w:rsidP="00000000" w:rsidRDefault="00000000" w:rsidRPr="00000000" w14:paraId="000000FA">
      <w:pPr>
        <w:rPr/>
      </w:pPr>
      <w:r w:rsidDel="00000000" w:rsidR="00000000" w:rsidRPr="00000000">
        <w:rPr>
          <w:rtl w:val="0"/>
        </w:rPr>
        <w:t xml:space="preserve">Each graduate must:</w:t>
      </w:r>
    </w:p>
    <w:p w:rsidR="00000000" w:rsidDel="00000000" w:rsidP="00000000" w:rsidRDefault="00000000" w:rsidRPr="00000000" w14:paraId="000000FB">
      <w:pPr>
        <w:numPr>
          <w:ilvl w:val="0"/>
          <w:numId w:val="3"/>
        </w:numPr>
        <w:ind w:left="720" w:hanging="360"/>
        <w:rPr>
          <w:rFonts w:ascii="Times New Roman" w:cs="Times New Roman" w:eastAsia="Times New Roman" w:hAnsi="Times New Roman"/>
        </w:rPr>
      </w:pPr>
      <w:r w:rsidDel="00000000" w:rsidR="00000000" w:rsidRPr="00000000">
        <w:rPr>
          <w:rtl w:val="0"/>
        </w:rPr>
        <w:t xml:space="preserve">Demonstrate an understanding of the history and role of professionals and institutions in shaping communications</w:t>
      </w:r>
    </w:p>
    <w:p w:rsidR="00000000" w:rsidDel="00000000" w:rsidP="00000000" w:rsidRDefault="00000000" w:rsidRPr="00000000" w14:paraId="000000FC">
      <w:pPr>
        <w:numPr>
          <w:ilvl w:val="0"/>
          <w:numId w:val="3"/>
        </w:numPr>
        <w:ind w:left="720" w:hanging="360"/>
        <w:rPr>
          <w:rFonts w:ascii="Times New Roman" w:cs="Times New Roman" w:eastAsia="Times New Roman" w:hAnsi="Times New Roman"/>
        </w:rPr>
      </w:pPr>
      <w:r w:rsidDel="00000000" w:rsidR="00000000" w:rsidRPr="00000000">
        <w:rPr>
          <w:rtl w:val="0"/>
        </w:rPr>
        <w:t xml:space="preserve">Demonstrate an understanding of diversity in domestic society in relation to mass communication</w:t>
      </w:r>
    </w:p>
    <w:p w:rsidR="00000000" w:rsidDel="00000000" w:rsidP="00000000" w:rsidRDefault="00000000" w:rsidRPr="00000000" w14:paraId="000000FD">
      <w:pPr>
        <w:numPr>
          <w:ilvl w:val="0"/>
          <w:numId w:val="3"/>
        </w:numPr>
        <w:ind w:left="720" w:hanging="360"/>
        <w:rPr>
          <w:rFonts w:ascii="Times New Roman" w:cs="Times New Roman" w:eastAsia="Times New Roman" w:hAnsi="Times New Roman"/>
        </w:rPr>
      </w:pPr>
      <w:r w:rsidDel="00000000" w:rsidR="00000000" w:rsidRPr="00000000">
        <w:rPr>
          <w:rtl w:val="0"/>
        </w:rPr>
        <w:t xml:space="preserve">Demonstrate an understanding of professional ethical principles and work ethically in pursuit of truth, accuracy, fairness and diversity</w:t>
      </w:r>
    </w:p>
    <w:p w:rsidR="00000000" w:rsidDel="00000000" w:rsidP="00000000" w:rsidRDefault="00000000" w:rsidRPr="00000000" w14:paraId="000000FE">
      <w:pPr>
        <w:numPr>
          <w:ilvl w:val="0"/>
          <w:numId w:val="3"/>
        </w:numPr>
        <w:ind w:left="720" w:hanging="360"/>
        <w:rPr>
          <w:rFonts w:ascii="Times New Roman" w:cs="Times New Roman" w:eastAsia="Times New Roman" w:hAnsi="Times New Roman"/>
        </w:rPr>
      </w:pPr>
      <w:r w:rsidDel="00000000" w:rsidR="00000000" w:rsidRPr="00000000">
        <w:rPr>
          <w:rtl w:val="0"/>
        </w:rPr>
        <w:t xml:space="preserve">Think critically, creatively and independently</w:t>
      </w:r>
    </w:p>
    <w:p w:rsidR="00000000" w:rsidDel="00000000" w:rsidP="00000000" w:rsidRDefault="00000000" w:rsidRPr="00000000" w14:paraId="000000FF">
      <w:pPr>
        <w:numPr>
          <w:ilvl w:val="0"/>
          <w:numId w:val="3"/>
        </w:numPr>
        <w:ind w:left="720" w:hanging="360"/>
        <w:rPr>
          <w:rFonts w:ascii="Times New Roman" w:cs="Times New Roman" w:eastAsia="Times New Roman" w:hAnsi="Times New Roman"/>
        </w:rPr>
      </w:pPr>
      <w:r w:rsidDel="00000000" w:rsidR="00000000" w:rsidRPr="00000000">
        <w:rPr>
          <w:rtl w:val="0"/>
        </w:rPr>
        <w:t xml:space="preserve">Conduct research and evaluate information by methods appropriate to the communications professions in which they work</w:t>
      </w:r>
    </w:p>
    <w:p w:rsidR="00000000" w:rsidDel="00000000" w:rsidP="00000000" w:rsidRDefault="00000000" w:rsidRPr="00000000" w14:paraId="00000100">
      <w:pPr>
        <w:numPr>
          <w:ilvl w:val="0"/>
          <w:numId w:val="3"/>
        </w:numPr>
        <w:ind w:left="720" w:hanging="360"/>
        <w:rPr>
          <w:rFonts w:ascii="Times New Roman" w:cs="Times New Roman" w:eastAsia="Times New Roman" w:hAnsi="Times New Roman"/>
        </w:rPr>
      </w:pPr>
      <w:r w:rsidDel="00000000" w:rsidR="00000000" w:rsidRPr="00000000">
        <w:rPr>
          <w:rtl w:val="0"/>
        </w:rPr>
        <w:t xml:space="preserve">Write correctly and clearly in forms and styles appropriate for the communications professions, audiences and purposes they serve</w:t>
      </w:r>
    </w:p>
    <w:p w:rsidR="00000000" w:rsidDel="00000000" w:rsidP="00000000" w:rsidRDefault="00000000" w:rsidRPr="00000000" w14:paraId="00000101">
      <w:pPr>
        <w:numPr>
          <w:ilvl w:val="0"/>
          <w:numId w:val="3"/>
        </w:numPr>
        <w:ind w:left="720" w:hanging="360"/>
        <w:rPr>
          <w:rFonts w:ascii="Times New Roman" w:cs="Times New Roman" w:eastAsia="Times New Roman" w:hAnsi="Times New Roman"/>
        </w:rPr>
      </w:pPr>
      <w:r w:rsidDel="00000000" w:rsidR="00000000" w:rsidRPr="00000000">
        <w:rPr>
          <w:rtl w:val="0"/>
        </w:rPr>
        <w:t xml:space="preserve">Critically evaluate their own work and that of others for accuracy and fairness, clarity, appropriate style and grammatical correctness</w:t>
      </w:r>
    </w:p>
    <w:p w:rsidR="00000000" w:rsidDel="00000000" w:rsidP="00000000" w:rsidRDefault="00000000" w:rsidRPr="00000000" w14:paraId="00000102">
      <w:pPr>
        <w:numPr>
          <w:ilvl w:val="0"/>
          <w:numId w:val="3"/>
        </w:numPr>
        <w:ind w:left="720" w:hanging="360"/>
      </w:pPr>
      <w:r w:rsidDel="00000000" w:rsidR="00000000" w:rsidRPr="00000000">
        <w:rPr>
          <w:rtl w:val="0"/>
        </w:rPr>
        <w:t xml:space="preserve">Apply tools and technologies appropriate for the communications professions in which they work</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pPr>
      <w:r w:rsidDel="00000000" w:rsidR="00000000" w:rsidRPr="00000000">
        <w:rPr>
          <w:rtl w:val="0"/>
        </w:rPr>
      </w:r>
    </w:p>
    <w:sectPr>
      <w:type w:val="nextPage"/>
      <w:pgSz w:h="15840" w:w="12240" w:orient="portrait"/>
      <w:pgMar w:bottom="1152" w:top="1008" w:left="1440" w:right="1440" w:header="432"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 w:name="Arial"/>
  <w:font w:name="Arial Unicode MS"/>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b w:val="0"/>
        <w:bCs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120" w:before="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480" w:before="0" w:lineRule="auto"/>
    </w:pPr>
    <w:rPr>
      <w:b w:val="1"/>
      <w:bCs w:val="1"/>
      <w:sz w:val="36"/>
      <w:szCs w:val="36"/>
    </w:rPr>
  </w:style>
  <w:style w:type="paragraph" w:styleId="Heading2">
    <w:name w:val="heading 2"/>
    <w:basedOn w:val="Normal"/>
    <w:next w:val="Normal"/>
    <w:pPr>
      <w:keepNext w:val="1"/>
      <w:keepLines w:val="1"/>
      <w:spacing w:after="240" w:before="360" w:lineRule="auto"/>
    </w:pPr>
    <w:rPr>
      <w:b w:val="1"/>
      <w:bCs w:val="1"/>
      <w:smallCaps w:val="1"/>
      <w:color w:val="1f3864"/>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before="63" w:lineRule="auto"/>
      <w:ind w:left="3502" w:right="3502"/>
      <w:jc w:val="center"/>
    </w:pPr>
    <w:rPr>
      <w:rFonts w:ascii="Calibri" w:cs="Calibri" w:eastAsia="Calibri" w:hAnsi="Calibri"/>
      <w:b w:val="1"/>
      <w:bCs w:val="1"/>
      <w:sz w:val="29"/>
      <w:szCs w:val="29"/>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Pr>
      <w:rFonts w:ascii="Times New Roman" w:cs="Times New Roman" w:eastAsia="Times New Roman" w:hAnsi="Times New Roman"/>
      <w:b w:val="1"/>
      <w:bCs w:val="1"/>
      <w:sz w:val="36"/>
    </w:rPr>
  </w:style>
  <w:style w:type="paragraph" w:styleId="BodyTextIndent2">
    <w:name w:val="Body Text Indent 2"/>
    <w:basedOn w:val="Normal"/>
    <w:link w:val="BodyTextIndent2Char"/>
    <w:pPr>
      <w:widowControl w:val="0"/>
      <w:tabs>
        <w:tab w:val="left" w:pos="-1440"/>
      </w:tabs>
      <w:ind w:left="720" w:hanging="720"/>
    </w:pPr>
    <w:rPr>
      <w:rFonts w:ascii="CG Times" w:eastAsia="Times New Roman" w:hAnsi="CG Times"/>
      <w:b w:val="1"/>
      <w:snapToGrid w:val="0"/>
      <w:sz w:val="20"/>
      <w:szCs w:val="20"/>
      <w:lang w:eastAsia="en-US"/>
    </w:rPr>
  </w:style>
  <w:style w:type="character" w:styleId="BodyTextIndent2Char" w:customStyle="1">
    <w:name w:val="Body Text Indent 2 Char"/>
    <w:basedOn w:val="DefaultParagraphFont"/>
    <w:link w:val="BodyTextIndent2"/>
    <w:rPr>
      <w:rFonts w:ascii="CG Times" w:cs="Times New Roman" w:eastAsia="Times New Roman" w:hAnsi="CG Times"/>
      <w:b w:val="1"/>
      <w:snapToGrid w:val="0"/>
      <w:sz w:val="20"/>
      <w:szCs w:val="20"/>
    </w:rPr>
  </w:style>
  <w:style w:type="paragraph" w:styleId="NormalWeb">
    <w:name w:val="Normal (Web)"/>
    <w:basedOn w:val="Normal"/>
    <w:uiPriority w:val="99"/>
    <w:pPr>
      <w:spacing w:after="100" w:afterAutospacing="1" w:before="100" w:beforeAutospacing="1"/>
    </w:pPr>
    <w:rPr>
      <w:lang w:eastAsia="ja-JP"/>
    </w:rPr>
  </w:style>
  <w:style w:type="paragraph" w:styleId="Header">
    <w:name w:val="header"/>
    <w:basedOn w:val="Normal"/>
    <w:link w:val="HeaderChar"/>
    <w:pPr>
      <w:tabs>
        <w:tab w:val="center" w:pos="4320"/>
        <w:tab w:val="right" w:pos="8640"/>
      </w:tabs>
    </w:pPr>
  </w:style>
  <w:style w:type="character" w:styleId="HeaderChar" w:customStyle="1">
    <w:name w:val="Header Char"/>
    <w:basedOn w:val="DefaultParagraphFont"/>
    <w:link w:val="Header"/>
    <w:rPr>
      <w:rFonts w:ascii="Times New Roman" w:cs="Times New Roman" w:eastAsia="Batang" w:hAnsi="Times New Roman"/>
      <w:lang w:eastAsia="ko-KR"/>
    </w:rPr>
  </w:style>
  <w:style w:type="paragraph" w:styleId="BodyTextIndent">
    <w:name w:val="Body Text Indent"/>
    <w:basedOn w:val="Normal"/>
    <w:link w:val="BodyTextIndentChar"/>
    <w:pPr>
      <w:ind w:left="360"/>
    </w:pPr>
  </w:style>
  <w:style w:type="character" w:styleId="BodyTextIndentChar" w:customStyle="1">
    <w:name w:val="Body Text Indent Char"/>
    <w:basedOn w:val="DefaultParagraphFont"/>
    <w:link w:val="BodyTextIndent"/>
    <w:rPr>
      <w:rFonts w:ascii="Times New Roman" w:cs="Times New Roman" w:eastAsia="Batang" w:hAnsi="Times New Roman"/>
      <w:lang w:eastAsia="ko-KR"/>
    </w:rPr>
  </w:style>
  <w:style w:type="character" w:styleId="Hyperlink">
    <w:name w:val="Hyperlink"/>
    <w:uiPriority w:val="99"/>
    <w:rPr>
      <w:color w:val="0000ff"/>
      <w:u w:val="single"/>
    </w:rPr>
  </w:style>
  <w:style w:type="paragraph" w:styleId="ListParagraph">
    <w:name w:val="List Paragraph"/>
    <w:basedOn w:val="Normal"/>
    <w:uiPriority w:val="34"/>
    <w:qFormat w:val="1"/>
    <w:pPr>
      <w:ind w:left="720"/>
    </w:pPr>
  </w:style>
  <w:style w:type="paragraph" w:styleId="PlainText">
    <w:name w:val="Plain Text"/>
    <w:basedOn w:val="Normal"/>
    <w:link w:val="PlainTextChar"/>
    <w:uiPriority w:val="99"/>
    <w:unhideWhenUsed w:val="1"/>
    <w:rPr>
      <w:rFonts w:eastAsia="Times New Roman"/>
      <w:color w:val="0f243e"/>
      <w:sz w:val="21"/>
      <w:szCs w:val="21"/>
      <w:lang w:eastAsia="en-US"/>
    </w:rPr>
  </w:style>
  <w:style w:type="character" w:styleId="PlainTextChar" w:customStyle="1">
    <w:name w:val="Plain Text Char"/>
    <w:basedOn w:val="DefaultParagraphFont"/>
    <w:link w:val="PlainText"/>
    <w:uiPriority w:val="99"/>
    <w:rPr>
      <w:rFonts w:ascii="Times New Roman" w:cs="Times New Roman" w:eastAsia="Times New Roman" w:hAnsi="Times New Roman"/>
      <w:color w:val="0f243e"/>
      <w:sz w:val="21"/>
      <w:szCs w:val="21"/>
    </w:rPr>
  </w:style>
  <w:style w:type="paragraph" w:styleId="Default" w:customStyle="1">
    <w:name w:val="Default"/>
    <w:pPr>
      <w:autoSpaceDE w:val="0"/>
      <w:autoSpaceDN w:val="0"/>
      <w:adjustRightInd w:val="0"/>
    </w:pPr>
    <w:rPr>
      <w:rFonts w:ascii="Cambria" w:cs="Cambria" w:hAnsi="Cambria"/>
      <w:color w:val="000000"/>
    </w:rPr>
  </w:style>
  <w:style w:type="character" w:styleId="Emphasis">
    <w:name w:val="Emphasis"/>
    <w:basedOn w:val="DefaultParagraphFont"/>
    <w:uiPriority w:val="20"/>
    <w:qFormat w:val="1"/>
    <w:rPr>
      <w:i w:val="1"/>
      <w:iCs w:val="1"/>
    </w:rPr>
  </w:style>
  <w:style w:type="character" w:styleId="Heading2Char" w:customStyle="1">
    <w:name w:val="Heading 2 Char"/>
    <w:basedOn w:val="DefaultParagraphFont"/>
    <w:link w:val="Heading2"/>
    <w:uiPriority w:val="9"/>
    <w:rPr>
      <w:rFonts w:ascii="Times New Roman" w:cs="Times New Roman (Headings CS)" w:hAnsi="Times New Roman" w:eastAsiaTheme="majorEastAsia"/>
      <w:b w:val="1"/>
      <w:bCs w:val="1"/>
      <w:caps w:val="1"/>
      <w:color w:val="1f3864" w:themeColor="accent1" w:themeShade="000080"/>
      <w:sz w:val="28"/>
      <w:szCs w:val="26"/>
    </w:rPr>
  </w:style>
  <w:style w:type="character" w:styleId="UnresolvedMention1" w:customStyle="1">
    <w:name w:val="Unresolved Mention1"/>
    <w:basedOn w:val="DefaultParagraphFont"/>
    <w:uiPriority w:val="99"/>
    <w:rPr>
      <w:color w:val="605e5c"/>
      <w:shd w:color="auto" w:fill="e1dfdd" w:val="clear"/>
    </w:rPr>
  </w:style>
  <w:style w:type="paragraph" w:styleId="Footer">
    <w:name w:val="footer"/>
    <w:basedOn w:val="Normal"/>
    <w:link w:val="FooterChar"/>
    <w:uiPriority w:val="99"/>
    <w:unhideWhenUsed w:val="1"/>
    <w:pPr>
      <w:tabs>
        <w:tab w:val="center" w:pos="4680"/>
        <w:tab w:val="right" w:pos="9360"/>
      </w:tabs>
      <w:spacing w:after="0" w:before="0"/>
    </w:pPr>
  </w:style>
  <w:style w:type="character" w:styleId="FooterChar" w:customStyle="1">
    <w:name w:val="Footer Char"/>
    <w:basedOn w:val="DefaultParagraphFont"/>
    <w:link w:val="Footer"/>
    <w:uiPriority w:val="99"/>
    <w:rPr>
      <w:rFonts w:ascii="Times New Roman" w:cs="Times New Roman" w:eastAsia="Batang" w:hAnsi="Times New Roman"/>
      <w:lang w:eastAsia="ko-KR"/>
    </w:rPr>
  </w:style>
  <w:style w:type="character" w:styleId="FollowedHyperlink">
    <w:name w:val="FollowedHyperlink"/>
    <w:basedOn w:val="DefaultParagraphFont"/>
    <w:uiPriority w:val="99"/>
    <w:semiHidden w:val="1"/>
    <w:unhideWhenUsed w:val="1"/>
    <w:rPr>
      <w:color w:val="954f72" w:themeColor="followedHyperlink"/>
      <w:u w:val="single"/>
    </w:rPr>
  </w:style>
  <w:style w:type="paragraph" w:styleId="NoSpacing">
    <w:name w:val="No Spacing"/>
    <w:uiPriority w:val="1"/>
    <w:qFormat w:val="1"/>
    <w:rPr>
      <w:rFonts w:ascii="Times New Roman" w:cs="Times New Roman" w:eastAsia="Batang" w:hAnsi="Times New Roman"/>
      <w:lang w:eastAsia="ko-KR"/>
    </w:rPr>
  </w:style>
  <w:style w:type="character" w:styleId="Strong">
    <w:name w:val="Strong"/>
    <w:basedOn w:val="DefaultParagraphFont"/>
    <w:uiPriority w:val="22"/>
    <w:qFormat w:val="1"/>
    <w:rPr>
      <w:b w:val="1"/>
      <w:bCs w:val="1"/>
    </w:rPr>
  </w:style>
  <w:style w:type="character" w:styleId="normaltextrun" w:customStyle="1">
    <w:name w:val="normaltextrun"/>
    <w:basedOn w:val="DefaultParagraphFont"/>
  </w:style>
  <w:style w:type="character" w:styleId="apple-converted-space" w:customStyle="1">
    <w:name w:val="apple-converted-space"/>
    <w:basedOn w:val="DefaultParagraphFont"/>
  </w:style>
  <w:style w:type="character" w:styleId="TitleChar" w:customStyle="1">
    <w:name w:val="Title Char"/>
    <w:basedOn w:val="DefaultParagraphFont"/>
    <w:link w:val="Title"/>
    <w:uiPriority w:val="10"/>
    <w:rPr>
      <w:rFonts w:ascii="Calibri" w:cs="Calibri" w:hAnsi="Calibri"/>
      <w:b w:val="1"/>
      <w:bCs w:val="1"/>
      <w:sz w:val="29"/>
      <w:szCs w:val="29"/>
    </w:rPr>
  </w:style>
  <w:style w:type="paragraph" w:styleId="BodyText">
    <w:name w:val="Body Text"/>
    <w:basedOn w:val="Normal"/>
    <w:link w:val="BodyTextChar"/>
    <w:uiPriority w:val="1"/>
    <w:qFormat w:val="1"/>
    <w:pPr>
      <w:autoSpaceDE w:val="0"/>
      <w:autoSpaceDN w:val="0"/>
      <w:adjustRightInd w:val="0"/>
      <w:spacing w:after="0" w:before="0"/>
    </w:pPr>
    <w:rPr>
      <w:rFonts w:ascii="Calibri" w:cs="Calibri" w:hAnsi="Calibri" w:eastAsiaTheme="minorHAnsi"/>
      <w:b w:val="1"/>
      <w:bCs w:val="1"/>
      <w:sz w:val="18"/>
      <w:szCs w:val="18"/>
      <w:lang w:eastAsia="en-US"/>
    </w:rPr>
  </w:style>
  <w:style w:type="character" w:styleId="BodyTextChar" w:customStyle="1">
    <w:name w:val="Body Text Char"/>
    <w:basedOn w:val="DefaultParagraphFont"/>
    <w:link w:val="BodyText"/>
    <w:uiPriority w:val="99"/>
    <w:rPr>
      <w:rFonts w:ascii="Calibri" w:cs="Calibri" w:hAnsi="Calibri"/>
      <w:b w:val="1"/>
      <w:bCs w:val="1"/>
      <w:sz w:val="18"/>
      <w:szCs w:val="18"/>
    </w:rPr>
  </w:style>
  <w:style w:type="paragraph" w:styleId="TableParagraph" w:customStyle="1">
    <w:name w:val="Table Paragraph"/>
    <w:basedOn w:val="Normal"/>
    <w:uiPriority w:val="1"/>
    <w:qFormat w:val="1"/>
    <w:pPr>
      <w:autoSpaceDE w:val="0"/>
      <w:autoSpaceDN w:val="0"/>
      <w:adjustRightInd w:val="0"/>
      <w:spacing w:after="0" w:before="0" w:line="206" w:lineRule="exact"/>
      <w:ind w:left="11"/>
    </w:pPr>
    <w:rPr>
      <w:rFonts w:ascii="Calibri" w:cs="Calibri" w:hAnsi="Calibri" w:eastAsiaTheme="minorHAnsi"/>
      <w:lang w:eastAsia="en-US"/>
    </w:rPr>
  </w:style>
  <w:style w:type="character" w:styleId="UnresolvedMention">
    <w:name w:val="Unresolved Mention"/>
    <w:basedOn w:val="DefaultParagraphFont"/>
    <w:uiPriority w:val="99"/>
    <w:semiHidden w:val="1"/>
    <w:unhideWhenUsed w:val="1"/>
    <w:rsid w:val="00A8556A"/>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deanofstudents.unt.edu/resources_0" TargetMode="External"/><Relationship Id="rId42" Type="http://schemas.openxmlformats.org/officeDocument/2006/relationships/hyperlink" Target="https://studentaffairs.unt.edu/student-health-and-wellness-center#programs" TargetMode="External"/><Relationship Id="rId41" Type="http://schemas.openxmlformats.org/officeDocument/2006/relationships/hyperlink" Target="mailto:SurvivorAdvocate@unt.edu" TargetMode="External"/><Relationship Id="rId44" Type="http://schemas.openxmlformats.org/officeDocument/2006/relationships/hyperlink" Target="https://studentaffairs.unt.edu/counseling-and-testing-services" TargetMode="External"/><Relationship Id="rId43" Type="http://schemas.openxmlformats.org/officeDocument/2006/relationships/hyperlink" Target="https://studentaffairs.unt.edu/student-health-and-wellness-center#programs" TargetMode="External"/><Relationship Id="rId46" Type="http://schemas.openxmlformats.org/officeDocument/2006/relationships/hyperlink" Target="https://studentaffairs.unt.edu/care" TargetMode="External"/><Relationship Id="rId45" Type="http://schemas.openxmlformats.org/officeDocument/2006/relationships/hyperlink" Target="https://studentaffairs.unt.edu/counseling-and-testing-servic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avid.McPhate@unt.edu" TargetMode="External"/><Relationship Id="rId48" Type="http://schemas.openxmlformats.org/officeDocument/2006/relationships/hyperlink" Target="mailto:careteam@unt.edu" TargetMode="External"/><Relationship Id="rId47" Type="http://schemas.openxmlformats.org/officeDocument/2006/relationships/hyperlink" Target="https://studentaffairs.unt.edu/care" TargetMode="External"/><Relationship Id="rId49" Type="http://schemas.openxmlformats.org/officeDocument/2006/relationships/hyperlink" Target="https://studentaffairs.unt.edu/student-health-and-wellness-center/services/psychiatr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magazine.com/frontburner/2023/05/jim-schutze-is-back-again-and-hes-writing-about-houston/" TargetMode="External"/><Relationship Id="rId8" Type="http://schemas.openxmlformats.org/officeDocument/2006/relationships/hyperlink" Target="https://muckrack.com/christian-mcphate" TargetMode="External"/><Relationship Id="rId31" Type="http://schemas.openxmlformats.org/officeDocument/2006/relationships/hyperlink" Target="http://www.spot.unt.edu/" TargetMode="External"/><Relationship Id="rId30" Type="http://schemas.openxmlformats.org/officeDocument/2006/relationships/hyperlink" Target="mailto:no-reply@iasystem.org" TargetMode="External"/><Relationship Id="rId33" Type="http://schemas.openxmlformats.org/officeDocument/2006/relationships/hyperlink" Target="mailto:spot@unt.edu" TargetMode="External"/><Relationship Id="rId32" Type="http://schemas.openxmlformats.org/officeDocument/2006/relationships/hyperlink" Target="http://www.spot.unt.edu" TargetMode="External"/><Relationship Id="rId35" Type="http://schemas.openxmlformats.org/officeDocument/2006/relationships/hyperlink" Target="https://vpaa.unt.edu/spot/calendars/fall-calendars/fall-8w1.html" TargetMode="External"/><Relationship Id="rId34" Type="http://schemas.openxmlformats.org/officeDocument/2006/relationships/hyperlink" Target="https://vpaa.unt.edu/spot/calendars/fall-calendars/fall-regular.html" TargetMode="External"/><Relationship Id="rId37" Type="http://schemas.openxmlformats.org/officeDocument/2006/relationships/hyperlink" Target="http://www.deanofstudents.unt.edu/" TargetMode="External"/><Relationship Id="rId36" Type="http://schemas.openxmlformats.org/officeDocument/2006/relationships/hyperlink" Target="https://vpaa.unt.edu/spot/calendars/fall-calendars/fall-8w2.html" TargetMode="External"/><Relationship Id="rId39" Type="http://schemas.openxmlformats.org/officeDocument/2006/relationships/hyperlink" Target="http://deanofstudents.unt.edu/resources_0" TargetMode="External"/><Relationship Id="rId38" Type="http://schemas.openxmlformats.org/officeDocument/2006/relationships/hyperlink" Target="http://www.deanofstudents.unt.edu" TargetMode="External"/><Relationship Id="rId20" Type="http://schemas.openxmlformats.org/officeDocument/2006/relationships/hyperlink" Target="mailto:mayborn-equipment@unt.edu" TargetMode="External"/><Relationship Id="rId22" Type="http://schemas.openxmlformats.org/officeDocument/2006/relationships/image" Target="media/image3.png"/><Relationship Id="rId21" Type="http://schemas.openxmlformats.org/officeDocument/2006/relationships/hyperlink" Target="mailto:ladaniel.maxwell@unt.edu" TargetMode="External"/><Relationship Id="rId24" Type="http://schemas.openxmlformats.org/officeDocument/2006/relationships/hyperlink" Target="http://www.unt.edu/oda" TargetMode="External"/><Relationship Id="rId23" Type="http://schemas.openxmlformats.org/officeDocument/2006/relationships/hyperlink" Target="about:blank" TargetMode="External"/><Relationship Id="rId26" Type="http://schemas.openxmlformats.org/officeDocument/2006/relationships/hyperlink" Target="http://www.my.unt.edu" TargetMode="External"/><Relationship Id="rId25" Type="http://schemas.openxmlformats.org/officeDocument/2006/relationships/hyperlink" Target="http://www.my.unt.edu/" TargetMode="External"/><Relationship Id="rId28" Type="http://schemas.openxmlformats.org/officeDocument/2006/relationships/hyperlink" Target="http://eagleconnect.unt.edu/" TargetMode="External"/><Relationship Id="rId27" Type="http://schemas.openxmlformats.org/officeDocument/2006/relationships/hyperlink" Target="http://eagleconnect.unt.edu/" TargetMode="External"/><Relationship Id="rId29" Type="http://schemas.openxmlformats.org/officeDocument/2006/relationships/hyperlink" Target="mailto:international@unt.edu" TargetMode="External"/><Relationship Id="rId51" Type="http://schemas.openxmlformats.org/officeDocument/2006/relationships/hyperlink" Target="https://studentaffairs.unt.edu/counseling-and-testing-services/services/individual-counseling" TargetMode="External"/><Relationship Id="rId50" Type="http://schemas.openxmlformats.org/officeDocument/2006/relationships/hyperlink" Target="https://studentaffairs.unt.edu/student-health-and-wellness-center/services/psychiatry" TargetMode="External"/><Relationship Id="rId53" Type="http://schemas.openxmlformats.org/officeDocument/2006/relationships/hyperlink" Target="http://www.suicidepreventionlifeline.org/" TargetMode="External"/><Relationship Id="rId52" Type="http://schemas.openxmlformats.org/officeDocument/2006/relationships/hyperlink" Target="https://studentaffairs.unt.edu/counseling-and-testing-services/services/individual-counseling" TargetMode="External"/><Relationship Id="rId11" Type="http://schemas.openxmlformats.org/officeDocument/2006/relationships/hyperlink" Target="https://financialaid.unt.edu/satisfactory-academic-progress-requirements" TargetMode="External"/><Relationship Id="rId55" Type="http://schemas.openxmlformats.org/officeDocument/2006/relationships/hyperlink" Target="http://www.suicidepreventionlifeline.org" TargetMode="External"/><Relationship Id="rId10" Type="http://schemas.openxmlformats.org/officeDocument/2006/relationships/hyperlink" Target="https://www.pulitzer.org/prize-winners-by-category/214" TargetMode="External"/><Relationship Id="rId54" Type="http://schemas.openxmlformats.org/officeDocument/2006/relationships/hyperlink" Target="about:blank" TargetMode="External"/><Relationship Id="rId13" Type="http://schemas.openxmlformats.org/officeDocument/2006/relationships/image" Target="media/image1.png"/><Relationship Id="rId12" Type="http://schemas.openxmlformats.org/officeDocument/2006/relationships/hyperlink" Target="https://financialaid.unt.edu/satisfactory-academic-progress-requirements" TargetMode="External"/><Relationship Id="rId15" Type="http://schemas.openxmlformats.org/officeDocument/2006/relationships/hyperlink" Target="mailto:adobe@unt.edu" TargetMode="External"/><Relationship Id="rId14" Type="http://schemas.openxmlformats.org/officeDocument/2006/relationships/hyperlink" Target="https://cvad.unt.edu/cvad-it-services/it-services-adobe-cloud-access.html" TargetMode="External"/><Relationship Id="rId17" Type="http://schemas.openxmlformats.org/officeDocument/2006/relationships/hyperlink" Target="mailto:mayborn-equipment@unt.edu" TargetMode="External"/><Relationship Id="rId16" Type="http://schemas.openxmlformats.org/officeDocument/2006/relationships/hyperlink" Target="mailto:mayborn-equipment@unt.edu" TargetMode="External"/><Relationship Id="rId19" Type="http://schemas.openxmlformats.org/officeDocument/2006/relationships/hyperlink" Target="https://myunt.sharepoint.com/:l:/s/MSOJEquipmentRoom/JAAszZLn-mZvTbGXRlGzVv5cATphK-C0ktS6naB6-I-_VkY?nav=YzZlMDVjMjktNzAwYi00Yzk2LWIxMWQtMzViODdhYzZmZTQ3" TargetMode="External"/><Relationship Id="rId18" Type="http://schemas.openxmlformats.org/officeDocument/2006/relationships/hyperlink" Target="mailto:ladaniel.maxwell@unt.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R6L5JtjWdhvdT6JllSvmRr2EGQ==">CgMxLjAaMAoBMBIrCikIB0IlChFRdWF0dHJvY2VudG8gU2FucxIQQXJpYWwgVW5pY29kZSBNUzIOaC40cXZxZ3hnazEwaWMyDmguZWFhc3dycDZpeWxxMg5oLjllam8zcnBpZTN3dDIOaC5oemJwaXc4Zzl2cmcyDmguNDBlbHNpNDBxZ3pkMg5oLm8zMmd1ZTJoancyazgAciExNFI0cWd3d01IcDdiV1RlVUZBWDdKWkFXN1VuQV8yODA=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2024-01-09T14:56:00Z</dcterms:created>
  <dc:creator>Thorne Anderson</dc:creator>
</cp:coreProperties>
</file>