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JOUR 3322 - Editing</w:t>
      </w:r>
    </w:p>
    <w:p w:rsidR="00000000" w:rsidDel="00000000" w:rsidP="00000000" w:rsidRDefault="00000000" w:rsidRPr="00000000" w14:paraId="00000002">
      <w:pPr>
        <w:jc w:val="center"/>
        <w:rPr/>
      </w:pPr>
      <w:r w:rsidDel="00000000" w:rsidR="00000000" w:rsidRPr="00000000">
        <w:rPr>
          <w:rtl w:val="0"/>
        </w:rPr>
        <w:t xml:space="preserve">Mondays and Wednesdays 11 a.m. – 12:20 p.m. Sycamore 222</w:t>
        <w:br w:type="textWrapping"/>
        <w:t xml:space="preserve">January 2026</w:t>
      </w:r>
    </w:p>
    <w:p w:rsidR="00000000" w:rsidDel="00000000" w:rsidP="00000000" w:rsidRDefault="00000000" w:rsidRPr="00000000" w14:paraId="00000003">
      <w:pPr>
        <w:pStyle w:val="Heading2"/>
        <w:rPr/>
      </w:pPr>
      <w:r w:rsidDel="00000000" w:rsidR="00000000" w:rsidRPr="00000000">
        <w:rPr>
          <w:rtl w:val="0"/>
        </w:rPr>
        <w:t xml:space="preserve">Instructor Contact</w:t>
      </w:r>
    </w:p>
    <w:p w:rsidR="00000000" w:rsidDel="00000000" w:rsidP="00000000" w:rsidRDefault="00000000" w:rsidRPr="00000000" w14:paraId="00000004">
      <w:pPr>
        <w:spacing w:after="0" w:lineRule="auto"/>
        <w:rPr>
          <w:b w:val="1"/>
          <w:bCs w:val="1"/>
        </w:rPr>
      </w:pPr>
      <w:r w:rsidDel="00000000" w:rsidR="00000000" w:rsidRPr="00000000">
        <w:rPr>
          <w:b w:val="1"/>
          <w:bCs w:val="1"/>
          <w:rtl w:val="0"/>
        </w:rPr>
        <w:t xml:space="preserve">Name: </w:t>
      </w:r>
      <w:r w:rsidDel="00000000" w:rsidR="00000000" w:rsidRPr="00000000">
        <w:rPr>
          <w:rtl w:val="0"/>
        </w:rPr>
        <w:t xml:space="preserve">Christian McPhate</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b w:val="1"/>
          <w:bCs w:val="1"/>
          <w:rtl w:val="0"/>
        </w:rPr>
        <w:t xml:space="preserve">Office Location: </w:t>
      </w:r>
      <w:r w:rsidDel="00000000" w:rsidR="00000000" w:rsidRPr="00000000">
        <w:rPr>
          <w:rtl w:val="0"/>
        </w:rPr>
        <w:t xml:space="preserve">TBA, virtual office</w:t>
      </w:r>
    </w:p>
    <w:p w:rsidR="00000000" w:rsidDel="00000000" w:rsidP="00000000" w:rsidRDefault="00000000" w:rsidRPr="00000000" w14:paraId="00000006">
      <w:pPr>
        <w:spacing w:after="0" w:lineRule="auto"/>
        <w:rPr>
          <w:b w:val="1"/>
          <w:bCs w:val="1"/>
        </w:rPr>
      </w:pPr>
      <w:r w:rsidDel="00000000" w:rsidR="00000000" w:rsidRPr="00000000">
        <w:rPr>
          <w:b w:val="1"/>
          <w:bCs w:val="1"/>
          <w:rtl w:val="0"/>
        </w:rPr>
        <w:t xml:space="preserve">Phone Number: </w:t>
      </w:r>
      <w:r w:rsidDel="00000000" w:rsidR="00000000" w:rsidRPr="00000000">
        <w:rPr>
          <w:rtl w:val="0"/>
        </w:rPr>
        <w:t xml:space="preserve">940-977-4043</w:t>
      </w:r>
      <w:r w:rsidDel="00000000" w:rsidR="00000000" w:rsidRPr="00000000">
        <w:rPr>
          <w:rtl w:val="0"/>
        </w:rPr>
      </w:r>
    </w:p>
    <w:p w:rsidR="00000000" w:rsidDel="00000000" w:rsidP="00000000" w:rsidRDefault="00000000" w:rsidRPr="00000000" w14:paraId="00000007">
      <w:pPr>
        <w:spacing w:after="0" w:lineRule="auto"/>
        <w:rPr>
          <w:b w:val="1"/>
          <w:bCs w:val="1"/>
        </w:rPr>
      </w:pPr>
      <w:r w:rsidDel="00000000" w:rsidR="00000000" w:rsidRPr="00000000">
        <w:rPr>
          <w:b w:val="1"/>
          <w:bCs w:val="1"/>
          <w:rtl w:val="0"/>
        </w:rPr>
        <w:t xml:space="preserve">Office Hours: </w:t>
      </w:r>
      <w:r w:rsidDel="00000000" w:rsidR="00000000" w:rsidRPr="00000000">
        <w:rPr>
          <w:rtl w:val="0"/>
        </w:rPr>
        <w:t xml:space="preserve">By appointment. </w:t>
      </w:r>
      <w:r w:rsidDel="00000000" w:rsidR="00000000" w:rsidRPr="00000000">
        <w:rPr>
          <w:rtl w:val="0"/>
        </w:rPr>
      </w:r>
    </w:p>
    <w:p w:rsidR="00000000" w:rsidDel="00000000" w:rsidP="00000000" w:rsidRDefault="00000000" w:rsidRPr="00000000" w14:paraId="00000008">
      <w:pPr>
        <w:spacing w:after="0" w:lineRule="auto"/>
        <w:rPr>
          <w:b w:val="1"/>
          <w:bCs w:val="1"/>
        </w:rPr>
      </w:pPr>
      <w:r w:rsidDel="00000000" w:rsidR="00000000" w:rsidRPr="00000000">
        <w:rPr>
          <w:b w:val="1"/>
          <w:bCs w:val="1"/>
          <w:rtl w:val="0"/>
        </w:rPr>
        <w:t xml:space="preserve">Email: </w:t>
      </w:r>
      <w:r w:rsidDel="00000000" w:rsidR="00000000" w:rsidRPr="00000000">
        <w:rPr>
          <w:rtl w:val="0"/>
        </w:rPr>
        <w:t xml:space="preserve">david.mcphate@unt.edu</w:t>
      </w: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Welcome to UNT!</w:t>
      </w:r>
    </w:p>
    <w:p w:rsidR="00000000" w:rsidDel="00000000" w:rsidP="00000000" w:rsidRDefault="00000000" w:rsidRPr="00000000" w14:paraId="0000000A">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course introduces students to the theory and practice of editing text for digital media, with an emphasis on news stories. The course will focus on fundamental grammar, punctuation and journalistic style. We will also cover the fundamentals of headline and caption writing and editing for public relations and marketing. The purpose of this course is to assist students in becoming critical consumers of news and develop skills that can help them write for news audiences on online platforms.</w:t>
      </w:r>
    </w:p>
    <w:p w:rsidR="00000000" w:rsidDel="00000000" w:rsidP="00000000" w:rsidRDefault="00000000" w:rsidRPr="00000000" w14:paraId="0000000B">
      <w:pPr>
        <w:pStyle w:val="Heading2"/>
        <w:rPr>
          <w:rFonts w:ascii="Calibri" w:cs="Calibri" w:eastAsia="Calibri" w:hAnsi="Calibri"/>
          <w:color w:val="000000"/>
          <w:sz w:val="22"/>
          <w:szCs w:val="22"/>
        </w:rPr>
      </w:pPr>
      <w:r w:rsidDel="00000000" w:rsidR="00000000" w:rsidRPr="00000000">
        <w:rPr>
          <w:rtl w:val="0"/>
        </w:rPr>
        <w:t xml:space="preserve">Course Structure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course will be conducted in-person. Content will be delivered in class via lectures and discussions, and all course materials will be posted on Canvas. All assignments are to be submitted on Canvas. The fall semester lasts for 16 weeks, and there are 16 modules in the course. Each module lasts one week.</w:t>
      </w:r>
    </w:p>
    <w:p w:rsidR="00000000" w:rsidDel="00000000" w:rsidP="00000000" w:rsidRDefault="00000000" w:rsidRPr="00000000" w14:paraId="0000000D">
      <w:pPr>
        <w:pStyle w:val="Heading2"/>
        <w:rPr/>
      </w:pPr>
      <w:r w:rsidDel="00000000" w:rsidR="00000000" w:rsidRPr="00000000">
        <w:rPr>
          <w:rtl w:val="0"/>
        </w:rPr>
        <w:t xml:space="preserve">Course Prerequisites or Other Restrictions</w:t>
      </w:r>
    </w:p>
    <w:p w:rsidR="00000000" w:rsidDel="00000000" w:rsidP="00000000" w:rsidRDefault="00000000" w:rsidRPr="00000000" w14:paraId="0000000E">
      <w:pPr>
        <w:spacing w:after="0" w:lineRule="auto"/>
        <w:rPr/>
      </w:pPr>
      <w:r w:rsidDel="00000000" w:rsidR="00000000" w:rsidRPr="00000000">
        <w:rPr>
          <w:rtl w:val="0"/>
        </w:rPr>
        <w:t xml:space="preserve">Students who are majoring in journalism need to have a passing score on the GSP (Grammar, Spelling &amp; Punctuation) exam and should have successfully completed JOUR 1210 and JOUR 2310.</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t xml:space="preserve">Students who are minoring in journalism should have a passing score on the GSP (Grammar, Spelling &amp; Punctuation) exam, passed JOUR 2310, and received consent from the school. Students who take this class should be familiar with the inverted pyramid style of news writing and grammar basics before the course starts.</w:t>
      </w:r>
    </w:p>
    <w:p w:rsidR="00000000" w:rsidDel="00000000" w:rsidP="00000000" w:rsidRDefault="00000000" w:rsidRPr="00000000" w14:paraId="00000011">
      <w:pPr>
        <w:pStyle w:val="Heading2"/>
        <w:rPr/>
      </w:pPr>
      <w:r w:rsidDel="00000000" w:rsidR="00000000" w:rsidRPr="00000000">
        <w:rPr>
          <w:rtl w:val="0"/>
        </w:rPr>
        <w:t xml:space="preserve">Course Objectives</w:t>
      </w:r>
    </w:p>
    <w:p w:rsidR="00000000" w:rsidDel="00000000" w:rsidP="00000000" w:rsidRDefault="00000000" w:rsidRPr="00000000" w14:paraId="00000012">
      <w:pPr>
        <w:rPr/>
      </w:pPr>
      <w:r w:rsidDel="00000000" w:rsidR="00000000" w:rsidRPr="00000000">
        <w:rPr>
          <w:rtl w:val="0"/>
        </w:rPr>
        <w:t xml:space="preserve">By the end of this course, students will be able to:</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Recall key aspects of concepts learned through class.</w:t>
      </w:r>
      <w:r w:rsidDel="00000000" w:rsidR="00000000" w:rsidRPr="00000000">
        <w:rPr>
          <w:rtl w:val="0"/>
        </w:rPr>
      </w:r>
    </w:p>
    <w:p w:rsidR="00000000" w:rsidDel="00000000" w:rsidP="00000000" w:rsidRDefault="00000000" w:rsidRPr="00000000" w14:paraId="00000014">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line="275" w:lineRule="auto"/>
        <w:ind w:left="720" w:hanging="360"/>
        <w:rPr/>
      </w:pPr>
      <w:r w:rsidDel="00000000" w:rsidR="00000000" w:rsidRPr="00000000">
        <w:rPr>
          <w:color w:val="000000"/>
          <w:rtl w:val="0"/>
        </w:rPr>
        <w:t xml:space="preserve">Apply basic numerical and statistical concepts</w:t>
      </w:r>
      <w:r w:rsidDel="00000000" w:rsidR="00000000" w:rsidRPr="00000000">
        <w:rPr>
          <w:rtl w:val="0"/>
        </w:rPr>
      </w:r>
    </w:p>
    <w:p w:rsidR="00000000" w:rsidDel="00000000" w:rsidP="00000000" w:rsidRDefault="00000000" w:rsidRPr="00000000" w14:paraId="00000015">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line="244" w:lineRule="auto"/>
        <w:ind w:left="720" w:right="610" w:hanging="360"/>
        <w:rPr/>
      </w:pPr>
      <w:r w:rsidDel="00000000" w:rsidR="00000000" w:rsidRPr="00000000">
        <w:rPr>
          <w:color w:val="000000"/>
          <w:rtl w:val="0"/>
        </w:rPr>
        <w:t xml:space="preserve">Analyze, correct and strengthen media writing, while retaining the author’s original voice and intentions.</w:t>
      </w:r>
      <w:r w:rsidDel="00000000" w:rsidR="00000000" w:rsidRPr="00000000">
        <w:rPr>
          <w:rtl w:val="0"/>
        </w:rPr>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Evaluate their own work and that of others for accuracy and fairness, clarity, appropriate style and grammatical correctness.</w:t>
      </w:r>
      <w:r w:rsidDel="00000000" w:rsidR="00000000" w:rsidRPr="00000000">
        <w:rPr>
          <w:rtl w:val="0"/>
        </w:rPr>
      </w:r>
    </w:p>
    <w:p w:rsidR="00000000" w:rsidDel="00000000" w:rsidP="00000000" w:rsidRDefault="00000000" w:rsidRPr="00000000" w14:paraId="00000017">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line="240" w:lineRule="auto"/>
        <w:ind w:left="720" w:right="784" w:hanging="360"/>
        <w:rPr/>
      </w:pPr>
      <w:r w:rsidDel="00000000" w:rsidR="00000000" w:rsidRPr="00000000">
        <w:rPr>
          <w:color w:val="000000"/>
          <w:rtl w:val="0"/>
        </w:rPr>
        <w:t xml:space="preserve">Demonstrate the ability to write for news audiences and understand news values and journalistic ethics.</w:t>
      </w:r>
      <w:r w:rsidDel="00000000" w:rsidR="00000000" w:rsidRPr="00000000">
        <w:rPr>
          <w:rtl w:val="0"/>
        </w:rPr>
      </w:r>
    </w:p>
    <w:p w:rsidR="00000000" w:rsidDel="00000000" w:rsidP="00000000" w:rsidRDefault="00000000" w:rsidRPr="00000000" w14:paraId="00000018">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before="3" w:line="275" w:lineRule="auto"/>
        <w:ind w:left="720" w:hanging="360"/>
        <w:rPr/>
      </w:pPr>
      <w:r w:rsidDel="00000000" w:rsidR="00000000" w:rsidRPr="00000000">
        <w:rPr>
          <w:color w:val="000000"/>
          <w:rtl w:val="0"/>
        </w:rPr>
        <w:t xml:space="preserve">Demonstrate writing and editing rules that apply to digital platforms.</w:t>
      </w:r>
      <w:r w:rsidDel="00000000" w:rsidR="00000000" w:rsidRPr="00000000">
        <w:rPr>
          <w:rtl w:val="0"/>
        </w:rPr>
      </w:r>
    </w:p>
    <w:p w:rsidR="00000000" w:rsidDel="00000000" w:rsidP="00000000" w:rsidRDefault="00000000" w:rsidRPr="00000000" w14:paraId="00000019">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line="240" w:lineRule="auto"/>
        <w:ind w:left="720" w:right="961" w:hanging="360"/>
        <w:rPr/>
      </w:pPr>
      <w:r w:rsidDel="00000000" w:rsidR="00000000" w:rsidRPr="00000000">
        <w:rPr>
          <w:color w:val="000000"/>
          <w:rtl w:val="0"/>
        </w:rPr>
        <w:t xml:space="preserve">Demonstrate a solid understanding of the need for and importance of fact checking and using various resources to fact check a news story.</w:t>
      </w:r>
      <w:r w:rsidDel="00000000" w:rsidR="00000000" w:rsidRPr="00000000">
        <w:rPr>
          <w:rtl w:val="0"/>
        </w:rPr>
      </w:r>
    </w:p>
    <w:p w:rsidR="00000000" w:rsidDel="00000000" w:rsidP="00000000" w:rsidRDefault="00000000" w:rsidRPr="00000000" w14:paraId="0000001A">
      <w:pPr>
        <w:widowControl w:val="0"/>
        <w:numPr>
          <w:ilvl w:val="0"/>
          <w:numId w:val="5"/>
        </w:numPr>
        <w:pBdr>
          <w:top w:space="0" w:sz="0" w:val="nil"/>
          <w:left w:space="0" w:sz="0" w:val="nil"/>
          <w:bottom w:space="0" w:sz="0" w:val="nil"/>
          <w:right w:space="0" w:sz="0" w:val="nil"/>
          <w:between w:space="0" w:sz="0" w:val="nil"/>
        </w:pBdr>
        <w:tabs>
          <w:tab w:val="left" w:leader="none" w:pos="366"/>
        </w:tabs>
        <w:spacing w:after="0" w:line="240" w:lineRule="auto"/>
        <w:ind w:left="720" w:right="1791" w:hanging="360"/>
        <w:rPr/>
      </w:pPr>
      <w:r w:rsidDel="00000000" w:rsidR="00000000" w:rsidRPr="00000000">
        <w:rPr>
          <w:color w:val="000000"/>
          <w:rtl w:val="0"/>
        </w:rPr>
        <w:t xml:space="preserve">Demonstrate an understanding of diversity in society in relation to mass communications.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Materials</w:t>
      </w:r>
    </w:p>
    <w:p w:rsidR="00000000" w:rsidDel="00000000" w:rsidP="00000000" w:rsidRDefault="00000000" w:rsidRPr="00000000" w14:paraId="0000001D">
      <w:pPr>
        <w:spacing w:after="0" w:line="276" w:lineRule="auto"/>
        <w:rPr>
          <w:b w:val="1"/>
          <w:bCs w:val="1"/>
          <w:i w:val="1"/>
          <w:iCs w:val="1"/>
        </w:rPr>
      </w:pPr>
      <w:r w:rsidDel="00000000" w:rsidR="00000000" w:rsidRPr="00000000">
        <w:rPr>
          <w:b w:val="1"/>
          <w:bCs w:val="1"/>
          <w:rtl w:val="0"/>
        </w:rPr>
        <w:t xml:space="preserve">Required texts</w:t>
      </w:r>
      <w:r w:rsidDel="00000000" w:rsidR="00000000" w:rsidRPr="00000000">
        <w:rPr>
          <w:rtl w:val="0"/>
        </w:rPr>
      </w:r>
    </w:p>
    <w:p w:rsidR="00000000" w:rsidDel="00000000" w:rsidP="00000000" w:rsidRDefault="00000000" w:rsidRPr="00000000" w14:paraId="0000001E">
      <w:pPr>
        <w:numPr>
          <w:ilvl w:val="0"/>
          <w:numId w:val="6"/>
        </w:numPr>
        <w:spacing w:after="0" w:line="276" w:lineRule="auto"/>
        <w:ind w:left="720" w:hanging="360"/>
        <w:rPr>
          <w:i w:val="1"/>
          <w:iCs w:val="1"/>
        </w:rPr>
      </w:pPr>
      <w:r w:rsidDel="00000000" w:rsidR="00000000" w:rsidRPr="00000000">
        <w:rPr>
          <w:rtl w:val="0"/>
        </w:rPr>
        <w:t xml:space="preserve">Vincent Filak. (2019). </w:t>
      </w:r>
      <w:r w:rsidDel="00000000" w:rsidR="00000000" w:rsidRPr="00000000">
        <w:rPr>
          <w:i w:val="1"/>
          <w:iCs w:val="1"/>
          <w:rtl w:val="0"/>
        </w:rPr>
        <w:t xml:space="preserve">Dynamics of Media Editing. </w:t>
      </w:r>
      <w:r w:rsidDel="00000000" w:rsidR="00000000" w:rsidRPr="00000000">
        <w:rPr>
          <w:rtl w:val="0"/>
        </w:rPr>
        <w:t xml:space="preserve">Washington, D.C.: CQ Press. Available at the campus bookstore as well as on Amazon and other online retailers. You may choose to use the e-book or paperback version. You could also split the cost of the book with a classmate and share it with them. </w:t>
      </w:r>
      <w:r w:rsidDel="00000000" w:rsidR="00000000" w:rsidRPr="00000000">
        <w:rPr>
          <w:rtl w:val="0"/>
        </w:rPr>
      </w:r>
    </w:p>
    <w:p w:rsidR="00000000" w:rsidDel="00000000" w:rsidP="00000000" w:rsidRDefault="00000000" w:rsidRPr="00000000" w14:paraId="0000001F">
      <w:pPr>
        <w:numPr>
          <w:ilvl w:val="0"/>
          <w:numId w:val="6"/>
        </w:numPr>
        <w:spacing w:after="0" w:line="276" w:lineRule="auto"/>
        <w:ind w:left="720" w:hanging="360"/>
        <w:rPr/>
      </w:pPr>
      <w:r w:rsidDel="00000000" w:rsidR="00000000" w:rsidRPr="00000000">
        <w:rPr>
          <w:i w:val="1"/>
          <w:iCs w:val="1"/>
          <w:rtl w:val="0"/>
        </w:rPr>
        <w:t xml:space="preserve">The 2024-2025 Associated Press Stylebook</w:t>
      </w:r>
      <w:r w:rsidDel="00000000" w:rsidR="00000000" w:rsidRPr="00000000">
        <w:rPr>
          <w:rtl w:val="0"/>
        </w:rPr>
        <w:t xml:space="preserve">. Available online via UNT Library free of charge. Paper versions of the book are available through online retailers. </w:t>
      </w:r>
    </w:p>
    <w:p w:rsidR="00000000" w:rsidDel="00000000" w:rsidP="00000000" w:rsidRDefault="00000000" w:rsidRPr="00000000" w14:paraId="00000020">
      <w:pPr>
        <w:numPr>
          <w:ilvl w:val="0"/>
          <w:numId w:val="6"/>
        </w:numPr>
        <w:spacing w:after="200" w:line="276" w:lineRule="auto"/>
        <w:ind w:left="720" w:hanging="360"/>
        <w:rPr/>
      </w:pPr>
      <w:r w:rsidDel="00000000" w:rsidR="00000000" w:rsidRPr="00000000">
        <w:rPr>
          <w:rtl w:val="0"/>
        </w:rPr>
        <w:t xml:space="preserve">I recommend reading at least one major U.S. daily to stay current on news.</w:t>
      </w:r>
    </w:p>
    <w:p w:rsidR="00000000" w:rsidDel="00000000" w:rsidP="00000000" w:rsidRDefault="00000000" w:rsidRPr="00000000" w14:paraId="00000021">
      <w:pPr>
        <w:pStyle w:val="Heading2"/>
        <w:rPr/>
      </w:pPr>
      <w:r w:rsidDel="00000000" w:rsidR="00000000" w:rsidRPr="00000000">
        <w:rPr>
          <w:rtl w:val="0"/>
        </w:rPr>
        <w:t xml:space="preserve">Course Technology &amp; Skills</w:t>
      </w:r>
    </w:p>
    <w:p w:rsidR="00000000" w:rsidDel="00000000" w:rsidP="00000000" w:rsidRDefault="00000000" w:rsidRPr="00000000" w14:paraId="00000022">
      <w:pPr>
        <w:pStyle w:val="Heading3"/>
        <w:rPr/>
      </w:pPr>
      <w:r w:rsidDel="00000000" w:rsidR="00000000" w:rsidRPr="00000000">
        <w:rPr>
          <w:rtl w:val="0"/>
        </w:rPr>
        <w:t xml:space="preserve">Minimum Technology Requirements</w:t>
      </w:r>
    </w:p>
    <w:p w:rsidR="00000000" w:rsidDel="00000000" w:rsidP="00000000" w:rsidRDefault="00000000" w:rsidRPr="00000000" w14:paraId="00000023">
      <w:pPr>
        <w:rPr/>
      </w:pPr>
      <w:r w:rsidDel="00000000" w:rsidR="00000000" w:rsidRPr="00000000">
        <w:rPr>
          <w:rtl w:val="0"/>
        </w:rPr>
        <w:t xml:space="preserve">The minimum technology requirements for students are: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Computer</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Reliable internet access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color w:val="000000"/>
          <w:u w:val="single"/>
        </w:rPr>
      </w:pPr>
      <w:r w:rsidDel="00000000" w:rsidR="00000000" w:rsidRPr="00000000">
        <w:rPr>
          <w:rtl w:val="0"/>
        </w:rPr>
      </w:r>
    </w:p>
    <w:p w:rsidR="00000000" w:rsidDel="00000000" w:rsidP="00000000" w:rsidRDefault="00000000" w:rsidRPr="00000000" w14:paraId="00000027">
      <w:pPr>
        <w:pStyle w:val="Heading3"/>
        <w:rPr/>
      </w:pPr>
      <w:r w:rsidDel="00000000" w:rsidR="00000000" w:rsidRPr="00000000">
        <w:rPr>
          <w:rtl w:val="0"/>
        </w:rPr>
        <w:t xml:space="preserve">Computer Skills &amp; Digital Literacy</w:t>
      </w:r>
    </w:p>
    <w:p w:rsidR="00000000" w:rsidDel="00000000" w:rsidP="00000000" w:rsidRDefault="00000000" w:rsidRPr="00000000" w14:paraId="00000028">
      <w:pPr>
        <w:rPr/>
      </w:pPr>
      <w:r w:rsidDel="00000000" w:rsidR="00000000" w:rsidRPr="00000000">
        <w:rPr>
          <w:rtl w:val="0"/>
        </w:rPr>
        <w:t xml:space="preserve">Students must have the following technical skills to succeed in the course: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Using Canvas</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Using email with attachments</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240" w:line="240" w:lineRule="auto"/>
        <w:ind w:right="147"/>
        <w:rPr>
          <w:color w:val="000000"/>
        </w:rPr>
      </w:pP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t xml:space="preserve">Rules of Engagement</w:t>
      </w:r>
    </w:p>
    <w:p w:rsidR="00000000" w:rsidDel="00000000" w:rsidP="00000000" w:rsidRDefault="00000000" w:rsidRPr="00000000" w14:paraId="0000002D">
      <w:pPr>
        <w:rPr>
          <w:highlight w:val="white"/>
        </w:rPr>
      </w:pPr>
      <w:r w:rsidDel="00000000" w:rsidR="00000000" w:rsidRPr="00000000">
        <w:rPr>
          <w:highlight w:val="white"/>
          <w:rtl w:val="0"/>
        </w:rPr>
        <w:t xml:space="preserve">Rules of engagement refer to the way students are expected to interact with each other and with their instructors. Here are some general guidelines:</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While the freedom to express yourself is a fundamental human right, any communication that utilizes cruel and derogatory language on the basis of </w:t>
      </w:r>
      <w:r w:rsidDel="00000000" w:rsidR="00000000" w:rsidRPr="00000000">
        <w:rPr>
          <w:color w:val="000000"/>
          <w:rtl w:val="0"/>
        </w:rPr>
        <w:t xml:space="preserve">race, color, national origin, religion, sex, sexual orientation, gender identity, gender expression, age, disability, genetic information, veteran status, or any other characteristic protected under applicable federal or state law </w:t>
      </w:r>
      <w:r w:rsidDel="00000000" w:rsidR="00000000" w:rsidRPr="00000000">
        <w:rPr>
          <w:color w:val="000000"/>
          <w:highlight w:val="white"/>
          <w:rtl w:val="0"/>
        </w:rPr>
        <w:t xml:space="preserve">will not be tolerated.</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Treat your instructor and classmates with respect in any communication online or face-to-face, even when their opinion differs from your own.</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Ask for and use the correct name and pronouns for your instructor and classmates.</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Speak from personal experiences. Use “I” statements to share thoughts and feelings. Try not to speak on behalf of groups or other individual’s experiences. </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Use your critical thinking skills to challenge other people’s ideas, instead of attacking individuals. </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Avoid using all caps while communicating digitally. This may be interpreted as “YELLING!”</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Be cautious when using humor or sarcasm in emails or discussion posts as tone can be difficult to interpret digitally.</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Rule="auto"/>
        <w:ind w:left="720" w:hanging="360"/>
        <w:rPr>
          <w:color w:val="000000"/>
          <w:highlight w:val="white"/>
        </w:rPr>
      </w:pPr>
      <w:r w:rsidDel="00000000" w:rsidR="00000000" w:rsidRPr="00000000">
        <w:rPr>
          <w:color w:val="000000"/>
          <w:highlight w:val="white"/>
          <w:rtl w:val="0"/>
        </w:rPr>
        <w:t xml:space="preserve">Proofread and fact-check your sources.</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ind w:left="720" w:hanging="360"/>
        <w:rPr>
          <w:color w:val="000000"/>
          <w:highlight w:val="white"/>
        </w:rPr>
      </w:pPr>
      <w:r w:rsidDel="00000000" w:rsidR="00000000" w:rsidRPr="00000000">
        <w:rPr>
          <w:color w:val="000000"/>
          <w:highlight w:val="white"/>
          <w:rtl w:val="0"/>
        </w:rPr>
        <w:t xml:space="preserve">Keep in mind that online posts can be permanent, so think first before you type.</w:t>
      </w:r>
    </w:p>
    <w:p w:rsidR="00000000" w:rsidDel="00000000" w:rsidP="00000000" w:rsidRDefault="00000000" w:rsidRPr="00000000" w14:paraId="00000037">
      <w:pPr>
        <w:rPr/>
      </w:pPr>
      <w:r w:rsidDel="00000000" w:rsidR="00000000" w:rsidRPr="00000000">
        <w:rPr>
          <w:rtl w:val="0"/>
        </w:rPr>
        <w:t xml:space="preserve">See these </w:t>
      </w:r>
      <w:hyperlink r:id="rId7">
        <w:r w:rsidDel="00000000" w:rsidR="00000000" w:rsidRPr="00000000">
          <w:rPr>
            <w:color w:val="0563c1"/>
            <w:u w:val="single"/>
            <w:rtl w:val="0"/>
          </w:rPr>
          <w:t xml:space="preserve">Engagement Guidelines</w:t>
        </w:r>
      </w:hyperlink>
      <w:r w:rsidDel="00000000" w:rsidR="00000000" w:rsidRPr="00000000">
        <w:rPr>
          <w:rtl w:val="0"/>
        </w:rPr>
        <w:t xml:space="preserve"> (https://clear.unt.edu/online-communication-tips) for more information.</w:t>
      </w:r>
    </w:p>
    <w:p w:rsidR="00000000" w:rsidDel="00000000" w:rsidP="00000000" w:rsidRDefault="00000000" w:rsidRPr="00000000" w14:paraId="00000038">
      <w:pPr>
        <w:rPr/>
      </w:pPr>
      <w:r w:rsidDel="00000000" w:rsidR="00000000" w:rsidRPr="00000000">
        <w:rPr>
          <w:b w:val="1"/>
          <w:bCs w:val="1"/>
          <w:rtl w:val="0"/>
        </w:rPr>
        <w:t xml:space="preserve">Communication Expectations:</w:t>
      </w:r>
      <w:r w:rsidDel="00000000" w:rsidR="00000000" w:rsidRPr="00000000">
        <w:rPr>
          <w:rtl w:val="0"/>
        </w:rPr>
        <w:t xml:space="preserve"> In addition to our interactions in class, I will be using email and Canvas Announcements to communicate with you. If you have concerns or questions please send me an email at david.mcphate@unt.edu. You can expect to receive a response to emails within 24 hours on weekdays (usually sooner). It will take me longer to respond over the weekends. I will grade assignments, provide feedback, and post grades within 10 days of the submission deadline. Please be courteous and clear when you communicate with me. UNT provides </w:t>
      </w:r>
      <w:hyperlink r:id="rId8">
        <w:r w:rsidDel="00000000" w:rsidR="00000000" w:rsidRPr="00000000">
          <w:rPr>
            <w:color w:val="0563c1"/>
            <w:u w:val="single"/>
            <w:rtl w:val="0"/>
          </w:rPr>
          <w:t xml:space="preserve">Online Communication Tips</w:t>
        </w:r>
      </w:hyperlink>
      <w:r w:rsidDel="00000000" w:rsidR="00000000" w:rsidRPr="00000000">
        <w:rPr>
          <w:rtl w:val="0"/>
        </w:rPr>
        <w:t xml:space="preserve"> (</w:t>
      </w:r>
      <w:r w:rsidDel="00000000" w:rsidR="00000000" w:rsidRPr="00000000">
        <w:rPr>
          <w:color w:val="000000"/>
          <w:u w:val="single"/>
          <w:rtl w:val="0"/>
        </w:rPr>
        <w:t xml:space="preserve">https://clear.unt.edu/online-communication-tips</w:t>
      </w:r>
      <w:r w:rsidDel="00000000" w:rsidR="00000000" w:rsidRPr="00000000">
        <w:rPr>
          <w:rtl w:val="0"/>
        </w:rPr>
        <w:t xml:space="preserve">) that you can check out for tips on communicating clearly and effectively. </w:t>
      </w:r>
    </w:p>
    <w:p w:rsidR="00000000" w:rsidDel="00000000" w:rsidP="00000000" w:rsidRDefault="00000000" w:rsidRPr="00000000" w14:paraId="00000039">
      <w:pPr>
        <w:pStyle w:val="Heading2"/>
        <w:rPr/>
      </w:pPr>
      <w:r w:rsidDel="00000000" w:rsidR="00000000" w:rsidRPr="00000000">
        <w:rPr>
          <w:rtl w:val="0"/>
        </w:rPr>
        <w:t xml:space="preserve">Course Requirements</w:t>
      </w:r>
    </w:p>
    <w:p w:rsidR="00000000" w:rsidDel="00000000" w:rsidP="00000000" w:rsidRDefault="00000000" w:rsidRPr="00000000" w14:paraId="0000003A">
      <w:pPr>
        <w:rPr/>
      </w:pPr>
      <w:r w:rsidDel="00000000" w:rsidR="00000000" w:rsidRPr="00000000">
        <w:rPr>
          <w:rtl w:val="0"/>
        </w:rPr>
        <w:t xml:space="preserve">Below are all the required assignments and graded activities for the course, along with the points possible. </w:t>
      </w:r>
    </w:p>
    <w:tbl>
      <w:tblPr>
        <w:tblStyle w:val="Table1"/>
        <w:tblW w:w="7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5"/>
        <w:gridCol w:w="1537"/>
        <w:gridCol w:w="1538"/>
        <w:tblGridChange w:id="0">
          <w:tblGrid>
            <w:gridCol w:w="4665"/>
            <w:gridCol w:w="1537"/>
            <w:gridCol w:w="1538"/>
          </w:tblGrid>
        </w:tblGridChange>
      </w:tblGrid>
      <w:tr>
        <w:trPr>
          <w:cantSplit w:val="0"/>
          <w:trHeight w:val="770" w:hRule="atLeast"/>
          <w:tblHeader w:val="1"/>
        </w:trPr>
        <w:tc>
          <w:tcPr/>
          <w:p w:rsidR="00000000" w:rsidDel="00000000" w:rsidP="00000000" w:rsidRDefault="00000000" w:rsidRPr="00000000" w14:paraId="0000003B">
            <w:pPr>
              <w:ind w:left="0" w:firstLine="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Assignment</w:t>
            </w:r>
            <w:r w:rsidDel="00000000" w:rsidR="00000000" w:rsidRPr="00000000">
              <w:rPr>
                <w:rtl w:val="0"/>
              </w:rPr>
            </w:r>
          </w:p>
        </w:tc>
        <w:tc>
          <w:tcPr/>
          <w:p w:rsidR="00000000" w:rsidDel="00000000" w:rsidP="00000000" w:rsidRDefault="00000000" w:rsidRPr="00000000" w14:paraId="0000003C">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3D">
            <w:pPr>
              <w:ind w:left="0" w:firstLine="0"/>
              <w:jc w:val="cente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Percentage of Final Grade</w:t>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3E">
            <w:pPr>
              <w:ind w:left="0" w:firstLine="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Weekly assignments</w:t>
            </w:r>
            <w:r w:rsidDel="00000000" w:rsidR="00000000" w:rsidRPr="00000000">
              <w:rPr>
                <w:rtl w:val="0"/>
              </w:rPr>
            </w:r>
          </w:p>
        </w:tc>
        <w:tc>
          <w:tcPr/>
          <w:p w:rsidR="00000000" w:rsidDel="00000000" w:rsidP="00000000" w:rsidRDefault="00000000" w:rsidRPr="00000000" w14:paraId="0000003F">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40">
            <w:pPr>
              <w:ind w:left="0"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30%</w:t>
            </w:r>
          </w:p>
        </w:tc>
      </w:tr>
      <w:tr>
        <w:trPr>
          <w:cantSplit w:val="0"/>
          <w:trHeight w:val="447" w:hRule="atLeast"/>
          <w:tblHeader w:val="0"/>
        </w:trPr>
        <w:tc>
          <w:tcPr/>
          <w:p w:rsidR="00000000" w:rsidDel="00000000" w:rsidP="00000000" w:rsidRDefault="00000000" w:rsidRPr="00000000" w14:paraId="00000041">
            <w:pPr>
              <w:ind w:lef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Weekly AP Style quizzes</w:t>
            </w:r>
          </w:p>
        </w:tc>
        <w:tc>
          <w:tcPr/>
          <w:p w:rsidR="00000000" w:rsidDel="00000000" w:rsidP="00000000" w:rsidRDefault="00000000" w:rsidRPr="00000000" w14:paraId="00000042">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43">
            <w:pPr>
              <w:rPr>
                <w:i w:val="1"/>
                <w:iCs w:val="1"/>
              </w:rPr>
            </w:pPr>
            <w:r w:rsidDel="00000000" w:rsidR="00000000" w:rsidRPr="00000000">
              <w:rPr>
                <w:rFonts w:ascii="Calibri" w:cs="Calibri" w:eastAsia="Calibri" w:hAnsi="Calibri"/>
                <w:i w:val="1"/>
                <w:iCs w:val="1"/>
                <w:rtl w:val="0"/>
              </w:rPr>
              <w:t xml:space="preserve">15%</w:t>
            </w:r>
            <w:r w:rsidDel="00000000" w:rsidR="00000000" w:rsidRPr="00000000">
              <w:rPr>
                <w:rtl w:val="0"/>
              </w:rPr>
            </w:r>
          </w:p>
        </w:tc>
      </w:tr>
      <w:tr>
        <w:trPr>
          <w:cantSplit w:val="0"/>
          <w:trHeight w:val="459" w:hRule="atLeast"/>
          <w:tblHeader w:val="0"/>
        </w:trPr>
        <w:tc>
          <w:tcPr/>
          <w:p w:rsidR="00000000" w:rsidDel="00000000" w:rsidP="00000000" w:rsidRDefault="00000000" w:rsidRPr="00000000" w14:paraId="00000044">
            <w:pPr>
              <w:ind w:left="0" w:firstLine="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Weekly chapter quizzes</w:t>
            </w:r>
            <w:r w:rsidDel="00000000" w:rsidR="00000000" w:rsidRPr="00000000">
              <w:rPr>
                <w:rtl w:val="0"/>
              </w:rPr>
            </w:r>
          </w:p>
        </w:tc>
        <w:tc>
          <w:tcPr/>
          <w:p w:rsidR="00000000" w:rsidDel="00000000" w:rsidP="00000000" w:rsidRDefault="00000000" w:rsidRPr="00000000" w14:paraId="00000045">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46">
            <w:pPr>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        15%</w:t>
            </w:r>
          </w:p>
        </w:tc>
      </w:tr>
      <w:tr>
        <w:trPr>
          <w:cantSplit w:val="0"/>
          <w:trHeight w:val="447" w:hRule="atLeast"/>
          <w:tblHeader w:val="0"/>
        </w:trPr>
        <w:tc>
          <w:tcPr/>
          <w:p w:rsidR="00000000" w:rsidDel="00000000" w:rsidP="00000000" w:rsidRDefault="00000000" w:rsidRPr="00000000" w14:paraId="00000047">
            <w:pPr>
              <w:ind w:left="0" w:firstLine="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Two Exams </w:t>
            </w:r>
            <w:r w:rsidDel="00000000" w:rsidR="00000000" w:rsidRPr="00000000">
              <w:rPr>
                <w:rtl w:val="0"/>
              </w:rPr>
            </w:r>
          </w:p>
        </w:tc>
        <w:tc>
          <w:tcPr/>
          <w:p w:rsidR="00000000" w:rsidDel="00000000" w:rsidP="00000000" w:rsidRDefault="00000000" w:rsidRPr="00000000" w14:paraId="00000048">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49">
            <w:pPr>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        30%</w:t>
            </w:r>
          </w:p>
        </w:tc>
      </w:tr>
      <w:tr>
        <w:trPr>
          <w:cantSplit w:val="0"/>
          <w:trHeight w:val="447" w:hRule="atLeast"/>
          <w:tblHeader w:val="0"/>
        </w:trPr>
        <w:tc>
          <w:tcPr/>
          <w:p w:rsidR="00000000" w:rsidDel="00000000" w:rsidP="00000000" w:rsidRDefault="00000000" w:rsidRPr="00000000" w14:paraId="0000004A">
            <w:pPr>
              <w:ind w:lef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Participation </w:t>
            </w:r>
          </w:p>
        </w:tc>
        <w:tc>
          <w:tcPr/>
          <w:p w:rsidR="00000000" w:rsidDel="00000000" w:rsidP="00000000" w:rsidRDefault="00000000" w:rsidRPr="00000000" w14:paraId="0000004B">
            <w:pPr>
              <w:ind w:left="0" w:firstLine="0"/>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4C">
            <w:pPr>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      10%</w:t>
            </w:r>
          </w:p>
        </w:tc>
      </w:tr>
    </w:tbl>
    <w:p w:rsidR="00000000" w:rsidDel="00000000" w:rsidP="00000000" w:rsidRDefault="00000000" w:rsidRPr="00000000" w14:paraId="0000004D">
      <w:pPr>
        <w:pStyle w:val="Heading2"/>
        <w:rPr/>
      </w:pPr>
      <w:r w:rsidDel="00000000" w:rsidR="00000000" w:rsidRPr="00000000">
        <w:rPr>
          <w:rtl w:val="0"/>
        </w:rPr>
        <w:t xml:space="preserve">Grading</w:t>
        <w:tab/>
      </w:r>
    </w:p>
    <w:p w:rsidR="00000000" w:rsidDel="00000000" w:rsidP="00000000" w:rsidRDefault="00000000" w:rsidRPr="00000000" w14:paraId="0000004E">
      <w:pPr>
        <w:rPr/>
      </w:pPr>
      <w:r w:rsidDel="00000000" w:rsidR="00000000" w:rsidRPr="00000000">
        <w:rPr>
          <w:rtl w:val="0"/>
        </w:rPr>
        <w:t xml:space="preserve">A = (90% - 100%)</w:t>
      </w:r>
    </w:p>
    <w:p w:rsidR="00000000" w:rsidDel="00000000" w:rsidP="00000000" w:rsidRDefault="00000000" w:rsidRPr="00000000" w14:paraId="0000004F">
      <w:pPr>
        <w:rPr/>
      </w:pPr>
      <w:r w:rsidDel="00000000" w:rsidR="00000000" w:rsidRPr="00000000">
        <w:rPr>
          <w:rtl w:val="0"/>
        </w:rPr>
        <w:t xml:space="preserve">B = (89% - 80%)</w:t>
      </w:r>
    </w:p>
    <w:p w:rsidR="00000000" w:rsidDel="00000000" w:rsidP="00000000" w:rsidRDefault="00000000" w:rsidRPr="00000000" w14:paraId="00000050">
      <w:pPr>
        <w:rPr/>
      </w:pPr>
      <w:r w:rsidDel="00000000" w:rsidR="00000000" w:rsidRPr="00000000">
        <w:rPr>
          <w:rtl w:val="0"/>
        </w:rPr>
        <w:t xml:space="preserve">C = (70% - 79%)</w:t>
      </w:r>
    </w:p>
    <w:p w:rsidR="00000000" w:rsidDel="00000000" w:rsidP="00000000" w:rsidRDefault="00000000" w:rsidRPr="00000000" w14:paraId="00000051">
      <w:pPr>
        <w:rPr/>
      </w:pPr>
      <w:r w:rsidDel="00000000" w:rsidR="00000000" w:rsidRPr="00000000">
        <w:rPr>
          <w:rtl w:val="0"/>
        </w:rPr>
        <w:t xml:space="preserve">D = (60% - 69%)</w:t>
      </w:r>
    </w:p>
    <w:p w:rsidR="00000000" w:rsidDel="00000000" w:rsidP="00000000" w:rsidRDefault="00000000" w:rsidRPr="00000000" w14:paraId="00000052">
      <w:pPr>
        <w:rPr/>
      </w:pPr>
      <w:r w:rsidDel="00000000" w:rsidR="00000000" w:rsidRPr="00000000">
        <w:rPr>
          <w:rtl w:val="0"/>
        </w:rPr>
        <w:t xml:space="preserve">F = (50% - 59%)</w:t>
      </w:r>
    </w:p>
    <w:p w:rsidR="00000000" w:rsidDel="00000000" w:rsidP="00000000" w:rsidRDefault="00000000" w:rsidRPr="00000000" w14:paraId="00000053">
      <w:pPr>
        <w:rPr>
          <w:color w:val="2f5496"/>
          <w:sz w:val="26"/>
          <w:szCs w:val="26"/>
        </w:rPr>
      </w:pPr>
      <w:r w:rsidDel="00000000" w:rsidR="00000000" w:rsidRPr="00000000">
        <w:rPr>
          <w:color w:val="2f5496"/>
          <w:sz w:val="26"/>
          <w:szCs w:val="26"/>
          <w:rtl w:val="0"/>
        </w:rPr>
        <w:t xml:space="preserve">Extra Credit and Late Work</w:t>
      </w:r>
    </w:p>
    <w:p w:rsidR="00000000" w:rsidDel="00000000" w:rsidP="00000000" w:rsidRDefault="00000000" w:rsidRPr="00000000" w14:paraId="00000054">
      <w:pPr>
        <w:rPr/>
      </w:pPr>
      <w:r w:rsidDel="00000000" w:rsidR="00000000" w:rsidRPr="00000000">
        <w:rPr>
          <w:rtl w:val="0"/>
        </w:rPr>
        <w:t xml:space="preserve">I will provide various extra credit opportunities throughout the semester. Please watch the Announcements tab on Canvas for these. I normally do not accept late work, but if you are sick, or have an emergency, please let me know asap. </w:t>
      </w:r>
    </w:p>
    <w:p w:rsidR="00000000" w:rsidDel="00000000" w:rsidP="00000000" w:rsidRDefault="00000000" w:rsidRPr="00000000" w14:paraId="00000055">
      <w:pPr>
        <w:rPr/>
      </w:pPr>
      <w:r w:rsidDel="00000000" w:rsidR="00000000" w:rsidRPr="00000000">
        <w:rPr>
          <w:rtl w:val="0"/>
        </w:rPr>
        <w:t xml:space="preserve">All work turned in after the deadline will receive a grade of zero unless you have a university-excused absence (https://policy.unt.edu/policy/06-039) and provide documentation within 48 hours of the missed deadline. Please email me/talk to me if you think you will need an extension due to an emergency, illness, etc. </w:t>
      </w:r>
    </w:p>
    <w:p w:rsidR="00000000" w:rsidDel="00000000" w:rsidP="00000000" w:rsidRDefault="00000000" w:rsidRPr="00000000" w14:paraId="00000056">
      <w:pPr>
        <w:pStyle w:val="Heading2"/>
        <w:rPr/>
      </w:pPr>
      <w:r w:rsidDel="00000000" w:rsidR="00000000" w:rsidRPr="00000000">
        <w:rPr>
          <w:b w:val="1"/>
          <w:bCs w:val="1"/>
          <w:rtl w:val="0"/>
        </w:rPr>
        <w:t xml:space="preserve">Course Evaluation</w:t>
      </w:r>
      <w:r w:rsidDel="00000000" w:rsidR="00000000" w:rsidRPr="00000000">
        <w:rPr>
          <w:rtl w:val="0"/>
        </w:rPr>
      </w:r>
    </w:p>
    <w:p w:rsidR="00000000" w:rsidDel="00000000" w:rsidP="00000000" w:rsidRDefault="00000000" w:rsidRPr="00000000" w14:paraId="00000057">
      <w:pPr>
        <w:rPr>
          <w:b w:val="1"/>
          <w:bCs w:val="1"/>
          <w:highlight w:val="white"/>
        </w:rPr>
      </w:pPr>
      <w:r w:rsidDel="00000000" w:rsidR="00000000" w:rsidRPr="00000000">
        <w:rPr>
          <w:highlight w:val="white"/>
          <w:rtl w:val="0"/>
        </w:rPr>
        <w:t xml:space="preserve">Student Perceptions of Teaching (SPOT) is the student evaluation system for UNT and allows students the ability to provide constructive feedback to their instructor and department to improve the quality of student experiences in the course.</w:t>
      </w: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rtl w:val="0"/>
        </w:rPr>
        <w:t xml:space="preserve">Course Policies</w:t>
      </w:r>
    </w:p>
    <w:p w:rsidR="00000000" w:rsidDel="00000000" w:rsidP="00000000" w:rsidRDefault="00000000" w:rsidRPr="00000000" w14:paraId="00000059">
      <w:pPr>
        <w:pStyle w:val="Heading3"/>
        <w:rPr/>
      </w:pPr>
      <w:r w:rsidDel="00000000" w:rsidR="00000000" w:rsidRPr="00000000">
        <w:rPr>
          <w:rtl w:val="0"/>
        </w:rPr>
        <w:t xml:space="preserve">Assignment Policy</w:t>
      </w:r>
    </w:p>
    <w:p w:rsidR="00000000" w:rsidDel="00000000" w:rsidP="00000000" w:rsidRDefault="00000000" w:rsidRPr="00000000" w14:paraId="0000005A">
      <w:pPr>
        <w:rPr/>
      </w:pPr>
      <w:r w:rsidDel="00000000" w:rsidR="00000000" w:rsidRPr="00000000">
        <w:rPr>
          <w:rtl w:val="0"/>
        </w:rPr>
        <w:t xml:space="preserve">Assignment instructions and due dates for each assignment will be posted on Canvas in the modules and will be available on the Course Calendar in Canvas. Assignments should be saved as .DOC or .DOCX) and submitted via Canvas. </w:t>
      </w:r>
    </w:p>
    <w:p w:rsidR="00000000" w:rsidDel="00000000" w:rsidP="00000000" w:rsidRDefault="00000000" w:rsidRPr="00000000" w14:paraId="0000005B">
      <w:pPr>
        <w:rPr/>
      </w:pPr>
      <w:r w:rsidDel="00000000" w:rsidR="00000000" w:rsidRPr="00000000">
        <w:rPr>
          <w:rtl w:val="0"/>
        </w:rPr>
        <w:t xml:space="preserve">I will not be using Lockdown Browser or webcams for assignments, exams or quizzes. </w:t>
      </w:r>
    </w:p>
    <w:p w:rsidR="00000000" w:rsidDel="00000000" w:rsidP="00000000" w:rsidRDefault="00000000" w:rsidRPr="00000000" w14:paraId="0000005C">
      <w:pPr>
        <w:rPr/>
      </w:pPr>
      <w:r w:rsidDel="00000000" w:rsidR="00000000" w:rsidRPr="00000000">
        <w:rPr>
          <w:rtl w:val="0"/>
        </w:rPr>
        <w:t xml:space="preserve">In the event of any unexpected server outage or technical difficulty which prevents you from completing a time-sensitive assessment activity, you should immediately report the problem to the UNT Student Help Desk: </w:t>
      </w:r>
      <w:hyperlink r:id="rId9">
        <w:r w:rsidDel="00000000" w:rsidR="00000000" w:rsidRPr="00000000">
          <w:rPr>
            <w:color w:val="0563c1"/>
            <w:u w:val="single"/>
            <w:rtl w:val="0"/>
          </w:rPr>
          <w:t xml:space="preserve">helpdesk@unt.edu</w:t>
        </w:r>
      </w:hyperlink>
      <w:r w:rsidDel="00000000" w:rsidR="00000000" w:rsidRPr="00000000">
        <w:rPr>
          <w:rtl w:val="0"/>
        </w:rPr>
        <w:t xml:space="preserve"> or 940.565.2324 and obtain a ticket number. The Help Desk will work with you to resolve any issues at the earliest possible time.</w:t>
      </w:r>
    </w:p>
    <w:p w:rsidR="00000000" w:rsidDel="00000000" w:rsidP="00000000" w:rsidRDefault="00000000" w:rsidRPr="00000000" w14:paraId="0000005D">
      <w:pPr>
        <w:pStyle w:val="Heading3"/>
        <w:rPr/>
      </w:pPr>
      <w:r w:rsidDel="00000000" w:rsidR="00000000" w:rsidRPr="00000000">
        <w:rPr>
          <w:rtl w:val="0"/>
        </w:rPr>
        <w:t xml:space="preserve">Examination Policy </w:t>
      </w:r>
    </w:p>
    <w:p w:rsidR="00000000" w:rsidDel="00000000" w:rsidP="00000000" w:rsidRDefault="00000000" w:rsidRPr="00000000" w14:paraId="0000005E">
      <w:pPr>
        <w:rPr/>
      </w:pPr>
      <w:r w:rsidDel="00000000" w:rsidR="00000000" w:rsidRPr="00000000">
        <w:rPr>
          <w:rtl w:val="0"/>
        </w:rPr>
        <w:t xml:space="preserve">All exams and quizzes are open-book. If you do not complete an exam by the deadline, you will not be allowed to take a makeup exam without documentation about a university-excused absence, prior consultation with me, or documentation related to an emergency.</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color w:val="1f3863"/>
          <w:rtl w:val="0"/>
        </w:rPr>
        <w:t xml:space="preserve">Attendance Policy</w:t>
      </w:r>
      <w:r w:rsidDel="00000000" w:rsidR="00000000" w:rsidRPr="00000000">
        <w:rPr>
          <w:b w:val="1"/>
          <w:bCs w:val="1"/>
          <w:rtl w:val="0"/>
        </w:rPr>
        <w:br w:type="textWrapping"/>
      </w:r>
      <w:r w:rsidDel="00000000" w:rsidR="00000000" w:rsidRPr="00000000">
        <w:rPr>
          <w:rFonts w:ascii="Times New Roman" w:cs="Times New Roman" w:eastAsia="Times New Roman" w:hAnsi="Times New Roman"/>
          <w:rtl w:val="0"/>
        </w:rPr>
        <w:t xml:space="preserve">Treat this class as your job. You are expected to arrive on time and to meet all deadlines. You </w:t>
      </w:r>
      <w:r w:rsidDel="00000000" w:rsidR="00000000" w:rsidRPr="00000000">
        <w:rPr>
          <w:rFonts w:ascii="Times New Roman" w:cs="Times New Roman" w:eastAsia="Times New Roman" w:hAnsi="Times New Roman"/>
          <w:b w:val="1"/>
          <w:bCs w:val="1"/>
          <w:rtl w:val="0"/>
        </w:rPr>
        <w:t xml:space="preserve">must </w:t>
      </w:r>
      <w:r w:rsidDel="00000000" w:rsidR="00000000" w:rsidRPr="00000000">
        <w:rPr>
          <w:rFonts w:ascii="Times New Roman" w:cs="Times New Roman" w:eastAsia="Times New Roman" w:hAnsi="Times New Roman"/>
          <w:rtl w:val="0"/>
        </w:rPr>
        <w:t xml:space="preserve">attend class. Tardiness or leaving early may constitute an absence for that day.</w:t>
      </w:r>
    </w:p>
    <w:p w:rsidR="00000000" w:rsidDel="00000000" w:rsidP="00000000" w:rsidRDefault="00000000" w:rsidRPr="00000000" w14:paraId="00000060">
      <w:pPr>
        <w:spacing w:after="180" w:before="18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rtl w:val="0"/>
        </w:rPr>
        <w:t xml:space="preserve">If you must miss or missed a class for an excused absence, (i.e. serious illness, participation in an official university function, religious observance, etc.) </w:t>
      </w:r>
      <w:r w:rsidDel="00000000" w:rsidR="00000000" w:rsidRPr="00000000">
        <w:rPr>
          <w:rFonts w:ascii="Times New Roman" w:cs="Times New Roman" w:eastAsia="Times New Roman" w:hAnsi="Times New Roman"/>
          <w:b w:val="1"/>
          <w:bCs w:val="1"/>
          <w:rtl w:val="0"/>
        </w:rPr>
        <w:t xml:space="preserve">you must submit third-party documentation </w:t>
      </w:r>
      <w:r w:rsidDel="00000000" w:rsidR="00000000" w:rsidRPr="00000000">
        <w:rPr>
          <w:rFonts w:ascii="Times New Roman" w:cs="Times New Roman" w:eastAsia="Times New Roman" w:hAnsi="Times New Roman"/>
          <w:rtl w:val="0"/>
        </w:rPr>
        <w:t xml:space="preserve">within a week of your absence. Please see the UNT policy for details. While issues such as lack of sleep, computer glitches, car trouble or work schedules are awful, they are not excused absences.</w:t>
        <w:br w:type="textWrapping"/>
        <w:br w:type="textWrapping"/>
        <w:t xml:space="preserve">You will have one week to make up work for an excused absence once that documentation is received. It is your responsibility to follow-up on this.</w:t>
      </w:r>
      <w:r w:rsidDel="00000000" w:rsidR="00000000" w:rsidRPr="00000000">
        <w:rPr>
          <w:rtl w:val="0"/>
        </w:rPr>
      </w:r>
    </w:p>
    <w:p w:rsidR="00000000" w:rsidDel="00000000" w:rsidP="00000000" w:rsidRDefault="00000000" w:rsidRPr="00000000" w14:paraId="00000061">
      <w:pPr>
        <w:spacing w:after="180" w:before="1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91d0b"/>
          <w:rtl w:val="0"/>
        </w:rPr>
        <w:t xml:space="preserve">Life happens, so you will be granted TWO free unexcused absences during the course of the semester without harm to your final grade. </w:t>
      </w:r>
      <w:r w:rsidDel="00000000" w:rsidR="00000000" w:rsidRPr="00000000">
        <w:rPr>
          <w:rFonts w:ascii="Times New Roman" w:cs="Times New Roman" w:eastAsia="Times New Roman" w:hAnsi="Times New Roman"/>
          <w:rtl w:val="0"/>
        </w:rPr>
        <w:t xml:space="preserve">If you miss more than twice – or miss without a university-approved excuse – then your final grade will be impacted with a 5-point penalty for each absence. </w:t>
      </w:r>
    </w:p>
    <w:p w:rsidR="00000000" w:rsidDel="00000000" w:rsidP="00000000" w:rsidRDefault="00000000" w:rsidRPr="00000000" w14:paraId="00000062">
      <w:pPr>
        <w:spacing w:after="180" w:before="18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rtl w:val="0"/>
        </w:rPr>
        <w:t xml:space="preserve">Please note that you CANNOT make up missed work for an unexcused absence. </w:t>
      </w:r>
      <w:r w:rsidDel="00000000" w:rsidR="00000000" w:rsidRPr="00000000">
        <w:rPr>
          <w:rtl w:val="0"/>
        </w:rPr>
      </w:r>
    </w:p>
    <w:p w:rsidR="00000000" w:rsidDel="00000000" w:rsidP="00000000" w:rsidRDefault="00000000" w:rsidRPr="00000000" w14:paraId="00000063">
      <w:pPr>
        <w:spacing w:after="180" w:before="180" w:line="240" w:lineRule="auto"/>
        <w:rPr/>
      </w:pPr>
      <w:r w:rsidDel="00000000" w:rsidR="00000000" w:rsidRPr="00000000">
        <w:rPr>
          <w:rFonts w:ascii="Times New Roman" w:cs="Times New Roman" w:eastAsia="Times New Roman" w:hAnsi="Times New Roman"/>
          <w:rtl w:val="0"/>
        </w:rPr>
        <w:t xml:space="preserve">Class meetings and labs are NOT recorded, so please get notes on what you missed from a classmate.</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Communication is key. </w:t>
      </w:r>
    </w:p>
    <w:p w:rsidR="00000000" w:rsidDel="00000000" w:rsidP="00000000" w:rsidRDefault="00000000" w:rsidRPr="00000000" w14:paraId="00000065">
      <w:pPr>
        <w:rPr/>
      </w:pPr>
      <w:r w:rsidDel="00000000" w:rsidR="00000000" w:rsidRPr="00000000">
        <w:rPr>
          <w:rtl w:val="0"/>
        </w:rPr>
        <w:t xml:space="preserve">I will post all materials online. These will usually be posted in advance of class. I am unable to post in-class discussions on Canvas or email you a recap of what we discussed in class. All assignments, quizzes, etc. will be due on Canvas. We will spend class time going over the assigned readings, discussing examples, and working on practice or homework assignments. </w:t>
      </w:r>
    </w:p>
    <w:p w:rsidR="00000000" w:rsidDel="00000000" w:rsidP="00000000" w:rsidRDefault="00000000" w:rsidRPr="00000000" w14:paraId="00000066">
      <w:pPr>
        <w:rPr/>
      </w:pPr>
      <w:r w:rsidDel="00000000" w:rsidR="00000000" w:rsidRPr="00000000">
        <w:rPr>
          <w:rtl w:val="0"/>
        </w:rPr>
        <w:t xml:space="preserve">If you can’t come to class for any reason, you should check Canvas and complete the assignments by the deadline specified.</w:t>
      </w:r>
    </w:p>
    <w:p w:rsidR="00000000" w:rsidDel="00000000" w:rsidP="00000000" w:rsidRDefault="00000000" w:rsidRPr="00000000" w14:paraId="00000067">
      <w:pPr>
        <w:rPr/>
      </w:pPr>
      <w:r w:rsidDel="00000000" w:rsidR="00000000" w:rsidRPr="00000000">
        <w:rPr>
          <w:rtl w:val="0"/>
        </w:rPr>
        <w:t xml:space="preserve">If you are experiencing any </w:t>
      </w:r>
      <w:hyperlink r:id="rId10">
        <w:r w:rsidDel="00000000" w:rsidR="00000000" w:rsidRPr="00000000">
          <w:rPr>
            <w:color w:val="0563c1"/>
            <w:u w:val="single"/>
            <w:rtl w:val="0"/>
          </w:rPr>
          <w:t xml:space="preserve">symptoms of COVID-19</w:t>
        </w:r>
      </w:hyperlink>
      <w:r w:rsidDel="00000000" w:rsidR="00000000" w:rsidRPr="00000000">
        <w:rPr>
          <w:rtl w:val="0"/>
        </w:rPr>
        <w:t xml:space="preserve"> please seek medical attention from the Student Health and Wellness Center (940-565-2333 or askSHWC@unt.edu) or your health care provider PRIOR to coming to campus. UNT also requires you to contact the UNT COVID Team at </w:t>
      </w:r>
      <w:hyperlink r:id="rId11">
        <w:r w:rsidDel="00000000" w:rsidR="00000000" w:rsidRPr="00000000">
          <w:rPr>
            <w:color w:val="0563c1"/>
            <w:u w:val="single"/>
            <w:rtl w:val="0"/>
          </w:rPr>
          <w:t xml:space="preserve">COVID@unt.edu</w:t>
        </w:r>
      </w:hyperlink>
      <w:r w:rsidDel="00000000" w:rsidR="00000000" w:rsidRPr="00000000">
        <w:rPr>
          <w:rtl w:val="0"/>
        </w:rPr>
        <w:t xml:space="preserve"> for guidance on actions to take due to symptoms, pending or positive test results, or potential exposure.</w:t>
      </w:r>
    </w:p>
    <w:p w:rsidR="00000000" w:rsidDel="00000000" w:rsidP="00000000" w:rsidRDefault="00000000" w:rsidRPr="00000000" w14:paraId="00000068">
      <w:pPr>
        <w:rPr>
          <w:rFonts w:ascii="Times New Roman" w:cs="Times New Roman" w:eastAsia="Times New Roman" w:hAnsi="Times New Roman"/>
          <w:color w:val="333333"/>
        </w:rPr>
      </w:pPr>
      <w:r w:rsidDel="00000000" w:rsidR="00000000" w:rsidRPr="00000000">
        <w:rPr>
          <w:color w:val="1f3863"/>
          <w:rtl w:val="0"/>
        </w:rPr>
        <w:t xml:space="preserve">AI Policy</w:t>
      </w:r>
      <w:r w:rsidDel="00000000" w:rsidR="00000000" w:rsidRPr="00000000">
        <w:rPr>
          <w:b w:val="1"/>
          <w:bCs w:val="1"/>
          <w:rtl w:val="0"/>
        </w:rPr>
        <w:br w:type="textWrapping"/>
      </w:r>
      <w:r w:rsidDel="00000000" w:rsidR="00000000" w:rsidRPr="00000000">
        <w:rPr>
          <w:rFonts w:ascii="Times New Roman" w:cs="Times New Roman" w:eastAsia="Times New Roman" w:hAnsi="Times New Roman"/>
          <w:color w:val="333333"/>
          <w:rtl w:val="0"/>
        </w:rPr>
        <w:t xml:space="preserve">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w:t>
      </w:r>
    </w:p>
    <w:p w:rsidR="00000000" w:rsidDel="00000000" w:rsidP="00000000" w:rsidRDefault="00000000" w:rsidRPr="00000000" w14:paraId="00000069">
      <w:pPr>
        <w:spacing w:after="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TurnItin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12">
        <w:r w:rsidDel="00000000" w:rsidR="00000000" w:rsidRPr="00000000">
          <w:rPr>
            <w:rFonts w:ascii="Times New Roman" w:cs="Times New Roman" w:eastAsia="Times New Roman" w:hAnsi="Times New Roman"/>
            <w:color w:val="0000ff"/>
            <w:u w:val="single"/>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0000ff"/>
            <w:u w:val="single"/>
            <w:rtl w:val="0"/>
          </w:rPr>
          <w:t xml:space="preserve">https://vpaa.unt.edu/ss/integrity</w:t>
        </w:r>
      </w:hyperlink>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color w:val="1f3863"/>
          <w:rtl w:val="0"/>
        </w:rPr>
        <w:t xml:space="preserve">Syllabus Change Policy</w:t>
      </w:r>
      <w:r w:rsidDel="00000000" w:rsidR="00000000" w:rsidRPr="00000000">
        <w:rPr>
          <w:b w:val="1"/>
          <w:bCs w:val="1"/>
          <w:rtl w:val="0"/>
        </w:rPr>
        <w:br w:type="textWrapping"/>
      </w:r>
      <w:r w:rsidDel="00000000" w:rsidR="00000000" w:rsidRPr="00000000">
        <w:rPr>
          <w:rtl w:val="0"/>
        </w:rPr>
        <w:t xml:space="preserve">I reserve the right and have the discretion to change this syllabus. While I will make every effort to follow this syllabus as closely as possible, sometimes modifications need to be made. I will announce such adjustments to the class in person and via Canvas Announcements and will make changes accordingly to the class calendar on Canvas. It is your responsibility to keep up with this syllabus and the assignments. Each class contains quite a bit of material. All of the assigned readings from the textbook and other sources are listed on the Canvas modules.</w:t>
      </w:r>
    </w:p>
    <w:p w:rsidR="00000000" w:rsidDel="00000000" w:rsidP="00000000" w:rsidRDefault="00000000" w:rsidRPr="00000000" w14:paraId="0000006C">
      <w:pPr>
        <w:rPr>
          <w:color w:val="2f5496"/>
          <w:sz w:val="26"/>
          <w:szCs w:val="26"/>
        </w:rPr>
      </w:pPr>
      <w:r w:rsidDel="00000000" w:rsidR="00000000" w:rsidRPr="00000000">
        <w:rPr>
          <w:rtl w:val="0"/>
        </w:rPr>
      </w:r>
    </w:p>
    <w:p w:rsidR="00000000" w:rsidDel="00000000" w:rsidP="00000000" w:rsidRDefault="00000000" w:rsidRPr="00000000" w14:paraId="0000006D">
      <w:pPr>
        <w:jc w:val="center"/>
        <w:rPr>
          <w:b w:val="1"/>
          <w:bCs w:val="1"/>
        </w:rPr>
      </w:pPr>
      <w:r w:rsidDel="00000000" w:rsidR="00000000" w:rsidRPr="00000000">
        <w:rPr>
          <w:color w:val="2f5496"/>
          <w:sz w:val="26"/>
          <w:szCs w:val="26"/>
          <w:rtl w:val="0"/>
        </w:rPr>
        <w:t xml:space="preserve">Course Calendar</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 will make every effort to adhere to the following schedule. It is your responsibility to check this schedule every week and meet deadlines as indicated.</w:t>
      </w:r>
    </w:p>
    <w:tbl>
      <w:tblPr>
        <w:tblStyle w:val="Table2"/>
        <w:tblW w:w="96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2362"/>
        <w:gridCol w:w="2700"/>
        <w:gridCol w:w="2378"/>
        <w:tblGridChange w:id="0">
          <w:tblGrid>
            <w:gridCol w:w="2223"/>
            <w:gridCol w:w="2362"/>
            <w:gridCol w:w="2700"/>
            <w:gridCol w:w="2378"/>
          </w:tblGrid>
        </w:tblGridChange>
      </w:tblGrid>
      <w:tr>
        <w:trPr>
          <w:cantSplit w:val="0"/>
          <w:trHeight w:val="680" w:hRule="atLeast"/>
          <w:tblHeader w:val="0"/>
        </w:trPr>
        <w:tc>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Week</w:t>
            </w:r>
          </w:p>
        </w:tc>
        <w:tc>
          <w:tcPr/>
          <w:p w:rsidR="00000000" w:rsidDel="00000000" w:rsidP="00000000" w:rsidRDefault="00000000" w:rsidRPr="00000000" w14:paraId="00000070">
            <w:pPr>
              <w:rPr>
                <w:b w:val="1"/>
                <w:bCs w:val="1"/>
              </w:rPr>
            </w:pPr>
            <w:r w:rsidDel="00000000" w:rsidR="00000000" w:rsidRPr="00000000">
              <w:rPr>
                <w:b w:val="1"/>
                <w:bCs w:val="1"/>
                <w:rtl w:val="0"/>
              </w:rPr>
              <w:t xml:space="preserve">Topic/Reading</w:t>
            </w:r>
          </w:p>
        </w:tc>
        <w:tc>
          <w:tcPr/>
          <w:p w:rsidR="00000000" w:rsidDel="00000000" w:rsidP="00000000" w:rsidRDefault="00000000" w:rsidRPr="00000000" w14:paraId="00000071">
            <w:pPr>
              <w:rPr>
                <w:b w:val="1"/>
                <w:bCs w:val="1"/>
              </w:rPr>
            </w:pPr>
            <w:r w:rsidDel="00000000" w:rsidR="00000000" w:rsidRPr="00000000">
              <w:rPr>
                <w:b w:val="1"/>
                <w:bCs w:val="1"/>
                <w:rtl w:val="0"/>
              </w:rPr>
              <w:t xml:space="preserve">Assignment/Task</w:t>
            </w:r>
          </w:p>
        </w:tc>
        <w:tc>
          <w:tcPr/>
          <w:p w:rsidR="00000000" w:rsidDel="00000000" w:rsidP="00000000" w:rsidRDefault="00000000" w:rsidRPr="00000000" w14:paraId="00000072">
            <w:pPr>
              <w:ind w:left="0" w:firstLine="0"/>
              <w:jc w:val="center"/>
              <w:rPr>
                <w:b w:val="1"/>
                <w:bCs w:val="1"/>
              </w:rPr>
            </w:pPr>
            <w:r w:rsidDel="00000000" w:rsidR="00000000" w:rsidRPr="00000000">
              <w:rPr>
                <w:b w:val="1"/>
                <w:bCs w:val="1"/>
                <w:rtl w:val="0"/>
              </w:rPr>
              <w:t xml:space="preserve">Homework</w:t>
            </w:r>
          </w:p>
        </w:tc>
      </w:tr>
      <w:tr>
        <w:trPr>
          <w:cantSplit w:val="0"/>
          <w:trHeight w:val="1902.7832031249995" w:hRule="atLeast"/>
          <w:tblHeader w:val="0"/>
        </w:trPr>
        <w:tc>
          <w:tcPr/>
          <w:p w:rsidR="00000000" w:rsidDel="00000000" w:rsidP="00000000" w:rsidRDefault="00000000" w:rsidRPr="00000000" w14:paraId="00000073">
            <w:pPr>
              <w:ind w:left="36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w:t>
            </w:r>
          </w:p>
          <w:p w:rsidR="00000000" w:rsidDel="00000000" w:rsidP="00000000" w:rsidRDefault="00000000" w:rsidRPr="00000000" w14:paraId="00000074">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Jan. 12</w:t>
            </w:r>
          </w:p>
        </w:tc>
        <w:tc>
          <w:tcPr/>
          <w:p w:rsidR="00000000" w:rsidDel="00000000" w:rsidP="00000000" w:rsidRDefault="00000000" w:rsidRPr="00000000" w14:paraId="00000075">
            <w:pPr>
              <w:ind w:left="0" w:firstLine="0"/>
              <w:rPr>
                <w:rFonts w:ascii="Calibri" w:cs="Calibri" w:eastAsia="Calibri" w:hAnsi="Calibri"/>
              </w:rPr>
            </w:pPr>
            <w:r w:rsidDel="00000000" w:rsidR="00000000" w:rsidRPr="00000000">
              <w:rPr>
                <w:rFonts w:ascii="Calibri" w:cs="Calibri" w:eastAsia="Calibri" w:hAnsi="Calibri"/>
                <w:rtl w:val="0"/>
              </w:rPr>
              <w:t xml:space="preserve">Introductions</w:t>
              <w:br w:type="textWrapping"/>
              <w:br w:type="textWrapping"/>
            </w:r>
          </w:p>
        </w:tc>
        <w:tc>
          <w:tcPr/>
          <w:p w:rsidR="00000000" w:rsidDel="00000000" w:rsidP="00000000" w:rsidRDefault="00000000" w:rsidRPr="00000000" w14:paraId="00000076">
            <w:pPr>
              <w:ind w:left="0" w:firstLine="0"/>
              <w:rPr>
                <w:rFonts w:ascii="Calibri" w:cs="Calibri" w:eastAsia="Calibri" w:hAnsi="Calibri"/>
              </w:rPr>
            </w:pPr>
            <w:r w:rsidDel="00000000" w:rsidR="00000000" w:rsidRPr="00000000">
              <w:rPr>
                <w:rFonts w:ascii="Calibri" w:cs="Calibri" w:eastAsia="Calibri" w:hAnsi="Calibri"/>
                <w:rtl w:val="0"/>
              </w:rPr>
              <w:t xml:space="preserve">Download and read the syllabus. </w:t>
              <w:br w:type="textWrapping"/>
              <w:br w:type="textWrapping"/>
            </w:r>
          </w:p>
          <w:p w:rsidR="00000000" w:rsidDel="00000000" w:rsidP="00000000" w:rsidRDefault="00000000" w:rsidRPr="00000000" w14:paraId="00000077">
            <w:pPr>
              <w:ind w:left="0" w:firstLine="0"/>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highlight w:val="magenta"/>
              </w:rPr>
            </w:pPr>
            <w:r w:rsidDel="00000000" w:rsidR="00000000" w:rsidRPr="00000000">
              <w:rPr>
                <w:rtl w:val="0"/>
              </w:rPr>
            </w:r>
          </w:p>
        </w:tc>
        <w:tc>
          <w:tcPr/>
          <w:p w:rsidR="00000000" w:rsidDel="00000000" w:rsidP="00000000" w:rsidRDefault="00000000" w:rsidRPr="00000000" w14:paraId="0000007C">
            <w:pPr>
              <w:ind w:left="0" w:firstLine="0"/>
              <w:rPr>
                <w:rFonts w:ascii="Calibri" w:cs="Calibri" w:eastAsia="Calibri" w:hAnsi="Calibri"/>
              </w:rPr>
            </w:pPr>
            <w:r w:rsidDel="00000000" w:rsidR="00000000" w:rsidRPr="00000000">
              <w:rPr>
                <w:rFonts w:ascii="Calibri" w:cs="Calibri" w:eastAsia="Calibri" w:hAnsi="Calibri"/>
                <w:rtl w:val="0"/>
              </w:rPr>
              <w:t xml:space="preserve">None</w:t>
            </w:r>
          </w:p>
        </w:tc>
      </w:tr>
      <w:tr>
        <w:trPr>
          <w:cantSplit w:val="0"/>
          <w:trHeight w:val="987" w:hRule="atLeast"/>
          <w:tblHeader w:val="0"/>
        </w:trPr>
        <w:tc>
          <w:tcPr/>
          <w:p w:rsidR="00000000" w:rsidDel="00000000" w:rsidP="00000000" w:rsidRDefault="00000000" w:rsidRPr="00000000" w14:paraId="0000007D">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Jan. 14</w:t>
            </w:r>
          </w:p>
        </w:tc>
        <w:tc>
          <w:tcPr/>
          <w:p w:rsidR="00000000" w:rsidDel="00000000" w:rsidP="00000000" w:rsidRDefault="00000000" w:rsidRPr="00000000" w14:paraId="0000007E">
            <w:pPr>
              <w:ind w:left="0" w:firstLine="0"/>
              <w:rPr>
                <w:rFonts w:ascii="Calibri" w:cs="Calibri" w:eastAsia="Calibri" w:hAnsi="Calibri"/>
              </w:rPr>
            </w:pPr>
            <w:r w:rsidDel="00000000" w:rsidR="00000000" w:rsidRPr="00000000">
              <w:rPr>
                <w:rFonts w:ascii="Calibri" w:cs="Calibri" w:eastAsia="Calibri" w:hAnsi="Calibri"/>
                <w:rtl w:val="0"/>
              </w:rPr>
              <w:t xml:space="preserve">Chapter 1-</w:t>
            </w:r>
            <w:r w:rsidDel="00000000" w:rsidR="00000000" w:rsidRPr="00000000">
              <w:rPr>
                <w:rtl w:val="0"/>
              </w:rPr>
              <w:t xml:space="preserve"> </w:t>
            </w:r>
            <w:r w:rsidDel="00000000" w:rsidR="00000000" w:rsidRPr="00000000">
              <w:rPr>
                <w:rFonts w:ascii="Calibri" w:cs="Calibri" w:eastAsia="Calibri" w:hAnsi="Calibri"/>
                <w:rtl w:val="0"/>
              </w:rPr>
              <w:t xml:space="preserve">Audience-centric editing</w:t>
            </w:r>
          </w:p>
        </w:tc>
        <w:tc>
          <w:tcPr/>
          <w:p w:rsidR="00000000" w:rsidDel="00000000" w:rsidP="00000000" w:rsidRDefault="00000000" w:rsidRPr="00000000" w14:paraId="0000007F">
            <w:pPr>
              <w:ind w:left="0" w:firstLine="0"/>
              <w:rPr>
                <w:rFonts w:ascii="Calibri" w:cs="Calibri" w:eastAsia="Calibri" w:hAnsi="Calibri"/>
              </w:rPr>
            </w:pPr>
            <w:r w:rsidDel="00000000" w:rsidR="00000000" w:rsidRPr="00000000">
              <w:rPr>
                <w:rFonts w:ascii="Calibri" w:cs="Calibri" w:eastAsia="Calibri" w:hAnsi="Calibri"/>
                <w:rtl w:val="0"/>
              </w:rPr>
              <w:t xml:space="preserve">Read Chapter 1 and go through the chapter PowerPoint on Canvas. </w:t>
            </w:r>
          </w:p>
        </w:tc>
        <w:tc>
          <w:tcPr/>
          <w:p w:rsidR="00000000" w:rsidDel="00000000" w:rsidP="00000000" w:rsidRDefault="00000000" w:rsidRPr="00000000" w14:paraId="00000080">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1</w:t>
              <w:br w:type="textWrapping"/>
              <w:t xml:space="preserve">2) Assignment</w:t>
            </w:r>
          </w:p>
        </w:tc>
      </w:tr>
      <w:tr>
        <w:trPr>
          <w:cantSplit w:val="0"/>
          <w:trHeight w:val="996" w:hRule="atLeast"/>
          <w:tblHeader w:val="0"/>
        </w:trPr>
        <w:tc>
          <w:tcPr/>
          <w:p w:rsidR="00000000" w:rsidDel="00000000" w:rsidP="00000000" w:rsidRDefault="00000000" w:rsidRPr="00000000" w14:paraId="00000081">
            <w:pPr>
              <w:ind w:left="36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2</w:t>
            </w:r>
          </w:p>
          <w:p w:rsidR="00000000" w:rsidDel="00000000" w:rsidP="00000000" w:rsidRDefault="00000000" w:rsidRPr="00000000" w14:paraId="00000082">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Jan. 19</w:t>
            </w:r>
          </w:p>
        </w:tc>
        <w:tc>
          <w:tcPr/>
          <w:p w:rsidR="00000000" w:rsidDel="00000000" w:rsidP="00000000" w:rsidRDefault="00000000" w:rsidRPr="00000000" w14:paraId="00000083">
            <w:pPr>
              <w:ind w:left="0" w:firstLine="0"/>
              <w:rPr>
                <w:rFonts w:ascii="Calibri" w:cs="Calibri" w:eastAsia="Calibri" w:hAnsi="Calibri"/>
              </w:rPr>
            </w:pPr>
            <w:r w:rsidDel="00000000" w:rsidR="00000000" w:rsidRPr="00000000">
              <w:rPr>
                <w:rFonts w:ascii="Calibri" w:cs="Calibri" w:eastAsia="Calibri" w:hAnsi="Calibri"/>
                <w:rtl w:val="0"/>
              </w:rPr>
              <w:t xml:space="preserve">No class</w:t>
            </w:r>
          </w:p>
        </w:tc>
        <w:tc>
          <w:tcPr/>
          <w:p w:rsidR="00000000" w:rsidDel="00000000" w:rsidP="00000000" w:rsidRDefault="00000000" w:rsidRPr="00000000" w14:paraId="00000084">
            <w:pPr>
              <w:ind w:left="0" w:firstLine="0"/>
              <w:rPr>
                <w:rFonts w:ascii="Calibri" w:cs="Calibri" w:eastAsia="Calibri" w:hAnsi="Calibri"/>
              </w:rPr>
            </w:pPr>
            <w:r w:rsidDel="00000000" w:rsidR="00000000" w:rsidRPr="00000000">
              <w:rPr>
                <w:rFonts w:ascii="Calibri" w:cs="Calibri" w:eastAsia="Calibri" w:hAnsi="Calibri"/>
                <w:rtl w:val="0"/>
              </w:rPr>
              <w:t xml:space="preserve">No class</w:t>
            </w:r>
          </w:p>
        </w:tc>
        <w:tc>
          <w:tcPr/>
          <w:p w:rsidR="00000000" w:rsidDel="00000000" w:rsidP="00000000" w:rsidRDefault="00000000" w:rsidRPr="00000000" w14:paraId="00000085">
            <w:pPr>
              <w:ind w:left="0" w:firstLine="0"/>
              <w:rPr>
                <w:rFonts w:ascii="Calibri" w:cs="Calibri" w:eastAsia="Calibri" w:hAnsi="Calibri"/>
              </w:rPr>
            </w:pPr>
            <w:r w:rsidDel="00000000" w:rsidR="00000000" w:rsidRPr="00000000">
              <w:rPr>
                <w:rtl w:val="0"/>
              </w:rPr>
            </w:r>
          </w:p>
        </w:tc>
      </w:tr>
      <w:tr>
        <w:trPr>
          <w:cantSplit w:val="0"/>
          <w:trHeight w:val="987" w:hRule="atLeast"/>
          <w:tblHeader w:val="0"/>
        </w:trPr>
        <w:tc>
          <w:tcPr/>
          <w:p w:rsidR="00000000" w:rsidDel="00000000" w:rsidP="00000000" w:rsidRDefault="00000000" w:rsidRPr="00000000" w14:paraId="00000086">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Jan. 21</w:t>
            </w:r>
          </w:p>
        </w:tc>
        <w:tc>
          <w:tcPr/>
          <w:p w:rsidR="00000000" w:rsidDel="00000000" w:rsidP="00000000" w:rsidRDefault="00000000" w:rsidRPr="00000000" w14:paraId="00000087">
            <w:pPr>
              <w:ind w:left="0" w:firstLine="0"/>
              <w:rPr>
                <w:rFonts w:ascii="Calibri" w:cs="Calibri" w:eastAsia="Calibri" w:hAnsi="Calibri"/>
              </w:rPr>
            </w:pPr>
            <w:r w:rsidDel="00000000" w:rsidR="00000000" w:rsidRPr="00000000">
              <w:rPr>
                <w:rFonts w:ascii="Calibri" w:cs="Calibri" w:eastAsia="Calibri" w:hAnsi="Calibri"/>
                <w:rtl w:val="0"/>
              </w:rPr>
              <w:t xml:space="preserve">1) Chapter 2- Editors as Leaders and Managers.</w:t>
            </w:r>
          </w:p>
          <w:p w:rsidR="00000000" w:rsidDel="00000000" w:rsidP="00000000" w:rsidRDefault="00000000" w:rsidRPr="00000000" w14:paraId="00000088">
            <w:pPr>
              <w:ind w:left="0" w:firstLine="0"/>
              <w:rPr>
                <w:rFonts w:ascii="Calibri" w:cs="Calibri" w:eastAsia="Calibri" w:hAnsi="Calibri"/>
              </w:rPr>
            </w:pPr>
            <w:r w:rsidDel="00000000" w:rsidR="00000000" w:rsidRPr="00000000">
              <w:rPr>
                <w:rFonts w:ascii="Calibri" w:cs="Calibri" w:eastAsia="Calibri" w:hAnsi="Calibri"/>
                <w:rtl w:val="0"/>
              </w:rPr>
              <w:t xml:space="preserve">2) AP Style</w:t>
            </w:r>
          </w:p>
        </w:tc>
        <w:tc>
          <w:tcPr/>
          <w:p w:rsidR="00000000" w:rsidDel="00000000" w:rsidP="00000000" w:rsidRDefault="00000000" w:rsidRPr="00000000" w14:paraId="00000089">
            <w:pPr>
              <w:ind w:left="0" w:firstLine="0"/>
              <w:rPr>
                <w:rFonts w:ascii="Calibri" w:cs="Calibri" w:eastAsia="Calibri" w:hAnsi="Calibri"/>
              </w:rPr>
            </w:pPr>
            <w:r w:rsidDel="00000000" w:rsidR="00000000" w:rsidRPr="00000000">
              <w:rPr>
                <w:rFonts w:ascii="Calibri" w:cs="Calibri" w:eastAsia="Calibri" w:hAnsi="Calibri"/>
                <w:rtl w:val="0"/>
              </w:rPr>
              <w:t xml:space="preserve">Read Ch. 2 and go through the PowerPoint.</w:t>
            </w:r>
          </w:p>
        </w:tc>
        <w:tc>
          <w:tcPr/>
          <w:p w:rsidR="00000000" w:rsidDel="00000000" w:rsidP="00000000" w:rsidRDefault="00000000" w:rsidRPr="00000000" w14:paraId="0000008A">
            <w:pPr>
              <w:ind w:left="0" w:firstLine="0"/>
              <w:rPr>
                <w:rFonts w:ascii="Calibri" w:cs="Calibri" w:eastAsia="Calibri" w:hAnsi="Calibri"/>
              </w:rPr>
            </w:pPr>
            <w:r w:rsidDel="00000000" w:rsidR="00000000" w:rsidRPr="00000000">
              <w:rPr>
                <w:rFonts w:ascii="Calibri" w:cs="Calibri" w:eastAsia="Calibri" w:hAnsi="Calibri"/>
                <w:rtl w:val="0"/>
              </w:rPr>
              <w:t xml:space="preserve">1) AP Style Quiz</w:t>
              <w:br w:type="textWrapping"/>
              <w:t xml:space="preserve">2) Reading Quiz 2</w:t>
            </w:r>
          </w:p>
          <w:p w:rsidR="00000000" w:rsidDel="00000000" w:rsidP="00000000" w:rsidRDefault="00000000" w:rsidRPr="00000000" w14:paraId="0000008B">
            <w:pPr>
              <w:ind w:left="0" w:firstLine="0"/>
              <w:rPr>
                <w:rFonts w:ascii="Calibri" w:cs="Calibri" w:eastAsia="Calibri" w:hAnsi="Calibri"/>
              </w:rPr>
            </w:pPr>
            <w:r w:rsidDel="00000000" w:rsidR="00000000" w:rsidRPr="00000000">
              <w:rPr>
                <w:rFonts w:ascii="Calibri" w:cs="Calibri" w:eastAsia="Calibri" w:hAnsi="Calibri"/>
                <w:rtl w:val="0"/>
              </w:rPr>
              <w:t xml:space="preserve">3) Assignment</w:t>
            </w:r>
          </w:p>
        </w:tc>
      </w:tr>
      <w:tr>
        <w:trPr>
          <w:cantSplit w:val="0"/>
          <w:trHeight w:val="1343" w:hRule="atLeast"/>
          <w:tblHeader w:val="0"/>
        </w:trPr>
        <w:tc>
          <w:tcPr/>
          <w:p w:rsidR="00000000" w:rsidDel="00000000" w:rsidP="00000000" w:rsidRDefault="00000000" w:rsidRPr="00000000" w14:paraId="0000008C">
            <w:pPr>
              <w:ind w:left="36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3</w:t>
            </w:r>
          </w:p>
          <w:p w:rsidR="00000000" w:rsidDel="00000000" w:rsidP="00000000" w:rsidRDefault="00000000" w:rsidRPr="00000000" w14:paraId="0000008D">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Jan. 26</w:t>
            </w:r>
          </w:p>
        </w:tc>
        <w:tc>
          <w:tcPr/>
          <w:p w:rsidR="00000000" w:rsidDel="00000000" w:rsidP="00000000" w:rsidRDefault="00000000" w:rsidRPr="00000000" w14:paraId="0000008E">
            <w:pPr>
              <w:ind w:left="0" w:firstLine="0"/>
              <w:rPr>
                <w:rFonts w:ascii="Calibri" w:cs="Calibri" w:eastAsia="Calibri" w:hAnsi="Calibri"/>
              </w:rPr>
            </w:pPr>
            <w:r w:rsidDel="00000000" w:rsidR="00000000" w:rsidRPr="00000000">
              <w:rPr>
                <w:rFonts w:ascii="Calibri" w:cs="Calibri" w:eastAsia="Calibri" w:hAnsi="Calibri"/>
                <w:rtl w:val="0"/>
              </w:rPr>
              <w:t xml:space="preserve">1) Inverted pyramid writing</w:t>
            </w:r>
          </w:p>
          <w:p w:rsidR="00000000" w:rsidDel="00000000" w:rsidP="00000000" w:rsidRDefault="00000000" w:rsidRPr="00000000" w14:paraId="0000008F">
            <w:pPr>
              <w:ind w:left="0" w:firstLine="0"/>
              <w:rPr>
                <w:rFonts w:ascii="Calibri" w:cs="Calibri" w:eastAsia="Calibri" w:hAnsi="Calibri"/>
              </w:rPr>
            </w:pPr>
            <w:r w:rsidDel="00000000" w:rsidR="00000000" w:rsidRPr="00000000">
              <w:rPr>
                <w:rFonts w:ascii="Calibri" w:cs="Calibri" w:eastAsia="Calibri" w:hAnsi="Calibri"/>
                <w:rtl w:val="0"/>
              </w:rPr>
              <w:t xml:space="preserve"> (Quotations)</w:t>
              <w:br w:type="textWrapping"/>
              <w:t xml:space="preserve">2) AP Style</w:t>
            </w:r>
          </w:p>
        </w:tc>
        <w:tc>
          <w:tcPr/>
          <w:p w:rsidR="00000000" w:rsidDel="00000000" w:rsidP="00000000" w:rsidRDefault="00000000" w:rsidRPr="00000000" w14:paraId="00000090">
            <w:pPr>
              <w:ind w:left="0" w:firstLine="0"/>
              <w:rPr>
                <w:rFonts w:ascii="Calibri" w:cs="Calibri" w:eastAsia="Calibri" w:hAnsi="Calibri"/>
              </w:rPr>
            </w:pPr>
            <w:r w:rsidDel="00000000" w:rsidR="00000000" w:rsidRPr="00000000">
              <w:rPr>
                <w:rFonts w:ascii="Calibri" w:cs="Calibri" w:eastAsia="Calibri" w:hAnsi="Calibri"/>
                <w:rtl w:val="0"/>
              </w:rPr>
              <w:t xml:space="preserve">Read and analyze inverted pyramid stories</w:t>
            </w:r>
          </w:p>
        </w:tc>
        <w:tc>
          <w:tcPr/>
          <w:p w:rsidR="00000000" w:rsidDel="00000000" w:rsidP="00000000" w:rsidRDefault="00000000" w:rsidRPr="00000000" w14:paraId="00000091">
            <w:pPr>
              <w:ind w:left="0" w:firstLine="0"/>
              <w:rPr>
                <w:rFonts w:ascii="Calibri" w:cs="Calibri" w:eastAsia="Calibri" w:hAnsi="Calibri"/>
              </w:rPr>
            </w:pPr>
            <w:r w:rsidDel="00000000" w:rsidR="00000000" w:rsidRPr="00000000">
              <w:rPr>
                <w:rFonts w:ascii="Calibri" w:cs="Calibri" w:eastAsia="Calibri" w:hAnsi="Calibri"/>
                <w:rtl w:val="0"/>
              </w:rPr>
              <w:t xml:space="preserve">1) Assignment</w:t>
            </w:r>
          </w:p>
        </w:tc>
      </w:tr>
      <w:tr>
        <w:trPr>
          <w:cantSplit w:val="0"/>
          <w:trHeight w:val="978" w:hRule="atLeast"/>
          <w:tblHeader w:val="0"/>
        </w:trPr>
        <w:tc>
          <w:tcPr/>
          <w:p w:rsidR="00000000" w:rsidDel="00000000" w:rsidP="00000000" w:rsidRDefault="00000000" w:rsidRPr="00000000" w14:paraId="00000092">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Jan. 28</w:t>
            </w:r>
          </w:p>
        </w:tc>
        <w:tc>
          <w:tcPr/>
          <w:p w:rsidR="00000000" w:rsidDel="00000000" w:rsidP="00000000" w:rsidRDefault="00000000" w:rsidRPr="00000000" w14:paraId="00000093">
            <w:pPr>
              <w:ind w:left="0" w:firstLine="0"/>
              <w:rPr>
                <w:rFonts w:ascii="Calibri" w:cs="Calibri" w:eastAsia="Calibri" w:hAnsi="Calibri"/>
              </w:rPr>
            </w:pPr>
            <w:r w:rsidDel="00000000" w:rsidR="00000000" w:rsidRPr="00000000">
              <w:rPr>
                <w:rFonts w:ascii="Calibri" w:cs="Calibri" w:eastAsia="Calibri" w:hAnsi="Calibri"/>
                <w:rtl w:val="0"/>
              </w:rPr>
              <w:t xml:space="preserve">1) Inverted pyramid writing contd. </w:t>
              <w:br w:type="textWrapping"/>
              <w:t xml:space="preserve">2) AP Style</w:t>
            </w:r>
          </w:p>
        </w:tc>
        <w:tc>
          <w:tcPr/>
          <w:p w:rsidR="00000000" w:rsidDel="00000000" w:rsidP="00000000" w:rsidRDefault="00000000" w:rsidRPr="00000000" w14:paraId="00000094">
            <w:pPr>
              <w:ind w:left="0" w:firstLine="0"/>
              <w:rPr>
                <w:rFonts w:ascii="Calibri" w:cs="Calibri" w:eastAsia="Calibri" w:hAnsi="Calibri"/>
              </w:rPr>
            </w:pPr>
            <w:r w:rsidDel="00000000" w:rsidR="00000000" w:rsidRPr="00000000">
              <w:rPr>
                <w:rFonts w:ascii="Calibri" w:cs="Calibri" w:eastAsia="Calibri" w:hAnsi="Calibri"/>
                <w:rtl w:val="0"/>
              </w:rPr>
              <w:t xml:space="preserve">Read and analyze inverted pyramid stories</w:t>
            </w:r>
          </w:p>
        </w:tc>
        <w:tc>
          <w:tcPr/>
          <w:p w:rsidR="00000000" w:rsidDel="00000000" w:rsidP="00000000" w:rsidRDefault="00000000" w:rsidRPr="00000000" w14:paraId="00000095">
            <w:pPr>
              <w:ind w:left="0" w:firstLine="0"/>
              <w:rPr>
                <w:rFonts w:ascii="Calibri" w:cs="Calibri" w:eastAsia="Calibri" w:hAnsi="Calibri"/>
              </w:rPr>
            </w:pPr>
            <w:r w:rsidDel="00000000" w:rsidR="00000000" w:rsidRPr="00000000">
              <w:rPr>
                <w:rFonts w:ascii="Calibri" w:cs="Calibri" w:eastAsia="Calibri" w:hAnsi="Calibri"/>
                <w:rtl w:val="0"/>
              </w:rPr>
              <w:t xml:space="preserve">1) Assignment</w:t>
              <w:br w:type="textWrapping"/>
              <w:t xml:space="preserve">2) AP Style Quiz</w:t>
            </w:r>
          </w:p>
        </w:tc>
      </w:tr>
      <w:tr>
        <w:trPr>
          <w:cantSplit w:val="0"/>
          <w:trHeight w:val="1266" w:hRule="atLeast"/>
          <w:tblHeader w:val="0"/>
        </w:trPr>
        <w:tc>
          <w:tcPr/>
          <w:p w:rsidR="00000000" w:rsidDel="00000000" w:rsidP="00000000" w:rsidRDefault="00000000" w:rsidRPr="00000000" w14:paraId="00000096">
            <w:pPr>
              <w:ind w:left="36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4</w:t>
            </w:r>
          </w:p>
          <w:p w:rsidR="00000000" w:rsidDel="00000000" w:rsidP="00000000" w:rsidRDefault="00000000" w:rsidRPr="00000000" w14:paraId="00000097">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Feb. 2</w:t>
            </w:r>
          </w:p>
        </w:tc>
        <w:tc>
          <w:tcPr/>
          <w:p w:rsidR="00000000" w:rsidDel="00000000" w:rsidP="00000000" w:rsidRDefault="00000000" w:rsidRPr="00000000" w14:paraId="00000098">
            <w:pPr>
              <w:ind w:left="0" w:firstLine="0"/>
              <w:rPr>
                <w:rFonts w:ascii="Calibri" w:cs="Calibri" w:eastAsia="Calibri" w:hAnsi="Calibri"/>
              </w:rPr>
            </w:pPr>
            <w:r w:rsidDel="00000000" w:rsidR="00000000" w:rsidRPr="00000000">
              <w:rPr>
                <w:rFonts w:ascii="Calibri" w:cs="Calibri" w:eastAsia="Calibri" w:hAnsi="Calibri"/>
                <w:rtl w:val="0"/>
              </w:rPr>
              <w:t xml:space="preserve">1) Chapter 5-</w:t>
            </w:r>
            <w:r w:rsidDel="00000000" w:rsidR="00000000" w:rsidRPr="00000000">
              <w:rPr>
                <w:rtl w:val="0"/>
              </w:rPr>
              <w:t xml:space="preserve"> </w:t>
            </w:r>
            <w:r w:rsidDel="00000000" w:rsidR="00000000" w:rsidRPr="00000000">
              <w:rPr>
                <w:rFonts w:ascii="Calibri" w:cs="Calibri" w:eastAsia="Calibri" w:hAnsi="Calibri"/>
                <w:rtl w:val="0"/>
              </w:rPr>
              <w:t xml:space="preserve">Punctuation.</w:t>
              <w:br w:type="textWrapping"/>
            </w:r>
          </w:p>
        </w:tc>
        <w:tc>
          <w:tcPr/>
          <w:p w:rsidR="00000000" w:rsidDel="00000000" w:rsidP="00000000" w:rsidRDefault="00000000" w:rsidRPr="00000000" w14:paraId="00000099">
            <w:pPr>
              <w:ind w:left="0" w:firstLine="0"/>
              <w:rPr>
                <w:rFonts w:ascii="Calibri" w:cs="Calibri" w:eastAsia="Calibri" w:hAnsi="Calibri"/>
              </w:rPr>
            </w:pPr>
            <w:r w:rsidDel="00000000" w:rsidR="00000000" w:rsidRPr="00000000">
              <w:rPr>
                <w:rFonts w:ascii="Calibri" w:cs="Calibri" w:eastAsia="Calibri" w:hAnsi="Calibri"/>
                <w:rtl w:val="0"/>
              </w:rPr>
              <w:t xml:space="preserve">Read Ch. 5 and go through the PowerPoint. The stylebook also has a section on punctuation.</w:t>
            </w:r>
          </w:p>
          <w:p w:rsidR="00000000" w:rsidDel="00000000" w:rsidP="00000000" w:rsidRDefault="00000000" w:rsidRPr="00000000" w14:paraId="0000009A">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9B">
            <w:pPr>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1) Read Quiz 5</w:t>
              <w:br w:type="textWrapping"/>
              <w:t xml:space="preserve">2) Assignment</w:t>
            </w:r>
          </w:p>
        </w:tc>
      </w:tr>
      <w:tr>
        <w:trPr>
          <w:cantSplit w:val="0"/>
          <w:trHeight w:val="1450" w:hRule="atLeast"/>
          <w:tblHeader w:val="0"/>
        </w:trPr>
        <w:tc>
          <w:tcPr/>
          <w:p w:rsidR="00000000" w:rsidDel="00000000" w:rsidP="00000000" w:rsidRDefault="00000000" w:rsidRPr="00000000" w14:paraId="0000009C">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Feb. 4</w:t>
            </w:r>
          </w:p>
        </w:tc>
        <w:tc>
          <w:tcPr/>
          <w:p w:rsidR="00000000" w:rsidDel="00000000" w:rsidP="00000000" w:rsidRDefault="00000000" w:rsidRPr="00000000" w14:paraId="0000009D">
            <w:pPr>
              <w:ind w:left="0" w:firstLine="0"/>
              <w:rPr>
                <w:rFonts w:ascii="Calibri" w:cs="Calibri" w:eastAsia="Calibri" w:hAnsi="Calibri"/>
              </w:rPr>
            </w:pPr>
            <w:r w:rsidDel="00000000" w:rsidR="00000000" w:rsidRPr="00000000">
              <w:rPr>
                <w:rFonts w:ascii="Calibri" w:cs="Calibri" w:eastAsia="Calibri" w:hAnsi="Calibri"/>
                <w:rtl w:val="0"/>
              </w:rPr>
              <w:t xml:space="preserve">1) Chapter 6 -</w:t>
            </w:r>
            <w:r w:rsidDel="00000000" w:rsidR="00000000" w:rsidRPr="00000000">
              <w:rPr>
                <w:rtl w:val="0"/>
              </w:rPr>
              <w:t xml:space="preserve"> </w:t>
            </w:r>
            <w:r w:rsidDel="00000000" w:rsidR="00000000" w:rsidRPr="00000000">
              <w:rPr>
                <w:rFonts w:ascii="Calibri" w:cs="Calibri" w:eastAsia="Calibri" w:hAnsi="Calibri"/>
                <w:rtl w:val="0"/>
              </w:rPr>
              <w:t xml:space="preserve">Improving sentences and using proper grammar</w:t>
              <w:br w:type="textWrapping"/>
              <w:t xml:space="preserve">2) AP Style</w:t>
            </w:r>
          </w:p>
          <w:p w:rsidR="00000000" w:rsidDel="00000000" w:rsidP="00000000" w:rsidRDefault="00000000" w:rsidRPr="00000000" w14:paraId="0000009E">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ind w:left="0" w:firstLine="0"/>
              <w:rPr>
                <w:rFonts w:ascii="Calibri" w:cs="Calibri" w:eastAsia="Calibri" w:hAnsi="Calibri"/>
              </w:rPr>
            </w:pPr>
            <w:r w:rsidDel="00000000" w:rsidR="00000000" w:rsidRPr="00000000">
              <w:rPr>
                <w:rFonts w:ascii="Calibri" w:cs="Calibri" w:eastAsia="Calibri" w:hAnsi="Calibri"/>
                <w:rtl w:val="0"/>
              </w:rPr>
              <w:t xml:space="preserve">Read Ch. 6 and go through the PowerPoint.</w:t>
            </w:r>
          </w:p>
        </w:tc>
        <w:tc>
          <w:tcPr/>
          <w:p w:rsidR="00000000" w:rsidDel="00000000" w:rsidP="00000000" w:rsidRDefault="00000000" w:rsidRPr="00000000" w14:paraId="000000A0">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6</w:t>
              <w:br w:type="textWrapping"/>
              <w:t xml:space="preserve">2) Assignment</w:t>
              <w:br w:type="textWrapping"/>
              <w:t xml:space="preserve">3) AP Style Quiz</w:t>
            </w:r>
          </w:p>
        </w:tc>
      </w:tr>
      <w:tr>
        <w:trPr>
          <w:cantSplit w:val="0"/>
          <w:trHeight w:val="1088" w:hRule="atLeast"/>
          <w:tblHeader w:val="0"/>
        </w:trPr>
        <w:tc>
          <w:tcPr/>
          <w:p w:rsidR="00000000" w:rsidDel="00000000" w:rsidP="00000000" w:rsidRDefault="00000000" w:rsidRPr="00000000" w14:paraId="000000A1">
            <w:pPr>
              <w:ind w:left="36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5</w:t>
            </w:r>
          </w:p>
          <w:p w:rsidR="00000000" w:rsidDel="00000000" w:rsidP="00000000" w:rsidRDefault="00000000" w:rsidRPr="00000000" w14:paraId="000000A2">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Feb. 9</w:t>
            </w:r>
          </w:p>
        </w:tc>
        <w:tc>
          <w:tcPr/>
          <w:p w:rsidR="00000000" w:rsidDel="00000000" w:rsidP="00000000" w:rsidRDefault="00000000" w:rsidRPr="00000000" w14:paraId="000000A3">
            <w:pPr>
              <w:ind w:left="0" w:firstLine="0"/>
              <w:rPr>
                <w:rFonts w:ascii="Calibri" w:cs="Calibri" w:eastAsia="Calibri" w:hAnsi="Calibri"/>
              </w:rPr>
            </w:pPr>
            <w:r w:rsidDel="00000000" w:rsidR="00000000" w:rsidRPr="00000000">
              <w:rPr>
                <w:rFonts w:ascii="Calibri" w:cs="Calibri" w:eastAsia="Calibri" w:hAnsi="Calibri"/>
                <w:rtl w:val="0"/>
              </w:rPr>
              <w:t xml:space="preserve">1) Chapter 7-</w:t>
            </w:r>
            <w:r w:rsidDel="00000000" w:rsidR="00000000" w:rsidRPr="00000000">
              <w:rPr>
                <w:rtl w:val="0"/>
              </w:rPr>
              <w:t xml:space="preserve"> </w:t>
            </w:r>
            <w:r w:rsidDel="00000000" w:rsidR="00000000" w:rsidRPr="00000000">
              <w:rPr>
                <w:rFonts w:ascii="Calibri" w:cs="Calibri" w:eastAsia="Calibri" w:hAnsi="Calibri"/>
                <w:rtl w:val="0"/>
              </w:rPr>
              <w:t xml:space="preserve">Editing for the bigger picture.</w:t>
              <w:br w:type="textWrapping"/>
            </w:r>
          </w:p>
        </w:tc>
        <w:tc>
          <w:tcPr/>
          <w:p w:rsidR="00000000" w:rsidDel="00000000" w:rsidP="00000000" w:rsidRDefault="00000000" w:rsidRPr="00000000" w14:paraId="000000A4">
            <w:pPr>
              <w:ind w:left="0" w:firstLine="0"/>
              <w:rPr>
                <w:rFonts w:ascii="Calibri" w:cs="Calibri" w:eastAsia="Calibri" w:hAnsi="Calibri"/>
              </w:rPr>
            </w:pPr>
            <w:r w:rsidDel="00000000" w:rsidR="00000000" w:rsidRPr="00000000">
              <w:rPr>
                <w:rFonts w:ascii="Calibri" w:cs="Calibri" w:eastAsia="Calibri" w:hAnsi="Calibri"/>
                <w:rtl w:val="0"/>
              </w:rPr>
              <w:t xml:space="preserve">Read Ch. 7 and go through the PowerPoint.</w:t>
            </w:r>
          </w:p>
        </w:tc>
        <w:tc>
          <w:tcPr/>
          <w:p w:rsidR="00000000" w:rsidDel="00000000" w:rsidP="00000000" w:rsidRDefault="00000000" w:rsidRPr="00000000" w14:paraId="000000A5">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7</w:t>
              <w:br w:type="textWrapping"/>
              <w:t xml:space="preserve">2) Assignment</w:t>
            </w:r>
          </w:p>
          <w:p w:rsidR="00000000" w:rsidDel="00000000" w:rsidP="00000000" w:rsidRDefault="00000000" w:rsidRPr="00000000" w14:paraId="000000A6">
            <w:pPr>
              <w:ind w:left="0" w:firstLine="0"/>
              <w:rPr>
                <w:rFonts w:ascii="Calibri" w:cs="Calibri" w:eastAsia="Calibri" w:hAnsi="Calibri"/>
              </w:rPr>
            </w:pPr>
            <w:r w:rsidDel="00000000" w:rsidR="00000000" w:rsidRPr="00000000">
              <w:rPr>
                <w:rFonts w:ascii="Calibri" w:cs="Calibri" w:eastAsia="Calibri" w:hAnsi="Calibri"/>
                <w:rtl w:val="0"/>
              </w:rPr>
              <w:t xml:space="preserve">3) Read feature stories in modules</w:t>
            </w:r>
          </w:p>
        </w:tc>
      </w:tr>
      <w:tr>
        <w:trPr>
          <w:cantSplit w:val="0"/>
          <w:trHeight w:val="1088" w:hRule="atLeast"/>
          <w:tblHeader w:val="0"/>
        </w:trPr>
        <w:tc>
          <w:tcPr/>
          <w:p w:rsidR="00000000" w:rsidDel="00000000" w:rsidP="00000000" w:rsidRDefault="00000000" w:rsidRPr="00000000" w14:paraId="000000A7">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Feb. 11</w:t>
            </w:r>
          </w:p>
        </w:tc>
        <w:tc>
          <w:tcPr/>
          <w:p w:rsidR="00000000" w:rsidDel="00000000" w:rsidP="00000000" w:rsidRDefault="00000000" w:rsidRPr="00000000" w14:paraId="000000A8">
            <w:pPr>
              <w:ind w:left="0" w:firstLine="0"/>
              <w:rPr>
                <w:rFonts w:ascii="Calibri" w:cs="Calibri" w:eastAsia="Calibri" w:hAnsi="Calibri"/>
              </w:rPr>
            </w:pPr>
            <w:r w:rsidDel="00000000" w:rsidR="00000000" w:rsidRPr="00000000">
              <w:rPr>
                <w:rFonts w:ascii="Calibri" w:cs="Calibri" w:eastAsia="Calibri" w:hAnsi="Calibri"/>
                <w:rtl w:val="0"/>
              </w:rPr>
              <w:t xml:space="preserve">1) Editing for the bigger picture contd.</w:t>
              <w:br w:type="textWrapping"/>
              <w:t xml:space="preserve">2) AP Style</w:t>
            </w:r>
          </w:p>
        </w:tc>
        <w:tc>
          <w:tcPr/>
          <w:p w:rsidR="00000000" w:rsidDel="00000000" w:rsidP="00000000" w:rsidRDefault="00000000" w:rsidRPr="00000000" w14:paraId="000000A9">
            <w:pPr>
              <w:ind w:left="0" w:firstLine="0"/>
              <w:rPr>
                <w:rFonts w:ascii="Calibri" w:cs="Calibri" w:eastAsia="Calibri" w:hAnsi="Calibri"/>
              </w:rPr>
            </w:pPr>
            <w:r w:rsidDel="00000000" w:rsidR="00000000" w:rsidRPr="00000000">
              <w:rPr>
                <w:rFonts w:ascii="Calibri" w:cs="Calibri" w:eastAsia="Calibri" w:hAnsi="Calibri"/>
                <w:rtl w:val="0"/>
              </w:rPr>
              <w:t xml:space="preserve">Discuss editing for feature stories.</w:t>
            </w:r>
          </w:p>
        </w:tc>
        <w:tc>
          <w:tcPr/>
          <w:p w:rsidR="00000000" w:rsidDel="00000000" w:rsidP="00000000" w:rsidRDefault="00000000" w:rsidRPr="00000000" w14:paraId="000000AA">
            <w:pPr>
              <w:ind w:left="0" w:firstLine="0"/>
              <w:rPr>
                <w:rFonts w:ascii="Calibri" w:cs="Calibri" w:eastAsia="Calibri" w:hAnsi="Calibri"/>
              </w:rPr>
            </w:pPr>
            <w:r w:rsidDel="00000000" w:rsidR="00000000" w:rsidRPr="00000000">
              <w:rPr>
                <w:rFonts w:ascii="Calibri" w:cs="Calibri" w:eastAsia="Calibri" w:hAnsi="Calibri"/>
                <w:rtl w:val="0"/>
              </w:rPr>
              <w:t xml:space="preserve">1) Assignment</w:t>
              <w:br w:type="textWrapping"/>
              <w:t xml:space="preserve">2) AP Style Quiz</w:t>
            </w:r>
          </w:p>
        </w:tc>
      </w:tr>
      <w:tr>
        <w:trPr>
          <w:cantSplit w:val="0"/>
          <w:trHeight w:val="1090" w:hRule="atLeast"/>
          <w:tblHeader w:val="0"/>
        </w:trPr>
        <w:tc>
          <w:tcPr/>
          <w:p w:rsidR="00000000" w:rsidDel="00000000" w:rsidP="00000000" w:rsidRDefault="00000000" w:rsidRPr="00000000" w14:paraId="000000A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6</w:t>
            </w:r>
          </w:p>
          <w:p w:rsidR="00000000" w:rsidDel="00000000" w:rsidP="00000000" w:rsidRDefault="00000000" w:rsidRPr="00000000" w14:paraId="000000AC">
            <w:pPr>
              <w:jc w:val="center"/>
              <w:rPr>
                <w:rFonts w:ascii="Calibri" w:cs="Calibri" w:eastAsia="Calibri" w:hAnsi="Calibri"/>
              </w:rPr>
            </w:pPr>
            <w:r w:rsidDel="00000000" w:rsidR="00000000" w:rsidRPr="00000000">
              <w:rPr>
                <w:rFonts w:ascii="Calibri" w:cs="Calibri" w:eastAsia="Calibri" w:hAnsi="Calibri"/>
                <w:rtl w:val="0"/>
              </w:rPr>
              <w:t xml:space="preserve">Feb. 16</w:t>
            </w:r>
          </w:p>
        </w:tc>
        <w:tc>
          <w:tcPr/>
          <w:p w:rsidR="00000000" w:rsidDel="00000000" w:rsidP="00000000" w:rsidRDefault="00000000" w:rsidRPr="00000000" w14:paraId="000000AD">
            <w:pPr>
              <w:ind w:left="0" w:firstLine="0"/>
              <w:rPr>
                <w:rFonts w:ascii="Calibri" w:cs="Calibri" w:eastAsia="Calibri" w:hAnsi="Calibri"/>
              </w:rPr>
            </w:pPr>
            <w:r w:rsidDel="00000000" w:rsidR="00000000" w:rsidRPr="00000000">
              <w:rPr>
                <w:rFonts w:ascii="Calibri" w:cs="Calibri" w:eastAsia="Calibri" w:hAnsi="Calibri"/>
                <w:rtl w:val="0"/>
              </w:rPr>
              <w:t xml:space="preserve">Chapter 12-</w:t>
            </w:r>
            <w:r w:rsidDel="00000000" w:rsidR="00000000" w:rsidRPr="00000000">
              <w:rPr>
                <w:rtl w:val="0"/>
              </w:rPr>
              <w:t xml:space="preserve"> </w:t>
            </w:r>
            <w:r w:rsidDel="00000000" w:rsidR="00000000" w:rsidRPr="00000000">
              <w:rPr>
                <w:rFonts w:ascii="Calibri" w:cs="Calibri" w:eastAsia="Calibri" w:hAnsi="Calibri"/>
                <w:rtl w:val="0"/>
              </w:rPr>
              <w:t xml:space="preserve">Editing for news.</w:t>
            </w:r>
          </w:p>
        </w:tc>
        <w:tc>
          <w:tcPr/>
          <w:p w:rsidR="00000000" w:rsidDel="00000000" w:rsidP="00000000" w:rsidRDefault="00000000" w:rsidRPr="00000000" w14:paraId="000000AE">
            <w:pPr>
              <w:ind w:left="0" w:firstLine="0"/>
              <w:rPr>
                <w:rFonts w:ascii="Calibri" w:cs="Calibri" w:eastAsia="Calibri" w:hAnsi="Calibri"/>
              </w:rPr>
            </w:pPr>
            <w:r w:rsidDel="00000000" w:rsidR="00000000" w:rsidRPr="00000000">
              <w:rPr>
                <w:rFonts w:ascii="Calibri" w:cs="Calibri" w:eastAsia="Calibri" w:hAnsi="Calibri"/>
                <w:rtl w:val="0"/>
              </w:rPr>
              <w:t xml:space="preserve">Read Ch. 12 and go through the PowerPoint.</w:t>
            </w:r>
          </w:p>
        </w:tc>
        <w:tc>
          <w:tcPr/>
          <w:p w:rsidR="00000000" w:rsidDel="00000000" w:rsidP="00000000" w:rsidRDefault="00000000" w:rsidRPr="00000000" w14:paraId="000000AF">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12</w:t>
              <w:br w:type="textWrapping"/>
              <w:t xml:space="preserve">2) Assignment</w:t>
            </w:r>
          </w:p>
        </w:tc>
      </w:tr>
      <w:tr>
        <w:trPr>
          <w:cantSplit w:val="0"/>
          <w:trHeight w:val="1088" w:hRule="atLeast"/>
          <w:tblHeader w:val="0"/>
        </w:trPr>
        <w:tc>
          <w:tcPr/>
          <w:p w:rsidR="00000000" w:rsidDel="00000000" w:rsidP="00000000" w:rsidRDefault="00000000" w:rsidRPr="00000000" w14:paraId="000000B0">
            <w:pPr>
              <w:jc w:val="center"/>
              <w:rPr>
                <w:rFonts w:ascii="Calibri" w:cs="Calibri" w:eastAsia="Calibri" w:hAnsi="Calibri"/>
              </w:rPr>
            </w:pPr>
            <w:r w:rsidDel="00000000" w:rsidR="00000000" w:rsidRPr="00000000">
              <w:rPr>
                <w:rFonts w:ascii="Calibri" w:cs="Calibri" w:eastAsia="Calibri" w:hAnsi="Calibri"/>
                <w:rtl w:val="0"/>
              </w:rPr>
              <w:t xml:space="preserve">Feb. 18</w:t>
            </w:r>
          </w:p>
        </w:tc>
        <w:tc>
          <w:tcPr/>
          <w:p w:rsidR="00000000" w:rsidDel="00000000" w:rsidP="00000000" w:rsidRDefault="00000000" w:rsidRPr="00000000" w14:paraId="000000B1">
            <w:pPr>
              <w:ind w:left="0" w:firstLine="0"/>
              <w:rPr>
                <w:rFonts w:ascii="Calibri" w:cs="Calibri" w:eastAsia="Calibri" w:hAnsi="Calibri"/>
              </w:rPr>
            </w:pPr>
            <w:r w:rsidDel="00000000" w:rsidR="00000000" w:rsidRPr="00000000">
              <w:rPr>
                <w:rFonts w:ascii="Calibri" w:cs="Calibri" w:eastAsia="Calibri" w:hAnsi="Calibri"/>
                <w:rtl w:val="0"/>
              </w:rPr>
              <w:t xml:space="preserve">AP Style practice (online class)</w:t>
            </w:r>
          </w:p>
        </w:tc>
        <w:tc>
          <w:tcPr/>
          <w:p w:rsidR="00000000" w:rsidDel="00000000" w:rsidP="00000000" w:rsidRDefault="00000000" w:rsidRPr="00000000" w14:paraId="000000B2">
            <w:pPr>
              <w:ind w:left="0" w:firstLine="0"/>
              <w:rPr>
                <w:rFonts w:ascii="Calibri" w:cs="Calibri" w:eastAsia="Calibri" w:hAnsi="Calibri"/>
              </w:rPr>
            </w:pPr>
            <w:r w:rsidDel="00000000" w:rsidR="00000000" w:rsidRPr="00000000">
              <w:rPr>
                <w:rFonts w:ascii="Calibri" w:cs="Calibri" w:eastAsia="Calibri" w:hAnsi="Calibri"/>
                <w:rtl w:val="0"/>
              </w:rPr>
              <w:t xml:space="preserve">AP Style practice </w:t>
              <w:br w:type="textWrapping"/>
              <w:t xml:space="preserve">(online class)</w:t>
            </w:r>
          </w:p>
        </w:tc>
        <w:tc>
          <w:tcPr/>
          <w:p w:rsidR="00000000" w:rsidDel="00000000" w:rsidP="00000000" w:rsidRDefault="00000000" w:rsidRPr="00000000" w14:paraId="000000B3">
            <w:pPr>
              <w:ind w:left="0" w:firstLine="0"/>
              <w:rPr>
                <w:rFonts w:ascii="Calibri" w:cs="Calibri" w:eastAsia="Calibri" w:hAnsi="Calibri"/>
              </w:rPr>
            </w:pPr>
            <w:r w:rsidDel="00000000" w:rsidR="00000000" w:rsidRPr="00000000">
              <w:rPr>
                <w:rFonts w:ascii="Calibri" w:cs="Calibri" w:eastAsia="Calibri" w:hAnsi="Calibri"/>
                <w:rtl w:val="0"/>
              </w:rPr>
              <w:t xml:space="preserve">Assignment</w:t>
              <w:br w:type="textWrapping"/>
              <w:t xml:space="preserve">(online class) </w:t>
            </w:r>
          </w:p>
        </w:tc>
      </w:tr>
      <w:tr>
        <w:trPr>
          <w:cantSplit w:val="0"/>
          <w:trHeight w:val="1088" w:hRule="atLeast"/>
          <w:tblHeader w:val="0"/>
        </w:trPr>
        <w:tc>
          <w:tcPr/>
          <w:p w:rsidR="00000000" w:rsidDel="00000000" w:rsidP="00000000" w:rsidRDefault="00000000" w:rsidRPr="00000000" w14:paraId="000000B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7</w:t>
            </w:r>
          </w:p>
          <w:p w:rsidR="00000000" w:rsidDel="00000000" w:rsidP="00000000" w:rsidRDefault="00000000" w:rsidRPr="00000000" w14:paraId="000000B5">
            <w:pPr>
              <w:ind w:left="360" w:firstLine="0"/>
              <w:jc w:val="center"/>
              <w:rPr>
                <w:rFonts w:ascii="Calibri" w:cs="Calibri" w:eastAsia="Calibri" w:hAnsi="Calibri"/>
              </w:rPr>
            </w:pPr>
            <w:r w:rsidDel="00000000" w:rsidR="00000000" w:rsidRPr="00000000">
              <w:rPr>
                <w:rFonts w:ascii="Calibri" w:cs="Calibri" w:eastAsia="Calibri" w:hAnsi="Calibri"/>
                <w:rtl w:val="0"/>
              </w:rPr>
              <w:t xml:space="preserve">Feb. 23</w:t>
            </w:r>
          </w:p>
        </w:tc>
        <w:tc>
          <w:tcPr/>
          <w:p w:rsidR="00000000" w:rsidDel="00000000" w:rsidP="00000000" w:rsidRDefault="00000000" w:rsidRPr="00000000" w14:paraId="000000B6">
            <w:pPr>
              <w:ind w:left="0" w:firstLine="0"/>
              <w:rPr>
                <w:rFonts w:ascii="Calibri" w:cs="Calibri" w:eastAsia="Calibri" w:hAnsi="Calibri"/>
              </w:rPr>
            </w:pPr>
            <w:r w:rsidDel="00000000" w:rsidR="00000000" w:rsidRPr="00000000">
              <w:rPr>
                <w:rFonts w:ascii="Calibri" w:cs="Calibri" w:eastAsia="Calibri" w:hAnsi="Calibri"/>
                <w:rtl w:val="0"/>
              </w:rPr>
              <w:t xml:space="preserve">Chapter 8-</w:t>
            </w:r>
            <w:r w:rsidDel="00000000" w:rsidR="00000000" w:rsidRPr="00000000">
              <w:rPr>
                <w:rtl w:val="0"/>
              </w:rPr>
              <w:t xml:space="preserve"> </w:t>
            </w:r>
            <w:r w:rsidDel="00000000" w:rsidR="00000000" w:rsidRPr="00000000">
              <w:rPr>
                <w:rFonts w:ascii="Calibri" w:cs="Calibri" w:eastAsia="Calibri" w:hAnsi="Calibri"/>
                <w:rtl w:val="0"/>
              </w:rPr>
              <w:t xml:space="preserve">Headlines.</w:t>
            </w:r>
          </w:p>
        </w:tc>
        <w:tc>
          <w:tcPr/>
          <w:p w:rsidR="00000000" w:rsidDel="00000000" w:rsidP="00000000" w:rsidRDefault="00000000" w:rsidRPr="00000000" w14:paraId="000000B7">
            <w:pPr>
              <w:ind w:left="0" w:firstLine="0"/>
              <w:rPr>
                <w:rFonts w:ascii="Calibri" w:cs="Calibri" w:eastAsia="Calibri" w:hAnsi="Calibri"/>
              </w:rPr>
            </w:pPr>
            <w:r w:rsidDel="00000000" w:rsidR="00000000" w:rsidRPr="00000000">
              <w:rPr>
                <w:rFonts w:ascii="Calibri" w:cs="Calibri" w:eastAsia="Calibri" w:hAnsi="Calibri"/>
                <w:rtl w:val="0"/>
              </w:rPr>
              <w:t xml:space="preserve">Read Ch. 8 and go through the PowerPoint.</w:t>
            </w:r>
          </w:p>
        </w:tc>
        <w:tc>
          <w:tcPr/>
          <w:p w:rsidR="00000000" w:rsidDel="00000000" w:rsidP="00000000" w:rsidRDefault="00000000" w:rsidRPr="00000000" w14:paraId="000000B8">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8</w:t>
              <w:br w:type="textWrapping"/>
              <w:t xml:space="preserve">2) Assignment</w:t>
            </w:r>
          </w:p>
        </w:tc>
      </w:tr>
      <w:tr>
        <w:trPr>
          <w:cantSplit w:val="0"/>
          <w:trHeight w:val="1088" w:hRule="atLeast"/>
          <w:tblHeader w:val="0"/>
        </w:trPr>
        <w:tc>
          <w:tcPr/>
          <w:p w:rsidR="00000000" w:rsidDel="00000000" w:rsidP="00000000" w:rsidRDefault="00000000" w:rsidRPr="00000000" w14:paraId="000000B9">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       Feb. 25</w:t>
            </w:r>
          </w:p>
        </w:tc>
        <w:tc>
          <w:tcPr/>
          <w:p w:rsidR="00000000" w:rsidDel="00000000" w:rsidP="00000000" w:rsidRDefault="00000000" w:rsidRPr="00000000" w14:paraId="000000BA">
            <w:pPr>
              <w:ind w:left="0" w:firstLine="0"/>
              <w:rPr>
                <w:rFonts w:ascii="Calibri" w:cs="Calibri" w:eastAsia="Calibri" w:hAnsi="Calibri"/>
              </w:rPr>
            </w:pPr>
            <w:r w:rsidDel="00000000" w:rsidR="00000000" w:rsidRPr="00000000">
              <w:rPr>
                <w:rFonts w:ascii="Calibri" w:cs="Calibri" w:eastAsia="Calibri" w:hAnsi="Calibri"/>
                <w:rtl w:val="0"/>
              </w:rPr>
              <w:t xml:space="preserve">Chapter 9-</w:t>
            </w:r>
            <w:r w:rsidDel="00000000" w:rsidR="00000000" w:rsidRPr="00000000">
              <w:rPr>
                <w:rtl w:val="0"/>
              </w:rPr>
              <w:t xml:space="preserve"> </w:t>
            </w:r>
            <w:r w:rsidDel="00000000" w:rsidR="00000000" w:rsidRPr="00000000">
              <w:rPr>
                <w:rFonts w:ascii="Calibri" w:cs="Calibri" w:eastAsia="Calibri" w:hAnsi="Calibri"/>
                <w:rtl w:val="0"/>
              </w:rPr>
              <w:t xml:space="preserve">Photography.</w:t>
            </w:r>
          </w:p>
        </w:tc>
        <w:tc>
          <w:tcPr/>
          <w:p w:rsidR="00000000" w:rsidDel="00000000" w:rsidP="00000000" w:rsidRDefault="00000000" w:rsidRPr="00000000" w14:paraId="000000BB">
            <w:pPr>
              <w:ind w:left="0" w:firstLine="0"/>
              <w:rPr>
                <w:rFonts w:ascii="Calibri" w:cs="Calibri" w:eastAsia="Calibri" w:hAnsi="Calibri"/>
              </w:rPr>
            </w:pPr>
            <w:r w:rsidDel="00000000" w:rsidR="00000000" w:rsidRPr="00000000">
              <w:rPr>
                <w:rFonts w:ascii="Calibri" w:cs="Calibri" w:eastAsia="Calibri" w:hAnsi="Calibri"/>
                <w:rtl w:val="0"/>
              </w:rPr>
              <w:t xml:space="preserve">Read Ch. 9 and go through the PowerPoint.</w:t>
            </w:r>
          </w:p>
        </w:tc>
        <w:tc>
          <w:tcPr/>
          <w:p w:rsidR="00000000" w:rsidDel="00000000" w:rsidP="00000000" w:rsidRDefault="00000000" w:rsidRPr="00000000" w14:paraId="000000BC">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9</w:t>
              <w:br w:type="textWrapping"/>
              <w:t xml:space="preserve">2) Assignment</w:t>
            </w:r>
          </w:p>
          <w:p w:rsidR="00000000" w:rsidDel="00000000" w:rsidP="00000000" w:rsidRDefault="00000000" w:rsidRPr="00000000" w14:paraId="000000BD">
            <w:pPr>
              <w:ind w:left="0" w:firstLine="0"/>
              <w:rPr>
                <w:rFonts w:ascii="Calibri" w:cs="Calibri" w:eastAsia="Calibri" w:hAnsi="Calibri"/>
              </w:rPr>
            </w:pPr>
            <w:r w:rsidDel="00000000" w:rsidR="00000000" w:rsidRPr="00000000">
              <w:rPr>
                <w:rFonts w:ascii="Calibri" w:cs="Calibri" w:eastAsia="Calibri" w:hAnsi="Calibri"/>
                <w:rtl w:val="0"/>
              </w:rPr>
              <w:t xml:space="preserve">3) AP Style Quiz</w:t>
              <w:br w:type="textWrapping"/>
              <w:t xml:space="preserve"> </w:t>
            </w:r>
          </w:p>
        </w:tc>
      </w:tr>
      <w:tr>
        <w:trPr>
          <w:cantSplit w:val="0"/>
          <w:trHeight w:val="970" w:hRule="atLeast"/>
          <w:tblHeader w:val="0"/>
        </w:trPr>
        <w:tc>
          <w:tcPr/>
          <w:p w:rsidR="00000000" w:rsidDel="00000000" w:rsidP="00000000" w:rsidRDefault="00000000" w:rsidRPr="00000000" w14:paraId="000000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8</w:t>
            </w:r>
          </w:p>
          <w:p w:rsidR="00000000" w:rsidDel="00000000" w:rsidP="00000000" w:rsidRDefault="00000000" w:rsidRPr="00000000" w14:paraId="000000BF">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     March 2</w:t>
            </w:r>
          </w:p>
        </w:tc>
        <w:tc>
          <w:tcPr/>
          <w:p w:rsidR="00000000" w:rsidDel="00000000" w:rsidP="00000000" w:rsidRDefault="00000000" w:rsidRPr="00000000" w14:paraId="000000C0">
            <w:pPr>
              <w:ind w:left="0" w:firstLine="0"/>
              <w:rPr>
                <w:rFonts w:ascii="Calibri" w:cs="Calibri" w:eastAsia="Calibri" w:hAnsi="Calibri"/>
              </w:rPr>
            </w:pPr>
            <w:r w:rsidDel="00000000" w:rsidR="00000000" w:rsidRPr="00000000">
              <w:rPr>
                <w:rFonts w:ascii="Calibri" w:cs="Calibri" w:eastAsia="Calibri" w:hAnsi="Calibri"/>
                <w:rtl w:val="0"/>
              </w:rPr>
              <w:t xml:space="preserve">Midterm Exam </w:t>
              <w:br w:type="textWrapping"/>
              <w:t xml:space="preserve">Review</w:t>
            </w:r>
          </w:p>
        </w:tc>
        <w:tc>
          <w:tcPr/>
          <w:p w:rsidR="00000000" w:rsidDel="00000000" w:rsidP="00000000" w:rsidRDefault="00000000" w:rsidRPr="00000000" w14:paraId="000000C1">
            <w:pPr>
              <w:ind w:left="0" w:firstLine="0"/>
              <w:rPr>
                <w:rFonts w:ascii="Calibri" w:cs="Calibri" w:eastAsia="Calibri" w:hAnsi="Calibri"/>
              </w:rPr>
            </w:pPr>
            <w:r w:rsidDel="00000000" w:rsidR="00000000" w:rsidRPr="00000000">
              <w:rPr>
                <w:rFonts w:ascii="Calibri" w:cs="Calibri" w:eastAsia="Calibri" w:hAnsi="Calibri"/>
                <w:rtl w:val="0"/>
              </w:rPr>
              <w:t xml:space="preserve">Midterm Exam </w:t>
              <w:br w:type="textWrapping"/>
              <w:t xml:space="preserve">Review</w:t>
            </w:r>
          </w:p>
        </w:tc>
        <w:tc>
          <w:tcPr/>
          <w:p w:rsidR="00000000" w:rsidDel="00000000" w:rsidP="00000000" w:rsidRDefault="00000000" w:rsidRPr="00000000" w14:paraId="000000C2">
            <w:pPr>
              <w:ind w:left="0" w:firstLine="0"/>
              <w:rPr>
                <w:rFonts w:ascii="Calibri" w:cs="Calibri" w:eastAsia="Calibri" w:hAnsi="Calibri"/>
              </w:rPr>
            </w:pPr>
            <w:r w:rsidDel="00000000" w:rsidR="00000000" w:rsidRPr="00000000">
              <w:rPr>
                <w:rFonts w:ascii="Calibri" w:cs="Calibri" w:eastAsia="Calibri" w:hAnsi="Calibri"/>
                <w:rtl w:val="0"/>
              </w:rPr>
              <w:t xml:space="preserve">Midterm Exam </w:t>
              <w:br w:type="textWrapping"/>
              <w:t xml:space="preserve">Review</w:t>
            </w:r>
          </w:p>
        </w:tc>
      </w:tr>
      <w:tr>
        <w:trPr>
          <w:cantSplit w:val="0"/>
          <w:trHeight w:val="718" w:hRule="atLeast"/>
          <w:tblHeader w:val="0"/>
        </w:trPr>
        <w:tc>
          <w:tcPr/>
          <w:p w:rsidR="00000000" w:rsidDel="00000000" w:rsidP="00000000" w:rsidRDefault="00000000" w:rsidRPr="00000000" w14:paraId="000000C3">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    March 4</w:t>
            </w:r>
          </w:p>
        </w:tc>
        <w:tc>
          <w:tcPr/>
          <w:p w:rsidR="00000000" w:rsidDel="00000000" w:rsidP="00000000" w:rsidRDefault="00000000" w:rsidRPr="00000000" w14:paraId="000000C4">
            <w:pPr>
              <w:ind w:left="0" w:firstLine="0"/>
              <w:rPr>
                <w:rFonts w:ascii="Calibri" w:cs="Calibri" w:eastAsia="Calibri" w:hAnsi="Calibri"/>
              </w:rPr>
            </w:pPr>
            <w:r w:rsidDel="00000000" w:rsidR="00000000" w:rsidRPr="00000000">
              <w:rPr>
                <w:rFonts w:ascii="Calibri" w:cs="Calibri" w:eastAsia="Calibri" w:hAnsi="Calibri"/>
                <w:rtl w:val="0"/>
              </w:rPr>
              <w:t xml:space="preserve">Midterm Exam</w:t>
            </w:r>
          </w:p>
        </w:tc>
        <w:tc>
          <w:tcPr/>
          <w:p w:rsidR="00000000" w:rsidDel="00000000" w:rsidP="00000000" w:rsidRDefault="00000000" w:rsidRPr="00000000" w14:paraId="000000C5">
            <w:pPr>
              <w:ind w:left="0" w:firstLine="0"/>
              <w:rPr>
                <w:rFonts w:ascii="Calibri" w:cs="Calibri" w:eastAsia="Calibri" w:hAnsi="Calibri"/>
              </w:rPr>
            </w:pPr>
            <w:r w:rsidDel="00000000" w:rsidR="00000000" w:rsidRPr="00000000">
              <w:rPr>
                <w:rFonts w:ascii="Calibri" w:cs="Calibri" w:eastAsia="Calibri" w:hAnsi="Calibri"/>
                <w:rtl w:val="0"/>
              </w:rPr>
              <w:t xml:space="preserve">Midterm Exam</w:t>
            </w:r>
          </w:p>
        </w:tc>
        <w:tc>
          <w:tcPr/>
          <w:p w:rsidR="00000000" w:rsidDel="00000000" w:rsidP="00000000" w:rsidRDefault="00000000" w:rsidRPr="00000000" w14:paraId="000000C6">
            <w:pPr>
              <w:ind w:left="0" w:firstLine="0"/>
              <w:rPr>
                <w:rFonts w:ascii="Calibri" w:cs="Calibri" w:eastAsia="Calibri" w:hAnsi="Calibri"/>
              </w:rPr>
            </w:pPr>
            <w:r w:rsidDel="00000000" w:rsidR="00000000" w:rsidRPr="00000000">
              <w:rPr>
                <w:rFonts w:ascii="Calibri" w:cs="Calibri" w:eastAsia="Calibri" w:hAnsi="Calibri"/>
                <w:rtl w:val="0"/>
              </w:rPr>
              <w:t xml:space="preserve">Midterm Exam</w:t>
            </w:r>
          </w:p>
        </w:tc>
      </w:tr>
      <w:tr>
        <w:trPr>
          <w:cantSplit w:val="0"/>
          <w:trHeight w:val="979" w:hRule="atLeast"/>
          <w:tblHeader w:val="0"/>
        </w:trPr>
        <w:tc>
          <w:tcPr/>
          <w:p w:rsidR="00000000" w:rsidDel="00000000" w:rsidP="00000000" w:rsidRDefault="00000000" w:rsidRPr="00000000" w14:paraId="000000C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9</w:t>
            </w:r>
          </w:p>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March 9</w:t>
            </w:r>
          </w:p>
        </w:tc>
        <w:tc>
          <w:tcPr/>
          <w:p w:rsidR="00000000" w:rsidDel="00000000" w:rsidP="00000000" w:rsidRDefault="00000000" w:rsidRPr="00000000" w14:paraId="000000C9">
            <w:pPr>
              <w:ind w:left="0" w:firstLine="0"/>
              <w:rPr>
                <w:rFonts w:ascii="Calibri" w:cs="Calibri" w:eastAsia="Calibri" w:hAnsi="Calibri"/>
              </w:rPr>
            </w:pPr>
            <w:r w:rsidDel="00000000" w:rsidR="00000000" w:rsidRPr="00000000">
              <w:rPr>
                <w:rFonts w:ascii="Calibri" w:cs="Calibri" w:eastAsia="Calibri" w:hAnsi="Calibri"/>
                <w:rtl w:val="0"/>
              </w:rPr>
              <w:t xml:space="preserve">Spring Break</w:t>
            </w:r>
          </w:p>
        </w:tc>
        <w:tc>
          <w:tcPr/>
          <w:p w:rsidR="00000000" w:rsidDel="00000000" w:rsidP="00000000" w:rsidRDefault="00000000" w:rsidRPr="00000000" w14:paraId="000000CA">
            <w:pPr>
              <w:ind w:left="0" w:firstLine="0"/>
              <w:rPr>
                <w:rFonts w:ascii="Calibri" w:cs="Calibri" w:eastAsia="Calibri" w:hAnsi="Calibri"/>
              </w:rPr>
            </w:pPr>
            <w:r w:rsidDel="00000000" w:rsidR="00000000" w:rsidRPr="00000000">
              <w:rPr>
                <w:rFonts w:ascii="Calibri" w:cs="Calibri" w:eastAsia="Calibri" w:hAnsi="Calibri"/>
                <w:rtl w:val="0"/>
              </w:rPr>
              <w:t xml:space="preserve">Spring Break</w:t>
            </w:r>
          </w:p>
        </w:tc>
        <w:tc>
          <w:tcPr/>
          <w:p w:rsidR="00000000" w:rsidDel="00000000" w:rsidP="00000000" w:rsidRDefault="00000000" w:rsidRPr="00000000" w14:paraId="000000CB">
            <w:pPr>
              <w:ind w:left="0" w:firstLine="0"/>
              <w:rPr>
                <w:rFonts w:ascii="Calibri" w:cs="Calibri" w:eastAsia="Calibri" w:hAnsi="Calibri"/>
              </w:rPr>
            </w:pPr>
            <w:r w:rsidDel="00000000" w:rsidR="00000000" w:rsidRPr="00000000">
              <w:rPr>
                <w:rtl w:val="0"/>
              </w:rPr>
            </w:r>
          </w:p>
        </w:tc>
      </w:tr>
      <w:tr>
        <w:trPr>
          <w:cantSplit w:val="0"/>
          <w:trHeight w:val="1537" w:hRule="atLeast"/>
          <w:tblHeader w:val="0"/>
        </w:trPr>
        <w:tc>
          <w:tcPr/>
          <w:p w:rsidR="00000000" w:rsidDel="00000000" w:rsidP="00000000" w:rsidRDefault="00000000" w:rsidRPr="00000000" w14:paraId="000000CC">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      March 11</w:t>
            </w:r>
          </w:p>
        </w:tc>
        <w:tc>
          <w:tcPr/>
          <w:p w:rsidR="00000000" w:rsidDel="00000000" w:rsidP="00000000" w:rsidRDefault="00000000" w:rsidRPr="00000000" w14:paraId="000000CD">
            <w:pPr>
              <w:ind w:left="0" w:firstLine="0"/>
              <w:rPr>
                <w:rFonts w:ascii="Calibri" w:cs="Calibri" w:eastAsia="Calibri" w:hAnsi="Calibri"/>
              </w:rPr>
            </w:pPr>
            <w:r w:rsidDel="00000000" w:rsidR="00000000" w:rsidRPr="00000000">
              <w:rPr>
                <w:rFonts w:ascii="Calibri" w:cs="Calibri" w:eastAsia="Calibri" w:hAnsi="Calibri"/>
                <w:rtl w:val="0"/>
              </w:rPr>
              <w:t xml:space="preserve">Spring Break</w:t>
            </w:r>
          </w:p>
        </w:tc>
        <w:tc>
          <w:tcPr/>
          <w:p w:rsidR="00000000" w:rsidDel="00000000" w:rsidP="00000000" w:rsidRDefault="00000000" w:rsidRPr="00000000" w14:paraId="000000CE">
            <w:pPr>
              <w:ind w:left="0" w:firstLine="0"/>
              <w:rPr>
                <w:rFonts w:ascii="Calibri" w:cs="Calibri" w:eastAsia="Calibri" w:hAnsi="Calibri"/>
              </w:rPr>
            </w:pPr>
            <w:r w:rsidDel="00000000" w:rsidR="00000000" w:rsidRPr="00000000">
              <w:rPr>
                <w:rFonts w:ascii="Calibri" w:cs="Calibri" w:eastAsia="Calibri" w:hAnsi="Calibri"/>
                <w:rtl w:val="0"/>
              </w:rPr>
              <w:t xml:space="preserve">Spring Break</w:t>
            </w:r>
          </w:p>
        </w:tc>
        <w:tc>
          <w:tcPr/>
          <w:p w:rsidR="00000000" w:rsidDel="00000000" w:rsidP="00000000" w:rsidRDefault="00000000" w:rsidRPr="00000000" w14:paraId="000000CF">
            <w:pPr>
              <w:ind w:left="0" w:firstLine="0"/>
              <w:rPr>
                <w:rFonts w:ascii="Calibri" w:cs="Calibri" w:eastAsia="Calibri" w:hAnsi="Calibri"/>
              </w:rPr>
            </w:pPr>
            <w:r w:rsidDel="00000000" w:rsidR="00000000" w:rsidRPr="00000000">
              <w:rPr>
                <w:rtl w:val="0"/>
              </w:rPr>
            </w:r>
          </w:p>
        </w:tc>
      </w:tr>
      <w:tr>
        <w:trPr>
          <w:cantSplit w:val="0"/>
          <w:trHeight w:val="1180" w:hRule="atLeast"/>
          <w:tblHeader w:val="0"/>
        </w:trPr>
        <w:tc>
          <w:tcPr/>
          <w:p w:rsidR="00000000" w:rsidDel="00000000" w:rsidP="00000000" w:rsidRDefault="00000000" w:rsidRPr="00000000" w14:paraId="000000D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10</w:t>
            </w:r>
          </w:p>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rtl w:val="0"/>
              </w:rPr>
              <w:t xml:space="preserve">March 16</w:t>
            </w:r>
          </w:p>
        </w:tc>
        <w:tc>
          <w:tcPr/>
          <w:p w:rsidR="00000000" w:rsidDel="00000000" w:rsidP="00000000" w:rsidRDefault="00000000" w:rsidRPr="00000000" w14:paraId="000000D2">
            <w:pPr>
              <w:ind w:left="0" w:firstLine="0"/>
              <w:rPr>
                <w:rFonts w:ascii="Calibri" w:cs="Calibri" w:eastAsia="Calibri" w:hAnsi="Calibri"/>
              </w:rPr>
            </w:pPr>
            <w:r w:rsidDel="00000000" w:rsidR="00000000" w:rsidRPr="00000000">
              <w:rPr>
                <w:rFonts w:ascii="Calibri" w:cs="Calibri" w:eastAsia="Calibri" w:hAnsi="Calibri"/>
                <w:rtl w:val="0"/>
              </w:rPr>
              <w:t xml:space="preserve">Chapter 10- Information Graphics.</w:t>
            </w:r>
          </w:p>
          <w:p w:rsidR="00000000" w:rsidDel="00000000" w:rsidP="00000000" w:rsidRDefault="00000000" w:rsidRPr="00000000" w14:paraId="000000D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4">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ind w:left="0" w:firstLine="0"/>
              <w:rPr>
                <w:rFonts w:ascii="Calibri" w:cs="Calibri" w:eastAsia="Calibri" w:hAnsi="Calibri"/>
              </w:rPr>
            </w:pPr>
            <w:r w:rsidDel="00000000" w:rsidR="00000000" w:rsidRPr="00000000">
              <w:rPr>
                <w:rFonts w:ascii="Calibri" w:cs="Calibri" w:eastAsia="Calibri" w:hAnsi="Calibri"/>
                <w:rtl w:val="0"/>
              </w:rPr>
              <w:t xml:space="preserve">Read Ch. 10 and go through the PowerPoint.</w:t>
            </w:r>
          </w:p>
        </w:tc>
        <w:tc>
          <w:tcPr/>
          <w:p w:rsidR="00000000" w:rsidDel="00000000" w:rsidP="00000000" w:rsidRDefault="00000000" w:rsidRPr="00000000" w14:paraId="000000D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1) Reading Quiz 10</w:t>
            </w:r>
          </w:p>
          <w:p w:rsidR="00000000" w:rsidDel="00000000" w:rsidP="00000000" w:rsidRDefault="00000000" w:rsidRPr="00000000" w14:paraId="000000D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2) Assignment </w:t>
            </w:r>
          </w:p>
        </w:tc>
      </w:tr>
      <w:tr>
        <w:trPr>
          <w:cantSplit w:val="0"/>
          <w:trHeight w:val="1537" w:hRule="atLeast"/>
          <w:tblHeader w:val="0"/>
        </w:trPr>
        <w:tc>
          <w:tcPr/>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March 18</w:t>
            </w:r>
          </w:p>
        </w:tc>
        <w:tc>
          <w:tcPr/>
          <w:p w:rsidR="00000000" w:rsidDel="00000000" w:rsidP="00000000" w:rsidRDefault="00000000" w:rsidRPr="00000000" w14:paraId="000000D9">
            <w:pPr>
              <w:ind w:left="0" w:firstLine="0"/>
              <w:rPr>
                <w:rFonts w:ascii="Calibri" w:cs="Calibri" w:eastAsia="Calibri" w:hAnsi="Calibri"/>
              </w:rPr>
            </w:pPr>
            <w:r w:rsidDel="00000000" w:rsidR="00000000" w:rsidRPr="00000000">
              <w:rPr>
                <w:rFonts w:ascii="Calibri" w:cs="Calibri" w:eastAsia="Calibri" w:hAnsi="Calibri"/>
                <w:rtl w:val="0"/>
              </w:rPr>
              <w:t xml:space="preserve">Chapter 13- Social Media.</w:t>
            </w:r>
          </w:p>
          <w:p w:rsidR="00000000" w:rsidDel="00000000" w:rsidP="00000000" w:rsidRDefault="00000000" w:rsidRPr="00000000" w14:paraId="000000DA">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ind w:left="0" w:firstLine="0"/>
              <w:rPr>
                <w:rFonts w:ascii="Calibri" w:cs="Calibri" w:eastAsia="Calibri" w:hAnsi="Calibri"/>
              </w:rPr>
            </w:pPr>
            <w:r w:rsidDel="00000000" w:rsidR="00000000" w:rsidRPr="00000000">
              <w:rPr>
                <w:rFonts w:ascii="Calibri" w:cs="Calibri" w:eastAsia="Calibri" w:hAnsi="Calibri"/>
                <w:rtl w:val="0"/>
              </w:rPr>
              <w:t xml:space="preserve">Read Ch. 13 and go through the PowerPoint. Read the section on social media guidelines from the stylebook.</w:t>
            </w:r>
          </w:p>
          <w:p w:rsidR="00000000" w:rsidDel="00000000" w:rsidP="00000000" w:rsidRDefault="00000000" w:rsidRPr="00000000" w14:paraId="000000D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DE">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13</w:t>
            </w:r>
          </w:p>
          <w:p w:rsidR="00000000" w:rsidDel="00000000" w:rsidP="00000000" w:rsidRDefault="00000000" w:rsidRPr="00000000" w14:paraId="000000DF">
            <w:pPr>
              <w:ind w:left="0" w:firstLine="0"/>
              <w:rPr>
                <w:rFonts w:ascii="Calibri" w:cs="Calibri" w:eastAsia="Calibri" w:hAnsi="Calibri"/>
              </w:rPr>
            </w:pPr>
            <w:r w:rsidDel="00000000" w:rsidR="00000000" w:rsidRPr="00000000">
              <w:rPr>
                <w:rFonts w:ascii="Calibri" w:cs="Calibri" w:eastAsia="Calibri" w:hAnsi="Calibri"/>
                <w:rtl w:val="0"/>
              </w:rPr>
              <w:t xml:space="preserve">2) AP Style Quiz</w:t>
            </w:r>
          </w:p>
          <w:p w:rsidR="00000000" w:rsidDel="00000000" w:rsidP="00000000" w:rsidRDefault="00000000" w:rsidRPr="00000000" w14:paraId="000000E0">
            <w:pPr>
              <w:ind w:left="0" w:firstLine="0"/>
              <w:rPr>
                <w:rFonts w:ascii="Calibri" w:cs="Calibri" w:eastAsia="Calibri" w:hAnsi="Calibri"/>
              </w:rPr>
            </w:pPr>
            <w:r w:rsidDel="00000000" w:rsidR="00000000" w:rsidRPr="00000000">
              <w:rPr>
                <w:rFonts w:ascii="Calibri" w:cs="Calibri" w:eastAsia="Calibri" w:hAnsi="Calibri"/>
                <w:rtl w:val="0"/>
              </w:rPr>
              <w:t xml:space="preserve">3) Assignment</w:t>
              <w:br w:type="textWrapping"/>
            </w:r>
          </w:p>
        </w:tc>
      </w:tr>
      <w:tr>
        <w:trPr>
          <w:cantSplit w:val="0"/>
          <w:trHeight w:val="1070" w:hRule="atLeast"/>
          <w:tblHeader w:val="0"/>
        </w:trPr>
        <w:tc>
          <w:tcPr/>
          <w:p w:rsidR="00000000" w:rsidDel="00000000" w:rsidP="00000000" w:rsidRDefault="00000000" w:rsidRPr="00000000" w14:paraId="000000E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11</w:t>
            </w:r>
          </w:p>
          <w:p w:rsidR="00000000" w:rsidDel="00000000" w:rsidP="00000000" w:rsidRDefault="00000000" w:rsidRPr="00000000" w14:paraId="000000E2">
            <w:pPr>
              <w:jc w:val="center"/>
              <w:rPr>
                <w:rFonts w:ascii="Calibri" w:cs="Calibri" w:eastAsia="Calibri" w:hAnsi="Calibri"/>
              </w:rPr>
            </w:pPr>
            <w:r w:rsidDel="00000000" w:rsidR="00000000" w:rsidRPr="00000000">
              <w:rPr>
                <w:rFonts w:ascii="Calibri" w:cs="Calibri" w:eastAsia="Calibri" w:hAnsi="Calibri"/>
                <w:rtl w:val="0"/>
              </w:rPr>
              <w:t xml:space="preserve">March 23</w:t>
            </w:r>
          </w:p>
        </w:tc>
        <w:tc>
          <w:tcPr/>
          <w:p w:rsidR="00000000" w:rsidDel="00000000" w:rsidP="00000000" w:rsidRDefault="00000000" w:rsidRPr="00000000" w14:paraId="000000E3">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Editing for digital media</w:t>
            </w:r>
          </w:p>
          <w:p w:rsidR="00000000" w:rsidDel="00000000" w:rsidP="00000000" w:rsidRDefault="00000000" w:rsidRPr="00000000" w14:paraId="000000E4">
            <w:pPr>
              <w:ind w:left="0" w:firstLine="0"/>
              <w:jc w:val="center"/>
              <w:rPr>
                <w:rFonts w:ascii="Calibri" w:cs="Calibri" w:eastAsia="Calibri" w:hAnsi="Calibri"/>
              </w:rPr>
            </w:pPr>
            <w:r w:rsidDel="00000000" w:rsidR="00000000" w:rsidRPr="00000000">
              <w:rPr>
                <w:rFonts w:ascii="Calibri" w:cs="Calibri" w:eastAsia="Calibri" w:hAnsi="Calibri"/>
                <w:rtl w:val="0"/>
              </w:rPr>
              <w:t xml:space="preserve">*guest speaker</w:t>
            </w:r>
          </w:p>
        </w:tc>
        <w:tc>
          <w:tcPr/>
          <w:p w:rsidR="00000000" w:rsidDel="00000000" w:rsidP="00000000" w:rsidRDefault="00000000" w:rsidRPr="00000000" w14:paraId="000000E5">
            <w:pPr>
              <w:ind w:left="0" w:firstLine="0"/>
              <w:rPr>
                <w:rFonts w:ascii="Calibri" w:cs="Calibri" w:eastAsia="Calibri" w:hAnsi="Calibri"/>
              </w:rPr>
            </w:pPr>
            <w:r w:rsidDel="00000000" w:rsidR="00000000" w:rsidRPr="00000000">
              <w:rPr>
                <w:rFonts w:ascii="Calibri" w:cs="Calibri" w:eastAsia="Calibri" w:hAnsi="Calibri"/>
                <w:rtl w:val="0"/>
              </w:rPr>
              <w:t xml:space="preserve">Read the notes posted on Canvas</w:t>
            </w:r>
          </w:p>
          <w:p w:rsidR="00000000" w:rsidDel="00000000" w:rsidP="00000000" w:rsidRDefault="00000000" w:rsidRPr="00000000" w14:paraId="000000E6">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7">
            <w:pPr>
              <w:ind w:left="108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E8">
            <w:pPr>
              <w:ind w:left="0" w:firstLine="0"/>
              <w:rPr>
                <w:rFonts w:ascii="Calibri" w:cs="Calibri" w:eastAsia="Calibri" w:hAnsi="Calibri"/>
              </w:rPr>
            </w:pPr>
            <w:r w:rsidDel="00000000" w:rsidR="00000000" w:rsidRPr="00000000">
              <w:rPr>
                <w:rFonts w:ascii="Calibri" w:cs="Calibri" w:eastAsia="Calibri" w:hAnsi="Calibri"/>
                <w:rtl w:val="0"/>
              </w:rPr>
              <w:t xml:space="preserve">1) Assignment (Reflection)</w:t>
            </w:r>
          </w:p>
          <w:p w:rsidR="00000000" w:rsidDel="00000000" w:rsidP="00000000" w:rsidRDefault="00000000" w:rsidRPr="00000000" w14:paraId="000000E9">
            <w:pPr>
              <w:ind w:left="0" w:firstLine="0"/>
              <w:rPr>
                <w:rFonts w:ascii="Calibri" w:cs="Calibri" w:eastAsia="Calibri" w:hAnsi="Calibri"/>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0EA">
            <w:pPr>
              <w:jc w:val="center"/>
              <w:rPr>
                <w:rFonts w:ascii="Calibri" w:cs="Calibri" w:eastAsia="Calibri" w:hAnsi="Calibri"/>
              </w:rPr>
            </w:pPr>
            <w:r w:rsidDel="00000000" w:rsidR="00000000" w:rsidRPr="00000000">
              <w:rPr>
                <w:rFonts w:ascii="Calibri" w:cs="Calibri" w:eastAsia="Calibri" w:hAnsi="Calibri"/>
                <w:rtl w:val="0"/>
              </w:rPr>
              <w:t xml:space="preserve">March 25</w:t>
            </w:r>
          </w:p>
        </w:tc>
        <w:tc>
          <w:tcPr/>
          <w:p w:rsidR="00000000" w:rsidDel="00000000" w:rsidP="00000000" w:rsidRDefault="00000000" w:rsidRPr="00000000" w14:paraId="000000EB">
            <w:pPr>
              <w:ind w:left="0" w:firstLine="0"/>
              <w:rPr>
                <w:rFonts w:ascii="Calibri" w:cs="Calibri" w:eastAsia="Calibri" w:hAnsi="Calibri"/>
              </w:rPr>
            </w:pPr>
            <w:r w:rsidDel="00000000" w:rsidR="00000000" w:rsidRPr="00000000">
              <w:rPr>
                <w:rFonts w:ascii="Calibri" w:cs="Calibri" w:eastAsia="Calibri" w:hAnsi="Calibri"/>
                <w:rtl w:val="0"/>
              </w:rPr>
              <w:t xml:space="preserve">Math for journalists</w:t>
            </w:r>
          </w:p>
          <w:p w:rsidR="00000000" w:rsidDel="00000000" w:rsidP="00000000" w:rsidRDefault="00000000" w:rsidRPr="00000000" w14:paraId="000000E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D">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EE">
            <w:pPr>
              <w:ind w:left="0" w:firstLine="0"/>
              <w:rPr>
                <w:rFonts w:ascii="Calibri" w:cs="Calibri" w:eastAsia="Calibri" w:hAnsi="Calibri"/>
              </w:rPr>
            </w:pPr>
            <w:r w:rsidDel="00000000" w:rsidR="00000000" w:rsidRPr="00000000">
              <w:rPr>
                <w:rFonts w:ascii="Calibri" w:cs="Calibri" w:eastAsia="Calibri" w:hAnsi="Calibri"/>
                <w:rtl w:val="0"/>
              </w:rPr>
              <w:t xml:space="preserve">Read the notes posted on Canvas. Read the section on data journalism and polls and surveys from the AP stylebook.</w:t>
            </w:r>
          </w:p>
        </w:tc>
        <w:tc>
          <w:tcPr/>
          <w:p w:rsidR="00000000" w:rsidDel="00000000" w:rsidP="00000000" w:rsidRDefault="00000000" w:rsidRPr="00000000" w14:paraId="000000EF">
            <w:pPr>
              <w:ind w:left="0" w:firstLine="0"/>
              <w:rPr>
                <w:rFonts w:ascii="Calibri" w:cs="Calibri" w:eastAsia="Calibri" w:hAnsi="Calibri"/>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0F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12</w:t>
            </w:r>
          </w:p>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March 30</w:t>
            </w:r>
          </w:p>
        </w:tc>
        <w:tc>
          <w:tcPr/>
          <w:p w:rsidR="00000000" w:rsidDel="00000000" w:rsidP="00000000" w:rsidRDefault="00000000" w:rsidRPr="00000000" w14:paraId="000000F2">
            <w:pPr>
              <w:ind w:left="0" w:firstLine="0"/>
              <w:rPr>
                <w:rFonts w:ascii="Calibri" w:cs="Calibri" w:eastAsia="Calibri" w:hAnsi="Calibri"/>
              </w:rPr>
            </w:pPr>
            <w:r w:rsidDel="00000000" w:rsidR="00000000" w:rsidRPr="00000000">
              <w:rPr>
                <w:rFonts w:ascii="Calibri" w:cs="Calibri" w:eastAsia="Calibri" w:hAnsi="Calibri"/>
                <w:rtl w:val="0"/>
              </w:rPr>
              <w:t xml:space="preserve">AP Style practice (online class)</w:t>
            </w:r>
          </w:p>
          <w:p w:rsidR="00000000" w:rsidDel="00000000" w:rsidP="00000000" w:rsidRDefault="00000000" w:rsidRPr="00000000" w14:paraId="000000F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4">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ind w:left="0" w:firstLine="0"/>
              <w:rPr>
                <w:rFonts w:ascii="Calibri" w:cs="Calibri" w:eastAsia="Calibri" w:hAnsi="Calibri"/>
              </w:rPr>
            </w:pPr>
            <w:r w:rsidDel="00000000" w:rsidR="00000000" w:rsidRPr="00000000">
              <w:rPr>
                <w:rFonts w:ascii="Calibri" w:cs="Calibri" w:eastAsia="Calibri" w:hAnsi="Calibri"/>
                <w:rtl w:val="0"/>
              </w:rPr>
              <w:t xml:space="preserve">AP Style practice </w:t>
            </w:r>
          </w:p>
          <w:p w:rsidR="00000000" w:rsidDel="00000000" w:rsidP="00000000" w:rsidRDefault="00000000" w:rsidRPr="00000000" w14:paraId="000000F6">
            <w:pPr>
              <w:ind w:left="0" w:firstLine="0"/>
              <w:rPr>
                <w:rFonts w:ascii="Calibri" w:cs="Calibri" w:eastAsia="Calibri" w:hAnsi="Calibri"/>
              </w:rPr>
            </w:pPr>
            <w:r w:rsidDel="00000000" w:rsidR="00000000" w:rsidRPr="00000000">
              <w:rPr>
                <w:rFonts w:ascii="Calibri" w:cs="Calibri" w:eastAsia="Calibri" w:hAnsi="Calibri"/>
                <w:rtl w:val="0"/>
              </w:rPr>
              <w:t xml:space="preserve">(online class)</w:t>
            </w:r>
          </w:p>
          <w:p w:rsidR="00000000" w:rsidDel="00000000" w:rsidP="00000000" w:rsidRDefault="00000000" w:rsidRPr="00000000" w14:paraId="000000F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8">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F9">
            <w:pPr>
              <w:ind w:left="0" w:firstLine="0"/>
              <w:rPr>
                <w:rFonts w:ascii="Calibri" w:cs="Calibri" w:eastAsia="Calibri" w:hAnsi="Calibri"/>
              </w:rPr>
            </w:pPr>
            <w:r w:rsidDel="00000000" w:rsidR="00000000" w:rsidRPr="00000000">
              <w:rPr>
                <w:rFonts w:ascii="Calibri" w:cs="Calibri" w:eastAsia="Calibri" w:hAnsi="Calibri"/>
                <w:rtl w:val="0"/>
              </w:rPr>
              <w:br w:type="textWrapping"/>
            </w:r>
          </w:p>
        </w:tc>
      </w:tr>
      <w:tr>
        <w:trPr>
          <w:cantSplit w:val="0"/>
          <w:trHeight w:val="1270" w:hRule="atLeast"/>
          <w:tblHeader w:val="0"/>
        </w:trPr>
        <w:tc>
          <w:tcPr/>
          <w:p w:rsidR="00000000" w:rsidDel="00000000" w:rsidP="00000000" w:rsidRDefault="00000000" w:rsidRPr="00000000" w14:paraId="000000FA">
            <w:pPr>
              <w:jc w:val="center"/>
              <w:rPr>
                <w:rFonts w:ascii="Calibri" w:cs="Calibri" w:eastAsia="Calibri" w:hAnsi="Calibri"/>
              </w:rPr>
            </w:pPr>
            <w:r w:rsidDel="00000000" w:rsidR="00000000" w:rsidRPr="00000000">
              <w:rPr>
                <w:rFonts w:ascii="Calibri" w:cs="Calibri" w:eastAsia="Calibri" w:hAnsi="Calibri"/>
                <w:rtl w:val="0"/>
              </w:rPr>
              <w:t xml:space="preserve">April 1</w:t>
            </w:r>
          </w:p>
        </w:tc>
        <w:tc>
          <w:tcPr/>
          <w:p w:rsidR="00000000" w:rsidDel="00000000" w:rsidP="00000000" w:rsidRDefault="00000000" w:rsidRPr="00000000" w14:paraId="000000FB">
            <w:pPr>
              <w:ind w:left="0" w:firstLine="0"/>
              <w:rPr>
                <w:rFonts w:ascii="Calibri" w:cs="Calibri" w:eastAsia="Calibri" w:hAnsi="Calibri"/>
              </w:rPr>
            </w:pPr>
            <w:r w:rsidDel="00000000" w:rsidR="00000000" w:rsidRPr="00000000">
              <w:rPr>
                <w:rFonts w:ascii="Calibri" w:cs="Calibri" w:eastAsia="Calibri" w:hAnsi="Calibri"/>
                <w:rtl w:val="0"/>
              </w:rPr>
              <w:t xml:space="preserve">Chapter 14- Editing for PR.</w:t>
            </w:r>
          </w:p>
          <w:p w:rsidR="00000000" w:rsidDel="00000000" w:rsidP="00000000" w:rsidRDefault="00000000" w:rsidRPr="00000000" w14:paraId="000000F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D">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ind w:left="0" w:firstLine="0"/>
              <w:rPr>
                <w:rFonts w:ascii="Calibri" w:cs="Calibri" w:eastAsia="Calibri" w:hAnsi="Calibri"/>
              </w:rPr>
            </w:pPr>
            <w:r w:rsidDel="00000000" w:rsidR="00000000" w:rsidRPr="00000000">
              <w:rPr>
                <w:rFonts w:ascii="Calibri" w:cs="Calibri" w:eastAsia="Calibri" w:hAnsi="Calibri"/>
                <w:rtl w:val="0"/>
              </w:rPr>
              <w:t xml:space="preserve">.Read Ch. 14 and go through the PowerPoint.</w:t>
            </w:r>
          </w:p>
          <w:p w:rsidR="00000000" w:rsidDel="00000000" w:rsidP="00000000" w:rsidRDefault="00000000" w:rsidRPr="00000000" w14:paraId="000000F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0">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14</w:t>
            </w:r>
          </w:p>
          <w:p w:rsidR="00000000" w:rsidDel="00000000" w:rsidP="00000000" w:rsidRDefault="00000000" w:rsidRPr="00000000" w14:paraId="00000102">
            <w:pPr>
              <w:ind w:left="0" w:firstLine="0"/>
              <w:rPr>
                <w:rFonts w:ascii="Calibri" w:cs="Calibri" w:eastAsia="Calibri" w:hAnsi="Calibri"/>
              </w:rPr>
            </w:pPr>
            <w:r w:rsidDel="00000000" w:rsidR="00000000" w:rsidRPr="00000000">
              <w:rPr>
                <w:rFonts w:ascii="Calibri" w:cs="Calibri" w:eastAsia="Calibri" w:hAnsi="Calibri"/>
                <w:rtl w:val="0"/>
              </w:rPr>
              <w:t xml:space="preserve">2) Assignment</w:t>
            </w:r>
          </w:p>
        </w:tc>
      </w:tr>
      <w:tr>
        <w:trPr>
          <w:cantSplit w:val="0"/>
          <w:trHeight w:val="970" w:hRule="atLeast"/>
          <w:tblHeader w:val="0"/>
        </w:trPr>
        <w:tc>
          <w:tcPr/>
          <w:p w:rsidR="00000000" w:rsidDel="00000000" w:rsidP="00000000" w:rsidRDefault="00000000" w:rsidRPr="00000000" w14:paraId="000001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13</w:t>
            </w:r>
          </w:p>
          <w:p w:rsidR="00000000" w:rsidDel="00000000" w:rsidP="00000000" w:rsidRDefault="00000000" w:rsidRPr="00000000" w14:paraId="00000104">
            <w:pPr>
              <w:jc w:val="center"/>
              <w:rPr>
                <w:rFonts w:ascii="Calibri" w:cs="Calibri" w:eastAsia="Calibri" w:hAnsi="Calibri"/>
              </w:rPr>
            </w:pPr>
            <w:r w:rsidDel="00000000" w:rsidR="00000000" w:rsidRPr="00000000">
              <w:rPr>
                <w:rFonts w:ascii="Calibri" w:cs="Calibri" w:eastAsia="Calibri" w:hAnsi="Calibri"/>
                <w:rtl w:val="0"/>
              </w:rPr>
              <w:t xml:space="preserve">April 7</w:t>
            </w:r>
          </w:p>
        </w:tc>
        <w:tc>
          <w:tcPr/>
          <w:p w:rsidR="00000000" w:rsidDel="00000000" w:rsidP="00000000" w:rsidRDefault="00000000" w:rsidRPr="00000000" w14:paraId="00000105">
            <w:pPr>
              <w:ind w:left="0" w:firstLine="0"/>
              <w:rPr>
                <w:rFonts w:ascii="Calibri" w:cs="Calibri" w:eastAsia="Calibri" w:hAnsi="Calibri"/>
              </w:rPr>
            </w:pPr>
            <w:r w:rsidDel="00000000" w:rsidR="00000000" w:rsidRPr="00000000">
              <w:rPr>
                <w:rFonts w:ascii="Calibri" w:cs="Calibri" w:eastAsia="Calibri" w:hAnsi="Calibri"/>
                <w:rtl w:val="0"/>
              </w:rPr>
              <w:t xml:space="preserve">Chapter 3 Media Law</w:t>
            </w:r>
          </w:p>
        </w:tc>
        <w:tc>
          <w:tcPr/>
          <w:p w:rsidR="00000000" w:rsidDel="00000000" w:rsidP="00000000" w:rsidRDefault="00000000" w:rsidRPr="00000000" w14:paraId="00000106">
            <w:pPr>
              <w:ind w:left="0" w:firstLine="0"/>
              <w:rPr>
                <w:rFonts w:ascii="Calibri" w:cs="Calibri" w:eastAsia="Calibri" w:hAnsi="Calibri"/>
              </w:rPr>
            </w:pPr>
            <w:r w:rsidDel="00000000" w:rsidR="00000000" w:rsidRPr="00000000">
              <w:rPr>
                <w:rFonts w:ascii="Calibri" w:cs="Calibri" w:eastAsia="Calibri" w:hAnsi="Calibri"/>
                <w:rtl w:val="0"/>
              </w:rPr>
              <w:t xml:space="preserve">Read Ch. 3 and go through the PowerPoint.</w:t>
            </w:r>
          </w:p>
        </w:tc>
        <w:tc>
          <w:tcPr/>
          <w:p w:rsidR="00000000" w:rsidDel="00000000" w:rsidP="00000000" w:rsidRDefault="00000000" w:rsidRPr="00000000" w14:paraId="00000107">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3</w:t>
            </w:r>
          </w:p>
        </w:tc>
      </w:tr>
      <w:tr>
        <w:trPr>
          <w:cantSplit w:val="0"/>
          <w:trHeight w:val="961" w:hRule="atLeast"/>
          <w:tblHeader w:val="0"/>
        </w:trPr>
        <w:tc>
          <w:tcPr/>
          <w:p w:rsidR="00000000" w:rsidDel="00000000" w:rsidP="00000000" w:rsidRDefault="00000000" w:rsidRPr="00000000" w14:paraId="00000108">
            <w:pPr>
              <w:jc w:val="center"/>
              <w:rPr>
                <w:rFonts w:ascii="Calibri" w:cs="Calibri" w:eastAsia="Calibri" w:hAnsi="Calibri"/>
              </w:rPr>
            </w:pPr>
            <w:r w:rsidDel="00000000" w:rsidR="00000000" w:rsidRPr="00000000">
              <w:rPr>
                <w:rFonts w:ascii="Calibri" w:cs="Calibri" w:eastAsia="Calibri" w:hAnsi="Calibri"/>
                <w:rtl w:val="0"/>
              </w:rPr>
              <w:t xml:space="preserve">April 9</w:t>
            </w:r>
          </w:p>
        </w:tc>
        <w:tc>
          <w:tcPr>
            <w:tcBorders>
              <w:bottom w:color="000000" w:space="0" w:sz="4" w:val="single"/>
            </w:tcBorders>
          </w:tcPr>
          <w:p w:rsidR="00000000" w:rsidDel="00000000" w:rsidP="00000000" w:rsidRDefault="00000000" w:rsidRPr="00000000" w14:paraId="00000109">
            <w:pPr>
              <w:ind w:left="0" w:firstLine="0"/>
              <w:rPr>
                <w:rFonts w:ascii="Calibri" w:cs="Calibri" w:eastAsia="Calibri" w:hAnsi="Calibri"/>
              </w:rPr>
            </w:pPr>
            <w:r w:rsidDel="00000000" w:rsidR="00000000" w:rsidRPr="00000000">
              <w:rPr>
                <w:rFonts w:ascii="Calibri" w:cs="Calibri" w:eastAsia="Calibri" w:hAnsi="Calibri"/>
                <w:rtl w:val="0"/>
              </w:rPr>
              <w:t xml:space="preserve">Chapter 3 Media Law continued</w:t>
            </w:r>
          </w:p>
        </w:tc>
        <w:tc>
          <w:tcPr>
            <w:tcBorders>
              <w:bottom w:color="000000" w:space="0" w:sz="4" w:val="single"/>
            </w:tcBorders>
          </w:tcPr>
          <w:p w:rsidR="00000000" w:rsidDel="00000000" w:rsidP="00000000" w:rsidRDefault="00000000" w:rsidRPr="00000000" w14:paraId="0000010A">
            <w:pPr>
              <w:ind w:left="0" w:firstLine="0"/>
              <w:rPr>
                <w:rFonts w:ascii="Calibri" w:cs="Calibri" w:eastAsia="Calibri" w:hAnsi="Calibri"/>
              </w:rPr>
            </w:pPr>
            <w:r w:rsidDel="00000000" w:rsidR="00000000" w:rsidRPr="00000000">
              <w:rPr>
                <w:rFonts w:ascii="Calibri" w:cs="Calibri" w:eastAsia="Calibri" w:hAnsi="Calibri"/>
                <w:rtl w:val="0"/>
              </w:rPr>
              <w:t xml:space="preserve">Read Chapter 3</w:t>
            </w:r>
          </w:p>
        </w:tc>
        <w:tc>
          <w:tcPr>
            <w:tcBorders>
              <w:bottom w:color="000000" w:space="0" w:sz="4" w:val="single"/>
            </w:tcBorders>
          </w:tcPr>
          <w:p w:rsidR="00000000" w:rsidDel="00000000" w:rsidP="00000000" w:rsidRDefault="00000000" w:rsidRPr="00000000" w14:paraId="0000010B">
            <w:pPr>
              <w:ind w:left="0" w:firstLine="0"/>
              <w:rPr>
                <w:rFonts w:ascii="Calibri" w:cs="Calibri" w:eastAsia="Calibri" w:hAnsi="Calibri"/>
              </w:rPr>
            </w:pPr>
            <w:r w:rsidDel="00000000" w:rsidR="00000000" w:rsidRPr="00000000">
              <w:rPr>
                <w:rFonts w:ascii="Calibri" w:cs="Calibri" w:eastAsia="Calibri" w:hAnsi="Calibri"/>
                <w:rtl w:val="0"/>
              </w:rPr>
              <w:t xml:space="preserve">1) Assignment - Ollman Test</w:t>
            </w:r>
          </w:p>
          <w:p w:rsidR="00000000" w:rsidDel="00000000" w:rsidP="00000000" w:rsidRDefault="00000000" w:rsidRPr="00000000" w14:paraId="0000010C">
            <w:pPr>
              <w:ind w:left="0" w:firstLine="0"/>
              <w:rPr>
                <w:rFonts w:ascii="Calibri" w:cs="Calibri" w:eastAsia="Calibri" w:hAnsi="Calibri"/>
              </w:rPr>
            </w:pPr>
            <w:r w:rsidDel="00000000" w:rsidR="00000000" w:rsidRPr="00000000">
              <w:rPr>
                <w:rFonts w:ascii="Calibri" w:cs="Calibri" w:eastAsia="Calibri" w:hAnsi="Calibri"/>
                <w:rtl w:val="0"/>
              </w:rPr>
              <w:t xml:space="preserve">2) AP Style Quiz</w:t>
            </w:r>
          </w:p>
        </w:tc>
      </w:tr>
      <w:tr>
        <w:trPr>
          <w:cantSplit w:val="0"/>
          <w:trHeight w:val="1270" w:hRule="atLeast"/>
          <w:tblHeader w:val="0"/>
        </w:trPr>
        <w:tc>
          <w:tcPr>
            <w:tcBorders>
              <w:right w:color="000000" w:space="0" w:sz="4" w:val="single"/>
            </w:tcBorders>
          </w:tcPr>
          <w:p w:rsidR="00000000" w:rsidDel="00000000" w:rsidP="00000000" w:rsidRDefault="00000000" w:rsidRPr="00000000" w14:paraId="0000010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14</w:t>
            </w:r>
          </w:p>
          <w:p w:rsidR="00000000" w:rsidDel="00000000" w:rsidP="00000000" w:rsidRDefault="00000000" w:rsidRPr="00000000" w14:paraId="0000010E">
            <w:pPr>
              <w:jc w:val="center"/>
              <w:rPr>
                <w:rFonts w:ascii="Calibri" w:cs="Calibri" w:eastAsia="Calibri" w:hAnsi="Calibri"/>
              </w:rPr>
            </w:pPr>
            <w:r w:rsidDel="00000000" w:rsidR="00000000" w:rsidRPr="00000000">
              <w:rPr>
                <w:rFonts w:ascii="Calibri" w:cs="Calibri" w:eastAsia="Calibri" w:hAnsi="Calibri"/>
                <w:rtl w:val="0"/>
              </w:rPr>
              <w:t xml:space="preserve">April 13</w:t>
            </w:r>
          </w:p>
        </w:tc>
        <w:tc>
          <w:tcPr/>
          <w:p w:rsidR="00000000" w:rsidDel="00000000" w:rsidP="00000000" w:rsidRDefault="00000000" w:rsidRPr="00000000" w14:paraId="0000010F">
            <w:pPr>
              <w:ind w:left="0" w:firstLine="0"/>
              <w:rPr>
                <w:rFonts w:ascii="Calibri" w:cs="Calibri" w:eastAsia="Calibri" w:hAnsi="Calibri"/>
              </w:rPr>
            </w:pPr>
            <w:r w:rsidDel="00000000" w:rsidR="00000000" w:rsidRPr="00000000">
              <w:rPr>
                <w:rFonts w:ascii="Calibri" w:cs="Calibri" w:eastAsia="Calibri" w:hAnsi="Calibri"/>
                <w:rtl w:val="0"/>
              </w:rPr>
              <w:t xml:space="preserve">Chapter 4-</w:t>
            </w:r>
            <w:r w:rsidDel="00000000" w:rsidR="00000000" w:rsidRPr="00000000">
              <w:rPr>
                <w:rtl w:val="0"/>
              </w:rPr>
              <w:t xml:space="preserve"> </w:t>
            </w:r>
            <w:r w:rsidDel="00000000" w:rsidR="00000000" w:rsidRPr="00000000">
              <w:rPr>
                <w:rFonts w:ascii="Calibri" w:cs="Calibri" w:eastAsia="Calibri" w:hAnsi="Calibri"/>
                <w:rtl w:val="0"/>
              </w:rPr>
              <w:t xml:space="preserve">Ethics</w:t>
            </w:r>
          </w:p>
        </w:tc>
        <w:tc>
          <w:tcPr>
            <w:tcBorders>
              <w:top w:color="000000" w:space="0" w:sz="4" w:val="single"/>
              <w:left w:color="000000" w:space="0" w:sz="4" w:val="single"/>
            </w:tcBorders>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Read Ch. 4 and go through PowerPoint.</w:t>
            </w:r>
          </w:p>
        </w:tc>
        <w:tc>
          <w:tcPr>
            <w:tcBorders>
              <w:top w:color="000000" w:space="0" w:sz="4" w:val="single"/>
              <w:left w:color="000000" w:space="0" w:sz="4" w:val="single"/>
            </w:tcBorders>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1 - Reading Quiz 4</w:t>
            </w:r>
          </w:p>
        </w:tc>
      </w:tr>
      <w:tr>
        <w:trPr>
          <w:cantSplit w:val="0"/>
          <w:trHeight w:val="1270" w:hRule="atLeast"/>
          <w:tblHeader w:val="0"/>
        </w:trPr>
        <w:tc>
          <w:tcPr>
            <w:tcBorders>
              <w:right w:color="000000" w:space="0" w:sz="4" w:val="single"/>
            </w:tcBorders>
          </w:tcPr>
          <w:p w:rsidR="00000000" w:rsidDel="00000000" w:rsidP="00000000" w:rsidRDefault="00000000" w:rsidRPr="00000000" w14:paraId="00000112">
            <w:pPr>
              <w:jc w:val="center"/>
              <w:rPr>
                <w:rFonts w:ascii="Calibri" w:cs="Calibri" w:eastAsia="Calibri" w:hAnsi="Calibri"/>
              </w:rPr>
            </w:pPr>
            <w:r w:rsidDel="00000000" w:rsidR="00000000" w:rsidRPr="00000000">
              <w:rPr>
                <w:rFonts w:ascii="Calibri" w:cs="Calibri" w:eastAsia="Calibri" w:hAnsi="Calibri"/>
                <w:rtl w:val="0"/>
              </w:rPr>
              <w:t xml:space="preserve">April 15</w:t>
            </w:r>
          </w:p>
        </w:tc>
        <w:tc>
          <w:tcPr/>
          <w:p w:rsidR="00000000" w:rsidDel="00000000" w:rsidP="00000000" w:rsidRDefault="00000000" w:rsidRPr="00000000" w14:paraId="00000113">
            <w:pPr>
              <w:ind w:left="0" w:firstLine="0"/>
              <w:rPr>
                <w:rFonts w:ascii="Calibri" w:cs="Calibri" w:eastAsia="Calibri" w:hAnsi="Calibri"/>
              </w:rPr>
            </w:pPr>
            <w:r w:rsidDel="00000000" w:rsidR="00000000" w:rsidRPr="00000000">
              <w:rPr>
                <w:rFonts w:ascii="Calibri" w:cs="Calibri" w:eastAsia="Calibri" w:hAnsi="Calibri"/>
                <w:rtl w:val="0"/>
              </w:rPr>
              <w:t xml:space="preserve">Chapter 4 - Ethics contnd</w:t>
            </w:r>
          </w:p>
        </w:tc>
        <w:tc>
          <w:tcPr>
            <w:tcBorders>
              <w:top w:color="000000" w:space="0" w:sz="4" w:val="single"/>
              <w:left w:color="000000" w:space="0" w:sz="4" w:val="single"/>
            </w:tcBorders>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Read and discuss news stories related to ethical issues</w:t>
            </w:r>
          </w:p>
        </w:tc>
        <w:tc>
          <w:tcPr>
            <w:tcBorders>
              <w:top w:color="000000" w:space="0" w:sz="4" w:val="single"/>
              <w:left w:color="000000" w:space="0" w:sz="4" w:val="single"/>
            </w:tcBorders>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270" w:hRule="atLeast"/>
          <w:tblHeader w:val="0"/>
        </w:trPr>
        <w:tc>
          <w:tcPr>
            <w:tcBorders>
              <w:right w:color="000000" w:space="0" w:sz="4" w:val="single"/>
            </w:tcBorders>
          </w:tcPr>
          <w:p w:rsidR="00000000" w:rsidDel="00000000" w:rsidP="00000000" w:rsidRDefault="00000000" w:rsidRPr="00000000" w14:paraId="0000011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7">
            <w:pPr>
              <w:jc w:val="center"/>
              <w:rPr>
                <w:rFonts w:ascii="Calibri" w:cs="Calibri" w:eastAsia="Calibri" w:hAnsi="Calibri"/>
                <w:b w:val="1"/>
                <w:bCs w:val="1"/>
              </w:rPr>
            </w:pPr>
            <w:r w:rsidDel="00000000" w:rsidR="00000000" w:rsidRPr="00000000">
              <w:rPr>
                <w:rtl w:val="0"/>
              </w:rPr>
            </w:r>
          </w:p>
        </w:tc>
        <w:tc>
          <w:tcPr>
            <w:gridSpan w:val="3"/>
            <w:tcBorders>
              <w:top w:color="000000" w:space="0" w:sz="4" w:val="single"/>
              <w:left w:color="000000" w:space="0" w:sz="4" w:val="single"/>
            </w:tcBorders>
          </w:tcPr>
          <w:p w:rsidR="00000000" w:rsidDel="00000000" w:rsidP="00000000" w:rsidRDefault="00000000" w:rsidRPr="00000000" w14:paraId="00000118">
            <w:pPr>
              <w:ind w:left="360" w:firstLine="0"/>
              <w:rPr>
                <w:rFonts w:ascii="Calibri" w:cs="Calibri" w:eastAsia="Calibri" w:hAnsi="Calibri"/>
                <w:sz w:val="28"/>
                <w:szCs w:val="28"/>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11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15</w:t>
            </w:r>
          </w:p>
          <w:p w:rsidR="00000000" w:rsidDel="00000000" w:rsidP="00000000" w:rsidRDefault="00000000" w:rsidRPr="00000000" w14:paraId="0000011C">
            <w:pPr>
              <w:jc w:val="center"/>
              <w:rPr>
                <w:rFonts w:ascii="Calibri" w:cs="Calibri" w:eastAsia="Calibri" w:hAnsi="Calibri"/>
              </w:rPr>
            </w:pPr>
            <w:r w:rsidDel="00000000" w:rsidR="00000000" w:rsidRPr="00000000">
              <w:rPr>
                <w:rFonts w:ascii="Calibri" w:cs="Calibri" w:eastAsia="Calibri" w:hAnsi="Calibri"/>
                <w:rtl w:val="0"/>
              </w:rPr>
              <w:t xml:space="preserve">April 20</w:t>
            </w:r>
          </w:p>
        </w:tc>
        <w:tc>
          <w:tcPr/>
          <w:p w:rsidR="00000000" w:rsidDel="00000000" w:rsidP="00000000" w:rsidRDefault="00000000" w:rsidRPr="00000000" w14:paraId="0000011D">
            <w:pPr>
              <w:ind w:left="0" w:firstLine="0"/>
              <w:rPr>
                <w:rFonts w:ascii="Calibri" w:cs="Calibri" w:eastAsia="Calibri" w:hAnsi="Calibri"/>
              </w:rPr>
            </w:pPr>
            <w:r w:rsidDel="00000000" w:rsidR="00000000" w:rsidRPr="00000000">
              <w:rPr>
                <w:rFonts w:ascii="Calibri" w:cs="Calibri" w:eastAsia="Calibri" w:hAnsi="Calibri"/>
                <w:rtl w:val="0"/>
              </w:rPr>
              <w:t xml:space="preserve">Chapter 15 - Editing for Marketing</w:t>
            </w:r>
          </w:p>
        </w:tc>
        <w:tc>
          <w:tcPr>
            <w:tcBorders>
              <w:top w:color="000000" w:space="0" w:sz="4" w:val="single"/>
              <w:left w:color="000000" w:space="0" w:sz="4" w:val="single"/>
            </w:tcBorders>
          </w:tcPr>
          <w:p w:rsidR="00000000" w:rsidDel="00000000" w:rsidP="00000000" w:rsidRDefault="00000000" w:rsidRPr="00000000" w14:paraId="0000011E">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Read Ch. 15 and go through PowerPoint</w:t>
            </w:r>
          </w:p>
        </w:tc>
        <w:tc>
          <w:tcPr/>
          <w:p w:rsidR="00000000" w:rsidDel="00000000" w:rsidP="00000000" w:rsidRDefault="00000000" w:rsidRPr="00000000" w14:paraId="0000011F">
            <w:pPr>
              <w:ind w:left="0" w:firstLine="0"/>
              <w:rPr>
                <w:rFonts w:ascii="Calibri" w:cs="Calibri" w:eastAsia="Calibri" w:hAnsi="Calibri"/>
              </w:rPr>
            </w:pPr>
            <w:r w:rsidDel="00000000" w:rsidR="00000000" w:rsidRPr="00000000">
              <w:rPr>
                <w:rFonts w:ascii="Calibri" w:cs="Calibri" w:eastAsia="Calibri" w:hAnsi="Calibri"/>
                <w:rtl w:val="0"/>
              </w:rPr>
              <w:t xml:space="preserve">1) Reading Quiz 15</w:t>
            </w:r>
          </w:p>
          <w:p w:rsidR="00000000" w:rsidDel="00000000" w:rsidP="00000000" w:rsidRDefault="00000000" w:rsidRPr="00000000" w14:paraId="00000120">
            <w:pPr>
              <w:ind w:left="0" w:firstLine="0"/>
              <w:rPr>
                <w:rFonts w:ascii="Calibri" w:cs="Calibri" w:eastAsia="Calibri" w:hAnsi="Calibri"/>
              </w:rPr>
            </w:pPr>
            <w:r w:rsidDel="00000000" w:rsidR="00000000" w:rsidRPr="00000000">
              <w:rPr>
                <w:rFonts w:ascii="Calibri" w:cs="Calibri" w:eastAsia="Calibri" w:hAnsi="Calibri"/>
                <w:rtl w:val="0"/>
              </w:rPr>
              <w:t xml:space="preserve">2) Assignment</w:t>
            </w:r>
          </w:p>
        </w:tc>
      </w:tr>
      <w:tr>
        <w:trPr>
          <w:cantSplit w:val="0"/>
          <w:trHeight w:val="1270" w:hRule="atLeast"/>
          <w:tblHeader w:val="0"/>
        </w:trPr>
        <w:tc>
          <w:tcPr/>
          <w:p w:rsidR="00000000" w:rsidDel="00000000" w:rsidP="00000000" w:rsidRDefault="00000000" w:rsidRPr="00000000" w14:paraId="0000012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22">
            <w:pPr>
              <w:jc w:val="center"/>
              <w:rPr>
                <w:rFonts w:ascii="Calibri" w:cs="Calibri" w:eastAsia="Calibri" w:hAnsi="Calibri"/>
              </w:rPr>
            </w:pPr>
            <w:r w:rsidDel="00000000" w:rsidR="00000000" w:rsidRPr="00000000">
              <w:rPr>
                <w:rFonts w:ascii="Calibri" w:cs="Calibri" w:eastAsia="Calibri" w:hAnsi="Calibri"/>
                <w:rtl w:val="0"/>
              </w:rPr>
              <w:t xml:space="preserve">April 22</w:t>
            </w:r>
          </w:p>
        </w:tc>
        <w:tc>
          <w:tcPr/>
          <w:p w:rsidR="00000000" w:rsidDel="00000000" w:rsidP="00000000" w:rsidRDefault="00000000" w:rsidRPr="00000000" w14:paraId="00000123">
            <w:pPr>
              <w:ind w:left="0" w:firstLine="0"/>
              <w:rPr>
                <w:rFonts w:ascii="Calibri" w:cs="Calibri" w:eastAsia="Calibri" w:hAnsi="Calibri"/>
              </w:rPr>
            </w:pPr>
            <w:r w:rsidDel="00000000" w:rsidR="00000000" w:rsidRPr="00000000">
              <w:rPr>
                <w:rFonts w:ascii="Calibri" w:cs="Calibri" w:eastAsia="Calibri" w:hAnsi="Calibri"/>
                <w:rtl w:val="0"/>
              </w:rPr>
              <w:t xml:space="preserve">Guest speaker</w:t>
            </w:r>
          </w:p>
          <w:p w:rsidR="00000000" w:rsidDel="00000000" w:rsidP="00000000" w:rsidRDefault="00000000" w:rsidRPr="00000000" w14:paraId="0000012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ind w:left="36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126">
            <w:pPr>
              <w:ind w:left="0" w:firstLine="0"/>
              <w:jc w:val="left"/>
              <w:rPr>
                <w:rFonts w:ascii="Calibri" w:cs="Calibri" w:eastAsia="Calibri" w:hAnsi="Calibri"/>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12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 16</w:t>
            </w:r>
          </w:p>
          <w:p w:rsidR="00000000" w:rsidDel="00000000" w:rsidP="00000000" w:rsidRDefault="00000000" w:rsidRPr="00000000" w14:paraId="00000128">
            <w:pPr>
              <w:jc w:val="center"/>
              <w:rPr>
                <w:rFonts w:ascii="Calibri" w:cs="Calibri" w:eastAsia="Calibri" w:hAnsi="Calibri"/>
              </w:rPr>
            </w:pPr>
            <w:r w:rsidDel="00000000" w:rsidR="00000000" w:rsidRPr="00000000">
              <w:rPr>
                <w:rFonts w:ascii="Calibri" w:cs="Calibri" w:eastAsia="Calibri" w:hAnsi="Calibri"/>
                <w:rtl w:val="0"/>
              </w:rPr>
              <w:t xml:space="preserve">April 27</w:t>
            </w:r>
          </w:p>
        </w:tc>
        <w:tc>
          <w:tcPr/>
          <w:p w:rsidR="00000000" w:rsidDel="00000000" w:rsidP="00000000" w:rsidRDefault="00000000" w:rsidRPr="00000000" w14:paraId="00000129">
            <w:pPr>
              <w:ind w:left="0" w:firstLine="0"/>
              <w:rPr>
                <w:rFonts w:ascii="Calibri" w:cs="Calibri" w:eastAsia="Calibri" w:hAnsi="Calibri"/>
              </w:rPr>
            </w:pPr>
            <w:r w:rsidDel="00000000" w:rsidR="00000000" w:rsidRPr="00000000">
              <w:rPr>
                <w:rFonts w:ascii="Calibri" w:cs="Calibri" w:eastAsia="Calibri" w:hAnsi="Calibri"/>
                <w:rtl w:val="0"/>
              </w:rPr>
              <w:t xml:space="preserve">Final exam review</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2B">
            <w:pPr>
              <w:ind w:left="0" w:firstLine="0"/>
              <w:jc w:val="left"/>
              <w:rPr>
                <w:rFonts w:ascii="Calibri" w:cs="Calibri" w:eastAsia="Calibri" w:hAnsi="Calibri"/>
              </w:rPr>
            </w:pPr>
            <w:r w:rsidDel="00000000" w:rsidR="00000000" w:rsidRPr="00000000">
              <w:rPr>
                <w:rFonts w:ascii="Calibri" w:cs="Calibri" w:eastAsia="Calibri" w:hAnsi="Calibri"/>
                <w:rtl w:val="0"/>
              </w:rPr>
              <w:t xml:space="preserve">Final Exam review</w:t>
            </w:r>
          </w:p>
          <w:p w:rsidR="00000000" w:rsidDel="00000000" w:rsidP="00000000" w:rsidRDefault="00000000" w:rsidRPr="00000000" w14:paraId="0000012C">
            <w:pPr>
              <w:ind w:lef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D">
            <w:pPr>
              <w:ind w:left="0" w:firstLine="0"/>
              <w:rPr>
                <w:rFonts w:ascii="Calibri" w:cs="Calibri" w:eastAsia="Calibri" w:hAnsi="Calibri"/>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12E">
            <w:pPr>
              <w:jc w:val="center"/>
              <w:rPr>
                <w:rFonts w:ascii="Calibri" w:cs="Calibri" w:eastAsia="Calibri" w:hAnsi="Calibri"/>
              </w:rPr>
            </w:pPr>
            <w:r w:rsidDel="00000000" w:rsidR="00000000" w:rsidRPr="00000000">
              <w:rPr>
                <w:rFonts w:ascii="Calibri" w:cs="Calibri" w:eastAsia="Calibri" w:hAnsi="Calibri"/>
                <w:rtl w:val="0"/>
              </w:rPr>
              <w:t xml:space="preserve">April 29</w:t>
            </w:r>
          </w:p>
        </w:tc>
        <w:tc>
          <w:tcPr/>
          <w:p w:rsidR="00000000" w:rsidDel="00000000" w:rsidP="00000000" w:rsidRDefault="00000000" w:rsidRPr="00000000" w14:paraId="0000012F">
            <w:pPr>
              <w:ind w:left="0" w:firstLine="0"/>
              <w:jc w:val="left"/>
              <w:rPr>
                <w:rFonts w:ascii="Calibri" w:cs="Calibri" w:eastAsia="Calibri" w:hAnsi="Calibri"/>
              </w:rPr>
            </w:pPr>
            <w:r w:rsidDel="00000000" w:rsidR="00000000" w:rsidRPr="00000000">
              <w:rPr>
                <w:rFonts w:ascii="Calibri" w:cs="Calibri" w:eastAsia="Calibri" w:hAnsi="Calibri"/>
                <w:rtl w:val="0"/>
              </w:rPr>
              <w:t xml:space="preserve">Final Exam - opens</w:t>
            </w:r>
          </w:p>
        </w:tc>
        <w:tc>
          <w:tcPr/>
          <w:p w:rsidR="00000000" w:rsidDel="00000000" w:rsidP="00000000" w:rsidRDefault="00000000" w:rsidRPr="00000000" w14:paraId="00000130">
            <w:pPr>
              <w:ind w:left="360" w:firstLine="0"/>
              <w:jc w:val="left"/>
              <w:rPr>
                <w:rFonts w:ascii="Calibri" w:cs="Calibri" w:eastAsia="Calibri" w:hAnsi="Calibri"/>
              </w:rPr>
            </w:pPr>
            <w:r w:rsidDel="00000000" w:rsidR="00000000" w:rsidRPr="00000000">
              <w:rPr>
                <w:rFonts w:ascii="Calibri" w:cs="Calibri" w:eastAsia="Calibri" w:hAnsi="Calibri"/>
                <w:rtl w:val="0"/>
              </w:rPr>
              <w:t xml:space="preserve">Final Exam</w:t>
            </w:r>
          </w:p>
        </w:tc>
        <w:tc>
          <w:tcPr/>
          <w:p w:rsidR="00000000" w:rsidDel="00000000" w:rsidP="00000000" w:rsidRDefault="00000000" w:rsidRPr="00000000" w14:paraId="00000131">
            <w:pPr>
              <w:ind w:left="36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32">
      <w:pPr>
        <w:spacing w:after="120" w:before="120" w:line="240" w:lineRule="auto"/>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133">
      <w:pP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Style w:val="Heading1"/>
        <w:keepLines w:val="0"/>
        <w:spacing w:after="480" w:before="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36"/>
          <w:szCs w:val="36"/>
          <w:rtl w:val="0"/>
        </w:rPr>
        <w:t xml:space="preserve">JOURNALISM REQUIREMENTS &amp; GUIDELINES</w:t>
      </w:r>
      <w:r w:rsidDel="00000000" w:rsidR="00000000" w:rsidRPr="00000000">
        <w:rPr>
          <w:rtl w:val="0"/>
        </w:rPr>
      </w:r>
    </w:p>
    <w:p w:rsidR="00000000" w:rsidDel="00000000" w:rsidP="00000000" w:rsidRDefault="00000000" w:rsidRPr="00000000" w14:paraId="00000135">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JOURNALISM COURSE REGISTRATION</w:t>
      </w:r>
    </w:p>
    <w:p w:rsidR="00000000" w:rsidDel="00000000" w:rsidP="00000000" w:rsidRDefault="00000000" w:rsidRPr="00000000" w14:paraId="00000136">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rsidR="00000000" w:rsidDel="00000000" w:rsidP="00000000" w:rsidRDefault="00000000" w:rsidRPr="00000000" w14:paraId="00000137">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journalism major enrolled in any restricted 3000 and 4000 level classes must have taken and passed all foundational courses. Students must earn and maintain a 2.5 UNT and/or overall GPA (depending upon catalog year) to be eligible for major-level courses. </w:t>
      </w:r>
    </w:p>
    <w:p w:rsidR="00000000" w:rsidDel="00000000" w:rsidP="00000000" w:rsidRDefault="00000000" w:rsidRPr="00000000" w14:paraId="00000138">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RE-TAKING FAILED JOURNALISM CLASSES</w:t>
      </w:r>
    </w:p>
    <w:p w:rsidR="00000000" w:rsidDel="00000000" w:rsidP="00000000" w:rsidRDefault="00000000" w:rsidRPr="00000000" w14:paraId="0000013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rsidR="00000000" w:rsidDel="00000000" w:rsidP="00000000" w:rsidRDefault="00000000" w:rsidRPr="00000000" w14:paraId="0000013A">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TEXTBOOK POLICY</w:t>
      </w:r>
    </w:p>
    <w:p w:rsidR="00000000" w:rsidDel="00000000" w:rsidP="00000000" w:rsidRDefault="00000000" w:rsidRPr="00000000" w14:paraId="0000013B">
      <w:pPr>
        <w:spacing w:after="120" w:before="120" w:line="240" w:lineRule="auto"/>
        <w:rPr>
          <w:rFonts w:ascii="Times New Roman" w:cs="Times New Roman" w:eastAsia="Times New Roman" w:hAnsi="Times New Roman"/>
          <w:sz w:val="23"/>
          <w:szCs w:val="23"/>
          <w:highlight w:val="yellow"/>
        </w:rPr>
      </w:pPr>
      <w:r w:rsidDel="00000000" w:rsidR="00000000" w:rsidRPr="00000000">
        <w:rPr>
          <w:rFonts w:ascii="Times New Roman" w:cs="Times New Roman" w:eastAsia="Times New Roman" w:hAnsi="Times New Roman"/>
          <w:sz w:val="24"/>
          <w:szCs w:val="24"/>
          <w:rtl w:val="0"/>
        </w:rPr>
        <w:t xml:space="preserve">The Mayborn School of Journalism doesn’t require students to purchase textbooks from the University Bookstore. Many are available through other bookstores or online.</w:t>
      </w:r>
      <w:r w:rsidDel="00000000" w:rsidR="00000000" w:rsidRPr="00000000">
        <w:rPr>
          <w:rtl w:val="0"/>
        </w:rPr>
      </w:r>
    </w:p>
    <w:p w:rsidR="00000000" w:rsidDel="00000000" w:rsidP="00000000" w:rsidRDefault="00000000" w:rsidRPr="00000000" w14:paraId="0000013C">
      <w:pPr>
        <w:pStyle w:val="Heading2"/>
        <w:spacing w:after="240" w:before="360" w:line="240" w:lineRule="auto"/>
        <w:rPr>
          <w:rFonts w:ascii="Times New Roman" w:cs="Times New Roman" w:eastAsia="Times New Roman" w:hAnsi="Times New Roman"/>
          <w:b w:val="1"/>
          <w:bC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FINANCIAL AID SATISFACTORY ACADEMIC PROGRESS (SAP) UNDERGRADUATES</w:t>
      </w: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br w:type="textWrapping"/>
      </w:r>
    </w:p>
    <w:p w:rsidR="00000000" w:rsidDel="00000000" w:rsidP="00000000" w:rsidRDefault="00000000" w:rsidRPr="00000000" w14:paraId="000001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If at any point you consider dropping this or any other course, please be advised that the decision to do so has the potential to affect your current and future financial aid eligibility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visit </w:t>
      </w:r>
      <w:hyperlink r:id="rId14">
        <w:r w:rsidDel="00000000" w:rsidR="00000000" w:rsidRPr="00000000">
          <w:rPr>
            <w:rFonts w:ascii="Times New Roman" w:cs="Times New Roman" w:eastAsia="Times New Roman" w:hAnsi="Times New Roman"/>
            <w:color w:val="0000ff"/>
            <w:u w:val="single"/>
            <w:rtl w:val="0"/>
          </w:rPr>
          <w:t xml:space="preserve">UNT Financial Aid</w:t>
        </w:r>
      </w:hyperlink>
      <w:r w:rsidDel="00000000" w:rsidR="00000000" w:rsidRPr="00000000">
        <w:rPr>
          <w:rFonts w:ascii="Times New Roman" w:cs="Times New Roman" w:eastAsia="Times New Roman" w:hAnsi="Times New Roman"/>
          <w:rtl w:val="0"/>
        </w:rPr>
        <w:t xml:space="preserve"> (</w:t>
      </w:r>
      <w:hyperlink r:id="rId15">
        <w:r w:rsidDel="00000000" w:rsidR="00000000" w:rsidRPr="00000000">
          <w:rPr>
            <w:rFonts w:ascii="Times New Roman" w:cs="Times New Roman" w:eastAsia="Times New Roman" w:hAnsi="Times New Roman"/>
            <w:sz w:val="24"/>
            <w:szCs w:val="24"/>
            <w:rtl w:val="0"/>
          </w:rPr>
          <w:t xml:space="preserve">https://financialaid.unt.edu/satisfactory-academic-progress-requirements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rsidR="00000000" w:rsidDel="00000000" w:rsidP="00000000" w:rsidRDefault="00000000" w:rsidRPr="00000000" w14:paraId="00000140">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ACADEMIC ADVISING</w:t>
      </w:r>
    </w:p>
    <w:p w:rsidR="00000000" w:rsidDel="00000000" w:rsidP="00000000" w:rsidRDefault="00000000" w:rsidRPr="00000000" w14:paraId="00000141">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rsidR="00000000" w:rsidDel="00000000" w:rsidP="00000000" w:rsidRDefault="00000000" w:rsidRPr="00000000" w14:paraId="00000142">
      <w:pPr>
        <w:spacing w:after="120" w:before="120" w:line="240" w:lineRule="auto"/>
        <w:rPr>
          <w:rFonts w:ascii="Times New Roman" w:cs="Times New Roman" w:eastAsia="Times New Roman" w:hAnsi="Times New Roman"/>
          <w:sz w:val="24"/>
          <w:szCs w:val="24"/>
        </w:rPr>
        <w:sectPr>
          <w:pgSz w:h="15840" w:w="12240" w:orient="portrait"/>
          <w:pgMar w:bottom="1431" w:top="1458" w:left="1500" w:right="1440" w:header="720" w:footer="720"/>
          <w:pgNumType w:start="1"/>
        </w:sectPr>
      </w:pPr>
      <w:r w:rsidDel="00000000" w:rsidR="00000000" w:rsidRPr="00000000">
        <w:rPr>
          <w:rFonts w:ascii="Times New Roman" w:cs="Times New Roman" w:eastAsia="Times New Roman" w:hAnsi="Times New Roman"/>
          <w:b w:val="1"/>
          <w:bCs w:val="1"/>
          <w:sz w:val="24"/>
          <w:szCs w:val="24"/>
          <w:rtl w:val="0"/>
        </w:rPr>
        <w:t xml:space="preserve">It is imperative that students have paid for all enrolled classes.  Please check your online schedule daily through late registration to ensure you have not been dropped for non-payment of any amount. </w:t>
      </w:r>
      <w:r w:rsidDel="00000000" w:rsidR="00000000" w:rsidRPr="00000000">
        <w:rPr>
          <w:rFonts w:ascii="Times New Roman" w:cs="Times New Roman" w:eastAsia="Times New Roman" w:hAnsi="Times New Roman"/>
          <w:sz w:val="24"/>
          <w:szCs w:val="24"/>
          <w:rtl w:val="0"/>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rsidR="00000000" w:rsidDel="00000000" w:rsidP="00000000" w:rsidRDefault="00000000" w:rsidRPr="00000000" w14:paraId="00000143">
      <w:pPr>
        <w:pStyle w:val="Heading2"/>
        <w:spacing w:after="240" w:before="360" w:line="240" w:lineRule="auto"/>
        <w:rPr>
          <w:rFonts w:ascii="Times New Roman" w:cs="Times New Roman" w:eastAsia="Times New Roman" w:hAnsi="Times New Roman"/>
          <w:b w:val="1"/>
          <w:bCs w:val="1"/>
          <w:smallCaps w:val="1"/>
          <w:color w:val="1f3864"/>
          <w:sz w:val="28"/>
          <w:szCs w:val="28"/>
        </w:rPr>
      </w:pPr>
      <w:bookmarkStart w:colFirst="0" w:colLast="0" w:name="_heading=h.4qvqgxgk10ic" w:id="0"/>
      <w:bookmarkEnd w:id="0"/>
      <w:r w:rsidDel="00000000" w:rsidR="00000000" w:rsidRPr="00000000">
        <w:rPr>
          <w:rFonts w:ascii="Times New Roman" w:cs="Times New Roman" w:eastAsia="Times New Roman" w:hAnsi="Times New Roman"/>
          <w:b w:val="1"/>
          <w:bCs w:val="1"/>
          <w:smallCaps w:val="1"/>
          <w:color w:val="1f3864"/>
          <w:sz w:val="28"/>
          <w:szCs w:val="28"/>
        </w:rPr>
        <w:drawing>
          <wp:inline distB="0" distT="0" distL="0" distR="0">
            <wp:extent cx="5153374" cy="6038146"/>
            <wp:effectExtent b="0" l="0" r="0" t="0"/>
            <wp:docPr id="142931155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153374" cy="6038146"/>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accreditation </w:t>
      </w:r>
    </w:p>
    <w:p w:rsidR="00000000" w:rsidDel="00000000" w:rsidP="00000000" w:rsidRDefault="00000000" w:rsidRPr="00000000" w14:paraId="00000145">
      <w:pPr>
        <w:shd w:fill="ffffff" w:val="clear"/>
        <w:spacing w:after="360" w:line="240" w:lineRule="auto"/>
        <w:rPr>
          <w:rFonts w:ascii="Times New Roman" w:cs="Times New Roman" w:eastAsia="Times New Roman" w:hAnsi="Times New Roman"/>
          <w:color w:val="3a3a3a"/>
          <w:sz w:val="24"/>
          <w:szCs w:val="24"/>
        </w:rPr>
      </w:pPr>
      <w:bookmarkStart w:colFirst="0" w:colLast="0" w:name="_heading=h.eaaswrp6iylq" w:id="1"/>
      <w:bookmarkEnd w:id="1"/>
      <w:r w:rsidDel="00000000" w:rsidR="00000000" w:rsidRPr="00000000">
        <w:rPr>
          <w:rFonts w:ascii="Times New Roman" w:cs="Times New Roman" w:eastAsia="Times New Roman" w:hAnsi="Times New Roman"/>
          <w:color w:val="3a3a3a"/>
          <w:sz w:val="24"/>
          <w:szCs w:val="24"/>
          <w:rtl w:val="0"/>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rsidR="00000000" w:rsidDel="00000000" w:rsidP="00000000" w:rsidRDefault="00000000" w:rsidRPr="00000000" w14:paraId="00000146">
      <w:pPr>
        <w:shd w:fill="ffffff" w:val="clear"/>
        <w:spacing w:after="360" w:line="240" w:lineRule="auto"/>
        <w:rPr>
          <w:rFonts w:ascii="Times New Roman" w:cs="Times New Roman" w:eastAsia="Times New Roman" w:hAnsi="Times New Roman"/>
          <w:color w:val="3a3a3a"/>
          <w:sz w:val="24"/>
          <w:szCs w:val="24"/>
        </w:rPr>
      </w:pPr>
      <w:r w:rsidDel="00000000" w:rsidR="00000000" w:rsidRPr="00000000">
        <w:rPr>
          <w:rFonts w:ascii="Times New Roman" w:cs="Times New Roman" w:eastAsia="Times New Roman" w:hAnsi="Times New Roman"/>
          <w:color w:val="3a3a3a"/>
          <w:sz w:val="24"/>
          <w:szCs w:val="24"/>
          <w:rtl w:val="0"/>
        </w:rPr>
        <w:t xml:space="preserve">Accreditation has profound benefits. </w:t>
      </w:r>
      <w:r w:rsidDel="00000000" w:rsidR="00000000" w:rsidRPr="00000000">
        <w:rPr>
          <w:rFonts w:ascii="Times New Roman" w:cs="Times New Roman" w:eastAsia="Times New Roman" w:hAnsi="Times New Roman"/>
          <w:color w:val="3a3a3a"/>
          <w:sz w:val="24"/>
          <w:szCs w:val="24"/>
          <w:highlight w:val="white"/>
          <w:rtl w:val="0"/>
        </w:rPr>
        <w:t xml:space="preserve">Accredited programs may offer scholarships, internships, competitive prizes, and other activities unavailable in non-accredited programs.</w:t>
      </w:r>
      <w:r w:rsidDel="00000000" w:rsidR="00000000" w:rsidRPr="00000000">
        <w:rPr>
          <w:rtl w:val="0"/>
        </w:rPr>
      </w:r>
    </w:p>
    <w:p w:rsidR="00000000" w:rsidDel="00000000" w:rsidP="00000000" w:rsidRDefault="00000000" w:rsidRPr="00000000" w14:paraId="00000147">
      <w:pPr>
        <w:shd w:fill="ffffff" w:val="clear"/>
        <w:spacing w:after="360" w:line="240" w:lineRule="auto"/>
        <w:rPr>
          <w:rFonts w:ascii="Times New Roman" w:cs="Times New Roman" w:eastAsia="Times New Roman" w:hAnsi="Times New Roman"/>
          <w:color w:val="3a3a3a"/>
          <w:sz w:val="24"/>
          <w:szCs w:val="24"/>
        </w:rPr>
      </w:pPr>
      <w:r w:rsidDel="00000000" w:rsidR="00000000" w:rsidRPr="00000000">
        <w:rPr>
          <w:rFonts w:ascii="Times New Roman" w:cs="Times New Roman" w:eastAsia="Times New Roman" w:hAnsi="Times New Roman"/>
          <w:color w:val="3a3a3a"/>
          <w:sz w:val="24"/>
          <w:szCs w:val="24"/>
          <w:rtl w:val="0"/>
        </w:rPr>
        <w:t xml:space="preserve">Accreditation also provides an assurance of quality and rigorous standards to students, parents, and the public. </w:t>
      </w:r>
      <w:r w:rsidDel="00000000" w:rsidR="00000000" w:rsidRPr="00000000">
        <w:rPr>
          <w:rFonts w:ascii="Times New Roman" w:cs="Times New Roman" w:eastAsia="Times New Roman" w:hAnsi="Times New Roman"/>
          <w:color w:val="3a3a3a"/>
          <w:sz w:val="24"/>
          <w:szCs w:val="24"/>
          <w:highlight w:val="white"/>
          <w:rtl w:val="0"/>
        </w:rPr>
        <w:t xml:space="preserve">Students in an accredited program can expect to find a challenging curriculum, appropriate resources and facilities, and a competent faculty. </w:t>
      </w:r>
      <w:r w:rsidDel="00000000" w:rsidR="00000000" w:rsidRPr="00000000">
        <w:rPr>
          <w:rtl w:val="0"/>
        </w:rPr>
      </w:r>
    </w:p>
    <w:p w:rsidR="00000000" w:rsidDel="00000000" w:rsidP="00000000" w:rsidRDefault="00000000" w:rsidRPr="00000000" w14:paraId="00000148">
      <w:pPr>
        <w:shd w:fill="ffffff" w:val="clear"/>
        <w:spacing w:after="360" w:line="240" w:lineRule="auto"/>
        <w:rPr>
          <w:rFonts w:ascii="Times New Roman" w:cs="Times New Roman" w:eastAsia="Times New Roman" w:hAnsi="Times New Roman"/>
          <w:color w:val="3a3a3a"/>
          <w:sz w:val="24"/>
          <w:szCs w:val="24"/>
        </w:rPr>
      </w:pPr>
      <w:r w:rsidDel="00000000" w:rsidR="00000000" w:rsidRPr="00000000">
        <w:rPr>
          <w:rFonts w:ascii="Times New Roman" w:cs="Times New Roman" w:eastAsia="Times New Roman" w:hAnsi="Times New Roman"/>
          <w:color w:val="3a3a3a"/>
          <w:sz w:val="24"/>
          <w:szCs w:val="24"/>
          <w:rtl w:val="0"/>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rsidR="00000000" w:rsidDel="00000000" w:rsidP="00000000" w:rsidRDefault="00000000" w:rsidRPr="00000000" w14:paraId="00000149">
      <w:pPr>
        <w:shd w:fill="ffffff" w:val="clear"/>
        <w:spacing w:after="360" w:line="240" w:lineRule="auto"/>
        <w:rPr>
          <w:rFonts w:ascii="Times New Roman" w:cs="Times New Roman" w:eastAsia="Times New Roman" w:hAnsi="Times New Roman"/>
          <w:color w:val="3a3a3a"/>
          <w:sz w:val="24"/>
          <w:szCs w:val="24"/>
        </w:rPr>
      </w:pPr>
      <w:r w:rsidDel="00000000" w:rsidR="00000000" w:rsidRPr="00000000">
        <w:rPr>
          <w:rFonts w:ascii="Times New Roman" w:cs="Times New Roman" w:eastAsia="Times New Roman" w:hAnsi="Times New Roman"/>
          <w:color w:val="3a3a3a"/>
          <w:sz w:val="24"/>
          <w:szCs w:val="24"/>
          <w:rtl w:val="0"/>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rsidR="00000000" w:rsidDel="00000000" w:rsidP="00000000" w:rsidRDefault="00000000" w:rsidRPr="00000000" w14:paraId="0000014A">
      <w:pPr>
        <w:pStyle w:val="Heading2"/>
        <w:spacing w:after="240" w:before="360" w:line="240" w:lineRule="auto"/>
        <w:rPr>
          <w:rFonts w:ascii="Times New Roman" w:cs="Times New Roman" w:eastAsia="Times New Roman" w:hAnsi="Times New Roman"/>
          <w:b w:val="1"/>
          <w:bCs w:val="1"/>
          <w:smallCaps w:val="1"/>
          <w:color w:val="1f3864"/>
          <w:sz w:val="28"/>
          <w:szCs w:val="28"/>
        </w:rPr>
      </w:pPr>
      <w:bookmarkStart w:colFirst="0" w:colLast="0" w:name="_heading=h.9ejo3rpie3wt" w:id="2"/>
      <w:bookmarkEnd w:id="2"/>
      <w:r w:rsidDel="00000000" w:rsidR="00000000" w:rsidRPr="00000000">
        <w:rPr>
          <w:rFonts w:ascii="Times New Roman" w:cs="Times New Roman" w:eastAsia="Times New Roman" w:hAnsi="Times New Roman"/>
          <w:b w:val="1"/>
          <w:bCs w:val="1"/>
          <w:smallCaps w:val="1"/>
          <w:color w:val="1f3864"/>
          <w:sz w:val="28"/>
          <w:szCs w:val="28"/>
          <w:rtl w:val="0"/>
        </w:rPr>
        <w:t xml:space="preserve">Adobe Access</w:t>
      </w:r>
    </w:p>
    <w:p w:rsidR="00000000" w:rsidDel="00000000" w:rsidP="00000000" w:rsidRDefault="00000000" w:rsidRPr="00000000" w14:paraId="0000014B">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 has a contract with Adobe. The following link contains all the information that students will need to purchase a subscription, and opt-out of an existing agreement that is at a higher price: </w:t>
      </w:r>
      <w:hyperlink r:id="rId17">
        <w:r w:rsidDel="00000000" w:rsidR="00000000" w:rsidRPr="00000000">
          <w:rPr>
            <w:rFonts w:ascii="Times New Roman" w:cs="Times New Roman" w:eastAsia="Times New Roman" w:hAnsi="Times New Roman"/>
            <w:color w:val="0000ff"/>
            <w:sz w:val="24"/>
            <w:szCs w:val="24"/>
            <w:u w:val="single"/>
            <w:rtl w:val="0"/>
          </w:rPr>
          <w:t xml:space="preserve">https://cvad.unt.edu/cvad-it-services/it-services-adobe-cloud-access.html</w:t>
        </w:r>
      </w:hyperlink>
      <w:r w:rsidDel="00000000" w:rsidR="00000000" w:rsidRPr="00000000">
        <w:rPr>
          <w:rtl w:val="0"/>
        </w:rPr>
      </w:r>
    </w:p>
    <w:p w:rsidR="00000000" w:rsidDel="00000000" w:rsidP="00000000" w:rsidRDefault="00000000" w:rsidRPr="00000000" w14:paraId="0000014C">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email address for students to ask questions or report problems is </w:t>
      </w:r>
      <w:hyperlink r:id="rId18">
        <w:r w:rsidDel="00000000" w:rsidR="00000000" w:rsidRPr="00000000">
          <w:rPr>
            <w:rFonts w:ascii="Times New Roman" w:cs="Times New Roman" w:eastAsia="Times New Roman" w:hAnsi="Times New Roman"/>
            <w:color w:val="0000ff"/>
            <w:sz w:val="24"/>
            <w:szCs w:val="24"/>
            <w:u w:val="single"/>
            <w:rtl w:val="0"/>
          </w:rPr>
          <w:t xml:space="preserve">adobe@unt.edu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pStyle w:val="Heading2"/>
        <w:spacing w:after="240" w:before="360" w:line="240" w:lineRule="auto"/>
        <w:rPr>
          <w:rFonts w:ascii="Times New Roman" w:cs="Times New Roman" w:eastAsia="Times New Roman" w:hAnsi="Times New Roman"/>
          <w:b w:val="1"/>
          <w:bCs w:val="1"/>
          <w:smallCaps w:val="1"/>
          <w:color w:val="1f3864"/>
          <w:sz w:val="28"/>
          <w:szCs w:val="28"/>
        </w:rPr>
      </w:pPr>
      <w:bookmarkStart w:colFirst="0" w:colLast="0" w:name="_heading=h.hzbpiw8g9vrg" w:id="3"/>
      <w:bookmarkEnd w:id="3"/>
      <w:r w:rsidDel="00000000" w:rsidR="00000000" w:rsidRPr="00000000">
        <w:rPr>
          <w:rFonts w:ascii="Times New Roman" w:cs="Times New Roman" w:eastAsia="Times New Roman" w:hAnsi="Times New Roman"/>
          <w:b w:val="1"/>
          <w:bCs w:val="1"/>
          <w:smallCaps w:val="1"/>
          <w:color w:val="1f3864"/>
          <w:sz w:val="28"/>
          <w:szCs w:val="28"/>
          <w:rtl w:val="0"/>
        </w:rPr>
        <w:t xml:space="preserve">JOURNALISM EQUIPMENT CHECK OUT</w:t>
      </w:r>
    </w:p>
    <w:p w:rsidR="00000000" w:rsidDel="00000000" w:rsidP="00000000" w:rsidRDefault="00000000" w:rsidRPr="00000000" w14:paraId="0000014E">
      <w:pPr>
        <w:spacing w:after="120" w:before="120" w:line="240" w:lineRule="auto"/>
        <w:rPr>
          <w:rFonts w:ascii="Arial" w:cs="Arial" w:eastAsia="Arial" w:hAnsi="Arial"/>
          <w:color w:val="201f1e"/>
          <w:sz w:val="24"/>
          <w:szCs w:val="24"/>
        </w:rPr>
      </w:pPr>
      <w:bookmarkStart w:colFirst="0" w:colLast="0" w:name="_heading=h.40elsi40qgzd" w:id="4"/>
      <w:bookmarkEnd w:id="4"/>
      <w:r w:rsidDel="00000000" w:rsidR="00000000" w:rsidRPr="00000000">
        <w:rPr>
          <w:rFonts w:ascii="Arial" w:cs="Arial" w:eastAsia="Arial" w:hAnsi="Arial"/>
          <w:color w:val="201f1e"/>
          <w:sz w:val="24"/>
          <w:szCs w:val="24"/>
          <w:rtl w:val="0"/>
        </w:rPr>
        <w:t xml:space="preserve">Checkout length for the </w:t>
      </w:r>
      <w:r w:rsidDel="00000000" w:rsidR="00000000" w:rsidRPr="00000000">
        <w:rPr>
          <w:rFonts w:ascii="Arial" w:cs="Arial" w:eastAsia="Arial" w:hAnsi="Arial"/>
          <w:b w:val="1"/>
          <w:bCs w:val="1"/>
          <w:color w:val="201f1e"/>
          <w:sz w:val="24"/>
          <w:szCs w:val="24"/>
          <w:u w:val="single"/>
          <w:rtl w:val="0"/>
        </w:rPr>
        <w:t xml:space="preserve">Canon Mirrorless Camera, Batteries, Lighting Gear, Mirrorless Tripods, Individual Lenses, and Accessories </w:t>
      </w:r>
      <w:r w:rsidDel="00000000" w:rsidR="00000000" w:rsidRPr="00000000">
        <w:rPr>
          <w:rFonts w:ascii="Arial" w:cs="Arial" w:eastAsia="Arial" w:hAnsi="Arial"/>
          <w:color w:val="201f1e"/>
          <w:sz w:val="24"/>
          <w:szCs w:val="24"/>
          <w:rtl w:val="0"/>
        </w:rPr>
        <w:t xml:space="preserve">can be checked out up to 72 hours. </w:t>
      </w:r>
    </w:p>
    <w:p w:rsidR="00000000" w:rsidDel="00000000" w:rsidP="00000000" w:rsidRDefault="00000000" w:rsidRPr="00000000" w14:paraId="0000014F">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To checkout a </w:t>
      </w:r>
      <w:r w:rsidDel="00000000" w:rsidR="00000000" w:rsidRPr="00000000">
        <w:rPr>
          <w:rFonts w:ascii="Arial" w:cs="Arial" w:eastAsia="Arial" w:hAnsi="Arial"/>
          <w:b w:val="1"/>
          <w:bCs w:val="1"/>
          <w:color w:val="201f1e"/>
          <w:sz w:val="24"/>
          <w:szCs w:val="24"/>
          <w:u w:val="single"/>
          <w:rtl w:val="0"/>
        </w:rPr>
        <w:t xml:space="preserve">Canon Mirrorless Camera and items listed above</w:t>
      </w:r>
      <w:r w:rsidDel="00000000" w:rsidR="00000000" w:rsidRPr="00000000">
        <w:rPr>
          <w:rFonts w:ascii="Arial" w:cs="Arial" w:eastAsia="Arial" w:hAnsi="Arial"/>
          <w:color w:val="201f1e"/>
          <w:sz w:val="24"/>
          <w:szCs w:val="24"/>
          <w:rtl w:val="0"/>
        </w:rPr>
        <w:t xml:space="preserve"> longer than 72 hours, the Professor for the course will need to approve the request.</w:t>
      </w:r>
    </w:p>
    <w:p w:rsidR="00000000" w:rsidDel="00000000" w:rsidP="00000000" w:rsidRDefault="00000000" w:rsidRPr="00000000" w14:paraId="00000150">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Checkout length for the </w:t>
      </w:r>
      <w:r w:rsidDel="00000000" w:rsidR="00000000" w:rsidRPr="00000000">
        <w:rPr>
          <w:rFonts w:ascii="Arial" w:cs="Arial" w:eastAsia="Arial" w:hAnsi="Arial"/>
          <w:b w:val="1"/>
          <w:bCs w:val="1"/>
          <w:color w:val="201f1e"/>
          <w:sz w:val="24"/>
          <w:szCs w:val="24"/>
          <w:u w:val="single"/>
          <w:rtl w:val="0"/>
        </w:rPr>
        <w:t xml:space="preserve">Panasonic Video Camera, Batteries, SDXC, and Tripods</w:t>
      </w:r>
      <w:r w:rsidDel="00000000" w:rsidR="00000000" w:rsidRPr="00000000">
        <w:rPr>
          <w:rFonts w:ascii="Arial" w:cs="Arial" w:eastAsia="Arial" w:hAnsi="Arial"/>
          <w:color w:val="201f1e"/>
          <w:sz w:val="24"/>
          <w:szCs w:val="24"/>
          <w:rtl w:val="0"/>
        </w:rPr>
        <w:t xml:space="preserve"> can be checked out up to 24 hours. </w:t>
      </w:r>
    </w:p>
    <w:p w:rsidR="00000000" w:rsidDel="00000000" w:rsidP="00000000" w:rsidRDefault="00000000" w:rsidRPr="00000000" w14:paraId="00000151">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To checkout a </w:t>
      </w:r>
      <w:r w:rsidDel="00000000" w:rsidR="00000000" w:rsidRPr="00000000">
        <w:rPr>
          <w:rFonts w:ascii="Arial" w:cs="Arial" w:eastAsia="Arial" w:hAnsi="Arial"/>
          <w:b w:val="1"/>
          <w:bCs w:val="1"/>
          <w:color w:val="201f1e"/>
          <w:sz w:val="24"/>
          <w:szCs w:val="24"/>
          <w:u w:val="single"/>
          <w:rtl w:val="0"/>
        </w:rPr>
        <w:t xml:space="preserve">Panasonic Video Camera and items listed above</w:t>
      </w:r>
      <w:r w:rsidDel="00000000" w:rsidR="00000000" w:rsidRPr="00000000">
        <w:rPr>
          <w:rFonts w:ascii="Arial" w:cs="Arial" w:eastAsia="Arial" w:hAnsi="Arial"/>
          <w:color w:val="201f1e"/>
          <w:sz w:val="24"/>
          <w:szCs w:val="24"/>
          <w:rtl w:val="0"/>
        </w:rPr>
        <w:t xml:space="preserve"> longer than 72 hours, the Professor for the course will need to approve the request.</w:t>
      </w:r>
    </w:p>
    <w:p w:rsidR="00000000" w:rsidDel="00000000" w:rsidP="00000000" w:rsidRDefault="00000000" w:rsidRPr="00000000" w14:paraId="00000152">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Please send extended reservations approval from the Professor to the following email: </w:t>
      </w:r>
      <w:hyperlink r:id="rId19">
        <w:r w:rsidDel="00000000" w:rsidR="00000000" w:rsidRPr="00000000">
          <w:rPr>
            <w:rFonts w:ascii="Arial" w:cs="Arial" w:eastAsia="Arial" w:hAnsi="Arial"/>
            <w:b w:val="1"/>
            <w:bCs w:val="1"/>
            <w:color w:val="0000ff"/>
            <w:sz w:val="24"/>
            <w:szCs w:val="24"/>
            <w:u w:val="single"/>
            <w:rtl w:val="0"/>
          </w:rPr>
          <w:t xml:space="preserve">mayborn-equipment@unt.edu</w:t>
        </w:r>
      </w:hyperlink>
      <w:r w:rsidDel="00000000" w:rsidR="00000000" w:rsidRPr="00000000">
        <w:rPr>
          <w:rtl w:val="0"/>
        </w:rPr>
      </w:r>
    </w:p>
    <w:p w:rsidR="00000000" w:rsidDel="00000000" w:rsidP="00000000" w:rsidRDefault="00000000" w:rsidRPr="00000000" w14:paraId="00000153">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b w:val="1"/>
          <w:bCs w:val="1"/>
          <w:color w:val="201f1e"/>
          <w:sz w:val="24"/>
          <w:szCs w:val="24"/>
          <w:u w:val="single"/>
          <w:rtl w:val="0"/>
        </w:rPr>
        <w:t xml:space="preserve">Journalism Equipment Room - Location and Contact Information</w:t>
      </w:r>
      <w:r w:rsidDel="00000000" w:rsidR="00000000" w:rsidRPr="00000000">
        <w:rPr>
          <w:rtl w:val="0"/>
        </w:rPr>
      </w:r>
    </w:p>
    <w:p w:rsidR="00000000" w:rsidDel="00000000" w:rsidP="00000000" w:rsidRDefault="00000000" w:rsidRPr="00000000" w14:paraId="00000154">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The Journalism equipment room is located at </w:t>
      </w:r>
      <w:r w:rsidDel="00000000" w:rsidR="00000000" w:rsidRPr="00000000">
        <w:rPr>
          <w:rFonts w:ascii="Arial" w:cs="Arial" w:eastAsia="Arial" w:hAnsi="Arial"/>
          <w:b w:val="1"/>
          <w:bCs w:val="1"/>
          <w:color w:val="201f1e"/>
          <w:sz w:val="24"/>
          <w:szCs w:val="24"/>
          <w:rtl w:val="0"/>
        </w:rPr>
        <w:t xml:space="preserve">Chilton Hall 410 S. Ave. C, Room 155.</w:t>
      </w:r>
      <w:r w:rsidDel="00000000" w:rsidR="00000000" w:rsidRPr="00000000">
        <w:rPr>
          <w:rtl w:val="0"/>
        </w:rPr>
      </w:r>
    </w:p>
    <w:p w:rsidR="00000000" w:rsidDel="00000000" w:rsidP="00000000" w:rsidRDefault="00000000" w:rsidRPr="00000000" w14:paraId="00000155">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Equipment room phone number is </w:t>
      </w:r>
      <w:r w:rsidDel="00000000" w:rsidR="00000000" w:rsidRPr="00000000">
        <w:rPr>
          <w:rFonts w:ascii="Arial" w:cs="Arial" w:eastAsia="Arial" w:hAnsi="Arial"/>
          <w:b w:val="1"/>
          <w:bCs w:val="1"/>
          <w:color w:val="201f1e"/>
          <w:sz w:val="24"/>
          <w:szCs w:val="24"/>
          <w:rtl w:val="0"/>
        </w:rPr>
        <w:t xml:space="preserve">940-565-3580.</w:t>
      </w:r>
      <w:r w:rsidDel="00000000" w:rsidR="00000000" w:rsidRPr="00000000">
        <w:rPr>
          <w:rtl w:val="0"/>
        </w:rPr>
      </w:r>
    </w:p>
    <w:p w:rsidR="00000000" w:rsidDel="00000000" w:rsidP="00000000" w:rsidRDefault="00000000" w:rsidRPr="00000000" w14:paraId="00000156">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Equipment room email is </w:t>
      </w:r>
      <w:hyperlink r:id="rId20">
        <w:r w:rsidDel="00000000" w:rsidR="00000000" w:rsidRPr="00000000">
          <w:rPr>
            <w:rFonts w:ascii="Arial" w:cs="Arial" w:eastAsia="Arial" w:hAnsi="Arial"/>
            <w:b w:val="1"/>
            <w:bCs w:val="1"/>
            <w:color w:val="0000ff"/>
            <w:sz w:val="24"/>
            <w:szCs w:val="24"/>
            <w:u w:val="single"/>
            <w:rtl w:val="0"/>
          </w:rPr>
          <w:t xml:space="preserve">mayborn-equipment@unt.edu</w:t>
        </w:r>
      </w:hyperlink>
      <w:r w:rsidDel="00000000" w:rsidR="00000000" w:rsidRPr="00000000">
        <w:rPr>
          <w:rFonts w:ascii="Arial" w:cs="Arial" w:eastAsia="Arial" w:hAnsi="Arial"/>
          <w:b w:val="1"/>
          <w:bCs w:val="1"/>
          <w:color w:val="201f1e"/>
          <w:sz w:val="24"/>
          <w:szCs w:val="24"/>
          <w:u w:val="single"/>
          <w:rtl w:val="0"/>
        </w:rPr>
        <w:t xml:space="preserve">.</w:t>
      </w:r>
      <w:r w:rsidDel="00000000" w:rsidR="00000000" w:rsidRPr="00000000">
        <w:rPr>
          <w:rtl w:val="0"/>
        </w:rPr>
      </w:r>
    </w:p>
    <w:p w:rsidR="00000000" w:rsidDel="00000000" w:rsidP="00000000" w:rsidRDefault="00000000" w:rsidRPr="00000000" w14:paraId="00000157">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Equipment room supervisor can be reached at </w:t>
      </w:r>
      <w:hyperlink r:id="rId21">
        <w:r w:rsidDel="00000000" w:rsidR="00000000" w:rsidRPr="00000000">
          <w:rPr>
            <w:rFonts w:ascii="Arial" w:cs="Arial" w:eastAsia="Arial" w:hAnsi="Arial"/>
            <w:b w:val="1"/>
            <w:bCs w:val="1"/>
            <w:color w:val="0000ff"/>
            <w:sz w:val="24"/>
            <w:szCs w:val="24"/>
            <w:u w:val="single"/>
            <w:rtl w:val="0"/>
          </w:rPr>
          <w:t xml:space="preserve">ladaniel.maxwell@unt.edu</w:t>
        </w:r>
      </w:hyperlink>
      <w:r w:rsidDel="00000000" w:rsidR="00000000" w:rsidRPr="00000000">
        <w:rPr>
          <w:rtl w:val="0"/>
        </w:rPr>
      </w:r>
    </w:p>
    <w:p w:rsidR="00000000" w:rsidDel="00000000" w:rsidP="00000000" w:rsidRDefault="00000000" w:rsidRPr="00000000" w14:paraId="00000158">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b w:val="1"/>
          <w:bCs w:val="1"/>
          <w:color w:val="201f1e"/>
          <w:sz w:val="24"/>
          <w:szCs w:val="24"/>
          <w:u w:val="single"/>
          <w:rtl w:val="0"/>
        </w:rPr>
        <w:t xml:space="preserve">Journalism Equipment Room - Operating Hours</w:t>
      </w:r>
      <w:r w:rsidDel="00000000" w:rsidR="00000000" w:rsidRPr="00000000">
        <w:rPr>
          <w:rtl w:val="0"/>
        </w:rPr>
      </w:r>
    </w:p>
    <w:p w:rsidR="00000000" w:rsidDel="00000000" w:rsidP="00000000" w:rsidRDefault="00000000" w:rsidRPr="00000000" w14:paraId="00000159">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Monday/Wednesday: 9 a.m. – 9:00 p.m.</w:t>
      </w:r>
    </w:p>
    <w:p w:rsidR="00000000" w:rsidDel="00000000" w:rsidP="00000000" w:rsidRDefault="00000000" w:rsidRPr="00000000" w14:paraId="0000015A">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Tuesday/Thursday: 9 a.m. – 9:00 p.m.</w:t>
      </w:r>
    </w:p>
    <w:p w:rsidR="00000000" w:rsidDel="00000000" w:rsidP="00000000" w:rsidRDefault="00000000" w:rsidRPr="00000000" w14:paraId="0000015B">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Friday: 9 a.m. - 6 p.m.</w:t>
      </w:r>
    </w:p>
    <w:p w:rsidR="00000000" w:rsidDel="00000000" w:rsidP="00000000" w:rsidRDefault="00000000" w:rsidRPr="00000000" w14:paraId="0000015C">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Sat-Sun: 12 p.m. - 6 p.m. </w:t>
      </w:r>
    </w:p>
    <w:p w:rsidR="00000000" w:rsidDel="00000000" w:rsidP="00000000" w:rsidRDefault="00000000" w:rsidRPr="00000000" w14:paraId="0000015D">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b w:val="1"/>
          <w:bCs w:val="1"/>
          <w:color w:val="201f1e"/>
          <w:sz w:val="24"/>
          <w:szCs w:val="24"/>
          <w:u w:val="single"/>
          <w:rtl w:val="0"/>
        </w:rPr>
        <w:t xml:space="preserve">Journalism Equipment Room - Agreement Form</w:t>
      </w:r>
      <w:r w:rsidDel="00000000" w:rsidR="00000000" w:rsidRPr="00000000">
        <w:rPr>
          <w:rtl w:val="0"/>
        </w:rPr>
      </w:r>
    </w:p>
    <w:p w:rsidR="00000000" w:rsidDel="00000000" w:rsidP="00000000" w:rsidRDefault="00000000" w:rsidRPr="00000000" w14:paraId="0000015E">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Anyone who plans to check out equipment during the semester must complete the checkout agreement form found below:</w:t>
      </w:r>
    </w:p>
    <w:p w:rsidR="00000000" w:rsidDel="00000000" w:rsidP="00000000" w:rsidRDefault="00000000" w:rsidRPr="00000000" w14:paraId="0000015F">
      <w:pPr>
        <w:spacing w:after="120" w:before="120"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ff"/>
            <w:sz w:val="24"/>
            <w:szCs w:val="24"/>
            <w:u w:val="single"/>
            <w:rtl w:val="0"/>
          </w:rPr>
          <w:t xml:space="preserve">Journalism Web Checkout Agreement Form</w:t>
        </w:r>
      </w:hyperlink>
      <w:r w:rsidDel="00000000" w:rsidR="00000000" w:rsidRPr="00000000">
        <w:rPr>
          <w:rtl w:val="0"/>
        </w:rPr>
      </w:r>
    </w:p>
    <w:p w:rsidR="00000000" w:rsidDel="00000000" w:rsidP="00000000" w:rsidRDefault="00000000" w:rsidRPr="00000000" w14:paraId="00000160">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This form must completed prior to checking out equipment and only needs to be done once per semester.</w:t>
      </w:r>
    </w:p>
    <w:p w:rsidR="00000000" w:rsidDel="00000000" w:rsidP="00000000" w:rsidRDefault="00000000" w:rsidRPr="00000000" w14:paraId="00000161">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b w:val="1"/>
          <w:bCs w:val="1"/>
          <w:color w:val="201f1e"/>
          <w:sz w:val="24"/>
          <w:szCs w:val="24"/>
          <w:u w:val="single"/>
          <w:rtl w:val="0"/>
        </w:rPr>
        <w:t xml:space="preserve">Journalism Equipment Room - Late Returns/Abuse of Checkout Policy</w:t>
      </w:r>
      <w:r w:rsidDel="00000000" w:rsidR="00000000" w:rsidRPr="00000000">
        <w:rPr>
          <w:rtl w:val="0"/>
        </w:rPr>
      </w:r>
    </w:p>
    <w:p w:rsidR="00000000" w:rsidDel="00000000" w:rsidP="00000000" w:rsidRDefault="00000000" w:rsidRPr="00000000" w14:paraId="00000162">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For every hour the student is late; a ban will be placed on the student's account accumulating the same amount of time.</w:t>
      </w:r>
    </w:p>
    <w:p w:rsidR="00000000" w:rsidDel="00000000" w:rsidP="00000000" w:rsidRDefault="00000000" w:rsidRPr="00000000" w14:paraId="00000163">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A </w:t>
      </w:r>
      <w:r w:rsidDel="00000000" w:rsidR="00000000" w:rsidRPr="00000000">
        <w:rPr>
          <w:rFonts w:ascii="Arial" w:cs="Arial" w:eastAsia="Arial" w:hAnsi="Arial"/>
          <w:b w:val="1"/>
          <w:bCs w:val="1"/>
          <w:color w:val="201f1e"/>
          <w:sz w:val="24"/>
          <w:szCs w:val="24"/>
          <w:u w:val="single"/>
          <w:rtl w:val="0"/>
        </w:rPr>
        <w:t xml:space="preserve">ban </w:t>
      </w:r>
      <w:r w:rsidDel="00000000" w:rsidR="00000000" w:rsidRPr="00000000">
        <w:rPr>
          <w:rFonts w:ascii="Arial" w:cs="Arial" w:eastAsia="Arial" w:hAnsi="Arial"/>
          <w:color w:val="201f1e"/>
          <w:sz w:val="24"/>
          <w:szCs w:val="24"/>
          <w:rtl w:val="0"/>
        </w:rPr>
        <w:t xml:space="preserve">restricts the student from checking out any equipment within the Journalism Equipment Room.</w:t>
      </w:r>
    </w:p>
    <w:p w:rsidR="00000000" w:rsidDel="00000000" w:rsidP="00000000" w:rsidRDefault="00000000" w:rsidRPr="00000000" w14:paraId="00000164">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For example, if the student returns equipment 2 hours late, a 2 hour ban will be placed on the student's account.</w:t>
      </w:r>
    </w:p>
    <w:p w:rsidR="00000000" w:rsidDel="00000000" w:rsidP="00000000" w:rsidRDefault="00000000" w:rsidRPr="00000000" w14:paraId="00000165">
      <w:pPr>
        <w:spacing w:after="120" w:before="120" w:line="240" w:lineRule="auto"/>
        <w:rPr>
          <w:rFonts w:ascii="Arial" w:cs="Arial" w:eastAsia="Arial" w:hAnsi="Arial"/>
          <w:color w:val="201f1e"/>
          <w:sz w:val="24"/>
          <w:szCs w:val="24"/>
        </w:rPr>
      </w:pPr>
      <w:r w:rsidDel="00000000" w:rsidR="00000000" w:rsidRPr="00000000">
        <w:rPr>
          <w:rFonts w:ascii="Arial" w:cs="Arial" w:eastAsia="Arial" w:hAnsi="Arial"/>
          <w:color w:val="201f1e"/>
          <w:sz w:val="24"/>
          <w:szCs w:val="24"/>
          <w:rtl w:val="0"/>
        </w:rPr>
        <w:t xml:space="preserve">If the student returns equipment 72 hours late, a 72 hour ban will be placed on the student's account.</w:t>
      </w:r>
    </w:p>
    <w:p w:rsidR="00000000" w:rsidDel="00000000" w:rsidP="00000000" w:rsidRDefault="00000000" w:rsidRPr="00000000" w14:paraId="00000166">
      <w:pPr>
        <w:spacing w:after="0" w:line="240" w:lineRule="auto"/>
        <w:rPr>
          <w:rFonts w:ascii="Arial" w:cs="Arial" w:eastAsia="Arial" w:hAnsi="Arial"/>
          <w:color w:val="201f1e"/>
          <w:sz w:val="24"/>
          <w:szCs w:val="24"/>
          <w:highlight w:val="white"/>
        </w:rPr>
      </w:pPr>
      <w:r w:rsidDel="00000000" w:rsidR="00000000" w:rsidRPr="00000000">
        <w:rPr>
          <w:rFonts w:ascii="Arial" w:cs="Arial" w:eastAsia="Arial" w:hAnsi="Arial"/>
          <w:color w:val="201f1e"/>
          <w:sz w:val="24"/>
          <w:szCs w:val="24"/>
          <w:rtl w:val="0"/>
        </w:rPr>
        <w:t xml:space="preserve">If you are going to be late or unable to return equipment that you checked out on time, please email </w:t>
      </w:r>
      <w:hyperlink r:id="rId23">
        <w:r w:rsidDel="00000000" w:rsidR="00000000" w:rsidRPr="00000000">
          <w:rPr>
            <w:rFonts w:ascii="Arial" w:cs="Arial" w:eastAsia="Arial" w:hAnsi="Arial"/>
            <w:b w:val="1"/>
            <w:bCs w:val="1"/>
            <w:color w:val="0000ff"/>
            <w:sz w:val="24"/>
            <w:szCs w:val="24"/>
            <w:u w:val="single"/>
            <w:rtl w:val="0"/>
          </w:rPr>
          <w:t xml:space="preserve">mayborn-equipment@unt.edu</w:t>
        </w:r>
      </w:hyperlink>
      <w:r w:rsidDel="00000000" w:rsidR="00000000" w:rsidRPr="00000000">
        <w:rPr>
          <w:rFonts w:ascii="Arial" w:cs="Arial" w:eastAsia="Arial" w:hAnsi="Arial"/>
          <w:b w:val="1"/>
          <w:bCs w:val="1"/>
          <w:color w:val="201f1e"/>
          <w:sz w:val="24"/>
          <w:szCs w:val="24"/>
          <w:rtl w:val="0"/>
        </w:rPr>
        <w:t xml:space="preserve"> </w:t>
      </w:r>
      <w:r w:rsidDel="00000000" w:rsidR="00000000" w:rsidRPr="00000000">
        <w:rPr>
          <w:rFonts w:ascii="Arial" w:cs="Arial" w:eastAsia="Arial" w:hAnsi="Arial"/>
          <w:color w:val="201f1e"/>
          <w:sz w:val="24"/>
          <w:szCs w:val="24"/>
          <w:rtl w:val="0"/>
        </w:rPr>
        <w:t xml:space="preserve">or</w:t>
      </w:r>
      <w:r w:rsidDel="00000000" w:rsidR="00000000" w:rsidRPr="00000000">
        <w:rPr>
          <w:rFonts w:ascii="Arial" w:cs="Arial" w:eastAsia="Arial" w:hAnsi="Arial"/>
          <w:b w:val="1"/>
          <w:bCs w:val="1"/>
          <w:color w:val="201f1e"/>
          <w:sz w:val="24"/>
          <w:szCs w:val="24"/>
          <w:rtl w:val="0"/>
        </w:rPr>
        <w:t xml:space="preserve"> </w:t>
      </w:r>
      <w:hyperlink r:id="rId24">
        <w:r w:rsidDel="00000000" w:rsidR="00000000" w:rsidRPr="00000000">
          <w:rPr>
            <w:rFonts w:ascii="Arial" w:cs="Arial" w:eastAsia="Arial" w:hAnsi="Arial"/>
            <w:b w:val="1"/>
            <w:bCs w:val="1"/>
            <w:color w:val="0000ff"/>
            <w:sz w:val="24"/>
            <w:szCs w:val="24"/>
            <w:u w:val="single"/>
            <w:rtl w:val="0"/>
          </w:rPr>
          <w:t xml:space="preserve">ladaniel.maxwell@unt.edu</w:t>
        </w:r>
      </w:hyperlink>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color w:val="201f1e"/>
          <w:sz w:val="24"/>
          <w:szCs w:val="24"/>
          <w:highlight w:val="white"/>
        </w:rPr>
      </w:pPr>
      <w:r w:rsidDel="00000000" w:rsidR="00000000" w:rsidRPr="00000000">
        <w:rPr>
          <w:rtl w:val="0"/>
        </w:rPr>
      </w:r>
    </w:p>
    <w:p w:rsidR="00000000" w:rsidDel="00000000" w:rsidP="00000000" w:rsidRDefault="00000000" w:rsidRPr="00000000" w14:paraId="00000168">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ACADEMIC ORGANIZATIONAL STRUCTURE</w:t>
      </w:r>
    </w:p>
    <w:p w:rsidR="00000000" w:rsidDel="00000000" w:rsidP="00000000" w:rsidRDefault="00000000" w:rsidRPr="00000000" w14:paraId="0000016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academic organizational structure and appropriate Chain of Command is important when resolving class-related or advising issues.  When you need problems resolved, please follow the steps outlined below:</w:t>
      </w:r>
    </w:p>
    <w:p w:rsidR="00000000" w:rsidDel="00000000" w:rsidP="00000000" w:rsidRDefault="00000000" w:rsidRPr="00000000" w14:paraId="0000016A">
      <w:pPr>
        <w:spacing w:after="120" w:before="12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846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0"/>
        <w:tblGridChange w:id="0">
          <w:tblGrid>
            <w:gridCol w:w="8460"/>
          </w:tblGrid>
        </w:tblGridChange>
      </w:tblGrid>
      <w:tr>
        <w:trPr>
          <w:cantSplit w:val="0"/>
          <w:tblHeader w:val="0"/>
        </w:trPr>
        <w:tc>
          <w:tcPr/>
          <w:p w:rsidR="00000000" w:rsidDel="00000000" w:rsidP="00000000" w:rsidRDefault="00000000" w:rsidRPr="00000000" w14:paraId="0000016B">
            <w:pPr>
              <w:spacing w:after="120" w:before="12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Faculty Member/Advisor</w:t>
              <w:br w:type="textWrapping"/>
              <w:br w:type="textWrapping"/>
              <w:t xml:space="preserve">Associate Dean, Mayborn School of Journalism</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2637790</wp:posOffset>
                      </wp:positionH>
                      <wp:positionV relativeFrom="paragraph">
                        <wp:posOffset>478790</wp:posOffset>
                      </wp:positionV>
                      <wp:extent cx="25400" cy="175260"/>
                      <wp:effectExtent b="0" l="0" r="0" t="0"/>
                      <wp:wrapNone/>
                      <wp:docPr id="1429311549" name=""/>
                      <a:graphic>
                        <a:graphicData uri="http://schemas.microsoft.com/office/word/2010/wordprocessingShape">
                          <wps:wsp>
                            <wps:cNvCnPr/>
                            <wps:spPr>
                              <a:xfrm>
                                <a:off x="5340285" y="3692370"/>
                                <a:ext cx="11430" cy="175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2637790</wp:posOffset>
                      </wp:positionH>
                      <wp:positionV relativeFrom="paragraph">
                        <wp:posOffset>478790</wp:posOffset>
                      </wp:positionV>
                      <wp:extent cx="25400" cy="175260"/>
                      <wp:effectExtent b="0" l="0" r="0" t="0"/>
                      <wp:wrapNone/>
                      <wp:docPr id="1429311549"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25400" cy="175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2632710</wp:posOffset>
                      </wp:positionH>
                      <wp:positionV relativeFrom="paragraph">
                        <wp:posOffset>186055</wp:posOffset>
                      </wp:positionV>
                      <wp:extent cx="25400" cy="175260"/>
                      <wp:effectExtent b="0" l="0" r="0" t="0"/>
                      <wp:wrapNone/>
                      <wp:docPr id="1429311548" name=""/>
                      <a:graphic>
                        <a:graphicData uri="http://schemas.microsoft.com/office/word/2010/wordprocessingShape">
                          <wps:wsp>
                            <wps:cNvCnPr/>
                            <wps:spPr>
                              <a:xfrm>
                                <a:off x="5340285" y="3692370"/>
                                <a:ext cx="11430" cy="175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2632710</wp:posOffset>
                      </wp:positionH>
                      <wp:positionV relativeFrom="paragraph">
                        <wp:posOffset>186055</wp:posOffset>
                      </wp:positionV>
                      <wp:extent cx="25400" cy="175260"/>
                      <wp:effectExtent b="0" l="0" r="0" t="0"/>
                      <wp:wrapNone/>
                      <wp:docPr id="1429311548"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25400" cy="175260"/>
                              </a:xfrm>
                              <a:prstGeom prst="rect"/>
                              <a:ln/>
                            </pic:spPr>
                          </pic:pic>
                        </a:graphicData>
                      </a:graphic>
                    </wp:anchor>
                  </w:drawing>
                </mc:Fallback>
              </mc:AlternateContent>
            </w:r>
          </w:p>
          <w:p w:rsidR="00000000" w:rsidDel="00000000" w:rsidP="00000000" w:rsidRDefault="00000000" w:rsidRPr="00000000" w14:paraId="0000016D">
            <w:pPr>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Dean, Mayborn School of Journalism</w:t>
            </w:r>
          </w:p>
          <w:p w:rsidR="00000000" w:rsidDel="00000000" w:rsidP="00000000" w:rsidRDefault="00000000" w:rsidRPr="00000000" w14:paraId="0000016E">
            <w:pPr>
              <w:spacing w:after="120" w:before="12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6F">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OFFICE OF DISABILITY ACCess</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additional information see the website for the </w:t>
      </w:r>
      <w:hyperlink r:id="rId26">
        <w:r w:rsidDel="00000000" w:rsidR="00000000" w:rsidRPr="00000000">
          <w:rPr>
            <w:rFonts w:ascii="Times New Roman" w:cs="Times New Roman" w:eastAsia="Times New Roman" w:hAnsi="Times New Roman"/>
            <w:color w:val="0000ff"/>
            <w:sz w:val="24"/>
            <w:szCs w:val="24"/>
            <w:u w:val="single"/>
            <w:rtl w:val="0"/>
          </w:rPr>
          <w:t xml:space="preserve">Office of Disability Access</w:t>
        </w:r>
      </w:hyperlink>
      <w:r w:rsidDel="00000000" w:rsidR="00000000" w:rsidRPr="00000000">
        <w:rPr>
          <w:rFonts w:ascii="Times New Roman" w:cs="Times New Roman" w:eastAsia="Times New Roman" w:hAnsi="Times New Roman"/>
          <w:sz w:val="24"/>
          <w:szCs w:val="24"/>
          <w:rtl w:val="0"/>
        </w:rPr>
        <w:t xml:space="preserve"> (</w:t>
      </w:r>
      <w:hyperlink r:id="rId27">
        <w:r w:rsidDel="00000000" w:rsidR="00000000" w:rsidRPr="00000000">
          <w:rPr>
            <w:rFonts w:ascii="Times New Roman" w:cs="Times New Roman" w:eastAsia="Times New Roman" w:hAnsi="Times New Roman"/>
            <w:color w:val="0000ff"/>
            <w:sz w:val="24"/>
            <w:szCs w:val="24"/>
            <w:u w:val="single"/>
            <w:rtl w:val="0"/>
          </w:rPr>
          <w:t xml:space="preserve">http://www.unt.edu/oda</w:t>
        </w:r>
      </w:hyperlink>
      <w:r w:rsidDel="00000000" w:rsidR="00000000" w:rsidRPr="00000000">
        <w:rPr>
          <w:rFonts w:ascii="Times New Roman" w:cs="Times New Roman" w:eastAsia="Times New Roman" w:hAnsi="Times New Roman"/>
          <w:sz w:val="24"/>
          <w:szCs w:val="24"/>
          <w:rtl w:val="0"/>
        </w:rPr>
        <w:t xml:space="preserve">). You may also contact them by phone at 940.565.4323.</w:t>
      </w:r>
    </w:p>
    <w:p w:rsidR="00000000" w:rsidDel="00000000" w:rsidP="00000000" w:rsidRDefault="00000000" w:rsidRPr="00000000" w14:paraId="00000174">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COURSE SAFETY STATEMENTS</w:t>
      </w:r>
    </w:p>
    <w:p w:rsidR="00000000" w:rsidDel="00000000" w:rsidP="00000000" w:rsidRDefault="00000000" w:rsidRPr="00000000" w14:paraId="00000175">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rsidR="00000000" w:rsidDel="00000000" w:rsidP="00000000" w:rsidRDefault="00000000" w:rsidRPr="00000000" w14:paraId="00000176">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ACADEMIC DISHONESTY</w:t>
      </w:r>
    </w:p>
    <w:p w:rsidR="00000000" w:rsidDel="00000000" w:rsidP="00000000" w:rsidRDefault="00000000" w:rsidRPr="00000000" w14:paraId="00000177">
      <w:pPr>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Del="00000000" w:rsidR="00000000" w:rsidRPr="00000000">
        <w:rPr>
          <w:rFonts w:ascii="Times New Roman" w:cs="Times New Roman" w:eastAsia="Times New Roman" w:hAnsi="Times New Roman"/>
          <w:i w:val="1"/>
          <w:iCs w:val="1"/>
          <w:sz w:val="24"/>
          <w:szCs w:val="24"/>
          <w:rtl w:val="0"/>
        </w:rPr>
        <w:t xml:space="preserve">without </w:t>
      </w:r>
      <w:r w:rsidDel="00000000" w:rsidR="00000000" w:rsidRPr="00000000">
        <w:rPr>
          <w:rFonts w:ascii="Times New Roman" w:cs="Times New Roman" w:eastAsia="Times New Roman" w:hAnsi="Times New Roman"/>
          <w:sz w:val="24"/>
          <w:szCs w:val="24"/>
          <w:rtl w:val="0"/>
        </w:rPr>
        <w:t xml:space="preserve">full and clear acknowledgment of the author/source.  Academic dishonesty will bring about disciplinary action which may include expulsion from the university.  This is explained in the UNT Student Handbook.</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78">
      <w:pPr>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Plagiarism or using generative AI to complete assignments will result in a failing grade on the assignment(s).  </w:t>
      </w:r>
    </w:p>
    <w:p w:rsidR="00000000" w:rsidDel="00000000" w:rsidP="00000000" w:rsidRDefault="00000000" w:rsidRPr="00000000" w14:paraId="00000179">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MSOJ ACADEMIC INTEGRITY POLICY</w:t>
      </w:r>
    </w:p>
    <w:p w:rsidR="00000000" w:rsidDel="00000000" w:rsidP="00000000" w:rsidRDefault="00000000" w:rsidRPr="00000000" w14:paraId="0000017A">
      <w:pPr>
        <w:spacing w:after="120" w:before="12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rsidR="00000000" w:rsidDel="00000000" w:rsidP="00000000" w:rsidRDefault="00000000" w:rsidRPr="00000000" w14:paraId="0000017B">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FINAL EXAM POLICY</w:t>
      </w:r>
    </w:p>
    <w:p w:rsidR="00000000" w:rsidDel="00000000" w:rsidP="00000000" w:rsidRDefault="00000000" w:rsidRPr="00000000" w14:paraId="0000017C">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exams will be administered at the designated times during the final week of each long semester and during the specified day of each summer term.  Please check the course calendar early in the semester to avoid any schedule conflicts.</w:t>
      </w:r>
    </w:p>
    <w:p w:rsidR="00000000" w:rsidDel="00000000" w:rsidP="00000000" w:rsidRDefault="00000000" w:rsidRPr="00000000" w14:paraId="0000017D">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ACCESS TO INFORMATION</w:t>
      </w:r>
    </w:p>
    <w:p w:rsidR="00000000" w:rsidDel="00000000" w:rsidP="00000000" w:rsidRDefault="00000000" w:rsidRPr="00000000" w14:paraId="0000017E">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know, your access point for business and academic services at UNT occurs within the </w:t>
      </w:r>
      <w:hyperlink r:id="rId28">
        <w:r w:rsidDel="00000000" w:rsidR="00000000" w:rsidRPr="00000000">
          <w:rPr>
            <w:rFonts w:ascii="Times New Roman" w:cs="Times New Roman" w:eastAsia="Times New Roman" w:hAnsi="Times New Roman"/>
            <w:color w:val="0000ff"/>
            <w:sz w:val="24"/>
            <w:szCs w:val="24"/>
            <w:u w:val="single"/>
            <w:rtl w:val="0"/>
          </w:rPr>
          <w:t xml:space="preserve">My.UNT site </w:t>
        </w:r>
      </w:hyperlink>
      <w:r w:rsidDel="00000000" w:rsidR="00000000" w:rsidRPr="00000000">
        <w:rPr>
          <w:rFonts w:ascii="Times New Roman" w:cs="Times New Roman" w:eastAsia="Times New Roman" w:hAnsi="Times New Roman"/>
          <w:sz w:val="24"/>
          <w:szCs w:val="24"/>
          <w:rtl w:val="0"/>
        </w:rPr>
        <w:t xml:space="preserve">(</w:t>
      </w:r>
      <w:hyperlink r:id="rId29">
        <w:r w:rsidDel="00000000" w:rsidR="00000000" w:rsidRPr="00000000">
          <w:rPr>
            <w:rFonts w:ascii="Times New Roman" w:cs="Times New Roman" w:eastAsia="Times New Roman" w:hAnsi="Times New Roman"/>
            <w:sz w:val="24"/>
            <w:szCs w:val="24"/>
            <w:rtl w:val="0"/>
          </w:rPr>
          <w:t xml:space="preserve">www.my.unt.edu</w:t>
        </w:r>
      </w:hyperlink>
      <w:r w:rsidDel="00000000" w:rsidR="00000000" w:rsidRPr="00000000">
        <w:rPr>
          <w:rFonts w:ascii="Times New Roman" w:cs="Times New Roman" w:eastAsia="Times New Roman" w:hAnsi="Times New Roman"/>
          <w:sz w:val="24"/>
          <w:szCs w:val="24"/>
          <w:rtl w:val="0"/>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30">
        <w:r w:rsidDel="00000000" w:rsidR="00000000" w:rsidRPr="00000000">
          <w:rPr>
            <w:rFonts w:ascii="Times New Roman" w:cs="Times New Roman" w:eastAsia="Times New Roman" w:hAnsi="Times New Roman"/>
            <w:color w:val="0000ff"/>
            <w:sz w:val="24"/>
            <w:szCs w:val="24"/>
            <w:u w:val="single"/>
            <w:rtl w:val="0"/>
          </w:rPr>
          <w:t xml:space="preserve">Eagle Connect website</w:t>
        </w:r>
      </w:hyperlink>
      <w:r w:rsidDel="00000000" w:rsidR="00000000" w:rsidRPr="00000000">
        <w:rPr>
          <w:rFonts w:ascii="Times New Roman" w:cs="Times New Roman" w:eastAsia="Times New Roman" w:hAnsi="Times New Roman"/>
          <w:sz w:val="24"/>
          <w:szCs w:val="24"/>
          <w:rtl w:val="0"/>
        </w:rPr>
        <w:t xml:space="preserve"> for more information (</w:t>
      </w:r>
      <w:hyperlink r:id="rId31">
        <w:r w:rsidDel="00000000" w:rsidR="00000000" w:rsidRPr="00000000">
          <w:rPr>
            <w:rFonts w:ascii="Times New Roman" w:cs="Times New Roman" w:eastAsia="Times New Roman" w:hAnsi="Times New Roman"/>
            <w:sz w:val="24"/>
            <w:szCs w:val="24"/>
            <w:rtl w:val="0"/>
          </w:rPr>
          <w:t xml:space="preserve">http://eagleconnect.unt.edu/</w:t>
        </w:r>
      </w:hyperlink>
      <w:r w:rsidDel="00000000" w:rsidR="00000000" w:rsidRPr="00000000">
        <w:rPr>
          <w:rFonts w:ascii="Times New Roman" w:cs="Times New Roman" w:eastAsia="Times New Roman" w:hAnsi="Times New Roman"/>
          <w:sz w:val="24"/>
          <w:szCs w:val="24"/>
          <w:rtl w:val="0"/>
        </w:rPr>
        <w:t xml:space="preserve">) including tips on how to forward your email. </w:t>
      </w:r>
    </w:p>
    <w:p w:rsidR="00000000" w:rsidDel="00000000" w:rsidP="00000000" w:rsidRDefault="00000000" w:rsidRPr="00000000" w14:paraId="0000017F">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Courses in a Box </w:t>
      </w:r>
    </w:p>
    <w:p w:rsidR="00000000" w:rsidDel="00000000" w:rsidP="00000000" w:rsidRDefault="00000000" w:rsidRPr="00000000" w14:paraId="00000180">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rsidR="00000000" w:rsidDel="00000000" w:rsidP="00000000" w:rsidRDefault="00000000" w:rsidRPr="00000000" w14:paraId="00000181">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Important Notice for F-1 Students taking Distance Education Courses</w:t>
      </w:r>
    </w:p>
    <w:p w:rsidR="00000000" w:rsidDel="00000000" w:rsidP="00000000" w:rsidRDefault="00000000" w:rsidRPr="00000000" w14:paraId="00000182">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rsidR="00000000" w:rsidDel="00000000" w:rsidP="00000000" w:rsidRDefault="00000000" w:rsidRPr="00000000" w14:paraId="00000183">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such an on-campus activity is required, it is the student’s responsibility to do the following:</w:t>
      </w:r>
    </w:p>
    <w:p w:rsidR="00000000" w:rsidDel="00000000" w:rsidP="00000000" w:rsidRDefault="00000000" w:rsidRPr="00000000" w14:paraId="00000184">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Submit a written request to the instructor for an on-campus experiential component within one week of the start of the course.</w:t>
      </w:r>
    </w:p>
    <w:p w:rsidR="00000000" w:rsidDel="00000000" w:rsidP="00000000" w:rsidRDefault="00000000" w:rsidRPr="00000000" w14:paraId="00000185">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Ensure that the activity on campus takes place and the instructor documents it in writing with a notice sent to the International Advising Office.  The UNT International Advising Office has a form available that you may use for this purpose.</w:t>
      </w:r>
    </w:p>
    <w:p w:rsidR="00000000" w:rsidDel="00000000" w:rsidP="00000000" w:rsidRDefault="00000000" w:rsidRPr="00000000" w14:paraId="0000018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32">
        <w:r w:rsidDel="00000000" w:rsidR="00000000" w:rsidRPr="00000000">
          <w:rPr>
            <w:rFonts w:ascii="Times New Roman" w:cs="Times New Roman" w:eastAsia="Times New Roman" w:hAnsi="Times New Roman"/>
            <w:color w:val="0000ff"/>
            <w:sz w:val="24"/>
            <w:szCs w:val="24"/>
            <w:u w:val="single"/>
            <w:rtl w:val="0"/>
          </w:rPr>
          <w:t xml:space="preserve">international@unt.edu</w:t>
        </w:r>
      </w:hyperlink>
      <w:r w:rsidDel="00000000" w:rsidR="00000000" w:rsidRPr="00000000">
        <w:rPr>
          <w:rFonts w:ascii="Times New Roman" w:cs="Times New Roman" w:eastAsia="Times New Roman" w:hAnsi="Times New Roman"/>
          <w:sz w:val="24"/>
          <w:szCs w:val="24"/>
          <w:rtl w:val="0"/>
        </w:rPr>
        <w:t xml:space="preserve">) to get clarification before the one-week deadline.</w:t>
      </w:r>
    </w:p>
    <w:p w:rsidR="00000000" w:rsidDel="00000000" w:rsidP="00000000" w:rsidRDefault="00000000" w:rsidRPr="00000000" w14:paraId="00000187">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EMERGENCY NOTIFICATION &amp; PROCEDURES</w:t>
      </w:r>
    </w:p>
    <w:p w:rsidR="00000000" w:rsidDel="00000000" w:rsidP="00000000" w:rsidRDefault="00000000" w:rsidRPr="00000000" w14:paraId="00000188">
      <w:pPr>
        <w:spacing w:after="120" w:before="120" w:line="240" w:lineRule="auto"/>
        <w:rPr>
          <w:sz w:val="24"/>
          <w:szCs w:val="24"/>
        </w:rPr>
      </w:pPr>
      <w:r w:rsidDel="00000000" w:rsidR="00000000" w:rsidRPr="00000000">
        <w:rPr>
          <w:rFonts w:ascii="Times New Roman" w:cs="Times New Roman" w:eastAsia="Times New Roman" w:hAnsi="Times New Roman"/>
          <w:sz w:val="24"/>
          <w:szCs w:val="24"/>
          <w:rtl w:val="0"/>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r w:rsidDel="00000000" w:rsidR="00000000" w:rsidRPr="00000000">
        <w:rPr>
          <w:rtl w:val="0"/>
        </w:rPr>
      </w:r>
    </w:p>
    <w:p w:rsidR="00000000" w:rsidDel="00000000" w:rsidP="00000000" w:rsidRDefault="00000000" w:rsidRPr="00000000" w14:paraId="00000189">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STUDENT PERCEPTIONS OF TEACHING (SPOT)</w:t>
      </w:r>
    </w:p>
    <w:p w:rsidR="00000000" w:rsidDel="00000000" w:rsidP="00000000" w:rsidRDefault="00000000" w:rsidRPr="00000000" w14:paraId="0000018A">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Del="00000000" w:rsidR="00000000" w:rsidRPr="00000000">
        <w:rPr>
          <w:rFonts w:ascii="Times New Roman" w:cs="Times New Roman" w:eastAsia="Times New Roman" w:hAnsi="Times New Roman"/>
          <w:i w:val="1"/>
          <w:iCs w:val="1"/>
          <w:sz w:val="24"/>
          <w:szCs w:val="24"/>
          <w:rtl w:val="0"/>
        </w:rPr>
        <w:t xml:space="preserve">IASystem</w:t>
      </w:r>
      <w:r w:rsidDel="00000000" w:rsidR="00000000" w:rsidRPr="00000000">
        <w:rPr>
          <w:rFonts w:ascii="Times New Roman" w:cs="Times New Roman" w:eastAsia="Times New Roman" w:hAnsi="Times New Roman"/>
          <w:sz w:val="24"/>
          <w:szCs w:val="24"/>
          <w:rtl w:val="0"/>
        </w:rPr>
        <w:t xml:space="preserve"> Notification" (</w:t>
      </w:r>
      <w:hyperlink r:id="rId33">
        <w:r w:rsidDel="00000000" w:rsidR="00000000" w:rsidRPr="00000000">
          <w:rPr>
            <w:rFonts w:ascii="Times New Roman" w:cs="Times New Roman" w:eastAsia="Times New Roman" w:hAnsi="Times New Roman"/>
            <w:color w:val="0000ff"/>
            <w:sz w:val="24"/>
            <w:szCs w:val="24"/>
            <w:u w:val="single"/>
            <w:rtl w:val="0"/>
          </w:rPr>
          <w:t xml:space="preserve">no-reply@iasystem.org</w:t>
        </w:r>
      </w:hyperlink>
      <w:r w:rsidDel="00000000" w:rsidR="00000000" w:rsidRPr="00000000">
        <w:rPr>
          <w:rFonts w:ascii="Times New Roman" w:cs="Times New Roman" w:eastAsia="Times New Roman" w:hAnsi="Times New Roman"/>
          <w:sz w:val="24"/>
          <w:szCs w:val="24"/>
          <w:rtl w:val="0"/>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4">
        <w:r w:rsidDel="00000000" w:rsidR="00000000" w:rsidRPr="00000000">
          <w:rPr>
            <w:rFonts w:ascii="Times New Roman" w:cs="Times New Roman" w:eastAsia="Times New Roman" w:hAnsi="Times New Roman"/>
            <w:color w:val="0000ff"/>
            <w:sz w:val="24"/>
            <w:szCs w:val="24"/>
            <w:u w:val="single"/>
            <w:rtl w:val="0"/>
          </w:rPr>
          <w:t xml:space="preserve">SPOT website</w:t>
        </w:r>
      </w:hyperlink>
      <w:r w:rsidDel="00000000" w:rsidR="00000000" w:rsidRPr="00000000">
        <w:rPr>
          <w:rFonts w:ascii="Times New Roman" w:cs="Times New Roman" w:eastAsia="Times New Roman" w:hAnsi="Times New Roman"/>
          <w:sz w:val="24"/>
          <w:szCs w:val="24"/>
          <w:rtl w:val="0"/>
        </w:rPr>
        <w:t xml:space="preserve"> (</w:t>
      </w:r>
      <w:hyperlink r:id="rId35">
        <w:r w:rsidDel="00000000" w:rsidR="00000000" w:rsidRPr="00000000">
          <w:rPr>
            <w:rFonts w:ascii="Times New Roman" w:cs="Times New Roman" w:eastAsia="Times New Roman" w:hAnsi="Times New Roman"/>
            <w:sz w:val="24"/>
            <w:szCs w:val="24"/>
            <w:rtl w:val="0"/>
          </w:rPr>
          <w:t xml:space="preserve">www.spot.unt.edu</w:t>
        </w:r>
      </w:hyperlink>
      <w:r w:rsidDel="00000000" w:rsidR="00000000" w:rsidRPr="00000000">
        <w:rPr>
          <w:rFonts w:ascii="Times New Roman" w:cs="Times New Roman" w:eastAsia="Times New Roman" w:hAnsi="Times New Roman"/>
          <w:sz w:val="24"/>
          <w:szCs w:val="24"/>
          <w:rtl w:val="0"/>
        </w:rPr>
        <w:t xml:space="preserve">) or email </w:t>
      </w:r>
      <w:hyperlink r:id="rId36">
        <w:r w:rsidDel="00000000" w:rsidR="00000000" w:rsidRPr="00000000">
          <w:rPr>
            <w:rFonts w:ascii="Times New Roman" w:cs="Times New Roman" w:eastAsia="Times New Roman" w:hAnsi="Times New Roman"/>
            <w:color w:val="0000ff"/>
            <w:sz w:val="24"/>
            <w:szCs w:val="24"/>
            <w:u w:val="single"/>
            <w:rtl w:val="0"/>
          </w:rPr>
          <w:t xml:space="preserve">spot@unt.edu</w:t>
        </w:r>
      </w:hyperlink>
      <w:r w:rsidDel="00000000" w:rsidR="00000000" w:rsidRPr="00000000">
        <w:rPr>
          <w:rFonts w:ascii="Times New Roman" w:cs="Times New Roman" w:eastAsia="Times New Roman" w:hAnsi="Times New Roman"/>
          <w:sz w:val="24"/>
          <w:szCs w:val="24"/>
          <w:rtl w:val="0"/>
        </w:rPr>
        <w:t xml:space="preserve">. Spots survey dates: </w:t>
      </w:r>
    </w:p>
    <w:tbl>
      <w:tblPr>
        <w:tblStyle w:val="Table4"/>
        <w:tblW w:w="6042.0"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2830"/>
        <w:gridCol w:w="3212"/>
        <w:tblGridChange w:id="0">
          <w:tblGrid>
            <w:gridCol w:w="2830"/>
            <w:gridCol w:w="3212"/>
          </w:tblGrid>
        </w:tblGridChange>
      </w:tblGrid>
      <w:tr>
        <w:trPr>
          <w:cantSplit w:val="0"/>
          <w:tblHeader w:val="0"/>
        </w:trPr>
        <w:tc>
          <w:tcPr>
            <w:tcBorders>
              <w:top w:color="000000" w:space="0" w:sz="6" w:val="single"/>
              <w:left w:color="000000" w:space="0" w:sz="6" w:val="single"/>
              <w:bottom w:color="cccccc" w:space="0" w:sz="18" w:val="single"/>
              <w:right w:color="000000" w:space="0" w:sz="6" w:val="single"/>
            </w:tcBorders>
            <w:shd w:fill="ffffff" w:val="clear"/>
            <w:vAlign w:val="center"/>
          </w:tcPr>
          <w:p w:rsidR="00000000" w:rsidDel="00000000" w:rsidP="00000000" w:rsidRDefault="00000000" w:rsidRPr="00000000" w14:paraId="0000018B">
            <w:pPr>
              <w:spacing w:after="120" w:before="1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Term</w:t>
            </w:r>
            <w:r w:rsidDel="00000000" w:rsidR="00000000" w:rsidRPr="00000000">
              <w:rPr>
                <w:rtl w:val="0"/>
              </w:rPr>
            </w:r>
          </w:p>
        </w:tc>
        <w:tc>
          <w:tcPr>
            <w:tcBorders>
              <w:top w:color="000000" w:space="0" w:sz="6" w:val="single"/>
              <w:left w:color="000000" w:space="0" w:sz="6" w:val="single"/>
              <w:bottom w:color="cccccc" w:space="0" w:sz="18" w:val="single"/>
              <w:right w:color="000000" w:space="0" w:sz="6" w:val="single"/>
            </w:tcBorders>
            <w:shd w:fill="ffffff" w:val="clear"/>
            <w:vAlign w:val="center"/>
          </w:tcPr>
          <w:p w:rsidR="00000000" w:rsidDel="00000000" w:rsidP="00000000" w:rsidRDefault="00000000" w:rsidRPr="00000000" w14:paraId="0000018C">
            <w:pPr>
              <w:spacing w:after="120" w:before="1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Survey Administration Dates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D">
            <w:pPr>
              <w:spacing w:after="120" w:before="120" w:line="240" w:lineRule="auto"/>
              <w:rPr>
                <w:rFonts w:ascii="Times New Roman" w:cs="Times New Roman" w:eastAsia="Times New Roman" w:hAnsi="Times New Roman"/>
                <w:color w:val="00853e"/>
                <w:sz w:val="24"/>
                <w:szCs w:val="24"/>
                <w:u w:val="single"/>
              </w:rPr>
            </w:pPr>
            <w:hyperlink r:id="rId37">
              <w:r w:rsidDel="00000000" w:rsidR="00000000" w:rsidRPr="00000000">
                <w:rPr>
                  <w:rFonts w:ascii="Source Sans Pro" w:cs="Source Sans Pro" w:eastAsia="Source Sans Pro" w:hAnsi="Source Sans Pro"/>
                  <w:color w:val="006800"/>
                  <w:sz w:val="24"/>
                  <w:szCs w:val="24"/>
                  <w:u w:val="single"/>
                  <w:rtl w:val="0"/>
                </w:rPr>
                <w:t xml:space="preserve">Regular Academic Session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E">
            <w:pPr>
              <w:spacing w:after="120" w:before="120" w:line="240" w:lineRule="auto"/>
              <w:rPr>
                <w:rFonts w:ascii="Times New Roman" w:cs="Times New Roman" w:eastAsia="Times New Roman" w:hAnsi="Times New Roman"/>
                <w:color w:val="222222"/>
                <w:sz w:val="24"/>
                <w:szCs w:val="24"/>
              </w:rPr>
            </w:pPr>
            <w:r w:rsidDel="00000000" w:rsidR="00000000" w:rsidRPr="00000000">
              <w:rPr>
                <w:rFonts w:ascii="Source Sans Pro" w:cs="Source Sans Pro" w:eastAsia="Source Sans Pro" w:hAnsi="Source Sans Pro"/>
                <w:color w:val="333333"/>
                <w:sz w:val="24"/>
                <w:szCs w:val="24"/>
                <w:rtl w:val="0"/>
              </w:rPr>
              <w:t xml:space="preserve">April 14 – April 30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F">
            <w:pPr>
              <w:spacing w:after="120" w:before="120" w:line="240" w:lineRule="auto"/>
              <w:rPr>
                <w:rFonts w:ascii="Times New Roman" w:cs="Times New Roman" w:eastAsia="Times New Roman" w:hAnsi="Times New Roman"/>
                <w:color w:val="00853e"/>
                <w:sz w:val="24"/>
                <w:szCs w:val="24"/>
                <w:u w:val="single"/>
              </w:rPr>
            </w:pPr>
            <w:hyperlink r:id="rId38">
              <w:r w:rsidDel="00000000" w:rsidR="00000000" w:rsidRPr="00000000">
                <w:rPr>
                  <w:rFonts w:ascii="Source Sans Pro" w:cs="Source Sans Pro" w:eastAsia="Source Sans Pro" w:hAnsi="Source Sans Pro"/>
                  <w:color w:val="006800"/>
                  <w:sz w:val="24"/>
                  <w:szCs w:val="24"/>
                  <w:u w:val="single"/>
                  <w:rtl w:val="0"/>
                </w:rPr>
                <w:t xml:space="preserve">8W1</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90">
            <w:pPr>
              <w:spacing w:after="120" w:before="120" w:line="240" w:lineRule="auto"/>
              <w:rPr>
                <w:rFonts w:ascii="Times New Roman" w:cs="Times New Roman" w:eastAsia="Times New Roman" w:hAnsi="Times New Roman"/>
                <w:color w:val="222222"/>
                <w:sz w:val="24"/>
                <w:szCs w:val="24"/>
              </w:rPr>
            </w:pPr>
            <w:r w:rsidDel="00000000" w:rsidR="00000000" w:rsidRPr="00000000">
              <w:rPr>
                <w:rFonts w:ascii="Source Sans Pro" w:cs="Source Sans Pro" w:eastAsia="Source Sans Pro" w:hAnsi="Source Sans Pro"/>
                <w:color w:val="333333"/>
                <w:sz w:val="24"/>
                <w:szCs w:val="24"/>
                <w:rtl w:val="0"/>
              </w:rPr>
              <w:t xml:space="preserve">February 24 - March 05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91">
            <w:pPr>
              <w:spacing w:after="120" w:before="120" w:line="240" w:lineRule="auto"/>
              <w:rPr>
                <w:rFonts w:ascii="Times New Roman" w:cs="Times New Roman" w:eastAsia="Times New Roman" w:hAnsi="Times New Roman"/>
                <w:color w:val="00853e"/>
                <w:sz w:val="24"/>
                <w:szCs w:val="24"/>
                <w:u w:val="single"/>
              </w:rPr>
            </w:pPr>
            <w:hyperlink r:id="rId39">
              <w:r w:rsidDel="00000000" w:rsidR="00000000" w:rsidRPr="00000000">
                <w:rPr>
                  <w:rFonts w:ascii="Source Sans Pro" w:cs="Source Sans Pro" w:eastAsia="Source Sans Pro" w:hAnsi="Source Sans Pro"/>
                  <w:color w:val="006800"/>
                  <w:sz w:val="24"/>
                  <w:szCs w:val="24"/>
                  <w:u w:val="single"/>
                  <w:rtl w:val="0"/>
                </w:rPr>
                <w:t xml:space="preserve">8W2</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92">
            <w:pPr>
              <w:spacing w:after="120" w:before="120" w:line="240" w:lineRule="auto"/>
              <w:rPr>
                <w:rFonts w:ascii="Times New Roman" w:cs="Times New Roman" w:eastAsia="Times New Roman" w:hAnsi="Times New Roman"/>
                <w:color w:val="222222"/>
                <w:sz w:val="24"/>
                <w:szCs w:val="24"/>
              </w:rPr>
            </w:pPr>
            <w:r w:rsidDel="00000000" w:rsidR="00000000" w:rsidRPr="00000000">
              <w:rPr>
                <w:rFonts w:ascii="Source Sans Pro" w:cs="Source Sans Pro" w:eastAsia="Source Sans Pro" w:hAnsi="Source Sans Pro"/>
                <w:color w:val="333333"/>
                <w:sz w:val="24"/>
                <w:szCs w:val="24"/>
                <w:rtl w:val="0"/>
              </w:rPr>
              <w:t xml:space="preserve">April 28 – May 07</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93">
            <w:pPr>
              <w:spacing w:after="120" w:before="120" w:line="240" w:lineRule="auto"/>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6800"/>
                <w:sz w:val="24"/>
                <w:szCs w:val="24"/>
                <w:u w:val="single"/>
                <w:rtl w:val="0"/>
              </w:rPr>
              <w:t xml:space="preserve">3W1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94">
            <w:pPr>
              <w:spacing w:after="120" w:before="120" w:line="24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January 07 – January 08</w:t>
            </w:r>
          </w:p>
        </w:tc>
      </w:tr>
    </w:tbl>
    <w:p w:rsidR="00000000" w:rsidDel="00000000" w:rsidP="00000000" w:rsidRDefault="00000000" w:rsidRPr="00000000" w14:paraId="00000195">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Acceptable Student Behavior</w:t>
      </w:r>
    </w:p>
    <w:p w:rsidR="00000000" w:rsidDel="00000000" w:rsidP="00000000" w:rsidRDefault="00000000" w:rsidRPr="00000000" w14:paraId="00000196">
      <w:pPr>
        <w:spacing w:after="120" w:before="12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40">
        <w:r w:rsidDel="00000000" w:rsidR="00000000" w:rsidRPr="00000000">
          <w:rPr>
            <w:rFonts w:ascii="Times New Roman" w:cs="Times New Roman" w:eastAsia="Times New Roman" w:hAnsi="Times New Roman"/>
            <w:color w:val="0000ff"/>
            <w:sz w:val="24"/>
            <w:szCs w:val="24"/>
            <w:u w:val="single"/>
            <w:rtl w:val="0"/>
          </w:rPr>
          <w:t xml:space="preserve">Dean Of Students website</w:t>
        </w:r>
      </w:hyperlink>
      <w:r w:rsidDel="00000000" w:rsidR="00000000" w:rsidRPr="00000000">
        <w:rPr>
          <w:rFonts w:ascii="Times New Roman" w:cs="Times New Roman" w:eastAsia="Times New Roman" w:hAnsi="Times New Roman"/>
          <w:sz w:val="24"/>
          <w:szCs w:val="24"/>
          <w:rtl w:val="0"/>
        </w:rPr>
        <w:t xml:space="preserve"> (</w:t>
      </w:r>
      <w:hyperlink r:id="rId41">
        <w:r w:rsidDel="00000000" w:rsidR="00000000" w:rsidRPr="00000000">
          <w:rPr>
            <w:rFonts w:ascii="Times New Roman" w:cs="Times New Roman" w:eastAsia="Times New Roman" w:hAnsi="Times New Roman"/>
            <w:sz w:val="24"/>
            <w:szCs w:val="24"/>
            <w:rtl w:val="0"/>
          </w:rPr>
          <w:t xml:space="preserve">www.deanofstudents.unt.edu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ff"/>
          <w:sz w:val="24"/>
          <w:szCs w:val="24"/>
          <w:u w:val="single"/>
          <w:rtl w:val="0"/>
        </w:rPr>
        <w:t xml:space="preserve">.</w:t>
      </w:r>
    </w:p>
    <w:p w:rsidR="00000000" w:rsidDel="00000000" w:rsidP="00000000" w:rsidRDefault="00000000" w:rsidRPr="00000000" w14:paraId="00000197">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Classroom Policies</w:t>
      </w:r>
    </w:p>
    <w:p w:rsidR="00000000" w:rsidDel="00000000" w:rsidP="00000000" w:rsidRDefault="00000000" w:rsidRPr="00000000" w14:paraId="00000198">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 </w:t>
      </w:r>
    </w:p>
    <w:p w:rsidR="00000000" w:rsidDel="00000000" w:rsidP="00000000" w:rsidRDefault="00000000" w:rsidRPr="00000000" w14:paraId="00000199">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SEXUAL DISCRIMINATION, HARRASSMENT, &amp; ASSAULT</w:t>
      </w:r>
    </w:p>
    <w:p w:rsidR="00000000" w:rsidDel="00000000" w:rsidP="00000000" w:rsidRDefault="00000000" w:rsidRPr="00000000" w14:paraId="0000019A">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rsidR="00000000" w:rsidDel="00000000" w:rsidP="00000000" w:rsidRDefault="00000000" w:rsidRPr="00000000" w14:paraId="0000019B">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spacing w:after="120" w:before="120" w:line="240" w:lineRule="auto"/>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0000ff"/>
            <w:sz w:val="24"/>
            <w:szCs w:val="24"/>
            <w:u w:val="single"/>
            <w:rtl w:val="0"/>
          </w:rPr>
          <w:t xml:space="preserve">UNT’s Dean of Students’ website</w:t>
        </w:r>
      </w:hyperlink>
      <w:r w:rsidDel="00000000" w:rsidR="00000000" w:rsidRPr="00000000">
        <w:rPr>
          <w:rFonts w:ascii="Times New Roman" w:cs="Times New Roman" w:eastAsia="Times New Roman" w:hAnsi="Times New Roman"/>
          <w:sz w:val="24"/>
          <w:szCs w:val="24"/>
          <w:rtl w:val="0"/>
        </w:rPr>
        <w:t xml:space="preserve"> (</w:t>
      </w:r>
      <w:hyperlink r:id="rId43">
        <w:r w:rsidDel="00000000" w:rsidR="00000000" w:rsidRPr="00000000">
          <w:rPr>
            <w:rFonts w:ascii="Times New Roman" w:cs="Times New Roman" w:eastAsia="Times New Roman" w:hAnsi="Times New Roman"/>
            <w:sz w:val="24"/>
            <w:szCs w:val="24"/>
            <w:rtl w:val="0"/>
          </w:rPr>
          <w:t xml:space="preserve">http://deanofstudents.unt.edu/resources_0</w:t>
        </w:r>
      </w:hyperlink>
      <w:r w:rsidDel="00000000" w:rsidR="00000000" w:rsidRPr="00000000">
        <w:rPr>
          <w:rFonts w:ascii="Times New Roman" w:cs="Times New Roman" w:eastAsia="Times New Roman" w:hAnsi="Times New Roman"/>
          <w:sz w:val="24"/>
          <w:szCs w:val="24"/>
          <w:rtl w:val="0"/>
        </w:rPr>
        <w:t xml:space="preserve">) offers a range of on-campus and off-campus resources to help support survivors, depending on their unique needs.  Renee LeClaire McNamara is UNT’s Student Advocate and she can be reached through e-mail at </w:t>
      </w:r>
      <w:hyperlink r:id="rId44">
        <w:r w:rsidDel="00000000" w:rsidR="00000000" w:rsidRPr="00000000">
          <w:rPr>
            <w:rFonts w:ascii="Times New Roman" w:cs="Times New Roman" w:eastAsia="Times New Roman" w:hAnsi="Times New Roman"/>
            <w:color w:val="0000ff"/>
            <w:sz w:val="24"/>
            <w:szCs w:val="24"/>
            <w:u w:val="single"/>
            <w:rtl w:val="0"/>
          </w:rPr>
          <w:t xml:space="preserve">SurvivorAdvocate@unt.edu</w:t>
        </w:r>
      </w:hyperlink>
      <w:r w:rsidDel="00000000" w:rsidR="00000000" w:rsidRPr="00000000">
        <w:rPr>
          <w:rFonts w:ascii="Times New Roman" w:cs="Times New Roman" w:eastAsia="Times New Roman" w:hAnsi="Times New Roman"/>
          <w:sz w:val="24"/>
          <w:szCs w:val="24"/>
          <w:rtl w:val="0"/>
        </w:rPr>
        <w:t xml:space="preserve"> or by calling the Dean of Students’ office at 940-565-2648.  You are not alone.  We are here to help.</w:t>
      </w:r>
    </w:p>
    <w:p w:rsidR="00000000" w:rsidDel="00000000" w:rsidP="00000000" w:rsidRDefault="00000000" w:rsidRPr="00000000" w14:paraId="0000019D">
      <w:pPr>
        <w:pStyle w:val="Heading2"/>
        <w:spacing w:after="240" w:before="360" w:line="240" w:lineRule="auto"/>
        <w:rPr>
          <w:rFonts w:ascii="Times New Roman" w:cs="Times New Roman" w:eastAsia="Times New Roman" w:hAnsi="Times New Roman"/>
          <w:b w:val="1"/>
          <w:bCs w:val="1"/>
          <w:smallCaps w:val="1"/>
          <w:color w:val="1f3864"/>
          <w:sz w:val="28"/>
          <w:szCs w:val="28"/>
        </w:rPr>
      </w:pPr>
      <w:r w:rsidDel="00000000" w:rsidR="00000000" w:rsidRPr="00000000">
        <w:rPr>
          <w:rFonts w:ascii="Times New Roman" w:cs="Times New Roman" w:eastAsia="Times New Roman" w:hAnsi="Times New Roman"/>
          <w:b w:val="1"/>
          <w:bCs w:val="1"/>
          <w:smallCaps w:val="1"/>
          <w:color w:val="1f3864"/>
          <w:sz w:val="28"/>
          <w:szCs w:val="28"/>
          <w:rtl w:val="0"/>
        </w:rPr>
        <w:t xml:space="preserve">MENTAL HEALTH SERVICES</w:t>
      </w:r>
    </w:p>
    <w:p w:rsidR="00000000" w:rsidDel="00000000" w:rsidP="00000000" w:rsidRDefault="00000000" w:rsidRPr="00000000" w14:paraId="0000019E">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hyperlink r:id="rId45">
        <w:r w:rsidDel="00000000" w:rsidR="00000000" w:rsidRPr="00000000">
          <w:rPr>
            <w:rFonts w:ascii="Times New Roman" w:cs="Times New Roman" w:eastAsia="Times New Roman" w:hAnsi="Times New Roman"/>
            <w:color w:val="0000ff"/>
            <w:sz w:val="24"/>
            <w:szCs w:val="24"/>
            <w:u w:val="single"/>
            <w:rtl w:val="0"/>
          </w:rPr>
          <w:t xml:space="preserve">Student Health and Wellness Center</w:t>
        </w:r>
      </w:hyperlink>
      <w:r w:rsidDel="00000000" w:rsidR="00000000" w:rsidRPr="00000000">
        <w:rPr>
          <w:rtl w:val="0"/>
        </w:rPr>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46">
        <w:r w:rsidDel="00000000" w:rsidR="00000000" w:rsidRPr="00000000">
          <w:rPr>
            <w:rFonts w:ascii="Times New Roman" w:cs="Times New Roman" w:eastAsia="Times New Roman" w:hAnsi="Times New Roman"/>
            <w:sz w:val="24"/>
            <w:szCs w:val="24"/>
            <w:rtl w:val="0"/>
          </w:rPr>
          <w:t xml:space="preserve">https://studentaffairs.unt.edu/student-health-and-wellness-center#programs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1">
      <w:pPr>
        <w:spacing w:after="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1800 Chestnut St. (Chestnut Hall)</w:t>
      </w: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940-565-2333</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M-Th, 8 a.m. to 5 p.m.</w:t>
      </w:r>
    </w:p>
    <w:p w:rsidR="00000000" w:rsidDel="00000000" w:rsidP="00000000" w:rsidRDefault="00000000" w:rsidRPr="00000000" w14:paraId="000001A4">
      <w:pPr>
        <w:spacing w:after="0"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47">
        <w:r w:rsidDel="00000000" w:rsidR="00000000" w:rsidRPr="00000000">
          <w:rPr>
            <w:rFonts w:ascii="Times New Roman" w:cs="Times New Roman" w:eastAsia="Times New Roman" w:hAnsi="Times New Roman"/>
            <w:color w:val="0000ff"/>
            <w:sz w:val="24"/>
            <w:szCs w:val="24"/>
            <w:u w:val="single"/>
            <w:rtl w:val="0"/>
          </w:rPr>
          <w:t xml:space="preserve">Counseling and Testing Services</w:t>
        </w:r>
      </w:hyperlink>
      <w:r w:rsidDel="00000000" w:rsidR="00000000" w:rsidRPr="00000000">
        <w:rPr>
          <w:rFonts w:ascii="Times New Roman" w:cs="Times New Roman" w:eastAsia="Times New Roman" w:hAnsi="Times New Roman"/>
          <w:sz w:val="24"/>
          <w:szCs w:val="24"/>
          <w:rtl w:val="0"/>
        </w:rPr>
        <w:t xml:space="preserve"> – Free to UNT Students</w:t>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48">
        <w:r w:rsidDel="00000000" w:rsidR="00000000" w:rsidRPr="00000000">
          <w:rPr>
            <w:rFonts w:ascii="Times New Roman" w:cs="Times New Roman" w:eastAsia="Times New Roman" w:hAnsi="Times New Roman"/>
            <w:sz w:val="24"/>
            <w:szCs w:val="24"/>
            <w:rtl w:val="0"/>
          </w:rPr>
          <w:t xml:space="preserve">https://studentaffairs.unt.edu/counseling-and-testing-services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 N. Texas Blvd., Suite 140 (Gateway Center)</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940-565-2741</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8 a.m. to 5 p.m.</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hyperlink r:id="rId49">
        <w:r w:rsidDel="00000000" w:rsidR="00000000" w:rsidRPr="00000000">
          <w:rPr>
            <w:rFonts w:ascii="Times New Roman" w:cs="Times New Roman" w:eastAsia="Times New Roman" w:hAnsi="Times New Roman"/>
            <w:color w:val="0000ff"/>
            <w:sz w:val="24"/>
            <w:szCs w:val="24"/>
            <w:u w:val="single"/>
            <w:rtl w:val="0"/>
          </w:rPr>
          <w:t xml:space="preserve">UNT CARE Team</w:t>
        </w:r>
      </w:hyperlink>
      <w:r w:rsidDel="00000000" w:rsidR="00000000" w:rsidRPr="00000000">
        <w:rPr>
          <w:rFonts w:ascii="Times New Roman" w:cs="Times New Roman" w:eastAsia="Times New Roman" w:hAnsi="Times New Roman"/>
          <w:sz w:val="24"/>
          <w:szCs w:val="24"/>
          <w:rtl w:val="0"/>
        </w:rPr>
        <w:t xml:space="preserve"> – Free to UNT Students</w:t>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50">
        <w:r w:rsidDel="00000000" w:rsidR="00000000" w:rsidRPr="00000000">
          <w:rPr>
            <w:rFonts w:ascii="Times New Roman" w:cs="Times New Roman" w:eastAsia="Times New Roman" w:hAnsi="Times New Roman"/>
            <w:sz w:val="24"/>
            <w:szCs w:val="24"/>
            <w:rtl w:val="0"/>
          </w:rPr>
          <w:t xml:space="preserve">https://studentaffairs.unt.edu/care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of Students, University Union</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940-565-2648</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0000ff"/>
            <w:sz w:val="24"/>
            <w:szCs w:val="24"/>
            <w:u w:val="single"/>
            <w:rtl w:val="0"/>
          </w:rPr>
          <w:t xml:space="preserve">careteam@unt.edu</w:t>
        </w:r>
      </w:hyperlink>
      <w:r w:rsidDel="00000000" w:rsidR="00000000" w:rsidRPr="00000000">
        <w:rPr>
          <w:rtl w:val="0"/>
        </w:rPr>
      </w:r>
    </w:p>
    <w:p w:rsidR="00000000" w:rsidDel="00000000" w:rsidP="00000000" w:rsidRDefault="00000000" w:rsidRPr="00000000" w14:paraId="000001B0">
      <w:pPr>
        <w:spacing w:after="0"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hyperlink r:id="rId52">
        <w:r w:rsidDel="00000000" w:rsidR="00000000" w:rsidRPr="00000000">
          <w:rPr>
            <w:rFonts w:ascii="Times New Roman" w:cs="Times New Roman" w:eastAsia="Times New Roman" w:hAnsi="Times New Roman"/>
            <w:color w:val="0000ff"/>
            <w:sz w:val="24"/>
            <w:szCs w:val="24"/>
            <w:u w:val="single"/>
            <w:rtl w:val="0"/>
          </w:rPr>
          <w:t xml:space="preserve">Psychiatric Services</w:t>
        </w:r>
      </w:hyperlink>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w:t>
      </w:r>
      <w:hyperlink r:id="rId53">
        <w:r w:rsidDel="00000000" w:rsidR="00000000" w:rsidRPr="00000000">
          <w:rPr>
            <w:rFonts w:ascii="Times New Roman" w:cs="Times New Roman" w:eastAsia="Times New Roman" w:hAnsi="Times New Roman"/>
            <w:sz w:val="24"/>
            <w:szCs w:val="24"/>
            <w:rtl w:val="0"/>
          </w:rPr>
          <w:t xml:space="preserve">https://studentaffairs.unt.edu/student-health-and-wellness-center/services/psychiatry</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940-565-2333</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hyperlink r:id="rId54">
        <w:r w:rsidDel="00000000" w:rsidR="00000000" w:rsidRPr="00000000">
          <w:rPr>
            <w:rFonts w:ascii="Times New Roman" w:cs="Times New Roman" w:eastAsia="Times New Roman" w:hAnsi="Times New Roman"/>
            <w:color w:val="0000ff"/>
            <w:sz w:val="24"/>
            <w:szCs w:val="24"/>
            <w:u w:val="single"/>
            <w:rtl w:val="0"/>
          </w:rPr>
          <w:t xml:space="preserve">Individual Counseling</w:t>
        </w:r>
      </w:hyperlink>
      <w:r w:rsidDel="00000000" w:rsidR="00000000" w:rsidRPr="00000000">
        <w:rPr>
          <w:rFonts w:ascii="Times New Roman" w:cs="Times New Roman" w:eastAsia="Times New Roman" w:hAnsi="Times New Roman"/>
          <w:sz w:val="24"/>
          <w:szCs w:val="24"/>
          <w:rtl w:val="0"/>
        </w:rPr>
        <w:t xml:space="preserve"> – Free to UNT Students</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55">
        <w:r w:rsidDel="00000000" w:rsidR="00000000" w:rsidRPr="00000000">
          <w:rPr>
            <w:rFonts w:ascii="Times New Roman" w:cs="Times New Roman" w:eastAsia="Times New Roman" w:hAnsi="Times New Roman"/>
            <w:sz w:val="24"/>
            <w:szCs w:val="24"/>
            <w:rtl w:val="0"/>
          </w:rPr>
          <w:t xml:space="preserve">https://studentaffairs.unt.edu/counseling-and-testing-services/services/individual-counseling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940-369-8773</w:t>
      </w:r>
    </w:p>
    <w:p w:rsidR="00000000" w:rsidDel="00000000" w:rsidP="00000000" w:rsidRDefault="00000000" w:rsidRPr="00000000" w14:paraId="000001B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you are feeling alone or in jeopardy of self-harm, reach out to any of the following:</w:t>
      </w:r>
    </w:p>
    <w:p w:rsidR="00000000" w:rsidDel="00000000" w:rsidP="00000000" w:rsidRDefault="00000000" w:rsidRPr="00000000" w14:paraId="000001BA">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Suicide Hotline 800-273-8255</w:t>
      </w:r>
    </w:p>
    <w:p w:rsidR="00000000" w:rsidDel="00000000" w:rsidP="00000000" w:rsidRDefault="00000000" w:rsidRPr="00000000" w14:paraId="000001BB">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Denton County MHMR Crisis Line 800-762-0157</w:t>
      </w:r>
    </w:p>
    <w:p w:rsidR="00000000" w:rsidDel="00000000" w:rsidP="00000000" w:rsidRDefault="00000000" w:rsidRPr="00000000" w14:paraId="000001BC">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Denton County Friends of the Family Crisis Line (family or intimate partner violence) 940-382-7273</w:t>
      </w:r>
    </w:p>
    <w:p w:rsidR="00000000" w:rsidDel="00000000" w:rsidP="00000000" w:rsidRDefault="00000000" w:rsidRPr="00000000" w14:paraId="000001B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 Mental Health Emergency Contacts</w:t>
      </w:r>
    </w:p>
    <w:p w:rsidR="00000000" w:rsidDel="00000000" w:rsidP="00000000" w:rsidRDefault="00000000" w:rsidRPr="00000000" w14:paraId="000001BE">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office hours, M-F, 8 a.m. to 5 p.m: Call 940-565-2741</w:t>
      </w:r>
    </w:p>
    <w:p w:rsidR="00000000" w:rsidDel="00000000" w:rsidP="00000000" w:rsidRDefault="00000000" w:rsidRPr="00000000" w14:paraId="000001BF">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hours: Call 940-565-2741</w:t>
      </w:r>
    </w:p>
    <w:p w:rsidR="00000000" w:rsidDel="00000000" w:rsidP="00000000" w:rsidRDefault="00000000" w:rsidRPr="00000000" w14:paraId="000001C0">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Line: Text CONNECT to 741741</w:t>
      </w:r>
    </w:p>
    <w:p w:rsidR="00000000" w:rsidDel="00000000" w:rsidP="00000000" w:rsidRDefault="00000000" w:rsidRPr="00000000" w14:paraId="000001C1">
      <w:pPr>
        <w:numPr>
          <w:ilvl w:val="1"/>
          <w:numId w:val="1"/>
        </w:numPr>
        <w:spacing w:after="0" w:line="240" w:lineRule="auto"/>
        <w:ind w:left="1440" w:hanging="360"/>
        <w:rPr>
          <w:rFonts w:ascii="Times New Roman" w:cs="Times New Roman" w:eastAsia="Times New Roman" w:hAnsi="Times New Roman"/>
          <w:sz w:val="24"/>
          <w:szCs w:val="24"/>
        </w:rPr>
      </w:pPr>
      <w:hyperlink r:id="rId56">
        <w:r w:rsidDel="00000000" w:rsidR="00000000" w:rsidRPr="00000000">
          <w:rPr>
            <w:rFonts w:ascii="Times New Roman" w:cs="Times New Roman" w:eastAsia="Times New Roman" w:hAnsi="Times New Roman"/>
            <w:color w:val="0000ff"/>
            <w:sz w:val="24"/>
            <w:szCs w:val="24"/>
            <w:u w:val="single"/>
            <w:rtl w:val="0"/>
          </w:rPr>
          <w:t xml:space="preserve">Live chat</w:t>
        </w:r>
      </w:hyperlink>
      <w:r w:rsidDel="00000000" w:rsidR="00000000" w:rsidRPr="00000000">
        <w:rPr>
          <w:rFonts w:ascii="Times New Roman" w:cs="Times New Roman" w:eastAsia="Times New Roman" w:hAnsi="Times New Roman"/>
          <w:sz w:val="24"/>
          <w:szCs w:val="24"/>
          <w:rtl w:val="0"/>
        </w:rPr>
        <w:t xml:space="preserve">: </w:t>
      </w:r>
      <w:hyperlink r:id="rId57">
        <w:r w:rsidDel="00000000" w:rsidR="00000000" w:rsidRPr="00000000">
          <w:rPr>
            <w:rFonts w:ascii="Times New Roman" w:cs="Times New Roman" w:eastAsia="Times New Roman" w:hAnsi="Times New Roman"/>
            <w:sz w:val="24"/>
            <w:szCs w:val="24"/>
            <w:rtl w:val="0"/>
          </w:rPr>
          <w:t xml:space="preserve">(</w:t>
        </w:r>
      </w:hyperlink>
      <w:hyperlink r:id="rId58">
        <w:r w:rsidDel="00000000" w:rsidR="00000000" w:rsidRPr="00000000">
          <w:rPr>
            <w:rFonts w:ascii="Times New Roman" w:cs="Times New Roman" w:eastAsia="Times New Roman" w:hAnsi="Times New Roman"/>
            <w:sz w:val="24"/>
            <w:szCs w:val="24"/>
            <w:rtl w:val="0"/>
          </w:rPr>
          <w:t xml:space="preserve">http://www.suicidepreventionlifeline.org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2">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pStyle w:val="Heading2"/>
        <w:spacing w:after="240" w:before="360" w:line="240" w:lineRule="auto"/>
        <w:rPr>
          <w:rFonts w:ascii="Times New Roman" w:cs="Times New Roman" w:eastAsia="Times New Roman" w:hAnsi="Times New Roman"/>
          <w:sz w:val="24"/>
          <w:szCs w:val="24"/>
          <w:highlight w:val="yellow"/>
        </w:rPr>
      </w:pPr>
      <w:bookmarkStart w:colFirst="0" w:colLast="0" w:name="_heading=h.nkdu4hb78qcl" w:id="5"/>
      <w:bookmarkEnd w:id="5"/>
      <w:r w:rsidDel="00000000" w:rsidR="00000000" w:rsidRPr="00000000">
        <w:rPr>
          <w:rFonts w:ascii="Times New Roman" w:cs="Times New Roman" w:eastAsia="Times New Roman" w:hAnsi="Times New Roman"/>
          <w:b w:val="1"/>
          <w:bCs w:val="1"/>
          <w:smallCaps w:val="1"/>
          <w:color w:val="1f3864"/>
          <w:sz w:val="28"/>
          <w:szCs w:val="28"/>
          <w:rtl w:val="0"/>
        </w:rPr>
        <w:t xml:space="preserve">STATEMENTS OF STUDENT LEARNING OUTCOMES</w:t>
      </w:r>
      <w:r w:rsidDel="00000000" w:rsidR="00000000" w:rsidRPr="00000000">
        <w:rPr>
          <w:rtl w:val="0"/>
        </w:rPr>
      </w:r>
    </w:p>
    <w:p w:rsidR="00000000" w:rsidDel="00000000" w:rsidP="00000000" w:rsidRDefault="00000000" w:rsidRPr="00000000" w14:paraId="000001C4">
      <w:pPr>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Student Learning Outcomes, UNT Mayborn School of Journalism</w:t>
      </w:r>
    </w:p>
    <w:p w:rsidR="00000000" w:rsidDel="00000000" w:rsidP="00000000" w:rsidRDefault="00000000" w:rsidRPr="00000000" w14:paraId="000001C5">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rsidR="00000000" w:rsidDel="00000000" w:rsidP="00000000" w:rsidRDefault="00000000" w:rsidRPr="00000000" w14:paraId="000001C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JOUR 3322, will help to meet the student learning outcomes that have been checked by your professor, Christian McPhate.</w:t>
      </w:r>
    </w:p>
    <w:p w:rsidR="00000000" w:rsidDel="00000000" w:rsidP="00000000" w:rsidRDefault="00000000" w:rsidRPr="00000000" w14:paraId="000001C7">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graduate must:</w:t>
      </w:r>
    </w:p>
    <w:p w:rsidR="00000000" w:rsidDel="00000000" w:rsidP="00000000" w:rsidRDefault="00000000" w:rsidRPr="00000000" w14:paraId="000001C8">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rsidR="00000000" w:rsidDel="00000000" w:rsidP="00000000" w:rsidRDefault="00000000" w:rsidRPr="00000000" w14:paraId="000001C9">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an understanding of the history and role of professionals and institutions in shaping communications</w:t>
      </w:r>
    </w:p>
    <w:p w:rsidR="00000000" w:rsidDel="00000000" w:rsidP="00000000" w:rsidRDefault="00000000" w:rsidRPr="00000000" w14:paraId="000001CA">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an understanding of diversity in domestic society in relation to mass communications</w:t>
      </w:r>
    </w:p>
    <w:p w:rsidR="00000000" w:rsidDel="00000000" w:rsidP="00000000" w:rsidRDefault="00000000" w:rsidRPr="00000000" w14:paraId="000001CB">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an understanding of the diversity of peoples and cultures and of the significance and impact of mass communications in a global society</w:t>
      </w:r>
    </w:p>
    <w:p w:rsidR="00000000" w:rsidDel="00000000" w:rsidP="00000000" w:rsidRDefault="00000000" w:rsidRPr="00000000" w14:paraId="000001CC">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concepts and apply theories in the use and presentation of images and information</w:t>
      </w:r>
    </w:p>
    <w:p w:rsidR="00000000" w:rsidDel="00000000" w:rsidP="00000000" w:rsidRDefault="00000000" w:rsidRPr="00000000" w14:paraId="000001CD">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an understanding of professional ethical principles and work ethically in pursuit of truth, accuracy, fairness and diversity</w:t>
      </w:r>
    </w:p>
    <w:p w:rsidR="00000000" w:rsidDel="00000000" w:rsidP="00000000" w:rsidRDefault="00000000" w:rsidRPr="00000000" w14:paraId="000001CE">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critically, creatively and independently</w:t>
      </w:r>
    </w:p>
    <w:p w:rsidR="00000000" w:rsidDel="00000000" w:rsidP="00000000" w:rsidRDefault="00000000" w:rsidRPr="00000000" w14:paraId="000001CF">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research and evaluate information by methods appropriate to the communications professions in which they work</w:t>
      </w:r>
    </w:p>
    <w:p w:rsidR="00000000" w:rsidDel="00000000" w:rsidP="00000000" w:rsidRDefault="00000000" w:rsidRPr="00000000" w14:paraId="000001D0">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correctly and clearly in forms and styles appropriate for the communications professions, audiences and purposes they serve</w:t>
      </w:r>
    </w:p>
    <w:p w:rsidR="00000000" w:rsidDel="00000000" w:rsidP="00000000" w:rsidRDefault="00000000" w:rsidRPr="00000000" w14:paraId="000001D1">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1D2">
      <w:pPr>
        <w:numPr>
          <w:ilvl w:val="0"/>
          <w:numId w:val="7"/>
        </w:numP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basic numerical and statistical concepts</w:t>
      </w:r>
    </w:p>
    <w:p w:rsidR="00000000" w:rsidDel="00000000" w:rsidP="00000000" w:rsidRDefault="00000000" w:rsidRPr="00000000" w14:paraId="000001D3">
      <w:pPr>
        <w:numPr>
          <w:ilvl w:val="0"/>
          <w:numId w:val="7"/>
        </w:numPr>
        <w:spacing w:after="120" w:before="120" w:line="240" w:lineRule="auto"/>
        <w:ind w:left="720" w:hanging="360"/>
        <w:rPr>
          <w:rFonts w:ascii="Noto Sans Symbols" w:cs="Noto Sans Symbols" w:eastAsia="Noto Sans Symbols" w:hAnsi="Noto Sans Symbols"/>
          <w:sz w:val="24"/>
          <w:szCs w:val="24"/>
        </w:rPr>
        <w:sectPr>
          <w:type w:val="nextPage"/>
          <w:pgSz w:h="15840" w:w="12240" w:orient="portrait"/>
          <w:pgMar w:bottom="1152" w:top="1008" w:left="1440" w:right="1440" w:header="432" w:footer="0"/>
        </w:sectPr>
      </w:pPr>
      <w:r w:rsidDel="00000000" w:rsidR="00000000" w:rsidRPr="00000000">
        <w:rPr>
          <w:rFonts w:ascii="Times New Roman" w:cs="Times New Roman" w:eastAsia="Times New Roman" w:hAnsi="Times New Roman"/>
          <w:sz w:val="24"/>
          <w:szCs w:val="24"/>
          <w:rtl w:val="0"/>
        </w:rPr>
        <w:t xml:space="preserve">Apply tools and technologies appropriate for the communications professions in which they work</w:t>
      </w:r>
    </w:p>
    <w:p w:rsidR="00000000" w:rsidDel="00000000" w:rsidP="00000000" w:rsidRDefault="00000000" w:rsidRPr="00000000" w14:paraId="000001D4">
      <w:pP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sectPr>
      <w:type w:val="continuous"/>
      <w:pgSz w:h="15840" w:w="12240" w:orient="portrait"/>
      <w:pgMar w:bottom="1431" w:top="1458" w:left="150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120" w:before="12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62CB"/>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8362CB"/>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8362CB"/>
    <w:rPr>
      <w:rFonts w:asciiTheme="majorHAnsi" w:cstheme="majorBidi" w:eastAsiaTheme="majorEastAsia" w:hAnsiTheme="majorHAnsi"/>
      <w:color w:val="1f3763" w:themeColor="accent1" w:themeShade="00007F"/>
    </w:rPr>
  </w:style>
  <w:style w:type="character" w:styleId="Heading4Char" w:customStyle="1">
    <w:name w:val="Heading 4 Char"/>
    <w:basedOn w:val="DefaultParagraphFont"/>
    <w:link w:val="Heading4"/>
    <w:uiPriority w:val="9"/>
    <w:rsid w:val="008362CB"/>
    <w:rPr>
      <w:rFonts w:asciiTheme="majorHAnsi" w:cstheme="majorBidi" w:eastAsiaTheme="majorEastAsia" w:hAnsiTheme="majorHAnsi"/>
      <w:i w:val="1"/>
      <w:iCs w:val="1"/>
      <w:color w:val="2f5496" w:themeColor="accent1" w:themeShade="0000BF"/>
      <w:sz w:val="22"/>
      <w:szCs w:val="22"/>
    </w:rPr>
  </w:style>
  <w:style w:type="character" w:styleId="Hyperlink">
    <w:name w:val="Hyperlink"/>
    <w:basedOn w:val="DefaultParagraphFont"/>
    <w:uiPriority w:val="99"/>
    <w:unhideWhenUsed w:val="1"/>
    <w:rsid w:val="008362CB"/>
    <w:rPr>
      <w:color w:val="0563c1" w:themeColor="hyperlink"/>
      <w:u w:val="single"/>
    </w:rPr>
  </w:style>
  <w:style w:type="paragraph" w:styleId="ListParagraph">
    <w:name w:val="List Paragraph"/>
    <w:basedOn w:val="Normal"/>
    <w:uiPriority w:val="34"/>
    <w:qFormat w:val="1"/>
    <w:rsid w:val="008362CB"/>
    <w:pPr>
      <w:ind w:left="720"/>
      <w:contextualSpacing w:val="1"/>
    </w:pPr>
  </w:style>
  <w:style w:type="character" w:styleId="TitleChar" w:customStyle="1">
    <w:name w:val="Title Char"/>
    <w:basedOn w:val="DefaultParagraphFont"/>
    <w:link w:val="Title"/>
    <w:uiPriority w:val="10"/>
    <w:rsid w:val="008362CB"/>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8362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62CB"/>
    <w:rPr>
      <w:sz w:val="22"/>
      <w:szCs w:val="22"/>
    </w:rPr>
  </w:style>
  <w:style w:type="paragraph" w:styleId="Footer">
    <w:name w:val="footer"/>
    <w:basedOn w:val="Normal"/>
    <w:link w:val="FooterChar"/>
    <w:uiPriority w:val="99"/>
    <w:unhideWhenUsed w:val="1"/>
    <w:rsid w:val="008362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62CB"/>
    <w:rPr>
      <w:sz w:val="22"/>
      <w:szCs w:val="22"/>
    </w:rPr>
  </w:style>
  <w:style w:type="table" w:styleId="TableGrid">
    <w:name w:val="Table Grid"/>
    <w:basedOn w:val="TableNormal"/>
    <w:uiPriority w:val="39"/>
    <w:rsid w:val="008362CB"/>
    <w:pPr>
      <w:ind w:left="720" w:hanging="360"/>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8362CB"/>
    <w:rPr>
      <w:b w:val="1"/>
      <w:bCs w:val="1"/>
    </w:rPr>
  </w:style>
  <w:style w:type="paragraph" w:styleId="BodyText">
    <w:name w:val="Body Text"/>
    <w:basedOn w:val="Normal"/>
    <w:link w:val="BodyTextChar"/>
    <w:uiPriority w:val="1"/>
    <w:unhideWhenUsed w:val="1"/>
    <w:qFormat w:val="1"/>
    <w:rsid w:val="008362CB"/>
    <w:pPr>
      <w:widowControl w:val="0"/>
      <w:spacing w:after="0" w:line="240" w:lineRule="auto"/>
      <w:ind w:left="100"/>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8362CB"/>
    <w:rPr>
      <w:rFonts w:ascii="Times New Roman" w:cs="Times New Roman" w:eastAsia="Times New Roman" w:hAnsi="Times New Roman"/>
    </w:rPr>
  </w:style>
  <w:style w:type="paragraph" w:styleId="BalloonText">
    <w:name w:val="Balloon Text"/>
    <w:basedOn w:val="Normal"/>
    <w:link w:val="BalloonTextChar"/>
    <w:uiPriority w:val="99"/>
    <w:semiHidden w:val="1"/>
    <w:unhideWhenUsed w:val="1"/>
    <w:rsid w:val="008362C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362CB"/>
    <w:rPr>
      <w:rFonts w:ascii="Segoe UI" w:cs="Segoe UI" w:hAnsi="Segoe UI"/>
      <w:sz w:val="18"/>
      <w:szCs w:val="18"/>
    </w:rPr>
  </w:style>
  <w:style w:type="paragraph" w:styleId="CommentText">
    <w:name w:val="annotation text"/>
    <w:basedOn w:val="Normal"/>
    <w:link w:val="CommentTextChar"/>
    <w:uiPriority w:val="99"/>
    <w:semiHidden w:val="1"/>
    <w:unhideWhenUsed w:val="1"/>
    <w:rsid w:val="008362CB"/>
    <w:pPr>
      <w:spacing w:line="240" w:lineRule="auto"/>
    </w:pPr>
    <w:rPr>
      <w:sz w:val="20"/>
      <w:szCs w:val="20"/>
    </w:rPr>
  </w:style>
  <w:style w:type="character" w:styleId="CommentTextChar" w:customStyle="1">
    <w:name w:val="Comment Text Char"/>
    <w:basedOn w:val="DefaultParagraphFont"/>
    <w:link w:val="CommentText"/>
    <w:uiPriority w:val="99"/>
    <w:semiHidden w:val="1"/>
    <w:rsid w:val="008362CB"/>
    <w:rPr>
      <w:sz w:val="20"/>
      <w:szCs w:val="20"/>
    </w:rPr>
  </w:style>
  <w:style w:type="character" w:styleId="CommentSubjectChar" w:customStyle="1">
    <w:name w:val="Comment Subject Char"/>
    <w:basedOn w:val="CommentTextChar"/>
    <w:link w:val="CommentSubject"/>
    <w:uiPriority w:val="99"/>
    <w:semiHidden w:val="1"/>
    <w:rsid w:val="008362CB"/>
    <w:rPr>
      <w:b w:val="1"/>
      <w:bCs w:val="1"/>
      <w:sz w:val="20"/>
      <w:szCs w:val="20"/>
    </w:rPr>
  </w:style>
  <w:style w:type="paragraph" w:styleId="CommentSubject">
    <w:name w:val="annotation subject"/>
    <w:basedOn w:val="CommentText"/>
    <w:next w:val="CommentText"/>
    <w:link w:val="CommentSubjectChar"/>
    <w:uiPriority w:val="99"/>
    <w:semiHidden w:val="1"/>
    <w:unhideWhenUsed w:val="1"/>
    <w:rsid w:val="008362CB"/>
    <w:rPr>
      <w:b w:val="1"/>
      <w:bCs w:val="1"/>
    </w:rPr>
  </w:style>
  <w:style w:type="paragraph" w:styleId="BodyTextIndent2">
    <w:name w:val="Body Text Indent 2"/>
    <w:basedOn w:val="Normal"/>
    <w:link w:val="BodyTextIndent2Char"/>
    <w:uiPriority w:val="99"/>
    <w:unhideWhenUsed w:val="1"/>
    <w:rsid w:val="008362CB"/>
    <w:pPr>
      <w:spacing w:after="120" w:line="480" w:lineRule="auto"/>
      <w:ind w:left="360"/>
    </w:pPr>
  </w:style>
  <w:style w:type="character" w:styleId="BodyTextIndent2Char" w:customStyle="1">
    <w:name w:val="Body Text Indent 2 Char"/>
    <w:basedOn w:val="DefaultParagraphFont"/>
    <w:link w:val="BodyTextIndent2"/>
    <w:uiPriority w:val="99"/>
    <w:rsid w:val="008362CB"/>
    <w:rPr>
      <w:sz w:val="22"/>
      <w:szCs w:val="22"/>
    </w:rPr>
  </w:style>
  <w:style w:type="paragraph" w:styleId="NormalWeb">
    <w:name w:val="Normal (Web)"/>
    <w:basedOn w:val="Normal"/>
    <w:uiPriority w:val="99"/>
    <w:rsid w:val="008362CB"/>
    <w:pPr>
      <w:spacing w:after="100" w:afterAutospacing="1" w:before="100" w:beforeAutospacing="1" w:line="240" w:lineRule="auto"/>
    </w:pPr>
    <w:rPr>
      <w:rFonts w:ascii="Times New Roman" w:cs="Times New Roman" w:eastAsia="Batang" w:hAnsi="Times New Roman"/>
      <w:sz w:val="24"/>
      <w:szCs w:val="24"/>
      <w:lang w:eastAsia="ja-JP"/>
    </w:rPr>
  </w:style>
  <w:style w:type="character" w:styleId="Emphasis">
    <w:name w:val="Emphasis"/>
    <w:basedOn w:val="DefaultParagraphFont"/>
    <w:uiPriority w:val="20"/>
    <w:qFormat w:val="1"/>
    <w:rsid w:val="008362CB"/>
    <w:rPr>
      <w:i w:val="1"/>
      <w:iCs w:val="1"/>
    </w:rPr>
  </w:style>
  <w:style w:type="paragraph" w:styleId="NoSpacing">
    <w:name w:val="No Spacing"/>
    <w:uiPriority w:val="1"/>
    <w:qFormat w:val="1"/>
    <w:rsid w:val="008362CB"/>
    <w:rPr>
      <w:rFonts w:ascii="Times New Roman" w:cs="Times New Roman" w:eastAsia="Batang" w:hAnsi="Times New Roman"/>
      <w:lang w:eastAsia="ko-KR"/>
    </w:rPr>
  </w:style>
  <w:style w:type="character" w:styleId="PageNumber">
    <w:name w:val="page number"/>
    <w:basedOn w:val="DefaultParagraphFont"/>
    <w:uiPriority w:val="99"/>
    <w:semiHidden w:val="1"/>
    <w:unhideWhenUsed w:val="1"/>
    <w:rsid w:val="008362CB"/>
  </w:style>
  <w:style w:type="character" w:styleId="UnresolvedMention">
    <w:name w:val="Unresolved Mention"/>
    <w:basedOn w:val="DefaultParagraphFont"/>
    <w:uiPriority w:val="99"/>
    <w:semiHidden w:val="1"/>
    <w:unhideWhenUsed w:val="1"/>
    <w:rsid w:val="00F81E02"/>
    <w:rPr>
      <w:color w:val="605e5c"/>
      <w:shd w:color="auto" w:fill="e1dfdd" w:val="clear"/>
    </w:rPr>
  </w:style>
  <w:style w:type="character" w:styleId="FollowedHyperlink">
    <w:name w:val="FollowedHyperlink"/>
    <w:basedOn w:val="DefaultParagraphFont"/>
    <w:uiPriority w:val="99"/>
    <w:semiHidden w:val="1"/>
    <w:unhideWhenUsed w:val="1"/>
    <w:rsid w:val="00533A8A"/>
    <w:rPr>
      <w:color w:val="954f72" w:themeColor="followedHyperlink"/>
      <w:u w:val="single"/>
    </w:rPr>
  </w:style>
  <w:style w:type="character" w:styleId="CommentReference">
    <w:name w:val="annotation reference"/>
    <w:basedOn w:val="DefaultParagraphFont"/>
    <w:uiPriority w:val="99"/>
    <w:semiHidden w:val="1"/>
    <w:unhideWhenUsed w:val="1"/>
    <w:rsid w:val="001431FA"/>
    <w:rPr>
      <w:sz w:val="16"/>
      <w:szCs w:val="16"/>
    </w:rPr>
  </w:style>
  <w:style w:type="table" w:styleId="a" w:customStyle="1">
    <w:basedOn w:val="TableNormal"/>
    <w:pPr>
      <w:ind w:left="720" w:hanging="360"/>
    </w:pPr>
    <w:rPr>
      <w:rFonts w:ascii="Arial" w:cs="Arial" w:eastAsia="Arial" w:hAnsi="Arial"/>
    </w:rPr>
    <w:tblPr>
      <w:tblStyleRowBandSize w:val="1"/>
      <w:tblStyleColBandSize w:val="1"/>
    </w:tblPr>
  </w:style>
  <w:style w:type="table" w:styleId="a0" w:customStyle="1">
    <w:basedOn w:val="TableNormal"/>
    <w:pPr>
      <w:ind w:left="720" w:hanging="360"/>
    </w:pPr>
    <w:rPr>
      <w:rFonts w:ascii="Arial" w:cs="Arial" w:eastAsia="Arial" w:hAnsi="Arial"/>
    </w:r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pPr>
      <w:ind w:left="720" w:hanging="360"/>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ind w:left="720" w:hanging="360"/>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720" w:hanging="360"/>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ind w:left="720" w:hanging="360"/>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deanofstudents.unt.edu/" TargetMode="External"/><Relationship Id="rId42" Type="http://schemas.openxmlformats.org/officeDocument/2006/relationships/hyperlink" Target="http://deanofstudents.unt.edu/resources_0" TargetMode="External"/><Relationship Id="rId41" Type="http://schemas.openxmlformats.org/officeDocument/2006/relationships/hyperlink" Target="http://www.deanofstudents.unt.edu" TargetMode="External"/><Relationship Id="rId44" Type="http://schemas.openxmlformats.org/officeDocument/2006/relationships/hyperlink" Target="mailto:SurvivorAdvocate@unt.edu" TargetMode="External"/><Relationship Id="rId43" Type="http://schemas.openxmlformats.org/officeDocument/2006/relationships/hyperlink" Target="http://deanofstudents.unt.edu/resources_0" TargetMode="External"/><Relationship Id="rId46" Type="http://schemas.openxmlformats.org/officeDocument/2006/relationships/hyperlink" Target="https://studentaffairs.unt.edu/student-health-and-wellness-center#programs" TargetMode="External"/><Relationship Id="rId45" Type="http://schemas.openxmlformats.org/officeDocument/2006/relationships/hyperlink" Target="https://studentaffairs.unt.edu/student-health-and-wellness-center#progra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desk@unt.edu" TargetMode="External"/><Relationship Id="rId48" Type="http://schemas.openxmlformats.org/officeDocument/2006/relationships/hyperlink" Target="https://studentaffairs.unt.edu/counseling-and-testing-services" TargetMode="External"/><Relationship Id="rId47" Type="http://schemas.openxmlformats.org/officeDocument/2006/relationships/hyperlink" Target="https://studentaffairs.unt.edu/counseling-and-testing-services" TargetMode="External"/><Relationship Id="rId49" Type="http://schemas.openxmlformats.org/officeDocument/2006/relationships/hyperlink" Target="https://studentaffairs.unt.edu/ca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ear.unt.edu/online-communication-tips" TargetMode="External"/><Relationship Id="rId8" Type="http://schemas.openxmlformats.org/officeDocument/2006/relationships/hyperlink" Target="https://clear.unt.edu/online-communication-tips" TargetMode="External"/><Relationship Id="rId31" Type="http://schemas.openxmlformats.org/officeDocument/2006/relationships/hyperlink" Target="http://eagleconnect.unt.edu/" TargetMode="External"/><Relationship Id="rId30" Type="http://schemas.openxmlformats.org/officeDocument/2006/relationships/hyperlink" Target="http://eagleconnect.unt.edu/" TargetMode="External"/><Relationship Id="rId33" Type="http://schemas.openxmlformats.org/officeDocument/2006/relationships/hyperlink" Target="mailto:no-reply@iasystem.org" TargetMode="External"/><Relationship Id="rId32" Type="http://schemas.openxmlformats.org/officeDocument/2006/relationships/hyperlink" Target="mailto:international@unt.edu" TargetMode="External"/><Relationship Id="rId35" Type="http://schemas.openxmlformats.org/officeDocument/2006/relationships/hyperlink" Target="http://www.spot.unt.edu" TargetMode="External"/><Relationship Id="rId34" Type="http://schemas.openxmlformats.org/officeDocument/2006/relationships/hyperlink" Target="http://www.spot.unt.edu/" TargetMode="External"/><Relationship Id="rId37" Type="http://schemas.openxmlformats.org/officeDocument/2006/relationships/hyperlink" Target="https://vpaa.unt.edu/spot/calendars/fall-calendars/fall-regular.html" TargetMode="External"/><Relationship Id="rId36" Type="http://schemas.openxmlformats.org/officeDocument/2006/relationships/hyperlink" Target="mailto:spot@unt.edu" TargetMode="External"/><Relationship Id="rId39" Type="http://schemas.openxmlformats.org/officeDocument/2006/relationships/hyperlink" Target="https://vpaa.unt.edu/spot/calendars/fall-calendars/fall-8w2.html" TargetMode="External"/><Relationship Id="rId38" Type="http://schemas.openxmlformats.org/officeDocument/2006/relationships/hyperlink" Target="https://vpaa.unt.edu/spot/calendars/fall-calendars/fall-8w1.html" TargetMode="External"/><Relationship Id="rId20" Type="http://schemas.openxmlformats.org/officeDocument/2006/relationships/hyperlink" Target="mailto:mayborn-equipment@unt.edu" TargetMode="External"/><Relationship Id="rId22" Type="http://schemas.openxmlformats.org/officeDocument/2006/relationships/hyperlink" Target="https://myunt.sharepoint.com/:l:/s/MSOJEquipmentRoom/JAAszZLn-mZvTbGXRlGzVv5cATphK-C0ktS6naB6-I-_VkY?nav=YzZlMDVjMjktNzAwYi00Yzk2LWIxMWQtMzViODdhYzZmZTQ3" TargetMode="External"/><Relationship Id="rId21" Type="http://schemas.openxmlformats.org/officeDocument/2006/relationships/hyperlink" Target="mailto:ladaniel.maxwell@unt.edu" TargetMode="External"/><Relationship Id="rId24" Type="http://schemas.openxmlformats.org/officeDocument/2006/relationships/hyperlink" Target="mailto:ladaniel.maxwell@unt.edu" TargetMode="External"/><Relationship Id="rId23" Type="http://schemas.openxmlformats.org/officeDocument/2006/relationships/hyperlink" Target="mailto:mayborn-equipment@unt.edu" TargetMode="External"/><Relationship Id="rId26" Type="http://schemas.openxmlformats.org/officeDocument/2006/relationships/hyperlink" Target="about:blank" TargetMode="External"/><Relationship Id="rId25" Type="http://schemas.openxmlformats.org/officeDocument/2006/relationships/image" Target="media/image3.png"/><Relationship Id="rId28" Type="http://schemas.openxmlformats.org/officeDocument/2006/relationships/hyperlink" Target="http://www.my.unt.edu/" TargetMode="External"/><Relationship Id="rId27" Type="http://schemas.openxmlformats.org/officeDocument/2006/relationships/hyperlink" Target="http://www.unt.edu/oda" TargetMode="External"/><Relationship Id="rId29" Type="http://schemas.openxmlformats.org/officeDocument/2006/relationships/hyperlink" Target="http://www.my.unt.edu" TargetMode="External"/><Relationship Id="rId51" Type="http://schemas.openxmlformats.org/officeDocument/2006/relationships/hyperlink" Target="mailto:careteam@unt.edu" TargetMode="External"/><Relationship Id="rId50" Type="http://schemas.openxmlformats.org/officeDocument/2006/relationships/hyperlink" Target="https://studentaffairs.unt.edu/care" TargetMode="External"/><Relationship Id="rId53" Type="http://schemas.openxmlformats.org/officeDocument/2006/relationships/hyperlink" Target="https://studentaffairs.unt.edu/student-health-and-wellness-center/services/psychiatry" TargetMode="External"/><Relationship Id="rId52" Type="http://schemas.openxmlformats.org/officeDocument/2006/relationships/hyperlink" Target="https://studentaffairs.unt.edu/student-health-and-wellness-center/services/psychiatry" TargetMode="External"/><Relationship Id="rId11" Type="http://schemas.openxmlformats.org/officeDocument/2006/relationships/hyperlink" Target="mailto:COVID@unt.edu" TargetMode="External"/><Relationship Id="rId55" Type="http://schemas.openxmlformats.org/officeDocument/2006/relationships/hyperlink" Target="https://studentaffairs.unt.edu/counseling-and-testing-services/services/individual-counseling" TargetMode="External"/><Relationship Id="rId10" Type="http://schemas.openxmlformats.org/officeDocument/2006/relationships/hyperlink" Target="https://www.cdc.gov/coronavirus/2019-ncov/symptoms-testing/symptoms.html" TargetMode="External"/><Relationship Id="rId54" Type="http://schemas.openxmlformats.org/officeDocument/2006/relationships/hyperlink" Target="https://studentaffairs.unt.edu/counseling-and-testing-services/services/individual-counseling" TargetMode="External"/><Relationship Id="rId13" Type="http://schemas.openxmlformats.org/officeDocument/2006/relationships/hyperlink" Target="https://vpaa.unt.edu/ss/integrity" TargetMode="External"/><Relationship Id="rId57" Type="http://schemas.openxmlformats.org/officeDocument/2006/relationships/hyperlink" Target="about:blank" TargetMode="External"/><Relationship Id="rId12" Type="http://schemas.openxmlformats.org/officeDocument/2006/relationships/hyperlink" Target="https://vpaa.unt.edu/ss/integrity" TargetMode="External"/><Relationship Id="rId56" Type="http://schemas.openxmlformats.org/officeDocument/2006/relationships/hyperlink" Target="http://www.suicidepreventionlifeline.org/" TargetMode="External"/><Relationship Id="rId15" Type="http://schemas.openxmlformats.org/officeDocument/2006/relationships/hyperlink" Target="https://financialaid.unt.edu/satisfactory-academic-progress-requirements" TargetMode="External"/><Relationship Id="rId14" Type="http://schemas.openxmlformats.org/officeDocument/2006/relationships/hyperlink" Target="https://financialaid.unt.edu/satisfactory-academic-progress-requirements" TargetMode="External"/><Relationship Id="rId58" Type="http://schemas.openxmlformats.org/officeDocument/2006/relationships/hyperlink" Target="http://www.suicidepreventionlifeline.org" TargetMode="External"/><Relationship Id="rId17" Type="http://schemas.openxmlformats.org/officeDocument/2006/relationships/hyperlink" Target="https://cvad.unt.edu/cvad-it-services/it-services-adobe-cloud-access.html" TargetMode="External"/><Relationship Id="rId16" Type="http://schemas.openxmlformats.org/officeDocument/2006/relationships/image" Target="media/image1.png"/><Relationship Id="rId19" Type="http://schemas.openxmlformats.org/officeDocument/2006/relationships/hyperlink" Target="mailto:mayborn-equipment@unt.edu" TargetMode="External"/><Relationship Id="rId18" Type="http://schemas.openxmlformats.org/officeDocument/2006/relationships/hyperlink" Target="mailto:adobe@un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KYOQO0C8eJp0XYqBVtpLaYkgg==">CgMxLjAyDmguNHF2cWd4Z2sxMGljMg5oLmVhYXN3cnA2aXlscTIOaC45ZWpvM3JwaWUzd3QyDmguaHpicGl3OGc5dnJnMg5oLjQwZWxzaTQwcWd6ZDIOaC5ua2R1NGhiNzhxY2w4AHIhMVJRYi1pWG9WM0FWbVhNNlpzZHZUZTdjblgyaEkwT0pj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2021-08-12T16:28:00Z</dcterms:created>
  <dc:creator>Paul, Newly</dc:creator>
</cp:coreProperties>
</file>