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7FEA" w14:textId="28A3808E" w:rsidR="00B06E74" w:rsidRDefault="00B06E74">
      <w:r>
        <w:t>MUCS 4000 Senior Capstone in MUCS</w:t>
      </w:r>
    </w:p>
    <w:p w14:paraId="22D32098" w14:textId="652D2882" w:rsidR="00B06E74" w:rsidRDefault="00B06E74">
      <w:r>
        <w:t>To be determined in one-on-one conferences in my office. Your work will involve a capstone presentation in addition to a paper in which your topic and its significance are explored in detail.</w:t>
      </w:r>
    </w:p>
    <w:sectPr w:rsidR="00B0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74"/>
    <w:rsid w:val="002E2566"/>
    <w:rsid w:val="00B0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E6669"/>
  <w15:chartTrackingRefBased/>
  <w15:docId w15:val="{2FEC933F-FD44-4041-8B1E-7FB514E6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David</dc:creator>
  <cp:keywords/>
  <dc:description/>
  <cp:lastModifiedBy>Schwarz, David</cp:lastModifiedBy>
  <cp:revision>1</cp:revision>
  <dcterms:created xsi:type="dcterms:W3CDTF">2026-04-13T20:54:00Z</dcterms:created>
  <dcterms:modified xsi:type="dcterms:W3CDTF">2026-04-13T20:56:00Z</dcterms:modified>
</cp:coreProperties>
</file>