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EA09" w14:textId="77777777" w:rsidR="00321AF1" w:rsidRPr="00321AF1" w:rsidRDefault="00321AF1" w:rsidP="00321AF1">
      <w:pPr>
        <w:pStyle w:val="Heading1"/>
        <w:spacing w:before="0"/>
        <w:rPr>
          <w:rFonts w:asciiTheme="minorHAnsi" w:eastAsiaTheme="minorEastAsia" w:hAnsiTheme="minorHAnsi" w:cstheme="minorHAnsi"/>
          <w:color w:val="00833B"/>
        </w:rPr>
      </w:pPr>
      <w:r w:rsidRPr="00321AF1">
        <w:rPr>
          <w:rFonts w:asciiTheme="minorHAnsi" w:eastAsiaTheme="minorEastAsia" w:hAnsiTheme="minorHAnsi" w:cstheme="minorHAnsi"/>
          <w:color w:val="00833B"/>
        </w:rPr>
        <w:t xml:space="preserve">Information Retrieval Design </w:t>
      </w:r>
    </w:p>
    <w:p w14:paraId="4E9499CB" w14:textId="617230AB" w:rsidR="00321AF1" w:rsidRPr="00321AF1" w:rsidRDefault="00321AF1" w:rsidP="00321AF1">
      <w:pPr>
        <w:pStyle w:val="Heading1"/>
        <w:spacing w:before="0"/>
        <w:rPr>
          <w:rFonts w:asciiTheme="minorHAnsi" w:eastAsiaTheme="minorEastAsia" w:hAnsiTheme="minorHAnsi" w:cstheme="minorHAnsi"/>
          <w:color w:val="00833B"/>
        </w:rPr>
      </w:pPr>
      <w:r w:rsidRPr="00321AF1">
        <w:rPr>
          <w:rFonts w:asciiTheme="minorHAnsi" w:eastAsiaTheme="minorEastAsia" w:hAnsiTheme="minorHAnsi" w:cstheme="minorHAnsi"/>
          <w:color w:val="00833B"/>
        </w:rPr>
        <w:t>INFO 5206 Section 001</w:t>
      </w:r>
    </w:p>
    <w:p w14:paraId="2CA4D7EF" w14:textId="77777777" w:rsidR="00873D60" w:rsidRPr="00321AF1" w:rsidRDefault="00873D60" w:rsidP="007B0167">
      <w:pPr>
        <w:pStyle w:val="Heading2"/>
        <w:rPr>
          <w:rFonts w:asciiTheme="minorHAnsi" w:hAnsiTheme="minorHAnsi" w:cstheme="minorHAnsi"/>
        </w:rPr>
      </w:pPr>
      <w:r w:rsidRPr="00321AF1">
        <w:rPr>
          <w:rFonts w:asciiTheme="minorHAnsi" w:hAnsiTheme="minorHAnsi" w:cstheme="minorHAnsi"/>
        </w:rPr>
        <w:t xml:space="preserve">Instructor Information  </w:t>
      </w:r>
    </w:p>
    <w:p w14:paraId="02177F0E" w14:textId="7AA75F6A" w:rsidR="002D6896" w:rsidRPr="002D6896" w:rsidRDefault="002D6896" w:rsidP="002D6896">
      <w:pPr>
        <w:rPr>
          <w:rFonts w:asciiTheme="minorHAnsi" w:eastAsiaTheme="minorEastAsia" w:hAnsiTheme="minorHAnsi" w:cstheme="minorHAnsi"/>
          <w:i/>
          <w:iCs/>
          <w:color w:val="000000" w:themeColor="text1"/>
        </w:rPr>
      </w:pPr>
      <w:r w:rsidRPr="002D6896">
        <w:rPr>
          <w:rFonts w:asciiTheme="minorHAnsi" w:eastAsiaTheme="minorEastAsia" w:hAnsiTheme="minorHAnsi" w:cstheme="minorHAnsi"/>
          <w:i/>
          <w:iCs/>
          <w:color w:val="000000" w:themeColor="text1"/>
        </w:rPr>
        <w:t>Deama Khader, Ph.D.</w:t>
      </w:r>
    </w:p>
    <w:p w14:paraId="5A71FE19" w14:textId="77777777" w:rsidR="002D6896" w:rsidRPr="002D6896" w:rsidRDefault="002D6896" w:rsidP="002D6896">
      <w:pPr>
        <w:rPr>
          <w:rFonts w:asciiTheme="minorHAnsi" w:eastAsiaTheme="minorEastAsia" w:hAnsiTheme="minorHAnsi" w:cstheme="minorHAnsi"/>
          <w:color w:val="000000" w:themeColor="text1"/>
        </w:rPr>
      </w:pPr>
      <w:r w:rsidRPr="002D6896">
        <w:rPr>
          <w:rFonts w:asciiTheme="minorHAnsi" w:eastAsiaTheme="minorEastAsia" w:hAnsiTheme="minorHAnsi" w:cstheme="minorHAnsi"/>
          <w:color w:val="000000" w:themeColor="text1"/>
        </w:rPr>
        <w:t>Virtual Office Hours by Appointment Only</w:t>
      </w:r>
    </w:p>
    <w:p w14:paraId="622DDFE5" w14:textId="77777777" w:rsidR="002D6896" w:rsidRPr="002D6896" w:rsidRDefault="002D6896" w:rsidP="002D6896">
      <w:pPr>
        <w:rPr>
          <w:rFonts w:asciiTheme="minorHAnsi" w:eastAsiaTheme="minorEastAsia" w:hAnsiTheme="minorHAnsi" w:cstheme="minorHAnsi"/>
          <w:color w:val="000000" w:themeColor="text1"/>
        </w:rPr>
      </w:pPr>
      <w:r w:rsidRPr="002D6896">
        <w:rPr>
          <w:rFonts w:asciiTheme="minorHAnsi" w:eastAsiaTheme="minorEastAsia" w:hAnsiTheme="minorHAnsi" w:cstheme="minorHAnsi"/>
          <w:color w:val="000000" w:themeColor="text1"/>
        </w:rPr>
        <w:t>Message me via Canvas (preferred) or email: deamakhader@my.unt.edu</w:t>
      </w:r>
    </w:p>
    <w:p w14:paraId="14F34ABB" w14:textId="77777777" w:rsidR="002D6896" w:rsidRPr="002D6896" w:rsidRDefault="002D6896" w:rsidP="002D6896">
      <w:pPr>
        <w:rPr>
          <w:rFonts w:asciiTheme="minorHAnsi" w:eastAsiaTheme="minorEastAsia" w:hAnsiTheme="minorHAnsi" w:cstheme="minorHAnsi"/>
          <w:color w:val="000000" w:themeColor="text1"/>
        </w:rPr>
      </w:pPr>
    </w:p>
    <w:p w14:paraId="5486A90C" w14:textId="77777777" w:rsidR="002D6896" w:rsidRPr="002D6896" w:rsidRDefault="002D6896" w:rsidP="002D6896">
      <w:pPr>
        <w:rPr>
          <w:rFonts w:asciiTheme="minorHAnsi" w:eastAsiaTheme="minorEastAsia" w:hAnsiTheme="minorHAnsi" w:cstheme="minorHAnsi"/>
          <w:color w:val="000000" w:themeColor="text1"/>
        </w:rPr>
      </w:pPr>
      <w:r w:rsidRPr="002D6896">
        <w:rPr>
          <w:rFonts w:asciiTheme="minorHAnsi" w:eastAsiaTheme="minorEastAsia" w:hAnsiTheme="minorHAnsi" w:cstheme="minorHAnsi"/>
          <w:color w:val="000000" w:themeColor="text1"/>
        </w:rPr>
        <w:t>*</w:t>
      </w:r>
      <w:r w:rsidRPr="002D6896">
        <w:rPr>
          <w:rFonts w:asciiTheme="minorHAnsi" w:eastAsiaTheme="minorEastAsia" w:hAnsiTheme="minorHAnsi" w:cstheme="minorHAnsi"/>
          <w:b/>
          <w:bCs/>
          <w:color w:val="000000" w:themeColor="text1"/>
        </w:rPr>
        <w:t>Please reach out to me via Canvas first</w:t>
      </w:r>
      <w:r w:rsidRPr="002D6896">
        <w:rPr>
          <w:rFonts w:asciiTheme="minorHAnsi" w:eastAsiaTheme="minorEastAsia" w:hAnsiTheme="minorHAnsi" w:cstheme="minorHAnsi"/>
          <w:color w:val="000000" w:themeColor="text1"/>
        </w:rPr>
        <w:t>- emails to my UNT email can get lost or sent to Clutter. I try to check my emails daily, but I may not get back to you from Fridays after 5pm until the following Monday*</w:t>
      </w:r>
    </w:p>
    <w:p w14:paraId="5D18695C" w14:textId="77777777" w:rsidR="00873D60" w:rsidRPr="00321AF1" w:rsidRDefault="00873D60" w:rsidP="00873D60">
      <w:pPr>
        <w:rPr>
          <w:rFonts w:asciiTheme="minorHAnsi" w:eastAsiaTheme="minorEastAsia" w:hAnsiTheme="minorHAnsi" w:cstheme="minorHAnsi"/>
          <w:color w:val="729928" w:themeColor="accent1" w:themeShade="BF"/>
        </w:rPr>
      </w:pPr>
    </w:p>
    <w:p w14:paraId="3892D115" w14:textId="77777777" w:rsidR="002F31F0" w:rsidRPr="002F31F0" w:rsidRDefault="002F31F0" w:rsidP="002F31F0">
      <w:pPr>
        <w:pStyle w:val="Heading3"/>
        <w:shd w:val="clear" w:color="auto" w:fill="FFFFFF"/>
        <w:spacing w:before="90" w:after="90"/>
        <w:rPr>
          <w:rFonts w:asciiTheme="minorHAnsi" w:hAnsiTheme="minorHAnsi" w:cstheme="minorHAnsi"/>
          <w:color w:val="287C51"/>
          <w:sz w:val="30"/>
          <w:szCs w:val="30"/>
        </w:rPr>
      </w:pPr>
      <w:r w:rsidRPr="002F31F0">
        <w:rPr>
          <w:rFonts w:asciiTheme="minorHAnsi" w:hAnsiTheme="minorHAnsi" w:cstheme="minorHAnsi"/>
          <w:color w:val="287C51"/>
          <w:sz w:val="30"/>
          <w:szCs w:val="30"/>
        </w:rPr>
        <w:t>Prerequisites</w:t>
      </w:r>
    </w:p>
    <w:p w14:paraId="736BDCCE" w14:textId="77777777" w:rsidR="002F31F0" w:rsidRPr="002F31F0" w:rsidRDefault="002F31F0" w:rsidP="002F31F0">
      <w:pPr>
        <w:pStyle w:val="NormalWeb"/>
        <w:shd w:val="clear" w:color="auto" w:fill="FFFFFF"/>
        <w:spacing w:before="180" w:beforeAutospacing="0" w:after="180" w:afterAutospacing="0"/>
        <w:rPr>
          <w:rFonts w:asciiTheme="minorHAnsi" w:hAnsiTheme="minorHAnsi" w:cstheme="minorHAnsi"/>
          <w:color w:val="333333"/>
        </w:rPr>
      </w:pPr>
      <w:r w:rsidRPr="002F31F0">
        <w:rPr>
          <w:rFonts w:asciiTheme="minorHAnsi" w:hAnsiTheme="minorHAnsi" w:cstheme="minorHAnsi"/>
          <w:color w:val="333333"/>
        </w:rPr>
        <w:t>INFO 5200 of permission of the Department of Information Science</w:t>
      </w:r>
    </w:p>
    <w:p w14:paraId="0C02C44C" w14:textId="77777777" w:rsidR="002F31F0" w:rsidRPr="002F31F0" w:rsidRDefault="002F31F0" w:rsidP="002F31F0">
      <w:pPr>
        <w:pStyle w:val="NormalWeb"/>
        <w:shd w:val="clear" w:color="auto" w:fill="FFFFFF"/>
        <w:spacing w:before="180" w:beforeAutospacing="0" w:after="180" w:afterAutospacing="0"/>
        <w:rPr>
          <w:rFonts w:asciiTheme="minorHAnsi" w:hAnsiTheme="minorHAnsi" w:cstheme="minorHAnsi"/>
          <w:color w:val="333333"/>
        </w:rPr>
      </w:pPr>
      <w:r w:rsidRPr="002F31F0">
        <w:rPr>
          <w:rFonts w:asciiTheme="minorHAnsi" w:hAnsiTheme="minorHAnsi" w:cstheme="minorHAnsi"/>
          <w:color w:val="333333"/>
        </w:rPr>
        <w:t>You should also be committed to:</w:t>
      </w:r>
    </w:p>
    <w:p w14:paraId="61315C04" w14:textId="77777777" w:rsidR="002F31F0" w:rsidRPr="002F31F0" w:rsidRDefault="002F31F0" w:rsidP="002F31F0">
      <w:pPr>
        <w:numPr>
          <w:ilvl w:val="0"/>
          <w:numId w:val="42"/>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Engagement with bringing people and useful documents together </w:t>
      </w:r>
    </w:p>
    <w:p w14:paraId="3DA3FF70" w14:textId="77777777" w:rsidR="002F31F0" w:rsidRPr="002F31F0" w:rsidRDefault="002F31F0" w:rsidP="002F31F0">
      <w:pPr>
        <w:numPr>
          <w:ilvl w:val="0"/>
          <w:numId w:val="42"/>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Citing sources, giving credit to where you obtain information.</w:t>
      </w:r>
    </w:p>
    <w:p w14:paraId="578B3A70" w14:textId="77777777" w:rsidR="002F31F0" w:rsidRPr="002F31F0" w:rsidRDefault="002F31F0" w:rsidP="002F31F0">
      <w:pPr>
        <w:numPr>
          <w:ilvl w:val="0"/>
          <w:numId w:val="42"/>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Networking with others and utilize tact when offered differing perspectives.</w:t>
      </w:r>
    </w:p>
    <w:p w14:paraId="134DB0DC" w14:textId="77777777" w:rsidR="002F31F0" w:rsidRPr="002F31F0" w:rsidRDefault="002F31F0" w:rsidP="002F31F0">
      <w:pPr>
        <w:numPr>
          <w:ilvl w:val="0"/>
          <w:numId w:val="42"/>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Spending at least 10 hours a week reading the assignments, reflecting on the material covered, and participating in other course activities. </w:t>
      </w:r>
    </w:p>
    <w:p w14:paraId="6F64BD83" w14:textId="77777777" w:rsidR="002F31F0" w:rsidRPr="002F31F0" w:rsidRDefault="002F31F0" w:rsidP="002F31F0">
      <w:pPr>
        <w:pStyle w:val="Heading3"/>
        <w:shd w:val="clear" w:color="auto" w:fill="FFFFFF"/>
        <w:spacing w:before="90" w:after="90"/>
        <w:rPr>
          <w:rFonts w:asciiTheme="minorHAnsi" w:hAnsiTheme="minorHAnsi" w:cstheme="minorHAnsi"/>
          <w:color w:val="287C51"/>
          <w:sz w:val="30"/>
          <w:szCs w:val="30"/>
        </w:rPr>
      </w:pPr>
      <w:r w:rsidRPr="002F31F0">
        <w:rPr>
          <w:rFonts w:asciiTheme="minorHAnsi" w:hAnsiTheme="minorHAnsi" w:cstheme="minorHAnsi"/>
          <w:color w:val="287C51"/>
          <w:sz w:val="30"/>
          <w:szCs w:val="30"/>
        </w:rPr>
        <w:t>Course Description</w:t>
      </w:r>
    </w:p>
    <w:p w14:paraId="06C73837" w14:textId="77777777" w:rsidR="002F31F0" w:rsidRPr="002F31F0" w:rsidRDefault="002F31F0" w:rsidP="002F31F0">
      <w:pPr>
        <w:pStyle w:val="NormalWeb"/>
        <w:shd w:val="clear" w:color="auto" w:fill="FFFFFF"/>
        <w:spacing w:before="180" w:beforeAutospacing="0" w:after="180" w:afterAutospacing="0"/>
        <w:rPr>
          <w:rFonts w:asciiTheme="minorHAnsi" w:hAnsiTheme="minorHAnsi" w:cstheme="minorHAnsi"/>
          <w:color w:val="333333"/>
        </w:rPr>
      </w:pPr>
      <w:r w:rsidRPr="002F31F0">
        <w:rPr>
          <w:rFonts w:asciiTheme="minorHAnsi" w:hAnsiTheme="minorHAnsi" w:cstheme="minorHAnsi"/>
          <w:color w:val="333333"/>
        </w:rPr>
        <w:t>From the Course Catalog: Study of design considerations in computer-based </w:t>
      </w:r>
      <w:r w:rsidRPr="002F31F0">
        <w:rPr>
          <w:rStyle w:val="acalog-highlight-search-1"/>
          <w:rFonts w:asciiTheme="minorHAnsi" w:eastAsiaTheme="majorEastAsia" w:hAnsiTheme="minorHAnsi" w:cstheme="minorHAnsi"/>
          <w:color w:val="333333"/>
        </w:rPr>
        <w:t>info</w:t>
      </w:r>
      <w:r w:rsidRPr="002F31F0">
        <w:rPr>
          <w:rFonts w:asciiTheme="minorHAnsi" w:hAnsiTheme="minorHAnsi" w:cstheme="minorHAnsi"/>
          <w:color w:val="333333"/>
        </w:rPr>
        <w:t>rmation retrieval systems, including conventional inverted file systems using Boolean logic and automatically indexed vector-oriented systems. Evaluation of </w:t>
      </w:r>
      <w:r w:rsidRPr="002F31F0">
        <w:rPr>
          <w:rStyle w:val="acalog-highlight-search-1"/>
          <w:rFonts w:asciiTheme="minorHAnsi" w:eastAsiaTheme="majorEastAsia" w:hAnsiTheme="minorHAnsi" w:cstheme="minorHAnsi"/>
          <w:color w:val="333333"/>
        </w:rPr>
        <w:t>info</w:t>
      </w:r>
      <w:r w:rsidRPr="002F31F0">
        <w:rPr>
          <w:rFonts w:asciiTheme="minorHAnsi" w:hAnsiTheme="minorHAnsi" w:cstheme="minorHAnsi"/>
          <w:color w:val="333333"/>
        </w:rPr>
        <w:t>rmation systems in the light of user and system criteria.</w:t>
      </w:r>
    </w:p>
    <w:p w14:paraId="23C43F91" w14:textId="77777777" w:rsidR="002F31F0" w:rsidRPr="002F31F0" w:rsidRDefault="002F31F0" w:rsidP="002F31F0">
      <w:pPr>
        <w:pStyle w:val="NormalWeb"/>
        <w:shd w:val="clear" w:color="auto" w:fill="FFFFFF"/>
        <w:spacing w:before="180" w:beforeAutospacing="0" w:after="180" w:afterAutospacing="0"/>
        <w:rPr>
          <w:rFonts w:asciiTheme="minorHAnsi" w:hAnsiTheme="minorHAnsi" w:cstheme="minorHAnsi"/>
          <w:color w:val="333333"/>
        </w:rPr>
      </w:pPr>
      <w:r w:rsidRPr="002F31F0">
        <w:rPr>
          <w:rFonts w:asciiTheme="minorHAnsi" w:hAnsiTheme="minorHAnsi" w:cstheme="minorHAnsi"/>
          <w:color w:val="333333"/>
        </w:rPr>
        <w:t>Additional statement from instructor: We will examine the history and philosophy of information retrieval in general to model functional methods of bringing people with information needs together with the documents most likely to be useful to them.</w:t>
      </w:r>
    </w:p>
    <w:p w14:paraId="4D71B9E6" w14:textId="77777777" w:rsidR="002F31F0" w:rsidRPr="002F31F0" w:rsidRDefault="002F31F0" w:rsidP="002F31F0">
      <w:pPr>
        <w:pStyle w:val="Heading3"/>
        <w:shd w:val="clear" w:color="auto" w:fill="FFFFFF"/>
        <w:spacing w:before="90" w:after="90"/>
        <w:rPr>
          <w:rFonts w:asciiTheme="minorHAnsi" w:hAnsiTheme="minorHAnsi" w:cstheme="minorHAnsi"/>
          <w:color w:val="287C51"/>
          <w:sz w:val="30"/>
          <w:szCs w:val="30"/>
        </w:rPr>
      </w:pPr>
      <w:r w:rsidRPr="002F31F0">
        <w:rPr>
          <w:rFonts w:asciiTheme="minorHAnsi" w:hAnsiTheme="minorHAnsi" w:cstheme="minorHAnsi"/>
          <w:color w:val="287C51"/>
          <w:sz w:val="30"/>
          <w:szCs w:val="30"/>
        </w:rPr>
        <w:t>Course Structure</w:t>
      </w:r>
    </w:p>
    <w:p w14:paraId="1EF5984E" w14:textId="31F88DE6" w:rsidR="002F31F0" w:rsidRDefault="002F31F0" w:rsidP="002F31F0">
      <w:pPr>
        <w:pStyle w:val="NormalWeb"/>
        <w:shd w:val="clear" w:color="auto" w:fill="FFFFFF"/>
        <w:spacing w:before="180" w:beforeAutospacing="0" w:after="180" w:afterAutospacing="0"/>
        <w:rPr>
          <w:rFonts w:ascii="Lato" w:hAnsi="Lato"/>
          <w:color w:val="333333"/>
        </w:rPr>
      </w:pPr>
      <w:r w:rsidRPr="002F31F0">
        <w:rPr>
          <w:rFonts w:asciiTheme="minorHAnsi" w:hAnsiTheme="minorHAnsi" w:cstheme="minorHAnsi"/>
          <w:color w:val="333333"/>
        </w:rPr>
        <w:t>This course takes place 100% online</w:t>
      </w:r>
      <w:r w:rsidR="00A702EF">
        <w:rPr>
          <w:rFonts w:asciiTheme="minorHAnsi" w:hAnsiTheme="minorHAnsi" w:cstheme="minorHAnsi"/>
          <w:color w:val="333333"/>
        </w:rPr>
        <w:t>.</w:t>
      </w:r>
      <w:r w:rsidRPr="002F31F0">
        <w:rPr>
          <w:rFonts w:asciiTheme="minorHAnsi" w:hAnsiTheme="minorHAnsi" w:cstheme="minorHAnsi"/>
          <w:color w:val="333333"/>
        </w:rPr>
        <w:t xml:space="preserve"> </w:t>
      </w:r>
      <w:proofErr w:type="gramStart"/>
      <w:r w:rsidR="00525515">
        <w:rPr>
          <w:rFonts w:asciiTheme="minorHAnsi" w:hAnsiTheme="minorHAnsi" w:cstheme="minorHAnsi"/>
          <w:color w:val="333333"/>
        </w:rPr>
        <w:t>All</w:t>
      </w:r>
      <w:r w:rsidRPr="002F31F0">
        <w:rPr>
          <w:rFonts w:asciiTheme="minorHAnsi" w:hAnsiTheme="minorHAnsi" w:cstheme="minorHAnsi"/>
          <w:color w:val="333333"/>
        </w:rPr>
        <w:t xml:space="preserve"> of</w:t>
      </w:r>
      <w:proofErr w:type="gramEnd"/>
      <w:r w:rsidRPr="002F31F0">
        <w:rPr>
          <w:rFonts w:asciiTheme="minorHAnsi" w:hAnsiTheme="minorHAnsi" w:cstheme="minorHAnsi"/>
          <w:color w:val="333333"/>
        </w:rPr>
        <w:t xml:space="preserve"> your interaction with me and with your fellow students will take place in Canvas. </w:t>
      </w:r>
      <w:r w:rsidR="00690212" w:rsidRPr="002F31F0">
        <w:rPr>
          <w:rFonts w:asciiTheme="minorHAnsi" w:hAnsiTheme="minorHAnsi" w:cstheme="minorHAnsi"/>
          <w:color w:val="333333"/>
        </w:rPr>
        <w:t xml:space="preserve">There are 14 weeks of content that we will move through. I will </w:t>
      </w:r>
      <w:proofErr w:type="gramStart"/>
      <w:r w:rsidR="00690212" w:rsidRPr="002F31F0">
        <w:rPr>
          <w:rFonts w:asciiTheme="minorHAnsi" w:hAnsiTheme="minorHAnsi" w:cstheme="minorHAnsi"/>
          <w:color w:val="333333"/>
        </w:rPr>
        <w:t>open up</w:t>
      </w:r>
      <w:proofErr w:type="gramEnd"/>
      <w:r w:rsidR="00690212" w:rsidRPr="002F31F0">
        <w:rPr>
          <w:rFonts w:asciiTheme="minorHAnsi" w:hAnsiTheme="minorHAnsi" w:cstheme="minorHAnsi"/>
          <w:color w:val="333333"/>
        </w:rPr>
        <w:t xml:space="preserve"> a new module each week. We will follow a seminar format of reading and discussions; your postings and my reactions will construct a distributed conversatio</w:t>
      </w:r>
      <w:r w:rsidR="00690212">
        <w:rPr>
          <w:rFonts w:ascii="Lato" w:hAnsi="Lato"/>
          <w:color w:val="333333"/>
        </w:rPr>
        <w:t>n.</w:t>
      </w:r>
    </w:p>
    <w:p w14:paraId="14625E28" w14:textId="77777777" w:rsidR="002F31F0" w:rsidRPr="002F31F0" w:rsidRDefault="002F31F0" w:rsidP="002F31F0">
      <w:pPr>
        <w:pStyle w:val="Heading3"/>
        <w:shd w:val="clear" w:color="auto" w:fill="FFFFFF"/>
        <w:spacing w:before="90" w:after="90"/>
        <w:rPr>
          <w:rFonts w:asciiTheme="minorHAnsi" w:hAnsiTheme="minorHAnsi" w:cstheme="minorHAnsi"/>
          <w:color w:val="287C51"/>
          <w:sz w:val="30"/>
          <w:szCs w:val="30"/>
        </w:rPr>
      </w:pPr>
      <w:r w:rsidRPr="002F31F0">
        <w:rPr>
          <w:rFonts w:asciiTheme="minorHAnsi" w:hAnsiTheme="minorHAnsi" w:cstheme="minorHAnsi"/>
          <w:color w:val="287C51"/>
          <w:sz w:val="30"/>
          <w:szCs w:val="30"/>
        </w:rPr>
        <w:t>Course Objectives</w:t>
      </w:r>
    </w:p>
    <w:p w14:paraId="1CC2E892" w14:textId="77777777" w:rsidR="002F31F0" w:rsidRPr="002F31F0" w:rsidRDefault="002F31F0" w:rsidP="002F31F0">
      <w:pPr>
        <w:pStyle w:val="NormalWeb"/>
        <w:shd w:val="clear" w:color="auto" w:fill="FFFFFF"/>
        <w:spacing w:before="180" w:beforeAutospacing="0" w:after="180" w:afterAutospacing="0"/>
        <w:rPr>
          <w:rFonts w:asciiTheme="minorHAnsi" w:hAnsiTheme="minorHAnsi" w:cstheme="minorHAnsi"/>
          <w:color w:val="333333"/>
        </w:rPr>
      </w:pPr>
      <w:r w:rsidRPr="002F31F0">
        <w:rPr>
          <w:rFonts w:asciiTheme="minorHAnsi" w:hAnsiTheme="minorHAnsi" w:cstheme="minorHAnsi"/>
          <w:color w:val="333333"/>
        </w:rPr>
        <w:t>Upon successful completion of this course, learners will be able to </w:t>
      </w:r>
      <w:r w:rsidRPr="002F31F0">
        <w:rPr>
          <w:rStyle w:val="Emphasis"/>
          <w:rFonts w:asciiTheme="minorHAnsi" w:eastAsiaTheme="majorEastAsia" w:hAnsiTheme="minorHAnsi" w:cstheme="minorHAnsi"/>
          <w:color w:val="333333"/>
        </w:rPr>
        <w:t>(numbered in order of presentation)</w:t>
      </w:r>
      <w:r w:rsidRPr="002F31F0">
        <w:rPr>
          <w:rFonts w:asciiTheme="minorHAnsi" w:hAnsiTheme="minorHAnsi" w:cstheme="minorHAnsi"/>
          <w:color w:val="333333"/>
        </w:rPr>
        <w:t>:</w:t>
      </w:r>
    </w:p>
    <w:p w14:paraId="7C60E551" w14:textId="77777777" w:rsidR="002F31F0" w:rsidRPr="002F31F0" w:rsidRDefault="002F31F0" w:rsidP="002F31F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Describe the relationship between information, questions, and documents.</w:t>
      </w:r>
    </w:p>
    <w:p w14:paraId="2C4A466E" w14:textId="77777777" w:rsidR="002F31F0" w:rsidRPr="002F31F0" w:rsidRDefault="002F31F0" w:rsidP="002F31F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lastRenderedPageBreak/>
        <w:t>Identify approaches to bringing information seekers together with functional documents.</w:t>
      </w:r>
    </w:p>
    <w:p w14:paraId="387CBEB5" w14:textId="77777777" w:rsidR="002F31F0" w:rsidRPr="002F31F0" w:rsidRDefault="002F31F0" w:rsidP="002F31F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Evaluate the effectiveness of an information retrieval system.</w:t>
      </w:r>
    </w:p>
    <w:p w14:paraId="24ACE9F1" w14:textId="77777777" w:rsidR="002F31F0" w:rsidRPr="002F31F0" w:rsidRDefault="002F31F0" w:rsidP="002F31F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Generate methods of representation and query to improve information retrieval.</w:t>
      </w:r>
    </w:p>
    <w:p w14:paraId="18978145" w14:textId="77777777" w:rsidR="002F31F0" w:rsidRPr="002F31F0" w:rsidRDefault="002F31F0" w:rsidP="002F31F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Articulate retrieval models appropriate to individual circumstances</w:t>
      </w:r>
    </w:p>
    <w:p w14:paraId="6FA4F396" w14:textId="004191DD" w:rsidR="00873D60" w:rsidRPr="002F31F0" w:rsidRDefault="002F31F0" w:rsidP="00873D60">
      <w:pPr>
        <w:numPr>
          <w:ilvl w:val="0"/>
          <w:numId w:val="40"/>
        </w:numPr>
        <w:shd w:val="clear" w:color="auto" w:fill="FFFFFF"/>
        <w:spacing w:before="100" w:beforeAutospacing="1" w:after="100" w:afterAutospacing="1"/>
        <w:ind w:left="1095"/>
        <w:rPr>
          <w:rFonts w:asciiTheme="minorHAnsi" w:hAnsiTheme="minorHAnsi" w:cstheme="minorHAnsi"/>
          <w:color w:val="333333"/>
        </w:rPr>
      </w:pPr>
      <w:r w:rsidRPr="002F31F0">
        <w:rPr>
          <w:rFonts w:asciiTheme="minorHAnsi" w:hAnsiTheme="minorHAnsi" w:cstheme="minorHAnsi"/>
          <w:color w:val="333333"/>
        </w:rPr>
        <w:t>Work competently and critically with existing retrieval systems</w:t>
      </w:r>
    </w:p>
    <w:p w14:paraId="24309FE3" w14:textId="6E858C3F" w:rsidR="002F31F0" w:rsidRPr="002F31F0" w:rsidRDefault="002F31F0" w:rsidP="002F31F0">
      <w:pPr>
        <w:pStyle w:val="Heading3"/>
        <w:shd w:val="clear" w:color="auto" w:fill="FFFFFF"/>
        <w:spacing w:before="90" w:after="90"/>
        <w:rPr>
          <w:rFonts w:asciiTheme="minorHAnsi" w:hAnsiTheme="minorHAnsi" w:cstheme="minorHAnsi"/>
          <w:color w:val="287C51"/>
          <w:sz w:val="30"/>
          <w:szCs w:val="30"/>
        </w:rPr>
      </w:pPr>
      <w:r w:rsidRPr="002F31F0">
        <w:rPr>
          <w:rFonts w:asciiTheme="minorHAnsi" w:hAnsiTheme="minorHAnsi" w:cstheme="minorHAnsi"/>
          <w:color w:val="287C51"/>
          <w:sz w:val="30"/>
          <w:szCs w:val="30"/>
        </w:rPr>
        <w:t>Required Text</w:t>
      </w:r>
    </w:p>
    <w:p w14:paraId="78729D1B" w14:textId="26E10AFF" w:rsidR="002F31F0" w:rsidRPr="002F31F0" w:rsidRDefault="002F31F0" w:rsidP="002F31F0">
      <w:pPr>
        <w:pStyle w:val="NormalWeb"/>
        <w:shd w:val="clear" w:color="auto" w:fill="FFFFFF"/>
        <w:spacing w:before="180" w:beforeAutospacing="0" w:after="180" w:afterAutospacing="0"/>
        <w:rPr>
          <w:rFonts w:asciiTheme="minorHAnsi" w:hAnsiTheme="minorHAnsi" w:cstheme="minorHAnsi"/>
          <w:color w:val="333333"/>
        </w:rPr>
      </w:pPr>
      <w:r w:rsidRPr="002F31F0">
        <w:rPr>
          <w:rFonts w:asciiTheme="minorHAnsi" w:hAnsiTheme="minorHAnsi" w:cstheme="minorHAnsi"/>
          <w:color w:val="333333"/>
        </w:rPr>
        <w:t>O’Connor, B. C., Kearns, J., &amp; Anderson, R. L. (2008). </w:t>
      </w:r>
      <w:r w:rsidRPr="002F31F0">
        <w:rPr>
          <w:rStyle w:val="Emphasis"/>
          <w:rFonts w:asciiTheme="minorHAnsi" w:eastAsiaTheme="majorEastAsia" w:hAnsiTheme="minorHAnsi" w:cstheme="minorHAnsi"/>
          <w:color w:val="333333"/>
        </w:rPr>
        <w:t>Doing things with information: Beyond indexing and abstracting</w:t>
      </w:r>
      <w:r w:rsidRPr="002F31F0">
        <w:rPr>
          <w:rFonts w:asciiTheme="minorHAnsi" w:hAnsiTheme="minorHAnsi" w:cstheme="minorHAnsi"/>
          <w:color w:val="333333"/>
        </w:rPr>
        <w:t xml:space="preserve">. Libraries Unlimited. </w:t>
      </w:r>
      <w:r w:rsidR="00554D96">
        <w:rPr>
          <w:rFonts w:asciiTheme="minorHAnsi" w:hAnsiTheme="minorHAnsi" w:cstheme="minorHAnsi"/>
          <w:color w:val="333333"/>
        </w:rPr>
        <w:t xml:space="preserve">It is available through the </w:t>
      </w:r>
      <w:hyperlink r:id="rId10" w:history="1">
        <w:r w:rsidR="00554D96" w:rsidRPr="00554D96">
          <w:rPr>
            <w:rStyle w:val="Hyperlink"/>
            <w:rFonts w:asciiTheme="minorHAnsi" w:hAnsiTheme="minorHAnsi" w:cstheme="minorHAnsi"/>
          </w:rPr>
          <w:t>UNT bookstore</w:t>
        </w:r>
      </w:hyperlink>
      <w:r w:rsidR="00554D96">
        <w:rPr>
          <w:rFonts w:asciiTheme="minorHAnsi" w:hAnsiTheme="minorHAnsi" w:cstheme="minorHAnsi"/>
          <w:color w:val="333333"/>
        </w:rPr>
        <w:t xml:space="preserve"> and other sellers.</w:t>
      </w:r>
    </w:p>
    <w:p w14:paraId="0427947E" w14:textId="45CB61D0" w:rsidR="00873D60" w:rsidRPr="00AC7B1B" w:rsidRDefault="00AC7B1B" w:rsidP="00873D60">
      <w:pPr>
        <w:pStyle w:val="ListParagraph"/>
        <w:numPr>
          <w:ilvl w:val="0"/>
          <w:numId w:val="32"/>
        </w:numPr>
        <w:rPr>
          <w:rFonts w:asciiTheme="minorHAnsi" w:hAnsiTheme="minorHAnsi" w:cstheme="minorHAnsi"/>
        </w:rPr>
      </w:pPr>
      <w:r>
        <w:rPr>
          <w:rFonts w:asciiTheme="minorHAnsi" w:eastAsiaTheme="minorEastAsia" w:hAnsiTheme="minorHAnsi" w:cstheme="minorHAnsi"/>
          <w:color w:val="000000" w:themeColor="text1"/>
        </w:rPr>
        <w:t>Four videos on foundations of information retrieval design are linked from course modules</w:t>
      </w:r>
    </w:p>
    <w:p w14:paraId="26744FBE" w14:textId="6C1FDEA6" w:rsidR="00AC7B1B" w:rsidRPr="00321AF1" w:rsidRDefault="00AC7B1B" w:rsidP="00873D60">
      <w:pPr>
        <w:pStyle w:val="ListParagraph"/>
        <w:numPr>
          <w:ilvl w:val="0"/>
          <w:numId w:val="32"/>
        </w:numPr>
        <w:rPr>
          <w:rFonts w:asciiTheme="minorHAnsi" w:hAnsiTheme="minorHAnsi" w:cstheme="minorHAnsi"/>
        </w:rPr>
      </w:pPr>
      <w:r>
        <w:rPr>
          <w:rFonts w:asciiTheme="minorHAnsi" w:eastAsiaTheme="minorEastAsia" w:hAnsiTheme="minorHAnsi" w:cstheme="minorHAnsi"/>
          <w:color w:val="000000" w:themeColor="text1"/>
        </w:rPr>
        <w:t>Occasional articles appropriate to discussions will be linked in the discussion boards</w:t>
      </w:r>
    </w:p>
    <w:p w14:paraId="0AA07979" w14:textId="403ABBEE" w:rsidR="00873D60" w:rsidRPr="00AC7B1B" w:rsidRDefault="00AC7B1B" w:rsidP="00AC7B1B">
      <w:pPr>
        <w:pStyle w:val="ListParagraph"/>
        <w:numPr>
          <w:ilvl w:val="0"/>
          <w:numId w:val="32"/>
        </w:numPr>
        <w:rPr>
          <w:rFonts w:asciiTheme="minorHAnsi" w:eastAsia="Arial" w:hAnsiTheme="minorHAnsi" w:cstheme="minorHAnsi"/>
          <w:color w:val="000000" w:themeColor="text1"/>
        </w:rPr>
      </w:pPr>
      <w:r>
        <w:rPr>
          <w:rFonts w:asciiTheme="minorHAnsi" w:eastAsiaTheme="minorEastAsia" w:hAnsiTheme="minorHAnsi" w:cstheme="minorHAnsi"/>
          <w:color w:val="000000" w:themeColor="text1"/>
        </w:rPr>
        <w:t xml:space="preserve">This is an online, asynchronous course thus it has digital components. </w:t>
      </w:r>
      <w:r w:rsidR="00873D60" w:rsidRPr="00AC7B1B">
        <w:rPr>
          <w:rFonts w:asciiTheme="minorHAnsi" w:eastAsiaTheme="minorEastAsia" w:hAnsiTheme="minorHAnsi" w:cstheme="minorHAnsi"/>
        </w:rPr>
        <w:t>To fully participate in this class, students will need internet access to reference content on the Canvas Learning Management System</w:t>
      </w:r>
      <w:r>
        <w:rPr>
          <w:rFonts w:asciiTheme="minorHAnsi" w:eastAsiaTheme="minorEastAsia" w:hAnsiTheme="minorHAnsi" w:cstheme="minorHAnsi"/>
        </w:rPr>
        <w:t>.</w:t>
      </w:r>
      <w:r w:rsidR="00873D60" w:rsidRPr="00AC7B1B">
        <w:rPr>
          <w:rFonts w:asciiTheme="minorHAnsi" w:eastAsiaTheme="minorEastAsia" w:hAnsiTheme="minorHAnsi" w:cstheme="minorHAnsi"/>
        </w:rPr>
        <w:t xml:space="preserve"> If circumstances change, you will be informed of other technical needs to access course content.  Information on how to be successful in a digital learning environment can be found at</w:t>
      </w:r>
      <w:r w:rsidR="002D246A" w:rsidRPr="00AC7B1B">
        <w:rPr>
          <w:rFonts w:asciiTheme="minorHAnsi" w:eastAsiaTheme="minorEastAsia" w:hAnsiTheme="minorHAnsi" w:cstheme="minorHAnsi"/>
        </w:rPr>
        <w:t xml:space="preserve"> </w:t>
      </w:r>
      <w:hyperlink r:id="rId11" w:history="1">
        <w:r w:rsidR="002D246A" w:rsidRPr="00AC7B1B">
          <w:rPr>
            <w:rStyle w:val="Hyperlink"/>
            <w:rFonts w:asciiTheme="minorHAnsi" w:eastAsiaTheme="minorEastAsia" w:hAnsiTheme="minorHAnsi" w:cstheme="minorHAnsi"/>
          </w:rPr>
          <w:t>Learn Anywhere</w:t>
        </w:r>
      </w:hyperlink>
      <w:r w:rsidR="00873D60" w:rsidRPr="00AC7B1B">
        <w:rPr>
          <w:rFonts w:asciiTheme="minorHAnsi" w:eastAsiaTheme="minorEastAsia" w:hAnsiTheme="minorHAnsi" w:cstheme="minorHAnsi"/>
        </w:rPr>
        <w:t xml:space="preserve"> </w:t>
      </w:r>
      <w:r w:rsidR="002D246A" w:rsidRPr="00AC7B1B">
        <w:rPr>
          <w:rFonts w:asciiTheme="minorHAnsi" w:eastAsiaTheme="minorEastAsia" w:hAnsiTheme="minorHAnsi" w:cstheme="minorHAnsi"/>
        </w:rPr>
        <w:t>(https://online.unt.edu/learn)</w:t>
      </w:r>
      <w:r w:rsidR="00873D60" w:rsidRPr="00AC7B1B">
        <w:rPr>
          <w:rFonts w:asciiTheme="minorHAnsi" w:eastAsiaTheme="minorEastAsia" w:hAnsiTheme="minorHAnsi" w:cstheme="minorHAnsi"/>
        </w:rPr>
        <w:t xml:space="preserve">. </w:t>
      </w:r>
    </w:p>
    <w:p w14:paraId="13EAFF1A" w14:textId="77777777" w:rsidR="00977D27" w:rsidRPr="00321AF1" w:rsidRDefault="00977D27" w:rsidP="00AC7B1B">
      <w:pPr>
        <w:rPr>
          <w:rFonts w:asciiTheme="minorHAnsi" w:eastAsiaTheme="minorEastAsia" w:hAnsiTheme="minorHAnsi" w:cstheme="minorHAnsi"/>
        </w:rPr>
      </w:pPr>
    </w:p>
    <w:p w14:paraId="3F82C67C" w14:textId="77777777" w:rsidR="00162DBA" w:rsidRPr="00321AF1" w:rsidRDefault="00162DBA" w:rsidP="007B0167">
      <w:pPr>
        <w:pStyle w:val="Heading2"/>
        <w:rPr>
          <w:rFonts w:asciiTheme="minorHAnsi" w:hAnsiTheme="minorHAnsi" w:cstheme="minorHAnsi"/>
        </w:rPr>
      </w:pPr>
      <w:r w:rsidRPr="00321AF1">
        <w:rPr>
          <w:rFonts w:asciiTheme="minorHAnsi" w:hAnsiTheme="minorHAnsi" w:cstheme="minorHAnsi"/>
        </w:rPr>
        <w:t xml:space="preserve">How to Succeed in this Course </w:t>
      </w:r>
    </w:p>
    <w:p w14:paraId="43E320F9" w14:textId="6F3E7B51" w:rsidR="00162DBA" w:rsidRDefault="00A7203C" w:rsidP="00A7203C">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In a graduate course the assumption is that we are all in the group because of our deep interest in the topic. Success could be described as purposeful immersion in challenging ourselves and the others in the group to reach new levels of understanding</w:t>
      </w:r>
      <w:r w:rsidR="001F4D72">
        <w:rPr>
          <w:rFonts w:asciiTheme="minorHAnsi" w:eastAsiaTheme="minorEastAsia" w:hAnsiTheme="minorHAnsi" w:cstheme="minorHAnsi"/>
          <w:color w:val="000000" w:themeColor="text1"/>
        </w:rPr>
        <w:t xml:space="preserve"> and ability, to bringing our individual questions and insights to the group, and demonstrating intellectual growth. There will likely be quite a bit of variety in experiences, challenges, background knowledge, and expectation across the members of the course. It is my role as instructor to guide and inform our explorations, but it is not my role to pronounce great truths nor to dictate how each and every member of our journey together should progress. Within the bounds of civility, tolerance, and academic integrity the exact nature of our explorations is dynamic.</w:t>
      </w:r>
    </w:p>
    <w:p w14:paraId="4B0DB2A2" w14:textId="678AD361" w:rsidR="000016B0" w:rsidRDefault="000016B0" w:rsidP="00A7203C">
      <w:pPr>
        <w:rPr>
          <w:rFonts w:asciiTheme="minorHAnsi" w:eastAsiaTheme="minorEastAsia" w:hAnsiTheme="minorHAnsi" w:cstheme="minorHAnsi"/>
          <w:color w:val="000000" w:themeColor="text1"/>
        </w:rPr>
      </w:pPr>
    </w:p>
    <w:p w14:paraId="40695A2A" w14:textId="77777777" w:rsidR="000016B0" w:rsidRPr="000016B0" w:rsidRDefault="000016B0" w:rsidP="000016B0">
      <w:pPr>
        <w:rPr>
          <w:rFonts w:asciiTheme="minorHAnsi" w:eastAsia="Arial" w:hAnsiTheme="minorHAnsi" w:cstheme="minorHAnsi"/>
        </w:rPr>
      </w:pPr>
      <w:r w:rsidRPr="000016B0">
        <w:rPr>
          <w:rFonts w:asciiTheme="minorHAnsi" w:eastAsiaTheme="minorEastAsia" w:hAnsiTheme="minorHAnsi"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482B0BFC" w14:textId="36779B30" w:rsidR="001F4D72" w:rsidRDefault="001F4D72" w:rsidP="00A7203C">
      <w:pPr>
        <w:rPr>
          <w:rFonts w:asciiTheme="minorHAnsi" w:eastAsiaTheme="minorEastAsia" w:hAnsiTheme="minorHAnsi" w:cstheme="minorHAnsi"/>
          <w:color w:val="000000" w:themeColor="text1"/>
        </w:rPr>
      </w:pPr>
    </w:p>
    <w:p w14:paraId="086BDA96" w14:textId="54C71BAE" w:rsidR="00162DBA" w:rsidRPr="000016B0" w:rsidRDefault="001F4D72" w:rsidP="00162DBA">
      <w:pPr>
        <w:rPr>
          <w:rFonts w:asciiTheme="minorHAnsi" w:hAnsiTheme="minorHAnsi" w:cstheme="minorHAnsi"/>
          <w:color w:val="201F1E"/>
          <w:shd w:val="clear" w:color="auto" w:fill="FFFFFF"/>
        </w:rPr>
      </w:pPr>
      <w:r>
        <w:rPr>
          <w:rFonts w:asciiTheme="minorHAnsi" w:eastAsiaTheme="minorEastAsia" w:hAnsiTheme="minorHAnsi" w:cstheme="minorHAnsi"/>
          <w:color w:val="000000" w:themeColor="text1"/>
        </w:rPr>
        <w:t xml:space="preserve">If you have questions or concerns, please feel free to contact me through </w:t>
      </w:r>
      <w:proofErr w:type="gramStart"/>
      <w:r>
        <w:rPr>
          <w:rFonts w:asciiTheme="minorHAnsi" w:eastAsiaTheme="minorEastAsia" w:hAnsiTheme="minorHAnsi" w:cstheme="minorHAnsi"/>
          <w:color w:val="000000" w:themeColor="text1"/>
        </w:rPr>
        <w:t>the Canvas</w:t>
      </w:r>
      <w:proofErr w:type="gramEnd"/>
      <w:r>
        <w:rPr>
          <w:rFonts w:asciiTheme="minorHAnsi" w:eastAsiaTheme="minorEastAsia" w:hAnsiTheme="minorHAnsi" w:cstheme="minorHAnsi"/>
          <w:color w:val="000000" w:themeColor="text1"/>
        </w:rPr>
        <w:t xml:space="preserve"> email</w:t>
      </w:r>
      <w:r w:rsidR="004E594E">
        <w:rPr>
          <w:rFonts w:asciiTheme="minorHAnsi" w:eastAsiaTheme="minorEastAsia" w:hAnsiTheme="minorHAnsi" w:cstheme="minorHAnsi"/>
          <w:color w:val="000000" w:themeColor="text1"/>
        </w:rPr>
        <w:t xml:space="preserve">. </w:t>
      </w:r>
      <w:r w:rsidR="00162DBA" w:rsidRPr="001F4D72">
        <w:rPr>
          <w:rFonts w:asciiTheme="minorHAnsi" w:eastAsiaTheme="minorEastAsia" w:hAnsiTheme="minorHAnsi" w:cstheme="minorHAnsi"/>
        </w:rPr>
        <w:t xml:space="preserve">During busy times, my inbox becomes rather full, so if you contact me and do not receive a response within two days, please send a follow up email. A gentle nudge is </w:t>
      </w:r>
      <w:r>
        <w:rPr>
          <w:rFonts w:asciiTheme="minorHAnsi" w:eastAsiaTheme="minorEastAsia" w:hAnsiTheme="minorHAnsi" w:cstheme="minorHAnsi"/>
        </w:rPr>
        <w:t xml:space="preserve">encouraged and </w:t>
      </w:r>
      <w:r w:rsidR="00162DBA" w:rsidRPr="001F4D72">
        <w:rPr>
          <w:rFonts w:asciiTheme="minorHAnsi" w:eastAsiaTheme="minorEastAsia" w:hAnsiTheme="minorHAnsi" w:cstheme="minorHAnsi"/>
        </w:rPr>
        <w:t>appreciated.</w:t>
      </w:r>
      <w:r w:rsidR="00162DBA" w:rsidRPr="00321AF1">
        <w:rPr>
          <w:rFonts w:asciiTheme="minorHAnsi" w:eastAsiaTheme="minorEastAsia" w:hAnsiTheme="minorHAnsi" w:cstheme="minorHAnsi"/>
          <w:i/>
          <w:iCs/>
        </w:rPr>
        <w:t xml:space="preserve"> </w:t>
      </w:r>
    </w:p>
    <w:p w14:paraId="3392F21F" w14:textId="77777777" w:rsidR="00444E21" w:rsidRPr="00EC0DAA" w:rsidRDefault="00444E21" w:rsidP="00EC0DAA">
      <w:pPr>
        <w:rPr>
          <w:rFonts w:asciiTheme="minorHAnsi" w:eastAsiaTheme="minorEastAsia" w:hAnsiTheme="minorHAnsi" w:cstheme="minorHAnsi"/>
          <w:b/>
          <w:bCs/>
          <w:color w:val="000000" w:themeColor="text1"/>
        </w:rPr>
      </w:pPr>
    </w:p>
    <w:p w14:paraId="4E20EA4C" w14:textId="77777777" w:rsidR="00162DBA" w:rsidRPr="00321AF1" w:rsidRDefault="00162DBA" w:rsidP="009008E3">
      <w:pPr>
        <w:pStyle w:val="Heading2"/>
        <w:rPr>
          <w:rFonts w:asciiTheme="minorHAnsi" w:eastAsiaTheme="minorEastAsia" w:hAnsiTheme="minorHAnsi" w:cstheme="minorHAnsi"/>
        </w:rPr>
      </w:pPr>
      <w:r w:rsidRPr="00321AF1">
        <w:rPr>
          <w:rFonts w:asciiTheme="minorHAnsi" w:eastAsiaTheme="minorEastAsia" w:hAnsiTheme="minorHAnsi" w:cstheme="minorHAnsi"/>
        </w:rPr>
        <w:t xml:space="preserve">Assessing Your Work </w:t>
      </w:r>
    </w:p>
    <w:p w14:paraId="5FC937A7" w14:textId="598D01A3" w:rsidR="00162DBA" w:rsidRDefault="00387E09"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In a graduate course success is self-driven and to a certain extent self-determined. Numerical grades are rather clumsy representations of quality of work or progress in a graduate course centered on personal reactions to readings and comments; however, they will serve as an index to guide your development and commitment. For each week’s discussions I will provide a score from 0 to 5 for each student’s work. There is no particular “correct” answer or proper way to write</w:t>
      </w:r>
      <w:r w:rsidR="00EB4A7D">
        <w:rPr>
          <w:rFonts w:asciiTheme="minorHAnsi" w:eastAsiaTheme="minorEastAsia" w:hAnsiTheme="minorHAnsi" w:cstheme="minorHAnsi"/>
          <w:color w:val="000000" w:themeColor="text1"/>
        </w:rPr>
        <w:t xml:space="preserve">, but there are </w:t>
      </w:r>
      <w:r w:rsidR="00EB4A7D">
        <w:rPr>
          <w:rFonts w:asciiTheme="minorHAnsi" w:eastAsiaTheme="minorEastAsia" w:hAnsiTheme="minorHAnsi" w:cstheme="minorHAnsi"/>
          <w:color w:val="000000" w:themeColor="text1"/>
        </w:rPr>
        <w:lastRenderedPageBreak/>
        <w:t xml:space="preserve">expectations that each discussion posting will be an intriguing insight or significant question about the reading and not a mere summary. A similar approach will be applied to final project; there is no single correct way to accomplish it, but there will guidelines on what is expected. Samples of the final project may be submitted for comment and re-writing before submission. </w:t>
      </w:r>
    </w:p>
    <w:p w14:paraId="1184B1FE" w14:textId="2AAD26B4" w:rsidR="00AD7376" w:rsidRDefault="00AD7376" w:rsidP="00162DBA">
      <w:pPr>
        <w:rPr>
          <w:rFonts w:asciiTheme="minorHAnsi" w:eastAsiaTheme="minorEastAsia" w:hAnsiTheme="minorHAnsi" w:cstheme="minorHAnsi"/>
          <w:color w:val="000000" w:themeColor="text1"/>
        </w:rPr>
      </w:pPr>
    </w:p>
    <w:p w14:paraId="4FB2A187" w14:textId="23DF79D2" w:rsidR="00AD7376" w:rsidRDefault="00AD7376"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All 15 assignments other than the final project have a possible 50 points for a possible total of 750; the final project has a total of 250 points for a course total of 1,000 points. Course grades will be based on this scale:</w:t>
      </w:r>
    </w:p>
    <w:p w14:paraId="627D2CE7" w14:textId="77777777" w:rsidR="00AD7376" w:rsidRPr="00321AF1" w:rsidRDefault="00AD7376" w:rsidP="00162DBA">
      <w:pPr>
        <w:rPr>
          <w:rFonts w:asciiTheme="minorHAnsi" w:eastAsiaTheme="minorEastAsia" w:hAnsiTheme="minorHAnsi" w:cstheme="minorHAnsi"/>
          <w:color w:val="000000" w:themeColor="text1"/>
        </w:rPr>
      </w:pPr>
    </w:p>
    <w:p w14:paraId="4568FDE6" w14:textId="77777777" w:rsidR="00162DBA" w:rsidRPr="00321AF1" w:rsidRDefault="00162DBA" w:rsidP="00162DBA">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 xml:space="preserve">A = 900-1000 </w:t>
      </w:r>
    </w:p>
    <w:p w14:paraId="67E14089" w14:textId="77777777" w:rsidR="00162DBA" w:rsidRPr="00321AF1" w:rsidRDefault="00162DBA" w:rsidP="00162DBA">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 xml:space="preserve">B = 800-899 </w:t>
      </w:r>
    </w:p>
    <w:p w14:paraId="4775BBC2" w14:textId="77777777" w:rsidR="00162DBA" w:rsidRPr="00321AF1" w:rsidRDefault="00162DBA" w:rsidP="00162DBA">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 xml:space="preserve">C = 700-799 </w:t>
      </w:r>
    </w:p>
    <w:p w14:paraId="0AB0E236" w14:textId="77777777" w:rsidR="00162DBA" w:rsidRPr="00321AF1" w:rsidRDefault="00162DBA" w:rsidP="00162DBA">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 xml:space="preserve">D = 600-699 </w:t>
      </w:r>
    </w:p>
    <w:p w14:paraId="3EE2F833" w14:textId="77777777" w:rsidR="00162DBA" w:rsidRPr="00321AF1" w:rsidRDefault="00162DBA" w:rsidP="00162DBA">
      <w:pPr>
        <w:rPr>
          <w:rFonts w:asciiTheme="minorHAnsi" w:eastAsiaTheme="minorEastAsia" w:hAnsiTheme="minorHAnsi" w:cstheme="minorHAnsi"/>
          <w:color w:val="000000" w:themeColor="text1"/>
        </w:rPr>
      </w:pPr>
      <w:r w:rsidRPr="00321AF1">
        <w:rPr>
          <w:rFonts w:asciiTheme="minorHAnsi" w:eastAsiaTheme="minorEastAsia" w:hAnsiTheme="minorHAnsi" w:cstheme="minorHAnsi"/>
          <w:color w:val="000000" w:themeColor="text1"/>
        </w:rPr>
        <w:t xml:space="preserve">F = 500-599 </w:t>
      </w:r>
    </w:p>
    <w:p w14:paraId="46A422D5" w14:textId="2848507A" w:rsidR="00444E21" w:rsidRDefault="00444E21" w:rsidP="00162DBA">
      <w:pPr>
        <w:rPr>
          <w:rFonts w:asciiTheme="minorHAnsi" w:eastAsiaTheme="minorEastAsia" w:hAnsiTheme="minorHAnsi" w:cstheme="minorHAnsi"/>
          <w:color w:val="000000" w:themeColor="text1"/>
        </w:rPr>
      </w:pPr>
    </w:p>
    <w:p w14:paraId="794410BD" w14:textId="36747F5B" w:rsidR="00EB4A7D" w:rsidRPr="00321AF1" w:rsidRDefault="00EB4A7D" w:rsidP="00162DBA">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If at any time you expect to have a problem completing your work by the due date, please contact me and we will work out a solution. If something unexpected keeps you from completing work on time, please notify me as soon as possible afterwards. There is no penalty for late postings </w:t>
      </w:r>
      <w:r w:rsidRPr="004E594E">
        <w:rPr>
          <w:rFonts w:asciiTheme="minorHAnsi" w:eastAsiaTheme="minorEastAsia" w:hAnsiTheme="minorHAnsi" w:cstheme="minorHAnsi"/>
          <w:b/>
          <w:bCs/>
          <w:color w:val="000000" w:themeColor="text1"/>
        </w:rPr>
        <w:t xml:space="preserve">so long as you contact me. </w:t>
      </w:r>
      <w:r>
        <w:rPr>
          <w:rFonts w:asciiTheme="minorHAnsi" w:eastAsiaTheme="minorEastAsia" w:hAnsiTheme="minorHAnsi" w:cstheme="minorHAnsi"/>
          <w:color w:val="000000" w:themeColor="text1"/>
        </w:rPr>
        <w:t>The discussion postings serve the group as a whole, so it is most beneficial if they arrive within the expected time frame.</w:t>
      </w:r>
    </w:p>
    <w:p w14:paraId="0F6258C7" w14:textId="2C7059B0" w:rsidR="00162DBA" w:rsidRDefault="00162DBA" w:rsidP="009008E3">
      <w:pPr>
        <w:pStyle w:val="Heading2"/>
        <w:rPr>
          <w:rFonts w:asciiTheme="minorHAnsi" w:hAnsiTheme="minorHAnsi" w:cstheme="minorHAnsi"/>
        </w:rPr>
      </w:pPr>
      <w:r w:rsidRPr="00321AF1">
        <w:rPr>
          <w:rFonts w:asciiTheme="minorHAnsi" w:hAnsiTheme="minorHAnsi" w:cstheme="minorHAnsi"/>
        </w:rPr>
        <w:t xml:space="preserve">Course </w:t>
      </w:r>
      <w:r w:rsidR="006D5C21" w:rsidRPr="00321AF1">
        <w:rPr>
          <w:rFonts w:asciiTheme="minorHAnsi" w:hAnsiTheme="minorHAnsi" w:cstheme="minorHAnsi"/>
        </w:rPr>
        <w:t>Requirements/</w:t>
      </w:r>
      <w:r w:rsidRPr="00321AF1">
        <w:rPr>
          <w:rFonts w:asciiTheme="minorHAnsi" w:hAnsiTheme="minorHAnsi" w:cstheme="minorHAnsi"/>
        </w:rPr>
        <w:t xml:space="preserve">Schedule </w:t>
      </w:r>
    </w:p>
    <w:p w14:paraId="6399D337" w14:textId="77777777" w:rsidR="00456A72" w:rsidRPr="009E62BC" w:rsidRDefault="00456A72" w:rsidP="00456A72">
      <w:pPr>
        <w:pStyle w:val="Heading3"/>
        <w:rPr>
          <w:rFonts w:eastAsiaTheme="minorEastAsia" w:cstheme="minorHAnsi"/>
          <w:color w:val="4C661A" w:themeColor="accent1" w:themeShade="7F"/>
          <w:sz w:val="24"/>
        </w:rPr>
      </w:pPr>
      <w:r w:rsidRPr="00321AF1">
        <w:rPr>
          <w:rFonts w:asciiTheme="minorHAnsi" w:eastAsiaTheme="minorEastAsia" w:hAnsiTheme="minorHAnsi" w:cstheme="minorHAnsi"/>
        </w:rPr>
        <w:t>Introduction to the course</w:t>
      </w:r>
    </w:p>
    <w:tbl>
      <w:tblPr>
        <w:tblStyle w:val="TableGrid"/>
        <w:tblW w:w="9445" w:type="dxa"/>
        <w:tblLayout w:type="fixed"/>
        <w:tblLook w:val="04A0" w:firstRow="1" w:lastRow="0" w:firstColumn="1" w:lastColumn="0" w:noHBand="0" w:noVBand="1"/>
        <w:tblDescription w:val="Introduction to the Course"/>
      </w:tblPr>
      <w:tblGrid>
        <w:gridCol w:w="1205"/>
        <w:gridCol w:w="1040"/>
        <w:gridCol w:w="1886"/>
        <w:gridCol w:w="2794"/>
        <w:gridCol w:w="1260"/>
        <w:gridCol w:w="1260"/>
      </w:tblGrid>
      <w:tr w:rsidR="00456A72" w:rsidRPr="009E62BC" w14:paraId="68C60E12" w14:textId="77777777" w:rsidTr="0027340C">
        <w:trPr>
          <w:tblHeader/>
        </w:trPr>
        <w:tc>
          <w:tcPr>
            <w:tcW w:w="1205" w:type="dxa"/>
          </w:tcPr>
          <w:p w14:paraId="1F48C065" w14:textId="77777777" w:rsidR="00456A72" w:rsidRPr="00D7239E" w:rsidRDefault="00456A72" w:rsidP="0027340C">
            <w:pPr>
              <w:ind w:left="0" w:firstLine="0"/>
              <w:rPr>
                <w:rFonts w:asciiTheme="minorHAnsi" w:hAnsiTheme="minorHAnsi" w:cstheme="minorHAnsi"/>
                <w:b/>
                <w:bCs/>
              </w:rPr>
            </w:pPr>
            <w:r w:rsidRPr="00D7239E">
              <w:rPr>
                <w:rFonts w:asciiTheme="minorHAnsi" w:hAnsiTheme="minorHAnsi" w:cstheme="minorHAnsi"/>
                <w:b/>
                <w:bCs/>
              </w:rPr>
              <w:t>Week</w:t>
            </w:r>
          </w:p>
        </w:tc>
        <w:tc>
          <w:tcPr>
            <w:tcW w:w="1040" w:type="dxa"/>
          </w:tcPr>
          <w:p w14:paraId="4509AD3F" w14:textId="77777777" w:rsidR="00456A72" w:rsidRPr="00D7239E" w:rsidRDefault="00456A72" w:rsidP="0027340C">
            <w:pPr>
              <w:ind w:left="0" w:firstLine="0"/>
              <w:rPr>
                <w:rFonts w:asciiTheme="minorHAnsi" w:hAnsiTheme="minorHAnsi" w:cstheme="minorHAnsi"/>
                <w:b/>
                <w:bCs/>
              </w:rPr>
            </w:pPr>
            <w:r w:rsidRPr="00D7239E">
              <w:rPr>
                <w:rFonts w:asciiTheme="minorHAnsi" w:hAnsiTheme="minorHAnsi" w:cstheme="minorHAnsi"/>
                <w:b/>
                <w:bCs/>
              </w:rPr>
              <w:t>Date</w:t>
            </w:r>
          </w:p>
        </w:tc>
        <w:tc>
          <w:tcPr>
            <w:tcW w:w="1886" w:type="dxa"/>
          </w:tcPr>
          <w:p w14:paraId="1F481976" w14:textId="77777777" w:rsidR="00456A72" w:rsidRPr="00D7239E" w:rsidRDefault="00456A72" w:rsidP="0027340C">
            <w:pPr>
              <w:ind w:left="0" w:firstLine="0"/>
              <w:rPr>
                <w:rFonts w:asciiTheme="minorHAnsi" w:hAnsiTheme="minorHAnsi" w:cstheme="minorHAnsi"/>
                <w:b/>
                <w:bCs/>
              </w:rPr>
            </w:pPr>
            <w:r w:rsidRPr="00D7239E">
              <w:rPr>
                <w:rFonts w:asciiTheme="minorHAnsi" w:hAnsiTheme="minorHAnsi" w:cstheme="minorHAnsi"/>
                <w:b/>
                <w:bCs/>
              </w:rPr>
              <w:t>Topic</w:t>
            </w:r>
          </w:p>
        </w:tc>
        <w:tc>
          <w:tcPr>
            <w:tcW w:w="2794" w:type="dxa"/>
          </w:tcPr>
          <w:p w14:paraId="2C0599F6" w14:textId="77777777" w:rsidR="00456A72" w:rsidRPr="00D7239E" w:rsidRDefault="00456A72" w:rsidP="0027340C">
            <w:pPr>
              <w:ind w:left="0" w:firstLine="0"/>
              <w:rPr>
                <w:rFonts w:asciiTheme="minorHAnsi" w:hAnsiTheme="minorHAnsi" w:cstheme="minorHAnsi"/>
                <w:b/>
                <w:bCs/>
              </w:rPr>
            </w:pPr>
            <w:r w:rsidRPr="00D7239E">
              <w:rPr>
                <w:rFonts w:asciiTheme="minorHAnsi" w:hAnsiTheme="minorHAnsi" w:cstheme="minorHAnsi"/>
                <w:b/>
                <w:bCs/>
              </w:rPr>
              <w:t>Assignment Due</w:t>
            </w:r>
          </w:p>
        </w:tc>
        <w:tc>
          <w:tcPr>
            <w:tcW w:w="1260" w:type="dxa"/>
          </w:tcPr>
          <w:p w14:paraId="6DF040E4" w14:textId="77777777" w:rsidR="00456A72" w:rsidRPr="00D7239E" w:rsidRDefault="00456A72" w:rsidP="0027340C">
            <w:pPr>
              <w:ind w:left="0" w:firstLine="0"/>
              <w:rPr>
                <w:rFonts w:asciiTheme="minorHAnsi" w:hAnsiTheme="minorHAnsi" w:cstheme="minorHAnsi"/>
                <w:b/>
                <w:bCs/>
              </w:rPr>
            </w:pPr>
            <w:r w:rsidRPr="00D7239E">
              <w:rPr>
                <w:rFonts w:asciiTheme="minorHAnsi" w:hAnsiTheme="minorHAnsi" w:cstheme="minorHAnsi"/>
                <w:b/>
                <w:bCs/>
              </w:rPr>
              <w:t>Points Possible</w:t>
            </w:r>
          </w:p>
        </w:tc>
        <w:tc>
          <w:tcPr>
            <w:tcW w:w="1260" w:type="dxa"/>
          </w:tcPr>
          <w:p w14:paraId="34F65274" w14:textId="77777777" w:rsidR="00456A72" w:rsidRPr="00D7239E" w:rsidRDefault="00456A72" w:rsidP="0027340C">
            <w:pPr>
              <w:ind w:left="0" w:firstLine="0"/>
              <w:rPr>
                <w:rFonts w:asciiTheme="minorHAnsi" w:hAnsiTheme="minorHAnsi" w:cstheme="minorHAnsi"/>
                <w:b/>
                <w:bCs/>
              </w:rPr>
            </w:pPr>
            <w:r w:rsidRPr="00D7239E">
              <w:rPr>
                <w:rFonts w:asciiTheme="minorHAnsi" w:hAnsiTheme="minorHAnsi" w:cstheme="minorHAnsi"/>
                <w:b/>
                <w:bCs/>
              </w:rPr>
              <w:t>% of Final Grade</w:t>
            </w:r>
          </w:p>
        </w:tc>
      </w:tr>
      <w:tr w:rsidR="00456A72" w:rsidRPr="009E62BC" w14:paraId="692413B0" w14:textId="77777777" w:rsidTr="0027340C">
        <w:trPr>
          <w:tblHeader/>
        </w:trPr>
        <w:tc>
          <w:tcPr>
            <w:tcW w:w="1205" w:type="dxa"/>
          </w:tcPr>
          <w:p w14:paraId="1116B1E4"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1</w:t>
            </w:r>
          </w:p>
        </w:tc>
        <w:tc>
          <w:tcPr>
            <w:tcW w:w="1040" w:type="dxa"/>
          </w:tcPr>
          <w:p w14:paraId="2EB33A24" w14:textId="3C3F22F2" w:rsidR="00456A72" w:rsidRPr="009D49CA" w:rsidRDefault="00AF1EEF" w:rsidP="0027340C">
            <w:pPr>
              <w:ind w:left="0" w:firstLine="0"/>
              <w:rPr>
                <w:rFonts w:asciiTheme="minorHAnsi" w:hAnsiTheme="minorHAnsi" w:cstheme="minorHAnsi"/>
              </w:rPr>
            </w:pPr>
            <w:r>
              <w:rPr>
                <w:rFonts w:asciiTheme="minorHAnsi" w:hAnsiTheme="minorHAnsi" w:cstheme="minorHAnsi"/>
              </w:rPr>
              <w:t>8/24</w:t>
            </w:r>
          </w:p>
        </w:tc>
        <w:tc>
          <w:tcPr>
            <w:tcW w:w="1886" w:type="dxa"/>
          </w:tcPr>
          <w:p w14:paraId="2CCA4767" w14:textId="77777777" w:rsidR="00456A72" w:rsidRPr="009E62BC" w:rsidRDefault="00456A72" w:rsidP="0027340C">
            <w:pPr>
              <w:ind w:left="0" w:firstLine="0"/>
              <w:rPr>
                <w:rFonts w:asciiTheme="minorHAnsi" w:hAnsiTheme="minorHAnsi" w:cstheme="minorHAnsi"/>
                <w:i/>
                <w:iCs/>
              </w:rPr>
            </w:pPr>
            <w:r>
              <w:rPr>
                <w:rFonts w:asciiTheme="minorHAnsi" w:hAnsiTheme="minorHAnsi" w:cstheme="minorHAnsi"/>
                <w:i/>
                <w:iCs/>
              </w:rPr>
              <w:t>Introduction</w:t>
            </w:r>
          </w:p>
        </w:tc>
        <w:tc>
          <w:tcPr>
            <w:tcW w:w="2794" w:type="dxa"/>
          </w:tcPr>
          <w:p w14:paraId="67220977"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Introduce Yourself</w:t>
            </w:r>
          </w:p>
        </w:tc>
        <w:tc>
          <w:tcPr>
            <w:tcW w:w="1260" w:type="dxa"/>
          </w:tcPr>
          <w:p w14:paraId="1FD20C46"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 pts.</w:t>
            </w:r>
          </w:p>
        </w:tc>
        <w:tc>
          <w:tcPr>
            <w:tcW w:w="1260" w:type="dxa"/>
          </w:tcPr>
          <w:p w14:paraId="582D9E70"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E62BC" w14:paraId="128DBD33" w14:textId="77777777" w:rsidTr="0027340C">
        <w:trPr>
          <w:tblHeader/>
        </w:trPr>
        <w:tc>
          <w:tcPr>
            <w:tcW w:w="1205" w:type="dxa"/>
          </w:tcPr>
          <w:p w14:paraId="28144172" w14:textId="77777777" w:rsidR="00456A72" w:rsidRPr="007C4C25" w:rsidRDefault="00456A72" w:rsidP="0027340C">
            <w:pPr>
              <w:ind w:left="0" w:firstLine="0"/>
              <w:rPr>
                <w:rFonts w:cstheme="minorHAnsi"/>
              </w:rPr>
            </w:pPr>
          </w:p>
        </w:tc>
        <w:tc>
          <w:tcPr>
            <w:tcW w:w="1040" w:type="dxa"/>
          </w:tcPr>
          <w:p w14:paraId="2C1F8B95" w14:textId="77777777" w:rsidR="00456A72" w:rsidRPr="009E62BC" w:rsidRDefault="00456A72" w:rsidP="0027340C">
            <w:pPr>
              <w:ind w:left="0" w:firstLine="0"/>
              <w:rPr>
                <w:rFonts w:cstheme="minorHAnsi"/>
                <w:i/>
                <w:iCs/>
              </w:rPr>
            </w:pPr>
          </w:p>
        </w:tc>
        <w:tc>
          <w:tcPr>
            <w:tcW w:w="1886" w:type="dxa"/>
          </w:tcPr>
          <w:p w14:paraId="513A8C73" w14:textId="77777777" w:rsidR="00456A72" w:rsidRPr="009E62BC" w:rsidRDefault="00456A72" w:rsidP="0027340C">
            <w:pPr>
              <w:ind w:left="0" w:firstLine="0"/>
              <w:rPr>
                <w:rFonts w:cstheme="minorHAnsi"/>
                <w:i/>
                <w:iCs/>
              </w:rPr>
            </w:pPr>
          </w:p>
        </w:tc>
        <w:tc>
          <w:tcPr>
            <w:tcW w:w="2794" w:type="dxa"/>
          </w:tcPr>
          <w:p w14:paraId="4E2AEFE4"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Video 1 Discussion</w:t>
            </w:r>
          </w:p>
          <w:p w14:paraId="6041EF0B"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Ch. 1 Discussion</w:t>
            </w:r>
          </w:p>
        </w:tc>
        <w:tc>
          <w:tcPr>
            <w:tcW w:w="1260" w:type="dxa"/>
          </w:tcPr>
          <w:p w14:paraId="5C7C6471"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 pts.</w:t>
            </w:r>
          </w:p>
          <w:p w14:paraId="2B262F06" w14:textId="77777777" w:rsidR="00456A72" w:rsidRPr="009D49CA" w:rsidRDefault="00456A72" w:rsidP="0027340C">
            <w:pPr>
              <w:rPr>
                <w:rFonts w:cstheme="minorHAnsi"/>
              </w:rPr>
            </w:pPr>
            <w:r w:rsidRPr="009D49CA">
              <w:rPr>
                <w:rFonts w:asciiTheme="minorHAnsi" w:hAnsiTheme="minorHAnsi" w:cstheme="minorHAnsi"/>
              </w:rPr>
              <w:t>50 pts.</w:t>
            </w:r>
          </w:p>
        </w:tc>
        <w:tc>
          <w:tcPr>
            <w:tcW w:w="1260" w:type="dxa"/>
          </w:tcPr>
          <w:p w14:paraId="72E6C933"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p w14:paraId="1AC1A96F" w14:textId="77777777" w:rsidR="00456A72" w:rsidRPr="009D49CA" w:rsidRDefault="00456A72" w:rsidP="0027340C">
            <w:pPr>
              <w:rPr>
                <w:rFonts w:cstheme="minorHAnsi"/>
              </w:rPr>
            </w:pPr>
            <w:r w:rsidRPr="009D49CA">
              <w:rPr>
                <w:rFonts w:asciiTheme="minorHAnsi" w:hAnsiTheme="minorHAnsi" w:cstheme="minorHAnsi"/>
              </w:rPr>
              <w:t>5%</w:t>
            </w:r>
          </w:p>
        </w:tc>
      </w:tr>
    </w:tbl>
    <w:p w14:paraId="62A01801" w14:textId="77777777" w:rsidR="00456A72" w:rsidRPr="00B625D9" w:rsidRDefault="00456A72" w:rsidP="00456A72">
      <w:pPr>
        <w:pStyle w:val="Heading3"/>
        <w:rPr>
          <w:rFonts w:asciiTheme="minorHAnsi" w:eastAsiaTheme="minorEastAsia" w:hAnsiTheme="minorHAnsi" w:cstheme="minorHAnsi"/>
          <w:sz w:val="24"/>
        </w:rPr>
      </w:pPr>
      <w:r w:rsidRPr="00B625D9">
        <w:rPr>
          <w:rFonts w:asciiTheme="minorHAnsi" w:eastAsiaTheme="minorEastAsia" w:hAnsiTheme="minorHAnsi" w:cstheme="minorHAnsi"/>
          <w:sz w:val="24"/>
        </w:rPr>
        <w:t>Unit 1: Foundations of Representation</w:t>
      </w:r>
    </w:p>
    <w:tbl>
      <w:tblPr>
        <w:tblStyle w:val="TableGrid"/>
        <w:tblW w:w="9445" w:type="dxa"/>
        <w:tblLayout w:type="fixed"/>
        <w:tblLook w:val="04A0" w:firstRow="1" w:lastRow="0" w:firstColumn="1" w:lastColumn="0" w:noHBand="0" w:noVBand="1"/>
        <w:tblDescription w:val="Unit 1 Table"/>
      </w:tblPr>
      <w:tblGrid>
        <w:gridCol w:w="1205"/>
        <w:gridCol w:w="1040"/>
        <w:gridCol w:w="2070"/>
        <w:gridCol w:w="2520"/>
        <w:gridCol w:w="1260"/>
        <w:gridCol w:w="1350"/>
      </w:tblGrid>
      <w:tr w:rsidR="00456A72" w:rsidRPr="009E62BC" w14:paraId="7EABF0E1" w14:textId="77777777" w:rsidTr="0027340C">
        <w:trPr>
          <w:tblHeader/>
        </w:trPr>
        <w:tc>
          <w:tcPr>
            <w:tcW w:w="1205" w:type="dxa"/>
          </w:tcPr>
          <w:p w14:paraId="32C5CD55"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Week</w:t>
            </w:r>
          </w:p>
        </w:tc>
        <w:tc>
          <w:tcPr>
            <w:tcW w:w="1040" w:type="dxa"/>
          </w:tcPr>
          <w:p w14:paraId="69631017"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Date</w:t>
            </w:r>
          </w:p>
        </w:tc>
        <w:tc>
          <w:tcPr>
            <w:tcW w:w="2070" w:type="dxa"/>
          </w:tcPr>
          <w:p w14:paraId="186D36DF"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Topic</w:t>
            </w:r>
          </w:p>
        </w:tc>
        <w:tc>
          <w:tcPr>
            <w:tcW w:w="2520" w:type="dxa"/>
          </w:tcPr>
          <w:p w14:paraId="30DECDCC"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Assignment Due</w:t>
            </w:r>
          </w:p>
        </w:tc>
        <w:tc>
          <w:tcPr>
            <w:tcW w:w="1260" w:type="dxa"/>
          </w:tcPr>
          <w:p w14:paraId="6E89DB35"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Points Possible</w:t>
            </w:r>
          </w:p>
        </w:tc>
        <w:tc>
          <w:tcPr>
            <w:tcW w:w="1350" w:type="dxa"/>
          </w:tcPr>
          <w:p w14:paraId="39AB60C3"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 of Final Grade</w:t>
            </w:r>
          </w:p>
        </w:tc>
      </w:tr>
      <w:tr w:rsidR="00456A72" w:rsidRPr="009E62BC" w14:paraId="0A431757" w14:textId="77777777" w:rsidTr="0027340C">
        <w:trPr>
          <w:tblHeader/>
        </w:trPr>
        <w:tc>
          <w:tcPr>
            <w:tcW w:w="1205" w:type="dxa"/>
          </w:tcPr>
          <w:p w14:paraId="2544D1FD"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2</w:t>
            </w:r>
          </w:p>
        </w:tc>
        <w:tc>
          <w:tcPr>
            <w:tcW w:w="1040" w:type="dxa"/>
          </w:tcPr>
          <w:p w14:paraId="5C38A043" w14:textId="7395287C" w:rsidR="00456A72" w:rsidRPr="009D49CA" w:rsidRDefault="00AF1EEF" w:rsidP="0027340C">
            <w:pPr>
              <w:ind w:left="0" w:firstLine="0"/>
              <w:rPr>
                <w:rFonts w:asciiTheme="minorHAnsi" w:hAnsiTheme="minorHAnsi" w:cstheme="minorHAnsi"/>
              </w:rPr>
            </w:pPr>
            <w:r>
              <w:rPr>
                <w:rFonts w:asciiTheme="minorHAnsi" w:hAnsiTheme="minorHAnsi" w:cstheme="minorHAnsi"/>
              </w:rPr>
              <w:t>8/31</w:t>
            </w:r>
          </w:p>
        </w:tc>
        <w:tc>
          <w:tcPr>
            <w:tcW w:w="2070" w:type="dxa"/>
          </w:tcPr>
          <w:p w14:paraId="036923E1" w14:textId="77777777" w:rsidR="00456A72" w:rsidRPr="009E62BC" w:rsidRDefault="00456A72" w:rsidP="0027340C">
            <w:pPr>
              <w:ind w:left="0" w:firstLine="0"/>
              <w:rPr>
                <w:rFonts w:asciiTheme="minorHAnsi" w:hAnsiTheme="minorHAnsi" w:cstheme="minorHAnsi"/>
                <w:i/>
                <w:iCs/>
              </w:rPr>
            </w:pPr>
            <w:r>
              <w:rPr>
                <w:rFonts w:asciiTheme="minorHAnsi" w:hAnsiTheme="minorHAnsi" w:cstheme="minorHAnsi"/>
                <w:i/>
                <w:iCs/>
              </w:rPr>
              <w:t>Representation</w:t>
            </w:r>
          </w:p>
        </w:tc>
        <w:tc>
          <w:tcPr>
            <w:tcW w:w="2520" w:type="dxa"/>
          </w:tcPr>
          <w:p w14:paraId="739213AD"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Ch. 2 Discussion</w:t>
            </w:r>
          </w:p>
        </w:tc>
        <w:tc>
          <w:tcPr>
            <w:tcW w:w="1260" w:type="dxa"/>
          </w:tcPr>
          <w:p w14:paraId="4609C2BE"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 pts.</w:t>
            </w:r>
          </w:p>
        </w:tc>
        <w:tc>
          <w:tcPr>
            <w:tcW w:w="1350" w:type="dxa"/>
          </w:tcPr>
          <w:p w14:paraId="7F80C644"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E62BC" w14:paraId="42BC0E7D" w14:textId="77777777" w:rsidTr="0027340C">
        <w:trPr>
          <w:tblHeader/>
        </w:trPr>
        <w:tc>
          <w:tcPr>
            <w:tcW w:w="1205" w:type="dxa"/>
          </w:tcPr>
          <w:p w14:paraId="4AE3292A"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3</w:t>
            </w:r>
          </w:p>
        </w:tc>
        <w:tc>
          <w:tcPr>
            <w:tcW w:w="1040" w:type="dxa"/>
          </w:tcPr>
          <w:p w14:paraId="07AF11D1" w14:textId="44F7870F" w:rsidR="00456A72" w:rsidRPr="009D49CA" w:rsidRDefault="00AF1EEF" w:rsidP="0027340C">
            <w:pPr>
              <w:ind w:left="0" w:firstLine="0"/>
              <w:rPr>
                <w:rFonts w:asciiTheme="minorHAnsi" w:hAnsiTheme="minorHAnsi" w:cstheme="minorHAnsi"/>
              </w:rPr>
            </w:pPr>
            <w:r>
              <w:rPr>
                <w:rFonts w:asciiTheme="minorHAnsi" w:hAnsiTheme="minorHAnsi" w:cstheme="minorHAnsi"/>
              </w:rPr>
              <w:t>9/07</w:t>
            </w:r>
          </w:p>
        </w:tc>
        <w:tc>
          <w:tcPr>
            <w:tcW w:w="2070" w:type="dxa"/>
          </w:tcPr>
          <w:p w14:paraId="624B456E" w14:textId="77777777" w:rsidR="00456A72" w:rsidRDefault="00456A72" w:rsidP="0027340C">
            <w:pPr>
              <w:ind w:left="0" w:firstLine="0"/>
              <w:rPr>
                <w:rFonts w:asciiTheme="minorHAnsi" w:hAnsiTheme="minorHAnsi" w:cstheme="minorHAnsi"/>
                <w:i/>
                <w:iCs/>
              </w:rPr>
            </w:pPr>
            <w:r>
              <w:rPr>
                <w:rFonts w:asciiTheme="minorHAnsi" w:hAnsiTheme="minorHAnsi" w:cstheme="minorHAnsi"/>
                <w:i/>
                <w:iCs/>
              </w:rPr>
              <w:t>Representation,</w:t>
            </w:r>
          </w:p>
          <w:p w14:paraId="7CB38A3D" w14:textId="77777777" w:rsidR="00456A72" w:rsidRPr="009E62BC" w:rsidRDefault="00456A72" w:rsidP="0027340C">
            <w:pPr>
              <w:ind w:left="0" w:firstLine="0"/>
              <w:rPr>
                <w:rFonts w:asciiTheme="minorHAnsi" w:hAnsiTheme="minorHAnsi" w:cstheme="minorHAnsi"/>
                <w:i/>
                <w:iCs/>
              </w:rPr>
            </w:pPr>
            <w:r>
              <w:rPr>
                <w:rFonts w:asciiTheme="minorHAnsi" w:hAnsiTheme="minorHAnsi" w:cstheme="minorHAnsi"/>
                <w:i/>
                <w:iCs/>
              </w:rPr>
              <w:t>Function, Utility</w:t>
            </w:r>
          </w:p>
        </w:tc>
        <w:tc>
          <w:tcPr>
            <w:tcW w:w="2520" w:type="dxa"/>
          </w:tcPr>
          <w:p w14:paraId="0ECB3AFA"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Ch. 3 Discussion</w:t>
            </w:r>
          </w:p>
        </w:tc>
        <w:tc>
          <w:tcPr>
            <w:tcW w:w="1260" w:type="dxa"/>
          </w:tcPr>
          <w:p w14:paraId="25A24331"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 pts.</w:t>
            </w:r>
          </w:p>
        </w:tc>
        <w:tc>
          <w:tcPr>
            <w:tcW w:w="1350" w:type="dxa"/>
          </w:tcPr>
          <w:p w14:paraId="5CF87562"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E62BC" w14:paraId="01646187" w14:textId="77777777" w:rsidTr="0027340C">
        <w:trPr>
          <w:tblHeader/>
        </w:trPr>
        <w:tc>
          <w:tcPr>
            <w:tcW w:w="1205" w:type="dxa"/>
          </w:tcPr>
          <w:p w14:paraId="43849BBD" w14:textId="77777777" w:rsidR="00456A72" w:rsidRPr="009D49CA" w:rsidRDefault="00456A72" w:rsidP="0027340C">
            <w:pPr>
              <w:ind w:left="0" w:firstLine="0"/>
              <w:rPr>
                <w:rFonts w:cstheme="minorHAnsi"/>
              </w:rPr>
            </w:pPr>
          </w:p>
        </w:tc>
        <w:tc>
          <w:tcPr>
            <w:tcW w:w="1040" w:type="dxa"/>
          </w:tcPr>
          <w:p w14:paraId="515782B1" w14:textId="77777777" w:rsidR="00456A72" w:rsidRPr="009D49CA" w:rsidRDefault="00456A72" w:rsidP="0027340C">
            <w:pPr>
              <w:ind w:left="0" w:firstLine="0"/>
              <w:rPr>
                <w:rFonts w:cstheme="minorHAnsi"/>
              </w:rPr>
            </w:pPr>
          </w:p>
        </w:tc>
        <w:tc>
          <w:tcPr>
            <w:tcW w:w="2070" w:type="dxa"/>
          </w:tcPr>
          <w:p w14:paraId="253DA2C2" w14:textId="77777777" w:rsidR="00456A72" w:rsidRPr="009E62BC" w:rsidRDefault="00456A72" w:rsidP="0027340C">
            <w:pPr>
              <w:ind w:left="0" w:firstLine="0"/>
              <w:rPr>
                <w:rFonts w:cstheme="minorHAnsi"/>
                <w:i/>
                <w:iCs/>
              </w:rPr>
            </w:pPr>
          </w:p>
        </w:tc>
        <w:tc>
          <w:tcPr>
            <w:tcW w:w="2520" w:type="dxa"/>
          </w:tcPr>
          <w:p w14:paraId="4899B9E1"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Video 2 Discussion</w:t>
            </w:r>
          </w:p>
        </w:tc>
        <w:tc>
          <w:tcPr>
            <w:tcW w:w="1260" w:type="dxa"/>
          </w:tcPr>
          <w:p w14:paraId="4C7CB891"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 pts.</w:t>
            </w:r>
          </w:p>
        </w:tc>
        <w:tc>
          <w:tcPr>
            <w:tcW w:w="1350" w:type="dxa"/>
          </w:tcPr>
          <w:p w14:paraId="67C1659F"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E62BC" w14:paraId="0B9A54ED" w14:textId="77777777" w:rsidTr="0027340C">
        <w:trPr>
          <w:tblHeader/>
        </w:trPr>
        <w:tc>
          <w:tcPr>
            <w:tcW w:w="1205" w:type="dxa"/>
          </w:tcPr>
          <w:p w14:paraId="02FE2694"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4</w:t>
            </w:r>
          </w:p>
        </w:tc>
        <w:tc>
          <w:tcPr>
            <w:tcW w:w="1040" w:type="dxa"/>
          </w:tcPr>
          <w:p w14:paraId="6B1AA786" w14:textId="0071A869" w:rsidR="00456A72" w:rsidRPr="009D49CA" w:rsidRDefault="00AF1EEF" w:rsidP="0027340C">
            <w:pPr>
              <w:ind w:left="0" w:firstLine="0"/>
              <w:rPr>
                <w:rFonts w:asciiTheme="minorHAnsi" w:hAnsiTheme="minorHAnsi" w:cstheme="minorHAnsi"/>
              </w:rPr>
            </w:pPr>
            <w:r>
              <w:rPr>
                <w:rFonts w:asciiTheme="minorHAnsi" w:hAnsiTheme="minorHAnsi" w:cstheme="minorHAnsi"/>
              </w:rPr>
              <w:t>9/14</w:t>
            </w:r>
          </w:p>
        </w:tc>
        <w:tc>
          <w:tcPr>
            <w:tcW w:w="2070" w:type="dxa"/>
          </w:tcPr>
          <w:p w14:paraId="7899A803" w14:textId="77777777" w:rsidR="00456A72" w:rsidRPr="009E62BC" w:rsidRDefault="00456A72" w:rsidP="0027340C">
            <w:pPr>
              <w:ind w:left="0" w:firstLine="0"/>
              <w:rPr>
                <w:rFonts w:asciiTheme="minorHAnsi" w:hAnsiTheme="minorHAnsi" w:cstheme="minorHAnsi"/>
                <w:i/>
                <w:iCs/>
              </w:rPr>
            </w:pPr>
            <w:r>
              <w:rPr>
                <w:rFonts w:asciiTheme="minorHAnsi" w:hAnsiTheme="minorHAnsi" w:cstheme="minorHAnsi"/>
                <w:i/>
                <w:iCs/>
              </w:rPr>
              <w:t>Failures of Representation</w:t>
            </w:r>
          </w:p>
        </w:tc>
        <w:tc>
          <w:tcPr>
            <w:tcW w:w="2520" w:type="dxa"/>
          </w:tcPr>
          <w:p w14:paraId="39CF7500"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Ch. 4 Discussion</w:t>
            </w:r>
          </w:p>
        </w:tc>
        <w:tc>
          <w:tcPr>
            <w:tcW w:w="1260" w:type="dxa"/>
          </w:tcPr>
          <w:p w14:paraId="66C848DB"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 pts.</w:t>
            </w:r>
          </w:p>
        </w:tc>
        <w:tc>
          <w:tcPr>
            <w:tcW w:w="1350" w:type="dxa"/>
          </w:tcPr>
          <w:p w14:paraId="2C9FDAD1"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bl>
    <w:p w14:paraId="3AB8C923" w14:textId="77777777" w:rsidR="00456A72" w:rsidRPr="00B625D9" w:rsidRDefault="00456A72" w:rsidP="00456A72">
      <w:pPr>
        <w:pStyle w:val="Heading3"/>
        <w:rPr>
          <w:rFonts w:asciiTheme="minorHAnsi" w:eastAsiaTheme="minorEastAsia" w:hAnsiTheme="minorHAnsi" w:cstheme="minorHAnsi"/>
        </w:rPr>
      </w:pPr>
      <w:r w:rsidRPr="00B625D9">
        <w:rPr>
          <w:rFonts w:asciiTheme="minorHAnsi" w:eastAsiaTheme="minorEastAsia" w:hAnsiTheme="minorHAnsi" w:cstheme="minorHAnsi"/>
          <w:sz w:val="24"/>
        </w:rPr>
        <w:lastRenderedPageBreak/>
        <w:t>Unit 2: Doing</w:t>
      </w:r>
      <w:r w:rsidRPr="00B625D9">
        <w:rPr>
          <w:rFonts w:asciiTheme="minorHAnsi" w:eastAsiaTheme="minorEastAsia" w:hAnsiTheme="minorHAnsi" w:cstheme="minorHAnsi"/>
        </w:rPr>
        <w:t xml:space="preserve"> Things with Information for Users</w:t>
      </w:r>
    </w:p>
    <w:tbl>
      <w:tblPr>
        <w:tblStyle w:val="TableGrid"/>
        <w:tblW w:w="9445" w:type="dxa"/>
        <w:tblLayout w:type="fixed"/>
        <w:tblLook w:val="04A0" w:firstRow="1" w:lastRow="0" w:firstColumn="1" w:lastColumn="0" w:noHBand="0" w:noVBand="1"/>
        <w:tblDescription w:val="Unit 2 Table"/>
      </w:tblPr>
      <w:tblGrid>
        <w:gridCol w:w="1205"/>
        <w:gridCol w:w="1040"/>
        <w:gridCol w:w="2070"/>
        <w:gridCol w:w="2520"/>
        <w:gridCol w:w="1260"/>
        <w:gridCol w:w="1350"/>
      </w:tblGrid>
      <w:tr w:rsidR="00456A72" w:rsidRPr="009E62BC" w14:paraId="138F308D" w14:textId="77777777" w:rsidTr="0027340C">
        <w:trPr>
          <w:tblHeader/>
        </w:trPr>
        <w:tc>
          <w:tcPr>
            <w:tcW w:w="1205" w:type="dxa"/>
          </w:tcPr>
          <w:p w14:paraId="5E0910AA"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Week</w:t>
            </w:r>
          </w:p>
        </w:tc>
        <w:tc>
          <w:tcPr>
            <w:tcW w:w="1040" w:type="dxa"/>
          </w:tcPr>
          <w:p w14:paraId="1CD13881"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Date</w:t>
            </w:r>
          </w:p>
        </w:tc>
        <w:tc>
          <w:tcPr>
            <w:tcW w:w="2070" w:type="dxa"/>
          </w:tcPr>
          <w:p w14:paraId="2171722D"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Topic</w:t>
            </w:r>
          </w:p>
        </w:tc>
        <w:tc>
          <w:tcPr>
            <w:tcW w:w="2520" w:type="dxa"/>
          </w:tcPr>
          <w:p w14:paraId="1835DC80"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Assignment Due</w:t>
            </w:r>
          </w:p>
        </w:tc>
        <w:tc>
          <w:tcPr>
            <w:tcW w:w="1260" w:type="dxa"/>
          </w:tcPr>
          <w:p w14:paraId="6558DE29"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Points Possible</w:t>
            </w:r>
          </w:p>
        </w:tc>
        <w:tc>
          <w:tcPr>
            <w:tcW w:w="1350" w:type="dxa"/>
          </w:tcPr>
          <w:p w14:paraId="1D4FA58F"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 of Final Grade</w:t>
            </w:r>
          </w:p>
        </w:tc>
      </w:tr>
      <w:tr w:rsidR="00456A72" w:rsidRPr="009C7686" w14:paraId="08A78997" w14:textId="77777777" w:rsidTr="0027340C">
        <w:trPr>
          <w:tblHeader/>
        </w:trPr>
        <w:tc>
          <w:tcPr>
            <w:tcW w:w="1205" w:type="dxa"/>
          </w:tcPr>
          <w:p w14:paraId="77463D47"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5</w:t>
            </w:r>
          </w:p>
        </w:tc>
        <w:tc>
          <w:tcPr>
            <w:tcW w:w="1040" w:type="dxa"/>
          </w:tcPr>
          <w:p w14:paraId="5CA9C580" w14:textId="6BBC9C55" w:rsidR="00456A72" w:rsidRPr="009D49CA" w:rsidRDefault="00AF1EEF" w:rsidP="0027340C">
            <w:pPr>
              <w:ind w:left="0" w:firstLine="0"/>
              <w:rPr>
                <w:rFonts w:asciiTheme="minorHAnsi" w:hAnsiTheme="minorHAnsi" w:cstheme="minorHAnsi"/>
              </w:rPr>
            </w:pPr>
            <w:r>
              <w:rPr>
                <w:rFonts w:asciiTheme="minorHAnsi" w:hAnsiTheme="minorHAnsi" w:cstheme="minorHAnsi"/>
              </w:rPr>
              <w:t>9/21</w:t>
            </w:r>
          </w:p>
        </w:tc>
        <w:tc>
          <w:tcPr>
            <w:tcW w:w="2070" w:type="dxa"/>
          </w:tcPr>
          <w:p w14:paraId="780AB150" w14:textId="77777777" w:rsidR="00456A72" w:rsidRPr="009C7686" w:rsidRDefault="00456A72" w:rsidP="0027340C">
            <w:pPr>
              <w:ind w:left="0" w:firstLine="0"/>
              <w:rPr>
                <w:rFonts w:asciiTheme="minorHAnsi" w:hAnsiTheme="minorHAnsi" w:cstheme="minorHAnsi"/>
                <w:i/>
                <w:iCs/>
              </w:rPr>
            </w:pPr>
            <w:r>
              <w:rPr>
                <w:rFonts w:asciiTheme="minorHAnsi" w:hAnsiTheme="minorHAnsi" w:cstheme="minorHAnsi"/>
                <w:i/>
                <w:iCs/>
              </w:rPr>
              <w:t>Aboutness and Descriptors</w:t>
            </w:r>
          </w:p>
        </w:tc>
        <w:tc>
          <w:tcPr>
            <w:tcW w:w="2520" w:type="dxa"/>
          </w:tcPr>
          <w:p w14:paraId="4D4146E4"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Ch. 5 Discussion</w:t>
            </w:r>
          </w:p>
        </w:tc>
        <w:tc>
          <w:tcPr>
            <w:tcW w:w="1260" w:type="dxa"/>
          </w:tcPr>
          <w:p w14:paraId="5C498A58"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w:t>
            </w:r>
            <w:r>
              <w:rPr>
                <w:rFonts w:asciiTheme="minorHAnsi" w:hAnsiTheme="minorHAnsi" w:cstheme="minorHAnsi"/>
              </w:rPr>
              <w:t xml:space="preserve"> pts.</w:t>
            </w:r>
          </w:p>
        </w:tc>
        <w:tc>
          <w:tcPr>
            <w:tcW w:w="1350" w:type="dxa"/>
          </w:tcPr>
          <w:p w14:paraId="0C4D32EE"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C7686" w14:paraId="0C40AA4C" w14:textId="77777777" w:rsidTr="0027340C">
        <w:trPr>
          <w:tblHeader/>
        </w:trPr>
        <w:tc>
          <w:tcPr>
            <w:tcW w:w="1205" w:type="dxa"/>
          </w:tcPr>
          <w:p w14:paraId="1E561104" w14:textId="77777777" w:rsidR="00456A72" w:rsidRPr="009D49CA" w:rsidRDefault="00456A72" w:rsidP="0027340C">
            <w:pPr>
              <w:rPr>
                <w:rFonts w:asciiTheme="minorHAnsi" w:hAnsiTheme="minorHAnsi" w:cstheme="minorHAnsi"/>
              </w:rPr>
            </w:pPr>
          </w:p>
        </w:tc>
        <w:tc>
          <w:tcPr>
            <w:tcW w:w="1040" w:type="dxa"/>
          </w:tcPr>
          <w:p w14:paraId="66D791E7" w14:textId="77777777" w:rsidR="00456A72" w:rsidRPr="009D49CA" w:rsidRDefault="00456A72" w:rsidP="0027340C">
            <w:pPr>
              <w:ind w:left="0" w:firstLine="0"/>
              <w:rPr>
                <w:rFonts w:asciiTheme="minorHAnsi" w:hAnsiTheme="minorHAnsi" w:cstheme="minorHAnsi"/>
              </w:rPr>
            </w:pPr>
          </w:p>
        </w:tc>
        <w:tc>
          <w:tcPr>
            <w:tcW w:w="2070" w:type="dxa"/>
          </w:tcPr>
          <w:p w14:paraId="770547BF" w14:textId="77777777" w:rsidR="00456A72" w:rsidRPr="009C7686" w:rsidRDefault="00456A72" w:rsidP="0027340C">
            <w:pPr>
              <w:ind w:left="0" w:firstLine="0"/>
              <w:rPr>
                <w:rFonts w:asciiTheme="minorHAnsi" w:hAnsiTheme="minorHAnsi" w:cstheme="minorHAnsi"/>
                <w:i/>
                <w:iCs/>
              </w:rPr>
            </w:pPr>
          </w:p>
        </w:tc>
        <w:tc>
          <w:tcPr>
            <w:tcW w:w="2520" w:type="dxa"/>
          </w:tcPr>
          <w:p w14:paraId="209E5BC1"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Video 3 discussion</w:t>
            </w:r>
          </w:p>
        </w:tc>
        <w:tc>
          <w:tcPr>
            <w:tcW w:w="1260" w:type="dxa"/>
          </w:tcPr>
          <w:p w14:paraId="7632CE35"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w:t>
            </w:r>
            <w:r>
              <w:rPr>
                <w:rFonts w:asciiTheme="minorHAnsi" w:hAnsiTheme="minorHAnsi" w:cstheme="minorHAnsi"/>
              </w:rPr>
              <w:t xml:space="preserve"> pts.</w:t>
            </w:r>
          </w:p>
        </w:tc>
        <w:tc>
          <w:tcPr>
            <w:tcW w:w="1350" w:type="dxa"/>
          </w:tcPr>
          <w:p w14:paraId="161DB1F4"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C7686" w14:paraId="29974D08" w14:textId="77777777" w:rsidTr="0027340C">
        <w:trPr>
          <w:tblHeader/>
        </w:trPr>
        <w:tc>
          <w:tcPr>
            <w:tcW w:w="1205" w:type="dxa"/>
          </w:tcPr>
          <w:p w14:paraId="27D1D21E"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6</w:t>
            </w:r>
          </w:p>
        </w:tc>
        <w:tc>
          <w:tcPr>
            <w:tcW w:w="1040" w:type="dxa"/>
          </w:tcPr>
          <w:p w14:paraId="37769EB1" w14:textId="5A576800" w:rsidR="00456A72" w:rsidRPr="009D49CA" w:rsidRDefault="00AF1EEF" w:rsidP="0027340C">
            <w:pPr>
              <w:ind w:left="0" w:firstLine="0"/>
              <w:rPr>
                <w:rFonts w:asciiTheme="minorHAnsi" w:hAnsiTheme="minorHAnsi" w:cstheme="minorHAnsi"/>
              </w:rPr>
            </w:pPr>
            <w:r>
              <w:rPr>
                <w:rFonts w:asciiTheme="minorHAnsi" w:hAnsiTheme="minorHAnsi" w:cstheme="minorHAnsi"/>
              </w:rPr>
              <w:t>9/28</w:t>
            </w:r>
          </w:p>
        </w:tc>
        <w:tc>
          <w:tcPr>
            <w:tcW w:w="2070" w:type="dxa"/>
          </w:tcPr>
          <w:p w14:paraId="5CB2C550" w14:textId="77777777" w:rsidR="00456A72" w:rsidRPr="009C7686" w:rsidRDefault="00456A72" w:rsidP="0027340C">
            <w:pPr>
              <w:ind w:left="0" w:firstLine="0"/>
              <w:rPr>
                <w:rFonts w:asciiTheme="minorHAnsi" w:hAnsiTheme="minorHAnsi" w:cstheme="minorHAnsi"/>
                <w:i/>
                <w:iCs/>
              </w:rPr>
            </w:pPr>
            <w:r>
              <w:rPr>
                <w:rFonts w:asciiTheme="minorHAnsi" w:hAnsiTheme="minorHAnsi" w:cstheme="minorHAnsi"/>
                <w:i/>
                <w:iCs/>
              </w:rPr>
              <w:t>Indeterminacy</w:t>
            </w:r>
          </w:p>
        </w:tc>
        <w:tc>
          <w:tcPr>
            <w:tcW w:w="2520" w:type="dxa"/>
          </w:tcPr>
          <w:p w14:paraId="5148862C"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Ch. 6 Discussion</w:t>
            </w:r>
          </w:p>
        </w:tc>
        <w:tc>
          <w:tcPr>
            <w:tcW w:w="1260" w:type="dxa"/>
          </w:tcPr>
          <w:p w14:paraId="66502657"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w:t>
            </w:r>
            <w:r>
              <w:rPr>
                <w:rFonts w:asciiTheme="minorHAnsi" w:hAnsiTheme="minorHAnsi" w:cstheme="minorHAnsi"/>
              </w:rPr>
              <w:t xml:space="preserve"> pts.</w:t>
            </w:r>
          </w:p>
        </w:tc>
        <w:tc>
          <w:tcPr>
            <w:tcW w:w="1350" w:type="dxa"/>
          </w:tcPr>
          <w:p w14:paraId="2BDBC813"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C7686" w14:paraId="1D26A411" w14:textId="77777777" w:rsidTr="0027340C">
        <w:trPr>
          <w:tblHeader/>
        </w:trPr>
        <w:tc>
          <w:tcPr>
            <w:tcW w:w="1205" w:type="dxa"/>
          </w:tcPr>
          <w:p w14:paraId="2C72F45D"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7</w:t>
            </w:r>
          </w:p>
        </w:tc>
        <w:tc>
          <w:tcPr>
            <w:tcW w:w="1040" w:type="dxa"/>
          </w:tcPr>
          <w:p w14:paraId="51156010" w14:textId="73F33E40" w:rsidR="00456A72" w:rsidRPr="009D49CA" w:rsidRDefault="00AF1EEF" w:rsidP="0027340C">
            <w:pPr>
              <w:ind w:left="0" w:firstLine="0"/>
              <w:rPr>
                <w:rFonts w:asciiTheme="minorHAnsi" w:hAnsiTheme="minorHAnsi" w:cstheme="minorHAnsi"/>
              </w:rPr>
            </w:pPr>
            <w:r>
              <w:rPr>
                <w:rFonts w:asciiTheme="minorHAnsi" w:hAnsiTheme="minorHAnsi" w:cstheme="minorHAnsi"/>
              </w:rPr>
              <w:t>10/05</w:t>
            </w:r>
          </w:p>
        </w:tc>
        <w:tc>
          <w:tcPr>
            <w:tcW w:w="2070" w:type="dxa"/>
          </w:tcPr>
          <w:p w14:paraId="3C131C35" w14:textId="77777777" w:rsidR="00456A72" w:rsidRDefault="00456A72" w:rsidP="0027340C">
            <w:pPr>
              <w:ind w:left="0" w:firstLine="0"/>
              <w:rPr>
                <w:rFonts w:asciiTheme="minorHAnsi" w:hAnsiTheme="minorHAnsi" w:cstheme="minorHAnsi"/>
                <w:i/>
                <w:iCs/>
              </w:rPr>
            </w:pPr>
            <w:r>
              <w:rPr>
                <w:rFonts w:asciiTheme="minorHAnsi" w:hAnsiTheme="minorHAnsi" w:cstheme="minorHAnsi"/>
                <w:i/>
                <w:iCs/>
              </w:rPr>
              <w:t xml:space="preserve">Continue </w:t>
            </w:r>
            <w:proofErr w:type="spellStart"/>
            <w:r>
              <w:rPr>
                <w:rFonts w:asciiTheme="minorHAnsi" w:hAnsiTheme="minorHAnsi" w:cstheme="minorHAnsi"/>
                <w:i/>
                <w:iCs/>
              </w:rPr>
              <w:t>ch.</w:t>
            </w:r>
            <w:proofErr w:type="spellEnd"/>
            <w:r>
              <w:rPr>
                <w:rFonts w:asciiTheme="minorHAnsi" w:hAnsiTheme="minorHAnsi" w:cstheme="minorHAnsi"/>
                <w:i/>
                <w:iCs/>
              </w:rPr>
              <w:t xml:space="preserve"> 6</w:t>
            </w:r>
          </w:p>
        </w:tc>
        <w:tc>
          <w:tcPr>
            <w:tcW w:w="2520" w:type="dxa"/>
          </w:tcPr>
          <w:p w14:paraId="442DE14A" w14:textId="77777777" w:rsidR="00456A72" w:rsidRPr="009D49CA" w:rsidRDefault="00456A72" w:rsidP="0027340C">
            <w:pPr>
              <w:rPr>
                <w:rFonts w:asciiTheme="minorHAnsi" w:hAnsiTheme="minorHAnsi" w:cstheme="minorHAnsi"/>
              </w:rPr>
            </w:pPr>
          </w:p>
        </w:tc>
        <w:tc>
          <w:tcPr>
            <w:tcW w:w="1260" w:type="dxa"/>
          </w:tcPr>
          <w:p w14:paraId="2F28AB07" w14:textId="77777777" w:rsidR="00456A72" w:rsidRPr="009D49CA" w:rsidRDefault="00456A72" w:rsidP="0027340C">
            <w:pPr>
              <w:rPr>
                <w:rFonts w:asciiTheme="minorHAnsi" w:hAnsiTheme="minorHAnsi" w:cstheme="minorHAnsi"/>
              </w:rPr>
            </w:pPr>
          </w:p>
        </w:tc>
        <w:tc>
          <w:tcPr>
            <w:tcW w:w="1350" w:type="dxa"/>
          </w:tcPr>
          <w:p w14:paraId="4635E889" w14:textId="77777777" w:rsidR="00456A72" w:rsidRPr="009D49CA" w:rsidRDefault="00456A72" w:rsidP="0027340C">
            <w:pPr>
              <w:rPr>
                <w:rFonts w:asciiTheme="minorHAnsi" w:hAnsiTheme="minorHAnsi" w:cstheme="minorHAnsi"/>
              </w:rPr>
            </w:pPr>
          </w:p>
        </w:tc>
      </w:tr>
      <w:tr w:rsidR="00456A72" w:rsidRPr="009C7686" w14:paraId="4DD86677" w14:textId="77777777" w:rsidTr="0027340C">
        <w:trPr>
          <w:tblHeader/>
        </w:trPr>
        <w:tc>
          <w:tcPr>
            <w:tcW w:w="1205" w:type="dxa"/>
          </w:tcPr>
          <w:p w14:paraId="6E70E0E9"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8</w:t>
            </w:r>
          </w:p>
        </w:tc>
        <w:tc>
          <w:tcPr>
            <w:tcW w:w="1040" w:type="dxa"/>
          </w:tcPr>
          <w:p w14:paraId="7B714872" w14:textId="2622AD7B" w:rsidR="00456A72" w:rsidRPr="009D49CA" w:rsidRDefault="00AF1EEF" w:rsidP="0027340C">
            <w:pPr>
              <w:ind w:left="0" w:firstLine="0"/>
              <w:rPr>
                <w:rFonts w:asciiTheme="minorHAnsi" w:hAnsiTheme="minorHAnsi" w:cstheme="minorHAnsi"/>
              </w:rPr>
            </w:pPr>
            <w:r>
              <w:rPr>
                <w:rFonts w:asciiTheme="minorHAnsi" w:hAnsiTheme="minorHAnsi" w:cstheme="minorHAnsi"/>
              </w:rPr>
              <w:t>10/12</w:t>
            </w:r>
          </w:p>
        </w:tc>
        <w:tc>
          <w:tcPr>
            <w:tcW w:w="2070" w:type="dxa"/>
          </w:tcPr>
          <w:p w14:paraId="43F53CB8" w14:textId="77777777" w:rsidR="00456A72" w:rsidRPr="009C7686" w:rsidRDefault="00456A72" w:rsidP="0027340C">
            <w:pPr>
              <w:ind w:left="0" w:firstLine="0"/>
              <w:rPr>
                <w:rFonts w:asciiTheme="minorHAnsi" w:hAnsiTheme="minorHAnsi" w:cstheme="minorHAnsi"/>
                <w:i/>
                <w:iCs/>
              </w:rPr>
            </w:pPr>
            <w:r>
              <w:rPr>
                <w:rFonts w:asciiTheme="minorHAnsi" w:hAnsiTheme="minorHAnsi" w:cstheme="minorHAnsi"/>
                <w:i/>
                <w:iCs/>
              </w:rPr>
              <w:t>Word-Based Documents</w:t>
            </w:r>
          </w:p>
        </w:tc>
        <w:tc>
          <w:tcPr>
            <w:tcW w:w="2520" w:type="dxa"/>
          </w:tcPr>
          <w:p w14:paraId="322729B3"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Ch. 7</w:t>
            </w:r>
          </w:p>
        </w:tc>
        <w:tc>
          <w:tcPr>
            <w:tcW w:w="1260" w:type="dxa"/>
          </w:tcPr>
          <w:p w14:paraId="23777D1D"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 pts.</w:t>
            </w:r>
          </w:p>
        </w:tc>
        <w:tc>
          <w:tcPr>
            <w:tcW w:w="1350" w:type="dxa"/>
          </w:tcPr>
          <w:p w14:paraId="3A078725"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C7686" w14:paraId="3ED64CB6" w14:textId="77777777" w:rsidTr="0027340C">
        <w:trPr>
          <w:tblHeader/>
        </w:trPr>
        <w:tc>
          <w:tcPr>
            <w:tcW w:w="1205" w:type="dxa"/>
          </w:tcPr>
          <w:p w14:paraId="01DFBCC6" w14:textId="77777777" w:rsidR="00456A72" w:rsidRPr="009D49CA" w:rsidRDefault="00456A72" w:rsidP="0027340C">
            <w:pPr>
              <w:rPr>
                <w:rFonts w:cstheme="minorHAnsi"/>
              </w:rPr>
            </w:pPr>
          </w:p>
        </w:tc>
        <w:tc>
          <w:tcPr>
            <w:tcW w:w="1040" w:type="dxa"/>
          </w:tcPr>
          <w:p w14:paraId="7F59ADBA" w14:textId="77777777" w:rsidR="00456A72" w:rsidRPr="009D49CA" w:rsidRDefault="00456A72" w:rsidP="0027340C">
            <w:pPr>
              <w:rPr>
                <w:rFonts w:cstheme="minorHAnsi"/>
              </w:rPr>
            </w:pPr>
          </w:p>
        </w:tc>
        <w:tc>
          <w:tcPr>
            <w:tcW w:w="2070" w:type="dxa"/>
          </w:tcPr>
          <w:p w14:paraId="2E6AA273" w14:textId="77777777" w:rsidR="00456A72" w:rsidRDefault="00456A72" w:rsidP="0027340C">
            <w:pPr>
              <w:rPr>
                <w:rFonts w:cstheme="minorHAnsi"/>
                <w:i/>
                <w:iCs/>
              </w:rPr>
            </w:pPr>
          </w:p>
        </w:tc>
        <w:tc>
          <w:tcPr>
            <w:tcW w:w="2520" w:type="dxa"/>
          </w:tcPr>
          <w:p w14:paraId="4BE6D325"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Project Statement</w:t>
            </w:r>
          </w:p>
        </w:tc>
        <w:tc>
          <w:tcPr>
            <w:tcW w:w="1260" w:type="dxa"/>
          </w:tcPr>
          <w:p w14:paraId="713F0336"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0 pts.</w:t>
            </w:r>
          </w:p>
        </w:tc>
        <w:tc>
          <w:tcPr>
            <w:tcW w:w="1350" w:type="dxa"/>
          </w:tcPr>
          <w:p w14:paraId="196B277B"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0%</w:t>
            </w:r>
          </w:p>
        </w:tc>
      </w:tr>
      <w:tr w:rsidR="00456A72" w:rsidRPr="009C7686" w14:paraId="74BC851E" w14:textId="77777777" w:rsidTr="0027340C">
        <w:trPr>
          <w:tblHeader/>
        </w:trPr>
        <w:tc>
          <w:tcPr>
            <w:tcW w:w="1205" w:type="dxa"/>
          </w:tcPr>
          <w:p w14:paraId="3E49B058" w14:textId="77777777" w:rsidR="00456A72" w:rsidRPr="009D49CA" w:rsidRDefault="00456A72" w:rsidP="0027340C">
            <w:pPr>
              <w:ind w:left="0" w:firstLine="0"/>
              <w:rPr>
                <w:rFonts w:cstheme="minorHAnsi"/>
              </w:rPr>
            </w:pPr>
            <w:r w:rsidRPr="009D49CA">
              <w:rPr>
                <w:rFonts w:asciiTheme="minorHAnsi" w:hAnsiTheme="minorHAnsi" w:cstheme="minorHAnsi"/>
              </w:rPr>
              <w:t>Week 9</w:t>
            </w:r>
          </w:p>
        </w:tc>
        <w:tc>
          <w:tcPr>
            <w:tcW w:w="1040" w:type="dxa"/>
          </w:tcPr>
          <w:p w14:paraId="2BFEEBB9" w14:textId="6DC5DD3E" w:rsidR="00456A72" w:rsidRPr="009D49CA" w:rsidRDefault="00AF1EEF" w:rsidP="0027340C">
            <w:pPr>
              <w:ind w:left="0" w:firstLine="0"/>
              <w:rPr>
                <w:rFonts w:asciiTheme="minorHAnsi" w:hAnsiTheme="minorHAnsi" w:cstheme="minorHAnsi"/>
              </w:rPr>
            </w:pPr>
            <w:r>
              <w:rPr>
                <w:rFonts w:asciiTheme="minorHAnsi" w:hAnsiTheme="minorHAnsi" w:cstheme="minorHAnsi"/>
              </w:rPr>
              <w:t>10/19</w:t>
            </w:r>
          </w:p>
        </w:tc>
        <w:tc>
          <w:tcPr>
            <w:tcW w:w="2070" w:type="dxa"/>
          </w:tcPr>
          <w:p w14:paraId="6DA5E42F" w14:textId="77777777" w:rsidR="00456A72" w:rsidRDefault="00456A72" w:rsidP="0027340C">
            <w:pPr>
              <w:ind w:left="0" w:firstLine="0"/>
              <w:rPr>
                <w:rFonts w:cstheme="minorHAnsi"/>
                <w:i/>
                <w:iCs/>
              </w:rPr>
            </w:pPr>
            <w:r>
              <w:rPr>
                <w:rFonts w:asciiTheme="minorHAnsi" w:hAnsiTheme="minorHAnsi" w:cstheme="minorHAnsi"/>
                <w:i/>
                <w:iCs/>
              </w:rPr>
              <w:t xml:space="preserve">Continue </w:t>
            </w:r>
            <w:proofErr w:type="spellStart"/>
            <w:r>
              <w:rPr>
                <w:rFonts w:asciiTheme="minorHAnsi" w:hAnsiTheme="minorHAnsi" w:cstheme="minorHAnsi"/>
                <w:i/>
                <w:iCs/>
              </w:rPr>
              <w:t>ch.</w:t>
            </w:r>
            <w:proofErr w:type="spellEnd"/>
            <w:r>
              <w:rPr>
                <w:rFonts w:asciiTheme="minorHAnsi" w:hAnsiTheme="minorHAnsi" w:cstheme="minorHAnsi"/>
                <w:i/>
                <w:iCs/>
              </w:rPr>
              <w:t xml:space="preserve"> 7</w:t>
            </w:r>
          </w:p>
        </w:tc>
        <w:tc>
          <w:tcPr>
            <w:tcW w:w="2520" w:type="dxa"/>
          </w:tcPr>
          <w:p w14:paraId="102FBFF6" w14:textId="77777777" w:rsidR="00456A72" w:rsidRPr="009D49CA" w:rsidRDefault="00456A72" w:rsidP="0027340C">
            <w:pPr>
              <w:rPr>
                <w:rFonts w:asciiTheme="minorHAnsi" w:hAnsiTheme="minorHAnsi" w:cstheme="minorHAnsi"/>
              </w:rPr>
            </w:pPr>
          </w:p>
        </w:tc>
        <w:tc>
          <w:tcPr>
            <w:tcW w:w="1260" w:type="dxa"/>
          </w:tcPr>
          <w:p w14:paraId="12E3EE9A" w14:textId="77777777" w:rsidR="00456A72" w:rsidRPr="009D49CA" w:rsidRDefault="00456A72" w:rsidP="0027340C">
            <w:pPr>
              <w:rPr>
                <w:rFonts w:asciiTheme="minorHAnsi" w:hAnsiTheme="minorHAnsi" w:cstheme="minorHAnsi"/>
              </w:rPr>
            </w:pPr>
          </w:p>
        </w:tc>
        <w:tc>
          <w:tcPr>
            <w:tcW w:w="1350" w:type="dxa"/>
          </w:tcPr>
          <w:p w14:paraId="4D454031" w14:textId="77777777" w:rsidR="00456A72" w:rsidRPr="009D49CA" w:rsidRDefault="00456A72" w:rsidP="0027340C">
            <w:pPr>
              <w:rPr>
                <w:rFonts w:asciiTheme="minorHAnsi" w:hAnsiTheme="minorHAnsi" w:cstheme="minorHAnsi"/>
              </w:rPr>
            </w:pPr>
          </w:p>
        </w:tc>
      </w:tr>
      <w:tr w:rsidR="00456A72" w:rsidRPr="009C7686" w14:paraId="7DD0190B" w14:textId="77777777" w:rsidTr="0027340C">
        <w:trPr>
          <w:tblHeader/>
        </w:trPr>
        <w:tc>
          <w:tcPr>
            <w:tcW w:w="1205" w:type="dxa"/>
          </w:tcPr>
          <w:p w14:paraId="7F4BD09F"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10</w:t>
            </w:r>
          </w:p>
        </w:tc>
        <w:tc>
          <w:tcPr>
            <w:tcW w:w="1040" w:type="dxa"/>
          </w:tcPr>
          <w:p w14:paraId="1A8F665D" w14:textId="2BB97443" w:rsidR="00456A72" w:rsidRPr="009D49CA" w:rsidRDefault="00AF1EEF" w:rsidP="0027340C">
            <w:pPr>
              <w:ind w:left="0" w:firstLine="0"/>
              <w:rPr>
                <w:rFonts w:asciiTheme="minorHAnsi" w:hAnsiTheme="minorHAnsi" w:cstheme="minorHAnsi"/>
              </w:rPr>
            </w:pPr>
            <w:r>
              <w:rPr>
                <w:rFonts w:asciiTheme="minorHAnsi" w:hAnsiTheme="minorHAnsi" w:cstheme="minorHAnsi"/>
              </w:rPr>
              <w:t>10/26</w:t>
            </w:r>
          </w:p>
        </w:tc>
        <w:tc>
          <w:tcPr>
            <w:tcW w:w="2070" w:type="dxa"/>
          </w:tcPr>
          <w:p w14:paraId="0A56C858" w14:textId="77777777" w:rsidR="00456A72" w:rsidRPr="009C7686" w:rsidRDefault="00456A72" w:rsidP="0027340C">
            <w:pPr>
              <w:ind w:left="0" w:firstLine="0"/>
              <w:rPr>
                <w:rFonts w:asciiTheme="minorHAnsi" w:hAnsiTheme="minorHAnsi" w:cstheme="minorHAnsi"/>
                <w:i/>
                <w:iCs/>
              </w:rPr>
            </w:pPr>
            <w:r>
              <w:rPr>
                <w:rFonts w:asciiTheme="minorHAnsi" w:hAnsiTheme="minorHAnsi" w:cstheme="minorHAnsi"/>
                <w:i/>
                <w:iCs/>
              </w:rPr>
              <w:t>Information Measurement</w:t>
            </w:r>
          </w:p>
        </w:tc>
        <w:tc>
          <w:tcPr>
            <w:tcW w:w="2520" w:type="dxa"/>
          </w:tcPr>
          <w:p w14:paraId="3E50812E"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Ch. 8 Discussion</w:t>
            </w:r>
          </w:p>
        </w:tc>
        <w:tc>
          <w:tcPr>
            <w:tcW w:w="1260" w:type="dxa"/>
          </w:tcPr>
          <w:p w14:paraId="317897CE"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 pts.</w:t>
            </w:r>
          </w:p>
        </w:tc>
        <w:tc>
          <w:tcPr>
            <w:tcW w:w="1350" w:type="dxa"/>
          </w:tcPr>
          <w:p w14:paraId="7A64885C"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C7686" w14:paraId="72BA13D0" w14:textId="77777777" w:rsidTr="0027340C">
        <w:trPr>
          <w:tblHeader/>
        </w:trPr>
        <w:tc>
          <w:tcPr>
            <w:tcW w:w="1205" w:type="dxa"/>
          </w:tcPr>
          <w:p w14:paraId="335DC34B" w14:textId="77777777" w:rsidR="00456A72" w:rsidRPr="009D49CA" w:rsidRDefault="00456A72" w:rsidP="0027340C">
            <w:pPr>
              <w:rPr>
                <w:rFonts w:asciiTheme="minorHAnsi" w:hAnsiTheme="minorHAnsi" w:cstheme="minorHAnsi"/>
              </w:rPr>
            </w:pPr>
          </w:p>
        </w:tc>
        <w:tc>
          <w:tcPr>
            <w:tcW w:w="1040" w:type="dxa"/>
          </w:tcPr>
          <w:p w14:paraId="2F19D74F" w14:textId="77777777" w:rsidR="00456A72" w:rsidRPr="009D49CA" w:rsidRDefault="00456A72" w:rsidP="0027340C">
            <w:pPr>
              <w:ind w:left="0" w:firstLine="0"/>
              <w:rPr>
                <w:rFonts w:asciiTheme="minorHAnsi" w:hAnsiTheme="minorHAnsi" w:cstheme="minorHAnsi"/>
              </w:rPr>
            </w:pPr>
          </w:p>
        </w:tc>
        <w:tc>
          <w:tcPr>
            <w:tcW w:w="2070" w:type="dxa"/>
          </w:tcPr>
          <w:p w14:paraId="0D65BAFC" w14:textId="77777777" w:rsidR="00456A72" w:rsidRPr="009C7686" w:rsidRDefault="00456A72" w:rsidP="0027340C">
            <w:pPr>
              <w:ind w:left="360" w:firstLine="0"/>
              <w:rPr>
                <w:rFonts w:asciiTheme="minorHAnsi" w:hAnsiTheme="minorHAnsi" w:cstheme="minorHAnsi"/>
                <w:i/>
                <w:iCs/>
              </w:rPr>
            </w:pPr>
          </w:p>
        </w:tc>
        <w:tc>
          <w:tcPr>
            <w:tcW w:w="2520" w:type="dxa"/>
          </w:tcPr>
          <w:p w14:paraId="12C2FB64"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Video 4 Discussion</w:t>
            </w:r>
          </w:p>
        </w:tc>
        <w:tc>
          <w:tcPr>
            <w:tcW w:w="1260" w:type="dxa"/>
          </w:tcPr>
          <w:p w14:paraId="5D32D463"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 pts.</w:t>
            </w:r>
          </w:p>
        </w:tc>
        <w:tc>
          <w:tcPr>
            <w:tcW w:w="1350" w:type="dxa"/>
          </w:tcPr>
          <w:p w14:paraId="020AC87D"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C7686" w14:paraId="382CEF38" w14:textId="77777777" w:rsidTr="0027340C">
        <w:trPr>
          <w:tblHeader/>
        </w:trPr>
        <w:tc>
          <w:tcPr>
            <w:tcW w:w="1205" w:type="dxa"/>
          </w:tcPr>
          <w:p w14:paraId="6796F970"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11</w:t>
            </w:r>
          </w:p>
        </w:tc>
        <w:tc>
          <w:tcPr>
            <w:tcW w:w="1040" w:type="dxa"/>
          </w:tcPr>
          <w:p w14:paraId="25EC3D98" w14:textId="49052FFC" w:rsidR="00456A72" w:rsidRPr="009D49CA" w:rsidRDefault="00AF1EEF" w:rsidP="0027340C">
            <w:pPr>
              <w:ind w:left="0" w:firstLine="0"/>
              <w:rPr>
                <w:rFonts w:asciiTheme="minorHAnsi" w:hAnsiTheme="minorHAnsi" w:cstheme="minorHAnsi"/>
              </w:rPr>
            </w:pPr>
            <w:r>
              <w:rPr>
                <w:rFonts w:asciiTheme="minorHAnsi" w:hAnsiTheme="minorHAnsi" w:cstheme="minorHAnsi"/>
              </w:rPr>
              <w:t>11/02</w:t>
            </w:r>
          </w:p>
        </w:tc>
        <w:tc>
          <w:tcPr>
            <w:tcW w:w="2070" w:type="dxa"/>
          </w:tcPr>
          <w:p w14:paraId="7303A604" w14:textId="77777777" w:rsidR="00456A72" w:rsidRPr="009C7686" w:rsidRDefault="00456A72" w:rsidP="0027340C">
            <w:pPr>
              <w:ind w:left="360"/>
              <w:rPr>
                <w:rFonts w:asciiTheme="minorHAnsi" w:hAnsiTheme="minorHAnsi" w:cstheme="minorHAnsi"/>
                <w:i/>
                <w:iCs/>
              </w:rPr>
            </w:pPr>
            <w:r>
              <w:rPr>
                <w:rFonts w:asciiTheme="minorHAnsi" w:hAnsiTheme="minorHAnsi" w:cstheme="minorHAnsi"/>
                <w:i/>
                <w:iCs/>
              </w:rPr>
              <w:t>Continue Ch. 8</w:t>
            </w:r>
          </w:p>
        </w:tc>
        <w:tc>
          <w:tcPr>
            <w:tcW w:w="2520" w:type="dxa"/>
          </w:tcPr>
          <w:p w14:paraId="6E04D153" w14:textId="77777777" w:rsidR="00456A72" w:rsidRDefault="00456A72" w:rsidP="0027340C">
            <w:pPr>
              <w:rPr>
                <w:rFonts w:asciiTheme="minorHAnsi" w:hAnsiTheme="minorHAnsi" w:cstheme="minorHAnsi"/>
                <w:i/>
                <w:iCs/>
              </w:rPr>
            </w:pPr>
          </w:p>
        </w:tc>
        <w:tc>
          <w:tcPr>
            <w:tcW w:w="1260" w:type="dxa"/>
          </w:tcPr>
          <w:p w14:paraId="49DF5051" w14:textId="77777777" w:rsidR="00456A72" w:rsidRPr="009C7686" w:rsidRDefault="00456A72" w:rsidP="0027340C">
            <w:pPr>
              <w:rPr>
                <w:rFonts w:asciiTheme="minorHAnsi" w:hAnsiTheme="minorHAnsi" w:cstheme="minorHAnsi"/>
                <w:i/>
                <w:iCs/>
              </w:rPr>
            </w:pPr>
          </w:p>
        </w:tc>
        <w:tc>
          <w:tcPr>
            <w:tcW w:w="1350" w:type="dxa"/>
          </w:tcPr>
          <w:p w14:paraId="17191450" w14:textId="77777777" w:rsidR="00456A72" w:rsidRPr="009C7686" w:rsidRDefault="00456A72" w:rsidP="0027340C">
            <w:pPr>
              <w:rPr>
                <w:rFonts w:asciiTheme="minorHAnsi" w:hAnsiTheme="minorHAnsi" w:cstheme="minorHAnsi"/>
                <w:i/>
                <w:iCs/>
              </w:rPr>
            </w:pPr>
          </w:p>
        </w:tc>
      </w:tr>
    </w:tbl>
    <w:p w14:paraId="2EE20CFD" w14:textId="77777777" w:rsidR="00456A72" w:rsidRDefault="00456A72" w:rsidP="00456A72">
      <w:pPr>
        <w:pStyle w:val="Heading3"/>
        <w:rPr>
          <w:rFonts w:asciiTheme="minorHAnsi" w:eastAsiaTheme="minorEastAsia" w:hAnsiTheme="minorHAnsi" w:cstheme="minorHAnsi"/>
          <w:color w:val="4C661A" w:themeColor="accent1" w:themeShade="7F"/>
          <w:sz w:val="24"/>
        </w:rPr>
      </w:pPr>
    </w:p>
    <w:p w14:paraId="311910FD" w14:textId="77777777" w:rsidR="00456A72" w:rsidRPr="00B625D9" w:rsidRDefault="00456A72" w:rsidP="00456A72">
      <w:pPr>
        <w:pStyle w:val="Heading3"/>
        <w:rPr>
          <w:rFonts w:asciiTheme="minorHAnsi" w:eastAsiaTheme="minorEastAsia" w:hAnsiTheme="minorHAnsi" w:cstheme="minorHAnsi"/>
          <w:color w:val="4C661A" w:themeColor="accent1" w:themeShade="7F"/>
          <w:sz w:val="24"/>
        </w:rPr>
      </w:pPr>
      <w:r w:rsidRPr="00B625D9">
        <w:rPr>
          <w:rFonts w:asciiTheme="minorHAnsi" w:eastAsiaTheme="minorEastAsia" w:hAnsiTheme="minorHAnsi" w:cstheme="minorHAnsi"/>
          <w:color w:val="4C661A" w:themeColor="accent1" w:themeShade="7F"/>
          <w:sz w:val="24"/>
        </w:rPr>
        <w:t>Unit 3: Turn to the Functional</w:t>
      </w:r>
    </w:p>
    <w:tbl>
      <w:tblPr>
        <w:tblStyle w:val="TableGrid"/>
        <w:tblW w:w="9445" w:type="dxa"/>
        <w:tblLayout w:type="fixed"/>
        <w:tblLook w:val="04A0" w:firstRow="1" w:lastRow="0" w:firstColumn="1" w:lastColumn="0" w:noHBand="0" w:noVBand="1"/>
        <w:tblDescription w:val="Unit 3 Table"/>
      </w:tblPr>
      <w:tblGrid>
        <w:gridCol w:w="1205"/>
        <w:gridCol w:w="1040"/>
        <w:gridCol w:w="2070"/>
        <w:gridCol w:w="2520"/>
        <w:gridCol w:w="1260"/>
        <w:gridCol w:w="1350"/>
      </w:tblGrid>
      <w:tr w:rsidR="00456A72" w:rsidRPr="009C7686" w14:paraId="3D2CF2BD" w14:textId="77777777" w:rsidTr="0027340C">
        <w:tc>
          <w:tcPr>
            <w:tcW w:w="1205" w:type="dxa"/>
          </w:tcPr>
          <w:p w14:paraId="29AD93E7"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Week</w:t>
            </w:r>
          </w:p>
        </w:tc>
        <w:tc>
          <w:tcPr>
            <w:tcW w:w="1040" w:type="dxa"/>
          </w:tcPr>
          <w:p w14:paraId="030FBE2B"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Date</w:t>
            </w:r>
          </w:p>
        </w:tc>
        <w:tc>
          <w:tcPr>
            <w:tcW w:w="2070" w:type="dxa"/>
          </w:tcPr>
          <w:p w14:paraId="0DFF2269"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Topic</w:t>
            </w:r>
          </w:p>
        </w:tc>
        <w:tc>
          <w:tcPr>
            <w:tcW w:w="2520" w:type="dxa"/>
          </w:tcPr>
          <w:p w14:paraId="0FD7BEC3"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Assignment Due</w:t>
            </w:r>
          </w:p>
        </w:tc>
        <w:tc>
          <w:tcPr>
            <w:tcW w:w="1260" w:type="dxa"/>
          </w:tcPr>
          <w:p w14:paraId="62BDF430"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Points Possible</w:t>
            </w:r>
          </w:p>
        </w:tc>
        <w:tc>
          <w:tcPr>
            <w:tcW w:w="1350" w:type="dxa"/>
          </w:tcPr>
          <w:p w14:paraId="2C4DBBDE" w14:textId="77777777" w:rsidR="00456A72" w:rsidRPr="009D49CA" w:rsidRDefault="00456A72" w:rsidP="0027340C">
            <w:pPr>
              <w:ind w:left="0" w:firstLine="0"/>
              <w:rPr>
                <w:rFonts w:asciiTheme="minorHAnsi" w:hAnsiTheme="minorHAnsi" w:cstheme="minorHAnsi"/>
                <w:b/>
                <w:bCs/>
              </w:rPr>
            </w:pPr>
            <w:r w:rsidRPr="009D49CA">
              <w:rPr>
                <w:rFonts w:asciiTheme="minorHAnsi" w:hAnsiTheme="minorHAnsi" w:cstheme="minorHAnsi"/>
                <w:b/>
                <w:bCs/>
              </w:rPr>
              <w:t>% of Final Grade</w:t>
            </w:r>
          </w:p>
        </w:tc>
      </w:tr>
      <w:tr w:rsidR="00456A72" w:rsidRPr="009E62BC" w14:paraId="55ABDD0B" w14:textId="77777777" w:rsidTr="0027340C">
        <w:tc>
          <w:tcPr>
            <w:tcW w:w="1205" w:type="dxa"/>
          </w:tcPr>
          <w:p w14:paraId="00691441"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12</w:t>
            </w:r>
          </w:p>
        </w:tc>
        <w:tc>
          <w:tcPr>
            <w:tcW w:w="1040" w:type="dxa"/>
          </w:tcPr>
          <w:p w14:paraId="5A3AC20D" w14:textId="0C1B7FF0" w:rsidR="00456A72" w:rsidRPr="009D49CA" w:rsidRDefault="00AF1EEF" w:rsidP="0027340C">
            <w:pPr>
              <w:ind w:left="0" w:firstLine="0"/>
              <w:rPr>
                <w:rFonts w:asciiTheme="minorHAnsi" w:hAnsiTheme="minorHAnsi" w:cstheme="minorHAnsi"/>
              </w:rPr>
            </w:pPr>
            <w:r>
              <w:rPr>
                <w:rFonts w:asciiTheme="minorHAnsi" w:hAnsiTheme="minorHAnsi" w:cstheme="minorHAnsi"/>
              </w:rPr>
              <w:t>11/09</w:t>
            </w:r>
          </w:p>
        </w:tc>
        <w:tc>
          <w:tcPr>
            <w:tcW w:w="2070" w:type="dxa"/>
          </w:tcPr>
          <w:p w14:paraId="1B334EA8" w14:textId="77777777" w:rsidR="00456A72" w:rsidRPr="009E62BC" w:rsidRDefault="00456A72" w:rsidP="0027340C">
            <w:pPr>
              <w:ind w:left="0" w:firstLine="0"/>
              <w:rPr>
                <w:rFonts w:asciiTheme="minorHAnsi" w:hAnsiTheme="minorHAnsi" w:cstheme="minorHAnsi"/>
                <w:i/>
                <w:iCs/>
              </w:rPr>
            </w:pPr>
            <w:r>
              <w:rPr>
                <w:rFonts w:asciiTheme="minorHAnsi" w:hAnsiTheme="minorHAnsi" w:cstheme="minorHAnsi"/>
                <w:i/>
                <w:iCs/>
              </w:rPr>
              <w:t>Functional Ontology</w:t>
            </w:r>
          </w:p>
        </w:tc>
        <w:tc>
          <w:tcPr>
            <w:tcW w:w="2520" w:type="dxa"/>
          </w:tcPr>
          <w:p w14:paraId="1A5D5468"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Ch. 9 Discussion</w:t>
            </w:r>
          </w:p>
        </w:tc>
        <w:tc>
          <w:tcPr>
            <w:tcW w:w="1260" w:type="dxa"/>
          </w:tcPr>
          <w:p w14:paraId="097BD74D"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w:t>
            </w:r>
            <w:r>
              <w:rPr>
                <w:rFonts w:asciiTheme="minorHAnsi" w:hAnsiTheme="minorHAnsi" w:cstheme="minorHAnsi"/>
              </w:rPr>
              <w:t xml:space="preserve"> pts.</w:t>
            </w:r>
          </w:p>
        </w:tc>
        <w:tc>
          <w:tcPr>
            <w:tcW w:w="1350" w:type="dxa"/>
          </w:tcPr>
          <w:p w14:paraId="6EFF5D51"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E62BC" w14:paraId="06E885C4" w14:textId="77777777" w:rsidTr="0027340C">
        <w:tc>
          <w:tcPr>
            <w:tcW w:w="1205" w:type="dxa"/>
          </w:tcPr>
          <w:p w14:paraId="3D4BC923"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13</w:t>
            </w:r>
          </w:p>
        </w:tc>
        <w:tc>
          <w:tcPr>
            <w:tcW w:w="1040" w:type="dxa"/>
          </w:tcPr>
          <w:p w14:paraId="1F700AE6" w14:textId="2C3E0937" w:rsidR="00456A72" w:rsidRPr="009D49CA" w:rsidRDefault="00AF1EEF" w:rsidP="0027340C">
            <w:pPr>
              <w:ind w:left="0" w:firstLine="0"/>
              <w:rPr>
                <w:rFonts w:asciiTheme="minorHAnsi" w:hAnsiTheme="minorHAnsi" w:cstheme="minorHAnsi"/>
              </w:rPr>
            </w:pPr>
            <w:r>
              <w:rPr>
                <w:rFonts w:asciiTheme="minorHAnsi" w:hAnsiTheme="minorHAnsi" w:cstheme="minorHAnsi"/>
              </w:rPr>
              <w:t>11/16</w:t>
            </w:r>
          </w:p>
        </w:tc>
        <w:tc>
          <w:tcPr>
            <w:tcW w:w="2070" w:type="dxa"/>
          </w:tcPr>
          <w:p w14:paraId="285EE276" w14:textId="77777777" w:rsidR="00456A72" w:rsidRDefault="00456A72" w:rsidP="0027340C">
            <w:pPr>
              <w:ind w:left="0" w:firstLine="0"/>
              <w:rPr>
                <w:rFonts w:asciiTheme="minorHAnsi" w:hAnsiTheme="minorHAnsi" w:cstheme="minorHAnsi"/>
                <w:i/>
                <w:iCs/>
              </w:rPr>
            </w:pPr>
            <w:r>
              <w:rPr>
                <w:rFonts w:asciiTheme="minorHAnsi" w:hAnsiTheme="minorHAnsi" w:cstheme="minorHAnsi"/>
                <w:i/>
                <w:iCs/>
              </w:rPr>
              <w:t xml:space="preserve">Continue </w:t>
            </w:r>
            <w:proofErr w:type="spellStart"/>
            <w:r>
              <w:rPr>
                <w:rFonts w:asciiTheme="minorHAnsi" w:hAnsiTheme="minorHAnsi" w:cstheme="minorHAnsi"/>
                <w:i/>
                <w:iCs/>
              </w:rPr>
              <w:t>ch.</w:t>
            </w:r>
            <w:proofErr w:type="spellEnd"/>
            <w:r>
              <w:rPr>
                <w:rFonts w:asciiTheme="minorHAnsi" w:hAnsiTheme="minorHAnsi" w:cstheme="minorHAnsi"/>
                <w:i/>
                <w:iCs/>
              </w:rPr>
              <w:t xml:space="preserve"> 9</w:t>
            </w:r>
          </w:p>
        </w:tc>
        <w:tc>
          <w:tcPr>
            <w:tcW w:w="2520" w:type="dxa"/>
          </w:tcPr>
          <w:p w14:paraId="5B229897" w14:textId="77777777" w:rsidR="00456A72" w:rsidRPr="009D49CA" w:rsidRDefault="00456A72" w:rsidP="0027340C">
            <w:pPr>
              <w:rPr>
                <w:rFonts w:asciiTheme="minorHAnsi" w:hAnsiTheme="minorHAnsi" w:cstheme="minorHAnsi"/>
              </w:rPr>
            </w:pPr>
          </w:p>
        </w:tc>
        <w:tc>
          <w:tcPr>
            <w:tcW w:w="1260" w:type="dxa"/>
          </w:tcPr>
          <w:p w14:paraId="5944BCE2" w14:textId="77777777" w:rsidR="00456A72" w:rsidRPr="009D49CA" w:rsidRDefault="00456A72" w:rsidP="0027340C">
            <w:pPr>
              <w:rPr>
                <w:rFonts w:asciiTheme="minorHAnsi" w:hAnsiTheme="minorHAnsi" w:cstheme="minorHAnsi"/>
              </w:rPr>
            </w:pPr>
          </w:p>
        </w:tc>
        <w:tc>
          <w:tcPr>
            <w:tcW w:w="1350" w:type="dxa"/>
          </w:tcPr>
          <w:p w14:paraId="3D0F16C0" w14:textId="77777777" w:rsidR="00456A72" w:rsidRPr="009D49CA" w:rsidRDefault="00456A72" w:rsidP="0027340C">
            <w:pPr>
              <w:rPr>
                <w:rFonts w:asciiTheme="minorHAnsi" w:hAnsiTheme="minorHAnsi" w:cstheme="minorHAnsi"/>
              </w:rPr>
            </w:pPr>
          </w:p>
        </w:tc>
      </w:tr>
      <w:tr w:rsidR="00456A72" w:rsidRPr="009E62BC" w14:paraId="70ADE63E" w14:textId="77777777" w:rsidTr="0027340C">
        <w:tc>
          <w:tcPr>
            <w:tcW w:w="1205" w:type="dxa"/>
          </w:tcPr>
          <w:p w14:paraId="216064A8"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14</w:t>
            </w:r>
          </w:p>
        </w:tc>
        <w:tc>
          <w:tcPr>
            <w:tcW w:w="1040" w:type="dxa"/>
          </w:tcPr>
          <w:p w14:paraId="0A023A35" w14:textId="03503AD3" w:rsidR="00456A72" w:rsidRPr="009D49CA" w:rsidRDefault="00AF1EEF" w:rsidP="0027340C">
            <w:pPr>
              <w:ind w:left="0" w:firstLine="0"/>
              <w:rPr>
                <w:rFonts w:asciiTheme="minorHAnsi" w:hAnsiTheme="minorHAnsi" w:cstheme="minorHAnsi"/>
              </w:rPr>
            </w:pPr>
            <w:r>
              <w:rPr>
                <w:rFonts w:asciiTheme="minorHAnsi" w:hAnsiTheme="minorHAnsi" w:cstheme="minorHAnsi"/>
              </w:rPr>
              <w:t>12/01</w:t>
            </w:r>
          </w:p>
        </w:tc>
        <w:tc>
          <w:tcPr>
            <w:tcW w:w="2070" w:type="dxa"/>
          </w:tcPr>
          <w:p w14:paraId="127FA713" w14:textId="77777777" w:rsidR="00456A72" w:rsidRPr="008324BD" w:rsidRDefault="00456A72" w:rsidP="0027340C">
            <w:pPr>
              <w:ind w:left="0" w:firstLine="0"/>
              <w:rPr>
                <w:rFonts w:ascii="Calibri" w:hAnsi="Calibri" w:cs="Calibri"/>
                <w:i/>
                <w:iCs/>
              </w:rPr>
            </w:pPr>
            <w:r w:rsidRPr="008324BD">
              <w:rPr>
                <w:rFonts w:ascii="Calibri" w:hAnsi="Calibri" w:cs="Calibri"/>
                <w:i/>
                <w:iCs/>
              </w:rPr>
              <w:t>Creek Pebbles</w:t>
            </w:r>
          </w:p>
        </w:tc>
        <w:tc>
          <w:tcPr>
            <w:tcW w:w="2520" w:type="dxa"/>
          </w:tcPr>
          <w:p w14:paraId="463930A2"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Ch. 10 Discussion</w:t>
            </w:r>
          </w:p>
        </w:tc>
        <w:tc>
          <w:tcPr>
            <w:tcW w:w="1260" w:type="dxa"/>
          </w:tcPr>
          <w:p w14:paraId="1B0BA18D"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50</w:t>
            </w:r>
            <w:r>
              <w:rPr>
                <w:rFonts w:asciiTheme="minorHAnsi" w:hAnsiTheme="minorHAnsi" w:cstheme="minorHAnsi"/>
              </w:rPr>
              <w:t xml:space="preserve"> pts.</w:t>
            </w:r>
          </w:p>
        </w:tc>
        <w:tc>
          <w:tcPr>
            <w:tcW w:w="1350" w:type="dxa"/>
          </w:tcPr>
          <w:p w14:paraId="28416AE0"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5%</w:t>
            </w:r>
          </w:p>
        </w:tc>
      </w:tr>
      <w:tr w:rsidR="00456A72" w:rsidRPr="009E62BC" w14:paraId="329D0CFA" w14:textId="77777777" w:rsidTr="0027340C">
        <w:tc>
          <w:tcPr>
            <w:tcW w:w="1205" w:type="dxa"/>
          </w:tcPr>
          <w:p w14:paraId="5A66D4AE" w14:textId="77777777" w:rsidR="00456A72" w:rsidRPr="009D49CA" w:rsidRDefault="00456A72" w:rsidP="0027340C">
            <w:pPr>
              <w:ind w:left="0" w:firstLine="0"/>
              <w:rPr>
                <w:rFonts w:asciiTheme="minorHAnsi" w:hAnsiTheme="minorHAnsi" w:cstheme="minorHAnsi"/>
              </w:rPr>
            </w:pPr>
            <w:r w:rsidRPr="009D49CA">
              <w:rPr>
                <w:rFonts w:asciiTheme="minorHAnsi" w:hAnsiTheme="minorHAnsi" w:cstheme="minorHAnsi"/>
              </w:rPr>
              <w:t>Week 15</w:t>
            </w:r>
          </w:p>
        </w:tc>
        <w:tc>
          <w:tcPr>
            <w:tcW w:w="1040" w:type="dxa"/>
          </w:tcPr>
          <w:p w14:paraId="35F9F04D" w14:textId="3A3F39A7" w:rsidR="00456A72" w:rsidRPr="00107184" w:rsidRDefault="00AF1EEF" w:rsidP="0027340C">
            <w:pPr>
              <w:ind w:left="0" w:firstLine="0"/>
              <w:rPr>
                <w:rFonts w:asciiTheme="minorHAnsi" w:hAnsiTheme="minorHAnsi" w:cstheme="minorHAnsi"/>
              </w:rPr>
            </w:pPr>
            <w:r>
              <w:rPr>
                <w:rFonts w:asciiTheme="minorHAnsi" w:hAnsiTheme="minorHAnsi" w:cstheme="minorHAnsi"/>
              </w:rPr>
              <w:t>12/10</w:t>
            </w:r>
          </w:p>
        </w:tc>
        <w:tc>
          <w:tcPr>
            <w:tcW w:w="2070" w:type="dxa"/>
          </w:tcPr>
          <w:p w14:paraId="508492B0" w14:textId="77777777" w:rsidR="00456A72" w:rsidRPr="00DF4C98" w:rsidRDefault="00456A72" w:rsidP="0027340C">
            <w:pPr>
              <w:ind w:left="0" w:firstLine="0"/>
              <w:rPr>
                <w:rFonts w:asciiTheme="minorHAnsi" w:hAnsiTheme="minorHAnsi" w:cstheme="minorHAnsi"/>
                <w:i/>
                <w:iCs/>
              </w:rPr>
            </w:pPr>
            <w:r w:rsidRPr="00DF4C98">
              <w:rPr>
                <w:rFonts w:asciiTheme="minorHAnsi" w:hAnsiTheme="minorHAnsi" w:cstheme="minorHAnsi"/>
                <w:i/>
                <w:iCs/>
              </w:rPr>
              <w:t>Final Project</w:t>
            </w:r>
          </w:p>
        </w:tc>
        <w:tc>
          <w:tcPr>
            <w:tcW w:w="2520" w:type="dxa"/>
          </w:tcPr>
          <w:p w14:paraId="08FC462E" w14:textId="77777777" w:rsidR="00456A72" w:rsidRPr="009D49CA" w:rsidRDefault="00456A72" w:rsidP="0027340C">
            <w:pPr>
              <w:rPr>
                <w:rFonts w:cstheme="minorHAnsi"/>
              </w:rPr>
            </w:pPr>
            <w:r w:rsidRPr="009D49CA">
              <w:rPr>
                <w:rFonts w:asciiTheme="minorHAnsi" w:hAnsiTheme="minorHAnsi" w:cstheme="minorHAnsi"/>
              </w:rPr>
              <w:t>Final Project</w:t>
            </w:r>
          </w:p>
        </w:tc>
        <w:tc>
          <w:tcPr>
            <w:tcW w:w="1260" w:type="dxa"/>
          </w:tcPr>
          <w:p w14:paraId="511CF6D3" w14:textId="77777777" w:rsidR="00456A72" w:rsidRPr="009D49CA" w:rsidRDefault="00456A72" w:rsidP="0027340C">
            <w:pPr>
              <w:ind w:left="0" w:firstLine="0"/>
              <w:rPr>
                <w:rFonts w:asciiTheme="minorHAnsi" w:hAnsiTheme="minorHAnsi" w:cstheme="minorHAnsi"/>
              </w:rPr>
            </w:pPr>
            <w:r>
              <w:rPr>
                <w:rFonts w:asciiTheme="minorHAnsi" w:hAnsiTheme="minorHAnsi" w:cstheme="minorHAnsi"/>
              </w:rPr>
              <w:t xml:space="preserve">    </w:t>
            </w:r>
            <w:r w:rsidRPr="009D49CA">
              <w:rPr>
                <w:rFonts w:asciiTheme="minorHAnsi" w:hAnsiTheme="minorHAnsi" w:cstheme="minorHAnsi"/>
              </w:rPr>
              <w:t>250</w:t>
            </w:r>
            <w:r>
              <w:rPr>
                <w:rFonts w:asciiTheme="minorHAnsi" w:hAnsiTheme="minorHAnsi" w:cstheme="minorHAnsi"/>
              </w:rPr>
              <w:t xml:space="preserve"> pts.</w:t>
            </w:r>
          </w:p>
        </w:tc>
        <w:tc>
          <w:tcPr>
            <w:tcW w:w="1350" w:type="dxa"/>
          </w:tcPr>
          <w:p w14:paraId="5F35EB9F" w14:textId="77777777" w:rsidR="00456A72" w:rsidRPr="009D49CA" w:rsidRDefault="00456A72" w:rsidP="0027340C">
            <w:pPr>
              <w:rPr>
                <w:rFonts w:asciiTheme="minorHAnsi" w:hAnsiTheme="minorHAnsi" w:cstheme="minorHAnsi"/>
              </w:rPr>
            </w:pPr>
            <w:r w:rsidRPr="009D49CA">
              <w:rPr>
                <w:rFonts w:asciiTheme="minorHAnsi" w:hAnsiTheme="minorHAnsi" w:cstheme="minorHAnsi"/>
              </w:rPr>
              <w:t>25%</w:t>
            </w:r>
          </w:p>
        </w:tc>
      </w:tr>
    </w:tbl>
    <w:p w14:paraId="5B86AC1C" w14:textId="77777777" w:rsidR="002D246A" w:rsidRPr="009E62BC" w:rsidRDefault="002D246A" w:rsidP="00162DBA">
      <w:pPr>
        <w:rPr>
          <w:rFonts w:eastAsiaTheme="minorEastAsia" w:cstheme="minorHAnsi"/>
          <w:color w:val="000000" w:themeColor="text1"/>
        </w:rPr>
      </w:pPr>
    </w:p>
    <w:p w14:paraId="71207B33" w14:textId="77777777" w:rsidR="00B625D9" w:rsidRDefault="00B625D9" w:rsidP="005B1A92">
      <w:pPr>
        <w:shd w:val="clear" w:color="auto" w:fill="FFFFFF"/>
        <w:spacing w:before="90" w:after="90"/>
        <w:outlineLvl w:val="1"/>
        <w:rPr>
          <w:rFonts w:ascii="Lato" w:hAnsi="Lato"/>
          <w:color w:val="287C51"/>
          <w:sz w:val="43"/>
          <w:szCs w:val="43"/>
        </w:rPr>
      </w:pPr>
    </w:p>
    <w:p w14:paraId="151375E4" w14:textId="269E5A23" w:rsidR="00B625D9" w:rsidRPr="005B1A92" w:rsidRDefault="005B1A92" w:rsidP="005B1A92">
      <w:pPr>
        <w:shd w:val="clear" w:color="auto" w:fill="FFFFFF"/>
        <w:spacing w:before="90" w:after="90"/>
        <w:outlineLvl w:val="1"/>
        <w:rPr>
          <w:rFonts w:asciiTheme="minorHAnsi" w:hAnsiTheme="minorHAnsi" w:cstheme="minorHAnsi"/>
          <w:color w:val="287C51"/>
          <w:sz w:val="43"/>
          <w:szCs w:val="43"/>
        </w:rPr>
      </w:pPr>
      <w:r w:rsidRPr="005B1A92">
        <w:rPr>
          <w:rFonts w:asciiTheme="minorHAnsi" w:hAnsiTheme="minorHAnsi" w:cstheme="minorHAnsi"/>
          <w:color w:val="287C51"/>
          <w:sz w:val="43"/>
          <w:szCs w:val="43"/>
        </w:rPr>
        <w:t>Course Policies</w:t>
      </w:r>
    </w:p>
    <w:p w14:paraId="677097DE" w14:textId="77777777" w:rsidR="005B1A92" w:rsidRPr="005B1A92" w:rsidRDefault="005B1A92" w:rsidP="005B1A92">
      <w:pPr>
        <w:shd w:val="clear" w:color="auto" w:fill="FFFFFF"/>
        <w:rPr>
          <w:rFonts w:asciiTheme="minorHAnsi" w:hAnsiTheme="minorHAnsi" w:cstheme="minorHAnsi"/>
          <w:color w:val="333333"/>
        </w:rPr>
      </w:pPr>
      <w:r w:rsidRPr="005B1A92">
        <w:rPr>
          <w:rFonts w:asciiTheme="minorHAnsi" w:hAnsiTheme="minorHAnsi" w:cstheme="minorHAnsi"/>
          <w:color w:val="287C51"/>
        </w:rPr>
        <w:t>Class Participation</w:t>
      </w:r>
      <w:r w:rsidRPr="005B1A92">
        <w:rPr>
          <w:rFonts w:asciiTheme="minorHAnsi" w:hAnsiTheme="minorHAnsi" w:cstheme="minorHAnsi"/>
          <w:color w:val="333333"/>
        </w:rPr>
        <w:br/>
        <w:t>This course is asynchronous with no scheduled online meetings. Online participation is expected on a weekly basis. For general UNT policy on attendance see: </w:t>
      </w:r>
      <w:hyperlink r:id="rId12" w:tgtFrame="_blank" w:history="1">
        <w:r w:rsidRPr="005B1A92">
          <w:rPr>
            <w:rFonts w:asciiTheme="minorHAnsi" w:hAnsiTheme="minorHAnsi" w:cstheme="minorHAnsi"/>
            <w:color w:val="0000FF"/>
            <w:u w:val="single"/>
          </w:rPr>
          <w:t>http://policy.unt.edu/policy/06-039</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w:t>
      </w:r>
    </w:p>
    <w:p w14:paraId="657F01E1" w14:textId="52200D40" w:rsidR="005B1A92" w:rsidRPr="00C93C45"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287C51"/>
        </w:rPr>
        <w:t>Late Work</w:t>
      </w:r>
      <w:r w:rsidRPr="005B1A92">
        <w:rPr>
          <w:rFonts w:asciiTheme="minorHAnsi" w:hAnsiTheme="minorHAnsi" w:cstheme="minorHAnsi"/>
          <w:b/>
          <w:bCs/>
          <w:color w:val="333333"/>
        </w:rPr>
        <w:br/>
      </w:r>
      <w:r w:rsidRPr="005B1A92">
        <w:rPr>
          <w:rFonts w:asciiTheme="minorHAnsi" w:hAnsiTheme="minorHAnsi" w:cstheme="minorHAnsi"/>
          <w:color w:val="333333"/>
        </w:rPr>
        <w:t>A student who knows of a situation that will likely result in a late or missed assignment should contact me through my email. We will work matters out. Please do not hesitate to contact me!</w:t>
      </w:r>
    </w:p>
    <w:p w14:paraId="59671C5D" w14:textId="12A054D3" w:rsidR="00C93C45" w:rsidRPr="00C93C45" w:rsidRDefault="00C93C45" w:rsidP="005B1A92">
      <w:pPr>
        <w:shd w:val="clear" w:color="auto" w:fill="FFFFFF"/>
        <w:spacing w:before="180" w:after="180"/>
        <w:rPr>
          <w:rFonts w:asciiTheme="minorHAnsi" w:hAnsiTheme="minorHAnsi" w:cstheme="minorHAnsi"/>
          <w:color w:val="333333"/>
        </w:rPr>
      </w:pPr>
      <w:r w:rsidRPr="00C93C45">
        <w:rPr>
          <w:rFonts w:asciiTheme="minorHAnsi" w:hAnsiTheme="minorHAnsi" w:cstheme="minorHAnsi"/>
          <w:color w:val="333333"/>
        </w:rPr>
        <w:t xml:space="preserve">Without prior communication, points will be deducted for </w:t>
      </w:r>
      <w:r>
        <w:rPr>
          <w:rFonts w:asciiTheme="minorHAnsi" w:hAnsiTheme="minorHAnsi" w:cstheme="minorHAnsi"/>
          <w:color w:val="333333"/>
        </w:rPr>
        <w:t>discussions</w:t>
      </w:r>
      <w:r w:rsidRPr="00C93C45">
        <w:rPr>
          <w:rFonts w:asciiTheme="minorHAnsi" w:hAnsiTheme="minorHAnsi" w:cstheme="minorHAnsi"/>
          <w:color w:val="333333"/>
        </w:rPr>
        <w:t xml:space="preserve"> per </w:t>
      </w:r>
      <w:proofErr w:type="gramStart"/>
      <w:r>
        <w:rPr>
          <w:rFonts w:asciiTheme="minorHAnsi" w:hAnsiTheme="minorHAnsi" w:cstheme="minorHAnsi"/>
          <w:color w:val="333333"/>
        </w:rPr>
        <w:t xml:space="preserve">each </w:t>
      </w:r>
      <w:r w:rsidRPr="00C93C45">
        <w:rPr>
          <w:rFonts w:asciiTheme="minorHAnsi" w:hAnsiTheme="minorHAnsi" w:cstheme="minorHAnsi"/>
          <w:color w:val="333333"/>
        </w:rPr>
        <w:t>day</w:t>
      </w:r>
      <w:proofErr w:type="gramEnd"/>
      <w:r w:rsidRPr="00C93C45">
        <w:rPr>
          <w:rFonts w:asciiTheme="minorHAnsi" w:hAnsiTheme="minorHAnsi" w:cstheme="minorHAnsi"/>
          <w:color w:val="333333"/>
        </w:rPr>
        <w:t xml:space="preserve"> submitted past the deadline.</w:t>
      </w:r>
    </w:p>
    <w:p w14:paraId="5477F399" w14:textId="77777777"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Examination Policy</w:t>
      </w:r>
    </w:p>
    <w:p w14:paraId="1209D709" w14:textId="28487972" w:rsidR="00107184" w:rsidRPr="00AC7B1B" w:rsidRDefault="005B1A92" w:rsidP="00AC7B1B">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This course is project-based. There are no scheduled exams.</w:t>
      </w:r>
    </w:p>
    <w:p w14:paraId="67C15D18" w14:textId="77777777" w:rsidR="00EB4A7D" w:rsidRDefault="00EB4A7D" w:rsidP="005B1A92">
      <w:pPr>
        <w:shd w:val="clear" w:color="auto" w:fill="FFFFFF"/>
        <w:spacing w:before="90" w:after="90"/>
        <w:outlineLvl w:val="2"/>
        <w:rPr>
          <w:rFonts w:asciiTheme="minorHAnsi" w:hAnsiTheme="minorHAnsi" w:cstheme="minorHAnsi"/>
          <w:color w:val="287C51"/>
          <w:sz w:val="36"/>
          <w:szCs w:val="36"/>
        </w:rPr>
      </w:pPr>
    </w:p>
    <w:p w14:paraId="73FBD9C0" w14:textId="2E46A8AA"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Assignment Policy</w:t>
      </w:r>
    </w:p>
    <w:p w14:paraId="1FDD8214"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The University is committed to providing a reliable online course system to all users. However, in the event of any unexpected server outage or any unusual technical difficulty which prevents students from completing a time sensitive activity, the instructor will extend the time windows and provide an appropriate accommodation based on the situation. Students should immediately report any problems to the instructor and contact the UNT Student Help Desk: </w:t>
      </w:r>
      <w:hyperlink r:id="rId13" w:history="1">
        <w:r w:rsidRPr="005B1A92">
          <w:rPr>
            <w:rFonts w:asciiTheme="minorHAnsi" w:hAnsiTheme="minorHAnsi" w:cstheme="minorHAnsi"/>
            <w:color w:val="0000FF"/>
            <w:u w:val="single"/>
          </w:rPr>
          <w:t>helpdesk@unt.edu</w:t>
        </w:r>
      </w:hyperlink>
      <w:r w:rsidRPr="005B1A92">
        <w:rPr>
          <w:rFonts w:asciiTheme="minorHAnsi" w:hAnsiTheme="minorHAnsi" w:cstheme="minorHAnsi"/>
          <w:color w:val="333333"/>
        </w:rPr>
        <w:t> or 940.565.2324 and obtain a ticket number. The instructor and the UNT Student Help Desk will work with the student to resolve any issues at the earliest possible time.</w:t>
      </w:r>
    </w:p>
    <w:p w14:paraId="0FD3FF54" w14:textId="21C96642" w:rsidR="005B1A92" w:rsidRPr="00107184"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287C51"/>
        </w:rPr>
        <w:t>Instructor Responsibilities and Feedback</w:t>
      </w:r>
      <w:r w:rsidRPr="005B1A92">
        <w:rPr>
          <w:rFonts w:asciiTheme="minorHAnsi" w:hAnsiTheme="minorHAnsi" w:cstheme="minorHAnsi"/>
          <w:b/>
          <w:bCs/>
          <w:color w:val="333333"/>
        </w:rPr>
        <w:br/>
      </w:r>
      <w:r w:rsidRPr="005B1A92">
        <w:rPr>
          <w:rFonts w:asciiTheme="minorHAnsi" w:hAnsiTheme="minorHAnsi" w:cstheme="minorHAnsi"/>
          <w:color w:val="333333"/>
        </w:rPr>
        <w:t>An academic course is a collaboration in which all of us are working out some idea, concept, or problem set. A faculty member has the responsibility to present relevant material and challenges to engage students; to demonstrate a passion for the field that sparks interest; and to critically evaluate student input. Students have an equal responsibility to know themselves well enough to work out how best to engage with the course, to engage the assistance of the faculty member when needed, and to earnestly contribute to the enterprise of the course.</w:t>
      </w:r>
    </w:p>
    <w:p w14:paraId="4664A65A" w14:textId="1E4EA343" w:rsidR="00107184" w:rsidRPr="00107184" w:rsidRDefault="00107184" w:rsidP="005B1A92">
      <w:pPr>
        <w:shd w:val="clear" w:color="auto" w:fill="FFFFFF"/>
        <w:spacing w:before="180" w:after="180"/>
        <w:rPr>
          <w:rFonts w:asciiTheme="minorHAnsi" w:hAnsiTheme="minorHAnsi" w:cstheme="minorHAnsi"/>
          <w:color w:val="333333"/>
        </w:rPr>
      </w:pPr>
    </w:p>
    <w:p w14:paraId="49DA0FA4" w14:textId="3842623D" w:rsidR="00107184" w:rsidRPr="00107184" w:rsidRDefault="00107184" w:rsidP="005B1A92">
      <w:pPr>
        <w:shd w:val="clear" w:color="auto" w:fill="FFFFFF"/>
        <w:spacing w:before="180" w:after="180"/>
        <w:rPr>
          <w:rFonts w:asciiTheme="minorHAnsi" w:hAnsiTheme="minorHAnsi" w:cstheme="minorHAnsi"/>
          <w:color w:val="287C51"/>
          <w:sz w:val="36"/>
          <w:szCs w:val="36"/>
        </w:rPr>
      </w:pPr>
      <w:r w:rsidRPr="00107184">
        <w:rPr>
          <w:rFonts w:asciiTheme="minorHAnsi" w:hAnsiTheme="minorHAnsi" w:cstheme="minorHAnsi"/>
          <w:color w:val="287C51"/>
          <w:sz w:val="36"/>
          <w:szCs w:val="36"/>
        </w:rPr>
        <w:t>Grading Policy</w:t>
      </w:r>
    </w:p>
    <w:p w14:paraId="65BF8604" w14:textId="77777777" w:rsidR="00107184" w:rsidRPr="00107184" w:rsidRDefault="00107184" w:rsidP="00107184">
      <w:pPr>
        <w:rPr>
          <w:rFonts w:asciiTheme="minorHAnsi" w:hAnsiTheme="minorHAnsi" w:cstheme="minorHAnsi"/>
        </w:rPr>
      </w:pPr>
      <w:r w:rsidRPr="00107184">
        <w:rPr>
          <w:rFonts w:asciiTheme="minorHAnsi" w:eastAsiaTheme="minorEastAsia" w:hAnsiTheme="minorHAnsi" w:cstheme="minorHAnsi"/>
        </w:rPr>
        <w:t xml:space="preserve">Grades are based on mastery of the content. As a rule, I do not grade on a “curve” because that is a comparison of your outcomes to others. </w:t>
      </w:r>
      <w:r w:rsidRPr="00107184">
        <w:rPr>
          <w:rFonts w:asciiTheme="minorHAnsi" w:hAnsiTheme="minorHAnsi" w:cstheme="minorHAnsi"/>
        </w:rPr>
        <w:t xml:space="preserve">Every student in this course can improve by doing their own work and trying their hardest with access to appropriate resources.  Students who use other people’s work without citations will be violating UNT’s Academic Integrity Policy.  Please read and follow this important set of </w:t>
      </w:r>
      <w:hyperlink r:id="rId14" w:history="1">
        <w:r w:rsidRPr="00107184">
          <w:rPr>
            <w:rStyle w:val="Hyperlink"/>
            <w:rFonts w:asciiTheme="minorHAnsi" w:hAnsiTheme="minorHAnsi" w:cstheme="minorHAnsi"/>
          </w:rPr>
          <w:t>guidelines for your academic success</w:t>
        </w:r>
      </w:hyperlink>
      <w:r w:rsidRPr="00107184">
        <w:rPr>
          <w:rFonts w:asciiTheme="minorHAnsi" w:hAnsiTheme="minorHAnsi" w:cstheme="minorHAnsi"/>
        </w:rPr>
        <w:t xml:space="preserve"> (https://policy.unt.edu/policy/06-003).  If you have questions about this, or any UNT policy, please email me or come discuss this with me during my office hours.</w:t>
      </w:r>
    </w:p>
    <w:p w14:paraId="593893B8" w14:textId="77777777" w:rsidR="00107184" w:rsidRPr="005B1A92" w:rsidRDefault="00107184" w:rsidP="005B1A92">
      <w:pPr>
        <w:shd w:val="clear" w:color="auto" w:fill="FFFFFF"/>
        <w:spacing w:before="180" w:after="180"/>
        <w:rPr>
          <w:rFonts w:asciiTheme="minorHAnsi" w:hAnsiTheme="minorHAnsi" w:cstheme="minorHAnsi"/>
          <w:color w:val="333333"/>
        </w:rPr>
      </w:pPr>
    </w:p>
    <w:p w14:paraId="52F6E69F" w14:textId="77777777" w:rsidR="005B1A92" w:rsidRPr="005B1A92" w:rsidRDefault="005B1A92" w:rsidP="005B1A92">
      <w:pPr>
        <w:shd w:val="clear" w:color="auto" w:fill="FFFFFF"/>
        <w:spacing w:before="90" w:after="90"/>
        <w:outlineLvl w:val="1"/>
        <w:rPr>
          <w:rFonts w:asciiTheme="minorHAnsi" w:hAnsiTheme="minorHAnsi" w:cstheme="minorHAnsi"/>
          <w:color w:val="287C51"/>
          <w:sz w:val="43"/>
          <w:szCs w:val="43"/>
        </w:rPr>
      </w:pPr>
      <w:r w:rsidRPr="005B1A92">
        <w:rPr>
          <w:rFonts w:asciiTheme="minorHAnsi" w:hAnsiTheme="minorHAnsi" w:cstheme="minorHAnsi"/>
          <w:color w:val="287C51"/>
          <w:sz w:val="43"/>
          <w:szCs w:val="43"/>
        </w:rPr>
        <w:t>UNT Policies</w:t>
      </w:r>
    </w:p>
    <w:p w14:paraId="64FA48F0" w14:textId="77777777"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Academic Integrity Policy</w:t>
      </w:r>
    </w:p>
    <w:p w14:paraId="1263EAF6" w14:textId="5E383CC3" w:rsidR="00B625D9" w:rsidRPr="00107184" w:rsidRDefault="005B1A92" w:rsidP="00107184">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329AB54" w14:textId="38E7097E"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ADA Policy</w:t>
      </w:r>
    </w:p>
    <w:p w14:paraId="4DD7D85D" w14:textId="77777777" w:rsidR="00AC7B1B" w:rsidRPr="00321AF1" w:rsidRDefault="00AC7B1B" w:rsidP="00AC7B1B">
      <w:pPr>
        <w:rPr>
          <w:rFonts w:asciiTheme="minorHAnsi" w:hAnsiTheme="minorHAnsi" w:cstheme="minorHAnsi"/>
          <w:color w:val="201F1E"/>
          <w:shd w:val="clear" w:color="auto" w:fill="FFFFFF"/>
        </w:rPr>
      </w:pPr>
      <w:r w:rsidRPr="00321AF1">
        <w:rPr>
          <w:rFonts w:asciiTheme="minorHAnsi" w:hAnsiTheme="minorHAnsi" w:cstheme="minorHAnsi"/>
          <w:color w:val="201F1E"/>
          <w:shd w:val="clear" w:color="auto" w:fill="FFFFFF"/>
        </w:rPr>
        <w:lastRenderedPageBreak/>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5" w:history="1">
        <w:r w:rsidRPr="00321AF1">
          <w:rPr>
            <w:rStyle w:val="Hyperlink"/>
            <w:rFonts w:asciiTheme="minorHAnsi" w:hAnsiTheme="minorHAnsi" w:cstheme="minorHAnsi"/>
            <w:shd w:val="clear" w:color="auto" w:fill="FFFFFF"/>
          </w:rPr>
          <w:t>Office of Disability Access</w:t>
        </w:r>
      </w:hyperlink>
      <w:r w:rsidRPr="00321AF1">
        <w:rPr>
          <w:rFonts w:asciiTheme="minorHAnsi" w:hAnsiTheme="minorHAnsi" w:cstheme="minorHAnsi"/>
          <w:color w:val="201F1E"/>
          <w:shd w:val="clear" w:color="auto" w:fill="FFFFFF"/>
        </w:rPr>
        <w:t xml:space="preserve"> website (</w:t>
      </w:r>
      <w:r w:rsidRPr="00321AF1">
        <w:rPr>
          <w:rFonts w:asciiTheme="minorHAnsi" w:hAnsiTheme="minorHAnsi" w:cstheme="minorHAnsi"/>
          <w:bdr w:val="none" w:sz="0" w:space="0" w:color="auto" w:frame="1"/>
          <w:shd w:val="clear" w:color="auto" w:fill="FFFFFF"/>
        </w:rPr>
        <w:t xml:space="preserve">http://www.unt.edu/oda). </w:t>
      </w:r>
      <w:r w:rsidRPr="00321AF1">
        <w:rPr>
          <w:rFonts w:asciiTheme="minorHAnsi" w:hAnsiTheme="minorHAnsi" w:cstheme="minorHAnsi"/>
          <w:color w:val="201F1E"/>
          <w:shd w:val="clear" w:color="auto" w:fill="FFFFFF"/>
        </w:rPr>
        <w:t>You may also contact ODA by phone at (940) 565-4323.</w:t>
      </w:r>
    </w:p>
    <w:p w14:paraId="48DD4443"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0AB28CFB" w14:textId="105931EE"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Prohibition of Discrimination, Harassment, and Retaliation (Policy 16.004)</w:t>
      </w:r>
    </w:p>
    <w:p w14:paraId="7ED740E3"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D68B498"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22E13E27" w14:textId="3E3C612C"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Emergency Notification &amp; Procedures</w:t>
      </w:r>
    </w:p>
    <w:p w14:paraId="361A110C"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FB2711F"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210CB9A6" w14:textId="24E4FC5E"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Retention of Student Records</w:t>
      </w:r>
    </w:p>
    <w:p w14:paraId="003AE94E"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B62B572"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7EECB2D0" w14:textId="77777777" w:rsidR="00EB4A7D" w:rsidRDefault="00EB4A7D" w:rsidP="005B1A92">
      <w:pPr>
        <w:shd w:val="clear" w:color="auto" w:fill="FFFFFF"/>
        <w:spacing w:before="90" w:after="90"/>
        <w:outlineLvl w:val="2"/>
        <w:rPr>
          <w:rFonts w:asciiTheme="minorHAnsi" w:hAnsiTheme="minorHAnsi" w:cstheme="minorHAnsi"/>
          <w:color w:val="287C51"/>
          <w:sz w:val="36"/>
          <w:szCs w:val="36"/>
        </w:rPr>
      </w:pPr>
    </w:p>
    <w:p w14:paraId="6F14FA33" w14:textId="001D4BAC"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Acceptable Student Behavior</w:t>
      </w:r>
    </w:p>
    <w:p w14:paraId="12CF5E75" w14:textId="77777777" w:rsidR="005B1A92" w:rsidRPr="005B1A92" w:rsidRDefault="005B1A92" w:rsidP="005B1A92">
      <w:pPr>
        <w:shd w:val="clear" w:color="auto" w:fill="FFFFFF"/>
        <w:rPr>
          <w:rFonts w:asciiTheme="minorHAnsi" w:hAnsiTheme="minorHAnsi" w:cstheme="minorHAnsi"/>
          <w:color w:val="333333"/>
        </w:rPr>
      </w:pPr>
      <w:r w:rsidRPr="005B1A92">
        <w:rPr>
          <w:rFonts w:asciiTheme="minorHAnsi" w:hAnsiTheme="minorHAnsi" w:cstheme="minorHAnsi"/>
          <w:color w:val="333333"/>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tgtFrame="_blank" w:history="1">
        <w:r w:rsidRPr="005B1A92">
          <w:rPr>
            <w:rFonts w:asciiTheme="minorHAnsi" w:hAnsiTheme="minorHAnsi" w:cstheme="minorHAnsi"/>
            <w:color w:val="0000FF"/>
            <w:u w:val="single"/>
          </w:rPr>
          <w:t>Code of Student Conduct</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(https://deanofstudents.unt.edu/conduct) to learn more.</w:t>
      </w:r>
    </w:p>
    <w:p w14:paraId="2636425B"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38676DF8" w14:textId="6B909F25"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Access to Information - Eagle Connect</w:t>
      </w:r>
    </w:p>
    <w:p w14:paraId="2F8A273A" w14:textId="17BCA145" w:rsidR="00107184" w:rsidRPr="00107184" w:rsidRDefault="005B1A92" w:rsidP="00107184">
      <w:pPr>
        <w:shd w:val="clear" w:color="auto" w:fill="FFFFFF"/>
        <w:rPr>
          <w:rFonts w:asciiTheme="minorHAnsi" w:hAnsiTheme="minorHAnsi" w:cstheme="minorHAnsi"/>
          <w:color w:val="333333"/>
        </w:rPr>
      </w:pPr>
      <w:r w:rsidRPr="005B1A92">
        <w:rPr>
          <w:rFonts w:asciiTheme="minorHAnsi" w:hAnsiTheme="minorHAnsi" w:cstheme="minorHAnsi"/>
          <w:color w:val="333333"/>
        </w:rPr>
        <w:t>Students’ access point for business and academic services at UNT is located at: </w:t>
      </w:r>
      <w:hyperlink r:id="rId17" w:tgtFrame="_blank" w:history="1">
        <w:r w:rsidRPr="005B1A92">
          <w:rPr>
            <w:rFonts w:asciiTheme="minorHAnsi" w:hAnsiTheme="minorHAnsi" w:cstheme="minorHAnsi"/>
            <w:color w:val="0000FF"/>
            <w:u w:val="single"/>
          </w:rPr>
          <w:t>my.unt.edu</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All official communication from the University will be delivered to a student’s Eagle Connect account. For more information, please visit the website that explains Eagle Connect and how to forward e-mail </w:t>
      </w:r>
      <w:hyperlink r:id="rId18" w:tgtFrame="_blank" w:history="1">
        <w:r w:rsidRPr="005B1A92">
          <w:rPr>
            <w:rFonts w:asciiTheme="minorHAnsi" w:hAnsiTheme="minorHAnsi" w:cstheme="minorHAnsi"/>
            <w:color w:val="0000FF"/>
            <w:u w:val="single"/>
          </w:rPr>
          <w:t>Eagle Connect</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w:t>
      </w:r>
      <w:hyperlink r:id="rId19" w:history="1">
        <w:r w:rsidR="00107184" w:rsidRPr="005B1A92">
          <w:rPr>
            <w:rStyle w:val="Hyperlink"/>
            <w:rFonts w:asciiTheme="minorHAnsi" w:hAnsiTheme="minorHAnsi" w:cstheme="minorHAnsi"/>
          </w:rPr>
          <w:t>https://it.unt.edu/eagleconnect</w:t>
        </w:r>
      </w:hyperlink>
      <w:r w:rsidRPr="005B1A92">
        <w:rPr>
          <w:rFonts w:asciiTheme="minorHAnsi" w:hAnsiTheme="minorHAnsi" w:cstheme="minorHAnsi"/>
          <w:color w:val="333333"/>
        </w:rPr>
        <w:t>).</w:t>
      </w:r>
    </w:p>
    <w:p w14:paraId="1B435EE4" w14:textId="77777777" w:rsidR="00107184" w:rsidRPr="00107184" w:rsidRDefault="00107184" w:rsidP="00107184">
      <w:pPr>
        <w:shd w:val="clear" w:color="auto" w:fill="FFFFFF"/>
        <w:rPr>
          <w:rFonts w:asciiTheme="minorHAnsi" w:hAnsiTheme="minorHAnsi" w:cstheme="minorHAnsi"/>
          <w:color w:val="333333"/>
        </w:rPr>
      </w:pPr>
    </w:p>
    <w:p w14:paraId="5F9DF874" w14:textId="0A9C76E7"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Student Evaluation Administration Dates</w:t>
      </w:r>
    </w:p>
    <w:p w14:paraId="0FB13E18" w14:textId="25CC15CE" w:rsidR="00107184" w:rsidRPr="00107184" w:rsidRDefault="005B1A92" w:rsidP="00107184">
      <w:pPr>
        <w:shd w:val="clear" w:color="auto" w:fill="FFFFFF"/>
        <w:rPr>
          <w:rFonts w:asciiTheme="minorHAnsi" w:hAnsiTheme="minorHAnsi" w:cstheme="minorHAnsi"/>
          <w:color w:val="333333"/>
        </w:rPr>
      </w:pPr>
      <w:r w:rsidRPr="005B1A92">
        <w:rPr>
          <w:rFonts w:asciiTheme="minorHAnsi" w:hAnsiTheme="minorHAnsi" w:cstheme="minorHAnsi"/>
          <w:color w:val="333333"/>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B1A92">
        <w:rPr>
          <w:rFonts w:asciiTheme="minorHAnsi" w:hAnsiTheme="minorHAnsi" w:cstheme="minorHAnsi"/>
          <w:color w:val="333333"/>
        </w:rPr>
        <w:t>IASystem</w:t>
      </w:r>
      <w:proofErr w:type="spellEnd"/>
      <w:r w:rsidRPr="005B1A92">
        <w:rPr>
          <w:rFonts w:asciiTheme="minorHAnsi" w:hAnsiTheme="minorHAnsi" w:cstheme="minorHAnsi"/>
          <w:color w:val="333333"/>
        </w:rPr>
        <w:t xml:space="preserve"> Notification" (no-reply@iasystem.org) with the survey link. Students should look for the email in their UNT email inbox. Simply click on the link and complete the survey. Once students complete the </w:t>
      </w:r>
      <w:proofErr w:type="gramStart"/>
      <w:r w:rsidRPr="005B1A92">
        <w:rPr>
          <w:rFonts w:asciiTheme="minorHAnsi" w:hAnsiTheme="minorHAnsi" w:cstheme="minorHAnsi"/>
          <w:color w:val="333333"/>
        </w:rPr>
        <w:t>survey</w:t>
      </w:r>
      <w:proofErr w:type="gramEnd"/>
      <w:r w:rsidRPr="005B1A92">
        <w:rPr>
          <w:rFonts w:asciiTheme="minorHAnsi" w:hAnsiTheme="minorHAnsi" w:cstheme="minorHAnsi"/>
          <w:color w:val="333333"/>
        </w:rPr>
        <w:t xml:space="preserve"> they will receive a confirmation email that the survey has been submitted. For additional information, please visit the </w:t>
      </w:r>
      <w:hyperlink r:id="rId20" w:tgtFrame="_blank" w:history="1">
        <w:r w:rsidRPr="005B1A92">
          <w:rPr>
            <w:rFonts w:asciiTheme="minorHAnsi" w:hAnsiTheme="minorHAnsi" w:cstheme="minorHAnsi"/>
            <w:color w:val="0000FF"/>
            <w:u w:val="single"/>
          </w:rPr>
          <w:t>SPOT website</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xml:space="preserve"> (http://spot.unt.edu/) or email </w:t>
      </w:r>
      <w:hyperlink r:id="rId21" w:history="1">
        <w:r w:rsidR="00107184" w:rsidRPr="005B1A92">
          <w:rPr>
            <w:rStyle w:val="Hyperlink"/>
            <w:rFonts w:asciiTheme="minorHAnsi" w:hAnsiTheme="minorHAnsi" w:cstheme="minorHAnsi"/>
          </w:rPr>
          <w:t>spot@unt.edu</w:t>
        </w:r>
      </w:hyperlink>
      <w:r w:rsidRPr="005B1A92">
        <w:rPr>
          <w:rFonts w:asciiTheme="minorHAnsi" w:hAnsiTheme="minorHAnsi" w:cstheme="minorHAnsi"/>
          <w:color w:val="333333"/>
        </w:rPr>
        <w:t>.</w:t>
      </w:r>
    </w:p>
    <w:p w14:paraId="237F6E07" w14:textId="77777777" w:rsidR="00107184" w:rsidRPr="00107184" w:rsidRDefault="00107184" w:rsidP="00107184">
      <w:pPr>
        <w:shd w:val="clear" w:color="auto" w:fill="FFFFFF"/>
        <w:rPr>
          <w:rFonts w:asciiTheme="minorHAnsi" w:hAnsiTheme="minorHAnsi" w:cstheme="minorHAnsi"/>
          <w:color w:val="333333"/>
        </w:rPr>
      </w:pPr>
    </w:p>
    <w:p w14:paraId="2E90C487" w14:textId="620FB575" w:rsidR="005B1A92" w:rsidRPr="005B1A92" w:rsidRDefault="005B1A92" w:rsidP="005B1A92">
      <w:pPr>
        <w:shd w:val="clear" w:color="auto" w:fill="FFFFFF"/>
        <w:spacing w:before="90" w:after="90"/>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Survivor Advocacy</w:t>
      </w:r>
    </w:p>
    <w:p w14:paraId="4DDAEFEF" w14:textId="79D701DF" w:rsidR="00107184" w:rsidRPr="00107184" w:rsidRDefault="005B1A92" w:rsidP="00107184">
      <w:pPr>
        <w:shd w:val="clear" w:color="auto" w:fill="FFFFFF"/>
        <w:rPr>
          <w:rFonts w:asciiTheme="minorHAnsi" w:hAnsiTheme="minorHAnsi" w:cstheme="minorHAnsi"/>
          <w:color w:val="333333"/>
        </w:rPr>
      </w:pPr>
      <w:r w:rsidRPr="005B1A92">
        <w:rPr>
          <w:rFonts w:asciiTheme="minorHAnsi" w:hAnsiTheme="minorHAnsi" w:cstheme="minorHAnsi"/>
          <w:color w:val="333333"/>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2" w:history="1">
        <w:r w:rsidRPr="005B1A92">
          <w:rPr>
            <w:rFonts w:asciiTheme="minorHAnsi" w:hAnsiTheme="minorHAnsi" w:cstheme="minorHAnsi"/>
            <w:color w:val="0000FF"/>
            <w:u w:val="single"/>
          </w:rPr>
          <w:t>SurvivorAdvocate@unt.edu</w:t>
        </w:r>
      </w:hyperlink>
      <w:r w:rsidRPr="005B1A92">
        <w:rPr>
          <w:rFonts w:asciiTheme="minorHAnsi" w:hAnsiTheme="minorHAnsi" w:cstheme="minorHAnsi"/>
          <w:color w:val="333333"/>
        </w:rPr>
        <w:t> or by calling the Dean of Students Office at 940-5652648.</w:t>
      </w:r>
    </w:p>
    <w:p w14:paraId="486FC4D8" w14:textId="77777777" w:rsidR="00107184" w:rsidRPr="00107184" w:rsidRDefault="00107184" w:rsidP="00107184">
      <w:pPr>
        <w:shd w:val="clear" w:color="auto" w:fill="FFFFFF"/>
        <w:rPr>
          <w:rFonts w:asciiTheme="minorHAnsi" w:hAnsiTheme="minorHAnsi" w:cstheme="minorHAnsi"/>
          <w:color w:val="333333"/>
        </w:rPr>
      </w:pPr>
    </w:p>
    <w:p w14:paraId="0932F2AD" w14:textId="1DA7EA79" w:rsidR="005B1A92" w:rsidRPr="005B1A92" w:rsidRDefault="005B1A92" w:rsidP="00107184">
      <w:pPr>
        <w:shd w:val="clear" w:color="auto" w:fill="FFFFFF"/>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Important Notice for F-1 Students taking Distance Education Courses</w:t>
      </w:r>
    </w:p>
    <w:p w14:paraId="02949711" w14:textId="77777777" w:rsidR="005B1A92" w:rsidRPr="005B1A92" w:rsidRDefault="005B1A92" w:rsidP="005B1A92">
      <w:pPr>
        <w:shd w:val="clear" w:color="auto" w:fill="FFFFFF"/>
        <w:spacing w:before="180" w:after="180"/>
        <w:rPr>
          <w:rFonts w:asciiTheme="minorHAnsi" w:hAnsiTheme="minorHAnsi" w:cstheme="minorHAnsi"/>
          <w:color w:val="287C51"/>
        </w:rPr>
      </w:pPr>
      <w:r w:rsidRPr="005B1A92">
        <w:rPr>
          <w:rFonts w:asciiTheme="minorHAnsi" w:hAnsiTheme="minorHAnsi" w:cstheme="minorHAnsi"/>
          <w:b/>
          <w:bCs/>
          <w:color w:val="287C51"/>
        </w:rPr>
        <w:t>Federal Regulation</w:t>
      </w:r>
    </w:p>
    <w:p w14:paraId="197424D6" w14:textId="77777777" w:rsidR="005B1A92" w:rsidRPr="005B1A92" w:rsidRDefault="005B1A92" w:rsidP="005B1A92">
      <w:pPr>
        <w:shd w:val="clear" w:color="auto" w:fill="FFFFFF"/>
        <w:rPr>
          <w:rFonts w:asciiTheme="minorHAnsi" w:hAnsiTheme="minorHAnsi" w:cstheme="minorHAnsi"/>
          <w:color w:val="333333"/>
        </w:rPr>
      </w:pPr>
      <w:r w:rsidRPr="005B1A92">
        <w:rPr>
          <w:rFonts w:asciiTheme="minorHAnsi" w:hAnsiTheme="minorHAnsi" w:cstheme="minorHAnsi"/>
          <w:color w:val="333333"/>
        </w:rPr>
        <w:lastRenderedPageBreak/>
        <w:t>To read detailed Immigration and Customs Enforcement regulations for F-1 students taking online courses, please go to the </w:t>
      </w:r>
      <w:hyperlink r:id="rId23" w:tgtFrame="_blank" w:history="1">
        <w:r w:rsidRPr="005B1A92">
          <w:rPr>
            <w:rFonts w:asciiTheme="minorHAnsi" w:hAnsiTheme="minorHAnsi" w:cstheme="minorHAnsi"/>
            <w:color w:val="0000FF"/>
            <w:u w:val="single"/>
          </w:rPr>
          <w:t>Electronic Code of Federal Regulations website</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(http://www.ecfr.gov/). The specific portion concerning distance education courses is located at Title 8 CFR 214.2 Paragraph (f)(6)(</w:t>
      </w:r>
      <w:proofErr w:type="spellStart"/>
      <w:r w:rsidRPr="005B1A92">
        <w:rPr>
          <w:rFonts w:asciiTheme="minorHAnsi" w:hAnsiTheme="minorHAnsi" w:cstheme="minorHAnsi"/>
          <w:color w:val="333333"/>
        </w:rPr>
        <w:t>i</w:t>
      </w:r>
      <w:proofErr w:type="spellEnd"/>
      <w:r w:rsidRPr="005B1A92">
        <w:rPr>
          <w:rFonts w:asciiTheme="minorHAnsi" w:hAnsiTheme="minorHAnsi" w:cstheme="minorHAnsi"/>
          <w:color w:val="333333"/>
        </w:rPr>
        <w:t>)(G).</w:t>
      </w:r>
    </w:p>
    <w:p w14:paraId="17B5DCC6"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The paragraph reads:</w:t>
      </w:r>
    </w:p>
    <w:p w14:paraId="36E34FE2"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97C66BA" w14:textId="77777777" w:rsidR="005B1A92" w:rsidRPr="005B1A92" w:rsidRDefault="005B1A92" w:rsidP="005B1A92">
      <w:pPr>
        <w:shd w:val="clear" w:color="auto" w:fill="FFFFFF"/>
        <w:spacing w:before="180" w:after="180"/>
        <w:rPr>
          <w:rFonts w:asciiTheme="minorHAnsi" w:hAnsiTheme="minorHAnsi" w:cstheme="minorHAnsi"/>
          <w:color w:val="287C51"/>
        </w:rPr>
      </w:pPr>
      <w:r w:rsidRPr="005B1A92">
        <w:rPr>
          <w:rFonts w:asciiTheme="minorHAnsi" w:hAnsiTheme="minorHAnsi" w:cstheme="minorHAnsi"/>
          <w:b/>
          <w:bCs/>
          <w:color w:val="287C51"/>
        </w:rPr>
        <w:t>University of North Texas Compliance</w:t>
      </w:r>
    </w:p>
    <w:p w14:paraId="447DC084"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74F64B7"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If such an on-campus activity is required, it is the student’s responsibility to do the following:</w:t>
      </w:r>
    </w:p>
    <w:p w14:paraId="2BD79560"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(1) Submit a written request to the instructor for an on-campus experiential component within one week of the start of the course.</w:t>
      </w:r>
    </w:p>
    <w:p w14:paraId="088A5600"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(2) Ensure that the activity on campus takes place and the instructor documents it in writing with a notice sent to the International Student and Scholar Services Office.  ISSS has a form available that you may use for this purpose.</w:t>
      </w:r>
    </w:p>
    <w:p w14:paraId="3E11F479" w14:textId="77777777" w:rsidR="005B1A92" w:rsidRPr="005B1A92" w:rsidRDefault="005B1A92" w:rsidP="00107184">
      <w:pPr>
        <w:shd w:val="clear" w:color="auto" w:fill="FFFFFF"/>
        <w:rPr>
          <w:rFonts w:asciiTheme="minorHAnsi" w:hAnsiTheme="minorHAnsi" w:cstheme="minorHAnsi"/>
          <w:color w:val="333333"/>
        </w:rPr>
      </w:pPr>
      <w:r w:rsidRPr="005B1A92">
        <w:rPr>
          <w:rFonts w:asciiTheme="minorHAnsi" w:hAnsiTheme="minorHAnsi" w:cstheme="minorHAnsi"/>
          <w:color w:val="333333"/>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5B1A92">
          <w:rPr>
            <w:rFonts w:asciiTheme="minorHAnsi" w:hAnsiTheme="minorHAnsi" w:cstheme="minorHAnsi"/>
            <w:color w:val="0000FF"/>
            <w:u w:val="single"/>
          </w:rPr>
          <w:t>internationaladvising@unt.edu</w:t>
        </w:r>
      </w:hyperlink>
      <w:r w:rsidRPr="005B1A92">
        <w:rPr>
          <w:rFonts w:asciiTheme="minorHAnsi" w:hAnsiTheme="minorHAnsi" w:cstheme="minorHAnsi"/>
          <w:color w:val="333333"/>
        </w:rPr>
        <w:t>) to get clarification before the one-week deadline.</w:t>
      </w:r>
    </w:p>
    <w:p w14:paraId="4A76E846" w14:textId="77777777" w:rsidR="00107184" w:rsidRPr="00107184" w:rsidRDefault="00107184" w:rsidP="00107184">
      <w:pPr>
        <w:shd w:val="clear" w:color="auto" w:fill="FFFFFF"/>
        <w:outlineLvl w:val="2"/>
        <w:rPr>
          <w:rFonts w:asciiTheme="minorHAnsi" w:hAnsiTheme="minorHAnsi" w:cstheme="minorHAnsi"/>
          <w:color w:val="287C51"/>
        </w:rPr>
      </w:pPr>
    </w:p>
    <w:p w14:paraId="51DCA1D1" w14:textId="633384B4" w:rsidR="005B1A92" w:rsidRPr="005B1A92" w:rsidRDefault="005B1A92" w:rsidP="00107184">
      <w:pPr>
        <w:shd w:val="clear" w:color="auto" w:fill="FFFFFF"/>
        <w:outlineLvl w:val="2"/>
        <w:rPr>
          <w:rFonts w:asciiTheme="minorHAnsi" w:hAnsiTheme="minorHAnsi" w:cstheme="minorHAnsi"/>
          <w:color w:val="287C51"/>
          <w:sz w:val="36"/>
          <w:szCs w:val="36"/>
        </w:rPr>
      </w:pPr>
      <w:r w:rsidRPr="005B1A92">
        <w:rPr>
          <w:rFonts w:asciiTheme="minorHAnsi" w:hAnsiTheme="minorHAnsi" w:cstheme="minorHAnsi"/>
          <w:color w:val="287C51"/>
          <w:sz w:val="36"/>
          <w:szCs w:val="36"/>
        </w:rPr>
        <w:t>Student Verification</w:t>
      </w:r>
    </w:p>
    <w:p w14:paraId="1838C34B"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54A8CB18" w14:textId="77777777" w:rsidR="005B1A92" w:rsidRPr="005B1A92" w:rsidRDefault="005B1A92" w:rsidP="005B1A92">
      <w:pPr>
        <w:shd w:val="clear" w:color="auto" w:fill="FFFFFF"/>
        <w:rPr>
          <w:rFonts w:asciiTheme="minorHAnsi" w:hAnsiTheme="minorHAnsi" w:cstheme="minorHAnsi"/>
          <w:color w:val="333333"/>
        </w:rPr>
      </w:pPr>
      <w:r w:rsidRPr="005B1A92">
        <w:rPr>
          <w:rFonts w:asciiTheme="minorHAnsi" w:hAnsiTheme="minorHAnsi" w:cstheme="minorHAnsi"/>
          <w:color w:val="333333"/>
        </w:rPr>
        <w:t>See </w:t>
      </w:r>
      <w:hyperlink r:id="rId25" w:tgtFrame="_blank" w:history="1">
        <w:r w:rsidRPr="005B1A92">
          <w:rPr>
            <w:rFonts w:asciiTheme="minorHAnsi" w:hAnsiTheme="minorHAnsi" w:cstheme="minorHAnsi"/>
            <w:color w:val="0000FF"/>
            <w:u w:val="single"/>
          </w:rPr>
          <w:t>UNT Policy 07-002 Student Identity Verification, Privacy, and Notification and Distance Education Courses</w:t>
        </w:r>
        <w:r w:rsidRPr="005B1A92">
          <w:rPr>
            <w:rFonts w:asciiTheme="minorHAnsi" w:hAnsiTheme="minorHAnsi" w:cstheme="minorHAnsi"/>
            <w:color w:val="0000FF"/>
            <w:u w:val="single"/>
            <w:bdr w:val="none" w:sz="0" w:space="0" w:color="auto" w:frame="1"/>
          </w:rPr>
          <w:t>Links to an external site.</w:t>
        </w:r>
      </w:hyperlink>
      <w:r w:rsidRPr="005B1A92">
        <w:rPr>
          <w:rFonts w:asciiTheme="minorHAnsi" w:hAnsiTheme="minorHAnsi" w:cstheme="minorHAnsi"/>
          <w:color w:val="333333"/>
        </w:rPr>
        <w:t> (https://policy.unt.edu/policy/07-002).</w:t>
      </w:r>
    </w:p>
    <w:p w14:paraId="417EF2FB" w14:textId="77777777" w:rsidR="00107184" w:rsidRPr="00107184" w:rsidRDefault="00107184" w:rsidP="005B1A92">
      <w:pPr>
        <w:shd w:val="clear" w:color="auto" w:fill="FFFFFF"/>
        <w:spacing w:before="90" w:after="90"/>
        <w:outlineLvl w:val="2"/>
        <w:rPr>
          <w:rFonts w:asciiTheme="minorHAnsi" w:hAnsiTheme="minorHAnsi" w:cstheme="minorHAnsi"/>
          <w:color w:val="287C51"/>
        </w:rPr>
      </w:pPr>
    </w:p>
    <w:p w14:paraId="3D3B8760" w14:textId="77777777" w:rsidR="00EB4A7D" w:rsidRDefault="00EB4A7D" w:rsidP="005B1A92">
      <w:pPr>
        <w:shd w:val="clear" w:color="auto" w:fill="FFFFFF"/>
        <w:spacing w:before="90" w:after="90"/>
        <w:outlineLvl w:val="2"/>
        <w:rPr>
          <w:rFonts w:asciiTheme="minorHAnsi" w:hAnsiTheme="minorHAnsi" w:cstheme="minorHAnsi"/>
          <w:color w:val="287C51"/>
          <w:sz w:val="36"/>
          <w:szCs w:val="36"/>
        </w:rPr>
      </w:pPr>
    </w:p>
    <w:p w14:paraId="6A84300F" w14:textId="5994D1A5" w:rsidR="005B1A92" w:rsidRPr="005B1A92" w:rsidRDefault="005B1A92" w:rsidP="005B1A92">
      <w:pPr>
        <w:shd w:val="clear" w:color="auto" w:fill="FFFFFF"/>
        <w:spacing w:before="90" w:after="90"/>
        <w:outlineLvl w:val="2"/>
        <w:rPr>
          <w:rFonts w:asciiTheme="minorHAnsi" w:hAnsiTheme="minorHAnsi" w:cstheme="minorHAnsi"/>
          <w:color w:val="333333"/>
          <w:sz w:val="36"/>
          <w:szCs w:val="36"/>
        </w:rPr>
      </w:pPr>
      <w:r w:rsidRPr="005B1A92">
        <w:rPr>
          <w:rFonts w:asciiTheme="minorHAnsi" w:hAnsiTheme="minorHAnsi" w:cstheme="minorHAnsi"/>
          <w:color w:val="287C51"/>
          <w:sz w:val="36"/>
          <w:szCs w:val="36"/>
        </w:rPr>
        <w:t>Use of Student Work</w:t>
      </w:r>
    </w:p>
    <w:p w14:paraId="6C348F35"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 xml:space="preserve">A student owns the copyright for all work (e.g. software, photographs, reports, presentations, and email postings) he or she creates within a </w:t>
      </w:r>
      <w:proofErr w:type="gramStart"/>
      <w:r w:rsidRPr="005B1A92">
        <w:rPr>
          <w:rFonts w:asciiTheme="minorHAnsi" w:hAnsiTheme="minorHAnsi" w:cstheme="minorHAnsi"/>
          <w:color w:val="333333"/>
        </w:rPr>
        <w:t>class</w:t>
      </w:r>
      <w:proofErr w:type="gramEnd"/>
      <w:r w:rsidRPr="005B1A92">
        <w:rPr>
          <w:rFonts w:asciiTheme="minorHAnsi" w:hAnsiTheme="minorHAnsi" w:cstheme="minorHAnsi"/>
          <w:color w:val="333333"/>
        </w:rPr>
        <w:t xml:space="preserve"> and the University is not entitled to use any student work without the student’s permission unless </w:t>
      </w:r>
      <w:proofErr w:type="gramStart"/>
      <w:r w:rsidRPr="005B1A92">
        <w:rPr>
          <w:rFonts w:asciiTheme="minorHAnsi" w:hAnsiTheme="minorHAnsi" w:cstheme="minorHAnsi"/>
          <w:color w:val="333333"/>
        </w:rPr>
        <w:t>all of</w:t>
      </w:r>
      <w:proofErr w:type="gramEnd"/>
      <w:r w:rsidRPr="005B1A92">
        <w:rPr>
          <w:rFonts w:asciiTheme="minorHAnsi" w:hAnsiTheme="minorHAnsi" w:cstheme="minorHAnsi"/>
          <w:color w:val="333333"/>
        </w:rPr>
        <w:t xml:space="preserve"> the following criteria are met:</w:t>
      </w:r>
    </w:p>
    <w:p w14:paraId="3766C357" w14:textId="77777777" w:rsidR="005B1A92" w:rsidRPr="005B1A92" w:rsidRDefault="005B1A92" w:rsidP="005B1A92">
      <w:pPr>
        <w:numPr>
          <w:ilvl w:val="0"/>
          <w:numId w:val="38"/>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The work is used only once.</w:t>
      </w:r>
    </w:p>
    <w:p w14:paraId="7C60A769" w14:textId="77777777" w:rsidR="005B1A92" w:rsidRPr="005B1A92" w:rsidRDefault="005B1A92" w:rsidP="005B1A92">
      <w:pPr>
        <w:numPr>
          <w:ilvl w:val="0"/>
          <w:numId w:val="38"/>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The work is not used in its entirety.</w:t>
      </w:r>
    </w:p>
    <w:p w14:paraId="230359F0" w14:textId="77777777" w:rsidR="005B1A92" w:rsidRPr="005B1A92" w:rsidRDefault="005B1A92" w:rsidP="005B1A92">
      <w:pPr>
        <w:numPr>
          <w:ilvl w:val="0"/>
          <w:numId w:val="38"/>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Use of the work does not affect any potential profits from the work.</w:t>
      </w:r>
    </w:p>
    <w:p w14:paraId="529E0A27" w14:textId="77777777" w:rsidR="005B1A92" w:rsidRPr="005B1A92" w:rsidRDefault="005B1A92" w:rsidP="005B1A92">
      <w:pPr>
        <w:numPr>
          <w:ilvl w:val="0"/>
          <w:numId w:val="38"/>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The student is not identified.</w:t>
      </w:r>
    </w:p>
    <w:p w14:paraId="39FAB40B" w14:textId="39ED0889" w:rsidR="005B1A92" w:rsidRPr="005B1A92" w:rsidRDefault="005B1A92" w:rsidP="00107184">
      <w:pPr>
        <w:numPr>
          <w:ilvl w:val="0"/>
          <w:numId w:val="38"/>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The work is identified as student work.</w:t>
      </w:r>
    </w:p>
    <w:p w14:paraId="61D9E64E"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If the use of the work does not meet all of the above criteria, then the University office or department using the work must obtain the student’s written permission.</w:t>
      </w:r>
    </w:p>
    <w:p w14:paraId="7F653625"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Download the UNT System Permission, Waiver and Release Form</w:t>
      </w:r>
    </w:p>
    <w:p w14:paraId="68DB1449" w14:textId="77777777" w:rsidR="005B1A92" w:rsidRPr="005B1A92" w:rsidRDefault="005B1A92" w:rsidP="005B1A92">
      <w:pPr>
        <w:shd w:val="clear" w:color="auto" w:fill="FFFFFF"/>
        <w:spacing w:before="180" w:after="180"/>
        <w:rPr>
          <w:rFonts w:asciiTheme="minorHAnsi" w:hAnsiTheme="minorHAnsi" w:cstheme="minorHAnsi"/>
          <w:color w:val="287C51"/>
        </w:rPr>
      </w:pPr>
      <w:r w:rsidRPr="005B1A92">
        <w:rPr>
          <w:rFonts w:asciiTheme="minorHAnsi" w:hAnsiTheme="minorHAnsi" w:cstheme="minorHAnsi"/>
          <w:b/>
          <w:bCs/>
          <w:color w:val="287C51"/>
        </w:rPr>
        <w:t>Transmission and Recording of Student Images in Electronically-Delivered Courses</w:t>
      </w:r>
    </w:p>
    <w:p w14:paraId="37A6359F" w14:textId="77777777" w:rsidR="005B1A92" w:rsidRPr="005B1A92" w:rsidRDefault="005B1A92" w:rsidP="005B1A92">
      <w:pPr>
        <w:numPr>
          <w:ilvl w:val="0"/>
          <w:numId w:val="39"/>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No permission is needed from a student for his or her image or voice to be transmitted live via videoconference or streaming media, but all students should be informed when courses are to be conducted using either method of delivery.</w:t>
      </w:r>
    </w:p>
    <w:p w14:paraId="7E63ED53" w14:textId="77777777" w:rsidR="005B1A92" w:rsidRPr="005B1A92" w:rsidRDefault="005B1A92" w:rsidP="005B1A92">
      <w:pPr>
        <w:numPr>
          <w:ilvl w:val="0"/>
          <w:numId w:val="39"/>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 xml:space="preserve">In the event an instructor records student presentations, he or she must obtain permission from the student using a signed release </w:t>
      </w:r>
      <w:proofErr w:type="gramStart"/>
      <w:r w:rsidRPr="005B1A92">
        <w:rPr>
          <w:rFonts w:asciiTheme="minorHAnsi" w:hAnsiTheme="minorHAnsi" w:cstheme="minorHAnsi"/>
          <w:color w:val="333333"/>
        </w:rPr>
        <w:t>in order to</w:t>
      </w:r>
      <w:proofErr w:type="gramEnd"/>
      <w:r w:rsidRPr="005B1A92">
        <w:rPr>
          <w:rFonts w:asciiTheme="minorHAnsi" w:hAnsiTheme="minorHAnsi" w:cstheme="minorHAnsi"/>
          <w:color w:val="333333"/>
        </w:rPr>
        <w:t xml:space="preserve"> use the recording for future classes in accordance with the Use of Student-Created Work guidelines above.</w:t>
      </w:r>
    </w:p>
    <w:p w14:paraId="5A947DD0" w14:textId="77777777" w:rsidR="005B1A92" w:rsidRPr="005B1A92" w:rsidRDefault="005B1A92" w:rsidP="005B1A92">
      <w:pPr>
        <w:numPr>
          <w:ilvl w:val="0"/>
          <w:numId w:val="39"/>
        </w:numPr>
        <w:shd w:val="clear" w:color="auto" w:fill="FFFFFF"/>
        <w:spacing w:before="100" w:beforeAutospacing="1" w:after="100" w:afterAutospacing="1"/>
        <w:ind w:left="1095"/>
        <w:rPr>
          <w:rFonts w:asciiTheme="minorHAnsi" w:hAnsiTheme="minorHAnsi" w:cstheme="minorHAnsi"/>
          <w:color w:val="333333"/>
        </w:rPr>
      </w:pPr>
      <w:r w:rsidRPr="005B1A92">
        <w:rPr>
          <w:rFonts w:asciiTheme="minorHAnsi" w:hAnsiTheme="minorHAnsi" w:cstheme="minorHAnsi"/>
          <w:color w:val="333333"/>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DAB8DBA"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Example: This course employs lecture capture technology to record class sessions. Students may occasionally appear on video. The lecture recordings will be available to you for study purposes and may also be reused in future course offerings.</w:t>
      </w:r>
    </w:p>
    <w:p w14:paraId="0968C109"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No notification is needed if only audio and slide capture is used or if the video only records the instructor's image. However, the instructor is encouraged to let students know the recordings will be available to them for study purposes.</w:t>
      </w:r>
    </w:p>
    <w:p w14:paraId="12C22D0C" w14:textId="77777777" w:rsidR="005B1A92" w:rsidRPr="005B1A92" w:rsidRDefault="005B1A92" w:rsidP="005B1A92">
      <w:pPr>
        <w:shd w:val="clear" w:color="auto" w:fill="FFFFFF"/>
        <w:spacing w:before="180" w:after="180"/>
        <w:rPr>
          <w:rFonts w:asciiTheme="minorHAnsi" w:hAnsiTheme="minorHAnsi" w:cstheme="minorHAnsi"/>
          <w:color w:val="333333"/>
        </w:rPr>
      </w:pPr>
      <w:r w:rsidRPr="005B1A92">
        <w:rPr>
          <w:rFonts w:asciiTheme="minorHAnsi" w:hAnsiTheme="minorHAnsi" w:cstheme="minorHAnsi"/>
          <w:color w:val="333333"/>
        </w:rPr>
        <w:t> </w:t>
      </w:r>
    </w:p>
    <w:p w14:paraId="5FF581EF" w14:textId="77777777" w:rsidR="005B1A92" w:rsidRPr="00107184" w:rsidRDefault="005B1A92" w:rsidP="005B1A92">
      <w:pPr>
        <w:rPr>
          <w:rFonts w:asciiTheme="minorHAnsi" w:eastAsiaTheme="minorEastAsia" w:hAnsiTheme="minorHAnsi" w:cstheme="minorHAnsi"/>
        </w:rPr>
      </w:pPr>
    </w:p>
    <w:p w14:paraId="02EBAA88" w14:textId="77777777" w:rsidR="00F365B4" w:rsidRPr="00107184" w:rsidRDefault="00F365B4" w:rsidP="00162DBA">
      <w:pPr>
        <w:pStyle w:val="Heading2"/>
        <w:spacing w:before="0"/>
        <w:rPr>
          <w:rFonts w:asciiTheme="minorHAnsi" w:hAnsiTheme="minorHAnsi" w:cstheme="minorHAnsi"/>
          <w:color w:val="00833B"/>
        </w:rPr>
      </w:pPr>
    </w:p>
    <w:p w14:paraId="7E86F630" w14:textId="77777777" w:rsidR="005777DF" w:rsidRPr="00107184" w:rsidRDefault="005777DF" w:rsidP="00162DBA">
      <w:pPr>
        <w:rPr>
          <w:rFonts w:asciiTheme="minorHAnsi" w:eastAsiaTheme="minorEastAsia" w:hAnsiTheme="minorHAnsi" w:cstheme="minorHAnsi"/>
          <w:color w:val="000000" w:themeColor="text1"/>
        </w:rPr>
      </w:pPr>
    </w:p>
    <w:p w14:paraId="5FFD4078" w14:textId="77777777" w:rsidR="00873D60" w:rsidRPr="00107184" w:rsidRDefault="00873D60" w:rsidP="00E154E5">
      <w:pPr>
        <w:rPr>
          <w:rFonts w:asciiTheme="minorHAnsi" w:hAnsiTheme="minorHAnsi" w:cstheme="minorHAnsi"/>
        </w:rPr>
      </w:pPr>
    </w:p>
    <w:sectPr w:rsidR="00873D60" w:rsidRPr="00107184" w:rsidSect="006D5C21">
      <w:headerReference w:type="default" r:id="rId26"/>
      <w:footerReference w:type="default" r:id="rId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C3E79" w14:textId="77777777" w:rsidR="007774DF" w:rsidRDefault="007774DF" w:rsidP="00F41A70">
      <w:r>
        <w:separator/>
      </w:r>
    </w:p>
  </w:endnote>
  <w:endnote w:type="continuationSeparator" w:id="0">
    <w:p w14:paraId="62828001" w14:textId="77777777" w:rsidR="007774DF" w:rsidRDefault="007774DF"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1FA6B5C" w:rsidR="00F41A70" w:rsidRDefault="5167209C" w:rsidP="007F2323">
        <w:pPr>
          <w:pStyle w:val="Footer"/>
          <w:jc w:val="right"/>
        </w:pPr>
        <w:r>
          <w:t xml:space="preserve">University of North Texas | </w:t>
        </w:r>
        <w:r w:rsidR="007F2323">
          <w:t>01</w:t>
        </w:r>
        <w:r>
          <w:t>/</w:t>
        </w:r>
        <w:r w:rsidR="007F2323">
          <w:t>06</w:t>
        </w:r>
        <w:r>
          <w:t>/202</w:t>
        </w:r>
        <w:r w:rsidR="007F2323">
          <w:t>2</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6A524" w14:textId="77777777" w:rsidR="007774DF" w:rsidRDefault="007774DF" w:rsidP="00F41A70">
      <w:r>
        <w:separator/>
      </w:r>
    </w:p>
  </w:footnote>
  <w:footnote w:type="continuationSeparator" w:id="0">
    <w:p w14:paraId="70047647" w14:textId="77777777" w:rsidR="007774DF" w:rsidRDefault="007774DF" w:rsidP="00F4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6C97" w14:textId="729DD8CA" w:rsidR="5167209C" w:rsidRDefault="5167209C" w:rsidP="5167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F42B0"/>
    <w:multiLevelType w:val="multilevel"/>
    <w:tmpl w:val="3A2E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B02F6"/>
    <w:multiLevelType w:val="multilevel"/>
    <w:tmpl w:val="87F4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C128C"/>
    <w:multiLevelType w:val="multilevel"/>
    <w:tmpl w:val="4BB0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37675"/>
    <w:multiLevelType w:val="multilevel"/>
    <w:tmpl w:val="7E9E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547EE"/>
    <w:multiLevelType w:val="multilevel"/>
    <w:tmpl w:val="4C9C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057041">
    <w:abstractNumId w:val="34"/>
  </w:num>
  <w:num w:numId="2" w16cid:durableId="1132485293">
    <w:abstractNumId w:val="31"/>
  </w:num>
  <w:num w:numId="3" w16cid:durableId="890506551">
    <w:abstractNumId w:val="38"/>
  </w:num>
  <w:num w:numId="4" w16cid:durableId="2144106971">
    <w:abstractNumId w:val="0"/>
  </w:num>
  <w:num w:numId="5" w16cid:durableId="519701185">
    <w:abstractNumId w:val="24"/>
  </w:num>
  <w:num w:numId="6" w16cid:durableId="13768185">
    <w:abstractNumId w:val="20"/>
  </w:num>
  <w:num w:numId="7" w16cid:durableId="1830905937">
    <w:abstractNumId w:val="18"/>
  </w:num>
  <w:num w:numId="8" w16cid:durableId="1920823040">
    <w:abstractNumId w:val="9"/>
  </w:num>
  <w:num w:numId="9" w16cid:durableId="1138063076">
    <w:abstractNumId w:val="4"/>
  </w:num>
  <w:num w:numId="10" w16cid:durableId="79527575">
    <w:abstractNumId w:val="25"/>
  </w:num>
  <w:num w:numId="11" w16cid:durableId="237910787">
    <w:abstractNumId w:val="16"/>
  </w:num>
  <w:num w:numId="12" w16cid:durableId="1848404093">
    <w:abstractNumId w:val="37"/>
  </w:num>
  <w:num w:numId="13" w16cid:durableId="1011375446">
    <w:abstractNumId w:val="28"/>
  </w:num>
  <w:num w:numId="14" w16cid:durableId="295911853">
    <w:abstractNumId w:val="2"/>
  </w:num>
  <w:num w:numId="15" w16cid:durableId="387150187">
    <w:abstractNumId w:val="1"/>
  </w:num>
  <w:num w:numId="16" w16cid:durableId="212734677">
    <w:abstractNumId w:val="12"/>
  </w:num>
  <w:num w:numId="17" w16cid:durableId="302587161">
    <w:abstractNumId w:val="29"/>
  </w:num>
  <w:num w:numId="18" w16cid:durableId="1787044841">
    <w:abstractNumId w:val="36"/>
  </w:num>
  <w:num w:numId="19" w16cid:durableId="1591162975">
    <w:abstractNumId w:val="7"/>
  </w:num>
  <w:num w:numId="20" w16cid:durableId="1814056653">
    <w:abstractNumId w:val="6"/>
  </w:num>
  <w:num w:numId="21" w16cid:durableId="2031254896">
    <w:abstractNumId w:val="15"/>
  </w:num>
  <w:num w:numId="22" w16cid:durableId="1393964546">
    <w:abstractNumId w:val="26"/>
  </w:num>
  <w:num w:numId="23" w16cid:durableId="472333360">
    <w:abstractNumId w:val="13"/>
  </w:num>
  <w:num w:numId="24" w16cid:durableId="1816951319">
    <w:abstractNumId w:val="5"/>
  </w:num>
  <w:num w:numId="25" w16cid:durableId="520825204">
    <w:abstractNumId w:val="11"/>
  </w:num>
  <w:num w:numId="26" w16cid:durableId="375354610">
    <w:abstractNumId w:val="33"/>
  </w:num>
  <w:num w:numId="27" w16cid:durableId="809057550">
    <w:abstractNumId w:val="3"/>
  </w:num>
  <w:num w:numId="28" w16cid:durableId="1985618534">
    <w:abstractNumId w:val="32"/>
  </w:num>
  <w:num w:numId="29" w16cid:durableId="738409821">
    <w:abstractNumId w:val="22"/>
  </w:num>
  <w:num w:numId="30" w16cid:durableId="695691191">
    <w:abstractNumId w:val="40"/>
  </w:num>
  <w:num w:numId="31" w16cid:durableId="2010281046">
    <w:abstractNumId w:val="19"/>
  </w:num>
  <w:num w:numId="32" w16cid:durableId="1493526065">
    <w:abstractNumId w:val="21"/>
  </w:num>
  <w:num w:numId="33" w16cid:durableId="1546865034">
    <w:abstractNumId w:val="41"/>
  </w:num>
  <w:num w:numId="34" w16cid:durableId="898442889">
    <w:abstractNumId w:val="35"/>
  </w:num>
  <w:num w:numId="35" w16cid:durableId="355694389">
    <w:abstractNumId w:val="27"/>
  </w:num>
  <w:num w:numId="36" w16cid:durableId="1772239521">
    <w:abstractNumId w:val="23"/>
  </w:num>
  <w:num w:numId="37" w16cid:durableId="1495728796">
    <w:abstractNumId w:val="14"/>
  </w:num>
  <w:num w:numId="38" w16cid:durableId="15427495">
    <w:abstractNumId w:val="30"/>
  </w:num>
  <w:num w:numId="39" w16cid:durableId="1268123737">
    <w:abstractNumId w:val="10"/>
  </w:num>
  <w:num w:numId="40" w16cid:durableId="1528911916">
    <w:abstractNumId w:val="8"/>
  </w:num>
  <w:num w:numId="41" w16cid:durableId="654408682">
    <w:abstractNumId w:val="39"/>
  </w:num>
  <w:num w:numId="42" w16cid:durableId="14485509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6B0"/>
    <w:rsid w:val="0000701D"/>
    <w:rsid w:val="000232F9"/>
    <w:rsid w:val="0004507D"/>
    <w:rsid w:val="00047C9A"/>
    <w:rsid w:val="00057A98"/>
    <w:rsid w:val="00057E6F"/>
    <w:rsid w:val="000A484F"/>
    <w:rsid w:val="000B3B63"/>
    <w:rsid w:val="000B55A4"/>
    <w:rsid w:val="000C14CA"/>
    <w:rsid w:val="000D3E43"/>
    <w:rsid w:val="000D49AC"/>
    <w:rsid w:val="000F3B26"/>
    <w:rsid w:val="00107184"/>
    <w:rsid w:val="00120190"/>
    <w:rsid w:val="00120B72"/>
    <w:rsid w:val="00154670"/>
    <w:rsid w:val="00157417"/>
    <w:rsid w:val="00160583"/>
    <w:rsid w:val="00162DBA"/>
    <w:rsid w:val="001B3D5B"/>
    <w:rsid w:val="001C079B"/>
    <w:rsid w:val="001C3553"/>
    <w:rsid w:val="001C368C"/>
    <w:rsid w:val="001C3DD0"/>
    <w:rsid w:val="001C599D"/>
    <w:rsid w:val="001D08D9"/>
    <w:rsid w:val="001F4D2B"/>
    <w:rsid w:val="001F4D72"/>
    <w:rsid w:val="001F7AFB"/>
    <w:rsid w:val="00201EC9"/>
    <w:rsid w:val="00221E74"/>
    <w:rsid w:val="00224731"/>
    <w:rsid w:val="00236DD6"/>
    <w:rsid w:val="00244604"/>
    <w:rsid w:val="002446AD"/>
    <w:rsid w:val="002446DC"/>
    <w:rsid w:val="00250E78"/>
    <w:rsid w:val="00264B9B"/>
    <w:rsid w:val="00271577"/>
    <w:rsid w:val="00273D0C"/>
    <w:rsid w:val="0028285A"/>
    <w:rsid w:val="00291946"/>
    <w:rsid w:val="00292A13"/>
    <w:rsid w:val="00295A4A"/>
    <w:rsid w:val="002B6FE8"/>
    <w:rsid w:val="002D246A"/>
    <w:rsid w:val="002D6896"/>
    <w:rsid w:val="002D795C"/>
    <w:rsid w:val="002E3F68"/>
    <w:rsid w:val="002F06D2"/>
    <w:rsid w:val="002F28F2"/>
    <w:rsid w:val="002F31F0"/>
    <w:rsid w:val="002F6AB1"/>
    <w:rsid w:val="002F7630"/>
    <w:rsid w:val="002F79C4"/>
    <w:rsid w:val="00304847"/>
    <w:rsid w:val="00305956"/>
    <w:rsid w:val="003132F6"/>
    <w:rsid w:val="00321AF1"/>
    <w:rsid w:val="0033092B"/>
    <w:rsid w:val="003408FF"/>
    <w:rsid w:val="0035007F"/>
    <w:rsid w:val="003565BD"/>
    <w:rsid w:val="00367F84"/>
    <w:rsid w:val="00373A9D"/>
    <w:rsid w:val="003742CE"/>
    <w:rsid w:val="00375554"/>
    <w:rsid w:val="003829E2"/>
    <w:rsid w:val="00387E09"/>
    <w:rsid w:val="00395460"/>
    <w:rsid w:val="003A12AF"/>
    <w:rsid w:val="003A2C8B"/>
    <w:rsid w:val="003A4805"/>
    <w:rsid w:val="003A6494"/>
    <w:rsid w:val="003B3704"/>
    <w:rsid w:val="003B7429"/>
    <w:rsid w:val="003C3D07"/>
    <w:rsid w:val="003E0171"/>
    <w:rsid w:val="003E355A"/>
    <w:rsid w:val="003F1E47"/>
    <w:rsid w:val="0040606E"/>
    <w:rsid w:val="004079CD"/>
    <w:rsid w:val="00413AD8"/>
    <w:rsid w:val="00416953"/>
    <w:rsid w:val="0042684C"/>
    <w:rsid w:val="004349B7"/>
    <w:rsid w:val="004372CE"/>
    <w:rsid w:val="004448B2"/>
    <w:rsid w:val="00444E21"/>
    <w:rsid w:val="0044674B"/>
    <w:rsid w:val="00456A72"/>
    <w:rsid w:val="00466C1E"/>
    <w:rsid w:val="00467300"/>
    <w:rsid w:val="00483BE6"/>
    <w:rsid w:val="004931A3"/>
    <w:rsid w:val="00496CEA"/>
    <w:rsid w:val="004B3C2D"/>
    <w:rsid w:val="004B63C3"/>
    <w:rsid w:val="004C48BC"/>
    <w:rsid w:val="004D3F49"/>
    <w:rsid w:val="004D40CC"/>
    <w:rsid w:val="004E594E"/>
    <w:rsid w:val="004E6648"/>
    <w:rsid w:val="0050169A"/>
    <w:rsid w:val="00501CFC"/>
    <w:rsid w:val="005109E3"/>
    <w:rsid w:val="00510D6C"/>
    <w:rsid w:val="00515192"/>
    <w:rsid w:val="0052132D"/>
    <w:rsid w:val="00525515"/>
    <w:rsid w:val="005313DC"/>
    <w:rsid w:val="00552A45"/>
    <w:rsid w:val="00554D96"/>
    <w:rsid w:val="00571154"/>
    <w:rsid w:val="005777DF"/>
    <w:rsid w:val="00583FF6"/>
    <w:rsid w:val="00587EC0"/>
    <w:rsid w:val="005B0444"/>
    <w:rsid w:val="005B1A92"/>
    <w:rsid w:val="005B54C8"/>
    <w:rsid w:val="005B63CC"/>
    <w:rsid w:val="005C7253"/>
    <w:rsid w:val="005C756C"/>
    <w:rsid w:val="005E1034"/>
    <w:rsid w:val="005F0AAE"/>
    <w:rsid w:val="005F4F28"/>
    <w:rsid w:val="00604E45"/>
    <w:rsid w:val="00607A22"/>
    <w:rsid w:val="00644E04"/>
    <w:rsid w:val="006710B2"/>
    <w:rsid w:val="00690212"/>
    <w:rsid w:val="006A0DFA"/>
    <w:rsid w:val="006A2920"/>
    <w:rsid w:val="006C437E"/>
    <w:rsid w:val="006D456A"/>
    <w:rsid w:val="006D55C0"/>
    <w:rsid w:val="006D5C21"/>
    <w:rsid w:val="006E25C5"/>
    <w:rsid w:val="006E58B1"/>
    <w:rsid w:val="006F33EA"/>
    <w:rsid w:val="006F5F75"/>
    <w:rsid w:val="00741777"/>
    <w:rsid w:val="00755AFB"/>
    <w:rsid w:val="00757C85"/>
    <w:rsid w:val="007727ED"/>
    <w:rsid w:val="007774DF"/>
    <w:rsid w:val="00787A1D"/>
    <w:rsid w:val="007A0702"/>
    <w:rsid w:val="007B0167"/>
    <w:rsid w:val="007B1815"/>
    <w:rsid w:val="007B4703"/>
    <w:rsid w:val="007B7702"/>
    <w:rsid w:val="007C4C25"/>
    <w:rsid w:val="007C6991"/>
    <w:rsid w:val="007D441B"/>
    <w:rsid w:val="007E7284"/>
    <w:rsid w:val="007F2323"/>
    <w:rsid w:val="007F5D85"/>
    <w:rsid w:val="00812C70"/>
    <w:rsid w:val="00815AC6"/>
    <w:rsid w:val="00826162"/>
    <w:rsid w:val="008313A0"/>
    <w:rsid w:val="008324BD"/>
    <w:rsid w:val="00833F6C"/>
    <w:rsid w:val="008428DF"/>
    <w:rsid w:val="0085011E"/>
    <w:rsid w:val="00853CA2"/>
    <w:rsid w:val="00873D60"/>
    <w:rsid w:val="00875F17"/>
    <w:rsid w:val="0089451A"/>
    <w:rsid w:val="008A0BD7"/>
    <w:rsid w:val="008A188C"/>
    <w:rsid w:val="008B7AAD"/>
    <w:rsid w:val="008B7CB4"/>
    <w:rsid w:val="008C335F"/>
    <w:rsid w:val="008F738A"/>
    <w:rsid w:val="009008E3"/>
    <w:rsid w:val="009045F0"/>
    <w:rsid w:val="00912FCE"/>
    <w:rsid w:val="009134EF"/>
    <w:rsid w:val="00914B76"/>
    <w:rsid w:val="00923FD6"/>
    <w:rsid w:val="009269E8"/>
    <w:rsid w:val="00930D1E"/>
    <w:rsid w:val="009476BD"/>
    <w:rsid w:val="0095468F"/>
    <w:rsid w:val="00957CF6"/>
    <w:rsid w:val="00960728"/>
    <w:rsid w:val="00963266"/>
    <w:rsid w:val="00967039"/>
    <w:rsid w:val="0097126D"/>
    <w:rsid w:val="00977D27"/>
    <w:rsid w:val="00984EF3"/>
    <w:rsid w:val="00997BCE"/>
    <w:rsid w:val="009C6D2B"/>
    <w:rsid w:val="009C7686"/>
    <w:rsid w:val="009D0E86"/>
    <w:rsid w:val="009D49CA"/>
    <w:rsid w:val="009E04B5"/>
    <w:rsid w:val="009E62BC"/>
    <w:rsid w:val="00A079D6"/>
    <w:rsid w:val="00A15F84"/>
    <w:rsid w:val="00A316C7"/>
    <w:rsid w:val="00A63531"/>
    <w:rsid w:val="00A65EF1"/>
    <w:rsid w:val="00A702EF"/>
    <w:rsid w:val="00A7203C"/>
    <w:rsid w:val="00A771FB"/>
    <w:rsid w:val="00A81D95"/>
    <w:rsid w:val="00A8274C"/>
    <w:rsid w:val="00A82EF1"/>
    <w:rsid w:val="00A906A2"/>
    <w:rsid w:val="00AA63E6"/>
    <w:rsid w:val="00AC2D75"/>
    <w:rsid w:val="00AC34C6"/>
    <w:rsid w:val="00AC7B1B"/>
    <w:rsid w:val="00AD7376"/>
    <w:rsid w:val="00AF1EEF"/>
    <w:rsid w:val="00AF7DDE"/>
    <w:rsid w:val="00B07CB3"/>
    <w:rsid w:val="00B32B4A"/>
    <w:rsid w:val="00B400CC"/>
    <w:rsid w:val="00B43D9A"/>
    <w:rsid w:val="00B47E5C"/>
    <w:rsid w:val="00B50C17"/>
    <w:rsid w:val="00B5228A"/>
    <w:rsid w:val="00B53F40"/>
    <w:rsid w:val="00B625D9"/>
    <w:rsid w:val="00B9294D"/>
    <w:rsid w:val="00B94399"/>
    <w:rsid w:val="00BC0019"/>
    <w:rsid w:val="00BD34E3"/>
    <w:rsid w:val="00BF1278"/>
    <w:rsid w:val="00C0115D"/>
    <w:rsid w:val="00C03098"/>
    <w:rsid w:val="00C07CFB"/>
    <w:rsid w:val="00C14845"/>
    <w:rsid w:val="00C2409C"/>
    <w:rsid w:val="00C246D2"/>
    <w:rsid w:val="00C252C4"/>
    <w:rsid w:val="00C26284"/>
    <w:rsid w:val="00C374DF"/>
    <w:rsid w:val="00C401A4"/>
    <w:rsid w:val="00C529D4"/>
    <w:rsid w:val="00C65463"/>
    <w:rsid w:val="00C73D48"/>
    <w:rsid w:val="00C75A68"/>
    <w:rsid w:val="00C7676A"/>
    <w:rsid w:val="00C93C45"/>
    <w:rsid w:val="00CA2745"/>
    <w:rsid w:val="00CA7241"/>
    <w:rsid w:val="00CD40E7"/>
    <w:rsid w:val="00CE7BB8"/>
    <w:rsid w:val="00CF60D4"/>
    <w:rsid w:val="00CF75EC"/>
    <w:rsid w:val="00D03084"/>
    <w:rsid w:val="00D0505E"/>
    <w:rsid w:val="00D12369"/>
    <w:rsid w:val="00D136BF"/>
    <w:rsid w:val="00D14752"/>
    <w:rsid w:val="00D30887"/>
    <w:rsid w:val="00D40267"/>
    <w:rsid w:val="00D40C61"/>
    <w:rsid w:val="00D536A6"/>
    <w:rsid w:val="00D53B34"/>
    <w:rsid w:val="00D55A0B"/>
    <w:rsid w:val="00D722CC"/>
    <w:rsid w:val="00D7239E"/>
    <w:rsid w:val="00D80334"/>
    <w:rsid w:val="00D85FDE"/>
    <w:rsid w:val="00DA2870"/>
    <w:rsid w:val="00DB11D5"/>
    <w:rsid w:val="00DC41E6"/>
    <w:rsid w:val="00DC43B6"/>
    <w:rsid w:val="00DC7AB2"/>
    <w:rsid w:val="00DD3AD3"/>
    <w:rsid w:val="00DD44D4"/>
    <w:rsid w:val="00DE6A56"/>
    <w:rsid w:val="00DF4C98"/>
    <w:rsid w:val="00DF734A"/>
    <w:rsid w:val="00E06E54"/>
    <w:rsid w:val="00E07387"/>
    <w:rsid w:val="00E154E5"/>
    <w:rsid w:val="00E1607C"/>
    <w:rsid w:val="00E20B1D"/>
    <w:rsid w:val="00E312AA"/>
    <w:rsid w:val="00E31396"/>
    <w:rsid w:val="00E33F6F"/>
    <w:rsid w:val="00E44514"/>
    <w:rsid w:val="00E44577"/>
    <w:rsid w:val="00E50393"/>
    <w:rsid w:val="00E51FEC"/>
    <w:rsid w:val="00E54491"/>
    <w:rsid w:val="00E77C6A"/>
    <w:rsid w:val="00E870C5"/>
    <w:rsid w:val="00E93E3E"/>
    <w:rsid w:val="00EA21F2"/>
    <w:rsid w:val="00EA46CA"/>
    <w:rsid w:val="00EB13B7"/>
    <w:rsid w:val="00EB35DA"/>
    <w:rsid w:val="00EB4A7D"/>
    <w:rsid w:val="00EC0DAA"/>
    <w:rsid w:val="00EC6692"/>
    <w:rsid w:val="00ED571C"/>
    <w:rsid w:val="00EE437C"/>
    <w:rsid w:val="00EF1744"/>
    <w:rsid w:val="00EF3207"/>
    <w:rsid w:val="00F058D6"/>
    <w:rsid w:val="00F06819"/>
    <w:rsid w:val="00F06DC8"/>
    <w:rsid w:val="00F162C0"/>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outlineLvl w:val="2"/>
    </w:pPr>
    <w:rPr>
      <w:rFonts w:eastAsiaTheme="majorEastAsia" w:cstheme="majorBidi"/>
      <w:color w:val="297C52" w:themeColor="accent3" w:themeShade="BF"/>
      <w:sz w:val="26"/>
    </w:rPr>
  </w:style>
  <w:style w:type="paragraph" w:styleId="Heading4">
    <w:name w:val="heading 4"/>
    <w:basedOn w:val="Normal"/>
    <w:next w:val="Normal"/>
    <w:link w:val="Heading4Char"/>
    <w:uiPriority w:val="9"/>
    <w:unhideWhenUsed/>
    <w:qFormat/>
    <w:rsid w:val="007B0167"/>
    <w:pPr>
      <w:keepNext/>
      <w:keepLines/>
      <w:spacing w:before="40"/>
      <w:outlineLvl w:val="3"/>
    </w:pPr>
    <w:rPr>
      <w:rFonts w:eastAsiaTheme="majorEastAsia" w:cstheme="majorBidi"/>
      <w:i/>
      <w:iCs/>
      <w:color w:val="297C52"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rPr>
      <w:rFonts w:ascii="Calibri" w:hAnsi="Calibri" w:cs="Calibri"/>
    </w:rPr>
  </w:style>
  <w:style w:type="paragraph" w:customStyle="1" w:styleId="xxmsonormal">
    <w:name w:val="x_x_msonormal"/>
    <w:basedOn w:val="Normal"/>
    <w:rsid w:val="00E44577"/>
    <w:rPr>
      <w:rFonts w:ascii="Calibri" w:hAnsi="Calibri" w:cs="Calibri"/>
    </w:rPr>
  </w:style>
  <w:style w:type="paragraph" w:styleId="NormalWeb">
    <w:name w:val="Normal (Web)"/>
    <w:basedOn w:val="Normal"/>
    <w:uiPriority w:val="99"/>
    <w:unhideWhenUsed/>
    <w:rsid w:val="005B1A92"/>
    <w:pPr>
      <w:spacing w:before="100" w:beforeAutospacing="1" w:after="100" w:afterAutospacing="1"/>
    </w:pPr>
  </w:style>
  <w:style w:type="character" w:customStyle="1" w:styleId="screenreader-only">
    <w:name w:val="screenreader-only"/>
    <w:basedOn w:val="DefaultParagraphFont"/>
    <w:rsid w:val="005B1A92"/>
  </w:style>
  <w:style w:type="character" w:customStyle="1" w:styleId="acalog-highlight-search-1">
    <w:name w:val="acalog-highlight-search-1"/>
    <w:basedOn w:val="DefaultParagraphFont"/>
    <w:rsid w:val="002F31F0"/>
  </w:style>
  <w:style w:type="character" w:styleId="Emphasis">
    <w:name w:val="Emphasis"/>
    <w:basedOn w:val="DefaultParagraphFont"/>
    <w:uiPriority w:val="20"/>
    <w:qFormat/>
    <w:rsid w:val="002F31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40666">
      <w:bodyDiv w:val="1"/>
      <w:marLeft w:val="0"/>
      <w:marRight w:val="0"/>
      <w:marTop w:val="0"/>
      <w:marBottom w:val="0"/>
      <w:divBdr>
        <w:top w:val="none" w:sz="0" w:space="0" w:color="auto"/>
        <w:left w:val="none" w:sz="0" w:space="0" w:color="auto"/>
        <w:bottom w:val="none" w:sz="0" w:space="0" w:color="auto"/>
        <w:right w:val="none" w:sz="0" w:space="0" w:color="auto"/>
      </w:divBdr>
    </w:div>
    <w:div w:id="192766459">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22137409">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17003693">
      <w:bodyDiv w:val="1"/>
      <w:marLeft w:val="0"/>
      <w:marRight w:val="0"/>
      <w:marTop w:val="0"/>
      <w:marBottom w:val="0"/>
      <w:divBdr>
        <w:top w:val="none" w:sz="0" w:space="0" w:color="auto"/>
        <w:left w:val="none" w:sz="0" w:space="0" w:color="auto"/>
        <w:bottom w:val="none" w:sz="0" w:space="0" w:color="auto"/>
        <w:right w:val="none" w:sz="0" w:space="0" w:color="auto"/>
      </w:divBdr>
    </w:div>
    <w:div w:id="111551791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88865150">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desk@unt.edu" TargetMode="External"/><Relationship Id="rId18" Type="http://schemas.openxmlformats.org/officeDocument/2006/relationships/hyperlink" Target="https://it.unt.edu/eagleconnec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pot@unt.edu" TargetMode="External"/><Relationship Id="rId7" Type="http://schemas.openxmlformats.org/officeDocument/2006/relationships/webSettings" Target="webSettings.xml"/><Relationship Id="rId12" Type="http://schemas.openxmlformats.org/officeDocument/2006/relationships/hyperlink" Target="http://policy.unt.edu/policy/06-039" TargetMode="External"/><Relationship Id="rId17" Type="http://schemas.openxmlformats.org/officeDocument/2006/relationships/hyperlink" Target="https://my.unt.edu/" TargetMode="External"/><Relationship Id="rId25" Type="http://schemas.openxmlformats.org/officeDocument/2006/relationships/hyperlink" Target="https://policy.unt.edu/policy/07-002" TargetMode="External"/><Relationship Id="rId2" Type="http://schemas.openxmlformats.org/officeDocument/2006/relationships/customXml" Target="../customXml/item2.xml"/><Relationship Id="rId16" Type="http://schemas.openxmlformats.org/officeDocument/2006/relationships/hyperlink" Target="https://deanofstudents.unt.edu/conduct" TargetMode="External"/><Relationship Id="rId20" Type="http://schemas.openxmlformats.org/officeDocument/2006/relationships/hyperlink" Target="http://spot.unt.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unt.edu/learn"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studentaffairs.unt.edu/office-disability-access" TargetMode="External"/><Relationship Id="rId23" Type="http://schemas.openxmlformats.org/officeDocument/2006/relationships/hyperlink" Target="http://www.ecfr.gov/" TargetMode="External"/><Relationship Id="rId28" Type="http://schemas.openxmlformats.org/officeDocument/2006/relationships/fontTable" Target="fontTable.xml"/><Relationship Id="rId10" Type="http://schemas.openxmlformats.org/officeDocument/2006/relationships/hyperlink" Target="http://unt.bncollege.com/" TargetMode="External"/><Relationship Id="rId19" Type="http://schemas.openxmlformats.org/officeDocument/2006/relationships/hyperlink" Target="https://it.unt.edu/eagle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03" TargetMode="External"/><Relationship Id="rId22" Type="http://schemas.openxmlformats.org/officeDocument/2006/relationships/hyperlink" Target="mailto:SurvivorAdvocate@unt.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788219-6df1-49f8-98e8-6ed399fef6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06D43E838BC418D4D96DEFA6E58B0" ma:contentTypeVersion="15" ma:contentTypeDescription="Create a new document." ma:contentTypeScope="" ma:versionID="25a13b6303b3f8efec885ddc7306e8d1">
  <xsd:schema xmlns:xsd="http://www.w3.org/2001/XMLSchema" xmlns:xs="http://www.w3.org/2001/XMLSchema" xmlns:p="http://schemas.microsoft.com/office/2006/metadata/properties" xmlns:ns3="0babe314-08dc-44fc-a8b8-7641baa7dbcc" xmlns:ns4="de788219-6df1-49f8-98e8-6ed399fef6dd" targetNamespace="http://schemas.microsoft.com/office/2006/metadata/properties" ma:root="true" ma:fieldsID="9dad3f38688c5b2a8f048caea117a817" ns3:_="" ns4:_="">
    <xsd:import namespace="0babe314-08dc-44fc-a8b8-7641baa7dbcc"/>
    <xsd:import namespace="de788219-6df1-49f8-98e8-6ed399fef6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be314-08dc-44fc-a8b8-7641baa7db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88219-6df1-49f8-98e8-6ed399fef6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 ds:uri="de788219-6df1-49f8-98e8-6ed399fef6dd"/>
  </ds:schemaRefs>
</ds:datastoreItem>
</file>

<file path=customXml/itemProps3.xml><?xml version="1.0" encoding="utf-8"?>
<ds:datastoreItem xmlns:ds="http://schemas.openxmlformats.org/officeDocument/2006/customXml" ds:itemID="{303FF682-0F38-484A-A85D-6983F06B8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be314-08dc-44fc-a8b8-7641baa7dbcc"/>
    <ds:schemaRef ds:uri="de788219-6df1-49f8-98e8-6ed399fef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Khader, Deama</cp:lastModifiedBy>
  <cp:revision>3</cp:revision>
  <cp:lastPrinted>2022-10-19T03:27:00Z</cp:lastPrinted>
  <dcterms:created xsi:type="dcterms:W3CDTF">2025-08-15T06:20:00Z</dcterms:created>
  <dcterms:modified xsi:type="dcterms:W3CDTF">2025-08-15T06:20:00Z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0x01010044D06D43E838BC418D4D96DEFA6E58B0</vt:lpwstr>
  </property>
</Properties>
</file>