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CC10C" w14:textId="77777777" w:rsidR="007F61BA" w:rsidRDefault="007F61BA">
      <w:pPr>
        <w:widowControl w:val="0"/>
        <w:spacing w:line="276" w:lineRule="auto"/>
        <w:rPr>
          <w:rFonts w:ascii="Times New Roman" w:eastAsia="Times New Roman" w:hAnsi="Times New Roman" w:cs="Times New Roman"/>
        </w:rPr>
      </w:pPr>
    </w:p>
    <w:tbl>
      <w:tblPr>
        <w:tblStyle w:val="a"/>
        <w:tblW w:w="9576" w:type="dxa"/>
        <w:tblInd w:w="-115" w:type="dxa"/>
        <w:tblBorders>
          <w:top w:val="nil"/>
          <w:left w:val="nil"/>
          <w:bottom w:val="nil"/>
          <w:right w:val="nil"/>
        </w:tblBorders>
        <w:tblLayout w:type="fixed"/>
        <w:tblLook w:val="0000" w:firstRow="0" w:lastRow="0" w:firstColumn="0" w:lastColumn="0" w:noHBand="0" w:noVBand="0"/>
      </w:tblPr>
      <w:tblGrid>
        <w:gridCol w:w="4320"/>
        <w:gridCol w:w="5256"/>
      </w:tblGrid>
      <w:tr w:rsidR="007F61BA" w14:paraId="569A7CFF" w14:textId="77777777">
        <w:tc>
          <w:tcPr>
            <w:tcW w:w="9576" w:type="dxa"/>
            <w:gridSpan w:val="2"/>
            <w:shd w:val="clear" w:color="auto" w:fill="06893E"/>
          </w:tcPr>
          <w:p w14:paraId="7B36AF0A" w14:textId="77777777" w:rsidR="007F61BA" w:rsidRDefault="00000000">
            <w:pPr>
              <w:jc w:val="center"/>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rPr>
              <w:t xml:space="preserve">EDEC 1010: Learning with and from Young Children </w:t>
            </w:r>
          </w:p>
          <w:p w14:paraId="7BE60FFC" w14:textId="2137363E" w:rsidR="007F61BA" w:rsidRDefault="00000000">
            <w:pPr>
              <w:jc w:val="center"/>
              <w:rPr>
                <w:rFonts w:ascii="Times New Roman" w:eastAsia="Times New Roman" w:hAnsi="Times New Roman" w:cs="Times New Roman"/>
              </w:rPr>
            </w:pPr>
            <w:bookmarkStart w:id="1" w:name="_heading=h.6nrcx491zeje" w:colFirst="0" w:colLast="0"/>
            <w:bookmarkEnd w:id="1"/>
            <w:r>
              <w:rPr>
                <w:rFonts w:ascii="Times New Roman" w:eastAsia="Times New Roman" w:hAnsi="Times New Roman" w:cs="Times New Roman"/>
              </w:rPr>
              <w:t>Fall 202</w:t>
            </w:r>
            <w:r w:rsidR="00EC26CD">
              <w:rPr>
                <w:rFonts w:ascii="Times New Roman" w:eastAsia="Times New Roman" w:hAnsi="Times New Roman" w:cs="Times New Roman"/>
              </w:rPr>
              <w:t>3</w:t>
            </w:r>
          </w:p>
          <w:p w14:paraId="44003267" w14:textId="77777777" w:rsidR="007F61BA" w:rsidRDefault="00000000">
            <w:pPr>
              <w:spacing w:line="259" w:lineRule="auto"/>
              <w:jc w:val="center"/>
              <w:rPr>
                <w:rFonts w:ascii="Times New Roman" w:eastAsia="Times New Roman" w:hAnsi="Times New Roman" w:cs="Times New Roman"/>
              </w:rPr>
            </w:pPr>
            <w:r>
              <w:rPr>
                <w:rFonts w:ascii="Times New Roman" w:eastAsia="Times New Roman" w:hAnsi="Times New Roman" w:cs="Times New Roman"/>
              </w:rPr>
              <w:t>University of North Texas</w:t>
            </w:r>
          </w:p>
        </w:tc>
      </w:tr>
      <w:tr w:rsidR="007F61BA" w14:paraId="0FBC336D" w14:textId="77777777">
        <w:tc>
          <w:tcPr>
            <w:tcW w:w="4320" w:type="dxa"/>
            <w:tcBorders>
              <w:top w:val="single" w:sz="4" w:space="0" w:color="000000"/>
              <w:left w:val="single" w:sz="4" w:space="0" w:color="000000"/>
              <w:bottom w:val="single" w:sz="4" w:space="0" w:color="000000"/>
              <w:right w:val="single" w:sz="4" w:space="0" w:color="000000"/>
            </w:tcBorders>
            <w:shd w:val="clear" w:color="auto" w:fill="DBDBDB"/>
          </w:tcPr>
          <w:p w14:paraId="7FBA2BD5" w14:textId="08A930E6" w:rsidR="007F61BA" w:rsidRDefault="00000000">
            <w:pPr>
              <w:jc w:val="both"/>
              <w:rPr>
                <w:rFonts w:ascii="Times New Roman" w:eastAsia="Times New Roman" w:hAnsi="Times New Roman" w:cs="Times New Roman"/>
              </w:rPr>
            </w:pPr>
            <w:r>
              <w:rPr>
                <w:rFonts w:ascii="Times New Roman" w:eastAsia="Times New Roman" w:hAnsi="Times New Roman" w:cs="Times New Roman"/>
                <w:b/>
              </w:rPr>
              <w:t>Instructor:</w:t>
            </w:r>
            <w:r>
              <w:rPr>
                <w:rFonts w:ascii="Times New Roman" w:eastAsia="Times New Roman" w:hAnsi="Times New Roman" w:cs="Times New Roman"/>
              </w:rPr>
              <w:t xml:space="preserve"> </w:t>
            </w:r>
            <w:r w:rsidR="008605EA">
              <w:rPr>
                <w:rFonts w:ascii="Times New Roman" w:eastAsia="Times New Roman" w:hAnsi="Times New Roman" w:cs="Times New Roman"/>
              </w:rPr>
              <w:t xml:space="preserve">Dr. </w:t>
            </w:r>
            <w:r>
              <w:rPr>
                <w:rFonts w:ascii="Times New Roman" w:eastAsia="Times New Roman" w:hAnsi="Times New Roman" w:cs="Times New Roman"/>
              </w:rPr>
              <w:t xml:space="preserve">Danelle </w:t>
            </w:r>
            <w:proofErr w:type="spellStart"/>
            <w:r>
              <w:rPr>
                <w:rFonts w:ascii="Times New Roman" w:eastAsia="Times New Roman" w:hAnsi="Times New Roman" w:cs="Times New Roman"/>
              </w:rPr>
              <w:t>Adeniji</w:t>
            </w:r>
            <w:proofErr w:type="spellEnd"/>
            <w:r>
              <w:rPr>
                <w:rFonts w:ascii="Times New Roman" w:eastAsia="Times New Roman" w:hAnsi="Times New Roman" w:cs="Times New Roman"/>
              </w:rPr>
              <w:t xml:space="preserve"> </w:t>
            </w:r>
          </w:p>
        </w:tc>
        <w:tc>
          <w:tcPr>
            <w:tcW w:w="5256" w:type="dxa"/>
            <w:tcBorders>
              <w:top w:val="single" w:sz="4" w:space="0" w:color="000000"/>
              <w:left w:val="single" w:sz="4" w:space="0" w:color="000000"/>
              <w:bottom w:val="single" w:sz="4" w:space="0" w:color="000000"/>
              <w:right w:val="single" w:sz="4" w:space="0" w:color="000000"/>
            </w:tcBorders>
            <w:shd w:val="clear" w:color="auto" w:fill="DBDBDB"/>
          </w:tcPr>
          <w:p w14:paraId="24308B7B" w14:textId="62789727" w:rsidR="007F61BA" w:rsidRDefault="00000000">
            <w:pPr>
              <w:jc w:val="both"/>
              <w:rPr>
                <w:rFonts w:ascii="Times New Roman" w:eastAsia="Times New Roman" w:hAnsi="Times New Roman" w:cs="Times New Roman"/>
              </w:rPr>
            </w:pPr>
            <w:r>
              <w:rPr>
                <w:rFonts w:ascii="Times New Roman" w:eastAsia="Times New Roman" w:hAnsi="Times New Roman" w:cs="Times New Roman"/>
                <w:b/>
              </w:rPr>
              <w:t>Pronouns</w:t>
            </w:r>
            <w:r>
              <w:rPr>
                <w:rFonts w:ascii="Times New Roman" w:eastAsia="Times New Roman" w:hAnsi="Times New Roman" w:cs="Times New Roman"/>
              </w:rPr>
              <w:t xml:space="preserve">: </w:t>
            </w:r>
            <w:r w:rsidR="008605EA">
              <w:rPr>
                <w:rFonts w:ascii="Times New Roman" w:eastAsia="Times New Roman" w:hAnsi="Times New Roman" w:cs="Times New Roman"/>
              </w:rPr>
              <w:t>they/them</w:t>
            </w:r>
            <w:r>
              <w:rPr>
                <w:rFonts w:ascii="Times New Roman" w:eastAsia="Times New Roman" w:hAnsi="Times New Roman" w:cs="Times New Roman"/>
              </w:rPr>
              <w:t xml:space="preserve"> </w:t>
            </w:r>
          </w:p>
          <w:p w14:paraId="7563C652" w14:textId="77777777" w:rsidR="007F61BA" w:rsidRDefault="007F61BA">
            <w:pPr>
              <w:jc w:val="both"/>
              <w:rPr>
                <w:rFonts w:ascii="Times New Roman" w:eastAsia="Times New Roman" w:hAnsi="Times New Roman" w:cs="Times New Roman"/>
              </w:rPr>
            </w:pPr>
          </w:p>
        </w:tc>
      </w:tr>
      <w:tr w:rsidR="007F61BA" w14:paraId="0142109A" w14:textId="77777777">
        <w:trPr>
          <w:trHeight w:val="548"/>
        </w:trPr>
        <w:tc>
          <w:tcPr>
            <w:tcW w:w="4320" w:type="dxa"/>
            <w:tcBorders>
              <w:top w:val="single" w:sz="4" w:space="0" w:color="000000"/>
              <w:left w:val="single" w:sz="4" w:space="0" w:color="000000"/>
              <w:bottom w:val="single" w:sz="4" w:space="0" w:color="000000"/>
              <w:right w:val="single" w:sz="4" w:space="0" w:color="000000"/>
            </w:tcBorders>
            <w:shd w:val="clear" w:color="auto" w:fill="DBDBDB"/>
          </w:tcPr>
          <w:p w14:paraId="420D84FC" w14:textId="24440059" w:rsidR="007F61BA" w:rsidRDefault="00000000">
            <w:pPr>
              <w:jc w:val="both"/>
              <w:rPr>
                <w:rFonts w:ascii="Times New Roman" w:eastAsia="Times New Roman" w:hAnsi="Times New Roman" w:cs="Times New Roman"/>
              </w:rPr>
            </w:pPr>
            <w:r>
              <w:rPr>
                <w:rFonts w:ascii="Times New Roman" w:eastAsia="Times New Roman" w:hAnsi="Times New Roman" w:cs="Times New Roman"/>
                <w:b/>
              </w:rPr>
              <w:t xml:space="preserve">Office location: </w:t>
            </w:r>
            <w:r>
              <w:rPr>
                <w:rFonts w:ascii="Times New Roman" w:eastAsia="Times New Roman" w:hAnsi="Times New Roman" w:cs="Times New Roman"/>
              </w:rPr>
              <w:t xml:space="preserve">Matthews </w:t>
            </w:r>
          </w:p>
          <w:p w14:paraId="1BB38DB8" w14:textId="77777777" w:rsidR="007F61BA" w:rsidRDefault="007F61BA">
            <w:pPr>
              <w:jc w:val="both"/>
              <w:rPr>
                <w:rFonts w:ascii="Times New Roman" w:eastAsia="Times New Roman" w:hAnsi="Times New Roman" w:cs="Times New Roman"/>
                <w:b/>
              </w:rPr>
            </w:pPr>
          </w:p>
        </w:tc>
        <w:tc>
          <w:tcPr>
            <w:tcW w:w="5256" w:type="dxa"/>
            <w:tcBorders>
              <w:top w:val="single" w:sz="4" w:space="0" w:color="000000"/>
              <w:left w:val="single" w:sz="4" w:space="0" w:color="000000"/>
              <w:bottom w:val="single" w:sz="4" w:space="0" w:color="000000"/>
              <w:right w:val="single" w:sz="4" w:space="0" w:color="000000"/>
            </w:tcBorders>
            <w:shd w:val="clear" w:color="auto" w:fill="DBDBDB"/>
          </w:tcPr>
          <w:p w14:paraId="52507AF9" w14:textId="187BE7DC" w:rsidR="007F61BA" w:rsidRDefault="00000000">
            <w:pPr>
              <w:jc w:val="both"/>
              <w:rPr>
                <w:rFonts w:ascii="Times New Roman" w:eastAsia="Times New Roman" w:hAnsi="Times New Roman" w:cs="Times New Roman"/>
              </w:rPr>
            </w:pPr>
            <w:r>
              <w:rPr>
                <w:rFonts w:ascii="Times New Roman" w:eastAsia="Times New Roman" w:hAnsi="Times New Roman" w:cs="Times New Roman"/>
                <w:b/>
              </w:rPr>
              <w:t xml:space="preserve">Student office hours: </w:t>
            </w:r>
          </w:p>
          <w:p w14:paraId="7936D9B4" w14:textId="77777777" w:rsidR="00EC26CD" w:rsidRDefault="00EC26CD" w:rsidP="00EC26CD">
            <w:pPr>
              <w:jc w:val="both"/>
              <w:rPr>
                <w:bCs/>
                <w:color w:val="000000"/>
              </w:rPr>
            </w:pPr>
            <w:r>
              <w:rPr>
                <w:bCs/>
                <w:color w:val="000000"/>
              </w:rPr>
              <w:t xml:space="preserve">Tuesdays 1:00pm – </w:t>
            </w:r>
            <w:proofErr w:type="gramStart"/>
            <w:r>
              <w:rPr>
                <w:bCs/>
                <w:color w:val="000000"/>
              </w:rPr>
              <w:t>4:00pm;</w:t>
            </w:r>
            <w:proofErr w:type="gramEnd"/>
            <w:r>
              <w:rPr>
                <w:bCs/>
                <w:color w:val="000000"/>
              </w:rPr>
              <w:t xml:space="preserve"> </w:t>
            </w:r>
          </w:p>
          <w:p w14:paraId="484ACB5F" w14:textId="77777777" w:rsidR="00EC26CD" w:rsidRDefault="00EC26CD" w:rsidP="00EC26CD">
            <w:pPr>
              <w:jc w:val="both"/>
              <w:rPr>
                <w:bCs/>
                <w:color w:val="000000"/>
              </w:rPr>
            </w:pPr>
            <w:r>
              <w:rPr>
                <w:bCs/>
                <w:color w:val="000000"/>
              </w:rPr>
              <w:t xml:space="preserve">Wednesdays 10:30am – </w:t>
            </w:r>
            <w:proofErr w:type="gramStart"/>
            <w:r>
              <w:rPr>
                <w:bCs/>
                <w:color w:val="000000"/>
              </w:rPr>
              <w:t>12:30pm;</w:t>
            </w:r>
            <w:proofErr w:type="gramEnd"/>
          </w:p>
          <w:p w14:paraId="748A85F5" w14:textId="79EFFA27" w:rsidR="007F61BA" w:rsidRPr="00EC26CD" w:rsidRDefault="00EC26CD">
            <w:pPr>
              <w:jc w:val="both"/>
              <w:rPr>
                <w:rFonts w:ascii="Times New Roman" w:eastAsia="Times New Roman" w:hAnsi="Times New Roman" w:cs="Times New Roman"/>
              </w:rPr>
            </w:pPr>
            <w:r>
              <w:rPr>
                <w:bCs/>
                <w:color w:val="000000"/>
              </w:rPr>
              <w:t>And as needed by students</w:t>
            </w:r>
          </w:p>
        </w:tc>
      </w:tr>
      <w:tr w:rsidR="007F61BA" w14:paraId="3D0CAADC" w14:textId="77777777">
        <w:trPr>
          <w:trHeight w:val="548"/>
        </w:trPr>
        <w:tc>
          <w:tcPr>
            <w:tcW w:w="4320" w:type="dxa"/>
            <w:tcBorders>
              <w:top w:val="single" w:sz="4" w:space="0" w:color="000000"/>
              <w:left w:val="single" w:sz="4" w:space="0" w:color="000000"/>
              <w:bottom w:val="single" w:sz="4" w:space="0" w:color="000000"/>
              <w:right w:val="single" w:sz="4" w:space="0" w:color="000000"/>
            </w:tcBorders>
            <w:shd w:val="clear" w:color="auto" w:fill="DBDBDB"/>
          </w:tcPr>
          <w:p w14:paraId="5E839C84" w14:textId="77777777" w:rsidR="007F61BA" w:rsidRDefault="00000000">
            <w:pPr>
              <w:jc w:val="both"/>
              <w:rPr>
                <w:rFonts w:ascii="Times New Roman" w:eastAsia="Times New Roman" w:hAnsi="Times New Roman" w:cs="Times New Roman"/>
              </w:rPr>
            </w:pPr>
            <w:r>
              <w:rPr>
                <w:rFonts w:ascii="Times New Roman" w:eastAsia="Times New Roman" w:hAnsi="Times New Roman" w:cs="Times New Roman"/>
                <w:b/>
              </w:rPr>
              <w:t xml:space="preserve">Contact info: </w:t>
            </w:r>
            <w:r>
              <w:rPr>
                <w:rFonts w:ascii="Times New Roman" w:eastAsia="Times New Roman" w:hAnsi="Times New Roman" w:cs="Times New Roman"/>
              </w:rPr>
              <w:t>danelle.adeniji@unt.edu</w:t>
            </w:r>
          </w:p>
          <w:p w14:paraId="7A18531C" w14:textId="77777777" w:rsidR="007F61BA" w:rsidRDefault="007F61BA">
            <w:pPr>
              <w:jc w:val="both"/>
              <w:rPr>
                <w:rFonts w:ascii="Times New Roman" w:eastAsia="Times New Roman" w:hAnsi="Times New Roman" w:cs="Times New Roman"/>
                <w:b/>
              </w:rPr>
            </w:pPr>
          </w:p>
        </w:tc>
        <w:tc>
          <w:tcPr>
            <w:tcW w:w="5256" w:type="dxa"/>
            <w:tcBorders>
              <w:top w:val="single" w:sz="4" w:space="0" w:color="000000"/>
              <w:left w:val="single" w:sz="4" w:space="0" w:color="000000"/>
              <w:bottom w:val="single" w:sz="4" w:space="0" w:color="000000"/>
              <w:right w:val="single" w:sz="4" w:space="0" w:color="000000"/>
            </w:tcBorders>
            <w:shd w:val="clear" w:color="auto" w:fill="DBDBDB"/>
          </w:tcPr>
          <w:p w14:paraId="033D839E" w14:textId="77777777" w:rsidR="00EC26CD" w:rsidRDefault="00000000">
            <w:pPr>
              <w:jc w:val="both"/>
              <w:rPr>
                <w:rFonts w:ascii="Times New Roman" w:eastAsia="Times New Roman" w:hAnsi="Times New Roman" w:cs="Times New Roman"/>
                <w:b/>
              </w:rPr>
            </w:pPr>
            <w:r>
              <w:rPr>
                <w:rFonts w:ascii="Times New Roman" w:eastAsia="Times New Roman" w:hAnsi="Times New Roman" w:cs="Times New Roman"/>
                <w:b/>
              </w:rPr>
              <w:t xml:space="preserve">Final Exam date/time/place: </w:t>
            </w:r>
          </w:p>
          <w:p w14:paraId="123958B4" w14:textId="1DFC147A" w:rsidR="007F61BA" w:rsidRDefault="008605EA">
            <w:pPr>
              <w:jc w:val="both"/>
              <w:rPr>
                <w:rFonts w:ascii="Times New Roman" w:eastAsia="Times New Roman" w:hAnsi="Times New Roman" w:cs="Times New Roman"/>
                <w:u w:val="single"/>
              </w:rPr>
            </w:pPr>
            <w:r>
              <w:rPr>
                <w:rFonts w:ascii="Times New Roman" w:eastAsia="Times New Roman" w:hAnsi="Times New Roman" w:cs="Times New Roman"/>
              </w:rPr>
              <w:t xml:space="preserve">Friday, May 10, </w:t>
            </w:r>
            <w:proofErr w:type="gramStart"/>
            <w:r>
              <w:rPr>
                <w:rFonts w:ascii="Times New Roman" w:eastAsia="Times New Roman" w:hAnsi="Times New Roman" w:cs="Times New Roman"/>
              </w:rPr>
              <w:t>2024</w:t>
            </w:r>
            <w:proofErr w:type="gramEnd"/>
            <w:r>
              <w:rPr>
                <w:rFonts w:ascii="Times New Roman" w:eastAsia="Times New Roman" w:hAnsi="Times New Roman" w:cs="Times New Roman"/>
              </w:rPr>
              <w:t xml:space="preserve"> </w:t>
            </w:r>
          </w:p>
        </w:tc>
      </w:tr>
      <w:tr w:rsidR="007F61BA" w14:paraId="3B0CF428" w14:textId="77777777">
        <w:trPr>
          <w:trHeight w:val="548"/>
        </w:trPr>
        <w:tc>
          <w:tcPr>
            <w:tcW w:w="4320" w:type="dxa"/>
            <w:tcBorders>
              <w:top w:val="single" w:sz="4" w:space="0" w:color="000000"/>
              <w:left w:val="single" w:sz="4" w:space="0" w:color="000000"/>
              <w:bottom w:val="single" w:sz="4" w:space="0" w:color="000000"/>
              <w:right w:val="single" w:sz="4" w:space="0" w:color="000000"/>
            </w:tcBorders>
            <w:shd w:val="clear" w:color="auto" w:fill="DBDBDB"/>
          </w:tcPr>
          <w:p w14:paraId="2A039FFA" w14:textId="77777777" w:rsidR="007F61BA" w:rsidRDefault="00000000">
            <w:pPr>
              <w:jc w:val="both"/>
              <w:rPr>
                <w:rFonts w:ascii="Times New Roman" w:eastAsia="Times New Roman" w:hAnsi="Times New Roman" w:cs="Times New Roman"/>
                <w:b/>
              </w:rPr>
            </w:pPr>
            <w:r>
              <w:rPr>
                <w:rFonts w:ascii="Times New Roman" w:eastAsia="Times New Roman" w:hAnsi="Times New Roman" w:cs="Times New Roman"/>
                <w:b/>
              </w:rPr>
              <w:t>Communication Expectations:</w:t>
            </w:r>
          </w:p>
        </w:tc>
        <w:tc>
          <w:tcPr>
            <w:tcW w:w="5256" w:type="dxa"/>
            <w:tcBorders>
              <w:top w:val="single" w:sz="4" w:space="0" w:color="000000"/>
              <w:left w:val="single" w:sz="4" w:space="0" w:color="000000"/>
              <w:bottom w:val="single" w:sz="4" w:space="0" w:color="000000"/>
              <w:right w:val="single" w:sz="4" w:space="0" w:color="000000"/>
            </w:tcBorders>
            <w:shd w:val="clear" w:color="auto" w:fill="DBDBDB"/>
          </w:tcPr>
          <w:p w14:paraId="681CFC6E" w14:textId="77777777" w:rsidR="007F61BA" w:rsidRDefault="00000000">
            <w:pPr>
              <w:jc w:val="both"/>
              <w:rPr>
                <w:rFonts w:ascii="Times New Roman" w:eastAsia="Times New Roman" w:hAnsi="Times New Roman" w:cs="Times New Roman"/>
                <w:b/>
              </w:rPr>
            </w:pPr>
            <w:proofErr w:type="gramStart"/>
            <w:r>
              <w:rPr>
                <w:rFonts w:ascii="Times New Roman" w:eastAsia="Times New Roman" w:hAnsi="Times New Roman" w:cs="Times New Roman"/>
              </w:rPr>
              <w:t>With the exception of</w:t>
            </w:r>
            <w:proofErr w:type="gramEnd"/>
            <w:r>
              <w:rPr>
                <w:rFonts w:ascii="Times New Roman" w:eastAsia="Times New Roman" w:hAnsi="Times New Roman" w:cs="Times New Roman"/>
              </w:rPr>
              <w:t xml:space="preserve"> weekends, please allow 24 hours for a response if you send an email. Include the course number in the subject line to help me know what section you are in. </w:t>
            </w:r>
          </w:p>
        </w:tc>
      </w:tr>
    </w:tbl>
    <w:p w14:paraId="7AFF8775" w14:textId="77777777" w:rsidR="007F61BA" w:rsidRDefault="007F61BA">
      <w:pPr>
        <w:pStyle w:val="Heading1"/>
        <w:keepLines w:val="0"/>
        <w:tabs>
          <w:tab w:val="left" w:pos="20880"/>
          <w:tab w:val="left" w:pos="21600"/>
        </w:tabs>
        <w:spacing w:before="0" w:after="0"/>
        <w:rPr>
          <w:rFonts w:ascii="Times New Roman" w:eastAsia="Times New Roman" w:hAnsi="Times New Roman" w:cs="Times New Roman"/>
          <w:sz w:val="24"/>
          <w:szCs w:val="24"/>
        </w:rPr>
      </w:pPr>
      <w:bookmarkStart w:id="2" w:name="_heading=h.az7sxvhfcqjp" w:colFirst="0" w:colLast="0"/>
      <w:bookmarkEnd w:id="2"/>
    </w:p>
    <w:p w14:paraId="37FC870B" w14:textId="77777777" w:rsidR="007F61BA" w:rsidRDefault="007F61BA">
      <w:pPr>
        <w:jc w:val="center"/>
        <w:rPr>
          <w:rFonts w:ascii="Times New Roman" w:eastAsia="Times New Roman" w:hAnsi="Times New Roman" w:cs="Times New Roman"/>
          <w:b/>
        </w:rPr>
      </w:pPr>
    </w:p>
    <w:p w14:paraId="6DD58E6E" w14:textId="77777777" w:rsidR="007F61BA" w:rsidRDefault="00000000">
      <w:pPr>
        <w:jc w:val="center"/>
        <w:rPr>
          <w:rFonts w:ascii="Times New Roman" w:eastAsia="Times New Roman" w:hAnsi="Times New Roman" w:cs="Times New Roman"/>
          <w:b/>
        </w:rPr>
      </w:pPr>
      <w:r>
        <w:rPr>
          <w:rFonts w:ascii="Times New Roman" w:eastAsia="Times New Roman" w:hAnsi="Times New Roman" w:cs="Times New Roman"/>
          <w:b/>
        </w:rPr>
        <w:t>BRIEF OVERVIEW</w:t>
      </w:r>
    </w:p>
    <w:p w14:paraId="34C5FF35" w14:textId="77777777" w:rsidR="007F61BA" w:rsidRDefault="007F61BA">
      <w:pPr>
        <w:jc w:val="center"/>
        <w:rPr>
          <w:rFonts w:ascii="Times New Roman" w:eastAsia="Times New Roman" w:hAnsi="Times New Roman" w:cs="Times New Roman"/>
          <w:b/>
        </w:rPr>
      </w:pPr>
    </w:p>
    <w:p w14:paraId="2ADC67CD" w14:textId="77777777" w:rsidR="007F61BA" w:rsidRDefault="00000000">
      <w:pPr>
        <w:rPr>
          <w:rFonts w:ascii="Times New Roman" w:eastAsia="Times New Roman" w:hAnsi="Times New Roman" w:cs="Times New Roman"/>
        </w:rPr>
      </w:pPr>
      <w:r>
        <w:rPr>
          <w:rFonts w:ascii="Times New Roman" w:eastAsia="Times New Roman" w:hAnsi="Times New Roman" w:cs="Times New Roman"/>
        </w:rPr>
        <w:t>An introduction to early childhood education and care as a field of study that centers on young children’s play, experiences, and identities. This course focuses on observation to account for children’s knowledge-production within their everyday social practices. The course will engage students in material and intellectual inquiry that explores the relationships between children’s experiences and their human and more-than-human (e.g. technology, the natural world, material objects, etc.) worlds.</w:t>
      </w:r>
    </w:p>
    <w:p w14:paraId="6486EB41" w14:textId="77777777" w:rsidR="007F61BA" w:rsidRDefault="007F61BA">
      <w:pPr>
        <w:rPr>
          <w:rFonts w:ascii="Times New Roman" w:eastAsia="Times New Roman" w:hAnsi="Times New Roman" w:cs="Times New Roman"/>
          <w:b/>
        </w:rPr>
      </w:pPr>
    </w:p>
    <w:p w14:paraId="26FBF6E7" w14:textId="77777777" w:rsidR="007F61BA" w:rsidRDefault="00000000">
      <w:pPr>
        <w:jc w:val="center"/>
        <w:rPr>
          <w:rFonts w:ascii="Times New Roman" w:eastAsia="Times New Roman" w:hAnsi="Times New Roman" w:cs="Times New Roman"/>
          <w:b/>
        </w:rPr>
      </w:pPr>
      <w:r>
        <w:rPr>
          <w:rFonts w:ascii="Times New Roman" w:eastAsia="Times New Roman" w:hAnsi="Times New Roman" w:cs="Times New Roman"/>
          <w:b/>
        </w:rPr>
        <w:t>OBJECTIVES</w:t>
      </w:r>
    </w:p>
    <w:p w14:paraId="2B3BD10A" w14:textId="77777777" w:rsidR="007F61BA" w:rsidRDefault="007F61BA">
      <w:pPr>
        <w:rPr>
          <w:rFonts w:ascii="Times New Roman" w:eastAsia="Times New Roman" w:hAnsi="Times New Roman" w:cs="Times New Roman"/>
        </w:rPr>
      </w:pPr>
    </w:p>
    <w:p w14:paraId="30CF2D4C" w14:textId="77777777" w:rsidR="007F61BA" w:rsidRDefault="00000000">
      <w:pPr>
        <w:rPr>
          <w:rFonts w:ascii="Times New Roman" w:eastAsia="Times New Roman" w:hAnsi="Times New Roman" w:cs="Times New Roman"/>
        </w:rPr>
      </w:pPr>
      <w:r>
        <w:rPr>
          <w:rFonts w:ascii="Times New Roman" w:eastAsia="Times New Roman" w:hAnsi="Times New Roman" w:cs="Times New Roman"/>
        </w:rPr>
        <w:t>This course is designed to denaturalize typical ways of seeing and understanding young children. Rather than considering yourself as a "teacher" in this course, we ask that you think of yourself as someone who has much to learn with and from young children. To do this, you will engage with the following course goals:</w:t>
      </w:r>
    </w:p>
    <w:p w14:paraId="17098D16" w14:textId="77777777" w:rsidR="007F61BA" w:rsidRDefault="007F61BA">
      <w:pPr>
        <w:rPr>
          <w:rFonts w:ascii="Times New Roman" w:eastAsia="Times New Roman" w:hAnsi="Times New Roman" w:cs="Times New Roman"/>
        </w:rPr>
      </w:pPr>
    </w:p>
    <w:p w14:paraId="64763B9D" w14:textId="77777777" w:rsidR="007F61BA" w:rsidRDefault="00000000">
      <w:pPr>
        <w:numPr>
          <w:ilvl w:val="0"/>
          <w:numId w:val="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Disrupt Western colonial discourses and categorizations of "appropriate/inappropriate" or "good/bad" in viewing children's learning and </w:t>
      </w:r>
      <w:proofErr w:type="gramStart"/>
      <w:r>
        <w:rPr>
          <w:rFonts w:ascii="Times New Roman" w:eastAsia="Times New Roman" w:hAnsi="Times New Roman" w:cs="Times New Roman"/>
          <w:color w:val="000000"/>
        </w:rPr>
        <w:t>experiences;</w:t>
      </w:r>
      <w:proofErr w:type="gramEnd"/>
      <w:r>
        <w:rPr>
          <w:rFonts w:ascii="Times New Roman" w:eastAsia="Times New Roman" w:hAnsi="Times New Roman" w:cs="Times New Roman"/>
          <w:color w:val="000000"/>
        </w:rPr>
        <w:t xml:space="preserve">  </w:t>
      </w:r>
    </w:p>
    <w:p w14:paraId="26D9DFD6" w14:textId="77777777" w:rsidR="007F61BA" w:rsidRDefault="00000000">
      <w:pPr>
        <w:numPr>
          <w:ilvl w:val="0"/>
          <w:numId w:val="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Hone a pedagogy of listening to become keen observers of children being and learning in the </w:t>
      </w:r>
      <w:proofErr w:type="gramStart"/>
      <w:r>
        <w:rPr>
          <w:rFonts w:ascii="Times New Roman" w:eastAsia="Times New Roman" w:hAnsi="Times New Roman" w:cs="Times New Roman"/>
          <w:color w:val="000000"/>
        </w:rPr>
        <w:t>world;</w:t>
      </w:r>
      <w:proofErr w:type="gramEnd"/>
      <w:r>
        <w:rPr>
          <w:rFonts w:ascii="Times New Roman" w:eastAsia="Times New Roman" w:hAnsi="Times New Roman" w:cs="Times New Roman"/>
          <w:color w:val="000000"/>
        </w:rPr>
        <w:t xml:space="preserve"> </w:t>
      </w:r>
    </w:p>
    <w:p w14:paraId="0F6CDA81" w14:textId="77777777" w:rsidR="007F61BA" w:rsidRDefault="00000000">
      <w:pPr>
        <w:numPr>
          <w:ilvl w:val="0"/>
          <w:numId w:val="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Document children's experiences through simple acts of documentation that take up the language of learning with </w:t>
      </w:r>
      <w:proofErr w:type="gramStart"/>
      <w:r>
        <w:rPr>
          <w:rFonts w:ascii="Times New Roman" w:eastAsia="Times New Roman" w:hAnsi="Times New Roman" w:cs="Times New Roman"/>
          <w:color w:val="000000"/>
        </w:rPr>
        <w:t>children;</w:t>
      </w:r>
      <w:proofErr w:type="gramEnd"/>
      <w:r>
        <w:rPr>
          <w:rFonts w:ascii="Times New Roman" w:eastAsia="Times New Roman" w:hAnsi="Times New Roman" w:cs="Times New Roman"/>
          <w:color w:val="000000"/>
        </w:rPr>
        <w:t xml:space="preserve"> </w:t>
      </w:r>
    </w:p>
    <w:p w14:paraId="5E073E75" w14:textId="77777777" w:rsidR="007F61BA" w:rsidRDefault="00000000">
      <w:pPr>
        <w:numPr>
          <w:ilvl w:val="0"/>
          <w:numId w:val="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Engage in active inquiry with more-than-human worlds in order to gain perspective into learning as embodied, experiential, dialogical, and co-</w:t>
      </w:r>
      <w:proofErr w:type="gramStart"/>
      <w:r>
        <w:rPr>
          <w:rFonts w:ascii="Times New Roman" w:eastAsia="Times New Roman" w:hAnsi="Times New Roman" w:cs="Times New Roman"/>
          <w:color w:val="000000"/>
        </w:rPr>
        <w:t>constructed;</w:t>
      </w:r>
      <w:proofErr w:type="gramEnd"/>
      <w:r>
        <w:rPr>
          <w:rFonts w:ascii="Times New Roman" w:eastAsia="Times New Roman" w:hAnsi="Times New Roman" w:cs="Times New Roman"/>
          <w:color w:val="000000"/>
        </w:rPr>
        <w:t xml:space="preserve">  </w:t>
      </w:r>
    </w:p>
    <w:p w14:paraId="56F4062A" w14:textId="77777777" w:rsidR="007F61BA" w:rsidRDefault="00000000">
      <w:pPr>
        <w:numPr>
          <w:ilvl w:val="0"/>
          <w:numId w:val="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Develop a curriculum map that feature provocations that allow children to inquire and build on previous knowledges.  </w:t>
      </w:r>
    </w:p>
    <w:p w14:paraId="6A9D562B" w14:textId="77777777" w:rsidR="007F61BA" w:rsidRDefault="007F61BA">
      <w:pPr>
        <w:rPr>
          <w:rFonts w:ascii="Times New Roman" w:eastAsia="Times New Roman" w:hAnsi="Times New Roman" w:cs="Times New Roman"/>
          <w:b/>
        </w:rPr>
      </w:pPr>
    </w:p>
    <w:p w14:paraId="30FF9274" w14:textId="77777777" w:rsidR="007F61BA" w:rsidRDefault="007F61BA">
      <w:pPr>
        <w:rPr>
          <w:rFonts w:ascii="Times New Roman" w:eastAsia="Times New Roman" w:hAnsi="Times New Roman" w:cs="Times New Roman"/>
          <w:b/>
        </w:rPr>
      </w:pPr>
    </w:p>
    <w:p w14:paraId="57A23605" w14:textId="77777777" w:rsidR="007F61BA" w:rsidRDefault="007F61BA">
      <w:pPr>
        <w:rPr>
          <w:rFonts w:ascii="Times New Roman" w:eastAsia="Times New Roman" w:hAnsi="Times New Roman" w:cs="Times New Roman"/>
          <w:b/>
        </w:rPr>
      </w:pPr>
    </w:p>
    <w:p w14:paraId="04FF3B68" w14:textId="77777777" w:rsidR="007F61BA" w:rsidRDefault="007F61BA">
      <w:pPr>
        <w:rPr>
          <w:rFonts w:ascii="Times New Roman" w:eastAsia="Times New Roman" w:hAnsi="Times New Roman" w:cs="Times New Roman"/>
          <w:b/>
        </w:rPr>
      </w:pPr>
    </w:p>
    <w:p w14:paraId="4E96B33C" w14:textId="77777777" w:rsidR="007F61BA" w:rsidRDefault="007F61BA">
      <w:pPr>
        <w:rPr>
          <w:rFonts w:ascii="Times New Roman" w:eastAsia="Times New Roman" w:hAnsi="Times New Roman" w:cs="Times New Roman"/>
          <w:b/>
        </w:rPr>
      </w:pPr>
    </w:p>
    <w:p w14:paraId="0666F651" w14:textId="77777777" w:rsidR="007F61BA" w:rsidRDefault="00000000">
      <w:pPr>
        <w:jc w:val="center"/>
        <w:rPr>
          <w:rFonts w:ascii="Times New Roman" w:eastAsia="Times New Roman" w:hAnsi="Times New Roman" w:cs="Times New Roman"/>
          <w:b/>
        </w:rPr>
      </w:pPr>
      <w:r>
        <w:rPr>
          <w:rFonts w:ascii="Times New Roman" w:eastAsia="Times New Roman" w:hAnsi="Times New Roman" w:cs="Times New Roman"/>
          <w:b/>
        </w:rPr>
        <w:t>TEXTS</w:t>
      </w:r>
    </w:p>
    <w:p w14:paraId="37043C05" w14:textId="77777777" w:rsidR="007F61BA" w:rsidRDefault="007F61BA">
      <w:pPr>
        <w:jc w:val="center"/>
        <w:rPr>
          <w:rFonts w:ascii="Times New Roman" w:eastAsia="Times New Roman" w:hAnsi="Times New Roman" w:cs="Times New Roman"/>
          <w:b/>
        </w:rPr>
      </w:pPr>
    </w:p>
    <w:p w14:paraId="387F674E" w14:textId="77777777" w:rsidR="007F61BA" w:rsidRDefault="00000000">
      <w:pPr>
        <w:rPr>
          <w:rFonts w:ascii="Times New Roman" w:eastAsia="Times New Roman" w:hAnsi="Times New Roman" w:cs="Times New Roman"/>
        </w:rPr>
      </w:pPr>
      <w:r>
        <w:rPr>
          <w:rFonts w:ascii="Times New Roman" w:eastAsia="Times New Roman" w:hAnsi="Times New Roman" w:cs="Times New Roman"/>
        </w:rPr>
        <w:t xml:space="preserve">All texts will be uploaded to Canvas, corresponding with each week. </w:t>
      </w:r>
    </w:p>
    <w:p w14:paraId="0AAAECDD" w14:textId="77777777" w:rsidR="007F61BA" w:rsidRDefault="007F61BA">
      <w:pPr>
        <w:widowControl w:val="0"/>
        <w:rPr>
          <w:rFonts w:ascii="Times New Roman" w:eastAsia="Times New Roman" w:hAnsi="Times New Roman" w:cs="Times New Roman"/>
        </w:rPr>
      </w:pPr>
    </w:p>
    <w:p w14:paraId="5A4D7F60" w14:textId="77777777" w:rsidR="007F61BA" w:rsidRDefault="007F61BA">
      <w:pPr>
        <w:widowControl w:val="0"/>
        <w:rPr>
          <w:rFonts w:ascii="Times New Roman" w:eastAsia="Times New Roman" w:hAnsi="Times New Roman" w:cs="Times New Roman"/>
        </w:rPr>
      </w:pPr>
    </w:p>
    <w:p w14:paraId="6A1C5C57" w14:textId="77777777" w:rsidR="007F61BA" w:rsidRDefault="00000000">
      <w:pPr>
        <w:jc w:val="center"/>
        <w:rPr>
          <w:rFonts w:ascii="Times New Roman" w:eastAsia="Times New Roman" w:hAnsi="Times New Roman" w:cs="Times New Roman"/>
        </w:rPr>
      </w:pPr>
      <w:r>
        <w:rPr>
          <w:rFonts w:ascii="Times New Roman" w:eastAsia="Times New Roman" w:hAnsi="Times New Roman" w:cs="Times New Roman"/>
          <w:b/>
        </w:rPr>
        <w:t>ATTENDANCE EXPECTATIONS</w:t>
      </w:r>
    </w:p>
    <w:p w14:paraId="5D0F66F8" w14:textId="77777777" w:rsidR="007F61BA" w:rsidRDefault="00000000">
      <w:pPr>
        <w:spacing w:before="240"/>
        <w:rPr>
          <w:rFonts w:ascii="Times New Roman" w:eastAsia="Times New Roman" w:hAnsi="Times New Roman" w:cs="Times New Roman"/>
        </w:rPr>
      </w:pPr>
      <w:r>
        <w:rPr>
          <w:rFonts w:ascii="Times New Roman" w:eastAsia="Times New Roman" w:hAnsi="Times New Roman" w:cs="Times New Roman"/>
          <w:b/>
        </w:rPr>
        <w:t>Attendance</w:t>
      </w:r>
      <w:r>
        <w:rPr>
          <w:rFonts w:ascii="Times New Roman" w:eastAsia="Times New Roman" w:hAnsi="Times New Roman" w:cs="Times New Roman"/>
        </w:rPr>
        <w:t xml:space="preserve">: This course is designed and organized to be highly collaborative and interactive. Our sessions will involve small and whole group activities and discussions. Therefore, your attendance and participation are essential to the learning of everyone in our course. It is very difficult to be enriched by discussions and collaborations if you are not physically present or prepared for class. </w:t>
      </w:r>
      <w:hyperlink r:id="rId8">
        <w:r>
          <w:rPr>
            <w:rFonts w:ascii="Times New Roman" w:eastAsia="Times New Roman" w:hAnsi="Times New Roman" w:cs="Times New Roman"/>
            <w:color w:val="1155CC"/>
            <w:u w:val="single"/>
          </w:rPr>
          <w:t>University policy 06.039</w:t>
        </w:r>
      </w:hyperlink>
      <w:r>
        <w:rPr>
          <w:rFonts w:ascii="Times New Roman" w:eastAsia="Times New Roman" w:hAnsi="Times New Roman" w:cs="Times New Roman"/>
          <w:highlight w:val="white"/>
        </w:rPr>
        <w:t xml:space="preserve"> will be followed for attendance problems. If necessary, students may miss one class with a valid excuse (see </w:t>
      </w:r>
      <w:hyperlink r:id="rId9">
        <w:r>
          <w:rPr>
            <w:rFonts w:ascii="Times New Roman" w:eastAsia="Times New Roman" w:hAnsi="Times New Roman" w:cs="Times New Roman"/>
            <w:color w:val="1155CC"/>
            <w:highlight w:val="white"/>
            <w:u w:val="single"/>
          </w:rPr>
          <w:t>university policy for excused absences</w:t>
        </w:r>
      </w:hyperlink>
      <w:r>
        <w:rPr>
          <w:rFonts w:ascii="Times New Roman" w:eastAsia="Times New Roman" w:hAnsi="Times New Roman" w:cs="Times New Roman"/>
          <w:highlight w:val="white"/>
        </w:rPr>
        <w:t xml:space="preserve">) and not face penalties related to their grade (yet students are encouraged to save this absence for illness or emergencies that may arise). Students must let the instructor know as soon as possible if they will be missing class. It is the students’ responsibility to obtain all notes and handouts missed during their absence. All assignments are due on dates indicated on the syllabus regardless of student absences. A second absence will result in a loss of points from the total grade. </w:t>
      </w:r>
      <w:proofErr w:type="gramStart"/>
      <w:r>
        <w:rPr>
          <w:rFonts w:ascii="Times New Roman" w:eastAsia="Times New Roman" w:hAnsi="Times New Roman" w:cs="Times New Roman"/>
          <w:highlight w:val="white"/>
        </w:rPr>
        <w:t>In the event that</w:t>
      </w:r>
      <w:proofErr w:type="gramEnd"/>
      <w:r>
        <w:rPr>
          <w:rFonts w:ascii="Times New Roman" w:eastAsia="Times New Roman" w:hAnsi="Times New Roman" w:cs="Times New Roman"/>
          <w:highlight w:val="white"/>
        </w:rPr>
        <w:t xml:space="preserve"> a student misses</w:t>
      </w:r>
      <w:r>
        <w:rPr>
          <w:rFonts w:ascii="Times New Roman" w:eastAsia="Times New Roman" w:hAnsi="Times New Roman" w:cs="Times New Roman"/>
        </w:rPr>
        <w:t xml:space="preserve"> four or more classes</w:t>
      </w:r>
      <w:r>
        <w:rPr>
          <w:rFonts w:ascii="Times New Roman" w:eastAsia="Times New Roman" w:hAnsi="Times New Roman" w:cs="Times New Roman"/>
          <w:highlight w:val="white"/>
        </w:rPr>
        <w:t xml:space="preserve">, they will receive a failing grade. Students who miss more than one hour of class will be considered absent from that class meeting. Please </w:t>
      </w:r>
      <w:proofErr w:type="gramStart"/>
      <w:r>
        <w:rPr>
          <w:rFonts w:ascii="Times New Roman" w:eastAsia="Times New Roman" w:hAnsi="Times New Roman" w:cs="Times New Roman"/>
          <w:highlight w:val="white"/>
        </w:rPr>
        <w:t>note:</w:t>
      </w:r>
      <w:proofErr w:type="gramEnd"/>
      <w:r>
        <w:rPr>
          <w:rFonts w:ascii="Times New Roman" w:eastAsia="Times New Roman" w:hAnsi="Times New Roman" w:cs="Times New Roman"/>
          <w:highlight w:val="white"/>
        </w:rPr>
        <w:t xml:space="preserve"> it is the student’s responsibility to drop this course, if necessary.  </w:t>
      </w:r>
    </w:p>
    <w:p w14:paraId="6E306F9A" w14:textId="77777777" w:rsidR="007F61BA" w:rsidRDefault="007F61BA">
      <w:pPr>
        <w:rPr>
          <w:rFonts w:ascii="Times New Roman" w:eastAsia="Times New Roman" w:hAnsi="Times New Roman" w:cs="Times New Roman"/>
        </w:rPr>
      </w:pPr>
    </w:p>
    <w:p w14:paraId="53366B0B" w14:textId="77777777" w:rsidR="007F61BA" w:rsidRDefault="007F61BA">
      <w:pPr>
        <w:pBdr>
          <w:top w:val="nil"/>
          <w:left w:val="nil"/>
          <w:bottom w:val="nil"/>
          <w:right w:val="nil"/>
          <w:between w:val="nil"/>
        </w:pBdr>
        <w:rPr>
          <w:rFonts w:ascii="Times New Roman" w:eastAsia="Times New Roman" w:hAnsi="Times New Roman" w:cs="Times New Roman"/>
          <w:b/>
          <w:color w:val="000000"/>
        </w:rPr>
      </w:pPr>
    </w:p>
    <w:p w14:paraId="69B567D3" w14:textId="77777777" w:rsidR="007F61BA" w:rsidRDefault="00000000">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COURSE ASSIGNMENTS</w:t>
      </w:r>
    </w:p>
    <w:p w14:paraId="6F5CF9E4" w14:textId="77777777" w:rsidR="007F61BA" w:rsidRDefault="007F61BA">
      <w:pPr>
        <w:pBdr>
          <w:top w:val="nil"/>
          <w:left w:val="nil"/>
          <w:bottom w:val="nil"/>
          <w:right w:val="nil"/>
          <w:between w:val="nil"/>
        </w:pBdr>
        <w:jc w:val="center"/>
        <w:rPr>
          <w:rFonts w:ascii="Times New Roman" w:eastAsia="Times New Roman" w:hAnsi="Times New Roman" w:cs="Times New Roman"/>
          <w:b/>
          <w:color w:val="000000"/>
        </w:rPr>
      </w:pPr>
    </w:p>
    <w:p w14:paraId="5CEBA3C7" w14:textId="77777777" w:rsidR="007F61BA"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Further details will be provided about the assignments during the semester. </w:t>
      </w:r>
    </w:p>
    <w:p w14:paraId="56F6DE30" w14:textId="77777777" w:rsidR="007F61BA" w:rsidRDefault="007F61BA">
      <w:pPr>
        <w:pBdr>
          <w:top w:val="nil"/>
          <w:left w:val="nil"/>
          <w:bottom w:val="nil"/>
          <w:right w:val="nil"/>
          <w:between w:val="nil"/>
        </w:pBdr>
        <w:rPr>
          <w:rFonts w:ascii="Times New Roman" w:eastAsia="Times New Roman" w:hAnsi="Times New Roman" w:cs="Times New Roman"/>
          <w:b/>
          <w:color w:val="000000"/>
        </w:rPr>
      </w:pPr>
    </w:p>
    <w:p w14:paraId="5B99A60C" w14:textId="77777777" w:rsidR="0058521A" w:rsidRDefault="0058521A" w:rsidP="0058521A">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Assignments: </w:t>
      </w:r>
      <w:r>
        <w:rPr>
          <w:rFonts w:ascii="Times New Roman" w:eastAsia="Times New Roman" w:hAnsi="Times New Roman" w:cs="Times New Roman"/>
          <w:color w:val="000000"/>
        </w:rPr>
        <w:t>You will have</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the following assignments during the course. More information will be provided closer to the deadlines, but these assignments include: </w:t>
      </w:r>
    </w:p>
    <w:p w14:paraId="3083F985" w14:textId="77777777" w:rsidR="0058521A" w:rsidRDefault="0058521A" w:rsidP="0058521A">
      <w:pPr>
        <w:pBdr>
          <w:top w:val="nil"/>
          <w:left w:val="nil"/>
          <w:bottom w:val="nil"/>
          <w:right w:val="nil"/>
          <w:between w:val="nil"/>
        </w:pBdr>
        <w:rPr>
          <w:rFonts w:ascii="Times New Roman" w:eastAsia="Times New Roman" w:hAnsi="Times New Roman" w:cs="Times New Roman"/>
          <w:b/>
          <w:color w:val="000000"/>
        </w:rPr>
      </w:pPr>
    </w:p>
    <w:p w14:paraId="11CAEC89" w14:textId="6D2AC651" w:rsidR="0058521A" w:rsidRDefault="0058521A" w:rsidP="008605EA">
      <w:pPr>
        <w:pBdr>
          <w:top w:val="nil"/>
          <w:left w:val="nil"/>
          <w:bottom w:val="nil"/>
          <w:right w:val="nil"/>
          <w:between w:val="nil"/>
        </w:pBdr>
        <w:ind w:left="720"/>
        <w:rPr>
          <w:rFonts w:ascii="Times New Roman" w:eastAsia="Times New Roman" w:hAnsi="Times New Roman" w:cs="Times New Roman"/>
          <w:color w:val="000000"/>
        </w:rPr>
      </w:pPr>
      <w:r>
        <w:rPr>
          <w:rFonts w:ascii="Times New Roman" w:eastAsia="Times New Roman" w:hAnsi="Times New Roman" w:cs="Times New Roman"/>
          <w:b/>
          <w:color w:val="000000"/>
        </w:rPr>
        <w:t>Participation/Adding to the conversation (</w:t>
      </w:r>
      <w:r w:rsidR="008605EA">
        <w:rPr>
          <w:rFonts w:ascii="Times New Roman" w:eastAsia="Times New Roman" w:hAnsi="Times New Roman" w:cs="Times New Roman"/>
          <w:b/>
          <w:color w:val="000000"/>
        </w:rPr>
        <w:t>15</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The course will be interactive with plenty of group discussions and activities. We’ll engage in material inquiry. In that time, you’ll be asked to present provocations to peers as well as respond to peers’ provocations.</w:t>
      </w:r>
    </w:p>
    <w:p w14:paraId="0EA31C93" w14:textId="77777777" w:rsidR="008605EA" w:rsidRDefault="008605EA" w:rsidP="008605EA">
      <w:pPr>
        <w:pBdr>
          <w:top w:val="nil"/>
          <w:left w:val="nil"/>
          <w:bottom w:val="nil"/>
          <w:right w:val="nil"/>
          <w:between w:val="nil"/>
        </w:pBdr>
        <w:ind w:left="720"/>
        <w:rPr>
          <w:rFonts w:ascii="Times New Roman" w:eastAsia="Times New Roman" w:hAnsi="Times New Roman" w:cs="Times New Roman"/>
          <w:color w:val="000000"/>
        </w:rPr>
      </w:pPr>
    </w:p>
    <w:p w14:paraId="54C420EA" w14:textId="2C3F6C1F" w:rsidR="008605EA" w:rsidRPr="001F6BEE" w:rsidRDefault="008605EA" w:rsidP="001F6BEE">
      <w:pPr>
        <w:pBdr>
          <w:top w:val="nil"/>
          <w:left w:val="nil"/>
          <w:bottom w:val="nil"/>
          <w:right w:val="nil"/>
          <w:between w:val="nil"/>
        </w:pBdr>
        <w:ind w:left="720"/>
        <w:rPr>
          <w:rFonts w:ascii="Times New Roman" w:hAnsi="Times New Roman" w:cs="Times New Roman"/>
          <w:color w:val="000000"/>
        </w:rPr>
      </w:pPr>
      <w:r w:rsidRPr="008605EA">
        <w:rPr>
          <w:rFonts w:ascii="Times New Roman" w:hAnsi="Times New Roman" w:cs="Times New Roman"/>
          <w:b/>
          <w:bCs/>
          <w:color w:val="000000"/>
        </w:rPr>
        <w:t>Your image of the child (</w:t>
      </w:r>
      <w:r>
        <w:rPr>
          <w:rFonts w:ascii="Times New Roman" w:hAnsi="Times New Roman" w:cs="Times New Roman"/>
          <w:b/>
          <w:bCs/>
          <w:color w:val="000000"/>
        </w:rPr>
        <w:t>20%</w:t>
      </w:r>
      <w:r w:rsidRPr="008605EA">
        <w:rPr>
          <w:rFonts w:ascii="Times New Roman" w:hAnsi="Times New Roman" w:cs="Times New Roman"/>
          <w:b/>
          <w:bCs/>
          <w:color w:val="000000"/>
        </w:rPr>
        <w:t xml:space="preserve">): </w:t>
      </w:r>
      <w:r w:rsidRPr="008605EA">
        <w:rPr>
          <w:rFonts w:ascii="Times New Roman" w:hAnsi="Times New Roman" w:cs="Times New Roman"/>
          <w:color w:val="000000"/>
        </w:rPr>
        <w:t xml:space="preserve">You will apply the ideas we've been exploring in the first phase around a </w:t>
      </w:r>
      <w:proofErr w:type="gramStart"/>
      <w:r w:rsidRPr="008605EA">
        <w:rPr>
          <w:rFonts w:ascii="Times New Roman" w:hAnsi="Times New Roman" w:cs="Times New Roman"/>
          <w:color w:val="000000"/>
        </w:rPr>
        <w:t>child/children</w:t>
      </w:r>
      <w:proofErr w:type="gramEnd"/>
      <w:r w:rsidRPr="008605EA">
        <w:rPr>
          <w:rFonts w:ascii="Times New Roman" w:hAnsi="Times New Roman" w:cs="Times New Roman"/>
          <w:color w:val="000000"/>
        </w:rPr>
        <w:t>. Through poem making, visual creations, and written reflection, you are going to reflect on the lenses you bring to “seeing” young children.</w:t>
      </w:r>
    </w:p>
    <w:p w14:paraId="2229BC8D" w14:textId="79F2835D" w:rsidR="0058521A" w:rsidRPr="008605EA" w:rsidRDefault="008605EA" w:rsidP="001F6BEE">
      <w:pPr>
        <w:pBdr>
          <w:top w:val="nil"/>
          <w:left w:val="nil"/>
          <w:bottom w:val="nil"/>
          <w:right w:val="nil"/>
          <w:between w:val="nil"/>
        </w:pBdr>
        <w:spacing w:before="240"/>
        <w:ind w:left="720"/>
        <w:rPr>
          <w:rFonts w:ascii="Times New Roman" w:hAnsi="Times New Roman" w:cs="Times New Roman"/>
          <w:color w:val="000000"/>
        </w:rPr>
      </w:pPr>
      <w:r w:rsidRPr="008605EA">
        <w:rPr>
          <w:rFonts w:ascii="Times New Roman" w:hAnsi="Times New Roman" w:cs="Times New Roman"/>
          <w:b/>
          <w:bCs/>
          <w:color w:val="000000"/>
        </w:rPr>
        <w:t>Schooling process/practice analysis (</w:t>
      </w:r>
      <w:r>
        <w:rPr>
          <w:rFonts w:ascii="Times New Roman" w:hAnsi="Times New Roman" w:cs="Times New Roman"/>
          <w:b/>
          <w:bCs/>
          <w:color w:val="000000"/>
        </w:rPr>
        <w:t>20%</w:t>
      </w:r>
      <w:r w:rsidR="001F6BEE">
        <w:rPr>
          <w:rFonts w:ascii="Times New Roman" w:hAnsi="Times New Roman" w:cs="Times New Roman"/>
          <w:b/>
          <w:bCs/>
          <w:color w:val="000000"/>
        </w:rPr>
        <w:t>)</w:t>
      </w:r>
      <w:r w:rsidRPr="008605EA">
        <w:rPr>
          <w:rFonts w:ascii="Times New Roman" w:hAnsi="Times New Roman" w:cs="Times New Roman"/>
          <w:b/>
          <w:bCs/>
          <w:color w:val="000000"/>
        </w:rPr>
        <w:t xml:space="preserve"> </w:t>
      </w:r>
      <w:r w:rsidRPr="008605EA">
        <w:rPr>
          <w:rFonts w:ascii="Times New Roman" w:hAnsi="Times New Roman" w:cs="Times New Roman"/>
          <w:color w:val="000000"/>
        </w:rPr>
        <w:t>You will apply the ideas we've been exploring in the second phase focused on deconstructing school policy/process. Choose a schooling process or practice to research and analyze, aiming to uncover aspects of these school practices and policies that you were previously unaware of.</w:t>
      </w:r>
    </w:p>
    <w:p w14:paraId="6BB01634" w14:textId="77777777" w:rsidR="008605EA" w:rsidRPr="008605EA" w:rsidRDefault="008605EA" w:rsidP="008605EA">
      <w:pPr>
        <w:pBdr>
          <w:top w:val="nil"/>
          <w:left w:val="nil"/>
          <w:bottom w:val="nil"/>
          <w:right w:val="nil"/>
          <w:between w:val="nil"/>
        </w:pBdr>
        <w:ind w:left="720"/>
        <w:rPr>
          <w:rFonts w:ascii="Times New Roman" w:eastAsia="Times New Roman" w:hAnsi="Times New Roman" w:cs="Times New Roman"/>
          <w:b/>
          <w:i/>
          <w:color w:val="000000"/>
        </w:rPr>
      </w:pPr>
    </w:p>
    <w:p w14:paraId="66E11200" w14:textId="3D607803" w:rsidR="0058521A" w:rsidRPr="008605EA" w:rsidRDefault="008605EA" w:rsidP="008605EA">
      <w:pPr>
        <w:pBdr>
          <w:top w:val="nil"/>
          <w:left w:val="nil"/>
          <w:bottom w:val="nil"/>
          <w:right w:val="nil"/>
          <w:between w:val="nil"/>
        </w:pBdr>
        <w:ind w:left="720"/>
        <w:rPr>
          <w:rFonts w:ascii="Times New Roman" w:hAnsi="Times New Roman" w:cs="Times New Roman"/>
          <w:color w:val="333333"/>
          <w:shd w:val="clear" w:color="auto" w:fill="FFFFFF"/>
        </w:rPr>
      </w:pPr>
      <w:r w:rsidRPr="008605EA">
        <w:rPr>
          <w:rFonts w:ascii="Times New Roman" w:hAnsi="Times New Roman" w:cs="Times New Roman"/>
          <w:b/>
          <w:bCs/>
          <w:color w:val="000000"/>
        </w:rPr>
        <w:t>Curricular mapping (</w:t>
      </w:r>
      <w:r>
        <w:rPr>
          <w:rFonts w:ascii="Times New Roman" w:hAnsi="Times New Roman" w:cs="Times New Roman"/>
          <w:b/>
          <w:bCs/>
          <w:color w:val="000000"/>
        </w:rPr>
        <w:t>20%</w:t>
      </w:r>
      <w:r w:rsidRPr="008605EA">
        <w:rPr>
          <w:rFonts w:ascii="Times New Roman" w:hAnsi="Times New Roman" w:cs="Times New Roman"/>
          <w:b/>
          <w:bCs/>
          <w:color w:val="000000"/>
        </w:rPr>
        <w:t xml:space="preserve">): </w:t>
      </w:r>
      <w:r w:rsidRPr="008605EA">
        <w:rPr>
          <w:rFonts w:ascii="Times New Roman" w:hAnsi="Times New Roman" w:cs="Times New Roman"/>
          <w:color w:val="000000"/>
        </w:rPr>
        <w:t xml:space="preserve">You will apply the ideas we've been exploring in the third phase focused on the explorations into inquiry, provocations, and emergent curriculum honoring children’s curiosities and interests. </w:t>
      </w:r>
      <w:r w:rsidRPr="008605EA">
        <w:rPr>
          <w:rFonts w:ascii="Times New Roman" w:hAnsi="Times New Roman" w:cs="Times New Roman"/>
          <w:color w:val="333333"/>
          <w:shd w:val="clear" w:color="auto" w:fill="FFFFFF"/>
        </w:rPr>
        <w:t xml:space="preserve">Working in small groups, you will select a topic to craft a curriculum map and devise three open-ended, inquiry-based provocations. </w:t>
      </w:r>
    </w:p>
    <w:p w14:paraId="21C026F3" w14:textId="77777777" w:rsidR="008605EA" w:rsidRPr="008605EA" w:rsidRDefault="008605EA" w:rsidP="008605EA">
      <w:pPr>
        <w:pBdr>
          <w:top w:val="nil"/>
          <w:left w:val="nil"/>
          <w:bottom w:val="nil"/>
          <w:right w:val="nil"/>
          <w:between w:val="nil"/>
        </w:pBdr>
        <w:ind w:left="720"/>
        <w:rPr>
          <w:rFonts w:ascii="Times New Roman" w:hAnsi="Times New Roman" w:cs="Times New Roman"/>
          <w:color w:val="333333"/>
          <w:shd w:val="clear" w:color="auto" w:fill="FFFFFF"/>
        </w:rPr>
      </w:pPr>
    </w:p>
    <w:p w14:paraId="6A6C0E4A" w14:textId="54FC6005" w:rsidR="008605EA" w:rsidRPr="008605EA" w:rsidRDefault="008605EA" w:rsidP="008605EA">
      <w:pPr>
        <w:pBdr>
          <w:top w:val="nil"/>
          <w:left w:val="nil"/>
          <w:bottom w:val="nil"/>
          <w:right w:val="nil"/>
          <w:between w:val="nil"/>
        </w:pBdr>
        <w:ind w:left="720"/>
        <w:rPr>
          <w:rFonts w:ascii="Times New Roman" w:eastAsia="Times New Roman" w:hAnsi="Times New Roman" w:cs="Times New Roman"/>
          <w:color w:val="000000"/>
        </w:rPr>
      </w:pPr>
      <w:r w:rsidRPr="008605EA">
        <w:rPr>
          <w:rFonts w:ascii="Times New Roman" w:hAnsi="Times New Roman" w:cs="Times New Roman"/>
          <w:b/>
          <w:bCs/>
          <w:color w:val="000000"/>
        </w:rPr>
        <w:t>Show your vision (</w:t>
      </w:r>
      <w:r>
        <w:rPr>
          <w:rFonts w:ascii="Times New Roman" w:hAnsi="Times New Roman" w:cs="Times New Roman"/>
          <w:b/>
          <w:bCs/>
          <w:color w:val="000000"/>
        </w:rPr>
        <w:t>25%</w:t>
      </w:r>
      <w:r w:rsidRPr="008605EA">
        <w:rPr>
          <w:rFonts w:ascii="Times New Roman" w:hAnsi="Times New Roman" w:cs="Times New Roman"/>
          <w:b/>
          <w:bCs/>
          <w:color w:val="000000"/>
        </w:rPr>
        <w:t>)</w:t>
      </w:r>
      <w:r w:rsidRPr="008605EA">
        <w:rPr>
          <w:rFonts w:ascii="Times New Roman" w:hAnsi="Times New Roman" w:cs="Times New Roman"/>
          <w:color w:val="000000"/>
        </w:rPr>
        <w:t xml:space="preserve">: </w:t>
      </w:r>
      <w:r w:rsidRPr="008605EA">
        <w:rPr>
          <w:rFonts w:ascii="Times New Roman" w:hAnsi="Times New Roman" w:cs="Times New Roman"/>
          <w:color w:val="000000"/>
          <w:shd w:val="clear" w:color="auto" w:fill="FFFFFF"/>
        </w:rPr>
        <w:t>You will reflect on your understanding of children, schooling practices and environments, and curriculum. Demonstrate your vision by reflecting on your learning journey from this class.</w:t>
      </w:r>
    </w:p>
    <w:p w14:paraId="637C858E" w14:textId="77777777" w:rsidR="0058521A" w:rsidRDefault="0058521A" w:rsidP="00585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cs="Times New Roman"/>
          <w:b/>
        </w:rPr>
      </w:pPr>
      <w:r>
        <w:rPr>
          <w:rFonts w:ascii="Times New Roman" w:eastAsia="Times New Roman" w:hAnsi="Times New Roman" w:cs="Times New Roman"/>
          <w:b/>
        </w:rPr>
        <w:t>COURSE EVALUATION</w:t>
      </w:r>
    </w:p>
    <w:p w14:paraId="3B1C8695" w14:textId="77777777" w:rsidR="0058521A" w:rsidRDefault="0058521A" w:rsidP="00585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p>
    <w:tbl>
      <w:tblPr>
        <w:tblStyle w:val="a1"/>
        <w:tblW w:w="6565" w:type="dxa"/>
        <w:tblInd w:w="1327" w:type="dxa"/>
        <w:tblBorders>
          <w:top w:val="single" w:sz="4" w:space="0" w:color="A5A5A5"/>
          <w:left w:val="single" w:sz="4" w:space="0" w:color="A5A5A5"/>
          <w:bottom w:val="single" w:sz="4" w:space="0" w:color="A5A5A5"/>
          <w:right w:val="single" w:sz="4" w:space="0" w:color="A5A5A5"/>
          <w:insideH w:val="single" w:sz="4" w:space="0" w:color="000000"/>
          <w:insideV w:val="single" w:sz="4" w:space="0" w:color="000000"/>
        </w:tblBorders>
        <w:tblLayout w:type="fixed"/>
        <w:tblLook w:val="0400" w:firstRow="0" w:lastRow="0" w:firstColumn="0" w:lastColumn="0" w:noHBand="0" w:noVBand="1"/>
      </w:tblPr>
      <w:tblGrid>
        <w:gridCol w:w="5125"/>
        <w:gridCol w:w="1440"/>
      </w:tblGrid>
      <w:tr w:rsidR="0058521A" w14:paraId="1A27E647" w14:textId="77777777" w:rsidTr="00526E03">
        <w:tc>
          <w:tcPr>
            <w:tcW w:w="5125" w:type="dxa"/>
          </w:tcPr>
          <w:p w14:paraId="5063CE7B" w14:textId="77777777" w:rsidR="0058521A" w:rsidRDefault="0058521A" w:rsidP="00526E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rPr>
            </w:pPr>
            <w:r>
              <w:rPr>
                <w:rFonts w:ascii="Times New Roman" w:eastAsia="Times New Roman" w:hAnsi="Times New Roman" w:cs="Times New Roman"/>
                <w:b/>
              </w:rPr>
              <w:t>Assignment</w:t>
            </w:r>
          </w:p>
        </w:tc>
        <w:tc>
          <w:tcPr>
            <w:tcW w:w="1440" w:type="dxa"/>
          </w:tcPr>
          <w:p w14:paraId="1FF5220C" w14:textId="77777777" w:rsidR="0058521A" w:rsidRDefault="0058521A" w:rsidP="00526E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rPr>
            </w:pPr>
            <w:r>
              <w:rPr>
                <w:rFonts w:ascii="Times New Roman" w:eastAsia="Times New Roman" w:hAnsi="Times New Roman" w:cs="Times New Roman"/>
                <w:b/>
              </w:rPr>
              <w:t>Points</w:t>
            </w:r>
          </w:p>
        </w:tc>
      </w:tr>
      <w:tr w:rsidR="0058521A" w14:paraId="3201AE71" w14:textId="77777777" w:rsidTr="00526E03">
        <w:tc>
          <w:tcPr>
            <w:tcW w:w="5125" w:type="dxa"/>
          </w:tcPr>
          <w:p w14:paraId="07B9E2F3" w14:textId="77777777" w:rsidR="0058521A" w:rsidRDefault="0058521A" w:rsidP="00526E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Participation/Adding to the conversation</w:t>
            </w:r>
          </w:p>
        </w:tc>
        <w:tc>
          <w:tcPr>
            <w:tcW w:w="1440" w:type="dxa"/>
          </w:tcPr>
          <w:p w14:paraId="01443DC0" w14:textId="79BBBC17" w:rsidR="0058521A" w:rsidRDefault="008605EA" w:rsidP="00526E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15</w:t>
            </w:r>
          </w:p>
        </w:tc>
      </w:tr>
      <w:tr w:rsidR="0058521A" w14:paraId="201103EF" w14:textId="77777777" w:rsidTr="00526E03">
        <w:tc>
          <w:tcPr>
            <w:tcW w:w="5125" w:type="dxa"/>
          </w:tcPr>
          <w:p w14:paraId="058DE7AB" w14:textId="1506DA5C" w:rsidR="0058521A" w:rsidRDefault="008605EA" w:rsidP="00526E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Your Image of the Child</w:t>
            </w:r>
          </w:p>
        </w:tc>
        <w:tc>
          <w:tcPr>
            <w:tcW w:w="1440" w:type="dxa"/>
          </w:tcPr>
          <w:p w14:paraId="2FFD3618" w14:textId="77777777" w:rsidR="0058521A" w:rsidRDefault="0058521A" w:rsidP="00526E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20</w:t>
            </w:r>
          </w:p>
        </w:tc>
      </w:tr>
      <w:tr w:rsidR="0058521A" w14:paraId="39947C44" w14:textId="77777777" w:rsidTr="00526E03">
        <w:tc>
          <w:tcPr>
            <w:tcW w:w="5125" w:type="dxa"/>
          </w:tcPr>
          <w:p w14:paraId="47D0B56A" w14:textId="4F6D2C56" w:rsidR="0058521A" w:rsidRDefault="008605EA" w:rsidP="00526E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School Process/Practice Analysis</w:t>
            </w:r>
          </w:p>
        </w:tc>
        <w:tc>
          <w:tcPr>
            <w:tcW w:w="1440" w:type="dxa"/>
          </w:tcPr>
          <w:p w14:paraId="2CCC6D93" w14:textId="1C1191B0" w:rsidR="0058521A" w:rsidRDefault="008605EA" w:rsidP="00526E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20</w:t>
            </w:r>
          </w:p>
        </w:tc>
      </w:tr>
      <w:tr w:rsidR="0058521A" w14:paraId="77BA8448" w14:textId="77777777" w:rsidTr="00526E03">
        <w:tc>
          <w:tcPr>
            <w:tcW w:w="5125" w:type="dxa"/>
          </w:tcPr>
          <w:p w14:paraId="10700AB5" w14:textId="462DF34A" w:rsidR="0058521A" w:rsidRPr="008605EA" w:rsidRDefault="008605EA" w:rsidP="00526E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iCs/>
              </w:rPr>
            </w:pPr>
            <w:r>
              <w:rPr>
                <w:rFonts w:ascii="Times New Roman" w:eastAsia="Times New Roman" w:hAnsi="Times New Roman" w:cs="Times New Roman"/>
                <w:iCs/>
              </w:rPr>
              <w:t>Curricular Mapping</w:t>
            </w:r>
          </w:p>
        </w:tc>
        <w:tc>
          <w:tcPr>
            <w:tcW w:w="1440" w:type="dxa"/>
          </w:tcPr>
          <w:p w14:paraId="3557789A" w14:textId="6F42DD36" w:rsidR="0058521A" w:rsidRDefault="008605EA" w:rsidP="00526E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20</w:t>
            </w:r>
          </w:p>
        </w:tc>
      </w:tr>
      <w:tr w:rsidR="0058521A" w14:paraId="54115C36" w14:textId="77777777" w:rsidTr="00526E03">
        <w:tc>
          <w:tcPr>
            <w:tcW w:w="5125" w:type="dxa"/>
          </w:tcPr>
          <w:p w14:paraId="4971C447" w14:textId="459232B6" w:rsidR="0058521A" w:rsidRDefault="008605EA" w:rsidP="00526E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 xml:space="preserve">Show Your Vision </w:t>
            </w:r>
          </w:p>
        </w:tc>
        <w:tc>
          <w:tcPr>
            <w:tcW w:w="1440" w:type="dxa"/>
          </w:tcPr>
          <w:p w14:paraId="2C83B707" w14:textId="2AB7FA5A" w:rsidR="0058521A" w:rsidRDefault="0058521A" w:rsidP="00526E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2</w:t>
            </w:r>
            <w:r w:rsidR="008605EA">
              <w:rPr>
                <w:rFonts w:ascii="Times New Roman" w:eastAsia="Times New Roman" w:hAnsi="Times New Roman" w:cs="Times New Roman"/>
              </w:rPr>
              <w:t>5</w:t>
            </w:r>
          </w:p>
        </w:tc>
      </w:tr>
      <w:tr w:rsidR="0058521A" w14:paraId="06CD1487" w14:textId="77777777" w:rsidTr="00526E03">
        <w:tc>
          <w:tcPr>
            <w:tcW w:w="5125" w:type="dxa"/>
          </w:tcPr>
          <w:p w14:paraId="390B6733" w14:textId="77777777" w:rsidR="0058521A" w:rsidRDefault="0058521A" w:rsidP="00526E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Times New Roman" w:eastAsia="Times New Roman" w:hAnsi="Times New Roman" w:cs="Times New Roman"/>
                <w:b/>
              </w:rPr>
            </w:pPr>
            <w:r>
              <w:rPr>
                <w:rFonts w:ascii="Times New Roman" w:eastAsia="Times New Roman" w:hAnsi="Times New Roman" w:cs="Times New Roman"/>
                <w:b/>
              </w:rPr>
              <w:t xml:space="preserve">TOTAL: </w:t>
            </w:r>
          </w:p>
        </w:tc>
        <w:tc>
          <w:tcPr>
            <w:tcW w:w="1440" w:type="dxa"/>
          </w:tcPr>
          <w:p w14:paraId="0582D25E" w14:textId="77777777" w:rsidR="0058521A" w:rsidRDefault="0058521A" w:rsidP="00526E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100</w:t>
            </w:r>
          </w:p>
        </w:tc>
      </w:tr>
    </w:tbl>
    <w:p w14:paraId="42B148DB" w14:textId="77777777" w:rsidR="007F61BA" w:rsidRDefault="007F61BA" w:rsidP="0058521A">
      <w:pPr>
        <w:rPr>
          <w:rFonts w:ascii="Times New Roman" w:eastAsia="Times New Roman" w:hAnsi="Times New Roman" w:cs="Times New Roman"/>
        </w:rPr>
      </w:pPr>
    </w:p>
    <w:p w14:paraId="2644C9A9" w14:textId="77777777" w:rsidR="007F61BA" w:rsidRDefault="00000000">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ON GRADES</w:t>
      </w:r>
    </w:p>
    <w:p w14:paraId="37F9128A" w14:textId="77777777" w:rsidR="007F61BA" w:rsidRDefault="007F61BA">
      <w:pPr>
        <w:pBdr>
          <w:top w:val="nil"/>
          <w:left w:val="nil"/>
          <w:bottom w:val="nil"/>
          <w:right w:val="nil"/>
          <w:between w:val="nil"/>
        </w:pBdr>
        <w:rPr>
          <w:rFonts w:ascii="Times New Roman" w:eastAsia="Times New Roman" w:hAnsi="Times New Roman" w:cs="Times New Roman"/>
          <w:color w:val="000000"/>
        </w:rPr>
      </w:pPr>
    </w:p>
    <w:p w14:paraId="6949102C" w14:textId="77777777" w:rsidR="007F61BA"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In this course, I want you to stay focused on the formulation of critical ideas and pushing your thinking around children and schooling. To do well in this course, you need to:</w:t>
      </w:r>
    </w:p>
    <w:p w14:paraId="32FE523C" w14:textId="77777777" w:rsidR="007F61BA" w:rsidRDefault="00000000">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Complete and turn in </w:t>
      </w:r>
      <w:proofErr w:type="gramStart"/>
      <w:r>
        <w:rPr>
          <w:rFonts w:ascii="Times New Roman" w:eastAsia="Times New Roman" w:hAnsi="Times New Roman" w:cs="Times New Roman"/>
          <w:color w:val="000000"/>
        </w:rPr>
        <w:t>assignments;</w:t>
      </w:r>
      <w:proofErr w:type="gramEnd"/>
    </w:p>
    <w:p w14:paraId="61A59100" w14:textId="77777777" w:rsidR="007F61BA" w:rsidRDefault="00000000">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Unlearn any previously held ideas that learning is solely lecture-oriented or teacher-directed.</w:t>
      </w:r>
      <w:r>
        <w:rPr>
          <w:rFonts w:ascii="Times New Roman" w:eastAsia="Times New Roman" w:hAnsi="Times New Roman" w:cs="Times New Roman"/>
          <w:i/>
          <w:color w:val="000000"/>
        </w:rPr>
        <w:t xml:space="preserve"> I am asking you to think about learning as happening within our experiences in the </w:t>
      </w:r>
      <w:proofErr w:type="gramStart"/>
      <w:r>
        <w:rPr>
          <w:rFonts w:ascii="Times New Roman" w:eastAsia="Times New Roman" w:hAnsi="Times New Roman" w:cs="Times New Roman"/>
          <w:i/>
          <w:color w:val="000000"/>
        </w:rPr>
        <w:t>world;</w:t>
      </w:r>
      <w:proofErr w:type="gramEnd"/>
      <w:r>
        <w:rPr>
          <w:rFonts w:ascii="Times New Roman" w:eastAsia="Times New Roman" w:hAnsi="Times New Roman" w:cs="Times New Roman"/>
          <w:i/>
          <w:color w:val="000000"/>
        </w:rPr>
        <w:t xml:space="preserve"> </w:t>
      </w:r>
    </w:p>
    <w:p w14:paraId="27B89899" w14:textId="77777777" w:rsidR="007F61BA" w:rsidRDefault="00000000">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Rethink your role of being a teacher as being a facilitator of environments and as learning </w:t>
      </w:r>
      <w:r>
        <w:rPr>
          <w:rFonts w:ascii="Times New Roman" w:eastAsia="Times New Roman" w:hAnsi="Times New Roman" w:cs="Times New Roman"/>
          <w:i/>
          <w:color w:val="000000"/>
        </w:rPr>
        <w:t>alongside</w:t>
      </w:r>
      <w:r>
        <w:rPr>
          <w:rFonts w:ascii="Times New Roman" w:eastAsia="Times New Roman" w:hAnsi="Times New Roman" w:cs="Times New Roman"/>
          <w:color w:val="000000"/>
        </w:rPr>
        <w:t xml:space="preserve"> children.</w:t>
      </w:r>
    </w:p>
    <w:p w14:paraId="6FC2F920" w14:textId="77777777" w:rsidR="007F61BA"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All of this is to say a few things: </w:t>
      </w:r>
    </w:p>
    <w:p w14:paraId="25DC2EC6" w14:textId="77777777" w:rsidR="007F61BA" w:rsidRDefault="00000000">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It is your responsibility to keep track of your grades. Grades on Canvas may be inaccurate so to figure out your grade, total up your points and divide it by the total possible number of points. </w:t>
      </w:r>
    </w:p>
    <w:p w14:paraId="0AFB1602" w14:textId="77777777" w:rsidR="007F61BA" w:rsidRDefault="00000000">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If you want to dispute your grade on an assignment, wait 24 hours and then send me an email with a rationale as to why you believe your grade should be higher.</w:t>
      </w:r>
    </w:p>
    <w:p w14:paraId="5D88076B" w14:textId="77777777" w:rsidR="007F61BA" w:rsidRDefault="00000000">
      <w:pPr>
        <w:numPr>
          <w:ilvl w:val="0"/>
          <w:numId w:val="1"/>
        </w:numPr>
        <w:spacing w:after="280"/>
        <w:rPr>
          <w:rFonts w:ascii="Times New Roman" w:eastAsia="Times New Roman" w:hAnsi="Times New Roman" w:cs="Times New Roman"/>
        </w:rPr>
      </w:pPr>
      <w:r>
        <w:rPr>
          <w:rFonts w:ascii="Times New Roman" w:eastAsia="Times New Roman" w:hAnsi="Times New Roman" w:cs="Times New Roman"/>
        </w:rPr>
        <w:t xml:space="preserve">If you have severe anxiety about grades, let me know early on. I have </w:t>
      </w:r>
      <w:proofErr w:type="gramStart"/>
      <w:r>
        <w:rPr>
          <w:rFonts w:ascii="Times New Roman" w:eastAsia="Times New Roman" w:hAnsi="Times New Roman" w:cs="Times New Roman"/>
        </w:rPr>
        <w:t>made arrangements</w:t>
      </w:r>
      <w:proofErr w:type="gramEnd"/>
      <w:r>
        <w:rPr>
          <w:rFonts w:ascii="Times New Roman" w:eastAsia="Times New Roman" w:hAnsi="Times New Roman" w:cs="Times New Roman"/>
        </w:rPr>
        <w:t xml:space="preserve"> with students to not give grades until the end, at which point it is a discussion between us. I’m happy to do the same with you.</w:t>
      </w:r>
    </w:p>
    <w:p w14:paraId="469172A8" w14:textId="77777777" w:rsidR="007F61BA" w:rsidRDefault="00000000">
      <w:pPr>
        <w:rPr>
          <w:rFonts w:ascii="Times New Roman" w:eastAsia="Times New Roman" w:hAnsi="Times New Roman" w:cs="Times New Roman"/>
          <w:i/>
        </w:rPr>
      </w:pPr>
      <w:r>
        <w:rPr>
          <w:rFonts w:ascii="Times New Roman" w:eastAsia="Times New Roman" w:hAnsi="Times New Roman" w:cs="Times New Roman"/>
          <w:b/>
        </w:rPr>
        <w:t>Note on late assignments:</w:t>
      </w:r>
      <w:r>
        <w:rPr>
          <w:rFonts w:ascii="Times New Roman" w:eastAsia="Times New Roman" w:hAnsi="Times New Roman" w:cs="Times New Roman"/>
        </w:rPr>
        <w:t xml:space="preserve"> </w:t>
      </w:r>
      <w:r>
        <w:rPr>
          <w:rFonts w:ascii="Times New Roman" w:eastAsia="Times New Roman" w:hAnsi="Times New Roman" w:cs="Times New Roman"/>
          <w:i/>
        </w:rPr>
        <w:t>If you turn assignments in late, I reserve the right to only provide a grade and zero to few comments. Late assignments may be subject to grade reduction.</w:t>
      </w:r>
    </w:p>
    <w:p w14:paraId="54E86841" w14:textId="77777777" w:rsidR="007F61BA" w:rsidRDefault="007F61BA">
      <w:pPr>
        <w:rPr>
          <w:rFonts w:ascii="Times New Roman" w:eastAsia="Times New Roman" w:hAnsi="Times New Roman" w:cs="Times New Roman"/>
          <w:i/>
        </w:rPr>
      </w:pPr>
    </w:p>
    <w:p w14:paraId="72F45B8E" w14:textId="77777777" w:rsidR="007F61BA" w:rsidRDefault="00000000">
      <w:pPr>
        <w:rPr>
          <w:rFonts w:ascii="Times New Roman" w:eastAsia="Times New Roman" w:hAnsi="Times New Roman" w:cs="Times New Roman"/>
        </w:rPr>
      </w:pPr>
      <w:r>
        <w:rPr>
          <w:rFonts w:ascii="Times New Roman" w:eastAsia="Times New Roman" w:hAnsi="Times New Roman" w:cs="Times New Roman"/>
          <w:b/>
        </w:rPr>
        <w:t xml:space="preserve">Looking at assignments ahead of time and redoing assignments: </w:t>
      </w:r>
      <w:r>
        <w:rPr>
          <w:rFonts w:ascii="Times New Roman" w:eastAsia="Times New Roman" w:hAnsi="Times New Roman" w:cs="Times New Roman"/>
        </w:rPr>
        <w:t xml:space="preserve">With a large class, I cannot look at your work ahead of time to ensure you are “on track” or allow assignments to be redone for a higher grade. I will provide you with examples for </w:t>
      </w:r>
      <w:proofErr w:type="gramStart"/>
      <w:r>
        <w:rPr>
          <w:rFonts w:ascii="Times New Roman" w:eastAsia="Times New Roman" w:hAnsi="Times New Roman" w:cs="Times New Roman"/>
        </w:rPr>
        <w:t>all of</w:t>
      </w:r>
      <w:proofErr w:type="gramEnd"/>
      <w:r>
        <w:rPr>
          <w:rFonts w:ascii="Times New Roman" w:eastAsia="Times New Roman" w:hAnsi="Times New Roman" w:cs="Times New Roman"/>
        </w:rPr>
        <w:t xml:space="preserve"> the assignments so be sure to use them as guides for your own. If you use them and the rubric and edit your work for clarity, you should be okay.  </w:t>
      </w:r>
    </w:p>
    <w:p w14:paraId="23693D8A" w14:textId="77777777" w:rsidR="007F61BA" w:rsidRDefault="007F61BA">
      <w:pPr>
        <w:rPr>
          <w:rFonts w:ascii="Times New Roman" w:eastAsia="Times New Roman" w:hAnsi="Times New Roman" w:cs="Times New Roman"/>
        </w:rPr>
      </w:pPr>
    </w:p>
    <w:p w14:paraId="1405175F"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cs="Times New Roman"/>
          <w:b/>
          <w:color w:val="000000"/>
        </w:rPr>
      </w:pPr>
    </w:p>
    <w:p w14:paraId="225E4AD7"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CALENDAR</w:t>
      </w:r>
    </w:p>
    <w:p w14:paraId="1669DDD8"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cs="Times New Roman"/>
          <w:i/>
          <w:color w:val="000000"/>
        </w:rPr>
      </w:pPr>
      <w:r>
        <w:rPr>
          <w:rFonts w:ascii="Times New Roman" w:eastAsia="Times New Roman" w:hAnsi="Times New Roman" w:cs="Times New Roman"/>
          <w:b/>
          <w:i/>
          <w:color w:val="000000"/>
        </w:rPr>
        <w:t>*</w:t>
      </w:r>
      <w:r>
        <w:rPr>
          <w:rFonts w:ascii="Times New Roman" w:eastAsia="Times New Roman" w:hAnsi="Times New Roman" w:cs="Times New Roman"/>
          <w:i/>
          <w:color w:val="000000"/>
        </w:rPr>
        <w:t>The readings and assignments on this calendar are subject to revision.</w:t>
      </w:r>
    </w:p>
    <w:p w14:paraId="767062BC"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cs="Times New Roman"/>
          <w:color w:val="000000"/>
        </w:rPr>
      </w:pPr>
    </w:p>
    <w:tbl>
      <w:tblPr>
        <w:tblW w:w="9535" w:type="dxa"/>
        <w:tblLayout w:type="fixed"/>
        <w:tblCellMar>
          <w:top w:w="15" w:type="dxa"/>
          <w:left w:w="15" w:type="dxa"/>
          <w:bottom w:w="15" w:type="dxa"/>
          <w:right w:w="15" w:type="dxa"/>
        </w:tblCellMar>
        <w:tblLook w:val="04A0" w:firstRow="1" w:lastRow="0" w:firstColumn="1" w:lastColumn="0" w:noHBand="0" w:noVBand="1"/>
      </w:tblPr>
      <w:tblGrid>
        <w:gridCol w:w="1165"/>
        <w:gridCol w:w="3060"/>
        <w:gridCol w:w="3913"/>
        <w:gridCol w:w="1397"/>
      </w:tblGrid>
      <w:tr w:rsidR="008605EA" w14:paraId="400AF925" w14:textId="77777777" w:rsidTr="008605EA">
        <w:tc>
          <w:tcPr>
            <w:tcW w:w="1165" w:type="dxa"/>
            <w:tcBorders>
              <w:top w:val="single" w:sz="4" w:space="0" w:color="A5A5A5"/>
              <w:left w:val="single" w:sz="4" w:space="0" w:color="A5A5A5"/>
              <w:bottom w:val="single" w:sz="4" w:space="0" w:color="000000"/>
              <w:right w:val="single" w:sz="4" w:space="0" w:color="000000"/>
            </w:tcBorders>
            <w:hideMark/>
          </w:tcPr>
          <w:p w14:paraId="5DFB2814" w14:textId="77777777" w:rsidR="008605EA" w:rsidRDefault="008605EA">
            <w:pPr>
              <w:pStyle w:val="NormalWeb"/>
              <w:spacing w:before="0" w:beforeAutospacing="0" w:after="0" w:afterAutospacing="0"/>
              <w:jc w:val="center"/>
            </w:pPr>
            <w:r>
              <w:rPr>
                <w:rFonts w:ascii="Avenir" w:hAnsi="Avenir"/>
                <w:b/>
                <w:bCs/>
                <w:color w:val="000000"/>
                <w:sz w:val="22"/>
                <w:szCs w:val="22"/>
              </w:rPr>
              <w:t>Date</w:t>
            </w:r>
          </w:p>
        </w:tc>
        <w:tc>
          <w:tcPr>
            <w:tcW w:w="3060" w:type="dxa"/>
            <w:tcBorders>
              <w:top w:val="single" w:sz="4" w:space="0" w:color="A5A5A5"/>
              <w:left w:val="single" w:sz="4" w:space="0" w:color="000000"/>
              <w:bottom w:val="single" w:sz="4" w:space="0" w:color="000000"/>
              <w:right w:val="single" w:sz="4" w:space="0" w:color="000000"/>
            </w:tcBorders>
            <w:hideMark/>
          </w:tcPr>
          <w:p w14:paraId="073D6707" w14:textId="77777777" w:rsidR="008605EA" w:rsidRDefault="008605EA">
            <w:pPr>
              <w:pStyle w:val="NormalWeb"/>
              <w:spacing w:before="0" w:beforeAutospacing="0" w:after="0" w:afterAutospacing="0"/>
              <w:jc w:val="center"/>
            </w:pPr>
            <w:r>
              <w:rPr>
                <w:rFonts w:ascii="Avenir" w:hAnsi="Avenir"/>
                <w:b/>
                <w:bCs/>
                <w:color w:val="000000"/>
                <w:sz w:val="22"/>
                <w:szCs w:val="22"/>
              </w:rPr>
              <w:t>Inquiry Question</w:t>
            </w:r>
          </w:p>
        </w:tc>
        <w:tc>
          <w:tcPr>
            <w:tcW w:w="3913" w:type="dxa"/>
            <w:tcBorders>
              <w:top w:val="single" w:sz="4" w:space="0" w:color="A5A5A5"/>
              <w:left w:val="single" w:sz="4" w:space="0" w:color="000000"/>
              <w:bottom w:val="single" w:sz="4" w:space="0" w:color="000000"/>
              <w:right w:val="single" w:sz="4" w:space="0" w:color="000000"/>
            </w:tcBorders>
            <w:hideMark/>
          </w:tcPr>
          <w:p w14:paraId="59A63043" w14:textId="77777777" w:rsidR="008605EA" w:rsidRDefault="008605EA">
            <w:pPr>
              <w:pStyle w:val="NormalWeb"/>
              <w:spacing w:before="0" w:beforeAutospacing="0" w:after="0" w:afterAutospacing="0"/>
              <w:jc w:val="center"/>
            </w:pPr>
            <w:r>
              <w:rPr>
                <w:rFonts w:ascii="Avenir" w:hAnsi="Avenir"/>
                <w:b/>
                <w:bCs/>
                <w:color w:val="000000"/>
                <w:sz w:val="22"/>
                <w:szCs w:val="22"/>
              </w:rPr>
              <w:t>Readings</w:t>
            </w:r>
          </w:p>
        </w:tc>
        <w:tc>
          <w:tcPr>
            <w:tcW w:w="1397" w:type="dxa"/>
            <w:tcBorders>
              <w:top w:val="single" w:sz="4" w:space="0" w:color="A5A5A5"/>
              <w:left w:val="single" w:sz="4" w:space="0" w:color="000000"/>
              <w:bottom w:val="single" w:sz="4" w:space="0" w:color="000000"/>
              <w:right w:val="single" w:sz="4" w:space="0" w:color="A5A5A5"/>
            </w:tcBorders>
            <w:hideMark/>
          </w:tcPr>
          <w:p w14:paraId="5796676F" w14:textId="77777777" w:rsidR="008605EA" w:rsidRDefault="008605EA">
            <w:pPr>
              <w:pStyle w:val="NormalWeb"/>
              <w:spacing w:before="0" w:beforeAutospacing="0" w:after="0" w:afterAutospacing="0"/>
              <w:jc w:val="center"/>
            </w:pPr>
            <w:r>
              <w:rPr>
                <w:rFonts w:ascii="Avenir" w:hAnsi="Avenir"/>
                <w:b/>
                <w:bCs/>
                <w:color w:val="000000"/>
                <w:sz w:val="22"/>
                <w:szCs w:val="22"/>
              </w:rPr>
              <w:t>Assignment</w:t>
            </w:r>
          </w:p>
        </w:tc>
      </w:tr>
      <w:tr w:rsidR="008605EA" w14:paraId="6D46E468" w14:textId="77777777" w:rsidTr="008605EA">
        <w:trPr>
          <w:trHeight w:val="250"/>
        </w:trPr>
        <w:tc>
          <w:tcPr>
            <w:tcW w:w="9535" w:type="dxa"/>
            <w:gridSpan w:val="4"/>
            <w:tcBorders>
              <w:top w:val="single" w:sz="4" w:space="0" w:color="000000"/>
              <w:left w:val="single" w:sz="4" w:space="0" w:color="A5A5A5"/>
              <w:bottom w:val="single" w:sz="4" w:space="0" w:color="000000"/>
              <w:right w:val="single" w:sz="4" w:space="0" w:color="A5A5A5"/>
            </w:tcBorders>
            <w:hideMark/>
          </w:tcPr>
          <w:p w14:paraId="0004E8E5" w14:textId="77777777" w:rsidR="008605EA" w:rsidRDefault="008605EA"/>
          <w:p w14:paraId="5767549C" w14:textId="77777777" w:rsidR="008605EA" w:rsidRDefault="008605EA">
            <w:pPr>
              <w:pStyle w:val="NormalWeb"/>
              <w:spacing w:before="0" w:beforeAutospacing="0" w:after="0" w:afterAutospacing="0"/>
              <w:jc w:val="center"/>
            </w:pPr>
            <w:r>
              <w:rPr>
                <w:rFonts w:ascii="Avenir" w:hAnsi="Avenir"/>
                <w:b/>
                <w:bCs/>
                <w:color w:val="000000"/>
                <w:sz w:val="22"/>
                <w:szCs w:val="22"/>
              </w:rPr>
              <w:t>PART I: DECONSTRUCTING &amp; and RECONSTRUCTING OUR IMAGE OF CHILDREN</w:t>
            </w:r>
          </w:p>
          <w:p w14:paraId="3225C016" w14:textId="77777777" w:rsidR="008605EA" w:rsidRDefault="008605EA"/>
        </w:tc>
      </w:tr>
      <w:tr w:rsidR="008605EA" w14:paraId="56C8F269" w14:textId="77777777" w:rsidTr="008605EA">
        <w:trPr>
          <w:trHeight w:val="608"/>
        </w:trPr>
        <w:tc>
          <w:tcPr>
            <w:tcW w:w="1165" w:type="dxa"/>
            <w:tcBorders>
              <w:top w:val="single" w:sz="4" w:space="0" w:color="000000"/>
              <w:left w:val="single" w:sz="4" w:space="0" w:color="A5A5A5"/>
              <w:bottom w:val="single" w:sz="4" w:space="0" w:color="000000"/>
              <w:right w:val="single" w:sz="4" w:space="0" w:color="000000"/>
            </w:tcBorders>
            <w:hideMark/>
          </w:tcPr>
          <w:p w14:paraId="53B55082" w14:textId="77777777" w:rsidR="008605EA" w:rsidRDefault="008605EA">
            <w:pPr>
              <w:pStyle w:val="NormalWeb"/>
              <w:spacing w:before="0" w:beforeAutospacing="0" w:after="0" w:afterAutospacing="0"/>
              <w:jc w:val="center"/>
            </w:pPr>
            <w:r>
              <w:rPr>
                <w:rFonts w:ascii="Avenir" w:hAnsi="Avenir"/>
                <w:color w:val="000000"/>
                <w:sz w:val="22"/>
                <w:szCs w:val="22"/>
              </w:rPr>
              <w:t>Week 1</w:t>
            </w:r>
          </w:p>
          <w:p w14:paraId="6DDE6643" w14:textId="439B918F" w:rsidR="008605EA" w:rsidRDefault="008605EA">
            <w:pPr>
              <w:pStyle w:val="NormalWeb"/>
              <w:spacing w:before="0" w:beforeAutospacing="0" w:after="0" w:afterAutospacing="0"/>
              <w:jc w:val="center"/>
            </w:pPr>
          </w:p>
        </w:tc>
        <w:tc>
          <w:tcPr>
            <w:tcW w:w="3060" w:type="dxa"/>
            <w:tcBorders>
              <w:top w:val="single" w:sz="4" w:space="0" w:color="000000"/>
              <w:left w:val="single" w:sz="4" w:space="0" w:color="000000"/>
              <w:bottom w:val="single" w:sz="4" w:space="0" w:color="000000"/>
              <w:right w:val="single" w:sz="4" w:space="0" w:color="000000"/>
            </w:tcBorders>
            <w:hideMark/>
          </w:tcPr>
          <w:p w14:paraId="08060CC8" w14:textId="77777777" w:rsidR="008605EA" w:rsidRDefault="008605EA">
            <w:pPr>
              <w:pStyle w:val="NormalWeb"/>
              <w:spacing w:before="0" w:beforeAutospacing="0" w:after="0" w:afterAutospacing="0"/>
            </w:pPr>
            <w:r>
              <w:rPr>
                <w:rFonts w:ascii="Avenir" w:hAnsi="Avenir"/>
                <w:color w:val="000000"/>
                <w:sz w:val="22"/>
                <w:szCs w:val="22"/>
              </w:rPr>
              <w:t>Orienting towards children: What’s so great about young children?  </w:t>
            </w:r>
          </w:p>
        </w:tc>
        <w:tc>
          <w:tcPr>
            <w:tcW w:w="3913" w:type="dxa"/>
            <w:tcBorders>
              <w:top w:val="single" w:sz="4" w:space="0" w:color="000000"/>
              <w:left w:val="single" w:sz="4" w:space="0" w:color="000000"/>
              <w:bottom w:val="single" w:sz="4" w:space="0" w:color="000000"/>
              <w:right w:val="single" w:sz="4" w:space="0" w:color="000000"/>
            </w:tcBorders>
            <w:hideMark/>
          </w:tcPr>
          <w:p w14:paraId="6B25129F" w14:textId="77777777" w:rsidR="008605EA" w:rsidRDefault="008605EA">
            <w:pPr>
              <w:pStyle w:val="NormalWeb"/>
              <w:spacing w:before="0" w:beforeAutospacing="0" w:after="0" w:afterAutospacing="0"/>
            </w:pPr>
            <w:r>
              <w:rPr>
                <w:rFonts w:ascii="Avenir" w:hAnsi="Avenir"/>
                <w:color w:val="000000"/>
                <w:sz w:val="22"/>
                <w:szCs w:val="22"/>
              </w:rPr>
              <w:t>As we believe, what we teach</w:t>
            </w:r>
          </w:p>
        </w:tc>
        <w:tc>
          <w:tcPr>
            <w:tcW w:w="1397" w:type="dxa"/>
            <w:tcBorders>
              <w:top w:val="single" w:sz="4" w:space="0" w:color="000000"/>
              <w:left w:val="single" w:sz="4" w:space="0" w:color="000000"/>
              <w:bottom w:val="single" w:sz="4" w:space="0" w:color="000000"/>
              <w:right w:val="single" w:sz="4" w:space="0" w:color="A5A5A5"/>
            </w:tcBorders>
            <w:hideMark/>
          </w:tcPr>
          <w:p w14:paraId="08483FEC" w14:textId="77777777" w:rsidR="008605EA" w:rsidRDefault="008605EA"/>
        </w:tc>
      </w:tr>
      <w:tr w:rsidR="008605EA" w14:paraId="39F1810D" w14:textId="77777777" w:rsidTr="008605EA">
        <w:tc>
          <w:tcPr>
            <w:tcW w:w="1165" w:type="dxa"/>
            <w:tcBorders>
              <w:top w:val="single" w:sz="4" w:space="0" w:color="000000"/>
              <w:left w:val="single" w:sz="4" w:space="0" w:color="A5A5A5"/>
              <w:bottom w:val="single" w:sz="4" w:space="0" w:color="000000"/>
              <w:right w:val="single" w:sz="4" w:space="0" w:color="000000"/>
            </w:tcBorders>
            <w:hideMark/>
          </w:tcPr>
          <w:p w14:paraId="76089064" w14:textId="77777777" w:rsidR="008605EA" w:rsidRDefault="008605EA">
            <w:pPr>
              <w:pStyle w:val="NormalWeb"/>
              <w:spacing w:before="0" w:beforeAutospacing="0" w:after="0" w:afterAutospacing="0"/>
              <w:jc w:val="center"/>
            </w:pPr>
            <w:r>
              <w:rPr>
                <w:rFonts w:ascii="Avenir" w:hAnsi="Avenir"/>
                <w:color w:val="000000"/>
                <w:sz w:val="22"/>
                <w:szCs w:val="22"/>
              </w:rPr>
              <w:t>Week 2</w:t>
            </w:r>
          </w:p>
          <w:p w14:paraId="41983BE6" w14:textId="422BFE9B" w:rsidR="008605EA" w:rsidRDefault="008605EA">
            <w:pPr>
              <w:pStyle w:val="NormalWeb"/>
              <w:spacing w:before="0" w:beforeAutospacing="0" w:after="0" w:afterAutospacing="0"/>
              <w:jc w:val="center"/>
            </w:pPr>
          </w:p>
        </w:tc>
        <w:tc>
          <w:tcPr>
            <w:tcW w:w="3060" w:type="dxa"/>
            <w:tcBorders>
              <w:top w:val="single" w:sz="4" w:space="0" w:color="000000"/>
              <w:left w:val="single" w:sz="4" w:space="0" w:color="000000"/>
              <w:bottom w:val="single" w:sz="4" w:space="0" w:color="000000"/>
              <w:right w:val="single" w:sz="4" w:space="0" w:color="000000"/>
            </w:tcBorders>
            <w:hideMark/>
          </w:tcPr>
          <w:p w14:paraId="083EABDE" w14:textId="77777777" w:rsidR="008605EA" w:rsidRDefault="008605EA">
            <w:pPr>
              <w:pStyle w:val="NormalWeb"/>
              <w:spacing w:before="0" w:beforeAutospacing="0" w:after="0" w:afterAutospacing="0"/>
            </w:pPr>
            <w:r>
              <w:rPr>
                <w:rFonts w:ascii="Avenir" w:hAnsi="Avenir"/>
                <w:color w:val="000000"/>
                <w:sz w:val="22"/>
                <w:szCs w:val="22"/>
              </w:rPr>
              <w:t xml:space="preserve">What is your conception of a </w:t>
            </w:r>
            <w:proofErr w:type="gramStart"/>
            <w:r>
              <w:rPr>
                <w:rFonts w:ascii="Avenir" w:hAnsi="Avenir"/>
                <w:color w:val="000000"/>
                <w:sz w:val="22"/>
                <w:szCs w:val="22"/>
              </w:rPr>
              <w:t>child?:</w:t>
            </w:r>
            <w:proofErr w:type="gramEnd"/>
            <w:r>
              <w:rPr>
                <w:rFonts w:ascii="Avenir" w:hAnsi="Avenir"/>
                <w:color w:val="000000"/>
                <w:sz w:val="22"/>
                <w:szCs w:val="22"/>
              </w:rPr>
              <w:t xml:space="preserve"> Recognizing the child as constructed by adults</w:t>
            </w:r>
          </w:p>
        </w:tc>
        <w:tc>
          <w:tcPr>
            <w:tcW w:w="3913" w:type="dxa"/>
            <w:tcBorders>
              <w:top w:val="single" w:sz="4" w:space="0" w:color="000000"/>
              <w:left w:val="single" w:sz="4" w:space="0" w:color="000000"/>
              <w:bottom w:val="single" w:sz="4" w:space="0" w:color="000000"/>
              <w:right w:val="single" w:sz="4" w:space="0" w:color="000000"/>
            </w:tcBorders>
            <w:hideMark/>
          </w:tcPr>
          <w:p w14:paraId="675417CC" w14:textId="77777777" w:rsidR="008605EA" w:rsidRDefault="008605EA">
            <w:pPr>
              <w:pStyle w:val="NormalWeb"/>
              <w:spacing w:before="0" w:beforeAutospacing="0" w:after="0" w:afterAutospacing="0"/>
            </w:pPr>
            <w:r>
              <w:rPr>
                <w:rFonts w:ascii="Avenir" w:hAnsi="Avenir"/>
                <w:color w:val="000000"/>
                <w:sz w:val="22"/>
                <w:szCs w:val="22"/>
              </w:rPr>
              <w:t>Malaguzzi (1994)</w:t>
            </w:r>
          </w:p>
          <w:p w14:paraId="2021D723" w14:textId="77777777" w:rsidR="008605EA" w:rsidRDefault="008605EA">
            <w:pPr>
              <w:pStyle w:val="NormalWeb"/>
              <w:spacing w:before="0" w:beforeAutospacing="0" w:after="0" w:afterAutospacing="0"/>
            </w:pPr>
            <w:proofErr w:type="spellStart"/>
            <w:r>
              <w:rPr>
                <w:rFonts w:ascii="Avenir" w:hAnsi="Avenir"/>
                <w:color w:val="000000"/>
                <w:sz w:val="22"/>
                <w:szCs w:val="22"/>
              </w:rPr>
              <w:t>Wurm</w:t>
            </w:r>
            <w:proofErr w:type="spellEnd"/>
            <w:r>
              <w:rPr>
                <w:rFonts w:ascii="Avenir" w:hAnsi="Avenir"/>
                <w:color w:val="000000"/>
                <w:sz w:val="22"/>
                <w:szCs w:val="22"/>
              </w:rPr>
              <w:t xml:space="preserve"> (2005)</w:t>
            </w:r>
          </w:p>
        </w:tc>
        <w:tc>
          <w:tcPr>
            <w:tcW w:w="1397" w:type="dxa"/>
            <w:tcBorders>
              <w:top w:val="single" w:sz="4" w:space="0" w:color="000000"/>
              <w:left w:val="single" w:sz="4" w:space="0" w:color="000000"/>
              <w:bottom w:val="single" w:sz="4" w:space="0" w:color="000000"/>
              <w:right w:val="single" w:sz="4" w:space="0" w:color="A5A5A5"/>
            </w:tcBorders>
            <w:hideMark/>
          </w:tcPr>
          <w:p w14:paraId="4D470E04" w14:textId="77777777" w:rsidR="008605EA" w:rsidRDefault="008605EA"/>
        </w:tc>
      </w:tr>
      <w:tr w:rsidR="008605EA" w14:paraId="6B8DFDFA" w14:textId="77777777" w:rsidTr="008605EA">
        <w:tc>
          <w:tcPr>
            <w:tcW w:w="1165" w:type="dxa"/>
            <w:tcBorders>
              <w:top w:val="single" w:sz="4" w:space="0" w:color="000000"/>
              <w:left w:val="single" w:sz="4" w:space="0" w:color="A5A5A5"/>
              <w:bottom w:val="single" w:sz="4" w:space="0" w:color="000000"/>
              <w:right w:val="single" w:sz="4" w:space="0" w:color="000000"/>
            </w:tcBorders>
            <w:hideMark/>
          </w:tcPr>
          <w:p w14:paraId="00F0A226" w14:textId="77777777" w:rsidR="008605EA" w:rsidRDefault="008605EA">
            <w:pPr>
              <w:pStyle w:val="NormalWeb"/>
              <w:spacing w:before="0" w:beforeAutospacing="0" w:after="0" w:afterAutospacing="0"/>
              <w:jc w:val="center"/>
            </w:pPr>
            <w:r>
              <w:rPr>
                <w:rFonts w:ascii="Avenir" w:hAnsi="Avenir"/>
                <w:color w:val="000000"/>
                <w:sz w:val="22"/>
                <w:szCs w:val="22"/>
              </w:rPr>
              <w:t>Week 3</w:t>
            </w:r>
          </w:p>
          <w:p w14:paraId="2A8937CA" w14:textId="2FDB884A" w:rsidR="008605EA" w:rsidRDefault="008605EA">
            <w:pPr>
              <w:pStyle w:val="NormalWeb"/>
              <w:spacing w:before="0" w:beforeAutospacing="0" w:after="0" w:afterAutospacing="0"/>
              <w:jc w:val="center"/>
            </w:pPr>
          </w:p>
        </w:tc>
        <w:tc>
          <w:tcPr>
            <w:tcW w:w="3060" w:type="dxa"/>
            <w:tcBorders>
              <w:top w:val="single" w:sz="4" w:space="0" w:color="000000"/>
              <w:left w:val="single" w:sz="4" w:space="0" w:color="000000"/>
              <w:bottom w:val="single" w:sz="4" w:space="0" w:color="000000"/>
              <w:right w:val="single" w:sz="4" w:space="0" w:color="000000"/>
            </w:tcBorders>
            <w:hideMark/>
          </w:tcPr>
          <w:p w14:paraId="6D2E0BC2" w14:textId="77777777" w:rsidR="008605EA" w:rsidRDefault="008605EA">
            <w:pPr>
              <w:pStyle w:val="NormalWeb"/>
              <w:spacing w:before="0" w:beforeAutospacing="0" w:after="0" w:afterAutospacing="0"/>
            </w:pPr>
            <w:r>
              <w:rPr>
                <w:rFonts w:ascii="Avenir" w:hAnsi="Avenir"/>
                <w:color w:val="000000"/>
                <w:sz w:val="22"/>
                <w:szCs w:val="22"/>
              </w:rPr>
              <w:t>Play as fundamental to children’s rights: What is the role of play in the lives and learning of children?</w:t>
            </w:r>
          </w:p>
        </w:tc>
        <w:tc>
          <w:tcPr>
            <w:tcW w:w="3913" w:type="dxa"/>
            <w:tcBorders>
              <w:top w:val="single" w:sz="4" w:space="0" w:color="000000"/>
              <w:left w:val="single" w:sz="4" w:space="0" w:color="000000"/>
              <w:bottom w:val="single" w:sz="4" w:space="0" w:color="000000"/>
              <w:right w:val="single" w:sz="4" w:space="0" w:color="000000"/>
            </w:tcBorders>
            <w:hideMark/>
          </w:tcPr>
          <w:p w14:paraId="1A8612D8" w14:textId="77777777" w:rsidR="008605EA" w:rsidRDefault="008605EA">
            <w:pPr>
              <w:pStyle w:val="NormalWeb"/>
              <w:spacing w:before="0" w:beforeAutospacing="0" w:after="0" w:afterAutospacing="0"/>
            </w:pPr>
            <w:r>
              <w:rPr>
                <w:rFonts w:ascii="Avenir" w:hAnsi="Avenir"/>
                <w:color w:val="000000"/>
                <w:sz w:val="22"/>
                <w:szCs w:val="22"/>
              </w:rPr>
              <w:t>Jones (2003)</w:t>
            </w:r>
          </w:p>
          <w:p w14:paraId="248D9FFE" w14:textId="77777777" w:rsidR="008605EA" w:rsidRDefault="008605EA">
            <w:pPr>
              <w:pStyle w:val="NormalWeb"/>
              <w:spacing w:before="0" w:beforeAutospacing="0" w:after="0" w:afterAutospacing="0"/>
            </w:pPr>
            <w:r>
              <w:rPr>
                <w:rFonts w:ascii="Avenir" w:hAnsi="Avenir"/>
                <w:color w:val="000000"/>
                <w:sz w:val="22"/>
                <w:szCs w:val="22"/>
              </w:rPr>
              <w:t>Gray (2014)</w:t>
            </w:r>
          </w:p>
        </w:tc>
        <w:tc>
          <w:tcPr>
            <w:tcW w:w="1397" w:type="dxa"/>
            <w:tcBorders>
              <w:top w:val="single" w:sz="4" w:space="0" w:color="000000"/>
              <w:left w:val="single" w:sz="4" w:space="0" w:color="000000"/>
              <w:bottom w:val="single" w:sz="4" w:space="0" w:color="000000"/>
              <w:right w:val="single" w:sz="4" w:space="0" w:color="A5A5A5"/>
            </w:tcBorders>
            <w:hideMark/>
          </w:tcPr>
          <w:p w14:paraId="683F9D9A" w14:textId="77777777" w:rsidR="008605EA" w:rsidRDefault="008605EA"/>
        </w:tc>
      </w:tr>
      <w:tr w:rsidR="008605EA" w14:paraId="4E893179" w14:textId="77777777" w:rsidTr="008605EA">
        <w:tc>
          <w:tcPr>
            <w:tcW w:w="1165" w:type="dxa"/>
            <w:tcBorders>
              <w:top w:val="single" w:sz="4" w:space="0" w:color="000000"/>
              <w:left w:val="single" w:sz="4" w:space="0" w:color="A5A5A5"/>
              <w:bottom w:val="single" w:sz="4" w:space="0" w:color="000000"/>
              <w:right w:val="single" w:sz="4" w:space="0" w:color="000000"/>
            </w:tcBorders>
            <w:hideMark/>
          </w:tcPr>
          <w:p w14:paraId="41554247" w14:textId="77777777" w:rsidR="008605EA" w:rsidRDefault="008605EA">
            <w:pPr>
              <w:pStyle w:val="NormalWeb"/>
              <w:spacing w:before="0" w:beforeAutospacing="0" w:after="0" w:afterAutospacing="0"/>
              <w:jc w:val="center"/>
            </w:pPr>
            <w:r>
              <w:rPr>
                <w:rFonts w:ascii="Avenir" w:hAnsi="Avenir"/>
                <w:color w:val="000000"/>
                <w:sz w:val="22"/>
                <w:szCs w:val="22"/>
              </w:rPr>
              <w:t>Week 4</w:t>
            </w:r>
          </w:p>
          <w:p w14:paraId="7EDC6B57" w14:textId="14084C96" w:rsidR="008605EA" w:rsidRDefault="008605EA">
            <w:pPr>
              <w:pStyle w:val="NormalWeb"/>
              <w:spacing w:before="0" w:beforeAutospacing="0" w:after="0" w:afterAutospacing="0"/>
              <w:jc w:val="center"/>
            </w:pPr>
          </w:p>
        </w:tc>
        <w:tc>
          <w:tcPr>
            <w:tcW w:w="3060" w:type="dxa"/>
            <w:tcBorders>
              <w:top w:val="single" w:sz="4" w:space="0" w:color="000000"/>
              <w:left w:val="single" w:sz="4" w:space="0" w:color="000000"/>
              <w:bottom w:val="single" w:sz="4" w:space="0" w:color="000000"/>
              <w:right w:val="single" w:sz="4" w:space="0" w:color="000000"/>
            </w:tcBorders>
            <w:hideMark/>
          </w:tcPr>
          <w:p w14:paraId="690EE8BB" w14:textId="77777777" w:rsidR="008605EA" w:rsidRDefault="008605EA">
            <w:pPr>
              <w:pStyle w:val="NormalWeb"/>
              <w:spacing w:before="0" w:beforeAutospacing="0" w:after="0" w:afterAutospacing="0"/>
            </w:pPr>
            <w:r>
              <w:rPr>
                <w:rFonts w:ascii="Avenir" w:hAnsi="Avenir"/>
                <w:color w:val="000000"/>
                <w:sz w:val="22"/>
                <w:szCs w:val="22"/>
              </w:rPr>
              <w:t>Inquiry as fundamental to children’s rights: What children gain by learning through inquiry</w:t>
            </w:r>
          </w:p>
        </w:tc>
        <w:tc>
          <w:tcPr>
            <w:tcW w:w="3913" w:type="dxa"/>
            <w:tcBorders>
              <w:top w:val="single" w:sz="4" w:space="0" w:color="000000"/>
              <w:left w:val="single" w:sz="4" w:space="0" w:color="000000"/>
              <w:bottom w:val="single" w:sz="4" w:space="0" w:color="000000"/>
              <w:right w:val="single" w:sz="4" w:space="0" w:color="000000"/>
            </w:tcBorders>
            <w:hideMark/>
          </w:tcPr>
          <w:p w14:paraId="7C033F26" w14:textId="77777777" w:rsidR="008605EA" w:rsidRDefault="008605EA">
            <w:pPr>
              <w:pStyle w:val="NormalWeb"/>
              <w:spacing w:before="0" w:beforeAutospacing="0" w:after="0" w:afterAutospacing="0"/>
            </w:pPr>
            <w:r>
              <w:rPr>
                <w:rFonts w:ascii="Avenir" w:hAnsi="Avenir"/>
                <w:color w:val="000000"/>
                <w:sz w:val="22"/>
                <w:szCs w:val="22"/>
              </w:rPr>
              <w:t>Bentley (2012)</w:t>
            </w:r>
          </w:p>
          <w:p w14:paraId="239A8041" w14:textId="77777777" w:rsidR="008605EA" w:rsidRDefault="008605EA">
            <w:pPr>
              <w:pStyle w:val="NormalWeb"/>
              <w:spacing w:before="0" w:beforeAutospacing="0" w:after="0" w:afterAutospacing="0"/>
            </w:pPr>
            <w:proofErr w:type="spellStart"/>
            <w:r>
              <w:rPr>
                <w:rFonts w:ascii="Avenir" w:hAnsi="Avenir"/>
                <w:color w:val="000000"/>
                <w:sz w:val="22"/>
                <w:szCs w:val="22"/>
              </w:rPr>
              <w:t>Dyasi</w:t>
            </w:r>
            <w:proofErr w:type="spellEnd"/>
            <w:r>
              <w:rPr>
                <w:rFonts w:ascii="Avenir" w:hAnsi="Avenir"/>
                <w:color w:val="000000"/>
                <w:sz w:val="22"/>
                <w:szCs w:val="22"/>
              </w:rPr>
              <w:t xml:space="preserve"> (2007)</w:t>
            </w:r>
          </w:p>
        </w:tc>
        <w:tc>
          <w:tcPr>
            <w:tcW w:w="1397" w:type="dxa"/>
            <w:tcBorders>
              <w:top w:val="single" w:sz="4" w:space="0" w:color="000000"/>
              <w:left w:val="single" w:sz="4" w:space="0" w:color="000000"/>
              <w:bottom w:val="single" w:sz="4" w:space="0" w:color="000000"/>
              <w:right w:val="single" w:sz="4" w:space="0" w:color="A5A5A5"/>
            </w:tcBorders>
            <w:hideMark/>
          </w:tcPr>
          <w:p w14:paraId="7937035E" w14:textId="77777777" w:rsidR="008605EA" w:rsidRDefault="008605EA">
            <w:pPr>
              <w:spacing w:after="240"/>
            </w:pPr>
          </w:p>
        </w:tc>
      </w:tr>
      <w:tr w:rsidR="008605EA" w14:paraId="2AF87F3E" w14:textId="77777777" w:rsidTr="008605EA">
        <w:trPr>
          <w:trHeight w:val="250"/>
        </w:trPr>
        <w:tc>
          <w:tcPr>
            <w:tcW w:w="9535" w:type="dxa"/>
            <w:gridSpan w:val="4"/>
            <w:tcBorders>
              <w:top w:val="single" w:sz="4" w:space="0" w:color="000000"/>
              <w:left w:val="single" w:sz="4" w:space="0" w:color="A5A5A5"/>
              <w:bottom w:val="single" w:sz="4" w:space="0" w:color="000000"/>
              <w:right w:val="single" w:sz="4" w:space="0" w:color="000000"/>
            </w:tcBorders>
            <w:hideMark/>
          </w:tcPr>
          <w:p w14:paraId="003BC069" w14:textId="77777777" w:rsidR="008605EA" w:rsidRDefault="008605EA"/>
          <w:p w14:paraId="0F511A45" w14:textId="77777777" w:rsidR="008605EA" w:rsidRDefault="008605EA">
            <w:pPr>
              <w:pStyle w:val="NormalWeb"/>
              <w:spacing w:before="0" w:beforeAutospacing="0" w:after="0" w:afterAutospacing="0"/>
              <w:jc w:val="center"/>
            </w:pPr>
            <w:r>
              <w:rPr>
                <w:rFonts w:ascii="Avenir" w:hAnsi="Avenir"/>
                <w:b/>
                <w:bCs/>
                <w:color w:val="000000"/>
                <w:sz w:val="22"/>
                <w:szCs w:val="22"/>
              </w:rPr>
              <w:t>PART II: DECONSTRUCTING &amp; RECONSTRUCTING SCHOOL</w:t>
            </w:r>
          </w:p>
          <w:p w14:paraId="35697D4B" w14:textId="77777777" w:rsidR="008605EA" w:rsidRDefault="008605EA"/>
        </w:tc>
      </w:tr>
      <w:tr w:rsidR="008605EA" w14:paraId="132E4FDE" w14:textId="77777777" w:rsidTr="008605EA">
        <w:tc>
          <w:tcPr>
            <w:tcW w:w="1165" w:type="dxa"/>
            <w:tcBorders>
              <w:top w:val="single" w:sz="4" w:space="0" w:color="000000"/>
              <w:left w:val="single" w:sz="4" w:space="0" w:color="A5A5A5"/>
              <w:bottom w:val="single" w:sz="4" w:space="0" w:color="000000"/>
              <w:right w:val="single" w:sz="4" w:space="0" w:color="000000"/>
            </w:tcBorders>
            <w:hideMark/>
          </w:tcPr>
          <w:p w14:paraId="1A364724" w14:textId="77777777" w:rsidR="008605EA" w:rsidRDefault="008605EA">
            <w:pPr>
              <w:pStyle w:val="NormalWeb"/>
              <w:spacing w:before="0" w:beforeAutospacing="0" w:after="0" w:afterAutospacing="0"/>
              <w:jc w:val="center"/>
            </w:pPr>
            <w:r>
              <w:rPr>
                <w:rFonts w:ascii="Avenir" w:hAnsi="Avenir"/>
                <w:color w:val="000000"/>
                <w:sz w:val="22"/>
                <w:szCs w:val="22"/>
              </w:rPr>
              <w:t>Week 5</w:t>
            </w:r>
          </w:p>
          <w:p w14:paraId="2F53ECD9" w14:textId="1D6ED7D5" w:rsidR="008605EA" w:rsidRDefault="008605EA">
            <w:pPr>
              <w:pStyle w:val="NormalWeb"/>
              <w:spacing w:before="0" w:beforeAutospacing="0" w:after="0" w:afterAutospacing="0"/>
              <w:jc w:val="center"/>
            </w:pPr>
          </w:p>
        </w:tc>
        <w:tc>
          <w:tcPr>
            <w:tcW w:w="3060" w:type="dxa"/>
            <w:tcBorders>
              <w:top w:val="single" w:sz="4" w:space="0" w:color="000000"/>
              <w:left w:val="single" w:sz="4" w:space="0" w:color="000000"/>
              <w:bottom w:val="single" w:sz="4" w:space="0" w:color="000000"/>
              <w:right w:val="single" w:sz="4" w:space="0" w:color="000000"/>
            </w:tcBorders>
            <w:hideMark/>
          </w:tcPr>
          <w:p w14:paraId="41B20039" w14:textId="77777777" w:rsidR="008605EA" w:rsidRDefault="008605EA">
            <w:pPr>
              <w:pStyle w:val="NormalWeb"/>
              <w:spacing w:before="0" w:beforeAutospacing="0" w:after="0" w:afterAutospacing="0"/>
            </w:pPr>
            <w:r>
              <w:rPr>
                <w:rFonts w:ascii="Avenir" w:hAnsi="Avenir"/>
                <w:color w:val="000000"/>
                <w:sz w:val="22"/>
                <w:szCs w:val="22"/>
              </w:rPr>
              <w:t xml:space="preserve">What is the aim of </w:t>
            </w:r>
            <w:proofErr w:type="gramStart"/>
            <w:r>
              <w:rPr>
                <w:rFonts w:ascii="Avenir" w:hAnsi="Avenir"/>
                <w:color w:val="000000"/>
                <w:sz w:val="22"/>
                <w:szCs w:val="22"/>
              </w:rPr>
              <w:t>schooling?:</w:t>
            </w:r>
            <w:proofErr w:type="gramEnd"/>
            <w:r>
              <w:rPr>
                <w:rFonts w:ascii="Arial" w:hAnsi="Arial" w:cs="Arial"/>
                <w:color w:val="000000"/>
                <w:sz w:val="22"/>
                <w:szCs w:val="22"/>
              </w:rPr>
              <w:t xml:space="preserve"> </w:t>
            </w:r>
            <w:r>
              <w:rPr>
                <w:rFonts w:ascii="Avenir" w:hAnsi="Avenir"/>
                <w:color w:val="000000"/>
                <w:sz w:val="22"/>
                <w:szCs w:val="22"/>
              </w:rPr>
              <w:t>Unpacking your schooling/learning experiences </w:t>
            </w:r>
          </w:p>
        </w:tc>
        <w:tc>
          <w:tcPr>
            <w:tcW w:w="3913" w:type="dxa"/>
            <w:tcBorders>
              <w:top w:val="single" w:sz="4" w:space="0" w:color="000000"/>
              <w:left w:val="single" w:sz="4" w:space="0" w:color="000000"/>
              <w:bottom w:val="single" w:sz="4" w:space="0" w:color="000000"/>
              <w:right w:val="single" w:sz="4" w:space="0" w:color="000000"/>
            </w:tcBorders>
            <w:hideMark/>
          </w:tcPr>
          <w:p w14:paraId="64BF57CE" w14:textId="77777777" w:rsidR="008605EA" w:rsidRDefault="008605EA">
            <w:pPr>
              <w:pStyle w:val="NormalWeb"/>
              <w:spacing w:before="0" w:beforeAutospacing="0" w:after="0" w:afterAutospacing="0"/>
            </w:pPr>
            <w:r>
              <w:rPr>
                <w:rFonts w:ascii="Avenir" w:hAnsi="Avenir"/>
                <w:color w:val="000000"/>
                <w:sz w:val="22"/>
                <w:szCs w:val="22"/>
              </w:rPr>
              <w:t>Kohn (2006)</w:t>
            </w:r>
          </w:p>
          <w:p w14:paraId="1B987685" w14:textId="77777777" w:rsidR="008605EA" w:rsidRDefault="008605EA">
            <w:pPr>
              <w:pStyle w:val="NormalWeb"/>
              <w:spacing w:before="0" w:beforeAutospacing="0" w:after="0" w:afterAutospacing="0"/>
            </w:pPr>
            <w:r>
              <w:rPr>
                <w:rFonts w:ascii="Avenir" w:hAnsi="Avenir"/>
                <w:color w:val="000000"/>
                <w:sz w:val="22"/>
                <w:szCs w:val="22"/>
              </w:rPr>
              <w:t>Christakis (2016)</w:t>
            </w:r>
          </w:p>
        </w:tc>
        <w:tc>
          <w:tcPr>
            <w:tcW w:w="1397" w:type="dxa"/>
            <w:tcBorders>
              <w:top w:val="single" w:sz="4" w:space="0" w:color="000000"/>
              <w:left w:val="single" w:sz="4" w:space="0" w:color="000000"/>
              <w:bottom w:val="single" w:sz="4" w:space="0" w:color="000000"/>
              <w:right w:val="single" w:sz="4" w:space="0" w:color="A5A5A5"/>
            </w:tcBorders>
            <w:hideMark/>
          </w:tcPr>
          <w:p w14:paraId="43078962" w14:textId="77777777" w:rsidR="008605EA" w:rsidRDefault="008605EA">
            <w:pPr>
              <w:pStyle w:val="NormalWeb"/>
              <w:spacing w:before="0" w:beforeAutospacing="0" w:after="0" w:afterAutospacing="0"/>
            </w:pPr>
            <w:r>
              <w:rPr>
                <w:rFonts w:ascii="Avenir" w:hAnsi="Avenir"/>
                <w:color w:val="000000"/>
                <w:sz w:val="22"/>
                <w:szCs w:val="22"/>
              </w:rPr>
              <w:t>#1 assignment due </w:t>
            </w:r>
          </w:p>
        </w:tc>
      </w:tr>
      <w:tr w:rsidR="008605EA" w14:paraId="089A2E1C" w14:textId="77777777" w:rsidTr="008605EA">
        <w:tc>
          <w:tcPr>
            <w:tcW w:w="1165" w:type="dxa"/>
            <w:tcBorders>
              <w:top w:val="single" w:sz="4" w:space="0" w:color="000000"/>
              <w:left w:val="single" w:sz="4" w:space="0" w:color="A5A5A5"/>
              <w:bottom w:val="single" w:sz="4" w:space="0" w:color="000000"/>
              <w:right w:val="single" w:sz="4" w:space="0" w:color="000000"/>
            </w:tcBorders>
            <w:hideMark/>
          </w:tcPr>
          <w:p w14:paraId="72BAB443" w14:textId="77777777" w:rsidR="008605EA" w:rsidRDefault="008605EA">
            <w:pPr>
              <w:pStyle w:val="NormalWeb"/>
              <w:spacing w:before="0" w:beforeAutospacing="0" w:after="0" w:afterAutospacing="0"/>
              <w:jc w:val="center"/>
            </w:pPr>
            <w:r>
              <w:rPr>
                <w:rFonts w:ascii="Avenir" w:hAnsi="Avenir"/>
                <w:color w:val="000000"/>
                <w:sz w:val="22"/>
                <w:szCs w:val="22"/>
              </w:rPr>
              <w:t>Week 6</w:t>
            </w:r>
          </w:p>
          <w:p w14:paraId="7FA26C84" w14:textId="405AC8D7" w:rsidR="008605EA" w:rsidRDefault="008605EA">
            <w:pPr>
              <w:pStyle w:val="NormalWeb"/>
              <w:spacing w:before="0" w:beforeAutospacing="0" w:after="0" w:afterAutospacing="0"/>
              <w:jc w:val="center"/>
            </w:pPr>
          </w:p>
        </w:tc>
        <w:tc>
          <w:tcPr>
            <w:tcW w:w="3060" w:type="dxa"/>
            <w:tcBorders>
              <w:top w:val="single" w:sz="4" w:space="0" w:color="000000"/>
              <w:left w:val="single" w:sz="4" w:space="0" w:color="000000"/>
              <w:bottom w:val="single" w:sz="4" w:space="0" w:color="000000"/>
              <w:right w:val="single" w:sz="4" w:space="0" w:color="000000"/>
            </w:tcBorders>
            <w:hideMark/>
          </w:tcPr>
          <w:p w14:paraId="1529FFAA" w14:textId="77777777" w:rsidR="008605EA" w:rsidRDefault="008605EA">
            <w:pPr>
              <w:pStyle w:val="NormalWeb"/>
              <w:spacing w:before="0" w:beforeAutospacing="0" w:after="0" w:afterAutospacing="0"/>
            </w:pPr>
            <w:r>
              <w:rPr>
                <w:rFonts w:ascii="Avenir" w:hAnsi="Avenir"/>
                <w:color w:val="000000"/>
                <w:sz w:val="22"/>
                <w:szCs w:val="22"/>
              </w:rPr>
              <w:t>Looking critically at schooling policies and practices: Why might schools need to be deconstructed and reconstructed?</w:t>
            </w:r>
          </w:p>
        </w:tc>
        <w:tc>
          <w:tcPr>
            <w:tcW w:w="3913" w:type="dxa"/>
            <w:tcBorders>
              <w:top w:val="single" w:sz="4" w:space="0" w:color="000000"/>
              <w:left w:val="single" w:sz="4" w:space="0" w:color="000000"/>
              <w:bottom w:val="single" w:sz="4" w:space="0" w:color="000000"/>
              <w:right w:val="single" w:sz="4" w:space="0" w:color="000000"/>
            </w:tcBorders>
            <w:hideMark/>
          </w:tcPr>
          <w:p w14:paraId="0741CC0B" w14:textId="77777777" w:rsidR="008605EA" w:rsidRDefault="008605EA">
            <w:pPr>
              <w:pStyle w:val="NormalWeb"/>
              <w:spacing w:before="0" w:beforeAutospacing="0" w:after="0" w:afterAutospacing="0"/>
            </w:pPr>
            <w:r>
              <w:rPr>
                <w:rFonts w:ascii="Avenir" w:hAnsi="Avenir"/>
                <w:color w:val="000000"/>
                <w:sz w:val="22"/>
                <w:szCs w:val="22"/>
              </w:rPr>
              <w:t>Shumaker et al. (audio)</w:t>
            </w:r>
          </w:p>
        </w:tc>
        <w:tc>
          <w:tcPr>
            <w:tcW w:w="1397" w:type="dxa"/>
            <w:tcBorders>
              <w:top w:val="single" w:sz="4" w:space="0" w:color="000000"/>
              <w:left w:val="single" w:sz="4" w:space="0" w:color="000000"/>
              <w:bottom w:val="single" w:sz="4" w:space="0" w:color="000000"/>
              <w:right w:val="single" w:sz="4" w:space="0" w:color="A5A5A5"/>
            </w:tcBorders>
            <w:hideMark/>
          </w:tcPr>
          <w:p w14:paraId="023D66B7" w14:textId="77777777" w:rsidR="008605EA" w:rsidRDefault="008605EA"/>
        </w:tc>
      </w:tr>
      <w:tr w:rsidR="008605EA" w14:paraId="6848B699" w14:textId="77777777" w:rsidTr="008605EA">
        <w:tc>
          <w:tcPr>
            <w:tcW w:w="1165" w:type="dxa"/>
            <w:tcBorders>
              <w:top w:val="single" w:sz="4" w:space="0" w:color="000000"/>
              <w:left w:val="single" w:sz="4" w:space="0" w:color="A5A5A5"/>
              <w:bottom w:val="single" w:sz="4" w:space="0" w:color="000000"/>
              <w:right w:val="single" w:sz="4" w:space="0" w:color="000000"/>
            </w:tcBorders>
            <w:hideMark/>
          </w:tcPr>
          <w:p w14:paraId="1DE7A16C" w14:textId="77777777" w:rsidR="008605EA" w:rsidRDefault="008605EA">
            <w:pPr>
              <w:pStyle w:val="NormalWeb"/>
              <w:spacing w:before="0" w:beforeAutospacing="0" w:after="0" w:afterAutospacing="0"/>
              <w:jc w:val="center"/>
            </w:pPr>
            <w:r>
              <w:rPr>
                <w:rFonts w:ascii="Avenir" w:hAnsi="Avenir"/>
                <w:color w:val="000000"/>
                <w:sz w:val="22"/>
                <w:szCs w:val="22"/>
              </w:rPr>
              <w:t>Week 7</w:t>
            </w:r>
          </w:p>
          <w:p w14:paraId="5C11461D" w14:textId="77777777" w:rsidR="008605EA" w:rsidRDefault="008605EA" w:rsidP="008605EA">
            <w:pPr>
              <w:pStyle w:val="NormalWeb"/>
              <w:spacing w:before="0" w:beforeAutospacing="0" w:after="0" w:afterAutospacing="0"/>
              <w:jc w:val="center"/>
            </w:pPr>
          </w:p>
        </w:tc>
        <w:tc>
          <w:tcPr>
            <w:tcW w:w="3060" w:type="dxa"/>
            <w:tcBorders>
              <w:top w:val="single" w:sz="4" w:space="0" w:color="000000"/>
              <w:left w:val="single" w:sz="4" w:space="0" w:color="000000"/>
              <w:bottom w:val="single" w:sz="4" w:space="0" w:color="000000"/>
              <w:right w:val="single" w:sz="4" w:space="0" w:color="000000"/>
            </w:tcBorders>
            <w:hideMark/>
          </w:tcPr>
          <w:p w14:paraId="1DBBA09A" w14:textId="77777777" w:rsidR="008605EA" w:rsidRDefault="008605EA">
            <w:pPr>
              <w:pStyle w:val="NormalWeb"/>
              <w:spacing w:before="0" w:beforeAutospacing="0" w:after="0" w:afterAutospacing="0"/>
            </w:pPr>
            <w:r>
              <w:rPr>
                <w:rFonts w:ascii="Avenir" w:hAnsi="Avenir"/>
                <w:color w:val="000000"/>
                <w:sz w:val="22"/>
                <w:szCs w:val="22"/>
              </w:rPr>
              <w:t>Classroom as spaces for children: Reconstructing spaces for children in the image of the child</w:t>
            </w:r>
          </w:p>
        </w:tc>
        <w:tc>
          <w:tcPr>
            <w:tcW w:w="3913" w:type="dxa"/>
            <w:tcBorders>
              <w:top w:val="single" w:sz="4" w:space="0" w:color="000000"/>
              <w:left w:val="single" w:sz="4" w:space="0" w:color="000000"/>
              <w:bottom w:val="single" w:sz="4" w:space="0" w:color="000000"/>
              <w:right w:val="single" w:sz="4" w:space="0" w:color="000000"/>
            </w:tcBorders>
            <w:hideMark/>
          </w:tcPr>
          <w:p w14:paraId="420CF429" w14:textId="77777777" w:rsidR="008605EA" w:rsidRDefault="008605EA">
            <w:pPr>
              <w:pStyle w:val="NormalWeb"/>
              <w:spacing w:before="0" w:beforeAutospacing="0" w:after="0" w:afterAutospacing="0"/>
            </w:pPr>
            <w:proofErr w:type="spellStart"/>
            <w:r>
              <w:rPr>
                <w:rFonts w:ascii="Avenir" w:hAnsi="Avenir"/>
                <w:color w:val="000000"/>
                <w:sz w:val="22"/>
                <w:szCs w:val="22"/>
              </w:rPr>
              <w:t>Kuh</w:t>
            </w:r>
            <w:proofErr w:type="spellEnd"/>
            <w:r>
              <w:rPr>
                <w:rFonts w:ascii="Avenir" w:hAnsi="Avenir"/>
                <w:color w:val="000000"/>
                <w:sz w:val="22"/>
                <w:szCs w:val="22"/>
              </w:rPr>
              <w:t xml:space="preserve"> (2014)</w:t>
            </w:r>
          </w:p>
          <w:p w14:paraId="05FF95ED" w14:textId="77777777" w:rsidR="008605EA" w:rsidRDefault="008605EA">
            <w:pPr>
              <w:pStyle w:val="NormalWeb"/>
              <w:spacing w:before="0" w:beforeAutospacing="0" w:after="0" w:afterAutospacing="0"/>
            </w:pPr>
            <w:proofErr w:type="spellStart"/>
            <w:r>
              <w:rPr>
                <w:rFonts w:ascii="Avenir" w:hAnsi="Avenir"/>
                <w:color w:val="000000"/>
                <w:sz w:val="22"/>
                <w:szCs w:val="22"/>
              </w:rPr>
              <w:t>Kuh</w:t>
            </w:r>
            <w:proofErr w:type="spellEnd"/>
            <w:r>
              <w:rPr>
                <w:rFonts w:ascii="Avenir" w:hAnsi="Avenir"/>
                <w:color w:val="000000"/>
                <w:sz w:val="22"/>
                <w:szCs w:val="22"/>
              </w:rPr>
              <w:t xml:space="preserve"> &amp; </w:t>
            </w:r>
            <w:proofErr w:type="spellStart"/>
            <w:r>
              <w:rPr>
                <w:rFonts w:ascii="Avenir" w:hAnsi="Avenir"/>
                <w:color w:val="000000"/>
                <w:sz w:val="22"/>
                <w:szCs w:val="22"/>
              </w:rPr>
              <w:t>Rivard</w:t>
            </w:r>
            <w:proofErr w:type="spellEnd"/>
            <w:r>
              <w:rPr>
                <w:rFonts w:ascii="Avenir" w:hAnsi="Avenir"/>
                <w:color w:val="000000"/>
                <w:sz w:val="22"/>
                <w:szCs w:val="22"/>
              </w:rPr>
              <w:t xml:space="preserve"> (2014)</w:t>
            </w:r>
          </w:p>
          <w:p w14:paraId="39274E16" w14:textId="77777777" w:rsidR="008605EA" w:rsidRDefault="008605EA"/>
        </w:tc>
        <w:tc>
          <w:tcPr>
            <w:tcW w:w="1397" w:type="dxa"/>
            <w:tcBorders>
              <w:top w:val="single" w:sz="4" w:space="0" w:color="000000"/>
              <w:left w:val="single" w:sz="4" w:space="0" w:color="000000"/>
              <w:bottom w:val="single" w:sz="4" w:space="0" w:color="000000"/>
              <w:right w:val="single" w:sz="4" w:space="0" w:color="A5A5A5"/>
            </w:tcBorders>
            <w:hideMark/>
          </w:tcPr>
          <w:p w14:paraId="33EB632E" w14:textId="77777777" w:rsidR="008605EA" w:rsidRDefault="008605EA"/>
        </w:tc>
      </w:tr>
      <w:tr w:rsidR="008605EA" w14:paraId="63105B23" w14:textId="77777777" w:rsidTr="008605EA">
        <w:tc>
          <w:tcPr>
            <w:tcW w:w="1165" w:type="dxa"/>
            <w:tcBorders>
              <w:top w:val="single" w:sz="4" w:space="0" w:color="000000"/>
              <w:left w:val="single" w:sz="4" w:space="0" w:color="A5A5A5"/>
              <w:bottom w:val="single" w:sz="4" w:space="0" w:color="000000"/>
              <w:right w:val="single" w:sz="4" w:space="0" w:color="000000"/>
            </w:tcBorders>
            <w:hideMark/>
          </w:tcPr>
          <w:p w14:paraId="4891F215" w14:textId="77777777" w:rsidR="008605EA" w:rsidRDefault="008605EA">
            <w:pPr>
              <w:pStyle w:val="NormalWeb"/>
              <w:spacing w:before="0" w:beforeAutospacing="0" w:after="0" w:afterAutospacing="0"/>
              <w:jc w:val="center"/>
            </w:pPr>
            <w:r>
              <w:rPr>
                <w:rFonts w:ascii="Avenir" w:hAnsi="Avenir"/>
                <w:color w:val="000000"/>
                <w:sz w:val="22"/>
                <w:szCs w:val="22"/>
              </w:rPr>
              <w:t>Week 8</w:t>
            </w:r>
          </w:p>
          <w:p w14:paraId="2200FC0D" w14:textId="75D7BE5D" w:rsidR="008605EA" w:rsidRDefault="008605EA">
            <w:pPr>
              <w:pStyle w:val="NormalWeb"/>
              <w:spacing w:before="0" w:beforeAutospacing="0" w:after="0" w:afterAutospacing="0"/>
              <w:jc w:val="center"/>
            </w:pPr>
          </w:p>
        </w:tc>
        <w:tc>
          <w:tcPr>
            <w:tcW w:w="3060" w:type="dxa"/>
            <w:tcBorders>
              <w:top w:val="single" w:sz="4" w:space="0" w:color="000000"/>
              <w:left w:val="single" w:sz="4" w:space="0" w:color="000000"/>
              <w:bottom w:val="single" w:sz="4" w:space="0" w:color="000000"/>
              <w:right w:val="single" w:sz="4" w:space="0" w:color="000000"/>
            </w:tcBorders>
            <w:hideMark/>
          </w:tcPr>
          <w:p w14:paraId="1AD25232" w14:textId="77777777" w:rsidR="008605EA" w:rsidRDefault="008605EA">
            <w:pPr>
              <w:pStyle w:val="NormalWeb"/>
              <w:spacing w:before="0" w:beforeAutospacing="0" w:after="0" w:afterAutospacing="0"/>
            </w:pPr>
            <w:r>
              <w:rPr>
                <w:rFonts w:ascii="Avenir" w:hAnsi="Avenir"/>
                <w:color w:val="000000"/>
                <w:sz w:val="22"/>
                <w:szCs w:val="22"/>
              </w:rPr>
              <w:t>Environment as a third teacher: What else can school look and feel like?</w:t>
            </w:r>
          </w:p>
        </w:tc>
        <w:tc>
          <w:tcPr>
            <w:tcW w:w="3913" w:type="dxa"/>
            <w:tcBorders>
              <w:top w:val="single" w:sz="4" w:space="0" w:color="000000"/>
              <w:left w:val="single" w:sz="4" w:space="0" w:color="000000"/>
              <w:bottom w:val="single" w:sz="4" w:space="0" w:color="000000"/>
              <w:right w:val="single" w:sz="4" w:space="0" w:color="000000"/>
            </w:tcBorders>
            <w:hideMark/>
          </w:tcPr>
          <w:p w14:paraId="11A808FB" w14:textId="77777777" w:rsidR="008605EA" w:rsidRDefault="008605EA">
            <w:pPr>
              <w:pStyle w:val="NormalWeb"/>
              <w:spacing w:before="0" w:beforeAutospacing="0" w:after="0" w:afterAutospacing="0"/>
            </w:pPr>
            <w:r>
              <w:rPr>
                <w:rFonts w:ascii="Avenir" w:hAnsi="Avenir"/>
                <w:color w:val="000000"/>
                <w:sz w:val="22"/>
                <w:szCs w:val="22"/>
              </w:rPr>
              <w:t>Strong-Wilson &amp; Ellis (2007)</w:t>
            </w:r>
          </w:p>
          <w:p w14:paraId="766D3D3A" w14:textId="77777777" w:rsidR="008605EA" w:rsidRDefault="008605EA">
            <w:pPr>
              <w:pStyle w:val="NormalWeb"/>
              <w:spacing w:before="0" w:beforeAutospacing="0" w:after="0" w:afterAutospacing="0"/>
            </w:pPr>
            <w:r>
              <w:rPr>
                <w:rFonts w:ascii="Avenir" w:hAnsi="Avenir"/>
                <w:color w:val="000000"/>
                <w:sz w:val="22"/>
                <w:szCs w:val="22"/>
              </w:rPr>
              <w:t>Curtis &amp; Carter (2005)</w:t>
            </w:r>
          </w:p>
          <w:p w14:paraId="57D2D52D" w14:textId="77777777" w:rsidR="008605EA" w:rsidRDefault="008605EA"/>
        </w:tc>
        <w:tc>
          <w:tcPr>
            <w:tcW w:w="1397" w:type="dxa"/>
            <w:tcBorders>
              <w:top w:val="single" w:sz="4" w:space="0" w:color="000000"/>
              <w:left w:val="single" w:sz="4" w:space="0" w:color="000000"/>
              <w:bottom w:val="single" w:sz="4" w:space="0" w:color="000000"/>
              <w:right w:val="single" w:sz="4" w:space="0" w:color="A5A5A5"/>
            </w:tcBorders>
            <w:hideMark/>
          </w:tcPr>
          <w:p w14:paraId="4E4909F8" w14:textId="77777777" w:rsidR="008605EA" w:rsidRDefault="008605EA"/>
        </w:tc>
      </w:tr>
      <w:tr w:rsidR="008605EA" w14:paraId="5604717C" w14:textId="77777777" w:rsidTr="008605EA">
        <w:trPr>
          <w:trHeight w:val="260"/>
        </w:trPr>
        <w:tc>
          <w:tcPr>
            <w:tcW w:w="1165" w:type="dxa"/>
            <w:tcBorders>
              <w:top w:val="single" w:sz="4" w:space="0" w:color="000000"/>
              <w:left w:val="single" w:sz="4" w:space="0" w:color="A5A5A5"/>
              <w:bottom w:val="single" w:sz="4" w:space="0" w:color="000000"/>
              <w:right w:val="single" w:sz="4" w:space="0" w:color="000000"/>
            </w:tcBorders>
            <w:hideMark/>
          </w:tcPr>
          <w:p w14:paraId="05854B13" w14:textId="77777777" w:rsidR="008605EA" w:rsidRDefault="008605EA">
            <w:pPr>
              <w:pStyle w:val="NormalWeb"/>
              <w:spacing w:before="0" w:beforeAutospacing="0" w:after="0" w:afterAutospacing="0"/>
              <w:jc w:val="center"/>
            </w:pPr>
            <w:r>
              <w:rPr>
                <w:rFonts w:ascii="Avenir" w:hAnsi="Avenir"/>
                <w:color w:val="000000"/>
                <w:sz w:val="22"/>
                <w:szCs w:val="22"/>
              </w:rPr>
              <w:t xml:space="preserve"> Week 9</w:t>
            </w:r>
          </w:p>
          <w:p w14:paraId="659DC6F5" w14:textId="70AEE2F4" w:rsidR="008605EA" w:rsidRDefault="008605EA">
            <w:pPr>
              <w:pStyle w:val="NormalWeb"/>
              <w:spacing w:before="0" w:beforeAutospacing="0" w:after="0" w:afterAutospacing="0"/>
              <w:jc w:val="center"/>
            </w:pPr>
          </w:p>
        </w:tc>
        <w:tc>
          <w:tcPr>
            <w:tcW w:w="8370" w:type="dxa"/>
            <w:gridSpan w:val="3"/>
            <w:tcBorders>
              <w:top w:val="single" w:sz="4" w:space="0" w:color="000000"/>
              <w:left w:val="single" w:sz="4" w:space="0" w:color="000000"/>
              <w:bottom w:val="single" w:sz="4" w:space="0" w:color="000000"/>
              <w:right w:val="single" w:sz="4" w:space="0" w:color="000000"/>
            </w:tcBorders>
            <w:hideMark/>
          </w:tcPr>
          <w:p w14:paraId="70E6818A" w14:textId="77777777" w:rsidR="008605EA" w:rsidRDefault="008605EA">
            <w:pPr>
              <w:pStyle w:val="NormalWeb"/>
              <w:spacing w:before="0" w:beforeAutospacing="0" w:after="0" w:afterAutospacing="0"/>
              <w:jc w:val="center"/>
            </w:pPr>
            <w:r>
              <w:rPr>
                <w:rFonts w:ascii="Avenir" w:hAnsi="Avenir"/>
                <w:color w:val="000000"/>
                <w:sz w:val="23"/>
                <w:szCs w:val="23"/>
                <w:shd w:val="clear" w:color="auto" w:fill="CCCCCC"/>
              </w:rPr>
              <w:t xml:space="preserve"> Spring Break-No class</w:t>
            </w:r>
          </w:p>
        </w:tc>
      </w:tr>
      <w:tr w:rsidR="008605EA" w14:paraId="0E5B7B2C" w14:textId="77777777" w:rsidTr="008605EA">
        <w:trPr>
          <w:trHeight w:val="885"/>
        </w:trPr>
        <w:tc>
          <w:tcPr>
            <w:tcW w:w="1165" w:type="dxa"/>
            <w:tcBorders>
              <w:top w:val="single" w:sz="4" w:space="0" w:color="000000"/>
              <w:left w:val="single" w:sz="4" w:space="0" w:color="A5A5A5"/>
              <w:bottom w:val="single" w:sz="4" w:space="0" w:color="000000"/>
              <w:right w:val="single" w:sz="4" w:space="0" w:color="000000"/>
            </w:tcBorders>
            <w:hideMark/>
          </w:tcPr>
          <w:p w14:paraId="038280AF" w14:textId="77777777" w:rsidR="008605EA" w:rsidRDefault="008605EA">
            <w:pPr>
              <w:pStyle w:val="NormalWeb"/>
              <w:spacing w:before="0" w:beforeAutospacing="0" w:after="0" w:afterAutospacing="0"/>
            </w:pPr>
            <w:r>
              <w:rPr>
                <w:rFonts w:ascii="Avenir" w:hAnsi="Avenir"/>
                <w:color w:val="000000"/>
                <w:sz w:val="22"/>
                <w:szCs w:val="22"/>
              </w:rPr>
              <w:t xml:space="preserve">   Week 10</w:t>
            </w:r>
          </w:p>
          <w:p w14:paraId="408F7CDC" w14:textId="30A2C8B8" w:rsidR="008605EA" w:rsidRDefault="008605EA">
            <w:pPr>
              <w:pStyle w:val="NormalWeb"/>
              <w:spacing w:before="0" w:beforeAutospacing="0" w:after="0" w:afterAutospacing="0"/>
              <w:jc w:val="center"/>
            </w:pPr>
          </w:p>
        </w:tc>
        <w:tc>
          <w:tcPr>
            <w:tcW w:w="3060" w:type="dxa"/>
            <w:tcBorders>
              <w:top w:val="single" w:sz="4" w:space="0" w:color="000000"/>
              <w:left w:val="single" w:sz="4" w:space="0" w:color="000000"/>
              <w:bottom w:val="single" w:sz="4" w:space="0" w:color="000000"/>
              <w:right w:val="single" w:sz="4" w:space="0" w:color="000000"/>
            </w:tcBorders>
            <w:hideMark/>
          </w:tcPr>
          <w:p w14:paraId="5BB5E21B" w14:textId="77777777" w:rsidR="008605EA" w:rsidRDefault="008605EA">
            <w:pPr>
              <w:pStyle w:val="NormalWeb"/>
              <w:spacing w:before="0" w:beforeAutospacing="0" w:after="0" w:afterAutospacing="0"/>
            </w:pPr>
            <w:r>
              <w:rPr>
                <w:rFonts w:ascii="Avenir" w:hAnsi="Avenir"/>
                <w:color w:val="000000"/>
                <w:sz w:val="22"/>
                <w:szCs w:val="22"/>
              </w:rPr>
              <w:t>Teachers as facilitators of children's environments: Teachers’ role in children’s learning and inquiry</w:t>
            </w:r>
          </w:p>
        </w:tc>
        <w:tc>
          <w:tcPr>
            <w:tcW w:w="3913" w:type="dxa"/>
            <w:tcBorders>
              <w:top w:val="single" w:sz="4" w:space="0" w:color="000000"/>
              <w:left w:val="single" w:sz="4" w:space="0" w:color="000000"/>
              <w:bottom w:val="single" w:sz="4" w:space="0" w:color="000000"/>
              <w:right w:val="single" w:sz="4" w:space="0" w:color="000000"/>
            </w:tcBorders>
            <w:hideMark/>
          </w:tcPr>
          <w:p w14:paraId="6BB00C02" w14:textId="77777777" w:rsidR="008605EA" w:rsidRDefault="00000000">
            <w:pPr>
              <w:pStyle w:val="NormalWeb"/>
              <w:spacing w:before="0" w:beforeAutospacing="0" w:after="0" w:afterAutospacing="0"/>
            </w:pPr>
            <w:hyperlink r:id="rId10" w:history="1">
              <w:r w:rsidR="008605EA">
                <w:rPr>
                  <w:rStyle w:val="Hyperlink"/>
                  <w:rFonts w:ascii="Avenir" w:hAnsi="Avenir"/>
                  <w:color w:val="1155CC"/>
                  <w:sz w:val="22"/>
                  <w:szCs w:val="22"/>
                </w:rPr>
                <w:t>https://www.rootsandwingsfc.com/blog/howtoplanreggio</w:t>
              </w:r>
            </w:hyperlink>
          </w:p>
          <w:p w14:paraId="5BC99FA3" w14:textId="77777777" w:rsidR="008605EA" w:rsidRDefault="008605EA">
            <w:pPr>
              <w:pStyle w:val="NormalWeb"/>
              <w:spacing w:before="0" w:beforeAutospacing="0" w:after="0" w:afterAutospacing="0"/>
            </w:pPr>
            <w:proofErr w:type="spellStart"/>
            <w:r>
              <w:rPr>
                <w:rFonts w:ascii="Avenir" w:hAnsi="Avenir"/>
                <w:color w:val="000000"/>
                <w:sz w:val="22"/>
                <w:szCs w:val="22"/>
              </w:rPr>
              <w:t>Plotinsky</w:t>
            </w:r>
            <w:proofErr w:type="spellEnd"/>
            <w:r>
              <w:rPr>
                <w:rFonts w:ascii="Avenir" w:hAnsi="Avenir"/>
                <w:color w:val="000000"/>
                <w:sz w:val="22"/>
                <w:szCs w:val="22"/>
              </w:rPr>
              <w:t xml:space="preserve"> (2022)</w:t>
            </w:r>
          </w:p>
        </w:tc>
        <w:tc>
          <w:tcPr>
            <w:tcW w:w="1397" w:type="dxa"/>
            <w:tcBorders>
              <w:top w:val="single" w:sz="4" w:space="0" w:color="000000"/>
              <w:left w:val="single" w:sz="4" w:space="0" w:color="000000"/>
              <w:bottom w:val="single" w:sz="4" w:space="0" w:color="000000"/>
              <w:right w:val="single" w:sz="4" w:space="0" w:color="A5A5A5"/>
            </w:tcBorders>
            <w:hideMark/>
          </w:tcPr>
          <w:p w14:paraId="60FE143E" w14:textId="77777777" w:rsidR="008605EA" w:rsidRDefault="008605EA">
            <w:pPr>
              <w:pStyle w:val="NormalWeb"/>
              <w:spacing w:before="0" w:beforeAutospacing="0" w:after="0" w:afterAutospacing="0"/>
            </w:pPr>
            <w:r>
              <w:rPr>
                <w:rFonts w:ascii="Avenir" w:hAnsi="Avenir"/>
                <w:color w:val="000000"/>
                <w:sz w:val="22"/>
                <w:szCs w:val="22"/>
              </w:rPr>
              <w:t>#2 assignment due </w:t>
            </w:r>
          </w:p>
        </w:tc>
      </w:tr>
      <w:tr w:rsidR="008605EA" w14:paraId="11C5173F" w14:textId="77777777" w:rsidTr="008605EA">
        <w:trPr>
          <w:trHeight w:val="250"/>
        </w:trPr>
        <w:tc>
          <w:tcPr>
            <w:tcW w:w="9535" w:type="dxa"/>
            <w:gridSpan w:val="4"/>
            <w:tcBorders>
              <w:top w:val="single" w:sz="4" w:space="0" w:color="000000"/>
              <w:left w:val="single" w:sz="4" w:space="0" w:color="A5A5A5"/>
              <w:bottom w:val="single" w:sz="4" w:space="0" w:color="000000"/>
              <w:right w:val="single" w:sz="4" w:space="0" w:color="000000"/>
            </w:tcBorders>
            <w:hideMark/>
          </w:tcPr>
          <w:p w14:paraId="669108FF" w14:textId="77777777" w:rsidR="008605EA" w:rsidRDefault="008605EA"/>
          <w:p w14:paraId="6512F973" w14:textId="77777777" w:rsidR="008605EA" w:rsidRDefault="008605EA">
            <w:pPr>
              <w:pStyle w:val="NormalWeb"/>
              <w:spacing w:before="0" w:beforeAutospacing="0" w:after="0" w:afterAutospacing="0"/>
              <w:jc w:val="center"/>
            </w:pPr>
            <w:r>
              <w:rPr>
                <w:rFonts w:ascii="Avenir" w:hAnsi="Avenir"/>
                <w:b/>
                <w:bCs/>
                <w:color w:val="000000"/>
                <w:sz w:val="22"/>
                <w:szCs w:val="22"/>
              </w:rPr>
              <w:t>PART III: DECONSTRUCTING &amp; RECONSTRUCTING CURRICULUM </w:t>
            </w:r>
          </w:p>
          <w:p w14:paraId="23F89050" w14:textId="77777777" w:rsidR="008605EA" w:rsidRDefault="008605EA"/>
        </w:tc>
      </w:tr>
      <w:tr w:rsidR="008605EA" w14:paraId="50D17A6D" w14:textId="77777777" w:rsidTr="008605EA">
        <w:tc>
          <w:tcPr>
            <w:tcW w:w="1165" w:type="dxa"/>
            <w:tcBorders>
              <w:top w:val="single" w:sz="4" w:space="0" w:color="000000"/>
              <w:left w:val="single" w:sz="4" w:space="0" w:color="A5A5A5"/>
              <w:bottom w:val="single" w:sz="4" w:space="0" w:color="000000"/>
              <w:right w:val="single" w:sz="4" w:space="0" w:color="000000"/>
            </w:tcBorders>
            <w:hideMark/>
          </w:tcPr>
          <w:p w14:paraId="5119789E" w14:textId="77777777" w:rsidR="008605EA" w:rsidRDefault="008605EA">
            <w:pPr>
              <w:pStyle w:val="NormalWeb"/>
              <w:spacing w:before="0" w:beforeAutospacing="0" w:after="0" w:afterAutospacing="0"/>
              <w:jc w:val="center"/>
            </w:pPr>
            <w:r>
              <w:rPr>
                <w:rFonts w:ascii="Avenir" w:hAnsi="Avenir"/>
                <w:color w:val="000000"/>
                <w:sz w:val="22"/>
                <w:szCs w:val="22"/>
              </w:rPr>
              <w:t>Week 11</w:t>
            </w:r>
          </w:p>
          <w:p w14:paraId="59353018" w14:textId="6FFAFA4E" w:rsidR="008605EA" w:rsidRDefault="008605EA">
            <w:pPr>
              <w:pStyle w:val="NormalWeb"/>
              <w:spacing w:before="0" w:beforeAutospacing="0" w:after="0" w:afterAutospacing="0"/>
              <w:jc w:val="center"/>
            </w:pPr>
          </w:p>
        </w:tc>
        <w:tc>
          <w:tcPr>
            <w:tcW w:w="3060" w:type="dxa"/>
            <w:tcBorders>
              <w:top w:val="single" w:sz="4" w:space="0" w:color="000000"/>
              <w:left w:val="single" w:sz="4" w:space="0" w:color="000000"/>
              <w:bottom w:val="single" w:sz="4" w:space="0" w:color="000000"/>
              <w:right w:val="single" w:sz="4" w:space="0" w:color="000000"/>
            </w:tcBorders>
            <w:hideMark/>
          </w:tcPr>
          <w:p w14:paraId="6882FBBB" w14:textId="77777777" w:rsidR="008605EA" w:rsidRDefault="008605EA">
            <w:pPr>
              <w:pStyle w:val="NormalWeb"/>
              <w:spacing w:before="0" w:beforeAutospacing="0" w:after="0" w:afterAutospacing="0"/>
            </w:pPr>
            <w:r>
              <w:rPr>
                <w:rFonts w:ascii="Avenir" w:hAnsi="Avenir"/>
                <w:color w:val="000000"/>
                <w:sz w:val="22"/>
                <w:szCs w:val="22"/>
              </w:rPr>
              <w:t xml:space="preserve">Inquiry based learning: </w:t>
            </w:r>
            <w:r>
              <w:rPr>
                <w:rFonts w:ascii="Avenir" w:hAnsi="Avenir"/>
                <w:color w:val="000000"/>
                <w:sz w:val="22"/>
                <w:szCs w:val="22"/>
                <w:shd w:val="clear" w:color="auto" w:fill="FFFFFF"/>
              </w:rPr>
              <w:t>Moving into uncertainty</w:t>
            </w:r>
          </w:p>
        </w:tc>
        <w:tc>
          <w:tcPr>
            <w:tcW w:w="3913" w:type="dxa"/>
            <w:tcBorders>
              <w:top w:val="single" w:sz="4" w:space="0" w:color="000000"/>
              <w:left w:val="single" w:sz="4" w:space="0" w:color="000000"/>
              <w:bottom w:val="single" w:sz="4" w:space="0" w:color="000000"/>
              <w:right w:val="single" w:sz="4" w:space="0" w:color="000000"/>
            </w:tcBorders>
            <w:hideMark/>
          </w:tcPr>
          <w:p w14:paraId="04002E2C" w14:textId="77777777" w:rsidR="008605EA" w:rsidRDefault="008605EA">
            <w:pPr>
              <w:pStyle w:val="NormalWeb"/>
              <w:spacing w:before="0" w:beforeAutospacing="0" w:after="0" w:afterAutospacing="0"/>
            </w:pPr>
            <w:proofErr w:type="spellStart"/>
            <w:r>
              <w:rPr>
                <w:rFonts w:ascii="Avenir" w:hAnsi="Avenir"/>
                <w:color w:val="000000"/>
                <w:sz w:val="22"/>
                <w:szCs w:val="22"/>
              </w:rPr>
              <w:t>Pelo</w:t>
            </w:r>
            <w:proofErr w:type="spellEnd"/>
            <w:r>
              <w:rPr>
                <w:rFonts w:ascii="Avenir" w:hAnsi="Avenir"/>
                <w:color w:val="000000"/>
                <w:sz w:val="22"/>
                <w:szCs w:val="22"/>
              </w:rPr>
              <w:t xml:space="preserve"> (2007)</w:t>
            </w:r>
          </w:p>
          <w:p w14:paraId="15F7FD6B" w14:textId="77777777" w:rsidR="008605EA" w:rsidRDefault="008605EA">
            <w:pPr>
              <w:pStyle w:val="NormalWeb"/>
              <w:spacing w:before="0" w:beforeAutospacing="0" w:after="0" w:afterAutospacing="0"/>
            </w:pPr>
            <w:r>
              <w:rPr>
                <w:rFonts w:ascii="Avenir" w:hAnsi="Avenir"/>
                <w:color w:val="000000"/>
                <w:sz w:val="22"/>
                <w:szCs w:val="22"/>
              </w:rPr>
              <w:t>Wien (2008)</w:t>
            </w:r>
          </w:p>
        </w:tc>
        <w:tc>
          <w:tcPr>
            <w:tcW w:w="1397" w:type="dxa"/>
            <w:tcBorders>
              <w:top w:val="single" w:sz="4" w:space="0" w:color="000000"/>
              <w:left w:val="single" w:sz="4" w:space="0" w:color="000000"/>
              <w:bottom w:val="single" w:sz="4" w:space="0" w:color="000000"/>
              <w:right w:val="single" w:sz="4" w:space="0" w:color="A5A5A5"/>
            </w:tcBorders>
            <w:hideMark/>
          </w:tcPr>
          <w:p w14:paraId="65C1A485" w14:textId="77777777" w:rsidR="008605EA" w:rsidRDefault="008605EA">
            <w:pPr>
              <w:pStyle w:val="NormalWeb"/>
              <w:spacing w:before="0" w:beforeAutospacing="0" w:after="0" w:afterAutospacing="0"/>
            </w:pPr>
            <w:r>
              <w:rPr>
                <w:rFonts w:ascii="Avenir" w:hAnsi="Avenir"/>
                <w:color w:val="000000"/>
                <w:sz w:val="22"/>
                <w:szCs w:val="22"/>
              </w:rPr>
              <w:t> </w:t>
            </w:r>
          </w:p>
        </w:tc>
      </w:tr>
      <w:tr w:rsidR="008605EA" w14:paraId="0749F9B3" w14:textId="77777777" w:rsidTr="008605EA">
        <w:tc>
          <w:tcPr>
            <w:tcW w:w="1165" w:type="dxa"/>
            <w:tcBorders>
              <w:top w:val="single" w:sz="4" w:space="0" w:color="000000"/>
              <w:left w:val="single" w:sz="4" w:space="0" w:color="A5A5A5"/>
              <w:bottom w:val="single" w:sz="4" w:space="0" w:color="000000"/>
              <w:right w:val="single" w:sz="4" w:space="0" w:color="000000"/>
            </w:tcBorders>
            <w:hideMark/>
          </w:tcPr>
          <w:p w14:paraId="0F5287F5" w14:textId="77777777" w:rsidR="008605EA" w:rsidRDefault="008605EA">
            <w:pPr>
              <w:pStyle w:val="NormalWeb"/>
              <w:spacing w:before="0" w:beforeAutospacing="0" w:after="0" w:afterAutospacing="0"/>
              <w:jc w:val="center"/>
            </w:pPr>
            <w:r>
              <w:rPr>
                <w:rFonts w:ascii="Avenir" w:hAnsi="Avenir"/>
                <w:color w:val="000000"/>
                <w:sz w:val="22"/>
                <w:szCs w:val="22"/>
              </w:rPr>
              <w:lastRenderedPageBreak/>
              <w:t>Week 12</w:t>
            </w:r>
          </w:p>
          <w:p w14:paraId="6C368C1B" w14:textId="0A617CC6" w:rsidR="008605EA" w:rsidRDefault="008605EA">
            <w:pPr>
              <w:pStyle w:val="NormalWeb"/>
              <w:spacing w:before="0" w:beforeAutospacing="0" w:after="0" w:afterAutospacing="0"/>
              <w:jc w:val="center"/>
            </w:pPr>
          </w:p>
        </w:tc>
        <w:tc>
          <w:tcPr>
            <w:tcW w:w="3060" w:type="dxa"/>
            <w:tcBorders>
              <w:top w:val="single" w:sz="4" w:space="0" w:color="000000"/>
              <w:left w:val="single" w:sz="4" w:space="0" w:color="000000"/>
              <w:bottom w:val="single" w:sz="4" w:space="0" w:color="000000"/>
              <w:right w:val="single" w:sz="4" w:space="0" w:color="000000"/>
            </w:tcBorders>
            <w:hideMark/>
          </w:tcPr>
          <w:p w14:paraId="03A9DA4E" w14:textId="77777777" w:rsidR="008605EA" w:rsidRDefault="008605EA">
            <w:pPr>
              <w:pStyle w:val="NormalWeb"/>
              <w:spacing w:before="0" w:beforeAutospacing="0" w:after="0" w:afterAutospacing="0"/>
            </w:pPr>
            <w:r>
              <w:rPr>
                <w:rFonts w:ascii="Avenir" w:hAnsi="Avenir"/>
                <w:color w:val="000000"/>
                <w:sz w:val="22"/>
                <w:szCs w:val="22"/>
              </w:rPr>
              <w:t>Material inquiry through exploration of our common worlds: What are the affordances of loose parts and everyday materials? </w:t>
            </w:r>
          </w:p>
        </w:tc>
        <w:tc>
          <w:tcPr>
            <w:tcW w:w="3913" w:type="dxa"/>
            <w:tcBorders>
              <w:top w:val="single" w:sz="4" w:space="0" w:color="000000"/>
              <w:left w:val="single" w:sz="4" w:space="0" w:color="000000"/>
              <w:bottom w:val="single" w:sz="4" w:space="0" w:color="000000"/>
              <w:right w:val="single" w:sz="4" w:space="0" w:color="000000"/>
            </w:tcBorders>
            <w:hideMark/>
          </w:tcPr>
          <w:p w14:paraId="2628846E" w14:textId="77777777" w:rsidR="008605EA" w:rsidRDefault="008605EA">
            <w:pPr>
              <w:pStyle w:val="NormalWeb"/>
              <w:spacing w:before="0" w:beforeAutospacing="0" w:after="0" w:afterAutospacing="0"/>
            </w:pPr>
            <w:r>
              <w:rPr>
                <w:rFonts w:ascii="Avenir" w:hAnsi="Avenir"/>
                <w:color w:val="000000"/>
                <w:sz w:val="22"/>
                <w:szCs w:val="22"/>
              </w:rPr>
              <w:t>Schaefer (2016)</w:t>
            </w:r>
          </w:p>
          <w:p w14:paraId="7B6D3C3C" w14:textId="77777777" w:rsidR="008605EA" w:rsidRDefault="008605EA">
            <w:pPr>
              <w:pStyle w:val="NormalWeb"/>
              <w:spacing w:before="0" w:beforeAutospacing="0" w:after="0" w:afterAutospacing="0"/>
            </w:pPr>
            <w:r>
              <w:rPr>
                <w:rFonts w:ascii="Avenir" w:hAnsi="Avenir"/>
                <w:color w:val="000000"/>
                <w:sz w:val="22"/>
                <w:szCs w:val="22"/>
              </w:rPr>
              <w:t>Massey (2017)</w:t>
            </w:r>
          </w:p>
        </w:tc>
        <w:tc>
          <w:tcPr>
            <w:tcW w:w="1397" w:type="dxa"/>
            <w:tcBorders>
              <w:top w:val="single" w:sz="4" w:space="0" w:color="000000"/>
              <w:left w:val="single" w:sz="4" w:space="0" w:color="000000"/>
              <w:bottom w:val="single" w:sz="4" w:space="0" w:color="000000"/>
              <w:right w:val="single" w:sz="4" w:space="0" w:color="A5A5A5"/>
            </w:tcBorders>
            <w:hideMark/>
          </w:tcPr>
          <w:p w14:paraId="28ACC68E" w14:textId="77777777" w:rsidR="008605EA" w:rsidRDefault="008605EA">
            <w:pPr>
              <w:pStyle w:val="NormalWeb"/>
              <w:spacing w:before="0" w:beforeAutospacing="0" w:after="0" w:afterAutospacing="0"/>
            </w:pPr>
            <w:r>
              <w:rPr>
                <w:rFonts w:ascii="Avenir" w:hAnsi="Avenir"/>
                <w:color w:val="000000"/>
                <w:sz w:val="22"/>
                <w:szCs w:val="22"/>
              </w:rPr>
              <w:t> </w:t>
            </w:r>
          </w:p>
        </w:tc>
      </w:tr>
      <w:tr w:rsidR="008605EA" w14:paraId="66633AF1" w14:textId="77777777" w:rsidTr="008605EA">
        <w:trPr>
          <w:trHeight w:val="578"/>
        </w:trPr>
        <w:tc>
          <w:tcPr>
            <w:tcW w:w="1165" w:type="dxa"/>
            <w:tcBorders>
              <w:top w:val="single" w:sz="4" w:space="0" w:color="000000"/>
              <w:left w:val="single" w:sz="4" w:space="0" w:color="A5A5A5"/>
              <w:bottom w:val="single" w:sz="4" w:space="0" w:color="000000"/>
              <w:right w:val="single" w:sz="4" w:space="0" w:color="000000"/>
            </w:tcBorders>
            <w:hideMark/>
          </w:tcPr>
          <w:p w14:paraId="3BFCFFC6" w14:textId="77777777" w:rsidR="008605EA" w:rsidRDefault="008605EA">
            <w:pPr>
              <w:pStyle w:val="NormalWeb"/>
              <w:spacing w:before="0" w:beforeAutospacing="0" w:after="0" w:afterAutospacing="0"/>
              <w:jc w:val="center"/>
            </w:pPr>
            <w:r>
              <w:rPr>
                <w:rFonts w:ascii="Avenir" w:hAnsi="Avenir"/>
                <w:color w:val="000000"/>
                <w:sz w:val="22"/>
                <w:szCs w:val="22"/>
              </w:rPr>
              <w:t>Week 13</w:t>
            </w:r>
          </w:p>
          <w:p w14:paraId="73ED2E29" w14:textId="58FC63E9" w:rsidR="008605EA" w:rsidRDefault="008605EA">
            <w:pPr>
              <w:pStyle w:val="NormalWeb"/>
              <w:spacing w:before="0" w:beforeAutospacing="0" w:after="0" w:afterAutospacing="0"/>
              <w:jc w:val="center"/>
            </w:pPr>
          </w:p>
        </w:tc>
        <w:tc>
          <w:tcPr>
            <w:tcW w:w="3060" w:type="dxa"/>
            <w:tcBorders>
              <w:top w:val="single" w:sz="4" w:space="0" w:color="000000"/>
              <w:left w:val="single" w:sz="4" w:space="0" w:color="000000"/>
              <w:bottom w:val="single" w:sz="4" w:space="0" w:color="000000"/>
              <w:right w:val="single" w:sz="4" w:space="0" w:color="000000"/>
            </w:tcBorders>
            <w:hideMark/>
          </w:tcPr>
          <w:p w14:paraId="6D10D5ED" w14:textId="77777777" w:rsidR="008605EA" w:rsidRDefault="008605EA">
            <w:pPr>
              <w:pStyle w:val="NormalWeb"/>
              <w:spacing w:before="0" w:beforeAutospacing="0" w:after="0" w:afterAutospacing="0"/>
            </w:pPr>
            <w:r>
              <w:rPr>
                <w:rFonts w:ascii="Avenir" w:hAnsi="Avenir"/>
                <w:color w:val="000000"/>
                <w:sz w:val="22"/>
                <w:szCs w:val="22"/>
              </w:rPr>
              <w:t>Emergent curriculum 1: How can children’s interests be curriculum? </w:t>
            </w:r>
          </w:p>
        </w:tc>
        <w:tc>
          <w:tcPr>
            <w:tcW w:w="3913" w:type="dxa"/>
            <w:tcBorders>
              <w:top w:val="single" w:sz="4" w:space="0" w:color="000000"/>
              <w:left w:val="single" w:sz="4" w:space="0" w:color="000000"/>
              <w:bottom w:val="single" w:sz="4" w:space="0" w:color="000000"/>
              <w:right w:val="single" w:sz="4" w:space="0" w:color="000000"/>
            </w:tcBorders>
            <w:hideMark/>
          </w:tcPr>
          <w:p w14:paraId="39EBC8D4" w14:textId="77777777" w:rsidR="008605EA" w:rsidRDefault="008605EA">
            <w:pPr>
              <w:pStyle w:val="NormalWeb"/>
              <w:spacing w:before="0" w:beforeAutospacing="0" w:after="0" w:afterAutospacing="0"/>
            </w:pPr>
            <w:r>
              <w:rPr>
                <w:rFonts w:ascii="Avenir" w:hAnsi="Avenir"/>
                <w:color w:val="000000"/>
                <w:sz w:val="22"/>
                <w:szCs w:val="22"/>
              </w:rPr>
              <w:t>Wien (2001)</w:t>
            </w:r>
          </w:p>
          <w:p w14:paraId="25843DDD" w14:textId="77777777" w:rsidR="008605EA" w:rsidRDefault="008605EA">
            <w:pPr>
              <w:pStyle w:val="NormalWeb"/>
              <w:spacing w:before="0" w:beforeAutospacing="0" w:after="0" w:afterAutospacing="0"/>
            </w:pPr>
            <w:r>
              <w:rPr>
                <w:rFonts w:ascii="Avenir" w:hAnsi="Avenir"/>
                <w:color w:val="000000"/>
                <w:sz w:val="22"/>
                <w:szCs w:val="22"/>
              </w:rPr>
              <w:t>Seitz (2006)</w:t>
            </w:r>
          </w:p>
        </w:tc>
        <w:tc>
          <w:tcPr>
            <w:tcW w:w="1397" w:type="dxa"/>
            <w:tcBorders>
              <w:top w:val="single" w:sz="4" w:space="0" w:color="000000"/>
              <w:left w:val="single" w:sz="4" w:space="0" w:color="000000"/>
              <w:bottom w:val="single" w:sz="4" w:space="0" w:color="000000"/>
              <w:right w:val="single" w:sz="4" w:space="0" w:color="A5A5A5"/>
            </w:tcBorders>
            <w:hideMark/>
          </w:tcPr>
          <w:p w14:paraId="5D4620C0" w14:textId="77777777" w:rsidR="008605EA" w:rsidRDefault="008605EA"/>
        </w:tc>
      </w:tr>
      <w:tr w:rsidR="008605EA" w14:paraId="2D681C90" w14:textId="77777777" w:rsidTr="008605EA">
        <w:tc>
          <w:tcPr>
            <w:tcW w:w="1165" w:type="dxa"/>
            <w:tcBorders>
              <w:top w:val="single" w:sz="4" w:space="0" w:color="000000"/>
              <w:left w:val="single" w:sz="4" w:space="0" w:color="A5A5A5"/>
              <w:bottom w:val="single" w:sz="4" w:space="0" w:color="000000"/>
              <w:right w:val="single" w:sz="4" w:space="0" w:color="000000"/>
            </w:tcBorders>
            <w:hideMark/>
          </w:tcPr>
          <w:p w14:paraId="07D91D8D" w14:textId="77777777" w:rsidR="008605EA" w:rsidRDefault="008605EA">
            <w:pPr>
              <w:pStyle w:val="NormalWeb"/>
              <w:spacing w:before="0" w:beforeAutospacing="0" w:after="0" w:afterAutospacing="0"/>
              <w:jc w:val="center"/>
            </w:pPr>
            <w:r>
              <w:rPr>
                <w:rFonts w:ascii="Avenir" w:hAnsi="Avenir"/>
                <w:color w:val="000000"/>
                <w:sz w:val="22"/>
                <w:szCs w:val="22"/>
              </w:rPr>
              <w:t>Week 14</w:t>
            </w:r>
          </w:p>
          <w:p w14:paraId="2F4F5036" w14:textId="6591D362" w:rsidR="008605EA" w:rsidRDefault="008605EA">
            <w:pPr>
              <w:pStyle w:val="NormalWeb"/>
              <w:spacing w:before="0" w:beforeAutospacing="0" w:after="0" w:afterAutospacing="0"/>
              <w:jc w:val="center"/>
            </w:pPr>
          </w:p>
        </w:tc>
        <w:tc>
          <w:tcPr>
            <w:tcW w:w="3060" w:type="dxa"/>
            <w:tcBorders>
              <w:top w:val="single" w:sz="4" w:space="0" w:color="000000"/>
              <w:left w:val="single" w:sz="4" w:space="0" w:color="000000"/>
              <w:bottom w:val="single" w:sz="4" w:space="0" w:color="000000"/>
              <w:right w:val="single" w:sz="4" w:space="0" w:color="000000"/>
            </w:tcBorders>
            <w:hideMark/>
          </w:tcPr>
          <w:p w14:paraId="10C504FB" w14:textId="77777777" w:rsidR="008605EA" w:rsidRDefault="008605EA">
            <w:pPr>
              <w:pStyle w:val="NormalWeb"/>
              <w:spacing w:before="0" w:beforeAutospacing="0" w:after="0" w:afterAutospacing="0"/>
            </w:pPr>
            <w:r>
              <w:rPr>
                <w:rFonts w:ascii="Avenir" w:hAnsi="Avenir"/>
                <w:color w:val="000000"/>
                <w:sz w:val="22"/>
                <w:szCs w:val="22"/>
              </w:rPr>
              <w:t>Emergent curriculum 2: Creating curriculum that honors children</w:t>
            </w:r>
          </w:p>
        </w:tc>
        <w:tc>
          <w:tcPr>
            <w:tcW w:w="3913" w:type="dxa"/>
            <w:tcBorders>
              <w:top w:val="single" w:sz="4" w:space="0" w:color="000000"/>
              <w:left w:val="single" w:sz="4" w:space="0" w:color="000000"/>
              <w:bottom w:val="single" w:sz="4" w:space="0" w:color="000000"/>
              <w:right w:val="single" w:sz="4" w:space="0" w:color="000000"/>
            </w:tcBorders>
            <w:hideMark/>
          </w:tcPr>
          <w:p w14:paraId="715CD118" w14:textId="77777777" w:rsidR="008605EA" w:rsidRDefault="008605EA">
            <w:pPr>
              <w:pStyle w:val="NormalWeb"/>
              <w:spacing w:before="0" w:beforeAutospacing="0" w:after="0" w:afterAutospacing="0"/>
            </w:pPr>
            <w:r>
              <w:rPr>
                <w:rFonts w:ascii="Avenir" w:hAnsi="Avenir"/>
                <w:color w:val="000000"/>
                <w:sz w:val="22"/>
                <w:szCs w:val="22"/>
              </w:rPr>
              <w:t>Mikes &amp; Duffy (2022)</w:t>
            </w:r>
          </w:p>
          <w:p w14:paraId="10CE839A" w14:textId="77777777" w:rsidR="008605EA" w:rsidRDefault="008605EA">
            <w:pPr>
              <w:pStyle w:val="NormalWeb"/>
              <w:spacing w:before="0" w:beforeAutospacing="0" w:after="0" w:afterAutospacing="0"/>
            </w:pPr>
            <w:r>
              <w:rPr>
                <w:rFonts w:ascii="Avenir" w:hAnsi="Avenir"/>
                <w:color w:val="000000"/>
                <w:sz w:val="22"/>
                <w:szCs w:val="22"/>
              </w:rPr>
              <w:t>Halls &amp; Wien (2013)</w:t>
            </w:r>
          </w:p>
        </w:tc>
        <w:tc>
          <w:tcPr>
            <w:tcW w:w="1397" w:type="dxa"/>
            <w:tcBorders>
              <w:top w:val="single" w:sz="4" w:space="0" w:color="000000"/>
              <w:left w:val="single" w:sz="4" w:space="0" w:color="000000"/>
              <w:bottom w:val="single" w:sz="4" w:space="0" w:color="000000"/>
              <w:right w:val="single" w:sz="4" w:space="0" w:color="A5A5A5"/>
            </w:tcBorders>
            <w:hideMark/>
          </w:tcPr>
          <w:p w14:paraId="5D9B646A" w14:textId="77777777" w:rsidR="008605EA" w:rsidRDefault="008605EA"/>
        </w:tc>
      </w:tr>
      <w:tr w:rsidR="008605EA" w14:paraId="2151ED06" w14:textId="77777777" w:rsidTr="008605EA">
        <w:trPr>
          <w:trHeight w:val="250"/>
        </w:trPr>
        <w:tc>
          <w:tcPr>
            <w:tcW w:w="9535" w:type="dxa"/>
            <w:gridSpan w:val="4"/>
            <w:tcBorders>
              <w:top w:val="single" w:sz="4" w:space="0" w:color="000000"/>
              <w:left w:val="single" w:sz="4" w:space="0" w:color="A5A5A5"/>
              <w:bottom w:val="single" w:sz="4" w:space="0" w:color="000000"/>
              <w:right w:val="single" w:sz="4" w:space="0" w:color="000000"/>
            </w:tcBorders>
            <w:hideMark/>
          </w:tcPr>
          <w:p w14:paraId="0E1C82ED" w14:textId="77777777" w:rsidR="008605EA" w:rsidRDefault="008605EA"/>
          <w:p w14:paraId="76D783EE" w14:textId="77777777" w:rsidR="008605EA" w:rsidRDefault="008605EA">
            <w:pPr>
              <w:pStyle w:val="NormalWeb"/>
              <w:spacing w:before="0" w:beforeAutospacing="0" w:after="0" w:afterAutospacing="0"/>
              <w:jc w:val="center"/>
            </w:pPr>
            <w:r>
              <w:rPr>
                <w:rFonts w:ascii="Avenir" w:hAnsi="Avenir"/>
                <w:b/>
                <w:bCs/>
                <w:color w:val="000000"/>
                <w:sz w:val="22"/>
                <w:szCs w:val="22"/>
              </w:rPr>
              <w:t>PART IV: REFLECTING ON OUR UNDERSTANDINGS OF </w:t>
            </w:r>
          </w:p>
          <w:p w14:paraId="44ED2664" w14:textId="77777777" w:rsidR="008605EA" w:rsidRDefault="008605EA">
            <w:pPr>
              <w:pStyle w:val="NormalWeb"/>
              <w:spacing w:before="0" w:beforeAutospacing="0" w:after="0" w:afterAutospacing="0"/>
              <w:jc w:val="center"/>
            </w:pPr>
            <w:r>
              <w:rPr>
                <w:rFonts w:ascii="Avenir" w:hAnsi="Avenir"/>
                <w:b/>
                <w:bCs/>
                <w:color w:val="000000"/>
                <w:sz w:val="22"/>
                <w:szCs w:val="22"/>
              </w:rPr>
              <w:t>CHILDREN, SCHOOLING, &amp; CURRICULUM</w:t>
            </w:r>
          </w:p>
          <w:p w14:paraId="58E69794" w14:textId="77777777" w:rsidR="008605EA" w:rsidRDefault="008605EA"/>
        </w:tc>
      </w:tr>
      <w:tr w:rsidR="008605EA" w14:paraId="3FE4CDA3" w14:textId="77777777" w:rsidTr="008605EA">
        <w:tc>
          <w:tcPr>
            <w:tcW w:w="1165" w:type="dxa"/>
            <w:tcBorders>
              <w:top w:val="single" w:sz="4" w:space="0" w:color="000000"/>
              <w:left w:val="single" w:sz="4" w:space="0" w:color="A5A5A5"/>
              <w:bottom w:val="single" w:sz="4" w:space="0" w:color="000000"/>
              <w:right w:val="single" w:sz="4" w:space="0" w:color="000000"/>
            </w:tcBorders>
            <w:hideMark/>
          </w:tcPr>
          <w:p w14:paraId="5EFEB401" w14:textId="77777777" w:rsidR="008605EA" w:rsidRDefault="008605EA">
            <w:pPr>
              <w:pStyle w:val="NormalWeb"/>
              <w:spacing w:before="0" w:beforeAutospacing="0" w:after="0" w:afterAutospacing="0"/>
              <w:jc w:val="center"/>
            </w:pPr>
            <w:r>
              <w:rPr>
                <w:rFonts w:ascii="Avenir" w:hAnsi="Avenir"/>
                <w:color w:val="000000"/>
                <w:sz w:val="22"/>
                <w:szCs w:val="22"/>
              </w:rPr>
              <w:t>Week 15</w:t>
            </w:r>
          </w:p>
          <w:p w14:paraId="6C4C665F" w14:textId="26674C77" w:rsidR="008605EA" w:rsidRDefault="008605EA">
            <w:pPr>
              <w:pStyle w:val="NormalWeb"/>
              <w:spacing w:before="0" w:beforeAutospacing="0" w:after="0" w:afterAutospacing="0"/>
              <w:jc w:val="center"/>
            </w:pPr>
          </w:p>
        </w:tc>
        <w:tc>
          <w:tcPr>
            <w:tcW w:w="3060" w:type="dxa"/>
            <w:tcBorders>
              <w:top w:val="single" w:sz="4" w:space="0" w:color="000000"/>
              <w:left w:val="single" w:sz="4" w:space="0" w:color="000000"/>
              <w:bottom w:val="single" w:sz="4" w:space="0" w:color="000000"/>
              <w:right w:val="single" w:sz="4" w:space="0" w:color="000000"/>
            </w:tcBorders>
            <w:hideMark/>
          </w:tcPr>
          <w:p w14:paraId="4A004CD0" w14:textId="77777777" w:rsidR="008605EA" w:rsidRDefault="008605EA">
            <w:pPr>
              <w:pStyle w:val="NormalWeb"/>
              <w:spacing w:before="0" w:beforeAutospacing="0" w:after="0" w:afterAutospacing="0"/>
            </w:pPr>
            <w:r>
              <w:rPr>
                <w:rFonts w:ascii="Avenir" w:hAnsi="Avenir"/>
                <w:color w:val="000000"/>
                <w:sz w:val="22"/>
                <w:szCs w:val="22"/>
              </w:rPr>
              <w:t>Toward creating a better environment for children: Thinking and doing school with children’s interests and inquiries at the center</w:t>
            </w:r>
          </w:p>
        </w:tc>
        <w:tc>
          <w:tcPr>
            <w:tcW w:w="3913" w:type="dxa"/>
            <w:tcBorders>
              <w:top w:val="single" w:sz="4" w:space="0" w:color="000000"/>
              <w:left w:val="single" w:sz="4" w:space="0" w:color="000000"/>
              <w:bottom w:val="single" w:sz="4" w:space="0" w:color="000000"/>
              <w:right w:val="single" w:sz="4" w:space="0" w:color="000000"/>
            </w:tcBorders>
            <w:hideMark/>
          </w:tcPr>
          <w:p w14:paraId="088F9C9C" w14:textId="77777777" w:rsidR="008605EA" w:rsidRDefault="008605EA">
            <w:pPr>
              <w:pStyle w:val="NormalWeb"/>
              <w:spacing w:before="0" w:beforeAutospacing="0" w:after="0" w:afterAutospacing="0"/>
            </w:pPr>
            <w:r>
              <w:rPr>
                <w:rFonts w:ascii="Avenir" w:hAnsi="Avenir"/>
                <w:color w:val="000000"/>
                <w:sz w:val="22"/>
                <w:szCs w:val="22"/>
              </w:rPr>
              <w:t>Young &amp; Morgan (2015)</w:t>
            </w:r>
          </w:p>
          <w:p w14:paraId="0877C65F" w14:textId="77777777" w:rsidR="008605EA" w:rsidRDefault="008605EA">
            <w:pPr>
              <w:pStyle w:val="NormalWeb"/>
              <w:spacing w:before="0" w:beforeAutospacing="0" w:after="0" w:afterAutospacing="0"/>
            </w:pPr>
            <w:r>
              <w:rPr>
                <w:rFonts w:ascii="Avenir" w:hAnsi="Avenir"/>
                <w:color w:val="000000"/>
                <w:sz w:val="22"/>
                <w:szCs w:val="22"/>
              </w:rPr>
              <w:t>Christakis (2016)</w:t>
            </w:r>
          </w:p>
        </w:tc>
        <w:tc>
          <w:tcPr>
            <w:tcW w:w="1397" w:type="dxa"/>
            <w:tcBorders>
              <w:top w:val="single" w:sz="4" w:space="0" w:color="000000"/>
              <w:left w:val="single" w:sz="4" w:space="0" w:color="000000"/>
              <w:bottom w:val="single" w:sz="4" w:space="0" w:color="000000"/>
              <w:right w:val="single" w:sz="4" w:space="0" w:color="A5A5A5"/>
            </w:tcBorders>
            <w:hideMark/>
          </w:tcPr>
          <w:p w14:paraId="7601D8BD" w14:textId="77777777" w:rsidR="008605EA" w:rsidRDefault="008605EA">
            <w:pPr>
              <w:pStyle w:val="NormalWeb"/>
              <w:spacing w:before="0" w:beforeAutospacing="0" w:after="0" w:afterAutospacing="0"/>
            </w:pPr>
            <w:r>
              <w:rPr>
                <w:rFonts w:ascii="Avenir" w:hAnsi="Avenir"/>
                <w:color w:val="000000"/>
                <w:sz w:val="22"/>
                <w:szCs w:val="22"/>
              </w:rPr>
              <w:t>#3 assignment due</w:t>
            </w:r>
          </w:p>
        </w:tc>
      </w:tr>
      <w:tr w:rsidR="008605EA" w14:paraId="5F1302D6" w14:textId="77777777" w:rsidTr="008605EA">
        <w:trPr>
          <w:trHeight w:val="623"/>
        </w:trPr>
        <w:tc>
          <w:tcPr>
            <w:tcW w:w="1165" w:type="dxa"/>
            <w:tcBorders>
              <w:top w:val="single" w:sz="4" w:space="0" w:color="000000"/>
              <w:left w:val="single" w:sz="4" w:space="0" w:color="A5A5A5"/>
              <w:bottom w:val="single" w:sz="4" w:space="0" w:color="A5A5A5"/>
              <w:right w:val="single" w:sz="4" w:space="0" w:color="000000"/>
            </w:tcBorders>
            <w:hideMark/>
          </w:tcPr>
          <w:p w14:paraId="47B1AD2C" w14:textId="77777777" w:rsidR="008605EA" w:rsidRDefault="008605EA">
            <w:pPr>
              <w:pStyle w:val="NormalWeb"/>
              <w:spacing w:before="0" w:beforeAutospacing="0" w:after="0" w:afterAutospacing="0"/>
              <w:jc w:val="center"/>
            </w:pPr>
            <w:r>
              <w:rPr>
                <w:rFonts w:ascii="Avenir" w:hAnsi="Avenir"/>
                <w:color w:val="000000"/>
                <w:sz w:val="22"/>
                <w:szCs w:val="22"/>
              </w:rPr>
              <w:t>Week 16</w:t>
            </w:r>
          </w:p>
          <w:p w14:paraId="064D4B5A" w14:textId="63ED405A" w:rsidR="008605EA" w:rsidRDefault="008605EA">
            <w:pPr>
              <w:pStyle w:val="NormalWeb"/>
              <w:spacing w:before="0" w:beforeAutospacing="0" w:after="0" w:afterAutospacing="0"/>
              <w:jc w:val="center"/>
            </w:pPr>
          </w:p>
        </w:tc>
        <w:tc>
          <w:tcPr>
            <w:tcW w:w="3060" w:type="dxa"/>
            <w:tcBorders>
              <w:top w:val="single" w:sz="4" w:space="0" w:color="000000"/>
              <w:left w:val="single" w:sz="4" w:space="0" w:color="000000"/>
              <w:bottom w:val="single" w:sz="4" w:space="0" w:color="A5A5A5"/>
              <w:right w:val="single" w:sz="4" w:space="0" w:color="000000"/>
            </w:tcBorders>
            <w:hideMark/>
          </w:tcPr>
          <w:p w14:paraId="5E50716B" w14:textId="77777777" w:rsidR="008605EA" w:rsidRDefault="008605EA">
            <w:pPr>
              <w:pStyle w:val="NormalWeb"/>
              <w:spacing w:before="0" w:beforeAutospacing="0" w:after="0" w:afterAutospacing="0"/>
            </w:pPr>
            <w:r>
              <w:rPr>
                <w:rFonts w:ascii="Avenir" w:hAnsi="Avenir"/>
                <w:color w:val="000000"/>
                <w:sz w:val="22"/>
                <w:szCs w:val="22"/>
              </w:rPr>
              <w:t>Final reflection: What have we learned?</w:t>
            </w:r>
          </w:p>
        </w:tc>
        <w:tc>
          <w:tcPr>
            <w:tcW w:w="3913" w:type="dxa"/>
            <w:tcBorders>
              <w:top w:val="single" w:sz="4" w:space="0" w:color="000000"/>
              <w:left w:val="single" w:sz="4" w:space="0" w:color="000000"/>
              <w:bottom w:val="single" w:sz="4" w:space="0" w:color="A5A5A5"/>
              <w:right w:val="single" w:sz="4" w:space="0" w:color="000000"/>
            </w:tcBorders>
            <w:hideMark/>
          </w:tcPr>
          <w:p w14:paraId="4F1BF8C7" w14:textId="77777777" w:rsidR="008605EA" w:rsidRDefault="008605EA">
            <w:pPr>
              <w:pStyle w:val="NormalWeb"/>
              <w:spacing w:before="0" w:beforeAutospacing="0" w:after="0" w:afterAutospacing="0"/>
            </w:pPr>
            <w:r>
              <w:rPr>
                <w:rFonts w:ascii="Avenir" w:hAnsi="Avenir"/>
                <w:color w:val="000000"/>
                <w:sz w:val="22"/>
                <w:szCs w:val="22"/>
              </w:rPr>
              <w:t>Bucher (2023)</w:t>
            </w:r>
          </w:p>
          <w:p w14:paraId="7F23BB23" w14:textId="77777777" w:rsidR="008605EA" w:rsidRDefault="008605EA"/>
        </w:tc>
        <w:tc>
          <w:tcPr>
            <w:tcW w:w="1397" w:type="dxa"/>
            <w:tcBorders>
              <w:top w:val="single" w:sz="4" w:space="0" w:color="000000"/>
              <w:left w:val="single" w:sz="4" w:space="0" w:color="000000"/>
              <w:bottom w:val="single" w:sz="4" w:space="0" w:color="A5A5A5"/>
              <w:right w:val="single" w:sz="4" w:space="0" w:color="A5A5A5"/>
            </w:tcBorders>
            <w:hideMark/>
          </w:tcPr>
          <w:p w14:paraId="18CF2D8C" w14:textId="77777777" w:rsidR="008605EA" w:rsidRDefault="008605EA">
            <w:pPr>
              <w:pStyle w:val="NormalWeb"/>
              <w:spacing w:before="0" w:beforeAutospacing="0" w:after="0" w:afterAutospacing="0"/>
            </w:pPr>
            <w:r>
              <w:rPr>
                <w:rFonts w:ascii="Avenir" w:hAnsi="Avenir"/>
                <w:color w:val="000000"/>
                <w:sz w:val="22"/>
                <w:szCs w:val="22"/>
              </w:rPr>
              <w:t>#4 assignment due (May 5)</w:t>
            </w:r>
          </w:p>
        </w:tc>
      </w:tr>
    </w:tbl>
    <w:p w14:paraId="7760C7AC" w14:textId="77777777" w:rsidR="008605EA" w:rsidRDefault="008605EA" w:rsidP="008605EA">
      <w:pPr>
        <w:spacing w:after="240"/>
      </w:pPr>
    </w:p>
    <w:p w14:paraId="6BED4A35" w14:textId="77777777" w:rsidR="008605EA" w:rsidRDefault="008605EA" w:rsidP="008605EA">
      <w:pPr>
        <w:spacing w:after="240"/>
      </w:pPr>
    </w:p>
    <w:p w14:paraId="2D96E21A" w14:textId="77777777" w:rsidR="008605EA" w:rsidRDefault="008605EA" w:rsidP="008605EA">
      <w:pPr>
        <w:spacing w:after="240"/>
      </w:pPr>
    </w:p>
    <w:p w14:paraId="37B69B46" w14:textId="77777777" w:rsidR="008605EA" w:rsidRDefault="008605EA" w:rsidP="008605EA">
      <w:pPr>
        <w:spacing w:after="240"/>
      </w:pPr>
    </w:p>
    <w:p w14:paraId="56D8FBF5" w14:textId="77777777" w:rsidR="008605EA" w:rsidRDefault="008605EA" w:rsidP="008605EA">
      <w:pPr>
        <w:pStyle w:val="NormalWeb"/>
        <w:spacing w:before="0" w:beforeAutospacing="0" w:after="0" w:afterAutospacing="0"/>
        <w:jc w:val="center"/>
      </w:pPr>
      <w:r>
        <w:rPr>
          <w:rFonts w:ascii="Avenir" w:hAnsi="Avenir"/>
          <w:b/>
          <w:bCs/>
          <w:color w:val="000000"/>
        </w:rPr>
        <w:t>IMPORTANT DATES</w:t>
      </w:r>
    </w:p>
    <w:p w14:paraId="5D46C430" w14:textId="77777777" w:rsidR="008605EA" w:rsidRDefault="008605EA" w:rsidP="008605EA"/>
    <w:p w14:paraId="7EE14BA3" w14:textId="77777777" w:rsidR="008605EA" w:rsidRDefault="008605EA" w:rsidP="008605EA">
      <w:pPr>
        <w:pStyle w:val="NormalWeb"/>
        <w:spacing w:before="0" w:beforeAutospacing="0" w:after="0" w:afterAutospacing="0"/>
      </w:pPr>
      <w:r>
        <w:rPr>
          <w:rFonts w:ascii="Avenir" w:hAnsi="Avenir"/>
          <w:color w:val="000000"/>
        </w:rPr>
        <w:t>01/16 – First day of class</w:t>
      </w:r>
    </w:p>
    <w:p w14:paraId="241FA321" w14:textId="77777777" w:rsidR="008605EA" w:rsidRDefault="008605EA" w:rsidP="008605EA">
      <w:pPr>
        <w:pStyle w:val="NormalWeb"/>
        <w:spacing w:before="0" w:beforeAutospacing="0" w:after="0" w:afterAutospacing="0"/>
      </w:pPr>
      <w:r>
        <w:rPr>
          <w:rFonts w:ascii="Avenir" w:hAnsi="Avenir"/>
          <w:color w:val="000000"/>
        </w:rPr>
        <w:t xml:space="preserve">01/29 – Census - Official enrollment </w:t>
      </w:r>
      <w:proofErr w:type="gramStart"/>
      <w:r>
        <w:rPr>
          <w:rFonts w:ascii="Avenir" w:hAnsi="Avenir"/>
          <w:color w:val="000000"/>
        </w:rPr>
        <w:t>determined</w:t>
      </w:r>
      <w:proofErr w:type="gramEnd"/>
    </w:p>
    <w:p w14:paraId="6CC1E6A7" w14:textId="77777777" w:rsidR="008605EA" w:rsidRDefault="008605EA" w:rsidP="008605EA">
      <w:pPr>
        <w:pStyle w:val="NormalWeb"/>
        <w:spacing w:before="0" w:beforeAutospacing="0" w:after="0" w:afterAutospacing="0"/>
      </w:pPr>
      <w:r>
        <w:rPr>
          <w:rFonts w:ascii="Avenir" w:hAnsi="Avenir"/>
          <w:color w:val="000000"/>
        </w:rPr>
        <w:t>03/11- 03/17 – Spring break</w:t>
      </w:r>
    </w:p>
    <w:p w14:paraId="65BA8150" w14:textId="77777777" w:rsidR="008605EA" w:rsidRDefault="008605EA" w:rsidP="008605EA">
      <w:pPr>
        <w:pStyle w:val="NormalWeb"/>
        <w:spacing w:before="0" w:beforeAutospacing="0" w:after="0" w:afterAutospacing="0"/>
      </w:pPr>
      <w:r>
        <w:rPr>
          <w:rFonts w:ascii="Avenir" w:hAnsi="Avenir"/>
          <w:color w:val="000000"/>
        </w:rPr>
        <w:t xml:space="preserve">04/05 – Last day to drop with a </w:t>
      </w:r>
      <w:proofErr w:type="gramStart"/>
      <w:r>
        <w:rPr>
          <w:rFonts w:ascii="Avenir" w:hAnsi="Avenir"/>
          <w:color w:val="000000"/>
        </w:rPr>
        <w:t>W</w:t>
      </w:r>
      <w:proofErr w:type="gramEnd"/>
    </w:p>
    <w:p w14:paraId="3EFFC296" w14:textId="77777777" w:rsidR="008605EA" w:rsidRDefault="008605EA" w:rsidP="008605EA">
      <w:pPr>
        <w:pStyle w:val="NormalWeb"/>
        <w:spacing w:before="0" w:beforeAutospacing="0" w:after="0" w:afterAutospacing="0"/>
      </w:pPr>
      <w:r>
        <w:rPr>
          <w:rFonts w:ascii="Avenir" w:hAnsi="Avenir"/>
          <w:color w:val="000000"/>
        </w:rPr>
        <w:t>04/06 – First day to request incomplete (eligible if you are passing at the time of the request)</w:t>
      </w:r>
    </w:p>
    <w:p w14:paraId="74D8DD3D" w14:textId="77777777" w:rsidR="008605EA" w:rsidRDefault="008605EA" w:rsidP="008605EA">
      <w:pPr>
        <w:pStyle w:val="NormalWeb"/>
        <w:spacing w:before="0" w:beforeAutospacing="0" w:after="0" w:afterAutospacing="0"/>
      </w:pPr>
      <w:r>
        <w:rPr>
          <w:rFonts w:ascii="Avenir" w:hAnsi="Avenir"/>
          <w:color w:val="000000"/>
        </w:rPr>
        <w:t>05/02 – Last class meeting day</w:t>
      </w:r>
    </w:p>
    <w:p w14:paraId="3EAC6AD1" w14:textId="77777777" w:rsidR="008605EA" w:rsidRDefault="008605EA" w:rsidP="008605EA">
      <w:pPr>
        <w:pStyle w:val="NormalWeb"/>
        <w:spacing w:before="0" w:beforeAutospacing="0" w:after="0" w:afterAutospacing="0"/>
      </w:pPr>
      <w:r>
        <w:rPr>
          <w:rFonts w:ascii="Avenir" w:hAnsi="Avenir"/>
          <w:color w:val="000000"/>
        </w:rPr>
        <w:t>05/10 – Last day of session</w:t>
      </w:r>
    </w:p>
    <w:p w14:paraId="778A9EED" w14:textId="77777777" w:rsidR="008605EA" w:rsidRDefault="008605EA" w:rsidP="008605EA">
      <w:pPr>
        <w:pStyle w:val="NormalWeb"/>
        <w:spacing w:before="0" w:beforeAutospacing="0" w:after="0" w:afterAutospacing="0"/>
      </w:pPr>
      <w:r>
        <w:rPr>
          <w:rFonts w:ascii="Avenir" w:hAnsi="Avenir"/>
          <w:color w:val="000000"/>
        </w:rPr>
        <w:t>05/13 – Grades submission</w:t>
      </w:r>
    </w:p>
    <w:p w14:paraId="1BFFE37C" w14:textId="77777777" w:rsidR="008605EA" w:rsidRDefault="008605EA" w:rsidP="008605EA">
      <w:pPr>
        <w:pStyle w:val="NormalWeb"/>
        <w:spacing w:before="0" w:beforeAutospacing="0" w:after="0" w:afterAutospacing="0"/>
      </w:pPr>
      <w:r>
        <w:rPr>
          <w:rFonts w:ascii="Avenir" w:hAnsi="Avenir"/>
          <w:color w:val="000000"/>
        </w:rPr>
        <w:t xml:space="preserve">05/15 – Grades </w:t>
      </w:r>
      <w:proofErr w:type="gramStart"/>
      <w:r>
        <w:rPr>
          <w:rFonts w:ascii="Avenir" w:hAnsi="Avenir"/>
          <w:color w:val="000000"/>
        </w:rPr>
        <w:t>posted</w:t>
      </w:r>
      <w:proofErr w:type="gramEnd"/>
    </w:p>
    <w:p w14:paraId="42C6C96A" w14:textId="77777777" w:rsidR="008605EA" w:rsidRDefault="008605EA" w:rsidP="008605EA"/>
    <w:p w14:paraId="05D1CD9D"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color w:val="000000"/>
        </w:rPr>
      </w:pPr>
    </w:p>
    <w:p w14:paraId="5CC9B4A2" w14:textId="77777777" w:rsidR="007F61BA" w:rsidRDefault="007F61BA">
      <w:pPr>
        <w:jc w:val="center"/>
        <w:rPr>
          <w:rFonts w:ascii="Times New Roman" w:eastAsia="Times New Roman" w:hAnsi="Times New Roman" w:cs="Times New Roman"/>
          <w:b/>
        </w:rPr>
      </w:pPr>
    </w:p>
    <w:p w14:paraId="41239852" w14:textId="77777777" w:rsidR="007F61BA" w:rsidRDefault="00000000">
      <w:pPr>
        <w:jc w:val="center"/>
        <w:rPr>
          <w:rFonts w:ascii="Times New Roman" w:eastAsia="Times New Roman" w:hAnsi="Times New Roman" w:cs="Times New Roman"/>
          <w:b/>
        </w:rPr>
      </w:pPr>
      <w:r>
        <w:rPr>
          <w:rFonts w:ascii="Times New Roman" w:eastAsia="Times New Roman" w:hAnsi="Times New Roman" w:cs="Times New Roman"/>
          <w:b/>
        </w:rPr>
        <w:t>NOTEWORTHY</w:t>
      </w:r>
    </w:p>
    <w:p w14:paraId="0D976A18" w14:textId="77777777" w:rsidR="007F61BA"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University Mental Health Services: </w:t>
      </w:r>
      <w:r>
        <w:rPr>
          <w:rFonts w:ascii="Times New Roman" w:eastAsia="Times New Roman" w:hAnsi="Times New Roman" w:cs="Times New Roman"/>
          <w:color w:val="000000"/>
        </w:rPr>
        <w:t xml:space="preserve">This is undoubtedly an incredibly difficult time for everyone, and for some students, current and ongoing events may be challenging your fortitude. Please know that UNT has resources to support students who may find it difficult to find joy at this time: </w:t>
      </w:r>
      <w:hyperlink r:id="rId11">
        <w:r>
          <w:rPr>
            <w:rFonts w:ascii="Times New Roman" w:eastAsia="Times New Roman" w:hAnsi="Times New Roman" w:cs="Times New Roman"/>
            <w:color w:val="0000FF"/>
            <w:u w:val="single"/>
          </w:rPr>
          <w:t>https://studentaffairs.unt.edu/student-health-and-wellness-center/</w:t>
        </w:r>
      </w:hyperlink>
      <w:r>
        <w:rPr>
          <w:rFonts w:ascii="Times New Roman" w:eastAsia="Times New Roman" w:hAnsi="Times New Roman" w:cs="Times New Roman"/>
          <w:color w:val="000000"/>
        </w:rPr>
        <w:t xml:space="preserve"> . You can also contact the center at 940-565-2333 or </w:t>
      </w:r>
      <w:hyperlink r:id="rId12">
        <w:r>
          <w:rPr>
            <w:rFonts w:ascii="Times New Roman" w:eastAsia="Times New Roman" w:hAnsi="Times New Roman" w:cs="Times New Roman"/>
            <w:color w:val="0000FF"/>
            <w:u w:val="single"/>
          </w:rPr>
          <w:t>askSHWC@unt.edu</w:t>
        </w:r>
      </w:hyperlink>
      <w:r>
        <w:rPr>
          <w:rFonts w:ascii="Times New Roman" w:eastAsia="Times New Roman" w:hAnsi="Times New Roman" w:cs="Times New Roman"/>
          <w:color w:val="000000"/>
        </w:rPr>
        <w:t xml:space="preserve">. For mental health resources, please refer to the following website: </w:t>
      </w:r>
      <w:hyperlink r:id="rId13">
        <w:r>
          <w:rPr>
            <w:rFonts w:ascii="Times New Roman" w:eastAsia="Times New Roman" w:hAnsi="Times New Roman" w:cs="Times New Roman"/>
            <w:color w:val="0000FF"/>
            <w:u w:val="single"/>
          </w:rPr>
          <w:t>https://speakout.unt.edu/content/mental-health-resources</w:t>
        </w:r>
      </w:hyperlink>
    </w:p>
    <w:p w14:paraId="04CDC834" w14:textId="77777777" w:rsidR="007F61BA"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Food/Housing Insecurity:</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 xml:space="preserve">The UNT Food Pantry is open for curbside deliveries. Please visit the website for more details: </w:t>
      </w:r>
      <w:hyperlink r:id="rId14">
        <w:r>
          <w:rPr>
            <w:rFonts w:ascii="Times New Roman" w:eastAsia="Times New Roman" w:hAnsi="Times New Roman" w:cs="Times New Roman"/>
            <w:color w:val="0000FF"/>
            <w:u w:val="single"/>
          </w:rPr>
          <w:t>https://deanofstudents.unt.edu/resources/food-pantry</w:t>
        </w:r>
      </w:hyperlink>
      <w:r>
        <w:rPr>
          <w:rFonts w:ascii="Times New Roman" w:eastAsia="Times New Roman" w:hAnsi="Times New Roman" w:cs="Times New Roman"/>
          <w:color w:val="000000"/>
        </w:rPr>
        <w:t>. A student with difficulty affording groceries or accessing sufficient food to eat every day, or who lacks a safe and stable place to live, is urged to contact the Dean of Students, Suite 409 at the University Union.</w:t>
      </w:r>
    </w:p>
    <w:p w14:paraId="6586302E" w14:textId="77777777" w:rsidR="007F61BA"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Title IX Services:</w:t>
      </w:r>
      <w:r>
        <w:rPr>
          <w:rFonts w:ascii="Times New Roman" w:eastAsia="Times New Roman" w:hAnsi="Times New Roman" w:cs="Times New Roman"/>
          <w:color w:val="000000"/>
        </w:rPr>
        <w:t xml:space="preserve"> Sexual discrimination, harassment, &amp; assault: The federal Title IX law makes it clear that violence and harassment based on sex and gender are civil rights violations. UNT’s Dean of Students’ website offers a range of resources to help support survivors, based on their needs: </w:t>
      </w:r>
      <w:hyperlink r:id="rId15">
        <w:r>
          <w:rPr>
            <w:rFonts w:ascii="Times New Roman" w:eastAsia="Times New Roman" w:hAnsi="Times New Roman" w:cs="Times New Roman"/>
            <w:color w:val="0000FF"/>
            <w:u w:val="single"/>
          </w:rPr>
          <w:t>http://deanofstudents.unt.edu/resources</w:t>
        </w:r>
      </w:hyperlink>
      <w:r>
        <w:rPr>
          <w:rFonts w:ascii="Times New Roman" w:eastAsia="Times New Roman" w:hAnsi="Times New Roman" w:cs="Times New Roman"/>
          <w:color w:val="000000"/>
        </w:rPr>
        <w:t xml:space="preserve">. Renee McNamara is UNT’s Student </w:t>
      </w:r>
      <w:proofErr w:type="gramStart"/>
      <w:r>
        <w:rPr>
          <w:rFonts w:ascii="Times New Roman" w:eastAsia="Times New Roman" w:hAnsi="Times New Roman" w:cs="Times New Roman"/>
          <w:color w:val="000000"/>
        </w:rPr>
        <w:t>Advocate</w:t>
      </w:r>
      <w:proofErr w:type="gramEnd"/>
      <w:r>
        <w:rPr>
          <w:rFonts w:ascii="Times New Roman" w:eastAsia="Times New Roman" w:hAnsi="Times New Roman" w:cs="Times New Roman"/>
          <w:color w:val="000000"/>
        </w:rPr>
        <w:t xml:space="preserve"> and she can be reached via email at </w:t>
      </w:r>
      <w:hyperlink r:id="rId16">
        <w:r>
          <w:rPr>
            <w:rFonts w:ascii="Times New Roman" w:eastAsia="Times New Roman" w:hAnsi="Times New Roman" w:cs="Times New Roman"/>
            <w:color w:val="0000FF"/>
            <w:u w:val="single"/>
          </w:rPr>
          <w:t>SurvivorAdvocate@unt.edu</w:t>
        </w:r>
      </w:hyperlink>
      <w:r>
        <w:rPr>
          <w:rFonts w:ascii="Times New Roman" w:eastAsia="Times New Roman" w:hAnsi="Times New Roman" w:cs="Times New Roman"/>
          <w:color w:val="000000"/>
        </w:rPr>
        <w:t xml:space="preserve"> or by calling the Dean of Students’ office at 940-565-2648.</w:t>
      </w:r>
    </w:p>
    <w:p w14:paraId="67F344E0" w14:textId="77777777" w:rsidR="007F61BA" w:rsidRDefault="007F61BA">
      <w:pPr>
        <w:pBdr>
          <w:top w:val="nil"/>
          <w:left w:val="nil"/>
          <w:bottom w:val="nil"/>
          <w:right w:val="nil"/>
          <w:between w:val="nil"/>
        </w:pBdr>
        <w:jc w:val="center"/>
        <w:rPr>
          <w:rFonts w:ascii="Times New Roman" w:eastAsia="Times New Roman" w:hAnsi="Times New Roman" w:cs="Times New Roman"/>
          <w:b/>
        </w:rPr>
      </w:pPr>
    </w:p>
    <w:p w14:paraId="7AA6425A" w14:textId="77777777" w:rsidR="007F61BA" w:rsidRDefault="007F61BA">
      <w:pPr>
        <w:pBdr>
          <w:top w:val="nil"/>
          <w:left w:val="nil"/>
          <w:bottom w:val="nil"/>
          <w:right w:val="nil"/>
          <w:between w:val="nil"/>
        </w:pBdr>
        <w:jc w:val="center"/>
        <w:rPr>
          <w:rFonts w:ascii="Times New Roman" w:eastAsia="Times New Roman" w:hAnsi="Times New Roman" w:cs="Times New Roman"/>
          <w:b/>
        </w:rPr>
      </w:pPr>
    </w:p>
    <w:p w14:paraId="574C75FF" w14:textId="77777777" w:rsidR="007F61BA" w:rsidRDefault="007F61BA">
      <w:pPr>
        <w:pBdr>
          <w:top w:val="nil"/>
          <w:left w:val="nil"/>
          <w:bottom w:val="nil"/>
          <w:right w:val="nil"/>
          <w:between w:val="nil"/>
        </w:pBdr>
        <w:jc w:val="center"/>
        <w:rPr>
          <w:rFonts w:ascii="Times New Roman" w:eastAsia="Times New Roman" w:hAnsi="Times New Roman" w:cs="Times New Roman"/>
          <w:b/>
        </w:rPr>
      </w:pPr>
    </w:p>
    <w:p w14:paraId="2B57A8DB" w14:textId="77777777" w:rsidR="007F61BA" w:rsidRDefault="00000000">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POLICIES</w:t>
      </w:r>
    </w:p>
    <w:p w14:paraId="5CF59EA4" w14:textId="77777777" w:rsidR="007F61BA" w:rsidRDefault="007F61BA">
      <w:pPr>
        <w:pBdr>
          <w:top w:val="nil"/>
          <w:left w:val="nil"/>
          <w:bottom w:val="nil"/>
          <w:right w:val="nil"/>
          <w:between w:val="nil"/>
        </w:pBdr>
        <w:rPr>
          <w:rFonts w:ascii="Times New Roman" w:eastAsia="Times New Roman" w:hAnsi="Times New Roman" w:cs="Times New Roman"/>
          <w:color w:val="000000"/>
        </w:rPr>
      </w:pPr>
    </w:p>
    <w:p w14:paraId="55D3E58C" w14:textId="77777777" w:rsidR="007F61BA"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Attendance. </w:t>
      </w:r>
      <w:r>
        <w:rPr>
          <w:rFonts w:ascii="Times New Roman" w:eastAsia="Times New Roman" w:hAnsi="Times New Roman" w:cs="Times New Roman"/>
          <w:color w:val="000000"/>
        </w:rPr>
        <w:t xml:space="preserve">Students are expected to attend class meetings regularly and to abide by the attendance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 You can use this form to let me know: </w:t>
      </w:r>
      <w:hyperlink r:id="rId17">
        <w:r>
          <w:rPr>
            <w:rFonts w:ascii="Times New Roman" w:eastAsia="Times New Roman" w:hAnsi="Times New Roman" w:cs="Times New Roman"/>
            <w:color w:val="0000FF"/>
            <w:u w:val="single"/>
          </w:rPr>
          <w:t>https://forms.gle/WXYfzxQ8JfYFBhtH7</w:t>
        </w:r>
      </w:hyperlink>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Please note that I am not responsible for catching you up on material you’ve missed.</w:t>
      </w:r>
    </w:p>
    <w:p w14:paraId="3D1A223F" w14:textId="77777777" w:rsidR="007F61BA"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If you are experiencing any symptoms of COVID-19 (https://www.cdc.gov/coronavirus/2019-ncov/symptoms-testing/symptoms.html) please seek medical attention from the Student Health and Wellness Center (940-565-2333 or askSHWC@unt.edu) or your health care provider PRIOR to coming to campus. UNT also requires you to contact the UNT COVID Team at COVID@unt.edu for guidance on actions to take due to symptoms, pending or positive test results, or potential exposure.</w:t>
      </w:r>
    </w:p>
    <w:p w14:paraId="2EA0A46D" w14:textId="77777777" w:rsidR="007F61BA"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Incompletes: </w:t>
      </w:r>
      <w:r>
        <w:rPr>
          <w:rFonts w:ascii="Times New Roman" w:eastAsia="Times New Roman" w:hAnsi="Times New Roman" w:cs="Times New Roman"/>
          <w:color w:val="000000"/>
        </w:rPr>
        <w:t xml:space="preserve">All assignments need to have been completed for a grade to be issued. </w:t>
      </w:r>
    </w:p>
    <w:p w14:paraId="63D0C5C2" w14:textId="77777777" w:rsidR="007F61BA"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Assignments:</w:t>
      </w:r>
      <w:r>
        <w:rPr>
          <w:rFonts w:ascii="Times New Roman" w:eastAsia="Times New Roman" w:hAnsi="Times New Roman" w:cs="Times New Roman"/>
          <w:color w:val="000000"/>
        </w:rPr>
        <w:t xml:space="preserve">  Submit assignments via Canvas. </w:t>
      </w:r>
      <w:r>
        <w:rPr>
          <w:rFonts w:ascii="Times New Roman" w:eastAsia="Times New Roman" w:hAnsi="Times New Roman" w:cs="Times New Roman"/>
          <w:i/>
          <w:color w:val="000000"/>
        </w:rPr>
        <w:t xml:space="preserve">If you turn an assignment in late, you will receive zero to little feedback. I reserve the right to simply give a grade in the case of a late assignment. </w:t>
      </w:r>
    </w:p>
    <w:p w14:paraId="5B3F8D59" w14:textId="77777777" w:rsidR="007F61BA"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Integrity: </w:t>
      </w:r>
      <w:r>
        <w:rPr>
          <w:rFonts w:ascii="Times New Roman" w:eastAsia="Times New Roman" w:hAnsi="Times New Roman" w:cs="Times New Roman"/>
          <w:color w:val="000000"/>
        </w:rPr>
        <w:t>Students who submit work either not their own or without clear attribution to the original source, fabricate data or other information, engage in cheating, or misrepresentation of academic records will be subject to charges. </w:t>
      </w:r>
      <w:r>
        <w:rPr>
          <w:rFonts w:ascii="Times New Roman" w:eastAsia="Times New Roman" w:hAnsi="Times New Roman" w:cs="Times New Roman"/>
          <w:b/>
          <w:color w:val="000000"/>
        </w:rPr>
        <w:t>Any infraction of this nature, whether it be a phrase or more, can result in a grade of a 0 (zero) for the assignment.</w:t>
      </w:r>
      <w:r>
        <w:rPr>
          <w:rFonts w:ascii="Times New Roman" w:eastAsia="Times New Roman" w:hAnsi="Times New Roman" w:cs="Times New Roman"/>
          <w:color w:val="000000"/>
        </w:rPr>
        <w:t> Please also see the UNT policies below for more on this.</w:t>
      </w:r>
    </w:p>
    <w:p w14:paraId="301E826C" w14:textId="77777777" w:rsidR="007F61BA"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Course Materials for Remote Instruction. </w:t>
      </w:r>
      <w:r>
        <w:rPr>
          <w:rFonts w:ascii="Times New Roman" w:eastAsia="Times New Roman" w:hAnsi="Times New Roman" w:cs="Times New Roman"/>
          <w:color w:val="000000"/>
        </w:rPr>
        <w:t xml:space="preserve">Remote instruction may be necessary if community health conditions </w:t>
      </w:r>
      <w:proofErr w:type="gramStart"/>
      <w:r>
        <w:rPr>
          <w:rFonts w:ascii="Times New Roman" w:eastAsia="Times New Roman" w:hAnsi="Times New Roman" w:cs="Times New Roman"/>
          <w:color w:val="000000"/>
        </w:rPr>
        <w:t>change</w:t>
      </w:r>
      <w:proofErr w:type="gramEnd"/>
      <w:r>
        <w:rPr>
          <w:rFonts w:ascii="Times New Roman" w:eastAsia="Times New Roman" w:hAnsi="Times New Roman" w:cs="Times New Roman"/>
          <w:color w:val="000000"/>
        </w:rPr>
        <w:t xml:space="preserve"> or you need to self-isolate or quarantine due to COVID-19.  Students </w:t>
      </w:r>
      <w:r>
        <w:rPr>
          <w:rFonts w:ascii="Times New Roman" w:eastAsia="Times New Roman" w:hAnsi="Times New Roman" w:cs="Times New Roman"/>
          <w:color w:val="000000"/>
        </w:rPr>
        <w:lastRenderedPageBreak/>
        <w:t xml:space="preserve">will need access to a [webcam and microphone – faculty member to include what other basic equipment is needed] to participate in fully remote portions of the class.  Additional required classroom materials for remote learning include: [list specific software, supplies, </w:t>
      </w:r>
      <w:proofErr w:type="gramStart"/>
      <w:r>
        <w:rPr>
          <w:rFonts w:ascii="Times New Roman" w:eastAsia="Times New Roman" w:hAnsi="Times New Roman" w:cs="Times New Roman"/>
          <w:color w:val="000000"/>
        </w:rPr>
        <w:t>equipment</w:t>
      </w:r>
      <w:proofErr w:type="gramEnd"/>
      <w:r>
        <w:rPr>
          <w:rFonts w:ascii="Times New Roman" w:eastAsia="Times New Roman" w:hAnsi="Times New Roman" w:cs="Times New Roman"/>
          <w:color w:val="000000"/>
        </w:rPr>
        <w:t xml:space="preserve"> or system requirements needed for the course].  Information on how to be successful in a remote learning environment can be found at </w:t>
      </w:r>
      <w:hyperlink r:id="rId18">
        <w:r>
          <w:rPr>
            <w:rFonts w:ascii="Times New Roman" w:eastAsia="Times New Roman" w:hAnsi="Times New Roman" w:cs="Times New Roman"/>
            <w:color w:val="0000FF"/>
            <w:u w:val="single"/>
          </w:rPr>
          <w:t>https://online.unt.edu/learn</w:t>
        </w:r>
      </w:hyperlink>
    </w:p>
    <w:p w14:paraId="1D7E4313"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UNT’S STANDARD SYLLABUS STATEMENTS</w:t>
      </w:r>
    </w:p>
    <w:p w14:paraId="0FE00194"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color w:val="000000"/>
        </w:rPr>
      </w:pPr>
    </w:p>
    <w:p w14:paraId="1FA93DCB"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Academic Integrity Standards and Consequences. </w:t>
      </w:r>
      <w:r>
        <w:rPr>
          <w:rFonts w:ascii="Times New Roman" w:eastAsia="Times New Roman" w:hAnsi="Times New Roman" w:cs="Times New Roman"/>
          <w:color w:val="000000"/>
        </w:rPr>
        <w:t>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r>
        <w:rPr>
          <w:rFonts w:ascii="Times New Roman" w:eastAsia="Times New Roman" w:hAnsi="Times New Roman" w:cs="Times New Roman"/>
          <w:b/>
          <w:color w:val="000000"/>
        </w:rPr>
        <w:t xml:space="preserve"> </w:t>
      </w:r>
    </w:p>
    <w:p w14:paraId="3AB462F9"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color w:val="000000"/>
        </w:rPr>
      </w:pPr>
    </w:p>
    <w:p w14:paraId="3545B636"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b/>
          <w:color w:val="000000"/>
        </w:rPr>
        <w:t xml:space="preserve">ADA Accommodation Statement. </w:t>
      </w:r>
      <w:r>
        <w:rPr>
          <w:rFonts w:ascii="Times New Roman" w:eastAsia="Times New Roman" w:hAnsi="Times New Roman" w:cs="Times New Roman"/>
          <w:color w:val="000000"/>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Pr>
          <w:rFonts w:ascii="Times New Roman" w:eastAsia="Times New Roman" w:hAnsi="Times New Roman" w:cs="Times New Roman"/>
          <w:color w:val="000000"/>
        </w:rPr>
        <w:t>time,</w:t>
      </w:r>
      <w:proofErr w:type="gramEnd"/>
      <w:r>
        <w:rPr>
          <w:rFonts w:ascii="Times New Roman" w:eastAsia="Times New Roman" w:hAnsi="Times New Roman" w:cs="Times New Roman"/>
          <w:color w:val="000000"/>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disability.unt.edu. (UNT Policy 16.001)</w:t>
      </w:r>
    </w:p>
    <w:p w14:paraId="4E6C0198"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color w:val="000000"/>
        </w:rPr>
      </w:pPr>
    </w:p>
    <w:p w14:paraId="2086051A"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Emergency Notification &amp; Procedures. </w:t>
      </w:r>
      <w:r>
        <w:rPr>
          <w:rFonts w:ascii="Times New Roman" w:eastAsia="Times New Roman" w:hAnsi="Times New Roman" w:cs="Times New Roman"/>
          <w:color w:val="000000"/>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w:t>
      </w:r>
    </w:p>
    <w:p w14:paraId="507E8AF7"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color w:val="000000"/>
        </w:rPr>
      </w:pPr>
    </w:p>
    <w:p w14:paraId="21A5FB60"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b/>
          <w:color w:val="000000"/>
        </w:rPr>
        <w:t xml:space="preserve">Student Evaluation Administration Dates. </w:t>
      </w:r>
      <w:r>
        <w:rPr>
          <w:rFonts w:ascii="Times New Roman" w:eastAsia="Times New Roman" w:hAnsi="Times New Roman" w:cs="Times New Roman"/>
          <w:color w:val="000000"/>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Pr>
          <w:rFonts w:ascii="Times New Roman" w:eastAsia="Times New Roman" w:hAnsi="Times New Roman" w:cs="Times New Roman"/>
          <w:color w:val="000000"/>
        </w:rPr>
        <w:t>IASystem</w:t>
      </w:r>
      <w:proofErr w:type="spellEnd"/>
      <w:r>
        <w:rPr>
          <w:rFonts w:ascii="Times New Roman" w:eastAsia="Times New Roman" w:hAnsi="Times New Roman" w:cs="Times New Roman"/>
          <w:color w:val="000000"/>
        </w:rPr>
        <w:t xml:space="preserve"> Notification" (no-reply@iasystem.org)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www.spot.unt.edu or email spot@unt.edu. </w:t>
      </w:r>
    </w:p>
    <w:p w14:paraId="77A95CF3"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color w:val="000000"/>
        </w:rPr>
      </w:pPr>
    </w:p>
    <w:p w14:paraId="375FD6A1"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Sexual Assault Prevention. </w:t>
      </w:r>
      <w:r>
        <w:rPr>
          <w:rFonts w:ascii="Times New Roman" w:eastAsia="Times New Roman" w:hAnsi="Times New Roman" w:cs="Times New Roman"/>
          <w:color w:val="000000"/>
        </w:rPr>
        <w:t xml:space="preserve">UNT is committed to providing a safe learning environment free of all forms of sexual misconduct. Federal laws and UNT policies prohibit discrimination </w:t>
      </w:r>
      <w:proofErr w:type="gramStart"/>
      <w:r>
        <w:rPr>
          <w:rFonts w:ascii="Times New Roman" w:eastAsia="Times New Roman" w:hAnsi="Times New Roman" w:cs="Times New Roman"/>
          <w:color w:val="000000"/>
        </w:rPr>
        <w:t>on the basis of</w:t>
      </w:r>
      <w:proofErr w:type="gramEnd"/>
      <w:r>
        <w:rPr>
          <w:rFonts w:ascii="Times New Roman" w:eastAsia="Times New Roman" w:hAnsi="Times New Roman" w:cs="Times New Roman"/>
          <w:color w:val="000000"/>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 </w:t>
      </w:r>
    </w:p>
    <w:p w14:paraId="72B9BE2B"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color w:val="000000"/>
        </w:rPr>
      </w:pPr>
    </w:p>
    <w:p w14:paraId="5AC17619"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b/>
          <w:color w:val="000000"/>
        </w:rPr>
        <w:t xml:space="preserve">Acceptable Student Behavior. </w:t>
      </w:r>
      <w:r>
        <w:rPr>
          <w:rFonts w:ascii="Times New Roman" w:eastAsia="Times New Roman" w:hAnsi="Times New Roman" w:cs="Times New Roman"/>
          <w:color w:val="000000"/>
        </w:rPr>
        <w:t xml:space="preserve">Student behavior that interferes with an instructor’s ability to conduct a class or other students' opportunity to learn is unacceptable and disruptive and will not </w:t>
      </w:r>
      <w:r>
        <w:rPr>
          <w:rFonts w:ascii="Times New Roman" w:eastAsia="Times New Roman" w:hAnsi="Times New Roman" w:cs="Times New Roman"/>
          <w:color w:val="000000"/>
        </w:rPr>
        <w:lastRenderedPageBreak/>
        <w:t>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deanofstudents.unt.edu/conduct.</w:t>
      </w:r>
    </w:p>
    <w:p w14:paraId="4ADC8E4C"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color w:val="000000"/>
        </w:rPr>
      </w:pPr>
    </w:p>
    <w:p w14:paraId="0A4BE50F"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Educator Standards Addressed in this </w:t>
      </w:r>
      <w:proofErr w:type="gramStart"/>
      <w:r>
        <w:rPr>
          <w:rFonts w:ascii="Times New Roman" w:eastAsia="Times New Roman" w:hAnsi="Times New Roman" w:cs="Times New Roman"/>
          <w:b/>
          <w:color w:val="000000"/>
        </w:rPr>
        <w:t>Course</w:t>
      </w:r>
      <w:proofErr w:type="gramEnd"/>
    </w:p>
    <w:p w14:paraId="1C9F360F"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color w:val="000000"/>
        </w:rPr>
      </w:pPr>
    </w:p>
    <w:p w14:paraId="22E9AD7A"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UNT Educator Preparation Program curriculum includes alignment to standards identified by the Texas State Board of Educator Certification (SBEC) for beginning educators. These standards are addressed throughout your preparation and assessed through the </w:t>
      </w:r>
      <w:proofErr w:type="spellStart"/>
      <w:r>
        <w:rPr>
          <w:rFonts w:ascii="Times New Roman" w:eastAsia="Times New Roman" w:hAnsi="Times New Roman" w:cs="Times New Roman"/>
          <w:color w:val="000000"/>
        </w:rPr>
        <w:t>TExES</w:t>
      </w:r>
      <w:proofErr w:type="spellEnd"/>
      <w:r>
        <w:rPr>
          <w:rFonts w:ascii="Times New Roman" w:eastAsia="Times New Roman" w:hAnsi="Times New Roman" w:cs="Times New Roman"/>
          <w:color w:val="000000"/>
        </w:rPr>
        <w:t xml:space="preserve"> Certification exams required for your teaching certificate. Additionally, the Commissioner of TEA has adopted these rules pertaining to Texas teaching standards:</w:t>
      </w:r>
    </w:p>
    <w:p w14:paraId="79B0D47E"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p w14:paraId="0FD4E84D"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Texas Teaching Standards: </w:t>
      </w:r>
    </w:p>
    <w:p w14:paraId="75E095A1"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Standards required for all Texas beginning teachers fall into the following 6 broad categories: </w:t>
      </w:r>
    </w:p>
    <w:p w14:paraId="43D94284"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Standard 1--Instructional Planning and Delivery. Standard 1</w:t>
      </w:r>
      <w:proofErr w:type="gramStart"/>
      <w:r>
        <w:rPr>
          <w:rFonts w:ascii="Times New Roman" w:eastAsia="Times New Roman" w:hAnsi="Times New Roman" w:cs="Times New Roman"/>
          <w:color w:val="000000"/>
        </w:rPr>
        <w:t>Ai,ii</w:t>
      </w:r>
      <w:proofErr w:type="gramEnd"/>
      <w:r>
        <w:rPr>
          <w:rFonts w:ascii="Times New Roman" w:eastAsia="Times New Roman" w:hAnsi="Times New Roman" w:cs="Times New Roman"/>
          <w:color w:val="000000"/>
        </w:rPr>
        <w:t>,iv; 1Bi,ii (Lesson design)</w:t>
      </w:r>
    </w:p>
    <w:p w14:paraId="00D993B4"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Standard 2--Knowledge of Students and Student Learning </w:t>
      </w:r>
    </w:p>
    <w:p w14:paraId="36041A63"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Standard 3--Content Knowledge and Expertise </w:t>
      </w:r>
    </w:p>
    <w:p w14:paraId="56751212"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Standard 4--Learning Environment </w:t>
      </w:r>
    </w:p>
    <w:p w14:paraId="64431421"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Standard 5--Data-Driven Practice </w:t>
      </w:r>
    </w:p>
    <w:p w14:paraId="7C681CC9"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Standard 6--Professional Practices and Responsibilities</w:t>
      </w:r>
    </w:p>
    <w:p w14:paraId="41255350"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p w14:paraId="4FFA0D7C"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EC-12 Professional Pedagogy and Responsibilities (PPR) Standards</w:t>
      </w:r>
    </w:p>
    <w:p w14:paraId="46E43DB1"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The beginning EC-12 teacher knows and understands:</w:t>
      </w:r>
    </w:p>
    <w:p w14:paraId="3D1F7B81"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rPr>
        <w:tab/>
        <w:t>Competency 001: human developmental processes and applies this knowledge to plan instruction and ongoing assessment that motivate students and are responsive to their developmental characteristics and needs</w:t>
      </w:r>
    </w:p>
    <w:p w14:paraId="7BD1D349"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rPr>
        <w:tab/>
        <w:t>Competency 002: student diversity and knows how to plan learning experiences and design assessments that are responsive to differences among students and that promote all students' learning</w:t>
      </w:r>
    </w:p>
    <w:p w14:paraId="3BA3860A"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rPr>
        <w:tab/>
        <w:t>Competency 005: how to establish a classroom climate that fosters learning, equity and excellence and USES this knowledge to create a physical and emotional environment that is safe and productive</w:t>
      </w:r>
    </w:p>
    <w:p w14:paraId="0B5A047A"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rPr>
        <w:tab/>
        <w:t>Competence 007: principles and strategies for communicating effectively in varied teaching and learning contexts.</w:t>
      </w:r>
    </w:p>
    <w:p w14:paraId="176A83CE"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p w14:paraId="6C4F3440"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EC-12 Tech Apps Standards</w:t>
      </w:r>
    </w:p>
    <w:p w14:paraId="359460DB"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The beginning EC-12 teacher knows and understands how to:</w:t>
      </w:r>
    </w:p>
    <w:p w14:paraId="185470BA"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rPr>
        <w:tab/>
        <w:t>Standard I. use and promote creative thinking and innovative processes to construct knowledge, generate new ideas, and create products</w:t>
      </w:r>
    </w:p>
    <w:p w14:paraId="7A7547C3"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rPr>
        <w:tab/>
        <w:t>Standard II. collaborate and communicate both locally and globally using digital tools and resources to reinforce and promote learning.</w:t>
      </w:r>
    </w:p>
    <w:p w14:paraId="004F0CE3"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rPr>
        <w:tab/>
        <w:t xml:space="preserve">Standard III. make informed decisions by applying critical-thinking and </w:t>
      </w:r>
      <w:proofErr w:type="gramStart"/>
      <w:r>
        <w:rPr>
          <w:rFonts w:ascii="Times New Roman" w:eastAsia="Times New Roman" w:hAnsi="Times New Roman" w:cs="Times New Roman"/>
          <w:color w:val="000000"/>
        </w:rPr>
        <w:t>problem solving</w:t>
      </w:r>
      <w:proofErr w:type="gramEnd"/>
      <w:r>
        <w:rPr>
          <w:rFonts w:ascii="Times New Roman" w:eastAsia="Times New Roman" w:hAnsi="Times New Roman" w:cs="Times New Roman"/>
          <w:color w:val="000000"/>
        </w:rPr>
        <w:t xml:space="preserve"> skills.</w:t>
      </w:r>
    </w:p>
    <w:p w14:paraId="73AE1C7B" w14:textId="77777777" w:rsidR="007F61BA" w:rsidRDefault="00000000">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Department of Teacher Education and Administration</w:t>
      </w:r>
    </w:p>
    <w:p w14:paraId="7987877A" w14:textId="77777777" w:rsidR="007F61BA"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Department of Teacher Education and Administration seeks to improve educational practice through the generation of knowledge and to prepare education professionals who serve all </w:t>
      </w:r>
      <w:r>
        <w:rPr>
          <w:rFonts w:ascii="Times New Roman" w:eastAsia="Times New Roman" w:hAnsi="Times New Roman" w:cs="Times New Roman"/>
          <w:color w:val="000000"/>
        </w:rPr>
        <w:lastRenderedPageBreak/>
        <w:t xml:space="preserve">students in an effective, </w:t>
      </w:r>
      <w:proofErr w:type="gramStart"/>
      <w:r>
        <w:rPr>
          <w:rFonts w:ascii="Times New Roman" w:eastAsia="Times New Roman" w:hAnsi="Times New Roman" w:cs="Times New Roman"/>
          <w:color w:val="000000"/>
        </w:rPr>
        <w:t>inclusive</w:t>
      </w:r>
      <w:proofErr w:type="gramEnd"/>
      <w:r>
        <w:rPr>
          <w:rFonts w:ascii="Times New Roman" w:eastAsia="Times New Roman" w:hAnsi="Times New Roman" w:cs="Times New Roman"/>
          <w:color w:val="000000"/>
        </w:rPr>
        <w:t xml:space="preserve"> and equitable manner. Its focus is on the preparation of highly competent educators, researchers and administrators who employ current theory and research as they fill these important roles. </w:t>
      </w:r>
    </w:p>
    <w:p w14:paraId="5F655804" w14:textId="77777777" w:rsidR="007F61BA"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Mission. </w:t>
      </w:r>
      <w:r>
        <w:rPr>
          <w:rFonts w:ascii="Times New Roman" w:eastAsia="Times New Roman" w:hAnsi="Times New Roman" w:cs="Times New Roman"/>
          <w:color w:val="000000"/>
        </w:rPr>
        <w:t xml:space="preserve">The Department of Teacher Education and Administration integrates theory, research, and practice to generate knowledge and to develop educational leaders who advance the potential of all learners. </w:t>
      </w:r>
    </w:p>
    <w:p w14:paraId="4DEE85AB" w14:textId="77777777" w:rsidR="007F61BA"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Vision, </w:t>
      </w:r>
      <w:proofErr w:type="gramStart"/>
      <w:r>
        <w:rPr>
          <w:rFonts w:ascii="Times New Roman" w:eastAsia="Times New Roman" w:hAnsi="Times New Roman" w:cs="Times New Roman"/>
          <w:color w:val="000000"/>
        </w:rPr>
        <w:t>We</w:t>
      </w:r>
      <w:proofErr w:type="gramEnd"/>
      <w:r>
        <w:rPr>
          <w:rFonts w:ascii="Times New Roman" w:eastAsia="Times New Roman" w:hAnsi="Times New Roman" w:cs="Times New Roman"/>
          <w:color w:val="000000"/>
        </w:rPr>
        <w:t xml:space="preserve"> aspire to be internationally recognized for developing visionary educators who provide leadership, promote social justice, and effectively educate all learners.</w:t>
      </w:r>
    </w:p>
    <w:p w14:paraId="528AC065"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color w:val="000000"/>
        </w:rPr>
      </w:pPr>
    </w:p>
    <w:sectPr w:rsidR="007F61BA">
      <w:footerReference w:type="default" r:id="rId19"/>
      <w:pgSz w:w="12240" w:h="15840"/>
      <w:pgMar w:top="1152" w:right="1440" w:bottom="1152" w:left="144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3FFAA" w14:textId="77777777" w:rsidR="00907ED0" w:rsidRDefault="00907ED0">
      <w:r>
        <w:separator/>
      </w:r>
    </w:p>
  </w:endnote>
  <w:endnote w:type="continuationSeparator" w:id="0">
    <w:p w14:paraId="090AA1DB" w14:textId="77777777" w:rsidR="00907ED0" w:rsidRDefault="00907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w:panose1 w:val="02000503020000020003"/>
    <w:charset w:val="4D"/>
    <w:family w:val="swiss"/>
    <w:pitch w:val="variable"/>
    <w:sig w:usb0="800000AF" w:usb1="5000204A" w:usb2="00000000" w:usb3="00000000" w:csb0="0000009B" w:csb1="00000000"/>
  </w:font>
  <w:font w:name="Courier New">
    <w:panose1 w:val="02070309020205020404"/>
    <w:charset w:val="00"/>
    <w:family w:val="modern"/>
    <w:pitch w:val="fixed"/>
    <w:sig w:usb0="E0002AFF" w:usb1="C0007843" w:usb2="00000009" w:usb3="00000000" w:csb0="000001FF" w:csb1="00000000"/>
  </w:font>
  <w:font w:name="Noto Sans Symbols">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AD4F3" w14:textId="387108CA" w:rsidR="007F61BA" w:rsidRDefault="007F61BA">
    <w:pPr>
      <w:pBdr>
        <w:top w:val="nil"/>
        <w:left w:val="nil"/>
        <w:bottom w:val="nil"/>
        <w:right w:val="nil"/>
        <w:between w:val="nil"/>
      </w:pBdr>
      <w:tabs>
        <w:tab w:val="center" w:pos="4320"/>
        <w:tab w:val="right" w:pos="8640"/>
      </w:tabs>
      <w:jc w:val="center"/>
      <w:rPr>
        <w:rFonts w:ascii="Avenir" w:eastAsia="Avenir" w:hAnsi="Avenir" w:cs="Avenir"/>
        <w:color w:val="00000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442DA" w14:textId="77777777" w:rsidR="00907ED0" w:rsidRDefault="00907ED0">
      <w:r>
        <w:separator/>
      </w:r>
    </w:p>
  </w:footnote>
  <w:footnote w:type="continuationSeparator" w:id="0">
    <w:p w14:paraId="7942CD6C" w14:textId="77777777" w:rsidR="00907ED0" w:rsidRDefault="00907E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E4247"/>
    <w:multiLevelType w:val="multilevel"/>
    <w:tmpl w:val="D974ECFC"/>
    <w:lvl w:ilvl="0">
      <w:start w:val="5"/>
      <w:numFmt w:val="bullet"/>
      <w:lvlText w:val="-"/>
      <w:lvlJc w:val="left"/>
      <w:pPr>
        <w:ind w:left="720" w:hanging="360"/>
      </w:pPr>
      <w:rPr>
        <w:rFonts w:ascii="Avenir" w:eastAsia="Avenir" w:hAnsi="Avenir" w:cs="Avenir"/>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0A056D5"/>
    <w:multiLevelType w:val="multilevel"/>
    <w:tmpl w:val="EBE8D2E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5C7F2C29"/>
    <w:multiLevelType w:val="multilevel"/>
    <w:tmpl w:val="CF2086A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486244480">
    <w:abstractNumId w:val="2"/>
  </w:num>
  <w:num w:numId="2" w16cid:durableId="512300713">
    <w:abstractNumId w:val="1"/>
  </w:num>
  <w:num w:numId="3" w16cid:durableId="1758861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1BA"/>
    <w:rsid w:val="001231A3"/>
    <w:rsid w:val="001F6BEE"/>
    <w:rsid w:val="0058521A"/>
    <w:rsid w:val="00676760"/>
    <w:rsid w:val="0074693B"/>
    <w:rsid w:val="007F61BA"/>
    <w:rsid w:val="008110F5"/>
    <w:rsid w:val="008605EA"/>
    <w:rsid w:val="00907ED0"/>
    <w:rsid w:val="00AB4B75"/>
    <w:rsid w:val="00B151B6"/>
    <w:rsid w:val="00B15A20"/>
    <w:rsid w:val="00B84E0E"/>
    <w:rsid w:val="00EC2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30A03"/>
  <w15:docId w15:val="{9DA35D4D-67D8-804F-9D89-1CC8C79B4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41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656641"/>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iPriority w:val="99"/>
    <w:unhideWhenUsed/>
    <w:rsid w:val="003A74A8"/>
    <w:rPr>
      <w:color w:val="0000FF"/>
      <w:u w:val="single"/>
    </w:rPr>
  </w:style>
  <w:style w:type="paragraph" w:customStyle="1" w:styleId="ColorfulList-Accent11">
    <w:name w:val="Colorful List - Accent 11"/>
    <w:basedOn w:val="Normal"/>
    <w:uiPriority w:val="34"/>
    <w:qFormat/>
    <w:rsid w:val="006A464D"/>
    <w:pPr>
      <w:ind w:left="720"/>
      <w:contextualSpacing/>
    </w:pPr>
  </w:style>
  <w:style w:type="table" w:styleId="TableGrid">
    <w:name w:val="Table Grid"/>
    <w:basedOn w:val="TableNormal"/>
    <w:uiPriority w:val="59"/>
    <w:rsid w:val="00A812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725084"/>
    <w:rPr>
      <w:color w:val="800080"/>
      <w:u w:val="single"/>
    </w:rPr>
  </w:style>
  <w:style w:type="paragraph" w:styleId="Header">
    <w:name w:val="header"/>
    <w:basedOn w:val="Normal"/>
    <w:link w:val="HeaderChar"/>
    <w:uiPriority w:val="99"/>
    <w:unhideWhenUsed/>
    <w:rsid w:val="008358D7"/>
    <w:pPr>
      <w:tabs>
        <w:tab w:val="center" w:pos="4320"/>
        <w:tab w:val="right" w:pos="8640"/>
      </w:tabs>
    </w:pPr>
  </w:style>
  <w:style w:type="character" w:customStyle="1" w:styleId="HeaderChar">
    <w:name w:val="Header Char"/>
    <w:basedOn w:val="DefaultParagraphFont"/>
    <w:link w:val="Header"/>
    <w:uiPriority w:val="99"/>
    <w:rsid w:val="008358D7"/>
  </w:style>
  <w:style w:type="paragraph" w:styleId="Footer">
    <w:name w:val="footer"/>
    <w:basedOn w:val="Normal"/>
    <w:link w:val="FooterChar"/>
    <w:uiPriority w:val="99"/>
    <w:unhideWhenUsed/>
    <w:rsid w:val="008358D7"/>
    <w:pPr>
      <w:tabs>
        <w:tab w:val="center" w:pos="4320"/>
        <w:tab w:val="right" w:pos="8640"/>
      </w:tabs>
    </w:pPr>
  </w:style>
  <w:style w:type="character" w:customStyle="1" w:styleId="FooterChar">
    <w:name w:val="Footer Char"/>
    <w:basedOn w:val="DefaultParagraphFont"/>
    <w:link w:val="Footer"/>
    <w:uiPriority w:val="99"/>
    <w:rsid w:val="008358D7"/>
  </w:style>
  <w:style w:type="character" w:styleId="PageNumber">
    <w:name w:val="page number"/>
    <w:basedOn w:val="DefaultParagraphFont"/>
    <w:uiPriority w:val="99"/>
    <w:semiHidden/>
    <w:unhideWhenUsed/>
    <w:rsid w:val="008358D7"/>
  </w:style>
  <w:style w:type="paragraph" w:customStyle="1" w:styleId="paragraph1">
    <w:name w:val="paragraph1"/>
    <w:basedOn w:val="Normal"/>
    <w:rsid w:val="0050468E"/>
    <w:pPr>
      <w:spacing w:before="100" w:beforeAutospacing="1" w:after="100" w:afterAutospacing="1"/>
    </w:pPr>
    <w:rPr>
      <w:rFonts w:ascii="Times New Roman" w:eastAsia="Times New Roman" w:hAnsi="Times New Roman"/>
    </w:rPr>
  </w:style>
  <w:style w:type="paragraph" w:customStyle="1" w:styleId="subparagrapha">
    <w:name w:val="subparagrapha"/>
    <w:basedOn w:val="Normal"/>
    <w:rsid w:val="0050468E"/>
    <w:pPr>
      <w:spacing w:before="100" w:beforeAutospacing="1" w:after="100" w:afterAutospacing="1"/>
    </w:pPr>
    <w:rPr>
      <w:rFonts w:ascii="Times New Roman" w:eastAsia="Times New Roman" w:hAnsi="Times New Roman"/>
    </w:rPr>
  </w:style>
  <w:style w:type="paragraph" w:styleId="BalloonText">
    <w:name w:val="Balloon Text"/>
    <w:basedOn w:val="Normal"/>
    <w:link w:val="BalloonTextChar"/>
    <w:uiPriority w:val="99"/>
    <w:semiHidden/>
    <w:unhideWhenUsed/>
    <w:rsid w:val="005A2F67"/>
    <w:rPr>
      <w:rFonts w:ascii="Tahoma" w:hAnsi="Tahoma"/>
      <w:sz w:val="16"/>
      <w:szCs w:val="16"/>
      <w:lang w:val="x-none" w:eastAsia="x-none"/>
    </w:rPr>
  </w:style>
  <w:style w:type="character" w:customStyle="1" w:styleId="BalloonTextChar">
    <w:name w:val="Balloon Text Char"/>
    <w:link w:val="BalloonText"/>
    <w:uiPriority w:val="99"/>
    <w:semiHidden/>
    <w:rsid w:val="005A2F67"/>
    <w:rPr>
      <w:rFonts w:ascii="Tahoma" w:hAnsi="Tahoma" w:cs="Tahoma"/>
      <w:sz w:val="16"/>
      <w:szCs w:val="16"/>
    </w:rPr>
  </w:style>
  <w:style w:type="paragraph" w:customStyle="1" w:styleId="graf">
    <w:name w:val="graf"/>
    <w:basedOn w:val="Normal"/>
    <w:rsid w:val="00DE154C"/>
    <w:pPr>
      <w:spacing w:before="100" w:beforeAutospacing="1" w:after="100" w:afterAutospacing="1"/>
    </w:pPr>
    <w:rPr>
      <w:rFonts w:ascii="Times" w:hAnsi="Times"/>
      <w:sz w:val="20"/>
      <w:szCs w:val="20"/>
    </w:rPr>
  </w:style>
  <w:style w:type="character" w:styleId="Emphasis">
    <w:name w:val="Emphasis"/>
    <w:uiPriority w:val="20"/>
    <w:qFormat/>
    <w:rsid w:val="00DE154C"/>
    <w:rPr>
      <w:i/>
      <w:iCs/>
    </w:rPr>
  </w:style>
  <w:style w:type="paragraph" w:styleId="NormalWeb">
    <w:name w:val="Normal (Web)"/>
    <w:basedOn w:val="Normal"/>
    <w:uiPriority w:val="99"/>
    <w:rsid w:val="00FC7FF0"/>
    <w:pPr>
      <w:spacing w:before="100" w:beforeAutospacing="1" w:after="100" w:afterAutospacing="1"/>
    </w:pPr>
    <w:rPr>
      <w:rFonts w:ascii="Times New Roman" w:eastAsia="Times New Roman" w:hAnsi="Times New Roman"/>
    </w:rPr>
  </w:style>
  <w:style w:type="paragraph" w:customStyle="1" w:styleId="Default">
    <w:name w:val="Default"/>
    <w:rsid w:val="00FC7FF0"/>
    <w:pPr>
      <w:widowControl w:val="0"/>
      <w:autoSpaceDE w:val="0"/>
      <w:autoSpaceDN w:val="0"/>
      <w:adjustRightInd w:val="0"/>
    </w:pPr>
    <w:rPr>
      <w:rFonts w:eastAsia="Times New Roman"/>
      <w:color w:val="000000"/>
    </w:rPr>
  </w:style>
  <w:style w:type="paragraph" w:customStyle="1" w:styleId="Normal1">
    <w:name w:val="Normal1"/>
    <w:rsid w:val="00253942"/>
    <w:rPr>
      <w:color w:val="000000"/>
    </w:rPr>
  </w:style>
  <w:style w:type="paragraph" w:customStyle="1" w:styleId="m-2993987493979155908gmail-msonormal">
    <w:name w:val="m_-2993987493979155908gmail-msonormal"/>
    <w:basedOn w:val="Normal"/>
    <w:rsid w:val="00952E98"/>
    <w:pPr>
      <w:spacing w:before="100" w:beforeAutospacing="1" w:after="100" w:afterAutospacing="1"/>
    </w:pPr>
    <w:rPr>
      <w:rFonts w:ascii="Times" w:hAnsi="Times"/>
      <w:sz w:val="20"/>
      <w:szCs w:val="20"/>
    </w:rPr>
  </w:style>
  <w:style w:type="character" w:customStyle="1" w:styleId="il">
    <w:name w:val="il"/>
    <w:rsid w:val="00952E98"/>
  </w:style>
  <w:style w:type="paragraph" w:styleId="ListParagraph">
    <w:name w:val="List Paragraph"/>
    <w:basedOn w:val="Normal"/>
    <w:uiPriority w:val="34"/>
    <w:qFormat/>
    <w:rsid w:val="006A4C31"/>
    <w:pPr>
      <w:ind w:left="720"/>
      <w:contextualSpacing/>
    </w:pPr>
  </w:style>
  <w:style w:type="character" w:styleId="UnresolvedMention">
    <w:name w:val="Unresolved Mention"/>
    <w:basedOn w:val="DefaultParagraphFont"/>
    <w:uiPriority w:val="99"/>
    <w:semiHidden/>
    <w:unhideWhenUsed/>
    <w:rsid w:val="005F2A4B"/>
    <w:rPr>
      <w:color w:val="605E5C"/>
      <w:shd w:val="clear" w:color="auto" w:fill="E1DFDD"/>
    </w:rPr>
  </w:style>
  <w:style w:type="character" w:styleId="CommentReference">
    <w:name w:val="annotation reference"/>
    <w:basedOn w:val="DefaultParagraphFont"/>
    <w:uiPriority w:val="99"/>
    <w:semiHidden/>
    <w:unhideWhenUsed/>
    <w:rsid w:val="006D3DFB"/>
    <w:rPr>
      <w:sz w:val="16"/>
      <w:szCs w:val="16"/>
    </w:rPr>
  </w:style>
  <w:style w:type="paragraph" w:styleId="CommentText">
    <w:name w:val="annotation text"/>
    <w:basedOn w:val="Normal"/>
    <w:link w:val="CommentTextChar"/>
    <w:uiPriority w:val="99"/>
    <w:semiHidden/>
    <w:unhideWhenUsed/>
    <w:rsid w:val="006D3DFB"/>
    <w:rPr>
      <w:sz w:val="20"/>
      <w:szCs w:val="20"/>
    </w:rPr>
  </w:style>
  <w:style w:type="character" w:customStyle="1" w:styleId="CommentTextChar">
    <w:name w:val="Comment Text Char"/>
    <w:basedOn w:val="DefaultParagraphFont"/>
    <w:link w:val="CommentText"/>
    <w:uiPriority w:val="99"/>
    <w:semiHidden/>
    <w:rsid w:val="006D3DFB"/>
  </w:style>
  <w:style w:type="paragraph" w:styleId="CommentSubject">
    <w:name w:val="annotation subject"/>
    <w:basedOn w:val="CommentText"/>
    <w:next w:val="CommentText"/>
    <w:link w:val="CommentSubjectChar"/>
    <w:uiPriority w:val="99"/>
    <w:semiHidden/>
    <w:unhideWhenUsed/>
    <w:rsid w:val="006D3DFB"/>
    <w:rPr>
      <w:b/>
      <w:bCs/>
    </w:rPr>
  </w:style>
  <w:style w:type="character" w:customStyle="1" w:styleId="CommentSubjectChar">
    <w:name w:val="Comment Subject Char"/>
    <w:basedOn w:val="CommentTextChar"/>
    <w:link w:val="CommentSubject"/>
    <w:uiPriority w:val="99"/>
    <w:semiHidden/>
    <w:rsid w:val="006D3DFB"/>
    <w:rPr>
      <w:b/>
      <w:bCs/>
    </w:rPr>
  </w:style>
  <w:style w:type="character" w:styleId="Strong">
    <w:name w:val="Strong"/>
    <w:basedOn w:val="DefaultParagraphFont"/>
    <w:uiPriority w:val="22"/>
    <w:qFormat/>
    <w:rsid w:val="00BC2C33"/>
    <w:rPr>
      <w:b/>
      <w:bCs/>
    </w:rPr>
  </w:style>
  <w:style w:type="table" w:styleId="ListTable3-Accent3">
    <w:name w:val="List Table 3 Accent 3"/>
    <w:basedOn w:val="TableNormal"/>
    <w:uiPriority w:val="48"/>
    <w:rsid w:val="00C421CC"/>
    <w:rPr>
      <w:rFonts w:asciiTheme="minorHAnsi" w:eastAsiaTheme="minorHAnsi" w:hAnsiTheme="minorHAnsi" w:cstheme="minorBidi"/>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Heading3Char">
    <w:name w:val="Heading 3 Char"/>
    <w:basedOn w:val="DefaultParagraphFont"/>
    <w:link w:val="Heading3"/>
    <w:uiPriority w:val="9"/>
    <w:semiHidden/>
    <w:rsid w:val="00656641"/>
    <w:rPr>
      <w:rFonts w:asciiTheme="majorHAnsi" w:eastAsiaTheme="majorEastAsia" w:hAnsiTheme="majorHAnsi" w:cstheme="majorBidi"/>
      <w:color w:val="1F3763" w:themeColor="accent1" w:themeShade="7F"/>
      <w:sz w:val="24"/>
      <w:szCs w:val="24"/>
    </w:rPr>
  </w:style>
  <w:style w:type="character" w:customStyle="1" w:styleId="apple-converted-space">
    <w:name w:val="apple-converted-space"/>
    <w:basedOn w:val="DefaultParagraphFont"/>
    <w:rsid w:val="00656641"/>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rPr>
      <w:rFonts w:ascii="Calibri" w:eastAsia="Calibri" w:hAnsi="Calibri" w:cs="Calibri"/>
    </w:rPr>
    <w:tblPr>
      <w:tblStyleRowBandSize w:val="1"/>
      <w:tblStyleColBandSize w:val="1"/>
    </w:tblPr>
  </w:style>
  <w:style w:type="table" w:customStyle="1" w:styleId="a2">
    <w:basedOn w:val="TableNormal"/>
    <w:rPr>
      <w:rFonts w:ascii="Calibri" w:eastAsia="Calibri" w:hAnsi="Calibri" w:cs="Calibri"/>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242324">
      <w:bodyDiv w:val="1"/>
      <w:marLeft w:val="0"/>
      <w:marRight w:val="0"/>
      <w:marTop w:val="0"/>
      <w:marBottom w:val="0"/>
      <w:divBdr>
        <w:top w:val="none" w:sz="0" w:space="0" w:color="auto"/>
        <w:left w:val="none" w:sz="0" w:space="0" w:color="auto"/>
        <w:bottom w:val="none" w:sz="0" w:space="0" w:color="auto"/>
        <w:right w:val="none" w:sz="0" w:space="0" w:color="auto"/>
      </w:divBdr>
      <w:divsChild>
        <w:div w:id="258564565">
          <w:marLeft w:val="-275"/>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olicy.unt.edu/sites/default/files/06.039%20Student%20Attendance%20and%20Authorized%20Absences.pdf" TargetMode="External"/><Relationship Id="rId13" Type="http://schemas.openxmlformats.org/officeDocument/2006/relationships/hyperlink" Target="https://speakout.unt.edu/content/mental-health-resources" TargetMode="External"/><Relationship Id="rId18" Type="http://schemas.openxmlformats.org/officeDocument/2006/relationships/hyperlink" Target="https://online.unt.edu/lear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skSHWC@unt.edu" TargetMode="External"/><Relationship Id="rId17" Type="http://schemas.openxmlformats.org/officeDocument/2006/relationships/hyperlink" Target="https://forms.gle/WXYfzxQ8JfYFBhtH7" TargetMode="External"/><Relationship Id="rId2" Type="http://schemas.openxmlformats.org/officeDocument/2006/relationships/numbering" Target="numbering.xml"/><Relationship Id="rId16" Type="http://schemas.openxmlformats.org/officeDocument/2006/relationships/hyperlink" Target="mailto:SurvivorAdvocate@unt.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entaffairs.unt.edu/student-health-and-wellness-center/" TargetMode="External"/><Relationship Id="rId5" Type="http://schemas.openxmlformats.org/officeDocument/2006/relationships/webSettings" Target="webSettings.xml"/><Relationship Id="rId15" Type="http://schemas.openxmlformats.org/officeDocument/2006/relationships/hyperlink" Target="http://deanofstudents.unt.edu/resources" TargetMode="External"/><Relationship Id="rId10" Type="http://schemas.openxmlformats.org/officeDocument/2006/relationships/hyperlink" Target="https://www.rootsandwingsfc.com/blog/howtoplanreggi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olicy.unt.edu/sites/default/files/06.039%20Student%20Attendance%20and%20Authorized%20Absences.pdf" TargetMode="External"/><Relationship Id="rId14" Type="http://schemas.openxmlformats.org/officeDocument/2006/relationships/hyperlink" Target="https://deanofstudents.unt.edu/resources/food-pan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pJ/pm+Ok7TcbmftoIHRx6jA6HQ==">CgMxLjAyCGguZ2pkZ3hzMg5oLjZucmN4NDkxemVqZTIOaC5hejdzeHZoZmNxanA4AHIhMUEzWUlqbWFHMzlMd2tqZDZlakJlQXpZWVNzTm56eUl5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3220</Words>
  <Characters>18359</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Robitaille-Dolzhenko, Inna</dc:creator>
  <cp:lastModifiedBy>Adeniji, Danelle</cp:lastModifiedBy>
  <cp:revision>4</cp:revision>
  <dcterms:created xsi:type="dcterms:W3CDTF">2024-01-09T16:14:00Z</dcterms:created>
  <dcterms:modified xsi:type="dcterms:W3CDTF">2024-01-10T11:49:00Z</dcterms:modified>
</cp:coreProperties>
</file>