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42" w:rsidRDefault="002A24E6">
      <w:pPr>
        <w:widowControl w:val="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EDCI 3800: ISSUES IN EDUCATION</w:t>
      </w:r>
    </w:p>
    <w:p w:rsidR="003C7842" w:rsidRDefault="003C7842">
      <w:pPr>
        <w:widowControl w:val="0"/>
        <w:jc w:val="center"/>
        <w:rPr>
          <w:rFonts w:ascii="Times New Roman" w:eastAsia="Times New Roman" w:hAnsi="Times New Roman" w:cs="Times New Roman"/>
        </w:rPr>
      </w:pPr>
    </w:p>
    <w:p w:rsidR="003C7842" w:rsidRDefault="002A24E6">
      <w:pPr>
        <w:widowControl w:val="0"/>
        <w:jc w:val="center"/>
        <w:rPr>
          <w:rFonts w:ascii="Times New Roman" w:eastAsia="Times New Roman" w:hAnsi="Times New Roman" w:cs="Times New Roman"/>
          <w:b/>
        </w:rPr>
      </w:pPr>
      <w:r>
        <w:rPr>
          <w:rFonts w:ascii="Times New Roman" w:eastAsia="Times New Roman" w:hAnsi="Times New Roman" w:cs="Times New Roman"/>
          <w:noProof/>
        </w:rPr>
        <w:drawing>
          <wp:inline distT="114300" distB="114300" distL="114300" distR="114300">
            <wp:extent cx="4729163" cy="105284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729163" cy="1052843"/>
                    </a:xfrm>
                    <a:prstGeom prst="rect">
                      <a:avLst/>
                    </a:prstGeom>
                    <a:ln/>
                  </pic:spPr>
                </pic:pic>
              </a:graphicData>
            </a:graphic>
          </wp:inline>
        </w:drawing>
      </w:r>
    </w:p>
    <w:p w:rsidR="003C7842" w:rsidRDefault="002A24E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FALL 2019 – Section 00</w:t>
      </w:r>
      <w:r w:rsidR="00075457">
        <w:rPr>
          <w:rFonts w:ascii="Times New Roman" w:eastAsia="Times New Roman" w:hAnsi="Times New Roman" w:cs="Times New Roman"/>
          <w:b/>
          <w:sz w:val="28"/>
          <w:szCs w:val="28"/>
        </w:rPr>
        <w:t>6</w:t>
      </w:r>
    </w:p>
    <w:p w:rsidR="003C7842" w:rsidRDefault="0007545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T/Th</w:t>
      </w:r>
      <w:r w:rsidR="002A24E6">
        <w:rPr>
          <w:rFonts w:ascii="Times New Roman" w:eastAsia="Times New Roman" w:hAnsi="Times New Roman" w:cs="Times New Roman"/>
          <w:b/>
          <w:sz w:val="28"/>
          <w:szCs w:val="28"/>
        </w:rPr>
        <w:t xml:space="preserve"> 8-9:20 – MH 108</w:t>
      </w:r>
    </w:p>
    <w:p w:rsidR="003C7842" w:rsidRDefault="003C7842">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3C7842" w:rsidRDefault="002A24E6">
      <w:pPr>
        <w:spacing w:line="276" w:lineRule="auto"/>
        <w:jc w:val="center"/>
        <w:rPr>
          <w:rFonts w:ascii="Times New Roman" w:eastAsia="Times New Roman" w:hAnsi="Times New Roman" w:cs="Times New Roman"/>
          <w:color w:val="38761D"/>
          <w:sz w:val="22"/>
          <w:szCs w:val="22"/>
        </w:rPr>
      </w:pPr>
      <w:r>
        <w:rPr>
          <w:rFonts w:ascii="Times New Roman" w:eastAsia="Times New Roman" w:hAnsi="Times New Roman" w:cs="Times New Roman"/>
          <w:b/>
          <w:color w:val="38761D"/>
          <w:sz w:val="22"/>
          <w:szCs w:val="22"/>
        </w:rPr>
        <w:t>Instructor Contact Information</w:t>
      </w:r>
    </w:p>
    <w:tbl>
      <w:tblPr>
        <w:tblStyle w:val="a"/>
        <w:tblW w:w="9990" w:type="dxa"/>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755"/>
      </w:tblGrid>
      <w:tr w:rsidR="003C7842">
        <w:tc>
          <w:tcPr>
            <w:tcW w:w="2235" w:type="dxa"/>
            <w:shd w:val="clear" w:color="auto" w:fill="D9EAD3"/>
            <w:tcMar>
              <w:top w:w="100" w:type="dxa"/>
              <w:left w:w="100" w:type="dxa"/>
              <w:bottom w:w="100" w:type="dxa"/>
              <w:right w:w="100" w:type="dxa"/>
            </w:tcMar>
          </w:tcPr>
          <w:p w:rsidR="003C7842" w:rsidRDefault="002A24E6">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Office</w:t>
            </w:r>
          </w:p>
        </w:tc>
        <w:tc>
          <w:tcPr>
            <w:tcW w:w="7755" w:type="dxa"/>
            <w:shd w:val="clear" w:color="auto" w:fill="D9EAD3"/>
            <w:tcMar>
              <w:top w:w="100" w:type="dxa"/>
              <w:left w:w="100" w:type="dxa"/>
              <w:bottom w:w="100" w:type="dxa"/>
              <w:right w:w="100" w:type="dxa"/>
            </w:tcMar>
          </w:tcPr>
          <w:p w:rsidR="003C7842" w:rsidRDefault="002A24E6">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Matthews Hall 20</w:t>
            </w:r>
            <w:r w:rsidR="00075457">
              <w:rPr>
                <w:rFonts w:ascii="Times New Roman" w:eastAsia="Times New Roman" w:hAnsi="Times New Roman" w:cs="Times New Roman"/>
                <w:sz w:val="22"/>
                <w:szCs w:val="22"/>
              </w:rPr>
              <w:t>5K</w:t>
            </w:r>
            <w:r>
              <w:rPr>
                <w:rFonts w:ascii="Times New Roman" w:eastAsia="Times New Roman" w:hAnsi="Times New Roman" w:cs="Times New Roman"/>
                <w:sz w:val="22"/>
                <w:szCs w:val="22"/>
              </w:rPr>
              <w:t xml:space="preserve"> </w:t>
            </w:r>
          </w:p>
        </w:tc>
      </w:tr>
      <w:tr w:rsidR="003C7842">
        <w:tc>
          <w:tcPr>
            <w:tcW w:w="2235" w:type="dxa"/>
            <w:shd w:val="clear" w:color="auto" w:fill="auto"/>
            <w:tcMar>
              <w:top w:w="100" w:type="dxa"/>
              <w:left w:w="100" w:type="dxa"/>
              <w:bottom w:w="100" w:type="dxa"/>
              <w:right w:w="100" w:type="dxa"/>
            </w:tcMar>
          </w:tcPr>
          <w:p w:rsidR="003C7842" w:rsidRDefault="002A24E6">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E-mail</w:t>
            </w:r>
          </w:p>
        </w:tc>
        <w:tc>
          <w:tcPr>
            <w:tcW w:w="7755" w:type="dxa"/>
            <w:shd w:val="clear" w:color="auto" w:fill="auto"/>
            <w:tcMar>
              <w:top w:w="100" w:type="dxa"/>
              <w:left w:w="100" w:type="dxa"/>
              <w:bottom w:w="100" w:type="dxa"/>
              <w:right w:w="100" w:type="dxa"/>
            </w:tcMar>
          </w:tcPr>
          <w:p w:rsidR="003C7842" w:rsidRDefault="00075457">
            <w:pPr>
              <w:spacing w:line="276" w:lineRule="auto"/>
              <w:rPr>
                <w:rFonts w:ascii="Times New Roman" w:eastAsia="Times New Roman" w:hAnsi="Times New Roman" w:cs="Times New Roman"/>
                <w:sz w:val="22"/>
                <w:szCs w:val="22"/>
              </w:rPr>
            </w:pPr>
            <w:r>
              <w:rPr>
                <w:rFonts w:ascii="Times New Roman" w:eastAsia="Times New Roman" w:hAnsi="Times New Roman" w:cs="Times New Roman"/>
                <w:color w:val="1155CC"/>
                <w:sz w:val="22"/>
                <w:szCs w:val="22"/>
                <w:u w:val="single"/>
              </w:rPr>
              <w:t>Danelle.Adenji@unt.ed</w:t>
            </w:r>
            <w:r w:rsidR="004F2715">
              <w:rPr>
                <w:rFonts w:ascii="Times New Roman" w:eastAsia="Times New Roman" w:hAnsi="Times New Roman" w:cs="Times New Roman"/>
                <w:color w:val="1155CC"/>
                <w:sz w:val="22"/>
                <w:szCs w:val="22"/>
                <w:u w:val="single"/>
              </w:rPr>
              <w:t>u</w:t>
            </w:r>
          </w:p>
        </w:tc>
      </w:tr>
      <w:tr w:rsidR="003C7842">
        <w:tc>
          <w:tcPr>
            <w:tcW w:w="2235" w:type="dxa"/>
            <w:shd w:val="clear" w:color="auto" w:fill="D9EAD3"/>
            <w:tcMar>
              <w:top w:w="100" w:type="dxa"/>
              <w:left w:w="100" w:type="dxa"/>
              <w:bottom w:w="100" w:type="dxa"/>
              <w:right w:w="100" w:type="dxa"/>
            </w:tcMar>
          </w:tcPr>
          <w:p w:rsidR="003C7842" w:rsidRDefault="00075457">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Phone Number</w:t>
            </w:r>
          </w:p>
        </w:tc>
        <w:tc>
          <w:tcPr>
            <w:tcW w:w="7755" w:type="dxa"/>
            <w:shd w:val="clear" w:color="auto" w:fill="D9EAD3"/>
            <w:tcMar>
              <w:top w:w="100" w:type="dxa"/>
              <w:left w:w="100" w:type="dxa"/>
              <w:bottom w:w="100" w:type="dxa"/>
              <w:right w:w="100" w:type="dxa"/>
            </w:tcMar>
          </w:tcPr>
          <w:p w:rsidR="003C7842" w:rsidRDefault="0007545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(832) 431- 6429</w:t>
            </w:r>
          </w:p>
        </w:tc>
      </w:tr>
      <w:tr w:rsidR="003C7842">
        <w:tc>
          <w:tcPr>
            <w:tcW w:w="2235" w:type="dxa"/>
            <w:tcMar>
              <w:top w:w="100" w:type="dxa"/>
              <w:left w:w="100" w:type="dxa"/>
              <w:bottom w:w="100" w:type="dxa"/>
              <w:right w:w="100" w:type="dxa"/>
            </w:tcMar>
          </w:tcPr>
          <w:p w:rsidR="003C7842" w:rsidRDefault="002A24E6">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Office Hours</w:t>
            </w:r>
          </w:p>
        </w:tc>
        <w:tc>
          <w:tcPr>
            <w:tcW w:w="7755" w:type="dxa"/>
            <w:tcMar>
              <w:top w:w="100" w:type="dxa"/>
              <w:left w:w="100" w:type="dxa"/>
              <w:bottom w:w="100" w:type="dxa"/>
              <w:right w:w="100" w:type="dxa"/>
            </w:tcMar>
          </w:tcPr>
          <w:p w:rsidR="003C7842" w:rsidRDefault="0007545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Tuesdays and Thursdays</w:t>
            </w:r>
            <w:r w:rsidR="002A24E6">
              <w:rPr>
                <w:rFonts w:ascii="Times New Roman" w:eastAsia="Times New Roman" w:hAnsi="Times New Roman" w:cs="Times New Roman"/>
                <w:sz w:val="22"/>
                <w:szCs w:val="22"/>
              </w:rPr>
              <w:t>: 9:30am-11:</w:t>
            </w:r>
            <w:r>
              <w:rPr>
                <w:rFonts w:ascii="Times New Roman" w:eastAsia="Times New Roman" w:hAnsi="Times New Roman" w:cs="Times New Roman"/>
                <w:sz w:val="22"/>
                <w:szCs w:val="22"/>
              </w:rPr>
              <w:t>00</w:t>
            </w:r>
            <w:r w:rsidR="002A24E6">
              <w:rPr>
                <w:rFonts w:ascii="Times New Roman" w:eastAsia="Times New Roman" w:hAnsi="Times New Roman" w:cs="Times New Roman"/>
                <w:sz w:val="22"/>
                <w:szCs w:val="22"/>
              </w:rPr>
              <w:t>am, and by appointment. Please make appointments even if during office hours.</w:t>
            </w:r>
          </w:p>
        </w:tc>
      </w:tr>
    </w:tbl>
    <w:p w:rsidR="003C7842" w:rsidRDefault="003C7842">
      <w:pPr>
        <w:spacing w:line="276" w:lineRule="auto"/>
        <w:rPr>
          <w:rFonts w:ascii="Times New Roman" w:eastAsia="Times New Roman" w:hAnsi="Times New Roman" w:cs="Times New Roman"/>
          <w:b/>
          <w:sz w:val="22"/>
          <w:szCs w:val="22"/>
        </w:rPr>
      </w:pPr>
    </w:p>
    <w:p w:rsidR="003C7842" w:rsidRDefault="002A24E6">
      <w:pPr>
        <w:pStyle w:val="Heading1"/>
        <w:ind w:left="0"/>
        <w:rPr>
          <w:sz w:val="22"/>
          <w:szCs w:val="22"/>
        </w:rPr>
      </w:pPr>
      <w:r>
        <w:rPr>
          <w:sz w:val="22"/>
          <w:szCs w:val="22"/>
        </w:rPr>
        <w:t>COMMUNICATION</w:t>
      </w:r>
    </w:p>
    <w:p w:rsidR="003C7842" w:rsidRDefault="002A24E6">
      <w:pPr>
        <w:widowControl w:val="0"/>
        <w:pBdr>
          <w:top w:val="nil"/>
          <w:left w:val="nil"/>
          <w:bottom w:val="nil"/>
          <w:right w:val="nil"/>
          <w:between w:val="nil"/>
        </w:pBdr>
        <w:ind w:right="31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best way to reach me, outside office hours and class, is to email me via </w:t>
      </w:r>
      <w:r w:rsidR="00075457">
        <w:rPr>
          <w:rFonts w:ascii="Times New Roman" w:eastAsia="Times New Roman" w:hAnsi="Times New Roman" w:cs="Times New Roman"/>
          <w:color w:val="000000"/>
          <w:sz w:val="22"/>
          <w:szCs w:val="22"/>
        </w:rPr>
        <w:t>@</w:t>
      </w:r>
      <w:hyperlink r:id="rId8" w:history="1">
        <w:r w:rsidR="00075457" w:rsidRPr="00FF2C6E">
          <w:rPr>
            <w:rStyle w:val="Hyperlink"/>
            <w:rFonts w:ascii="Times New Roman" w:eastAsia="Times New Roman" w:hAnsi="Times New Roman" w:cs="Times New Roman"/>
            <w:sz w:val="22"/>
            <w:szCs w:val="22"/>
          </w:rPr>
          <w:t>Danelle.Adeniji@unt.edu</w:t>
        </w:r>
      </w:hyperlink>
      <w:r>
        <w:rPr>
          <w:rFonts w:ascii="Times New Roman" w:eastAsia="Times New Roman" w:hAnsi="Times New Roman" w:cs="Times New Roman"/>
          <w:color w:val="0000FF"/>
          <w:sz w:val="22"/>
          <w:szCs w:val="22"/>
          <w:u w:val="single"/>
        </w:rPr>
        <w:t xml:space="preserve"> </w:t>
      </w:r>
      <w:r>
        <w:rPr>
          <w:rFonts w:ascii="Times New Roman" w:eastAsia="Times New Roman" w:hAnsi="Times New Roman" w:cs="Times New Roman"/>
          <w:color w:val="000000"/>
          <w:sz w:val="22"/>
          <w:szCs w:val="22"/>
        </w:rPr>
        <w:t>(allow 24 hours for response, especially on the weekends). Please include your class number (</w:t>
      </w:r>
      <w:r>
        <w:rPr>
          <w:rFonts w:ascii="Times New Roman" w:eastAsia="Times New Roman" w:hAnsi="Times New Roman" w:cs="Times New Roman"/>
          <w:sz w:val="22"/>
          <w:szCs w:val="22"/>
        </w:rPr>
        <w:t>EDCI</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380</w:t>
      </w:r>
      <w:r>
        <w:rPr>
          <w:rFonts w:ascii="Times New Roman" w:eastAsia="Times New Roman" w:hAnsi="Times New Roman" w:cs="Times New Roman"/>
          <w:color w:val="000000"/>
          <w:sz w:val="22"/>
          <w:szCs w:val="22"/>
        </w:rPr>
        <w:t xml:space="preserve">0) in the subject and your full name at the end of your message. </w:t>
      </w:r>
    </w:p>
    <w:p w:rsidR="003C7842" w:rsidRDefault="003C7842">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3C7842" w:rsidRDefault="002A24E6">
      <w:pPr>
        <w:pStyle w:val="Heading1"/>
        <w:spacing w:line="266" w:lineRule="auto"/>
        <w:ind w:left="0"/>
        <w:rPr>
          <w:sz w:val="22"/>
          <w:szCs w:val="22"/>
        </w:rPr>
      </w:pPr>
      <w:r>
        <w:rPr>
          <w:sz w:val="22"/>
          <w:szCs w:val="22"/>
        </w:rPr>
        <w:t>REQUIRED TEXTBOOK</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Goldstein, D. (2014). The teacher wars: A history of America’s most embattled profession. New York, NY: Doubleday. · </w:t>
      </w:r>
    </w:p>
    <w:p w:rsidR="003C7842" w:rsidRDefault="002A24E6">
      <w:pPr>
        <w:numPr>
          <w:ilvl w:val="0"/>
          <w:numId w:val="4"/>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Available for purchase at UNT bookstore &amp; Amazon (ebook, new &amp; used, etc.)</w:t>
      </w:r>
    </w:p>
    <w:p w:rsidR="003C7842" w:rsidRDefault="002A24E6">
      <w:pPr>
        <w:numPr>
          <w:ilvl w:val="0"/>
          <w:numId w:val="4"/>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Available as audiobook through Audible</w:t>
      </w:r>
    </w:p>
    <w:p w:rsidR="003C7842" w:rsidRDefault="003C7842">
      <w:pPr>
        <w:ind w:left="720" w:hanging="720"/>
        <w:rPr>
          <w:rFonts w:ascii="Times New Roman" w:eastAsia="Times New Roman" w:hAnsi="Times New Roman" w:cs="Times New Roman"/>
          <w:sz w:val="22"/>
          <w:szCs w:val="22"/>
        </w:rPr>
      </w:pPr>
    </w:p>
    <w:p w:rsidR="003C7842" w:rsidRDefault="002A24E6">
      <w:pPr>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SUGGESTED TEXTBOOK</w:t>
      </w:r>
      <w:r>
        <w:rPr>
          <w:rFonts w:ascii="Times New Roman" w:eastAsia="Times New Roman" w:hAnsi="Times New Roman" w:cs="Times New Roman"/>
          <w:sz w:val="22"/>
          <w:szCs w:val="22"/>
        </w:rPr>
        <w:t xml:space="preserve"> </w:t>
      </w:r>
    </w:p>
    <w:p w:rsidR="003C7842" w:rsidRDefault="002A24E6">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Essex, N. L. (2015). A teacher's pocket guide to school law (3rd Ed.). Boston. MA: Pearson.</w:t>
      </w:r>
    </w:p>
    <w:p w:rsidR="003C7842" w:rsidRDefault="003C7842">
      <w:pPr>
        <w:rPr>
          <w:rFonts w:ascii="Times New Roman" w:eastAsia="Times New Roman" w:hAnsi="Times New Roman" w:cs="Times New Roman"/>
          <w:b/>
          <w:color w:val="000000"/>
          <w:sz w:val="22"/>
          <w:szCs w:val="22"/>
        </w:rPr>
      </w:pPr>
    </w:p>
    <w:p w:rsidR="003C7842" w:rsidRDefault="002A24E6">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CATALOG COURSE DESCRIPTION </w:t>
      </w:r>
    </w:p>
    <w:p w:rsidR="003C7842" w:rsidRDefault="002A24E6">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3 hours. </w:t>
      </w:r>
      <w:r>
        <w:rPr>
          <w:rFonts w:ascii="Times New Roman" w:eastAsia="Times New Roman" w:hAnsi="Times New Roman" w:cs="Times New Roman"/>
          <w:sz w:val="22"/>
          <w:szCs w:val="22"/>
        </w:rPr>
        <w:t>Overview of American education, including history, purposes, legal bases, school organization, education as a profession and analysis of characteristics required for professional success.</w:t>
      </w:r>
    </w:p>
    <w:p w:rsidR="00075457" w:rsidRPr="00075457" w:rsidRDefault="002A24E6" w:rsidP="00075457">
      <w:pPr>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Prerequisite(s): </w:t>
      </w:r>
      <w:r>
        <w:rPr>
          <w:rFonts w:ascii="Times New Roman" w:eastAsia="Times New Roman" w:hAnsi="Times New Roman" w:cs="Times New Roman"/>
          <w:i/>
          <w:sz w:val="22"/>
          <w:szCs w:val="22"/>
        </w:rPr>
        <w:t>None</w:t>
      </w:r>
      <w:r>
        <w:rPr>
          <w:rFonts w:ascii="Times New Roman" w:eastAsia="Times New Roman" w:hAnsi="Times New Roman" w:cs="Times New Roman"/>
          <w:i/>
          <w:color w:val="000000"/>
          <w:sz w:val="22"/>
          <w:szCs w:val="22"/>
        </w:rPr>
        <w:t xml:space="preserve"> </w:t>
      </w:r>
      <w:r w:rsidR="00075457" w:rsidRPr="00075457">
        <w:rPr>
          <w:rFonts w:ascii="Times New Roman" w:hAnsi="Times New Roman" w:cs="Times New Roman"/>
          <w:sz w:val="22"/>
          <w:szCs w:val="22"/>
        </w:rPr>
        <w:t xml:space="preserve"> </w:t>
      </w:r>
    </w:p>
    <w:p w:rsidR="00075457" w:rsidRPr="00075457" w:rsidRDefault="00075457">
      <w:pPr>
        <w:rPr>
          <w:rFonts w:ascii="Times New Roman" w:eastAsia="Times New Roman" w:hAnsi="Times New Roman" w:cs="Times New Roman"/>
          <w:i/>
          <w:color w:val="000000"/>
          <w:sz w:val="22"/>
          <w:szCs w:val="22"/>
        </w:rPr>
      </w:pPr>
    </w:p>
    <w:p w:rsidR="003C7842" w:rsidRPr="00075457" w:rsidRDefault="003C7842" w:rsidP="00075457">
      <w:pPr>
        <w:rPr>
          <w:rFonts w:ascii="Times New Roman" w:eastAsia="Times New Roman" w:hAnsi="Times New Roman" w:cs="Times New Roman"/>
          <w:b/>
          <w:sz w:val="22"/>
          <w:szCs w:val="22"/>
        </w:rPr>
      </w:pPr>
    </w:p>
    <w:p w:rsidR="00075457" w:rsidRPr="00075457" w:rsidRDefault="00075457" w:rsidP="00075457">
      <w:pPr>
        <w:ind w:left="-360" w:right="-720"/>
        <w:jc w:val="center"/>
        <w:rPr>
          <w:rFonts w:ascii="Times New Roman" w:hAnsi="Times New Roman" w:cs="Times New Roman"/>
          <w:b/>
          <w:sz w:val="22"/>
          <w:szCs w:val="22"/>
        </w:rPr>
      </w:pPr>
      <w:r w:rsidRPr="00075457">
        <w:rPr>
          <w:rFonts w:ascii="Times New Roman" w:hAnsi="Times New Roman" w:cs="Times New Roman"/>
          <w:b/>
          <w:sz w:val="22"/>
          <w:szCs w:val="22"/>
        </w:rPr>
        <w:t>Welcome to the class!</w:t>
      </w:r>
    </w:p>
    <w:p w:rsidR="00075457" w:rsidRPr="00075457" w:rsidRDefault="00075457" w:rsidP="00075457">
      <w:pPr>
        <w:ind w:left="-360" w:right="-720"/>
        <w:rPr>
          <w:rFonts w:ascii="Times New Roman" w:hAnsi="Times New Roman" w:cs="Times New Roman"/>
          <w:bCs/>
          <w:sz w:val="22"/>
          <w:szCs w:val="22"/>
        </w:rPr>
      </w:pPr>
    </w:p>
    <w:p w:rsidR="00075457" w:rsidRPr="00075457" w:rsidRDefault="00075457" w:rsidP="004F2715">
      <w:pPr>
        <w:ind w:right="-720"/>
        <w:rPr>
          <w:rFonts w:ascii="Times New Roman" w:hAnsi="Times New Roman" w:cs="Times New Roman"/>
          <w:bCs/>
          <w:sz w:val="22"/>
          <w:szCs w:val="22"/>
        </w:rPr>
      </w:pPr>
      <w:r w:rsidRPr="00075457">
        <w:rPr>
          <w:rFonts w:ascii="Times New Roman" w:hAnsi="Times New Roman" w:cs="Times New Roman"/>
          <w:bCs/>
          <w:sz w:val="22"/>
          <w:szCs w:val="22"/>
        </w:rPr>
        <w:t>Welcome to EDCI 3800:006 Professional Issues in Teaching! I’m Danelle Adeniji and I am excited to explore the history and foundations of education with you this semester. I was an elementary school teacher for six years; I taught 3</w:t>
      </w:r>
      <w:r w:rsidRPr="00075457">
        <w:rPr>
          <w:rFonts w:ascii="Times New Roman" w:hAnsi="Times New Roman" w:cs="Times New Roman"/>
          <w:bCs/>
          <w:sz w:val="22"/>
          <w:szCs w:val="22"/>
          <w:vertAlign w:val="superscript"/>
        </w:rPr>
        <w:t>rd</w:t>
      </w:r>
      <w:r w:rsidRPr="00075457">
        <w:rPr>
          <w:rFonts w:ascii="Times New Roman" w:hAnsi="Times New Roman" w:cs="Times New Roman"/>
          <w:bCs/>
          <w:sz w:val="22"/>
          <w:szCs w:val="22"/>
        </w:rPr>
        <w:t xml:space="preserve"> and 4</w:t>
      </w:r>
      <w:r w:rsidRPr="00075457">
        <w:rPr>
          <w:rFonts w:ascii="Times New Roman" w:hAnsi="Times New Roman" w:cs="Times New Roman"/>
          <w:bCs/>
          <w:sz w:val="22"/>
          <w:szCs w:val="22"/>
          <w:vertAlign w:val="superscript"/>
        </w:rPr>
        <w:t>th</w:t>
      </w:r>
      <w:r w:rsidRPr="00075457">
        <w:rPr>
          <w:rFonts w:ascii="Times New Roman" w:hAnsi="Times New Roman" w:cs="Times New Roman"/>
          <w:bCs/>
          <w:sz w:val="22"/>
          <w:szCs w:val="22"/>
        </w:rPr>
        <w:t xml:space="preserve"> grade math and science. I began my doctoral journey this summer in the area of curriculum and instruction. I specifically would like to focus on working with pre-service teachers on how they instruct Black and Brown students in low socioeconomic areas and building a relatable curriculum for Black and Brown students. </w:t>
      </w:r>
    </w:p>
    <w:p w:rsidR="00075457" w:rsidRPr="00075457" w:rsidRDefault="00075457" w:rsidP="00075457">
      <w:pPr>
        <w:ind w:left="-360" w:right="-720"/>
        <w:rPr>
          <w:rFonts w:ascii="Times New Roman" w:hAnsi="Times New Roman" w:cs="Times New Roman"/>
          <w:bCs/>
          <w:sz w:val="22"/>
          <w:szCs w:val="22"/>
        </w:rPr>
      </w:pPr>
    </w:p>
    <w:p w:rsidR="00075457" w:rsidRPr="00075457" w:rsidRDefault="00075457" w:rsidP="004F2715">
      <w:pPr>
        <w:ind w:right="-720"/>
        <w:rPr>
          <w:rFonts w:ascii="Times New Roman" w:hAnsi="Times New Roman" w:cs="Times New Roman"/>
          <w:bCs/>
          <w:sz w:val="22"/>
          <w:szCs w:val="22"/>
        </w:rPr>
      </w:pPr>
      <w:r w:rsidRPr="00075457">
        <w:rPr>
          <w:rFonts w:ascii="Times New Roman" w:hAnsi="Times New Roman" w:cs="Times New Roman"/>
          <w:b/>
          <w:bCs/>
          <w:color w:val="000000"/>
          <w:sz w:val="22"/>
          <w:szCs w:val="22"/>
        </w:rPr>
        <w:t>This syllabus provides</w:t>
      </w:r>
      <w:r w:rsidRPr="00075457">
        <w:rPr>
          <w:rFonts w:ascii="Times New Roman" w:hAnsi="Times New Roman" w:cs="Times New Roman"/>
          <w:color w:val="000000"/>
          <w:sz w:val="22"/>
          <w:szCs w:val="22"/>
        </w:rPr>
        <w:t xml:space="preserve"> basic information about our course and assignments, but </w:t>
      </w:r>
      <w:r w:rsidRPr="00075457">
        <w:rPr>
          <w:rFonts w:ascii="Times New Roman" w:hAnsi="Times New Roman" w:cs="Times New Roman"/>
          <w:b/>
          <w:bCs/>
          <w:color w:val="000000"/>
          <w:sz w:val="22"/>
          <w:szCs w:val="22"/>
        </w:rPr>
        <w:t>the course calendar is your class-to-class guide with instructions of what assignments you will need to complete</w:t>
      </w:r>
      <w:r w:rsidRPr="00075457">
        <w:rPr>
          <w:rFonts w:ascii="Times New Roman" w:hAnsi="Times New Roman" w:cs="Times New Roman"/>
          <w:color w:val="000000"/>
          <w:sz w:val="22"/>
          <w:szCs w:val="22"/>
        </w:rPr>
        <w:t xml:space="preserve">. As the instructor, I reserve the right to change or </w:t>
      </w:r>
      <w:r w:rsidRPr="00075457">
        <w:rPr>
          <w:rFonts w:ascii="Times New Roman" w:hAnsi="Times New Roman" w:cs="Times New Roman"/>
          <w:color w:val="000000"/>
          <w:sz w:val="22"/>
          <w:szCs w:val="22"/>
        </w:rPr>
        <w:lastRenderedPageBreak/>
        <w:t xml:space="preserve">modify course assignments, projects, and examinations as are needed to improve our class, but you will be notified with sufficient time for adjustment.  I have </w:t>
      </w:r>
      <w:r w:rsidRPr="00075457">
        <w:rPr>
          <w:rFonts w:ascii="Times New Roman" w:hAnsi="Times New Roman" w:cs="Times New Roman"/>
          <w:b/>
          <w:bCs/>
          <w:color w:val="000000"/>
          <w:sz w:val="22"/>
          <w:szCs w:val="22"/>
        </w:rPr>
        <w:t>high expectations</w:t>
      </w:r>
      <w:r w:rsidRPr="00075457">
        <w:rPr>
          <w:rFonts w:ascii="Times New Roman" w:hAnsi="Times New Roman" w:cs="Times New Roman"/>
          <w:color w:val="000000"/>
          <w:sz w:val="22"/>
          <w:szCs w:val="22"/>
        </w:rPr>
        <w:t xml:space="preserve"> for your professional and ethical approach to our class, which includes </w:t>
      </w:r>
      <w:r w:rsidRPr="00075457">
        <w:rPr>
          <w:rFonts w:ascii="Times New Roman" w:hAnsi="Times New Roman" w:cs="Times New Roman"/>
          <w:b/>
          <w:bCs/>
          <w:color w:val="000000"/>
          <w:sz w:val="22"/>
          <w:szCs w:val="22"/>
        </w:rPr>
        <w:t>communicating as soon as possible</w:t>
      </w:r>
      <w:r w:rsidRPr="00075457">
        <w:rPr>
          <w:rFonts w:ascii="Times New Roman" w:hAnsi="Times New Roman" w:cs="Times New Roman"/>
          <w:color w:val="000000"/>
          <w:sz w:val="22"/>
          <w:szCs w:val="22"/>
        </w:rPr>
        <w:t xml:space="preserve"> if you will miss a class or deadline in part or in whole to make arrangements with me. </w:t>
      </w:r>
      <w:r w:rsidRPr="00075457">
        <w:rPr>
          <w:rFonts w:ascii="Times New Roman" w:hAnsi="Times New Roman" w:cs="Times New Roman"/>
          <w:b/>
          <w:bCs/>
          <w:color w:val="000000"/>
          <w:sz w:val="22"/>
          <w:szCs w:val="22"/>
        </w:rPr>
        <w:t xml:space="preserve">If you are absent </w:t>
      </w:r>
      <w:r w:rsidRPr="00075457">
        <w:rPr>
          <w:rFonts w:ascii="Times New Roman" w:hAnsi="Times New Roman" w:cs="Times New Roman"/>
          <w:color w:val="000000"/>
          <w:sz w:val="22"/>
          <w:szCs w:val="22"/>
        </w:rPr>
        <w:t xml:space="preserve">on a due date, it is your responsibility to find what was missed. Assignments or projects due during an absence should be turned in on time digitally via Canvas or other means unless arrangements were made with appropriate notice. </w:t>
      </w:r>
    </w:p>
    <w:p w:rsidR="003C7842" w:rsidRDefault="002A24E6">
      <w:pPr>
        <w:pStyle w:val="Heading1"/>
        <w:spacing w:before="161"/>
        <w:ind w:left="0"/>
        <w:rPr>
          <w:sz w:val="22"/>
          <w:szCs w:val="22"/>
        </w:rPr>
      </w:pPr>
      <w:r>
        <w:rPr>
          <w:sz w:val="22"/>
          <w:szCs w:val="22"/>
        </w:rPr>
        <w:t>COURSE WEBSITES</w:t>
      </w:r>
    </w:p>
    <w:p w:rsidR="003C7842" w:rsidRDefault="002A24E6">
      <w:pPr>
        <w:widowControl w:val="0"/>
        <w:pBdr>
          <w:top w:val="nil"/>
          <w:left w:val="nil"/>
          <w:bottom w:val="nil"/>
          <w:right w:val="nil"/>
          <w:between w:val="nil"/>
        </w:pBdr>
        <w:spacing w:line="27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course utilizes Canvas and blo</w:t>
      </w:r>
      <w:r>
        <w:rPr>
          <w:rFonts w:ascii="Times New Roman" w:eastAsia="Times New Roman" w:hAnsi="Times New Roman" w:cs="Times New Roman"/>
          <w:sz w:val="22"/>
          <w:szCs w:val="22"/>
        </w:rPr>
        <w:t>gs through EduBlog</w:t>
      </w:r>
      <w:r>
        <w:rPr>
          <w:rFonts w:ascii="Times New Roman" w:eastAsia="Times New Roman" w:hAnsi="Times New Roman" w:cs="Times New Roman"/>
          <w:color w:val="000000"/>
          <w:sz w:val="22"/>
          <w:szCs w:val="22"/>
        </w:rPr>
        <w:t>.</w:t>
      </w:r>
    </w:p>
    <w:p w:rsidR="003C7842" w:rsidRDefault="003C7842">
      <w:pPr>
        <w:rPr>
          <w:rFonts w:ascii="Times New Roman" w:eastAsia="Times New Roman" w:hAnsi="Times New Roman" w:cs="Times New Roman"/>
          <w:b/>
          <w:color w:val="000000"/>
          <w:sz w:val="22"/>
          <w:szCs w:val="22"/>
        </w:rPr>
      </w:pPr>
    </w:p>
    <w:p w:rsidR="00075457" w:rsidRPr="00075457" w:rsidRDefault="00075457" w:rsidP="00075457">
      <w:pPr>
        <w:ind w:left="-360" w:firstLine="360"/>
        <w:rPr>
          <w:rFonts w:ascii="Times New Roman" w:hAnsi="Times New Roman" w:cs="Times New Roman"/>
          <w:bCs/>
          <w:sz w:val="22"/>
          <w:szCs w:val="22"/>
        </w:rPr>
      </w:pPr>
      <w:r>
        <w:rPr>
          <w:rFonts w:ascii="Times New Roman" w:hAnsi="Times New Roman" w:cs="Times New Roman"/>
          <w:b/>
          <w:sz w:val="22"/>
          <w:szCs w:val="22"/>
        </w:rPr>
        <w:t xml:space="preserve">COURSE OBJECTIVES </w:t>
      </w:r>
    </w:p>
    <w:p w:rsidR="00075457" w:rsidRPr="00075457" w:rsidRDefault="00075457" w:rsidP="00075457">
      <w:pPr>
        <w:rPr>
          <w:rFonts w:ascii="Times New Roman" w:hAnsi="Times New Roman" w:cs="Times New Roman"/>
          <w:bCs/>
          <w:sz w:val="22"/>
          <w:szCs w:val="22"/>
        </w:rPr>
      </w:pPr>
      <w:r w:rsidRPr="00075457">
        <w:rPr>
          <w:rFonts w:ascii="Times New Roman" w:hAnsi="Times New Roman" w:cs="Times New Roman"/>
          <w:bCs/>
          <w:sz w:val="22"/>
          <w:szCs w:val="22"/>
        </w:rPr>
        <w:t xml:space="preserve">This course is organized around addressing from a historical perspective the big questions: </w:t>
      </w:r>
      <w:r w:rsidRPr="00075457">
        <w:rPr>
          <w:rFonts w:ascii="Times New Roman" w:hAnsi="Times New Roman" w:cs="Times New Roman"/>
          <w:bCs/>
          <w:i/>
          <w:sz w:val="22"/>
          <w:szCs w:val="22"/>
        </w:rPr>
        <w:t>What kind of education, for whom, and why</w:t>
      </w:r>
      <w:r w:rsidRPr="00075457">
        <w:rPr>
          <w:rFonts w:ascii="Times New Roman" w:hAnsi="Times New Roman" w:cs="Times New Roman"/>
          <w:bCs/>
          <w:sz w:val="22"/>
          <w:szCs w:val="22"/>
        </w:rPr>
        <w:t xml:space="preserve">?  And </w:t>
      </w:r>
      <w:r w:rsidRPr="00075457">
        <w:rPr>
          <w:rFonts w:ascii="Times New Roman" w:hAnsi="Times New Roman" w:cs="Times New Roman"/>
          <w:bCs/>
          <w:i/>
          <w:sz w:val="22"/>
          <w:szCs w:val="22"/>
        </w:rPr>
        <w:t>What makes a good teacher?</w:t>
      </w:r>
      <w:r w:rsidRPr="00075457">
        <w:rPr>
          <w:rFonts w:ascii="Times New Roman" w:hAnsi="Times New Roman" w:cs="Times New Roman"/>
          <w:bCs/>
          <w:sz w:val="22"/>
          <w:szCs w:val="22"/>
        </w:rPr>
        <w:t xml:space="preserve"> By the end of this course, students will</w:t>
      </w:r>
    </w:p>
    <w:p w:rsidR="00075457" w:rsidRPr="00075457" w:rsidRDefault="00075457" w:rsidP="00075457">
      <w:pPr>
        <w:ind w:left="-360"/>
        <w:rPr>
          <w:rFonts w:ascii="Times New Roman" w:hAnsi="Times New Roman" w:cs="Times New Roman"/>
          <w:sz w:val="22"/>
          <w:szCs w:val="22"/>
        </w:rPr>
      </w:pPr>
      <w:r w:rsidRPr="00075457">
        <w:rPr>
          <w:rFonts w:ascii="Times New Roman" w:hAnsi="Times New Roman" w:cs="Times New Roman"/>
          <w:sz w:val="22"/>
          <w:szCs w:val="22"/>
        </w:rPr>
        <w:t> </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Demonstrate an understanding of the history of education in the United States.</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Demonstrate an understanding of the educational policies and philosophies discussed in class.</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Demonstrate an understanding of the education system in the United States with emphasis on education in Texas.</w:t>
      </w:r>
    </w:p>
    <w:p w:rsidR="00075457" w:rsidRPr="00075457" w:rsidRDefault="00075457" w:rsidP="00075457">
      <w:pPr>
        <w:numPr>
          <w:ilvl w:val="0"/>
          <w:numId w:val="5"/>
        </w:numPr>
        <w:tabs>
          <w:tab w:val="clear" w:pos="720"/>
        </w:tabs>
        <w:ind w:hanging="270"/>
        <w:rPr>
          <w:rFonts w:ascii="Times New Roman" w:hAnsi="Times New Roman" w:cs="Times New Roman"/>
          <w:sz w:val="22"/>
          <w:szCs w:val="22"/>
          <w:highlight w:val="yellow"/>
        </w:rPr>
      </w:pPr>
      <w:r w:rsidRPr="00075457">
        <w:rPr>
          <w:rFonts w:ascii="Times New Roman" w:hAnsi="Times New Roman" w:cs="Times New Roman"/>
          <w:sz w:val="22"/>
          <w:szCs w:val="22"/>
          <w:highlight w:val="yellow"/>
        </w:rPr>
        <w:t>Demonstrate an understanding of the importance of equity and the impact of diversity in the classroom.</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Be able to identify and discuss current issues in education in the United States generally and Texas specifically. </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Demonstrate an understanding of the process of becoming a teacher in Texas.</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Demonstrate an understanding of the expectations for a teacher in Texas</w:t>
      </w:r>
    </w:p>
    <w:p w:rsidR="00075457" w:rsidRPr="00075457" w:rsidRDefault="00075457" w:rsidP="00075457">
      <w:pPr>
        <w:numPr>
          <w:ilvl w:val="0"/>
          <w:numId w:val="5"/>
        </w:numPr>
        <w:tabs>
          <w:tab w:val="clear" w:pos="720"/>
        </w:tabs>
        <w:ind w:hanging="270"/>
        <w:rPr>
          <w:rFonts w:ascii="Times New Roman" w:hAnsi="Times New Roman" w:cs="Times New Roman"/>
          <w:sz w:val="22"/>
          <w:szCs w:val="22"/>
        </w:rPr>
      </w:pPr>
      <w:r w:rsidRPr="00075457">
        <w:rPr>
          <w:rFonts w:ascii="Times New Roman" w:hAnsi="Times New Roman" w:cs="Times New Roman"/>
          <w:sz w:val="22"/>
          <w:szCs w:val="22"/>
        </w:rPr>
        <w:t>Be able to make an informed choice about teaching as a profession.</w:t>
      </w:r>
    </w:p>
    <w:p w:rsidR="00075457" w:rsidRPr="00075457" w:rsidRDefault="00075457" w:rsidP="00075457">
      <w:pPr>
        <w:ind w:left="-360"/>
        <w:rPr>
          <w:rFonts w:ascii="Times New Roman" w:hAnsi="Times New Roman" w:cs="Times New Roman"/>
          <w:bCs/>
          <w:sz w:val="22"/>
          <w:szCs w:val="22"/>
        </w:rPr>
      </w:pPr>
    </w:p>
    <w:p w:rsidR="00075457" w:rsidRPr="00075457" w:rsidRDefault="00075457" w:rsidP="00075457">
      <w:pPr>
        <w:rPr>
          <w:rFonts w:ascii="Times New Roman" w:hAnsi="Times New Roman" w:cs="Times New Roman"/>
          <w:sz w:val="22"/>
          <w:szCs w:val="22"/>
        </w:rPr>
      </w:pPr>
      <w:r>
        <w:rPr>
          <w:rFonts w:ascii="Times New Roman" w:hAnsi="Times New Roman" w:cs="Times New Roman"/>
          <w:b/>
          <w:sz w:val="22"/>
          <w:szCs w:val="22"/>
        </w:rPr>
        <w:t>BELIEFS ABOUT LEARNING</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Learning is an active, personal process and endeavor. </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Learning is a social process of collaboration and interaction with others.  We will share our responses and understandings as well as serve as a support system for each other during small and large group activities and discussions. </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Learning occurs when we make connections to our experiences. </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Choice allows learners to connect to their own experiences and feel ownership of the learning process. </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Reflection is a vital part of the learning process. </w:t>
      </w:r>
    </w:p>
    <w:p w:rsidR="00075457" w:rsidRPr="00075457" w:rsidRDefault="00075457" w:rsidP="00075457">
      <w:pPr>
        <w:numPr>
          <w:ilvl w:val="2"/>
          <w:numId w:val="6"/>
        </w:numPr>
        <w:tabs>
          <w:tab w:val="clear" w:pos="2160"/>
          <w:tab w:val="num" w:pos="720"/>
        </w:tabs>
        <w:ind w:left="720" w:hanging="270"/>
        <w:rPr>
          <w:rFonts w:ascii="Times New Roman" w:hAnsi="Times New Roman" w:cs="Times New Roman"/>
          <w:sz w:val="22"/>
          <w:szCs w:val="22"/>
        </w:rPr>
      </w:pPr>
      <w:r w:rsidRPr="00075457">
        <w:rPr>
          <w:rFonts w:ascii="Times New Roman" w:hAnsi="Times New Roman" w:cs="Times New Roman"/>
          <w:sz w:val="22"/>
          <w:szCs w:val="22"/>
        </w:rPr>
        <w:t xml:space="preserve">Appreciation of diversity enhances learning. </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TExES COMPETENCIES</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Standard I: Domain I: Competency 001-004 Domain III: Competency 007-010:</w:t>
      </w:r>
      <w:r>
        <w:rPr>
          <w:rFonts w:ascii="Times New Roman" w:eastAsia="Times New Roman" w:hAnsi="Times New Roman" w:cs="Times New Roman"/>
          <w:sz w:val="22"/>
          <w:szCs w:val="22"/>
        </w:rPr>
        <w:t xml:space="preserve"> The teacher designs instruction</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appropriate for all students that reflects an understanding of relevant content and is based on continuous and appropriate</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assessment.</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Competency 2 (A) (B) (D) (F): </w:t>
      </w:r>
      <w:r>
        <w:rPr>
          <w:rFonts w:ascii="Times New Roman" w:eastAsia="Times New Roman" w:hAnsi="Times New Roman" w:cs="Times New Roman"/>
          <w:sz w:val="22"/>
          <w:szCs w:val="22"/>
        </w:rPr>
        <w:t>The teacher understands student diversity and knows how to plan learning experiences and design assessments</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that are responsive to differences among students and that promote all students’ learning.</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Standard III: Domain III: Competency 007-010:</w:t>
      </w:r>
      <w:r>
        <w:rPr>
          <w:rFonts w:ascii="Times New Roman" w:eastAsia="Times New Roman" w:hAnsi="Times New Roman" w:cs="Times New Roman"/>
          <w:sz w:val="22"/>
          <w:szCs w:val="22"/>
        </w:rPr>
        <w:t xml:space="preserve"> The teacher promotes student learning by providing responsive</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instruction that makes use of effective communication techniques, instructional strategies that actively engage students in</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learning process and timely and high-quality feedback.</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Competency 7 (A) (D):</w:t>
      </w:r>
      <w:r>
        <w:rPr>
          <w:rFonts w:ascii="Times New Roman" w:eastAsia="Times New Roman" w:hAnsi="Times New Roman" w:cs="Times New Roman"/>
          <w:sz w:val="22"/>
          <w:szCs w:val="22"/>
        </w:rPr>
        <w:t xml:space="preserve"> The teacher understanding and applies principles and strategies for communicating</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effectively in varied teaching and learning contexts.</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Competency 9 (A) (B) (D) (E) (H): </w:t>
      </w:r>
      <w:r>
        <w:rPr>
          <w:rFonts w:ascii="Times New Roman" w:eastAsia="Times New Roman" w:hAnsi="Times New Roman" w:cs="Times New Roman"/>
          <w:sz w:val="22"/>
          <w:szCs w:val="22"/>
        </w:rPr>
        <w:t>The teacher incorporates the effective use of technology to plan, organize,</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deliver and evaluate instruction for all students.</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Standard IV: Domain IV: Competency 011-013:</w:t>
      </w:r>
      <w:r>
        <w:rPr>
          <w:rFonts w:ascii="Times New Roman" w:eastAsia="Times New Roman" w:hAnsi="Times New Roman" w:cs="Times New Roman"/>
          <w:sz w:val="22"/>
          <w:szCs w:val="22"/>
        </w:rPr>
        <w:t xml:space="preserve"> The teacher fulfills professional roles and responsibilities and adheres</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 legal and ethical requirements of the profession.</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Competency 12 (C) (D) (E):</w:t>
      </w:r>
      <w:r>
        <w:rPr>
          <w:rFonts w:ascii="Times New Roman" w:eastAsia="Times New Roman" w:hAnsi="Times New Roman" w:cs="Times New Roman"/>
          <w:sz w:val="22"/>
          <w:szCs w:val="22"/>
        </w:rPr>
        <w:t xml:space="preserve"> The teacher enhances professional knowledge and skills by effectively interacting</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with other members of the educational community and participating in various types of professional activities.</w:t>
      </w:r>
    </w:p>
    <w:p w:rsidR="003C7842" w:rsidRDefault="003C7842">
      <w:pPr>
        <w:spacing w:line="276" w:lineRule="auto"/>
        <w:rPr>
          <w:rFonts w:ascii="Times New Roman" w:eastAsia="Times New Roman" w:hAnsi="Times New Roman" w:cs="Times New Roman"/>
          <w:sz w:val="22"/>
          <w:szCs w:val="22"/>
        </w:rPr>
      </w:pP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Competency 13 (A) (B) (C) (F) G): </w:t>
      </w:r>
      <w:r>
        <w:rPr>
          <w:rFonts w:ascii="Times New Roman" w:eastAsia="Times New Roman" w:hAnsi="Times New Roman" w:cs="Times New Roman"/>
          <w:sz w:val="22"/>
          <w:szCs w:val="22"/>
        </w:rPr>
        <w:t>The teacher understands and adheres to legal and ethical requirements for</w:t>
      </w:r>
    </w:p>
    <w:p w:rsidR="003C7842" w:rsidRDefault="002A24E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educators and is knowledgeable of the structure of education in Texas.</w:t>
      </w:r>
    </w:p>
    <w:p w:rsidR="003C7842" w:rsidRDefault="003C7842">
      <w:pPr>
        <w:rPr>
          <w:rFonts w:ascii="Times New Roman" w:eastAsia="Times New Roman" w:hAnsi="Times New Roman" w:cs="Times New Roman"/>
          <w:color w:val="000000"/>
          <w:sz w:val="22"/>
          <w:szCs w:val="22"/>
        </w:rPr>
      </w:pPr>
    </w:p>
    <w:p w:rsidR="003C7842" w:rsidRDefault="002A24E6">
      <w:pPr>
        <w:spacing w:line="360" w:lineRule="auto"/>
        <w:ind w:right="129"/>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ATTENDANCE POLICY* </w:t>
      </w:r>
    </w:p>
    <w:p w:rsidR="003C7842" w:rsidRDefault="002A24E6">
      <w:pPr>
        <w:widowControl w:val="0"/>
        <w:numPr>
          <w:ilvl w:val="0"/>
          <w:numId w:val="1"/>
        </w:numPr>
        <w:pBdr>
          <w:top w:val="nil"/>
          <w:left w:val="nil"/>
          <w:bottom w:val="nil"/>
          <w:right w:val="nil"/>
          <w:between w:val="nil"/>
        </w:pBdr>
        <w:spacing w:line="276" w:lineRule="auto"/>
        <w:ind w:left="720" w:right="129"/>
        <w:rPr>
          <w:color w:val="000000"/>
        </w:rPr>
      </w:pPr>
      <w:r>
        <w:rPr>
          <w:rFonts w:ascii="Times New Roman" w:eastAsia="Times New Roman" w:hAnsi="Times New Roman" w:cs="Times New Roman"/>
          <w:color w:val="000000"/>
          <w:sz w:val="22"/>
          <w:szCs w:val="22"/>
        </w:rPr>
        <w:t xml:space="preserve">Please note that you have </w:t>
      </w:r>
      <w:r>
        <w:rPr>
          <w:rFonts w:ascii="Times New Roman" w:eastAsia="Times New Roman" w:hAnsi="Times New Roman" w:cs="Times New Roman"/>
          <w:b/>
          <w:sz w:val="22"/>
          <w:szCs w:val="22"/>
        </w:rPr>
        <w:t>2</w:t>
      </w:r>
      <w:r>
        <w:rPr>
          <w:rFonts w:ascii="Times New Roman" w:eastAsia="Times New Roman" w:hAnsi="Times New Roman" w:cs="Times New Roman"/>
          <w:b/>
          <w:color w:val="000000"/>
          <w:sz w:val="22"/>
          <w:szCs w:val="22"/>
        </w:rPr>
        <w:t xml:space="preserve"> absences </w:t>
      </w:r>
      <w:r>
        <w:rPr>
          <w:rFonts w:ascii="Times New Roman" w:eastAsia="Times New Roman" w:hAnsi="Times New Roman" w:cs="Times New Roman"/>
          <w:sz w:val="22"/>
          <w:szCs w:val="22"/>
        </w:rPr>
        <w:t xml:space="preserve">(of any sort) </w:t>
      </w:r>
      <w:r>
        <w:rPr>
          <w:rFonts w:ascii="Times New Roman" w:eastAsia="Times New Roman" w:hAnsi="Times New Roman" w:cs="Times New Roman"/>
          <w:color w:val="000000"/>
          <w:sz w:val="22"/>
          <w:szCs w:val="22"/>
        </w:rPr>
        <w:t xml:space="preserve">without losing points from your grade. Please email if you know you will be absent in advance. It is your responsibility to get any missed information. </w:t>
      </w:r>
    </w:p>
    <w:p w:rsidR="003C7842" w:rsidRDefault="002A24E6">
      <w:pPr>
        <w:widowControl w:val="0"/>
        <w:numPr>
          <w:ilvl w:val="0"/>
          <w:numId w:val="1"/>
        </w:numPr>
        <w:pBdr>
          <w:top w:val="nil"/>
          <w:left w:val="nil"/>
          <w:bottom w:val="nil"/>
          <w:right w:val="nil"/>
          <w:between w:val="nil"/>
        </w:pBdr>
        <w:spacing w:line="276" w:lineRule="auto"/>
        <w:ind w:left="720" w:right="129"/>
        <w:rPr>
          <w:color w:val="000000"/>
        </w:rPr>
      </w:pPr>
      <w:r>
        <w:rPr>
          <w:rFonts w:ascii="Times New Roman" w:eastAsia="Times New Roman" w:hAnsi="Times New Roman" w:cs="Times New Roman"/>
          <w:color w:val="000000"/>
          <w:sz w:val="22"/>
          <w:szCs w:val="22"/>
        </w:rPr>
        <w:t xml:space="preserve">Each absence after the </w:t>
      </w:r>
      <w:r>
        <w:rPr>
          <w:rFonts w:ascii="Times New Roman" w:eastAsia="Times New Roman" w:hAnsi="Times New Roman" w:cs="Times New Roman"/>
          <w:sz w:val="22"/>
          <w:szCs w:val="22"/>
        </w:rPr>
        <w:t xml:space="preserve">initial absences </w:t>
      </w:r>
      <w:r>
        <w:rPr>
          <w:rFonts w:ascii="Times New Roman" w:eastAsia="Times New Roman" w:hAnsi="Times New Roman" w:cs="Times New Roman"/>
          <w:color w:val="000000"/>
          <w:sz w:val="22"/>
          <w:szCs w:val="22"/>
        </w:rPr>
        <w:t>will comp</w:t>
      </w:r>
      <w:r>
        <w:rPr>
          <w:rFonts w:ascii="Times New Roman" w:eastAsia="Times New Roman" w:hAnsi="Times New Roman" w:cs="Times New Roman"/>
          <w:sz w:val="22"/>
          <w:szCs w:val="22"/>
        </w:rPr>
        <w:t>ound:</w:t>
      </w:r>
    </w:p>
    <w:p w:rsidR="003C7842" w:rsidRDefault="002A24E6">
      <w:pPr>
        <w:widowControl w:val="0"/>
        <w:numPr>
          <w:ilvl w:val="3"/>
          <w:numId w:val="1"/>
        </w:numPr>
        <w:pBdr>
          <w:top w:val="nil"/>
          <w:left w:val="nil"/>
          <w:bottom w:val="nil"/>
          <w:right w:val="nil"/>
          <w:between w:val="nil"/>
        </w:pBdr>
        <w:spacing w:line="276" w:lineRule="auto"/>
        <w:ind w:right="129"/>
        <w:rPr>
          <w:rFonts w:ascii="Times New Roman" w:eastAsia="Times New Roman" w:hAnsi="Times New Roman" w:cs="Times New Roman"/>
          <w:sz w:val="22"/>
          <w:szCs w:val="22"/>
        </w:rPr>
      </w:pPr>
      <w:r>
        <w:rPr>
          <w:rFonts w:ascii="Times New Roman" w:eastAsia="Times New Roman" w:hAnsi="Times New Roman" w:cs="Times New Roman"/>
          <w:sz w:val="22"/>
          <w:szCs w:val="22"/>
        </w:rPr>
        <w:t>3rd absence - 3 points from final grade</w:t>
      </w:r>
    </w:p>
    <w:p w:rsidR="003C7842" w:rsidRDefault="002A24E6">
      <w:pPr>
        <w:widowControl w:val="0"/>
        <w:numPr>
          <w:ilvl w:val="3"/>
          <w:numId w:val="1"/>
        </w:numPr>
        <w:pBdr>
          <w:top w:val="nil"/>
          <w:left w:val="nil"/>
          <w:bottom w:val="nil"/>
          <w:right w:val="nil"/>
          <w:between w:val="nil"/>
        </w:pBdr>
        <w:spacing w:line="276" w:lineRule="auto"/>
        <w:ind w:right="129"/>
        <w:rPr>
          <w:rFonts w:ascii="Times New Roman" w:eastAsia="Times New Roman" w:hAnsi="Times New Roman" w:cs="Times New Roman"/>
          <w:sz w:val="22"/>
          <w:szCs w:val="22"/>
        </w:rPr>
      </w:pPr>
      <w:r>
        <w:rPr>
          <w:rFonts w:ascii="Times New Roman" w:eastAsia="Times New Roman" w:hAnsi="Times New Roman" w:cs="Times New Roman"/>
          <w:sz w:val="22"/>
          <w:szCs w:val="22"/>
        </w:rPr>
        <w:t>4th absence - 6 points from final grade</w:t>
      </w:r>
    </w:p>
    <w:p w:rsidR="003C7842" w:rsidRDefault="002A24E6">
      <w:pPr>
        <w:widowControl w:val="0"/>
        <w:numPr>
          <w:ilvl w:val="3"/>
          <w:numId w:val="1"/>
        </w:numPr>
        <w:pBdr>
          <w:top w:val="nil"/>
          <w:left w:val="nil"/>
          <w:bottom w:val="nil"/>
          <w:right w:val="nil"/>
          <w:between w:val="nil"/>
        </w:pBdr>
        <w:spacing w:line="276" w:lineRule="auto"/>
        <w:ind w:right="129"/>
        <w:rPr>
          <w:rFonts w:ascii="Times New Roman" w:eastAsia="Times New Roman" w:hAnsi="Times New Roman" w:cs="Times New Roman"/>
          <w:sz w:val="22"/>
          <w:szCs w:val="22"/>
        </w:rPr>
      </w:pPr>
      <w:r>
        <w:rPr>
          <w:rFonts w:ascii="Times New Roman" w:eastAsia="Times New Roman" w:hAnsi="Times New Roman" w:cs="Times New Roman"/>
          <w:sz w:val="22"/>
          <w:szCs w:val="22"/>
        </w:rPr>
        <w:t>5th absence - 9 points from final grade</w:t>
      </w:r>
    </w:p>
    <w:p w:rsidR="003C7842" w:rsidRDefault="002A24E6">
      <w:pPr>
        <w:widowControl w:val="0"/>
        <w:numPr>
          <w:ilvl w:val="3"/>
          <w:numId w:val="1"/>
        </w:numPr>
        <w:pBdr>
          <w:top w:val="nil"/>
          <w:left w:val="nil"/>
          <w:bottom w:val="nil"/>
          <w:right w:val="nil"/>
          <w:between w:val="nil"/>
        </w:pBdr>
        <w:spacing w:line="276" w:lineRule="auto"/>
        <w:ind w:right="129"/>
        <w:rPr>
          <w:rFonts w:ascii="Times New Roman" w:eastAsia="Times New Roman" w:hAnsi="Times New Roman" w:cs="Times New Roman"/>
          <w:sz w:val="22"/>
          <w:szCs w:val="22"/>
        </w:rPr>
      </w:pPr>
      <w:r>
        <w:rPr>
          <w:rFonts w:ascii="Times New Roman" w:eastAsia="Times New Roman" w:hAnsi="Times New Roman" w:cs="Times New Roman"/>
          <w:sz w:val="22"/>
          <w:szCs w:val="22"/>
        </w:rPr>
        <w:t>and so on.</w:t>
      </w:r>
    </w:p>
    <w:p w:rsidR="003C7842" w:rsidRDefault="002A24E6">
      <w:pPr>
        <w:widowControl w:val="0"/>
        <w:numPr>
          <w:ilvl w:val="0"/>
          <w:numId w:val="1"/>
        </w:numPr>
        <w:pBdr>
          <w:top w:val="nil"/>
          <w:left w:val="nil"/>
          <w:bottom w:val="nil"/>
          <w:right w:val="nil"/>
          <w:between w:val="nil"/>
        </w:pBdr>
        <w:spacing w:line="276" w:lineRule="auto"/>
        <w:ind w:left="720" w:right="129"/>
        <w:rPr>
          <w:color w:val="000000"/>
        </w:rPr>
        <w:sectPr w:rsidR="003C7842">
          <w:headerReference w:type="default" r:id="rId9"/>
          <w:footerReference w:type="default" r:id="rId10"/>
          <w:pgSz w:w="12240" w:h="15840"/>
          <w:pgMar w:top="720" w:right="720" w:bottom="720" w:left="720" w:header="288" w:footer="432" w:gutter="0"/>
          <w:pgNumType w:start="1"/>
          <w:cols w:space="720"/>
        </w:sectPr>
      </w:pPr>
      <w:r>
        <w:rPr>
          <w:rFonts w:ascii="Times New Roman" w:eastAsia="Times New Roman" w:hAnsi="Times New Roman" w:cs="Times New Roman"/>
          <w:color w:val="000000"/>
          <w:sz w:val="22"/>
          <w:szCs w:val="22"/>
        </w:rPr>
        <w:t>There are exceptions to the attendance policy: documented severe illness or emergency, documented court appearance, or documented death of an immediate family member.  Valid documentation, in original hard copy form, should be presented upon your return to class.</w:t>
      </w:r>
      <w:r>
        <w:rPr>
          <w:color w:val="000000"/>
          <w:sz w:val="22"/>
          <w:szCs w:val="22"/>
        </w:rPr>
        <w:t xml:space="preserve">  </w:t>
      </w:r>
    </w:p>
    <w:p w:rsidR="003C7842" w:rsidRDefault="003C7842">
      <w:pPr>
        <w:widowControl w:val="0"/>
        <w:pBdr>
          <w:top w:val="nil"/>
          <w:left w:val="nil"/>
          <w:bottom w:val="nil"/>
          <w:right w:val="nil"/>
          <w:between w:val="nil"/>
        </w:pBdr>
        <w:spacing w:line="276" w:lineRule="auto"/>
        <w:rPr>
          <w:sz w:val="22"/>
          <w:szCs w:val="22"/>
        </w:rPr>
      </w:pPr>
    </w:p>
    <w:tbl>
      <w:tblPr>
        <w:tblStyle w:val="a0"/>
        <w:tblW w:w="105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9"/>
        <w:gridCol w:w="1546"/>
      </w:tblGrid>
      <w:tr w:rsidR="003C7842">
        <w:trPr>
          <w:trHeight w:val="560"/>
        </w:trPr>
        <w:tc>
          <w:tcPr>
            <w:tcW w:w="8969" w:type="dxa"/>
          </w:tcPr>
          <w:p w:rsidR="003C7842" w:rsidRDefault="002A24E6">
            <w:pPr>
              <w:widowControl w:val="0"/>
              <w:pBdr>
                <w:top w:val="nil"/>
                <w:left w:val="nil"/>
                <w:bottom w:val="nil"/>
                <w:right w:val="nil"/>
                <w:between w:val="nil"/>
              </w:pBdr>
              <w:ind w:left="2736" w:hanging="10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COURSE REQUIRED ASSIGNMENTS</w:t>
            </w:r>
          </w:p>
        </w:tc>
        <w:tc>
          <w:tcPr>
            <w:tcW w:w="1546" w:type="dxa"/>
          </w:tcPr>
          <w:p w:rsidR="003C7842" w:rsidRDefault="002A24E6">
            <w:pPr>
              <w:widowControl w:val="0"/>
              <w:pBdr>
                <w:top w:val="nil"/>
                <w:left w:val="nil"/>
                <w:bottom w:val="nil"/>
                <w:right w:val="nil"/>
                <w:between w:val="nil"/>
              </w:pBdr>
              <w:ind w:left="147" w:right="102" w:hanging="10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Percentage</w:t>
            </w:r>
          </w:p>
        </w:tc>
      </w:tr>
      <w:tr w:rsidR="003C7842">
        <w:trPr>
          <w:trHeight w:val="2120"/>
        </w:trPr>
        <w:tc>
          <w:tcPr>
            <w:tcW w:w="8969" w:type="dxa"/>
          </w:tcPr>
          <w:p w:rsidR="003C7842" w:rsidRDefault="002A24E6">
            <w:pPr>
              <w:widowControl w:val="0"/>
              <w:pBdr>
                <w:top w:val="nil"/>
                <w:left w:val="nil"/>
                <w:bottom w:val="nil"/>
                <w:right w:val="nil"/>
                <w:between w:val="nil"/>
              </w:pBdr>
              <w:ind w:left="110" w:hanging="10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PROFESSIONALISM AND </w:t>
            </w:r>
            <w:r>
              <w:rPr>
                <w:rFonts w:ascii="Times New Roman" w:eastAsia="Times New Roman" w:hAnsi="Times New Roman" w:cs="Times New Roman"/>
                <w:b/>
                <w:sz w:val="22"/>
                <w:szCs w:val="22"/>
              </w:rPr>
              <w:t>PREPAREDNESS</w:t>
            </w:r>
          </w:p>
          <w:p w:rsidR="003C7842" w:rsidRDefault="002A24E6">
            <w:pPr>
              <w:widowControl w:val="0"/>
              <w:pBdr>
                <w:top w:val="nil"/>
                <w:left w:val="nil"/>
                <w:bottom w:val="nil"/>
                <w:right w:val="nil"/>
                <w:between w:val="nil"/>
              </w:pBdr>
              <w:ind w:right="231"/>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Teachers must exhibit a high degree of professional behavior and have exemplary attendance in order to best meet the needs of their students. As a </w:t>
            </w:r>
            <w:r>
              <w:rPr>
                <w:rFonts w:ascii="Times New Roman" w:eastAsia="Times New Roman" w:hAnsi="Times New Roman" w:cs="Times New Roman"/>
                <w:sz w:val="22"/>
                <w:szCs w:val="22"/>
              </w:rPr>
              <w:t>teacher candidate</w:t>
            </w:r>
            <w:r>
              <w:rPr>
                <w:rFonts w:ascii="Times New Roman" w:eastAsia="Times New Roman" w:hAnsi="Times New Roman" w:cs="Times New Roman"/>
                <w:color w:val="000000"/>
                <w:sz w:val="22"/>
                <w:szCs w:val="22"/>
              </w:rPr>
              <w:t>, it is essential to begin practicing what will be expected of you as a teacher including reliability, responsibility, flexibility, punctuality, integrity, and ability to work efficiently and productively with your colleagues. This grade will include daily attendance</w:t>
            </w:r>
            <w:r>
              <w:rPr>
                <w:rFonts w:ascii="Times New Roman" w:eastAsia="Times New Roman" w:hAnsi="Times New Roman" w:cs="Times New Roman"/>
                <w:b/>
                <w:color w:val="000000"/>
                <w:sz w:val="22"/>
                <w:szCs w:val="22"/>
              </w:rPr>
              <w:t xml:space="preserve">* (see </w:t>
            </w:r>
            <w:r>
              <w:rPr>
                <w:rFonts w:ascii="Times New Roman" w:eastAsia="Times New Roman" w:hAnsi="Times New Roman" w:cs="Times New Roman"/>
                <w:b/>
                <w:sz w:val="22"/>
                <w:szCs w:val="22"/>
              </w:rPr>
              <w:t>above</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preparedness for </w:t>
            </w:r>
            <w:r>
              <w:rPr>
                <w:rFonts w:ascii="Times New Roman" w:eastAsia="Times New Roman" w:hAnsi="Times New Roman" w:cs="Times New Roman"/>
                <w:color w:val="000000"/>
                <w:sz w:val="22"/>
                <w:szCs w:val="22"/>
              </w:rPr>
              <w:t>activities (d</w:t>
            </w:r>
            <w:r>
              <w:rPr>
                <w:rFonts w:ascii="Times New Roman" w:eastAsia="Times New Roman" w:hAnsi="Times New Roman" w:cs="Times New Roman"/>
                <w:sz w:val="22"/>
                <w:szCs w:val="22"/>
              </w:rPr>
              <w:t>iscussions)</w:t>
            </w:r>
            <w:r>
              <w:rPr>
                <w:rFonts w:ascii="Times New Roman" w:eastAsia="Times New Roman" w:hAnsi="Times New Roman" w:cs="Times New Roman"/>
                <w:color w:val="000000"/>
                <w:sz w:val="22"/>
                <w:szCs w:val="22"/>
              </w:rPr>
              <w:t xml:space="preserve">, peer reviews, in-class discussions about content, responses to readings, presentations, daily blog </w:t>
            </w:r>
            <w:r>
              <w:rPr>
                <w:rFonts w:ascii="Times New Roman" w:eastAsia="Times New Roman" w:hAnsi="Times New Roman" w:cs="Times New Roman"/>
                <w:sz w:val="22"/>
                <w:szCs w:val="22"/>
              </w:rPr>
              <w:t xml:space="preserve">responsibilities, </w:t>
            </w:r>
            <w:r>
              <w:rPr>
                <w:rFonts w:ascii="Times New Roman" w:eastAsia="Times New Roman" w:hAnsi="Times New Roman" w:cs="Times New Roman"/>
                <w:color w:val="000000"/>
                <w:sz w:val="22"/>
                <w:szCs w:val="22"/>
              </w:rPr>
              <w:t>and professional behavior.</w:t>
            </w:r>
          </w:p>
        </w:tc>
        <w:tc>
          <w:tcPr>
            <w:tcW w:w="1546" w:type="dxa"/>
            <w:vAlign w:val="center"/>
          </w:tcPr>
          <w:p w:rsidR="003C7842" w:rsidRDefault="002A24E6">
            <w:pPr>
              <w:widowControl w:val="0"/>
              <w:pBdr>
                <w:top w:val="nil"/>
                <w:left w:val="nil"/>
                <w:bottom w:val="nil"/>
                <w:right w:val="nil"/>
                <w:between w:val="nil"/>
              </w:pBdr>
              <w:ind w:left="97"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15</w:t>
            </w:r>
            <w:r>
              <w:rPr>
                <w:rFonts w:ascii="Times New Roman" w:eastAsia="Times New Roman" w:hAnsi="Times New Roman" w:cs="Times New Roman"/>
                <w:color w:val="000000"/>
                <w:sz w:val="22"/>
                <w:szCs w:val="22"/>
              </w:rPr>
              <w:t>%</w:t>
            </w:r>
          </w:p>
        </w:tc>
      </w:tr>
      <w:tr w:rsidR="003C7842">
        <w:trPr>
          <w:trHeight w:val="1140"/>
        </w:trPr>
        <w:tc>
          <w:tcPr>
            <w:tcW w:w="8969" w:type="dxa"/>
          </w:tcPr>
          <w:p w:rsidR="003C7842" w:rsidRDefault="002A24E6">
            <w:pPr>
              <w:widowControl w:val="0"/>
              <w:pBdr>
                <w:top w:val="nil"/>
                <w:left w:val="nil"/>
                <w:bottom w:val="nil"/>
                <w:right w:val="nil"/>
                <w:between w:val="nil"/>
              </w:pBdr>
              <w:spacing w:line="268" w:lineRule="auto"/>
              <w:ind w:left="110" w:hanging="100"/>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BLOG WORK</w:t>
            </w:r>
          </w:p>
          <w:p w:rsidR="003C7842" w:rsidRDefault="002A24E6">
            <w:pPr>
              <w:widowControl w:val="0"/>
              <w:pBdr>
                <w:top w:val="nil"/>
                <w:left w:val="nil"/>
                <w:bottom w:val="nil"/>
                <w:right w:val="nil"/>
                <w:between w:val="nil"/>
              </w:pBdr>
              <w:ind w:right="231"/>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You will create a blog and post periodically on various topics and ideas discussed and learned in class bringing your own unique perspectives and experiences as you develop and refine a professional identity.  You will also be commenting and interacting with your peers’ writing as well.    </w:t>
            </w:r>
          </w:p>
        </w:tc>
        <w:tc>
          <w:tcPr>
            <w:tcW w:w="1546" w:type="dxa"/>
            <w:vAlign w:val="center"/>
          </w:tcPr>
          <w:p w:rsidR="003C7842" w:rsidRDefault="002A24E6">
            <w:pPr>
              <w:widowControl w:val="0"/>
              <w:pBdr>
                <w:top w:val="nil"/>
                <w:left w:val="nil"/>
                <w:bottom w:val="nil"/>
                <w:right w:val="nil"/>
                <w:between w:val="nil"/>
              </w:pBdr>
              <w:ind w:left="97"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3C7842">
        <w:trPr>
          <w:trHeight w:val="1100"/>
        </w:trPr>
        <w:tc>
          <w:tcPr>
            <w:tcW w:w="8969" w:type="dxa"/>
          </w:tcPr>
          <w:p w:rsidR="003C7842" w:rsidRDefault="002A24E6">
            <w:pPr>
              <w:widowControl w:val="0"/>
              <w:pBdr>
                <w:top w:val="nil"/>
                <w:left w:val="nil"/>
                <w:bottom w:val="nil"/>
                <w:right w:val="nil"/>
                <w:between w:val="nil"/>
              </w:pBdr>
              <w:ind w:left="110" w:right="118" w:hanging="100"/>
              <w:rPr>
                <w:rFonts w:ascii="Times New Roman" w:eastAsia="Times New Roman" w:hAnsi="Times New Roman" w:cs="Times New Roman"/>
                <w:b/>
                <w:smallCaps/>
                <w:color w:val="000000"/>
                <w:sz w:val="22"/>
                <w:szCs w:val="22"/>
              </w:rPr>
            </w:pPr>
            <w:r>
              <w:rPr>
                <w:rFonts w:ascii="Times New Roman" w:eastAsia="Times New Roman" w:hAnsi="Times New Roman" w:cs="Times New Roman"/>
                <w:b/>
                <w:smallCaps/>
                <w:sz w:val="22"/>
                <w:szCs w:val="22"/>
              </w:rPr>
              <w:t>FIRST YEAR TEACHER INTERVIEW</w:t>
            </w:r>
          </w:p>
          <w:p w:rsidR="003C7842" w:rsidRDefault="002A24E6">
            <w:pPr>
              <w:widowControl w:val="0"/>
              <w:pBdr>
                <w:top w:val="nil"/>
                <w:left w:val="nil"/>
                <w:bottom w:val="nil"/>
                <w:right w:val="nil"/>
                <w:between w:val="nil"/>
              </w:pBdr>
              <w:ind w:right="11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will </w:t>
            </w:r>
            <w:r w:rsidR="00075457">
              <w:rPr>
                <w:rFonts w:ascii="Times New Roman" w:eastAsia="Times New Roman" w:hAnsi="Times New Roman" w:cs="Times New Roman"/>
                <w:sz w:val="22"/>
                <w:szCs w:val="22"/>
              </w:rPr>
              <w:t>individually interview</w:t>
            </w:r>
            <w:r>
              <w:rPr>
                <w:rFonts w:ascii="Times New Roman" w:eastAsia="Times New Roman" w:hAnsi="Times New Roman" w:cs="Times New Roman"/>
                <w:sz w:val="22"/>
                <w:szCs w:val="22"/>
              </w:rPr>
              <w:t xml:space="preserve"> a teacher regarding their </w:t>
            </w:r>
            <w:r w:rsidR="00075457">
              <w:rPr>
                <w:rFonts w:ascii="Times New Roman" w:eastAsia="Times New Roman" w:hAnsi="Times New Roman" w:cs="Times New Roman"/>
                <w:sz w:val="22"/>
                <w:szCs w:val="22"/>
              </w:rPr>
              <w:t>first-year</w:t>
            </w:r>
            <w:r>
              <w:rPr>
                <w:rFonts w:ascii="Times New Roman" w:eastAsia="Times New Roman" w:hAnsi="Times New Roman" w:cs="Times New Roman"/>
                <w:sz w:val="22"/>
                <w:szCs w:val="22"/>
              </w:rPr>
              <w:t xml:space="preserve"> teaching experiences.  With your discussion group you will synthesize and present common themes and experiences, as well as unique findings from your individual interviews.   </w:t>
            </w:r>
          </w:p>
        </w:tc>
        <w:tc>
          <w:tcPr>
            <w:tcW w:w="1546" w:type="dxa"/>
            <w:vAlign w:val="center"/>
          </w:tcPr>
          <w:p w:rsidR="003C7842" w:rsidRDefault="002A24E6">
            <w:pPr>
              <w:widowControl w:val="0"/>
              <w:pBdr>
                <w:top w:val="nil"/>
                <w:left w:val="nil"/>
                <w:bottom w:val="nil"/>
                <w:right w:val="nil"/>
                <w:between w:val="nil"/>
              </w:pBdr>
              <w:ind w:left="100"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15</w:t>
            </w:r>
            <w:r>
              <w:rPr>
                <w:rFonts w:ascii="Times New Roman" w:eastAsia="Times New Roman" w:hAnsi="Times New Roman" w:cs="Times New Roman"/>
                <w:color w:val="000000"/>
                <w:sz w:val="22"/>
                <w:szCs w:val="22"/>
              </w:rPr>
              <w:t>%</w:t>
            </w:r>
          </w:p>
        </w:tc>
      </w:tr>
      <w:tr w:rsidR="003C7842">
        <w:trPr>
          <w:trHeight w:val="1100"/>
        </w:trPr>
        <w:tc>
          <w:tcPr>
            <w:tcW w:w="8969" w:type="dxa"/>
          </w:tcPr>
          <w:p w:rsidR="003C7842" w:rsidRDefault="002A24E6">
            <w:pPr>
              <w:widowControl w:val="0"/>
              <w:ind w:left="110" w:right="118" w:hanging="100"/>
              <w:rPr>
                <w:rFonts w:ascii="Times New Roman" w:eastAsia="Times New Roman" w:hAnsi="Times New Roman" w:cs="Times New Roman"/>
                <w:sz w:val="22"/>
                <w:szCs w:val="22"/>
              </w:rPr>
            </w:pPr>
            <w:r>
              <w:rPr>
                <w:rFonts w:ascii="Times New Roman" w:eastAsia="Times New Roman" w:hAnsi="Times New Roman" w:cs="Times New Roman"/>
                <w:b/>
                <w:sz w:val="22"/>
                <w:szCs w:val="22"/>
              </w:rPr>
              <w:t>DISCUSSION GROUPS</w:t>
            </w:r>
          </w:p>
          <w:p w:rsidR="003C7842" w:rsidRDefault="002A24E6">
            <w:pPr>
              <w:widowControl w:val="0"/>
              <w:ind w:left="110" w:right="118" w:hanging="100"/>
              <w:rPr>
                <w:rFonts w:ascii="Times New Roman" w:eastAsia="Times New Roman" w:hAnsi="Times New Roman" w:cs="Times New Roman"/>
                <w:sz w:val="22"/>
                <w:szCs w:val="22"/>
              </w:rPr>
            </w:pPr>
            <w:r>
              <w:rPr>
                <w:rFonts w:ascii="Times New Roman" w:eastAsia="Times New Roman" w:hAnsi="Times New Roman" w:cs="Times New Roman"/>
                <w:sz w:val="22"/>
                <w:szCs w:val="22"/>
              </w:rPr>
              <w:t>With your PLN (Professional Learning Network), you will rotate discussion roles as you process through readings and concepts.</w:t>
            </w:r>
          </w:p>
          <w:p w:rsidR="003C7842" w:rsidRDefault="003C7842">
            <w:pPr>
              <w:widowControl w:val="0"/>
              <w:spacing w:line="260" w:lineRule="auto"/>
              <w:rPr>
                <w:rFonts w:ascii="Times New Roman" w:eastAsia="Times New Roman" w:hAnsi="Times New Roman" w:cs="Times New Roman"/>
                <w:smallCaps/>
                <w:sz w:val="22"/>
                <w:szCs w:val="22"/>
              </w:rPr>
            </w:pPr>
          </w:p>
        </w:tc>
        <w:tc>
          <w:tcPr>
            <w:tcW w:w="1546" w:type="dxa"/>
            <w:vAlign w:val="center"/>
          </w:tcPr>
          <w:p w:rsidR="003C7842" w:rsidRDefault="002A24E6">
            <w:pPr>
              <w:widowControl w:val="0"/>
              <w:pBdr>
                <w:top w:val="nil"/>
                <w:left w:val="nil"/>
                <w:bottom w:val="nil"/>
                <w:right w:val="nil"/>
                <w:between w:val="nil"/>
              </w:pBdr>
              <w:ind w:left="100" w:right="102" w:hanging="10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r>
      <w:tr w:rsidR="003C7842">
        <w:trPr>
          <w:trHeight w:val="900"/>
        </w:trPr>
        <w:tc>
          <w:tcPr>
            <w:tcW w:w="8969" w:type="dxa"/>
          </w:tcPr>
          <w:p w:rsidR="003C7842" w:rsidRDefault="002A24E6">
            <w:pPr>
              <w:widowControl w:val="0"/>
              <w:pBdr>
                <w:top w:val="nil"/>
                <w:left w:val="nil"/>
                <w:bottom w:val="nil"/>
                <w:right w:val="nil"/>
                <w:between w:val="nil"/>
              </w:pBdr>
              <w:rPr>
                <w:rFonts w:ascii="Times New Roman" w:eastAsia="Times New Roman" w:hAnsi="Times New Roman" w:cs="Times New Roman"/>
                <w:b/>
                <w:color w:val="000000"/>
                <w:sz w:val="22"/>
                <w:szCs w:val="22"/>
              </w:rPr>
            </w:pPr>
            <w:bookmarkStart w:id="1" w:name="_xovk47l93cor" w:colFirst="0" w:colLast="0"/>
            <w:bookmarkEnd w:id="1"/>
            <w:r>
              <w:rPr>
                <w:rFonts w:ascii="Times New Roman" w:eastAsia="Times New Roman" w:hAnsi="Times New Roman" w:cs="Times New Roman"/>
                <w:b/>
                <w:sz w:val="22"/>
                <w:szCs w:val="22"/>
              </w:rPr>
              <w:t>BIOGRAPHY PROJECT</w:t>
            </w:r>
            <w:r>
              <w:rPr>
                <w:rFonts w:ascii="Times New Roman" w:eastAsia="Times New Roman" w:hAnsi="Times New Roman" w:cs="Times New Roman"/>
                <w:b/>
                <w:color w:val="000000"/>
                <w:sz w:val="22"/>
                <w:szCs w:val="22"/>
              </w:rPr>
              <w:t xml:space="preserve"> </w:t>
            </w:r>
          </w:p>
          <w:p w:rsidR="003C7842" w:rsidRDefault="002A24E6">
            <w:pPr>
              <w:widowControl w:val="0"/>
              <w:pBdr>
                <w:top w:val="nil"/>
                <w:left w:val="nil"/>
                <w:bottom w:val="nil"/>
                <w:right w:val="nil"/>
                <w:between w:val="nil"/>
              </w:pBdr>
              <w:spacing w:line="2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You will explore the educational experiences of an individual with a different background than your own.  You will present findings making specific connections to ongoing course themes.</w:t>
            </w:r>
          </w:p>
          <w:p w:rsidR="003C7842" w:rsidRDefault="003C7842">
            <w:pPr>
              <w:widowControl w:val="0"/>
              <w:pBdr>
                <w:top w:val="nil"/>
                <w:left w:val="nil"/>
                <w:bottom w:val="nil"/>
                <w:right w:val="nil"/>
                <w:between w:val="nil"/>
              </w:pBdr>
              <w:spacing w:line="260" w:lineRule="auto"/>
              <w:ind w:left="110" w:hanging="100"/>
              <w:rPr>
                <w:rFonts w:ascii="Times New Roman" w:eastAsia="Times New Roman" w:hAnsi="Times New Roman" w:cs="Times New Roman"/>
                <w:color w:val="000000"/>
                <w:sz w:val="22"/>
                <w:szCs w:val="22"/>
              </w:rPr>
            </w:pPr>
          </w:p>
        </w:tc>
        <w:tc>
          <w:tcPr>
            <w:tcW w:w="1546" w:type="dxa"/>
            <w:vAlign w:val="center"/>
          </w:tcPr>
          <w:p w:rsidR="003C7842" w:rsidRDefault="002A24E6">
            <w:pPr>
              <w:widowControl w:val="0"/>
              <w:pBdr>
                <w:top w:val="nil"/>
                <w:left w:val="nil"/>
                <w:bottom w:val="nil"/>
                <w:right w:val="nil"/>
                <w:between w:val="nil"/>
              </w:pBdr>
              <w:ind w:left="100"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10</w:t>
            </w:r>
            <w:r>
              <w:rPr>
                <w:rFonts w:ascii="Times New Roman" w:eastAsia="Times New Roman" w:hAnsi="Times New Roman" w:cs="Times New Roman"/>
                <w:color w:val="000000"/>
                <w:sz w:val="22"/>
                <w:szCs w:val="22"/>
              </w:rPr>
              <w:t>%</w:t>
            </w:r>
          </w:p>
        </w:tc>
      </w:tr>
      <w:tr w:rsidR="003C7842">
        <w:trPr>
          <w:trHeight w:val="1080"/>
        </w:trPr>
        <w:tc>
          <w:tcPr>
            <w:tcW w:w="8969" w:type="dxa"/>
          </w:tcPr>
          <w:p w:rsidR="003C7842" w:rsidRDefault="002A24E6">
            <w:pPr>
              <w:widowControl w:val="0"/>
              <w:ind w:left="110" w:right="118" w:hanging="100"/>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lastRenderedPageBreak/>
              <w:t>LESSON PLAN</w:t>
            </w:r>
          </w:p>
          <w:p w:rsidR="003C7842" w:rsidRDefault="002A24E6">
            <w:pPr>
              <w:widowControl w:val="0"/>
              <w:spacing w:line="260" w:lineRule="auto"/>
              <w:rPr>
                <w:rFonts w:ascii="Times New Roman" w:eastAsia="Times New Roman" w:hAnsi="Times New Roman" w:cs="Times New Roman"/>
                <w:smallCaps/>
                <w:sz w:val="22"/>
                <w:szCs w:val="22"/>
              </w:rPr>
            </w:pPr>
            <w:r>
              <w:rPr>
                <w:rFonts w:ascii="Times New Roman" w:eastAsia="Times New Roman" w:hAnsi="Times New Roman" w:cs="Times New Roman"/>
                <w:sz w:val="22"/>
                <w:szCs w:val="22"/>
              </w:rPr>
              <w:t>To accompany our learning and exploration of state and national standards, you will select a standard, create a lesson plan, with an aligned assessment using the UNT universal lesson design template.</w:t>
            </w:r>
          </w:p>
          <w:p w:rsidR="003C7842" w:rsidRDefault="003C7842">
            <w:pPr>
              <w:widowControl w:val="0"/>
              <w:pBdr>
                <w:top w:val="nil"/>
                <w:left w:val="nil"/>
                <w:bottom w:val="nil"/>
                <w:right w:val="nil"/>
                <w:between w:val="nil"/>
              </w:pBdr>
              <w:rPr>
                <w:rFonts w:ascii="Times New Roman" w:eastAsia="Times New Roman" w:hAnsi="Times New Roman" w:cs="Times New Roman"/>
                <w:b/>
                <w:smallCaps/>
                <w:sz w:val="22"/>
                <w:szCs w:val="22"/>
              </w:rPr>
            </w:pPr>
          </w:p>
        </w:tc>
        <w:tc>
          <w:tcPr>
            <w:tcW w:w="1546" w:type="dxa"/>
            <w:vAlign w:val="center"/>
          </w:tcPr>
          <w:p w:rsidR="003C7842" w:rsidRDefault="002A24E6">
            <w:pPr>
              <w:widowControl w:val="0"/>
              <w:pBdr>
                <w:top w:val="nil"/>
                <w:left w:val="nil"/>
                <w:bottom w:val="nil"/>
                <w:right w:val="nil"/>
                <w:between w:val="nil"/>
              </w:pBdr>
              <w:ind w:left="100"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10</w:t>
            </w:r>
            <w:r>
              <w:rPr>
                <w:rFonts w:ascii="Times New Roman" w:eastAsia="Times New Roman" w:hAnsi="Times New Roman" w:cs="Times New Roman"/>
                <w:color w:val="000000"/>
                <w:sz w:val="22"/>
                <w:szCs w:val="22"/>
              </w:rPr>
              <w:t>%</w:t>
            </w:r>
          </w:p>
        </w:tc>
      </w:tr>
      <w:tr w:rsidR="003C7842">
        <w:trPr>
          <w:trHeight w:val="1060"/>
        </w:trPr>
        <w:tc>
          <w:tcPr>
            <w:tcW w:w="8969" w:type="dxa"/>
          </w:tcPr>
          <w:p w:rsidR="003C7842" w:rsidRDefault="002A24E6">
            <w:pPr>
              <w:widowControl w:val="0"/>
              <w:pBdr>
                <w:top w:val="nil"/>
                <w:left w:val="nil"/>
                <w:bottom w:val="nil"/>
                <w:right w:val="nil"/>
                <w:between w:val="nil"/>
              </w:pBdr>
              <w:ind w:left="110" w:hanging="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CASE LAW PROJECT/PRESENTATION</w:t>
            </w:r>
          </w:p>
          <w:p w:rsidR="003C7842" w:rsidRDefault="002A24E6">
            <w:pPr>
              <w:widowControl w:val="0"/>
              <w:pBdr>
                <w:top w:val="nil"/>
                <w:left w:val="nil"/>
                <w:bottom w:val="nil"/>
                <w:right w:val="nil"/>
                <w:between w:val="nil"/>
              </w:pBdr>
              <w:ind w:left="110" w:hanging="100"/>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select a seminal education court case, provide historical context, summarize opinions (for and against), and ensure classmates understand the importance and impact of the case on the classroom and teaching practice.</w:t>
            </w:r>
          </w:p>
        </w:tc>
        <w:tc>
          <w:tcPr>
            <w:tcW w:w="1546" w:type="dxa"/>
            <w:vAlign w:val="center"/>
          </w:tcPr>
          <w:p w:rsidR="003C7842" w:rsidRDefault="002A24E6">
            <w:pPr>
              <w:widowControl w:val="0"/>
              <w:pBdr>
                <w:top w:val="nil"/>
                <w:left w:val="nil"/>
                <w:bottom w:val="nil"/>
                <w:right w:val="nil"/>
                <w:between w:val="nil"/>
              </w:pBdr>
              <w:ind w:left="100" w:right="102" w:hanging="10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3C7842">
        <w:trPr>
          <w:trHeight w:val="1140"/>
        </w:trPr>
        <w:tc>
          <w:tcPr>
            <w:tcW w:w="8969" w:type="dxa"/>
          </w:tcPr>
          <w:p w:rsidR="003C7842" w:rsidRDefault="002A24E6">
            <w:pPr>
              <w:widowControl w:val="0"/>
              <w:pBdr>
                <w:top w:val="nil"/>
                <w:left w:val="nil"/>
                <w:bottom w:val="nil"/>
                <w:right w:val="nil"/>
                <w:between w:val="nil"/>
              </w:pBdr>
              <w:spacing w:line="260" w:lineRule="auto"/>
              <w:ind w:left="110" w:right="568" w:hanging="100"/>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QUIZZES</w:t>
            </w:r>
          </w:p>
          <w:p w:rsidR="003C7842" w:rsidRDefault="002A24E6">
            <w:pPr>
              <w:widowControl w:val="0"/>
              <w:pBdr>
                <w:top w:val="nil"/>
                <w:left w:val="nil"/>
                <w:bottom w:val="nil"/>
                <w:right w:val="nil"/>
                <w:between w:val="nil"/>
              </w:pBdr>
              <w:spacing w:line="260" w:lineRule="auto"/>
              <w:ind w:right="568"/>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There will be 2 quizzes throughout the semester.  Each is worth 5%.</w:t>
            </w:r>
          </w:p>
          <w:p w:rsidR="003C7842" w:rsidRDefault="003C7842">
            <w:pPr>
              <w:widowControl w:val="0"/>
              <w:pBdr>
                <w:top w:val="nil"/>
                <w:left w:val="nil"/>
                <w:bottom w:val="nil"/>
                <w:right w:val="nil"/>
                <w:between w:val="nil"/>
              </w:pBdr>
              <w:spacing w:line="260" w:lineRule="auto"/>
              <w:ind w:left="110" w:right="568" w:hanging="100"/>
              <w:rPr>
                <w:rFonts w:ascii="Times New Roman" w:eastAsia="Times New Roman" w:hAnsi="Times New Roman" w:cs="Times New Roman"/>
                <w:b/>
                <w:sz w:val="22"/>
                <w:szCs w:val="22"/>
              </w:rPr>
            </w:pPr>
          </w:p>
          <w:p w:rsidR="003C7842" w:rsidRDefault="003C7842">
            <w:pPr>
              <w:widowControl w:val="0"/>
              <w:pBdr>
                <w:top w:val="nil"/>
                <w:left w:val="nil"/>
                <w:bottom w:val="nil"/>
                <w:right w:val="nil"/>
                <w:between w:val="nil"/>
              </w:pBdr>
              <w:spacing w:line="260" w:lineRule="auto"/>
              <w:ind w:left="110" w:right="568" w:hanging="100"/>
              <w:rPr>
                <w:rFonts w:ascii="Times New Roman" w:eastAsia="Times New Roman" w:hAnsi="Times New Roman" w:cs="Times New Roman"/>
                <w:b/>
                <w:sz w:val="22"/>
                <w:szCs w:val="22"/>
              </w:rPr>
            </w:pPr>
          </w:p>
        </w:tc>
        <w:tc>
          <w:tcPr>
            <w:tcW w:w="1546" w:type="dxa"/>
            <w:vAlign w:val="center"/>
          </w:tcPr>
          <w:p w:rsidR="003C7842" w:rsidRDefault="002A24E6">
            <w:pPr>
              <w:widowControl w:val="0"/>
              <w:pBdr>
                <w:top w:val="nil"/>
                <w:left w:val="nil"/>
                <w:bottom w:val="nil"/>
                <w:right w:val="nil"/>
                <w:between w:val="nil"/>
              </w:pBdr>
              <w:ind w:left="99" w:right="102" w:hanging="100"/>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10</w:t>
            </w:r>
            <w:r>
              <w:rPr>
                <w:rFonts w:ascii="Times New Roman" w:eastAsia="Times New Roman" w:hAnsi="Times New Roman" w:cs="Times New Roman"/>
                <w:color w:val="000000"/>
                <w:sz w:val="22"/>
                <w:szCs w:val="22"/>
              </w:rPr>
              <w:t>%</w:t>
            </w:r>
          </w:p>
        </w:tc>
      </w:tr>
    </w:tbl>
    <w:p w:rsidR="003C7842" w:rsidRDefault="002A24E6">
      <w:pPr>
        <w:widowControl w:val="0"/>
        <w:rPr>
          <w:rFonts w:ascii="Times New Roman" w:eastAsia="Times New Roman" w:hAnsi="Times New Roman" w:cs="Times New Roman"/>
          <w:b/>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1803400</wp:posOffset>
                </wp:positionH>
                <wp:positionV relativeFrom="paragraph">
                  <wp:posOffset>12700</wp:posOffset>
                </wp:positionV>
                <wp:extent cx="4964297" cy="1211004"/>
                <wp:effectExtent l="0" t="0" r="0" b="0"/>
                <wp:wrapNone/>
                <wp:docPr id="1" name="Rectangle 1"/>
                <wp:cNvGraphicFramePr/>
                <a:graphic xmlns:a="http://schemas.openxmlformats.org/drawingml/2006/main">
                  <a:graphicData uri="http://schemas.microsoft.com/office/word/2010/wordprocessingShape">
                    <wps:wsp>
                      <wps:cNvSpPr/>
                      <wps:spPr>
                        <a:xfrm>
                          <a:off x="2868614" y="3179261"/>
                          <a:ext cx="4954772" cy="1201479"/>
                        </a:xfrm>
                        <a:prstGeom prst="rect">
                          <a:avLst/>
                        </a:prstGeom>
                        <a:solidFill>
                          <a:schemeClr val="lt1"/>
                        </a:solidFill>
                        <a:ln w="9525" cap="flat" cmpd="sng">
                          <a:solidFill>
                            <a:srgbClr val="000000"/>
                          </a:solidFill>
                          <a:prstDash val="solid"/>
                          <a:round/>
                          <a:headEnd type="none" w="sm" len="sm"/>
                          <a:tailEnd type="none" w="sm" len="sm"/>
                        </a:ln>
                      </wps:spPr>
                      <wps:txbx>
                        <w:txbxContent>
                          <w:p w:rsidR="003C7842" w:rsidRDefault="002A24E6">
                            <w:pPr>
                              <w:spacing w:before="78" w:line="360" w:lineRule="auto"/>
                              <w:ind w:left="100" w:right="233" w:firstLine="100"/>
                              <w:textDirection w:val="btLr"/>
                            </w:pPr>
                            <w:r>
                              <w:rPr>
                                <w:rFonts w:ascii="Times New Roman" w:eastAsia="Times New Roman" w:hAnsi="Times New Roman" w:cs="Times New Roman"/>
                                <w:color w:val="000000"/>
                              </w:rPr>
                              <w:t xml:space="preserve">***Changes may occur as the course progresses and adjustments may need to be made regarding topics, readings, and/or assignment due dates. Check Canvas for specific assignment due dates/times. </w:t>
                            </w:r>
                            <w:r>
                              <w:rPr>
                                <w:rFonts w:ascii="Times New Roman" w:eastAsia="Times New Roman" w:hAnsi="Times New Roman" w:cs="Times New Roman"/>
                                <w:b/>
                                <w:color w:val="000000"/>
                              </w:rPr>
                              <w:t>Upload all assignments as a PDF. Points will be deducted for ALL late work.</w:t>
                            </w:r>
                          </w:p>
                          <w:p w:rsidR="003C7842" w:rsidRDefault="003C7842">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6" style="position:absolute;margin-left:142pt;margin-top:1pt;width:390.9pt;height:9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" fillcolor="white [3201]">
                <v:stroke startarrowwidth="narrow" startarrowlength="short" endarrowwidth="narrow" endarrowlength="short" joinstyle="round"/>
                <v:textbox inset="2.53958mm,1.2694mm,2.53958mm,1.2694mm">
                  <w:txbxContent>
                    <w:p w:rsidR="003C7842" w:rsidRDefault="002A24E6">
                      <w:pPr>
                        <w:spacing w:before="78" w:line="360" w:lineRule="auto"/>
                        <w:ind w:left="100" w:right="233" w:firstLine="100"/>
                        <w:textDirection w:val="btLr"/>
                      </w:pPr>
                      <w:r>
                        <w:rPr>
                          <w:rFonts w:ascii="Times New Roman" w:eastAsia="Times New Roman" w:hAnsi="Times New Roman" w:cs="Times New Roman"/>
                          <w:color w:val="000000"/>
                        </w:rPr>
                        <w:t xml:space="preserve">***Changes may occur as the course progresses and adjustments may need to be made regarding topics, readings, and/or assignment due dates. Check Canvas for specific assignment due dates/times. </w:t>
                      </w:r>
                      <w:r>
                        <w:rPr>
                          <w:rFonts w:ascii="Times New Roman" w:eastAsia="Times New Roman" w:hAnsi="Times New Roman" w:cs="Times New Roman"/>
                          <w:b/>
                          <w:color w:val="000000"/>
                        </w:rPr>
                        <w:t>Upload all assignments as a PDF. Points will be deducted for AL</w:t>
                      </w:r>
                      <w:r>
                        <w:rPr>
                          <w:rFonts w:ascii="Times New Roman" w:eastAsia="Times New Roman" w:hAnsi="Times New Roman" w:cs="Times New Roman"/>
                          <w:b/>
                          <w:color w:val="000000"/>
                        </w:rPr>
                        <w:t>L late work.</w:t>
                      </w:r>
                    </w:p>
                    <w:p w:rsidR="003C7842" w:rsidRDefault="003C7842">
                      <w:pPr>
                        <w:textDirection w:val="btLr"/>
                      </w:pPr>
                    </w:p>
                  </w:txbxContent>
                </v:textbox>
              </v:rect>
            </w:pict>
          </mc:Fallback>
        </mc:AlternateContent>
      </w:r>
    </w:p>
    <w:p w:rsidR="003C7842" w:rsidRDefault="002A24E6">
      <w:pPr>
        <w:pStyle w:val="Heading1"/>
        <w:spacing w:line="267" w:lineRule="auto"/>
        <w:rPr>
          <w:sz w:val="22"/>
          <w:szCs w:val="22"/>
        </w:rPr>
      </w:pPr>
      <w:r>
        <w:rPr>
          <w:sz w:val="22"/>
          <w:szCs w:val="22"/>
        </w:rPr>
        <w:t>GRADING SCALE</w:t>
      </w:r>
    </w:p>
    <w:p w:rsidR="003C7842" w:rsidRDefault="002A24E6">
      <w:pPr>
        <w:widowControl w:val="0"/>
        <w:pBdr>
          <w:top w:val="nil"/>
          <w:left w:val="nil"/>
          <w:bottom w:val="nil"/>
          <w:right w:val="nil"/>
          <w:between w:val="nil"/>
        </w:pBdr>
        <w:spacing w:line="265" w:lineRule="auto"/>
        <w:ind w:left="1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90-100%</w:t>
      </w:r>
    </w:p>
    <w:p w:rsidR="003C7842" w:rsidRDefault="002A24E6">
      <w:pPr>
        <w:widowControl w:val="0"/>
        <w:pBdr>
          <w:top w:val="nil"/>
          <w:left w:val="nil"/>
          <w:bottom w:val="nil"/>
          <w:right w:val="nil"/>
          <w:between w:val="nil"/>
        </w:pBdr>
        <w:spacing w:line="263" w:lineRule="auto"/>
        <w:ind w:left="1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80-89%</w:t>
      </w:r>
    </w:p>
    <w:p w:rsidR="003C7842" w:rsidRDefault="002A24E6">
      <w:pPr>
        <w:widowControl w:val="0"/>
        <w:pBdr>
          <w:top w:val="nil"/>
          <w:left w:val="nil"/>
          <w:bottom w:val="nil"/>
          <w:right w:val="nil"/>
          <w:between w:val="nil"/>
        </w:pBdr>
        <w:spacing w:line="260" w:lineRule="auto"/>
        <w:ind w:left="1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70-79%</w:t>
      </w:r>
    </w:p>
    <w:p w:rsidR="003C7842" w:rsidRDefault="002A24E6">
      <w:pPr>
        <w:widowControl w:val="0"/>
        <w:pBdr>
          <w:top w:val="nil"/>
          <w:left w:val="nil"/>
          <w:bottom w:val="nil"/>
          <w:right w:val="nil"/>
          <w:between w:val="nil"/>
        </w:pBdr>
        <w:spacing w:line="263" w:lineRule="auto"/>
        <w:ind w:left="1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60-69%</w:t>
      </w:r>
    </w:p>
    <w:p w:rsidR="003C7842" w:rsidRDefault="005E41B9">
      <w:pPr>
        <w:widowControl w:val="0"/>
        <w:pBdr>
          <w:top w:val="nil"/>
          <w:left w:val="nil"/>
          <w:bottom w:val="nil"/>
          <w:right w:val="nil"/>
          <w:between w:val="nil"/>
        </w:pBdr>
        <w:spacing w:line="263" w:lineRule="auto"/>
        <w:ind w:left="100"/>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F Below</w:t>
      </w:r>
      <w:r w:rsidR="002A24E6">
        <w:rPr>
          <w:rFonts w:ascii="Times New Roman" w:eastAsia="Times New Roman" w:hAnsi="Times New Roman" w:cs="Times New Roman"/>
          <w:color w:val="000000"/>
          <w:sz w:val="22"/>
          <w:szCs w:val="22"/>
        </w:rPr>
        <w:t xml:space="preserve"> 60%</w:t>
      </w:r>
    </w:p>
    <w:p w:rsidR="003C7842" w:rsidRDefault="002A24E6">
      <w:pPr>
        <w:tabs>
          <w:tab w:val="center" w:pos="4689"/>
        </w:tabs>
        <w:jc w:val="both"/>
        <w:rPr>
          <w:rFonts w:ascii="Times New Roman" w:eastAsia="Times New Roman" w:hAnsi="Times New Roman" w:cs="Times New Roman"/>
          <w:b/>
        </w:rPr>
      </w:pPr>
      <w:r>
        <w:br w:type="page"/>
      </w:r>
    </w:p>
    <w:tbl>
      <w:tblPr>
        <w:tblStyle w:val="a1"/>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390"/>
        <w:gridCol w:w="3405"/>
      </w:tblGrid>
      <w:tr w:rsidR="003C7842">
        <w:trPr>
          <w:trHeight w:val="260"/>
          <w:jc w:val="center"/>
        </w:trPr>
        <w:tc>
          <w:tcPr>
            <w:tcW w:w="9585" w:type="dxa"/>
            <w:gridSpan w:val="3"/>
            <w:shd w:val="clear" w:color="auto" w:fill="D9D9D9"/>
            <w:vAlign w:val="center"/>
          </w:tcPr>
          <w:p w:rsidR="003C7842" w:rsidRDefault="002A24E6">
            <w:pPr>
              <w:widowControl w:val="0"/>
              <w:jc w:val="center"/>
              <w:rPr>
                <w:rFonts w:ascii="Times New Roman" w:eastAsia="Times New Roman" w:hAnsi="Times New Roman" w:cs="Times New Roman"/>
                <w:b/>
              </w:rPr>
            </w:pPr>
            <w:r>
              <w:rPr>
                <w:rFonts w:ascii="Times New Roman" w:eastAsia="Times New Roman" w:hAnsi="Times New Roman" w:cs="Times New Roman"/>
                <w:b/>
              </w:rPr>
              <w:t>COURSE SCHEDULE</w:t>
            </w:r>
          </w:p>
          <w:p w:rsidR="003C7842" w:rsidRDefault="002A24E6">
            <w:pPr>
              <w:widowControl w:val="0"/>
              <w:jc w:val="center"/>
              <w:rPr>
                <w:rFonts w:ascii="Times New Roman" w:eastAsia="Times New Roman" w:hAnsi="Times New Roman" w:cs="Times New Roman"/>
                <w:i/>
              </w:rPr>
            </w:pPr>
            <w:r>
              <w:rPr>
                <w:rFonts w:ascii="Times New Roman" w:eastAsia="Times New Roman" w:hAnsi="Times New Roman" w:cs="Times New Roman"/>
                <w:i/>
              </w:rPr>
              <w:t>Subject to change. Check Canvas for due dates. I highly recommend printing this schedule.</w:t>
            </w:r>
          </w:p>
          <w:p w:rsidR="003C7842" w:rsidRDefault="002A24E6">
            <w:pPr>
              <w:widowControl w:val="0"/>
              <w:jc w:val="center"/>
              <w:rPr>
                <w:rFonts w:ascii="Times New Roman" w:eastAsia="Times New Roman" w:hAnsi="Times New Roman" w:cs="Times New Roman"/>
                <w:b/>
                <w:u w:val="single"/>
              </w:rPr>
            </w:pPr>
            <w:r>
              <w:rPr>
                <w:rFonts w:ascii="Times New Roman" w:eastAsia="Times New Roman" w:hAnsi="Times New Roman" w:cs="Times New Roman"/>
                <w:b/>
                <w:highlight w:val="yellow"/>
                <w:u w:val="single"/>
              </w:rPr>
              <w:t>Online</w:t>
            </w:r>
            <w:r>
              <w:rPr>
                <w:rFonts w:ascii="Times New Roman" w:eastAsia="Times New Roman" w:hAnsi="Times New Roman" w:cs="Times New Roman"/>
                <w:b/>
                <w:u w:val="single"/>
              </w:rPr>
              <w:t xml:space="preserve"> </w:t>
            </w:r>
            <w:r>
              <w:rPr>
                <w:rFonts w:ascii="Times New Roman" w:eastAsia="Times New Roman" w:hAnsi="Times New Roman" w:cs="Times New Roman"/>
              </w:rPr>
              <w:t xml:space="preserve">      </w:t>
            </w:r>
            <w:r>
              <w:rPr>
                <w:rFonts w:ascii="Times New Roman" w:eastAsia="Times New Roman" w:hAnsi="Times New Roman" w:cs="Times New Roman"/>
                <w:b/>
                <w:u w:val="single"/>
                <w:shd w:val="clear" w:color="auto" w:fill="00B050"/>
              </w:rPr>
              <w:t>No class meeting</w:t>
            </w:r>
          </w:p>
        </w:tc>
      </w:tr>
      <w:tr w:rsidR="003C7842">
        <w:trPr>
          <w:trHeight w:val="260"/>
          <w:jc w:val="center"/>
        </w:trPr>
        <w:tc>
          <w:tcPr>
            <w:tcW w:w="9585" w:type="dxa"/>
            <w:gridSpan w:val="3"/>
            <w:tcBorders>
              <w:bottom w:val="single" w:sz="4" w:space="0" w:color="000000"/>
            </w:tcBorders>
            <w:shd w:val="clear" w:color="auto" w:fill="D9D9D9"/>
          </w:tcPr>
          <w:p w:rsidR="003C7842" w:rsidRDefault="002A24E6">
            <w:pPr>
              <w:jc w:val="center"/>
              <w:rPr>
                <w:rFonts w:ascii="Times New Roman" w:eastAsia="Times New Roman" w:hAnsi="Times New Roman" w:cs="Times New Roman"/>
              </w:rPr>
            </w:pPr>
            <w:r>
              <w:rPr>
                <w:rFonts w:ascii="Times New Roman" w:eastAsia="Times New Roman" w:hAnsi="Times New Roman" w:cs="Times New Roman"/>
              </w:rPr>
              <w:t xml:space="preserve">Access course slides </w:t>
            </w:r>
            <w:hyperlink r:id="rId11">
              <w:r>
                <w:rPr>
                  <w:rFonts w:ascii="Times New Roman" w:eastAsia="Times New Roman" w:hAnsi="Times New Roman" w:cs="Times New Roman"/>
                  <w:color w:val="1155CC"/>
                  <w:u w:val="single"/>
                </w:rPr>
                <w:t>here</w:t>
              </w:r>
            </w:hyperlink>
          </w:p>
        </w:tc>
      </w:tr>
      <w:tr w:rsidR="003C7842">
        <w:trPr>
          <w:trHeight w:val="260"/>
          <w:jc w:val="center"/>
        </w:trPr>
        <w:tc>
          <w:tcPr>
            <w:tcW w:w="2790" w:type="dxa"/>
            <w:tcBorders>
              <w:bottom w:val="single" w:sz="4" w:space="0" w:color="000000"/>
            </w:tcBorders>
            <w:shd w:val="clear" w:color="auto" w:fill="D9D9D9"/>
          </w:tcPr>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 xml:space="preserve">Week/Reading </w:t>
            </w:r>
          </w:p>
          <w:p w:rsidR="003C7842" w:rsidRDefault="002A24E6">
            <w:pPr>
              <w:jc w:val="center"/>
              <w:rPr>
                <w:rFonts w:ascii="Times New Roman" w:eastAsia="Times New Roman" w:hAnsi="Times New Roman" w:cs="Times New Roman"/>
                <w:i/>
              </w:rPr>
            </w:pPr>
            <w:r>
              <w:rPr>
                <w:rFonts w:ascii="Times New Roman" w:eastAsia="Times New Roman" w:hAnsi="Times New Roman" w:cs="Times New Roman"/>
                <w:i/>
              </w:rPr>
              <w:t xml:space="preserve">(to be completed </w:t>
            </w:r>
            <w:r>
              <w:rPr>
                <w:rFonts w:ascii="Times New Roman" w:eastAsia="Times New Roman" w:hAnsi="Times New Roman" w:cs="Times New Roman"/>
                <w:b/>
                <w:i/>
              </w:rPr>
              <w:t xml:space="preserve">prior </w:t>
            </w:r>
            <w:r>
              <w:rPr>
                <w:rFonts w:ascii="Times New Roman" w:eastAsia="Times New Roman" w:hAnsi="Times New Roman" w:cs="Times New Roman"/>
                <w:i/>
              </w:rPr>
              <w:t>to class Wednesday)</w:t>
            </w:r>
          </w:p>
        </w:tc>
        <w:tc>
          <w:tcPr>
            <w:tcW w:w="3390" w:type="dxa"/>
            <w:tcBorders>
              <w:bottom w:val="single" w:sz="4" w:space="0" w:color="000000"/>
            </w:tcBorders>
            <w:shd w:val="clear" w:color="auto" w:fill="D9D9D9"/>
            <w:vAlign w:val="center"/>
          </w:tcPr>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Topic/Activity</w:t>
            </w:r>
          </w:p>
        </w:tc>
        <w:tc>
          <w:tcPr>
            <w:tcW w:w="3405" w:type="dxa"/>
            <w:tcBorders>
              <w:bottom w:val="single" w:sz="4" w:space="0" w:color="000000"/>
            </w:tcBorders>
            <w:shd w:val="clear" w:color="auto" w:fill="D9D9D9"/>
          </w:tcPr>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 xml:space="preserve">Assignments Due </w:t>
            </w:r>
          </w:p>
          <w:p w:rsidR="003C7842" w:rsidRDefault="002A24E6">
            <w:pPr>
              <w:jc w:val="center"/>
              <w:rPr>
                <w:rFonts w:ascii="Times New Roman" w:eastAsia="Times New Roman" w:hAnsi="Times New Roman" w:cs="Times New Roman"/>
                <w:i/>
              </w:rPr>
            </w:pPr>
            <w:r>
              <w:rPr>
                <w:rFonts w:ascii="Times New Roman" w:eastAsia="Times New Roman" w:hAnsi="Times New Roman" w:cs="Times New Roman"/>
                <w:i/>
              </w:rPr>
              <w:t xml:space="preserve">(All assignments are to be completed </w:t>
            </w:r>
            <w:r>
              <w:rPr>
                <w:rFonts w:ascii="Times New Roman" w:eastAsia="Times New Roman" w:hAnsi="Times New Roman" w:cs="Times New Roman"/>
                <w:b/>
                <w:i/>
              </w:rPr>
              <w:t xml:space="preserve">prior </w:t>
            </w:r>
            <w:r>
              <w:rPr>
                <w:rFonts w:ascii="Times New Roman" w:eastAsia="Times New Roman" w:hAnsi="Times New Roman" w:cs="Times New Roman"/>
                <w:i/>
              </w:rPr>
              <w:t xml:space="preserve">to </w:t>
            </w:r>
            <w:r w:rsidR="001D457E">
              <w:rPr>
                <w:rFonts w:ascii="Times New Roman" w:eastAsia="Times New Roman" w:hAnsi="Times New Roman" w:cs="Times New Roman"/>
                <w:i/>
              </w:rPr>
              <w:t xml:space="preserve">Thursdays </w:t>
            </w:r>
            <w:r>
              <w:rPr>
                <w:rFonts w:ascii="Times New Roman" w:eastAsia="Times New Roman" w:hAnsi="Times New Roman" w:cs="Times New Roman"/>
                <w:i/>
              </w:rPr>
              <w:t>class unless otherwise noted.)</w:t>
            </w:r>
          </w:p>
        </w:tc>
      </w:tr>
      <w:tr w:rsidR="003C7842">
        <w:trPr>
          <w:trHeight w:val="24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Aug. 2</w:t>
            </w:r>
            <w:r w:rsidR="005E41B9">
              <w:rPr>
                <w:rFonts w:ascii="Times New Roman" w:eastAsia="Times New Roman" w:hAnsi="Times New Roman" w:cs="Times New Roman"/>
                <w:i/>
              </w:rPr>
              <w:t>7</w:t>
            </w:r>
            <w:r>
              <w:rPr>
                <w:rFonts w:ascii="Times New Roman" w:eastAsia="Times New Roman" w:hAnsi="Times New Roman" w:cs="Times New Roman"/>
                <w:i/>
              </w:rPr>
              <w:t xml:space="preserve">, Aug. </w:t>
            </w:r>
            <w:r w:rsidR="005E41B9">
              <w:rPr>
                <w:rFonts w:ascii="Times New Roman" w:eastAsia="Times New Roman" w:hAnsi="Times New Roman" w:cs="Times New Roman"/>
                <w:i/>
              </w:rPr>
              <w:t>29</w:t>
            </w:r>
          </w:p>
          <w:p w:rsidR="003C7842" w:rsidRDefault="003C7842">
            <w:pPr>
              <w:rPr>
                <w:rFonts w:ascii="Times New Roman" w:eastAsia="Times New Roman" w:hAnsi="Times New Roman" w:cs="Times New Roman"/>
                <w:i/>
              </w:rPr>
            </w:pP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Welcome; Course overview; Get to know classmates; Introduction to themes; Canvas/Blog logins; Daily Log</w:t>
            </w:r>
          </w:p>
          <w:p w:rsidR="003C7842" w:rsidRDefault="003C7842">
            <w:pPr>
              <w:ind w:left="166" w:firstLine="13"/>
              <w:rPr>
                <w:rFonts w:ascii="Times New Roman" w:eastAsia="Times New Roman" w:hAnsi="Times New Roman" w:cs="Times New Roman"/>
                <w:color w:val="00B050"/>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TEA ethics scavenger hunt;  Discussion Group Introduction &amp; model; Ethics modules; Blog 1 post</w:t>
            </w: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site setup</w:t>
            </w:r>
          </w:p>
          <w:p w:rsidR="003C7842" w:rsidRDefault="003C7842">
            <w:pPr>
              <w:rPr>
                <w:rFonts w:ascii="Times New Roman" w:eastAsia="Times New Roman" w:hAnsi="Times New Roman" w:cs="Times New Roman"/>
                <w:b/>
              </w:rPr>
            </w:pPr>
          </w:p>
        </w:tc>
      </w:tr>
      <w:tr w:rsidR="003C7842">
        <w:trPr>
          <w:trHeight w:val="54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2</w:t>
            </w:r>
          </w:p>
          <w:p w:rsidR="003C7842" w:rsidRDefault="003C7842">
            <w:pPr>
              <w:rPr>
                <w:rFonts w:ascii="Times New Roman" w:eastAsia="Times New Roman" w:hAnsi="Times New Roman" w:cs="Times New Roman"/>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Sept. </w:t>
            </w:r>
            <w:r w:rsidR="005E41B9">
              <w:rPr>
                <w:rFonts w:ascii="Times New Roman" w:eastAsia="Times New Roman" w:hAnsi="Times New Roman" w:cs="Times New Roman"/>
                <w:i/>
              </w:rPr>
              <w:t>3</w:t>
            </w:r>
            <w:r>
              <w:rPr>
                <w:rFonts w:ascii="Times New Roman" w:eastAsia="Times New Roman" w:hAnsi="Times New Roman" w:cs="Times New Roman"/>
                <w:i/>
              </w:rPr>
              <w:t xml:space="preserve">, Sept. </w:t>
            </w:r>
            <w:r w:rsidR="005E41B9">
              <w:rPr>
                <w:rFonts w:ascii="Times New Roman" w:eastAsia="Times New Roman" w:hAnsi="Times New Roman" w:cs="Times New Roman"/>
                <w:i/>
              </w:rPr>
              <w:t>5</w:t>
            </w:r>
          </w:p>
          <w:p w:rsidR="003C7842" w:rsidRDefault="003C7842">
            <w:pPr>
              <w:rPr>
                <w:rFonts w:ascii="Times New Roman" w:eastAsia="Times New Roman" w:hAnsi="Times New Roman" w:cs="Times New Roman"/>
                <w:i/>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Philosophy Readings in Canvas</w:t>
            </w: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Developing a teaching philosophy</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 xml:space="preserve">Discussion groups; </w:t>
            </w:r>
            <w:r w:rsidR="002A24E6">
              <w:rPr>
                <w:rFonts w:ascii="Times New Roman" w:eastAsia="Times New Roman" w:hAnsi="Times New Roman" w:cs="Times New Roman"/>
                <w:b/>
              </w:rPr>
              <w:t>ETHICS QUIZ</w:t>
            </w:r>
          </w:p>
          <w:p w:rsidR="003C7842" w:rsidRDefault="003C7842">
            <w:pPr>
              <w:rPr>
                <w:rFonts w:ascii="Times New Roman" w:eastAsia="Times New Roman" w:hAnsi="Times New Roman" w:cs="Times New Roman"/>
              </w:rPr>
            </w:pPr>
          </w:p>
          <w:p w:rsidR="003C7842" w:rsidRDefault="003C7842">
            <w:pPr>
              <w:rPr>
                <w:rFonts w:ascii="Times New Roman" w:eastAsia="Times New Roman" w:hAnsi="Times New Roman" w:cs="Times New Roman"/>
                <w:b/>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Ethics Modules</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1</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p w:rsidR="003C7842" w:rsidRDefault="003C7842">
            <w:pPr>
              <w:rPr>
                <w:rFonts w:ascii="Times New Roman" w:eastAsia="Times New Roman" w:hAnsi="Times New Roman" w:cs="Times New Roman"/>
                <w:b/>
              </w:rPr>
            </w:pPr>
          </w:p>
        </w:tc>
      </w:tr>
      <w:tr w:rsidR="003C7842">
        <w:trPr>
          <w:trHeight w:val="52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3</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Sept. 1</w:t>
            </w:r>
            <w:r w:rsidR="005E41B9">
              <w:rPr>
                <w:rFonts w:ascii="Times New Roman" w:eastAsia="Times New Roman" w:hAnsi="Times New Roman" w:cs="Times New Roman"/>
                <w:i/>
              </w:rPr>
              <w:t>0</w:t>
            </w:r>
            <w:r>
              <w:rPr>
                <w:rFonts w:ascii="Times New Roman" w:eastAsia="Times New Roman" w:hAnsi="Times New Roman" w:cs="Times New Roman"/>
                <w:i/>
              </w:rPr>
              <w:t>, Sept. 1</w:t>
            </w:r>
            <w:r w:rsidR="005E41B9">
              <w:rPr>
                <w:rFonts w:ascii="Times New Roman" w:eastAsia="Times New Roman" w:hAnsi="Times New Roman" w:cs="Times New Roman"/>
                <w:i/>
              </w:rPr>
              <w:t>2</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“Introduction”: The Teacher Wars</w:t>
            </w:r>
          </w:p>
          <w:p w:rsidR="003C7842" w:rsidRDefault="003C7842">
            <w:pPr>
              <w:rPr>
                <w:rFonts w:ascii="Times New Roman" w:eastAsia="Times New Roman" w:hAnsi="Times New Roman" w:cs="Times New Roman"/>
                <w:i/>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Guest Speakers: Teacher Ed Program and Certification</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Discussion Groups; First Year Videos/Blog 2</w:t>
            </w:r>
          </w:p>
          <w:p w:rsidR="003C7842" w:rsidRDefault="003C7842">
            <w:pPr>
              <w:rPr>
                <w:rFonts w:ascii="Times New Roman" w:eastAsia="Times New Roman" w:hAnsi="Times New Roman" w:cs="Times New Roman"/>
              </w:rPr>
            </w:pPr>
          </w:p>
          <w:p w:rsidR="003C7842" w:rsidRDefault="003C7842">
            <w:pPr>
              <w:rPr>
                <w:rFonts w:ascii="Times New Roman" w:eastAsia="Times New Roman" w:hAnsi="Times New Roman" w:cs="Times New Roman"/>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1 comments</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p w:rsidR="003C7842" w:rsidRDefault="003C7842">
            <w:pPr>
              <w:rPr>
                <w:rFonts w:ascii="Times New Roman" w:eastAsia="Times New Roman" w:hAnsi="Times New Roman" w:cs="Times New Roman"/>
                <w:b/>
              </w:rPr>
            </w:pPr>
          </w:p>
        </w:tc>
      </w:tr>
      <w:tr w:rsidR="003C7842">
        <w:trPr>
          <w:trHeight w:val="230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4</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Sept. 1</w:t>
            </w:r>
            <w:r w:rsidR="005E41B9">
              <w:rPr>
                <w:rFonts w:ascii="Times New Roman" w:eastAsia="Times New Roman" w:hAnsi="Times New Roman" w:cs="Times New Roman"/>
                <w:i/>
              </w:rPr>
              <w:t>7</w:t>
            </w:r>
            <w:r>
              <w:rPr>
                <w:rFonts w:ascii="Times New Roman" w:eastAsia="Times New Roman" w:hAnsi="Times New Roman" w:cs="Times New Roman"/>
                <w:i/>
              </w:rPr>
              <w:t xml:space="preserve">, Sept. </w:t>
            </w:r>
            <w:r w:rsidR="005E41B9">
              <w:rPr>
                <w:rFonts w:ascii="Times New Roman" w:eastAsia="Times New Roman" w:hAnsi="Times New Roman" w:cs="Times New Roman"/>
                <w:i/>
              </w:rPr>
              <w:t>19</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“Missionary Teachers”: The Teacher Wars</w:t>
            </w: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Colonial and New Republic Schools; Introduce First Year Teaching Interview Project</w:t>
            </w:r>
          </w:p>
          <w:p w:rsidR="003C7842" w:rsidRDefault="003C7842">
            <w:pPr>
              <w:rPr>
                <w:rFonts w:ascii="Times New Roman" w:eastAsia="Times New Roman" w:hAnsi="Times New Roman" w:cs="Times New Roman"/>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Missionary Teachers - discussion groups; Interview Question Brainstorm</w:t>
            </w:r>
          </w:p>
          <w:p w:rsidR="003C7842" w:rsidRDefault="003C7842">
            <w:pPr>
              <w:rPr>
                <w:rFonts w:ascii="Times New Roman" w:eastAsia="Times New Roman" w:hAnsi="Times New Roman" w:cs="Times New Roman"/>
                <w:color w:val="00B050"/>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2</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 xml:space="preserve">Discussion Role Responsibilities </w:t>
            </w:r>
          </w:p>
        </w:tc>
      </w:tr>
      <w:tr w:rsidR="003C7842">
        <w:trPr>
          <w:trHeight w:val="228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5</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Sept. </w:t>
            </w:r>
            <w:r w:rsidR="005E41B9">
              <w:rPr>
                <w:rFonts w:ascii="Times New Roman" w:eastAsia="Times New Roman" w:hAnsi="Times New Roman" w:cs="Times New Roman"/>
                <w:i/>
              </w:rPr>
              <w:t>24</w:t>
            </w:r>
            <w:r>
              <w:rPr>
                <w:rFonts w:ascii="Times New Roman" w:eastAsia="Times New Roman" w:hAnsi="Times New Roman" w:cs="Times New Roman"/>
                <w:i/>
              </w:rPr>
              <w:t>, Sept. 2</w:t>
            </w:r>
            <w:r w:rsidR="005E41B9">
              <w:rPr>
                <w:rFonts w:ascii="Times New Roman" w:eastAsia="Times New Roman" w:hAnsi="Times New Roman" w:cs="Times New Roman"/>
                <w:i/>
              </w:rPr>
              <w:t>6</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“Repressed Indignation”: The Teacher Wars</w:t>
            </w:r>
          </w:p>
          <w:p w:rsidR="003C7842" w:rsidRDefault="003C7842">
            <w:pPr>
              <w:rPr>
                <w:rFonts w:ascii="Times New Roman" w:eastAsia="Times New Roman" w:hAnsi="Times New Roman" w:cs="Times New Roman"/>
                <w:i/>
              </w:rPr>
            </w:pPr>
          </w:p>
        </w:tc>
        <w:tc>
          <w:tcPr>
            <w:tcW w:w="3390" w:type="dxa"/>
            <w:shd w:val="clear" w:color="auto" w:fill="FFFFFF"/>
          </w:tcPr>
          <w:p w:rsidR="003C7842" w:rsidRDefault="005E41B9">
            <w:pPr>
              <w:rPr>
                <w:rFonts w:ascii="Times New Roman" w:eastAsia="Times New Roman" w:hAnsi="Times New Roman" w:cs="Times New Roman"/>
                <w:b/>
              </w:rPr>
            </w:pPr>
            <w:r>
              <w:rPr>
                <w:rFonts w:ascii="Times New Roman" w:eastAsia="Times New Roman" w:hAnsi="Times New Roman" w:cs="Times New Roman"/>
                <w:b/>
              </w:rPr>
              <w:t>T</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Common School Era - continued</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Repressed Indignation - Discussion groups</w:t>
            </w:r>
          </w:p>
          <w:p w:rsidR="003C7842" w:rsidRDefault="003C7842">
            <w:pPr>
              <w:rPr>
                <w:rFonts w:ascii="Times New Roman" w:eastAsia="Times New Roman" w:hAnsi="Times New Roman" w:cs="Times New Roman"/>
                <w:b/>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2 comments</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6</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Oct. </w:t>
            </w:r>
            <w:r w:rsidR="005E41B9">
              <w:rPr>
                <w:rFonts w:ascii="Times New Roman" w:eastAsia="Times New Roman" w:hAnsi="Times New Roman" w:cs="Times New Roman"/>
                <w:i/>
              </w:rPr>
              <w:t>1</w:t>
            </w:r>
            <w:r>
              <w:rPr>
                <w:rFonts w:ascii="Times New Roman" w:eastAsia="Times New Roman" w:hAnsi="Times New Roman" w:cs="Times New Roman"/>
                <w:i/>
              </w:rPr>
              <w:t xml:space="preserve">, Oct. </w:t>
            </w:r>
            <w:r w:rsidR="005E41B9">
              <w:rPr>
                <w:rFonts w:ascii="Times New Roman" w:eastAsia="Times New Roman" w:hAnsi="Times New Roman" w:cs="Times New Roman"/>
                <w:i/>
              </w:rPr>
              <w:t>3</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“No Shirking, No Skulking”: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African-American Educational leaders</w:t>
            </w:r>
          </w:p>
          <w:p w:rsidR="003C7842" w:rsidRDefault="003C7842">
            <w:pPr>
              <w:rPr>
                <w:rFonts w:ascii="Times New Roman" w:eastAsia="Times New Roman" w:hAnsi="Times New Roman" w:cs="Times New Roman"/>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No Shirking, No Skulking - Discussion groups; Positionality &amp; Experience Blog post 3</w:t>
            </w:r>
          </w:p>
          <w:p w:rsidR="003C7842" w:rsidRDefault="003C7842">
            <w:pPr>
              <w:rPr>
                <w:rFonts w:ascii="Times New Roman" w:eastAsia="Times New Roman" w:hAnsi="Times New Roman" w:cs="Times New Roman"/>
              </w:rPr>
            </w:pPr>
          </w:p>
          <w:p w:rsidR="003C7842" w:rsidRDefault="003C7842">
            <w:pPr>
              <w:rPr>
                <w:rFonts w:ascii="Times New Roman" w:eastAsia="Times New Roman" w:hAnsi="Times New Roman" w:cs="Times New Roman"/>
                <w:b/>
              </w:rPr>
            </w:pPr>
          </w:p>
          <w:p w:rsidR="003C7842" w:rsidRDefault="003C7842">
            <w:pPr>
              <w:rPr>
                <w:rFonts w:ascii="Times New Roman" w:eastAsia="Times New Roman" w:hAnsi="Times New Roman" w:cs="Times New Roman"/>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First Year Teacher Interview (individual work)</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tc>
      </w:tr>
      <w:tr w:rsidR="003C7842">
        <w:trPr>
          <w:trHeight w:val="84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7</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highlight w:val="yellow"/>
              </w:rPr>
            </w:pPr>
            <w:r>
              <w:rPr>
                <w:rFonts w:ascii="Times New Roman" w:eastAsia="Times New Roman" w:hAnsi="Times New Roman" w:cs="Times New Roman"/>
                <w:i/>
              </w:rPr>
              <w:t xml:space="preserve">Oct. </w:t>
            </w:r>
            <w:r w:rsidR="005E41B9">
              <w:rPr>
                <w:rFonts w:ascii="Times New Roman" w:eastAsia="Times New Roman" w:hAnsi="Times New Roman" w:cs="Times New Roman"/>
                <w:i/>
              </w:rPr>
              <w:t>8</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Oct. 1</w:t>
            </w:r>
            <w:r w:rsidR="005E41B9">
              <w:rPr>
                <w:rFonts w:ascii="Times New Roman" w:eastAsia="Times New Roman" w:hAnsi="Times New Roman" w:cs="Times New Roman"/>
                <w:i/>
                <w:highlight w:val="yellow"/>
              </w:rPr>
              <w:t>0</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“School Ma’ams as Lobbyists”: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The Progressive Era; First year interview group work</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Online Discussion Groups; First year interview group work</w:t>
            </w:r>
          </w:p>
          <w:p w:rsidR="003C7842" w:rsidRDefault="003C7842">
            <w:pPr>
              <w:rPr>
                <w:rFonts w:ascii="Times New Roman" w:eastAsia="Times New Roman" w:hAnsi="Times New Roman" w:cs="Times New Roman"/>
              </w:rPr>
            </w:pPr>
          </w:p>
          <w:p w:rsidR="003C7842" w:rsidRDefault="003C7842">
            <w:pPr>
              <w:rPr>
                <w:rFonts w:ascii="Times New Roman" w:eastAsia="Times New Roman" w:hAnsi="Times New Roman" w:cs="Times New Roman"/>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3</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p w:rsidR="003C7842" w:rsidRDefault="003C7842">
            <w:pPr>
              <w:rPr>
                <w:rFonts w:ascii="Times New Roman" w:eastAsia="Times New Roman" w:hAnsi="Times New Roman" w:cs="Times New Roman"/>
                <w:b/>
              </w:rPr>
            </w:pP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8</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Oct. 1</w:t>
            </w:r>
            <w:r w:rsidR="005E41B9">
              <w:rPr>
                <w:rFonts w:ascii="Times New Roman" w:eastAsia="Times New Roman" w:hAnsi="Times New Roman" w:cs="Times New Roman"/>
                <w:i/>
              </w:rPr>
              <w:t>5</w:t>
            </w:r>
            <w:r>
              <w:rPr>
                <w:rFonts w:ascii="Times New Roman" w:eastAsia="Times New Roman" w:hAnsi="Times New Roman" w:cs="Times New Roman"/>
                <w:i/>
              </w:rPr>
              <w:t>, Oct. 1</w:t>
            </w:r>
            <w:r w:rsidR="005E41B9">
              <w:rPr>
                <w:rFonts w:ascii="Times New Roman" w:eastAsia="Times New Roman" w:hAnsi="Times New Roman" w:cs="Times New Roman"/>
                <w:i/>
              </w:rPr>
              <w:t>7</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“An Orgy of Investigation”: The Teacher Wars</w:t>
            </w:r>
          </w:p>
          <w:p w:rsidR="003C7842" w:rsidRDefault="003C7842">
            <w:pPr>
              <w:rPr>
                <w:rFonts w:ascii="Times New Roman" w:eastAsia="Times New Roman" w:hAnsi="Times New Roman" w:cs="Times New Roman"/>
                <w:i/>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FIRST YEAR TEACHER PRESENTATIONS</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FIRST YEAR TEACHER PRESENTATIONS</w:t>
            </w:r>
          </w:p>
          <w:p w:rsidR="003C7842" w:rsidRDefault="002A24E6">
            <w:pPr>
              <w:rPr>
                <w:rFonts w:ascii="Times New Roman" w:eastAsia="Times New Roman" w:hAnsi="Times New Roman" w:cs="Times New Roman"/>
                <w:b/>
              </w:rPr>
            </w:pPr>
            <w:r>
              <w:rPr>
                <w:rFonts w:ascii="Times New Roman" w:eastAsia="Times New Roman" w:hAnsi="Times New Roman" w:cs="Times New Roman"/>
                <w:color w:val="00B050"/>
              </w:rPr>
              <w:t xml:space="preserve">: </w:t>
            </w:r>
          </w:p>
          <w:p w:rsidR="003C7842" w:rsidRDefault="003C7842">
            <w:pPr>
              <w:rPr>
                <w:rFonts w:ascii="Times New Roman" w:eastAsia="Times New Roman" w:hAnsi="Times New Roman" w:cs="Times New Roman"/>
                <w:b/>
              </w:rPr>
            </w:pPr>
          </w:p>
        </w:tc>
        <w:tc>
          <w:tcPr>
            <w:tcW w:w="3405" w:type="dxa"/>
            <w:shd w:val="clear" w:color="auto" w:fill="auto"/>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 xml:space="preserve">FIRST YEAR TEACHER PRESENTATIONS (turned in on Canvas </w:t>
            </w:r>
            <w:r w:rsidR="000D26B4">
              <w:rPr>
                <w:rFonts w:ascii="Times New Roman" w:eastAsia="Times New Roman" w:hAnsi="Times New Roman" w:cs="Times New Roman"/>
                <w:b/>
              </w:rPr>
              <w:t>Tuesday</w:t>
            </w:r>
            <w:r>
              <w:rPr>
                <w:rFonts w:ascii="Times New Roman" w:eastAsia="Times New Roman" w:hAnsi="Times New Roman" w:cs="Times New Roman"/>
                <w:b/>
              </w:rPr>
              <w:t>, Oct. 1</w:t>
            </w:r>
            <w:r w:rsidR="000D26B4">
              <w:rPr>
                <w:rFonts w:ascii="Times New Roman" w:eastAsia="Times New Roman" w:hAnsi="Times New Roman" w:cs="Times New Roman"/>
                <w:b/>
              </w:rPr>
              <w:t>5</w:t>
            </w:r>
            <w:r>
              <w:rPr>
                <w:rFonts w:ascii="Times New Roman" w:eastAsia="Times New Roman" w:hAnsi="Times New Roman" w:cs="Times New Roman"/>
                <w:b/>
              </w:rPr>
              <w:t>)</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3 Comments</w:t>
            </w:r>
          </w:p>
          <w:p w:rsidR="003C7842" w:rsidRDefault="003C7842">
            <w:pPr>
              <w:rPr>
                <w:rFonts w:ascii="Times New Roman" w:eastAsia="Times New Roman" w:hAnsi="Times New Roman" w:cs="Times New Roman"/>
                <w:b/>
              </w:rPr>
            </w:pPr>
          </w:p>
          <w:p w:rsidR="003C7842" w:rsidRDefault="003C7842">
            <w:pPr>
              <w:rPr>
                <w:rFonts w:ascii="Times New Roman" w:eastAsia="Times New Roman" w:hAnsi="Times New Roman" w:cs="Times New Roman"/>
                <w:b/>
              </w:rPr>
            </w:pPr>
          </w:p>
        </w:tc>
      </w:tr>
      <w:tr w:rsidR="003C7842">
        <w:trPr>
          <w:trHeight w:val="82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9</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highlight w:val="yellow"/>
              </w:rPr>
            </w:pPr>
            <w:r>
              <w:rPr>
                <w:rFonts w:ascii="Times New Roman" w:eastAsia="Times New Roman" w:hAnsi="Times New Roman" w:cs="Times New Roman"/>
                <w:i/>
              </w:rPr>
              <w:t>Oct. 2</w:t>
            </w:r>
            <w:r w:rsidR="005E41B9">
              <w:rPr>
                <w:rFonts w:ascii="Times New Roman" w:eastAsia="Times New Roman" w:hAnsi="Times New Roman" w:cs="Times New Roman"/>
                <w:i/>
              </w:rPr>
              <w:t>2</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Oct. 2</w:t>
            </w:r>
            <w:r w:rsidR="005E41B9">
              <w:rPr>
                <w:rFonts w:ascii="Times New Roman" w:eastAsia="Times New Roman" w:hAnsi="Times New Roman" w:cs="Times New Roman"/>
                <w:i/>
                <w:highlight w:val="yellow"/>
              </w:rPr>
              <w:t>4</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“The Only Valid Passport from Poverty”: The Teacher Wars</w:t>
            </w:r>
          </w:p>
          <w:p w:rsidR="003C7842" w:rsidRDefault="003C7842">
            <w:pPr>
              <w:rPr>
                <w:rFonts w:ascii="Times New Roman" w:eastAsia="Times New Roman" w:hAnsi="Times New Roman" w:cs="Times New Roman"/>
                <w:i/>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Larger view of civil rights; Case Law Project</w:t>
            </w:r>
          </w:p>
          <w:p w:rsidR="003C7842" w:rsidRDefault="003C7842">
            <w:pPr>
              <w:rPr>
                <w:rFonts w:ascii="Times New Roman" w:eastAsia="Times New Roman" w:hAnsi="Times New Roman" w:cs="Times New Roman"/>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highlight w:val="yellow"/>
              </w:rPr>
              <w:t>Th</w:t>
            </w:r>
            <w:r w:rsidR="002A24E6">
              <w:rPr>
                <w:rFonts w:ascii="Times New Roman" w:eastAsia="Times New Roman" w:hAnsi="Times New Roman" w:cs="Times New Roman"/>
                <w:b/>
                <w:highlight w:val="yellow"/>
              </w:rPr>
              <w:t>:</w:t>
            </w:r>
            <w:r w:rsidR="002A24E6">
              <w:rPr>
                <w:rFonts w:ascii="Times New Roman" w:eastAsia="Times New Roman" w:hAnsi="Times New Roman" w:cs="Times New Roman"/>
                <w:highlight w:val="yellow"/>
              </w:rPr>
              <w:t xml:space="preserve"> Online Discussion; </w:t>
            </w:r>
            <w:r w:rsidR="002A24E6">
              <w:rPr>
                <w:rFonts w:ascii="Times New Roman" w:eastAsia="Times New Roman" w:hAnsi="Times New Roman" w:cs="Times New Roman"/>
              </w:rPr>
              <w:t>Case Law Project Work</w:t>
            </w:r>
          </w:p>
          <w:p w:rsidR="003C7842" w:rsidRDefault="003C7842">
            <w:pPr>
              <w:rPr>
                <w:rFonts w:ascii="Times New Roman" w:eastAsia="Times New Roman" w:hAnsi="Times New Roman" w:cs="Times New Roman"/>
              </w:rPr>
            </w:pPr>
          </w:p>
          <w:p w:rsidR="003C7842" w:rsidRDefault="003C7842">
            <w:pPr>
              <w:rPr>
                <w:rFonts w:ascii="Times New Roman" w:eastAsia="Times New Roman" w:hAnsi="Times New Roman" w:cs="Times New Roman"/>
                <w:b/>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p w:rsidR="003C7842" w:rsidRDefault="003C7842">
            <w:pPr>
              <w:rPr>
                <w:rFonts w:ascii="Times New Roman" w:eastAsia="Times New Roman" w:hAnsi="Times New Roman" w:cs="Times New Roman"/>
                <w:b/>
              </w:rPr>
            </w:pPr>
          </w:p>
        </w:tc>
      </w:tr>
      <w:tr w:rsidR="003C7842">
        <w:trPr>
          <w:trHeight w:val="78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5E41B9">
              <w:rPr>
                <w:rFonts w:ascii="Times New Roman" w:eastAsia="Times New Roman" w:hAnsi="Times New Roman" w:cs="Times New Roman"/>
                <w:b/>
              </w:rPr>
              <w:t>0</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Oct. </w:t>
            </w:r>
            <w:r w:rsidR="005E41B9">
              <w:rPr>
                <w:rFonts w:ascii="Times New Roman" w:eastAsia="Times New Roman" w:hAnsi="Times New Roman" w:cs="Times New Roman"/>
                <w:i/>
              </w:rPr>
              <w:t>29</w:t>
            </w:r>
            <w:r>
              <w:rPr>
                <w:rFonts w:ascii="Times New Roman" w:eastAsia="Times New Roman" w:hAnsi="Times New Roman" w:cs="Times New Roman"/>
                <w:i/>
              </w:rPr>
              <w:t xml:space="preserve">, </w:t>
            </w:r>
            <w:r w:rsidR="005E41B9">
              <w:rPr>
                <w:rFonts w:ascii="Times New Roman" w:eastAsia="Times New Roman" w:hAnsi="Times New Roman" w:cs="Times New Roman"/>
                <w:i/>
              </w:rPr>
              <w:t>Oct</w:t>
            </w:r>
            <w:r>
              <w:rPr>
                <w:rFonts w:ascii="Times New Roman" w:eastAsia="Times New Roman" w:hAnsi="Times New Roman" w:cs="Times New Roman"/>
                <w:i/>
              </w:rPr>
              <w:t xml:space="preserve">. </w:t>
            </w:r>
            <w:r w:rsidR="005E41B9">
              <w:rPr>
                <w:rFonts w:ascii="Times New Roman" w:eastAsia="Times New Roman" w:hAnsi="Times New Roman" w:cs="Times New Roman"/>
                <w:i/>
              </w:rPr>
              <w:t>3</w:t>
            </w:r>
            <w:r>
              <w:rPr>
                <w:rFonts w:ascii="Times New Roman" w:eastAsia="Times New Roman" w:hAnsi="Times New Roman" w:cs="Times New Roman"/>
                <w:i/>
              </w:rPr>
              <w:t>1</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“We Both got Militant”: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b/>
              </w:rPr>
            </w:pPr>
            <w:r>
              <w:rPr>
                <w:rFonts w:ascii="Times New Roman" w:eastAsia="Times New Roman" w:hAnsi="Times New Roman" w:cs="Times New Roman"/>
                <w:b/>
              </w:rPr>
              <w:t>T</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Blog Post 4 - Social Media Post</w:t>
            </w:r>
          </w:p>
          <w:p w:rsidR="003C7842" w:rsidRDefault="003C7842">
            <w:pPr>
              <w:rPr>
                <w:rFonts w:ascii="Times New Roman" w:eastAsia="Times New Roman" w:hAnsi="Times New Roman" w:cs="Times New Roman"/>
                <w:highlight w:val="yellow"/>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 xml:space="preserve">Discussion groups; </w:t>
            </w:r>
            <w:r w:rsidR="002A24E6">
              <w:rPr>
                <w:rFonts w:ascii="Times New Roman" w:eastAsia="Times New Roman" w:hAnsi="Times New Roman" w:cs="Times New Roman"/>
                <w:b/>
              </w:rPr>
              <w:t>QUIZ 2</w:t>
            </w: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tc>
      </w:tr>
      <w:tr w:rsidR="003C7842">
        <w:trPr>
          <w:trHeight w:val="184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1</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Nov. </w:t>
            </w:r>
            <w:r w:rsidR="005E41B9">
              <w:rPr>
                <w:rFonts w:ascii="Times New Roman" w:eastAsia="Times New Roman" w:hAnsi="Times New Roman" w:cs="Times New Roman"/>
                <w:i/>
              </w:rPr>
              <w:t>5</w:t>
            </w:r>
            <w:r>
              <w:rPr>
                <w:rFonts w:ascii="Times New Roman" w:eastAsia="Times New Roman" w:hAnsi="Times New Roman" w:cs="Times New Roman"/>
                <w:i/>
              </w:rPr>
              <w:t xml:space="preserve">, Nov. </w:t>
            </w:r>
            <w:r w:rsidR="005E41B9">
              <w:rPr>
                <w:rFonts w:ascii="Times New Roman" w:eastAsia="Times New Roman" w:hAnsi="Times New Roman" w:cs="Times New Roman"/>
                <w:i/>
              </w:rPr>
              <w:t>7</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“Very Disillusioned”: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b/>
              </w:rPr>
            </w:pPr>
            <w:r>
              <w:rPr>
                <w:rFonts w:ascii="Times New Roman" w:eastAsia="Times New Roman" w:hAnsi="Times New Roman" w:cs="Times New Roman"/>
                <w:b/>
              </w:rPr>
              <w:t>T</w:t>
            </w:r>
            <w:r w:rsidR="002A24E6">
              <w:rPr>
                <w:rFonts w:ascii="Times New Roman" w:eastAsia="Times New Roman" w:hAnsi="Times New Roman" w:cs="Times New Roman"/>
                <w:b/>
              </w:rPr>
              <w:t>: CASE LAW PRESENTATION</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w:t>
            </w:r>
            <w:r w:rsidR="002A24E6">
              <w:rPr>
                <w:rFonts w:ascii="Times New Roman" w:eastAsia="Times New Roman" w:hAnsi="Times New Roman" w:cs="Times New Roman"/>
              </w:rPr>
              <w:t xml:space="preserve"> A Nation at Risk; Reform Efforts; Very Disillusioned - Discussion groups</w:t>
            </w:r>
          </w:p>
          <w:p w:rsidR="003C7842" w:rsidRDefault="003C7842">
            <w:pPr>
              <w:rPr>
                <w:rFonts w:ascii="Times New Roman" w:eastAsia="Times New Roman" w:hAnsi="Times New Roman" w:cs="Times New Roman"/>
                <w:b/>
              </w:rPr>
            </w:pPr>
          </w:p>
          <w:p w:rsidR="003C7842" w:rsidRDefault="003C7842">
            <w:pPr>
              <w:rPr>
                <w:rFonts w:ascii="Times New Roman" w:eastAsia="Times New Roman" w:hAnsi="Times New Roman" w:cs="Times New Roman"/>
                <w:b/>
              </w:rPr>
            </w:pP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 xml:space="preserve">Blog post 4 </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Discussion Role Responsibilities</w:t>
            </w: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2</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Nov. 1</w:t>
            </w:r>
            <w:r w:rsidR="005E41B9">
              <w:rPr>
                <w:rFonts w:ascii="Times New Roman" w:eastAsia="Times New Roman" w:hAnsi="Times New Roman" w:cs="Times New Roman"/>
                <w:i/>
              </w:rPr>
              <w:t>2</w:t>
            </w:r>
            <w:r>
              <w:rPr>
                <w:rFonts w:ascii="Times New Roman" w:eastAsia="Times New Roman" w:hAnsi="Times New Roman" w:cs="Times New Roman"/>
                <w:i/>
              </w:rPr>
              <w:t>, Nov. 1</w:t>
            </w:r>
            <w:r w:rsidR="005E41B9">
              <w:rPr>
                <w:rFonts w:ascii="Times New Roman" w:eastAsia="Times New Roman" w:hAnsi="Times New Roman" w:cs="Times New Roman"/>
                <w:i/>
              </w:rPr>
              <w:t>4</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“Big Measurable Goals”: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5E41B9">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NCLB and Standards Movement; Lesson plan preparation</w:t>
            </w:r>
          </w:p>
          <w:p w:rsidR="003C7842" w:rsidRDefault="003C7842">
            <w:pPr>
              <w:rPr>
                <w:rFonts w:ascii="Times New Roman" w:eastAsia="Times New Roman" w:hAnsi="Times New Roman" w:cs="Times New Roman"/>
                <w:b/>
              </w:rPr>
            </w:pPr>
          </w:p>
          <w:p w:rsidR="003C7842" w:rsidRDefault="005E41B9">
            <w:pPr>
              <w:rPr>
                <w:rFonts w:ascii="Times New Roman" w:eastAsia="Times New Roman" w:hAnsi="Times New Roman" w:cs="Times New Roman"/>
              </w:rPr>
            </w:pPr>
            <w:r>
              <w:rPr>
                <w:rFonts w:ascii="Times New Roman" w:eastAsia="Times New Roman" w:hAnsi="Times New Roman" w:cs="Times New Roman"/>
                <w:b/>
              </w:rPr>
              <w:t>Th</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LESSON PLAN</w:t>
            </w:r>
          </w:p>
        </w:tc>
        <w:tc>
          <w:tcPr>
            <w:tcW w:w="3405"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4 comments</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b/>
              </w:rPr>
            </w:pPr>
            <w:r>
              <w:rPr>
                <w:rFonts w:ascii="Times New Roman" w:eastAsia="Times New Roman" w:hAnsi="Times New Roman" w:cs="Times New Roman"/>
                <w:b/>
              </w:rPr>
              <w:t xml:space="preserve">Lesson Plan Standards </w:t>
            </w:r>
          </w:p>
          <w:p w:rsidR="003C7842" w:rsidRDefault="003C7842">
            <w:pPr>
              <w:rPr>
                <w:rFonts w:ascii="Times New Roman" w:eastAsia="Times New Roman" w:hAnsi="Times New Roman" w:cs="Times New Roman"/>
                <w:b/>
              </w:rPr>
            </w:pPr>
          </w:p>
          <w:p w:rsidR="003C7842" w:rsidRDefault="002A24E6">
            <w:pPr>
              <w:rPr>
                <w:rFonts w:ascii="Times New Roman" w:eastAsia="Times New Roman" w:hAnsi="Times New Roman" w:cs="Times New Roman"/>
              </w:rPr>
            </w:pPr>
            <w:r>
              <w:rPr>
                <w:rFonts w:ascii="Times New Roman" w:eastAsia="Times New Roman" w:hAnsi="Times New Roman" w:cs="Times New Roman"/>
                <w:b/>
              </w:rPr>
              <w:t>Discussion Role Responsibilities</w:t>
            </w: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3</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 xml:space="preserve">Nov. </w:t>
            </w:r>
            <w:r w:rsidR="004F2715">
              <w:rPr>
                <w:rFonts w:ascii="Times New Roman" w:eastAsia="Times New Roman" w:hAnsi="Times New Roman" w:cs="Times New Roman"/>
                <w:i/>
              </w:rPr>
              <w:t>19</w:t>
            </w:r>
            <w:r>
              <w:rPr>
                <w:rFonts w:ascii="Times New Roman" w:eastAsia="Times New Roman" w:hAnsi="Times New Roman" w:cs="Times New Roman"/>
                <w:i/>
              </w:rPr>
              <w:t>, Nov. 2</w:t>
            </w:r>
            <w:r w:rsidR="004F2715">
              <w:rPr>
                <w:rFonts w:ascii="Times New Roman" w:eastAsia="Times New Roman" w:hAnsi="Times New Roman" w:cs="Times New Roman"/>
                <w:i/>
              </w:rPr>
              <w:t>1</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“Let Me Use What I Know”: The Teacher Wars</w:t>
            </w:r>
          </w:p>
          <w:p w:rsidR="003C7842" w:rsidRDefault="003C7842">
            <w:pPr>
              <w:rPr>
                <w:rFonts w:ascii="Times New Roman" w:eastAsia="Times New Roman" w:hAnsi="Times New Roman" w:cs="Times New Roman"/>
              </w:rPr>
            </w:pPr>
          </w:p>
        </w:tc>
        <w:tc>
          <w:tcPr>
            <w:tcW w:w="3390" w:type="dxa"/>
          </w:tcPr>
          <w:p w:rsidR="003C7842" w:rsidRDefault="004F2715">
            <w:pPr>
              <w:rPr>
                <w:rFonts w:ascii="Times New Roman" w:eastAsia="Times New Roman" w:hAnsi="Times New Roman" w:cs="Times New Roman"/>
                <w:b/>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Big Measurable Goals - Discussion groups</w:t>
            </w:r>
          </w:p>
          <w:p w:rsidR="003C7842" w:rsidRDefault="003C7842">
            <w:pPr>
              <w:rPr>
                <w:rFonts w:ascii="Times New Roman" w:eastAsia="Times New Roman" w:hAnsi="Times New Roman" w:cs="Times New Roman"/>
                <w:b/>
              </w:rPr>
            </w:pPr>
          </w:p>
          <w:p w:rsidR="003C7842" w:rsidRDefault="004F2715">
            <w:pPr>
              <w:rPr>
                <w:rFonts w:ascii="Times New Roman" w:eastAsia="Times New Roman" w:hAnsi="Times New Roman" w:cs="Times New Roman"/>
                <w:b/>
              </w:rPr>
            </w:pPr>
            <w:r>
              <w:rPr>
                <w:rFonts w:ascii="Times New Roman" w:eastAsia="Times New Roman" w:hAnsi="Times New Roman" w:cs="Times New Roman"/>
                <w:b/>
              </w:rPr>
              <w:t>Th</w:t>
            </w:r>
            <w:r w:rsidR="002A24E6">
              <w:rPr>
                <w:rFonts w:ascii="Times New Roman" w:eastAsia="Times New Roman" w:hAnsi="Times New Roman" w:cs="Times New Roman"/>
                <w:b/>
              </w:rPr>
              <w:t>: BIOGRAPHY PROJECT PRESENTATIONS (Roundtable)</w:t>
            </w:r>
          </w:p>
          <w:p w:rsidR="003C7842" w:rsidRDefault="003C7842">
            <w:pPr>
              <w:rPr>
                <w:rFonts w:ascii="Times New Roman" w:eastAsia="Times New Roman" w:hAnsi="Times New Roman" w:cs="Times New Roman"/>
                <w:b/>
              </w:rPr>
            </w:pPr>
          </w:p>
        </w:tc>
        <w:tc>
          <w:tcPr>
            <w:tcW w:w="3405" w:type="dxa"/>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Biography project</w:t>
            </w: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4</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shd w:val="clear" w:color="auto" w:fill="00B050"/>
              </w:rPr>
            </w:pPr>
            <w:r>
              <w:rPr>
                <w:rFonts w:ascii="Times New Roman" w:eastAsia="Times New Roman" w:hAnsi="Times New Roman" w:cs="Times New Roman"/>
                <w:i/>
                <w:shd w:val="clear" w:color="auto" w:fill="00B050"/>
              </w:rPr>
              <w:t>Nov. 2</w:t>
            </w:r>
            <w:r w:rsidR="004F2715">
              <w:rPr>
                <w:rFonts w:ascii="Times New Roman" w:eastAsia="Times New Roman" w:hAnsi="Times New Roman" w:cs="Times New Roman"/>
                <w:i/>
                <w:shd w:val="clear" w:color="auto" w:fill="00B050"/>
              </w:rPr>
              <w:t>6</w:t>
            </w:r>
            <w:r>
              <w:rPr>
                <w:rFonts w:ascii="Times New Roman" w:eastAsia="Times New Roman" w:hAnsi="Times New Roman" w:cs="Times New Roman"/>
                <w:i/>
              </w:rPr>
              <w:t xml:space="preserve">, </w:t>
            </w:r>
            <w:r>
              <w:rPr>
                <w:rFonts w:ascii="Times New Roman" w:eastAsia="Times New Roman" w:hAnsi="Times New Roman" w:cs="Times New Roman"/>
                <w:i/>
                <w:shd w:val="clear" w:color="auto" w:fill="00B050"/>
              </w:rPr>
              <w:t>Nov. 2</w:t>
            </w:r>
            <w:r w:rsidR="004F2715">
              <w:rPr>
                <w:rFonts w:ascii="Times New Roman" w:eastAsia="Times New Roman" w:hAnsi="Times New Roman" w:cs="Times New Roman"/>
                <w:i/>
                <w:shd w:val="clear" w:color="auto" w:fill="00B050"/>
              </w:rPr>
              <w:t>8</w:t>
            </w:r>
          </w:p>
          <w:p w:rsidR="003C7842" w:rsidRDefault="003C7842">
            <w:pPr>
              <w:rPr>
                <w:rFonts w:ascii="Times New Roman" w:eastAsia="Times New Roman" w:hAnsi="Times New Roman" w:cs="Times New Roman"/>
              </w:rPr>
            </w:pPr>
          </w:p>
        </w:tc>
        <w:tc>
          <w:tcPr>
            <w:tcW w:w="6795" w:type="dxa"/>
            <w:gridSpan w:val="2"/>
            <w:shd w:val="clear" w:color="auto" w:fill="D9D9D9"/>
          </w:tcPr>
          <w:p w:rsidR="003C7842" w:rsidRDefault="003C7842">
            <w:pPr>
              <w:rPr>
                <w:rFonts w:ascii="Times New Roman" w:eastAsia="Times New Roman" w:hAnsi="Times New Roman" w:cs="Times New Roman"/>
              </w:rPr>
            </w:pPr>
          </w:p>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No Class</w:t>
            </w:r>
          </w:p>
          <w:p w:rsidR="003C7842" w:rsidRDefault="002A24E6">
            <w:pPr>
              <w:jc w:val="center"/>
              <w:rPr>
                <w:rFonts w:ascii="Times New Roman" w:eastAsia="Times New Roman" w:hAnsi="Times New Roman" w:cs="Times New Roman"/>
              </w:rPr>
            </w:pPr>
            <w:r>
              <w:rPr>
                <w:rFonts w:ascii="Times New Roman" w:eastAsia="Times New Roman" w:hAnsi="Times New Roman" w:cs="Times New Roman"/>
                <w:b/>
              </w:rPr>
              <w:t>Happy Thanksgiving!</w:t>
            </w:r>
          </w:p>
          <w:p w:rsidR="003C7842" w:rsidRDefault="003C7842">
            <w:pPr>
              <w:rPr>
                <w:rFonts w:ascii="Times New Roman" w:eastAsia="Times New Roman" w:hAnsi="Times New Roman" w:cs="Times New Roman"/>
                <w:color w:val="00B050"/>
              </w:rPr>
            </w:pPr>
          </w:p>
        </w:tc>
      </w:tr>
      <w:tr w:rsidR="003C7842">
        <w:trPr>
          <w:trHeight w:val="1060"/>
          <w:jc w:val="center"/>
        </w:trPr>
        <w:tc>
          <w:tcPr>
            <w:tcW w:w="2790" w:type="dxa"/>
            <w:shd w:val="clear" w:color="auto" w:fill="FFFFFF"/>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5</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shd w:val="clear" w:color="auto" w:fill="00B050"/>
              </w:rPr>
            </w:pPr>
            <w:r>
              <w:rPr>
                <w:rFonts w:ascii="Times New Roman" w:eastAsia="Times New Roman" w:hAnsi="Times New Roman" w:cs="Times New Roman"/>
                <w:i/>
              </w:rPr>
              <w:t xml:space="preserve">Dec. </w:t>
            </w:r>
            <w:r w:rsidR="004F2715">
              <w:rPr>
                <w:rFonts w:ascii="Times New Roman" w:eastAsia="Times New Roman" w:hAnsi="Times New Roman" w:cs="Times New Roman"/>
                <w:i/>
              </w:rPr>
              <w:t>3</w:t>
            </w:r>
            <w:r>
              <w:rPr>
                <w:rFonts w:ascii="Times New Roman" w:eastAsia="Times New Roman" w:hAnsi="Times New Roman" w:cs="Times New Roman"/>
                <w:i/>
              </w:rPr>
              <w:t xml:space="preserve">, </w:t>
            </w:r>
            <w:r>
              <w:rPr>
                <w:rFonts w:ascii="Times New Roman" w:eastAsia="Times New Roman" w:hAnsi="Times New Roman" w:cs="Times New Roman"/>
                <w:i/>
                <w:shd w:val="clear" w:color="auto" w:fill="00B050"/>
              </w:rPr>
              <w:t xml:space="preserve">Dec. </w:t>
            </w:r>
            <w:r w:rsidR="004F2715">
              <w:rPr>
                <w:rFonts w:ascii="Times New Roman" w:eastAsia="Times New Roman" w:hAnsi="Times New Roman" w:cs="Times New Roman"/>
                <w:i/>
                <w:shd w:val="clear" w:color="auto" w:fill="00B050"/>
              </w:rPr>
              <w:t>5</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i/>
              </w:rPr>
            </w:pPr>
            <w:r>
              <w:rPr>
                <w:rFonts w:ascii="Times New Roman" w:eastAsia="Times New Roman" w:hAnsi="Times New Roman" w:cs="Times New Roman"/>
                <w:i/>
              </w:rPr>
              <w:t>“Lessons From History...”: The Teacher Wars</w:t>
            </w:r>
          </w:p>
          <w:p w:rsidR="003C7842" w:rsidRDefault="003C7842">
            <w:pPr>
              <w:rPr>
                <w:rFonts w:ascii="Times New Roman" w:eastAsia="Times New Roman" w:hAnsi="Times New Roman" w:cs="Times New Roman"/>
              </w:rPr>
            </w:pPr>
          </w:p>
        </w:tc>
        <w:tc>
          <w:tcPr>
            <w:tcW w:w="3390" w:type="dxa"/>
            <w:shd w:val="clear" w:color="auto" w:fill="FFFFFF"/>
          </w:tcPr>
          <w:p w:rsidR="003C7842" w:rsidRDefault="001D457E">
            <w:pPr>
              <w:rPr>
                <w:rFonts w:ascii="Times New Roman" w:eastAsia="Times New Roman" w:hAnsi="Times New Roman" w:cs="Times New Roman"/>
              </w:rPr>
            </w:pPr>
            <w:r>
              <w:rPr>
                <w:rFonts w:ascii="Times New Roman" w:eastAsia="Times New Roman" w:hAnsi="Times New Roman" w:cs="Times New Roman"/>
                <w:b/>
              </w:rPr>
              <w:t>T</w:t>
            </w:r>
            <w:r w:rsidR="002A24E6">
              <w:rPr>
                <w:rFonts w:ascii="Times New Roman" w:eastAsia="Times New Roman" w:hAnsi="Times New Roman" w:cs="Times New Roman"/>
                <w:b/>
              </w:rPr>
              <w:t xml:space="preserve">: </w:t>
            </w:r>
            <w:r w:rsidR="002A24E6">
              <w:rPr>
                <w:rFonts w:ascii="Times New Roman" w:eastAsia="Times New Roman" w:hAnsi="Times New Roman" w:cs="Times New Roman"/>
              </w:rPr>
              <w:t>The Good, the Bad, &amp; the Ugly; Blog Post 5</w:t>
            </w:r>
          </w:p>
          <w:p w:rsidR="003C7842" w:rsidRDefault="003C7842">
            <w:pPr>
              <w:rPr>
                <w:rFonts w:ascii="Times New Roman" w:eastAsia="Times New Roman" w:hAnsi="Times New Roman" w:cs="Times New Roman"/>
                <w:b/>
                <w:shd w:val="clear" w:color="auto" w:fill="00B050"/>
              </w:rPr>
            </w:pPr>
          </w:p>
          <w:p w:rsidR="003C7842" w:rsidRDefault="001D457E">
            <w:pPr>
              <w:rPr>
                <w:rFonts w:ascii="Times New Roman" w:eastAsia="Times New Roman" w:hAnsi="Times New Roman" w:cs="Times New Roman"/>
                <w:b/>
                <w:shd w:val="clear" w:color="auto" w:fill="00B050"/>
              </w:rPr>
            </w:pPr>
            <w:r>
              <w:rPr>
                <w:rFonts w:ascii="Times New Roman" w:eastAsia="Times New Roman" w:hAnsi="Times New Roman" w:cs="Times New Roman"/>
                <w:b/>
                <w:shd w:val="clear" w:color="auto" w:fill="00B050"/>
              </w:rPr>
              <w:t>Th</w:t>
            </w:r>
            <w:r w:rsidR="002A24E6">
              <w:rPr>
                <w:rFonts w:ascii="Times New Roman" w:eastAsia="Times New Roman" w:hAnsi="Times New Roman" w:cs="Times New Roman"/>
                <w:b/>
                <w:shd w:val="clear" w:color="auto" w:fill="00B050"/>
              </w:rPr>
              <w:t>: No Class - Reading Day</w:t>
            </w:r>
          </w:p>
          <w:p w:rsidR="003C7842" w:rsidRDefault="003C7842">
            <w:pPr>
              <w:rPr>
                <w:rFonts w:ascii="Times New Roman" w:eastAsia="Times New Roman" w:hAnsi="Times New Roman" w:cs="Times New Roman"/>
                <w:b/>
              </w:rPr>
            </w:pPr>
          </w:p>
        </w:tc>
        <w:tc>
          <w:tcPr>
            <w:tcW w:w="3405" w:type="dxa"/>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Blog post 5 (Completed in class)</w:t>
            </w:r>
          </w:p>
          <w:p w:rsidR="003C7842" w:rsidRDefault="003C7842">
            <w:pPr>
              <w:rPr>
                <w:rFonts w:ascii="Times New Roman" w:eastAsia="Times New Roman" w:hAnsi="Times New Roman" w:cs="Times New Roman"/>
                <w:b/>
              </w:rPr>
            </w:pPr>
          </w:p>
        </w:tc>
      </w:tr>
      <w:tr w:rsidR="003C7842">
        <w:trPr>
          <w:trHeight w:val="1060"/>
          <w:jc w:val="center"/>
        </w:trPr>
        <w:tc>
          <w:tcPr>
            <w:tcW w:w="2790" w:type="dxa"/>
            <w:shd w:val="clear" w:color="auto" w:fill="D9D9D9"/>
          </w:tcPr>
          <w:p w:rsidR="003C7842" w:rsidRDefault="002A24E6">
            <w:pPr>
              <w:rPr>
                <w:rFonts w:ascii="Times New Roman" w:eastAsia="Times New Roman" w:hAnsi="Times New Roman" w:cs="Times New Roman"/>
                <w:b/>
              </w:rPr>
            </w:pPr>
            <w:r>
              <w:rPr>
                <w:rFonts w:ascii="Times New Roman" w:eastAsia="Times New Roman" w:hAnsi="Times New Roman" w:cs="Times New Roman"/>
                <w:b/>
              </w:rPr>
              <w:t>Week 1</w:t>
            </w:r>
            <w:r w:rsidR="004F2715">
              <w:rPr>
                <w:rFonts w:ascii="Times New Roman" w:eastAsia="Times New Roman" w:hAnsi="Times New Roman" w:cs="Times New Roman"/>
                <w:b/>
              </w:rPr>
              <w:t>6</w:t>
            </w:r>
          </w:p>
          <w:p w:rsidR="003C7842" w:rsidRDefault="002A24E6">
            <w:pPr>
              <w:rPr>
                <w:rFonts w:ascii="Times New Roman" w:eastAsia="Times New Roman" w:hAnsi="Times New Roman" w:cs="Times New Roman"/>
                <w:b/>
              </w:rPr>
            </w:pPr>
            <w:r>
              <w:rPr>
                <w:rFonts w:ascii="Times New Roman" w:eastAsia="Times New Roman" w:hAnsi="Times New Roman" w:cs="Times New Roman"/>
                <w:b/>
              </w:rPr>
              <w:t>Finals Week</w:t>
            </w:r>
          </w:p>
          <w:p w:rsidR="003C7842" w:rsidRDefault="003C7842">
            <w:pPr>
              <w:rPr>
                <w:rFonts w:ascii="Times New Roman" w:eastAsia="Times New Roman" w:hAnsi="Times New Roman" w:cs="Times New Roman"/>
                <w:b/>
                <w:i/>
              </w:rPr>
            </w:pPr>
          </w:p>
          <w:p w:rsidR="003C7842" w:rsidRDefault="002A24E6">
            <w:pPr>
              <w:rPr>
                <w:rFonts w:ascii="Times New Roman" w:eastAsia="Times New Roman" w:hAnsi="Times New Roman" w:cs="Times New Roman"/>
                <w:i/>
              </w:rPr>
            </w:pPr>
            <w:r>
              <w:rPr>
                <w:rFonts w:ascii="Times New Roman" w:eastAsia="Times New Roman" w:hAnsi="Times New Roman" w:cs="Times New Roman"/>
                <w:i/>
              </w:rPr>
              <w:t>Dec. 9</w:t>
            </w:r>
          </w:p>
          <w:p w:rsidR="003C7842" w:rsidRDefault="003C7842">
            <w:pPr>
              <w:rPr>
                <w:rFonts w:ascii="Times New Roman" w:eastAsia="Times New Roman" w:hAnsi="Times New Roman" w:cs="Times New Roman"/>
                <w:b/>
                <w:i/>
                <w:u w:val="single"/>
              </w:rPr>
            </w:pP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b/>
                <w:i/>
                <w:u w:val="single"/>
              </w:rPr>
              <w:t>Reading</w:t>
            </w:r>
          </w:p>
          <w:p w:rsidR="003C7842" w:rsidRDefault="002A24E6">
            <w:pPr>
              <w:rPr>
                <w:rFonts w:ascii="Times New Roman" w:eastAsia="Times New Roman" w:hAnsi="Times New Roman" w:cs="Times New Roman"/>
                <w:b/>
                <w:i/>
                <w:u w:val="single"/>
              </w:rPr>
            </w:pPr>
            <w:r>
              <w:rPr>
                <w:rFonts w:ascii="Times New Roman" w:eastAsia="Times New Roman" w:hAnsi="Times New Roman" w:cs="Times New Roman"/>
                <w:i/>
              </w:rPr>
              <w:t>Notes, discussion work, projects (if taking final)</w:t>
            </w:r>
          </w:p>
        </w:tc>
        <w:tc>
          <w:tcPr>
            <w:tcW w:w="6795" w:type="dxa"/>
            <w:gridSpan w:val="2"/>
          </w:tcPr>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Final Exam</w:t>
            </w:r>
          </w:p>
          <w:p w:rsidR="003C7842" w:rsidRDefault="003C7842">
            <w:pPr>
              <w:jc w:val="center"/>
              <w:rPr>
                <w:rFonts w:ascii="Times New Roman" w:eastAsia="Times New Roman" w:hAnsi="Times New Roman" w:cs="Times New Roman"/>
                <w:b/>
              </w:rPr>
            </w:pPr>
          </w:p>
          <w:p w:rsidR="003C7842" w:rsidRDefault="002A24E6">
            <w:pPr>
              <w:jc w:val="center"/>
              <w:rPr>
                <w:rFonts w:ascii="Times New Roman" w:eastAsia="Times New Roman" w:hAnsi="Times New Roman" w:cs="Times New Roman"/>
                <w:b/>
              </w:rPr>
            </w:pPr>
            <w:r>
              <w:rPr>
                <w:rFonts w:ascii="Times New Roman" w:eastAsia="Times New Roman" w:hAnsi="Times New Roman" w:cs="Times New Roman"/>
                <w:b/>
              </w:rPr>
              <w:t>8:00a - Matthews 108</w:t>
            </w:r>
          </w:p>
        </w:tc>
      </w:tr>
    </w:tbl>
    <w:p w:rsidR="003C7842" w:rsidRDefault="003C7842">
      <w:pPr>
        <w:rPr>
          <w:rFonts w:ascii="Times New Roman" w:eastAsia="Times New Roman" w:hAnsi="Times New Roman" w:cs="Times New Roman"/>
        </w:rPr>
      </w:pPr>
    </w:p>
    <w:p w:rsidR="003C7842" w:rsidRDefault="003C7842">
      <w:pPr>
        <w:tabs>
          <w:tab w:val="center" w:pos="4689"/>
        </w:tabs>
        <w:jc w:val="both"/>
        <w:rPr>
          <w:sz w:val="22"/>
          <w:szCs w:val="22"/>
        </w:rPr>
      </w:pPr>
    </w:p>
    <w:p w:rsidR="003C7842" w:rsidRDefault="003C7842">
      <w:pPr>
        <w:tabs>
          <w:tab w:val="center" w:pos="4689"/>
        </w:tabs>
        <w:jc w:val="both"/>
        <w:rPr>
          <w:sz w:val="22"/>
          <w:szCs w:val="22"/>
        </w:rPr>
      </w:pPr>
    </w:p>
    <w:p w:rsidR="003C7842" w:rsidRDefault="003C7842">
      <w:pPr>
        <w:tabs>
          <w:tab w:val="center" w:pos="4689"/>
        </w:tabs>
        <w:jc w:val="both"/>
        <w:rPr>
          <w:sz w:val="22"/>
          <w:szCs w:val="22"/>
        </w:rPr>
      </w:pPr>
    </w:p>
    <w:p w:rsidR="003C7842" w:rsidRDefault="002A24E6">
      <w:pPr>
        <w:tabs>
          <w:tab w:val="center" w:pos="4689"/>
        </w:tabs>
        <w:jc w:val="center"/>
        <w:rPr>
          <w:b/>
          <w:i/>
          <w:sz w:val="22"/>
          <w:szCs w:val="22"/>
        </w:rPr>
      </w:pPr>
      <w:r>
        <w:rPr>
          <w:noProof/>
          <w:sz w:val="22"/>
          <w:szCs w:val="22"/>
        </w:rPr>
        <w:drawing>
          <wp:inline distT="0" distB="0" distL="0" distR="0">
            <wp:extent cx="1491411" cy="14046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1411" cy="1404638"/>
                    </a:xfrm>
                    <a:prstGeom prst="rect">
                      <a:avLst/>
                    </a:prstGeom>
                    <a:ln/>
                  </pic:spPr>
                </pic:pic>
              </a:graphicData>
            </a:graphic>
          </wp:inline>
        </w:drawing>
      </w:r>
    </w:p>
    <w:p w:rsidR="003C7842" w:rsidRDefault="003C7842">
      <w:pPr>
        <w:tabs>
          <w:tab w:val="center" w:pos="4689"/>
        </w:tabs>
        <w:jc w:val="both"/>
        <w:rPr>
          <w:b/>
          <w:i/>
          <w:sz w:val="22"/>
          <w:szCs w:val="22"/>
        </w:rPr>
      </w:pPr>
    </w:p>
    <w:p w:rsidR="003C7842" w:rsidRDefault="002A24E6">
      <w:pPr>
        <w:tabs>
          <w:tab w:val="center" w:pos="4689"/>
        </w:tabs>
        <w:jc w:val="center"/>
        <w:rPr>
          <w:b/>
          <w:i/>
          <w:sz w:val="22"/>
          <w:szCs w:val="22"/>
        </w:rPr>
      </w:pPr>
      <w:r>
        <w:rPr>
          <w:b/>
          <w:i/>
          <w:sz w:val="22"/>
          <w:szCs w:val="22"/>
        </w:rPr>
        <w:t>The Educator as Agent of Engaged Learning:</w:t>
      </w:r>
    </w:p>
    <w:p w:rsidR="003C7842" w:rsidRDefault="003C7842">
      <w:pPr>
        <w:jc w:val="both"/>
        <w:rPr>
          <w:sz w:val="22"/>
          <w:szCs w:val="22"/>
        </w:rPr>
      </w:pPr>
    </w:p>
    <w:p w:rsidR="003C7842" w:rsidRDefault="002A24E6">
      <w:pPr>
        <w:jc w:val="both"/>
        <w:rPr>
          <w:sz w:val="22"/>
          <w:szCs w:val="22"/>
        </w:rPr>
      </w:pPr>
      <w:r>
        <w:rPr>
          <w:sz w:val="22"/>
          <w:szCs w:val="22"/>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3C7842" w:rsidRDefault="003C7842">
      <w:pPr>
        <w:jc w:val="both"/>
        <w:rPr>
          <w:sz w:val="22"/>
          <w:szCs w:val="22"/>
        </w:rPr>
      </w:pPr>
    </w:p>
    <w:p w:rsidR="003C7842" w:rsidRDefault="002A24E6">
      <w:pPr>
        <w:rPr>
          <w:color w:val="000000"/>
          <w:sz w:val="22"/>
          <w:szCs w:val="22"/>
        </w:rPr>
      </w:pPr>
      <w:r>
        <w:rPr>
          <w:b/>
          <w:color w:val="000000"/>
          <w:sz w:val="22"/>
          <w:szCs w:val="22"/>
        </w:rPr>
        <w:t>The educator as agent of engaged learning</w:t>
      </w:r>
      <w:r>
        <w:rPr>
          <w:color w:val="000000"/>
          <w:sz w:val="22"/>
          <w:szCs w:val="22"/>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3C7842" w:rsidRDefault="003C7842">
      <w:pPr>
        <w:rPr>
          <w:color w:val="000000"/>
          <w:sz w:val="22"/>
          <w:szCs w:val="22"/>
        </w:rPr>
      </w:pPr>
    </w:p>
    <w:p w:rsidR="003C7842" w:rsidRDefault="002A24E6">
      <w:pPr>
        <w:rPr>
          <w:color w:val="000000"/>
          <w:sz w:val="22"/>
          <w:szCs w:val="22"/>
        </w:rPr>
      </w:pPr>
      <w:r>
        <w:rPr>
          <w:color w:val="000000"/>
          <w:sz w:val="22"/>
          <w:szCs w:val="22"/>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3C7842" w:rsidRDefault="003C7842">
      <w:pPr>
        <w:rPr>
          <w:color w:val="000000"/>
          <w:sz w:val="22"/>
          <w:szCs w:val="22"/>
        </w:rPr>
      </w:pPr>
    </w:p>
    <w:p w:rsidR="003C7842" w:rsidRDefault="002A24E6">
      <w:pPr>
        <w:numPr>
          <w:ilvl w:val="0"/>
          <w:numId w:val="2"/>
        </w:numPr>
        <w:ind w:left="360"/>
        <w:rPr>
          <w:color w:val="000000"/>
          <w:sz w:val="22"/>
          <w:szCs w:val="22"/>
        </w:rPr>
      </w:pPr>
      <w:r>
        <w:rPr>
          <w:b/>
          <w:color w:val="000000"/>
          <w:sz w:val="22"/>
          <w:szCs w:val="22"/>
        </w:rPr>
        <w:t>Content and curricular knowledge</w:t>
      </w:r>
      <w:r>
        <w:rPr>
          <w:color w:val="000000"/>
          <w:sz w:val="22"/>
          <w:szCs w:val="22"/>
        </w:rPr>
        <w:t xml:space="preserve"> refer to the grounding of the educator in content knowledge and knowledge construction and in making meaningful to learners the content of the PreK-16 curriculum. </w:t>
      </w:r>
    </w:p>
    <w:p w:rsidR="003C7842" w:rsidRDefault="002A24E6">
      <w:pPr>
        <w:numPr>
          <w:ilvl w:val="0"/>
          <w:numId w:val="2"/>
        </w:numPr>
        <w:ind w:left="360"/>
        <w:rPr>
          <w:color w:val="000000"/>
          <w:sz w:val="22"/>
          <w:szCs w:val="22"/>
        </w:rPr>
      </w:pPr>
      <w:r>
        <w:rPr>
          <w:b/>
          <w:color w:val="000000"/>
          <w:sz w:val="22"/>
          <w:szCs w:val="22"/>
        </w:rPr>
        <w:t>Knowledge of teaching and assessment</w:t>
      </w:r>
      <w:r>
        <w:rPr>
          <w:color w:val="000000"/>
          <w:sz w:val="22"/>
          <w:szCs w:val="22"/>
        </w:rPr>
        <w:t xml:space="preserve"> refers to the ability of the educator to plan, implement, and assess instruction in ways that consistently engage learners or, in advanced programs, to provide leadership for development of programs that promote engagement of learners. </w:t>
      </w:r>
    </w:p>
    <w:p w:rsidR="003C7842" w:rsidRDefault="002A24E6">
      <w:pPr>
        <w:numPr>
          <w:ilvl w:val="0"/>
          <w:numId w:val="2"/>
        </w:numPr>
        <w:ind w:left="360"/>
        <w:rPr>
          <w:color w:val="000000"/>
          <w:sz w:val="22"/>
          <w:szCs w:val="22"/>
        </w:rPr>
      </w:pPr>
      <w:r>
        <w:rPr>
          <w:b/>
          <w:color w:val="000000"/>
          <w:sz w:val="22"/>
          <w:szCs w:val="22"/>
        </w:rPr>
        <w:t>Promotion of equity for all learners</w:t>
      </w:r>
      <w:r>
        <w:rPr>
          <w:color w:val="000000"/>
          <w:sz w:val="22"/>
          <w:szCs w:val="22"/>
        </w:rPr>
        <w:t xml:space="preserve"> refers to the skills and attitudes that enable the educator to advocate for all students within the framework of the school program. </w:t>
      </w:r>
    </w:p>
    <w:p w:rsidR="003C7842" w:rsidRDefault="002A24E6">
      <w:pPr>
        <w:numPr>
          <w:ilvl w:val="0"/>
          <w:numId w:val="2"/>
        </w:numPr>
        <w:ind w:left="360"/>
        <w:rPr>
          <w:color w:val="000000"/>
          <w:sz w:val="22"/>
          <w:szCs w:val="22"/>
        </w:rPr>
      </w:pPr>
      <w:r>
        <w:rPr>
          <w:b/>
          <w:color w:val="000000"/>
          <w:sz w:val="22"/>
          <w:szCs w:val="22"/>
        </w:rPr>
        <w:t>Encouragement of diversity</w:t>
      </w:r>
      <w:r>
        <w:rPr>
          <w:color w:val="000000"/>
          <w:sz w:val="22"/>
          <w:szCs w:val="22"/>
        </w:rPr>
        <w:t xml:space="preserve"> refers to the ability of the educator to appreciate and affirm formally and informally the various cultural heritages, unique endowments, learning styles, interests, and needs of learners. </w:t>
      </w:r>
    </w:p>
    <w:p w:rsidR="003C7842" w:rsidRDefault="002A24E6">
      <w:pPr>
        <w:numPr>
          <w:ilvl w:val="0"/>
          <w:numId w:val="2"/>
        </w:numPr>
        <w:ind w:left="360"/>
        <w:rPr>
          <w:color w:val="000000"/>
          <w:sz w:val="22"/>
          <w:szCs w:val="22"/>
        </w:rPr>
      </w:pPr>
      <w:r>
        <w:rPr>
          <w:b/>
          <w:color w:val="000000"/>
          <w:sz w:val="22"/>
          <w:szCs w:val="22"/>
        </w:rPr>
        <w:t>Professional communication</w:t>
      </w:r>
      <w:r>
        <w:rPr>
          <w:color w:val="000000"/>
          <w:sz w:val="22"/>
          <w:szCs w:val="22"/>
        </w:rPr>
        <w:t xml:space="preserve"> refers to effective interpersonal and professional oral and written communication that includes appropriate applications of information technology.</w:t>
      </w:r>
    </w:p>
    <w:p w:rsidR="003C7842" w:rsidRDefault="002A24E6">
      <w:pPr>
        <w:numPr>
          <w:ilvl w:val="0"/>
          <w:numId w:val="2"/>
        </w:numPr>
        <w:ind w:left="360"/>
        <w:rPr>
          <w:color w:val="000000"/>
          <w:sz w:val="22"/>
          <w:szCs w:val="22"/>
        </w:rPr>
      </w:pPr>
      <w:r>
        <w:rPr>
          <w:b/>
          <w:color w:val="000000"/>
          <w:sz w:val="22"/>
          <w:szCs w:val="22"/>
        </w:rPr>
        <w:t>Engaged professional learning</w:t>
      </w:r>
      <w:r>
        <w:rPr>
          <w:color w:val="000000"/>
          <w:sz w:val="22"/>
          <w:szCs w:val="22"/>
        </w:rPr>
        <w:t xml:space="preserve"> refers to the educator's commitment to ethical practice and to continued learning and professional development.</w:t>
      </w:r>
    </w:p>
    <w:p w:rsidR="003C7842" w:rsidRDefault="003C7842">
      <w:pPr>
        <w:rPr>
          <w:color w:val="000000"/>
          <w:sz w:val="22"/>
          <w:szCs w:val="22"/>
        </w:rPr>
      </w:pPr>
    </w:p>
    <w:p w:rsidR="003C7842" w:rsidRDefault="002A24E6">
      <w:pPr>
        <w:rPr>
          <w:color w:val="000000"/>
          <w:sz w:val="22"/>
          <w:szCs w:val="22"/>
        </w:rPr>
      </w:pPr>
      <w:r>
        <w:rPr>
          <w:color w:val="000000"/>
          <w:sz w:val="22"/>
          <w:szCs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3C7842" w:rsidRDefault="003C7842">
      <w:pPr>
        <w:rPr>
          <w:color w:val="000000"/>
          <w:sz w:val="22"/>
          <w:szCs w:val="22"/>
        </w:rPr>
      </w:pPr>
    </w:p>
    <w:p w:rsidR="003C7842" w:rsidRDefault="002A24E6">
      <w:pPr>
        <w:rPr>
          <w:color w:val="000000"/>
          <w:sz w:val="22"/>
          <w:szCs w:val="22"/>
        </w:rPr>
      </w:pPr>
      <w:r>
        <w:rPr>
          <w:color w:val="000000"/>
          <w:sz w:val="22"/>
          <w:szCs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3C7842" w:rsidRDefault="003C7842">
      <w:pPr>
        <w:rPr>
          <w:color w:val="000000"/>
          <w:sz w:val="22"/>
          <w:szCs w:val="22"/>
        </w:rPr>
      </w:pPr>
    </w:p>
    <w:p w:rsidR="003C7842" w:rsidRDefault="002A24E6">
      <w:pPr>
        <w:rPr>
          <w:color w:val="000000"/>
          <w:sz w:val="22"/>
          <w:szCs w:val="22"/>
        </w:rPr>
      </w:pPr>
      <w:r>
        <w:rPr>
          <w:i/>
          <w:color w:val="000000"/>
          <w:sz w:val="22"/>
          <w:szCs w:val="22"/>
        </w:rPr>
        <w:t xml:space="preserve">Ethical Behavior and Code of Ethics: </w:t>
      </w:r>
      <w:r>
        <w:rPr>
          <w:color w:val="000000"/>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3C7842" w:rsidRDefault="003C7842">
      <w:pPr>
        <w:rPr>
          <w:i/>
          <w:color w:val="000000"/>
          <w:sz w:val="22"/>
          <w:szCs w:val="22"/>
        </w:rPr>
      </w:pPr>
    </w:p>
    <w:p w:rsidR="003C7842" w:rsidRDefault="002A24E6">
      <w:pPr>
        <w:rPr>
          <w:color w:val="000000"/>
          <w:sz w:val="22"/>
          <w:szCs w:val="22"/>
        </w:rPr>
      </w:pPr>
      <w:r>
        <w:rPr>
          <w:i/>
          <w:color w:val="000000"/>
          <w:sz w:val="22"/>
          <w:szCs w:val="22"/>
        </w:rPr>
        <w:t xml:space="preserve">Submitting Work: </w:t>
      </w:r>
      <w:r>
        <w:rPr>
          <w:color w:val="000000"/>
          <w:sz w:val="22"/>
          <w:szCs w:val="22"/>
        </w:rPr>
        <w:t xml:space="preserve">All assignments will be submitted via Canvas. Assignments posted after the deadline will be considered late and points will be deducted from the final grade. </w:t>
      </w:r>
    </w:p>
    <w:p w:rsidR="003C7842" w:rsidRDefault="003C7842">
      <w:pPr>
        <w:rPr>
          <w:b/>
          <w:color w:val="000000"/>
          <w:sz w:val="22"/>
          <w:szCs w:val="22"/>
        </w:rPr>
      </w:pPr>
    </w:p>
    <w:p w:rsidR="003C7842" w:rsidRDefault="002A24E6">
      <w:pPr>
        <w:rPr>
          <w:color w:val="000000"/>
          <w:sz w:val="22"/>
          <w:szCs w:val="22"/>
        </w:rPr>
      </w:pPr>
      <w:r>
        <w:rPr>
          <w:i/>
          <w:color w:val="000000"/>
          <w:sz w:val="22"/>
          <w:szCs w:val="22"/>
        </w:rPr>
        <w:t xml:space="preserve">Grading and Grade Reporting: </w:t>
      </w:r>
      <w:r>
        <w:rPr>
          <w:color w:val="000000"/>
          <w:sz w:val="22"/>
          <w:szCs w:val="22"/>
        </w:rPr>
        <w:t>Grading rubrics for all assignments can be found on the course Canvas website with the assignment. Students are encouraged to review the grading rubrics to guide them in successfully completing all assignments.</w:t>
      </w:r>
    </w:p>
    <w:p w:rsidR="003C7842" w:rsidRDefault="003C7842">
      <w:pPr>
        <w:rPr>
          <w:b/>
          <w:color w:val="000000"/>
          <w:sz w:val="22"/>
          <w:szCs w:val="22"/>
        </w:rPr>
      </w:pPr>
    </w:p>
    <w:p w:rsidR="003C7842" w:rsidRDefault="002A24E6">
      <w:pPr>
        <w:rPr>
          <w:color w:val="000000"/>
          <w:sz w:val="22"/>
          <w:szCs w:val="22"/>
        </w:rPr>
      </w:pPr>
      <w:r>
        <w:rPr>
          <w:i/>
          <w:color w:val="000000"/>
          <w:sz w:val="22"/>
          <w:szCs w:val="22"/>
        </w:rPr>
        <w:t xml:space="preserve">Writing Policy: </w:t>
      </w:r>
      <w:r>
        <w:rPr>
          <w:color w:val="000000"/>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3">
        <w:r>
          <w:rPr>
            <w:color w:val="0000FF"/>
            <w:sz w:val="22"/>
            <w:szCs w:val="22"/>
            <w:u w:val="single"/>
          </w:rPr>
          <w:t>https://ltc.unt.edu/labs/unt-writing-lab-home</w:t>
        </w:r>
      </w:hyperlink>
      <w:r>
        <w:rPr>
          <w:color w:val="000000"/>
          <w:sz w:val="22"/>
          <w:szCs w:val="22"/>
        </w:rPr>
        <w:t>.</w:t>
      </w:r>
    </w:p>
    <w:p w:rsidR="003C7842" w:rsidRDefault="003C7842">
      <w:pPr>
        <w:rPr>
          <w:color w:val="000000"/>
          <w:sz w:val="22"/>
          <w:szCs w:val="22"/>
        </w:rPr>
      </w:pPr>
    </w:p>
    <w:p w:rsidR="003C7842" w:rsidRDefault="002A24E6">
      <w:pPr>
        <w:jc w:val="center"/>
        <w:rPr>
          <w:color w:val="000000"/>
          <w:sz w:val="22"/>
          <w:szCs w:val="22"/>
        </w:rPr>
      </w:pPr>
      <w:r>
        <w:rPr>
          <w:b/>
          <w:color w:val="000000"/>
          <w:sz w:val="22"/>
          <w:szCs w:val="22"/>
        </w:rPr>
        <w:t>Teacher Education &amp; Administration</w:t>
      </w:r>
    </w:p>
    <w:p w:rsidR="003C7842" w:rsidRDefault="002A24E6">
      <w:pPr>
        <w:jc w:val="center"/>
        <w:rPr>
          <w:b/>
          <w:i/>
          <w:color w:val="000000"/>
          <w:sz w:val="22"/>
          <w:szCs w:val="22"/>
        </w:rPr>
      </w:pPr>
      <w:r>
        <w:rPr>
          <w:b/>
          <w:i/>
          <w:color w:val="000000"/>
          <w:sz w:val="22"/>
          <w:szCs w:val="22"/>
        </w:rPr>
        <w:t>Departmental Policy Statements</w:t>
      </w:r>
    </w:p>
    <w:p w:rsidR="003C7842" w:rsidRDefault="003C7842">
      <w:pPr>
        <w:rPr>
          <w:b/>
          <w:color w:val="000000"/>
          <w:sz w:val="22"/>
          <w:szCs w:val="22"/>
        </w:rPr>
      </w:pPr>
    </w:p>
    <w:p w:rsidR="003C7842" w:rsidRDefault="002A24E6">
      <w:pPr>
        <w:rPr>
          <w:sz w:val="22"/>
          <w:szCs w:val="22"/>
        </w:rPr>
      </w:pPr>
      <w:r>
        <w:rPr>
          <w:i/>
          <w:sz w:val="22"/>
          <w:szCs w:val="22"/>
        </w:rPr>
        <w:t xml:space="preserve">UNT Career Connect:  </w:t>
      </w:r>
      <w:r>
        <w:rPr>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4">
        <w:r>
          <w:rPr>
            <w:color w:val="0000FF"/>
            <w:sz w:val="22"/>
            <w:szCs w:val="22"/>
            <w:u w:val="single"/>
          </w:rPr>
          <w:t>http://careerconnect.unt.edu/default</w:t>
        </w:r>
      </w:hyperlink>
      <w:r>
        <w:rPr>
          <w:sz w:val="22"/>
          <w:szCs w:val="22"/>
        </w:rPr>
        <w:t xml:space="preserve"> .</w:t>
      </w:r>
    </w:p>
    <w:p w:rsidR="003C7842" w:rsidRDefault="003C7842">
      <w:pPr>
        <w:rPr>
          <w:sz w:val="22"/>
          <w:szCs w:val="22"/>
        </w:rPr>
      </w:pPr>
    </w:p>
    <w:p w:rsidR="003C7842" w:rsidRDefault="002A24E6">
      <w:pPr>
        <w:rPr>
          <w:sz w:val="22"/>
          <w:szCs w:val="22"/>
        </w:rPr>
      </w:pPr>
      <w:r>
        <w:rPr>
          <w:i/>
          <w:sz w:val="22"/>
          <w:szCs w:val="22"/>
        </w:rPr>
        <w:t xml:space="preserve">Disabilities Accommodation: </w:t>
      </w:r>
      <w:r>
        <w:rPr>
          <w:sz w:val="22"/>
          <w:szCs w:val="22"/>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3C7842" w:rsidRDefault="003C7842">
      <w:pPr>
        <w:rPr>
          <w:sz w:val="22"/>
          <w:szCs w:val="22"/>
        </w:rPr>
      </w:pPr>
    </w:p>
    <w:p w:rsidR="003C7842" w:rsidRDefault="002A24E6">
      <w:pPr>
        <w:rPr>
          <w:sz w:val="22"/>
          <w:szCs w:val="22"/>
        </w:rPr>
      </w:pPr>
      <w:r>
        <w:rPr>
          <w:i/>
          <w:sz w:val="22"/>
          <w:szCs w:val="22"/>
        </w:rPr>
        <w:t xml:space="preserve">Observation of Religious Holidays:  </w:t>
      </w:r>
      <w:r>
        <w:rPr>
          <w:sz w:val="22"/>
          <w:szCs w:val="22"/>
        </w:rPr>
        <w:t>If you plan to observe a religious holy day that coincides with a class day, please notify your instructor as soon as possible.</w:t>
      </w:r>
    </w:p>
    <w:p w:rsidR="003C7842" w:rsidRDefault="003C7842">
      <w:pPr>
        <w:rPr>
          <w:sz w:val="22"/>
          <w:szCs w:val="22"/>
        </w:rPr>
      </w:pPr>
    </w:p>
    <w:p w:rsidR="003C7842" w:rsidRDefault="002A24E6">
      <w:pPr>
        <w:rPr>
          <w:sz w:val="22"/>
          <w:szCs w:val="22"/>
        </w:rPr>
      </w:pPr>
      <w:r>
        <w:rPr>
          <w:i/>
          <w:sz w:val="22"/>
          <w:szCs w:val="22"/>
        </w:rPr>
        <w:t xml:space="preserve">Academic Integrity: </w:t>
      </w:r>
      <w:r>
        <w:rPr>
          <w:sz w:val="22"/>
          <w:szCs w:val="22"/>
        </w:rPr>
        <w:t xml:space="preserve">Students are encouraged to become familiar with UNT’s policy on Student Standards of Academic Integrity: </w:t>
      </w:r>
      <w:hyperlink r:id="rId15">
        <w:r>
          <w:rPr>
            <w:color w:val="1155CC"/>
            <w:sz w:val="22"/>
            <w:szCs w:val="22"/>
            <w:u w:val="single"/>
          </w:rPr>
          <w:t>https://policy.unt.edu/sites/default/files/06.003.AcadIntegrity.Final_.pdf</w:t>
        </w:r>
      </w:hyperlink>
      <w:r>
        <w:rPr>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3C7842" w:rsidRDefault="003C7842">
      <w:pPr>
        <w:rPr>
          <w:sz w:val="22"/>
          <w:szCs w:val="22"/>
        </w:rPr>
      </w:pPr>
    </w:p>
    <w:p w:rsidR="003C7842" w:rsidRDefault="002A24E6">
      <w:pPr>
        <w:rPr>
          <w:color w:val="0000FF"/>
          <w:sz w:val="22"/>
          <w:szCs w:val="22"/>
        </w:rPr>
      </w:pPr>
      <w:r>
        <w:rPr>
          <w:i/>
          <w:sz w:val="22"/>
          <w:szCs w:val="22"/>
        </w:rPr>
        <w:t xml:space="preserve">Acceptable Student Behavior: </w:t>
      </w:r>
      <w:r>
        <w:rPr>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r>
          <w:rPr>
            <w:color w:val="0000FF"/>
            <w:sz w:val="22"/>
            <w:szCs w:val="22"/>
            <w:u w:val="single"/>
          </w:rPr>
          <w:t>https://deanofstudents.unt.edu/conduct</w:t>
        </w:r>
      </w:hyperlink>
      <w:r>
        <w:rPr>
          <w:sz w:val="22"/>
          <w:szCs w:val="22"/>
        </w:rPr>
        <w:t>.</w:t>
      </w:r>
    </w:p>
    <w:p w:rsidR="003C7842" w:rsidRDefault="003C7842">
      <w:pPr>
        <w:rPr>
          <w:sz w:val="22"/>
          <w:szCs w:val="22"/>
        </w:rPr>
      </w:pPr>
    </w:p>
    <w:p w:rsidR="003C7842" w:rsidRDefault="002A24E6">
      <w:pPr>
        <w:rPr>
          <w:i/>
          <w:sz w:val="22"/>
          <w:szCs w:val="22"/>
        </w:rPr>
      </w:pPr>
      <w:r>
        <w:rPr>
          <w:i/>
          <w:sz w:val="22"/>
          <w:szCs w:val="22"/>
        </w:rPr>
        <w:t xml:space="preserve">Attendance: </w:t>
      </w:r>
      <w:r>
        <w:rPr>
          <w:sz w:val="22"/>
          <w:szCs w:val="22"/>
        </w:rPr>
        <w:t>See the instructor’s attendance policy</w:t>
      </w:r>
      <w:r>
        <w:rPr>
          <w:i/>
          <w:sz w:val="22"/>
          <w:szCs w:val="22"/>
        </w:rPr>
        <w:t>.</w:t>
      </w:r>
    </w:p>
    <w:p w:rsidR="003C7842" w:rsidRDefault="003C7842">
      <w:pPr>
        <w:rPr>
          <w:sz w:val="22"/>
          <w:szCs w:val="22"/>
        </w:rPr>
      </w:pPr>
    </w:p>
    <w:p w:rsidR="003C7842" w:rsidRDefault="002A24E6">
      <w:pPr>
        <w:rPr>
          <w:sz w:val="22"/>
          <w:szCs w:val="22"/>
        </w:rPr>
      </w:pPr>
      <w:r>
        <w:rPr>
          <w:i/>
          <w:sz w:val="22"/>
          <w:szCs w:val="22"/>
        </w:rPr>
        <w:t>Eagle Connect</w:t>
      </w:r>
      <w:r>
        <w:rPr>
          <w:sz w:val="22"/>
          <w:szCs w:val="22"/>
        </w:rPr>
        <w:t>: All official correspondence between UNT and students is conducted via Eagle Connect and it is the student's responsibility to read their Eagle Connect Email regularly.</w:t>
      </w:r>
    </w:p>
    <w:p w:rsidR="003C7842" w:rsidRDefault="003C7842">
      <w:pPr>
        <w:rPr>
          <w:sz w:val="22"/>
          <w:szCs w:val="22"/>
        </w:rPr>
      </w:pPr>
    </w:p>
    <w:p w:rsidR="003C7842" w:rsidRDefault="002A24E6">
      <w:pPr>
        <w:rPr>
          <w:sz w:val="22"/>
          <w:szCs w:val="22"/>
        </w:rPr>
      </w:pPr>
      <w:r>
        <w:rPr>
          <w:i/>
          <w:sz w:val="22"/>
          <w:szCs w:val="22"/>
        </w:rPr>
        <w:t xml:space="preserve">Cell Phones and Laptops: </w:t>
      </w:r>
      <w:r>
        <w:rPr>
          <w:sz w:val="22"/>
          <w:szCs w:val="22"/>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3C7842" w:rsidRDefault="003C7842">
      <w:pPr>
        <w:rPr>
          <w:color w:val="000000"/>
          <w:sz w:val="22"/>
          <w:szCs w:val="22"/>
        </w:rPr>
      </w:pPr>
    </w:p>
    <w:p w:rsidR="003C7842" w:rsidRDefault="002A24E6">
      <w:pPr>
        <w:rPr>
          <w:color w:val="000000"/>
          <w:sz w:val="22"/>
          <w:szCs w:val="22"/>
        </w:rPr>
      </w:pPr>
      <w:r>
        <w:rPr>
          <w:i/>
          <w:color w:val="000000"/>
          <w:sz w:val="22"/>
          <w:szCs w:val="22"/>
        </w:rPr>
        <w:t>SPOT:</w:t>
      </w:r>
      <w:r>
        <w:rPr>
          <w:color w:val="000000"/>
          <w:sz w:val="22"/>
          <w:szCs w:val="22"/>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3C7842" w:rsidRDefault="003C7842">
      <w:pPr>
        <w:rPr>
          <w:color w:val="000000"/>
          <w:sz w:val="22"/>
          <w:szCs w:val="22"/>
        </w:rPr>
      </w:pPr>
    </w:p>
    <w:p w:rsidR="003C7842" w:rsidRDefault="002A24E6">
      <w:pPr>
        <w:rPr>
          <w:color w:val="000000"/>
          <w:sz w:val="22"/>
          <w:szCs w:val="22"/>
        </w:rPr>
      </w:pPr>
      <w:r>
        <w:rPr>
          <w:i/>
          <w:color w:val="000000"/>
          <w:sz w:val="22"/>
          <w:szCs w:val="22"/>
        </w:rPr>
        <w:t>Collection of Student Work</w:t>
      </w:r>
      <w:r>
        <w:rPr>
          <w:color w:val="000000"/>
          <w:sz w:val="22"/>
          <w:szCs w:val="22"/>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3C7842" w:rsidRDefault="003C7842">
      <w:pPr>
        <w:rPr>
          <w:color w:val="000000"/>
          <w:sz w:val="22"/>
          <w:szCs w:val="22"/>
        </w:rPr>
      </w:pPr>
    </w:p>
    <w:p w:rsidR="003C7842" w:rsidRDefault="002A24E6">
      <w:pPr>
        <w:spacing w:before="240" w:after="240"/>
        <w:rPr>
          <w:color w:val="0000FF"/>
          <w:sz w:val="22"/>
          <w:szCs w:val="22"/>
          <w:u w:val="single"/>
        </w:rPr>
      </w:pPr>
      <w:r>
        <w:rPr>
          <w:sz w:val="22"/>
          <w:szCs w:val="22"/>
        </w:rPr>
        <w:t xml:space="preserve">Foliotek e-Portfolio: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sz w:val="22"/>
          <w:szCs w:val="22"/>
        </w:rPr>
        <w:t xml:space="preserve">This course may require assignment(s) to be uploaded and graded in Foliotek. </w:t>
      </w:r>
      <w:r>
        <w:rPr>
          <w:sz w:val="22"/>
          <w:szCs w:val="22"/>
        </w:rPr>
        <w:t xml:space="preserve">The College of Education will track your progress in your program through this data to verify that you have successfully met the competencies required in your program of study. </w:t>
      </w:r>
      <w:r>
        <w:rPr>
          <w:b/>
          <w:sz w:val="22"/>
          <w:szCs w:val="22"/>
        </w:rPr>
        <w:t>All students must register in the program portfolio that aligns with their degree plan. Registration codes and tutorials can be found on this site:</w:t>
      </w:r>
      <w:hyperlink r:id="rId17">
        <w:r>
          <w:rPr>
            <w:b/>
            <w:sz w:val="22"/>
            <w:szCs w:val="22"/>
          </w:rPr>
          <w:t xml:space="preserve"> </w:t>
        </w:r>
      </w:hyperlink>
      <w:hyperlink r:id="rId18">
        <w:r>
          <w:rPr>
            <w:color w:val="0000FF"/>
            <w:sz w:val="22"/>
            <w:szCs w:val="22"/>
            <w:u w:val="single"/>
          </w:rPr>
          <w:t>https://coe.unt.edu/educator-preparation-office/foliotek</w:t>
        </w:r>
      </w:hyperlink>
    </w:p>
    <w:p w:rsidR="003C7842" w:rsidRDefault="003C7842">
      <w:pPr>
        <w:rPr>
          <w:i/>
          <w:sz w:val="22"/>
          <w:szCs w:val="22"/>
        </w:rPr>
      </w:pPr>
    </w:p>
    <w:p w:rsidR="003C7842" w:rsidRDefault="003C7842">
      <w:pPr>
        <w:rPr>
          <w:color w:val="000000"/>
          <w:sz w:val="22"/>
          <w:szCs w:val="22"/>
        </w:rPr>
      </w:pPr>
    </w:p>
    <w:p w:rsidR="003C7842" w:rsidRDefault="002A24E6">
      <w:pPr>
        <w:ind w:right="-720"/>
        <w:rPr>
          <w:color w:val="000000"/>
          <w:sz w:val="22"/>
          <w:szCs w:val="22"/>
        </w:rPr>
      </w:pPr>
      <w:r>
        <w:rPr>
          <w:i/>
          <w:color w:val="000000"/>
          <w:sz w:val="22"/>
          <w:szCs w:val="22"/>
        </w:rPr>
        <w:t xml:space="preserve">Comprehensive Arts Program Policy.  </w:t>
      </w:r>
      <w:r>
        <w:rPr>
          <w:color w:val="000000"/>
          <w:sz w:val="22"/>
          <w:szCs w:val="22"/>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3C7842" w:rsidRDefault="003C7842">
      <w:pPr>
        <w:rPr>
          <w:i/>
          <w:color w:val="000000"/>
          <w:sz w:val="22"/>
          <w:szCs w:val="22"/>
        </w:rPr>
      </w:pPr>
    </w:p>
    <w:p w:rsidR="003C7842" w:rsidRDefault="002A24E6">
      <w:pPr>
        <w:rPr>
          <w:color w:val="000000"/>
          <w:sz w:val="22"/>
          <w:szCs w:val="22"/>
        </w:rPr>
      </w:pPr>
      <w:r>
        <w:rPr>
          <w:i/>
          <w:color w:val="000000"/>
          <w:sz w:val="22"/>
          <w:szCs w:val="22"/>
        </w:rPr>
        <w:t xml:space="preserve">Technology Integration Policy.  </w:t>
      </w:r>
      <w:r>
        <w:rPr>
          <w:color w:val="000000"/>
          <w:sz w:val="22"/>
          <w:szCs w:val="22"/>
        </w:rPr>
        <w:t xml:space="preserve">The Elementary, Secondary, and Curriculum &amp; Instruction program areas support technology integration to assist preservice and inservice teachers to design and implement </w:t>
      </w:r>
      <w:r>
        <w:rPr>
          <w:sz w:val="22"/>
          <w:szCs w:val="22"/>
        </w:rPr>
        <w:t>curriculum</w:t>
      </w:r>
      <w:r>
        <w:rPr>
          <w:color w:val="000000"/>
          <w:sz w:val="22"/>
          <w:szCs w:val="22"/>
        </w:rPr>
        <w:t xml:space="preserve"> and instruction activities which infuse technology throughout the K-12 curriculum.</w:t>
      </w:r>
    </w:p>
    <w:p w:rsidR="003C7842" w:rsidRDefault="003C7842">
      <w:pPr>
        <w:rPr>
          <w:color w:val="000000"/>
          <w:sz w:val="22"/>
          <w:szCs w:val="22"/>
        </w:rPr>
      </w:pPr>
    </w:p>
    <w:p w:rsidR="003C7842" w:rsidRDefault="002A24E6">
      <w:pPr>
        <w:rPr>
          <w:color w:val="000000"/>
          <w:sz w:val="22"/>
          <w:szCs w:val="22"/>
        </w:rPr>
      </w:pPr>
      <w:r>
        <w:rPr>
          <w:i/>
          <w:color w:val="000000"/>
          <w:sz w:val="22"/>
          <w:szCs w:val="22"/>
        </w:rPr>
        <w:t>TExES Test Preparation</w:t>
      </w:r>
      <w:r>
        <w:rPr>
          <w:color w:val="000000"/>
          <w:sz w:val="22"/>
          <w:szCs w:val="22"/>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Pr>
          <w:i/>
          <w:color w:val="000000"/>
          <w:sz w:val="22"/>
          <w:szCs w:val="22"/>
        </w:rPr>
        <w:t>two exams</w:t>
      </w:r>
      <w:r>
        <w:rPr>
          <w:color w:val="000000"/>
          <w:sz w:val="22"/>
          <w:szCs w:val="22"/>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9">
        <w:r>
          <w:rPr>
            <w:color w:val="0000FF"/>
            <w:sz w:val="22"/>
            <w:szCs w:val="22"/>
            <w:u w:val="single"/>
          </w:rPr>
          <w:t>http://www.coe.unt.edu/texes-advising-office/texes-exams</w:t>
        </w:r>
      </w:hyperlink>
      <w:r>
        <w:rPr>
          <w:color w:val="000000"/>
          <w:sz w:val="22"/>
          <w:szCs w:val="22"/>
        </w:rPr>
        <w:t>. If you need special testing accommodations, please contact the TAO at 940-369-</w:t>
      </w:r>
      <w:r>
        <w:rPr>
          <w:sz w:val="22"/>
          <w:szCs w:val="22"/>
        </w:rPr>
        <w:t>8601 or</w:t>
      </w:r>
      <w:r>
        <w:rPr>
          <w:color w:val="000000"/>
          <w:sz w:val="22"/>
          <w:szCs w:val="22"/>
        </w:rPr>
        <w:t xml:space="preserve"> e-mail the TAO at </w:t>
      </w:r>
      <w:hyperlink r:id="rId20">
        <w:r>
          <w:rPr>
            <w:color w:val="0000FF"/>
            <w:sz w:val="22"/>
            <w:szCs w:val="22"/>
            <w:u w:val="single"/>
          </w:rPr>
          <w:t>coe-tao@unt.edu</w:t>
        </w:r>
      </w:hyperlink>
      <w:r>
        <w:rPr>
          <w:color w:val="000000"/>
          <w:sz w:val="22"/>
          <w:szCs w:val="22"/>
        </w:rPr>
        <w:t xml:space="preserve">. The TAO website is </w:t>
      </w:r>
      <w:hyperlink r:id="rId21">
        <w:r>
          <w:rPr>
            <w:color w:val="0000FF"/>
            <w:sz w:val="22"/>
            <w:szCs w:val="22"/>
            <w:u w:val="single"/>
          </w:rPr>
          <w:t>www.coe.unt.edu/texes</w:t>
        </w:r>
      </w:hyperlink>
      <w:r>
        <w:rPr>
          <w:color w:val="000000"/>
          <w:sz w:val="22"/>
          <w:szCs w:val="22"/>
        </w:rPr>
        <w:t xml:space="preserve">. Additional test preparation materials (i.e. Study Guides for the TExES) are available at </w:t>
      </w:r>
      <w:hyperlink r:id="rId22">
        <w:r>
          <w:rPr>
            <w:color w:val="0000FF"/>
            <w:sz w:val="22"/>
            <w:szCs w:val="22"/>
            <w:u w:val="single"/>
          </w:rPr>
          <w:t>www.texes.ets.org</w:t>
        </w:r>
      </w:hyperlink>
      <w:r>
        <w:rPr>
          <w:color w:val="0000FF"/>
          <w:sz w:val="22"/>
          <w:szCs w:val="22"/>
          <w:u w:val="single"/>
        </w:rPr>
        <w:t>.</w:t>
      </w:r>
    </w:p>
    <w:p w:rsidR="003C7842" w:rsidRDefault="003C7842">
      <w:pPr>
        <w:rPr>
          <w:color w:val="000000"/>
          <w:sz w:val="22"/>
          <w:szCs w:val="22"/>
        </w:rPr>
      </w:pPr>
    </w:p>
    <w:p w:rsidR="003C7842" w:rsidRDefault="002A24E6">
      <w:pPr>
        <w:rPr>
          <w:color w:val="000000"/>
          <w:sz w:val="22"/>
          <w:szCs w:val="22"/>
        </w:rPr>
      </w:pPr>
      <w:r>
        <w:rPr>
          <w:i/>
          <w:color w:val="000000"/>
          <w:sz w:val="22"/>
          <w:szCs w:val="22"/>
        </w:rPr>
        <w:t>“Ready to Test” Criteria for Teacher Certification Candidates</w:t>
      </w:r>
      <w:r>
        <w:rPr>
          <w:color w:val="000000"/>
          <w:sz w:val="22"/>
          <w:szCs w:val="22"/>
        </w:rPr>
        <w:t>.  Teacher certification candidates should take the TExES exams relating to their respective certification tracks/teaching fields during their early-field-experience semester (i.e. the long semester or summer session immediately prior to student teaching).</w:t>
      </w:r>
    </w:p>
    <w:p w:rsidR="003C7842" w:rsidRDefault="003C7842">
      <w:pPr>
        <w:rPr>
          <w:color w:val="000000"/>
          <w:sz w:val="22"/>
          <w:szCs w:val="22"/>
        </w:rPr>
      </w:pPr>
    </w:p>
    <w:p w:rsidR="003C7842" w:rsidRDefault="002A24E6">
      <w:pPr>
        <w:rPr>
          <w:color w:val="000000"/>
          <w:sz w:val="22"/>
          <w:szCs w:val="22"/>
        </w:rPr>
      </w:pPr>
      <w:r>
        <w:rPr>
          <w:i/>
          <w:color w:val="000000"/>
          <w:sz w:val="22"/>
          <w:szCs w:val="22"/>
        </w:rPr>
        <w:t xml:space="preserve">Six Student Success Messages.  </w:t>
      </w:r>
      <w:r>
        <w:rPr>
          <w:color w:val="000000"/>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3">
        <w:r>
          <w:rPr>
            <w:color w:val="0000FF"/>
            <w:sz w:val="22"/>
            <w:szCs w:val="22"/>
            <w:u w:val="single"/>
          </w:rPr>
          <w:t>https://success.unt.edu</w:t>
        </w:r>
      </w:hyperlink>
      <w:r>
        <w:rPr>
          <w:color w:val="000000"/>
          <w:sz w:val="22"/>
          <w:szCs w:val="22"/>
        </w:rPr>
        <w:t>.  The site contains multiple student resource links and short videos with student messages.</w:t>
      </w:r>
    </w:p>
    <w:p w:rsidR="003C7842" w:rsidRDefault="003C7842">
      <w:pPr>
        <w:tabs>
          <w:tab w:val="center" w:pos="4689"/>
        </w:tabs>
        <w:jc w:val="both"/>
        <w:rPr>
          <w:sz w:val="22"/>
          <w:szCs w:val="22"/>
        </w:rPr>
      </w:pPr>
    </w:p>
    <w:p w:rsidR="003C7842" w:rsidRDefault="003C7842">
      <w:pPr>
        <w:rPr>
          <w:sz w:val="22"/>
          <w:szCs w:val="22"/>
        </w:rPr>
      </w:pPr>
    </w:p>
    <w:p w:rsidR="003C7842" w:rsidRDefault="003C7842">
      <w:pPr>
        <w:widowControl w:val="0"/>
        <w:pBdr>
          <w:top w:val="nil"/>
          <w:left w:val="nil"/>
          <w:bottom w:val="nil"/>
          <w:right w:val="nil"/>
          <w:between w:val="nil"/>
        </w:pBdr>
        <w:ind w:left="112" w:right="129"/>
        <w:rPr>
          <w:rFonts w:ascii="Times New Roman" w:eastAsia="Times New Roman" w:hAnsi="Times New Roman" w:cs="Times New Roman"/>
          <w:color w:val="000000"/>
          <w:sz w:val="22"/>
          <w:szCs w:val="22"/>
        </w:rPr>
      </w:pPr>
    </w:p>
    <w:sectPr w:rsidR="003C7842">
      <w:type w:val="continuous"/>
      <w:pgSz w:w="12240" w:h="15840"/>
      <w:pgMar w:top="720" w:right="720" w:bottom="720" w:left="72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E6" w:rsidRDefault="002A24E6">
      <w:r>
        <w:separator/>
      </w:r>
    </w:p>
  </w:endnote>
  <w:endnote w:type="continuationSeparator" w:id="0">
    <w:p w:rsidR="002A24E6" w:rsidRDefault="002A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2" w:rsidRDefault="002A24E6">
    <w:pPr>
      <w:spacing w:before="20"/>
      <w:ind w:left="20"/>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NOTE: THIS COURSE SYLLABUS/SCHEDULE IS INTENDED TO BE A GUIDE AND MAY BE MODIFIED AT ANY TIME AT THE INSTRUCTOR’S DISCRETION.</w:t>
    </w:r>
  </w:p>
  <w:p w:rsidR="003C7842" w:rsidRDefault="003C784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E6" w:rsidRDefault="002A24E6">
      <w:r>
        <w:separator/>
      </w:r>
    </w:p>
  </w:footnote>
  <w:footnote w:type="continuationSeparator" w:id="0">
    <w:p w:rsidR="002A24E6" w:rsidRDefault="002A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42" w:rsidRDefault="002A24E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43A51">
      <w:rPr>
        <w:noProof/>
        <w:color w:val="000000"/>
      </w:rPr>
      <w:t>1</w:t>
    </w:r>
    <w:r>
      <w:rPr>
        <w:color w:val="000000"/>
      </w:rPr>
      <w:fldChar w:fldCharType="end"/>
    </w:r>
  </w:p>
  <w:p w:rsidR="003C7842" w:rsidRDefault="003C784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0B9A"/>
    <w:multiLevelType w:val="hybridMultilevel"/>
    <w:tmpl w:val="78DCF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844FC"/>
    <w:multiLevelType w:val="multilevel"/>
    <w:tmpl w:val="5DB4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405054"/>
    <w:multiLevelType w:val="hybridMultilevel"/>
    <w:tmpl w:val="C102F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A2ADF"/>
    <w:multiLevelType w:val="multilevel"/>
    <w:tmpl w:val="CD302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444720"/>
    <w:multiLevelType w:val="multilevel"/>
    <w:tmpl w:val="C4B2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976161"/>
    <w:multiLevelType w:val="multilevel"/>
    <w:tmpl w:val="24D2F36E"/>
    <w:lvl w:ilvl="0">
      <w:start w:val="40"/>
      <w:numFmt w:val="bullet"/>
      <w:lvlText w:val="●"/>
      <w:lvlJc w:val="left"/>
      <w:pPr>
        <w:ind w:left="472" w:hanging="360"/>
      </w:pPr>
      <w:rPr>
        <w:rFonts w:ascii="Noto Sans Symbols" w:eastAsia="Noto Sans Symbols" w:hAnsi="Noto Sans Symbols" w:cs="Noto Sans Symbols"/>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42"/>
    <w:rsid w:val="00075457"/>
    <w:rsid w:val="000D26B4"/>
    <w:rsid w:val="001D457E"/>
    <w:rsid w:val="002A24E6"/>
    <w:rsid w:val="003C7842"/>
    <w:rsid w:val="004F2715"/>
    <w:rsid w:val="005E41B9"/>
    <w:rsid w:val="0094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86A7858-F31A-7B4C-8475-8C492A09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val="0"/>
      <w:spacing w:line="274" w:lineRule="auto"/>
      <w:ind w:left="112"/>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75457"/>
    <w:rPr>
      <w:color w:val="0000FF" w:themeColor="hyperlink"/>
      <w:u w:val="single"/>
    </w:rPr>
  </w:style>
  <w:style w:type="character" w:customStyle="1" w:styleId="UnresolvedMention">
    <w:name w:val="Unresolved Mention"/>
    <w:basedOn w:val="DefaultParagraphFont"/>
    <w:uiPriority w:val="99"/>
    <w:semiHidden/>
    <w:unhideWhenUsed/>
    <w:rsid w:val="00075457"/>
    <w:rPr>
      <w:color w:val="605E5C"/>
      <w:shd w:val="clear" w:color="auto" w:fill="E1DFDD"/>
    </w:rPr>
  </w:style>
  <w:style w:type="character" w:styleId="FollowedHyperlink">
    <w:name w:val="FollowedHyperlink"/>
    <w:basedOn w:val="DefaultParagraphFont"/>
    <w:uiPriority w:val="99"/>
    <w:semiHidden/>
    <w:unhideWhenUsed/>
    <w:rsid w:val="00075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nelle.Adeniji@unt.edu" TargetMode="External"/><Relationship Id="rId13" Type="http://schemas.openxmlformats.org/officeDocument/2006/relationships/hyperlink" Target="https://ltc.unt.edu/labs/unt-writing-lab-home" TargetMode="External"/><Relationship Id="rId18" Type="http://schemas.openxmlformats.org/officeDocument/2006/relationships/hyperlink" Target="https://coe.unt.edu/educator-preparation-office/foliotek" TargetMode="External"/><Relationship Id="rId3" Type="http://schemas.openxmlformats.org/officeDocument/2006/relationships/settings" Target="settings.xml"/><Relationship Id="rId21" Type="http://schemas.openxmlformats.org/officeDocument/2006/relationships/hyperlink" Target="http://www.coe.unt.edu/texes"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coe.unt.edu/educator-preparation-office/foliot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conduct" TargetMode="External"/><Relationship Id="rId20" Type="http://schemas.openxmlformats.org/officeDocument/2006/relationships/hyperlink" Target="mailto:coe-tao@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KaahR5MphGbmGP8_v3cr5TSK-kX1p0NV0kHP1HWWeyM/edit?usp=shar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cy.unt.edu/sites/default/files/06.003.AcadIntegrity.Final_.pdf" TargetMode="External"/><Relationship Id="rId23" Type="http://schemas.openxmlformats.org/officeDocument/2006/relationships/hyperlink" Target="https://success.unt.edu" TargetMode="External"/><Relationship Id="rId10" Type="http://schemas.openxmlformats.org/officeDocument/2006/relationships/footer" Target="footer1.xml"/><Relationship Id="rId19" Type="http://schemas.openxmlformats.org/officeDocument/2006/relationships/hyperlink" Target="http://www.coe.unt.edu/texes-advising-office/texes-exam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areerconnect.unt.edu/default" TargetMode="External"/><Relationship Id="rId22" Type="http://schemas.openxmlformats.org/officeDocument/2006/relationships/hyperlink" Target="http://www.texes.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4069</Words>
  <Characters>23196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Rhonda</dc:creator>
  <cp:lastModifiedBy>Keller, Rhonda</cp:lastModifiedBy>
  <cp:revision>2</cp:revision>
  <dcterms:created xsi:type="dcterms:W3CDTF">2019-08-26T13:34:00Z</dcterms:created>
  <dcterms:modified xsi:type="dcterms:W3CDTF">2019-08-26T13:34:00Z</dcterms:modified>
</cp:coreProperties>
</file>