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CC73D8" w14:textId="5F0BF305" w:rsidR="0047796F" w:rsidRPr="00E3040C" w:rsidRDefault="007B720A" w:rsidP="003109DA">
      <w:pPr>
        <w:tabs>
          <w:tab w:val="right" w:pos="8550"/>
        </w:tabs>
        <w:ind w:right="450"/>
        <w:rPr>
          <w:rFonts w:ascii="Copperplate" w:hAnsi="Copperplate" w:cs="Times New Roman"/>
          <w:b/>
          <w:bCs/>
          <w:snapToGrid w:val="0"/>
          <w:color w:val="00B050"/>
        </w:rPr>
      </w:pPr>
      <w:r w:rsidRPr="00E3040C">
        <w:rPr>
          <w:rFonts w:ascii="Copperplate" w:hAnsi="Copperplate" w:cs="Times New Roman"/>
          <w:b/>
          <w:bCs/>
          <w:snapToGrid w:val="0"/>
          <w:color w:val="00B050"/>
        </w:rPr>
        <w:t xml:space="preserve">Instructor: </w:t>
      </w:r>
      <w:r w:rsidR="00983AD4" w:rsidRPr="00E3040C">
        <w:rPr>
          <w:rFonts w:ascii="Copperplate" w:hAnsi="Copperplate" w:cs="Times New Roman"/>
          <w:b/>
          <w:bCs/>
          <w:snapToGrid w:val="0"/>
          <w:color w:val="00B050"/>
        </w:rPr>
        <w:t xml:space="preserve">Professor </w:t>
      </w:r>
      <w:r w:rsidRPr="00E3040C">
        <w:rPr>
          <w:rFonts w:ascii="Copperplate" w:hAnsi="Copperplate" w:cs="Times New Roman"/>
          <w:b/>
          <w:bCs/>
          <w:snapToGrid w:val="0"/>
          <w:color w:val="00B050"/>
        </w:rPr>
        <w:t>Wilson</w:t>
      </w:r>
      <w:r w:rsidR="0047796F" w:rsidRPr="00E3040C">
        <w:rPr>
          <w:rFonts w:ascii="Copperplate" w:hAnsi="Copperplate" w:cs="Times New Roman"/>
          <w:b/>
          <w:bCs/>
          <w:snapToGrid w:val="0"/>
          <w:color w:val="00B050"/>
        </w:rPr>
        <w:tab/>
      </w:r>
      <w:r w:rsidR="003109DA" w:rsidRPr="00E3040C">
        <w:rPr>
          <w:rFonts w:ascii="Copperplate" w:hAnsi="Copperplate" w:cs="Times New Roman"/>
          <w:b/>
          <w:bCs/>
          <w:snapToGrid w:val="0"/>
          <w:color w:val="00B050"/>
        </w:rPr>
        <w:t xml:space="preserve">                     </w:t>
      </w:r>
      <w:r w:rsidR="0047796F" w:rsidRPr="00E3040C">
        <w:rPr>
          <w:rFonts w:ascii="Copperplate" w:hAnsi="Copperplate" w:cs="Times New Roman"/>
          <w:b/>
          <w:bCs/>
          <w:snapToGrid w:val="0"/>
          <w:color w:val="00B050"/>
        </w:rPr>
        <w:t>Wed/Fri 12:20PM - 1:10PM</w:t>
      </w:r>
    </w:p>
    <w:p w14:paraId="6BD2929C" w14:textId="7901F78F" w:rsidR="007B720A" w:rsidRPr="00E3040C" w:rsidRDefault="004743DE" w:rsidP="003109DA">
      <w:pPr>
        <w:tabs>
          <w:tab w:val="right" w:pos="8550"/>
        </w:tabs>
        <w:ind w:right="450"/>
        <w:rPr>
          <w:rFonts w:ascii="Copperplate" w:hAnsi="Copperplate" w:cs="Times New Roman"/>
          <w:snapToGrid w:val="0"/>
          <w:color w:val="00B050"/>
        </w:rPr>
      </w:pPr>
      <w:r w:rsidRPr="00E3040C">
        <w:rPr>
          <w:rFonts w:ascii="Copperplate" w:hAnsi="Copperplate" w:cs="Times New Roman"/>
          <w:b/>
          <w:bCs/>
          <w:snapToGrid w:val="0"/>
          <w:color w:val="00B050"/>
        </w:rPr>
        <w:t xml:space="preserve">Classroom </w:t>
      </w:r>
      <w:r w:rsidR="007B720A" w:rsidRPr="00E3040C">
        <w:rPr>
          <w:rFonts w:ascii="Copperplate" w:hAnsi="Copperplate" w:cs="Times New Roman"/>
          <w:b/>
          <w:bCs/>
          <w:snapToGrid w:val="0"/>
          <w:color w:val="00B050"/>
        </w:rPr>
        <w:t>Location: MU 320</w:t>
      </w:r>
      <w:r w:rsidR="00647086" w:rsidRPr="00E3040C">
        <w:rPr>
          <w:rFonts w:ascii="Copperplate" w:hAnsi="Copperplate" w:cs="Times New Roman"/>
          <w:b/>
          <w:bCs/>
          <w:snapToGrid w:val="0"/>
          <w:color w:val="00B050"/>
        </w:rPr>
        <w:t xml:space="preserve"> </w:t>
      </w:r>
      <w:r w:rsidR="0047796F" w:rsidRPr="00E3040C">
        <w:rPr>
          <w:rFonts w:ascii="Copperplate" w:hAnsi="Copperplate" w:cs="Times New Roman"/>
          <w:b/>
          <w:bCs/>
          <w:snapToGrid w:val="0"/>
          <w:color w:val="00B050"/>
        </w:rPr>
        <w:tab/>
      </w:r>
      <w:r w:rsidR="003109DA" w:rsidRPr="00E3040C">
        <w:rPr>
          <w:rFonts w:ascii="Copperplate" w:hAnsi="Copperplate" w:cs="Times New Roman"/>
          <w:b/>
          <w:bCs/>
          <w:snapToGrid w:val="0"/>
          <w:color w:val="00B050"/>
        </w:rPr>
        <w:t xml:space="preserve">      </w:t>
      </w:r>
      <w:r w:rsidR="0047796F" w:rsidRPr="00E3040C">
        <w:rPr>
          <w:rFonts w:ascii="Copperplate" w:hAnsi="Copperplate" w:cs="Times New Roman"/>
          <w:b/>
          <w:bCs/>
          <w:snapToGrid w:val="0"/>
          <w:color w:val="00B050"/>
        </w:rPr>
        <w:t xml:space="preserve">Office Hours </w:t>
      </w:r>
      <w:r w:rsidR="00133468" w:rsidRPr="00E3040C">
        <w:rPr>
          <w:rFonts w:ascii="Copperplate" w:hAnsi="Copperplate" w:cs="Times New Roman"/>
          <w:b/>
          <w:bCs/>
          <w:snapToGrid w:val="0"/>
          <w:color w:val="00B050"/>
        </w:rPr>
        <w:t>b</w:t>
      </w:r>
      <w:r w:rsidR="0047796F" w:rsidRPr="00E3040C">
        <w:rPr>
          <w:rFonts w:ascii="Copperplate" w:hAnsi="Copperplate" w:cs="Times New Roman"/>
          <w:b/>
          <w:bCs/>
          <w:snapToGrid w:val="0"/>
          <w:color w:val="00B050"/>
        </w:rPr>
        <w:t>y appointme</w:t>
      </w:r>
      <w:r w:rsidR="003109DA" w:rsidRPr="00E3040C">
        <w:rPr>
          <w:rFonts w:ascii="Copperplate" w:hAnsi="Copperplate" w:cs="Times New Roman"/>
          <w:b/>
          <w:bCs/>
          <w:snapToGrid w:val="0"/>
          <w:color w:val="00B050"/>
        </w:rPr>
        <w:t>nt</w:t>
      </w:r>
      <w:r w:rsidR="00647086" w:rsidRPr="00E3040C">
        <w:rPr>
          <w:rFonts w:ascii="Copperplate" w:hAnsi="Copperplate" w:cs="Times New Roman"/>
          <w:b/>
          <w:bCs/>
          <w:snapToGrid w:val="0"/>
          <w:color w:val="00B050"/>
        </w:rPr>
        <w:tab/>
      </w:r>
      <w:r w:rsidR="007B720A" w:rsidRPr="00E3040C">
        <w:rPr>
          <w:rFonts w:ascii="Copperplate" w:hAnsi="Copperplate" w:cs="Times New Roman"/>
          <w:b/>
          <w:bCs/>
          <w:snapToGrid w:val="0"/>
          <w:color w:val="00B050"/>
        </w:rPr>
        <w:br/>
      </w:r>
      <w:r w:rsidR="00647086" w:rsidRPr="00E3040C">
        <w:rPr>
          <w:rFonts w:ascii="Copperplate" w:hAnsi="Copperplate" w:cs="Times New Roman"/>
          <w:b/>
          <w:bCs/>
          <w:snapToGrid w:val="0"/>
          <w:color w:val="00B050"/>
        </w:rPr>
        <w:t>E</w:t>
      </w:r>
      <w:r w:rsidR="007B720A" w:rsidRPr="00E3040C">
        <w:rPr>
          <w:rFonts w:ascii="Copperplate" w:hAnsi="Copperplate" w:cs="Times New Roman"/>
          <w:b/>
          <w:bCs/>
          <w:snapToGrid w:val="0"/>
          <w:color w:val="00B050"/>
        </w:rPr>
        <w:t xml:space="preserve">mail: </w:t>
      </w:r>
      <w:hyperlink r:id="rId5" w:history="1">
        <w:r w:rsidRPr="00E3040C">
          <w:rPr>
            <w:rStyle w:val="Hyperlink"/>
            <w:rFonts w:ascii="Copperplate" w:hAnsi="Copperplate" w:cs="Times New Roman"/>
            <w:b/>
            <w:bCs/>
            <w:snapToGrid w:val="0"/>
            <w:color w:val="00B050"/>
          </w:rPr>
          <w:t>carol.wilson2@unt.edu</w:t>
        </w:r>
      </w:hyperlink>
      <w:r w:rsidR="00647086" w:rsidRPr="00E3040C">
        <w:rPr>
          <w:rFonts w:ascii="Copperplate" w:hAnsi="Copperplate" w:cs="Times New Roman"/>
          <w:b/>
          <w:bCs/>
          <w:snapToGrid w:val="0"/>
          <w:color w:val="00B050"/>
        </w:rPr>
        <w:t xml:space="preserve"> </w:t>
      </w:r>
      <w:r w:rsidR="00647086" w:rsidRPr="00E3040C">
        <w:rPr>
          <w:rFonts w:ascii="Copperplate" w:hAnsi="Copperplate" w:cs="Times New Roman"/>
          <w:b/>
          <w:bCs/>
          <w:snapToGrid w:val="0"/>
          <w:color w:val="00B050"/>
        </w:rPr>
        <w:tab/>
      </w:r>
      <w:r w:rsidR="003E7DEC" w:rsidRPr="00E3040C">
        <w:rPr>
          <w:rFonts w:ascii="Copperplate" w:hAnsi="Copperplate" w:cs="Times New Roman"/>
          <w:b/>
          <w:bCs/>
          <w:snapToGrid w:val="0"/>
          <w:color w:val="00B050"/>
        </w:rPr>
        <w:t>Professor’s</w:t>
      </w:r>
      <w:r w:rsidR="0047796F" w:rsidRPr="00E3040C">
        <w:rPr>
          <w:rFonts w:ascii="Copperplate" w:hAnsi="Copperplate" w:cs="Times New Roman"/>
          <w:b/>
          <w:bCs/>
          <w:snapToGrid w:val="0"/>
          <w:color w:val="00B050"/>
        </w:rPr>
        <w:t xml:space="preserve"> </w:t>
      </w:r>
      <w:r w:rsidR="003E7DEC" w:rsidRPr="00E3040C">
        <w:rPr>
          <w:rFonts w:ascii="Copperplate" w:hAnsi="Copperplate" w:cs="Times New Roman"/>
          <w:b/>
          <w:bCs/>
          <w:snapToGrid w:val="0"/>
          <w:color w:val="00B050"/>
        </w:rPr>
        <w:t>Studio: MU</w:t>
      </w:r>
      <w:r w:rsidR="0047796F" w:rsidRPr="00E3040C">
        <w:rPr>
          <w:rFonts w:ascii="Copperplate" w:hAnsi="Copperplate" w:cs="Times New Roman"/>
          <w:b/>
          <w:bCs/>
          <w:snapToGrid w:val="0"/>
          <w:color w:val="00B050"/>
        </w:rPr>
        <w:t xml:space="preserve"> 223</w:t>
      </w:r>
      <w:r w:rsidR="007B720A" w:rsidRPr="00E3040C">
        <w:rPr>
          <w:rFonts w:ascii="Copperplate" w:hAnsi="Copperplate" w:cs="Times New Roman"/>
          <w:snapToGrid w:val="0"/>
          <w:color w:val="00B050"/>
        </w:rPr>
        <w:tab/>
      </w:r>
    </w:p>
    <w:p w14:paraId="6165B6B0" w14:textId="77777777" w:rsidR="003109DA" w:rsidRDefault="003109DA" w:rsidP="007B720A">
      <w:pPr>
        <w:rPr>
          <w:rFonts w:ascii="Copperplate" w:hAnsi="Copperplate" w:cs="Times New Roman"/>
          <w:bCs/>
          <w:sz w:val="22"/>
          <w:szCs w:val="22"/>
        </w:rPr>
      </w:pPr>
    </w:p>
    <w:p w14:paraId="21E95547" w14:textId="77777777" w:rsidR="00F355F9" w:rsidRPr="003109DA" w:rsidRDefault="00F355F9" w:rsidP="007B720A">
      <w:pPr>
        <w:rPr>
          <w:rFonts w:ascii="Copperplate" w:hAnsi="Copperplate" w:cs="Times New Roman"/>
          <w:bCs/>
          <w:sz w:val="22"/>
          <w:szCs w:val="22"/>
        </w:rPr>
      </w:pPr>
    </w:p>
    <w:p w14:paraId="341D6784" w14:textId="4D1165F2" w:rsidR="007B720A" w:rsidRPr="00264ED9" w:rsidRDefault="007B720A" w:rsidP="007B720A">
      <w:pPr>
        <w:rPr>
          <w:rFonts w:cs="Times New Roman"/>
          <w:sz w:val="22"/>
          <w:szCs w:val="22"/>
          <w:highlight w:val="lightGray"/>
        </w:rPr>
      </w:pPr>
      <w:r w:rsidRPr="00264ED9">
        <w:rPr>
          <w:rFonts w:cs="Times New Roman"/>
          <w:b/>
          <w:sz w:val="22"/>
          <w:szCs w:val="22"/>
          <w:highlight w:val="lightGray"/>
        </w:rPr>
        <w:t>COURSE OBJECTIVES</w:t>
      </w:r>
      <w:r w:rsidRPr="00264ED9">
        <w:rPr>
          <w:rFonts w:cs="Times New Roman"/>
          <w:sz w:val="22"/>
          <w:szCs w:val="22"/>
          <w:highlight w:val="lightGray"/>
        </w:rPr>
        <w:t xml:space="preserve"> </w:t>
      </w:r>
    </w:p>
    <w:p w14:paraId="6FA62DA6" w14:textId="582444D9" w:rsidR="00C7495C" w:rsidRDefault="00C7495C" w:rsidP="00B24CAB">
      <w:pPr>
        <w:pStyle w:val="ListParagraph"/>
        <w:numPr>
          <w:ilvl w:val="0"/>
          <w:numId w:val="2"/>
        </w:numPr>
        <w:rPr>
          <w:rFonts w:cs="Times New Roman"/>
          <w:sz w:val="22"/>
          <w:szCs w:val="22"/>
        </w:rPr>
      </w:pPr>
      <w:r>
        <w:rPr>
          <w:rFonts w:cs="Times New Roman"/>
          <w:sz w:val="22"/>
          <w:szCs w:val="22"/>
        </w:rPr>
        <w:t>Learn basic building blocks of the German language to provide a systematic approach to pronouncing German.</w:t>
      </w:r>
    </w:p>
    <w:p w14:paraId="54898249" w14:textId="486A1856" w:rsidR="002D782D" w:rsidRPr="002D782D" w:rsidRDefault="00C7495C" w:rsidP="002D782D">
      <w:pPr>
        <w:pStyle w:val="ListParagraph"/>
        <w:numPr>
          <w:ilvl w:val="0"/>
          <w:numId w:val="2"/>
        </w:numPr>
        <w:rPr>
          <w:rFonts w:cs="Times New Roman"/>
          <w:sz w:val="22"/>
          <w:szCs w:val="22"/>
        </w:rPr>
      </w:pPr>
      <w:r>
        <w:rPr>
          <w:rFonts w:cs="Times New Roman"/>
          <w:sz w:val="22"/>
          <w:szCs w:val="22"/>
        </w:rPr>
        <w:t>Provide st</w:t>
      </w:r>
      <w:r w:rsidR="002D782D" w:rsidRPr="003E7DEC">
        <w:rPr>
          <w:rFonts w:cs="Times New Roman"/>
          <w:sz w:val="22"/>
          <w:szCs w:val="22"/>
        </w:rPr>
        <w:t xml:space="preserve">udents </w:t>
      </w:r>
      <w:r>
        <w:rPr>
          <w:rFonts w:cs="Times New Roman"/>
          <w:sz w:val="22"/>
          <w:szCs w:val="22"/>
        </w:rPr>
        <w:t xml:space="preserve">with a phonetic shorthand, with exercises in transcribing German songs and arias in the IPA system. </w:t>
      </w:r>
    </w:p>
    <w:p w14:paraId="79597AFE" w14:textId="02722CD3" w:rsidR="00423496" w:rsidRDefault="00C30C23" w:rsidP="002D782D">
      <w:pPr>
        <w:pStyle w:val="ListParagraph"/>
        <w:numPr>
          <w:ilvl w:val="0"/>
          <w:numId w:val="2"/>
        </w:numPr>
        <w:rPr>
          <w:rFonts w:cs="Times New Roman"/>
          <w:sz w:val="22"/>
          <w:szCs w:val="22"/>
        </w:rPr>
      </w:pPr>
      <w:r w:rsidRPr="003E7DEC">
        <w:rPr>
          <w:rFonts w:cs="Times New Roman"/>
          <w:sz w:val="22"/>
          <w:szCs w:val="22"/>
        </w:rPr>
        <w:t>Students will l</w:t>
      </w:r>
      <w:r w:rsidR="00B430F8" w:rsidRPr="003E7DEC">
        <w:rPr>
          <w:rFonts w:cs="Times New Roman"/>
          <w:sz w:val="22"/>
          <w:szCs w:val="22"/>
        </w:rPr>
        <w:t xml:space="preserve">earn </w:t>
      </w:r>
      <w:r w:rsidR="00423496" w:rsidRPr="002D782D">
        <w:rPr>
          <w:rFonts w:cs="Times New Roman"/>
          <w:sz w:val="22"/>
          <w:szCs w:val="22"/>
        </w:rPr>
        <w:t xml:space="preserve">how words connect within a phrase </w:t>
      </w:r>
      <w:r w:rsidR="00707AE8" w:rsidRPr="002D782D">
        <w:rPr>
          <w:rFonts w:cs="Times New Roman"/>
          <w:sz w:val="22"/>
          <w:szCs w:val="22"/>
        </w:rPr>
        <w:t>to achieve</w:t>
      </w:r>
      <w:r w:rsidR="00423496" w:rsidRPr="002D782D">
        <w:rPr>
          <w:rFonts w:cs="Times New Roman"/>
          <w:sz w:val="22"/>
          <w:szCs w:val="22"/>
        </w:rPr>
        <w:t xml:space="preserve"> greater word flow and expressivity.</w:t>
      </w:r>
    </w:p>
    <w:p w14:paraId="4731E6D8" w14:textId="77777777" w:rsidR="00C7495C" w:rsidRDefault="00C7495C" w:rsidP="00C7495C">
      <w:pPr>
        <w:pStyle w:val="ListParagraph"/>
        <w:numPr>
          <w:ilvl w:val="0"/>
          <w:numId w:val="2"/>
        </w:numPr>
        <w:rPr>
          <w:rFonts w:cs="Times New Roman"/>
          <w:sz w:val="22"/>
          <w:szCs w:val="22"/>
        </w:rPr>
      </w:pPr>
      <w:r w:rsidRPr="003E7DEC">
        <w:rPr>
          <w:rFonts w:cs="Times New Roman"/>
          <w:sz w:val="22"/>
          <w:szCs w:val="22"/>
        </w:rPr>
        <w:t>By the end of the course, students will have gained greater proficiency, facility and confidence when pronouncing and singing German</w:t>
      </w:r>
      <w:r>
        <w:rPr>
          <w:rFonts w:cs="Times New Roman"/>
          <w:sz w:val="22"/>
          <w:szCs w:val="22"/>
        </w:rPr>
        <w:t>.</w:t>
      </w:r>
    </w:p>
    <w:p w14:paraId="1F5CD3B1" w14:textId="77777777" w:rsidR="00C7495C" w:rsidRPr="002D782D" w:rsidRDefault="00C7495C" w:rsidP="00C7495C">
      <w:pPr>
        <w:pStyle w:val="ListParagraph"/>
        <w:ind w:left="360"/>
        <w:rPr>
          <w:rFonts w:cs="Times New Roman"/>
          <w:sz w:val="22"/>
          <w:szCs w:val="22"/>
        </w:rPr>
      </w:pPr>
    </w:p>
    <w:p w14:paraId="7749AF69" w14:textId="77777777" w:rsidR="00707AE8" w:rsidRPr="003E7DEC" w:rsidRDefault="00707AE8" w:rsidP="00707AE8">
      <w:pPr>
        <w:rPr>
          <w:rFonts w:cs="Times New Roman"/>
          <w:b/>
          <w:bCs/>
          <w:sz w:val="22"/>
          <w:szCs w:val="22"/>
        </w:rPr>
      </w:pPr>
    </w:p>
    <w:p w14:paraId="6F9CEBC8" w14:textId="26E6975E" w:rsidR="00707AE8" w:rsidRPr="003E7DEC" w:rsidRDefault="00707AE8" w:rsidP="00707AE8">
      <w:pPr>
        <w:rPr>
          <w:rFonts w:cs="Times New Roman"/>
          <w:b/>
          <w:bCs/>
          <w:sz w:val="22"/>
          <w:szCs w:val="22"/>
        </w:rPr>
      </w:pPr>
      <w:r w:rsidRPr="00264ED9">
        <w:rPr>
          <w:rFonts w:cs="Times New Roman"/>
          <w:b/>
          <w:bCs/>
          <w:sz w:val="22"/>
          <w:szCs w:val="22"/>
          <w:highlight w:val="lightGray"/>
        </w:rPr>
        <w:t>REQUIRED TEXT</w:t>
      </w:r>
    </w:p>
    <w:p w14:paraId="720E3A7C" w14:textId="77777777" w:rsidR="00707AE8" w:rsidRPr="003E7DEC" w:rsidRDefault="00707AE8" w:rsidP="00707AE8">
      <w:pPr>
        <w:pStyle w:val="ListParagraph"/>
        <w:numPr>
          <w:ilvl w:val="0"/>
          <w:numId w:val="4"/>
        </w:numPr>
        <w:rPr>
          <w:rFonts w:cs="Times New Roman"/>
          <w:sz w:val="22"/>
          <w:szCs w:val="22"/>
        </w:rPr>
      </w:pPr>
      <w:r w:rsidRPr="003E7DEC">
        <w:rPr>
          <w:rFonts w:cs="Times New Roman"/>
          <w:bCs/>
          <w:i/>
          <w:sz w:val="22"/>
          <w:szCs w:val="22"/>
        </w:rPr>
        <w:t>Diction for Singers: A concise reference for English, Italian, Latin, German, French, and Spanish Pronunciation, 2</w:t>
      </w:r>
      <w:r w:rsidRPr="003E7DEC">
        <w:rPr>
          <w:rFonts w:cs="Times New Roman"/>
          <w:bCs/>
          <w:i/>
          <w:sz w:val="22"/>
          <w:szCs w:val="22"/>
          <w:vertAlign w:val="superscript"/>
        </w:rPr>
        <w:t>nd</w:t>
      </w:r>
      <w:r w:rsidRPr="003E7DEC">
        <w:rPr>
          <w:rFonts w:cs="Times New Roman"/>
          <w:bCs/>
          <w:i/>
          <w:sz w:val="22"/>
          <w:szCs w:val="22"/>
        </w:rPr>
        <w:t xml:space="preserve"> Edition, </w:t>
      </w:r>
      <w:r w:rsidRPr="003E7DEC">
        <w:rPr>
          <w:rFonts w:cs="Times New Roman"/>
          <w:bCs/>
          <w:iCs/>
          <w:sz w:val="22"/>
          <w:szCs w:val="22"/>
        </w:rPr>
        <w:t>by Joan</w:t>
      </w:r>
      <w:r w:rsidRPr="003E7DEC">
        <w:rPr>
          <w:rFonts w:cs="Times New Roman"/>
          <w:b/>
          <w:iCs/>
          <w:sz w:val="22"/>
          <w:szCs w:val="22"/>
        </w:rPr>
        <w:t xml:space="preserve"> </w:t>
      </w:r>
      <w:r w:rsidRPr="003E7DEC">
        <w:rPr>
          <w:rFonts w:cs="Times New Roman"/>
          <w:bCs/>
          <w:iCs/>
          <w:sz w:val="22"/>
          <w:szCs w:val="22"/>
        </w:rPr>
        <w:t>Wall</w:t>
      </w:r>
    </w:p>
    <w:p w14:paraId="2028C8F5" w14:textId="3BA5D000" w:rsidR="00707AE8" w:rsidRPr="003E7DEC" w:rsidRDefault="00707AE8" w:rsidP="00707AE8">
      <w:pPr>
        <w:pStyle w:val="ListParagraph"/>
        <w:numPr>
          <w:ilvl w:val="0"/>
          <w:numId w:val="12"/>
        </w:numPr>
        <w:rPr>
          <w:rFonts w:cs="Times New Roman"/>
          <w:sz w:val="22"/>
          <w:szCs w:val="22"/>
        </w:rPr>
      </w:pPr>
      <w:r w:rsidRPr="003E7DEC">
        <w:rPr>
          <w:rFonts w:cs="Times New Roman"/>
          <w:sz w:val="22"/>
          <w:szCs w:val="22"/>
        </w:rPr>
        <w:t xml:space="preserve">Supplemental materials </w:t>
      </w:r>
      <w:r w:rsidR="003E7DEC">
        <w:rPr>
          <w:rFonts w:cs="Times New Roman"/>
          <w:sz w:val="22"/>
          <w:szCs w:val="22"/>
        </w:rPr>
        <w:t xml:space="preserve">(see </w:t>
      </w:r>
      <w:r w:rsidR="003109DA">
        <w:rPr>
          <w:rFonts w:cs="Times New Roman"/>
          <w:sz w:val="22"/>
          <w:szCs w:val="22"/>
        </w:rPr>
        <w:t xml:space="preserve">complete </w:t>
      </w:r>
      <w:r w:rsidR="002D782D">
        <w:rPr>
          <w:rFonts w:cs="Times New Roman"/>
          <w:sz w:val="22"/>
          <w:szCs w:val="22"/>
        </w:rPr>
        <w:t xml:space="preserve">list </w:t>
      </w:r>
      <w:r w:rsidR="003E7DEC">
        <w:rPr>
          <w:rFonts w:cs="Times New Roman"/>
          <w:sz w:val="22"/>
          <w:szCs w:val="22"/>
        </w:rPr>
        <w:t>below)</w:t>
      </w:r>
    </w:p>
    <w:p w14:paraId="472C94A0" w14:textId="77777777" w:rsidR="00707AE8" w:rsidRPr="003E7DEC" w:rsidRDefault="00707AE8" w:rsidP="00707AE8">
      <w:pPr>
        <w:pStyle w:val="ListParagraph"/>
        <w:ind w:left="360"/>
        <w:rPr>
          <w:rFonts w:cs="Times New Roman"/>
          <w:sz w:val="22"/>
          <w:szCs w:val="22"/>
        </w:rPr>
      </w:pPr>
    </w:p>
    <w:p w14:paraId="79E5EAFB" w14:textId="3604BB05" w:rsidR="00C704CF" w:rsidRPr="00264ED9" w:rsidRDefault="007B720A" w:rsidP="00C704CF">
      <w:pPr>
        <w:pStyle w:val="ListParagraph"/>
        <w:numPr>
          <w:ilvl w:val="0"/>
          <w:numId w:val="2"/>
        </w:numPr>
        <w:rPr>
          <w:rFonts w:cs="Times New Roman"/>
          <w:sz w:val="22"/>
          <w:szCs w:val="22"/>
          <w:highlight w:val="lightGray"/>
        </w:rPr>
      </w:pPr>
      <w:r w:rsidRPr="00264ED9">
        <w:rPr>
          <w:b/>
          <w:color w:val="000000"/>
          <w:sz w:val="22"/>
          <w:szCs w:val="22"/>
          <w:highlight w:val="lightGray"/>
        </w:rPr>
        <w:t>GRAD</w:t>
      </w:r>
      <w:r w:rsidR="00707AE8" w:rsidRPr="00264ED9">
        <w:rPr>
          <w:b/>
          <w:color w:val="000000"/>
          <w:sz w:val="22"/>
          <w:szCs w:val="22"/>
          <w:highlight w:val="lightGray"/>
        </w:rPr>
        <w:t>ING POLICY</w:t>
      </w:r>
      <w:r w:rsidR="00707AE8" w:rsidRPr="00264ED9">
        <w:rPr>
          <w:rFonts w:cs="Times New Roman"/>
          <w:sz w:val="22"/>
          <w:szCs w:val="22"/>
          <w:highlight w:val="lightGray"/>
        </w:rPr>
        <w:t xml:space="preserve"> </w:t>
      </w:r>
    </w:p>
    <w:p w14:paraId="0E405376" w14:textId="1745FE3C" w:rsidR="00707AE8" w:rsidRPr="003E7DEC" w:rsidRDefault="00707AE8" w:rsidP="002E1878">
      <w:pPr>
        <w:pStyle w:val="ListParagraph"/>
        <w:numPr>
          <w:ilvl w:val="0"/>
          <w:numId w:val="13"/>
        </w:numPr>
        <w:rPr>
          <w:sz w:val="22"/>
          <w:szCs w:val="22"/>
        </w:rPr>
      </w:pPr>
      <w:r w:rsidRPr="003E7DEC">
        <w:rPr>
          <w:sz w:val="22"/>
          <w:szCs w:val="22"/>
        </w:rPr>
        <w:t>Attendance</w:t>
      </w:r>
      <w:r w:rsidR="002E1878" w:rsidRPr="003E7DEC">
        <w:rPr>
          <w:sz w:val="22"/>
          <w:szCs w:val="22"/>
        </w:rPr>
        <w:t xml:space="preserve"> and participation</w:t>
      </w:r>
      <w:r w:rsidR="00C13B5E">
        <w:rPr>
          <w:sz w:val="22"/>
          <w:szCs w:val="22"/>
        </w:rPr>
        <w:tab/>
      </w:r>
      <w:r w:rsidR="00C13B5E">
        <w:rPr>
          <w:sz w:val="22"/>
          <w:szCs w:val="22"/>
        </w:rPr>
        <w:tab/>
      </w:r>
      <w:r w:rsidR="00C13B5E">
        <w:rPr>
          <w:sz w:val="22"/>
          <w:szCs w:val="22"/>
        </w:rPr>
        <w:tab/>
      </w:r>
      <w:r w:rsidR="00C13B5E">
        <w:rPr>
          <w:sz w:val="22"/>
          <w:szCs w:val="22"/>
        </w:rPr>
        <w:tab/>
      </w:r>
      <w:r w:rsidR="00C13B5E">
        <w:rPr>
          <w:sz w:val="22"/>
          <w:szCs w:val="22"/>
        </w:rPr>
        <w:tab/>
      </w:r>
      <w:r w:rsidR="00C13B5E">
        <w:rPr>
          <w:sz w:val="22"/>
          <w:szCs w:val="22"/>
        </w:rPr>
        <w:tab/>
      </w:r>
      <w:r w:rsidRPr="00C13B5E">
        <w:rPr>
          <w:rFonts w:cs="Times New Roman"/>
          <w:b/>
          <w:bCs/>
          <w:color w:val="000000"/>
          <w:sz w:val="22"/>
          <w:szCs w:val="22"/>
        </w:rPr>
        <w:t xml:space="preserve"> </w:t>
      </w:r>
      <w:r w:rsidR="00C13B5E" w:rsidRPr="00C13B5E">
        <w:rPr>
          <w:rFonts w:cs="Times New Roman"/>
          <w:b/>
          <w:bCs/>
          <w:color w:val="000000"/>
          <w:sz w:val="22"/>
          <w:szCs w:val="22"/>
        </w:rPr>
        <w:t xml:space="preserve">       Expected</w:t>
      </w:r>
    </w:p>
    <w:p w14:paraId="2D13EAA2" w14:textId="7A7192E3" w:rsidR="007B720A" w:rsidRPr="003E7DEC" w:rsidRDefault="007B720A" w:rsidP="00707AE8">
      <w:pPr>
        <w:pStyle w:val="ListParagraph"/>
        <w:numPr>
          <w:ilvl w:val="0"/>
          <w:numId w:val="13"/>
        </w:numPr>
        <w:rPr>
          <w:sz w:val="22"/>
          <w:szCs w:val="22"/>
        </w:rPr>
      </w:pPr>
      <w:r w:rsidRPr="003E7DEC">
        <w:rPr>
          <w:bCs/>
          <w:sz w:val="22"/>
          <w:szCs w:val="22"/>
        </w:rPr>
        <w:t>Written homework</w:t>
      </w:r>
      <w:r w:rsidRPr="003E7DEC">
        <w:rPr>
          <w:b/>
          <w:sz w:val="22"/>
          <w:szCs w:val="22"/>
        </w:rPr>
        <w:tab/>
      </w:r>
      <w:r w:rsidR="00707AE8" w:rsidRPr="003E7DEC">
        <w:rPr>
          <w:b/>
          <w:sz w:val="22"/>
          <w:szCs w:val="22"/>
        </w:rPr>
        <w:tab/>
      </w:r>
      <w:r w:rsidR="00707AE8" w:rsidRPr="003E7DEC">
        <w:rPr>
          <w:b/>
          <w:sz w:val="22"/>
          <w:szCs w:val="22"/>
        </w:rPr>
        <w:tab/>
      </w:r>
      <w:r w:rsidR="00707AE8" w:rsidRPr="003E7DEC">
        <w:rPr>
          <w:b/>
          <w:sz w:val="22"/>
          <w:szCs w:val="22"/>
        </w:rPr>
        <w:tab/>
      </w:r>
      <w:r w:rsidR="00707AE8" w:rsidRPr="003E7DEC">
        <w:rPr>
          <w:b/>
          <w:sz w:val="22"/>
          <w:szCs w:val="22"/>
        </w:rPr>
        <w:tab/>
      </w:r>
      <w:r w:rsidR="00707AE8" w:rsidRPr="003E7DEC">
        <w:rPr>
          <w:b/>
          <w:sz w:val="22"/>
          <w:szCs w:val="22"/>
        </w:rPr>
        <w:tab/>
      </w:r>
      <w:r w:rsidR="00707AE8" w:rsidRPr="003E7DEC">
        <w:rPr>
          <w:b/>
          <w:sz w:val="22"/>
          <w:szCs w:val="22"/>
        </w:rPr>
        <w:tab/>
      </w:r>
      <w:r w:rsidR="00707AE8" w:rsidRPr="003E7DEC">
        <w:rPr>
          <w:b/>
          <w:sz w:val="22"/>
          <w:szCs w:val="22"/>
        </w:rPr>
        <w:tab/>
        <w:t xml:space="preserve">                </w:t>
      </w:r>
      <w:r w:rsidR="003E7DEC">
        <w:rPr>
          <w:b/>
          <w:sz w:val="22"/>
          <w:szCs w:val="22"/>
        </w:rPr>
        <w:t xml:space="preserve">  </w:t>
      </w:r>
      <w:r w:rsidR="005908CC">
        <w:rPr>
          <w:b/>
          <w:sz w:val="22"/>
          <w:szCs w:val="22"/>
        </w:rPr>
        <w:t>1</w:t>
      </w:r>
      <w:r w:rsidR="003E7DEC">
        <w:rPr>
          <w:b/>
          <w:sz w:val="22"/>
          <w:szCs w:val="22"/>
        </w:rPr>
        <w:t>0%</w:t>
      </w:r>
    </w:p>
    <w:p w14:paraId="49FE84F5" w14:textId="3672F387" w:rsidR="00707AE8" w:rsidRPr="003E7DEC" w:rsidRDefault="007B720A" w:rsidP="003E7DEC">
      <w:pPr>
        <w:pStyle w:val="NormalWeb"/>
        <w:numPr>
          <w:ilvl w:val="0"/>
          <w:numId w:val="13"/>
        </w:numPr>
        <w:tabs>
          <w:tab w:val="right" w:pos="9360"/>
        </w:tabs>
        <w:jc w:val="right"/>
        <w:rPr>
          <w:rFonts w:asciiTheme="minorHAnsi" w:hAnsiTheme="minorHAnsi"/>
          <w:b/>
          <w:sz w:val="22"/>
          <w:szCs w:val="22"/>
        </w:rPr>
      </w:pPr>
      <w:r w:rsidRPr="003E7DEC">
        <w:rPr>
          <w:rFonts w:asciiTheme="minorHAnsi" w:hAnsiTheme="minorHAnsi"/>
          <w:sz w:val="22"/>
          <w:szCs w:val="22"/>
        </w:rPr>
        <w:t>Quizzes (4 @ 5% each)</w:t>
      </w:r>
      <w:r w:rsidR="003E7DEC">
        <w:rPr>
          <w:rFonts w:asciiTheme="minorHAnsi" w:hAnsiTheme="minorHAnsi"/>
          <w:sz w:val="22"/>
          <w:szCs w:val="22"/>
        </w:rPr>
        <w:tab/>
      </w:r>
      <w:r w:rsidRPr="003E7DEC">
        <w:rPr>
          <w:rFonts w:asciiTheme="minorHAnsi" w:hAnsiTheme="minorHAnsi"/>
          <w:b/>
          <w:sz w:val="22"/>
          <w:szCs w:val="22"/>
        </w:rPr>
        <w:t>20%</w:t>
      </w:r>
    </w:p>
    <w:p w14:paraId="2797FFAF" w14:textId="39E85965" w:rsidR="007B720A" w:rsidRPr="003E7DEC" w:rsidRDefault="007B720A" w:rsidP="00707AE8">
      <w:pPr>
        <w:pStyle w:val="NormalWeb"/>
        <w:numPr>
          <w:ilvl w:val="0"/>
          <w:numId w:val="13"/>
        </w:numPr>
        <w:tabs>
          <w:tab w:val="right" w:pos="9360"/>
        </w:tabs>
        <w:rPr>
          <w:rFonts w:asciiTheme="minorHAnsi" w:hAnsiTheme="minorHAnsi"/>
          <w:b/>
          <w:sz w:val="22"/>
          <w:szCs w:val="22"/>
        </w:rPr>
      </w:pPr>
      <w:r w:rsidRPr="003E7DEC">
        <w:rPr>
          <w:rFonts w:asciiTheme="minorHAnsi" w:hAnsiTheme="minorHAnsi"/>
          <w:sz w:val="22"/>
          <w:szCs w:val="22"/>
        </w:rPr>
        <w:t>In-class song/aria presentations</w:t>
      </w:r>
      <w:r w:rsidR="002E1878" w:rsidRPr="003E7DEC">
        <w:rPr>
          <w:rFonts w:asciiTheme="minorHAnsi" w:hAnsiTheme="minorHAnsi"/>
          <w:sz w:val="22"/>
          <w:szCs w:val="22"/>
        </w:rPr>
        <w:t xml:space="preserve"> &amp; IPA</w:t>
      </w:r>
      <w:r w:rsidRPr="003E7DEC">
        <w:rPr>
          <w:rFonts w:asciiTheme="minorHAnsi" w:hAnsiTheme="minorHAnsi"/>
          <w:sz w:val="22"/>
          <w:szCs w:val="22"/>
        </w:rPr>
        <w:tab/>
      </w:r>
      <w:r w:rsidRPr="003E7DEC">
        <w:rPr>
          <w:rFonts w:asciiTheme="minorHAnsi" w:hAnsiTheme="minorHAnsi"/>
          <w:b/>
          <w:sz w:val="22"/>
          <w:szCs w:val="22"/>
        </w:rPr>
        <w:t>25%</w:t>
      </w:r>
    </w:p>
    <w:p w14:paraId="1757882F" w14:textId="21E4F899" w:rsidR="005908CC" w:rsidRDefault="002E1878" w:rsidP="005908CC">
      <w:pPr>
        <w:pStyle w:val="NormalWeb"/>
        <w:numPr>
          <w:ilvl w:val="0"/>
          <w:numId w:val="13"/>
        </w:numPr>
        <w:tabs>
          <w:tab w:val="right" w:pos="9360"/>
        </w:tabs>
        <w:rPr>
          <w:rFonts w:asciiTheme="minorHAnsi" w:hAnsiTheme="minorHAnsi"/>
          <w:b/>
          <w:sz w:val="22"/>
          <w:szCs w:val="22"/>
        </w:rPr>
      </w:pPr>
      <w:r w:rsidRPr="003E7DEC">
        <w:rPr>
          <w:rFonts w:asciiTheme="minorHAnsi" w:hAnsiTheme="minorHAnsi"/>
          <w:sz w:val="22"/>
          <w:szCs w:val="22"/>
        </w:rPr>
        <w:t>Written Final Exam</w:t>
      </w:r>
      <w:r w:rsidRPr="003E7DEC">
        <w:rPr>
          <w:rFonts w:asciiTheme="minorHAnsi" w:hAnsiTheme="minorHAnsi"/>
          <w:sz w:val="22"/>
          <w:szCs w:val="22"/>
        </w:rPr>
        <w:tab/>
      </w:r>
      <w:r w:rsidR="002D782D">
        <w:rPr>
          <w:rFonts w:asciiTheme="minorHAnsi" w:hAnsiTheme="minorHAnsi"/>
          <w:b/>
          <w:bCs/>
          <w:sz w:val="22"/>
          <w:szCs w:val="22"/>
        </w:rPr>
        <w:t>25</w:t>
      </w:r>
      <w:r w:rsidRPr="003E7DEC">
        <w:rPr>
          <w:rFonts w:asciiTheme="minorHAnsi" w:hAnsiTheme="minorHAnsi"/>
          <w:b/>
          <w:bCs/>
          <w:sz w:val="22"/>
          <w:szCs w:val="22"/>
        </w:rPr>
        <w:t>%</w:t>
      </w:r>
    </w:p>
    <w:p w14:paraId="0D389E71" w14:textId="17648424" w:rsidR="007B720A" w:rsidRPr="005908CC" w:rsidRDefault="007B720A" w:rsidP="005908CC">
      <w:pPr>
        <w:pStyle w:val="NormalWeb"/>
        <w:numPr>
          <w:ilvl w:val="0"/>
          <w:numId w:val="13"/>
        </w:numPr>
        <w:tabs>
          <w:tab w:val="right" w:pos="9360"/>
        </w:tabs>
        <w:rPr>
          <w:rFonts w:asciiTheme="minorHAnsi" w:hAnsiTheme="minorHAnsi"/>
          <w:b/>
          <w:sz w:val="22"/>
          <w:szCs w:val="22"/>
        </w:rPr>
      </w:pPr>
      <w:r w:rsidRPr="005908CC">
        <w:rPr>
          <w:rFonts w:asciiTheme="minorHAnsi" w:hAnsiTheme="minorHAnsi"/>
          <w:sz w:val="22"/>
          <w:szCs w:val="22"/>
        </w:rPr>
        <w:t>Oral Final Exam</w:t>
      </w:r>
      <w:r w:rsidR="008C3398">
        <w:rPr>
          <w:rFonts w:asciiTheme="minorHAnsi" w:hAnsiTheme="minorHAnsi"/>
          <w:sz w:val="22"/>
          <w:szCs w:val="22"/>
        </w:rPr>
        <w:t xml:space="preserve"> </w:t>
      </w:r>
      <w:r w:rsidRPr="005908CC">
        <w:rPr>
          <w:rFonts w:asciiTheme="minorHAnsi" w:hAnsiTheme="minorHAnsi"/>
          <w:sz w:val="22"/>
          <w:szCs w:val="22"/>
        </w:rPr>
        <w:tab/>
      </w:r>
      <w:r w:rsidR="002D782D">
        <w:rPr>
          <w:rFonts w:asciiTheme="minorHAnsi" w:hAnsiTheme="minorHAnsi"/>
          <w:b/>
          <w:bCs/>
          <w:sz w:val="22"/>
          <w:szCs w:val="22"/>
        </w:rPr>
        <w:t>20</w:t>
      </w:r>
      <w:r w:rsidRPr="005908CC">
        <w:rPr>
          <w:rFonts w:asciiTheme="minorHAnsi" w:hAnsiTheme="minorHAnsi"/>
          <w:b/>
          <w:bCs/>
          <w:sz w:val="22"/>
          <w:szCs w:val="22"/>
        </w:rPr>
        <w:t>%</w:t>
      </w:r>
    </w:p>
    <w:p w14:paraId="0692024B" w14:textId="4296B910" w:rsidR="005908CC" w:rsidRDefault="005908CC" w:rsidP="005908CC">
      <w:pPr>
        <w:pStyle w:val="NormalWeb"/>
        <w:numPr>
          <w:ilvl w:val="0"/>
          <w:numId w:val="13"/>
        </w:numPr>
        <w:tabs>
          <w:tab w:val="right" w:pos="9360"/>
        </w:tabs>
        <w:rPr>
          <w:rFonts w:asciiTheme="minorHAnsi" w:hAnsiTheme="minorHAnsi"/>
          <w:b/>
          <w:sz w:val="22"/>
          <w:szCs w:val="22"/>
        </w:rPr>
      </w:pPr>
      <w:r>
        <w:rPr>
          <w:rFonts w:asciiTheme="minorHAnsi" w:hAnsiTheme="minorHAnsi"/>
          <w:b/>
          <w:bCs/>
          <w:sz w:val="22"/>
          <w:szCs w:val="22"/>
        </w:rPr>
        <w:t xml:space="preserve">TOTAL </w:t>
      </w:r>
      <w:r>
        <w:rPr>
          <w:rFonts w:asciiTheme="minorHAnsi" w:hAnsiTheme="minorHAnsi"/>
          <w:b/>
          <w:bCs/>
          <w:sz w:val="22"/>
          <w:szCs w:val="22"/>
        </w:rPr>
        <w:tab/>
      </w:r>
      <w:r w:rsidR="002D782D">
        <w:rPr>
          <w:rFonts w:asciiTheme="minorHAnsi" w:hAnsiTheme="minorHAnsi"/>
          <w:b/>
          <w:bCs/>
          <w:sz w:val="22"/>
          <w:szCs w:val="22"/>
        </w:rPr>
        <w:t>100%</w:t>
      </w:r>
    </w:p>
    <w:p w14:paraId="6DB4C72B" w14:textId="7BF1FACB" w:rsidR="007B720A" w:rsidRPr="005908CC" w:rsidRDefault="005908CC" w:rsidP="005908CC">
      <w:pPr>
        <w:pStyle w:val="NormalWeb"/>
        <w:tabs>
          <w:tab w:val="right" w:pos="9360"/>
        </w:tabs>
        <w:rPr>
          <w:rFonts w:asciiTheme="minorHAnsi" w:hAnsiTheme="minorHAnsi"/>
          <w:b/>
          <w:sz w:val="22"/>
          <w:szCs w:val="22"/>
        </w:rPr>
      </w:pPr>
      <w:r w:rsidRPr="00264ED9">
        <w:rPr>
          <w:rFonts w:asciiTheme="minorHAnsi" w:hAnsiTheme="minorHAnsi"/>
          <w:b/>
          <w:sz w:val="22"/>
          <w:szCs w:val="22"/>
          <w:highlight w:val="lightGray"/>
        </w:rPr>
        <w:t>GRADING RUBRIC</w:t>
      </w:r>
      <w:r>
        <w:rPr>
          <w:rFonts w:asciiTheme="minorHAnsi" w:hAnsiTheme="minorHAnsi"/>
          <w:b/>
          <w:sz w:val="22"/>
          <w:szCs w:val="22"/>
        </w:rPr>
        <w:t xml:space="preserve">   </w:t>
      </w:r>
      <w:r w:rsidR="007B720A" w:rsidRPr="005908CC">
        <w:rPr>
          <w:rFonts w:asciiTheme="minorHAnsi" w:hAnsiTheme="minorHAnsi"/>
          <w:b/>
          <w:sz w:val="22"/>
          <w:szCs w:val="22"/>
        </w:rPr>
        <w:t>A</w:t>
      </w:r>
      <w:r w:rsidR="00724EBF" w:rsidRPr="005908CC">
        <w:rPr>
          <w:rFonts w:asciiTheme="minorHAnsi" w:hAnsiTheme="minorHAnsi"/>
          <w:b/>
          <w:sz w:val="22"/>
          <w:szCs w:val="22"/>
        </w:rPr>
        <w:t xml:space="preserve"> = </w:t>
      </w:r>
      <w:r w:rsidR="007B720A" w:rsidRPr="005908CC">
        <w:rPr>
          <w:rFonts w:asciiTheme="minorHAnsi" w:hAnsiTheme="minorHAnsi"/>
          <w:b/>
          <w:sz w:val="22"/>
          <w:szCs w:val="22"/>
        </w:rPr>
        <w:t>90% and abov</w:t>
      </w:r>
      <w:r w:rsidR="00724EBF" w:rsidRPr="005908CC">
        <w:rPr>
          <w:rFonts w:asciiTheme="minorHAnsi" w:hAnsiTheme="minorHAnsi"/>
          <w:b/>
          <w:sz w:val="22"/>
          <w:szCs w:val="22"/>
        </w:rPr>
        <w:t xml:space="preserve">e; </w:t>
      </w:r>
      <w:r w:rsidR="007B720A" w:rsidRPr="005908CC">
        <w:rPr>
          <w:rFonts w:asciiTheme="minorHAnsi" w:hAnsiTheme="minorHAnsi"/>
          <w:b/>
          <w:sz w:val="22"/>
          <w:szCs w:val="22"/>
        </w:rPr>
        <w:t>B</w:t>
      </w:r>
      <w:r w:rsidR="00724EBF" w:rsidRPr="005908CC">
        <w:rPr>
          <w:rFonts w:asciiTheme="minorHAnsi" w:hAnsiTheme="minorHAnsi"/>
          <w:b/>
          <w:sz w:val="22"/>
          <w:szCs w:val="22"/>
        </w:rPr>
        <w:t xml:space="preserve"> = </w:t>
      </w:r>
      <w:r w:rsidR="007B720A" w:rsidRPr="005908CC">
        <w:rPr>
          <w:rFonts w:asciiTheme="minorHAnsi" w:hAnsiTheme="minorHAnsi"/>
          <w:b/>
          <w:sz w:val="22"/>
          <w:szCs w:val="22"/>
        </w:rPr>
        <w:t>80% to 89%</w:t>
      </w:r>
      <w:r w:rsidR="00724EBF" w:rsidRPr="005908CC">
        <w:rPr>
          <w:rFonts w:asciiTheme="minorHAnsi" w:hAnsiTheme="minorHAnsi"/>
          <w:b/>
          <w:sz w:val="22"/>
          <w:szCs w:val="22"/>
        </w:rPr>
        <w:t xml:space="preserve">; </w:t>
      </w:r>
      <w:r w:rsidR="007B720A" w:rsidRPr="005908CC">
        <w:rPr>
          <w:rFonts w:asciiTheme="minorHAnsi" w:hAnsiTheme="minorHAnsi"/>
          <w:b/>
          <w:sz w:val="22"/>
          <w:szCs w:val="22"/>
        </w:rPr>
        <w:t>C</w:t>
      </w:r>
      <w:r w:rsidR="00724EBF" w:rsidRPr="005908CC">
        <w:rPr>
          <w:rFonts w:asciiTheme="minorHAnsi" w:hAnsiTheme="minorHAnsi"/>
          <w:b/>
          <w:sz w:val="22"/>
          <w:szCs w:val="22"/>
        </w:rPr>
        <w:t xml:space="preserve"> = </w:t>
      </w:r>
      <w:r w:rsidR="007B720A" w:rsidRPr="005908CC">
        <w:rPr>
          <w:rFonts w:asciiTheme="minorHAnsi" w:hAnsiTheme="minorHAnsi"/>
          <w:b/>
          <w:sz w:val="22"/>
          <w:szCs w:val="22"/>
        </w:rPr>
        <w:t>70% to 79%</w:t>
      </w:r>
      <w:r w:rsidR="00724EBF" w:rsidRPr="005908CC">
        <w:rPr>
          <w:rFonts w:asciiTheme="minorHAnsi" w:hAnsiTheme="minorHAnsi"/>
          <w:b/>
          <w:sz w:val="22"/>
          <w:szCs w:val="22"/>
        </w:rPr>
        <w:t xml:space="preserve">; </w:t>
      </w:r>
      <w:r w:rsidR="007B720A" w:rsidRPr="005908CC">
        <w:rPr>
          <w:rFonts w:asciiTheme="minorHAnsi" w:hAnsiTheme="minorHAnsi"/>
          <w:b/>
          <w:sz w:val="22"/>
          <w:szCs w:val="22"/>
        </w:rPr>
        <w:t>D</w:t>
      </w:r>
      <w:r w:rsidR="00724EBF" w:rsidRPr="005908CC">
        <w:rPr>
          <w:rFonts w:asciiTheme="minorHAnsi" w:hAnsiTheme="minorHAnsi"/>
          <w:b/>
          <w:sz w:val="22"/>
          <w:szCs w:val="22"/>
        </w:rPr>
        <w:t xml:space="preserve"> = </w:t>
      </w:r>
      <w:r w:rsidR="007B720A" w:rsidRPr="005908CC">
        <w:rPr>
          <w:rFonts w:asciiTheme="minorHAnsi" w:hAnsiTheme="minorHAnsi"/>
          <w:b/>
          <w:sz w:val="22"/>
          <w:szCs w:val="22"/>
        </w:rPr>
        <w:t>65% to 69%</w:t>
      </w:r>
    </w:p>
    <w:p w14:paraId="4B49B2B5" w14:textId="2B46794C" w:rsidR="007B720A" w:rsidRPr="002D782D" w:rsidRDefault="002E1878" w:rsidP="002D782D">
      <w:pPr>
        <w:spacing w:after="120"/>
        <w:rPr>
          <w:rFonts w:cs="Arial"/>
          <w:sz w:val="22"/>
          <w:szCs w:val="22"/>
        </w:rPr>
      </w:pPr>
      <w:r w:rsidRPr="00264ED9">
        <w:rPr>
          <w:rFonts w:cs="Arial"/>
          <w:b/>
          <w:sz w:val="22"/>
          <w:szCs w:val="22"/>
          <w:highlight w:val="lightGray"/>
        </w:rPr>
        <w:t>C</w:t>
      </w:r>
      <w:r w:rsidR="005908CC" w:rsidRPr="00264ED9">
        <w:rPr>
          <w:rFonts w:cs="Arial"/>
          <w:b/>
          <w:sz w:val="22"/>
          <w:szCs w:val="22"/>
          <w:highlight w:val="lightGray"/>
        </w:rPr>
        <w:t>LASS PARTICIPATION:</w:t>
      </w:r>
      <w:r w:rsidR="005908CC">
        <w:rPr>
          <w:rFonts w:cs="Arial"/>
          <w:sz w:val="22"/>
          <w:szCs w:val="22"/>
        </w:rPr>
        <w:t xml:space="preserve"> </w:t>
      </w:r>
      <w:r w:rsidRPr="003E7DEC">
        <w:rPr>
          <w:sz w:val="22"/>
          <w:szCs w:val="22"/>
        </w:rPr>
        <w:t>In class, I expect you to be fully engaged in the lecture</w:t>
      </w:r>
      <w:r w:rsidR="005908CC">
        <w:rPr>
          <w:sz w:val="22"/>
          <w:szCs w:val="22"/>
        </w:rPr>
        <w:t xml:space="preserve">, </w:t>
      </w:r>
      <w:r w:rsidRPr="003E7DEC">
        <w:rPr>
          <w:sz w:val="22"/>
          <w:szCs w:val="22"/>
        </w:rPr>
        <w:t>discussion</w:t>
      </w:r>
      <w:r w:rsidR="005908CC">
        <w:rPr>
          <w:sz w:val="22"/>
          <w:szCs w:val="22"/>
        </w:rPr>
        <w:t xml:space="preserve"> and individual song presentations</w:t>
      </w:r>
      <w:r w:rsidRPr="003E7DEC">
        <w:rPr>
          <w:sz w:val="22"/>
          <w:szCs w:val="22"/>
        </w:rPr>
        <w:t>. A large part of the learning process is through active observation, listening, and discussion.</w:t>
      </w:r>
    </w:p>
    <w:p w14:paraId="2F11ECDE" w14:textId="53C3F516" w:rsidR="002E1878" w:rsidRPr="003E7DEC" w:rsidRDefault="007B720A" w:rsidP="002E1878">
      <w:pPr>
        <w:rPr>
          <w:rFonts w:cs="Arial"/>
          <w:i/>
          <w:sz w:val="22"/>
          <w:szCs w:val="22"/>
        </w:rPr>
      </w:pPr>
      <w:r w:rsidRPr="00264ED9">
        <w:rPr>
          <w:rFonts w:cs="Times New Roman"/>
          <w:b/>
          <w:sz w:val="22"/>
          <w:szCs w:val="22"/>
          <w:highlight w:val="lightGray"/>
        </w:rPr>
        <w:t>HOMEWORK ASSIGNMENTS:</w:t>
      </w:r>
      <w:r w:rsidRPr="003E7DEC">
        <w:rPr>
          <w:rFonts w:cs="Times New Roman"/>
          <w:b/>
          <w:sz w:val="22"/>
          <w:szCs w:val="22"/>
        </w:rPr>
        <w:t xml:space="preserve"> </w:t>
      </w:r>
      <w:r w:rsidRPr="003E7DEC">
        <w:rPr>
          <w:rFonts w:cs="Times New Roman"/>
          <w:bCs/>
          <w:sz w:val="22"/>
          <w:szCs w:val="22"/>
        </w:rPr>
        <w:t xml:space="preserve"> </w:t>
      </w:r>
      <w:r w:rsidR="002D782D">
        <w:rPr>
          <w:rFonts w:cs="Times New Roman"/>
          <w:bCs/>
          <w:sz w:val="22"/>
          <w:szCs w:val="22"/>
        </w:rPr>
        <w:t>h</w:t>
      </w:r>
      <w:r w:rsidR="002E1878" w:rsidRPr="003E7DEC">
        <w:rPr>
          <w:rFonts w:cs="Arial"/>
          <w:sz w:val="22"/>
          <w:szCs w:val="22"/>
        </w:rPr>
        <w:t xml:space="preserve">omework </w:t>
      </w:r>
      <w:r w:rsidR="000A49F1">
        <w:rPr>
          <w:rFonts w:cs="Arial"/>
          <w:sz w:val="22"/>
          <w:szCs w:val="22"/>
        </w:rPr>
        <w:t>assignments</w:t>
      </w:r>
      <w:r w:rsidR="002D782D">
        <w:rPr>
          <w:rFonts w:cs="Arial"/>
          <w:sz w:val="22"/>
          <w:szCs w:val="22"/>
        </w:rPr>
        <w:t>,</w:t>
      </w:r>
      <w:r w:rsidR="000A49F1">
        <w:rPr>
          <w:rFonts w:cs="Arial"/>
          <w:sz w:val="22"/>
          <w:szCs w:val="22"/>
        </w:rPr>
        <w:t xml:space="preserve"> </w:t>
      </w:r>
      <w:r w:rsidR="00C13B5E">
        <w:rPr>
          <w:rFonts w:cs="Arial"/>
          <w:sz w:val="22"/>
          <w:szCs w:val="22"/>
        </w:rPr>
        <w:t xml:space="preserve">TBA </w:t>
      </w:r>
      <w:proofErr w:type="gramStart"/>
      <w:r w:rsidR="00C13B5E">
        <w:rPr>
          <w:rFonts w:cs="Arial"/>
          <w:sz w:val="22"/>
          <w:szCs w:val="22"/>
        </w:rPr>
        <w:t>and also</w:t>
      </w:r>
      <w:proofErr w:type="gramEnd"/>
      <w:r w:rsidR="00C13B5E">
        <w:rPr>
          <w:rFonts w:cs="Arial"/>
          <w:sz w:val="22"/>
          <w:szCs w:val="22"/>
        </w:rPr>
        <w:t xml:space="preserve"> </w:t>
      </w:r>
      <w:r w:rsidR="000A49F1">
        <w:rPr>
          <w:rFonts w:cs="Arial"/>
          <w:sz w:val="22"/>
          <w:szCs w:val="22"/>
        </w:rPr>
        <w:t xml:space="preserve">indicated in the </w:t>
      </w:r>
      <w:r w:rsidR="002D782D">
        <w:rPr>
          <w:rFonts w:cs="Arial"/>
          <w:sz w:val="22"/>
          <w:szCs w:val="22"/>
        </w:rPr>
        <w:t>weekly calendar in the course syllabus</w:t>
      </w:r>
      <w:r w:rsidR="00C13B5E">
        <w:rPr>
          <w:rFonts w:cs="Arial"/>
          <w:sz w:val="22"/>
          <w:szCs w:val="22"/>
        </w:rPr>
        <w:t>--</w:t>
      </w:r>
      <w:r w:rsidR="002D782D">
        <w:rPr>
          <w:rFonts w:cs="Arial"/>
          <w:sz w:val="22"/>
          <w:szCs w:val="22"/>
        </w:rPr>
        <w:t>content specific to topic need</w:t>
      </w:r>
      <w:r w:rsidR="000A49F1">
        <w:rPr>
          <w:rFonts w:cs="Arial"/>
          <w:sz w:val="22"/>
          <w:szCs w:val="22"/>
        </w:rPr>
        <w:t>. Assignments are</w:t>
      </w:r>
      <w:r w:rsidR="002E1878" w:rsidRPr="003E7DEC">
        <w:rPr>
          <w:rFonts w:cs="Arial"/>
          <w:sz w:val="22"/>
          <w:szCs w:val="22"/>
        </w:rPr>
        <w:t xml:space="preserve"> due (in person or by email) by the </w:t>
      </w:r>
      <w:r w:rsidR="002E1878" w:rsidRPr="000A49F1">
        <w:rPr>
          <w:rFonts w:cs="Arial"/>
          <w:sz w:val="22"/>
          <w:szCs w:val="22"/>
          <w:u w:val="single"/>
        </w:rPr>
        <w:t>start of the next class</w:t>
      </w:r>
      <w:r w:rsidR="002E1878" w:rsidRPr="003E7DEC">
        <w:rPr>
          <w:rFonts w:cs="Arial"/>
          <w:sz w:val="22"/>
          <w:szCs w:val="22"/>
        </w:rPr>
        <w:t xml:space="preserve">. </w:t>
      </w:r>
      <w:r w:rsidR="00C13B5E">
        <w:rPr>
          <w:rFonts w:cs="Arial"/>
          <w:sz w:val="22"/>
          <w:szCs w:val="22"/>
        </w:rPr>
        <w:t xml:space="preserve">Late submissions will receive partial credit. </w:t>
      </w:r>
      <w:r w:rsidR="002D782D">
        <w:rPr>
          <w:rFonts w:cs="Arial"/>
          <w:sz w:val="22"/>
          <w:szCs w:val="22"/>
        </w:rPr>
        <w:t>Homework a</w:t>
      </w:r>
      <w:r w:rsidR="00617930">
        <w:rPr>
          <w:rFonts w:cs="Arial"/>
          <w:sz w:val="22"/>
          <w:szCs w:val="22"/>
        </w:rPr>
        <w:t xml:space="preserve">ssignments </w:t>
      </w:r>
      <w:r w:rsidR="002E1878" w:rsidRPr="003E7DEC">
        <w:rPr>
          <w:rFonts w:cs="Arial"/>
          <w:sz w:val="22"/>
          <w:szCs w:val="22"/>
        </w:rPr>
        <w:t xml:space="preserve">are meant to help you process the information presented during class. </w:t>
      </w:r>
    </w:p>
    <w:p w14:paraId="3C6CBE4E" w14:textId="77777777" w:rsidR="007B720A" w:rsidRPr="003E7DEC" w:rsidRDefault="007B720A" w:rsidP="007B720A">
      <w:pPr>
        <w:widowControl w:val="0"/>
        <w:autoSpaceDE w:val="0"/>
        <w:autoSpaceDN w:val="0"/>
        <w:adjustRightInd w:val="0"/>
        <w:rPr>
          <w:rFonts w:cs="Times New Roman"/>
          <w:b/>
          <w:sz w:val="22"/>
          <w:szCs w:val="22"/>
        </w:rPr>
      </w:pPr>
    </w:p>
    <w:p w14:paraId="716E8087" w14:textId="76B2D2B0" w:rsidR="005908CC" w:rsidRDefault="007B720A" w:rsidP="002D782D">
      <w:pPr>
        <w:widowControl w:val="0"/>
        <w:autoSpaceDE w:val="0"/>
        <w:autoSpaceDN w:val="0"/>
        <w:adjustRightInd w:val="0"/>
        <w:rPr>
          <w:rFonts w:cs="Times New Roman"/>
          <w:bCs/>
          <w:sz w:val="22"/>
          <w:szCs w:val="22"/>
        </w:rPr>
      </w:pPr>
      <w:r w:rsidRPr="00264ED9">
        <w:rPr>
          <w:rFonts w:cs="Times New Roman"/>
          <w:b/>
          <w:sz w:val="22"/>
          <w:szCs w:val="22"/>
          <w:highlight w:val="lightGray"/>
        </w:rPr>
        <w:t>QUIZZES:</w:t>
      </w:r>
      <w:r w:rsidRPr="003E7DEC">
        <w:rPr>
          <w:rFonts w:cs="Times New Roman"/>
          <w:b/>
          <w:sz w:val="22"/>
          <w:szCs w:val="22"/>
        </w:rPr>
        <w:t xml:space="preserve"> </w:t>
      </w:r>
      <w:r w:rsidR="00D02CBB" w:rsidRPr="003E7DEC">
        <w:rPr>
          <w:rFonts w:cs="Times New Roman"/>
          <w:bCs/>
          <w:sz w:val="22"/>
          <w:szCs w:val="22"/>
        </w:rPr>
        <w:t>4</w:t>
      </w:r>
      <w:r w:rsidR="00D02CBB" w:rsidRPr="003E7DEC">
        <w:rPr>
          <w:rFonts w:cs="Times New Roman"/>
          <w:b/>
          <w:sz w:val="22"/>
          <w:szCs w:val="22"/>
        </w:rPr>
        <w:t xml:space="preserve"> </w:t>
      </w:r>
      <w:r w:rsidR="00D02CBB" w:rsidRPr="003E7DEC">
        <w:rPr>
          <w:rFonts w:cs="Times New Roman"/>
          <w:bCs/>
          <w:sz w:val="22"/>
          <w:szCs w:val="22"/>
        </w:rPr>
        <w:t>s</w:t>
      </w:r>
      <w:r w:rsidRPr="003E7DEC">
        <w:rPr>
          <w:rFonts w:cs="Times New Roman"/>
          <w:bCs/>
          <w:sz w:val="22"/>
          <w:szCs w:val="22"/>
        </w:rPr>
        <w:t>hort written exams</w:t>
      </w:r>
      <w:r w:rsidR="004743DE" w:rsidRPr="003E7DEC">
        <w:rPr>
          <w:rFonts w:cs="Times New Roman"/>
          <w:bCs/>
          <w:sz w:val="22"/>
          <w:szCs w:val="22"/>
        </w:rPr>
        <w:t xml:space="preserve"> </w:t>
      </w:r>
      <w:r w:rsidR="00565B4D" w:rsidRPr="003E7DEC">
        <w:rPr>
          <w:rFonts w:cs="Times New Roman"/>
          <w:bCs/>
          <w:sz w:val="22"/>
          <w:szCs w:val="22"/>
        </w:rPr>
        <w:t xml:space="preserve">during class time </w:t>
      </w:r>
      <w:r w:rsidR="00D02CBB" w:rsidRPr="003E7DEC">
        <w:rPr>
          <w:rFonts w:cs="Times New Roman"/>
          <w:bCs/>
          <w:sz w:val="22"/>
          <w:szCs w:val="22"/>
        </w:rPr>
        <w:t xml:space="preserve">will </w:t>
      </w:r>
      <w:r w:rsidR="004743DE" w:rsidRPr="003E7DEC">
        <w:rPr>
          <w:rFonts w:cs="Times New Roman"/>
          <w:bCs/>
          <w:sz w:val="22"/>
          <w:szCs w:val="22"/>
        </w:rPr>
        <w:t xml:space="preserve">test </w:t>
      </w:r>
      <w:r w:rsidR="00647086" w:rsidRPr="003E7DEC">
        <w:rPr>
          <w:rFonts w:cs="Times New Roman"/>
          <w:bCs/>
          <w:sz w:val="22"/>
          <w:szCs w:val="22"/>
        </w:rPr>
        <w:t xml:space="preserve">and solidify </w:t>
      </w:r>
      <w:r w:rsidR="004743DE" w:rsidRPr="003E7DEC">
        <w:rPr>
          <w:rFonts w:cs="Times New Roman"/>
          <w:bCs/>
          <w:sz w:val="22"/>
          <w:szCs w:val="22"/>
        </w:rPr>
        <w:t xml:space="preserve">students’ knowledge </w:t>
      </w:r>
      <w:r w:rsidR="00D02CBB" w:rsidRPr="003E7DEC">
        <w:rPr>
          <w:rFonts w:cs="Times New Roman"/>
          <w:bCs/>
          <w:sz w:val="22"/>
          <w:szCs w:val="22"/>
        </w:rPr>
        <w:t>of concepts covered in previous class meetings</w:t>
      </w:r>
      <w:r w:rsidR="00565B4D" w:rsidRPr="003E7DEC">
        <w:rPr>
          <w:rFonts w:cs="Times New Roman"/>
          <w:bCs/>
          <w:sz w:val="22"/>
          <w:szCs w:val="22"/>
        </w:rPr>
        <w:t>.</w:t>
      </w:r>
    </w:p>
    <w:p w14:paraId="0F8BAF96" w14:textId="77777777" w:rsidR="002D782D" w:rsidRPr="002D782D" w:rsidRDefault="002D782D" w:rsidP="002D782D">
      <w:pPr>
        <w:widowControl w:val="0"/>
        <w:autoSpaceDE w:val="0"/>
        <w:autoSpaceDN w:val="0"/>
        <w:adjustRightInd w:val="0"/>
        <w:rPr>
          <w:rFonts w:cs="Times New Roman"/>
          <w:bCs/>
          <w:sz w:val="22"/>
          <w:szCs w:val="22"/>
        </w:rPr>
      </w:pPr>
    </w:p>
    <w:p w14:paraId="38313DEA" w14:textId="357F00E2" w:rsidR="00617930" w:rsidRPr="002D782D" w:rsidRDefault="002E1878" w:rsidP="002D782D">
      <w:pPr>
        <w:spacing w:after="120"/>
        <w:rPr>
          <w:rFonts w:cs="Arial"/>
          <w:sz w:val="22"/>
          <w:szCs w:val="22"/>
        </w:rPr>
      </w:pPr>
      <w:r w:rsidRPr="00264ED9">
        <w:rPr>
          <w:rFonts w:cs="Arial"/>
          <w:b/>
          <w:sz w:val="22"/>
          <w:szCs w:val="22"/>
          <w:highlight w:val="lightGray"/>
        </w:rPr>
        <w:t>EXAMS</w:t>
      </w:r>
      <w:r w:rsidR="005908CC" w:rsidRPr="00264ED9">
        <w:rPr>
          <w:rFonts w:cs="Arial"/>
          <w:b/>
          <w:sz w:val="22"/>
          <w:szCs w:val="22"/>
          <w:highlight w:val="lightGray"/>
        </w:rPr>
        <w:t>:</w:t>
      </w:r>
      <w:r w:rsidR="005908CC">
        <w:rPr>
          <w:rFonts w:cs="Arial"/>
          <w:sz w:val="22"/>
          <w:szCs w:val="22"/>
        </w:rPr>
        <w:t xml:space="preserve"> </w:t>
      </w:r>
      <w:r w:rsidR="002D782D">
        <w:rPr>
          <w:rFonts w:cs="Arial"/>
          <w:sz w:val="22"/>
          <w:szCs w:val="22"/>
        </w:rPr>
        <w:t xml:space="preserve">In addition to quizzes, </w:t>
      </w:r>
      <w:r w:rsidRPr="003E7DEC">
        <w:rPr>
          <w:rFonts w:cs="Arial"/>
          <w:sz w:val="22"/>
          <w:szCs w:val="22"/>
        </w:rPr>
        <w:t>will be t</w:t>
      </w:r>
      <w:r w:rsidR="00F60DA9">
        <w:rPr>
          <w:rFonts w:cs="Arial"/>
          <w:sz w:val="22"/>
          <w:szCs w:val="22"/>
        </w:rPr>
        <w:t>hree</w:t>
      </w:r>
      <w:r w:rsidRPr="003E7DEC">
        <w:rPr>
          <w:rFonts w:cs="Arial"/>
          <w:sz w:val="22"/>
          <w:szCs w:val="22"/>
        </w:rPr>
        <w:t xml:space="preserve"> exams over the course of the semester—a written midterm</w:t>
      </w:r>
      <w:r w:rsidR="00F60DA9">
        <w:rPr>
          <w:rFonts w:cs="Arial"/>
          <w:sz w:val="22"/>
          <w:szCs w:val="22"/>
        </w:rPr>
        <w:t>,</w:t>
      </w:r>
      <w:r w:rsidRPr="003E7DEC">
        <w:rPr>
          <w:rFonts w:cs="Arial"/>
          <w:sz w:val="22"/>
          <w:szCs w:val="22"/>
        </w:rPr>
        <w:t xml:space="preserve"> a final </w:t>
      </w:r>
      <w:r w:rsidR="00F10A53">
        <w:rPr>
          <w:rFonts w:cs="Arial"/>
          <w:sz w:val="22"/>
          <w:szCs w:val="22"/>
        </w:rPr>
        <w:t xml:space="preserve">written </w:t>
      </w:r>
      <w:r w:rsidRPr="003E7DEC">
        <w:rPr>
          <w:rFonts w:cs="Arial"/>
          <w:sz w:val="22"/>
          <w:szCs w:val="22"/>
        </w:rPr>
        <w:t>exam</w:t>
      </w:r>
      <w:r w:rsidR="00F60DA9">
        <w:rPr>
          <w:rFonts w:cs="Arial"/>
          <w:sz w:val="22"/>
          <w:szCs w:val="22"/>
        </w:rPr>
        <w:t xml:space="preserve"> </w:t>
      </w:r>
      <w:r w:rsidR="00F10A53">
        <w:rPr>
          <w:rFonts w:cs="Arial"/>
          <w:sz w:val="22"/>
          <w:szCs w:val="22"/>
        </w:rPr>
        <w:t>and</w:t>
      </w:r>
      <w:r w:rsidR="00F60DA9">
        <w:rPr>
          <w:rFonts w:cs="Arial"/>
          <w:sz w:val="22"/>
          <w:szCs w:val="22"/>
        </w:rPr>
        <w:t xml:space="preserve"> an oral exam</w:t>
      </w:r>
      <w:r w:rsidRPr="003E7DEC">
        <w:rPr>
          <w:rFonts w:cs="Arial"/>
          <w:sz w:val="22"/>
          <w:szCs w:val="22"/>
        </w:rPr>
        <w:t xml:space="preserve">. </w:t>
      </w:r>
      <w:r w:rsidR="00F10A53">
        <w:rPr>
          <w:rFonts w:cs="Arial"/>
          <w:sz w:val="22"/>
          <w:szCs w:val="22"/>
        </w:rPr>
        <w:t>E</w:t>
      </w:r>
      <w:r w:rsidRPr="003E7DEC">
        <w:rPr>
          <w:rFonts w:cs="Arial"/>
          <w:sz w:val="22"/>
          <w:szCs w:val="22"/>
        </w:rPr>
        <w:t xml:space="preserve">xams </w:t>
      </w:r>
      <w:r w:rsidR="00F10A53">
        <w:rPr>
          <w:rFonts w:cs="Arial"/>
          <w:sz w:val="22"/>
          <w:szCs w:val="22"/>
        </w:rPr>
        <w:t xml:space="preserve">will </w:t>
      </w:r>
      <w:r w:rsidR="00617930">
        <w:rPr>
          <w:rFonts w:cs="Arial"/>
          <w:sz w:val="22"/>
          <w:szCs w:val="22"/>
        </w:rPr>
        <w:t>cover</w:t>
      </w:r>
      <w:r w:rsidRPr="003E7DEC">
        <w:rPr>
          <w:rFonts w:cs="Arial"/>
          <w:sz w:val="22"/>
          <w:szCs w:val="22"/>
        </w:rPr>
        <w:t xml:space="preserve"> cumulative</w:t>
      </w:r>
      <w:r w:rsidR="00617930">
        <w:rPr>
          <w:rFonts w:cs="Arial"/>
          <w:sz w:val="22"/>
          <w:szCs w:val="22"/>
        </w:rPr>
        <w:t xml:space="preserve"> material</w:t>
      </w:r>
      <w:r w:rsidR="00F60DA9">
        <w:rPr>
          <w:rFonts w:cs="Arial"/>
          <w:sz w:val="22"/>
          <w:szCs w:val="22"/>
        </w:rPr>
        <w:t xml:space="preserve"> covered in class</w:t>
      </w:r>
      <w:r w:rsidRPr="003E7DEC">
        <w:rPr>
          <w:rFonts w:cs="Arial"/>
          <w:sz w:val="22"/>
          <w:szCs w:val="22"/>
        </w:rPr>
        <w:t xml:space="preserve">. Written exams may include fill-in-the-blank, short-answer, true/false questions, and IPA transcriptions. In the oral component of the final exam, </w:t>
      </w:r>
      <w:r w:rsidRPr="003E7DEC">
        <w:rPr>
          <w:rFonts w:cs="Arial"/>
          <w:sz w:val="22"/>
          <w:szCs w:val="22"/>
        </w:rPr>
        <w:lastRenderedPageBreak/>
        <w:t>students will read from both unprepared and prepared text. These will be one-on-one with the instructor.</w:t>
      </w:r>
    </w:p>
    <w:p w14:paraId="5E2EBC56" w14:textId="77777777" w:rsidR="00264ED9" w:rsidRDefault="00264ED9" w:rsidP="007B720A">
      <w:pPr>
        <w:widowControl w:val="0"/>
        <w:autoSpaceDE w:val="0"/>
        <w:autoSpaceDN w:val="0"/>
        <w:adjustRightInd w:val="0"/>
        <w:rPr>
          <w:rFonts w:cs="Times New Roman"/>
          <w:b/>
          <w:sz w:val="22"/>
          <w:szCs w:val="22"/>
        </w:rPr>
      </w:pPr>
    </w:p>
    <w:p w14:paraId="73C76FF9" w14:textId="54DBD601" w:rsidR="007B720A" w:rsidRPr="003E7DEC" w:rsidRDefault="00D02CBB" w:rsidP="007B720A">
      <w:pPr>
        <w:widowControl w:val="0"/>
        <w:autoSpaceDE w:val="0"/>
        <w:autoSpaceDN w:val="0"/>
        <w:adjustRightInd w:val="0"/>
        <w:rPr>
          <w:rFonts w:cs="Times New Roman"/>
          <w:bCs/>
          <w:sz w:val="22"/>
          <w:szCs w:val="22"/>
        </w:rPr>
      </w:pPr>
      <w:r w:rsidRPr="00264ED9">
        <w:rPr>
          <w:rFonts w:cs="Times New Roman"/>
          <w:b/>
          <w:sz w:val="22"/>
          <w:szCs w:val="22"/>
          <w:highlight w:val="lightGray"/>
        </w:rPr>
        <w:t xml:space="preserve">INDIVIDUAL </w:t>
      </w:r>
      <w:r w:rsidR="007B720A" w:rsidRPr="00264ED9">
        <w:rPr>
          <w:rFonts w:cs="Times New Roman"/>
          <w:b/>
          <w:sz w:val="22"/>
          <w:szCs w:val="22"/>
          <w:highlight w:val="lightGray"/>
        </w:rPr>
        <w:t>IN</w:t>
      </w:r>
      <w:r w:rsidR="00724EBF" w:rsidRPr="00264ED9">
        <w:rPr>
          <w:rFonts w:cs="Times New Roman"/>
          <w:b/>
          <w:sz w:val="22"/>
          <w:szCs w:val="22"/>
          <w:highlight w:val="lightGray"/>
        </w:rPr>
        <w:t>-</w:t>
      </w:r>
      <w:r w:rsidR="007B720A" w:rsidRPr="00264ED9">
        <w:rPr>
          <w:rFonts w:cs="Times New Roman"/>
          <w:b/>
          <w:sz w:val="22"/>
          <w:szCs w:val="22"/>
          <w:highlight w:val="lightGray"/>
        </w:rPr>
        <w:t>CLASS SONG</w:t>
      </w:r>
      <w:r w:rsidR="004743DE" w:rsidRPr="00264ED9">
        <w:rPr>
          <w:rFonts w:cs="Times New Roman"/>
          <w:b/>
          <w:sz w:val="22"/>
          <w:szCs w:val="22"/>
          <w:highlight w:val="lightGray"/>
        </w:rPr>
        <w:t xml:space="preserve"> </w:t>
      </w:r>
      <w:r w:rsidR="007B720A" w:rsidRPr="00264ED9">
        <w:rPr>
          <w:rFonts w:cs="Times New Roman"/>
          <w:b/>
          <w:sz w:val="22"/>
          <w:szCs w:val="22"/>
          <w:highlight w:val="lightGray"/>
        </w:rPr>
        <w:t>PRESENTATIONS</w:t>
      </w:r>
      <w:r w:rsidR="005908CC" w:rsidRPr="00264ED9">
        <w:rPr>
          <w:rFonts w:cs="Times New Roman"/>
          <w:b/>
          <w:sz w:val="22"/>
          <w:szCs w:val="22"/>
          <w:highlight w:val="lightGray"/>
        </w:rPr>
        <w:t>:</w:t>
      </w:r>
      <w:r w:rsidR="005908CC">
        <w:rPr>
          <w:rFonts w:cs="Times New Roman"/>
          <w:b/>
          <w:sz w:val="22"/>
          <w:szCs w:val="22"/>
        </w:rPr>
        <w:t xml:space="preserve"> </w:t>
      </w:r>
      <w:r w:rsidR="007B720A" w:rsidRPr="003E7DEC">
        <w:rPr>
          <w:rFonts w:cs="Times New Roman"/>
          <w:bCs/>
          <w:sz w:val="22"/>
          <w:szCs w:val="22"/>
        </w:rPr>
        <w:t xml:space="preserve">Students will </w:t>
      </w:r>
      <w:r w:rsidR="004743DE" w:rsidRPr="003E7DEC">
        <w:rPr>
          <w:rFonts w:cs="Times New Roman"/>
          <w:bCs/>
          <w:sz w:val="22"/>
          <w:szCs w:val="22"/>
        </w:rPr>
        <w:t>choose</w:t>
      </w:r>
      <w:r w:rsidR="007B720A" w:rsidRPr="003E7DEC">
        <w:rPr>
          <w:rFonts w:cs="Times New Roman"/>
          <w:bCs/>
          <w:sz w:val="22"/>
          <w:szCs w:val="22"/>
        </w:rPr>
        <w:t xml:space="preserve"> </w:t>
      </w:r>
      <w:r w:rsidR="002D782D">
        <w:rPr>
          <w:rFonts w:cs="Times New Roman"/>
          <w:bCs/>
          <w:sz w:val="22"/>
          <w:szCs w:val="22"/>
        </w:rPr>
        <w:t>2</w:t>
      </w:r>
      <w:r w:rsidR="007B720A" w:rsidRPr="003E7DEC">
        <w:rPr>
          <w:rFonts w:cs="Times New Roman"/>
          <w:bCs/>
          <w:sz w:val="22"/>
          <w:szCs w:val="22"/>
        </w:rPr>
        <w:t xml:space="preserve"> </w:t>
      </w:r>
      <w:r w:rsidR="003C3007" w:rsidRPr="003E7DEC">
        <w:rPr>
          <w:rFonts w:cs="Times New Roman"/>
          <w:bCs/>
          <w:sz w:val="22"/>
          <w:szCs w:val="22"/>
        </w:rPr>
        <w:t xml:space="preserve">German </w:t>
      </w:r>
      <w:r w:rsidR="007B720A" w:rsidRPr="003E7DEC">
        <w:rPr>
          <w:rFonts w:cs="Times New Roman"/>
          <w:bCs/>
          <w:sz w:val="22"/>
          <w:szCs w:val="22"/>
        </w:rPr>
        <w:t>song</w:t>
      </w:r>
      <w:r w:rsidR="005908CC">
        <w:rPr>
          <w:rFonts w:cs="Times New Roman"/>
          <w:bCs/>
          <w:sz w:val="22"/>
          <w:szCs w:val="22"/>
        </w:rPr>
        <w:t>s</w:t>
      </w:r>
      <w:r w:rsidR="007B720A" w:rsidRPr="003E7DEC">
        <w:rPr>
          <w:rFonts w:cs="Times New Roman"/>
          <w:bCs/>
          <w:sz w:val="22"/>
          <w:szCs w:val="22"/>
        </w:rPr>
        <w:t xml:space="preserve"> or aria</w:t>
      </w:r>
      <w:r w:rsidR="005908CC">
        <w:rPr>
          <w:rFonts w:cs="Times New Roman"/>
          <w:bCs/>
          <w:sz w:val="22"/>
          <w:szCs w:val="22"/>
        </w:rPr>
        <w:t>s</w:t>
      </w:r>
      <w:r w:rsidR="007B720A" w:rsidRPr="003E7DEC">
        <w:rPr>
          <w:rFonts w:cs="Times New Roman"/>
          <w:bCs/>
          <w:sz w:val="22"/>
          <w:szCs w:val="22"/>
        </w:rPr>
        <w:t xml:space="preserve"> to perform </w:t>
      </w:r>
      <w:r w:rsidR="002D782D">
        <w:rPr>
          <w:rFonts w:cs="Times New Roman"/>
          <w:bCs/>
          <w:sz w:val="22"/>
          <w:szCs w:val="22"/>
        </w:rPr>
        <w:t xml:space="preserve">in-class </w:t>
      </w:r>
      <w:r w:rsidR="00617930">
        <w:rPr>
          <w:rFonts w:cs="Times New Roman"/>
          <w:bCs/>
          <w:sz w:val="22"/>
          <w:szCs w:val="22"/>
        </w:rPr>
        <w:t>(</w:t>
      </w:r>
      <w:r w:rsidR="005908CC">
        <w:rPr>
          <w:rFonts w:cs="Times New Roman"/>
          <w:bCs/>
          <w:sz w:val="22"/>
          <w:szCs w:val="22"/>
        </w:rPr>
        <w:t>schedule TBA</w:t>
      </w:r>
      <w:r w:rsidR="00617930">
        <w:rPr>
          <w:rFonts w:cs="Times New Roman"/>
          <w:bCs/>
          <w:sz w:val="22"/>
          <w:szCs w:val="22"/>
        </w:rPr>
        <w:t>)</w:t>
      </w:r>
      <w:r w:rsidRPr="003E7DEC">
        <w:rPr>
          <w:rFonts w:cs="Times New Roman"/>
          <w:bCs/>
          <w:sz w:val="22"/>
          <w:szCs w:val="22"/>
        </w:rPr>
        <w:t xml:space="preserve">. </w:t>
      </w:r>
      <w:r w:rsidR="003E5310" w:rsidRPr="003E7DEC">
        <w:rPr>
          <w:rFonts w:cs="Times New Roman"/>
          <w:bCs/>
          <w:sz w:val="22"/>
          <w:szCs w:val="22"/>
        </w:rPr>
        <w:t xml:space="preserve">Students’ </w:t>
      </w:r>
      <w:r w:rsidR="00C13B5E">
        <w:rPr>
          <w:rFonts w:cs="Times New Roman"/>
          <w:bCs/>
          <w:sz w:val="22"/>
          <w:szCs w:val="22"/>
        </w:rPr>
        <w:t xml:space="preserve">song </w:t>
      </w:r>
      <w:r w:rsidR="003E5310" w:rsidRPr="003E7DEC">
        <w:rPr>
          <w:rFonts w:cs="Times New Roman"/>
          <w:bCs/>
          <w:sz w:val="22"/>
          <w:szCs w:val="22"/>
        </w:rPr>
        <w:t xml:space="preserve">choices </w:t>
      </w:r>
      <w:r w:rsidR="00C3367C" w:rsidRPr="003E7DEC">
        <w:rPr>
          <w:rFonts w:cs="Times New Roman"/>
          <w:bCs/>
          <w:sz w:val="22"/>
          <w:szCs w:val="22"/>
        </w:rPr>
        <w:t>should be in consultation with</w:t>
      </w:r>
      <w:r w:rsidR="00F10A53">
        <w:rPr>
          <w:rFonts w:cs="Times New Roman"/>
          <w:bCs/>
          <w:sz w:val="22"/>
          <w:szCs w:val="22"/>
        </w:rPr>
        <w:t xml:space="preserve"> Prof. Wilson</w:t>
      </w:r>
      <w:r w:rsidR="00565B4D" w:rsidRPr="003E7DEC">
        <w:rPr>
          <w:rFonts w:cs="Times New Roman"/>
          <w:bCs/>
          <w:sz w:val="22"/>
          <w:szCs w:val="22"/>
        </w:rPr>
        <w:t xml:space="preserve"> </w:t>
      </w:r>
      <w:r w:rsidR="005908CC">
        <w:rPr>
          <w:rFonts w:cs="Times New Roman"/>
          <w:bCs/>
          <w:sz w:val="22"/>
          <w:szCs w:val="22"/>
        </w:rPr>
        <w:t xml:space="preserve">and </w:t>
      </w:r>
      <w:r w:rsidR="006312D1" w:rsidRPr="005908CC">
        <w:rPr>
          <w:rFonts w:cs="Times New Roman"/>
          <w:bCs/>
          <w:sz w:val="22"/>
          <w:szCs w:val="22"/>
          <w:u w:val="single"/>
        </w:rPr>
        <w:t>with the</w:t>
      </w:r>
      <w:r w:rsidR="004743DE" w:rsidRPr="005908CC">
        <w:rPr>
          <w:rFonts w:cs="Times New Roman"/>
          <w:bCs/>
          <w:sz w:val="22"/>
          <w:szCs w:val="22"/>
          <w:u w:val="single"/>
        </w:rPr>
        <w:t xml:space="preserve"> approv</w:t>
      </w:r>
      <w:r w:rsidR="006312D1" w:rsidRPr="005908CC">
        <w:rPr>
          <w:rFonts w:cs="Times New Roman"/>
          <w:bCs/>
          <w:sz w:val="22"/>
          <w:szCs w:val="22"/>
          <w:u w:val="single"/>
        </w:rPr>
        <w:t>al of</w:t>
      </w:r>
      <w:r w:rsidR="004743DE" w:rsidRPr="005908CC">
        <w:rPr>
          <w:rFonts w:cs="Times New Roman"/>
          <w:bCs/>
          <w:sz w:val="22"/>
          <w:szCs w:val="22"/>
          <w:u w:val="single"/>
        </w:rPr>
        <w:t xml:space="preserve"> the student’s voice </w:t>
      </w:r>
      <w:r w:rsidR="00C3367C" w:rsidRPr="005908CC">
        <w:rPr>
          <w:rFonts w:cs="Times New Roman"/>
          <w:bCs/>
          <w:sz w:val="22"/>
          <w:szCs w:val="22"/>
          <w:u w:val="single"/>
        </w:rPr>
        <w:t>teacher</w:t>
      </w:r>
      <w:r w:rsidR="00C3367C" w:rsidRPr="003E7DEC">
        <w:rPr>
          <w:rFonts w:cs="Times New Roman"/>
          <w:bCs/>
          <w:sz w:val="22"/>
          <w:szCs w:val="22"/>
        </w:rPr>
        <w:t xml:space="preserve">. </w:t>
      </w:r>
      <w:r w:rsidR="002C4E16" w:rsidRPr="003E7DEC">
        <w:rPr>
          <w:rFonts w:cs="Times New Roman"/>
          <w:bCs/>
          <w:sz w:val="22"/>
          <w:szCs w:val="22"/>
        </w:rPr>
        <w:t>On the day of a student’s scheduled presentation, the student will provide</w:t>
      </w:r>
      <w:r w:rsidR="00F10A53">
        <w:rPr>
          <w:rFonts w:cs="Times New Roman"/>
          <w:bCs/>
          <w:sz w:val="22"/>
          <w:szCs w:val="22"/>
        </w:rPr>
        <w:t>:</w:t>
      </w:r>
      <w:r w:rsidR="003E5310" w:rsidRPr="003E7DEC">
        <w:rPr>
          <w:rFonts w:cs="Times New Roman"/>
          <w:bCs/>
          <w:sz w:val="22"/>
          <w:szCs w:val="22"/>
        </w:rPr>
        <w:t xml:space="preserve"> an overview of the song </w:t>
      </w:r>
      <w:r w:rsidR="002C4E16" w:rsidRPr="003E7DEC">
        <w:rPr>
          <w:rFonts w:cs="Times New Roman"/>
          <w:bCs/>
          <w:sz w:val="22"/>
          <w:szCs w:val="22"/>
        </w:rPr>
        <w:t xml:space="preserve">with a </w:t>
      </w:r>
      <w:r w:rsidR="0093202F" w:rsidRPr="003E7DEC">
        <w:rPr>
          <w:rFonts w:cs="Times New Roman"/>
          <w:bCs/>
          <w:sz w:val="22"/>
          <w:szCs w:val="22"/>
        </w:rPr>
        <w:t xml:space="preserve">brief </w:t>
      </w:r>
      <w:r w:rsidR="002C4E16" w:rsidRPr="003E7DEC">
        <w:rPr>
          <w:rFonts w:cs="Times New Roman"/>
          <w:bCs/>
          <w:sz w:val="22"/>
          <w:szCs w:val="22"/>
        </w:rPr>
        <w:t>spoken synopsis of the text, and</w:t>
      </w:r>
      <w:r w:rsidR="003E5310" w:rsidRPr="003E7DEC">
        <w:rPr>
          <w:rFonts w:cs="Times New Roman"/>
          <w:bCs/>
          <w:sz w:val="22"/>
          <w:szCs w:val="22"/>
        </w:rPr>
        <w:t xml:space="preserve"> </w:t>
      </w:r>
      <w:r w:rsidR="002C4E16" w:rsidRPr="003E7DEC">
        <w:rPr>
          <w:rFonts w:cs="Times New Roman"/>
          <w:bCs/>
          <w:sz w:val="22"/>
          <w:szCs w:val="22"/>
        </w:rPr>
        <w:t xml:space="preserve">information about the </w:t>
      </w:r>
      <w:r w:rsidR="003E5310" w:rsidRPr="003E7DEC">
        <w:rPr>
          <w:rFonts w:cs="Times New Roman"/>
          <w:bCs/>
          <w:sz w:val="22"/>
          <w:szCs w:val="22"/>
        </w:rPr>
        <w:t>composer</w:t>
      </w:r>
      <w:r w:rsidR="002C4E16" w:rsidRPr="003E7DEC">
        <w:rPr>
          <w:rFonts w:cs="Times New Roman"/>
          <w:bCs/>
          <w:sz w:val="22"/>
          <w:szCs w:val="22"/>
        </w:rPr>
        <w:t xml:space="preserve"> and </w:t>
      </w:r>
      <w:r w:rsidR="003E5310" w:rsidRPr="003E7DEC">
        <w:rPr>
          <w:rFonts w:cs="Times New Roman"/>
          <w:bCs/>
          <w:sz w:val="22"/>
          <w:szCs w:val="22"/>
        </w:rPr>
        <w:t>poet</w:t>
      </w:r>
      <w:r w:rsidR="0093202F" w:rsidRPr="003E7DEC">
        <w:rPr>
          <w:rFonts w:cs="Times New Roman"/>
          <w:bCs/>
          <w:sz w:val="22"/>
          <w:szCs w:val="22"/>
        </w:rPr>
        <w:t>; a</w:t>
      </w:r>
      <w:r w:rsidR="00C3367C" w:rsidRPr="003E7DEC">
        <w:rPr>
          <w:rFonts w:cs="Times New Roman"/>
          <w:bCs/>
          <w:sz w:val="22"/>
          <w:szCs w:val="22"/>
        </w:rPr>
        <w:t xml:space="preserve"> recit</w:t>
      </w:r>
      <w:r w:rsidR="0093202F" w:rsidRPr="003E7DEC">
        <w:rPr>
          <w:rFonts w:cs="Times New Roman"/>
          <w:bCs/>
          <w:sz w:val="22"/>
          <w:szCs w:val="22"/>
        </w:rPr>
        <w:t>ation of</w:t>
      </w:r>
      <w:r w:rsidR="00C3367C" w:rsidRPr="003E7DEC">
        <w:rPr>
          <w:rFonts w:cs="Times New Roman"/>
          <w:bCs/>
          <w:sz w:val="22"/>
          <w:szCs w:val="22"/>
        </w:rPr>
        <w:t xml:space="preserve"> the text</w:t>
      </w:r>
      <w:r w:rsidR="003E5310" w:rsidRPr="003E7DEC">
        <w:rPr>
          <w:rFonts w:cs="Times New Roman"/>
          <w:bCs/>
          <w:sz w:val="22"/>
          <w:szCs w:val="22"/>
        </w:rPr>
        <w:t xml:space="preserve">/poem, </w:t>
      </w:r>
      <w:r w:rsidR="00C3367C" w:rsidRPr="003E7DEC">
        <w:rPr>
          <w:rFonts w:cs="Times New Roman"/>
          <w:bCs/>
          <w:sz w:val="22"/>
          <w:szCs w:val="22"/>
        </w:rPr>
        <w:t xml:space="preserve">and </w:t>
      </w:r>
      <w:r w:rsidR="0093202F" w:rsidRPr="003E7DEC">
        <w:rPr>
          <w:rFonts w:cs="Times New Roman"/>
          <w:bCs/>
          <w:sz w:val="22"/>
          <w:szCs w:val="22"/>
        </w:rPr>
        <w:t xml:space="preserve">a </w:t>
      </w:r>
      <w:r w:rsidR="004743DE" w:rsidRPr="003E7DEC">
        <w:rPr>
          <w:rFonts w:cs="Times New Roman"/>
          <w:bCs/>
          <w:sz w:val="22"/>
          <w:szCs w:val="22"/>
        </w:rPr>
        <w:t>prepare</w:t>
      </w:r>
      <w:r w:rsidR="0093202F" w:rsidRPr="003E7DEC">
        <w:rPr>
          <w:rFonts w:cs="Times New Roman"/>
          <w:bCs/>
          <w:sz w:val="22"/>
          <w:szCs w:val="22"/>
        </w:rPr>
        <w:t xml:space="preserve">d </w:t>
      </w:r>
      <w:r w:rsidR="002C4E16" w:rsidRPr="003E7DEC">
        <w:rPr>
          <w:rFonts w:cs="Times New Roman"/>
          <w:bCs/>
          <w:sz w:val="22"/>
          <w:szCs w:val="22"/>
        </w:rPr>
        <w:t xml:space="preserve">digital </w:t>
      </w:r>
      <w:r w:rsidR="00C3367C" w:rsidRPr="003E7DEC">
        <w:rPr>
          <w:rFonts w:cs="Times New Roman"/>
          <w:bCs/>
          <w:sz w:val="22"/>
          <w:szCs w:val="22"/>
        </w:rPr>
        <w:t xml:space="preserve">document with the original text </w:t>
      </w:r>
      <w:r w:rsidR="00724EBF" w:rsidRPr="003E7DEC">
        <w:rPr>
          <w:rFonts w:cs="Times New Roman"/>
          <w:bCs/>
          <w:sz w:val="22"/>
          <w:szCs w:val="22"/>
        </w:rPr>
        <w:t>with</w:t>
      </w:r>
      <w:r w:rsidR="00C3367C" w:rsidRPr="003E7DEC">
        <w:rPr>
          <w:rFonts w:cs="Times New Roman"/>
          <w:bCs/>
          <w:sz w:val="22"/>
          <w:szCs w:val="22"/>
        </w:rPr>
        <w:t xml:space="preserve"> </w:t>
      </w:r>
      <w:r w:rsidR="003C3007" w:rsidRPr="003E7DEC">
        <w:rPr>
          <w:rFonts w:cs="Times New Roman"/>
          <w:bCs/>
          <w:sz w:val="22"/>
          <w:szCs w:val="22"/>
        </w:rPr>
        <w:t xml:space="preserve">a </w:t>
      </w:r>
      <w:r w:rsidR="00C3367C" w:rsidRPr="003E7DEC">
        <w:rPr>
          <w:rFonts w:cs="Times New Roman"/>
          <w:bCs/>
          <w:sz w:val="22"/>
          <w:szCs w:val="22"/>
        </w:rPr>
        <w:t>word-for-word translation</w:t>
      </w:r>
      <w:r w:rsidRPr="003E7DEC">
        <w:rPr>
          <w:rFonts w:cs="Times New Roman"/>
          <w:bCs/>
          <w:sz w:val="22"/>
          <w:szCs w:val="22"/>
        </w:rPr>
        <w:t xml:space="preserve"> and IPA transcription</w:t>
      </w:r>
      <w:r w:rsidR="005908CC">
        <w:rPr>
          <w:rFonts w:cs="Times New Roman"/>
          <w:bCs/>
          <w:sz w:val="22"/>
          <w:szCs w:val="22"/>
        </w:rPr>
        <w:t xml:space="preserve"> </w:t>
      </w:r>
      <w:r w:rsidR="002C4E16" w:rsidRPr="003E7DEC">
        <w:rPr>
          <w:rFonts w:cs="Times New Roman"/>
          <w:bCs/>
          <w:sz w:val="22"/>
          <w:szCs w:val="22"/>
        </w:rPr>
        <w:t>w</w:t>
      </w:r>
      <w:r w:rsidR="00F10A53">
        <w:rPr>
          <w:rFonts w:cs="Times New Roman"/>
          <w:bCs/>
          <w:sz w:val="22"/>
          <w:szCs w:val="22"/>
        </w:rPr>
        <w:t>hich w</w:t>
      </w:r>
      <w:r w:rsidR="002C4E16" w:rsidRPr="003E7DEC">
        <w:rPr>
          <w:rFonts w:cs="Times New Roman"/>
          <w:bCs/>
          <w:sz w:val="22"/>
          <w:szCs w:val="22"/>
        </w:rPr>
        <w:t>ill be projected during the presentation</w:t>
      </w:r>
      <w:r w:rsidR="00C3367C" w:rsidRPr="003E7DEC">
        <w:rPr>
          <w:rFonts w:cs="Times New Roman"/>
          <w:bCs/>
          <w:sz w:val="22"/>
          <w:szCs w:val="22"/>
        </w:rPr>
        <w:t>.</w:t>
      </w:r>
      <w:r w:rsidR="002C4E16" w:rsidRPr="003E7DEC">
        <w:rPr>
          <w:rFonts w:cs="Times New Roman"/>
          <w:bCs/>
          <w:sz w:val="22"/>
          <w:szCs w:val="22"/>
        </w:rPr>
        <w:t xml:space="preserve"> </w:t>
      </w:r>
      <w:r w:rsidR="00C13B5E">
        <w:rPr>
          <w:rFonts w:cs="Times New Roman"/>
          <w:bCs/>
          <w:sz w:val="22"/>
          <w:szCs w:val="22"/>
        </w:rPr>
        <w:t>Students’ p</w:t>
      </w:r>
      <w:r w:rsidR="00F10A53">
        <w:rPr>
          <w:rFonts w:cs="Times New Roman"/>
          <w:bCs/>
          <w:sz w:val="22"/>
          <w:szCs w:val="22"/>
        </w:rPr>
        <w:t>resentation</w:t>
      </w:r>
      <w:r w:rsidR="00F71626">
        <w:rPr>
          <w:rFonts w:cs="Times New Roman"/>
          <w:bCs/>
          <w:sz w:val="22"/>
          <w:szCs w:val="22"/>
        </w:rPr>
        <w:t>s will have</w:t>
      </w:r>
      <w:r w:rsidR="00F10A53">
        <w:rPr>
          <w:rFonts w:cs="Times New Roman"/>
          <w:bCs/>
          <w:sz w:val="22"/>
          <w:szCs w:val="22"/>
        </w:rPr>
        <w:t xml:space="preserve"> feedback in a </w:t>
      </w:r>
      <w:r w:rsidR="002C4E16" w:rsidRPr="003E7DEC">
        <w:rPr>
          <w:rFonts w:cs="Times New Roman"/>
          <w:sz w:val="22"/>
          <w:szCs w:val="22"/>
        </w:rPr>
        <w:t xml:space="preserve">masterclass format </w:t>
      </w:r>
      <w:r w:rsidR="00F10A53">
        <w:rPr>
          <w:rFonts w:cs="Times New Roman"/>
          <w:sz w:val="22"/>
          <w:szCs w:val="22"/>
        </w:rPr>
        <w:t xml:space="preserve">with </w:t>
      </w:r>
      <w:r w:rsidR="002C4E16" w:rsidRPr="003E7DEC">
        <w:rPr>
          <w:rFonts w:cs="Times New Roman"/>
          <w:sz w:val="22"/>
          <w:szCs w:val="22"/>
        </w:rPr>
        <w:t xml:space="preserve">constructive feedback from </w:t>
      </w:r>
      <w:r w:rsidR="00C13B5E">
        <w:rPr>
          <w:rFonts w:cs="Times New Roman"/>
          <w:sz w:val="22"/>
          <w:szCs w:val="22"/>
        </w:rPr>
        <w:t xml:space="preserve">Prof. Wilson and </w:t>
      </w:r>
      <w:r w:rsidR="002C4E16" w:rsidRPr="003E7DEC">
        <w:rPr>
          <w:rFonts w:cs="Times New Roman"/>
          <w:sz w:val="22"/>
          <w:szCs w:val="22"/>
        </w:rPr>
        <w:t>class</w:t>
      </w:r>
      <w:r w:rsidR="00F71626">
        <w:rPr>
          <w:rFonts w:cs="Times New Roman"/>
          <w:sz w:val="22"/>
          <w:szCs w:val="22"/>
        </w:rPr>
        <w:t xml:space="preserve"> members.</w:t>
      </w:r>
      <w:r w:rsidR="00C3367C" w:rsidRPr="003E7DEC">
        <w:rPr>
          <w:rFonts w:cs="Times New Roman"/>
          <w:bCs/>
          <w:sz w:val="22"/>
          <w:szCs w:val="22"/>
        </w:rPr>
        <w:t xml:space="preserve"> </w:t>
      </w:r>
      <w:r w:rsidR="00F60DA9">
        <w:rPr>
          <w:rFonts w:cs="Times New Roman"/>
          <w:bCs/>
          <w:sz w:val="22"/>
          <w:szCs w:val="22"/>
        </w:rPr>
        <w:t xml:space="preserve"> </w:t>
      </w:r>
      <w:r w:rsidR="00617930" w:rsidRPr="00617930">
        <w:rPr>
          <w:rFonts w:cs="Times New Roman"/>
          <w:b/>
          <w:sz w:val="22"/>
          <w:szCs w:val="22"/>
        </w:rPr>
        <w:t>N</w:t>
      </w:r>
      <w:r w:rsidR="005908CC" w:rsidRPr="00617930">
        <w:rPr>
          <w:rFonts w:cs="Times New Roman"/>
          <w:b/>
          <w:sz w:val="22"/>
          <w:szCs w:val="22"/>
        </w:rPr>
        <w:t xml:space="preserve">o later than one week before a </w:t>
      </w:r>
      <w:r w:rsidR="0093202F" w:rsidRPr="00617930">
        <w:rPr>
          <w:rFonts w:cs="Times New Roman"/>
          <w:b/>
          <w:sz w:val="22"/>
          <w:szCs w:val="22"/>
        </w:rPr>
        <w:t>s</w:t>
      </w:r>
      <w:r w:rsidR="00724EBF" w:rsidRPr="00617930">
        <w:rPr>
          <w:rFonts w:cs="Times New Roman"/>
          <w:b/>
          <w:sz w:val="22"/>
          <w:szCs w:val="22"/>
        </w:rPr>
        <w:t>tudent</w:t>
      </w:r>
      <w:r w:rsidR="005908CC" w:rsidRPr="00617930">
        <w:rPr>
          <w:rFonts w:cs="Times New Roman"/>
          <w:b/>
          <w:sz w:val="22"/>
          <w:szCs w:val="22"/>
        </w:rPr>
        <w:t>’</w:t>
      </w:r>
      <w:r w:rsidR="00724EBF" w:rsidRPr="00617930">
        <w:rPr>
          <w:rFonts w:cs="Times New Roman"/>
          <w:b/>
          <w:sz w:val="22"/>
          <w:szCs w:val="22"/>
        </w:rPr>
        <w:t>s</w:t>
      </w:r>
      <w:r w:rsidR="005908CC" w:rsidRPr="00617930">
        <w:rPr>
          <w:rFonts w:cs="Times New Roman"/>
          <w:b/>
          <w:sz w:val="22"/>
          <w:szCs w:val="22"/>
        </w:rPr>
        <w:t xml:space="preserve"> presentation</w:t>
      </w:r>
      <w:r w:rsidR="00617930" w:rsidRPr="00617930">
        <w:rPr>
          <w:rFonts w:cs="Times New Roman"/>
          <w:b/>
          <w:sz w:val="22"/>
          <w:szCs w:val="22"/>
        </w:rPr>
        <w:t>,</w:t>
      </w:r>
      <w:r w:rsidR="00617930">
        <w:rPr>
          <w:rFonts w:cs="Times New Roman"/>
          <w:bCs/>
          <w:sz w:val="22"/>
          <w:szCs w:val="22"/>
        </w:rPr>
        <w:t xml:space="preserve"> </w:t>
      </w:r>
      <w:r w:rsidR="0093202F" w:rsidRPr="003E7DEC">
        <w:rPr>
          <w:rFonts w:cs="Times New Roman"/>
          <w:bCs/>
          <w:sz w:val="22"/>
          <w:szCs w:val="22"/>
        </w:rPr>
        <w:t>a digital document of the song’s IPA transcription and translation</w:t>
      </w:r>
      <w:r w:rsidR="00617930">
        <w:rPr>
          <w:rFonts w:cs="Times New Roman"/>
          <w:bCs/>
          <w:sz w:val="22"/>
          <w:szCs w:val="22"/>
        </w:rPr>
        <w:t xml:space="preserve"> </w:t>
      </w:r>
      <w:r w:rsidR="00F71626">
        <w:rPr>
          <w:rFonts w:cs="Times New Roman"/>
          <w:bCs/>
          <w:sz w:val="22"/>
          <w:szCs w:val="22"/>
        </w:rPr>
        <w:t xml:space="preserve">must </w:t>
      </w:r>
      <w:r w:rsidR="00617930">
        <w:rPr>
          <w:rFonts w:cs="Times New Roman"/>
          <w:bCs/>
          <w:sz w:val="22"/>
          <w:szCs w:val="22"/>
        </w:rPr>
        <w:t>be email</w:t>
      </w:r>
      <w:r w:rsidR="00F71626">
        <w:rPr>
          <w:rFonts w:cs="Times New Roman"/>
          <w:bCs/>
          <w:sz w:val="22"/>
          <w:szCs w:val="22"/>
        </w:rPr>
        <w:t>ed</w:t>
      </w:r>
      <w:r w:rsidR="00617930">
        <w:rPr>
          <w:rFonts w:cs="Times New Roman"/>
          <w:bCs/>
          <w:sz w:val="22"/>
          <w:szCs w:val="22"/>
        </w:rPr>
        <w:t xml:space="preserve"> to Prof. Wilson</w:t>
      </w:r>
      <w:r w:rsidR="0093202F" w:rsidRPr="003E7DEC">
        <w:rPr>
          <w:rFonts w:cs="Times New Roman"/>
          <w:bCs/>
          <w:sz w:val="22"/>
          <w:szCs w:val="22"/>
        </w:rPr>
        <w:t>.</w:t>
      </w:r>
      <w:r w:rsidR="00724EBF" w:rsidRPr="005908CC">
        <w:rPr>
          <w:rFonts w:cs="Times New Roman"/>
          <w:bCs/>
          <w:sz w:val="22"/>
          <w:szCs w:val="22"/>
        </w:rPr>
        <w:t xml:space="preserve"> ‘</w:t>
      </w:r>
      <w:r w:rsidR="0093202F" w:rsidRPr="005908CC">
        <w:rPr>
          <w:rFonts w:cs="Times New Roman"/>
          <w:bCs/>
          <w:sz w:val="22"/>
          <w:szCs w:val="22"/>
        </w:rPr>
        <w:t>C</w:t>
      </w:r>
      <w:r w:rsidR="00724EBF" w:rsidRPr="005908CC">
        <w:rPr>
          <w:rFonts w:cs="Times New Roman"/>
          <w:bCs/>
          <w:sz w:val="22"/>
          <w:szCs w:val="22"/>
        </w:rPr>
        <w:t xml:space="preserve">oaching’ </w:t>
      </w:r>
      <w:r w:rsidR="005908CC">
        <w:rPr>
          <w:rFonts w:cs="Times New Roman"/>
          <w:bCs/>
          <w:sz w:val="22"/>
          <w:szCs w:val="22"/>
        </w:rPr>
        <w:t xml:space="preserve">or recitation </w:t>
      </w:r>
      <w:r w:rsidR="00724EBF" w:rsidRPr="005908CC">
        <w:rPr>
          <w:rFonts w:cs="Times New Roman"/>
          <w:bCs/>
          <w:sz w:val="22"/>
          <w:szCs w:val="22"/>
        </w:rPr>
        <w:t>session</w:t>
      </w:r>
      <w:r w:rsidR="0093202F" w:rsidRPr="005908CC">
        <w:rPr>
          <w:rFonts w:cs="Times New Roman"/>
          <w:bCs/>
          <w:sz w:val="22"/>
          <w:szCs w:val="22"/>
        </w:rPr>
        <w:t>s</w:t>
      </w:r>
      <w:r w:rsidR="00724EBF" w:rsidRPr="005908CC">
        <w:rPr>
          <w:rFonts w:cs="Times New Roman"/>
          <w:bCs/>
          <w:sz w:val="22"/>
          <w:szCs w:val="22"/>
        </w:rPr>
        <w:t xml:space="preserve"> </w:t>
      </w:r>
      <w:r w:rsidR="00F71626">
        <w:rPr>
          <w:rFonts w:cs="Times New Roman"/>
          <w:bCs/>
          <w:sz w:val="22"/>
          <w:szCs w:val="22"/>
        </w:rPr>
        <w:t xml:space="preserve">on song selections will be available </w:t>
      </w:r>
      <w:r w:rsidR="00F71626" w:rsidRPr="005908CC">
        <w:rPr>
          <w:rFonts w:cs="Times New Roman"/>
          <w:bCs/>
          <w:sz w:val="22"/>
          <w:szCs w:val="22"/>
        </w:rPr>
        <w:t>either in-person or virtually</w:t>
      </w:r>
      <w:r w:rsidR="00F71626">
        <w:rPr>
          <w:rFonts w:cs="Times New Roman"/>
          <w:bCs/>
          <w:sz w:val="22"/>
          <w:szCs w:val="22"/>
        </w:rPr>
        <w:t xml:space="preserve"> </w:t>
      </w:r>
      <w:r w:rsidR="00724EBF" w:rsidRPr="005908CC">
        <w:rPr>
          <w:rFonts w:cs="Times New Roman"/>
          <w:bCs/>
          <w:sz w:val="22"/>
          <w:szCs w:val="22"/>
        </w:rPr>
        <w:t xml:space="preserve">with </w:t>
      </w:r>
      <w:r w:rsidR="005908CC">
        <w:rPr>
          <w:rFonts w:cs="Times New Roman"/>
          <w:bCs/>
          <w:sz w:val="22"/>
          <w:szCs w:val="22"/>
        </w:rPr>
        <w:t>Prof. Wilson</w:t>
      </w:r>
      <w:r w:rsidR="00724EBF" w:rsidRPr="005908CC">
        <w:rPr>
          <w:rFonts w:cs="Times New Roman"/>
          <w:bCs/>
          <w:sz w:val="22"/>
          <w:szCs w:val="22"/>
        </w:rPr>
        <w:t xml:space="preserve"> or </w:t>
      </w:r>
      <w:r w:rsidR="00617930">
        <w:rPr>
          <w:rFonts w:cs="Times New Roman"/>
          <w:bCs/>
          <w:sz w:val="22"/>
          <w:szCs w:val="22"/>
        </w:rPr>
        <w:t xml:space="preserve">our TA </w:t>
      </w:r>
      <w:r w:rsidR="005908CC">
        <w:rPr>
          <w:rFonts w:cs="Times New Roman"/>
          <w:bCs/>
          <w:sz w:val="22"/>
          <w:szCs w:val="22"/>
        </w:rPr>
        <w:t>Bea Kim</w:t>
      </w:r>
      <w:r w:rsidR="00F71626">
        <w:rPr>
          <w:rFonts w:cs="Times New Roman"/>
          <w:bCs/>
          <w:sz w:val="22"/>
          <w:szCs w:val="22"/>
        </w:rPr>
        <w:t>.</w:t>
      </w:r>
      <w:r w:rsidR="005908CC">
        <w:rPr>
          <w:rFonts w:cs="Times New Roman"/>
          <w:bCs/>
          <w:sz w:val="22"/>
          <w:szCs w:val="22"/>
        </w:rPr>
        <w:t xml:space="preserve"> </w:t>
      </w:r>
    </w:p>
    <w:p w14:paraId="451F9400" w14:textId="77777777" w:rsidR="007B720A" w:rsidRPr="003E7DEC" w:rsidRDefault="007B720A" w:rsidP="007B720A">
      <w:pPr>
        <w:widowControl w:val="0"/>
        <w:autoSpaceDE w:val="0"/>
        <w:autoSpaceDN w:val="0"/>
        <w:adjustRightInd w:val="0"/>
        <w:rPr>
          <w:rFonts w:cs="Times New Roman"/>
          <w:bCs/>
          <w:sz w:val="22"/>
          <w:szCs w:val="22"/>
        </w:rPr>
      </w:pPr>
    </w:p>
    <w:p w14:paraId="677D9718" w14:textId="0E165D9E" w:rsidR="007B720A" w:rsidRPr="003E7DEC" w:rsidRDefault="007B720A" w:rsidP="007B720A">
      <w:pPr>
        <w:widowControl w:val="0"/>
        <w:autoSpaceDE w:val="0"/>
        <w:autoSpaceDN w:val="0"/>
        <w:adjustRightInd w:val="0"/>
        <w:rPr>
          <w:rFonts w:cs="Times New Roman"/>
          <w:bCs/>
          <w:sz w:val="22"/>
          <w:szCs w:val="22"/>
        </w:rPr>
      </w:pPr>
      <w:r w:rsidRPr="00264ED9">
        <w:rPr>
          <w:rFonts w:cs="Times New Roman"/>
          <w:b/>
          <w:sz w:val="22"/>
          <w:szCs w:val="22"/>
          <w:highlight w:val="lightGray"/>
        </w:rPr>
        <w:t>ORAL FINAL EXAM</w:t>
      </w:r>
      <w:r w:rsidRPr="00264ED9">
        <w:rPr>
          <w:rFonts w:cs="Times New Roman"/>
          <w:bCs/>
          <w:sz w:val="22"/>
          <w:szCs w:val="22"/>
          <w:highlight w:val="lightGray"/>
        </w:rPr>
        <w:t>:</w:t>
      </w:r>
      <w:r w:rsidRPr="003E7DEC">
        <w:rPr>
          <w:rFonts w:cs="Times New Roman"/>
          <w:bCs/>
          <w:sz w:val="22"/>
          <w:szCs w:val="22"/>
        </w:rPr>
        <w:t xml:space="preserve"> Students will read </w:t>
      </w:r>
      <w:r w:rsidR="0093202F" w:rsidRPr="003E7DEC">
        <w:rPr>
          <w:rFonts w:cs="Times New Roman"/>
          <w:bCs/>
          <w:sz w:val="22"/>
          <w:szCs w:val="22"/>
        </w:rPr>
        <w:t xml:space="preserve">the text of </w:t>
      </w:r>
      <w:r w:rsidR="005908CC">
        <w:rPr>
          <w:rFonts w:cs="Times New Roman"/>
          <w:bCs/>
          <w:sz w:val="22"/>
          <w:szCs w:val="22"/>
        </w:rPr>
        <w:t xml:space="preserve">one of </w:t>
      </w:r>
      <w:r w:rsidR="0093202F" w:rsidRPr="003E7DEC">
        <w:rPr>
          <w:rFonts w:cs="Times New Roman"/>
          <w:bCs/>
          <w:sz w:val="22"/>
          <w:szCs w:val="22"/>
        </w:rPr>
        <w:t>their song presentation selection</w:t>
      </w:r>
      <w:r w:rsidR="005908CC">
        <w:rPr>
          <w:rFonts w:cs="Times New Roman"/>
          <w:bCs/>
          <w:sz w:val="22"/>
          <w:szCs w:val="22"/>
        </w:rPr>
        <w:t>s</w:t>
      </w:r>
      <w:r w:rsidR="0093202F" w:rsidRPr="003E7DEC">
        <w:rPr>
          <w:rFonts w:cs="Times New Roman"/>
          <w:bCs/>
          <w:sz w:val="22"/>
          <w:szCs w:val="22"/>
        </w:rPr>
        <w:t xml:space="preserve"> </w:t>
      </w:r>
      <w:r w:rsidR="00D02CBB" w:rsidRPr="003E7DEC">
        <w:rPr>
          <w:rFonts w:cs="Times New Roman"/>
          <w:bCs/>
          <w:sz w:val="22"/>
          <w:szCs w:val="22"/>
        </w:rPr>
        <w:t>an</w:t>
      </w:r>
      <w:r w:rsidR="0093202F" w:rsidRPr="003E7DEC">
        <w:rPr>
          <w:rFonts w:cs="Times New Roman"/>
          <w:bCs/>
          <w:sz w:val="22"/>
          <w:szCs w:val="22"/>
        </w:rPr>
        <w:t>d a</w:t>
      </w:r>
      <w:r w:rsidR="005908CC">
        <w:rPr>
          <w:rFonts w:cs="Times New Roman"/>
          <w:bCs/>
          <w:sz w:val="22"/>
          <w:szCs w:val="22"/>
        </w:rPr>
        <w:t>n</w:t>
      </w:r>
      <w:r w:rsidR="0093202F" w:rsidRPr="005908CC">
        <w:rPr>
          <w:rFonts w:cs="Times New Roman"/>
          <w:bCs/>
          <w:sz w:val="22"/>
          <w:szCs w:val="22"/>
        </w:rPr>
        <w:t xml:space="preserve"> </w:t>
      </w:r>
      <w:r w:rsidRPr="005908CC">
        <w:rPr>
          <w:rFonts w:cs="Times New Roman"/>
          <w:bCs/>
          <w:sz w:val="22"/>
          <w:szCs w:val="22"/>
        </w:rPr>
        <w:t>unprepared text</w:t>
      </w:r>
      <w:r w:rsidR="00F60DA9">
        <w:rPr>
          <w:rFonts w:cs="Times New Roman"/>
          <w:bCs/>
          <w:sz w:val="22"/>
          <w:szCs w:val="22"/>
        </w:rPr>
        <w:t xml:space="preserve">. </w:t>
      </w:r>
      <w:r w:rsidRPr="003E7DEC">
        <w:rPr>
          <w:rFonts w:cs="Times New Roman"/>
          <w:bCs/>
          <w:sz w:val="22"/>
          <w:szCs w:val="22"/>
        </w:rPr>
        <w:t>These</w:t>
      </w:r>
      <w:r w:rsidR="00F71626">
        <w:rPr>
          <w:rFonts w:cs="Times New Roman"/>
          <w:bCs/>
          <w:sz w:val="22"/>
          <w:szCs w:val="22"/>
        </w:rPr>
        <w:t xml:space="preserve"> sessions</w:t>
      </w:r>
      <w:r w:rsidRPr="003E7DEC">
        <w:rPr>
          <w:rFonts w:cs="Times New Roman"/>
          <w:bCs/>
          <w:sz w:val="22"/>
          <w:szCs w:val="22"/>
        </w:rPr>
        <w:t xml:space="preserve"> will be </w:t>
      </w:r>
      <w:r w:rsidR="00F60DA9">
        <w:rPr>
          <w:rFonts w:cs="Times New Roman"/>
          <w:bCs/>
          <w:sz w:val="22"/>
          <w:szCs w:val="22"/>
        </w:rPr>
        <w:t xml:space="preserve">individually scheduled </w:t>
      </w:r>
      <w:r w:rsidRPr="003E7DEC">
        <w:rPr>
          <w:rFonts w:cs="Times New Roman"/>
          <w:bCs/>
          <w:sz w:val="22"/>
          <w:szCs w:val="22"/>
        </w:rPr>
        <w:t xml:space="preserve">with </w:t>
      </w:r>
      <w:r w:rsidR="00F60DA9">
        <w:rPr>
          <w:rFonts w:cs="Times New Roman"/>
          <w:bCs/>
          <w:sz w:val="22"/>
          <w:szCs w:val="22"/>
        </w:rPr>
        <w:t>Prof. Wilson</w:t>
      </w:r>
      <w:r w:rsidR="00D02CBB" w:rsidRPr="003E7DEC">
        <w:rPr>
          <w:rFonts w:cs="Times New Roman"/>
          <w:bCs/>
          <w:sz w:val="22"/>
          <w:szCs w:val="22"/>
        </w:rPr>
        <w:t xml:space="preserve"> during </w:t>
      </w:r>
      <w:r w:rsidR="005908CC">
        <w:rPr>
          <w:rFonts w:cs="Times New Roman"/>
          <w:bCs/>
          <w:sz w:val="22"/>
          <w:szCs w:val="22"/>
        </w:rPr>
        <w:t>the scheduled final exam (Mon., Dec. 7, 10:30 – 12:30)</w:t>
      </w:r>
      <w:r w:rsidR="00F71626">
        <w:rPr>
          <w:rFonts w:cs="Times New Roman"/>
          <w:bCs/>
          <w:sz w:val="22"/>
          <w:szCs w:val="22"/>
        </w:rPr>
        <w:t>.</w:t>
      </w:r>
    </w:p>
    <w:p w14:paraId="40744042" w14:textId="77777777" w:rsidR="0093202F" w:rsidRPr="003E7DEC" w:rsidRDefault="0093202F" w:rsidP="007B720A">
      <w:pPr>
        <w:widowControl w:val="0"/>
        <w:autoSpaceDE w:val="0"/>
        <w:autoSpaceDN w:val="0"/>
        <w:adjustRightInd w:val="0"/>
        <w:rPr>
          <w:rFonts w:cs="Times New Roman"/>
          <w:b/>
          <w:sz w:val="22"/>
          <w:szCs w:val="22"/>
        </w:rPr>
      </w:pPr>
    </w:p>
    <w:p w14:paraId="05F60B21" w14:textId="02B8187E" w:rsidR="005908CC" w:rsidRDefault="007B720A" w:rsidP="007B720A">
      <w:pPr>
        <w:widowControl w:val="0"/>
        <w:autoSpaceDE w:val="0"/>
        <w:autoSpaceDN w:val="0"/>
        <w:adjustRightInd w:val="0"/>
        <w:rPr>
          <w:rFonts w:cs="Times New Roman"/>
          <w:bCs/>
          <w:sz w:val="22"/>
          <w:szCs w:val="22"/>
        </w:rPr>
      </w:pPr>
      <w:r w:rsidRPr="00264ED9">
        <w:rPr>
          <w:rFonts w:cs="Times New Roman"/>
          <w:b/>
          <w:sz w:val="22"/>
          <w:szCs w:val="22"/>
          <w:highlight w:val="lightGray"/>
        </w:rPr>
        <w:t>WRITTEN FINAL EXAM</w:t>
      </w:r>
      <w:r w:rsidRPr="00264ED9">
        <w:rPr>
          <w:rFonts w:cs="Times New Roman"/>
          <w:bCs/>
          <w:sz w:val="22"/>
          <w:szCs w:val="22"/>
          <w:highlight w:val="lightGray"/>
        </w:rPr>
        <w:t>:</w:t>
      </w:r>
      <w:r w:rsidRPr="003E7DEC">
        <w:rPr>
          <w:rFonts w:cs="Times New Roman"/>
          <w:bCs/>
          <w:sz w:val="22"/>
          <w:szCs w:val="22"/>
        </w:rPr>
        <w:t xml:space="preserve"> </w:t>
      </w:r>
      <w:r w:rsidR="00F71626">
        <w:rPr>
          <w:rFonts w:cs="Times New Roman"/>
          <w:bCs/>
          <w:sz w:val="22"/>
          <w:szCs w:val="22"/>
        </w:rPr>
        <w:t>this will be a</w:t>
      </w:r>
      <w:r w:rsidR="008C6B5E" w:rsidRPr="003E7DEC">
        <w:rPr>
          <w:rFonts w:cs="Times New Roman"/>
          <w:bCs/>
          <w:sz w:val="22"/>
          <w:szCs w:val="22"/>
        </w:rPr>
        <w:t xml:space="preserve"> c</w:t>
      </w:r>
      <w:r w:rsidRPr="003E7DEC">
        <w:rPr>
          <w:rFonts w:cs="Times New Roman"/>
          <w:bCs/>
          <w:sz w:val="22"/>
          <w:szCs w:val="22"/>
        </w:rPr>
        <w:t xml:space="preserve">omprehensive exam </w:t>
      </w:r>
      <w:r w:rsidR="005908CC">
        <w:rPr>
          <w:rFonts w:cs="Times New Roman"/>
          <w:bCs/>
          <w:sz w:val="22"/>
          <w:szCs w:val="22"/>
        </w:rPr>
        <w:t>on the final day of classe</w:t>
      </w:r>
      <w:r w:rsidR="00617930">
        <w:rPr>
          <w:rFonts w:cs="Times New Roman"/>
          <w:bCs/>
          <w:sz w:val="22"/>
          <w:szCs w:val="22"/>
        </w:rPr>
        <w:t xml:space="preserve">s (Wed., Dec. 2) </w:t>
      </w:r>
      <w:r w:rsidR="00F71626">
        <w:rPr>
          <w:rFonts w:cs="Times New Roman"/>
          <w:bCs/>
          <w:sz w:val="22"/>
          <w:szCs w:val="22"/>
        </w:rPr>
        <w:t>and</w:t>
      </w:r>
      <w:r w:rsidR="00617930">
        <w:rPr>
          <w:rFonts w:cs="Times New Roman"/>
          <w:bCs/>
          <w:sz w:val="22"/>
          <w:szCs w:val="22"/>
        </w:rPr>
        <w:t xml:space="preserve"> include</w:t>
      </w:r>
      <w:r w:rsidR="005908CC">
        <w:rPr>
          <w:rFonts w:cs="Times New Roman"/>
          <w:bCs/>
          <w:sz w:val="22"/>
          <w:szCs w:val="22"/>
        </w:rPr>
        <w:t xml:space="preserve"> </w:t>
      </w:r>
      <w:r w:rsidRPr="003E7DEC">
        <w:rPr>
          <w:rFonts w:cs="Times New Roman"/>
          <w:bCs/>
          <w:sz w:val="22"/>
          <w:szCs w:val="22"/>
        </w:rPr>
        <w:t>all aspects of German lyric diction</w:t>
      </w:r>
      <w:r w:rsidR="00F60DA9">
        <w:rPr>
          <w:rFonts w:cs="Times New Roman"/>
          <w:bCs/>
          <w:sz w:val="22"/>
          <w:szCs w:val="22"/>
        </w:rPr>
        <w:t xml:space="preserve"> covered throughout the semester.</w:t>
      </w:r>
      <w:r w:rsidR="00C3367C" w:rsidRPr="003E7DEC">
        <w:rPr>
          <w:rFonts w:cs="Times New Roman"/>
          <w:bCs/>
          <w:sz w:val="22"/>
          <w:szCs w:val="22"/>
        </w:rPr>
        <w:t xml:space="preserve"> </w:t>
      </w:r>
    </w:p>
    <w:p w14:paraId="06A4FB87" w14:textId="444E9F7B" w:rsidR="007B720A" w:rsidRPr="00617930" w:rsidRDefault="007B720A" w:rsidP="007B720A">
      <w:pPr>
        <w:widowControl w:val="0"/>
        <w:autoSpaceDE w:val="0"/>
        <w:autoSpaceDN w:val="0"/>
        <w:adjustRightInd w:val="0"/>
        <w:rPr>
          <w:rFonts w:cs="Times New Roman"/>
          <w:bCs/>
          <w:sz w:val="22"/>
          <w:szCs w:val="22"/>
        </w:rPr>
      </w:pPr>
      <w:r w:rsidRPr="003E7DEC">
        <w:rPr>
          <w:rFonts w:cs="Times New Roman"/>
          <w:b/>
          <w:sz w:val="22"/>
          <w:szCs w:val="22"/>
        </w:rPr>
        <w:br/>
      </w:r>
      <w:r w:rsidR="00D32EFA" w:rsidRPr="00264ED9">
        <w:rPr>
          <w:rFonts w:cs="Times New Roman"/>
          <w:b/>
          <w:sz w:val="22"/>
          <w:szCs w:val="22"/>
          <w:highlight w:val="lightGray"/>
        </w:rPr>
        <w:t xml:space="preserve">WEEKLY </w:t>
      </w:r>
      <w:r w:rsidRPr="00264ED9">
        <w:rPr>
          <w:rFonts w:cs="Times New Roman"/>
          <w:b/>
          <w:sz w:val="22"/>
          <w:szCs w:val="22"/>
          <w:highlight w:val="lightGray"/>
        </w:rPr>
        <w:t>SCHEDULE:</w:t>
      </w:r>
      <w:r w:rsidRPr="003E7DEC">
        <w:rPr>
          <w:rFonts w:cs="Times New Roman"/>
          <w:b/>
          <w:sz w:val="22"/>
          <w:szCs w:val="22"/>
        </w:rPr>
        <w:t xml:space="preserve"> </w:t>
      </w:r>
      <w:r w:rsidR="005908CC" w:rsidRPr="00617930">
        <w:rPr>
          <w:rFonts w:cs="Times New Roman"/>
          <w:bCs/>
          <w:sz w:val="22"/>
          <w:szCs w:val="22"/>
        </w:rPr>
        <w:t>Be sure to c</w:t>
      </w:r>
      <w:r w:rsidR="0093202F" w:rsidRPr="00617930">
        <w:rPr>
          <w:rFonts w:cs="Times New Roman"/>
          <w:bCs/>
          <w:sz w:val="22"/>
          <w:szCs w:val="22"/>
        </w:rPr>
        <w:t xml:space="preserve">heck </w:t>
      </w:r>
      <w:r w:rsidR="00F71626">
        <w:rPr>
          <w:rFonts w:cs="Times New Roman"/>
          <w:bCs/>
          <w:sz w:val="22"/>
          <w:szCs w:val="22"/>
        </w:rPr>
        <w:t xml:space="preserve">Canvas </w:t>
      </w:r>
      <w:r w:rsidR="00F60DA9">
        <w:rPr>
          <w:rFonts w:cs="Times New Roman"/>
          <w:bCs/>
          <w:sz w:val="22"/>
          <w:szCs w:val="22"/>
        </w:rPr>
        <w:t xml:space="preserve">modules and announcements </w:t>
      </w:r>
      <w:r w:rsidR="005908CC" w:rsidRPr="00617930">
        <w:rPr>
          <w:rFonts w:cs="Times New Roman"/>
          <w:bCs/>
          <w:sz w:val="22"/>
          <w:szCs w:val="22"/>
        </w:rPr>
        <w:t xml:space="preserve">under MUAG1907 </w:t>
      </w:r>
      <w:r w:rsidR="00D32EFA" w:rsidRPr="00617930">
        <w:rPr>
          <w:rFonts w:cs="Times New Roman"/>
          <w:bCs/>
          <w:sz w:val="22"/>
          <w:szCs w:val="22"/>
        </w:rPr>
        <w:t xml:space="preserve">for </w:t>
      </w:r>
      <w:r w:rsidR="0093202F" w:rsidRPr="00617930">
        <w:rPr>
          <w:rFonts w:cs="Times New Roman"/>
          <w:bCs/>
          <w:sz w:val="22"/>
          <w:szCs w:val="22"/>
        </w:rPr>
        <w:t>assignments or changes in the</w:t>
      </w:r>
      <w:r w:rsidR="00C30C23" w:rsidRPr="00617930">
        <w:rPr>
          <w:rFonts w:cs="Times New Roman"/>
          <w:bCs/>
          <w:sz w:val="22"/>
          <w:szCs w:val="22"/>
        </w:rPr>
        <w:t xml:space="preserve"> </w:t>
      </w:r>
      <w:r w:rsidR="00D32EFA" w:rsidRPr="00617930">
        <w:rPr>
          <w:rFonts w:cs="Times New Roman"/>
          <w:bCs/>
          <w:sz w:val="22"/>
          <w:szCs w:val="22"/>
        </w:rPr>
        <w:t xml:space="preserve">week-by-week </w:t>
      </w:r>
      <w:r w:rsidR="00C30C23" w:rsidRPr="00617930">
        <w:rPr>
          <w:rFonts w:cs="Times New Roman"/>
          <w:bCs/>
          <w:sz w:val="22"/>
          <w:szCs w:val="22"/>
        </w:rPr>
        <w:t>schedule of topics, quizzes and exams.</w:t>
      </w:r>
      <w:r w:rsidR="00D32EFA" w:rsidRPr="00617930">
        <w:rPr>
          <w:rFonts w:cs="Times New Roman"/>
          <w:bCs/>
          <w:sz w:val="22"/>
          <w:szCs w:val="22"/>
        </w:rPr>
        <w:t xml:space="preserve"> </w:t>
      </w:r>
    </w:p>
    <w:p w14:paraId="6ED9A7D9" w14:textId="77777777" w:rsidR="00D32EFA" w:rsidRPr="003E7DEC" w:rsidRDefault="00D32EFA" w:rsidP="003D00BB">
      <w:pPr>
        <w:widowControl w:val="0"/>
        <w:autoSpaceDE w:val="0"/>
        <w:autoSpaceDN w:val="0"/>
        <w:adjustRightInd w:val="0"/>
        <w:rPr>
          <w:rFonts w:cs="Times New Roman"/>
          <w:b/>
          <w:sz w:val="22"/>
          <w:szCs w:val="22"/>
        </w:rPr>
      </w:pPr>
    </w:p>
    <w:p w14:paraId="1ADB7C68" w14:textId="74ECC1A2" w:rsidR="00C30C23" w:rsidRPr="003E7DEC" w:rsidRDefault="007B720A" w:rsidP="000C573C">
      <w:pPr>
        <w:pStyle w:val="p1"/>
        <w:rPr>
          <w:rFonts w:asciiTheme="minorHAnsi" w:hAnsiTheme="minorHAnsi"/>
          <w:sz w:val="22"/>
          <w:szCs w:val="22"/>
        </w:rPr>
      </w:pPr>
      <w:r w:rsidRPr="00264ED9">
        <w:rPr>
          <w:rFonts w:asciiTheme="minorHAnsi" w:hAnsiTheme="minorHAnsi"/>
          <w:b/>
          <w:sz w:val="22"/>
          <w:szCs w:val="22"/>
          <w:highlight w:val="lightGray"/>
        </w:rPr>
        <w:t>ATTENDANCE</w:t>
      </w:r>
      <w:r w:rsidR="00C30C23" w:rsidRPr="00264ED9">
        <w:rPr>
          <w:rFonts w:asciiTheme="minorHAnsi" w:hAnsiTheme="minorHAnsi"/>
          <w:b/>
          <w:sz w:val="22"/>
          <w:szCs w:val="22"/>
          <w:highlight w:val="lightGray"/>
        </w:rPr>
        <w:t>:</w:t>
      </w:r>
      <w:r w:rsidR="00C30C23" w:rsidRPr="003E7DEC">
        <w:rPr>
          <w:rFonts w:asciiTheme="minorHAnsi" w:hAnsiTheme="minorHAnsi"/>
          <w:b/>
          <w:sz w:val="22"/>
          <w:szCs w:val="22"/>
        </w:rPr>
        <w:t xml:space="preserve"> </w:t>
      </w:r>
      <w:r w:rsidR="00C30C23" w:rsidRPr="00F71626">
        <w:rPr>
          <w:rFonts w:asciiTheme="minorHAnsi" w:hAnsiTheme="minorHAnsi"/>
          <w:bCs/>
          <w:sz w:val="22"/>
          <w:szCs w:val="22"/>
          <w:u w:val="single"/>
        </w:rPr>
        <w:t>the stated policy for</w:t>
      </w:r>
      <w:r w:rsidR="00C30C23" w:rsidRPr="00F71626">
        <w:rPr>
          <w:rFonts w:asciiTheme="minorHAnsi" w:hAnsiTheme="minorHAnsi"/>
          <w:b/>
          <w:sz w:val="22"/>
          <w:szCs w:val="22"/>
          <w:u w:val="single"/>
        </w:rPr>
        <w:t xml:space="preserve"> </w:t>
      </w:r>
      <w:r w:rsidR="00940943" w:rsidRPr="00F71626">
        <w:rPr>
          <w:rFonts w:asciiTheme="minorHAnsi" w:hAnsiTheme="minorHAnsi"/>
          <w:color w:val="222222"/>
          <w:sz w:val="22"/>
          <w:szCs w:val="22"/>
          <w:u w:val="single"/>
          <w:shd w:val="clear" w:color="auto" w:fill="FFFFFF"/>
        </w:rPr>
        <w:t>The University of North Texas</w:t>
      </w:r>
      <w:r w:rsidR="00940943" w:rsidRPr="003E7DEC">
        <w:rPr>
          <w:rFonts w:asciiTheme="minorHAnsi" w:hAnsiTheme="minorHAnsi"/>
          <w:color w:val="222222"/>
          <w:sz w:val="22"/>
          <w:szCs w:val="22"/>
          <w:shd w:val="clear" w:color="auto" w:fill="FFFFFF"/>
        </w:rPr>
        <w:t xml:space="preserve"> recognizes that student success is promoted by regular attendance and participation in class. </w:t>
      </w:r>
      <w:r w:rsidR="000C573C" w:rsidRPr="003E7DEC">
        <w:rPr>
          <w:rFonts w:asciiTheme="minorHAnsi" w:hAnsiTheme="minorHAnsi"/>
          <w:sz w:val="22"/>
          <w:szCs w:val="22"/>
        </w:rPr>
        <w:t>The student is responsible for regular and punctual attendance</w:t>
      </w:r>
      <w:r w:rsidR="00C30C23" w:rsidRPr="003E7DEC">
        <w:rPr>
          <w:rFonts w:asciiTheme="minorHAnsi" w:hAnsiTheme="minorHAnsi"/>
          <w:sz w:val="22"/>
          <w:szCs w:val="22"/>
        </w:rPr>
        <w:t xml:space="preserve">. </w:t>
      </w:r>
      <w:r w:rsidR="000C573C" w:rsidRPr="00F71626">
        <w:rPr>
          <w:rFonts w:asciiTheme="minorHAnsi" w:hAnsiTheme="minorHAnsi"/>
          <w:sz w:val="22"/>
          <w:szCs w:val="22"/>
          <w:u w:val="single"/>
        </w:rPr>
        <w:t>Absences may lower a student’s grade</w:t>
      </w:r>
      <w:r w:rsidR="00F60DA9">
        <w:rPr>
          <w:rFonts w:asciiTheme="minorHAnsi" w:hAnsiTheme="minorHAnsi"/>
          <w:sz w:val="22"/>
          <w:szCs w:val="22"/>
        </w:rPr>
        <w:t>, particularly</w:t>
      </w:r>
      <w:r w:rsidR="000C573C" w:rsidRPr="003E7DEC">
        <w:rPr>
          <w:rFonts w:asciiTheme="minorHAnsi" w:hAnsiTheme="minorHAnsi"/>
          <w:sz w:val="22"/>
          <w:szCs w:val="22"/>
        </w:rPr>
        <w:t xml:space="preserve"> where class attendance and class participation are deemed essential by the faculty member.</w:t>
      </w:r>
      <w:r w:rsidR="00C30C23" w:rsidRPr="003E7DEC">
        <w:rPr>
          <w:rFonts w:asciiTheme="minorHAnsi" w:hAnsiTheme="minorHAnsi"/>
          <w:sz w:val="22"/>
          <w:szCs w:val="22"/>
        </w:rPr>
        <w:t xml:space="preserve"> </w:t>
      </w:r>
      <w:r w:rsidR="00940943" w:rsidRPr="003E7DEC">
        <w:rPr>
          <w:rFonts w:asciiTheme="minorHAnsi" w:hAnsiTheme="minorHAnsi"/>
          <w:color w:val="222222"/>
          <w:sz w:val="22"/>
          <w:szCs w:val="22"/>
          <w:shd w:val="clear" w:color="auto" w:fill="FFFFFF"/>
        </w:rPr>
        <w:t xml:space="preserve">Regarding </w:t>
      </w:r>
      <w:r w:rsidR="000C573C" w:rsidRPr="003E7DEC">
        <w:rPr>
          <w:rFonts w:asciiTheme="minorHAnsi" w:hAnsiTheme="minorHAnsi"/>
          <w:color w:val="222222"/>
          <w:sz w:val="22"/>
          <w:szCs w:val="22"/>
          <w:shd w:val="clear" w:color="auto" w:fill="FFFFFF"/>
        </w:rPr>
        <w:t xml:space="preserve">university-wide </w:t>
      </w:r>
      <w:r w:rsidR="00940943" w:rsidRPr="003E7DEC">
        <w:rPr>
          <w:rFonts w:asciiTheme="minorHAnsi" w:hAnsiTheme="minorHAnsi"/>
          <w:color w:val="222222"/>
          <w:sz w:val="22"/>
          <w:szCs w:val="22"/>
          <w:shd w:val="clear" w:color="auto" w:fill="FFFFFF"/>
        </w:rPr>
        <w:t xml:space="preserve">attendance policies, please refer to the </w:t>
      </w:r>
      <w:r w:rsidR="00C30C23" w:rsidRPr="003E7DEC">
        <w:rPr>
          <w:rFonts w:asciiTheme="minorHAnsi" w:hAnsiTheme="minorHAnsi"/>
          <w:color w:val="222222"/>
          <w:sz w:val="22"/>
          <w:szCs w:val="22"/>
          <w:shd w:val="clear" w:color="auto" w:fill="FFFFFF"/>
        </w:rPr>
        <w:t xml:space="preserve">detailed </w:t>
      </w:r>
      <w:r w:rsidR="00940943" w:rsidRPr="003E7DEC">
        <w:rPr>
          <w:rFonts w:asciiTheme="minorHAnsi" w:hAnsiTheme="minorHAnsi"/>
          <w:color w:val="222222"/>
          <w:sz w:val="22"/>
          <w:szCs w:val="22"/>
          <w:shd w:val="clear" w:color="auto" w:fill="FFFFFF"/>
        </w:rPr>
        <w:t>link </w:t>
      </w:r>
      <w:r w:rsidRPr="003E7DEC">
        <w:rPr>
          <w:rFonts w:asciiTheme="minorHAnsi" w:hAnsiTheme="minorHAnsi"/>
          <w:b/>
          <w:sz w:val="22"/>
          <w:szCs w:val="22"/>
        </w:rPr>
        <w:t xml:space="preserve"> </w:t>
      </w:r>
      <w:hyperlink r:id="rId6" w:history="1">
        <w:r w:rsidR="00940943" w:rsidRPr="003E7DEC">
          <w:rPr>
            <w:rStyle w:val="Hyperlink"/>
            <w:rFonts w:asciiTheme="minorHAnsi" w:hAnsiTheme="minorHAnsi"/>
            <w:color w:val="006800"/>
            <w:sz w:val="22"/>
            <w:szCs w:val="22"/>
          </w:rPr>
          <w:t>06.039 Student Attendance and Authorized Absences.pdf</w:t>
        </w:r>
      </w:hyperlink>
      <w:r w:rsidR="000C573C" w:rsidRPr="003E7DEC">
        <w:rPr>
          <w:rFonts w:asciiTheme="minorHAnsi" w:hAnsiTheme="minorHAnsi"/>
          <w:sz w:val="22"/>
          <w:szCs w:val="22"/>
        </w:rPr>
        <w:t xml:space="preserve">. </w:t>
      </w:r>
    </w:p>
    <w:p w14:paraId="4CF6AC6E" w14:textId="77777777" w:rsidR="00C30C23" w:rsidRPr="003E7DEC" w:rsidRDefault="00C30C23" w:rsidP="000C573C">
      <w:pPr>
        <w:pStyle w:val="p1"/>
        <w:rPr>
          <w:rFonts w:asciiTheme="minorHAnsi" w:hAnsiTheme="minorHAnsi"/>
          <w:sz w:val="22"/>
          <w:szCs w:val="22"/>
        </w:rPr>
      </w:pPr>
    </w:p>
    <w:p w14:paraId="7C3F2388" w14:textId="6890AE11" w:rsidR="000C573C" w:rsidRPr="003E7DEC" w:rsidRDefault="00C30C23" w:rsidP="000C573C">
      <w:pPr>
        <w:pStyle w:val="p1"/>
        <w:rPr>
          <w:rFonts w:asciiTheme="minorHAnsi" w:hAnsiTheme="minorHAnsi"/>
          <w:sz w:val="22"/>
          <w:szCs w:val="22"/>
        </w:rPr>
      </w:pPr>
      <w:r w:rsidRPr="003E7DEC">
        <w:rPr>
          <w:rFonts w:asciiTheme="minorHAnsi" w:hAnsiTheme="minorHAnsi"/>
          <w:sz w:val="22"/>
          <w:szCs w:val="22"/>
        </w:rPr>
        <w:t>The</w:t>
      </w:r>
      <w:r w:rsidR="00940943" w:rsidRPr="003E7DEC">
        <w:rPr>
          <w:rFonts w:asciiTheme="minorHAnsi" w:hAnsiTheme="minorHAnsi"/>
          <w:sz w:val="22"/>
          <w:szCs w:val="22"/>
        </w:rPr>
        <w:t xml:space="preserve"> attendance policy for </w:t>
      </w:r>
      <w:r w:rsidR="00617930" w:rsidRPr="00F60DA9">
        <w:rPr>
          <w:rFonts w:asciiTheme="minorHAnsi" w:hAnsiTheme="minorHAnsi"/>
          <w:sz w:val="22"/>
          <w:szCs w:val="22"/>
          <w:u w:val="single"/>
        </w:rPr>
        <w:t>this</w:t>
      </w:r>
      <w:r w:rsidR="00D02CBB" w:rsidRPr="00F60DA9">
        <w:rPr>
          <w:rFonts w:asciiTheme="minorHAnsi" w:hAnsiTheme="minorHAnsi"/>
          <w:sz w:val="22"/>
          <w:szCs w:val="22"/>
          <w:u w:val="single"/>
        </w:rPr>
        <w:t xml:space="preserve"> German Dic</w:t>
      </w:r>
      <w:r w:rsidR="003109DA" w:rsidRPr="00F60DA9">
        <w:rPr>
          <w:rFonts w:asciiTheme="minorHAnsi" w:hAnsiTheme="minorHAnsi"/>
          <w:sz w:val="22"/>
          <w:szCs w:val="22"/>
          <w:u w:val="single"/>
        </w:rPr>
        <w:t>t</w:t>
      </w:r>
      <w:r w:rsidR="00D02CBB" w:rsidRPr="00F60DA9">
        <w:rPr>
          <w:rFonts w:asciiTheme="minorHAnsi" w:hAnsiTheme="minorHAnsi"/>
          <w:sz w:val="22"/>
          <w:szCs w:val="22"/>
          <w:u w:val="single"/>
        </w:rPr>
        <w:t xml:space="preserve">ion </w:t>
      </w:r>
      <w:r w:rsidR="00940943" w:rsidRPr="00F60DA9">
        <w:rPr>
          <w:rFonts w:asciiTheme="minorHAnsi" w:hAnsiTheme="minorHAnsi"/>
          <w:sz w:val="22"/>
          <w:szCs w:val="22"/>
          <w:u w:val="single"/>
        </w:rPr>
        <w:t>class</w:t>
      </w:r>
      <w:r w:rsidRPr="003E7DEC">
        <w:rPr>
          <w:rFonts w:asciiTheme="minorHAnsi" w:hAnsiTheme="minorHAnsi"/>
          <w:sz w:val="22"/>
          <w:szCs w:val="22"/>
        </w:rPr>
        <w:t xml:space="preserve"> </w:t>
      </w:r>
      <w:r w:rsidR="00F60DA9">
        <w:rPr>
          <w:rFonts w:asciiTheme="minorHAnsi" w:hAnsiTheme="minorHAnsi"/>
          <w:sz w:val="22"/>
          <w:szCs w:val="22"/>
        </w:rPr>
        <w:t>will be</w:t>
      </w:r>
      <w:r w:rsidRPr="003E7DEC">
        <w:rPr>
          <w:rFonts w:asciiTheme="minorHAnsi" w:hAnsiTheme="minorHAnsi"/>
          <w:sz w:val="22"/>
          <w:szCs w:val="22"/>
        </w:rPr>
        <w:t xml:space="preserve"> as follows:</w:t>
      </w:r>
      <w:r w:rsidR="007B720A" w:rsidRPr="003E7DEC">
        <w:rPr>
          <w:rFonts w:asciiTheme="minorHAnsi" w:hAnsiTheme="minorHAnsi"/>
          <w:sz w:val="22"/>
          <w:szCs w:val="22"/>
        </w:rPr>
        <w:t xml:space="preserve"> </w:t>
      </w:r>
      <w:r w:rsidR="000C573C" w:rsidRPr="003E7DEC">
        <w:rPr>
          <w:rFonts w:asciiTheme="minorHAnsi" w:hAnsiTheme="minorHAnsi"/>
          <w:sz w:val="22"/>
          <w:szCs w:val="22"/>
        </w:rPr>
        <w:t xml:space="preserve">your grade will be lowered </w:t>
      </w:r>
      <w:r w:rsidRPr="003E7DEC">
        <w:rPr>
          <w:rFonts w:asciiTheme="minorHAnsi" w:hAnsiTheme="minorHAnsi"/>
          <w:sz w:val="22"/>
          <w:szCs w:val="22"/>
        </w:rPr>
        <w:t xml:space="preserve">as much as 5 points after </w:t>
      </w:r>
      <w:r w:rsidR="007B720A" w:rsidRPr="003109DA">
        <w:rPr>
          <w:rFonts w:asciiTheme="minorHAnsi" w:hAnsiTheme="minorHAnsi"/>
          <w:b/>
          <w:bCs/>
          <w:sz w:val="22"/>
          <w:szCs w:val="22"/>
        </w:rPr>
        <w:t xml:space="preserve">two </w:t>
      </w:r>
      <w:r w:rsidR="007B720A" w:rsidRPr="003E7DEC">
        <w:rPr>
          <w:rFonts w:asciiTheme="minorHAnsi" w:hAnsiTheme="minorHAnsi"/>
          <w:sz w:val="22"/>
          <w:szCs w:val="22"/>
        </w:rPr>
        <w:t>absences</w:t>
      </w:r>
      <w:r w:rsidRPr="003E7DEC">
        <w:rPr>
          <w:rFonts w:asciiTheme="minorHAnsi" w:hAnsiTheme="minorHAnsi"/>
          <w:sz w:val="22"/>
          <w:szCs w:val="22"/>
        </w:rPr>
        <w:t xml:space="preserve">. </w:t>
      </w:r>
      <w:r w:rsidR="00F60DA9">
        <w:rPr>
          <w:rFonts w:asciiTheme="minorHAnsi" w:hAnsiTheme="minorHAnsi"/>
          <w:sz w:val="22"/>
          <w:szCs w:val="22"/>
        </w:rPr>
        <w:t xml:space="preserve">You are responsible for your absence decisions. </w:t>
      </w:r>
      <w:r w:rsidR="00617930">
        <w:rPr>
          <w:rFonts w:asciiTheme="minorHAnsi" w:hAnsiTheme="minorHAnsi"/>
          <w:sz w:val="22"/>
          <w:szCs w:val="22"/>
        </w:rPr>
        <w:t>For absences</w:t>
      </w:r>
      <w:r w:rsidR="00F60DA9">
        <w:rPr>
          <w:rFonts w:asciiTheme="minorHAnsi" w:hAnsiTheme="minorHAnsi"/>
          <w:sz w:val="22"/>
          <w:szCs w:val="22"/>
        </w:rPr>
        <w:t xml:space="preserve"> that exceed two</w:t>
      </w:r>
      <w:r w:rsidR="00F71626">
        <w:rPr>
          <w:rFonts w:asciiTheme="minorHAnsi" w:hAnsiTheme="minorHAnsi"/>
          <w:sz w:val="22"/>
          <w:szCs w:val="22"/>
        </w:rPr>
        <w:t xml:space="preserve">, consideration will be given to </w:t>
      </w:r>
      <w:r w:rsidR="00F60DA9">
        <w:rPr>
          <w:rFonts w:asciiTheme="minorHAnsi" w:hAnsiTheme="minorHAnsi"/>
          <w:sz w:val="22"/>
          <w:szCs w:val="22"/>
        </w:rPr>
        <w:t>those</w:t>
      </w:r>
      <w:r w:rsidR="00F71626">
        <w:rPr>
          <w:rFonts w:asciiTheme="minorHAnsi" w:hAnsiTheme="minorHAnsi"/>
          <w:sz w:val="22"/>
          <w:szCs w:val="22"/>
        </w:rPr>
        <w:t xml:space="preserve"> that</w:t>
      </w:r>
      <w:r w:rsidR="00F60DA9">
        <w:rPr>
          <w:rFonts w:asciiTheme="minorHAnsi" w:hAnsiTheme="minorHAnsi"/>
          <w:sz w:val="22"/>
          <w:szCs w:val="22"/>
        </w:rPr>
        <w:t xml:space="preserve"> involv</w:t>
      </w:r>
      <w:r w:rsidR="00F71626">
        <w:rPr>
          <w:rFonts w:asciiTheme="minorHAnsi" w:hAnsiTheme="minorHAnsi"/>
          <w:sz w:val="22"/>
          <w:szCs w:val="22"/>
        </w:rPr>
        <w:t>e</w:t>
      </w:r>
      <w:r w:rsidR="00F60DA9">
        <w:rPr>
          <w:rFonts w:asciiTheme="minorHAnsi" w:hAnsiTheme="minorHAnsi"/>
          <w:sz w:val="22"/>
          <w:szCs w:val="22"/>
        </w:rPr>
        <w:t xml:space="preserve"> </w:t>
      </w:r>
      <w:r w:rsidR="00F60DA9" w:rsidRPr="003E7DEC">
        <w:rPr>
          <w:rFonts w:asciiTheme="minorHAnsi" w:hAnsiTheme="minorHAnsi"/>
          <w:sz w:val="22"/>
          <w:szCs w:val="22"/>
        </w:rPr>
        <w:t>illness, family or personal emergencies, professional opportunities, military responsibilities, and official university functions</w:t>
      </w:r>
      <w:r w:rsidR="00F71626">
        <w:rPr>
          <w:rFonts w:asciiTheme="minorHAnsi" w:hAnsiTheme="minorHAnsi"/>
          <w:sz w:val="22"/>
          <w:szCs w:val="22"/>
        </w:rPr>
        <w:t>. Please c</w:t>
      </w:r>
      <w:r w:rsidR="00F60DA9">
        <w:rPr>
          <w:rFonts w:asciiTheme="minorHAnsi" w:hAnsiTheme="minorHAnsi"/>
          <w:sz w:val="22"/>
          <w:szCs w:val="22"/>
        </w:rPr>
        <w:t xml:space="preserve">ommunicate with me prior to </w:t>
      </w:r>
      <w:r w:rsidR="00F71626">
        <w:rPr>
          <w:rFonts w:asciiTheme="minorHAnsi" w:hAnsiTheme="minorHAnsi"/>
          <w:sz w:val="22"/>
          <w:szCs w:val="22"/>
        </w:rPr>
        <w:t xml:space="preserve">your </w:t>
      </w:r>
      <w:r w:rsidR="00F60DA9">
        <w:rPr>
          <w:rFonts w:asciiTheme="minorHAnsi" w:hAnsiTheme="minorHAnsi"/>
          <w:sz w:val="22"/>
          <w:szCs w:val="22"/>
        </w:rPr>
        <w:t xml:space="preserve">absence, when possible, so that I can </w:t>
      </w:r>
      <w:proofErr w:type="gramStart"/>
      <w:r w:rsidR="00F60DA9">
        <w:rPr>
          <w:rFonts w:asciiTheme="minorHAnsi" w:hAnsiTheme="minorHAnsi"/>
          <w:sz w:val="22"/>
          <w:szCs w:val="22"/>
        </w:rPr>
        <w:t>make a decision</w:t>
      </w:r>
      <w:proofErr w:type="gramEnd"/>
      <w:r w:rsidR="00F60DA9">
        <w:rPr>
          <w:rFonts w:asciiTheme="minorHAnsi" w:hAnsiTheme="minorHAnsi"/>
          <w:sz w:val="22"/>
          <w:szCs w:val="22"/>
        </w:rPr>
        <w:t xml:space="preserve"> about accommodating your request. </w:t>
      </w:r>
      <w:r w:rsidR="000C573C" w:rsidRPr="003E7DEC">
        <w:rPr>
          <w:rFonts w:asciiTheme="minorHAnsi" w:hAnsiTheme="minorHAnsi"/>
          <w:sz w:val="22"/>
          <w:szCs w:val="22"/>
        </w:rPr>
        <w:t xml:space="preserve">Student absences due to participation in an official university function </w:t>
      </w:r>
      <w:r w:rsidRPr="003E7DEC">
        <w:rPr>
          <w:rFonts w:asciiTheme="minorHAnsi" w:hAnsiTheme="minorHAnsi"/>
          <w:sz w:val="22"/>
          <w:szCs w:val="22"/>
        </w:rPr>
        <w:t>should</w:t>
      </w:r>
      <w:r w:rsidR="000C573C" w:rsidRPr="003E7DEC">
        <w:rPr>
          <w:rFonts w:asciiTheme="minorHAnsi" w:hAnsiTheme="minorHAnsi"/>
          <w:sz w:val="22"/>
          <w:szCs w:val="22"/>
        </w:rPr>
        <w:t xml:space="preserve"> be approved in advance by the Dean of Students Office</w:t>
      </w:r>
      <w:r w:rsidRPr="003E7DEC">
        <w:rPr>
          <w:rFonts w:asciiTheme="minorHAnsi" w:hAnsiTheme="minorHAnsi"/>
          <w:sz w:val="22"/>
          <w:szCs w:val="22"/>
        </w:rPr>
        <w:t xml:space="preserve"> which in turn are communicated to the instructor. </w:t>
      </w:r>
      <w:r w:rsidR="00D5467B">
        <w:rPr>
          <w:rFonts w:asciiTheme="minorHAnsi" w:hAnsiTheme="minorHAnsi"/>
          <w:sz w:val="22"/>
          <w:szCs w:val="22"/>
        </w:rPr>
        <w:t>Those s</w:t>
      </w:r>
      <w:r w:rsidRPr="003E7DEC">
        <w:rPr>
          <w:rFonts w:asciiTheme="minorHAnsi" w:hAnsiTheme="minorHAnsi"/>
          <w:sz w:val="22"/>
          <w:szCs w:val="22"/>
        </w:rPr>
        <w:t xml:space="preserve">tudents </w:t>
      </w:r>
      <w:r w:rsidR="000C573C" w:rsidRPr="003E7DEC">
        <w:rPr>
          <w:rFonts w:asciiTheme="minorHAnsi" w:hAnsiTheme="minorHAnsi"/>
          <w:sz w:val="22"/>
          <w:szCs w:val="22"/>
        </w:rPr>
        <w:t xml:space="preserve">will be permitted to make up missed work when practicable or will be given special </w:t>
      </w:r>
      <w:proofErr w:type="gramStart"/>
      <w:r w:rsidR="000C573C" w:rsidRPr="003E7DEC">
        <w:rPr>
          <w:rFonts w:asciiTheme="minorHAnsi" w:hAnsiTheme="minorHAnsi"/>
          <w:sz w:val="22"/>
          <w:szCs w:val="22"/>
        </w:rPr>
        <w:t>consideration</w:t>
      </w:r>
      <w:proofErr w:type="gramEnd"/>
      <w:r w:rsidR="000C573C" w:rsidRPr="003E7DEC">
        <w:rPr>
          <w:rFonts w:asciiTheme="minorHAnsi" w:hAnsiTheme="minorHAnsi"/>
          <w:sz w:val="22"/>
          <w:szCs w:val="22"/>
        </w:rPr>
        <w:t xml:space="preserve"> so they are not penalized for their absence. </w:t>
      </w:r>
    </w:p>
    <w:p w14:paraId="6236725D" w14:textId="77777777" w:rsidR="000C573C" w:rsidRPr="003E7DEC" w:rsidRDefault="000C573C" w:rsidP="000C573C">
      <w:pPr>
        <w:pStyle w:val="p1"/>
        <w:rPr>
          <w:rFonts w:asciiTheme="minorHAnsi" w:hAnsiTheme="minorHAnsi"/>
          <w:sz w:val="22"/>
          <w:szCs w:val="22"/>
        </w:rPr>
      </w:pPr>
    </w:p>
    <w:p w14:paraId="2095FAAF" w14:textId="3025C03B" w:rsidR="003D00BB" w:rsidRPr="003E7DEC" w:rsidRDefault="000C573C" w:rsidP="000C573C">
      <w:pPr>
        <w:pStyle w:val="p1"/>
        <w:rPr>
          <w:rFonts w:asciiTheme="minorHAnsi" w:hAnsiTheme="minorHAnsi"/>
          <w:sz w:val="22"/>
          <w:szCs w:val="22"/>
        </w:rPr>
      </w:pPr>
      <w:r w:rsidRPr="003E7DEC">
        <w:rPr>
          <w:rFonts w:asciiTheme="minorHAnsi" w:hAnsiTheme="minorHAnsi"/>
          <w:sz w:val="22"/>
          <w:szCs w:val="22"/>
        </w:rPr>
        <w:t>Absences due to personal illness are a matter between the student and the instructor. If the absence is an illness or extenuating circumstance that exceeds</w:t>
      </w:r>
      <w:r w:rsidR="00133468" w:rsidRPr="003E7DEC">
        <w:rPr>
          <w:rFonts w:asciiTheme="minorHAnsi" w:hAnsiTheme="minorHAnsi"/>
          <w:sz w:val="22"/>
          <w:szCs w:val="22"/>
        </w:rPr>
        <w:t xml:space="preserve"> 2</w:t>
      </w:r>
      <w:r w:rsidRPr="003E7DEC">
        <w:rPr>
          <w:rFonts w:asciiTheme="minorHAnsi" w:hAnsiTheme="minorHAnsi"/>
          <w:sz w:val="22"/>
          <w:szCs w:val="22"/>
        </w:rPr>
        <w:t xml:space="preserve"> </w:t>
      </w:r>
      <w:r w:rsidR="00133468" w:rsidRPr="003E7DEC">
        <w:rPr>
          <w:rFonts w:asciiTheme="minorHAnsi" w:hAnsiTheme="minorHAnsi"/>
          <w:sz w:val="22"/>
          <w:szCs w:val="22"/>
        </w:rPr>
        <w:t>or more classes</w:t>
      </w:r>
      <w:r w:rsidRPr="003E7DEC">
        <w:rPr>
          <w:rFonts w:asciiTheme="minorHAnsi" w:hAnsiTheme="minorHAnsi"/>
          <w:sz w:val="22"/>
          <w:szCs w:val="22"/>
        </w:rPr>
        <w:t xml:space="preserve">, the faculty member may request for the student to provide documentation through the Dean of </w:t>
      </w:r>
      <w:r w:rsidRPr="003E7DEC">
        <w:rPr>
          <w:rFonts w:asciiTheme="minorHAnsi" w:hAnsiTheme="minorHAnsi"/>
          <w:sz w:val="22"/>
          <w:szCs w:val="22"/>
        </w:rPr>
        <w:lastRenderedPageBreak/>
        <w:t xml:space="preserve">Students’ office. </w:t>
      </w:r>
      <w:r w:rsidR="00D32EFA" w:rsidRPr="003E7DEC">
        <w:rPr>
          <w:rFonts w:asciiTheme="minorHAnsi" w:hAnsiTheme="minorHAnsi"/>
          <w:sz w:val="22"/>
          <w:szCs w:val="22"/>
        </w:rPr>
        <w:t>H</w:t>
      </w:r>
      <w:r w:rsidR="003D00BB" w:rsidRPr="003E7DEC">
        <w:rPr>
          <w:rFonts w:asciiTheme="minorHAnsi" w:hAnsiTheme="minorHAnsi"/>
          <w:sz w:val="22"/>
          <w:szCs w:val="22"/>
        </w:rPr>
        <w:t>ealth-related issues can be directed to the</w:t>
      </w:r>
      <w:r w:rsidR="003D00BB" w:rsidRPr="003E7DEC">
        <w:rPr>
          <w:rFonts w:asciiTheme="minorHAnsi" w:hAnsiTheme="minorHAnsi"/>
          <w:b/>
          <w:bCs/>
          <w:sz w:val="22"/>
          <w:szCs w:val="22"/>
        </w:rPr>
        <w:t xml:space="preserve"> </w:t>
      </w:r>
      <w:r w:rsidR="003D00BB" w:rsidRPr="003E7DEC">
        <w:rPr>
          <w:rFonts w:asciiTheme="minorHAnsi" w:hAnsiTheme="minorHAnsi"/>
          <w:sz w:val="22"/>
          <w:szCs w:val="22"/>
        </w:rPr>
        <w:t>Student Health and Wellness Center at</w:t>
      </w:r>
      <w:r w:rsidR="003D00BB" w:rsidRPr="003E7DEC">
        <w:rPr>
          <w:rFonts w:asciiTheme="minorHAnsi" w:hAnsiTheme="minorHAnsi"/>
          <w:b/>
          <w:bCs/>
          <w:sz w:val="22"/>
          <w:szCs w:val="22"/>
        </w:rPr>
        <w:t xml:space="preserve"> </w:t>
      </w:r>
      <w:r w:rsidR="003D00BB" w:rsidRPr="003E7DEC">
        <w:rPr>
          <w:rFonts w:asciiTheme="minorHAnsi" w:hAnsiTheme="minorHAnsi"/>
          <w:sz w:val="22"/>
          <w:szCs w:val="22"/>
        </w:rPr>
        <w:t>940-565-2333.</w:t>
      </w:r>
    </w:p>
    <w:p w14:paraId="63C50E01" w14:textId="70FBA089" w:rsidR="00993B01" w:rsidRPr="00D5467B" w:rsidRDefault="00993B01" w:rsidP="00D5467B">
      <w:pPr>
        <w:rPr>
          <w:rFonts w:cs="Times New Roman"/>
          <w:sz w:val="22"/>
          <w:szCs w:val="22"/>
        </w:rPr>
      </w:pPr>
    </w:p>
    <w:p w14:paraId="00A411E3" w14:textId="77777777" w:rsidR="00264ED9" w:rsidRDefault="00264ED9" w:rsidP="00993B01">
      <w:pPr>
        <w:rPr>
          <w:rFonts w:cs="Times New Roman"/>
          <w:b/>
          <w:bCs/>
          <w:sz w:val="22"/>
          <w:szCs w:val="22"/>
          <w:highlight w:val="lightGray"/>
        </w:rPr>
      </w:pPr>
    </w:p>
    <w:p w14:paraId="19B725CA" w14:textId="41FC21A8" w:rsidR="00993B01" w:rsidRPr="003E7DEC" w:rsidRDefault="00993B01" w:rsidP="00993B01">
      <w:pPr>
        <w:rPr>
          <w:rFonts w:cs="Times New Roman"/>
          <w:b/>
          <w:bCs/>
          <w:sz w:val="22"/>
          <w:szCs w:val="22"/>
        </w:rPr>
      </w:pPr>
      <w:r w:rsidRPr="00264ED9">
        <w:rPr>
          <w:rFonts w:cs="Times New Roman"/>
          <w:b/>
          <w:bCs/>
          <w:sz w:val="22"/>
          <w:szCs w:val="22"/>
          <w:highlight w:val="lightGray"/>
        </w:rPr>
        <w:t>SUPPLMENTAL SOURCES</w:t>
      </w:r>
      <w:r w:rsidRPr="003E7DEC">
        <w:rPr>
          <w:rFonts w:cs="Times New Roman"/>
          <w:b/>
          <w:bCs/>
          <w:sz w:val="22"/>
          <w:szCs w:val="22"/>
        </w:rPr>
        <w:t xml:space="preserve"> in Willis Music Library </w:t>
      </w:r>
    </w:p>
    <w:p w14:paraId="439B7DEA" w14:textId="5A6D4836" w:rsidR="00993B01" w:rsidRPr="003E7DEC" w:rsidRDefault="00993B01" w:rsidP="00993B01">
      <w:pPr>
        <w:pStyle w:val="ListParagraph"/>
        <w:numPr>
          <w:ilvl w:val="0"/>
          <w:numId w:val="8"/>
        </w:numPr>
        <w:rPr>
          <w:rFonts w:cs="Times New Roman"/>
          <w:sz w:val="22"/>
          <w:szCs w:val="22"/>
        </w:rPr>
      </w:pPr>
      <w:r w:rsidRPr="003E7DEC">
        <w:rPr>
          <w:rFonts w:cs="Times New Roman"/>
          <w:bCs/>
          <w:i/>
          <w:sz w:val="22"/>
          <w:szCs w:val="22"/>
        </w:rPr>
        <w:t>German Lyric Diction Workbook, 5</w:t>
      </w:r>
      <w:r w:rsidRPr="003E7DEC">
        <w:rPr>
          <w:rFonts w:cs="Times New Roman"/>
          <w:bCs/>
          <w:i/>
          <w:sz w:val="22"/>
          <w:szCs w:val="22"/>
          <w:vertAlign w:val="superscript"/>
        </w:rPr>
        <w:t>th</w:t>
      </w:r>
      <w:r w:rsidRPr="003E7DEC">
        <w:rPr>
          <w:rFonts w:cs="Times New Roman"/>
          <w:bCs/>
          <w:i/>
          <w:sz w:val="22"/>
          <w:szCs w:val="22"/>
        </w:rPr>
        <w:t xml:space="preserve"> Edition,</w:t>
      </w:r>
      <w:r w:rsidRPr="003E7DEC">
        <w:rPr>
          <w:rFonts w:cs="Times New Roman"/>
          <w:b/>
          <w:i/>
          <w:sz w:val="22"/>
          <w:szCs w:val="22"/>
        </w:rPr>
        <w:t xml:space="preserve"> </w:t>
      </w:r>
      <w:r w:rsidRPr="003E7DEC">
        <w:rPr>
          <w:rFonts w:cs="Times New Roman"/>
          <w:sz w:val="22"/>
          <w:szCs w:val="22"/>
        </w:rPr>
        <w:t>by</w:t>
      </w:r>
      <w:r w:rsidRPr="003E7DEC">
        <w:rPr>
          <w:rFonts w:cs="Times New Roman"/>
          <w:b/>
          <w:i/>
          <w:sz w:val="22"/>
          <w:szCs w:val="22"/>
        </w:rPr>
        <w:t xml:space="preserve"> </w:t>
      </w:r>
      <w:r w:rsidRPr="003E7DEC">
        <w:rPr>
          <w:rFonts w:cs="Times New Roman"/>
          <w:sz w:val="22"/>
          <w:szCs w:val="22"/>
        </w:rPr>
        <w:t>Cheri Montgomery</w:t>
      </w:r>
    </w:p>
    <w:p w14:paraId="6A9E9373" w14:textId="2B1D93EC" w:rsidR="00993B01" w:rsidRPr="003E7DEC" w:rsidRDefault="00993B01" w:rsidP="00993B01">
      <w:pPr>
        <w:pStyle w:val="ListParagraph"/>
        <w:numPr>
          <w:ilvl w:val="0"/>
          <w:numId w:val="4"/>
        </w:numPr>
        <w:rPr>
          <w:rFonts w:cs="Times New Roman"/>
          <w:sz w:val="22"/>
          <w:szCs w:val="22"/>
        </w:rPr>
      </w:pPr>
      <w:r w:rsidRPr="003E7DEC">
        <w:rPr>
          <w:rFonts w:cs="Times New Roman"/>
          <w:bCs/>
          <w:i/>
          <w:sz w:val="22"/>
          <w:szCs w:val="22"/>
        </w:rPr>
        <w:t>Pronunciation Guide for The Lieder Anthology</w:t>
      </w:r>
      <w:r w:rsidRPr="003E7DEC">
        <w:rPr>
          <w:rFonts w:cs="Times New Roman"/>
          <w:b/>
          <w:sz w:val="22"/>
          <w:szCs w:val="22"/>
        </w:rPr>
        <w:t xml:space="preserve"> </w:t>
      </w:r>
      <w:r w:rsidRPr="003E7DEC">
        <w:rPr>
          <w:rFonts w:cs="Times New Roman"/>
          <w:sz w:val="22"/>
          <w:szCs w:val="22"/>
        </w:rPr>
        <w:t xml:space="preserve">by </w:t>
      </w:r>
      <w:r w:rsidR="00133468" w:rsidRPr="003E7DEC">
        <w:rPr>
          <w:rFonts w:cs="Times New Roman"/>
          <w:sz w:val="22"/>
          <w:szCs w:val="22"/>
        </w:rPr>
        <w:t xml:space="preserve">Margo </w:t>
      </w:r>
      <w:r w:rsidRPr="003E7DEC">
        <w:rPr>
          <w:rFonts w:cs="Times New Roman"/>
          <w:sz w:val="22"/>
          <w:szCs w:val="22"/>
        </w:rPr>
        <w:t xml:space="preserve">Gerhart and </w:t>
      </w:r>
      <w:r w:rsidR="00133468" w:rsidRPr="003E7DEC">
        <w:rPr>
          <w:rFonts w:cs="Times New Roman"/>
          <w:sz w:val="22"/>
          <w:szCs w:val="22"/>
        </w:rPr>
        <w:t xml:space="preserve">Irene </w:t>
      </w:r>
      <w:r w:rsidRPr="003E7DEC">
        <w:rPr>
          <w:rFonts w:cs="Times New Roman"/>
          <w:sz w:val="22"/>
          <w:szCs w:val="22"/>
        </w:rPr>
        <w:t>Spiegelman: translations of 65 German Lieder, with IPA, and CDs of recorded diction lessons</w:t>
      </w:r>
      <w:r w:rsidRPr="003E7DEC">
        <w:rPr>
          <w:rStyle w:val="Hyperlink"/>
          <w:rFonts w:cs="Times New Roman"/>
          <w:color w:val="auto"/>
          <w:sz w:val="22"/>
          <w:szCs w:val="22"/>
          <w:u w:val="none"/>
        </w:rPr>
        <w:t xml:space="preserve">  </w:t>
      </w:r>
    </w:p>
    <w:p w14:paraId="76F8BA40" w14:textId="27A4E309" w:rsidR="00993B01" w:rsidRDefault="00133468" w:rsidP="00993B01">
      <w:pPr>
        <w:pStyle w:val="ListParagraph"/>
        <w:numPr>
          <w:ilvl w:val="0"/>
          <w:numId w:val="4"/>
        </w:numPr>
        <w:rPr>
          <w:rStyle w:val="Hyperlink"/>
          <w:rFonts w:cs="Times New Roman"/>
          <w:color w:val="auto"/>
          <w:sz w:val="22"/>
          <w:szCs w:val="22"/>
          <w:u w:val="none"/>
        </w:rPr>
      </w:pPr>
      <w:r w:rsidRPr="003E7DEC">
        <w:rPr>
          <w:rFonts w:cs="Times New Roman"/>
          <w:bCs/>
          <w:sz w:val="22"/>
          <w:szCs w:val="22"/>
        </w:rPr>
        <w:t>An o</w:t>
      </w:r>
      <w:r w:rsidR="00993B01" w:rsidRPr="003E7DEC">
        <w:rPr>
          <w:rFonts w:cs="Times New Roman"/>
          <w:bCs/>
          <w:sz w:val="22"/>
          <w:szCs w:val="22"/>
        </w:rPr>
        <w:t xml:space="preserve">nline </w:t>
      </w:r>
      <w:r w:rsidRPr="003E7DEC">
        <w:rPr>
          <w:rFonts w:cs="Times New Roman"/>
          <w:bCs/>
          <w:sz w:val="22"/>
          <w:szCs w:val="22"/>
        </w:rPr>
        <w:t>German d</w:t>
      </w:r>
      <w:r w:rsidR="00993B01" w:rsidRPr="003E7DEC">
        <w:rPr>
          <w:rFonts w:cs="Times New Roman"/>
          <w:bCs/>
          <w:sz w:val="22"/>
          <w:szCs w:val="22"/>
        </w:rPr>
        <w:t xml:space="preserve">ictionary and App: </w:t>
      </w:r>
      <w:hyperlink r:id="rId7" w:history="1">
        <w:r w:rsidRPr="003E7DEC">
          <w:rPr>
            <w:rStyle w:val="Hyperlink"/>
            <w:rFonts w:cs="Times New Roman"/>
            <w:bCs/>
            <w:sz w:val="22"/>
            <w:szCs w:val="22"/>
          </w:rPr>
          <w:t>www.pons.eu</w:t>
        </w:r>
      </w:hyperlink>
      <w:r w:rsidR="00993B01" w:rsidRPr="003E7DEC">
        <w:rPr>
          <w:rFonts w:cs="Times New Roman"/>
          <w:bCs/>
          <w:sz w:val="22"/>
          <w:szCs w:val="22"/>
        </w:rPr>
        <w:t xml:space="preserve"> </w:t>
      </w:r>
      <w:r w:rsidRPr="003E7DEC">
        <w:rPr>
          <w:rFonts w:cs="Times New Roman"/>
          <w:bCs/>
          <w:sz w:val="22"/>
          <w:szCs w:val="22"/>
        </w:rPr>
        <w:t>with</w:t>
      </w:r>
      <w:r w:rsidR="00993B01" w:rsidRPr="003E7DEC">
        <w:rPr>
          <w:rFonts w:cs="Times New Roman"/>
          <w:b/>
          <w:sz w:val="22"/>
          <w:szCs w:val="22"/>
        </w:rPr>
        <w:t xml:space="preserve"> </w:t>
      </w:r>
      <w:r w:rsidR="00993B01" w:rsidRPr="003E7DEC">
        <w:rPr>
          <w:rStyle w:val="Hyperlink"/>
          <w:rFonts w:cs="Times New Roman"/>
          <w:color w:val="auto"/>
          <w:sz w:val="22"/>
          <w:szCs w:val="22"/>
          <w:u w:val="none"/>
        </w:rPr>
        <w:t>German words</w:t>
      </w:r>
      <w:r w:rsidRPr="003E7DEC">
        <w:rPr>
          <w:rStyle w:val="Hyperlink"/>
          <w:rFonts w:cs="Times New Roman"/>
          <w:color w:val="auto"/>
          <w:sz w:val="22"/>
          <w:szCs w:val="22"/>
          <w:u w:val="none"/>
        </w:rPr>
        <w:t xml:space="preserve"> and phrases</w:t>
      </w:r>
      <w:r w:rsidR="00993B01" w:rsidRPr="003E7DEC">
        <w:rPr>
          <w:rStyle w:val="Hyperlink"/>
          <w:rFonts w:cs="Times New Roman"/>
          <w:color w:val="auto"/>
          <w:sz w:val="22"/>
          <w:szCs w:val="22"/>
          <w:u w:val="none"/>
        </w:rPr>
        <w:t>, translations, IPA symbols, + audio clips</w:t>
      </w:r>
    </w:p>
    <w:p w14:paraId="72A896C1" w14:textId="087E6BD1" w:rsidR="00F71626" w:rsidRPr="00F71626" w:rsidRDefault="00F71626" w:rsidP="00F71626">
      <w:pPr>
        <w:pStyle w:val="ListParagraph"/>
        <w:numPr>
          <w:ilvl w:val="0"/>
          <w:numId w:val="4"/>
        </w:numPr>
        <w:rPr>
          <w:rStyle w:val="Hyperlink"/>
          <w:rFonts w:cs="Times New Roman"/>
          <w:color w:val="auto"/>
          <w:sz w:val="22"/>
          <w:szCs w:val="22"/>
          <w:u w:val="none"/>
        </w:rPr>
      </w:pPr>
      <w:r w:rsidRPr="003E7DEC">
        <w:rPr>
          <w:rFonts w:cs="Times New Roman"/>
          <w:bCs/>
          <w:i/>
          <w:sz w:val="22"/>
          <w:szCs w:val="22"/>
          <w:lang w:val="de-DE"/>
        </w:rPr>
        <w:t>Deutsche Aussprache</w:t>
      </w:r>
      <w:r w:rsidRPr="003E7DEC">
        <w:rPr>
          <w:rFonts w:cs="Times New Roman"/>
          <w:sz w:val="22"/>
          <w:szCs w:val="22"/>
          <w:lang w:val="de-DE"/>
        </w:rPr>
        <w:t xml:space="preserve"> by Theodor Siebs. </w:t>
      </w:r>
      <w:r w:rsidRPr="003E7DEC">
        <w:rPr>
          <w:rFonts w:cs="Times New Roman"/>
          <w:sz w:val="22"/>
          <w:szCs w:val="22"/>
        </w:rPr>
        <w:t xml:space="preserve">This is a definitive reference with IPA transcriptions </w:t>
      </w:r>
      <w:proofErr w:type="gramStart"/>
      <w:r w:rsidRPr="003E7DEC">
        <w:rPr>
          <w:rFonts w:cs="Times New Roman"/>
          <w:sz w:val="22"/>
          <w:szCs w:val="22"/>
        </w:rPr>
        <w:t>of  German</w:t>
      </w:r>
      <w:proofErr w:type="gramEnd"/>
      <w:r w:rsidRPr="003E7DEC">
        <w:rPr>
          <w:rFonts w:cs="Times New Roman"/>
          <w:sz w:val="22"/>
          <w:szCs w:val="22"/>
        </w:rPr>
        <w:t xml:space="preserve"> words </w:t>
      </w:r>
      <w:r>
        <w:rPr>
          <w:rFonts w:cs="Times New Roman"/>
          <w:sz w:val="22"/>
          <w:szCs w:val="22"/>
        </w:rPr>
        <w:t xml:space="preserve">(frequently used and less frequently encountered) </w:t>
      </w:r>
      <w:r w:rsidRPr="003E7DEC">
        <w:rPr>
          <w:rFonts w:cs="Times New Roman"/>
          <w:sz w:val="22"/>
          <w:szCs w:val="22"/>
        </w:rPr>
        <w:t>for the stage</w:t>
      </w:r>
      <w:r>
        <w:rPr>
          <w:rFonts w:cs="Times New Roman"/>
          <w:sz w:val="22"/>
          <w:szCs w:val="22"/>
        </w:rPr>
        <w:t>.</w:t>
      </w:r>
    </w:p>
    <w:p w14:paraId="77E2804A" w14:textId="601626D9" w:rsidR="00D5467B" w:rsidRPr="00D5467B" w:rsidRDefault="00D5467B" w:rsidP="00D5467B">
      <w:pPr>
        <w:pStyle w:val="ListParagraph"/>
        <w:numPr>
          <w:ilvl w:val="0"/>
          <w:numId w:val="4"/>
        </w:numPr>
        <w:rPr>
          <w:rStyle w:val="Hyperlink"/>
          <w:rFonts w:cs="Times New Roman"/>
          <w:color w:val="auto"/>
          <w:sz w:val="22"/>
          <w:szCs w:val="22"/>
          <w:u w:val="none"/>
        </w:rPr>
      </w:pPr>
      <w:r w:rsidRPr="003E7DEC">
        <w:rPr>
          <w:rFonts w:cs="Times New Roman"/>
          <w:bCs/>
          <w:i/>
          <w:sz w:val="22"/>
          <w:szCs w:val="22"/>
        </w:rPr>
        <w:t>German for Singers: A Textbook of Diction and Phonetics</w:t>
      </w:r>
      <w:r w:rsidRPr="003E7DEC">
        <w:rPr>
          <w:rFonts w:cs="Times New Roman"/>
          <w:sz w:val="22"/>
          <w:szCs w:val="22"/>
        </w:rPr>
        <w:t xml:space="preserve"> by Odom and </w:t>
      </w:r>
      <w:proofErr w:type="spellStart"/>
      <w:r w:rsidRPr="003E7DEC">
        <w:rPr>
          <w:rFonts w:cs="Times New Roman"/>
          <w:sz w:val="22"/>
          <w:szCs w:val="22"/>
        </w:rPr>
        <w:t>Schollum</w:t>
      </w:r>
      <w:proofErr w:type="spellEnd"/>
      <w:r w:rsidRPr="003E7DEC">
        <w:rPr>
          <w:rFonts w:cs="Times New Roman"/>
          <w:sz w:val="22"/>
          <w:szCs w:val="22"/>
        </w:rPr>
        <w:t xml:space="preserve">. A comprehensive text on the rules of German pronunciation and IPA. </w:t>
      </w:r>
    </w:p>
    <w:p w14:paraId="608B8BAD" w14:textId="77777777" w:rsidR="00993B01" w:rsidRPr="003E7DEC" w:rsidRDefault="00993B01" w:rsidP="00993B01">
      <w:pPr>
        <w:rPr>
          <w:rFonts w:cs="Times New Roman"/>
          <w:sz w:val="22"/>
          <w:szCs w:val="22"/>
        </w:rPr>
      </w:pPr>
    </w:p>
    <w:p w14:paraId="647A5113" w14:textId="14B07E6E" w:rsidR="00993B01" w:rsidRPr="003E7DEC" w:rsidRDefault="00993B01" w:rsidP="00993B01">
      <w:pPr>
        <w:rPr>
          <w:rFonts w:cs="Times New Roman"/>
          <w:b/>
          <w:bCs/>
          <w:sz w:val="22"/>
          <w:szCs w:val="22"/>
        </w:rPr>
      </w:pPr>
      <w:r w:rsidRPr="00264ED9">
        <w:rPr>
          <w:rFonts w:cs="Times New Roman"/>
          <w:b/>
          <w:bCs/>
          <w:sz w:val="22"/>
          <w:szCs w:val="22"/>
          <w:highlight w:val="lightGray"/>
        </w:rPr>
        <w:t>ENGLISH TRANSLATION</w:t>
      </w:r>
      <w:r w:rsidR="002F7DBE" w:rsidRPr="00264ED9">
        <w:rPr>
          <w:rFonts w:cs="Times New Roman"/>
          <w:b/>
          <w:bCs/>
          <w:sz w:val="22"/>
          <w:szCs w:val="22"/>
          <w:highlight w:val="lightGray"/>
        </w:rPr>
        <w:t>S</w:t>
      </w:r>
      <w:r w:rsidRPr="00264ED9">
        <w:rPr>
          <w:rFonts w:cs="Times New Roman"/>
          <w:b/>
          <w:bCs/>
          <w:sz w:val="22"/>
          <w:szCs w:val="22"/>
          <w:highlight w:val="lightGray"/>
        </w:rPr>
        <w:t xml:space="preserve"> </w:t>
      </w:r>
      <w:r w:rsidR="002F7DBE" w:rsidRPr="00264ED9">
        <w:rPr>
          <w:rFonts w:cs="Times New Roman"/>
          <w:b/>
          <w:bCs/>
          <w:sz w:val="22"/>
          <w:szCs w:val="22"/>
          <w:highlight w:val="lightGray"/>
        </w:rPr>
        <w:t xml:space="preserve">- </w:t>
      </w:r>
      <w:r w:rsidRPr="00264ED9">
        <w:rPr>
          <w:rFonts w:cs="Times New Roman"/>
          <w:b/>
          <w:bCs/>
          <w:sz w:val="22"/>
          <w:szCs w:val="22"/>
          <w:highlight w:val="lightGray"/>
        </w:rPr>
        <w:t>RESOURCES</w:t>
      </w:r>
      <w:r w:rsidRPr="003E7DEC">
        <w:rPr>
          <w:rFonts w:cs="Times New Roman"/>
          <w:b/>
          <w:bCs/>
          <w:sz w:val="22"/>
          <w:szCs w:val="22"/>
        </w:rPr>
        <w:t xml:space="preserve"> </w:t>
      </w:r>
      <w:r w:rsidR="00133468" w:rsidRPr="003E7DEC">
        <w:rPr>
          <w:rFonts w:cs="Times New Roman"/>
          <w:b/>
          <w:bCs/>
          <w:sz w:val="22"/>
          <w:szCs w:val="22"/>
        </w:rPr>
        <w:t>(</w:t>
      </w:r>
      <w:r w:rsidR="00983AD4" w:rsidRPr="003E7DEC">
        <w:rPr>
          <w:rFonts w:cs="Times New Roman"/>
          <w:b/>
          <w:bCs/>
          <w:iCs/>
          <w:sz w:val="22"/>
          <w:szCs w:val="22"/>
        </w:rPr>
        <w:t xml:space="preserve">on Reserve in Willis </w:t>
      </w:r>
      <w:r w:rsidR="00133468" w:rsidRPr="003E7DEC">
        <w:rPr>
          <w:rFonts w:cs="Times New Roman"/>
          <w:b/>
          <w:bCs/>
          <w:iCs/>
          <w:sz w:val="22"/>
          <w:szCs w:val="22"/>
        </w:rPr>
        <w:t xml:space="preserve">Music </w:t>
      </w:r>
      <w:r w:rsidR="00983AD4" w:rsidRPr="003E7DEC">
        <w:rPr>
          <w:rFonts w:cs="Times New Roman"/>
          <w:b/>
          <w:bCs/>
          <w:iCs/>
          <w:sz w:val="22"/>
          <w:szCs w:val="22"/>
        </w:rPr>
        <w:t>Library</w:t>
      </w:r>
      <w:r w:rsidR="00133468" w:rsidRPr="003E7DEC">
        <w:rPr>
          <w:rFonts w:cs="Times New Roman"/>
          <w:b/>
          <w:bCs/>
          <w:iCs/>
          <w:sz w:val="22"/>
          <w:szCs w:val="22"/>
        </w:rPr>
        <w:t>)</w:t>
      </w:r>
    </w:p>
    <w:p w14:paraId="79BB37D6" w14:textId="71FA1864" w:rsidR="00993B01" w:rsidRPr="003E7DEC" w:rsidRDefault="00F31679" w:rsidP="003109DA">
      <w:pPr>
        <w:pStyle w:val="NoSpacing"/>
        <w:numPr>
          <w:ilvl w:val="0"/>
          <w:numId w:val="8"/>
        </w:numPr>
        <w:rPr>
          <w:color w:val="000000" w:themeColor="text1"/>
        </w:rPr>
      </w:pPr>
      <w:r w:rsidRPr="003E7DEC">
        <w:rPr>
          <w:shd w:val="clear" w:color="auto" w:fill="FFFFFF"/>
        </w:rPr>
        <w:t>Pronunciation Guide for the Lieder Anthology</w:t>
      </w:r>
    </w:p>
    <w:p w14:paraId="41BB224B" w14:textId="54CD702B" w:rsidR="00F31679" w:rsidRPr="003E7DEC" w:rsidRDefault="00F31679" w:rsidP="003109DA">
      <w:pPr>
        <w:pStyle w:val="NoSpacing"/>
        <w:numPr>
          <w:ilvl w:val="0"/>
          <w:numId w:val="8"/>
        </w:numPr>
        <w:rPr>
          <w:color w:val="212529"/>
        </w:rPr>
      </w:pPr>
      <w:r w:rsidRPr="003E7DEC">
        <w:rPr>
          <w:color w:val="212529"/>
        </w:rPr>
        <w:t xml:space="preserve">Accompaniments for the Lieder Anthology for high </w:t>
      </w:r>
      <w:r w:rsidR="00133468" w:rsidRPr="003E7DEC">
        <w:rPr>
          <w:color w:val="212529"/>
        </w:rPr>
        <w:t>voice</w:t>
      </w:r>
    </w:p>
    <w:p w14:paraId="091D025E" w14:textId="68550041" w:rsidR="00F31679" w:rsidRPr="003E7DEC" w:rsidRDefault="00F31679" w:rsidP="003109DA">
      <w:pPr>
        <w:pStyle w:val="NoSpacing"/>
        <w:numPr>
          <w:ilvl w:val="0"/>
          <w:numId w:val="8"/>
        </w:numPr>
        <w:rPr>
          <w:color w:val="212529"/>
        </w:rPr>
      </w:pPr>
      <w:r w:rsidRPr="003E7DEC">
        <w:rPr>
          <w:color w:val="212529"/>
        </w:rPr>
        <w:t xml:space="preserve">Accompaniments for the Lieder Anthology for low voice </w:t>
      </w:r>
    </w:p>
    <w:p w14:paraId="346ABF46" w14:textId="2BFF5C67" w:rsidR="00F31679" w:rsidRPr="003E7DEC" w:rsidRDefault="00F31679" w:rsidP="003109DA">
      <w:pPr>
        <w:pStyle w:val="NoSpacing"/>
        <w:numPr>
          <w:ilvl w:val="0"/>
          <w:numId w:val="8"/>
        </w:numPr>
      </w:pPr>
      <w:r w:rsidRPr="003E7DEC">
        <w:t xml:space="preserve">The Lieder Anthology for High Voice </w:t>
      </w:r>
    </w:p>
    <w:p w14:paraId="1B655B3B" w14:textId="7E8895A2" w:rsidR="00F31679" w:rsidRPr="003E7DEC" w:rsidRDefault="00F31679" w:rsidP="003109DA">
      <w:pPr>
        <w:pStyle w:val="NoSpacing"/>
        <w:numPr>
          <w:ilvl w:val="0"/>
          <w:numId w:val="8"/>
        </w:numPr>
        <w:rPr>
          <w:color w:val="000000" w:themeColor="text1"/>
        </w:rPr>
      </w:pPr>
      <w:r w:rsidRPr="003E7DEC">
        <w:rPr>
          <w:shd w:val="clear" w:color="auto" w:fill="FFFFFF"/>
        </w:rPr>
        <w:t xml:space="preserve">The Lieder Anthology for </w:t>
      </w:r>
      <w:r w:rsidR="00133468" w:rsidRPr="003E7DEC">
        <w:rPr>
          <w:shd w:val="clear" w:color="auto" w:fill="FFFFFF"/>
        </w:rPr>
        <w:t>L</w:t>
      </w:r>
      <w:r w:rsidRPr="003E7DEC">
        <w:rPr>
          <w:shd w:val="clear" w:color="auto" w:fill="FFFFFF"/>
        </w:rPr>
        <w:t xml:space="preserve">ow </w:t>
      </w:r>
      <w:r w:rsidR="00133468" w:rsidRPr="003E7DEC">
        <w:rPr>
          <w:shd w:val="clear" w:color="auto" w:fill="FFFFFF"/>
        </w:rPr>
        <w:t>V</w:t>
      </w:r>
      <w:r w:rsidRPr="003E7DEC">
        <w:rPr>
          <w:shd w:val="clear" w:color="auto" w:fill="FFFFFF"/>
        </w:rPr>
        <w:t xml:space="preserve">oice </w:t>
      </w:r>
    </w:p>
    <w:p w14:paraId="67671371" w14:textId="731BFA5C" w:rsidR="00993B01" w:rsidRPr="003E7DEC" w:rsidRDefault="00993B01" w:rsidP="003109DA">
      <w:pPr>
        <w:pStyle w:val="NoSpacing"/>
        <w:numPr>
          <w:ilvl w:val="0"/>
          <w:numId w:val="8"/>
        </w:numPr>
        <w:rPr>
          <w:bCs/>
        </w:rPr>
      </w:pPr>
      <w:r w:rsidRPr="003E7DEC">
        <w:rPr>
          <w:bCs/>
        </w:rPr>
        <w:t>The Fischer-Dieskau Book of Lieder (on reserve in Music Library)</w:t>
      </w:r>
    </w:p>
    <w:p w14:paraId="7861B6DB" w14:textId="77777777" w:rsidR="00993B01" w:rsidRPr="003E7DEC" w:rsidRDefault="00993B01" w:rsidP="003109DA">
      <w:pPr>
        <w:pStyle w:val="NoSpacing"/>
        <w:numPr>
          <w:ilvl w:val="0"/>
          <w:numId w:val="8"/>
        </w:numPr>
        <w:rPr>
          <w:bCs/>
        </w:rPr>
      </w:pPr>
      <w:r w:rsidRPr="003E7DEC">
        <w:rPr>
          <w:bCs/>
        </w:rPr>
        <w:t>Line by Line Translations of Songs and Arias by Berton Coffin (Music Library reserve)</w:t>
      </w:r>
    </w:p>
    <w:p w14:paraId="0A7AF252" w14:textId="1715790F" w:rsidR="00983AD4" w:rsidRPr="003E7DEC" w:rsidRDefault="00983AD4" w:rsidP="003109DA">
      <w:pPr>
        <w:pStyle w:val="NoSpacing"/>
        <w:numPr>
          <w:ilvl w:val="0"/>
          <w:numId w:val="8"/>
        </w:numPr>
        <w:rPr>
          <w:color w:val="000000" w:themeColor="text1"/>
        </w:rPr>
      </w:pPr>
      <w:hyperlink r:id="rId8" w:history="1">
        <w:r w:rsidRPr="003E7DEC">
          <w:rPr>
            <w:rStyle w:val="Hyperlink"/>
            <w:rFonts w:cs="Times New Roman"/>
            <w:color w:val="000000" w:themeColor="text1"/>
            <w:sz w:val="22"/>
            <w:szCs w:val="22"/>
          </w:rPr>
          <w:t>www.lieder.net</w:t>
        </w:r>
      </w:hyperlink>
      <w:r w:rsidRPr="003E7DEC">
        <w:rPr>
          <w:color w:val="000000" w:themeColor="text1"/>
        </w:rPr>
        <w:t xml:space="preserve"> (</w:t>
      </w:r>
      <w:r w:rsidR="00D5467B">
        <w:rPr>
          <w:color w:val="000000" w:themeColor="text1"/>
        </w:rPr>
        <w:t xml:space="preserve">an </w:t>
      </w:r>
      <w:r w:rsidRPr="003E7DEC">
        <w:rPr>
          <w:color w:val="000000" w:themeColor="text1"/>
        </w:rPr>
        <w:t>online</w:t>
      </w:r>
      <w:r w:rsidR="00133468" w:rsidRPr="003E7DEC">
        <w:rPr>
          <w:color w:val="000000" w:themeColor="text1"/>
        </w:rPr>
        <w:t xml:space="preserve"> </w:t>
      </w:r>
      <w:r w:rsidR="00D5467B">
        <w:rPr>
          <w:color w:val="000000" w:themeColor="text1"/>
        </w:rPr>
        <w:t xml:space="preserve">resource for </w:t>
      </w:r>
      <w:r w:rsidR="00133468" w:rsidRPr="003E7DEC">
        <w:rPr>
          <w:color w:val="000000" w:themeColor="text1"/>
        </w:rPr>
        <w:t>translations</w:t>
      </w:r>
      <w:r w:rsidRPr="003E7DEC">
        <w:rPr>
          <w:color w:val="000000" w:themeColor="text1"/>
        </w:rPr>
        <w:t>)</w:t>
      </w:r>
    </w:p>
    <w:p w14:paraId="479B7196" w14:textId="77777777" w:rsidR="005049F7" w:rsidRPr="003E7DEC" w:rsidRDefault="005049F7" w:rsidP="00993B01">
      <w:pPr>
        <w:rPr>
          <w:rFonts w:cs="Times New Roman"/>
          <w:b/>
          <w:bCs/>
          <w:sz w:val="22"/>
          <w:szCs w:val="22"/>
        </w:rPr>
      </w:pPr>
    </w:p>
    <w:p w14:paraId="381372CC" w14:textId="242F59F9" w:rsidR="00993B01" w:rsidRPr="003E7DEC" w:rsidRDefault="00993B01" w:rsidP="00993B01">
      <w:pPr>
        <w:rPr>
          <w:rFonts w:cs="Times New Roman"/>
          <w:b/>
          <w:bCs/>
          <w:sz w:val="22"/>
          <w:szCs w:val="22"/>
        </w:rPr>
      </w:pPr>
      <w:r w:rsidRPr="00264ED9">
        <w:rPr>
          <w:rFonts w:cs="Times New Roman"/>
          <w:b/>
          <w:bCs/>
          <w:sz w:val="22"/>
          <w:szCs w:val="22"/>
          <w:highlight w:val="lightGray"/>
        </w:rPr>
        <w:t xml:space="preserve">ADDITIONAL </w:t>
      </w:r>
      <w:r w:rsidR="005049F7" w:rsidRPr="00264ED9">
        <w:rPr>
          <w:rFonts w:cs="Times New Roman"/>
          <w:b/>
          <w:bCs/>
          <w:sz w:val="22"/>
          <w:szCs w:val="22"/>
          <w:highlight w:val="lightGray"/>
        </w:rPr>
        <w:t xml:space="preserve">ONLINE </w:t>
      </w:r>
      <w:r w:rsidRPr="00264ED9">
        <w:rPr>
          <w:rFonts w:cs="Times New Roman"/>
          <w:b/>
          <w:bCs/>
          <w:sz w:val="22"/>
          <w:szCs w:val="22"/>
          <w:highlight w:val="lightGray"/>
        </w:rPr>
        <w:t>RESOURCES:</w:t>
      </w:r>
    </w:p>
    <w:p w14:paraId="5D27CDC8" w14:textId="750C4494" w:rsidR="00993B01" w:rsidRPr="003E7DEC" w:rsidRDefault="00993B01" w:rsidP="00993B01">
      <w:pPr>
        <w:pStyle w:val="ListParagraph"/>
        <w:numPr>
          <w:ilvl w:val="0"/>
          <w:numId w:val="5"/>
        </w:numPr>
        <w:rPr>
          <w:rFonts w:cs="Times New Roman"/>
          <w:sz w:val="22"/>
          <w:szCs w:val="22"/>
        </w:rPr>
      </w:pPr>
      <w:hyperlink r:id="rId9" w:history="1">
        <w:r w:rsidRPr="003109DA">
          <w:rPr>
            <w:rStyle w:val="Hyperlink"/>
            <w:rFonts w:cs="Times New Roman"/>
            <w:b/>
            <w:bCs/>
            <w:sz w:val="22"/>
            <w:szCs w:val="22"/>
          </w:rPr>
          <w:t>www.germanpod101.com</w:t>
        </w:r>
      </w:hyperlink>
      <w:r w:rsidRPr="003E7DEC">
        <w:rPr>
          <w:rFonts w:cs="Times New Roman"/>
          <w:sz w:val="22"/>
          <w:szCs w:val="22"/>
        </w:rPr>
        <w:t xml:space="preserve"> </w:t>
      </w:r>
      <w:r w:rsidR="00F71626">
        <w:rPr>
          <w:rFonts w:cs="Times New Roman"/>
          <w:sz w:val="22"/>
          <w:szCs w:val="22"/>
        </w:rPr>
        <w:t>–</w:t>
      </w:r>
      <w:r w:rsidRPr="003E7DEC">
        <w:rPr>
          <w:rFonts w:cs="Times New Roman"/>
          <w:sz w:val="22"/>
          <w:szCs w:val="22"/>
        </w:rPr>
        <w:t xml:space="preserve"> </w:t>
      </w:r>
      <w:r w:rsidR="00F71626">
        <w:rPr>
          <w:rFonts w:cs="Times New Roman"/>
          <w:sz w:val="22"/>
          <w:szCs w:val="22"/>
        </w:rPr>
        <w:t xml:space="preserve">online </w:t>
      </w:r>
      <w:r w:rsidRPr="003E7DEC">
        <w:rPr>
          <w:rFonts w:cs="Times New Roman"/>
          <w:sz w:val="22"/>
          <w:szCs w:val="22"/>
        </w:rPr>
        <w:t xml:space="preserve">signup </w:t>
      </w:r>
      <w:r w:rsidR="00133468" w:rsidRPr="003E7DEC">
        <w:rPr>
          <w:rFonts w:cs="Times New Roman"/>
          <w:sz w:val="22"/>
          <w:szCs w:val="22"/>
        </w:rPr>
        <w:t>is free</w:t>
      </w:r>
      <w:r w:rsidR="00F71626">
        <w:rPr>
          <w:rFonts w:cs="Times New Roman"/>
          <w:sz w:val="22"/>
          <w:szCs w:val="22"/>
        </w:rPr>
        <w:t xml:space="preserve"> with daily emails sent </w:t>
      </w:r>
      <w:r w:rsidRPr="003E7DEC">
        <w:rPr>
          <w:rFonts w:cs="Times New Roman"/>
          <w:sz w:val="22"/>
          <w:szCs w:val="22"/>
        </w:rPr>
        <w:t xml:space="preserve">for a </w:t>
      </w:r>
      <w:r w:rsidRPr="003E7DEC">
        <w:rPr>
          <w:rFonts w:cs="Times New Roman"/>
          <w:i/>
          <w:sz w:val="22"/>
          <w:szCs w:val="22"/>
        </w:rPr>
        <w:t>word of the day</w:t>
      </w:r>
      <w:r w:rsidRPr="003E7DEC">
        <w:rPr>
          <w:rFonts w:cs="Times New Roman"/>
          <w:sz w:val="22"/>
          <w:szCs w:val="22"/>
        </w:rPr>
        <w:t xml:space="preserve"> </w:t>
      </w:r>
    </w:p>
    <w:p w14:paraId="1AE51B3F" w14:textId="0D9CA0D5" w:rsidR="00993B01" w:rsidRPr="003E7DEC" w:rsidRDefault="00993B01" w:rsidP="005049F7">
      <w:pPr>
        <w:pStyle w:val="ListParagraph"/>
        <w:numPr>
          <w:ilvl w:val="0"/>
          <w:numId w:val="5"/>
        </w:numPr>
        <w:rPr>
          <w:rFonts w:cs="Times New Roman"/>
          <w:sz w:val="22"/>
          <w:szCs w:val="22"/>
        </w:rPr>
      </w:pPr>
      <w:hyperlink r:id="rId10" w:history="1">
        <w:r w:rsidRPr="003E7DEC">
          <w:rPr>
            <w:rStyle w:val="Hyperlink"/>
            <w:rFonts w:cs="Times New Roman"/>
            <w:b/>
            <w:sz w:val="22"/>
            <w:szCs w:val="22"/>
          </w:rPr>
          <w:t>www.deutschekurse.dw.com</w:t>
        </w:r>
      </w:hyperlink>
      <w:r w:rsidRPr="003E7DEC">
        <w:rPr>
          <w:rFonts w:cs="Times New Roman"/>
          <w:b/>
          <w:sz w:val="22"/>
          <w:szCs w:val="22"/>
        </w:rPr>
        <w:t xml:space="preserve"> </w:t>
      </w:r>
      <w:r w:rsidRPr="003E7DEC">
        <w:rPr>
          <w:rFonts w:cs="Times New Roman"/>
          <w:bCs/>
          <w:sz w:val="22"/>
          <w:szCs w:val="22"/>
        </w:rPr>
        <w:t>- an online German course (good for basic grammar)</w:t>
      </w:r>
    </w:p>
    <w:p w14:paraId="62530BDD" w14:textId="5572391A" w:rsidR="00993B01" w:rsidRPr="003E7DEC" w:rsidRDefault="00D5467B" w:rsidP="005049F7">
      <w:pPr>
        <w:pStyle w:val="ListParagraph"/>
        <w:widowControl w:val="0"/>
        <w:numPr>
          <w:ilvl w:val="0"/>
          <w:numId w:val="10"/>
        </w:numPr>
        <w:autoSpaceDE w:val="0"/>
        <w:autoSpaceDN w:val="0"/>
        <w:adjustRightInd w:val="0"/>
        <w:rPr>
          <w:rFonts w:cs="Times New Roman"/>
          <w:b/>
          <w:i/>
          <w:sz w:val="22"/>
          <w:szCs w:val="22"/>
        </w:rPr>
      </w:pPr>
      <w:hyperlink r:id="rId11" w:history="1">
        <w:r w:rsidRPr="0050154F">
          <w:rPr>
            <w:rStyle w:val="Hyperlink"/>
            <w:rFonts w:cs="Times New Roman"/>
            <w:b/>
            <w:sz w:val="22"/>
            <w:szCs w:val="22"/>
          </w:rPr>
          <w:t>www.ipa.typeit.org</w:t>
        </w:r>
      </w:hyperlink>
      <w:r>
        <w:rPr>
          <w:rFonts w:cs="Times New Roman"/>
          <w:sz w:val="22"/>
          <w:szCs w:val="22"/>
        </w:rPr>
        <w:t xml:space="preserve">: </w:t>
      </w:r>
      <w:r w:rsidR="005049F7" w:rsidRPr="003E7DEC">
        <w:rPr>
          <w:rFonts w:cs="Times New Roman"/>
          <w:sz w:val="22"/>
          <w:szCs w:val="22"/>
        </w:rPr>
        <w:t>Online resource for transcribing texts in IPA</w:t>
      </w:r>
      <w:r w:rsidR="00993B01" w:rsidRPr="003E7DEC">
        <w:rPr>
          <w:rFonts w:cs="Times New Roman"/>
          <w:sz w:val="22"/>
          <w:szCs w:val="22"/>
        </w:rPr>
        <w:t xml:space="preserve">:  choose </w:t>
      </w:r>
      <w:r w:rsidR="00993B01" w:rsidRPr="003E7DEC">
        <w:rPr>
          <w:rFonts w:cs="Times New Roman"/>
          <w:i/>
          <w:sz w:val="22"/>
          <w:szCs w:val="22"/>
        </w:rPr>
        <w:t xml:space="preserve">IPA </w:t>
      </w:r>
      <w:proofErr w:type="gramStart"/>
      <w:r w:rsidR="00993B01" w:rsidRPr="003E7DEC">
        <w:rPr>
          <w:rFonts w:cs="Times New Roman"/>
          <w:i/>
          <w:sz w:val="22"/>
          <w:szCs w:val="22"/>
        </w:rPr>
        <w:t>Full</w:t>
      </w:r>
      <w:r w:rsidR="00993B01" w:rsidRPr="003E7DEC">
        <w:rPr>
          <w:rFonts w:cs="Times New Roman"/>
          <w:sz w:val="22"/>
          <w:szCs w:val="22"/>
        </w:rPr>
        <w:t xml:space="preserve"> from</w:t>
      </w:r>
      <w:proofErr w:type="gramEnd"/>
      <w:r w:rsidR="00993B01" w:rsidRPr="003E7DEC">
        <w:rPr>
          <w:rFonts w:cs="Times New Roman"/>
          <w:sz w:val="22"/>
          <w:szCs w:val="22"/>
        </w:rPr>
        <w:t xml:space="preserve"> the left-hand menu</w:t>
      </w:r>
    </w:p>
    <w:p w14:paraId="5C2C36B1" w14:textId="77777777" w:rsidR="00993B01" w:rsidRPr="002E1878" w:rsidRDefault="00993B01" w:rsidP="007B720A">
      <w:pPr>
        <w:widowControl w:val="0"/>
        <w:autoSpaceDE w:val="0"/>
        <w:autoSpaceDN w:val="0"/>
        <w:adjustRightInd w:val="0"/>
        <w:rPr>
          <w:rFonts w:cs="Times New Roman"/>
          <w:sz w:val="22"/>
          <w:szCs w:val="22"/>
        </w:rPr>
      </w:pPr>
    </w:p>
    <w:p w14:paraId="36A75BC3" w14:textId="0555B3C9" w:rsidR="005049F7" w:rsidRPr="00F71626" w:rsidRDefault="005049F7" w:rsidP="005049F7">
      <w:pPr>
        <w:rPr>
          <w:rFonts w:cs="Calibri"/>
          <w:sz w:val="20"/>
          <w:szCs w:val="20"/>
        </w:rPr>
      </w:pPr>
      <w:r w:rsidRPr="00264ED9">
        <w:rPr>
          <w:b/>
          <w:bCs/>
          <w:sz w:val="20"/>
          <w:szCs w:val="20"/>
          <w:highlight w:val="lightGray"/>
          <w:u w:val="single"/>
        </w:rPr>
        <w:t xml:space="preserve">ACADEMIC </w:t>
      </w:r>
      <w:proofErr w:type="gramStart"/>
      <w:r w:rsidRPr="00264ED9">
        <w:rPr>
          <w:b/>
          <w:bCs/>
          <w:sz w:val="20"/>
          <w:szCs w:val="20"/>
          <w:highlight w:val="lightGray"/>
          <w:u w:val="single"/>
        </w:rPr>
        <w:t>INTEGRITY</w:t>
      </w:r>
      <w:r w:rsidR="00F71626">
        <w:rPr>
          <w:b/>
          <w:bCs/>
          <w:sz w:val="20"/>
          <w:szCs w:val="20"/>
          <w:u w:val="single"/>
        </w:rPr>
        <w:t xml:space="preserve"> </w:t>
      </w:r>
      <w:r w:rsidR="00406465">
        <w:rPr>
          <w:b/>
          <w:bCs/>
          <w:sz w:val="20"/>
          <w:szCs w:val="20"/>
          <w:u w:val="single"/>
        </w:rPr>
        <w:t xml:space="preserve"> </w:t>
      </w:r>
      <w:r w:rsidR="00F71626" w:rsidRPr="00406465">
        <w:rPr>
          <w:rFonts w:cs="Calibri"/>
          <w:b/>
          <w:bCs/>
          <w:sz w:val="20"/>
          <w:szCs w:val="20"/>
        </w:rPr>
        <w:t>Link</w:t>
      </w:r>
      <w:proofErr w:type="gramEnd"/>
      <w:r w:rsidR="00F71626" w:rsidRPr="00406465">
        <w:rPr>
          <w:rFonts w:cs="Calibri"/>
          <w:b/>
          <w:bCs/>
          <w:sz w:val="20"/>
          <w:szCs w:val="20"/>
        </w:rPr>
        <w:t xml:space="preserve">:  </w:t>
      </w:r>
      <w:hyperlink r:id="rId12" w:history="1">
        <w:r w:rsidR="00F71626" w:rsidRPr="00406465">
          <w:rPr>
            <w:rStyle w:val="Hyperlink"/>
            <w:rFonts w:cs="Calibri"/>
            <w:b/>
            <w:bCs/>
            <w:sz w:val="20"/>
            <w:szCs w:val="20"/>
          </w:rPr>
          <w:t>https://policy.unt.edu/policy/06-003</w:t>
        </w:r>
      </w:hyperlink>
    </w:p>
    <w:p w14:paraId="4D780EA6" w14:textId="46EFA75E" w:rsidR="005049F7" w:rsidRPr="002E1878" w:rsidRDefault="005049F7" w:rsidP="005049F7">
      <w:pPr>
        <w:rPr>
          <w:rFonts w:cs="Calibri"/>
          <w:sz w:val="20"/>
          <w:szCs w:val="20"/>
        </w:rPr>
      </w:pPr>
      <w:r w:rsidRPr="002E1878">
        <w:rPr>
          <w:rFonts w:cs="Calibri"/>
          <w:sz w:val="20"/>
          <w:szCs w:val="20"/>
        </w:rPr>
        <w:t xml:space="preserve">Students caught cheating or plagiarizing will receive a "0" for that </w:t>
      </w:r>
      <w:proofErr w:type="gramStart"/>
      <w:r w:rsidRPr="002E1878">
        <w:rPr>
          <w:rFonts w:cs="Calibri"/>
          <w:sz w:val="20"/>
          <w:szCs w:val="20"/>
        </w:rPr>
        <w:t>particular assignment</w:t>
      </w:r>
      <w:proofErr w:type="gramEnd"/>
      <w:r w:rsidRPr="002E1878">
        <w:rPr>
          <w:rFonts w:cs="Calibri"/>
          <w:sz w:val="20"/>
          <w:szCs w:val="20"/>
        </w:rPr>
        <w:t xml:space="preserve"> or exam [or specify alternative sanction, such as course failure]. Additionally, the incident will be reported to the Dean of Students (Office of Academic Integrity), who may impose further penalty. According to the UNT catalog, the term “cheating" includes, but is not limited to: a. use of any unauthorized assistance in taking quizzes, tests, or examinations; b. dependence upon the aid of sources beyond those authorized by the instructor in writing papers, preparing reports, solving problems, or carrying out other assignments; c. the acquisition, without permission, of tests or other academic material belonging to a faculty or staff member of the university; d. dual submission of a paper or project, or resubmission of a paper or project to a different class without express permission from the instructor(s); or e. any other act designed to give a student an unfair advantage. The term “plagiarism” includes</w:t>
      </w:r>
      <w:r w:rsidR="00F355F9">
        <w:rPr>
          <w:rFonts w:cs="Calibri"/>
          <w:sz w:val="20"/>
          <w:szCs w:val="20"/>
        </w:rPr>
        <w:t xml:space="preserve"> </w:t>
      </w:r>
      <w:r w:rsidRPr="002E1878">
        <w:rPr>
          <w:rFonts w:cs="Calibri"/>
          <w:sz w:val="20"/>
          <w:szCs w:val="20"/>
        </w:rPr>
        <w:t xml:space="preserve">but is not limited </w:t>
      </w:r>
      <w:proofErr w:type="gramStart"/>
      <w:r w:rsidRPr="002E1878">
        <w:rPr>
          <w:rFonts w:cs="Calibri"/>
          <w:sz w:val="20"/>
          <w:szCs w:val="20"/>
        </w:rPr>
        <w:t>to:</w:t>
      </w:r>
      <w:proofErr w:type="gramEnd"/>
      <w:r w:rsidRPr="002E1878">
        <w:rPr>
          <w:rFonts w:cs="Calibri"/>
          <w:sz w:val="20"/>
          <w:szCs w:val="20"/>
        </w:rPr>
        <w:t xml:space="preserve"> a. the knowing or negligent use by paraphrase or direct quotation of the published or unpublished work of another person without full and clear acknowledgment; and b. the knowing or negligent unacknowledged use of materials prepared by another person or agency engaged in the selling of term papers or other academic materials. </w:t>
      </w:r>
    </w:p>
    <w:p w14:paraId="11D6C2BC" w14:textId="08F78B33" w:rsidR="005049F7" w:rsidRPr="002E1878" w:rsidRDefault="005049F7" w:rsidP="005049F7">
      <w:pPr>
        <w:rPr>
          <w:sz w:val="20"/>
          <w:szCs w:val="20"/>
        </w:rPr>
      </w:pPr>
      <w:r w:rsidRPr="002E1878">
        <w:rPr>
          <w:sz w:val="20"/>
          <w:szCs w:val="20"/>
        </w:rPr>
        <w:lastRenderedPageBreak/>
        <w:br/>
      </w:r>
      <w:r w:rsidRPr="00264ED9">
        <w:rPr>
          <w:b/>
          <w:bCs/>
          <w:sz w:val="20"/>
          <w:szCs w:val="20"/>
          <w:highlight w:val="lightGray"/>
          <w:u w:val="single"/>
        </w:rPr>
        <w:t xml:space="preserve">STUDENT </w:t>
      </w:r>
      <w:proofErr w:type="gramStart"/>
      <w:r w:rsidRPr="00264ED9">
        <w:rPr>
          <w:b/>
          <w:bCs/>
          <w:sz w:val="20"/>
          <w:szCs w:val="20"/>
          <w:highlight w:val="lightGray"/>
          <w:u w:val="single"/>
        </w:rPr>
        <w:t>BEHAVIOR</w:t>
      </w:r>
      <w:r w:rsidRPr="002E1878">
        <w:rPr>
          <w:b/>
          <w:bCs/>
          <w:sz w:val="20"/>
          <w:szCs w:val="20"/>
          <w:u w:val="single"/>
        </w:rPr>
        <w:t> </w:t>
      </w:r>
      <w:r w:rsidR="00406465">
        <w:rPr>
          <w:b/>
          <w:bCs/>
          <w:sz w:val="20"/>
          <w:szCs w:val="20"/>
          <w:u w:val="single"/>
        </w:rPr>
        <w:t xml:space="preserve"> </w:t>
      </w:r>
      <w:r w:rsidR="00406465" w:rsidRPr="00406465">
        <w:rPr>
          <w:b/>
          <w:bCs/>
          <w:color w:val="000000" w:themeColor="text1"/>
          <w:sz w:val="20"/>
          <w:szCs w:val="20"/>
        </w:rPr>
        <w:t>Link</w:t>
      </w:r>
      <w:proofErr w:type="gramEnd"/>
      <w:r w:rsidR="00406465" w:rsidRPr="00406465">
        <w:rPr>
          <w:b/>
          <w:bCs/>
          <w:color w:val="000000" w:themeColor="text1"/>
          <w:sz w:val="20"/>
          <w:szCs w:val="20"/>
        </w:rPr>
        <w:t xml:space="preserve">:  </w:t>
      </w:r>
      <w:hyperlink r:id="rId13" w:history="1">
        <w:r w:rsidR="00406465" w:rsidRPr="00406465">
          <w:rPr>
            <w:rStyle w:val="Hyperlink"/>
            <w:b/>
            <w:bCs/>
            <w:color w:val="000000" w:themeColor="text1"/>
            <w:sz w:val="20"/>
            <w:szCs w:val="20"/>
          </w:rPr>
          <w:t>https://deanofstudents.unt.edu/conduct</w:t>
        </w:r>
      </w:hyperlink>
    </w:p>
    <w:p w14:paraId="76F96442" w14:textId="0E42EBD5" w:rsidR="005049F7" w:rsidRPr="002E1878" w:rsidRDefault="005049F7" w:rsidP="005049F7">
      <w:pPr>
        <w:rPr>
          <w:color w:val="000000" w:themeColor="text1"/>
          <w:sz w:val="20"/>
          <w:szCs w:val="20"/>
        </w:rPr>
      </w:pPr>
      <w:r w:rsidRPr="002E1878">
        <w:rPr>
          <w:sz w:val="20"/>
          <w:szCs w:val="20"/>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w:t>
      </w:r>
      <w:r w:rsidRPr="002E1878">
        <w:rPr>
          <w:color w:val="000000" w:themeColor="text1"/>
          <w:sz w:val="20"/>
          <w:szCs w:val="20"/>
        </w:rPr>
        <w:t>violated the Code of Student Conduct. The university's expectations for student conduct apply to all instructional forums, including university and electronic classroom, labs, discussion groups, field trips, etc. (</w:t>
      </w:r>
      <w:r w:rsidRPr="002E1878">
        <w:rPr>
          <w:i/>
          <w:color w:val="000000" w:themeColor="text1"/>
          <w:sz w:val="20"/>
          <w:szCs w:val="20"/>
        </w:rPr>
        <w:t>Also see below, UNT Care Team</w:t>
      </w:r>
      <w:r w:rsidRPr="002E1878">
        <w:rPr>
          <w:color w:val="000000" w:themeColor="text1"/>
          <w:sz w:val="20"/>
          <w:szCs w:val="20"/>
        </w:rPr>
        <w:t xml:space="preserve">).  </w:t>
      </w:r>
      <w:r w:rsidRPr="002E1878">
        <w:rPr>
          <w:color w:val="000000" w:themeColor="text1"/>
          <w:sz w:val="20"/>
          <w:szCs w:val="20"/>
        </w:rPr>
        <w:br/>
      </w:r>
    </w:p>
    <w:p w14:paraId="5888407F" w14:textId="546D3067" w:rsidR="005049F7" w:rsidRPr="002E1878" w:rsidRDefault="005049F7" w:rsidP="005049F7">
      <w:pPr>
        <w:rPr>
          <w:sz w:val="20"/>
          <w:szCs w:val="20"/>
          <w:u w:val="single"/>
        </w:rPr>
      </w:pPr>
      <w:r w:rsidRPr="00264ED9">
        <w:rPr>
          <w:b/>
          <w:bCs/>
          <w:sz w:val="20"/>
          <w:szCs w:val="20"/>
          <w:highlight w:val="lightGray"/>
          <w:u w:val="single"/>
        </w:rPr>
        <w:t xml:space="preserve">ACCESS TO INFORMATION – EAGLE </w:t>
      </w:r>
      <w:proofErr w:type="gramStart"/>
      <w:r w:rsidRPr="00264ED9">
        <w:rPr>
          <w:b/>
          <w:bCs/>
          <w:sz w:val="20"/>
          <w:szCs w:val="20"/>
          <w:highlight w:val="lightGray"/>
          <w:u w:val="single"/>
        </w:rPr>
        <w:t>CONNECT</w:t>
      </w:r>
      <w:r w:rsidRPr="002E1878">
        <w:rPr>
          <w:b/>
          <w:bCs/>
          <w:sz w:val="20"/>
          <w:szCs w:val="20"/>
          <w:u w:val="single"/>
        </w:rPr>
        <w:t> </w:t>
      </w:r>
      <w:r w:rsidR="00F71626">
        <w:rPr>
          <w:b/>
          <w:bCs/>
          <w:sz w:val="20"/>
          <w:szCs w:val="20"/>
          <w:u w:val="single"/>
        </w:rPr>
        <w:t xml:space="preserve"> </w:t>
      </w:r>
      <w:r w:rsidR="00F71626" w:rsidRPr="00406465">
        <w:rPr>
          <w:b/>
          <w:bCs/>
          <w:color w:val="000000" w:themeColor="text1"/>
          <w:sz w:val="20"/>
          <w:szCs w:val="20"/>
        </w:rPr>
        <w:t>LINK</w:t>
      </w:r>
      <w:proofErr w:type="gramEnd"/>
      <w:r w:rsidR="00F71626" w:rsidRPr="00406465">
        <w:rPr>
          <w:b/>
          <w:bCs/>
          <w:color w:val="000000" w:themeColor="text1"/>
          <w:sz w:val="20"/>
          <w:szCs w:val="20"/>
        </w:rPr>
        <w:t xml:space="preserve">: </w:t>
      </w:r>
      <w:hyperlink r:id="rId14" w:history="1">
        <w:r w:rsidR="00F71626" w:rsidRPr="00406465">
          <w:rPr>
            <w:rStyle w:val="Hyperlink"/>
            <w:b/>
            <w:bCs/>
            <w:color w:val="000000" w:themeColor="text1"/>
            <w:sz w:val="20"/>
            <w:szCs w:val="20"/>
          </w:rPr>
          <w:t>eagleconnect.unt.edu/</w:t>
        </w:r>
      </w:hyperlink>
      <w:r w:rsidR="00F71626" w:rsidRPr="002E1878">
        <w:rPr>
          <w:color w:val="000000" w:themeColor="text1"/>
          <w:sz w:val="20"/>
          <w:szCs w:val="20"/>
        </w:rPr>
        <w:t>   </w:t>
      </w:r>
    </w:p>
    <w:p w14:paraId="60BB0B01" w14:textId="746B5372" w:rsidR="005049F7" w:rsidRPr="002E1878" w:rsidRDefault="005049F7" w:rsidP="005049F7">
      <w:pPr>
        <w:rPr>
          <w:color w:val="000000" w:themeColor="text1"/>
          <w:sz w:val="20"/>
          <w:szCs w:val="20"/>
        </w:rPr>
      </w:pPr>
      <w:r w:rsidRPr="002E1878">
        <w:rPr>
          <w:sz w:val="20"/>
          <w:szCs w:val="20"/>
        </w:rPr>
        <w:t xml:space="preserve">Your access point for business and academic </w:t>
      </w:r>
      <w:r w:rsidRPr="002E1878">
        <w:rPr>
          <w:color w:val="000000" w:themeColor="text1"/>
          <w:sz w:val="20"/>
          <w:szCs w:val="20"/>
        </w:rPr>
        <w:t>services at UNT occurs at </w:t>
      </w:r>
      <w:hyperlink r:id="rId15" w:history="1">
        <w:r w:rsidRPr="002E1878">
          <w:rPr>
            <w:rStyle w:val="Hyperlink"/>
            <w:color w:val="000000" w:themeColor="text1"/>
            <w:sz w:val="20"/>
            <w:szCs w:val="20"/>
          </w:rPr>
          <w:t>my.unt.edu</w:t>
        </w:r>
      </w:hyperlink>
      <w:r w:rsidRPr="002E1878">
        <w:rPr>
          <w:color w:val="000000" w:themeColor="text1"/>
          <w:sz w:val="20"/>
          <w:szCs w:val="20"/>
        </w:rPr>
        <w:t xml:space="preserve">. All official communication from the university will be delivered to your Eagle Connect account.  For more information, please visit the website that explains Eagle Connect.  </w:t>
      </w:r>
      <w:r w:rsidRPr="002E1878">
        <w:rPr>
          <w:color w:val="000000" w:themeColor="text1"/>
          <w:sz w:val="20"/>
          <w:szCs w:val="20"/>
        </w:rPr>
        <w:br/>
      </w:r>
    </w:p>
    <w:p w14:paraId="02A21037" w14:textId="77488186" w:rsidR="005049F7" w:rsidRPr="002E1878" w:rsidRDefault="005049F7" w:rsidP="005049F7">
      <w:pPr>
        <w:rPr>
          <w:sz w:val="20"/>
          <w:szCs w:val="20"/>
          <w:u w:val="single"/>
        </w:rPr>
      </w:pPr>
      <w:r w:rsidRPr="00264ED9">
        <w:rPr>
          <w:b/>
          <w:bCs/>
          <w:sz w:val="20"/>
          <w:szCs w:val="20"/>
          <w:highlight w:val="lightGray"/>
          <w:u w:val="single"/>
        </w:rPr>
        <w:t xml:space="preserve">ODA </w:t>
      </w:r>
      <w:proofErr w:type="gramStart"/>
      <w:r w:rsidRPr="00264ED9">
        <w:rPr>
          <w:b/>
          <w:bCs/>
          <w:sz w:val="20"/>
          <w:szCs w:val="20"/>
          <w:highlight w:val="lightGray"/>
          <w:u w:val="single"/>
        </w:rPr>
        <w:t>STATEMENT</w:t>
      </w:r>
      <w:r w:rsidRPr="002E1878">
        <w:rPr>
          <w:b/>
          <w:bCs/>
          <w:sz w:val="20"/>
          <w:szCs w:val="20"/>
          <w:u w:val="single"/>
        </w:rPr>
        <w:t> </w:t>
      </w:r>
      <w:r w:rsidR="00F71626">
        <w:rPr>
          <w:b/>
          <w:bCs/>
          <w:sz w:val="20"/>
          <w:szCs w:val="20"/>
          <w:u w:val="single"/>
        </w:rPr>
        <w:t xml:space="preserve"> </w:t>
      </w:r>
      <w:r w:rsidR="00F71626" w:rsidRPr="00406465">
        <w:rPr>
          <w:b/>
          <w:bCs/>
          <w:color w:val="000000" w:themeColor="text1"/>
          <w:sz w:val="20"/>
          <w:szCs w:val="20"/>
        </w:rPr>
        <w:t>Link</w:t>
      </w:r>
      <w:proofErr w:type="gramEnd"/>
      <w:r w:rsidR="00F71626" w:rsidRPr="00406465">
        <w:rPr>
          <w:b/>
          <w:bCs/>
          <w:color w:val="000000" w:themeColor="text1"/>
          <w:sz w:val="20"/>
          <w:szCs w:val="20"/>
        </w:rPr>
        <w:t xml:space="preserve">: </w:t>
      </w:r>
      <w:hyperlink r:id="rId16" w:history="1">
        <w:r w:rsidR="00F71626" w:rsidRPr="00406465">
          <w:rPr>
            <w:rStyle w:val="Hyperlink"/>
            <w:b/>
            <w:bCs/>
            <w:color w:val="000000" w:themeColor="text1"/>
            <w:sz w:val="20"/>
            <w:szCs w:val="20"/>
          </w:rPr>
          <w:t>disability.unt.edu</w:t>
        </w:r>
      </w:hyperlink>
    </w:p>
    <w:p w14:paraId="1E54C235" w14:textId="281FDB0A" w:rsidR="005049F7" w:rsidRPr="002E1878" w:rsidRDefault="005049F7" w:rsidP="005049F7">
      <w:pPr>
        <w:rPr>
          <w:rFonts w:cs="Calibri"/>
          <w:b/>
          <w:bCs/>
          <w:sz w:val="20"/>
          <w:szCs w:val="20"/>
        </w:rPr>
      </w:pPr>
      <w:r w:rsidRPr="002E1878">
        <w:rPr>
          <w:sz w:val="20"/>
          <w:szCs w:val="20"/>
        </w:rPr>
        <w:t>The University of North Texas makes reasonable academic accommodation for students with disabilities. Students seeking accommodation must first register with the Office of Disability Accommodation (ODA) to verify their eligibility. If a disability is verified, the ODA will provide you with an accommodation letter to be delivered to faculty to begin a private discussion regarding your specific needs in a course. You may request accommodations at any time</w:t>
      </w:r>
      <w:r w:rsidR="00F355F9">
        <w:rPr>
          <w:sz w:val="20"/>
          <w:szCs w:val="20"/>
        </w:rPr>
        <w:t>;</w:t>
      </w:r>
      <w:r w:rsidRPr="002E1878">
        <w:rPr>
          <w:sz w:val="20"/>
          <w:szCs w:val="20"/>
        </w:rPr>
        <w:t xml:space="preserve"> however, ODA notices of accommodation should be provided as early as possible in the semester to avoid any delay in implementation. Note that students must obtain a new letter of accommodation for every semester and must meet with each faculty member prior to </w:t>
      </w:r>
      <w:r w:rsidRPr="002E1878">
        <w:rPr>
          <w:color w:val="000000" w:themeColor="text1"/>
          <w:sz w:val="20"/>
          <w:szCs w:val="20"/>
        </w:rPr>
        <w:t>implementation in each class. For additional information see the Office of Disability Accommodation. (Phone: (940) 565-4323)</w:t>
      </w:r>
      <w:r w:rsidRPr="002E1878">
        <w:rPr>
          <w:sz w:val="20"/>
          <w:szCs w:val="20"/>
        </w:rPr>
        <w:br/>
      </w:r>
    </w:p>
    <w:p w14:paraId="34AB35E3" w14:textId="77777777" w:rsidR="005049F7" w:rsidRPr="002E1878" w:rsidRDefault="005049F7" w:rsidP="005049F7">
      <w:pPr>
        <w:rPr>
          <w:rFonts w:cs="Calibri"/>
          <w:b/>
          <w:bCs/>
          <w:sz w:val="20"/>
          <w:szCs w:val="20"/>
          <w:u w:val="single"/>
        </w:rPr>
      </w:pPr>
      <w:r w:rsidRPr="00264ED9">
        <w:rPr>
          <w:rFonts w:cs="Calibri"/>
          <w:b/>
          <w:bCs/>
          <w:sz w:val="20"/>
          <w:szCs w:val="20"/>
          <w:highlight w:val="lightGray"/>
          <w:u w:val="single"/>
        </w:rPr>
        <w:t>HEALTH AND SAFETY INFORMATION</w:t>
      </w:r>
    </w:p>
    <w:p w14:paraId="273F0CA6" w14:textId="77777777" w:rsidR="005049F7" w:rsidRPr="00F71626" w:rsidRDefault="005049F7" w:rsidP="005049F7">
      <w:pPr>
        <w:rPr>
          <w:b/>
          <w:bCs/>
        </w:rPr>
      </w:pPr>
      <w:r w:rsidRPr="002E1878">
        <w:rPr>
          <w:rFonts w:cs="Calibri"/>
          <w:sz w:val="20"/>
          <w:szCs w:val="20"/>
        </w:rPr>
        <w:t xml:space="preserve">Students can access information about health and safety at:  </w:t>
      </w:r>
      <w:hyperlink r:id="rId17" w:tooltip="https://music.unt.edu/student-health-and-wellness" w:history="1">
        <w:r w:rsidRPr="00F71626">
          <w:rPr>
            <w:rStyle w:val="Hyperlink"/>
            <w:rFonts w:cs="Calibri"/>
            <w:b/>
            <w:bCs/>
            <w:color w:val="0563C1"/>
            <w:sz w:val="20"/>
            <w:szCs w:val="20"/>
          </w:rPr>
          <w:t>https://music.unt.edu/student-health-and-wellness</w:t>
        </w:r>
      </w:hyperlink>
    </w:p>
    <w:p w14:paraId="58BCDE22" w14:textId="77777777" w:rsidR="00F71626" w:rsidRPr="002E1878" w:rsidRDefault="00F71626" w:rsidP="005049F7">
      <w:pPr>
        <w:rPr>
          <w:rFonts w:cs="Calibri"/>
          <w:sz w:val="20"/>
          <w:szCs w:val="20"/>
        </w:rPr>
      </w:pPr>
    </w:p>
    <w:p w14:paraId="38D50536" w14:textId="77777777" w:rsidR="005049F7" w:rsidRPr="002E1878" w:rsidRDefault="005049F7" w:rsidP="005049F7">
      <w:pPr>
        <w:rPr>
          <w:rFonts w:cs="Calibri"/>
          <w:b/>
          <w:bCs/>
          <w:sz w:val="20"/>
          <w:szCs w:val="20"/>
          <w:u w:val="single"/>
        </w:rPr>
      </w:pPr>
      <w:r w:rsidRPr="00264ED9">
        <w:rPr>
          <w:rFonts w:cs="Calibri"/>
          <w:b/>
          <w:bCs/>
          <w:sz w:val="20"/>
          <w:szCs w:val="20"/>
          <w:highlight w:val="lightGray"/>
          <w:u w:val="single"/>
        </w:rPr>
        <w:t>REGISTRATION INFORMATION FOR STUDENTS:</w:t>
      </w:r>
      <w:r w:rsidRPr="002E1878">
        <w:rPr>
          <w:rFonts w:cs="Calibri"/>
          <w:b/>
          <w:bCs/>
          <w:sz w:val="20"/>
          <w:szCs w:val="20"/>
          <w:u w:val="single"/>
        </w:rPr>
        <w:t xml:space="preserve"> </w:t>
      </w:r>
      <w:r w:rsidRPr="00F71626">
        <w:rPr>
          <w:rFonts w:cs="Calibri"/>
          <w:b/>
          <w:bCs/>
          <w:sz w:val="20"/>
          <w:szCs w:val="20"/>
        </w:rPr>
        <w:t xml:space="preserve">Link:  </w:t>
      </w:r>
      <w:hyperlink r:id="rId18" w:history="1">
        <w:r w:rsidRPr="00F71626">
          <w:rPr>
            <w:rStyle w:val="Hyperlink"/>
            <w:rFonts w:cs="Calibri"/>
            <w:b/>
            <w:bCs/>
            <w:sz w:val="20"/>
            <w:szCs w:val="20"/>
          </w:rPr>
          <w:t>https://registrar.unt.edu/students</w:t>
        </w:r>
      </w:hyperlink>
    </w:p>
    <w:p w14:paraId="5F35B857" w14:textId="77777777" w:rsidR="005049F7" w:rsidRPr="002E1878" w:rsidRDefault="005049F7" w:rsidP="005049F7">
      <w:pPr>
        <w:rPr>
          <w:rFonts w:cs="Calibri"/>
          <w:sz w:val="20"/>
          <w:szCs w:val="20"/>
        </w:rPr>
      </w:pPr>
    </w:p>
    <w:p w14:paraId="2AEDC5A3" w14:textId="39479385" w:rsidR="005049F7" w:rsidRPr="00264ED9" w:rsidRDefault="00F71626" w:rsidP="005049F7">
      <w:pPr>
        <w:rPr>
          <w:rFonts w:cs="Calibri"/>
          <w:b/>
          <w:bCs/>
          <w:color w:val="00B0F0"/>
          <w:sz w:val="20"/>
          <w:szCs w:val="20"/>
        </w:rPr>
      </w:pPr>
      <w:r w:rsidRPr="00264ED9">
        <w:rPr>
          <w:rFonts w:cs="Calibri"/>
          <w:b/>
          <w:bCs/>
          <w:sz w:val="20"/>
          <w:szCs w:val="20"/>
          <w:highlight w:val="lightGray"/>
        </w:rPr>
        <w:t>ACADEMIC CALENDAR</w:t>
      </w:r>
      <w:r w:rsidR="005049F7" w:rsidRPr="00264ED9">
        <w:rPr>
          <w:rFonts w:cs="Calibri"/>
          <w:b/>
          <w:bCs/>
          <w:sz w:val="20"/>
          <w:szCs w:val="20"/>
          <w:highlight w:val="lightGray"/>
        </w:rPr>
        <w:t>, Fall 202</w:t>
      </w:r>
      <w:r w:rsidR="00264ED9" w:rsidRPr="00264ED9">
        <w:rPr>
          <w:rFonts w:cs="Calibri"/>
          <w:b/>
          <w:bCs/>
          <w:sz w:val="20"/>
          <w:szCs w:val="20"/>
          <w:highlight w:val="lightGray"/>
        </w:rPr>
        <w:t>6</w:t>
      </w:r>
      <w:r w:rsidR="005049F7" w:rsidRPr="002E1878">
        <w:rPr>
          <w:rFonts w:cs="Calibri"/>
          <w:b/>
          <w:bCs/>
          <w:sz w:val="20"/>
          <w:szCs w:val="20"/>
        </w:rPr>
        <w:t xml:space="preserve">: </w:t>
      </w:r>
      <w:r w:rsidR="005049F7" w:rsidRPr="00F71626">
        <w:rPr>
          <w:rFonts w:cs="Calibri"/>
          <w:b/>
          <w:bCs/>
          <w:sz w:val="20"/>
          <w:szCs w:val="20"/>
        </w:rPr>
        <w:t>Link</w:t>
      </w:r>
      <w:r w:rsidR="005049F7" w:rsidRPr="00264ED9">
        <w:rPr>
          <w:rFonts w:cs="Calibri"/>
          <w:b/>
          <w:bCs/>
          <w:sz w:val="20"/>
          <w:szCs w:val="20"/>
        </w:rPr>
        <w:t xml:space="preserve">:  </w:t>
      </w:r>
      <w:hyperlink r:id="rId19" w:history="1">
        <w:r w:rsidR="005049F7" w:rsidRPr="00264ED9">
          <w:rPr>
            <w:rStyle w:val="Hyperlink"/>
            <w:rFonts w:cs="Calibri"/>
            <w:b/>
            <w:bCs/>
            <w:color w:val="00B0F0"/>
            <w:sz w:val="20"/>
            <w:szCs w:val="20"/>
          </w:rPr>
          <w:t>https://registrar.unt.edu/registration/fall-academic-calendar.html</w:t>
        </w:r>
      </w:hyperlink>
    </w:p>
    <w:p w14:paraId="7EC3C47E" w14:textId="77777777" w:rsidR="005049F7" w:rsidRPr="002E1878" w:rsidRDefault="005049F7" w:rsidP="005049F7">
      <w:pPr>
        <w:rPr>
          <w:rFonts w:cs="Calibri"/>
          <w:sz w:val="20"/>
          <w:szCs w:val="20"/>
        </w:rPr>
      </w:pPr>
    </w:p>
    <w:p w14:paraId="6B4AA292" w14:textId="77777777" w:rsidR="00264ED9" w:rsidRDefault="005049F7" w:rsidP="005049F7">
      <w:pPr>
        <w:rPr>
          <w:b/>
          <w:bCs/>
          <w:sz w:val="20"/>
          <w:szCs w:val="20"/>
          <w:u w:val="single"/>
        </w:rPr>
      </w:pPr>
      <w:r w:rsidRPr="00264ED9">
        <w:rPr>
          <w:b/>
          <w:bCs/>
          <w:sz w:val="20"/>
          <w:szCs w:val="20"/>
          <w:highlight w:val="lightGray"/>
          <w:u w:val="single"/>
        </w:rPr>
        <w:t>FINANCIAL AID AND SATISFACTORY ACADEMIC PROGRESS</w:t>
      </w:r>
      <w:r w:rsidR="00264ED9" w:rsidRPr="00264ED9">
        <w:rPr>
          <w:b/>
          <w:bCs/>
          <w:sz w:val="20"/>
          <w:szCs w:val="20"/>
          <w:highlight w:val="lightGray"/>
          <w:u w:val="single"/>
        </w:rPr>
        <w:t>:</w:t>
      </w:r>
    </w:p>
    <w:p w14:paraId="37562483" w14:textId="7BF7C4ED" w:rsidR="005049F7" w:rsidRPr="002E1878" w:rsidRDefault="00F71626" w:rsidP="005049F7">
      <w:pPr>
        <w:rPr>
          <w:sz w:val="20"/>
          <w:szCs w:val="20"/>
          <w:u w:val="single"/>
        </w:rPr>
      </w:pPr>
      <w:r w:rsidRPr="00F71626">
        <w:rPr>
          <w:b/>
          <w:bCs/>
          <w:color w:val="000000" w:themeColor="text1"/>
          <w:sz w:val="20"/>
          <w:szCs w:val="20"/>
        </w:rPr>
        <w:t xml:space="preserve">LINK:  </w:t>
      </w:r>
      <w:hyperlink r:id="rId20" w:history="1">
        <w:r w:rsidRPr="0050154F">
          <w:rPr>
            <w:rStyle w:val="Hyperlink"/>
            <w:b/>
            <w:bCs/>
            <w:sz w:val="20"/>
            <w:szCs w:val="20"/>
          </w:rPr>
          <w:t>http://financialaid.unt.edu/sap</w:t>
        </w:r>
      </w:hyperlink>
    </w:p>
    <w:p w14:paraId="2F8A7ED3" w14:textId="51F42C82" w:rsidR="005049F7" w:rsidRPr="002E1878" w:rsidRDefault="005049F7" w:rsidP="005049F7">
      <w:pPr>
        <w:rPr>
          <w:sz w:val="20"/>
          <w:szCs w:val="20"/>
        </w:rPr>
      </w:pPr>
      <w:r w:rsidRPr="002E1878">
        <w:rPr>
          <w:sz w:val="20"/>
          <w:szCs w:val="20"/>
          <w:u w:val="single"/>
        </w:rPr>
        <w:t>Undergraduates</w:t>
      </w:r>
      <w:r w:rsidR="00F71626">
        <w:rPr>
          <w:sz w:val="20"/>
          <w:szCs w:val="20"/>
        </w:rPr>
        <w:t xml:space="preserve">: </w:t>
      </w:r>
      <w:r w:rsidRPr="002E1878">
        <w:rPr>
          <w:sz w:val="20"/>
          <w:szCs w:val="20"/>
        </w:rPr>
        <w:t>A student must maintain Satisfactory Academic Progress (SAP) to continue to receive financial aid.  Students must maintain a minimum 2.0 cumulative GPA in addition to successfully completing a required number of credit hours based on total registered hours per term.   Students cannot exceed attempted credit hours above 150% of their required degree plan.  If a student does not maintain the required standards, the student may lose their financial aid eligibility.</w:t>
      </w:r>
    </w:p>
    <w:p w14:paraId="25E35B97" w14:textId="74B8DE2D" w:rsidR="005049F7" w:rsidRPr="002E1878" w:rsidRDefault="005049F7" w:rsidP="005049F7">
      <w:pPr>
        <w:rPr>
          <w:sz w:val="20"/>
          <w:szCs w:val="20"/>
        </w:rPr>
      </w:pPr>
      <w:r w:rsidRPr="002E1878">
        <w:rPr>
          <w:sz w:val="20"/>
          <w:szCs w:val="20"/>
        </w:rPr>
        <w:t>Students holding music scholarships must maintain a minimum 2.5 overall cumulative GPA and 3.0 cumulative GPA in music courses.</w:t>
      </w:r>
      <w:r w:rsidR="00F71626">
        <w:rPr>
          <w:sz w:val="20"/>
          <w:szCs w:val="20"/>
        </w:rPr>
        <w:t xml:space="preserve"> </w:t>
      </w:r>
      <w:r w:rsidRPr="002E1878">
        <w:rPr>
          <w:sz w:val="20"/>
          <w:szCs w:val="20"/>
        </w:rPr>
        <w:t xml:space="preserve">If at any point you consider dropping this or any other course, please be advised that the decision to do so may have the potential to affect your current and future financial aid eligibility. It is recommended that you to schedule a meeting with an academic advisor in your college or visit the Student Financial Aid and Scholarships office to discuss dropping a course being doing so.  </w:t>
      </w:r>
    </w:p>
    <w:p w14:paraId="0E15D91D" w14:textId="77777777" w:rsidR="00406465" w:rsidRDefault="00406465" w:rsidP="005049F7">
      <w:pPr>
        <w:rPr>
          <w:b/>
          <w:bCs/>
          <w:sz w:val="20"/>
          <w:szCs w:val="20"/>
          <w:u w:val="single"/>
        </w:rPr>
      </w:pPr>
    </w:p>
    <w:p w14:paraId="1E3D70AC" w14:textId="77FCA154" w:rsidR="005049F7" w:rsidRPr="002E1878" w:rsidRDefault="005049F7" w:rsidP="005049F7">
      <w:pPr>
        <w:rPr>
          <w:sz w:val="20"/>
          <w:szCs w:val="20"/>
          <w:u w:val="single"/>
        </w:rPr>
      </w:pPr>
      <w:r w:rsidRPr="00264ED9">
        <w:rPr>
          <w:b/>
          <w:bCs/>
          <w:sz w:val="20"/>
          <w:szCs w:val="20"/>
          <w:highlight w:val="lightGray"/>
        </w:rPr>
        <w:t xml:space="preserve">RETENTION OF STUDENT </w:t>
      </w:r>
      <w:proofErr w:type="gramStart"/>
      <w:r w:rsidRPr="00264ED9">
        <w:rPr>
          <w:b/>
          <w:bCs/>
          <w:sz w:val="20"/>
          <w:szCs w:val="20"/>
          <w:highlight w:val="lightGray"/>
        </w:rPr>
        <w:t>RECORDS</w:t>
      </w:r>
      <w:r w:rsidRPr="00264ED9">
        <w:rPr>
          <w:b/>
          <w:bCs/>
          <w:sz w:val="20"/>
          <w:szCs w:val="20"/>
        </w:rPr>
        <w:t> </w:t>
      </w:r>
      <w:r w:rsidR="00406465" w:rsidRPr="00F355F9">
        <w:rPr>
          <w:b/>
          <w:bCs/>
          <w:sz w:val="20"/>
          <w:szCs w:val="20"/>
        </w:rPr>
        <w:t xml:space="preserve"> </w:t>
      </w:r>
      <w:r w:rsidR="00406465" w:rsidRPr="00406465">
        <w:rPr>
          <w:b/>
          <w:bCs/>
          <w:color w:val="000000" w:themeColor="text1"/>
          <w:sz w:val="20"/>
          <w:szCs w:val="20"/>
        </w:rPr>
        <w:t>Link</w:t>
      </w:r>
      <w:proofErr w:type="gramEnd"/>
      <w:r w:rsidR="00406465" w:rsidRPr="00406465">
        <w:rPr>
          <w:b/>
          <w:bCs/>
          <w:color w:val="000000" w:themeColor="text1"/>
          <w:sz w:val="20"/>
          <w:szCs w:val="20"/>
        </w:rPr>
        <w:t>: </w:t>
      </w:r>
      <w:hyperlink r:id="rId21" w:history="1">
        <w:r w:rsidR="00406465" w:rsidRPr="00406465">
          <w:rPr>
            <w:rStyle w:val="Hyperlink"/>
            <w:b/>
            <w:bCs/>
            <w:color w:val="000000" w:themeColor="text1"/>
            <w:sz w:val="20"/>
            <w:szCs w:val="20"/>
          </w:rPr>
          <w:t>http://ferpa.unt.edu/</w:t>
        </w:r>
      </w:hyperlink>
    </w:p>
    <w:p w14:paraId="36182E88" w14:textId="79AFB05B" w:rsidR="005049F7" w:rsidRPr="002E1878" w:rsidRDefault="005049F7" w:rsidP="005049F7">
      <w:pPr>
        <w:rPr>
          <w:rFonts w:cs="Calibri"/>
          <w:color w:val="000000" w:themeColor="text1"/>
          <w:sz w:val="20"/>
          <w:szCs w:val="20"/>
        </w:rPr>
      </w:pPr>
      <w:r w:rsidRPr="002E1878">
        <w:rPr>
          <w:sz w:val="20"/>
          <w:szCs w:val="20"/>
        </w:rP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Blackboard online system, including grading information and comments, is also stored in a safe electronic </w:t>
      </w:r>
      <w:r w:rsidRPr="002E1878">
        <w:rPr>
          <w:color w:val="000000" w:themeColor="text1"/>
          <w:sz w:val="20"/>
          <w:szCs w:val="20"/>
        </w:rPr>
        <w:t xml:space="preserve">environment for one year. You have a right to view your individual </w:t>
      </w:r>
      <w:r w:rsidRPr="002E1878">
        <w:rPr>
          <w:color w:val="000000" w:themeColor="text1"/>
          <w:sz w:val="20"/>
          <w:szCs w:val="20"/>
        </w:rPr>
        <w:lastRenderedPageBreak/>
        <w:t xml:space="preserve">record; however, information about your records will not be divulged to other individuals without the proper written consent. You are encouraged to review the Public Information Policy and the Family Educational Rights and Privacy Act (FERPA) laws and the university’s policy in accordance with those mandates.  </w:t>
      </w:r>
      <w:r w:rsidRPr="002E1878">
        <w:rPr>
          <w:color w:val="000000" w:themeColor="text1"/>
          <w:sz w:val="20"/>
          <w:szCs w:val="20"/>
        </w:rPr>
        <w:br/>
      </w:r>
    </w:p>
    <w:p w14:paraId="544205FC" w14:textId="77777777" w:rsidR="00264ED9" w:rsidRDefault="00264ED9" w:rsidP="005049F7">
      <w:pPr>
        <w:rPr>
          <w:rFonts w:cs="Calibri"/>
          <w:b/>
          <w:bCs/>
          <w:color w:val="000000" w:themeColor="text1"/>
          <w:sz w:val="20"/>
          <w:szCs w:val="20"/>
          <w:highlight w:val="lightGray"/>
          <w:u w:val="single"/>
        </w:rPr>
      </w:pPr>
    </w:p>
    <w:p w14:paraId="58BDEC26" w14:textId="294B993A" w:rsidR="005049F7" w:rsidRPr="002E1878" w:rsidRDefault="005049F7" w:rsidP="005049F7">
      <w:pPr>
        <w:rPr>
          <w:rFonts w:cs="Calibri"/>
          <w:b/>
          <w:bCs/>
          <w:color w:val="000000" w:themeColor="text1"/>
          <w:sz w:val="20"/>
          <w:szCs w:val="20"/>
          <w:u w:val="single"/>
        </w:rPr>
      </w:pPr>
      <w:r w:rsidRPr="00264ED9">
        <w:rPr>
          <w:rFonts w:cs="Calibri"/>
          <w:b/>
          <w:bCs/>
          <w:color w:val="000000" w:themeColor="text1"/>
          <w:sz w:val="20"/>
          <w:szCs w:val="20"/>
          <w:highlight w:val="lightGray"/>
          <w:u w:val="single"/>
        </w:rPr>
        <w:t>COUNSELING AND TESTING</w:t>
      </w:r>
      <w:r w:rsidR="00406465">
        <w:rPr>
          <w:rFonts w:cs="Calibri"/>
          <w:b/>
          <w:bCs/>
          <w:color w:val="000000" w:themeColor="text1"/>
          <w:sz w:val="20"/>
          <w:szCs w:val="20"/>
          <w:u w:val="single"/>
        </w:rPr>
        <w:t xml:space="preserve">  </w:t>
      </w:r>
      <w:hyperlink r:id="rId22" w:history="1">
        <w:r w:rsidR="00406465" w:rsidRPr="0050154F">
          <w:rPr>
            <w:rStyle w:val="Hyperlink"/>
            <w:rFonts w:cs="Calibri"/>
            <w:b/>
            <w:bCs/>
            <w:sz w:val="20"/>
            <w:szCs w:val="20"/>
          </w:rPr>
          <w:t>https://speakout.unt.edu</w:t>
        </w:r>
      </w:hyperlink>
      <w:r w:rsidR="00406465" w:rsidRPr="00406465">
        <w:rPr>
          <w:rStyle w:val="Hyperlink"/>
          <w:rFonts w:cs="Calibri"/>
          <w:b/>
          <w:bCs/>
          <w:color w:val="000000" w:themeColor="text1"/>
          <w:sz w:val="20"/>
          <w:szCs w:val="20"/>
        </w:rPr>
        <w:t>/mental-health-resources</w:t>
      </w:r>
    </w:p>
    <w:p w14:paraId="0919585B" w14:textId="0CDEE0AD" w:rsidR="005049F7" w:rsidRDefault="005049F7" w:rsidP="005049F7">
      <w:pPr>
        <w:rPr>
          <w:rFonts w:cs="Calibri"/>
          <w:bCs/>
          <w:color w:val="000000" w:themeColor="text1"/>
          <w:sz w:val="20"/>
          <w:szCs w:val="20"/>
        </w:rPr>
      </w:pPr>
      <w:r w:rsidRPr="002E1878">
        <w:rPr>
          <w:rFonts w:cs="Calibri"/>
          <w:bCs/>
          <w:color w:val="000000" w:themeColor="text1"/>
          <w:sz w:val="20"/>
          <w:szCs w:val="20"/>
        </w:rPr>
        <w:t xml:space="preserve">UNT’s Center for Counseling and Testing has an available counselor whose position includes 16 hours per week of dedicated service to students in the College of Music and the College of Visual Arts and Design.  Please visit the Center’s website for further information:  </w:t>
      </w:r>
      <w:hyperlink r:id="rId23" w:history="1">
        <w:r w:rsidRPr="002E1878">
          <w:rPr>
            <w:rStyle w:val="Hyperlink"/>
            <w:rFonts w:cs="Calibri"/>
            <w:bCs/>
            <w:color w:val="000000" w:themeColor="text1"/>
            <w:sz w:val="20"/>
            <w:szCs w:val="20"/>
          </w:rPr>
          <w:t>http://studentaffairs.unt.edu/counseling-and-testing-services</w:t>
        </w:r>
      </w:hyperlink>
      <w:r w:rsidRPr="002E1878">
        <w:rPr>
          <w:rFonts w:cs="Calibri"/>
          <w:bCs/>
          <w:color w:val="000000" w:themeColor="text1"/>
          <w:sz w:val="20"/>
          <w:szCs w:val="20"/>
        </w:rPr>
        <w:t xml:space="preserve">.  </w:t>
      </w:r>
    </w:p>
    <w:p w14:paraId="7A1CC35F" w14:textId="77777777" w:rsidR="00406465" w:rsidRPr="002E1878" w:rsidRDefault="00406465" w:rsidP="005049F7">
      <w:pPr>
        <w:rPr>
          <w:rFonts w:cs="Calibri"/>
          <w:bCs/>
          <w:color w:val="000000" w:themeColor="text1"/>
          <w:sz w:val="20"/>
          <w:szCs w:val="20"/>
        </w:rPr>
      </w:pPr>
    </w:p>
    <w:p w14:paraId="37B6CEB3" w14:textId="44557DF5" w:rsidR="00406465" w:rsidRPr="007E4729" w:rsidRDefault="005049F7" w:rsidP="00406465">
      <w:pPr>
        <w:rPr>
          <w:rFonts w:cs="Calibri"/>
          <w:sz w:val="20"/>
          <w:szCs w:val="20"/>
        </w:rPr>
      </w:pPr>
      <w:r w:rsidRPr="00264ED9">
        <w:rPr>
          <w:rFonts w:cs="Calibri"/>
          <w:b/>
          <w:bCs/>
          <w:sz w:val="20"/>
          <w:szCs w:val="20"/>
          <w:highlight w:val="lightGray"/>
          <w:u w:val="single"/>
        </w:rPr>
        <w:t>ADD/DROP POLICY</w:t>
      </w:r>
      <w:r w:rsidR="00406465">
        <w:rPr>
          <w:rFonts w:cs="Calibri"/>
          <w:b/>
          <w:bCs/>
          <w:sz w:val="20"/>
          <w:szCs w:val="20"/>
          <w:u w:val="single"/>
        </w:rPr>
        <w:t xml:space="preserve"> </w:t>
      </w:r>
      <w:r w:rsidR="00406465" w:rsidRPr="00406465">
        <w:rPr>
          <w:rFonts w:cs="Calibri"/>
          <w:b/>
          <w:bCs/>
          <w:sz w:val="20"/>
          <w:szCs w:val="20"/>
          <w:u w:val="single"/>
        </w:rPr>
        <w:t xml:space="preserve"> </w:t>
      </w:r>
      <w:hyperlink r:id="rId24" w:history="1">
        <w:r w:rsidR="00406465" w:rsidRPr="00406465">
          <w:rPr>
            <w:rStyle w:val="Hyperlink"/>
            <w:rFonts w:cs="Calibri"/>
            <w:b/>
            <w:bCs/>
            <w:sz w:val="20"/>
            <w:szCs w:val="20"/>
          </w:rPr>
          <w:t>https://registrar.unt.edu/registration/fall-academic-calendar.html</w:t>
        </w:r>
      </w:hyperlink>
    </w:p>
    <w:p w14:paraId="6103DC0A" w14:textId="6922D091" w:rsidR="005049F7" w:rsidRPr="002E1878" w:rsidRDefault="005049F7" w:rsidP="005049F7">
      <w:pPr>
        <w:rPr>
          <w:rFonts w:cs="Calibri"/>
          <w:bCs/>
          <w:sz w:val="20"/>
          <w:szCs w:val="20"/>
        </w:rPr>
      </w:pPr>
      <w:r w:rsidRPr="002E1878">
        <w:rPr>
          <w:rFonts w:cs="Calibri"/>
          <w:bCs/>
          <w:sz w:val="20"/>
          <w:szCs w:val="20"/>
        </w:rPr>
        <w:t>Please be reminded that dropping classes or failing to complete and pass registered hours may make you ineligible for financial aid.  In addition, if you drop below half-time enrollment</w:t>
      </w:r>
      <w:r w:rsidR="00F355F9">
        <w:rPr>
          <w:rFonts w:cs="Calibri"/>
          <w:bCs/>
          <w:sz w:val="20"/>
          <w:szCs w:val="20"/>
        </w:rPr>
        <w:t>,</w:t>
      </w:r>
      <w:r w:rsidRPr="002E1878">
        <w:rPr>
          <w:rFonts w:cs="Calibri"/>
          <w:bCs/>
          <w:sz w:val="20"/>
          <w:szCs w:val="20"/>
        </w:rPr>
        <w:t xml:space="preserve"> you may be required to begin paying back your student loans.  </w:t>
      </w:r>
      <w:r w:rsidRPr="002E1878">
        <w:rPr>
          <w:rFonts w:cs="Calibri"/>
          <w:bCs/>
          <w:color w:val="000000" w:themeColor="text1"/>
          <w:sz w:val="20"/>
          <w:szCs w:val="20"/>
        </w:rPr>
        <w:t xml:space="preserve">See Academic Calendar (listed above) for additional add/drop </w:t>
      </w:r>
      <w:r w:rsidRPr="002E1878">
        <w:rPr>
          <w:rFonts w:cs="Calibri"/>
          <w:bCs/>
          <w:sz w:val="20"/>
          <w:szCs w:val="20"/>
        </w:rPr>
        <w:t xml:space="preserve">Information.  </w:t>
      </w:r>
    </w:p>
    <w:p w14:paraId="6C1D670A" w14:textId="588CBEE7" w:rsidR="005049F7" w:rsidRPr="007E4729" w:rsidRDefault="005049F7" w:rsidP="005049F7">
      <w:pPr>
        <w:rPr>
          <w:rFonts w:cs="Calibri"/>
          <w:sz w:val="20"/>
          <w:szCs w:val="20"/>
        </w:rPr>
      </w:pPr>
      <w:r w:rsidRPr="007E4729">
        <w:rPr>
          <w:rFonts w:cs="Calibri"/>
          <w:bCs/>
          <w:sz w:val="20"/>
          <w:szCs w:val="20"/>
        </w:rPr>
        <w:t>Drop</w:t>
      </w:r>
      <w:r w:rsidR="007E4729" w:rsidRPr="007E4729">
        <w:rPr>
          <w:rFonts w:cs="Calibri"/>
          <w:bCs/>
          <w:sz w:val="20"/>
          <w:szCs w:val="20"/>
        </w:rPr>
        <w:t xml:space="preserve">ping </w:t>
      </w:r>
      <w:r w:rsidR="007E4729">
        <w:rPr>
          <w:rFonts w:cs="Calibri"/>
          <w:bCs/>
          <w:sz w:val="20"/>
          <w:szCs w:val="20"/>
        </w:rPr>
        <w:t>a course</w:t>
      </w:r>
      <w:r w:rsidRPr="007E4729">
        <w:rPr>
          <w:rFonts w:cs="Calibri"/>
          <w:bCs/>
          <w:sz w:val="20"/>
          <w:szCs w:val="20"/>
        </w:rPr>
        <w:t xml:space="preserve"> </w:t>
      </w:r>
      <w:r w:rsidR="007E4729">
        <w:rPr>
          <w:rFonts w:cs="Calibri"/>
          <w:bCs/>
          <w:sz w:val="20"/>
          <w:szCs w:val="20"/>
        </w:rPr>
        <w:t>i</w:t>
      </w:r>
      <w:r w:rsidRPr="007E4729">
        <w:rPr>
          <w:rFonts w:cs="Calibri"/>
          <w:bCs/>
          <w:sz w:val="20"/>
          <w:szCs w:val="20"/>
        </w:rPr>
        <w:t xml:space="preserve">nformation:  </w:t>
      </w:r>
    </w:p>
    <w:p w14:paraId="63D94A96" w14:textId="77777777" w:rsidR="007E4729" w:rsidRPr="007E4729" w:rsidRDefault="007E4729" w:rsidP="005049F7">
      <w:pPr>
        <w:rPr>
          <w:rFonts w:cs="Calibri"/>
          <w:b/>
          <w:bCs/>
          <w:sz w:val="20"/>
          <w:szCs w:val="20"/>
          <w:u w:val="single"/>
        </w:rPr>
      </w:pPr>
    </w:p>
    <w:p w14:paraId="3F06CAB1" w14:textId="3FC0D5DD" w:rsidR="005049F7" w:rsidRPr="002E1878" w:rsidRDefault="005049F7" w:rsidP="005049F7">
      <w:pPr>
        <w:rPr>
          <w:rFonts w:cs="Calibri"/>
          <w:b/>
          <w:bCs/>
          <w:sz w:val="20"/>
          <w:szCs w:val="20"/>
          <w:u w:val="single"/>
        </w:rPr>
      </w:pPr>
      <w:r w:rsidRPr="00264ED9">
        <w:rPr>
          <w:rFonts w:cs="Calibri"/>
          <w:b/>
          <w:bCs/>
          <w:sz w:val="20"/>
          <w:szCs w:val="20"/>
          <w:highlight w:val="lightGray"/>
          <w:u w:val="single"/>
        </w:rPr>
        <w:t>STUDENT RESOURCES</w:t>
      </w:r>
    </w:p>
    <w:p w14:paraId="029ABCE6" w14:textId="77777777" w:rsidR="005049F7" w:rsidRPr="00406465" w:rsidRDefault="005049F7" w:rsidP="005049F7">
      <w:pPr>
        <w:rPr>
          <w:rFonts w:cs="Calibri"/>
          <w:b/>
          <w:bCs/>
          <w:sz w:val="20"/>
          <w:szCs w:val="20"/>
        </w:rPr>
      </w:pPr>
      <w:r w:rsidRPr="002E1878">
        <w:rPr>
          <w:rFonts w:cs="Calibri"/>
          <w:sz w:val="20"/>
          <w:szCs w:val="20"/>
        </w:rPr>
        <w:t xml:space="preserve">The University of North Texas has many resources available to students.  For a complete list, go to: </w:t>
      </w:r>
      <w:hyperlink r:id="rId25" w:history="1">
        <w:r w:rsidRPr="00406465">
          <w:rPr>
            <w:rStyle w:val="Hyperlink"/>
            <w:rFonts w:cs="Calibri"/>
            <w:b/>
            <w:bCs/>
            <w:sz w:val="20"/>
            <w:szCs w:val="20"/>
          </w:rPr>
          <w:t>https://success.unt.edu/aa-sa-resources</w:t>
        </w:r>
      </w:hyperlink>
    </w:p>
    <w:p w14:paraId="1FFA81A6" w14:textId="77777777" w:rsidR="00264ED9" w:rsidRDefault="005049F7" w:rsidP="007E4729">
      <w:pPr>
        <w:rPr>
          <w:rFonts w:cs="Calibri"/>
          <w:b/>
          <w:color w:val="000000" w:themeColor="text1"/>
          <w:sz w:val="20"/>
          <w:szCs w:val="20"/>
          <w:u w:val="single"/>
        </w:rPr>
      </w:pPr>
      <w:r w:rsidRPr="002E1878">
        <w:rPr>
          <w:rFonts w:cs="Calibri"/>
          <w:bCs/>
          <w:color w:val="000000" w:themeColor="text1"/>
          <w:sz w:val="20"/>
          <w:szCs w:val="20"/>
        </w:rPr>
        <w:br/>
      </w:r>
      <w:r w:rsidRPr="00264ED9">
        <w:rPr>
          <w:rFonts w:cs="Calibri"/>
          <w:b/>
          <w:color w:val="000000" w:themeColor="text1"/>
          <w:sz w:val="20"/>
          <w:szCs w:val="20"/>
          <w:highlight w:val="lightGray"/>
          <w:u w:val="single"/>
        </w:rPr>
        <w:t>RESPONDING TO STUDENTS IN DISTRESS</w:t>
      </w:r>
      <w:r w:rsidR="00406465" w:rsidRPr="00264ED9">
        <w:rPr>
          <w:rFonts w:cs="Calibri"/>
          <w:b/>
          <w:color w:val="000000" w:themeColor="text1"/>
          <w:sz w:val="20"/>
          <w:szCs w:val="20"/>
          <w:highlight w:val="lightGray"/>
          <w:u w:val="single"/>
        </w:rPr>
        <w:t xml:space="preserve"> (</w:t>
      </w:r>
      <w:r w:rsidRPr="00264ED9">
        <w:rPr>
          <w:rFonts w:cs="Calibri"/>
          <w:b/>
          <w:color w:val="000000" w:themeColor="text1"/>
          <w:sz w:val="20"/>
          <w:szCs w:val="20"/>
          <w:highlight w:val="lightGray"/>
          <w:u w:val="single"/>
        </w:rPr>
        <w:t>UNT CARE TEAM</w:t>
      </w:r>
      <w:r w:rsidR="00406465" w:rsidRPr="00264ED9">
        <w:rPr>
          <w:rFonts w:cs="Calibri"/>
          <w:b/>
          <w:color w:val="000000" w:themeColor="text1"/>
          <w:sz w:val="20"/>
          <w:szCs w:val="20"/>
          <w:highlight w:val="lightGray"/>
          <w:u w:val="single"/>
        </w:rPr>
        <w:t>):</w:t>
      </w:r>
      <w:r w:rsidR="00406465">
        <w:rPr>
          <w:rFonts w:cs="Calibri"/>
          <w:b/>
          <w:color w:val="000000" w:themeColor="text1"/>
          <w:sz w:val="20"/>
          <w:szCs w:val="20"/>
          <w:u w:val="single"/>
        </w:rPr>
        <w:t xml:space="preserve">  </w:t>
      </w:r>
    </w:p>
    <w:p w14:paraId="22F363B3" w14:textId="03EC6C11" w:rsidR="007E4729" w:rsidRPr="00406465" w:rsidRDefault="00406465" w:rsidP="007E4729">
      <w:pPr>
        <w:rPr>
          <w:rFonts w:cs="Calibri"/>
          <w:b/>
          <w:bCs/>
          <w:color w:val="000000" w:themeColor="text1"/>
          <w:sz w:val="20"/>
          <w:szCs w:val="20"/>
        </w:rPr>
      </w:pPr>
      <w:r w:rsidRPr="00406465">
        <w:rPr>
          <w:rFonts w:cs="Calibri"/>
          <w:b/>
          <w:bCs/>
          <w:color w:val="000000" w:themeColor="text1"/>
          <w:sz w:val="20"/>
          <w:szCs w:val="20"/>
        </w:rPr>
        <w:t xml:space="preserve">Link:  </w:t>
      </w:r>
      <w:hyperlink r:id="rId26" w:history="1">
        <w:r w:rsidRPr="0050154F">
          <w:rPr>
            <w:rStyle w:val="Hyperlink"/>
            <w:rFonts w:cs="Calibri"/>
            <w:b/>
            <w:bCs/>
            <w:sz w:val="20"/>
            <w:szCs w:val="20"/>
          </w:rPr>
          <w:t>http://studentaffairs.unt.edu/care-team</w:t>
        </w:r>
      </w:hyperlink>
      <w:r>
        <w:rPr>
          <w:rFonts w:cs="Calibri"/>
          <w:b/>
          <w:bCs/>
          <w:color w:val="000000" w:themeColor="text1"/>
          <w:sz w:val="20"/>
          <w:szCs w:val="20"/>
        </w:rPr>
        <w:t xml:space="preserve">. </w:t>
      </w:r>
      <w:r w:rsidR="005049F7" w:rsidRPr="002E1878">
        <w:rPr>
          <w:rFonts w:cs="Calibri"/>
          <w:color w:val="000000" w:themeColor="text1"/>
          <w:sz w:val="20"/>
          <w:szCs w:val="20"/>
        </w:rPr>
        <w:t xml:space="preserve">Please visit the CARE Team website to tips to recognize students in distress and what you need to do in cases of extreme behavior or references to suicide.  </w:t>
      </w:r>
    </w:p>
    <w:p w14:paraId="381DD358" w14:textId="40714496" w:rsidR="00F954C9" w:rsidRPr="00C30C23" w:rsidRDefault="00F954C9">
      <w:pPr>
        <w:rPr>
          <w:sz w:val="22"/>
          <w:szCs w:val="22"/>
        </w:rPr>
      </w:pPr>
    </w:p>
    <w:sectPr w:rsidR="00F954C9" w:rsidRPr="00C30C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Rockwell">
    <w:panose1 w:val="02060603020205020403"/>
    <w:charset w:val="4D"/>
    <w:family w:val="roman"/>
    <w:pitch w:val="variable"/>
    <w:sig w:usb0="00000003" w:usb1="00000000" w:usb2="00000000" w:usb3="00000000" w:csb0="00000001" w:csb1="00000000"/>
  </w:font>
  <w:font w:name="Rockwell Condensed">
    <w:panose1 w:val="02060603050405020104"/>
    <w:charset w:val="4D"/>
    <w:family w:val="roman"/>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opperplate">
    <w:panose1 w:val="02000504000000020004"/>
    <w:charset w:val="4D"/>
    <w:family w:val="auto"/>
    <w:pitch w:val="variable"/>
    <w:sig w:usb0="80000067" w:usb1="00000000" w:usb2="00000000" w:usb3="00000000" w:csb0="00000111"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6D72E1"/>
    <w:multiLevelType w:val="hybridMultilevel"/>
    <w:tmpl w:val="0B4CA330"/>
    <w:lvl w:ilvl="0" w:tplc="7E108BC4">
      <w:start w:val="1"/>
      <w:numFmt w:val="bullet"/>
      <w:lvlText w:val=""/>
      <w:lvlJc w:val="left"/>
      <w:pPr>
        <w:ind w:left="360" w:hanging="360"/>
      </w:pPr>
      <w:rPr>
        <w:rFonts w:ascii="Wingdings" w:hAnsi="Wingdings" w:hint="default"/>
        <w:sz w:val="24"/>
        <w:szCs w:val="24"/>
      </w:rPr>
    </w:lvl>
    <w:lvl w:ilvl="1" w:tplc="04090003" w:tentative="1">
      <w:start w:val="1"/>
      <w:numFmt w:val="bullet"/>
      <w:lvlText w:val="o"/>
      <w:lvlJc w:val="left"/>
      <w:pPr>
        <w:ind w:left="1080" w:hanging="360"/>
      </w:pPr>
      <w:rPr>
        <w:rFonts w:ascii="Courier New" w:hAnsi="Courier New" w:cs="Aria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Aria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Arial"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7964728"/>
    <w:multiLevelType w:val="hybridMultilevel"/>
    <w:tmpl w:val="57362ED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Aria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Aria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Arial"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0194A58"/>
    <w:multiLevelType w:val="hybridMultilevel"/>
    <w:tmpl w:val="B9A81998"/>
    <w:lvl w:ilvl="0" w:tplc="51B286E8">
      <w:start w:val="1"/>
      <w:numFmt w:val="bullet"/>
      <w:lvlText w:val=""/>
      <w:lvlJc w:val="left"/>
      <w:pPr>
        <w:ind w:left="360" w:hanging="360"/>
      </w:pPr>
      <w:rPr>
        <w:rFonts w:ascii="Wingdings" w:hAnsi="Wingdings" w:hint="default"/>
        <w:sz w:val="24"/>
        <w:szCs w:val="24"/>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5D10093"/>
    <w:multiLevelType w:val="hybridMultilevel"/>
    <w:tmpl w:val="237EDAEC"/>
    <w:lvl w:ilvl="0" w:tplc="35CC54BA">
      <w:start w:val="1"/>
      <w:numFmt w:val="bullet"/>
      <w:lvlText w:val=""/>
      <w:lvlJc w:val="left"/>
      <w:pPr>
        <w:ind w:left="360" w:hanging="360"/>
      </w:pPr>
      <w:rPr>
        <w:rFonts w:ascii="Wingdings" w:hAnsi="Wingdings" w:hint="default"/>
        <w:sz w:val="22"/>
        <w:szCs w:val="22"/>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B0F261D"/>
    <w:multiLevelType w:val="hybridMultilevel"/>
    <w:tmpl w:val="DE9A5F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010B5F"/>
    <w:multiLevelType w:val="hybridMultilevel"/>
    <w:tmpl w:val="F2066C24"/>
    <w:lvl w:ilvl="0" w:tplc="04090005">
      <w:start w:val="1"/>
      <w:numFmt w:val="bullet"/>
      <w:lvlText w:val=""/>
      <w:lvlJc w:val="left"/>
      <w:pPr>
        <w:ind w:left="360" w:hanging="360"/>
      </w:pPr>
      <w:rPr>
        <w:rFonts w:ascii="Wingdings" w:hAnsi="Wingdings"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E1B44F5"/>
    <w:multiLevelType w:val="hybridMultilevel"/>
    <w:tmpl w:val="7EDC4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FAE79A9"/>
    <w:multiLevelType w:val="hybridMultilevel"/>
    <w:tmpl w:val="BBCE5928"/>
    <w:lvl w:ilvl="0" w:tplc="04090005">
      <w:start w:val="1"/>
      <w:numFmt w:val="bullet"/>
      <w:lvlText w:val=""/>
      <w:lvlJc w:val="left"/>
      <w:pPr>
        <w:ind w:left="360" w:hanging="360"/>
      </w:pPr>
      <w:rPr>
        <w:rFonts w:ascii="Wingdings" w:hAnsi="Wingdings"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58C4268C"/>
    <w:multiLevelType w:val="hybridMultilevel"/>
    <w:tmpl w:val="98FC8298"/>
    <w:lvl w:ilvl="0" w:tplc="04090005">
      <w:start w:val="1"/>
      <w:numFmt w:val="bullet"/>
      <w:lvlText w:val=""/>
      <w:lvlJc w:val="left"/>
      <w:pPr>
        <w:ind w:left="36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E604682"/>
    <w:multiLevelType w:val="hybridMultilevel"/>
    <w:tmpl w:val="5B8C670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6E54525F"/>
    <w:multiLevelType w:val="hybridMultilevel"/>
    <w:tmpl w:val="81529332"/>
    <w:lvl w:ilvl="0" w:tplc="04090005">
      <w:start w:val="1"/>
      <w:numFmt w:val="bullet"/>
      <w:lvlText w:val=""/>
      <w:lvlJc w:val="left"/>
      <w:pPr>
        <w:ind w:left="360" w:hanging="360"/>
      </w:pPr>
      <w:rPr>
        <w:rFonts w:ascii="Wingdings" w:hAnsi="Wingdings" w:hint="default"/>
        <w:sz w:val="24"/>
        <w:szCs w:val="24"/>
      </w:rPr>
    </w:lvl>
    <w:lvl w:ilvl="1" w:tplc="04090005">
      <w:start w:val="1"/>
      <w:numFmt w:val="bullet"/>
      <w:lvlText w:val=""/>
      <w:lvlJc w:val="left"/>
      <w:pPr>
        <w:ind w:left="360" w:hanging="360"/>
      </w:pPr>
      <w:rPr>
        <w:rFonts w:ascii="Wingdings" w:hAnsi="Wingdings"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6EA620DD"/>
    <w:multiLevelType w:val="hybridMultilevel"/>
    <w:tmpl w:val="ED14ADD0"/>
    <w:lvl w:ilvl="0" w:tplc="04090005">
      <w:start w:val="1"/>
      <w:numFmt w:val="bullet"/>
      <w:lvlText w:val=""/>
      <w:lvlJc w:val="left"/>
      <w:pPr>
        <w:ind w:left="1080" w:hanging="360"/>
      </w:pPr>
      <w:rPr>
        <w:rFonts w:ascii="Wingdings" w:hAnsi="Wingdings" w:hint="default"/>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79AB6E44"/>
    <w:multiLevelType w:val="hybridMultilevel"/>
    <w:tmpl w:val="AA2E275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num w:numId="1" w16cid:durableId="634602483">
    <w:abstractNumId w:val="0"/>
  </w:num>
  <w:num w:numId="2" w16cid:durableId="1812939174">
    <w:abstractNumId w:val="1"/>
  </w:num>
  <w:num w:numId="3" w16cid:durableId="807209419">
    <w:abstractNumId w:val="12"/>
  </w:num>
  <w:num w:numId="4" w16cid:durableId="51539694">
    <w:abstractNumId w:val="2"/>
  </w:num>
  <w:num w:numId="5" w16cid:durableId="1530988185">
    <w:abstractNumId w:val="3"/>
  </w:num>
  <w:num w:numId="6" w16cid:durableId="2104764057">
    <w:abstractNumId w:val="10"/>
  </w:num>
  <w:num w:numId="7" w16cid:durableId="1941717004">
    <w:abstractNumId w:val="6"/>
  </w:num>
  <w:num w:numId="8" w16cid:durableId="688218186">
    <w:abstractNumId w:val="7"/>
  </w:num>
  <w:num w:numId="9" w16cid:durableId="2003270093">
    <w:abstractNumId w:val="11"/>
  </w:num>
  <w:num w:numId="10" w16cid:durableId="1289624862">
    <w:abstractNumId w:val="5"/>
  </w:num>
  <w:num w:numId="11" w16cid:durableId="1552572521">
    <w:abstractNumId w:val="8"/>
  </w:num>
  <w:num w:numId="12" w16cid:durableId="326712522">
    <w:abstractNumId w:val="9"/>
  </w:num>
  <w:num w:numId="13" w16cid:durableId="1094352498">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20A"/>
    <w:rsid w:val="000A49F1"/>
    <w:rsid w:val="000C573C"/>
    <w:rsid w:val="00133468"/>
    <w:rsid w:val="001B52E4"/>
    <w:rsid w:val="00211363"/>
    <w:rsid w:val="00264ED9"/>
    <w:rsid w:val="002C4E16"/>
    <w:rsid w:val="002D782D"/>
    <w:rsid w:val="002E1878"/>
    <w:rsid w:val="002F319C"/>
    <w:rsid w:val="002F7DBE"/>
    <w:rsid w:val="003109DA"/>
    <w:rsid w:val="00325113"/>
    <w:rsid w:val="003C3007"/>
    <w:rsid w:val="003C49B8"/>
    <w:rsid w:val="003D00BB"/>
    <w:rsid w:val="003E5310"/>
    <w:rsid w:val="003E7DEC"/>
    <w:rsid w:val="00406465"/>
    <w:rsid w:val="00423496"/>
    <w:rsid w:val="004743DE"/>
    <w:rsid w:val="0047796F"/>
    <w:rsid w:val="004832E7"/>
    <w:rsid w:val="00490963"/>
    <w:rsid w:val="005049F7"/>
    <w:rsid w:val="00565B4D"/>
    <w:rsid w:val="0058105B"/>
    <w:rsid w:val="005908CC"/>
    <w:rsid w:val="005F19C5"/>
    <w:rsid w:val="00617930"/>
    <w:rsid w:val="006312D1"/>
    <w:rsid w:val="00647086"/>
    <w:rsid w:val="00707AE8"/>
    <w:rsid w:val="00724EBF"/>
    <w:rsid w:val="007B720A"/>
    <w:rsid w:val="007E4729"/>
    <w:rsid w:val="00841F4B"/>
    <w:rsid w:val="008C3398"/>
    <w:rsid w:val="008C6B5E"/>
    <w:rsid w:val="0093202F"/>
    <w:rsid w:val="00934648"/>
    <w:rsid w:val="00940943"/>
    <w:rsid w:val="00983AD4"/>
    <w:rsid w:val="00993B01"/>
    <w:rsid w:val="009E4244"/>
    <w:rsid w:val="00A95298"/>
    <w:rsid w:val="00AE0593"/>
    <w:rsid w:val="00AF4653"/>
    <w:rsid w:val="00B24CAB"/>
    <w:rsid w:val="00B430F8"/>
    <w:rsid w:val="00C06C31"/>
    <w:rsid w:val="00C13B5E"/>
    <w:rsid w:val="00C253BC"/>
    <w:rsid w:val="00C30C23"/>
    <w:rsid w:val="00C3367C"/>
    <w:rsid w:val="00C63E2C"/>
    <w:rsid w:val="00C704CF"/>
    <w:rsid w:val="00C7495C"/>
    <w:rsid w:val="00D02CBB"/>
    <w:rsid w:val="00D32EFA"/>
    <w:rsid w:val="00D5467B"/>
    <w:rsid w:val="00E3040C"/>
    <w:rsid w:val="00EC6CF4"/>
    <w:rsid w:val="00F10A53"/>
    <w:rsid w:val="00F23E94"/>
    <w:rsid w:val="00F2484B"/>
    <w:rsid w:val="00F31679"/>
    <w:rsid w:val="00F355F9"/>
    <w:rsid w:val="00F60DA9"/>
    <w:rsid w:val="00F71626"/>
    <w:rsid w:val="00F954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47E48"/>
  <w15:chartTrackingRefBased/>
  <w15:docId w15:val="{1DBB41D3-4521-D44E-A41E-F6BABACD8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720A"/>
    <w:pPr>
      <w:spacing w:after="0" w:line="240" w:lineRule="auto"/>
    </w:pPr>
    <w:rPr>
      <w:rFonts w:eastAsiaTheme="minorEastAsia"/>
      <w:kern w:val="0"/>
      <w14:ligatures w14:val="none"/>
    </w:rPr>
  </w:style>
  <w:style w:type="paragraph" w:styleId="Heading1">
    <w:name w:val="heading 1"/>
    <w:basedOn w:val="Normal"/>
    <w:next w:val="Normal"/>
    <w:link w:val="Heading1Char"/>
    <w:uiPriority w:val="9"/>
    <w:qFormat/>
    <w:rsid w:val="007B720A"/>
    <w:pPr>
      <w:keepNext/>
      <w:keepLines/>
      <w:spacing w:before="360" w:after="80"/>
      <w:outlineLvl w:val="0"/>
    </w:pPr>
    <w:rPr>
      <w:rFonts w:asciiTheme="majorHAnsi" w:eastAsiaTheme="majorEastAsia" w:hAnsiTheme="majorHAnsi" w:cstheme="majorBidi"/>
      <w:color w:val="9D3511" w:themeColor="accent1" w:themeShade="BF"/>
      <w:sz w:val="40"/>
      <w:szCs w:val="40"/>
    </w:rPr>
  </w:style>
  <w:style w:type="paragraph" w:styleId="Heading2">
    <w:name w:val="heading 2"/>
    <w:basedOn w:val="Normal"/>
    <w:next w:val="Normal"/>
    <w:link w:val="Heading2Char"/>
    <w:uiPriority w:val="9"/>
    <w:semiHidden/>
    <w:unhideWhenUsed/>
    <w:qFormat/>
    <w:rsid w:val="007B720A"/>
    <w:pPr>
      <w:keepNext/>
      <w:keepLines/>
      <w:spacing w:before="160" w:after="80"/>
      <w:outlineLvl w:val="1"/>
    </w:pPr>
    <w:rPr>
      <w:rFonts w:asciiTheme="majorHAnsi" w:eastAsiaTheme="majorEastAsia" w:hAnsiTheme="majorHAnsi" w:cstheme="majorBidi"/>
      <w:color w:val="9D3511" w:themeColor="accent1" w:themeShade="BF"/>
      <w:sz w:val="32"/>
      <w:szCs w:val="32"/>
    </w:rPr>
  </w:style>
  <w:style w:type="paragraph" w:styleId="Heading3">
    <w:name w:val="heading 3"/>
    <w:basedOn w:val="Normal"/>
    <w:next w:val="Normal"/>
    <w:link w:val="Heading3Char"/>
    <w:uiPriority w:val="9"/>
    <w:semiHidden/>
    <w:unhideWhenUsed/>
    <w:qFormat/>
    <w:rsid w:val="007B720A"/>
    <w:pPr>
      <w:keepNext/>
      <w:keepLines/>
      <w:spacing w:before="160" w:after="80"/>
      <w:outlineLvl w:val="2"/>
    </w:pPr>
    <w:rPr>
      <w:rFonts w:eastAsiaTheme="majorEastAsia" w:cstheme="majorBidi"/>
      <w:color w:val="9D3511" w:themeColor="accent1" w:themeShade="BF"/>
      <w:sz w:val="28"/>
      <w:szCs w:val="28"/>
    </w:rPr>
  </w:style>
  <w:style w:type="paragraph" w:styleId="Heading4">
    <w:name w:val="heading 4"/>
    <w:basedOn w:val="Normal"/>
    <w:next w:val="Normal"/>
    <w:link w:val="Heading4Char"/>
    <w:uiPriority w:val="9"/>
    <w:semiHidden/>
    <w:unhideWhenUsed/>
    <w:qFormat/>
    <w:rsid w:val="007B720A"/>
    <w:pPr>
      <w:keepNext/>
      <w:keepLines/>
      <w:spacing w:before="80" w:after="40"/>
      <w:outlineLvl w:val="3"/>
    </w:pPr>
    <w:rPr>
      <w:rFonts w:eastAsiaTheme="majorEastAsia" w:cstheme="majorBidi"/>
      <w:i/>
      <w:iCs/>
      <w:color w:val="9D3511" w:themeColor="accent1" w:themeShade="BF"/>
    </w:rPr>
  </w:style>
  <w:style w:type="paragraph" w:styleId="Heading5">
    <w:name w:val="heading 5"/>
    <w:basedOn w:val="Normal"/>
    <w:next w:val="Normal"/>
    <w:link w:val="Heading5Char"/>
    <w:uiPriority w:val="9"/>
    <w:semiHidden/>
    <w:unhideWhenUsed/>
    <w:qFormat/>
    <w:rsid w:val="007B720A"/>
    <w:pPr>
      <w:keepNext/>
      <w:keepLines/>
      <w:spacing w:before="80" w:after="40"/>
      <w:outlineLvl w:val="4"/>
    </w:pPr>
    <w:rPr>
      <w:rFonts w:eastAsiaTheme="majorEastAsia" w:cstheme="majorBidi"/>
      <w:color w:val="9D3511" w:themeColor="accent1" w:themeShade="BF"/>
    </w:rPr>
  </w:style>
  <w:style w:type="paragraph" w:styleId="Heading6">
    <w:name w:val="heading 6"/>
    <w:basedOn w:val="Normal"/>
    <w:next w:val="Normal"/>
    <w:link w:val="Heading6Char"/>
    <w:uiPriority w:val="9"/>
    <w:semiHidden/>
    <w:unhideWhenUsed/>
    <w:qFormat/>
    <w:rsid w:val="007B720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720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720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720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720A"/>
    <w:rPr>
      <w:rFonts w:asciiTheme="majorHAnsi" w:eastAsiaTheme="majorEastAsia" w:hAnsiTheme="majorHAnsi" w:cstheme="majorBidi"/>
      <w:color w:val="9D3511" w:themeColor="accent1" w:themeShade="BF"/>
      <w:sz w:val="40"/>
      <w:szCs w:val="40"/>
    </w:rPr>
  </w:style>
  <w:style w:type="character" w:customStyle="1" w:styleId="Heading2Char">
    <w:name w:val="Heading 2 Char"/>
    <w:basedOn w:val="DefaultParagraphFont"/>
    <w:link w:val="Heading2"/>
    <w:uiPriority w:val="9"/>
    <w:semiHidden/>
    <w:rsid w:val="007B720A"/>
    <w:rPr>
      <w:rFonts w:asciiTheme="majorHAnsi" w:eastAsiaTheme="majorEastAsia" w:hAnsiTheme="majorHAnsi" w:cstheme="majorBidi"/>
      <w:color w:val="9D3511" w:themeColor="accent1" w:themeShade="BF"/>
      <w:sz w:val="32"/>
      <w:szCs w:val="32"/>
    </w:rPr>
  </w:style>
  <w:style w:type="character" w:customStyle="1" w:styleId="Heading3Char">
    <w:name w:val="Heading 3 Char"/>
    <w:basedOn w:val="DefaultParagraphFont"/>
    <w:link w:val="Heading3"/>
    <w:uiPriority w:val="9"/>
    <w:semiHidden/>
    <w:rsid w:val="007B720A"/>
    <w:rPr>
      <w:rFonts w:eastAsiaTheme="majorEastAsia" w:cstheme="majorBidi"/>
      <w:color w:val="9D3511" w:themeColor="accent1" w:themeShade="BF"/>
      <w:sz w:val="28"/>
      <w:szCs w:val="28"/>
    </w:rPr>
  </w:style>
  <w:style w:type="character" w:customStyle="1" w:styleId="Heading4Char">
    <w:name w:val="Heading 4 Char"/>
    <w:basedOn w:val="DefaultParagraphFont"/>
    <w:link w:val="Heading4"/>
    <w:uiPriority w:val="9"/>
    <w:semiHidden/>
    <w:rsid w:val="007B720A"/>
    <w:rPr>
      <w:rFonts w:eastAsiaTheme="majorEastAsia" w:cstheme="majorBidi"/>
      <w:i/>
      <w:iCs/>
      <w:color w:val="9D3511" w:themeColor="accent1" w:themeShade="BF"/>
    </w:rPr>
  </w:style>
  <w:style w:type="character" w:customStyle="1" w:styleId="Heading5Char">
    <w:name w:val="Heading 5 Char"/>
    <w:basedOn w:val="DefaultParagraphFont"/>
    <w:link w:val="Heading5"/>
    <w:uiPriority w:val="9"/>
    <w:semiHidden/>
    <w:rsid w:val="007B720A"/>
    <w:rPr>
      <w:rFonts w:eastAsiaTheme="majorEastAsia" w:cstheme="majorBidi"/>
      <w:color w:val="9D3511" w:themeColor="accent1" w:themeShade="BF"/>
    </w:rPr>
  </w:style>
  <w:style w:type="character" w:customStyle="1" w:styleId="Heading6Char">
    <w:name w:val="Heading 6 Char"/>
    <w:basedOn w:val="DefaultParagraphFont"/>
    <w:link w:val="Heading6"/>
    <w:uiPriority w:val="9"/>
    <w:semiHidden/>
    <w:rsid w:val="007B72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72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72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720A"/>
    <w:rPr>
      <w:rFonts w:eastAsiaTheme="majorEastAsia" w:cstheme="majorBidi"/>
      <w:color w:val="272727" w:themeColor="text1" w:themeTint="D8"/>
    </w:rPr>
  </w:style>
  <w:style w:type="paragraph" w:styleId="Title">
    <w:name w:val="Title"/>
    <w:basedOn w:val="Normal"/>
    <w:next w:val="Normal"/>
    <w:link w:val="TitleChar"/>
    <w:uiPriority w:val="10"/>
    <w:qFormat/>
    <w:rsid w:val="007B720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72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72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72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720A"/>
    <w:pPr>
      <w:spacing w:before="160"/>
      <w:jc w:val="center"/>
    </w:pPr>
    <w:rPr>
      <w:i/>
      <w:iCs/>
      <w:color w:val="404040" w:themeColor="text1" w:themeTint="BF"/>
    </w:rPr>
  </w:style>
  <w:style w:type="character" w:customStyle="1" w:styleId="QuoteChar">
    <w:name w:val="Quote Char"/>
    <w:basedOn w:val="DefaultParagraphFont"/>
    <w:link w:val="Quote"/>
    <w:uiPriority w:val="29"/>
    <w:rsid w:val="007B720A"/>
    <w:rPr>
      <w:i/>
      <w:iCs/>
      <w:color w:val="404040" w:themeColor="text1" w:themeTint="BF"/>
    </w:rPr>
  </w:style>
  <w:style w:type="paragraph" w:styleId="ListParagraph">
    <w:name w:val="List Paragraph"/>
    <w:basedOn w:val="Normal"/>
    <w:uiPriority w:val="34"/>
    <w:qFormat/>
    <w:rsid w:val="007B720A"/>
    <w:pPr>
      <w:ind w:left="720"/>
      <w:contextualSpacing/>
    </w:pPr>
  </w:style>
  <w:style w:type="character" w:styleId="IntenseEmphasis">
    <w:name w:val="Intense Emphasis"/>
    <w:basedOn w:val="DefaultParagraphFont"/>
    <w:uiPriority w:val="21"/>
    <w:qFormat/>
    <w:rsid w:val="007B720A"/>
    <w:rPr>
      <w:i/>
      <w:iCs/>
      <w:color w:val="9D3511" w:themeColor="accent1" w:themeShade="BF"/>
    </w:rPr>
  </w:style>
  <w:style w:type="paragraph" w:styleId="IntenseQuote">
    <w:name w:val="Intense Quote"/>
    <w:basedOn w:val="Normal"/>
    <w:next w:val="Normal"/>
    <w:link w:val="IntenseQuoteChar"/>
    <w:uiPriority w:val="30"/>
    <w:qFormat/>
    <w:rsid w:val="007B720A"/>
    <w:pPr>
      <w:pBdr>
        <w:top w:val="single" w:sz="4" w:space="10" w:color="9D3511" w:themeColor="accent1" w:themeShade="BF"/>
        <w:bottom w:val="single" w:sz="4" w:space="10" w:color="9D3511" w:themeColor="accent1" w:themeShade="BF"/>
      </w:pBdr>
      <w:spacing w:before="360" w:after="360"/>
      <w:ind w:left="864" w:right="864"/>
      <w:jc w:val="center"/>
    </w:pPr>
    <w:rPr>
      <w:i/>
      <w:iCs/>
      <w:color w:val="9D3511" w:themeColor="accent1" w:themeShade="BF"/>
    </w:rPr>
  </w:style>
  <w:style w:type="character" w:customStyle="1" w:styleId="IntenseQuoteChar">
    <w:name w:val="Intense Quote Char"/>
    <w:basedOn w:val="DefaultParagraphFont"/>
    <w:link w:val="IntenseQuote"/>
    <w:uiPriority w:val="30"/>
    <w:rsid w:val="007B720A"/>
    <w:rPr>
      <w:i/>
      <w:iCs/>
      <w:color w:val="9D3511" w:themeColor="accent1" w:themeShade="BF"/>
    </w:rPr>
  </w:style>
  <w:style w:type="character" w:styleId="IntenseReference">
    <w:name w:val="Intense Reference"/>
    <w:basedOn w:val="DefaultParagraphFont"/>
    <w:uiPriority w:val="32"/>
    <w:qFormat/>
    <w:rsid w:val="007B720A"/>
    <w:rPr>
      <w:b/>
      <w:bCs/>
      <w:smallCaps/>
      <w:color w:val="9D3511" w:themeColor="accent1" w:themeShade="BF"/>
      <w:spacing w:val="5"/>
    </w:rPr>
  </w:style>
  <w:style w:type="character" w:styleId="Hyperlink">
    <w:name w:val="Hyperlink"/>
    <w:basedOn w:val="DefaultParagraphFont"/>
    <w:uiPriority w:val="99"/>
    <w:unhideWhenUsed/>
    <w:rsid w:val="007B720A"/>
    <w:rPr>
      <w:color w:val="059033"/>
      <w:u w:val="single"/>
    </w:rPr>
  </w:style>
  <w:style w:type="paragraph" w:styleId="NormalWeb">
    <w:name w:val="Normal (Web)"/>
    <w:basedOn w:val="Normal"/>
    <w:uiPriority w:val="99"/>
    <w:unhideWhenUsed/>
    <w:rsid w:val="007B720A"/>
    <w:pPr>
      <w:spacing w:before="100" w:beforeAutospacing="1" w:after="100" w:afterAutospacing="1"/>
    </w:pPr>
    <w:rPr>
      <w:rFonts w:ascii="Times New Roman" w:eastAsiaTheme="minorHAnsi" w:hAnsi="Times New Roman" w:cs="Times New Roman"/>
    </w:rPr>
  </w:style>
  <w:style w:type="character" w:customStyle="1" w:styleId="apple-converted-space">
    <w:name w:val="apple-converted-space"/>
    <w:basedOn w:val="DefaultParagraphFont"/>
    <w:rsid w:val="007B720A"/>
  </w:style>
  <w:style w:type="character" w:styleId="FollowedHyperlink">
    <w:name w:val="FollowedHyperlink"/>
    <w:basedOn w:val="DefaultParagraphFont"/>
    <w:uiPriority w:val="99"/>
    <w:semiHidden/>
    <w:unhideWhenUsed/>
    <w:rsid w:val="007B720A"/>
    <w:rPr>
      <w:color w:val="96A9A9" w:themeColor="followedHyperlink"/>
      <w:u w:val="single"/>
    </w:rPr>
  </w:style>
  <w:style w:type="character" w:styleId="UnresolvedMention">
    <w:name w:val="Unresolved Mention"/>
    <w:basedOn w:val="DefaultParagraphFont"/>
    <w:uiPriority w:val="99"/>
    <w:semiHidden/>
    <w:unhideWhenUsed/>
    <w:rsid w:val="007B720A"/>
    <w:rPr>
      <w:color w:val="605E5C"/>
      <w:shd w:val="clear" w:color="auto" w:fill="E1DFDD"/>
    </w:rPr>
  </w:style>
  <w:style w:type="paragraph" w:customStyle="1" w:styleId="p1">
    <w:name w:val="p1"/>
    <w:basedOn w:val="Normal"/>
    <w:rsid w:val="000C573C"/>
    <w:rPr>
      <w:rFonts w:ascii="Helvetica" w:eastAsia="Times New Roman" w:hAnsi="Helvetica" w:cs="Times New Roman"/>
      <w:color w:val="000000"/>
      <w:sz w:val="18"/>
      <w:szCs w:val="18"/>
    </w:rPr>
  </w:style>
  <w:style w:type="character" w:customStyle="1" w:styleId="s1">
    <w:name w:val="s1"/>
    <w:basedOn w:val="DefaultParagraphFont"/>
    <w:rsid w:val="000C573C"/>
    <w:rPr>
      <w:rFonts w:ascii="Arial" w:hAnsi="Arial" w:cs="Arial" w:hint="default"/>
      <w:sz w:val="18"/>
      <w:szCs w:val="18"/>
    </w:rPr>
  </w:style>
  <w:style w:type="paragraph" w:styleId="NoSpacing">
    <w:name w:val="No Spacing"/>
    <w:uiPriority w:val="1"/>
    <w:qFormat/>
    <w:rsid w:val="003109DA"/>
    <w:pPr>
      <w:spacing w:after="0" w:line="240" w:lineRule="auto"/>
    </w:pPr>
    <w:rPr>
      <w:rFonts w:eastAsiaTheme="minorEastAsia"/>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eder.net" TargetMode="External"/><Relationship Id="rId13" Type="http://schemas.openxmlformats.org/officeDocument/2006/relationships/hyperlink" Target="https://deanofstudents.unt.edu/conduct" TargetMode="External"/><Relationship Id="rId18" Type="http://schemas.openxmlformats.org/officeDocument/2006/relationships/hyperlink" Target="https://registrar.unt.edu/students" TargetMode="External"/><Relationship Id="rId26" Type="http://schemas.openxmlformats.org/officeDocument/2006/relationships/hyperlink" Target="http://studentaffairs.unt.edu/care-team" TargetMode="External"/><Relationship Id="rId3" Type="http://schemas.openxmlformats.org/officeDocument/2006/relationships/settings" Target="settings.xml"/><Relationship Id="rId21" Type="http://schemas.openxmlformats.org/officeDocument/2006/relationships/hyperlink" Target="http://ferpa.unt.edu/" TargetMode="External"/><Relationship Id="rId7" Type="http://schemas.openxmlformats.org/officeDocument/2006/relationships/hyperlink" Target="http://www.pons.eu" TargetMode="External"/><Relationship Id="rId12" Type="http://schemas.openxmlformats.org/officeDocument/2006/relationships/hyperlink" Target="https://policy.unt.edu/policy/06-003" TargetMode="External"/><Relationship Id="rId17" Type="http://schemas.openxmlformats.org/officeDocument/2006/relationships/hyperlink" Target="https://music.unt.edu/student-health-and-wellness" TargetMode="External"/><Relationship Id="rId25" Type="http://schemas.openxmlformats.org/officeDocument/2006/relationships/hyperlink" Target="https://success.unt.edu/aa-sa-resources" TargetMode="External"/><Relationship Id="rId2" Type="http://schemas.openxmlformats.org/officeDocument/2006/relationships/styles" Target="styles.xml"/><Relationship Id="rId16" Type="http://schemas.openxmlformats.org/officeDocument/2006/relationships/hyperlink" Target="http://disability.unt.edu/" TargetMode="External"/><Relationship Id="rId20" Type="http://schemas.openxmlformats.org/officeDocument/2006/relationships/hyperlink" Target="http://financialaid.unt.edu/sap" TargetMode="External"/><Relationship Id="rId1" Type="http://schemas.openxmlformats.org/officeDocument/2006/relationships/numbering" Target="numbering.xml"/><Relationship Id="rId6" Type="http://schemas.openxmlformats.org/officeDocument/2006/relationships/hyperlink" Target="https://policy.unt.edu/sites/policy.unt.edu/files/06.039%20Student%20Attendance%20and%20Authorized%20Absences.pdf" TargetMode="External"/><Relationship Id="rId11" Type="http://schemas.openxmlformats.org/officeDocument/2006/relationships/hyperlink" Target="http://www.ipa.typeit.org" TargetMode="External"/><Relationship Id="rId24" Type="http://schemas.openxmlformats.org/officeDocument/2006/relationships/hyperlink" Target="https://registrar.unt.edu/registration/fall-academic-calendar.html" TargetMode="External"/><Relationship Id="rId5" Type="http://schemas.openxmlformats.org/officeDocument/2006/relationships/hyperlink" Target="mailto:carol.wilson2@unt.edu" TargetMode="External"/><Relationship Id="rId15" Type="http://schemas.openxmlformats.org/officeDocument/2006/relationships/hyperlink" Target="http://my.unt.edu/" TargetMode="External"/><Relationship Id="rId23" Type="http://schemas.openxmlformats.org/officeDocument/2006/relationships/hyperlink" Target="http://studentaffairs.unt.edu/counseling-and-testing-services" TargetMode="External"/><Relationship Id="rId28" Type="http://schemas.openxmlformats.org/officeDocument/2006/relationships/theme" Target="theme/theme1.xml"/><Relationship Id="rId10" Type="http://schemas.openxmlformats.org/officeDocument/2006/relationships/hyperlink" Target="http://www.deutschekurse.dw.com" TargetMode="External"/><Relationship Id="rId19" Type="http://schemas.openxmlformats.org/officeDocument/2006/relationships/hyperlink" Target="https://registrar.unt.edu/registration/fall-academic-calendar.html" TargetMode="External"/><Relationship Id="rId4" Type="http://schemas.openxmlformats.org/officeDocument/2006/relationships/webSettings" Target="webSettings.xml"/><Relationship Id="rId9" Type="http://schemas.openxmlformats.org/officeDocument/2006/relationships/hyperlink" Target="http://www.germanpod101.com" TargetMode="External"/><Relationship Id="rId14" Type="http://schemas.openxmlformats.org/officeDocument/2006/relationships/hyperlink" Target="http://eagleconnect.unt.edu/" TargetMode="External"/><Relationship Id="rId22" Type="http://schemas.openxmlformats.org/officeDocument/2006/relationships/hyperlink" Target="https://speakout.unt.edu" TargetMode="External"/><Relationship Id="rId27"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Wood Type">
  <a:themeElements>
    <a:clrScheme name="Wood Type">
      <a:dk1>
        <a:sysClr val="windowText" lastClr="000000"/>
      </a:dk1>
      <a:lt1>
        <a:sysClr val="window" lastClr="FFFFFF"/>
      </a:lt1>
      <a:dk2>
        <a:srgbClr val="696464"/>
      </a:dk2>
      <a:lt2>
        <a:srgbClr val="E9E5DC"/>
      </a:lt2>
      <a:accent1>
        <a:srgbClr val="D34817"/>
      </a:accent1>
      <a:accent2>
        <a:srgbClr val="9B2D1F"/>
      </a:accent2>
      <a:accent3>
        <a:srgbClr val="A28E6A"/>
      </a:accent3>
      <a:accent4>
        <a:srgbClr val="956251"/>
      </a:accent4>
      <a:accent5>
        <a:srgbClr val="918485"/>
      </a:accent5>
      <a:accent6>
        <a:srgbClr val="855D5D"/>
      </a:accent6>
      <a:hlink>
        <a:srgbClr val="CC9900"/>
      </a:hlink>
      <a:folHlink>
        <a:srgbClr val="96A9A9"/>
      </a:folHlink>
    </a:clrScheme>
    <a:fontScheme name="Wood Type">
      <a:majorFont>
        <a:latin typeface="Rockwell Condensed" panose="02060603050405020104"/>
        <a:ea typeface=""/>
        <a:cs typeface=""/>
        <a:font script="Grek" typeface="Cambria"/>
        <a:font script="Cyrl" typeface="Cambria"/>
        <a:font script="Jpan" typeface="HG明朝B"/>
        <a:font script="Hang" typeface="바탕"/>
        <a:font script="Hans" typeface="方正姚体"/>
        <a:font script="Hant" typeface="微軟正黑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Rockwell" panose="02060603020205020403"/>
        <a:ea typeface=""/>
        <a:cs typeface=""/>
        <a:font script="Grek" typeface="Cambria"/>
        <a:font script="Cyrl" typeface="Cambria"/>
        <a:font script="Jpan" typeface="HG明朝B"/>
        <a:font script="Hang" typeface="바탕"/>
        <a:font script="Hans" typeface="方正姚体"/>
        <a:font script="Hant" typeface="標楷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Wood Type">
      <a:fillStyleLst>
        <a:solidFill>
          <a:schemeClr val="phClr"/>
        </a:solidFill>
        <a:blipFill rotWithShape="1">
          <a:blip xmlns:r="http://schemas.openxmlformats.org/officeDocument/2006/relationships" r:embed="rId1">
            <a:duotone>
              <a:schemeClr val="phClr">
                <a:tint val="70000"/>
                <a:shade val="63000"/>
              </a:schemeClr>
              <a:schemeClr val="phClr">
                <a:tint val="10000"/>
                <a:satMod val="150000"/>
              </a:schemeClr>
            </a:duotone>
          </a:blip>
          <a:tile tx="0" ty="0" sx="60000" sy="59000" flip="none" algn="tl"/>
        </a:blipFill>
        <a:blipFill rotWithShape="1">
          <a:blip xmlns:r="http://schemas.openxmlformats.org/officeDocument/2006/relationships" r:embed="rId1">
            <a:duotone>
              <a:schemeClr val="phClr">
                <a:shade val="36000"/>
                <a:satMod val="120000"/>
              </a:schemeClr>
              <a:schemeClr val="phClr">
                <a:tint val="40000"/>
              </a:schemeClr>
            </a:duotone>
          </a:blip>
          <a:tile tx="0" ty="0" sx="60000" sy="59000" flip="none" algn="tl"/>
        </a:blip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softEdge rad="12700"/>
          </a:effectLst>
        </a:effectStyle>
        <a:effectStyle>
          <a:effectLst>
            <a:outerShdw blurRad="50800" dist="19050" dir="5400000" algn="tl" rotWithShape="0">
              <a:srgbClr val="000000">
                <a:alpha val="60000"/>
              </a:srgbClr>
            </a:outerShdw>
            <a:softEdge rad="12700"/>
          </a:effectLst>
        </a:effectStyle>
      </a:effectStyleLst>
      <a:bgFillStyleLst>
        <a:solidFill>
          <a:schemeClr val="phClr"/>
        </a:solidFill>
        <a:solidFill>
          <a:schemeClr val="phClr">
            <a:shade val="97000"/>
            <a:satMod val="150000"/>
          </a:schemeClr>
        </a:solidFill>
        <a:blipFill rotWithShape="1">
          <a:blip xmlns:r="http://schemas.openxmlformats.org/officeDocument/2006/relationships" r:embed="rId1">
            <a:duotone>
              <a:schemeClr val="phClr">
                <a:tint val="75000"/>
                <a:shade val="58000"/>
                <a:satMod val="120000"/>
              </a:schemeClr>
              <a:schemeClr val="phClr">
                <a:tint val="50000"/>
                <a:shade val="96000"/>
              </a:schemeClr>
            </a:duotone>
          </a:blip>
          <a:tile tx="0" ty="0" sx="100000" sy="100000" flip="none" algn="tl"/>
        </a:blipFill>
      </a:bgFillStyleLst>
    </a:fmtScheme>
  </a:themeElements>
  <a:objectDefaults/>
  <a:extraClrSchemeLst/>
  <a:extLst>
    <a:ext uri="{05A4C25C-085E-4340-85A3-A5531E510DB2}">
      <thm15:themeFamily xmlns:thm15="http://schemas.microsoft.com/office/thememl/2012/main" name="Wood Type" id="{7ACABC62-BF99-48CF-A9DC-4DB89C7B13DC}" vid="{142A1326-48AB-42A9-8428-CB14AA30176D}"/>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331</TotalTime>
  <Pages>5</Pages>
  <Words>2306</Words>
  <Characters>13150</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Wilson, Carol</dc:creator>
  <cp:keywords/>
  <dc:description/>
  <cp:lastModifiedBy>Wilson, Carol</cp:lastModifiedBy>
  <cp:revision>27</cp:revision>
  <dcterms:created xsi:type="dcterms:W3CDTF">2026-07-07T16:00:00Z</dcterms:created>
  <dcterms:modified xsi:type="dcterms:W3CDTF">2026-08-19T13:33:00Z</dcterms:modified>
</cp:coreProperties>
</file>