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5D5E" w14:textId="365D5CD1" w:rsidR="00873D60" w:rsidRPr="009E62BC" w:rsidRDefault="00B0487F" w:rsidP="00873D60">
      <w:pPr>
        <w:pStyle w:val="Heading1"/>
        <w:spacing w:before="0" w:line="240" w:lineRule="auto"/>
        <w:rPr>
          <w:rFonts w:eastAsiaTheme="minorEastAsia" w:cstheme="minorHAnsi"/>
          <w:color w:val="00833B"/>
        </w:rPr>
      </w:pPr>
      <w:r w:rsidRPr="00B0487F">
        <w:rPr>
          <w:rFonts w:eastAsiaTheme="minorEastAsia" w:cstheme="minorHAnsi"/>
          <w:color w:val="00833B"/>
        </w:rPr>
        <w:t>Teaching/Learning Process and Evaluation</w:t>
      </w:r>
      <w:r>
        <w:rPr>
          <w:rFonts w:eastAsiaTheme="minorEastAsia" w:cstheme="minorHAnsi"/>
          <w:color w:val="00833B"/>
        </w:rPr>
        <w:t xml:space="preserve"> – EDCI 3830.001</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5FA0CAF" w14:textId="7CF72B70" w:rsidR="00B0487F" w:rsidRPr="00B0487F" w:rsidRDefault="00B0487F" w:rsidP="00B0487F">
      <w:pPr>
        <w:tabs>
          <w:tab w:val="left" w:pos="2070"/>
        </w:tabs>
        <w:spacing w:after="0" w:line="240" w:lineRule="auto"/>
        <w:rPr>
          <w:rFonts w:eastAsiaTheme="minorEastAsia" w:cstheme="minorHAnsi"/>
          <w:color w:val="000000" w:themeColor="text1"/>
        </w:rPr>
      </w:pPr>
      <w:r w:rsidRPr="006635AA">
        <w:rPr>
          <w:rFonts w:eastAsiaTheme="minorEastAsia" w:cstheme="minorHAnsi"/>
          <w:b/>
          <w:bCs/>
          <w:color w:val="000000" w:themeColor="text1"/>
        </w:rPr>
        <w:t>Instructor:</w:t>
      </w:r>
      <w:r w:rsidRPr="00B0487F">
        <w:rPr>
          <w:rFonts w:eastAsiaTheme="minorEastAsia" w:cstheme="minorHAnsi"/>
          <w:color w:val="000000" w:themeColor="text1"/>
        </w:rPr>
        <w:t xml:space="preserve">  </w:t>
      </w:r>
      <w:r>
        <w:rPr>
          <w:rFonts w:eastAsiaTheme="minorEastAsia" w:cstheme="minorHAnsi"/>
          <w:color w:val="000000" w:themeColor="text1"/>
        </w:rPr>
        <w:tab/>
      </w:r>
      <w:r w:rsidRPr="00B0487F">
        <w:rPr>
          <w:rFonts w:eastAsiaTheme="minorEastAsia" w:cstheme="minorHAnsi"/>
          <w:color w:val="000000" w:themeColor="text1"/>
        </w:rPr>
        <w:t>Dr. Christopher S. Long, Ph.D.</w:t>
      </w:r>
      <w:r w:rsidRPr="00B0487F">
        <w:rPr>
          <w:rFonts w:eastAsiaTheme="minorEastAsia" w:cstheme="minorHAnsi"/>
          <w:color w:val="000000" w:themeColor="text1"/>
        </w:rPr>
        <w:tab/>
      </w:r>
    </w:p>
    <w:p w14:paraId="04C56800" w14:textId="18BF4643"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Office:</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Matthews Hall 218-</w:t>
      </w:r>
      <w:r>
        <w:rPr>
          <w:rFonts w:eastAsiaTheme="minorEastAsia" w:cstheme="minorHAnsi"/>
          <w:color w:val="000000" w:themeColor="text1"/>
        </w:rPr>
        <w:t>C</w:t>
      </w:r>
    </w:p>
    <w:p w14:paraId="243373FC"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Phone:</w:t>
      </w:r>
      <w:r w:rsidRPr="00B0487F">
        <w:rPr>
          <w:rFonts w:eastAsiaTheme="minorEastAsia" w:cstheme="minorHAnsi"/>
          <w:color w:val="000000" w:themeColor="text1"/>
        </w:rPr>
        <w:t xml:space="preserve">  </w:t>
      </w:r>
      <w:r w:rsidRPr="00B0487F">
        <w:rPr>
          <w:rFonts w:eastAsiaTheme="minorEastAsia" w:cstheme="minorHAnsi"/>
          <w:color w:val="000000" w:themeColor="text1"/>
        </w:rPr>
        <w:tab/>
        <w:t>(940) 565-2939</w:t>
      </w:r>
    </w:p>
    <w:p w14:paraId="64F555EC"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E-mail:</w:t>
      </w:r>
      <w:r w:rsidRPr="00B0487F">
        <w:rPr>
          <w:rFonts w:eastAsiaTheme="minorEastAsia" w:cstheme="minorHAnsi"/>
          <w:color w:val="000000" w:themeColor="text1"/>
        </w:rPr>
        <w:t xml:space="preserve"> </w:t>
      </w:r>
      <w:r w:rsidRPr="00B0487F">
        <w:rPr>
          <w:rFonts w:eastAsiaTheme="minorEastAsia" w:cstheme="minorHAnsi"/>
          <w:color w:val="000000" w:themeColor="text1"/>
        </w:rPr>
        <w:tab/>
        <w:t>Chris.Long@UNT.edu</w:t>
      </w:r>
    </w:p>
    <w:p w14:paraId="32EE3499" w14:textId="32D5A5C2"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Class Location:</w:t>
      </w:r>
      <w:r w:rsidRPr="00B0487F">
        <w:rPr>
          <w:rFonts w:eastAsiaTheme="minorEastAsia" w:cstheme="minorHAnsi"/>
          <w:color w:val="000000" w:themeColor="text1"/>
        </w:rPr>
        <w:tab/>
        <w:t>MH 1</w:t>
      </w:r>
      <w:r w:rsidR="00981899">
        <w:rPr>
          <w:rFonts w:eastAsiaTheme="minorEastAsia" w:cstheme="minorHAnsi"/>
          <w:color w:val="000000" w:themeColor="text1"/>
        </w:rPr>
        <w:t>13</w:t>
      </w:r>
    </w:p>
    <w:p w14:paraId="7764A0B4"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Class Dates/Times:</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 T, W, R 12:00 – 1:50</w:t>
      </w:r>
    </w:p>
    <w:p w14:paraId="5D18695C" w14:textId="5020DA99" w:rsidR="00873D60"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Office Hours:</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 T, W, R 2:00 – 3:00</w:t>
      </w:r>
    </w:p>
    <w:p w14:paraId="53770795" w14:textId="77777777" w:rsidR="00B0487F" w:rsidRPr="009E62BC" w:rsidRDefault="00B0487F" w:rsidP="00B0487F">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6887D5BB" w14:textId="77777777" w:rsidR="006635AA" w:rsidRDefault="006635AA" w:rsidP="006635AA">
      <w:pPr>
        <w:spacing w:after="0" w:line="240" w:lineRule="auto"/>
        <w:rPr>
          <w:rFonts w:ascii="Times New Roman" w:eastAsia="Times New Roman" w:hAnsi="Times New Roman" w:cs="Times New Roman"/>
          <w:b/>
          <w:bCs/>
        </w:rPr>
      </w:pPr>
    </w:p>
    <w:p w14:paraId="60836E7D" w14:textId="5EEA95F6" w:rsidR="006635AA" w:rsidRPr="006635AA" w:rsidRDefault="006635AA" w:rsidP="006635AA">
      <w:pPr>
        <w:spacing w:after="0" w:line="240" w:lineRule="auto"/>
        <w:rPr>
          <w:rFonts w:ascii="Times New Roman" w:eastAsia="Times New Roman" w:hAnsi="Times New Roman" w:cs="Times New Roman"/>
          <w:b/>
          <w:bCs/>
        </w:rPr>
      </w:pPr>
      <w:r w:rsidRPr="006635AA">
        <w:rPr>
          <w:rFonts w:ascii="Times New Roman" w:eastAsia="Times New Roman" w:hAnsi="Times New Roman" w:cs="Times New Roman"/>
          <w:b/>
          <w:bCs/>
        </w:rPr>
        <w:t>The course serves the following goals:</w:t>
      </w:r>
    </w:p>
    <w:p w14:paraId="2D32A10E" w14:textId="77777777" w:rsidR="006635AA" w:rsidRPr="006635AA" w:rsidRDefault="006635AA" w:rsidP="006635AA">
      <w:pPr>
        <w:spacing w:after="0" w:line="240" w:lineRule="auto"/>
        <w:rPr>
          <w:rFonts w:ascii="Times New Roman" w:eastAsia="Times New Roman" w:hAnsi="Times New Roman" w:cs="Times New Roman"/>
          <w:b/>
          <w:bCs/>
          <w:u w:val="single"/>
        </w:rPr>
      </w:pPr>
    </w:p>
    <w:p w14:paraId="0A59624B" w14:textId="15F58A86"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acquire a foundation of knowledge based on the theory and research in the field of educational psychology</w:t>
      </w:r>
    </w:p>
    <w:p w14:paraId="07CFF0C1" w14:textId="77777777" w:rsidR="006635AA" w:rsidRPr="006635AA" w:rsidRDefault="006635AA" w:rsidP="006635AA">
      <w:pPr>
        <w:spacing w:after="0" w:line="240" w:lineRule="auto"/>
        <w:ind w:left="720"/>
        <w:rPr>
          <w:rFonts w:ascii="Times New Roman" w:eastAsia="Times New Roman" w:hAnsi="Times New Roman" w:cs="Times New Roman"/>
          <w:bCs/>
        </w:rPr>
      </w:pPr>
    </w:p>
    <w:p w14:paraId="221C804F" w14:textId="4F53C6D2"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learn ways of applying this knowledge to the educational systems in which you will be teaching, considering the growing diversity of the student population.</w:t>
      </w:r>
    </w:p>
    <w:p w14:paraId="5BFF54A8" w14:textId="77777777" w:rsidR="006635AA" w:rsidRPr="006635AA" w:rsidRDefault="006635AA" w:rsidP="006635AA">
      <w:pPr>
        <w:spacing w:after="0" w:line="240" w:lineRule="auto"/>
        <w:rPr>
          <w:rFonts w:ascii="Times New Roman" w:eastAsia="Times New Roman" w:hAnsi="Times New Roman" w:cs="Times New Roman"/>
          <w:bCs/>
        </w:rPr>
      </w:pPr>
    </w:p>
    <w:p w14:paraId="3A731EDB" w14:textId="089299D4"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demonstrate an understanding of this knowledge in class discussion, presentations, and in written assignments.</w:t>
      </w:r>
    </w:p>
    <w:p w14:paraId="7B241BE0" w14:textId="77777777" w:rsidR="006635AA" w:rsidRPr="006635AA" w:rsidRDefault="006635AA" w:rsidP="006635AA">
      <w:pPr>
        <w:spacing w:after="0" w:line="240" w:lineRule="auto"/>
        <w:rPr>
          <w:rFonts w:ascii="Times New Roman" w:eastAsia="Times New Roman" w:hAnsi="Times New Roman" w:cs="Times New Roman"/>
          <w:bCs/>
        </w:rPr>
      </w:pPr>
    </w:p>
    <w:p w14:paraId="6D738E53"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develop an understanding of and appreciation of the value of critical reflection in the teaching/learning process.</w:t>
      </w:r>
    </w:p>
    <w:p w14:paraId="0527ED08" w14:textId="77777777" w:rsidR="006635AA" w:rsidRPr="006635AA" w:rsidRDefault="006635AA" w:rsidP="006635AA">
      <w:pPr>
        <w:spacing w:after="0" w:line="240" w:lineRule="auto"/>
        <w:ind w:left="720"/>
        <w:rPr>
          <w:rFonts w:ascii="Times New Roman" w:eastAsia="Times New Roman" w:hAnsi="Times New Roman" w:cs="Times New Roman"/>
          <w:bCs/>
        </w:rPr>
      </w:pPr>
    </w:p>
    <w:p w14:paraId="67BD0E84" w14:textId="77777777" w:rsidR="006635AA" w:rsidRPr="006635AA" w:rsidRDefault="006635AA" w:rsidP="006635AA">
      <w:pPr>
        <w:spacing w:after="0" w:line="240" w:lineRule="auto"/>
        <w:rPr>
          <w:rFonts w:ascii="Times New Roman" w:eastAsia="Times New Roman" w:hAnsi="Times New Roman" w:cs="Times New Roman"/>
          <w:sz w:val="24"/>
          <w:szCs w:val="24"/>
        </w:rPr>
      </w:pPr>
      <w:r w:rsidRPr="006635AA">
        <w:rPr>
          <w:rFonts w:ascii="Times New Roman" w:eastAsia="Times New Roman" w:hAnsi="Times New Roman" w:cs="Times New Roman"/>
          <w:b/>
          <w:sz w:val="24"/>
          <w:szCs w:val="24"/>
        </w:rPr>
        <w:t xml:space="preserve"> Competencies:</w:t>
      </w:r>
    </w:p>
    <w:p w14:paraId="5AE2CA26" w14:textId="631C76DF"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1: The teacher understands human developmental processes and applies this knowledge to plan instruction and ongoing assessment that motivates students and are responsive to their developmental characteristics and needs.</w:t>
      </w:r>
    </w:p>
    <w:p w14:paraId="4971F8BC" w14:textId="77777777" w:rsidR="006635AA" w:rsidRPr="006635AA" w:rsidRDefault="006635AA" w:rsidP="006635AA">
      <w:pPr>
        <w:spacing w:after="0" w:line="240" w:lineRule="auto"/>
        <w:ind w:left="720"/>
        <w:rPr>
          <w:rFonts w:ascii="Times New Roman" w:eastAsia="Times New Roman" w:hAnsi="Times New Roman" w:cs="Times New Roman"/>
          <w:bCs/>
        </w:rPr>
      </w:pPr>
    </w:p>
    <w:p w14:paraId="34601179"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2: The teacher understands student diversity and knows how to plan learning experiences and design assessments that are responsive to differences among students and that promote all students’ learning.</w:t>
      </w:r>
    </w:p>
    <w:p w14:paraId="648B2C3E" w14:textId="77777777" w:rsidR="006635AA" w:rsidRPr="006635AA" w:rsidRDefault="006635AA" w:rsidP="006635AA">
      <w:pPr>
        <w:spacing w:after="0" w:line="240" w:lineRule="auto"/>
        <w:ind w:left="720"/>
        <w:rPr>
          <w:rFonts w:ascii="Times New Roman" w:eastAsia="Times New Roman" w:hAnsi="Times New Roman" w:cs="Times New Roman"/>
          <w:bCs/>
        </w:rPr>
      </w:pPr>
    </w:p>
    <w:p w14:paraId="4A2D25D5"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 xml:space="preserve">Competency 3: The teacher understands learning processes and factors that impact student learning and demonstrates this knowledge by planning effective, engaging instruction, and appropriate assessments. </w:t>
      </w:r>
    </w:p>
    <w:p w14:paraId="41113804" w14:textId="77777777" w:rsidR="006635AA" w:rsidRPr="006635AA" w:rsidRDefault="006635AA" w:rsidP="006635AA">
      <w:pPr>
        <w:spacing w:after="0" w:line="240" w:lineRule="auto"/>
        <w:ind w:left="720"/>
        <w:rPr>
          <w:rFonts w:ascii="Times New Roman" w:eastAsia="Times New Roman" w:hAnsi="Times New Roman" w:cs="Times New Roman"/>
          <w:bCs/>
        </w:rPr>
      </w:pPr>
    </w:p>
    <w:p w14:paraId="4C9ED0E9"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4: The teacher understands strategies for creating an organized and productive learning environment and for managing student behavior.</w:t>
      </w:r>
    </w:p>
    <w:p w14:paraId="03C16439" w14:textId="77777777" w:rsidR="006635AA" w:rsidRPr="006635AA" w:rsidRDefault="006635AA" w:rsidP="006635AA">
      <w:pPr>
        <w:spacing w:after="0" w:line="240" w:lineRule="auto"/>
        <w:ind w:left="720"/>
        <w:rPr>
          <w:rFonts w:ascii="Times New Roman" w:eastAsia="Times New Roman" w:hAnsi="Times New Roman" w:cs="Times New Roman"/>
          <w:bCs/>
        </w:rPr>
      </w:pPr>
    </w:p>
    <w:p w14:paraId="2D2E8F90" w14:textId="75AC7879"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5: The teacher provides appropriate instruction that actively engages students in the learning process.</w:t>
      </w:r>
    </w:p>
    <w:p w14:paraId="54C41066" w14:textId="77777777" w:rsidR="006635AA" w:rsidRDefault="006635AA" w:rsidP="006635AA">
      <w:pPr>
        <w:pStyle w:val="ListParagraph"/>
        <w:rPr>
          <w:rFonts w:ascii="Times New Roman" w:eastAsia="Times New Roman" w:hAnsi="Times New Roman" w:cs="Times New Roman"/>
          <w:bCs/>
        </w:rPr>
      </w:pPr>
    </w:p>
    <w:p w14:paraId="00B60A93" w14:textId="77777777" w:rsidR="006635AA" w:rsidRDefault="006635AA" w:rsidP="006635AA">
      <w:pPr>
        <w:rPr>
          <w:b/>
          <w:bCs/>
          <w:u w:val="single"/>
        </w:rPr>
      </w:pPr>
      <w:r w:rsidRPr="00A07059">
        <w:rPr>
          <w:b/>
          <w:bCs/>
          <w:u w:val="single"/>
        </w:rPr>
        <w:t xml:space="preserve">Course </w:t>
      </w:r>
      <w:r>
        <w:rPr>
          <w:b/>
          <w:bCs/>
          <w:u w:val="single"/>
        </w:rPr>
        <w:t xml:space="preserve">Summary: </w:t>
      </w:r>
    </w:p>
    <w:p w14:paraId="62C063FF" w14:textId="77777777" w:rsidR="006635AA" w:rsidRPr="00D47BBE" w:rsidRDefault="006635AA" w:rsidP="006635AA">
      <w:pPr>
        <w:rPr>
          <w:bCs/>
        </w:rPr>
      </w:pPr>
      <w:r w:rsidRPr="00D47BBE">
        <w:rPr>
          <w:bCs/>
        </w:rPr>
        <w:t>Educatio</w:t>
      </w:r>
      <w:r>
        <w:rPr>
          <w:bCs/>
        </w:rPr>
        <w:t xml:space="preserve">nal </w:t>
      </w:r>
      <w:r>
        <w:rPr>
          <w:b/>
          <w:bCs/>
          <w:spacing w:val="2"/>
        </w:rPr>
        <w:t>psychology is</w:t>
      </w:r>
      <w:r>
        <w:rPr>
          <w:bCs/>
        </w:rPr>
        <w:t xml:space="preserve"> an interdisciplinary subject that uses scientific inquiry to study how human being learn and the principles by which learning can be increased and directed by education.</w:t>
      </w:r>
    </w:p>
    <w:p w14:paraId="09C90921" w14:textId="77777777" w:rsidR="006635AA" w:rsidRPr="007E693C" w:rsidRDefault="006635AA" w:rsidP="006635AA">
      <w:pPr>
        <w:rPr>
          <w:bCs/>
        </w:rPr>
      </w:pPr>
      <w:r>
        <w:rPr>
          <w:bCs/>
        </w:rPr>
        <w:lastRenderedPageBreak/>
        <w:t xml:space="preserve">It is a survey course in applying the concepts of psychology to the teaching/learning process. It is intended to introduce students to the broad and eclectic areas that are of interest to educational psychologists.  </w:t>
      </w:r>
    </w:p>
    <w:p w14:paraId="2621A8BF" w14:textId="77777777" w:rsidR="00873D60" w:rsidRPr="009E62BC" w:rsidRDefault="00873D60" w:rsidP="007B0167">
      <w:pPr>
        <w:pStyle w:val="Heading2"/>
        <w:rPr>
          <w:rFonts w:cstheme="minorHAnsi"/>
        </w:rPr>
      </w:pPr>
      <w:r w:rsidRPr="009E62BC">
        <w:rPr>
          <w:rFonts w:cstheme="minorHAnsi"/>
        </w:rPr>
        <w:t xml:space="preserve">Required/Recommended Materials </w:t>
      </w:r>
    </w:p>
    <w:p w14:paraId="7453668C" w14:textId="6FAA44D0" w:rsidR="00873D60" w:rsidRDefault="006635AA"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There are no required texts for this course. </w:t>
      </w:r>
    </w:p>
    <w:p w14:paraId="721EBFEB" w14:textId="20B58AFE" w:rsidR="006635AA" w:rsidRDefault="006635AA" w:rsidP="00873D60">
      <w:pPr>
        <w:spacing w:after="0" w:line="240" w:lineRule="auto"/>
        <w:rPr>
          <w:rFonts w:eastAsiaTheme="minorEastAsia" w:cstheme="minorHAnsi"/>
          <w:color w:val="000000" w:themeColor="text1"/>
        </w:rPr>
      </w:pPr>
    </w:p>
    <w:p w14:paraId="6FA1E60C" w14:textId="54EDCED1" w:rsidR="006635AA" w:rsidRDefault="006635AA" w:rsidP="00873D60">
      <w:pPr>
        <w:spacing w:after="0" w:line="240" w:lineRule="auto"/>
        <w:rPr>
          <w:rFonts w:eastAsiaTheme="minorEastAsia" w:cstheme="minorHAnsi"/>
          <w:color w:val="000000" w:themeColor="text1"/>
        </w:rPr>
      </w:pPr>
      <w:r w:rsidRPr="006635AA">
        <w:rPr>
          <w:rFonts w:eastAsiaTheme="minorEastAsia" w:cstheme="minorHAnsi"/>
          <w:b/>
          <w:bCs/>
          <w:color w:val="000000" w:themeColor="text1"/>
          <w:u w:val="single"/>
        </w:rPr>
        <w:t>Suggested Text:</w:t>
      </w:r>
      <w:r>
        <w:rPr>
          <w:rFonts w:eastAsiaTheme="minorEastAsia" w:cstheme="minorHAnsi"/>
          <w:color w:val="000000" w:themeColor="text1"/>
        </w:rPr>
        <w:tab/>
        <w:t>Bates B. (2019). Learning theories simplified. (2</w:t>
      </w:r>
      <w:r w:rsidRPr="006635AA">
        <w:rPr>
          <w:rFonts w:eastAsiaTheme="minorEastAsia" w:cstheme="minorHAnsi"/>
          <w:color w:val="000000" w:themeColor="text1"/>
          <w:vertAlign w:val="superscript"/>
        </w:rPr>
        <w:t>nd</w:t>
      </w:r>
      <w:r>
        <w:rPr>
          <w:rFonts w:eastAsiaTheme="minorEastAsia" w:cstheme="minorHAnsi"/>
          <w:color w:val="000000" w:themeColor="text1"/>
        </w:rPr>
        <w:t xml:space="preserve"> Edition). Sage.</w:t>
      </w:r>
    </w:p>
    <w:p w14:paraId="18D32AC1" w14:textId="77777777" w:rsidR="006635AA" w:rsidRPr="009E62BC" w:rsidRDefault="006635AA" w:rsidP="00873D60">
      <w:pPr>
        <w:spacing w:after="0" w:line="240" w:lineRule="auto"/>
        <w:rPr>
          <w:rFonts w:eastAsiaTheme="minorEastAsia" w:cstheme="minorHAnsi"/>
          <w:color w:val="729928" w:themeColor="accent1" w:themeShade="BF"/>
        </w:rPr>
      </w:pPr>
    </w:p>
    <w:p w14:paraId="0AA07979" w14:textId="0CCB45CC" w:rsidR="00873D60" w:rsidRDefault="00873D60" w:rsidP="006635AA">
      <w:pPr>
        <w:spacing w:after="0" w:line="240" w:lineRule="auto"/>
        <w:rPr>
          <w:rFonts w:eastAsiaTheme="minorEastAsia" w:cstheme="minorHAnsi"/>
        </w:rPr>
      </w:pPr>
      <w:r w:rsidRPr="009E62BC">
        <w:rPr>
          <w:rFonts w:eastAsiaTheme="minorEastAsia" w:cstheme="minorHAnsi"/>
        </w:rPr>
        <w:t>This course has digital components.  To fully participate in this class, students will need internet access to reference content on the Canvas Learning Management System and</w:t>
      </w:r>
      <w:r w:rsidR="006635AA">
        <w:rPr>
          <w:rFonts w:eastAsiaTheme="minorEastAsia" w:cstheme="minorHAnsi"/>
        </w:rPr>
        <w:t>0</w:t>
      </w:r>
      <w:r w:rsidRPr="009E62BC">
        <w:rPr>
          <w:rFonts w:eastAsiaTheme="minorEastAsia" w:cstheme="minorHAnsi"/>
        </w:rPr>
        <w:t>  If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0"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22165D59" w14:textId="41B69125" w:rsidR="005777DF" w:rsidRDefault="005777DF" w:rsidP="00873D60">
      <w:pPr>
        <w:spacing w:after="0" w:line="240" w:lineRule="auto"/>
        <w:ind w:left="1008"/>
        <w:rPr>
          <w:rFonts w:eastAsiaTheme="minorEastAsia" w:cstheme="minorHAnsi"/>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43E320F9" w14:textId="7D00A068" w:rsidR="00162DBA" w:rsidRPr="009E62BC" w:rsidRDefault="00162DBA" w:rsidP="00ED678D">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5F3C4946" w14:textId="77777777" w:rsidR="00ED678D" w:rsidRDefault="00ED678D" w:rsidP="00ED678D">
      <w:pPr>
        <w:spacing w:after="0" w:line="240" w:lineRule="auto"/>
        <w:rPr>
          <w:rFonts w:eastAsiaTheme="minorEastAsia" w:cstheme="minorHAnsi"/>
          <w:i/>
          <w:iCs/>
        </w:rPr>
      </w:pPr>
    </w:p>
    <w:p w14:paraId="189C829C" w14:textId="553D059A" w:rsidR="00162DBA" w:rsidRPr="009E62BC" w:rsidRDefault="00162DBA" w:rsidP="00ED678D">
      <w:pPr>
        <w:spacing w:after="0" w:line="240" w:lineRule="auto"/>
        <w:rPr>
          <w:rFonts w:cstheme="minorHAnsi"/>
          <w:i/>
          <w:iCs/>
        </w:rPr>
      </w:pPr>
      <w:r w:rsidRPr="009E62BC">
        <w:rPr>
          <w:rFonts w:eastAsiaTheme="minorEastAsia" w:cstheme="minorHAnsi"/>
          <w:i/>
          <w:iCs/>
        </w:rPr>
        <w:t xml:space="preserve">Connect with me through email and/or by attending office hours. During busy times, my inbox becomes rather full, so if you contact me and do not receive a response within </w:t>
      </w:r>
      <w:r w:rsidR="00ED678D">
        <w:rPr>
          <w:rFonts w:eastAsiaTheme="minorEastAsia" w:cstheme="minorHAnsi"/>
          <w:i/>
          <w:iCs/>
        </w:rPr>
        <w:t>24 hours</w:t>
      </w:r>
      <w:r w:rsidRPr="009E62BC">
        <w:rPr>
          <w:rFonts w:eastAsiaTheme="minorEastAsia" w:cstheme="minorHAnsi"/>
          <w:i/>
          <w:iCs/>
        </w:rPr>
        <w:t xml:space="preserve">, please send a follow up email. A gentle nudge is always appreciated. </w:t>
      </w:r>
      <w:r w:rsidR="00ED678D">
        <w:rPr>
          <w:rFonts w:eastAsiaTheme="minorEastAsia" w:cstheme="minorHAnsi"/>
          <w:i/>
          <w:iCs/>
        </w:rPr>
        <w:t xml:space="preserve">Always use my UNT e-mail address, </w:t>
      </w:r>
      <w:hyperlink r:id="rId12" w:history="1">
        <w:r w:rsidR="00ED678D" w:rsidRPr="00226D7F">
          <w:rPr>
            <w:rStyle w:val="Hyperlink"/>
            <w:rFonts w:eastAsiaTheme="minorEastAsia" w:cstheme="minorHAnsi"/>
            <w:i/>
            <w:iCs/>
          </w:rPr>
          <w:t>Chris.Long@unt.edu</w:t>
        </w:r>
      </w:hyperlink>
      <w:r w:rsidR="00ED678D">
        <w:rPr>
          <w:rFonts w:eastAsiaTheme="minorEastAsia" w:cstheme="minorHAnsi"/>
          <w:i/>
          <w:iCs/>
        </w:rPr>
        <w:t xml:space="preserve"> rather than Canvas to communicate with me. </w:t>
      </w:r>
    </w:p>
    <w:p w14:paraId="00A88950" w14:textId="4B116249" w:rsidR="00162DBA" w:rsidRPr="009E62BC" w:rsidRDefault="00162DBA" w:rsidP="00162DBA">
      <w:pPr>
        <w:spacing w:after="0" w:line="240" w:lineRule="auto"/>
        <w:rPr>
          <w:rFonts w:eastAsiaTheme="minorEastAsia" w:cstheme="minorHAnsi"/>
          <w:color w:val="000000" w:themeColor="text1"/>
        </w:rPr>
      </w:pPr>
    </w:p>
    <w:p w14:paraId="24637593" w14:textId="77777777" w:rsidR="00162DBA" w:rsidRPr="009E62BC" w:rsidRDefault="00162DBA" w:rsidP="00ED678D">
      <w:pPr>
        <w:spacing w:after="0" w:line="240" w:lineRule="auto"/>
        <w:rPr>
          <w:rFonts w:eastAsia="Arial" w:cstheme="minorHAnsi"/>
          <w:i/>
          <w:iCs/>
        </w:rPr>
      </w:pPr>
      <w:r w:rsidRPr="009E62BC">
        <w:rPr>
          <w:rFonts w:eastAsiaTheme="minorEastAsia" w:cstheme="minorHAnsi"/>
          <w:i/>
          <w:iCs/>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E20EA4C" w14:textId="043EB152"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14:paraId="19A37D6A" w14:textId="5BB89C50" w:rsidR="00ED678D" w:rsidRDefault="00ED678D"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The final grade in this course will be determined by </w:t>
      </w:r>
      <w:r w:rsidR="002E6F72">
        <w:rPr>
          <w:rFonts w:eastAsiaTheme="minorEastAsia" w:cstheme="minorHAnsi"/>
          <w:color w:val="000000" w:themeColor="text1"/>
        </w:rPr>
        <w:t>percentage based on the table below.</w:t>
      </w:r>
    </w:p>
    <w:p w14:paraId="54517EEE" w14:textId="77777777" w:rsidR="002E6F72" w:rsidRDefault="002E6F72" w:rsidP="00162DBA">
      <w:pPr>
        <w:spacing w:after="0" w:line="240" w:lineRule="auto"/>
        <w:rPr>
          <w:rFonts w:eastAsiaTheme="minorEastAsia" w:cstheme="minorHAnsi"/>
          <w:color w:val="000000" w:themeColor="text1"/>
        </w:rPr>
      </w:pPr>
    </w:p>
    <w:p w14:paraId="4568FDE6" w14:textId="58B45812"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A = 90</w:t>
      </w:r>
      <w:r w:rsidR="00ED678D">
        <w:rPr>
          <w:rFonts w:eastAsiaTheme="minorEastAsia" w:cstheme="minorHAnsi"/>
          <w:color w:val="000000" w:themeColor="text1"/>
        </w:rPr>
        <w:t>-</w:t>
      </w:r>
      <w:r w:rsidRPr="009E62BC">
        <w:rPr>
          <w:rFonts w:eastAsiaTheme="minorEastAsia" w:cstheme="minorHAnsi"/>
          <w:color w:val="000000" w:themeColor="text1"/>
        </w:rPr>
        <w:t>100</w:t>
      </w:r>
    </w:p>
    <w:p w14:paraId="67E14089" w14:textId="308FACDD"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80-89 </w:t>
      </w:r>
    </w:p>
    <w:p w14:paraId="4775BBC2" w14:textId="521A1B6B"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70-79 </w:t>
      </w:r>
    </w:p>
    <w:p w14:paraId="0AB0E236" w14:textId="23943745"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60-69 </w:t>
      </w:r>
    </w:p>
    <w:p w14:paraId="3EE2F833" w14:textId="5EBECC66"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sidR="00ED678D">
        <w:rPr>
          <w:rFonts w:eastAsiaTheme="minorEastAsia" w:cstheme="minorHAnsi"/>
          <w:color w:val="000000" w:themeColor="text1"/>
        </w:rPr>
        <w:t>&lt; 60</w:t>
      </w:r>
      <w:r w:rsidRPr="009E62BC">
        <w:rPr>
          <w:rFonts w:eastAsiaTheme="minorEastAsia" w:cstheme="minorHAnsi"/>
          <w:color w:val="000000" w:themeColor="text1"/>
        </w:rPr>
        <w:t xml:space="preserve"> </w:t>
      </w:r>
    </w:p>
    <w:p w14:paraId="1CA1A34D"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Evaluation and Grading System:</w:t>
      </w:r>
    </w:p>
    <w:p w14:paraId="00028756" w14:textId="77777777" w:rsidR="002E6F72" w:rsidRPr="002E6F72" w:rsidRDefault="002E6F72" w:rsidP="002E6F72">
      <w:pPr>
        <w:spacing w:after="0" w:line="240" w:lineRule="auto"/>
        <w:rPr>
          <w:rFonts w:eastAsiaTheme="minorEastAsia" w:cstheme="minorHAnsi"/>
          <w:color w:val="000000" w:themeColor="text1"/>
        </w:rPr>
      </w:pPr>
    </w:p>
    <w:p w14:paraId="7C0E90DB"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The final grade for this class will be determined on the following basis.</w:t>
      </w:r>
    </w:p>
    <w:p w14:paraId="55D81E9D"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 xml:space="preserve">30% </w:t>
      </w:r>
      <w:r w:rsidRPr="002E6F72">
        <w:rPr>
          <w:rFonts w:eastAsiaTheme="minorEastAsia" w:cstheme="minorHAnsi"/>
          <w:color w:val="000000" w:themeColor="text1"/>
        </w:rPr>
        <w:tab/>
        <w:t>Daily Grade (homework, quizzes, and participation)</w:t>
      </w:r>
    </w:p>
    <w:p w14:paraId="37776EA6" w14:textId="21F1FF95"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20%</w:t>
      </w:r>
      <w:r w:rsidRPr="002E6F72">
        <w:rPr>
          <w:rFonts w:eastAsiaTheme="minorEastAsia" w:cstheme="minorHAnsi"/>
          <w:color w:val="000000" w:themeColor="text1"/>
        </w:rPr>
        <w:tab/>
      </w:r>
      <w:r>
        <w:rPr>
          <w:rFonts w:eastAsiaTheme="minorEastAsia" w:cstheme="minorHAnsi"/>
          <w:color w:val="000000" w:themeColor="text1"/>
        </w:rPr>
        <w:t>Mid-Term</w:t>
      </w:r>
    </w:p>
    <w:p w14:paraId="7BDC99A9" w14:textId="41314133" w:rsidR="002E6F72" w:rsidRPr="002E6F72" w:rsidRDefault="002E6F72" w:rsidP="002E6F72">
      <w:pPr>
        <w:spacing w:after="0" w:line="240" w:lineRule="auto"/>
        <w:rPr>
          <w:rFonts w:eastAsiaTheme="minorEastAsia" w:cstheme="minorHAnsi"/>
          <w:color w:val="000000" w:themeColor="text1"/>
        </w:rPr>
      </w:pPr>
      <w:r>
        <w:rPr>
          <w:rFonts w:eastAsiaTheme="minorEastAsia" w:cstheme="minorHAnsi"/>
          <w:color w:val="000000" w:themeColor="text1"/>
        </w:rPr>
        <w:t>3</w:t>
      </w:r>
      <w:r w:rsidRPr="002E6F72">
        <w:rPr>
          <w:rFonts w:eastAsiaTheme="minorEastAsia" w:cstheme="minorHAnsi"/>
          <w:color w:val="000000" w:themeColor="text1"/>
        </w:rPr>
        <w:t>0%</w:t>
      </w:r>
      <w:r w:rsidRPr="002E6F72">
        <w:rPr>
          <w:rFonts w:eastAsiaTheme="minorEastAsia" w:cstheme="minorHAnsi"/>
          <w:color w:val="000000" w:themeColor="text1"/>
        </w:rPr>
        <w:tab/>
        <w:t>Teaching Presentation</w:t>
      </w:r>
    </w:p>
    <w:p w14:paraId="58FFF3E9"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10%</w:t>
      </w:r>
      <w:r w:rsidRPr="002E6F72">
        <w:rPr>
          <w:rFonts w:eastAsiaTheme="minorEastAsia" w:cstheme="minorHAnsi"/>
          <w:color w:val="000000" w:themeColor="text1"/>
        </w:rPr>
        <w:tab/>
        <w:t>Lesson Plan</w:t>
      </w:r>
    </w:p>
    <w:p w14:paraId="46A422D5" w14:textId="6E3D13DF" w:rsidR="00444E21" w:rsidRPr="009E62BC" w:rsidRDefault="002E6F72" w:rsidP="002E6F72">
      <w:pPr>
        <w:spacing w:after="0" w:line="240" w:lineRule="auto"/>
        <w:rPr>
          <w:rFonts w:eastAsiaTheme="minorEastAsia" w:cstheme="minorHAnsi"/>
          <w:color w:val="000000" w:themeColor="text1"/>
          <w:sz w:val="24"/>
          <w:szCs w:val="24"/>
        </w:rPr>
      </w:pPr>
      <w:r w:rsidRPr="002E6F72">
        <w:rPr>
          <w:rFonts w:eastAsiaTheme="minorEastAsia" w:cstheme="minorHAnsi"/>
          <w:color w:val="000000" w:themeColor="text1"/>
        </w:rPr>
        <w:t xml:space="preserve">10% </w:t>
      </w:r>
      <w:r w:rsidRPr="002E6F72">
        <w:rPr>
          <w:rFonts w:eastAsiaTheme="minorEastAsia" w:cstheme="minorHAnsi"/>
          <w:color w:val="000000" w:themeColor="text1"/>
        </w:rPr>
        <w:tab/>
        <w:t>Reflections</w:t>
      </w:r>
    </w:p>
    <w:p w14:paraId="0F6258C7" w14:textId="2C7059B0" w:rsidR="00162DBA" w:rsidRPr="009E62BC"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21D7313D" w14:textId="0E2F6BBB" w:rsidR="00162DBA" w:rsidRPr="009E62BC" w:rsidRDefault="00236DD6" w:rsidP="00236DD6">
      <w:pPr>
        <w:pStyle w:val="Heading3"/>
        <w:rPr>
          <w:rFonts w:eastAsiaTheme="minorEastAsia" w:cstheme="minorHAnsi"/>
          <w:color w:val="4C661A" w:themeColor="accent1" w:themeShade="7F"/>
          <w:sz w:val="24"/>
        </w:rPr>
      </w:pPr>
      <w:r w:rsidRPr="009E62BC">
        <w:rPr>
          <w:rFonts w:eastAsiaTheme="minorEastAsia" w:cstheme="minorHAnsi"/>
        </w:rPr>
        <w:t>Introduction to the course</w:t>
      </w:r>
    </w:p>
    <w:tbl>
      <w:tblPr>
        <w:tblStyle w:val="TableGrid"/>
        <w:tblW w:w="8347" w:type="dxa"/>
        <w:tblLayout w:type="fixed"/>
        <w:tblLook w:val="04A0" w:firstRow="1" w:lastRow="0" w:firstColumn="1" w:lastColumn="0" w:noHBand="0" w:noVBand="1"/>
        <w:tblDescription w:val="Introduction to the Course"/>
      </w:tblPr>
      <w:tblGrid>
        <w:gridCol w:w="1532"/>
        <w:gridCol w:w="979"/>
        <w:gridCol w:w="2884"/>
        <w:gridCol w:w="2952"/>
      </w:tblGrid>
      <w:tr w:rsidR="008364C5" w:rsidRPr="002E6F72" w14:paraId="7A8135DD" w14:textId="77777777" w:rsidTr="008364C5">
        <w:trPr>
          <w:trHeight w:val="315"/>
          <w:tblHeader/>
        </w:trPr>
        <w:tc>
          <w:tcPr>
            <w:tcW w:w="1532" w:type="dxa"/>
          </w:tcPr>
          <w:p w14:paraId="5788B8DE"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979" w:type="dxa"/>
          </w:tcPr>
          <w:p w14:paraId="3328EFF8"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84" w:type="dxa"/>
          </w:tcPr>
          <w:p w14:paraId="448AD655"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52" w:type="dxa"/>
          </w:tcPr>
          <w:p w14:paraId="1D4D6188"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45542AC6" w14:textId="77777777" w:rsidTr="008364C5">
        <w:trPr>
          <w:trHeight w:val="315"/>
          <w:tblHeader/>
        </w:trPr>
        <w:tc>
          <w:tcPr>
            <w:tcW w:w="1532" w:type="dxa"/>
          </w:tcPr>
          <w:p w14:paraId="37AFE85E" w14:textId="5D28E127" w:rsidR="008364C5" w:rsidRPr="00AC7931" w:rsidRDefault="008364C5" w:rsidP="00D5225B">
            <w:pPr>
              <w:ind w:left="0" w:firstLine="0"/>
              <w:rPr>
                <w:rFonts w:ascii="Times New Roman" w:hAnsi="Times New Roman" w:cs="Times New Roman"/>
                <w:i/>
                <w:iCs/>
                <w:szCs w:val="24"/>
              </w:rPr>
            </w:pPr>
            <w:r w:rsidRPr="00AC7931">
              <w:rPr>
                <w:rFonts w:ascii="Times New Roman" w:hAnsi="Times New Roman" w:cs="Times New Roman"/>
                <w:i/>
                <w:iCs/>
                <w:szCs w:val="24"/>
              </w:rPr>
              <w:t>Day 1</w:t>
            </w:r>
          </w:p>
        </w:tc>
        <w:tc>
          <w:tcPr>
            <w:tcW w:w="979" w:type="dxa"/>
          </w:tcPr>
          <w:p w14:paraId="72723E47" w14:textId="5B147A20" w:rsidR="008364C5" w:rsidRPr="00AC7931" w:rsidRDefault="00AC7931" w:rsidP="00D5225B">
            <w:pPr>
              <w:ind w:left="0" w:firstLine="0"/>
              <w:rPr>
                <w:rFonts w:ascii="Times New Roman" w:hAnsi="Times New Roman" w:cs="Times New Roman"/>
                <w:i/>
                <w:iCs/>
                <w:color w:val="FF0000"/>
                <w:szCs w:val="24"/>
              </w:rPr>
            </w:pPr>
            <w:r w:rsidRPr="00AC7931">
              <w:rPr>
                <w:rFonts w:ascii="Times New Roman" w:hAnsi="Times New Roman" w:cs="Times New Roman"/>
                <w:i/>
                <w:iCs/>
                <w:color w:val="FF0000"/>
                <w:szCs w:val="24"/>
              </w:rPr>
              <w:t>6/26</w:t>
            </w:r>
          </w:p>
        </w:tc>
        <w:tc>
          <w:tcPr>
            <w:tcW w:w="2884" w:type="dxa"/>
          </w:tcPr>
          <w:p w14:paraId="23CC2BB8" w14:textId="77777777" w:rsidR="008364C5" w:rsidRPr="002E6F72" w:rsidRDefault="008364C5" w:rsidP="00D5225B">
            <w:pPr>
              <w:ind w:left="0" w:firstLine="0"/>
              <w:rPr>
                <w:rFonts w:ascii="Times New Roman" w:hAnsi="Times New Roman" w:cs="Times New Roman"/>
                <w:i/>
                <w:iCs/>
                <w:szCs w:val="24"/>
              </w:rPr>
            </w:pPr>
            <w:r w:rsidRPr="002E6F72">
              <w:rPr>
                <w:rFonts w:ascii="Times New Roman" w:hAnsi="Times New Roman" w:cs="Times New Roman"/>
                <w:i/>
                <w:iCs/>
                <w:szCs w:val="24"/>
              </w:rPr>
              <w:t>Syllabus</w:t>
            </w:r>
          </w:p>
        </w:tc>
        <w:tc>
          <w:tcPr>
            <w:tcW w:w="2952" w:type="dxa"/>
          </w:tcPr>
          <w:p w14:paraId="6AB60A7B" w14:textId="3F86E3C1"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Introduction</w:t>
            </w:r>
            <w:r w:rsidRPr="002E6F72">
              <w:rPr>
                <w:rFonts w:ascii="Times New Roman" w:hAnsi="Times New Roman" w:cs="Times New Roman"/>
                <w:i/>
                <w:iCs/>
                <w:szCs w:val="24"/>
              </w:rPr>
              <w:t xml:space="preserve"> Quiz</w:t>
            </w:r>
          </w:p>
        </w:tc>
      </w:tr>
      <w:tr w:rsidR="008364C5" w:rsidRPr="002E6F72" w14:paraId="114EB8AD" w14:textId="77777777" w:rsidTr="008364C5">
        <w:trPr>
          <w:trHeight w:val="315"/>
          <w:tblHeader/>
        </w:trPr>
        <w:tc>
          <w:tcPr>
            <w:tcW w:w="1532" w:type="dxa"/>
          </w:tcPr>
          <w:p w14:paraId="72DE8348" w14:textId="0714D5CE" w:rsidR="008364C5" w:rsidRPr="00AC7931" w:rsidRDefault="00AC7931" w:rsidP="007C4C25">
            <w:pPr>
              <w:ind w:left="0" w:firstLine="0"/>
              <w:rPr>
                <w:rFonts w:ascii="Times New Roman" w:hAnsi="Times New Roman" w:cs="Times New Roman"/>
                <w:i/>
                <w:iCs/>
                <w:szCs w:val="24"/>
              </w:rPr>
            </w:pPr>
            <w:r w:rsidRPr="00AC7931">
              <w:rPr>
                <w:rFonts w:ascii="Times New Roman" w:hAnsi="Times New Roman" w:cs="Times New Roman"/>
                <w:i/>
                <w:iCs/>
                <w:szCs w:val="24"/>
              </w:rPr>
              <w:t>Day 2</w:t>
            </w:r>
          </w:p>
        </w:tc>
        <w:tc>
          <w:tcPr>
            <w:tcW w:w="979" w:type="dxa"/>
          </w:tcPr>
          <w:p w14:paraId="5D5F62DB" w14:textId="6987A880" w:rsidR="008364C5" w:rsidRPr="00AC7931" w:rsidRDefault="00AC7931" w:rsidP="007C4C25">
            <w:pPr>
              <w:ind w:left="0" w:firstLine="0"/>
              <w:rPr>
                <w:rFonts w:ascii="Times New Roman" w:hAnsi="Times New Roman" w:cs="Times New Roman"/>
                <w:i/>
                <w:iCs/>
                <w:color w:val="FF0000"/>
                <w:szCs w:val="24"/>
              </w:rPr>
            </w:pPr>
            <w:r w:rsidRPr="00AC7931">
              <w:rPr>
                <w:rFonts w:ascii="Times New Roman" w:hAnsi="Times New Roman" w:cs="Times New Roman"/>
                <w:i/>
                <w:iCs/>
                <w:color w:val="FF0000"/>
                <w:szCs w:val="24"/>
              </w:rPr>
              <w:t>6/27</w:t>
            </w:r>
          </w:p>
        </w:tc>
        <w:tc>
          <w:tcPr>
            <w:tcW w:w="2884" w:type="dxa"/>
          </w:tcPr>
          <w:p w14:paraId="2F605595" w14:textId="2C9B4AD9" w:rsidR="008364C5" w:rsidRPr="002E6F72" w:rsidRDefault="008364C5" w:rsidP="007C4C25">
            <w:pPr>
              <w:ind w:left="0" w:firstLine="0"/>
              <w:rPr>
                <w:rFonts w:ascii="Times New Roman" w:hAnsi="Times New Roman" w:cs="Times New Roman"/>
                <w:i/>
                <w:iCs/>
                <w:szCs w:val="24"/>
              </w:rPr>
            </w:pPr>
            <w:r w:rsidRPr="002E6F72">
              <w:rPr>
                <w:rFonts w:ascii="Times New Roman" w:hAnsi="Times New Roman" w:cs="Times New Roman"/>
                <w:i/>
                <w:iCs/>
                <w:szCs w:val="24"/>
              </w:rPr>
              <w:t>Introductions</w:t>
            </w:r>
          </w:p>
        </w:tc>
        <w:tc>
          <w:tcPr>
            <w:tcW w:w="2952" w:type="dxa"/>
          </w:tcPr>
          <w:p w14:paraId="1DC00FCB" w14:textId="2E0FBFA4" w:rsidR="008364C5" w:rsidRPr="002E6F72" w:rsidRDefault="008364C5" w:rsidP="007C4C25">
            <w:pPr>
              <w:rPr>
                <w:rFonts w:ascii="Times New Roman" w:hAnsi="Times New Roman" w:cs="Times New Roman"/>
                <w:i/>
                <w:iCs/>
                <w:szCs w:val="24"/>
              </w:rPr>
            </w:pPr>
          </w:p>
        </w:tc>
      </w:tr>
      <w:tr w:rsidR="008364C5" w:rsidRPr="002E6F72" w14:paraId="5A346DB3" w14:textId="77777777" w:rsidTr="008364C5">
        <w:trPr>
          <w:trHeight w:val="315"/>
          <w:tblHeader/>
        </w:trPr>
        <w:tc>
          <w:tcPr>
            <w:tcW w:w="1532" w:type="dxa"/>
          </w:tcPr>
          <w:p w14:paraId="52EA2146" w14:textId="4EE706EC" w:rsidR="008364C5" w:rsidRPr="00AC7931" w:rsidRDefault="00AC7931" w:rsidP="002E6F72">
            <w:pPr>
              <w:ind w:left="0" w:firstLine="0"/>
              <w:rPr>
                <w:rFonts w:ascii="Times New Roman" w:hAnsi="Times New Roman" w:cs="Times New Roman"/>
                <w:i/>
                <w:iCs/>
                <w:szCs w:val="24"/>
              </w:rPr>
            </w:pPr>
            <w:r w:rsidRPr="00AC7931">
              <w:rPr>
                <w:rFonts w:ascii="Times New Roman" w:hAnsi="Times New Roman" w:cs="Times New Roman"/>
                <w:i/>
                <w:iCs/>
                <w:szCs w:val="24"/>
              </w:rPr>
              <w:t>Day 3</w:t>
            </w:r>
          </w:p>
        </w:tc>
        <w:tc>
          <w:tcPr>
            <w:tcW w:w="979" w:type="dxa"/>
          </w:tcPr>
          <w:p w14:paraId="7B0B674C" w14:textId="0FDBE1CD" w:rsidR="00AC7931" w:rsidRPr="00AC7931" w:rsidRDefault="00AC7931" w:rsidP="002E6F72">
            <w:pPr>
              <w:ind w:left="0" w:firstLine="0"/>
              <w:rPr>
                <w:rFonts w:ascii="Times New Roman" w:hAnsi="Times New Roman" w:cs="Times New Roman"/>
                <w:i/>
                <w:iCs/>
                <w:color w:val="FF0000"/>
                <w:szCs w:val="24"/>
              </w:rPr>
            </w:pPr>
            <w:r w:rsidRPr="00AC7931">
              <w:rPr>
                <w:rFonts w:ascii="Times New Roman" w:hAnsi="Times New Roman" w:cs="Times New Roman"/>
                <w:i/>
                <w:iCs/>
                <w:color w:val="FF0000"/>
                <w:szCs w:val="24"/>
              </w:rPr>
              <w:t>6/28</w:t>
            </w:r>
          </w:p>
        </w:tc>
        <w:tc>
          <w:tcPr>
            <w:tcW w:w="2884" w:type="dxa"/>
          </w:tcPr>
          <w:p w14:paraId="7F86CBE3" w14:textId="7DBD926E" w:rsidR="008364C5" w:rsidRPr="002E6F72" w:rsidRDefault="00AC7931" w:rsidP="002E6F72">
            <w:pPr>
              <w:ind w:left="0" w:firstLine="0"/>
              <w:rPr>
                <w:rFonts w:ascii="Times New Roman" w:hAnsi="Times New Roman" w:cs="Times New Roman"/>
                <w:i/>
                <w:iCs/>
                <w:szCs w:val="24"/>
              </w:rPr>
            </w:pPr>
            <w:r>
              <w:rPr>
                <w:rFonts w:ascii="Times New Roman" w:hAnsi="Times New Roman" w:cs="Times New Roman"/>
                <w:i/>
                <w:iCs/>
                <w:szCs w:val="24"/>
              </w:rPr>
              <w:t>Relationships</w:t>
            </w:r>
          </w:p>
        </w:tc>
        <w:tc>
          <w:tcPr>
            <w:tcW w:w="2952" w:type="dxa"/>
          </w:tcPr>
          <w:p w14:paraId="7148B846" w14:textId="1AE94C2F" w:rsidR="008364C5" w:rsidRPr="002E6F72" w:rsidRDefault="008364C5" w:rsidP="002E6F72">
            <w:pPr>
              <w:ind w:left="0" w:firstLine="0"/>
              <w:rPr>
                <w:rFonts w:ascii="Times New Roman" w:hAnsi="Times New Roman" w:cs="Times New Roman"/>
                <w:i/>
                <w:iCs/>
                <w:szCs w:val="24"/>
              </w:rPr>
            </w:pPr>
            <w:r w:rsidRPr="002E6F72">
              <w:rPr>
                <w:rFonts w:ascii="Times New Roman" w:hAnsi="Times New Roman" w:cs="Times New Roman"/>
                <w:i/>
                <w:iCs/>
                <w:szCs w:val="24"/>
              </w:rPr>
              <w:t>TEKS Identification</w:t>
            </w:r>
          </w:p>
        </w:tc>
      </w:tr>
      <w:tr w:rsidR="008364C5" w:rsidRPr="002E6F72" w14:paraId="1F09C880" w14:textId="77777777" w:rsidTr="008364C5">
        <w:trPr>
          <w:trHeight w:val="315"/>
          <w:tblHeader/>
        </w:trPr>
        <w:tc>
          <w:tcPr>
            <w:tcW w:w="1532" w:type="dxa"/>
          </w:tcPr>
          <w:p w14:paraId="330D032F" w14:textId="76E77870" w:rsidR="008364C5" w:rsidRPr="00AC7931" w:rsidRDefault="00AC7931" w:rsidP="002E6F72">
            <w:pPr>
              <w:ind w:left="0" w:firstLine="0"/>
              <w:rPr>
                <w:rFonts w:ascii="Times New Roman" w:hAnsi="Times New Roman" w:cs="Times New Roman"/>
                <w:i/>
                <w:iCs/>
                <w:szCs w:val="24"/>
              </w:rPr>
            </w:pPr>
            <w:r>
              <w:rPr>
                <w:rFonts w:ascii="Times New Roman" w:hAnsi="Times New Roman" w:cs="Times New Roman"/>
                <w:i/>
                <w:iCs/>
                <w:szCs w:val="24"/>
              </w:rPr>
              <w:t>Day 4</w:t>
            </w:r>
          </w:p>
        </w:tc>
        <w:tc>
          <w:tcPr>
            <w:tcW w:w="979" w:type="dxa"/>
          </w:tcPr>
          <w:p w14:paraId="153FEA9C" w14:textId="39090B8B" w:rsidR="008364C5" w:rsidRPr="00AC7931" w:rsidRDefault="00AC7931" w:rsidP="002E6F72">
            <w:pPr>
              <w:ind w:left="0" w:firstLine="0"/>
              <w:rPr>
                <w:rFonts w:ascii="Times New Roman" w:hAnsi="Times New Roman" w:cs="Times New Roman"/>
                <w:i/>
                <w:iCs/>
                <w:color w:val="FF0000"/>
                <w:szCs w:val="24"/>
              </w:rPr>
            </w:pPr>
            <w:r w:rsidRPr="00AC7931">
              <w:rPr>
                <w:rFonts w:ascii="Times New Roman" w:hAnsi="Times New Roman" w:cs="Times New Roman"/>
                <w:i/>
                <w:iCs/>
                <w:color w:val="FF0000"/>
                <w:szCs w:val="24"/>
              </w:rPr>
              <w:t>6/29</w:t>
            </w:r>
          </w:p>
        </w:tc>
        <w:tc>
          <w:tcPr>
            <w:tcW w:w="2884" w:type="dxa"/>
          </w:tcPr>
          <w:p w14:paraId="50180F8E" w14:textId="6C71BD4B" w:rsidR="008364C5" w:rsidRPr="002E6F72" w:rsidRDefault="00AC7931" w:rsidP="002E6F72">
            <w:pPr>
              <w:ind w:left="0" w:firstLine="0"/>
              <w:rPr>
                <w:rFonts w:ascii="Times New Roman" w:hAnsi="Times New Roman" w:cs="Times New Roman"/>
                <w:i/>
                <w:iCs/>
                <w:szCs w:val="24"/>
              </w:rPr>
            </w:pPr>
            <w:r>
              <w:rPr>
                <w:rFonts w:ascii="Times New Roman" w:hAnsi="Times New Roman" w:cs="Times New Roman"/>
                <w:i/>
                <w:iCs/>
                <w:szCs w:val="24"/>
              </w:rPr>
              <w:t>Behaviorism</w:t>
            </w:r>
          </w:p>
        </w:tc>
        <w:tc>
          <w:tcPr>
            <w:tcW w:w="2952" w:type="dxa"/>
          </w:tcPr>
          <w:p w14:paraId="46198CDB" w14:textId="77777777" w:rsidR="008364C5" w:rsidRPr="002E6F72" w:rsidRDefault="008364C5" w:rsidP="002E6F72">
            <w:pPr>
              <w:rPr>
                <w:rFonts w:ascii="Times New Roman" w:hAnsi="Times New Roman" w:cs="Times New Roman"/>
                <w:i/>
                <w:iCs/>
                <w:szCs w:val="24"/>
              </w:rPr>
            </w:pPr>
          </w:p>
        </w:tc>
      </w:tr>
    </w:tbl>
    <w:p w14:paraId="19E47F6F" w14:textId="77777777" w:rsidR="003617C6" w:rsidRDefault="003617C6" w:rsidP="00236DD6">
      <w:pPr>
        <w:pStyle w:val="Heading3"/>
        <w:rPr>
          <w:rFonts w:ascii="Times New Roman" w:eastAsiaTheme="minorEastAsia" w:hAnsi="Times New Roman" w:cs="Times New Roman"/>
          <w:sz w:val="24"/>
        </w:rPr>
      </w:pPr>
    </w:p>
    <w:p w14:paraId="0335953A" w14:textId="5FD8C403" w:rsidR="00162DBA" w:rsidRPr="002E6F72" w:rsidRDefault="00236DD6" w:rsidP="00236DD6">
      <w:pPr>
        <w:pStyle w:val="Heading3"/>
        <w:rPr>
          <w:rFonts w:ascii="Times New Roman" w:eastAsiaTheme="minorEastAsia" w:hAnsi="Times New Roman" w:cs="Times New Roman"/>
          <w:sz w:val="24"/>
        </w:rPr>
      </w:pPr>
      <w:r w:rsidRPr="002E6F72">
        <w:rPr>
          <w:rFonts w:ascii="Times New Roman" w:eastAsiaTheme="minorEastAsia" w:hAnsi="Times New Roman" w:cs="Times New Roman"/>
          <w:sz w:val="24"/>
        </w:rPr>
        <w:t xml:space="preserve">Unit 1: </w:t>
      </w:r>
      <w:r w:rsidR="003617C6">
        <w:rPr>
          <w:rFonts w:ascii="Times New Roman" w:eastAsiaTheme="minorEastAsia" w:hAnsi="Times New Roman" w:cs="Times New Roman"/>
          <w:sz w:val="24"/>
        </w:rPr>
        <w:t>Learning Theories</w:t>
      </w:r>
    </w:p>
    <w:tbl>
      <w:tblPr>
        <w:tblStyle w:val="TableGrid"/>
        <w:tblW w:w="8347" w:type="dxa"/>
        <w:tblLayout w:type="fixed"/>
        <w:tblLook w:val="04A0" w:firstRow="1" w:lastRow="0" w:firstColumn="1" w:lastColumn="0" w:noHBand="0" w:noVBand="1"/>
        <w:tblDescription w:val="Unit 1 Table"/>
      </w:tblPr>
      <w:tblGrid>
        <w:gridCol w:w="1532"/>
        <w:gridCol w:w="979"/>
        <w:gridCol w:w="2884"/>
        <w:gridCol w:w="2952"/>
      </w:tblGrid>
      <w:tr w:rsidR="008364C5" w:rsidRPr="002E6F72" w14:paraId="2C5B1696" w14:textId="77777777" w:rsidTr="008364C5">
        <w:trPr>
          <w:trHeight w:val="287"/>
          <w:tblHeader/>
        </w:trPr>
        <w:tc>
          <w:tcPr>
            <w:tcW w:w="1532" w:type="dxa"/>
          </w:tcPr>
          <w:p w14:paraId="610E1BAC"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979" w:type="dxa"/>
          </w:tcPr>
          <w:p w14:paraId="75487DDB"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84" w:type="dxa"/>
          </w:tcPr>
          <w:p w14:paraId="79113BBB"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52" w:type="dxa"/>
          </w:tcPr>
          <w:p w14:paraId="252D7AD5"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AC7931" w:rsidRPr="002E6F72" w14:paraId="4BE45D65" w14:textId="77777777" w:rsidTr="008364C5">
        <w:trPr>
          <w:trHeight w:val="287"/>
          <w:tblHeader/>
        </w:trPr>
        <w:tc>
          <w:tcPr>
            <w:tcW w:w="1532" w:type="dxa"/>
          </w:tcPr>
          <w:p w14:paraId="72CDA788" w14:textId="3BA738D2"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Day 5</w:t>
            </w:r>
          </w:p>
        </w:tc>
        <w:tc>
          <w:tcPr>
            <w:tcW w:w="979" w:type="dxa"/>
          </w:tcPr>
          <w:p w14:paraId="56A0F588" w14:textId="5848D9E5" w:rsidR="00AC7931" w:rsidRPr="00AA027F" w:rsidRDefault="00AC7931" w:rsidP="00AC7931">
            <w:pPr>
              <w:ind w:left="0" w:firstLine="0"/>
              <w:rPr>
                <w:rFonts w:ascii="Times New Roman" w:hAnsi="Times New Roman" w:cs="Times New Roman"/>
                <w:i/>
                <w:iCs/>
                <w:color w:val="1E5E70" w:themeColor="accent5" w:themeShade="80"/>
                <w:szCs w:val="24"/>
              </w:rPr>
            </w:pPr>
            <w:r w:rsidRPr="00AA027F">
              <w:rPr>
                <w:rFonts w:ascii="Times New Roman" w:hAnsi="Times New Roman" w:cs="Times New Roman"/>
                <w:i/>
                <w:iCs/>
                <w:color w:val="1E5E70" w:themeColor="accent5" w:themeShade="80"/>
                <w:szCs w:val="24"/>
              </w:rPr>
              <w:t>7/3</w:t>
            </w:r>
          </w:p>
        </w:tc>
        <w:tc>
          <w:tcPr>
            <w:tcW w:w="2884" w:type="dxa"/>
          </w:tcPr>
          <w:p w14:paraId="77F8363F" w14:textId="79D29C65"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Cognitivism</w:t>
            </w:r>
          </w:p>
        </w:tc>
        <w:tc>
          <w:tcPr>
            <w:tcW w:w="2952" w:type="dxa"/>
          </w:tcPr>
          <w:p w14:paraId="084618E9" w14:textId="5CD87AE2" w:rsidR="00AC7931" w:rsidRPr="002E6F72" w:rsidRDefault="00AC7931" w:rsidP="00AC7931">
            <w:pPr>
              <w:ind w:left="0" w:firstLine="0"/>
              <w:rPr>
                <w:rFonts w:ascii="Times New Roman" w:hAnsi="Times New Roman" w:cs="Times New Roman"/>
                <w:i/>
                <w:iCs/>
                <w:szCs w:val="24"/>
              </w:rPr>
            </w:pPr>
          </w:p>
        </w:tc>
      </w:tr>
      <w:tr w:rsidR="00AC7931" w:rsidRPr="002E6F72" w14:paraId="03AD412A" w14:textId="77777777" w:rsidTr="008364C5">
        <w:trPr>
          <w:trHeight w:val="287"/>
          <w:tblHeader/>
        </w:trPr>
        <w:tc>
          <w:tcPr>
            <w:tcW w:w="1532" w:type="dxa"/>
          </w:tcPr>
          <w:p w14:paraId="689D1693" w14:textId="4A8DAEE3" w:rsidR="00AC7931" w:rsidRPr="002E6F72" w:rsidRDefault="00AC7931" w:rsidP="00AC7931">
            <w:pPr>
              <w:ind w:left="0" w:firstLine="0"/>
              <w:rPr>
                <w:rFonts w:ascii="Times New Roman" w:hAnsi="Times New Roman" w:cs="Times New Roman"/>
                <w:i/>
                <w:iCs/>
                <w:szCs w:val="24"/>
              </w:rPr>
            </w:pPr>
          </w:p>
        </w:tc>
        <w:tc>
          <w:tcPr>
            <w:tcW w:w="979" w:type="dxa"/>
          </w:tcPr>
          <w:p w14:paraId="6D78006F" w14:textId="12B1724D" w:rsidR="00AC7931" w:rsidRPr="00AA027F" w:rsidRDefault="00AC7931" w:rsidP="00AC7931">
            <w:pPr>
              <w:ind w:left="0" w:firstLine="0"/>
              <w:rPr>
                <w:rFonts w:ascii="Times New Roman" w:hAnsi="Times New Roman" w:cs="Times New Roman"/>
                <w:i/>
                <w:iCs/>
                <w:color w:val="1E5E70" w:themeColor="accent5" w:themeShade="80"/>
                <w:szCs w:val="24"/>
              </w:rPr>
            </w:pPr>
            <w:r w:rsidRPr="00AA027F">
              <w:rPr>
                <w:rFonts w:ascii="Times New Roman" w:hAnsi="Times New Roman" w:cs="Times New Roman"/>
                <w:i/>
                <w:iCs/>
                <w:color w:val="1E5E70" w:themeColor="accent5" w:themeShade="80"/>
                <w:szCs w:val="24"/>
              </w:rPr>
              <w:t>7/4</w:t>
            </w:r>
          </w:p>
        </w:tc>
        <w:tc>
          <w:tcPr>
            <w:tcW w:w="2884" w:type="dxa"/>
          </w:tcPr>
          <w:p w14:paraId="2FB585E8" w14:textId="38942C82"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HOLIDAY</w:t>
            </w:r>
          </w:p>
        </w:tc>
        <w:tc>
          <w:tcPr>
            <w:tcW w:w="2952" w:type="dxa"/>
          </w:tcPr>
          <w:p w14:paraId="61DED831" w14:textId="77EF07D7" w:rsidR="00AC7931" w:rsidRPr="002E6F72" w:rsidRDefault="00AC7931" w:rsidP="00AC7931">
            <w:pPr>
              <w:rPr>
                <w:rFonts w:ascii="Times New Roman" w:hAnsi="Times New Roman" w:cs="Times New Roman"/>
                <w:i/>
                <w:iCs/>
                <w:szCs w:val="24"/>
              </w:rPr>
            </w:pPr>
          </w:p>
        </w:tc>
      </w:tr>
      <w:tr w:rsidR="00AC7931" w:rsidRPr="002E6F72" w14:paraId="7F8E5565" w14:textId="77777777" w:rsidTr="008364C5">
        <w:trPr>
          <w:trHeight w:val="287"/>
          <w:tblHeader/>
        </w:trPr>
        <w:tc>
          <w:tcPr>
            <w:tcW w:w="1532" w:type="dxa"/>
          </w:tcPr>
          <w:p w14:paraId="12DFB739" w14:textId="387B2A1C"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Day 6</w:t>
            </w:r>
          </w:p>
        </w:tc>
        <w:tc>
          <w:tcPr>
            <w:tcW w:w="979" w:type="dxa"/>
          </w:tcPr>
          <w:p w14:paraId="2B84BCC8" w14:textId="4B9014C1" w:rsidR="00AC7931" w:rsidRPr="00AA027F" w:rsidRDefault="00AC7931" w:rsidP="00AC7931">
            <w:pPr>
              <w:ind w:left="0" w:firstLine="0"/>
              <w:rPr>
                <w:rFonts w:ascii="Times New Roman" w:hAnsi="Times New Roman" w:cs="Times New Roman"/>
                <w:i/>
                <w:iCs/>
                <w:color w:val="1E5E70" w:themeColor="accent5" w:themeShade="80"/>
                <w:szCs w:val="24"/>
              </w:rPr>
            </w:pPr>
            <w:r w:rsidRPr="00AA027F">
              <w:rPr>
                <w:rFonts w:ascii="Times New Roman" w:hAnsi="Times New Roman" w:cs="Times New Roman"/>
                <w:i/>
                <w:iCs/>
                <w:color w:val="1E5E70" w:themeColor="accent5" w:themeShade="80"/>
                <w:szCs w:val="24"/>
              </w:rPr>
              <w:t>7/5</w:t>
            </w:r>
          </w:p>
        </w:tc>
        <w:tc>
          <w:tcPr>
            <w:tcW w:w="2884" w:type="dxa"/>
          </w:tcPr>
          <w:p w14:paraId="1E4B0B8A" w14:textId="5B72CC21"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Humanism</w:t>
            </w:r>
          </w:p>
        </w:tc>
        <w:tc>
          <w:tcPr>
            <w:tcW w:w="2952" w:type="dxa"/>
          </w:tcPr>
          <w:p w14:paraId="547D9B40" w14:textId="280CB7D8" w:rsidR="00AC7931" w:rsidRPr="002E6F72" w:rsidRDefault="00AC7931" w:rsidP="00AC7931">
            <w:pPr>
              <w:ind w:left="0" w:firstLine="0"/>
              <w:rPr>
                <w:rFonts w:ascii="Times New Roman" w:hAnsi="Times New Roman" w:cs="Times New Roman"/>
                <w:i/>
                <w:iCs/>
                <w:szCs w:val="24"/>
              </w:rPr>
            </w:pPr>
          </w:p>
        </w:tc>
      </w:tr>
      <w:tr w:rsidR="00AC7931" w:rsidRPr="002E6F72" w14:paraId="0BF376A9" w14:textId="77777777" w:rsidTr="008364C5">
        <w:trPr>
          <w:trHeight w:val="287"/>
          <w:tblHeader/>
        </w:trPr>
        <w:tc>
          <w:tcPr>
            <w:tcW w:w="1532" w:type="dxa"/>
          </w:tcPr>
          <w:p w14:paraId="126F0B64" w14:textId="20CE4EA1"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Day 7</w:t>
            </w:r>
          </w:p>
        </w:tc>
        <w:tc>
          <w:tcPr>
            <w:tcW w:w="979" w:type="dxa"/>
          </w:tcPr>
          <w:p w14:paraId="4914AD01" w14:textId="4D73D0CF" w:rsidR="00AC7931" w:rsidRPr="00AA027F" w:rsidRDefault="00AC7931" w:rsidP="00AC7931">
            <w:pPr>
              <w:ind w:left="0" w:firstLine="0"/>
              <w:rPr>
                <w:rFonts w:ascii="Times New Roman" w:hAnsi="Times New Roman" w:cs="Times New Roman"/>
                <w:i/>
                <w:iCs/>
                <w:color w:val="1E5E70" w:themeColor="accent5" w:themeShade="80"/>
                <w:szCs w:val="24"/>
              </w:rPr>
            </w:pPr>
            <w:r w:rsidRPr="00AA027F">
              <w:rPr>
                <w:rFonts w:ascii="Times New Roman" w:hAnsi="Times New Roman" w:cs="Times New Roman"/>
                <w:i/>
                <w:iCs/>
                <w:color w:val="1E5E70" w:themeColor="accent5" w:themeShade="80"/>
                <w:szCs w:val="24"/>
              </w:rPr>
              <w:t>7/6</w:t>
            </w:r>
          </w:p>
        </w:tc>
        <w:tc>
          <w:tcPr>
            <w:tcW w:w="2884" w:type="dxa"/>
          </w:tcPr>
          <w:p w14:paraId="393DE99D" w14:textId="7ADF141C"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Neurolism</w:t>
            </w:r>
          </w:p>
        </w:tc>
        <w:tc>
          <w:tcPr>
            <w:tcW w:w="2952" w:type="dxa"/>
          </w:tcPr>
          <w:p w14:paraId="58C810C2" w14:textId="0379B355" w:rsidR="00AC7931" w:rsidRPr="002E6F72" w:rsidRDefault="00AC7931" w:rsidP="00AC7931">
            <w:pPr>
              <w:ind w:left="0" w:firstLine="0"/>
              <w:rPr>
                <w:rFonts w:ascii="Times New Roman" w:hAnsi="Times New Roman" w:cs="Times New Roman"/>
                <w:i/>
                <w:iCs/>
                <w:szCs w:val="24"/>
              </w:rPr>
            </w:pPr>
            <w:r>
              <w:rPr>
                <w:rFonts w:ascii="Times New Roman" w:hAnsi="Times New Roman" w:cs="Times New Roman"/>
                <w:i/>
                <w:iCs/>
                <w:szCs w:val="24"/>
              </w:rPr>
              <w:t>Unit Reflection</w:t>
            </w:r>
          </w:p>
        </w:tc>
      </w:tr>
    </w:tbl>
    <w:p w14:paraId="177F37EE" w14:textId="77777777" w:rsidR="003617C6" w:rsidRDefault="003617C6" w:rsidP="002D246A">
      <w:pPr>
        <w:pStyle w:val="Heading3"/>
        <w:rPr>
          <w:rFonts w:ascii="Times New Roman" w:eastAsiaTheme="minorEastAsia" w:hAnsi="Times New Roman" w:cs="Times New Roman"/>
          <w:sz w:val="24"/>
        </w:rPr>
      </w:pPr>
    </w:p>
    <w:p w14:paraId="698BDB24" w14:textId="7A4D68BD" w:rsidR="002D246A" w:rsidRPr="002E6F72" w:rsidRDefault="006D5C21" w:rsidP="002D246A">
      <w:pPr>
        <w:pStyle w:val="Heading3"/>
        <w:rPr>
          <w:rFonts w:ascii="Times New Roman" w:eastAsiaTheme="minorEastAsia" w:hAnsi="Times New Roman" w:cs="Times New Roman"/>
          <w:sz w:val="24"/>
        </w:rPr>
      </w:pPr>
      <w:r w:rsidRPr="002E6F72">
        <w:rPr>
          <w:rFonts w:ascii="Times New Roman" w:eastAsiaTheme="minorEastAsia" w:hAnsi="Times New Roman" w:cs="Times New Roman"/>
          <w:sz w:val="24"/>
        </w:rPr>
        <w:t>U</w:t>
      </w:r>
      <w:r w:rsidR="002D246A" w:rsidRPr="002E6F72">
        <w:rPr>
          <w:rFonts w:ascii="Times New Roman" w:eastAsiaTheme="minorEastAsia" w:hAnsi="Times New Roman" w:cs="Times New Roman"/>
          <w:sz w:val="24"/>
        </w:rPr>
        <w:t xml:space="preserve">nit 2: </w:t>
      </w:r>
      <w:r w:rsidR="00637F30">
        <w:rPr>
          <w:rFonts w:ascii="Times New Roman" w:eastAsiaTheme="minorEastAsia" w:hAnsi="Times New Roman" w:cs="Times New Roman"/>
          <w:sz w:val="24"/>
        </w:rPr>
        <w:t>Developing Lessons</w:t>
      </w:r>
    </w:p>
    <w:tbl>
      <w:tblPr>
        <w:tblStyle w:val="TableGrid"/>
        <w:tblW w:w="8361" w:type="dxa"/>
        <w:tblLayout w:type="fixed"/>
        <w:tblLook w:val="04A0" w:firstRow="1" w:lastRow="0" w:firstColumn="1" w:lastColumn="0" w:noHBand="0" w:noVBand="1"/>
        <w:tblDescription w:val="Unit 2 Table"/>
      </w:tblPr>
      <w:tblGrid>
        <w:gridCol w:w="1514"/>
        <w:gridCol w:w="1080"/>
        <w:gridCol w:w="2801"/>
        <w:gridCol w:w="2966"/>
      </w:tblGrid>
      <w:tr w:rsidR="008364C5" w:rsidRPr="002E6F72" w14:paraId="025F5518" w14:textId="77777777" w:rsidTr="008364C5">
        <w:trPr>
          <w:trHeight w:val="264"/>
          <w:tblHeader/>
        </w:trPr>
        <w:tc>
          <w:tcPr>
            <w:tcW w:w="1514" w:type="dxa"/>
          </w:tcPr>
          <w:p w14:paraId="1D2EF304"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1080" w:type="dxa"/>
          </w:tcPr>
          <w:p w14:paraId="2D2DAD55"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01" w:type="dxa"/>
          </w:tcPr>
          <w:p w14:paraId="4C5F574A"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66" w:type="dxa"/>
          </w:tcPr>
          <w:p w14:paraId="00A4A1AE"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710FAF76" w14:textId="77777777" w:rsidTr="008364C5">
        <w:trPr>
          <w:trHeight w:val="278"/>
          <w:tblHeader/>
        </w:trPr>
        <w:tc>
          <w:tcPr>
            <w:tcW w:w="1514" w:type="dxa"/>
          </w:tcPr>
          <w:p w14:paraId="1E501B10" w14:textId="277C46E1"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 xml:space="preserve">Day </w:t>
            </w:r>
            <w:r w:rsidR="00AC7931">
              <w:rPr>
                <w:rFonts w:ascii="Times New Roman" w:hAnsi="Times New Roman" w:cs="Times New Roman"/>
                <w:i/>
                <w:iCs/>
                <w:szCs w:val="24"/>
              </w:rPr>
              <w:t>8</w:t>
            </w:r>
          </w:p>
        </w:tc>
        <w:tc>
          <w:tcPr>
            <w:tcW w:w="1080" w:type="dxa"/>
          </w:tcPr>
          <w:p w14:paraId="022B0824" w14:textId="742F039C" w:rsidR="008364C5" w:rsidRPr="00AC7931" w:rsidRDefault="008364C5" w:rsidP="007D6BFC">
            <w:pPr>
              <w:ind w:left="0" w:firstLine="0"/>
              <w:rPr>
                <w:rFonts w:ascii="Times New Roman" w:hAnsi="Times New Roman" w:cs="Times New Roman"/>
                <w:i/>
                <w:iCs/>
                <w:color w:val="00B050"/>
                <w:szCs w:val="24"/>
              </w:rPr>
            </w:pPr>
            <w:r w:rsidRPr="00AC7931">
              <w:rPr>
                <w:rFonts w:ascii="Times New Roman" w:hAnsi="Times New Roman" w:cs="Times New Roman"/>
                <w:i/>
                <w:iCs/>
                <w:color w:val="00B050"/>
                <w:szCs w:val="24"/>
              </w:rPr>
              <w:t>7</w:t>
            </w:r>
            <w:r w:rsidR="00AC7931" w:rsidRPr="00AC7931">
              <w:rPr>
                <w:rFonts w:ascii="Times New Roman" w:hAnsi="Times New Roman" w:cs="Times New Roman"/>
                <w:i/>
                <w:iCs/>
                <w:color w:val="00B050"/>
                <w:szCs w:val="24"/>
              </w:rPr>
              <w:t>/10</w:t>
            </w:r>
          </w:p>
        </w:tc>
        <w:tc>
          <w:tcPr>
            <w:tcW w:w="2801" w:type="dxa"/>
          </w:tcPr>
          <w:p w14:paraId="47E3F098" w14:textId="37317999"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Lesson Planning Theories</w:t>
            </w:r>
          </w:p>
        </w:tc>
        <w:tc>
          <w:tcPr>
            <w:tcW w:w="2966" w:type="dxa"/>
          </w:tcPr>
          <w:p w14:paraId="0E91D4CF" w14:textId="5F6CA74B" w:rsidR="008364C5" w:rsidRPr="002E6F72" w:rsidRDefault="008364C5" w:rsidP="007D6BFC">
            <w:pPr>
              <w:ind w:left="0" w:firstLine="0"/>
              <w:rPr>
                <w:rFonts w:ascii="Times New Roman" w:hAnsi="Times New Roman" w:cs="Times New Roman"/>
                <w:i/>
                <w:iCs/>
                <w:szCs w:val="24"/>
              </w:rPr>
            </w:pPr>
          </w:p>
        </w:tc>
      </w:tr>
      <w:tr w:rsidR="008364C5" w:rsidRPr="002E6F72" w14:paraId="287FC797" w14:textId="77777777" w:rsidTr="008364C5">
        <w:trPr>
          <w:trHeight w:val="264"/>
          <w:tblHeader/>
        </w:trPr>
        <w:tc>
          <w:tcPr>
            <w:tcW w:w="1514" w:type="dxa"/>
          </w:tcPr>
          <w:p w14:paraId="01CB43A6" w14:textId="0396CAA1"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9</w:t>
            </w:r>
          </w:p>
        </w:tc>
        <w:tc>
          <w:tcPr>
            <w:tcW w:w="1080" w:type="dxa"/>
          </w:tcPr>
          <w:p w14:paraId="6DEEDB7E" w14:textId="77884A66" w:rsidR="008364C5" w:rsidRPr="00AC7931" w:rsidRDefault="008364C5" w:rsidP="007D6BFC">
            <w:pPr>
              <w:ind w:left="0" w:firstLine="0"/>
              <w:rPr>
                <w:rFonts w:ascii="Times New Roman" w:hAnsi="Times New Roman" w:cs="Times New Roman"/>
                <w:i/>
                <w:iCs/>
                <w:color w:val="00B050"/>
                <w:szCs w:val="24"/>
              </w:rPr>
            </w:pPr>
            <w:r w:rsidRPr="00AC7931">
              <w:rPr>
                <w:rFonts w:ascii="Times New Roman" w:hAnsi="Times New Roman" w:cs="Times New Roman"/>
                <w:i/>
                <w:iCs/>
                <w:color w:val="00B050"/>
                <w:szCs w:val="24"/>
              </w:rPr>
              <w:t>7/</w:t>
            </w:r>
            <w:r w:rsidR="00AC7931" w:rsidRPr="00AC7931">
              <w:rPr>
                <w:rFonts w:ascii="Times New Roman" w:hAnsi="Times New Roman" w:cs="Times New Roman"/>
                <w:i/>
                <w:iCs/>
                <w:color w:val="00B050"/>
                <w:szCs w:val="24"/>
              </w:rPr>
              <w:t>11</w:t>
            </w:r>
          </w:p>
        </w:tc>
        <w:tc>
          <w:tcPr>
            <w:tcW w:w="2801" w:type="dxa"/>
          </w:tcPr>
          <w:p w14:paraId="7F6766B6" w14:textId="6CFCE1FC"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Engagement</w:t>
            </w:r>
          </w:p>
        </w:tc>
        <w:tc>
          <w:tcPr>
            <w:tcW w:w="2966" w:type="dxa"/>
          </w:tcPr>
          <w:p w14:paraId="3CDC414A" w14:textId="665AC36F" w:rsidR="008364C5" w:rsidRPr="002E6F72" w:rsidRDefault="008364C5" w:rsidP="007D6BFC">
            <w:pPr>
              <w:ind w:left="0" w:firstLine="0"/>
              <w:rPr>
                <w:rFonts w:ascii="Times New Roman" w:hAnsi="Times New Roman" w:cs="Times New Roman"/>
                <w:i/>
                <w:iCs/>
                <w:szCs w:val="24"/>
              </w:rPr>
            </w:pPr>
          </w:p>
        </w:tc>
      </w:tr>
      <w:tr w:rsidR="008364C5" w:rsidRPr="002E6F72" w14:paraId="52EB9D6D" w14:textId="77777777" w:rsidTr="008364C5">
        <w:trPr>
          <w:trHeight w:val="264"/>
          <w:tblHeader/>
        </w:trPr>
        <w:tc>
          <w:tcPr>
            <w:tcW w:w="1514" w:type="dxa"/>
          </w:tcPr>
          <w:p w14:paraId="4918C41F" w14:textId="5423BA6F"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 xml:space="preserve">Day 10 </w:t>
            </w:r>
          </w:p>
        </w:tc>
        <w:tc>
          <w:tcPr>
            <w:tcW w:w="1080" w:type="dxa"/>
          </w:tcPr>
          <w:p w14:paraId="5628B20D" w14:textId="747D5326" w:rsidR="008364C5" w:rsidRPr="00AC7931" w:rsidRDefault="008364C5" w:rsidP="007D6BFC">
            <w:pPr>
              <w:ind w:left="0" w:firstLine="0"/>
              <w:rPr>
                <w:rFonts w:ascii="Times New Roman" w:hAnsi="Times New Roman" w:cs="Times New Roman"/>
                <w:i/>
                <w:iCs/>
                <w:color w:val="00B050"/>
                <w:szCs w:val="24"/>
              </w:rPr>
            </w:pPr>
            <w:r w:rsidRPr="00AC7931">
              <w:rPr>
                <w:rFonts w:ascii="Times New Roman" w:hAnsi="Times New Roman" w:cs="Times New Roman"/>
                <w:i/>
                <w:iCs/>
                <w:color w:val="00B050"/>
                <w:szCs w:val="24"/>
              </w:rPr>
              <w:t>7/</w:t>
            </w:r>
            <w:r w:rsidR="00AC7931" w:rsidRPr="00AC7931">
              <w:rPr>
                <w:rFonts w:ascii="Times New Roman" w:hAnsi="Times New Roman" w:cs="Times New Roman"/>
                <w:i/>
                <w:iCs/>
                <w:color w:val="00B050"/>
                <w:szCs w:val="24"/>
              </w:rPr>
              <w:t>12</w:t>
            </w:r>
          </w:p>
        </w:tc>
        <w:tc>
          <w:tcPr>
            <w:tcW w:w="2801" w:type="dxa"/>
          </w:tcPr>
          <w:p w14:paraId="72437FED" w14:textId="3939643D"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Exploration</w:t>
            </w:r>
          </w:p>
        </w:tc>
        <w:tc>
          <w:tcPr>
            <w:tcW w:w="2966" w:type="dxa"/>
          </w:tcPr>
          <w:p w14:paraId="228F93D2" w14:textId="43085556" w:rsidR="008364C5" w:rsidRPr="002E6F72" w:rsidRDefault="008364C5" w:rsidP="007D6BFC">
            <w:pPr>
              <w:ind w:left="0" w:firstLine="0"/>
              <w:rPr>
                <w:rFonts w:ascii="Times New Roman" w:hAnsi="Times New Roman" w:cs="Times New Roman"/>
                <w:i/>
                <w:iCs/>
                <w:szCs w:val="24"/>
              </w:rPr>
            </w:pPr>
          </w:p>
        </w:tc>
      </w:tr>
      <w:tr w:rsidR="008364C5" w:rsidRPr="002E6F72" w14:paraId="2FE9C138" w14:textId="77777777" w:rsidTr="008364C5">
        <w:trPr>
          <w:trHeight w:val="264"/>
          <w:tblHeader/>
        </w:trPr>
        <w:tc>
          <w:tcPr>
            <w:tcW w:w="1514" w:type="dxa"/>
          </w:tcPr>
          <w:p w14:paraId="34033391" w14:textId="37A95B17"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11</w:t>
            </w:r>
          </w:p>
        </w:tc>
        <w:tc>
          <w:tcPr>
            <w:tcW w:w="1080" w:type="dxa"/>
          </w:tcPr>
          <w:p w14:paraId="79DE1AC3" w14:textId="7CCE083C" w:rsidR="008364C5" w:rsidRPr="00AC7931" w:rsidRDefault="008364C5" w:rsidP="007D6BFC">
            <w:pPr>
              <w:ind w:left="0" w:firstLine="0"/>
              <w:rPr>
                <w:rFonts w:ascii="Times New Roman" w:hAnsi="Times New Roman" w:cs="Times New Roman"/>
                <w:i/>
                <w:iCs/>
                <w:color w:val="00B050"/>
                <w:szCs w:val="24"/>
              </w:rPr>
            </w:pPr>
            <w:r w:rsidRPr="00AC7931">
              <w:rPr>
                <w:rFonts w:ascii="Times New Roman" w:hAnsi="Times New Roman" w:cs="Times New Roman"/>
                <w:i/>
                <w:iCs/>
                <w:color w:val="00B050"/>
                <w:szCs w:val="24"/>
              </w:rPr>
              <w:t>7/</w:t>
            </w:r>
            <w:r w:rsidR="00AC7931" w:rsidRPr="00AC7931">
              <w:rPr>
                <w:rFonts w:ascii="Times New Roman" w:hAnsi="Times New Roman" w:cs="Times New Roman"/>
                <w:i/>
                <w:iCs/>
                <w:color w:val="00B050"/>
                <w:szCs w:val="24"/>
              </w:rPr>
              <w:t>13</w:t>
            </w:r>
          </w:p>
        </w:tc>
        <w:tc>
          <w:tcPr>
            <w:tcW w:w="2801" w:type="dxa"/>
          </w:tcPr>
          <w:p w14:paraId="58B5A9EB" w14:textId="338BCA4A"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Explanation</w:t>
            </w:r>
          </w:p>
        </w:tc>
        <w:tc>
          <w:tcPr>
            <w:tcW w:w="2966" w:type="dxa"/>
          </w:tcPr>
          <w:p w14:paraId="4C44789B" w14:textId="31BEA02E" w:rsidR="008364C5" w:rsidRPr="002E6F72" w:rsidRDefault="008364C5" w:rsidP="007D6BFC">
            <w:pPr>
              <w:ind w:left="0" w:firstLine="0"/>
              <w:rPr>
                <w:rFonts w:ascii="Times New Roman" w:hAnsi="Times New Roman" w:cs="Times New Roman"/>
                <w:i/>
                <w:iCs/>
                <w:szCs w:val="24"/>
              </w:rPr>
            </w:pPr>
          </w:p>
        </w:tc>
      </w:tr>
      <w:tr w:rsidR="008364C5" w:rsidRPr="002E6F72" w14:paraId="3C5D9B1B" w14:textId="77777777" w:rsidTr="008364C5">
        <w:trPr>
          <w:trHeight w:val="264"/>
          <w:tblHeader/>
        </w:trPr>
        <w:tc>
          <w:tcPr>
            <w:tcW w:w="1514" w:type="dxa"/>
          </w:tcPr>
          <w:p w14:paraId="35A65677" w14:textId="6DF20E79"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12</w:t>
            </w:r>
          </w:p>
        </w:tc>
        <w:tc>
          <w:tcPr>
            <w:tcW w:w="1080" w:type="dxa"/>
          </w:tcPr>
          <w:p w14:paraId="494FD3E5" w14:textId="22D5304E" w:rsidR="008364C5" w:rsidRPr="00492888" w:rsidRDefault="008364C5" w:rsidP="007D6BFC">
            <w:pPr>
              <w:ind w:left="0" w:firstLine="0"/>
              <w:rPr>
                <w:rFonts w:ascii="Times New Roman" w:hAnsi="Times New Roman" w:cs="Times New Roman"/>
                <w:i/>
                <w:iCs/>
                <w:color w:val="00B0F0"/>
                <w:szCs w:val="24"/>
              </w:rPr>
            </w:pPr>
            <w:r w:rsidRPr="00492888">
              <w:rPr>
                <w:rFonts w:ascii="Times New Roman" w:hAnsi="Times New Roman" w:cs="Times New Roman"/>
                <w:i/>
                <w:iCs/>
                <w:color w:val="00B0F0"/>
                <w:szCs w:val="24"/>
              </w:rPr>
              <w:t>7/</w:t>
            </w:r>
            <w:r w:rsidR="00AC7931" w:rsidRPr="00492888">
              <w:rPr>
                <w:rFonts w:ascii="Times New Roman" w:hAnsi="Times New Roman" w:cs="Times New Roman"/>
                <w:i/>
                <w:iCs/>
                <w:color w:val="00B0F0"/>
                <w:szCs w:val="24"/>
              </w:rPr>
              <w:t>17</w:t>
            </w:r>
          </w:p>
        </w:tc>
        <w:tc>
          <w:tcPr>
            <w:tcW w:w="2801" w:type="dxa"/>
          </w:tcPr>
          <w:p w14:paraId="1680C8AB" w14:textId="2B84B29F"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Elaboration</w:t>
            </w:r>
          </w:p>
        </w:tc>
        <w:tc>
          <w:tcPr>
            <w:tcW w:w="2966" w:type="dxa"/>
          </w:tcPr>
          <w:p w14:paraId="1F9FA8D3" w14:textId="7913D9AD" w:rsidR="008364C5" w:rsidRPr="002E6F72" w:rsidRDefault="008364C5" w:rsidP="007D6BFC">
            <w:pPr>
              <w:ind w:left="0" w:firstLine="0"/>
              <w:rPr>
                <w:rFonts w:ascii="Times New Roman" w:hAnsi="Times New Roman" w:cs="Times New Roman"/>
                <w:i/>
                <w:iCs/>
                <w:szCs w:val="24"/>
              </w:rPr>
            </w:pPr>
          </w:p>
        </w:tc>
      </w:tr>
      <w:tr w:rsidR="008364C5" w:rsidRPr="002E6F72" w14:paraId="430717AB" w14:textId="77777777" w:rsidTr="008364C5">
        <w:trPr>
          <w:trHeight w:val="264"/>
          <w:tblHeader/>
        </w:trPr>
        <w:tc>
          <w:tcPr>
            <w:tcW w:w="1514" w:type="dxa"/>
          </w:tcPr>
          <w:p w14:paraId="6E1437B8" w14:textId="41243F01"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Day 13</w:t>
            </w:r>
          </w:p>
        </w:tc>
        <w:tc>
          <w:tcPr>
            <w:tcW w:w="1080" w:type="dxa"/>
          </w:tcPr>
          <w:p w14:paraId="18AA70AD" w14:textId="1AEDDC33" w:rsidR="008364C5" w:rsidRPr="00492888" w:rsidRDefault="00AC7931" w:rsidP="008364C5">
            <w:pPr>
              <w:ind w:left="0" w:firstLine="0"/>
              <w:rPr>
                <w:rFonts w:ascii="Times New Roman" w:hAnsi="Times New Roman" w:cs="Times New Roman"/>
                <w:i/>
                <w:iCs/>
                <w:color w:val="00B0F0"/>
                <w:szCs w:val="24"/>
              </w:rPr>
            </w:pPr>
            <w:r w:rsidRPr="00492888">
              <w:rPr>
                <w:rFonts w:ascii="Times New Roman" w:hAnsi="Times New Roman" w:cs="Times New Roman"/>
                <w:i/>
                <w:iCs/>
                <w:color w:val="00B0F0"/>
                <w:szCs w:val="24"/>
              </w:rPr>
              <w:t>7/18</w:t>
            </w:r>
          </w:p>
        </w:tc>
        <w:tc>
          <w:tcPr>
            <w:tcW w:w="2801" w:type="dxa"/>
          </w:tcPr>
          <w:p w14:paraId="5DB166CD" w14:textId="2E304EC8"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Evaluation</w:t>
            </w:r>
          </w:p>
        </w:tc>
        <w:tc>
          <w:tcPr>
            <w:tcW w:w="2966" w:type="dxa"/>
          </w:tcPr>
          <w:p w14:paraId="15CAFC3E" w14:textId="2C673EA7"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Mid Term</w:t>
            </w:r>
          </w:p>
        </w:tc>
      </w:tr>
    </w:tbl>
    <w:p w14:paraId="2C0FA102" w14:textId="1B8E7D8D" w:rsidR="00236DD6" w:rsidRPr="002E6F72" w:rsidRDefault="00236DD6" w:rsidP="00162DBA">
      <w:pPr>
        <w:spacing w:after="0" w:line="240" w:lineRule="auto"/>
        <w:rPr>
          <w:rFonts w:ascii="Times New Roman" w:eastAsiaTheme="minorEastAsia" w:hAnsi="Times New Roman" w:cs="Times New Roman"/>
          <w:color w:val="000000" w:themeColor="text1"/>
          <w:sz w:val="24"/>
          <w:szCs w:val="24"/>
        </w:rPr>
      </w:pPr>
    </w:p>
    <w:p w14:paraId="6C5A5FAB" w14:textId="45A439A9" w:rsidR="002D246A" w:rsidRPr="002E6F72" w:rsidRDefault="002D246A" w:rsidP="002D246A">
      <w:pPr>
        <w:pStyle w:val="Heading3"/>
        <w:rPr>
          <w:rFonts w:ascii="Times New Roman" w:eastAsiaTheme="minorEastAsia" w:hAnsi="Times New Roman" w:cs="Times New Roman"/>
          <w:color w:val="4C661A" w:themeColor="accent1" w:themeShade="7F"/>
          <w:sz w:val="24"/>
        </w:rPr>
      </w:pPr>
      <w:r w:rsidRPr="002E6F72">
        <w:rPr>
          <w:rFonts w:ascii="Times New Roman" w:eastAsiaTheme="minorEastAsia" w:hAnsi="Times New Roman" w:cs="Times New Roman"/>
          <w:sz w:val="24"/>
        </w:rPr>
        <w:t xml:space="preserve">Unit 3: </w:t>
      </w:r>
      <w:r w:rsidR="00637F30">
        <w:rPr>
          <w:rFonts w:ascii="Times New Roman" w:eastAsiaTheme="minorEastAsia" w:hAnsi="Times New Roman" w:cs="Times New Roman"/>
          <w:sz w:val="24"/>
        </w:rPr>
        <w:t>Diversity, Equity, and Inclusion</w:t>
      </w:r>
    </w:p>
    <w:tbl>
      <w:tblPr>
        <w:tblStyle w:val="TableGrid"/>
        <w:tblW w:w="8330" w:type="dxa"/>
        <w:tblLayout w:type="fixed"/>
        <w:tblLook w:val="04A0" w:firstRow="1" w:lastRow="0" w:firstColumn="1" w:lastColumn="0" w:noHBand="0" w:noVBand="1"/>
        <w:tblDescription w:val="Unit 3 Table"/>
      </w:tblPr>
      <w:tblGrid>
        <w:gridCol w:w="1550"/>
        <w:gridCol w:w="1106"/>
        <w:gridCol w:w="2739"/>
        <w:gridCol w:w="2935"/>
      </w:tblGrid>
      <w:tr w:rsidR="008364C5" w:rsidRPr="002E6F72" w14:paraId="635B389B" w14:textId="77777777" w:rsidTr="008364C5">
        <w:trPr>
          <w:trHeight w:val="255"/>
        </w:trPr>
        <w:tc>
          <w:tcPr>
            <w:tcW w:w="1550" w:type="dxa"/>
          </w:tcPr>
          <w:p w14:paraId="5885A335"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1106" w:type="dxa"/>
          </w:tcPr>
          <w:p w14:paraId="19D31DD2"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739" w:type="dxa"/>
          </w:tcPr>
          <w:p w14:paraId="532BB48A"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35" w:type="dxa"/>
          </w:tcPr>
          <w:p w14:paraId="4EB9F543"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2DF1C4C9" w14:textId="77777777" w:rsidTr="008364C5">
        <w:trPr>
          <w:trHeight w:val="255"/>
        </w:trPr>
        <w:tc>
          <w:tcPr>
            <w:tcW w:w="1550" w:type="dxa"/>
          </w:tcPr>
          <w:p w14:paraId="201A51C6" w14:textId="02D673A1"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Day 14</w:t>
            </w:r>
          </w:p>
        </w:tc>
        <w:tc>
          <w:tcPr>
            <w:tcW w:w="1106" w:type="dxa"/>
          </w:tcPr>
          <w:p w14:paraId="2CBFE4D5" w14:textId="5C771F15" w:rsidR="008364C5" w:rsidRPr="00492888" w:rsidRDefault="00AC7931" w:rsidP="002F19D9">
            <w:pPr>
              <w:ind w:left="0" w:firstLine="0"/>
              <w:rPr>
                <w:rFonts w:ascii="Times New Roman" w:hAnsi="Times New Roman" w:cs="Times New Roman"/>
                <w:i/>
                <w:iCs/>
                <w:color w:val="00B0F0"/>
                <w:szCs w:val="24"/>
              </w:rPr>
            </w:pPr>
            <w:r w:rsidRPr="00492888">
              <w:rPr>
                <w:rFonts w:ascii="Times New Roman" w:hAnsi="Times New Roman" w:cs="Times New Roman"/>
                <w:i/>
                <w:iCs/>
                <w:color w:val="00B0F0"/>
                <w:szCs w:val="24"/>
              </w:rPr>
              <w:t>7/19</w:t>
            </w:r>
          </w:p>
        </w:tc>
        <w:tc>
          <w:tcPr>
            <w:tcW w:w="2739" w:type="dxa"/>
          </w:tcPr>
          <w:p w14:paraId="58BA994B" w14:textId="21D10C1D"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To be determined</w:t>
            </w:r>
          </w:p>
        </w:tc>
        <w:tc>
          <w:tcPr>
            <w:tcW w:w="2935" w:type="dxa"/>
          </w:tcPr>
          <w:p w14:paraId="0997AAE4" w14:textId="61776693" w:rsidR="008364C5" w:rsidRPr="002E6F72" w:rsidRDefault="008364C5" w:rsidP="002F19D9">
            <w:pPr>
              <w:ind w:left="0" w:firstLine="0"/>
              <w:rPr>
                <w:rFonts w:ascii="Times New Roman" w:hAnsi="Times New Roman" w:cs="Times New Roman"/>
                <w:i/>
                <w:iCs/>
                <w:szCs w:val="24"/>
              </w:rPr>
            </w:pPr>
          </w:p>
        </w:tc>
      </w:tr>
      <w:tr w:rsidR="008364C5" w:rsidRPr="002E6F72" w14:paraId="04305D4D" w14:textId="77777777" w:rsidTr="008364C5">
        <w:trPr>
          <w:trHeight w:val="255"/>
        </w:trPr>
        <w:tc>
          <w:tcPr>
            <w:tcW w:w="1550" w:type="dxa"/>
          </w:tcPr>
          <w:p w14:paraId="77792F47" w14:textId="493A8351"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Day 15</w:t>
            </w:r>
          </w:p>
        </w:tc>
        <w:tc>
          <w:tcPr>
            <w:tcW w:w="1106" w:type="dxa"/>
          </w:tcPr>
          <w:p w14:paraId="7F17A263" w14:textId="37DEE02B" w:rsidR="008364C5" w:rsidRPr="00492888" w:rsidRDefault="00AC7931" w:rsidP="00637F30">
            <w:pPr>
              <w:ind w:left="0" w:firstLine="0"/>
              <w:rPr>
                <w:rFonts w:ascii="Times New Roman" w:hAnsi="Times New Roman" w:cs="Times New Roman"/>
                <w:i/>
                <w:iCs/>
                <w:color w:val="00B0F0"/>
                <w:szCs w:val="24"/>
              </w:rPr>
            </w:pPr>
            <w:r w:rsidRPr="00492888">
              <w:rPr>
                <w:rFonts w:ascii="Times New Roman" w:hAnsi="Times New Roman" w:cs="Times New Roman"/>
                <w:i/>
                <w:iCs/>
                <w:color w:val="00B0F0"/>
                <w:szCs w:val="24"/>
              </w:rPr>
              <w:t>7/20</w:t>
            </w:r>
          </w:p>
        </w:tc>
        <w:tc>
          <w:tcPr>
            <w:tcW w:w="2739" w:type="dxa"/>
          </w:tcPr>
          <w:p w14:paraId="48BDA9DF" w14:textId="6F3F4255" w:rsidR="008364C5" w:rsidRPr="002E6F72"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 xml:space="preserve">by the class via </w:t>
            </w:r>
          </w:p>
        </w:tc>
        <w:tc>
          <w:tcPr>
            <w:tcW w:w="2935" w:type="dxa"/>
          </w:tcPr>
          <w:p w14:paraId="2F2ABE3C" w14:textId="77777777" w:rsidR="008364C5" w:rsidRPr="002E6F72" w:rsidRDefault="008364C5" w:rsidP="002F19D9">
            <w:pPr>
              <w:rPr>
                <w:rFonts w:ascii="Times New Roman" w:hAnsi="Times New Roman" w:cs="Times New Roman"/>
                <w:i/>
                <w:iCs/>
                <w:szCs w:val="24"/>
              </w:rPr>
            </w:pPr>
          </w:p>
        </w:tc>
      </w:tr>
      <w:tr w:rsidR="008364C5" w:rsidRPr="002E6F72" w14:paraId="51DA0F7E" w14:textId="77777777" w:rsidTr="008364C5">
        <w:trPr>
          <w:trHeight w:val="255"/>
        </w:trPr>
        <w:tc>
          <w:tcPr>
            <w:tcW w:w="1550" w:type="dxa"/>
          </w:tcPr>
          <w:p w14:paraId="5CAED17B" w14:textId="678FCB85"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Day 16</w:t>
            </w:r>
          </w:p>
        </w:tc>
        <w:tc>
          <w:tcPr>
            <w:tcW w:w="1106" w:type="dxa"/>
          </w:tcPr>
          <w:p w14:paraId="39A73227" w14:textId="0F7FDFDB" w:rsidR="008364C5" w:rsidRDefault="00AC7931" w:rsidP="00637F30">
            <w:pPr>
              <w:ind w:left="0" w:firstLine="0"/>
              <w:rPr>
                <w:rFonts w:ascii="Times New Roman" w:hAnsi="Times New Roman" w:cs="Times New Roman"/>
                <w:i/>
                <w:iCs/>
                <w:szCs w:val="24"/>
              </w:rPr>
            </w:pPr>
            <w:r w:rsidRPr="00492888">
              <w:rPr>
                <w:rFonts w:ascii="Times New Roman" w:hAnsi="Times New Roman" w:cs="Times New Roman"/>
                <w:i/>
                <w:iCs/>
                <w:color w:val="7030A0"/>
                <w:szCs w:val="24"/>
              </w:rPr>
              <w:t>7/2</w:t>
            </w:r>
            <w:r w:rsidR="00492888" w:rsidRPr="00492888">
              <w:rPr>
                <w:rFonts w:ascii="Times New Roman" w:hAnsi="Times New Roman" w:cs="Times New Roman"/>
                <w:i/>
                <w:iCs/>
                <w:color w:val="7030A0"/>
                <w:szCs w:val="24"/>
              </w:rPr>
              <w:t>4</w:t>
            </w:r>
          </w:p>
        </w:tc>
        <w:tc>
          <w:tcPr>
            <w:tcW w:w="2739" w:type="dxa"/>
          </w:tcPr>
          <w:p w14:paraId="5E3BCD2B" w14:textId="06F1C918" w:rsidR="008364C5" w:rsidRPr="002E6F72"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group consensus</w:t>
            </w:r>
          </w:p>
        </w:tc>
        <w:tc>
          <w:tcPr>
            <w:tcW w:w="2935" w:type="dxa"/>
          </w:tcPr>
          <w:p w14:paraId="373AE401" w14:textId="2A865323"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Unit Reflection</w:t>
            </w:r>
          </w:p>
        </w:tc>
      </w:tr>
    </w:tbl>
    <w:p w14:paraId="5B86AC1C" w14:textId="77777777" w:rsidR="002D246A" w:rsidRPr="009E62BC" w:rsidRDefault="002D246A" w:rsidP="00162DBA">
      <w:pPr>
        <w:spacing w:after="0" w:line="240" w:lineRule="auto"/>
        <w:rPr>
          <w:rFonts w:eastAsiaTheme="minorEastAsia" w:cstheme="minorHAnsi"/>
          <w:color w:val="000000" w:themeColor="text1"/>
        </w:rPr>
      </w:pPr>
    </w:p>
    <w:p w14:paraId="1A39FEB4" w14:textId="4AB894DB" w:rsidR="00637F30" w:rsidRDefault="00637F30" w:rsidP="00637F30">
      <w:pPr>
        <w:pStyle w:val="Heading3"/>
        <w:rPr>
          <w:rFonts w:ascii="Times New Roman" w:eastAsiaTheme="minorEastAsia" w:hAnsi="Times New Roman" w:cs="Times New Roman"/>
          <w:sz w:val="24"/>
        </w:rPr>
      </w:pPr>
      <w:r>
        <w:rPr>
          <w:rFonts w:ascii="Times New Roman" w:eastAsiaTheme="minorEastAsia" w:hAnsi="Times New Roman" w:cs="Times New Roman"/>
          <w:sz w:val="24"/>
        </w:rPr>
        <w:t>Final Assessment</w:t>
      </w:r>
    </w:p>
    <w:tbl>
      <w:tblPr>
        <w:tblStyle w:val="TableGrid"/>
        <w:tblW w:w="8365" w:type="dxa"/>
        <w:tblLayout w:type="fixed"/>
        <w:tblLook w:val="04A0" w:firstRow="1" w:lastRow="0" w:firstColumn="1" w:lastColumn="0" w:noHBand="0" w:noVBand="1"/>
        <w:tblDescription w:val="Unit 3 Table"/>
      </w:tblPr>
      <w:tblGrid>
        <w:gridCol w:w="1205"/>
        <w:gridCol w:w="860"/>
        <w:gridCol w:w="3330"/>
        <w:gridCol w:w="2970"/>
      </w:tblGrid>
      <w:tr w:rsidR="008364C5" w:rsidRPr="002E6F72" w14:paraId="3B7368B2" w14:textId="77777777" w:rsidTr="008364C5">
        <w:tc>
          <w:tcPr>
            <w:tcW w:w="1205" w:type="dxa"/>
          </w:tcPr>
          <w:p w14:paraId="4CB25DA8"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860" w:type="dxa"/>
          </w:tcPr>
          <w:p w14:paraId="71BFE393"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3330" w:type="dxa"/>
          </w:tcPr>
          <w:p w14:paraId="698A6DAB"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70" w:type="dxa"/>
          </w:tcPr>
          <w:p w14:paraId="7E9E2F48"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4A287096" w14:textId="77777777" w:rsidTr="008364C5">
        <w:tc>
          <w:tcPr>
            <w:tcW w:w="1205" w:type="dxa"/>
          </w:tcPr>
          <w:p w14:paraId="5584370D" w14:textId="5D3D9B6C"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Day 17</w:t>
            </w:r>
          </w:p>
        </w:tc>
        <w:tc>
          <w:tcPr>
            <w:tcW w:w="860" w:type="dxa"/>
          </w:tcPr>
          <w:p w14:paraId="4C40C504" w14:textId="7579399E" w:rsidR="008364C5" w:rsidRPr="00492888" w:rsidRDefault="00492888" w:rsidP="00FD5544">
            <w:pPr>
              <w:ind w:left="0" w:firstLine="0"/>
              <w:rPr>
                <w:rFonts w:ascii="Times New Roman" w:hAnsi="Times New Roman" w:cs="Times New Roman"/>
                <w:i/>
                <w:iCs/>
                <w:color w:val="7030A0"/>
                <w:szCs w:val="24"/>
              </w:rPr>
            </w:pPr>
            <w:r w:rsidRPr="00492888">
              <w:rPr>
                <w:rFonts w:ascii="Times New Roman" w:hAnsi="Times New Roman" w:cs="Times New Roman"/>
                <w:i/>
                <w:iCs/>
                <w:color w:val="7030A0"/>
                <w:szCs w:val="24"/>
              </w:rPr>
              <w:t>7/25</w:t>
            </w:r>
          </w:p>
        </w:tc>
        <w:tc>
          <w:tcPr>
            <w:tcW w:w="3330" w:type="dxa"/>
          </w:tcPr>
          <w:p w14:paraId="6BD2F561" w14:textId="00EFFEC5"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Microteaching 1-3</w:t>
            </w:r>
          </w:p>
        </w:tc>
        <w:tc>
          <w:tcPr>
            <w:tcW w:w="2970" w:type="dxa"/>
          </w:tcPr>
          <w:p w14:paraId="171C7CA8" w14:textId="77777777" w:rsidR="008364C5" w:rsidRPr="002E6F72" w:rsidRDefault="008364C5" w:rsidP="00FD5544">
            <w:pPr>
              <w:ind w:left="0" w:firstLine="0"/>
              <w:rPr>
                <w:rFonts w:ascii="Times New Roman" w:hAnsi="Times New Roman" w:cs="Times New Roman"/>
                <w:i/>
                <w:iCs/>
                <w:szCs w:val="24"/>
              </w:rPr>
            </w:pPr>
          </w:p>
        </w:tc>
      </w:tr>
      <w:tr w:rsidR="008364C5" w:rsidRPr="002E6F72" w14:paraId="24666F5B" w14:textId="77777777" w:rsidTr="008364C5">
        <w:tc>
          <w:tcPr>
            <w:tcW w:w="1205" w:type="dxa"/>
          </w:tcPr>
          <w:p w14:paraId="0C73FC64" w14:textId="371C76BE" w:rsidR="008364C5"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Day 18</w:t>
            </w:r>
          </w:p>
        </w:tc>
        <w:tc>
          <w:tcPr>
            <w:tcW w:w="860" w:type="dxa"/>
          </w:tcPr>
          <w:p w14:paraId="58A65042" w14:textId="31C40BD6" w:rsidR="008364C5" w:rsidRPr="00492888" w:rsidRDefault="00492888" w:rsidP="00FD5544">
            <w:pPr>
              <w:ind w:left="0" w:firstLine="0"/>
              <w:rPr>
                <w:rFonts w:ascii="Times New Roman" w:hAnsi="Times New Roman" w:cs="Times New Roman"/>
                <w:i/>
                <w:iCs/>
                <w:color w:val="7030A0"/>
                <w:szCs w:val="24"/>
              </w:rPr>
            </w:pPr>
            <w:r w:rsidRPr="00492888">
              <w:rPr>
                <w:rFonts w:ascii="Times New Roman" w:hAnsi="Times New Roman" w:cs="Times New Roman"/>
                <w:i/>
                <w:iCs/>
                <w:color w:val="7030A0"/>
                <w:szCs w:val="24"/>
              </w:rPr>
              <w:t>7/26</w:t>
            </w:r>
          </w:p>
        </w:tc>
        <w:tc>
          <w:tcPr>
            <w:tcW w:w="3330" w:type="dxa"/>
          </w:tcPr>
          <w:p w14:paraId="7F61DC33" w14:textId="5A8C40FC"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Microteaching 4-6</w:t>
            </w:r>
          </w:p>
        </w:tc>
        <w:tc>
          <w:tcPr>
            <w:tcW w:w="2970" w:type="dxa"/>
          </w:tcPr>
          <w:p w14:paraId="684983C4" w14:textId="77777777" w:rsidR="008364C5" w:rsidRPr="002E6F72" w:rsidRDefault="008364C5" w:rsidP="00FD5544">
            <w:pPr>
              <w:rPr>
                <w:rFonts w:ascii="Times New Roman" w:hAnsi="Times New Roman" w:cs="Times New Roman"/>
                <w:i/>
                <w:iCs/>
                <w:szCs w:val="24"/>
              </w:rPr>
            </w:pPr>
          </w:p>
        </w:tc>
      </w:tr>
      <w:tr w:rsidR="008364C5" w:rsidRPr="002E6F72" w14:paraId="2BC7A0DA" w14:textId="77777777" w:rsidTr="008364C5">
        <w:tc>
          <w:tcPr>
            <w:tcW w:w="1205" w:type="dxa"/>
          </w:tcPr>
          <w:p w14:paraId="08CAC7F5" w14:textId="2B75EAB4" w:rsidR="008364C5"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Day 19</w:t>
            </w:r>
          </w:p>
        </w:tc>
        <w:tc>
          <w:tcPr>
            <w:tcW w:w="860" w:type="dxa"/>
          </w:tcPr>
          <w:p w14:paraId="6665C9EF" w14:textId="3B2CF278" w:rsidR="008364C5" w:rsidRPr="00492888" w:rsidRDefault="00492888" w:rsidP="00FD5544">
            <w:pPr>
              <w:ind w:left="0" w:firstLine="0"/>
              <w:rPr>
                <w:rFonts w:ascii="Times New Roman" w:hAnsi="Times New Roman" w:cs="Times New Roman"/>
                <w:i/>
                <w:iCs/>
                <w:color w:val="7030A0"/>
                <w:szCs w:val="24"/>
              </w:rPr>
            </w:pPr>
            <w:r w:rsidRPr="00492888">
              <w:rPr>
                <w:rFonts w:ascii="Times New Roman" w:hAnsi="Times New Roman" w:cs="Times New Roman"/>
                <w:i/>
                <w:iCs/>
                <w:color w:val="7030A0"/>
                <w:szCs w:val="24"/>
              </w:rPr>
              <w:t>7/27</w:t>
            </w:r>
          </w:p>
        </w:tc>
        <w:tc>
          <w:tcPr>
            <w:tcW w:w="3330" w:type="dxa"/>
          </w:tcPr>
          <w:p w14:paraId="6A00BE0C" w14:textId="421D4E51"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Microteaching 7-9</w:t>
            </w:r>
          </w:p>
        </w:tc>
        <w:tc>
          <w:tcPr>
            <w:tcW w:w="2970" w:type="dxa"/>
          </w:tcPr>
          <w:p w14:paraId="3987C59A" w14:textId="77777777" w:rsidR="008364C5" w:rsidRPr="002E6F72" w:rsidRDefault="008364C5" w:rsidP="00FD5544">
            <w:pPr>
              <w:rPr>
                <w:rFonts w:ascii="Times New Roman" w:hAnsi="Times New Roman" w:cs="Times New Roman"/>
                <w:i/>
                <w:iCs/>
                <w:szCs w:val="24"/>
              </w:rPr>
            </w:pPr>
          </w:p>
        </w:tc>
      </w:tr>
      <w:tr w:rsidR="008364C5" w:rsidRPr="002E6F72" w14:paraId="733BFC92" w14:textId="77777777" w:rsidTr="008364C5">
        <w:tc>
          <w:tcPr>
            <w:tcW w:w="1205" w:type="dxa"/>
          </w:tcPr>
          <w:p w14:paraId="24258DFC" w14:textId="2D43E94B"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Day 20</w:t>
            </w:r>
          </w:p>
        </w:tc>
        <w:tc>
          <w:tcPr>
            <w:tcW w:w="860" w:type="dxa"/>
          </w:tcPr>
          <w:p w14:paraId="4FC4BB90" w14:textId="163F311E" w:rsidR="008364C5" w:rsidRPr="00492888" w:rsidRDefault="00492888" w:rsidP="00637F30">
            <w:pPr>
              <w:ind w:left="0" w:firstLine="0"/>
              <w:rPr>
                <w:rFonts w:ascii="Times New Roman" w:hAnsi="Times New Roman" w:cs="Times New Roman"/>
                <w:i/>
                <w:iCs/>
                <w:color w:val="7030A0"/>
                <w:szCs w:val="24"/>
              </w:rPr>
            </w:pPr>
            <w:r w:rsidRPr="00492888">
              <w:rPr>
                <w:rFonts w:ascii="Times New Roman" w:hAnsi="Times New Roman" w:cs="Times New Roman"/>
                <w:i/>
                <w:iCs/>
                <w:color w:val="7030A0"/>
                <w:szCs w:val="24"/>
              </w:rPr>
              <w:t>7/28</w:t>
            </w:r>
          </w:p>
        </w:tc>
        <w:tc>
          <w:tcPr>
            <w:tcW w:w="3330" w:type="dxa"/>
          </w:tcPr>
          <w:p w14:paraId="495C53EF" w14:textId="3F2EC694" w:rsidR="008364C5"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Microteaching 10</w:t>
            </w:r>
            <w:r w:rsidR="001826D4">
              <w:rPr>
                <w:rFonts w:ascii="Times New Roman" w:hAnsi="Times New Roman" w:cs="Times New Roman"/>
                <w:i/>
                <w:iCs/>
                <w:szCs w:val="24"/>
              </w:rPr>
              <w:t>-12</w:t>
            </w:r>
          </w:p>
        </w:tc>
        <w:tc>
          <w:tcPr>
            <w:tcW w:w="2970" w:type="dxa"/>
          </w:tcPr>
          <w:p w14:paraId="760CE2BE" w14:textId="77777777" w:rsidR="008364C5" w:rsidRPr="002E6F72" w:rsidRDefault="008364C5" w:rsidP="00FD5544">
            <w:pPr>
              <w:rPr>
                <w:rFonts w:ascii="Times New Roman" w:hAnsi="Times New Roman" w:cs="Times New Roman"/>
                <w:i/>
                <w:iCs/>
                <w:szCs w:val="24"/>
              </w:rPr>
            </w:pPr>
          </w:p>
        </w:tc>
      </w:tr>
    </w:tbl>
    <w:p w14:paraId="79213601" w14:textId="77777777" w:rsidR="00637F30" w:rsidRPr="00637F30" w:rsidRDefault="00637F30" w:rsidP="00637F30"/>
    <w:p w14:paraId="0CA111F1" w14:textId="77777777" w:rsidR="00637F30" w:rsidRDefault="00637F30" w:rsidP="00162DBA">
      <w:pPr>
        <w:spacing w:after="0" w:line="240" w:lineRule="auto"/>
        <w:rPr>
          <w:rFonts w:eastAsiaTheme="minorEastAsia" w:cstheme="minorHAnsi"/>
          <w:color w:val="000000" w:themeColor="text1"/>
        </w:rPr>
      </w:pPr>
    </w:p>
    <w:p w14:paraId="0CF0E52E" w14:textId="6371E72D" w:rsidR="008364C5" w:rsidRDefault="008364C5" w:rsidP="00162DBA">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13"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 xml:space="preserve">). </w:t>
      </w:r>
    </w:p>
    <w:p w14:paraId="3A60E0CC" w14:textId="77777777" w:rsidR="008364C5" w:rsidRDefault="008364C5" w:rsidP="00162DBA">
      <w:pPr>
        <w:spacing w:after="0" w:line="240" w:lineRule="auto"/>
        <w:rPr>
          <w:rFonts w:eastAsiaTheme="minorEastAsia" w:cstheme="minorHAnsi"/>
          <w:color w:val="000000" w:themeColor="text1"/>
        </w:rPr>
      </w:pPr>
    </w:p>
    <w:p w14:paraId="39AA8E63" w14:textId="3F5CDC14" w:rsidR="00162DBA" w:rsidRPr="009E62BC" w:rsidRDefault="008364C5" w:rsidP="00162DBA">
      <w:pPr>
        <w:spacing w:after="0" w:line="240" w:lineRule="auto"/>
        <w:rPr>
          <w:rFonts w:eastAsiaTheme="minorEastAsia" w:cstheme="minorHAnsi"/>
          <w:color w:val="000000" w:themeColor="text1"/>
        </w:rPr>
      </w:pPr>
      <w:r>
        <w:rPr>
          <w:rFonts w:eastAsiaTheme="minorEastAsia" w:cstheme="minorHAnsi"/>
          <w:color w:val="000000" w:themeColor="text1"/>
        </w:rPr>
        <w:t>Students are expected to be familiar with the UNT</w:t>
      </w:r>
      <w:r w:rsidR="00162DBA" w:rsidRPr="009E62BC">
        <w:rPr>
          <w:rFonts w:eastAsiaTheme="minorEastAsia" w:cstheme="minorHAnsi"/>
          <w:color w:val="000000" w:themeColor="text1"/>
        </w:rPr>
        <w:t xml:space="preserve"> </w:t>
      </w:r>
      <w:r>
        <w:rPr>
          <w:rFonts w:eastAsiaTheme="minorEastAsia" w:cstheme="minorHAnsi"/>
          <w:color w:val="000000" w:themeColor="text1"/>
        </w:rPr>
        <w:t>A</w:t>
      </w:r>
      <w:r w:rsidR="00162DBA" w:rsidRPr="009E62BC">
        <w:rPr>
          <w:rFonts w:eastAsiaTheme="minorEastAsia" w:cstheme="minorHAnsi"/>
          <w:color w:val="000000" w:themeColor="text1"/>
        </w:rPr>
        <w:t xml:space="preserve">cademic </w:t>
      </w:r>
      <w:r>
        <w:rPr>
          <w:rFonts w:eastAsiaTheme="minorEastAsia" w:cstheme="minorHAnsi"/>
          <w:color w:val="000000" w:themeColor="text1"/>
        </w:rPr>
        <w:t>I</w:t>
      </w:r>
      <w:r w:rsidR="00162DBA" w:rsidRPr="009E62BC">
        <w:rPr>
          <w:rFonts w:eastAsiaTheme="minorEastAsia" w:cstheme="minorHAnsi"/>
          <w:color w:val="000000" w:themeColor="text1"/>
        </w:rPr>
        <w:t xml:space="preserve">ntegrity </w:t>
      </w:r>
      <w:r>
        <w:rPr>
          <w:rFonts w:eastAsiaTheme="minorEastAsia" w:cstheme="minorHAnsi"/>
          <w:color w:val="000000" w:themeColor="text1"/>
        </w:rPr>
        <w:t>Policy</w:t>
      </w:r>
      <w:r w:rsidR="00162DBA" w:rsidRPr="009E62BC">
        <w:rPr>
          <w:rFonts w:eastAsiaTheme="minorEastAsia" w:cstheme="minorHAnsi"/>
          <w:color w:val="000000" w:themeColor="text1"/>
        </w:rPr>
        <w:t xml:space="preserve">, citing the </w:t>
      </w:r>
      <w:hyperlink r:id="rId14" w:history="1">
        <w:r w:rsidR="00162DBA" w:rsidRPr="009E62BC">
          <w:rPr>
            <w:rStyle w:val="Hyperlink"/>
            <w:rFonts w:eastAsiaTheme="minorEastAsia" w:cstheme="minorHAnsi"/>
          </w:rPr>
          <w:t xml:space="preserve">Academic Integrity Policy </w:t>
        </w:r>
        <w:r w:rsidR="007B0167" w:rsidRPr="009E62BC">
          <w:rPr>
            <w:rStyle w:val="Hyperlink"/>
            <w:rFonts w:eastAsiaTheme="minorEastAsia" w:cstheme="minorHAnsi"/>
          </w:rPr>
          <w:t>(PDF)</w:t>
        </w:r>
      </w:hyperlink>
      <w:r w:rsidR="007B0167" w:rsidRPr="009E62BC">
        <w:rPr>
          <w:rFonts w:eastAsiaTheme="minorEastAsia" w:cstheme="minorHAnsi"/>
          <w:color w:val="000000" w:themeColor="text1"/>
        </w:rPr>
        <w:t xml:space="preserve"> </w:t>
      </w:r>
      <w:r w:rsidR="00162DBA" w:rsidRPr="009E62BC">
        <w:rPr>
          <w:rFonts w:eastAsiaTheme="minorEastAsia" w:cstheme="minorHAnsi"/>
          <w:color w:val="000000" w:themeColor="text1"/>
        </w:rPr>
        <w:t>(</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w:t>
      </w:r>
    </w:p>
    <w:p w14:paraId="5F254E46" w14:textId="77777777" w:rsidR="00162DBA" w:rsidRPr="009E62BC" w:rsidRDefault="00162DBA" w:rsidP="00162DBA">
      <w:pPr>
        <w:spacing w:after="0" w:line="240" w:lineRule="auto"/>
        <w:rPr>
          <w:rFonts w:eastAsiaTheme="minorEastAsia" w:cstheme="minorHAnsi"/>
        </w:rPr>
      </w:pPr>
    </w:p>
    <w:p w14:paraId="49573D1C" w14:textId="5BA12290" w:rsidR="00162DBA" w:rsidRPr="009E62BC" w:rsidRDefault="008364C5" w:rsidP="008364C5">
      <w:pPr>
        <w:spacing w:after="0" w:line="240" w:lineRule="auto"/>
        <w:rPr>
          <w:rFonts w:cstheme="minorHAnsi"/>
        </w:rPr>
      </w:pPr>
      <w:r>
        <w:rPr>
          <w:rFonts w:cstheme="minorHAnsi"/>
        </w:rPr>
        <w:t>E</w:t>
      </w:r>
      <w:r w:rsidR="00162DBA" w:rsidRPr="009E62BC">
        <w:rPr>
          <w:rFonts w:cstheme="minorHAnsi"/>
        </w:rPr>
        <w:t xml:space="preserv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5" w:history="1">
        <w:r w:rsidR="00162DBA" w:rsidRPr="009E62BC">
          <w:rPr>
            <w:rStyle w:val="Hyperlink"/>
            <w:rFonts w:cstheme="minorHAnsi"/>
          </w:rPr>
          <w:t>guidelines for your academic success</w:t>
        </w:r>
      </w:hyperlink>
      <w:r w:rsidR="00162DBA" w:rsidRPr="009E62BC">
        <w:rPr>
          <w:rFonts w:cstheme="minorHAnsi"/>
        </w:rPr>
        <w:t xml:space="preserve"> (https://policy.unt.edu/policy/06-003).  If you have questions about this, or any UNT policy, please email me or come discuss this with me during my office hours.</w:t>
      </w:r>
    </w:p>
    <w:p w14:paraId="02EBAA88" w14:textId="77777777" w:rsidR="00F365B4" w:rsidRPr="009E62BC" w:rsidRDefault="00F365B4" w:rsidP="00162DBA">
      <w:pPr>
        <w:pStyle w:val="Heading2"/>
        <w:spacing w:before="0" w:line="240" w:lineRule="auto"/>
        <w:rPr>
          <w:rFonts w:cstheme="minorHAnsi"/>
          <w:color w:val="00833B"/>
        </w:rPr>
      </w:pPr>
    </w:p>
    <w:p w14:paraId="4C63807D" w14:textId="140AF1D1" w:rsidR="00162DBA" w:rsidRPr="000B55A4" w:rsidRDefault="00162DBA" w:rsidP="000B55A4">
      <w:pPr>
        <w:pStyle w:val="Heading2"/>
      </w:pPr>
      <w:r w:rsidRPr="000B55A4">
        <w:t xml:space="preserve">Attendance and Participation  </w:t>
      </w:r>
    </w:p>
    <w:p w14:paraId="4B1C6C5B" w14:textId="561A2D0E" w:rsidR="00162DBA" w:rsidRPr="009E62BC" w:rsidRDefault="00162DBA" w:rsidP="008364C5">
      <w:pPr>
        <w:spacing w:after="0" w:line="240" w:lineRule="auto"/>
        <w:rPr>
          <w:rFonts w:eastAsiaTheme="minorEastAsia" w:cstheme="minorHAnsi"/>
          <w:i/>
          <w:iCs/>
        </w:rPr>
      </w:pPr>
      <w:r w:rsidRPr="009E62BC">
        <w:rPr>
          <w:rFonts w:eastAsiaTheme="minorEastAsia" w:cstheme="minorHAnsi"/>
          <w:i/>
          <w:iCs/>
        </w:rPr>
        <w:t>Research has shown that students who attend class are more likely to be successful. You should attend every class unless you have a university excused absence such as active military service, a religious holy day, or an official university function</w:t>
      </w:r>
      <w:r w:rsidR="009008E3" w:rsidRPr="009E62BC">
        <w:rPr>
          <w:rFonts w:eastAsiaTheme="minorEastAsia" w:cstheme="minorHAnsi"/>
          <w:i/>
          <w:iCs/>
        </w:rPr>
        <w:t xml:space="preserve"> as stated in the </w:t>
      </w:r>
      <w:hyperlink r:id="rId16" w:history="1">
        <w:r w:rsidR="009008E3" w:rsidRPr="009E62BC">
          <w:rPr>
            <w:rStyle w:val="Hyperlink"/>
            <w:rFonts w:eastAsiaTheme="minorEastAsia" w:cstheme="minorHAnsi"/>
            <w:i/>
            <w:iCs/>
          </w:rPr>
          <w:t>Student Attendance and Authorized Absences Policy (PDF)</w:t>
        </w:r>
      </w:hyperlink>
      <w:r w:rsidR="009008E3" w:rsidRPr="009E62BC">
        <w:rPr>
          <w:rFonts w:eastAsiaTheme="minorEastAsia" w:cstheme="minorHAnsi"/>
          <w:i/>
          <w:iCs/>
        </w:rPr>
        <w:t xml:space="preserve"> </w:t>
      </w:r>
      <w:r w:rsidRPr="009E62BC">
        <w:rPr>
          <w:rFonts w:eastAsiaTheme="minorEastAsia" w:cstheme="minorHAnsi"/>
          <w:i/>
          <w:iCs/>
        </w:rPr>
        <w:t xml:space="preserve">(https://policy.unt.edu/sites/default/files/06.039_StudAttnandAuthAbsence.Pub2_.19.pdf).  If you cannot attend a class due to an emergency, please let me know. Your safety and well-being are important to me.  </w:t>
      </w:r>
    </w:p>
    <w:p w14:paraId="497134F7" w14:textId="49A79295" w:rsidR="00162DBA" w:rsidRPr="00E23537" w:rsidRDefault="00162DBA" w:rsidP="00162DBA">
      <w:pPr>
        <w:spacing w:after="0" w:line="240" w:lineRule="auto"/>
        <w:rPr>
          <w:rFonts w:eastAsiaTheme="minorEastAsia" w:cstheme="minorHAnsi"/>
          <w:i/>
          <w:iCs/>
          <w:color w:val="000000" w:themeColor="text1"/>
        </w:rPr>
      </w:pPr>
    </w:p>
    <w:p w14:paraId="5CD5F139" w14:textId="7D32E595" w:rsidR="00E23537" w:rsidRPr="00E23537" w:rsidRDefault="00E23537" w:rsidP="00E23537">
      <w:pPr>
        <w:ind w:right="50"/>
        <w:rPr>
          <w:i/>
          <w:iCs/>
        </w:rPr>
      </w:pPr>
      <w:r w:rsidRPr="00E23537">
        <w:rPr>
          <w:i/>
          <w:iCs/>
          <w:spacing w:val="-3"/>
        </w:rPr>
        <w:t>S</w:t>
      </w:r>
      <w:r w:rsidRPr="00E23537">
        <w:rPr>
          <w:i/>
          <w:iCs/>
          <w:spacing w:val="1"/>
        </w:rPr>
        <w:t>t</w:t>
      </w:r>
      <w:r w:rsidRPr="00E23537">
        <w:rPr>
          <w:i/>
          <w:iCs/>
        </w:rPr>
        <w:t>ud</w:t>
      </w:r>
      <w:r w:rsidRPr="00E23537">
        <w:rPr>
          <w:i/>
          <w:iCs/>
          <w:spacing w:val="-2"/>
        </w:rPr>
        <w:t>e</w:t>
      </w:r>
      <w:r w:rsidRPr="00E23537">
        <w:rPr>
          <w:i/>
          <w:iCs/>
        </w:rPr>
        <w:t>n</w:t>
      </w:r>
      <w:r w:rsidRPr="00E23537">
        <w:rPr>
          <w:i/>
          <w:iCs/>
          <w:spacing w:val="1"/>
        </w:rPr>
        <w:t>t</w:t>
      </w:r>
      <w:r w:rsidRPr="00E23537">
        <w:rPr>
          <w:i/>
          <w:iCs/>
        </w:rPr>
        <w:t>s</w:t>
      </w:r>
      <w:r w:rsidRPr="00E23537">
        <w:rPr>
          <w:i/>
          <w:iCs/>
          <w:spacing w:val="-2"/>
        </w:rPr>
        <w:t xml:space="preserve"> </w:t>
      </w:r>
      <w:r w:rsidRPr="00E23537">
        <w:rPr>
          <w:i/>
          <w:iCs/>
        </w:rPr>
        <w:t>a</w:t>
      </w:r>
      <w:r w:rsidRPr="00E23537">
        <w:rPr>
          <w:i/>
          <w:iCs/>
          <w:spacing w:val="-2"/>
        </w:rPr>
        <w:t>r</w:t>
      </w:r>
      <w:r w:rsidRPr="00E23537">
        <w:rPr>
          <w:i/>
          <w:iCs/>
        </w:rPr>
        <w:t>e</w:t>
      </w:r>
      <w:r w:rsidRPr="00E23537">
        <w:rPr>
          <w:i/>
          <w:iCs/>
          <w:spacing w:val="1"/>
        </w:rPr>
        <w:t xml:space="preserve"> </w:t>
      </w:r>
      <w:r w:rsidRPr="00E23537">
        <w:rPr>
          <w:i/>
          <w:iCs/>
        </w:rPr>
        <w:t>ex</w:t>
      </w:r>
      <w:r w:rsidRPr="00E23537">
        <w:rPr>
          <w:i/>
          <w:iCs/>
          <w:spacing w:val="-2"/>
        </w:rPr>
        <w:t>p</w:t>
      </w:r>
      <w:r w:rsidRPr="00E23537">
        <w:rPr>
          <w:i/>
          <w:iCs/>
        </w:rPr>
        <w:t>ec</w:t>
      </w:r>
      <w:r w:rsidRPr="00E23537">
        <w:rPr>
          <w:i/>
          <w:iCs/>
          <w:spacing w:val="-1"/>
        </w:rPr>
        <w:t>t</w:t>
      </w:r>
      <w:r w:rsidRPr="00E23537">
        <w:rPr>
          <w:i/>
          <w:iCs/>
        </w:rPr>
        <w:t>ed</w:t>
      </w:r>
      <w:r w:rsidRPr="00E23537">
        <w:rPr>
          <w:i/>
          <w:iCs/>
          <w:spacing w:val="-2"/>
        </w:rPr>
        <w:t xml:space="preserve"> </w:t>
      </w:r>
      <w:r w:rsidRPr="00E23537">
        <w:rPr>
          <w:i/>
          <w:iCs/>
          <w:spacing w:val="-1"/>
        </w:rPr>
        <w:t>t</w:t>
      </w:r>
      <w:r w:rsidRPr="00E23537">
        <w:rPr>
          <w:i/>
          <w:iCs/>
        </w:rPr>
        <w:t>o a</w:t>
      </w:r>
      <w:r w:rsidRPr="00E23537">
        <w:rPr>
          <w:i/>
          <w:iCs/>
          <w:spacing w:val="-1"/>
        </w:rPr>
        <w:t>t</w:t>
      </w:r>
      <w:r w:rsidRPr="00E23537">
        <w:rPr>
          <w:i/>
          <w:iCs/>
          <w:spacing w:val="1"/>
        </w:rPr>
        <w:t>t</w:t>
      </w:r>
      <w:r w:rsidRPr="00E23537">
        <w:rPr>
          <w:i/>
          <w:iCs/>
        </w:rPr>
        <w:t>end</w:t>
      </w:r>
      <w:r w:rsidRPr="00E23537">
        <w:rPr>
          <w:i/>
          <w:iCs/>
          <w:spacing w:val="-2"/>
        </w:rPr>
        <w:t xml:space="preserve"> </w:t>
      </w:r>
      <w:r w:rsidRPr="00E23537">
        <w:rPr>
          <w:i/>
          <w:iCs/>
        </w:rPr>
        <w:t>a</w:t>
      </w:r>
      <w:r w:rsidRPr="00E23537">
        <w:rPr>
          <w:i/>
          <w:iCs/>
          <w:spacing w:val="-1"/>
        </w:rPr>
        <w:t>l</w:t>
      </w:r>
      <w:r w:rsidRPr="00E23537">
        <w:rPr>
          <w:i/>
          <w:iCs/>
        </w:rPr>
        <w:t>l</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2"/>
        </w:rPr>
        <w:t>s</w:t>
      </w:r>
      <w:r w:rsidRPr="00E23537">
        <w:rPr>
          <w:i/>
          <w:iCs/>
        </w:rPr>
        <w:t>ses,</w:t>
      </w:r>
      <w:r w:rsidRPr="00E23537">
        <w:rPr>
          <w:i/>
          <w:iCs/>
          <w:spacing w:val="-2"/>
        </w:rPr>
        <w:t xml:space="preserve"> </w:t>
      </w:r>
      <w:r w:rsidRPr="00E23537">
        <w:rPr>
          <w:i/>
          <w:iCs/>
        </w:rPr>
        <w:t>a</w:t>
      </w:r>
      <w:r w:rsidRPr="00E23537">
        <w:rPr>
          <w:i/>
          <w:iCs/>
          <w:spacing w:val="-2"/>
        </w:rPr>
        <w:t>r</w:t>
      </w:r>
      <w:r w:rsidRPr="00E23537">
        <w:rPr>
          <w:i/>
          <w:iCs/>
          <w:spacing w:val="1"/>
        </w:rPr>
        <w:t>ri</w:t>
      </w:r>
      <w:r w:rsidRPr="00E23537">
        <w:rPr>
          <w:i/>
          <w:iCs/>
          <w:spacing w:val="-2"/>
        </w:rPr>
        <w:t>v</w:t>
      </w:r>
      <w:r w:rsidRPr="00E23537">
        <w:rPr>
          <w:i/>
          <w:iCs/>
        </w:rPr>
        <w:t>e</w:t>
      </w:r>
      <w:r w:rsidRPr="00E23537">
        <w:rPr>
          <w:i/>
          <w:iCs/>
          <w:spacing w:val="1"/>
        </w:rPr>
        <w:t xml:space="preserve"> </w:t>
      </w:r>
      <w:r w:rsidRPr="00E23537">
        <w:rPr>
          <w:i/>
          <w:iCs/>
          <w:spacing w:val="-2"/>
        </w:rPr>
        <w:t>o</w:t>
      </w:r>
      <w:r w:rsidRPr="00E23537">
        <w:rPr>
          <w:i/>
          <w:iCs/>
        </w:rPr>
        <w:t xml:space="preserve">n </w:t>
      </w:r>
      <w:r w:rsidRPr="00E23537">
        <w:rPr>
          <w:i/>
          <w:iCs/>
          <w:spacing w:val="1"/>
        </w:rPr>
        <w:t>ti</w:t>
      </w:r>
      <w:r w:rsidRPr="00E23537">
        <w:rPr>
          <w:i/>
          <w:iCs/>
          <w:spacing w:val="-4"/>
        </w:rPr>
        <w:t>m</w:t>
      </w:r>
      <w:r w:rsidRPr="00E23537">
        <w:rPr>
          <w:i/>
          <w:iCs/>
        </w:rPr>
        <w:t>e, and</w:t>
      </w:r>
      <w:r w:rsidRPr="00E23537">
        <w:rPr>
          <w:i/>
          <w:iCs/>
          <w:spacing w:val="-2"/>
        </w:rPr>
        <w:t xml:space="preserve"> </w:t>
      </w:r>
      <w:r w:rsidRPr="00E23537">
        <w:rPr>
          <w:i/>
          <w:iCs/>
          <w:spacing w:val="1"/>
        </w:rPr>
        <w:t>t</w:t>
      </w:r>
      <w:r w:rsidRPr="00E23537">
        <w:rPr>
          <w:i/>
          <w:iCs/>
        </w:rPr>
        <w:t xml:space="preserve">o </w:t>
      </w:r>
      <w:r w:rsidRPr="00E23537">
        <w:rPr>
          <w:i/>
          <w:iCs/>
          <w:spacing w:val="-2"/>
        </w:rPr>
        <w:t>s</w:t>
      </w:r>
      <w:r w:rsidRPr="00E23537">
        <w:rPr>
          <w:i/>
          <w:iCs/>
          <w:spacing w:val="1"/>
        </w:rPr>
        <w:t>t</w:t>
      </w:r>
      <w:r w:rsidRPr="00E23537">
        <w:rPr>
          <w:i/>
          <w:iCs/>
        </w:rPr>
        <w:t>ay</w:t>
      </w:r>
      <w:r w:rsidRPr="00E23537">
        <w:rPr>
          <w:i/>
          <w:iCs/>
          <w:spacing w:val="-2"/>
        </w:rPr>
        <w:t xml:space="preserve"> </w:t>
      </w:r>
      <w:r w:rsidRPr="00E23537">
        <w:rPr>
          <w:i/>
          <w:iCs/>
          <w:spacing w:val="1"/>
        </w:rPr>
        <w:t>f</w:t>
      </w:r>
      <w:r w:rsidRPr="00E23537">
        <w:rPr>
          <w:i/>
          <w:iCs/>
        </w:rPr>
        <w:t>or</w:t>
      </w:r>
      <w:r w:rsidRPr="00E23537">
        <w:rPr>
          <w:i/>
          <w:iCs/>
          <w:spacing w:val="-1"/>
        </w:rPr>
        <w:t xml:space="preserve"> </w:t>
      </w:r>
      <w:r w:rsidRPr="00E23537">
        <w:rPr>
          <w:i/>
          <w:iCs/>
          <w:spacing w:val="1"/>
        </w:rPr>
        <w:t>t</w:t>
      </w:r>
      <w:r w:rsidRPr="00E23537">
        <w:rPr>
          <w:i/>
          <w:iCs/>
          <w:spacing w:val="-2"/>
        </w:rPr>
        <w:t>h</w:t>
      </w:r>
      <w:r w:rsidRPr="00E23537">
        <w:rPr>
          <w:i/>
          <w:iCs/>
        </w:rPr>
        <w:t>e en</w:t>
      </w:r>
      <w:r w:rsidRPr="00E23537">
        <w:rPr>
          <w:i/>
          <w:iCs/>
          <w:spacing w:val="-1"/>
        </w:rPr>
        <w:t>t</w:t>
      </w:r>
      <w:r w:rsidRPr="00E23537">
        <w:rPr>
          <w:i/>
          <w:iCs/>
          <w:spacing w:val="1"/>
        </w:rPr>
        <w:t>ir</w:t>
      </w:r>
      <w:r w:rsidRPr="00E23537">
        <w:rPr>
          <w:i/>
          <w:iCs/>
        </w:rPr>
        <w:t>e</w:t>
      </w:r>
      <w:r w:rsidRPr="00E23537">
        <w:rPr>
          <w:i/>
          <w:iCs/>
          <w:spacing w:val="-2"/>
        </w:rPr>
        <w:t xml:space="preserve"> </w:t>
      </w:r>
      <w:r w:rsidRPr="00E23537">
        <w:rPr>
          <w:i/>
          <w:iCs/>
        </w:rPr>
        <w:t>du</w:t>
      </w:r>
      <w:r w:rsidRPr="00E23537">
        <w:rPr>
          <w:i/>
          <w:iCs/>
          <w:spacing w:val="-2"/>
        </w:rPr>
        <w:t>r</w:t>
      </w:r>
      <w:r w:rsidRPr="00E23537">
        <w:rPr>
          <w:i/>
          <w:iCs/>
        </w:rPr>
        <w:t>a</w:t>
      </w:r>
      <w:r w:rsidRPr="00E23537">
        <w:rPr>
          <w:i/>
          <w:iCs/>
          <w:spacing w:val="-1"/>
        </w:rPr>
        <w:t>t</w:t>
      </w:r>
      <w:r w:rsidRPr="00E23537">
        <w:rPr>
          <w:i/>
          <w:iCs/>
          <w:spacing w:val="1"/>
        </w:rPr>
        <w:t>i</w:t>
      </w:r>
      <w:r w:rsidRPr="00E23537">
        <w:rPr>
          <w:i/>
          <w:iCs/>
        </w:rPr>
        <w:t xml:space="preserve">on </w:t>
      </w:r>
      <w:r w:rsidRPr="00E23537">
        <w:rPr>
          <w:i/>
          <w:iCs/>
          <w:spacing w:val="-2"/>
        </w:rPr>
        <w:t>o</w:t>
      </w:r>
      <w:r w:rsidRPr="00E23537">
        <w:rPr>
          <w:i/>
          <w:iCs/>
        </w:rPr>
        <w:t>f</w:t>
      </w:r>
      <w:r w:rsidRPr="00E23537">
        <w:rPr>
          <w:i/>
          <w:iCs/>
          <w:spacing w:val="1"/>
        </w:rPr>
        <w:t xml:space="preserve"> t</w:t>
      </w:r>
      <w:r w:rsidRPr="00E23537">
        <w:rPr>
          <w:i/>
          <w:iCs/>
          <w:spacing w:val="-2"/>
        </w:rPr>
        <w:t>h</w:t>
      </w:r>
      <w:r w:rsidRPr="00E23537">
        <w:rPr>
          <w:i/>
          <w:iCs/>
        </w:rPr>
        <w:t>e</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2"/>
        </w:rPr>
        <w:t>s</w:t>
      </w:r>
      <w:r w:rsidRPr="00E23537">
        <w:rPr>
          <w:i/>
          <w:iCs/>
        </w:rPr>
        <w:t>s.</w:t>
      </w:r>
      <w:r w:rsidRPr="00E23537">
        <w:rPr>
          <w:i/>
          <w:iCs/>
          <w:spacing w:val="-2"/>
        </w:rPr>
        <w:t xml:space="preserve"> </w:t>
      </w:r>
      <w:r w:rsidRPr="00E23537">
        <w:rPr>
          <w:i/>
          <w:iCs/>
        </w:rPr>
        <w:t>S</w:t>
      </w:r>
      <w:r w:rsidRPr="00E23537">
        <w:rPr>
          <w:i/>
          <w:iCs/>
          <w:spacing w:val="1"/>
        </w:rPr>
        <w:t>t</w:t>
      </w:r>
      <w:r w:rsidRPr="00E23537">
        <w:rPr>
          <w:i/>
          <w:iCs/>
        </w:rPr>
        <w:t>ude</w:t>
      </w:r>
      <w:r w:rsidRPr="00E23537">
        <w:rPr>
          <w:i/>
          <w:iCs/>
          <w:spacing w:val="-2"/>
        </w:rPr>
        <w:t>n</w:t>
      </w:r>
      <w:r w:rsidRPr="00E23537">
        <w:rPr>
          <w:i/>
          <w:iCs/>
          <w:spacing w:val="1"/>
        </w:rPr>
        <w:t>t</w:t>
      </w:r>
      <w:r w:rsidRPr="00E23537">
        <w:rPr>
          <w:i/>
          <w:iCs/>
        </w:rPr>
        <w:t>s</w:t>
      </w:r>
      <w:r w:rsidRPr="00E23537">
        <w:rPr>
          <w:i/>
          <w:iCs/>
          <w:spacing w:val="-2"/>
        </w:rPr>
        <w:t xml:space="preserve"> </w:t>
      </w:r>
      <w:r w:rsidRPr="00E23537">
        <w:rPr>
          <w:i/>
          <w:iCs/>
        </w:rPr>
        <w:t>a</w:t>
      </w:r>
      <w:r w:rsidRPr="00E23537">
        <w:rPr>
          <w:i/>
          <w:iCs/>
          <w:spacing w:val="1"/>
        </w:rPr>
        <w:t>r</w:t>
      </w:r>
      <w:r w:rsidRPr="00E23537">
        <w:rPr>
          <w:i/>
          <w:iCs/>
        </w:rPr>
        <w:t>e</w:t>
      </w:r>
      <w:r w:rsidRPr="00E23537">
        <w:rPr>
          <w:i/>
          <w:iCs/>
          <w:spacing w:val="-2"/>
        </w:rPr>
        <w:t xml:space="preserve"> </w:t>
      </w:r>
      <w:r w:rsidRPr="00E23537">
        <w:rPr>
          <w:i/>
          <w:iCs/>
        </w:rPr>
        <w:t>exp</w:t>
      </w:r>
      <w:r w:rsidRPr="00E23537">
        <w:rPr>
          <w:i/>
          <w:iCs/>
          <w:spacing w:val="-2"/>
        </w:rPr>
        <w:t>e</w:t>
      </w:r>
      <w:r w:rsidRPr="00E23537">
        <w:rPr>
          <w:i/>
          <w:iCs/>
        </w:rPr>
        <w:t>c</w:t>
      </w:r>
      <w:r w:rsidRPr="00E23537">
        <w:rPr>
          <w:i/>
          <w:iCs/>
          <w:spacing w:val="-1"/>
        </w:rPr>
        <w:t>t</w:t>
      </w:r>
      <w:r w:rsidRPr="00E23537">
        <w:rPr>
          <w:i/>
          <w:iCs/>
        </w:rPr>
        <w:t xml:space="preserve">ed </w:t>
      </w:r>
      <w:r w:rsidRPr="00E23537">
        <w:rPr>
          <w:i/>
          <w:iCs/>
          <w:spacing w:val="1"/>
        </w:rPr>
        <w:t>t</w:t>
      </w:r>
      <w:r w:rsidRPr="00E23537">
        <w:rPr>
          <w:i/>
          <w:iCs/>
        </w:rPr>
        <w:t>o</w:t>
      </w:r>
      <w:r w:rsidRPr="00E23537">
        <w:rPr>
          <w:i/>
          <w:iCs/>
          <w:spacing w:val="-2"/>
        </w:rPr>
        <w:t xml:space="preserve"> </w:t>
      </w:r>
      <w:r w:rsidRPr="00E23537">
        <w:rPr>
          <w:i/>
          <w:iCs/>
        </w:rPr>
        <w:t>p</w:t>
      </w:r>
      <w:r w:rsidRPr="00E23537">
        <w:rPr>
          <w:i/>
          <w:iCs/>
          <w:spacing w:val="-2"/>
        </w:rPr>
        <w:t>a</w:t>
      </w:r>
      <w:r w:rsidRPr="00E23537">
        <w:rPr>
          <w:i/>
          <w:iCs/>
          <w:spacing w:val="1"/>
        </w:rPr>
        <w:t>r</w:t>
      </w:r>
      <w:r w:rsidRPr="00E23537">
        <w:rPr>
          <w:i/>
          <w:iCs/>
          <w:spacing w:val="-1"/>
        </w:rPr>
        <w:t>t</w:t>
      </w:r>
      <w:r w:rsidRPr="00E23537">
        <w:rPr>
          <w:i/>
          <w:iCs/>
          <w:spacing w:val="1"/>
        </w:rPr>
        <w:t>i</w:t>
      </w:r>
      <w:r w:rsidRPr="00E23537">
        <w:rPr>
          <w:i/>
          <w:iCs/>
        </w:rPr>
        <w:t>c</w:t>
      </w:r>
      <w:r w:rsidRPr="00E23537">
        <w:rPr>
          <w:i/>
          <w:iCs/>
          <w:spacing w:val="-1"/>
        </w:rPr>
        <w:t>i</w:t>
      </w:r>
      <w:r w:rsidRPr="00E23537">
        <w:rPr>
          <w:i/>
          <w:iCs/>
        </w:rPr>
        <w:t>pa</w:t>
      </w:r>
      <w:r w:rsidRPr="00E23537">
        <w:rPr>
          <w:i/>
          <w:iCs/>
          <w:spacing w:val="-1"/>
        </w:rPr>
        <w:t>t</w:t>
      </w:r>
      <w:r w:rsidRPr="00E23537">
        <w:rPr>
          <w:i/>
          <w:iCs/>
        </w:rPr>
        <w:t>e</w:t>
      </w:r>
      <w:r w:rsidRPr="00E23537">
        <w:rPr>
          <w:i/>
          <w:iCs/>
          <w:spacing w:val="1"/>
        </w:rPr>
        <w:t xml:space="preserve"> i</w:t>
      </w:r>
      <w:r w:rsidRPr="00E23537">
        <w:rPr>
          <w:i/>
          <w:iCs/>
        </w:rPr>
        <w:t>n</w:t>
      </w:r>
      <w:r w:rsidRPr="00E23537">
        <w:rPr>
          <w:i/>
          <w:iCs/>
          <w:spacing w:val="-2"/>
        </w:rPr>
        <w:t xml:space="preserve"> </w:t>
      </w:r>
      <w:r w:rsidRPr="00E23537">
        <w:rPr>
          <w:i/>
          <w:iCs/>
        </w:rPr>
        <w:t>a</w:t>
      </w:r>
      <w:r w:rsidRPr="00E23537">
        <w:rPr>
          <w:i/>
          <w:iCs/>
          <w:spacing w:val="-1"/>
        </w:rPr>
        <w:t>l</w:t>
      </w:r>
      <w:r w:rsidRPr="00E23537">
        <w:rPr>
          <w:i/>
          <w:iCs/>
        </w:rPr>
        <w:t>l</w:t>
      </w:r>
      <w:r w:rsidRPr="00E23537">
        <w:rPr>
          <w:i/>
          <w:iCs/>
          <w:spacing w:val="1"/>
        </w:rPr>
        <w:t xml:space="preserve"> </w:t>
      </w:r>
      <w:r w:rsidRPr="00E23537">
        <w:rPr>
          <w:i/>
          <w:iCs/>
          <w:spacing w:val="-2"/>
        </w:rPr>
        <w:t>a</w:t>
      </w:r>
      <w:r w:rsidRPr="00E23537">
        <w:rPr>
          <w:i/>
          <w:iCs/>
        </w:rPr>
        <w:t>c</w:t>
      </w:r>
      <w:r w:rsidRPr="00E23537">
        <w:rPr>
          <w:i/>
          <w:iCs/>
          <w:spacing w:val="-1"/>
        </w:rPr>
        <w:t>t</w:t>
      </w:r>
      <w:r w:rsidRPr="00E23537">
        <w:rPr>
          <w:i/>
          <w:iCs/>
          <w:spacing w:val="1"/>
        </w:rPr>
        <w:t>i</w:t>
      </w:r>
      <w:r w:rsidRPr="00E23537">
        <w:rPr>
          <w:i/>
          <w:iCs/>
          <w:spacing w:val="-2"/>
        </w:rPr>
        <w:t>v</w:t>
      </w:r>
      <w:r w:rsidRPr="00E23537">
        <w:rPr>
          <w:i/>
          <w:iCs/>
          <w:spacing w:val="1"/>
        </w:rPr>
        <w:t>it</w:t>
      </w:r>
      <w:r w:rsidRPr="00E23537">
        <w:rPr>
          <w:i/>
          <w:iCs/>
          <w:spacing w:val="-1"/>
        </w:rPr>
        <w:t>i</w:t>
      </w:r>
      <w:r w:rsidRPr="00E23537">
        <w:rPr>
          <w:i/>
          <w:iCs/>
        </w:rPr>
        <w:t>es</w:t>
      </w:r>
      <w:r w:rsidRPr="00E23537">
        <w:rPr>
          <w:i/>
          <w:iCs/>
          <w:spacing w:val="1"/>
        </w:rPr>
        <w:t xml:space="preserve"> </w:t>
      </w:r>
      <w:r w:rsidRPr="00E23537">
        <w:rPr>
          <w:i/>
          <w:iCs/>
          <w:spacing w:val="-2"/>
        </w:rPr>
        <w:t>p</w:t>
      </w:r>
      <w:r w:rsidRPr="00E23537">
        <w:rPr>
          <w:i/>
          <w:iCs/>
          <w:spacing w:val="1"/>
        </w:rPr>
        <w:t>r</w:t>
      </w:r>
      <w:r w:rsidRPr="00E23537">
        <w:rPr>
          <w:i/>
          <w:iCs/>
          <w:spacing w:val="-2"/>
        </w:rPr>
        <w:t>e</w:t>
      </w:r>
      <w:r w:rsidRPr="00E23537">
        <w:rPr>
          <w:i/>
          <w:iCs/>
        </w:rPr>
        <w:t>sen</w:t>
      </w:r>
      <w:r w:rsidRPr="00E23537">
        <w:rPr>
          <w:i/>
          <w:iCs/>
          <w:spacing w:val="-1"/>
        </w:rPr>
        <w:t>t</w:t>
      </w:r>
      <w:r w:rsidRPr="00E23537">
        <w:rPr>
          <w:i/>
          <w:iCs/>
        </w:rPr>
        <w:t>ed d</w:t>
      </w:r>
      <w:r w:rsidRPr="00E23537">
        <w:rPr>
          <w:i/>
          <w:iCs/>
          <w:spacing w:val="-2"/>
        </w:rPr>
        <w:t>u</w:t>
      </w:r>
      <w:r w:rsidRPr="00E23537">
        <w:rPr>
          <w:i/>
          <w:iCs/>
          <w:spacing w:val="1"/>
        </w:rPr>
        <w:t>ri</w:t>
      </w:r>
      <w:r w:rsidRPr="00E23537">
        <w:rPr>
          <w:i/>
          <w:iCs/>
        </w:rPr>
        <w:t>ng</w:t>
      </w:r>
      <w:r w:rsidRPr="00E23537">
        <w:rPr>
          <w:i/>
          <w:iCs/>
          <w:spacing w:val="-2"/>
        </w:rPr>
        <w:t xml:space="preserve"> </w:t>
      </w:r>
      <w:r w:rsidRPr="00E23537">
        <w:rPr>
          <w:i/>
          <w:iCs/>
        </w:rPr>
        <w:t>c</w:t>
      </w:r>
      <w:r w:rsidRPr="00E23537">
        <w:rPr>
          <w:i/>
          <w:iCs/>
          <w:spacing w:val="-1"/>
        </w:rPr>
        <w:t>l</w:t>
      </w:r>
      <w:r w:rsidRPr="00E23537">
        <w:rPr>
          <w:i/>
          <w:iCs/>
        </w:rPr>
        <w:t>as</w:t>
      </w:r>
      <w:r w:rsidRPr="00E23537">
        <w:rPr>
          <w:i/>
          <w:iCs/>
          <w:spacing w:val="-2"/>
        </w:rPr>
        <w:t>s</w:t>
      </w:r>
      <w:r w:rsidRPr="00E23537">
        <w:rPr>
          <w:i/>
          <w:iCs/>
        </w:rPr>
        <w:t xml:space="preserve">, </w:t>
      </w:r>
      <w:r w:rsidRPr="00E23537">
        <w:rPr>
          <w:i/>
          <w:iCs/>
          <w:spacing w:val="-1"/>
        </w:rPr>
        <w:t>w</w:t>
      </w:r>
      <w:r w:rsidRPr="00E23537">
        <w:rPr>
          <w:i/>
          <w:iCs/>
        </w:rPr>
        <w:t>he</w:t>
      </w:r>
      <w:r w:rsidRPr="00E23537">
        <w:rPr>
          <w:i/>
          <w:iCs/>
          <w:spacing w:val="1"/>
        </w:rPr>
        <w:t>t</w:t>
      </w:r>
      <w:r w:rsidRPr="00E23537">
        <w:rPr>
          <w:i/>
          <w:iCs/>
        </w:rPr>
        <w:t>h</w:t>
      </w:r>
      <w:r w:rsidRPr="00E23537">
        <w:rPr>
          <w:i/>
          <w:iCs/>
          <w:spacing w:val="-2"/>
        </w:rPr>
        <w:t>e</w:t>
      </w:r>
      <w:r w:rsidRPr="00E23537">
        <w:rPr>
          <w:i/>
          <w:iCs/>
        </w:rPr>
        <w:t>r</w:t>
      </w:r>
      <w:r w:rsidRPr="00E23537">
        <w:rPr>
          <w:i/>
          <w:iCs/>
          <w:spacing w:val="1"/>
        </w:rPr>
        <w:t xml:space="preserve"> </w:t>
      </w:r>
      <w:r w:rsidRPr="00E23537">
        <w:rPr>
          <w:i/>
          <w:iCs/>
          <w:spacing w:val="-1"/>
        </w:rPr>
        <w:t>i</w:t>
      </w:r>
      <w:r w:rsidRPr="00E23537">
        <w:rPr>
          <w:i/>
          <w:iCs/>
        </w:rPr>
        <w:t xml:space="preserve">n </w:t>
      </w:r>
      <w:r w:rsidRPr="00E23537">
        <w:rPr>
          <w:i/>
          <w:iCs/>
          <w:spacing w:val="1"/>
        </w:rPr>
        <w:t>t</w:t>
      </w:r>
      <w:r w:rsidRPr="00E23537">
        <w:rPr>
          <w:i/>
          <w:iCs/>
          <w:spacing w:val="-2"/>
        </w:rPr>
        <w:t>h</w:t>
      </w:r>
      <w:r w:rsidRPr="00E23537">
        <w:rPr>
          <w:i/>
          <w:iCs/>
        </w:rPr>
        <w:t>e</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1"/>
        </w:rPr>
        <w:t>s</w:t>
      </w:r>
      <w:r w:rsidRPr="00E23537">
        <w:rPr>
          <w:i/>
          <w:iCs/>
          <w:spacing w:val="-2"/>
        </w:rPr>
        <w:t>s</w:t>
      </w:r>
      <w:r w:rsidRPr="00E23537">
        <w:rPr>
          <w:i/>
          <w:iCs/>
          <w:spacing w:val="1"/>
        </w:rPr>
        <w:t>r</w:t>
      </w:r>
      <w:r w:rsidRPr="00E23537">
        <w:rPr>
          <w:i/>
          <w:iCs/>
        </w:rPr>
        <w:t>oo</w:t>
      </w:r>
      <w:r w:rsidRPr="00E23537">
        <w:rPr>
          <w:i/>
          <w:iCs/>
          <w:spacing w:val="-4"/>
        </w:rPr>
        <w:t>m</w:t>
      </w:r>
      <w:r w:rsidRPr="00E23537">
        <w:rPr>
          <w:i/>
          <w:iCs/>
        </w:rPr>
        <w:t>, ou</w:t>
      </w:r>
      <w:r w:rsidRPr="00E23537">
        <w:rPr>
          <w:i/>
          <w:iCs/>
          <w:spacing w:val="1"/>
        </w:rPr>
        <w:t>t</w:t>
      </w:r>
      <w:r w:rsidRPr="00E23537">
        <w:rPr>
          <w:i/>
          <w:iCs/>
          <w:spacing w:val="-2"/>
        </w:rPr>
        <w:t>s</w:t>
      </w:r>
      <w:r w:rsidRPr="00E23537">
        <w:rPr>
          <w:i/>
          <w:iCs/>
          <w:spacing w:val="1"/>
        </w:rPr>
        <w:t>i</w:t>
      </w:r>
      <w:r w:rsidRPr="00E23537">
        <w:rPr>
          <w:i/>
          <w:iCs/>
        </w:rPr>
        <w:t>de</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spacing w:val="1"/>
        </w:rPr>
        <w:t>r</w:t>
      </w:r>
      <w:r w:rsidRPr="00E23537">
        <w:rPr>
          <w:i/>
          <w:iCs/>
        </w:rPr>
        <w:t>oo</w:t>
      </w:r>
      <w:r w:rsidRPr="00E23537">
        <w:rPr>
          <w:i/>
          <w:iCs/>
          <w:spacing w:val="-4"/>
        </w:rPr>
        <w:t>m</w:t>
      </w:r>
      <w:r w:rsidRPr="00E23537">
        <w:rPr>
          <w:i/>
          <w:iCs/>
        </w:rPr>
        <w:t>, or</w:t>
      </w:r>
      <w:r w:rsidRPr="00E23537">
        <w:rPr>
          <w:i/>
          <w:iCs/>
          <w:spacing w:val="1"/>
        </w:rPr>
        <w:t xml:space="preserve"> </w:t>
      </w:r>
      <w:r w:rsidRPr="00E23537">
        <w:rPr>
          <w:i/>
          <w:iCs/>
        </w:rPr>
        <w:t>o</w:t>
      </w:r>
      <w:r w:rsidRPr="00E23537">
        <w:rPr>
          <w:i/>
          <w:iCs/>
          <w:spacing w:val="-2"/>
        </w:rPr>
        <w:t>f</w:t>
      </w:r>
      <w:r w:rsidRPr="00E23537">
        <w:rPr>
          <w:i/>
          <w:iCs/>
        </w:rPr>
        <w:t>f</w:t>
      </w:r>
      <w:r w:rsidRPr="00E23537">
        <w:rPr>
          <w:i/>
          <w:iCs/>
          <w:spacing w:val="1"/>
        </w:rPr>
        <w:t xml:space="preserve"> </w:t>
      </w:r>
      <w:r w:rsidRPr="00E23537">
        <w:rPr>
          <w:i/>
          <w:iCs/>
        </w:rPr>
        <w:t>ca</w:t>
      </w:r>
      <w:r w:rsidRPr="00E23537">
        <w:rPr>
          <w:i/>
          <w:iCs/>
          <w:spacing w:val="-4"/>
        </w:rPr>
        <w:t>m</w:t>
      </w:r>
      <w:r w:rsidRPr="00E23537">
        <w:rPr>
          <w:i/>
          <w:iCs/>
        </w:rPr>
        <w:t>pu</w:t>
      </w:r>
      <w:r w:rsidRPr="00E23537">
        <w:rPr>
          <w:i/>
          <w:iCs/>
          <w:spacing w:val="1"/>
        </w:rPr>
        <w:t>s</w:t>
      </w:r>
      <w:r w:rsidRPr="00E23537">
        <w:rPr>
          <w:i/>
          <w:iCs/>
        </w:rPr>
        <w:t>. S</w:t>
      </w:r>
      <w:r w:rsidRPr="00E23537">
        <w:rPr>
          <w:i/>
          <w:iCs/>
          <w:spacing w:val="-1"/>
        </w:rPr>
        <w:t>t</w:t>
      </w:r>
      <w:r w:rsidRPr="00E23537">
        <w:rPr>
          <w:i/>
          <w:iCs/>
        </w:rPr>
        <w:t>ude</w:t>
      </w:r>
      <w:r w:rsidRPr="00E23537">
        <w:rPr>
          <w:i/>
          <w:iCs/>
          <w:spacing w:val="-2"/>
        </w:rPr>
        <w:t>n</w:t>
      </w:r>
      <w:r w:rsidRPr="00E23537">
        <w:rPr>
          <w:i/>
          <w:iCs/>
          <w:spacing w:val="1"/>
        </w:rPr>
        <w:t>t</w:t>
      </w:r>
      <w:r w:rsidRPr="00E23537">
        <w:rPr>
          <w:i/>
          <w:iCs/>
        </w:rPr>
        <w:t>s</w:t>
      </w:r>
      <w:r w:rsidRPr="00E23537">
        <w:rPr>
          <w:i/>
          <w:iCs/>
          <w:spacing w:val="1"/>
        </w:rPr>
        <w:t xml:space="preserve"> </w:t>
      </w:r>
      <w:r w:rsidRPr="00E23537">
        <w:rPr>
          <w:i/>
          <w:iCs/>
          <w:spacing w:val="-2"/>
        </w:rPr>
        <w:t>a</w:t>
      </w:r>
      <w:r w:rsidRPr="00E23537">
        <w:rPr>
          <w:i/>
          <w:iCs/>
          <w:spacing w:val="1"/>
        </w:rPr>
        <w:t>r</w:t>
      </w:r>
      <w:r w:rsidRPr="00E23537">
        <w:rPr>
          <w:i/>
          <w:iCs/>
        </w:rPr>
        <w:t>e</w:t>
      </w:r>
      <w:r w:rsidRPr="00E23537">
        <w:rPr>
          <w:i/>
          <w:iCs/>
          <w:spacing w:val="-2"/>
        </w:rPr>
        <w:t xml:space="preserve"> </w:t>
      </w:r>
      <w:r w:rsidRPr="00E23537">
        <w:rPr>
          <w:i/>
          <w:iCs/>
        </w:rPr>
        <w:t>exp</w:t>
      </w:r>
      <w:r w:rsidRPr="00E23537">
        <w:rPr>
          <w:i/>
          <w:iCs/>
          <w:spacing w:val="-2"/>
        </w:rPr>
        <w:t>e</w:t>
      </w:r>
      <w:r w:rsidRPr="00E23537">
        <w:rPr>
          <w:i/>
          <w:iCs/>
        </w:rPr>
        <w:t>c</w:t>
      </w:r>
      <w:r w:rsidRPr="00E23537">
        <w:rPr>
          <w:i/>
          <w:iCs/>
          <w:spacing w:val="1"/>
        </w:rPr>
        <w:t>t</w:t>
      </w:r>
      <w:r w:rsidRPr="00E23537">
        <w:rPr>
          <w:i/>
          <w:iCs/>
          <w:spacing w:val="-2"/>
        </w:rPr>
        <w:t>e</w:t>
      </w:r>
      <w:r w:rsidRPr="00E23537">
        <w:rPr>
          <w:i/>
          <w:iCs/>
        </w:rPr>
        <w:t xml:space="preserve">d </w:t>
      </w:r>
      <w:r w:rsidRPr="00E23537">
        <w:rPr>
          <w:i/>
          <w:iCs/>
          <w:spacing w:val="-1"/>
        </w:rPr>
        <w:t>t</w:t>
      </w:r>
      <w:r w:rsidRPr="00E23537">
        <w:rPr>
          <w:i/>
          <w:iCs/>
        </w:rPr>
        <w:t xml:space="preserve">o </w:t>
      </w:r>
      <w:r w:rsidRPr="00E23537">
        <w:rPr>
          <w:i/>
          <w:iCs/>
          <w:spacing w:val="-1"/>
        </w:rPr>
        <w:t>w</w:t>
      </w:r>
      <w:r w:rsidRPr="00E23537">
        <w:rPr>
          <w:i/>
          <w:iCs/>
        </w:rPr>
        <w:t>o</w:t>
      </w:r>
      <w:r w:rsidRPr="00E23537">
        <w:rPr>
          <w:i/>
          <w:iCs/>
          <w:spacing w:val="1"/>
        </w:rPr>
        <w:t>r</w:t>
      </w:r>
      <w:r w:rsidRPr="00E23537">
        <w:rPr>
          <w:i/>
          <w:iCs/>
        </w:rPr>
        <w:t>k</w:t>
      </w:r>
      <w:r w:rsidRPr="00E23537">
        <w:rPr>
          <w:i/>
          <w:iCs/>
          <w:spacing w:val="-2"/>
        </w:rPr>
        <w:t xml:space="preserve"> </w:t>
      </w:r>
      <w:r w:rsidRPr="00E23537">
        <w:rPr>
          <w:i/>
          <w:iCs/>
          <w:spacing w:val="-1"/>
        </w:rPr>
        <w:t>w</w:t>
      </w:r>
      <w:r w:rsidRPr="00E23537">
        <w:rPr>
          <w:i/>
          <w:iCs/>
          <w:spacing w:val="1"/>
        </w:rPr>
        <w:t>it</w:t>
      </w:r>
      <w:r w:rsidRPr="00E23537">
        <w:rPr>
          <w:i/>
          <w:iCs/>
        </w:rPr>
        <w:t xml:space="preserve">h </w:t>
      </w:r>
      <w:r w:rsidRPr="00E23537">
        <w:rPr>
          <w:i/>
          <w:iCs/>
          <w:spacing w:val="-2"/>
        </w:rPr>
        <w:t>a</w:t>
      </w:r>
      <w:r w:rsidRPr="00E23537">
        <w:rPr>
          <w:i/>
          <w:iCs/>
          <w:spacing w:val="1"/>
        </w:rPr>
        <w:t>l</w:t>
      </w:r>
      <w:r w:rsidRPr="00E23537">
        <w:rPr>
          <w:i/>
          <w:iCs/>
        </w:rPr>
        <w:t>l</w:t>
      </w:r>
      <w:r w:rsidRPr="00E23537">
        <w:rPr>
          <w:i/>
          <w:iCs/>
          <w:spacing w:val="-1"/>
        </w:rPr>
        <w:t xml:space="preserve"> </w:t>
      </w:r>
      <w:r w:rsidRPr="00E23537">
        <w:rPr>
          <w:i/>
          <w:iCs/>
        </w:rPr>
        <w:t>o</w:t>
      </w:r>
      <w:r w:rsidRPr="00E23537">
        <w:rPr>
          <w:i/>
          <w:iCs/>
          <w:spacing w:val="1"/>
        </w:rPr>
        <w:t>t</w:t>
      </w:r>
      <w:r w:rsidRPr="00E23537">
        <w:rPr>
          <w:i/>
          <w:iCs/>
          <w:spacing w:val="-2"/>
        </w:rPr>
        <w:t>h</w:t>
      </w:r>
      <w:r w:rsidRPr="00E23537">
        <w:rPr>
          <w:i/>
          <w:iCs/>
        </w:rPr>
        <w:t>er s</w:t>
      </w:r>
      <w:r w:rsidRPr="00E23537">
        <w:rPr>
          <w:i/>
          <w:iCs/>
          <w:spacing w:val="1"/>
        </w:rPr>
        <w:t>t</w:t>
      </w:r>
      <w:r w:rsidRPr="00E23537">
        <w:rPr>
          <w:i/>
          <w:iCs/>
        </w:rPr>
        <w:t>ud</w:t>
      </w:r>
      <w:r w:rsidRPr="00E23537">
        <w:rPr>
          <w:i/>
          <w:iCs/>
          <w:spacing w:val="-2"/>
        </w:rPr>
        <w:t>e</w:t>
      </w:r>
      <w:r w:rsidRPr="00E23537">
        <w:rPr>
          <w:i/>
          <w:iCs/>
        </w:rPr>
        <w:t>n</w:t>
      </w:r>
      <w:r w:rsidRPr="00E23537">
        <w:rPr>
          <w:i/>
          <w:iCs/>
          <w:spacing w:val="-1"/>
        </w:rPr>
        <w:t>t</w:t>
      </w:r>
      <w:r w:rsidRPr="00E23537">
        <w:rPr>
          <w:i/>
          <w:iCs/>
        </w:rPr>
        <w:t>s</w:t>
      </w:r>
      <w:r w:rsidRPr="00E23537">
        <w:rPr>
          <w:i/>
          <w:iCs/>
          <w:spacing w:val="1"/>
        </w:rPr>
        <w:t xml:space="preserve"> i</w:t>
      </w:r>
      <w:r w:rsidRPr="00E23537">
        <w:rPr>
          <w:i/>
          <w:iCs/>
        </w:rPr>
        <w:t>n</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rPr>
        <w:t>c</w:t>
      </w:r>
      <w:r w:rsidRPr="00E23537">
        <w:rPr>
          <w:i/>
          <w:iCs/>
          <w:spacing w:val="-1"/>
        </w:rPr>
        <w:t>l</w:t>
      </w:r>
      <w:r w:rsidRPr="00E23537">
        <w:rPr>
          <w:i/>
          <w:iCs/>
        </w:rPr>
        <w:t>ass</w:t>
      </w:r>
      <w:r w:rsidRPr="00E23537">
        <w:rPr>
          <w:b/>
          <w:bCs/>
          <w:i/>
          <w:iCs/>
        </w:rPr>
        <w:t>.</w:t>
      </w:r>
      <w:r w:rsidRPr="00E23537">
        <w:rPr>
          <w:b/>
          <w:bCs/>
          <w:i/>
          <w:iCs/>
          <w:spacing w:val="-2"/>
        </w:rPr>
        <w:t xml:space="preserve"> </w:t>
      </w:r>
      <w:r w:rsidRPr="00E23537">
        <w:rPr>
          <w:i/>
          <w:iCs/>
          <w:spacing w:val="-1"/>
        </w:rPr>
        <w:t>T</w:t>
      </w:r>
      <w:r w:rsidRPr="00E23537">
        <w:rPr>
          <w:i/>
          <w:iCs/>
        </w:rPr>
        <w:t>he</w:t>
      </w:r>
      <w:r w:rsidRPr="00E23537">
        <w:rPr>
          <w:i/>
          <w:iCs/>
          <w:spacing w:val="1"/>
        </w:rPr>
        <w:t xml:space="preserve"> </w:t>
      </w:r>
      <w:r w:rsidRPr="00E23537">
        <w:rPr>
          <w:i/>
          <w:iCs/>
          <w:spacing w:val="-2"/>
        </w:rPr>
        <w:t>o</w:t>
      </w:r>
      <w:r w:rsidRPr="00E23537">
        <w:rPr>
          <w:i/>
          <w:iCs/>
        </w:rPr>
        <w:t>n</w:t>
      </w:r>
      <w:r w:rsidRPr="00E23537">
        <w:rPr>
          <w:i/>
          <w:iCs/>
          <w:spacing w:val="1"/>
        </w:rPr>
        <w:t>l</w:t>
      </w:r>
      <w:r w:rsidRPr="00E23537">
        <w:rPr>
          <w:i/>
          <w:iCs/>
        </w:rPr>
        <w:t>y</w:t>
      </w:r>
      <w:r w:rsidRPr="00E23537">
        <w:rPr>
          <w:i/>
          <w:iCs/>
          <w:spacing w:val="-2"/>
        </w:rPr>
        <w:t xml:space="preserve"> </w:t>
      </w:r>
      <w:r w:rsidRPr="00E23537">
        <w:rPr>
          <w:i/>
          <w:iCs/>
        </w:rPr>
        <w:t>excu</w:t>
      </w:r>
      <w:r w:rsidRPr="00E23537">
        <w:rPr>
          <w:i/>
          <w:iCs/>
          <w:spacing w:val="-2"/>
        </w:rPr>
        <w:t>s</w:t>
      </w:r>
      <w:r w:rsidRPr="00E23537">
        <w:rPr>
          <w:i/>
          <w:iCs/>
        </w:rPr>
        <w:t>ed a</w:t>
      </w:r>
      <w:r w:rsidRPr="00E23537">
        <w:rPr>
          <w:i/>
          <w:iCs/>
          <w:spacing w:val="-2"/>
        </w:rPr>
        <w:t>b</w:t>
      </w:r>
      <w:r w:rsidRPr="00E23537">
        <w:rPr>
          <w:i/>
          <w:iCs/>
        </w:rPr>
        <w:t>sen</w:t>
      </w:r>
      <w:r w:rsidRPr="00E23537">
        <w:rPr>
          <w:i/>
          <w:iCs/>
          <w:spacing w:val="-2"/>
        </w:rPr>
        <w:t>c</w:t>
      </w:r>
      <w:r w:rsidRPr="00E23537">
        <w:rPr>
          <w:i/>
          <w:iCs/>
        </w:rPr>
        <w:t>es</w:t>
      </w:r>
      <w:r w:rsidRPr="00E23537">
        <w:rPr>
          <w:i/>
          <w:iCs/>
          <w:spacing w:val="1"/>
        </w:rPr>
        <w:t xml:space="preserve"> </w:t>
      </w:r>
      <w:r w:rsidRPr="00E23537">
        <w:rPr>
          <w:i/>
          <w:iCs/>
          <w:spacing w:val="-2"/>
        </w:rPr>
        <w:t>a</w:t>
      </w:r>
      <w:r w:rsidRPr="00E23537">
        <w:rPr>
          <w:i/>
          <w:iCs/>
          <w:spacing w:val="1"/>
        </w:rPr>
        <w:t>r</w:t>
      </w:r>
      <w:r w:rsidRPr="00E23537">
        <w:rPr>
          <w:i/>
          <w:iCs/>
        </w:rPr>
        <w:t>e</w:t>
      </w:r>
      <w:r w:rsidRPr="00E23537">
        <w:rPr>
          <w:i/>
          <w:iCs/>
          <w:spacing w:val="-2"/>
        </w:rPr>
        <w:t xml:space="preserve"> </w:t>
      </w:r>
      <w:r w:rsidRPr="00E23537">
        <w:rPr>
          <w:i/>
          <w:iCs/>
          <w:spacing w:val="1"/>
        </w:rPr>
        <w:t>t</w:t>
      </w:r>
      <w:r w:rsidRPr="00E23537">
        <w:rPr>
          <w:i/>
          <w:iCs/>
          <w:spacing w:val="-2"/>
        </w:rPr>
        <w:t>h</w:t>
      </w:r>
      <w:r w:rsidRPr="00E23537">
        <w:rPr>
          <w:i/>
          <w:iCs/>
        </w:rPr>
        <w:t>ose</w:t>
      </w:r>
      <w:r w:rsidRPr="00E23537">
        <w:rPr>
          <w:i/>
          <w:iCs/>
          <w:spacing w:val="1"/>
        </w:rPr>
        <w:t xml:space="preserve"> </w:t>
      </w:r>
      <w:r w:rsidRPr="00E23537">
        <w:rPr>
          <w:i/>
          <w:iCs/>
        </w:rPr>
        <w:t>d</w:t>
      </w:r>
      <w:r w:rsidRPr="00E23537">
        <w:rPr>
          <w:i/>
          <w:iCs/>
          <w:spacing w:val="-2"/>
        </w:rPr>
        <w:t>u</w:t>
      </w:r>
      <w:r w:rsidRPr="00E23537">
        <w:rPr>
          <w:i/>
          <w:iCs/>
        </w:rPr>
        <w:t>e</w:t>
      </w:r>
      <w:r w:rsidRPr="00E23537">
        <w:rPr>
          <w:i/>
          <w:iCs/>
          <w:spacing w:val="1"/>
        </w:rPr>
        <w:t xml:space="preserve"> t</w:t>
      </w:r>
      <w:r w:rsidRPr="00E23537">
        <w:rPr>
          <w:i/>
          <w:iCs/>
        </w:rPr>
        <w:t>o</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spacing w:val="-1"/>
        </w:rPr>
        <w:t>o</w:t>
      </w:r>
      <w:r w:rsidRPr="00E23537">
        <w:rPr>
          <w:i/>
          <w:iCs/>
        </w:rPr>
        <w:t>bs</w:t>
      </w:r>
      <w:r w:rsidRPr="00E23537">
        <w:rPr>
          <w:i/>
          <w:iCs/>
          <w:spacing w:val="-2"/>
        </w:rPr>
        <w:t>e</w:t>
      </w:r>
      <w:r w:rsidRPr="00E23537">
        <w:rPr>
          <w:i/>
          <w:iCs/>
          <w:spacing w:val="1"/>
        </w:rPr>
        <w:t>r</w:t>
      </w:r>
      <w:r w:rsidRPr="00E23537">
        <w:rPr>
          <w:i/>
          <w:iCs/>
          <w:spacing w:val="-2"/>
        </w:rPr>
        <w:t>v</w:t>
      </w:r>
      <w:r w:rsidRPr="00E23537">
        <w:rPr>
          <w:i/>
          <w:iCs/>
        </w:rPr>
        <w:t>ance</w:t>
      </w:r>
      <w:r w:rsidRPr="00E23537">
        <w:rPr>
          <w:i/>
          <w:iCs/>
          <w:spacing w:val="1"/>
        </w:rPr>
        <w:t xml:space="preserve"> </w:t>
      </w:r>
      <w:r w:rsidRPr="00E23537">
        <w:rPr>
          <w:i/>
          <w:iCs/>
          <w:spacing w:val="-2"/>
        </w:rPr>
        <w:t>o</w:t>
      </w:r>
      <w:r w:rsidRPr="00E23537">
        <w:rPr>
          <w:i/>
          <w:iCs/>
        </w:rPr>
        <w:t>f</w:t>
      </w:r>
      <w:r w:rsidRPr="00E23537">
        <w:rPr>
          <w:i/>
          <w:iCs/>
          <w:spacing w:val="1"/>
        </w:rPr>
        <w:t xml:space="preserve"> </w:t>
      </w:r>
      <w:r w:rsidRPr="00E23537">
        <w:rPr>
          <w:i/>
          <w:iCs/>
        </w:rPr>
        <w:t>a</w:t>
      </w:r>
      <w:r w:rsidRPr="00E23537">
        <w:rPr>
          <w:i/>
          <w:iCs/>
          <w:spacing w:val="1"/>
        </w:rPr>
        <w:t xml:space="preserve"> </w:t>
      </w:r>
      <w:r w:rsidRPr="00E23537">
        <w:rPr>
          <w:i/>
          <w:iCs/>
          <w:spacing w:val="-2"/>
        </w:rPr>
        <w:t>r</w:t>
      </w:r>
      <w:r w:rsidRPr="00E23537">
        <w:rPr>
          <w:i/>
          <w:iCs/>
        </w:rPr>
        <w:t>e</w:t>
      </w:r>
      <w:r w:rsidRPr="00E23537">
        <w:rPr>
          <w:i/>
          <w:iCs/>
          <w:spacing w:val="-1"/>
        </w:rPr>
        <w:t>l</w:t>
      </w:r>
      <w:r w:rsidRPr="00E23537">
        <w:rPr>
          <w:i/>
          <w:iCs/>
          <w:spacing w:val="1"/>
        </w:rPr>
        <w:t>i</w:t>
      </w:r>
      <w:r w:rsidRPr="00E23537">
        <w:rPr>
          <w:i/>
          <w:iCs/>
          <w:spacing w:val="-2"/>
        </w:rPr>
        <w:t>g</w:t>
      </w:r>
      <w:r w:rsidRPr="00E23537">
        <w:rPr>
          <w:i/>
          <w:iCs/>
          <w:spacing w:val="1"/>
        </w:rPr>
        <w:t>i</w:t>
      </w:r>
      <w:r w:rsidRPr="00E23537">
        <w:rPr>
          <w:i/>
          <w:iCs/>
        </w:rPr>
        <w:t>ous</w:t>
      </w:r>
      <w:r w:rsidRPr="00E23537">
        <w:rPr>
          <w:i/>
          <w:iCs/>
          <w:spacing w:val="1"/>
        </w:rPr>
        <w:t xml:space="preserve"> </w:t>
      </w:r>
      <w:r w:rsidRPr="00E23537">
        <w:rPr>
          <w:i/>
          <w:iCs/>
          <w:spacing w:val="-2"/>
        </w:rPr>
        <w:t>h</w:t>
      </w:r>
      <w:r w:rsidRPr="00E23537">
        <w:rPr>
          <w:i/>
          <w:iCs/>
        </w:rPr>
        <w:t>o</w:t>
      </w:r>
      <w:r w:rsidRPr="00E23537">
        <w:rPr>
          <w:i/>
          <w:iCs/>
          <w:spacing w:val="-1"/>
        </w:rPr>
        <w:t>l</w:t>
      </w:r>
      <w:r w:rsidRPr="00E23537">
        <w:rPr>
          <w:i/>
          <w:iCs/>
          <w:spacing w:val="1"/>
        </w:rPr>
        <w:t>i</w:t>
      </w:r>
      <w:r w:rsidRPr="00E23537">
        <w:rPr>
          <w:i/>
          <w:iCs/>
        </w:rPr>
        <w:t>day</w:t>
      </w:r>
      <w:r w:rsidRPr="00E23537">
        <w:rPr>
          <w:i/>
          <w:iCs/>
          <w:spacing w:val="-2"/>
        </w:rPr>
        <w:t xml:space="preserve"> </w:t>
      </w:r>
      <w:r w:rsidRPr="00E23537">
        <w:rPr>
          <w:i/>
          <w:iCs/>
        </w:rPr>
        <w:t>or pa</w:t>
      </w:r>
      <w:r w:rsidRPr="00E23537">
        <w:rPr>
          <w:i/>
          <w:iCs/>
          <w:spacing w:val="1"/>
        </w:rPr>
        <w:t>r</w:t>
      </w:r>
      <w:r w:rsidRPr="00E23537">
        <w:rPr>
          <w:i/>
          <w:iCs/>
          <w:spacing w:val="-1"/>
        </w:rPr>
        <w:t>t</w:t>
      </w:r>
      <w:r w:rsidRPr="00E23537">
        <w:rPr>
          <w:i/>
          <w:iCs/>
          <w:spacing w:val="1"/>
        </w:rPr>
        <w:t>i</w:t>
      </w:r>
      <w:r w:rsidRPr="00E23537">
        <w:rPr>
          <w:i/>
          <w:iCs/>
          <w:spacing w:val="-2"/>
        </w:rPr>
        <w:t>c</w:t>
      </w:r>
      <w:r w:rsidRPr="00E23537">
        <w:rPr>
          <w:i/>
          <w:iCs/>
          <w:spacing w:val="1"/>
        </w:rPr>
        <w:t>i</w:t>
      </w:r>
      <w:r w:rsidRPr="00E23537">
        <w:rPr>
          <w:i/>
          <w:iCs/>
        </w:rPr>
        <w:t>p</w:t>
      </w:r>
      <w:r w:rsidRPr="00E23537">
        <w:rPr>
          <w:i/>
          <w:iCs/>
          <w:spacing w:val="-2"/>
        </w:rPr>
        <w:t>a</w:t>
      </w:r>
      <w:r w:rsidRPr="00E23537">
        <w:rPr>
          <w:i/>
          <w:iCs/>
          <w:spacing w:val="1"/>
        </w:rPr>
        <w:t>t</w:t>
      </w:r>
      <w:r w:rsidRPr="00E23537">
        <w:rPr>
          <w:i/>
          <w:iCs/>
          <w:spacing w:val="-1"/>
        </w:rPr>
        <w:t>i</w:t>
      </w:r>
      <w:r w:rsidRPr="00E23537">
        <w:rPr>
          <w:i/>
          <w:iCs/>
        </w:rPr>
        <w:t xml:space="preserve">on </w:t>
      </w:r>
      <w:r w:rsidRPr="00E23537">
        <w:rPr>
          <w:i/>
          <w:iCs/>
          <w:spacing w:val="1"/>
        </w:rPr>
        <w:t>i</w:t>
      </w:r>
      <w:r w:rsidRPr="00E23537">
        <w:rPr>
          <w:i/>
          <w:iCs/>
        </w:rPr>
        <w:t>n</w:t>
      </w:r>
      <w:r w:rsidRPr="00E23537">
        <w:rPr>
          <w:i/>
          <w:iCs/>
          <w:spacing w:val="-2"/>
        </w:rPr>
        <w:t xml:space="preserve"> </w:t>
      </w:r>
      <w:r w:rsidRPr="00E23537">
        <w:rPr>
          <w:i/>
          <w:iCs/>
          <w:spacing w:val="1"/>
        </w:rPr>
        <w:t>t</w:t>
      </w:r>
      <w:r w:rsidRPr="00E23537">
        <w:rPr>
          <w:i/>
          <w:iCs/>
          <w:spacing w:val="-2"/>
        </w:rPr>
        <w:t>h</w:t>
      </w:r>
      <w:r w:rsidRPr="00E23537">
        <w:rPr>
          <w:i/>
          <w:iCs/>
        </w:rPr>
        <w:t>e</w:t>
      </w:r>
      <w:r w:rsidRPr="00E23537">
        <w:rPr>
          <w:i/>
          <w:iCs/>
          <w:spacing w:val="1"/>
        </w:rPr>
        <w:t xml:space="preserve"> </w:t>
      </w:r>
      <w:r w:rsidRPr="00E23537">
        <w:rPr>
          <w:i/>
          <w:iCs/>
        </w:rPr>
        <w:t>u</w:t>
      </w:r>
      <w:r w:rsidRPr="00E23537">
        <w:rPr>
          <w:i/>
          <w:iCs/>
          <w:spacing w:val="-2"/>
        </w:rPr>
        <w:t>n</w:t>
      </w:r>
      <w:r w:rsidRPr="00E23537">
        <w:rPr>
          <w:i/>
          <w:iCs/>
          <w:spacing w:val="1"/>
        </w:rPr>
        <w:t>i</w:t>
      </w:r>
      <w:r w:rsidRPr="00E23537">
        <w:rPr>
          <w:i/>
          <w:iCs/>
          <w:spacing w:val="-2"/>
        </w:rPr>
        <w:t>v</w:t>
      </w:r>
      <w:r w:rsidRPr="00E23537">
        <w:rPr>
          <w:i/>
          <w:iCs/>
        </w:rPr>
        <w:t>e</w:t>
      </w:r>
      <w:r w:rsidRPr="00E23537">
        <w:rPr>
          <w:i/>
          <w:iCs/>
          <w:spacing w:val="1"/>
        </w:rPr>
        <w:t>rs</w:t>
      </w:r>
      <w:r w:rsidRPr="00E23537">
        <w:rPr>
          <w:i/>
          <w:iCs/>
          <w:spacing w:val="-1"/>
        </w:rPr>
        <w:t>i</w:t>
      </w:r>
      <w:r w:rsidRPr="00E23537">
        <w:rPr>
          <w:i/>
          <w:iCs/>
          <w:spacing w:val="1"/>
        </w:rPr>
        <w:t>t</w:t>
      </w:r>
      <w:r w:rsidRPr="00E23537">
        <w:rPr>
          <w:i/>
          <w:iCs/>
          <w:spacing w:val="-1"/>
        </w:rPr>
        <w:t>y</w:t>
      </w:r>
      <w:r w:rsidRPr="00E23537">
        <w:rPr>
          <w:i/>
          <w:iCs/>
          <w:spacing w:val="-4"/>
        </w:rPr>
        <w:t>-</w:t>
      </w:r>
      <w:r w:rsidRPr="00E23537">
        <w:rPr>
          <w:i/>
          <w:iCs/>
          <w:spacing w:val="1"/>
        </w:rPr>
        <w:t>s</w:t>
      </w:r>
      <w:r w:rsidRPr="00E23537">
        <w:rPr>
          <w:i/>
          <w:iCs/>
        </w:rPr>
        <w:t>pon</w:t>
      </w:r>
      <w:r w:rsidRPr="00E23537">
        <w:rPr>
          <w:i/>
          <w:iCs/>
          <w:spacing w:val="1"/>
        </w:rPr>
        <w:t>s</w:t>
      </w:r>
      <w:r w:rsidRPr="00E23537">
        <w:rPr>
          <w:i/>
          <w:iCs/>
        </w:rPr>
        <w:t>o</w:t>
      </w:r>
      <w:r w:rsidRPr="00E23537">
        <w:rPr>
          <w:i/>
          <w:iCs/>
          <w:spacing w:val="1"/>
        </w:rPr>
        <w:t>r</w:t>
      </w:r>
      <w:r w:rsidRPr="00E23537">
        <w:rPr>
          <w:i/>
          <w:iCs/>
        </w:rPr>
        <w:t>ed</w:t>
      </w:r>
      <w:r w:rsidRPr="00E23537">
        <w:rPr>
          <w:i/>
          <w:iCs/>
          <w:spacing w:val="-2"/>
        </w:rPr>
        <w:t xml:space="preserve"> </w:t>
      </w:r>
      <w:r w:rsidRPr="00E23537">
        <w:rPr>
          <w:i/>
          <w:iCs/>
        </w:rPr>
        <w:t>a</w:t>
      </w:r>
      <w:r w:rsidRPr="00E23537">
        <w:rPr>
          <w:i/>
          <w:iCs/>
          <w:spacing w:val="-2"/>
        </w:rPr>
        <w:t>c</w:t>
      </w:r>
      <w:r w:rsidRPr="00E23537">
        <w:rPr>
          <w:i/>
          <w:iCs/>
          <w:spacing w:val="1"/>
        </w:rPr>
        <w:t>ti</w:t>
      </w:r>
      <w:r w:rsidRPr="00E23537">
        <w:rPr>
          <w:i/>
          <w:iCs/>
          <w:spacing w:val="-2"/>
        </w:rPr>
        <w:t>v</w:t>
      </w:r>
      <w:r w:rsidRPr="00E23537">
        <w:rPr>
          <w:i/>
          <w:iCs/>
          <w:spacing w:val="1"/>
        </w:rPr>
        <w:t>i</w:t>
      </w:r>
      <w:r w:rsidRPr="00E23537">
        <w:rPr>
          <w:i/>
          <w:iCs/>
          <w:spacing w:val="-1"/>
        </w:rPr>
        <w:t>t</w:t>
      </w:r>
      <w:r w:rsidRPr="00E23537">
        <w:rPr>
          <w:i/>
          <w:iCs/>
          <w:spacing w:val="1"/>
        </w:rPr>
        <w:t>i</w:t>
      </w:r>
      <w:r w:rsidRPr="00E23537">
        <w:rPr>
          <w:i/>
          <w:iCs/>
          <w:spacing w:val="-2"/>
        </w:rPr>
        <w:t>e</w:t>
      </w:r>
      <w:r w:rsidRPr="00E23537">
        <w:rPr>
          <w:i/>
          <w:iCs/>
        </w:rPr>
        <w:t>s</w:t>
      </w:r>
      <w:r w:rsidRPr="00E23537">
        <w:rPr>
          <w:i/>
          <w:iCs/>
          <w:spacing w:val="1"/>
        </w:rPr>
        <w:t xml:space="preserve"> (</w:t>
      </w:r>
      <w:r w:rsidRPr="00E23537">
        <w:rPr>
          <w:i/>
          <w:iCs/>
          <w:spacing w:val="-1"/>
        </w:rPr>
        <w:t>wit</w:t>
      </w:r>
      <w:r w:rsidRPr="00E23537">
        <w:rPr>
          <w:i/>
          <w:iCs/>
        </w:rPr>
        <w:t>h p</w:t>
      </w:r>
      <w:r w:rsidRPr="00E23537">
        <w:rPr>
          <w:i/>
          <w:iCs/>
          <w:spacing w:val="1"/>
        </w:rPr>
        <w:t>r</w:t>
      </w:r>
      <w:r w:rsidRPr="00E23537">
        <w:rPr>
          <w:i/>
          <w:iCs/>
        </w:rPr>
        <w:t>o</w:t>
      </w:r>
      <w:r w:rsidRPr="00E23537">
        <w:rPr>
          <w:i/>
          <w:iCs/>
          <w:spacing w:val="-2"/>
        </w:rPr>
        <w:t>p</w:t>
      </w:r>
      <w:r w:rsidRPr="00E23537">
        <w:rPr>
          <w:i/>
          <w:iCs/>
        </w:rPr>
        <w:t>er</w:t>
      </w:r>
      <w:r w:rsidRPr="00E23537">
        <w:rPr>
          <w:i/>
          <w:iCs/>
          <w:spacing w:val="1"/>
        </w:rPr>
        <w:t xml:space="preserve"> </w:t>
      </w:r>
      <w:r w:rsidRPr="00E23537">
        <w:rPr>
          <w:i/>
          <w:iCs/>
        </w:rPr>
        <w:t>d</w:t>
      </w:r>
      <w:r w:rsidRPr="00E23537">
        <w:rPr>
          <w:i/>
          <w:iCs/>
          <w:spacing w:val="-2"/>
        </w:rPr>
        <w:t>o</w:t>
      </w:r>
      <w:r w:rsidRPr="00E23537">
        <w:rPr>
          <w:i/>
          <w:iCs/>
        </w:rPr>
        <w:t>cu</w:t>
      </w:r>
      <w:r w:rsidRPr="00E23537">
        <w:rPr>
          <w:i/>
          <w:iCs/>
          <w:spacing w:val="-4"/>
        </w:rPr>
        <w:t>m</w:t>
      </w:r>
      <w:r w:rsidRPr="00E23537">
        <w:rPr>
          <w:i/>
          <w:iCs/>
        </w:rPr>
        <w:t>en</w:t>
      </w:r>
      <w:r w:rsidRPr="00E23537">
        <w:rPr>
          <w:i/>
          <w:iCs/>
          <w:spacing w:val="1"/>
        </w:rPr>
        <w:t>t</w:t>
      </w:r>
      <w:r w:rsidRPr="00E23537">
        <w:rPr>
          <w:i/>
          <w:iCs/>
        </w:rPr>
        <w:t>a</w:t>
      </w:r>
      <w:r w:rsidRPr="00E23537">
        <w:rPr>
          <w:i/>
          <w:iCs/>
          <w:spacing w:val="-1"/>
        </w:rPr>
        <w:t>t</w:t>
      </w:r>
      <w:r w:rsidRPr="00E23537">
        <w:rPr>
          <w:i/>
          <w:iCs/>
          <w:spacing w:val="1"/>
        </w:rPr>
        <w:t>i</w:t>
      </w:r>
      <w:r w:rsidRPr="00E23537">
        <w:rPr>
          <w:i/>
          <w:iCs/>
        </w:rPr>
        <w:t>o</w:t>
      </w:r>
      <w:r w:rsidRPr="00E23537">
        <w:rPr>
          <w:i/>
          <w:iCs/>
          <w:spacing w:val="-2"/>
        </w:rPr>
        <w:t>n</w:t>
      </w:r>
      <w:r w:rsidRPr="00E23537">
        <w:rPr>
          <w:i/>
          <w:iCs/>
          <w:spacing w:val="1"/>
        </w:rPr>
        <w:t>)</w:t>
      </w:r>
      <w:r w:rsidRPr="00E23537">
        <w:rPr>
          <w:i/>
          <w:iCs/>
        </w:rPr>
        <w:t xml:space="preserve">. </w:t>
      </w:r>
    </w:p>
    <w:p w14:paraId="116574D2" w14:textId="5799DC65" w:rsidR="00E23537" w:rsidRDefault="00E23537" w:rsidP="00E23537">
      <w:pPr>
        <w:spacing w:after="0" w:line="240" w:lineRule="auto"/>
        <w:ind w:right="50"/>
        <w:rPr>
          <w:b/>
          <w:bCs/>
          <w:i/>
        </w:rPr>
      </w:pPr>
      <w:r>
        <w:rPr>
          <w:b/>
          <w:bCs/>
          <w:i/>
        </w:rPr>
        <w:t>2</w:t>
      </w:r>
      <w:r w:rsidRPr="00CC7CC6">
        <w:rPr>
          <w:b/>
          <w:bCs/>
          <w:i/>
          <w:spacing w:val="-2"/>
        </w:rPr>
        <w:t xml:space="preserve"> </w:t>
      </w:r>
      <w:r w:rsidRPr="00CC7CC6">
        <w:rPr>
          <w:b/>
          <w:bCs/>
          <w:i/>
        </w:rPr>
        <w:t>absenc</w:t>
      </w:r>
      <w:r w:rsidRPr="00CC7CC6">
        <w:rPr>
          <w:b/>
          <w:bCs/>
          <w:i/>
          <w:spacing w:val="-2"/>
        </w:rPr>
        <w:t>e</w:t>
      </w:r>
      <w:r w:rsidRPr="00CC7CC6">
        <w:rPr>
          <w:b/>
          <w:bCs/>
          <w:i/>
        </w:rPr>
        <w:t>s</w:t>
      </w:r>
      <w:r w:rsidRPr="00CC7CC6">
        <w:rPr>
          <w:b/>
          <w:bCs/>
          <w:i/>
          <w:spacing w:val="1"/>
        </w:rPr>
        <w:t xml:space="preserve"> </w:t>
      </w:r>
      <w:r w:rsidRPr="00CC7CC6">
        <w:rPr>
          <w:b/>
          <w:bCs/>
          <w:i/>
        </w:rPr>
        <w:t>=</w:t>
      </w:r>
      <w:r w:rsidRPr="00CC7CC6">
        <w:rPr>
          <w:b/>
          <w:bCs/>
          <w:i/>
          <w:spacing w:val="-1"/>
        </w:rPr>
        <w:t xml:space="preserve"> </w:t>
      </w:r>
      <w:r w:rsidRPr="00CC7CC6">
        <w:rPr>
          <w:b/>
          <w:bCs/>
          <w:i/>
        </w:rPr>
        <w:t>drop</w:t>
      </w:r>
      <w:r>
        <w:rPr>
          <w:b/>
          <w:bCs/>
          <w:i/>
        </w:rPr>
        <w:t xml:space="preserve"> one</w:t>
      </w:r>
      <w:r w:rsidRPr="00CC7CC6">
        <w:rPr>
          <w:b/>
          <w:bCs/>
          <w:i/>
          <w:spacing w:val="-2"/>
        </w:rPr>
        <w:t xml:space="preserve"> </w:t>
      </w:r>
      <w:r w:rsidRPr="00CC7CC6">
        <w:rPr>
          <w:b/>
          <w:bCs/>
          <w:i/>
          <w:spacing w:val="1"/>
        </w:rPr>
        <w:t>l</w:t>
      </w:r>
      <w:r w:rsidRPr="00CC7CC6">
        <w:rPr>
          <w:b/>
          <w:bCs/>
          <w:i/>
          <w:spacing w:val="-2"/>
        </w:rPr>
        <w:t>e</w:t>
      </w:r>
      <w:r w:rsidRPr="00CC7CC6">
        <w:rPr>
          <w:b/>
          <w:bCs/>
          <w:i/>
          <w:spacing w:val="1"/>
        </w:rPr>
        <w:t>t</w:t>
      </w:r>
      <w:r w:rsidRPr="00CC7CC6">
        <w:rPr>
          <w:b/>
          <w:bCs/>
          <w:i/>
          <w:spacing w:val="-2"/>
        </w:rPr>
        <w:t>t</w:t>
      </w:r>
      <w:r w:rsidRPr="00CC7CC6">
        <w:rPr>
          <w:b/>
          <w:bCs/>
          <w:i/>
        </w:rPr>
        <w:t>er grade</w:t>
      </w:r>
    </w:p>
    <w:p w14:paraId="46D40ED4" w14:textId="50C8A132" w:rsidR="00E23537" w:rsidRPr="00CC7CC6" w:rsidRDefault="00E23537" w:rsidP="00E23537">
      <w:pPr>
        <w:spacing w:after="0" w:line="240" w:lineRule="auto"/>
        <w:ind w:right="50"/>
        <w:rPr>
          <w:b/>
          <w:bCs/>
          <w:i/>
          <w:spacing w:val="1"/>
        </w:rPr>
      </w:pPr>
      <w:r>
        <w:rPr>
          <w:b/>
          <w:bCs/>
          <w:i/>
        </w:rPr>
        <w:t xml:space="preserve">3 </w:t>
      </w:r>
      <w:r w:rsidRPr="00CC7CC6">
        <w:rPr>
          <w:b/>
          <w:bCs/>
          <w:i/>
        </w:rPr>
        <w:t>ab</w:t>
      </w:r>
      <w:r w:rsidRPr="00CC7CC6">
        <w:rPr>
          <w:b/>
          <w:bCs/>
          <w:i/>
          <w:spacing w:val="-2"/>
        </w:rPr>
        <w:t>s</w:t>
      </w:r>
      <w:r w:rsidRPr="00CC7CC6">
        <w:rPr>
          <w:b/>
          <w:bCs/>
          <w:i/>
        </w:rPr>
        <w:t>enc</w:t>
      </w:r>
      <w:r w:rsidRPr="00CC7CC6">
        <w:rPr>
          <w:b/>
          <w:bCs/>
          <w:i/>
          <w:spacing w:val="-2"/>
        </w:rPr>
        <w:t>e</w:t>
      </w:r>
      <w:r w:rsidRPr="00CC7CC6">
        <w:rPr>
          <w:b/>
          <w:bCs/>
          <w:i/>
        </w:rPr>
        <w:t>s</w:t>
      </w:r>
      <w:r w:rsidRPr="00CC7CC6">
        <w:rPr>
          <w:b/>
          <w:bCs/>
          <w:i/>
          <w:spacing w:val="1"/>
        </w:rPr>
        <w:t xml:space="preserve"> </w:t>
      </w:r>
      <w:r w:rsidRPr="00CC7CC6">
        <w:rPr>
          <w:b/>
          <w:bCs/>
          <w:i/>
        </w:rPr>
        <w:t>=</w:t>
      </w:r>
      <w:r w:rsidRPr="00CC7CC6">
        <w:rPr>
          <w:b/>
          <w:bCs/>
          <w:i/>
          <w:spacing w:val="-1"/>
        </w:rPr>
        <w:t xml:space="preserve"> </w:t>
      </w:r>
      <w:r>
        <w:rPr>
          <w:b/>
          <w:bCs/>
          <w:i/>
          <w:spacing w:val="-2"/>
        </w:rPr>
        <w:t>drop two letter grades</w:t>
      </w:r>
    </w:p>
    <w:p w14:paraId="3CAF3845" w14:textId="5B947B9C" w:rsidR="00E23537" w:rsidRDefault="00E23537" w:rsidP="00E23537">
      <w:pPr>
        <w:spacing w:after="0" w:line="240" w:lineRule="auto"/>
        <w:rPr>
          <w:b/>
          <w:bCs/>
          <w:i/>
          <w:spacing w:val="1"/>
        </w:rPr>
      </w:pPr>
      <w:r>
        <w:rPr>
          <w:b/>
          <w:bCs/>
          <w:i/>
        </w:rPr>
        <w:t>4</w:t>
      </w:r>
      <w:r w:rsidRPr="00CC7CC6">
        <w:rPr>
          <w:b/>
          <w:bCs/>
          <w:i/>
          <w:spacing w:val="-2"/>
        </w:rPr>
        <w:t xml:space="preserve"> </w:t>
      </w:r>
      <w:r w:rsidRPr="00CC7CC6">
        <w:rPr>
          <w:b/>
          <w:bCs/>
          <w:i/>
        </w:rPr>
        <w:t>ab</w:t>
      </w:r>
      <w:r w:rsidRPr="00CC7CC6">
        <w:rPr>
          <w:b/>
          <w:bCs/>
          <w:i/>
          <w:spacing w:val="-2"/>
        </w:rPr>
        <w:t>s</w:t>
      </w:r>
      <w:r w:rsidRPr="00CC7CC6">
        <w:rPr>
          <w:b/>
          <w:bCs/>
          <w:i/>
        </w:rPr>
        <w:t>ences</w:t>
      </w:r>
      <w:r w:rsidRPr="00CC7CC6">
        <w:rPr>
          <w:b/>
          <w:bCs/>
          <w:i/>
          <w:spacing w:val="-2"/>
        </w:rPr>
        <w:t xml:space="preserve"> </w:t>
      </w:r>
      <w:r>
        <w:rPr>
          <w:b/>
          <w:bCs/>
          <w:i/>
          <w:spacing w:val="1"/>
        </w:rPr>
        <w:t>may result in in removal from the class</w:t>
      </w:r>
    </w:p>
    <w:p w14:paraId="6A56FD71" w14:textId="77777777" w:rsidR="00E23537" w:rsidRPr="009E62BC" w:rsidRDefault="00E23537" w:rsidP="00E23537">
      <w:pPr>
        <w:spacing w:after="0" w:line="240" w:lineRule="auto"/>
        <w:rPr>
          <w:rFonts w:eastAsiaTheme="minorEastAsia" w:cstheme="minorHAnsi"/>
          <w:color w:val="000000" w:themeColor="text1"/>
        </w:rPr>
      </w:pPr>
    </w:p>
    <w:p w14:paraId="6809D099" w14:textId="0421B100" w:rsidR="00E23537" w:rsidRDefault="00E23537" w:rsidP="00E23537">
      <w:pPr>
        <w:spacing w:after="0" w:line="240" w:lineRule="auto"/>
        <w:rPr>
          <w:rFonts w:eastAsiaTheme="minorEastAsia"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There may be some flexibility we can offer to support your academic success. </w:t>
      </w:r>
    </w:p>
    <w:p w14:paraId="1B8FEF52" w14:textId="7BDCD79B" w:rsidR="00E23537" w:rsidRDefault="00E23537" w:rsidP="00E23537">
      <w:pPr>
        <w:spacing w:after="0" w:line="240" w:lineRule="auto"/>
        <w:rPr>
          <w:rFonts w:eastAsiaTheme="minorEastAsia" w:cstheme="minorHAnsi"/>
          <w:i/>
          <w:iCs/>
        </w:rPr>
      </w:pPr>
    </w:p>
    <w:p w14:paraId="7802B666" w14:textId="77777777" w:rsidR="00E23537" w:rsidRPr="00E23537" w:rsidRDefault="00E23537" w:rsidP="00E23537">
      <w:pPr>
        <w:spacing w:after="0" w:line="240" w:lineRule="auto"/>
        <w:rPr>
          <w:rFonts w:cstheme="minorHAnsi"/>
          <w:b/>
          <w:bCs/>
          <w:i/>
          <w:iCs/>
        </w:rPr>
      </w:pPr>
      <w:r w:rsidRPr="00E23537">
        <w:rPr>
          <w:rFonts w:cstheme="minorHAnsi"/>
          <w:b/>
          <w:bCs/>
          <w:i/>
          <w:iCs/>
        </w:rPr>
        <w:t>Academic Support &amp; Student Services</w:t>
      </w:r>
    </w:p>
    <w:p w14:paraId="1B1C69A8" w14:textId="77777777" w:rsidR="00E23537" w:rsidRPr="00E23537" w:rsidRDefault="00E23537" w:rsidP="00E23537">
      <w:pPr>
        <w:spacing w:after="0" w:line="240" w:lineRule="auto"/>
        <w:rPr>
          <w:rFonts w:cstheme="minorHAnsi"/>
          <w:i/>
          <w:iCs/>
        </w:rPr>
      </w:pPr>
      <w:r w:rsidRPr="00E23537">
        <w:rPr>
          <w:rFonts w:cstheme="minorHAnsi"/>
          <w:i/>
          <w:iCs/>
        </w:rPr>
        <w:t>Student Support Services</w:t>
      </w:r>
    </w:p>
    <w:p w14:paraId="2C0E1C96" w14:textId="77777777" w:rsidR="00E23537" w:rsidRPr="00E23537" w:rsidRDefault="00E23537" w:rsidP="00E23537">
      <w:pPr>
        <w:spacing w:after="0" w:line="240" w:lineRule="auto"/>
        <w:rPr>
          <w:rFonts w:cstheme="minorHAnsi"/>
          <w:i/>
          <w:iCs/>
        </w:rPr>
      </w:pPr>
      <w:r w:rsidRPr="00E23537">
        <w:rPr>
          <w:rFonts w:cstheme="minorHAnsi"/>
          <w:i/>
          <w:iCs/>
        </w:rPr>
        <w:t>Mental Health</w:t>
      </w:r>
    </w:p>
    <w:p w14:paraId="346B7611" w14:textId="77777777" w:rsidR="00E23537" w:rsidRPr="00E23537" w:rsidRDefault="00E23537" w:rsidP="00E23537">
      <w:pPr>
        <w:spacing w:after="0" w:line="240" w:lineRule="auto"/>
        <w:rPr>
          <w:rFonts w:cstheme="minorHAnsi"/>
          <w:i/>
          <w:iCs/>
        </w:rPr>
      </w:pPr>
      <w:r w:rsidRPr="00E23537">
        <w:rPr>
          <w:rFonts w:cstheme="minorHAnsi"/>
          <w:i/>
          <w:iC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99D4045" w14:textId="77777777" w:rsidR="00E23537" w:rsidRPr="00E23537" w:rsidRDefault="00981899" w:rsidP="00E23537">
      <w:pPr>
        <w:numPr>
          <w:ilvl w:val="0"/>
          <w:numId w:val="39"/>
        </w:numPr>
        <w:spacing w:after="0" w:line="240" w:lineRule="auto"/>
        <w:rPr>
          <w:rFonts w:cstheme="minorHAnsi"/>
          <w:i/>
          <w:iCs/>
        </w:rPr>
      </w:pPr>
      <w:hyperlink r:id="rId17" w:history="1">
        <w:r w:rsidR="00E23537" w:rsidRPr="00E23537">
          <w:rPr>
            <w:rStyle w:val="Hyperlink"/>
            <w:rFonts w:cstheme="minorHAnsi"/>
            <w:i/>
            <w:iCs/>
          </w:rPr>
          <w:t>Student Health and Wellness Center</w:t>
        </w:r>
      </w:hyperlink>
      <w:r w:rsidR="00E23537" w:rsidRPr="00E23537">
        <w:rPr>
          <w:rFonts w:cstheme="minorHAnsi"/>
          <w:i/>
          <w:iCs/>
        </w:rPr>
        <w:t xml:space="preserve"> (</w:t>
      </w:r>
      <w:r w:rsidR="00E23537" w:rsidRPr="00E23537">
        <w:rPr>
          <w:rFonts w:cstheme="minorHAnsi"/>
          <w:i/>
          <w:iCs/>
          <w:u w:val="single"/>
        </w:rPr>
        <w:t>https://studentaffairs.unt.edu/student-health-and-wellness-center</w:t>
      </w:r>
      <w:r w:rsidR="00E23537" w:rsidRPr="00E23537">
        <w:rPr>
          <w:rFonts w:cstheme="minorHAnsi"/>
          <w:i/>
          <w:iCs/>
        </w:rPr>
        <w:t>)</w:t>
      </w:r>
    </w:p>
    <w:p w14:paraId="40B76597" w14:textId="77777777" w:rsidR="00E23537" w:rsidRPr="00E23537" w:rsidRDefault="00981899" w:rsidP="00E23537">
      <w:pPr>
        <w:numPr>
          <w:ilvl w:val="0"/>
          <w:numId w:val="39"/>
        </w:numPr>
        <w:spacing w:after="0" w:line="240" w:lineRule="auto"/>
        <w:rPr>
          <w:rFonts w:cstheme="minorHAnsi"/>
          <w:i/>
          <w:iCs/>
        </w:rPr>
      </w:pPr>
      <w:hyperlink r:id="rId18" w:history="1">
        <w:r w:rsidR="00E23537" w:rsidRPr="00E23537">
          <w:rPr>
            <w:rStyle w:val="Hyperlink"/>
            <w:rFonts w:cstheme="minorHAnsi"/>
            <w:i/>
            <w:iCs/>
          </w:rPr>
          <w:t>Counseling and Testing Services</w:t>
        </w:r>
      </w:hyperlink>
      <w:r w:rsidR="00E23537" w:rsidRPr="00E23537">
        <w:rPr>
          <w:rFonts w:cstheme="minorHAnsi"/>
          <w:i/>
          <w:iCs/>
        </w:rPr>
        <w:t xml:space="preserve"> (</w:t>
      </w:r>
      <w:r w:rsidR="00E23537" w:rsidRPr="00E23537">
        <w:rPr>
          <w:rFonts w:cstheme="minorHAnsi"/>
          <w:i/>
          <w:iCs/>
          <w:u w:val="single"/>
        </w:rPr>
        <w:t>https://studentaffairs.unt.edu/counseling-and-testing-services</w:t>
      </w:r>
      <w:r w:rsidR="00E23537" w:rsidRPr="00E23537">
        <w:rPr>
          <w:rFonts w:cstheme="minorHAnsi"/>
          <w:i/>
          <w:iCs/>
        </w:rPr>
        <w:t>)</w:t>
      </w:r>
    </w:p>
    <w:p w14:paraId="56C1397B" w14:textId="77777777" w:rsidR="00E23537" w:rsidRPr="00E23537" w:rsidRDefault="00981899" w:rsidP="00E23537">
      <w:pPr>
        <w:numPr>
          <w:ilvl w:val="0"/>
          <w:numId w:val="39"/>
        </w:numPr>
        <w:spacing w:after="0" w:line="240" w:lineRule="auto"/>
        <w:rPr>
          <w:rFonts w:cstheme="minorHAnsi"/>
          <w:i/>
          <w:iCs/>
        </w:rPr>
      </w:pPr>
      <w:hyperlink r:id="rId19" w:history="1">
        <w:r w:rsidR="00E23537" w:rsidRPr="00E23537">
          <w:rPr>
            <w:rStyle w:val="Hyperlink"/>
            <w:rFonts w:cstheme="minorHAnsi"/>
            <w:i/>
            <w:iCs/>
          </w:rPr>
          <w:t>UNT Care Team</w:t>
        </w:r>
      </w:hyperlink>
      <w:r w:rsidR="00E23537" w:rsidRPr="00E23537">
        <w:rPr>
          <w:rFonts w:cstheme="minorHAnsi"/>
          <w:i/>
          <w:iCs/>
        </w:rPr>
        <w:t xml:space="preserve"> (https://studentaffairs.unt.edu/care)</w:t>
      </w:r>
    </w:p>
    <w:p w14:paraId="4DC7058A" w14:textId="77777777" w:rsidR="00E23537" w:rsidRPr="00E23537" w:rsidRDefault="00981899" w:rsidP="00E23537">
      <w:pPr>
        <w:numPr>
          <w:ilvl w:val="0"/>
          <w:numId w:val="39"/>
        </w:numPr>
        <w:spacing w:after="0" w:line="240" w:lineRule="auto"/>
        <w:rPr>
          <w:rFonts w:cstheme="minorHAnsi"/>
          <w:i/>
          <w:iCs/>
        </w:rPr>
      </w:pPr>
      <w:hyperlink r:id="rId20" w:history="1">
        <w:r w:rsidR="00E23537" w:rsidRPr="00E23537">
          <w:rPr>
            <w:rStyle w:val="Hyperlink"/>
            <w:rFonts w:cstheme="minorHAnsi"/>
            <w:i/>
            <w:iCs/>
          </w:rPr>
          <w:t>UNT Psychiatric Services</w:t>
        </w:r>
      </w:hyperlink>
      <w:r w:rsidR="00E23537" w:rsidRPr="00E23537">
        <w:rPr>
          <w:rFonts w:cstheme="minorHAnsi"/>
          <w:i/>
          <w:iCs/>
        </w:rPr>
        <w:t xml:space="preserve"> (https://studentaffairs.unt.edu/student-health-and-wellness-center/services/psychiatry)</w:t>
      </w:r>
    </w:p>
    <w:p w14:paraId="672C6183" w14:textId="77777777" w:rsidR="00E23537" w:rsidRPr="00E23537" w:rsidRDefault="00981899" w:rsidP="00E23537">
      <w:pPr>
        <w:numPr>
          <w:ilvl w:val="0"/>
          <w:numId w:val="39"/>
        </w:numPr>
        <w:spacing w:after="0" w:line="240" w:lineRule="auto"/>
        <w:rPr>
          <w:rFonts w:cstheme="minorHAnsi"/>
          <w:i/>
          <w:iCs/>
        </w:rPr>
      </w:pPr>
      <w:hyperlink r:id="rId21" w:history="1">
        <w:r w:rsidR="00E23537" w:rsidRPr="00E23537">
          <w:rPr>
            <w:rStyle w:val="Hyperlink"/>
            <w:rFonts w:cstheme="minorHAnsi"/>
            <w:i/>
            <w:iCs/>
          </w:rPr>
          <w:t>Individual Counseling</w:t>
        </w:r>
      </w:hyperlink>
      <w:r w:rsidR="00E23537" w:rsidRPr="00E23537">
        <w:rPr>
          <w:rFonts w:cstheme="minorHAnsi"/>
          <w:i/>
          <w:iCs/>
        </w:rPr>
        <w:t xml:space="preserve"> (https://studentaffairs.unt.edu/counseling-and-testing-services/services/individual-counseling)</w:t>
      </w:r>
    </w:p>
    <w:p w14:paraId="2CA5CB63" w14:textId="77777777" w:rsidR="00E23537" w:rsidRPr="00E23537" w:rsidRDefault="00E23537" w:rsidP="00E23537">
      <w:pPr>
        <w:spacing w:after="0" w:line="240" w:lineRule="auto"/>
        <w:rPr>
          <w:rFonts w:cstheme="minorHAnsi"/>
          <w:i/>
          <w:iCs/>
        </w:rPr>
      </w:pPr>
      <w:r w:rsidRPr="00E23537">
        <w:rPr>
          <w:rFonts w:cstheme="minorHAnsi"/>
          <w:i/>
          <w:iCs/>
        </w:rPr>
        <w:t>Chosen Names</w:t>
      </w:r>
    </w:p>
    <w:p w14:paraId="6F7864E9" w14:textId="77777777" w:rsidR="00E23537" w:rsidRPr="00E23537" w:rsidRDefault="00E23537" w:rsidP="00E23537">
      <w:pPr>
        <w:spacing w:after="0" w:line="240" w:lineRule="auto"/>
        <w:rPr>
          <w:rFonts w:cstheme="minorHAnsi"/>
          <w:i/>
          <w:iCs/>
        </w:rPr>
      </w:pPr>
      <w:r w:rsidRPr="00E23537">
        <w:rPr>
          <w:rFonts w:cstheme="minorHAnsi"/>
          <w:i/>
          <w:iCs/>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8C43793" w14:textId="77777777" w:rsidR="00E23537" w:rsidRPr="00E23537" w:rsidRDefault="00981899" w:rsidP="00E23537">
      <w:pPr>
        <w:numPr>
          <w:ilvl w:val="0"/>
          <w:numId w:val="40"/>
        </w:numPr>
        <w:spacing w:after="0" w:line="240" w:lineRule="auto"/>
        <w:rPr>
          <w:rFonts w:cstheme="minorHAnsi"/>
          <w:i/>
          <w:iCs/>
        </w:rPr>
      </w:pPr>
      <w:hyperlink r:id="rId22" w:history="1">
        <w:r w:rsidR="00E23537" w:rsidRPr="00E23537">
          <w:rPr>
            <w:rStyle w:val="Hyperlink"/>
            <w:rFonts w:cstheme="minorHAnsi"/>
            <w:i/>
            <w:iCs/>
          </w:rPr>
          <w:t>UNT Records</w:t>
        </w:r>
      </w:hyperlink>
    </w:p>
    <w:p w14:paraId="1A950933" w14:textId="77777777" w:rsidR="00E23537" w:rsidRPr="00E23537" w:rsidRDefault="00981899" w:rsidP="00E23537">
      <w:pPr>
        <w:numPr>
          <w:ilvl w:val="0"/>
          <w:numId w:val="40"/>
        </w:numPr>
        <w:spacing w:after="0" w:line="240" w:lineRule="auto"/>
        <w:rPr>
          <w:rFonts w:cstheme="minorHAnsi"/>
          <w:i/>
          <w:iCs/>
        </w:rPr>
      </w:pPr>
      <w:hyperlink r:id="rId23" w:history="1">
        <w:r w:rsidR="00E23537" w:rsidRPr="00E23537">
          <w:rPr>
            <w:rStyle w:val="Hyperlink"/>
            <w:rFonts w:cstheme="minorHAnsi"/>
            <w:i/>
            <w:iCs/>
          </w:rPr>
          <w:t>UNT ID Card</w:t>
        </w:r>
      </w:hyperlink>
    </w:p>
    <w:p w14:paraId="628EBAAC" w14:textId="77777777" w:rsidR="00E23537" w:rsidRPr="00E23537" w:rsidRDefault="00981899" w:rsidP="00E23537">
      <w:pPr>
        <w:numPr>
          <w:ilvl w:val="0"/>
          <w:numId w:val="40"/>
        </w:numPr>
        <w:spacing w:after="0" w:line="240" w:lineRule="auto"/>
        <w:rPr>
          <w:rFonts w:cstheme="minorHAnsi"/>
          <w:i/>
          <w:iCs/>
        </w:rPr>
      </w:pPr>
      <w:hyperlink r:id="rId24" w:history="1">
        <w:r w:rsidR="00E23537" w:rsidRPr="00E23537">
          <w:rPr>
            <w:rStyle w:val="Hyperlink"/>
            <w:rFonts w:cstheme="minorHAnsi"/>
            <w:i/>
            <w:iCs/>
          </w:rPr>
          <w:t>UNT Email Address</w:t>
        </w:r>
      </w:hyperlink>
    </w:p>
    <w:p w14:paraId="189C4DD3" w14:textId="77777777" w:rsidR="00E23537" w:rsidRPr="00E23537" w:rsidRDefault="00981899" w:rsidP="00E23537">
      <w:pPr>
        <w:numPr>
          <w:ilvl w:val="0"/>
          <w:numId w:val="40"/>
        </w:numPr>
        <w:spacing w:after="0" w:line="240" w:lineRule="auto"/>
        <w:rPr>
          <w:rFonts w:cstheme="minorHAnsi"/>
          <w:i/>
          <w:iCs/>
          <w:u w:val="single"/>
        </w:rPr>
      </w:pPr>
      <w:hyperlink r:id="rId25" w:history="1">
        <w:r w:rsidR="00E23537" w:rsidRPr="00E23537">
          <w:rPr>
            <w:rStyle w:val="Hyperlink"/>
            <w:rFonts w:cstheme="minorHAnsi"/>
            <w:i/>
            <w:iCs/>
          </w:rPr>
          <w:t>Legal Name</w:t>
        </w:r>
      </w:hyperlink>
    </w:p>
    <w:p w14:paraId="3F625C5D" w14:textId="77777777" w:rsidR="00E23537" w:rsidRPr="00E23537" w:rsidRDefault="00E23537" w:rsidP="00E23537">
      <w:pPr>
        <w:spacing w:after="0" w:line="240" w:lineRule="auto"/>
        <w:rPr>
          <w:rFonts w:cstheme="minorHAnsi"/>
          <w:i/>
          <w:iCs/>
        </w:rPr>
      </w:pPr>
      <w:r w:rsidRPr="00E23537">
        <w:rPr>
          <w:rFonts w:cstheme="minorHAnsi"/>
          <w:i/>
          <w:iCs/>
        </w:rPr>
        <w:t xml:space="preserve">*UNT </w:t>
      </w:r>
      <w:proofErr w:type="spellStart"/>
      <w:r w:rsidRPr="00E23537">
        <w:rPr>
          <w:rFonts w:cstheme="minorHAnsi"/>
          <w:i/>
          <w:iCs/>
        </w:rPr>
        <w:t>euIDs</w:t>
      </w:r>
      <w:proofErr w:type="spellEnd"/>
      <w:r w:rsidRPr="00E23537">
        <w:rPr>
          <w:rFonts w:cstheme="minorHAnsi"/>
          <w:i/>
          <w:iCs/>
        </w:rPr>
        <w:t xml:space="preserve"> cannot be changed at this time. The collaborating offices are working on a process to make this option accessible to UNT community members.</w:t>
      </w:r>
    </w:p>
    <w:p w14:paraId="3B7E24EA" w14:textId="77777777" w:rsidR="00E23537" w:rsidRPr="00E23537" w:rsidRDefault="00E23537" w:rsidP="00E23537">
      <w:pPr>
        <w:spacing w:after="0" w:line="240" w:lineRule="auto"/>
        <w:rPr>
          <w:rFonts w:cstheme="minorHAnsi"/>
          <w:i/>
          <w:iCs/>
        </w:rPr>
      </w:pPr>
      <w:r w:rsidRPr="00E23537">
        <w:rPr>
          <w:rFonts w:cstheme="minorHAnsi"/>
          <w:i/>
          <w:iCs/>
        </w:rPr>
        <w:t>Pronouns</w:t>
      </w:r>
    </w:p>
    <w:p w14:paraId="715B09A2" w14:textId="77777777" w:rsidR="00E23537" w:rsidRPr="00E23537" w:rsidRDefault="00E23537" w:rsidP="00E23537">
      <w:pPr>
        <w:spacing w:after="0" w:line="240" w:lineRule="auto"/>
        <w:rPr>
          <w:rFonts w:cstheme="minorHAnsi"/>
          <w:i/>
          <w:iCs/>
        </w:rPr>
      </w:pPr>
      <w:r w:rsidRPr="00E23537">
        <w:rPr>
          <w:rFonts w:cstheme="minorHAnsi"/>
          <w:i/>
          <w:iCs/>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C8D89E1" w14:textId="77777777" w:rsidR="00E23537" w:rsidRPr="00E23537" w:rsidRDefault="00E23537" w:rsidP="00E23537">
      <w:pPr>
        <w:spacing w:after="0" w:line="240" w:lineRule="auto"/>
        <w:rPr>
          <w:rFonts w:cstheme="minorHAnsi"/>
          <w:i/>
          <w:iCs/>
        </w:rPr>
      </w:pPr>
      <w:r w:rsidRPr="00E23537">
        <w:rPr>
          <w:rFonts w:cstheme="minorHAnsi"/>
          <w:i/>
          <w:iCs/>
        </w:rPr>
        <w:t xml:space="preserve">You can </w:t>
      </w:r>
      <w:hyperlink r:id="rId26" w:history="1">
        <w:r w:rsidRPr="00E23537">
          <w:rPr>
            <w:rStyle w:val="Hyperlink"/>
            <w:rFonts w:cstheme="minorHAnsi"/>
            <w:i/>
            <w:iCs/>
          </w:rPr>
          <w:t>add your pronouns to your Canvas account</w:t>
        </w:r>
      </w:hyperlink>
      <w:r w:rsidRPr="00E23537">
        <w:rPr>
          <w:rFonts w:cstheme="minorHAnsi"/>
          <w:i/>
          <w:iCs/>
        </w:rPr>
        <w:t xml:space="preserve"> so that they follow your name when posting to discussion boards, submitting assignments, etc.</w:t>
      </w:r>
    </w:p>
    <w:p w14:paraId="6CEF6AA8" w14:textId="77777777" w:rsidR="00E23537" w:rsidRPr="00E23537" w:rsidRDefault="00E23537" w:rsidP="00E23537">
      <w:pPr>
        <w:spacing w:after="0" w:line="240" w:lineRule="auto"/>
        <w:rPr>
          <w:rFonts w:cstheme="minorHAnsi"/>
          <w:i/>
          <w:iCs/>
        </w:rPr>
      </w:pPr>
      <w:r w:rsidRPr="00E23537">
        <w:rPr>
          <w:rFonts w:cstheme="minorHAnsi"/>
          <w:i/>
          <w:iCs/>
        </w:rPr>
        <w:t>Below is a list of additional resources regarding pronouns and their usage:</w:t>
      </w:r>
    </w:p>
    <w:p w14:paraId="37DB9AC7" w14:textId="77777777" w:rsidR="00E23537" w:rsidRPr="00E23537" w:rsidRDefault="00981899" w:rsidP="00E23537">
      <w:pPr>
        <w:numPr>
          <w:ilvl w:val="0"/>
          <w:numId w:val="41"/>
        </w:numPr>
        <w:spacing w:after="0" w:line="240" w:lineRule="auto"/>
        <w:rPr>
          <w:rFonts w:cstheme="minorHAnsi"/>
          <w:i/>
          <w:iCs/>
        </w:rPr>
      </w:pPr>
      <w:hyperlink r:id="rId27" w:history="1">
        <w:r w:rsidR="00E23537" w:rsidRPr="00E23537">
          <w:rPr>
            <w:rStyle w:val="Hyperlink"/>
            <w:rFonts w:cstheme="minorHAnsi"/>
            <w:i/>
            <w:iCs/>
          </w:rPr>
          <w:t>What are pronouns and why are they important?</w:t>
        </w:r>
      </w:hyperlink>
    </w:p>
    <w:p w14:paraId="7ECDA5EC" w14:textId="77777777" w:rsidR="00E23537" w:rsidRPr="00E23537" w:rsidRDefault="00981899" w:rsidP="00E23537">
      <w:pPr>
        <w:numPr>
          <w:ilvl w:val="0"/>
          <w:numId w:val="41"/>
        </w:numPr>
        <w:spacing w:after="0" w:line="240" w:lineRule="auto"/>
        <w:rPr>
          <w:rFonts w:cstheme="minorHAnsi"/>
          <w:i/>
          <w:iCs/>
        </w:rPr>
      </w:pPr>
      <w:hyperlink r:id="rId28" w:history="1">
        <w:r w:rsidR="00E23537" w:rsidRPr="00E23537">
          <w:rPr>
            <w:rStyle w:val="Hyperlink"/>
            <w:rFonts w:cstheme="minorHAnsi"/>
            <w:i/>
            <w:iCs/>
          </w:rPr>
          <w:t>How do I use pronouns?</w:t>
        </w:r>
      </w:hyperlink>
    </w:p>
    <w:p w14:paraId="32634293" w14:textId="77777777" w:rsidR="00E23537" w:rsidRPr="00E23537" w:rsidRDefault="00981899" w:rsidP="00E23537">
      <w:pPr>
        <w:numPr>
          <w:ilvl w:val="0"/>
          <w:numId w:val="41"/>
        </w:numPr>
        <w:spacing w:after="0" w:line="240" w:lineRule="auto"/>
        <w:rPr>
          <w:rFonts w:cstheme="minorHAnsi"/>
          <w:i/>
          <w:iCs/>
        </w:rPr>
      </w:pPr>
      <w:hyperlink r:id="rId29" w:history="1">
        <w:r w:rsidR="00E23537" w:rsidRPr="00E23537">
          <w:rPr>
            <w:rStyle w:val="Hyperlink"/>
            <w:rFonts w:cstheme="minorHAnsi"/>
            <w:i/>
            <w:iCs/>
          </w:rPr>
          <w:t>How do I share my pronouns?</w:t>
        </w:r>
      </w:hyperlink>
    </w:p>
    <w:p w14:paraId="24FDD45A" w14:textId="77777777" w:rsidR="00E23537" w:rsidRPr="00E23537" w:rsidRDefault="00981899" w:rsidP="00E23537">
      <w:pPr>
        <w:numPr>
          <w:ilvl w:val="0"/>
          <w:numId w:val="41"/>
        </w:numPr>
        <w:spacing w:after="0" w:line="240" w:lineRule="auto"/>
        <w:rPr>
          <w:rFonts w:cstheme="minorHAnsi"/>
          <w:i/>
          <w:iCs/>
        </w:rPr>
      </w:pPr>
      <w:hyperlink r:id="rId30" w:history="1">
        <w:r w:rsidR="00E23537" w:rsidRPr="00E23537">
          <w:rPr>
            <w:rStyle w:val="Hyperlink"/>
            <w:rFonts w:cstheme="minorHAnsi"/>
            <w:i/>
            <w:iCs/>
          </w:rPr>
          <w:t>How do I ask for another person’s pronouns?</w:t>
        </w:r>
      </w:hyperlink>
    </w:p>
    <w:p w14:paraId="38C83718" w14:textId="77777777" w:rsidR="00E23537" w:rsidRPr="00E23537" w:rsidRDefault="00981899" w:rsidP="00E23537">
      <w:pPr>
        <w:numPr>
          <w:ilvl w:val="0"/>
          <w:numId w:val="41"/>
        </w:numPr>
        <w:spacing w:after="0" w:line="240" w:lineRule="auto"/>
        <w:rPr>
          <w:rFonts w:cstheme="minorHAnsi"/>
          <w:i/>
          <w:iCs/>
        </w:rPr>
      </w:pPr>
      <w:hyperlink r:id="rId31" w:history="1">
        <w:r w:rsidR="00E23537" w:rsidRPr="00E23537">
          <w:rPr>
            <w:rStyle w:val="Hyperlink"/>
            <w:rFonts w:cstheme="minorHAnsi"/>
            <w:i/>
            <w:iCs/>
          </w:rPr>
          <w:t>How do I correct myself or others when the wrong pronoun is used?</w:t>
        </w:r>
      </w:hyperlink>
    </w:p>
    <w:p w14:paraId="73F6689C" w14:textId="77777777" w:rsidR="00E23537" w:rsidRPr="00E23537" w:rsidRDefault="00E23537" w:rsidP="00E23537">
      <w:pPr>
        <w:spacing w:after="0" w:line="240" w:lineRule="auto"/>
        <w:rPr>
          <w:rFonts w:cstheme="minorHAnsi"/>
          <w:i/>
          <w:iCs/>
        </w:rPr>
      </w:pPr>
      <w:r w:rsidRPr="00E23537">
        <w:rPr>
          <w:rFonts w:cstheme="minorHAnsi"/>
          <w:i/>
          <w:iCs/>
        </w:rPr>
        <w:t>Additional Student Support Services</w:t>
      </w:r>
    </w:p>
    <w:p w14:paraId="4F182128" w14:textId="77777777" w:rsidR="00E23537" w:rsidRPr="00E23537" w:rsidRDefault="00981899" w:rsidP="00E23537">
      <w:pPr>
        <w:numPr>
          <w:ilvl w:val="0"/>
          <w:numId w:val="42"/>
        </w:numPr>
        <w:spacing w:after="0" w:line="240" w:lineRule="auto"/>
        <w:rPr>
          <w:rFonts w:cstheme="minorHAnsi"/>
          <w:i/>
          <w:iCs/>
        </w:rPr>
      </w:pPr>
      <w:hyperlink r:id="rId32" w:history="1">
        <w:r w:rsidR="00E23537" w:rsidRPr="00E23537">
          <w:rPr>
            <w:rStyle w:val="Hyperlink"/>
            <w:rFonts w:cstheme="minorHAnsi"/>
            <w:i/>
            <w:iCs/>
          </w:rPr>
          <w:t>Registrar</w:t>
        </w:r>
      </w:hyperlink>
      <w:r w:rsidR="00E23537" w:rsidRPr="00E23537">
        <w:rPr>
          <w:rFonts w:cstheme="minorHAnsi"/>
          <w:i/>
          <w:iCs/>
        </w:rPr>
        <w:t xml:space="preserve"> (</w:t>
      </w:r>
      <w:r w:rsidR="00E23537" w:rsidRPr="00E23537">
        <w:rPr>
          <w:rFonts w:cstheme="minorHAnsi"/>
          <w:i/>
          <w:iCs/>
          <w:u w:val="single"/>
        </w:rPr>
        <w:t>https://registrar.unt.edu/registration</w:t>
      </w:r>
      <w:r w:rsidR="00E23537" w:rsidRPr="00E23537">
        <w:rPr>
          <w:rFonts w:cstheme="minorHAnsi"/>
          <w:i/>
          <w:iCs/>
        </w:rPr>
        <w:t>)</w:t>
      </w:r>
    </w:p>
    <w:p w14:paraId="6BBCD85D" w14:textId="77777777" w:rsidR="00E23537" w:rsidRPr="00E23537" w:rsidRDefault="00981899" w:rsidP="00E23537">
      <w:pPr>
        <w:numPr>
          <w:ilvl w:val="0"/>
          <w:numId w:val="42"/>
        </w:numPr>
        <w:spacing w:after="0" w:line="240" w:lineRule="auto"/>
        <w:rPr>
          <w:rFonts w:cstheme="minorHAnsi"/>
          <w:i/>
          <w:iCs/>
        </w:rPr>
      </w:pPr>
      <w:hyperlink r:id="rId33" w:history="1">
        <w:r w:rsidR="00E23537" w:rsidRPr="00E23537">
          <w:rPr>
            <w:rStyle w:val="Hyperlink"/>
            <w:rFonts w:cstheme="minorHAnsi"/>
            <w:i/>
            <w:iCs/>
          </w:rPr>
          <w:t>Financial Aid</w:t>
        </w:r>
      </w:hyperlink>
      <w:r w:rsidR="00E23537" w:rsidRPr="00E23537">
        <w:rPr>
          <w:rFonts w:cstheme="minorHAnsi"/>
          <w:i/>
          <w:iCs/>
        </w:rPr>
        <w:t xml:space="preserve"> (</w:t>
      </w:r>
      <w:r w:rsidR="00E23537" w:rsidRPr="00E23537">
        <w:rPr>
          <w:rFonts w:cstheme="minorHAnsi"/>
          <w:i/>
          <w:iCs/>
          <w:u w:val="single"/>
        </w:rPr>
        <w:t>https://financialaid.unt.edu/</w:t>
      </w:r>
      <w:r w:rsidR="00E23537" w:rsidRPr="00E23537">
        <w:rPr>
          <w:rFonts w:cstheme="minorHAnsi"/>
          <w:i/>
          <w:iCs/>
        </w:rPr>
        <w:t>)</w:t>
      </w:r>
    </w:p>
    <w:p w14:paraId="46C56A03" w14:textId="77777777" w:rsidR="00E23537" w:rsidRPr="00E23537" w:rsidRDefault="00981899" w:rsidP="00E23537">
      <w:pPr>
        <w:numPr>
          <w:ilvl w:val="0"/>
          <w:numId w:val="42"/>
        </w:numPr>
        <w:spacing w:after="0" w:line="240" w:lineRule="auto"/>
        <w:rPr>
          <w:rFonts w:cstheme="minorHAnsi"/>
          <w:i/>
          <w:iCs/>
        </w:rPr>
      </w:pPr>
      <w:hyperlink r:id="rId34" w:history="1">
        <w:r w:rsidR="00E23537" w:rsidRPr="00E23537">
          <w:rPr>
            <w:rStyle w:val="Hyperlink"/>
            <w:rFonts w:cstheme="minorHAnsi"/>
            <w:i/>
            <w:iCs/>
          </w:rPr>
          <w:t>Student Legal Services</w:t>
        </w:r>
      </w:hyperlink>
      <w:r w:rsidR="00E23537" w:rsidRPr="00E23537">
        <w:rPr>
          <w:rFonts w:cstheme="minorHAnsi"/>
          <w:i/>
          <w:iCs/>
        </w:rPr>
        <w:t xml:space="preserve"> (</w:t>
      </w:r>
      <w:r w:rsidR="00E23537" w:rsidRPr="00E23537">
        <w:rPr>
          <w:rFonts w:cstheme="minorHAnsi"/>
          <w:i/>
          <w:iCs/>
          <w:u w:val="single"/>
        </w:rPr>
        <w:t>https://studentaffairs.unt.edu/student-legal-services</w:t>
      </w:r>
      <w:r w:rsidR="00E23537" w:rsidRPr="00E23537">
        <w:rPr>
          <w:rFonts w:cstheme="minorHAnsi"/>
          <w:i/>
          <w:iCs/>
        </w:rPr>
        <w:t>)</w:t>
      </w:r>
    </w:p>
    <w:p w14:paraId="1E80C33E" w14:textId="77777777" w:rsidR="00E23537" w:rsidRPr="00E23537" w:rsidRDefault="00981899" w:rsidP="00E23537">
      <w:pPr>
        <w:numPr>
          <w:ilvl w:val="0"/>
          <w:numId w:val="42"/>
        </w:numPr>
        <w:spacing w:after="0" w:line="240" w:lineRule="auto"/>
        <w:rPr>
          <w:rFonts w:cstheme="minorHAnsi"/>
          <w:i/>
          <w:iCs/>
        </w:rPr>
      </w:pPr>
      <w:hyperlink r:id="rId35" w:history="1">
        <w:r w:rsidR="00E23537" w:rsidRPr="00E23537">
          <w:rPr>
            <w:rStyle w:val="Hyperlink"/>
            <w:rFonts w:cstheme="minorHAnsi"/>
            <w:i/>
            <w:iCs/>
          </w:rPr>
          <w:t>Career Center</w:t>
        </w:r>
      </w:hyperlink>
      <w:r w:rsidR="00E23537" w:rsidRPr="00E23537">
        <w:rPr>
          <w:rFonts w:cstheme="minorHAnsi"/>
          <w:i/>
          <w:iCs/>
        </w:rPr>
        <w:t xml:space="preserve"> (</w:t>
      </w:r>
      <w:r w:rsidR="00E23537" w:rsidRPr="00E23537">
        <w:rPr>
          <w:rFonts w:cstheme="minorHAnsi"/>
          <w:i/>
          <w:iCs/>
          <w:u w:val="single"/>
        </w:rPr>
        <w:t>https://studentaffairs.unt.edu/career-center</w:t>
      </w:r>
      <w:r w:rsidR="00E23537" w:rsidRPr="00E23537">
        <w:rPr>
          <w:rFonts w:cstheme="minorHAnsi"/>
          <w:i/>
          <w:iCs/>
        </w:rPr>
        <w:t>)</w:t>
      </w:r>
    </w:p>
    <w:p w14:paraId="4CCEE64F" w14:textId="77777777" w:rsidR="00E23537" w:rsidRPr="00E23537" w:rsidRDefault="00981899" w:rsidP="00E23537">
      <w:pPr>
        <w:numPr>
          <w:ilvl w:val="0"/>
          <w:numId w:val="42"/>
        </w:numPr>
        <w:spacing w:after="0" w:line="240" w:lineRule="auto"/>
        <w:rPr>
          <w:rFonts w:cstheme="minorHAnsi"/>
          <w:i/>
          <w:iCs/>
        </w:rPr>
      </w:pPr>
      <w:hyperlink r:id="rId36" w:history="1">
        <w:r w:rsidR="00E23537" w:rsidRPr="00E23537">
          <w:rPr>
            <w:rStyle w:val="Hyperlink"/>
            <w:rFonts w:cstheme="minorHAnsi"/>
            <w:i/>
            <w:iCs/>
          </w:rPr>
          <w:t>Multicultural Center</w:t>
        </w:r>
      </w:hyperlink>
      <w:r w:rsidR="00E23537" w:rsidRPr="00E23537">
        <w:rPr>
          <w:rFonts w:cstheme="minorHAnsi"/>
          <w:i/>
          <w:iCs/>
        </w:rPr>
        <w:t xml:space="preserve"> (</w:t>
      </w:r>
      <w:r w:rsidR="00E23537" w:rsidRPr="00E23537">
        <w:rPr>
          <w:rFonts w:cstheme="minorHAnsi"/>
          <w:i/>
          <w:iCs/>
          <w:u w:val="single"/>
        </w:rPr>
        <w:t>https://edo.unt.edu/multicultural-center</w:t>
      </w:r>
      <w:r w:rsidR="00E23537" w:rsidRPr="00E23537">
        <w:rPr>
          <w:rFonts w:cstheme="minorHAnsi"/>
          <w:i/>
          <w:iCs/>
        </w:rPr>
        <w:t>)</w:t>
      </w:r>
    </w:p>
    <w:p w14:paraId="386634CC" w14:textId="77777777" w:rsidR="00E23537" w:rsidRPr="00E23537" w:rsidRDefault="00981899" w:rsidP="00E23537">
      <w:pPr>
        <w:numPr>
          <w:ilvl w:val="0"/>
          <w:numId w:val="42"/>
        </w:numPr>
        <w:spacing w:after="0" w:line="240" w:lineRule="auto"/>
        <w:rPr>
          <w:rFonts w:cstheme="minorHAnsi"/>
          <w:i/>
          <w:iCs/>
        </w:rPr>
      </w:pPr>
      <w:hyperlink r:id="rId37" w:history="1">
        <w:r w:rsidR="00E23537" w:rsidRPr="00E23537">
          <w:rPr>
            <w:rStyle w:val="Hyperlink"/>
            <w:rFonts w:cstheme="minorHAnsi"/>
            <w:i/>
            <w:iCs/>
          </w:rPr>
          <w:t>Counseling and Testing Services</w:t>
        </w:r>
      </w:hyperlink>
      <w:r w:rsidR="00E23537" w:rsidRPr="00E23537">
        <w:rPr>
          <w:rFonts w:cstheme="minorHAnsi"/>
          <w:i/>
          <w:iCs/>
        </w:rPr>
        <w:t xml:space="preserve"> (</w:t>
      </w:r>
      <w:r w:rsidR="00E23537" w:rsidRPr="00E23537">
        <w:rPr>
          <w:rFonts w:cstheme="minorHAnsi"/>
          <w:i/>
          <w:iCs/>
          <w:u w:val="single"/>
        </w:rPr>
        <w:t>https://studentaffairs.unt.edu/counseling-and-testing-services</w:t>
      </w:r>
      <w:r w:rsidR="00E23537" w:rsidRPr="00E23537">
        <w:rPr>
          <w:rFonts w:cstheme="minorHAnsi"/>
          <w:i/>
          <w:iCs/>
        </w:rPr>
        <w:t>)</w:t>
      </w:r>
    </w:p>
    <w:p w14:paraId="4404569E" w14:textId="77777777" w:rsidR="00E23537" w:rsidRPr="00E23537" w:rsidRDefault="00981899" w:rsidP="00E23537">
      <w:pPr>
        <w:numPr>
          <w:ilvl w:val="0"/>
          <w:numId w:val="42"/>
        </w:numPr>
        <w:spacing w:after="0" w:line="240" w:lineRule="auto"/>
        <w:rPr>
          <w:rFonts w:cstheme="minorHAnsi"/>
          <w:i/>
          <w:iCs/>
        </w:rPr>
      </w:pPr>
      <w:hyperlink r:id="rId38" w:history="1">
        <w:r w:rsidR="00E23537" w:rsidRPr="00E23537">
          <w:rPr>
            <w:rStyle w:val="Hyperlink"/>
            <w:rFonts w:cstheme="minorHAnsi"/>
            <w:i/>
            <w:iCs/>
          </w:rPr>
          <w:t>Pride Alliance</w:t>
        </w:r>
      </w:hyperlink>
      <w:r w:rsidR="00E23537" w:rsidRPr="00E23537">
        <w:rPr>
          <w:rFonts w:cstheme="minorHAnsi"/>
          <w:i/>
          <w:iCs/>
        </w:rPr>
        <w:t xml:space="preserve"> (</w:t>
      </w:r>
      <w:r w:rsidR="00E23537" w:rsidRPr="00E23537">
        <w:rPr>
          <w:rFonts w:cstheme="minorHAnsi"/>
          <w:i/>
          <w:iCs/>
          <w:u w:val="single"/>
        </w:rPr>
        <w:t>https://edo.unt.edu/pridealliance</w:t>
      </w:r>
      <w:r w:rsidR="00E23537" w:rsidRPr="00E23537">
        <w:rPr>
          <w:rFonts w:cstheme="minorHAnsi"/>
          <w:i/>
          <w:iCs/>
        </w:rPr>
        <w:t>)</w:t>
      </w:r>
    </w:p>
    <w:p w14:paraId="757BC370" w14:textId="77777777" w:rsidR="00E23537" w:rsidRPr="00E23537" w:rsidRDefault="00981899" w:rsidP="00E23537">
      <w:pPr>
        <w:numPr>
          <w:ilvl w:val="0"/>
          <w:numId w:val="42"/>
        </w:numPr>
        <w:spacing w:after="0" w:line="240" w:lineRule="auto"/>
        <w:rPr>
          <w:rFonts w:cstheme="minorHAnsi"/>
          <w:i/>
          <w:iCs/>
        </w:rPr>
      </w:pPr>
      <w:hyperlink r:id="rId39" w:history="1">
        <w:r w:rsidR="00E23537" w:rsidRPr="00E23537">
          <w:rPr>
            <w:rStyle w:val="Hyperlink"/>
            <w:rFonts w:cstheme="minorHAnsi"/>
            <w:i/>
            <w:iCs/>
          </w:rPr>
          <w:t>UNT Food Pantry</w:t>
        </w:r>
      </w:hyperlink>
      <w:r w:rsidR="00E23537" w:rsidRPr="00E23537">
        <w:rPr>
          <w:rFonts w:cstheme="minorHAnsi"/>
          <w:i/>
          <w:iCs/>
        </w:rPr>
        <w:t xml:space="preserve"> (https://deanofstudents.unt.edu/resources/food-pantry)</w:t>
      </w:r>
    </w:p>
    <w:p w14:paraId="280589F0" w14:textId="77777777" w:rsidR="00E23537" w:rsidRPr="00E23537" w:rsidRDefault="00E23537" w:rsidP="00E23537">
      <w:pPr>
        <w:spacing w:after="0" w:line="240" w:lineRule="auto"/>
        <w:rPr>
          <w:rFonts w:cstheme="minorHAnsi"/>
          <w:i/>
          <w:iCs/>
        </w:rPr>
      </w:pPr>
      <w:r w:rsidRPr="00E23537">
        <w:rPr>
          <w:rFonts w:cstheme="minorHAnsi"/>
          <w:i/>
          <w:iCs/>
        </w:rPr>
        <w:t>Academic Support Services</w:t>
      </w:r>
    </w:p>
    <w:p w14:paraId="7789858A" w14:textId="77777777" w:rsidR="00E23537" w:rsidRPr="00E23537" w:rsidRDefault="00981899" w:rsidP="00E23537">
      <w:pPr>
        <w:numPr>
          <w:ilvl w:val="0"/>
          <w:numId w:val="43"/>
        </w:numPr>
        <w:spacing w:after="0" w:line="240" w:lineRule="auto"/>
        <w:rPr>
          <w:rFonts w:cstheme="minorHAnsi"/>
          <w:i/>
          <w:iCs/>
        </w:rPr>
      </w:pPr>
      <w:hyperlink r:id="rId40" w:history="1">
        <w:r w:rsidR="00E23537" w:rsidRPr="00E23537">
          <w:rPr>
            <w:rStyle w:val="Hyperlink"/>
            <w:rFonts w:cstheme="minorHAnsi"/>
            <w:i/>
            <w:iCs/>
          </w:rPr>
          <w:t>Academic Resource Center</w:t>
        </w:r>
      </w:hyperlink>
      <w:r w:rsidR="00E23537" w:rsidRPr="00E23537">
        <w:rPr>
          <w:rFonts w:cstheme="minorHAnsi"/>
          <w:i/>
          <w:iCs/>
        </w:rPr>
        <w:t xml:space="preserve"> (</w:t>
      </w:r>
      <w:r w:rsidR="00E23537" w:rsidRPr="00E23537">
        <w:rPr>
          <w:rFonts w:cstheme="minorHAnsi"/>
          <w:i/>
          <w:iCs/>
          <w:u w:val="single"/>
        </w:rPr>
        <w:t>https://clear.unt.edu/canvas/student-resources</w:t>
      </w:r>
      <w:r w:rsidR="00E23537" w:rsidRPr="00E23537">
        <w:rPr>
          <w:rFonts w:cstheme="minorHAnsi"/>
          <w:i/>
          <w:iCs/>
        </w:rPr>
        <w:t>)</w:t>
      </w:r>
    </w:p>
    <w:p w14:paraId="71D4F8AA" w14:textId="77777777" w:rsidR="00E23537" w:rsidRPr="00E23537" w:rsidRDefault="00981899" w:rsidP="00E23537">
      <w:pPr>
        <w:numPr>
          <w:ilvl w:val="0"/>
          <w:numId w:val="43"/>
        </w:numPr>
        <w:spacing w:after="0" w:line="240" w:lineRule="auto"/>
        <w:rPr>
          <w:rFonts w:cstheme="minorHAnsi"/>
          <w:i/>
          <w:iCs/>
        </w:rPr>
      </w:pPr>
      <w:hyperlink r:id="rId41" w:history="1">
        <w:r w:rsidR="00E23537" w:rsidRPr="00E23537">
          <w:rPr>
            <w:rStyle w:val="Hyperlink"/>
            <w:rFonts w:cstheme="minorHAnsi"/>
            <w:i/>
            <w:iCs/>
          </w:rPr>
          <w:t>Academic Success Center</w:t>
        </w:r>
      </w:hyperlink>
      <w:r w:rsidR="00E23537" w:rsidRPr="00E23537">
        <w:rPr>
          <w:rFonts w:cstheme="minorHAnsi"/>
          <w:i/>
          <w:iCs/>
        </w:rPr>
        <w:t xml:space="preserve"> (</w:t>
      </w:r>
      <w:r w:rsidR="00E23537" w:rsidRPr="00E23537">
        <w:rPr>
          <w:rFonts w:cstheme="minorHAnsi"/>
          <w:i/>
          <w:iCs/>
          <w:u w:val="single"/>
        </w:rPr>
        <w:t>https://success.unt.edu/asc</w:t>
      </w:r>
      <w:r w:rsidR="00E23537" w:rsidRPr="00E23537">
        <w:rPr>
          <w:rFonts w:cstheme="minorHAnsi"/>
          <w:i/>
          <w:iCs/>
        </w:rPr>
        <w:t>)</w:t>
      </w:r>
    </w:p>
    <w:p w14:paraId="12548394" w14:textId="77777777" w:rsidR="00E23537" w:rsidRPr="00E23537" w:rsidRDefault="00981899" w:rsidP="00E23537">
      <w:pPr>
        <w:numPr>
          <w:ilvl w:val="0"/>
          <w:numId w:val="43"/>
        </w:numPr>
        <w:spacing w:after="0" w:line="240" w:lineRule="auto"/>
        <w:rPr>
          <w:rFonts w:cstheme="minorHAnsi"/>
          <w:i/>
          <w:iCs/>
        </w:rPr>
      </w:pPr>
      <w:hyperlink r:id="rId42" w:history="1">
        <w:r w:rsidR="00E23537" w:rsidRPr="00E23537">
          <w:rPr>
            <w:rStyle w:val="Hyperlink"/>
            <w:rFonts w:cstheme="minorHAnsi"/>
            <w:i/>
            <w:iCs/>
          </w:rPr>
          <w:t>UNT Libraries</w:t>
        </w:r>
      </w:hyperlink>
      <w:r w:rsidR="00E23537" w:rsidRPr="00E23537">
        <w:rPr>
          <w:rFonts w:cstheme="minorHAnsi"/>
          <w:i/>
          <w:iCs/>
        </w:rPr>
        <w:t xml:space="preserve"> (</w:t>
      </w:r>
      <w:r w:rsidR="00E23537" w:rsidRPr="00E23537">
        <w:rPr>
          <w:rFonts w:cstheme="minorHAnsi"/>
          <w:i/>
          <w:iCs/>
          <w:u w:val="single"/>
        </w:rPr>
        <w:t>https://library.unt.edu/</w:t>
      </w:r>
      <w:r w:rsidR="00E23537" w:rsidRPr="00E23537">
        <w:rPr>
          <w:rFonts w:cstheme="minorHAnsi"/>
          <w:i/>
          <w:iCs/>
        </w:rPr>
        <w:t>)</w:t>
      </w:r>
    </w:p>
    <w:p w14:paraId="4F4874F2" w14:textId="77777777" w:rsidR="00E23537" w:rsidRPr="00E23537" w:rsidRDefault="00981899" w:rsidP="00E23537">
      <w:pPr>
        <w:numPr>
          <w:ilvl w:val="0"/>
          <w:numId w:val="43"/>
        </w:numPr>
        <w:spacing w:after="0" w:line="240" w:lineRule="auto"/>
        <w:rPr>
          <w:rFonts w:cstheme="minorHAnsi"/>
          <w:i/>
          <w:iCs/>
        </w:rPr>
      </w:pPr>
      <w:hyperlink r:id="rId43" w:history="1">
        <w:r w:rsidR="00E23537" w:rsidRPr="00E23537">
          <w:rPr>
            <w:rStyle w:val="Hyperlink"/>
            <w:rFonts w:cstheme="minorHAnsi"/>
            <w:i/>
            <w:iCs/>
          </w:rPr>
          <w:t>Writing Lab</w:t>
        </w:r>
      </w:hyperlink>
      <w:r w:rsidR="00E23537" w:rsidRPr="00E23537">
        <w:rPr>
          <w:rFonts w:cstheme="minorHAnsi"/>
          <w:i/>
          <w:iCs/>
        </w:rPr>
        <w:t xml:space="preserve"> (</w:t>
      </w:r>
      <w:hyperlink r:id="rId44" w:history="1">
        <w:r w:rsidR="00E23537" w:rsidRPr="00E23537">
          <w:rPr>
            <w:rStyle w:val="Hyperlink"/>
            <w:rFonts w:cstheme="minorHAnsi"/>
            <w:i/>
            <w:iCs/>
          </w:rPr>
          <w:t>http://writingcenter.unt.edu/</w:t>
        </w:r>
      </w:hyperlink>
      <w:r w:rsidR="00E23537" w:rsidRPr="00E23537">
        <w:rPr>
          <w:rFonts w:cstheme="minorHAnsi"/>
          <w:i/>
          <w:iCs/>
        </w:rPr>
        <w:t>)</w:t>
      </w:r>
    </w:p>
    <w:p w14:paraId="29BB39E3" w14:textId="77777777" w:rsidR="00E23537" w:rsidRPr="00E23537" w:rsidRDefault="00E23537" w:rsidP="00E23537">
      <w:pPr>
        <w:spacing w:after="0" w:line="240" w:lineRule="auto"/>
        <w:rPr>
          <w:rFonts w:cstheme="minorHAnsi"/>
          <w:i/>
          <w:iCs/>
        </w:rPr>
      </w:pPr>
    </w:p>
    <w:p w14:paraId="0EA8885E" w14:textId="3E8330AF" w:rsidR="00E23537" w:rsidRPr="00E23537" w:rsidRDefault="00E23537" w:rsidP="00E23537">
      <w:pPr>
        <w:spacing w:after="0" w:line="240" w:lineRule="auto"/>
        <w:rPr>
          <w:rFonts w:cstheme="minorHAnsi"/>
          <w:b/>
          <w:bCs/>
          <w:i/>
          <w:iCs/>
        </w:rPr>
      </w:pPr>
      <w:r w:rsidRPr="00E23537">
        <w:rPr>
          <w:rFonts w:cstheme="minorHAnsi"/>
          <w:i/>
          <w:iCs/>
          <w:noProof/>
        </w:rPr>
        <w:lastRenderedPageBreak/>
        <w:drawing>
          <wp:inline distT="0" distB="0" distL="0" distR="0" wp14:anchorId="1F5E1971" wp14:editId="496839EE">
            <wp:extent cx="2619375" cy="24669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72843BE3" w14:textId="77777777" w:rsidR="00E23537" w:rsidRPr="00E23537" w:rsidRDefault="00E23537" w:rsidP="00E23537">
      <w:pPr>
        <w:spacing w:after="0" w:line="240" w:lineRule="auto"/>
        <w:rPr>
          <w:rFonts w:cstheme="minorHAnsi"/>
          <w:b/>
          <w:bCs/>
          <w:i/>
          <w:iCs/>
        </w:rPr>
      </w:pPr>
    </w:p>
    <w:p w14:paraId="55FA6714" w14:textId="77777777" w:rsidR="00E23537" w:rsidRPr="00E23537" w:rsidRDefault="00E23537" w:rsidP="00E23537">
      <w:pPr>
        <w:spacing w:after="0" w:line="240" w:lineRule="auto"/>
        <w:rPr>
          <w:rFonts w:cstheme="minorHAnsi"/>
          <w:b/>
          <w:bCs/>
          <w:i/>
          <w:iCs/>
        </w:rPr>
      </w:pPr>
      <w:r w:rsidRPr="00E23537">
        <w:rPr>
          <w:rFonts w:cstheme="minorHAnsi"/>
          <w:b/>
          <w:bCs/>
          <w:i/>
          <w:iCs/>
        </w:rPr>
        <w:t>The Educator as Agent of Engaged Learning:</w:t>
      </w:r>
    </w:p>
    <w:p w14:paraId="02514E99" w14:textId="77777777" w:rsidR="00E23537" w:rsidRPr="00E23537" w:rsidRDefault="00E23537" w:rsidP="00E23537">
      <w:pPr>
        <w:spacing w:after="0" w:line="240" w:lineRule="auto"/>
        <w:rPr>
          <w:rFonts w:cstheme="minorHAnsi"/>
          <w:i/>
          <w:iCs/>
        </w:rPr>
      </w:pPr>
    </w:p>
    <w:p w14:paraId="0440FF61" w14:textId="77777777" w:rsidR="00E23537" w:rsidRPr="00E23537" w:rsidRDefault="00E23537" w:rsidP="00E23537">
      <w:pPr>
        <w:spacing w:after="0" w:line="240" w:lineRule="auto"/>
        <w:rPr>
          <w:rFonts w:cstheme="minorHAnsi"/>
          <w:i/>
          <w:iCs/>
        </w:rPr>
      </w:pPr>
      <w:r w:rsidRPr="00E23537">
        <w:rPr>
          <w:rFonts w:cstheme="minorHAnsi"/>
          <w:i/>
          <w:iCs/>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C91DDC5" w14:textId="77777777" w:rsidR="00E23537" w:rsidRPr="00E23537" w:rsidRDefault="00E23537" w:rsidP="00E23537">
      <w:pPr>
        <w:spacing w:after="0" w:line="240" w:lineRule="auto"/>
        <w:rPr>
          <w:rFonts w:cstheme="minorHAnsi"/>
          <w:i/>
          <w:iCs/>
        </w:rPr>
      </w:pPr>
    </w:p>
    <w:p w14:paraId="12F59B83" w14:textId="77777777" w:rsidR="00E23537" w:rsidRPr="00E23537" w:rsidRDefault="00E23537" w:rsidP="00E23537">
      <w:pPr>
        <w:spacing w:after="0" w:line="240" w:lineRule="auto"/>
        <w:rPr>
          <w:rFonts w:cstheme="minorHAnsi"/>
          <w:i/>
          <w:iCs/>
        </w:rPr>
      </w:pPr>
      <w:r w:rsidRPr="00E23537">
        <w:rPr>
          <w:rFonts w:cstheme="minorHAnsi"/>
          <w:b/>
          <w:i/>
          <w:iCs/>
        </w:rPr>
        <w:t>The educator as agent of engaged learning</w:t>
      </w:r>
      <w:r w:rsidRPr="00E23537">
        <w:rPr>
          <w:rFonts w:cstheme="minorHAnsi"/>
          <w:i/>
          <w:iCs/>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735BA9AF" w14:textId="77777777" w:rsidR="00E23537" w:rsidRPr="00E23537" w:rsidRDefault="00E23537" w:rsidP="00E23537">
      <w:pPr>
        <w:spacing w:after="0" w:line="240" w:lineRule="auto"/>
        <w:rPr>
          <w:rFonts w:cstheme="minorHAnsi"/>
          <w:i/>
          <w:iCs/>
        </w:rPr>
      </w:pPr>
    </w:p>
    <w:p w14:paraId="1E898827" w14:textId="77777777" w:rsidR="00E23537" w:rsidRPr="00E23537" w:rsidRDefault="00E23537" w:rsidP="00E23537">
      <w:pPr>
        <w:spacing w:after="0" w:line="240" w:lineRule="auto"/>
        <w:rPr>
          <w:rFonts w:cstheme="minorHAnsi"/>
          <w:i/>
          <w:iCs/>
        </w:rPr>
      </w:pPr>
      <w:r w:rsidRPr="00E23537">
        <w:rPr>
          <w:rFonts w:cstheme="minorHAnsi"/>
          <w:i/>
          <w:iCs/>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1D38F119" w14:textId="77777777" w:rsidR="00E23537" w:rsidRPr="00E23537" w:rsidRDefault="00E23537" w:rsidP="00E23537">
      <w:pPr>
        <w:spacing w:after="0" w:line="240" w:lineRule="auto"/>
        <w:rPr>
          <w:rFonts w:cstheme="minorHAnsi"/>
          <w:i/>
          <w:iCs/>
        </w:rPr>
      </w:pPr>
    </w:p>
    <w:p w14:paraId="2C861703"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Content and curricular knowledge</w:t>
      </w:r>
      <w:r w:rsidRPr="00E23537">
        <w:rPr>
          <w:rFonts w:cstheme="minorHAnsi"/>
          <w:i/>
          <w:iCs/>
        </w:rPr>
        <w:t xml:space="preserve"> refer to the grounding of the educator in content knowledge and knowledge construction and in making meaningful to learners the content of the PreK-16 curriculum. </w:t>
      </w:r>
    </w:p>
    <w:p w14:paraId="2F2D9A25"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Knowledge of teaching and assessment</w:t>
      </w:r>
      <w:r w:rsidRPr="00E23537">
        <w:rPr>
          <w:rFonts w:cstheme="minorHAnsi"/>
          <w:i/>
          <w:iCs/>
        </w:rPr>
        <w:t xml:space="preserve"> refers to the ability of the educator to plan, implement, and assess instruction in ways that consistently engage learners or, in advanced programs, to provide leadership for development of programs that promote engagement of learners. </w:t>
      </w:r>
    </w:p>
    <w:p w14:paraId="037F3EEF"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Promotion of equity for all learners</w:t>
      </w:r>
      <w:r w:rsidRPr="00E23537">
        <w:rPr>
          <w:rFonts w:cstheme="minorHAnsi"/>
          <w:i/>
          <w:iCs/>
        </w:rPr>
        <w:t xml:space="preserve"> refers to the skills and attitudes that enable the educator to advocate for all students within the framework of the school program. </w:t>
      </w:r>
    </w:p>
    <w:p w14:paraId="439E00DC"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lastRenderedPageBreak/>
        <w:t>Encouragement of diversity</w:t>
      </w:r>
      <w:r w:rsidRPr="00E23537">
        <w:rPr>
          <w:rFonts w:cstheme="minorHAnsi"/>
          <w:i/>
          <w:iCs/>
        </w:rPr>
        <w:t xml:space="preserve"> refers to the ability of the educator to appreciate and affirm formally and informally the various cultural heritages, unique endowments, learning styles, interests, and needs of learners. </w:t>
      </w:r>
    </w:p>
    <w:p w14:paraId="1F93CDF1"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Professional communication</w:t>
      </w:r>
      <w:r w:rsidRPr="00E23537">
        <w:rPr>
          <w:rFonts w:cstheme="minorHAnsi"/>
          <w:i/>
          <w:iCs/>
        </w:rPr>
        <w:t xml:space="preserve"> refers to effective interpersonal and professional oral and written communication that includes appropriate applications of information technology.</w:t>
      </w:r>
    </w:p>
    <w:p w14:paraId="04505E1C"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Engaged professional learning</w:t>
      </w:r>
      <w:r w:rsidRPr="00E23537">
        <w:rPr>
          <w:rFonts w:cstheme="minorHAnsi"/>
          <w:i/>
          <w:iCs/>
        </w:rPr>
        <w:t xml:space="preserve"> refers to the educator's commitment to ethical practice and to continued learning and professional development.</w:t>
      </w:r>
    </w:p>
    <w:p w14:paraId="1A371D8F" w14:textId="77777777" w:rsidR="00E23537" w:rsidRPr="00E23537" w:rsidRDefault="00E23537" w:rsidP="00E23537">
      <w:pPr>
        <w:spacing w:after="0" w:line="240" w:lineRule="auto"/>
        <w:rPr>
          <w:rFonts w:cstheme="minorHAnsi"/>
          <w:i/>
          <w:iCs/>
        </w:rPr>
      </w:pPr>
    </w:p>
    <w:p w14:paraId="4F75B211" w14:textId="77777777" w:rsidR="00E23537" w:rsidRPr="00E23537" w:rsidRDefault="00E23537" w:rsidP="00E23537">
      <w:pPr>
        <w:spacing w:after="0" w:line="240" w:lineRule="auto"/>
        <w:rPr>
          <w:rFonts w:cstheme="minorHAnsi"/>
          <w:i/>
          <w:iCs/>
        </w:rPr>
      </w:pPr>
      <w:r w:rsidRPr="00E23537">
        <w:rPr>
          <w:rFonts w:cstheme="minorHAnsi"/>
          <w:i/>
          <w:iCs/>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713D1C13" w14:textId="77777777" w:rsidR="00E23537" w:rsidRPr="00E23537" w:rsidRDefault="00E23537" w:rsidP="00E23537">
      <w:pPr>
        <w:spacing w:after="0" w:line="240" w:lineRule="auto"/>
        <w:rPr>
          <w:rFonts w:cstheme="minorHAnsi"/>
          <w:i/>
          <w:iCs/>
        </w:rPr>
      </w:pPr>
    </w:p>
    <w:p w14:paraId="506B064E" w14:textId="77777777" w:rsidR="00E23537" w:rsidRPr="00E23537" w:rsidRDefault="00E23537" w:rsidP="00E23537">
      <w:pPr>
        <w:spacing w:after="0" w:line="240" w:lineRule="auto"/>
        <w:rPr>
          <w:rFonts w:cstheme="minorHAnsi"/>
          <w:i/>
          <w:iCs/>
        </w:rPr>
      </w:pPr>
      <w:r w:rsidRPr="00E23537">
        <w:rPr>
          <w:rFonts w:cstheme="minorHAnsi"/>
          <w:i/>
          <w:iCs/>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34DDAC7D" w14:textId="77777777" w:rsidR="00E23537" w:rsidRPr="00E23537" w:rsidRDefault="00E23537" w:rsidP="00E23537">
      <w:pPr>
        <w:spacing w:after="0" w:line="240" w:lineRule="auto"/>
        <w:rPr>
          <w:rFonts w:cstheme="minorHAnsi"/>
          <w:i/>
          <w:iCs/>
        </w:rPr>
      </w:pPr>
    </w:p>
    <w:p w14:paraId="372EFC32" w14:textId="77777777" w:rsidR="00E23537" w:rsidRPr="00E23537" w:rsidRDefault="00E23537" w:rsidP="00E23537">
      <w:pPr>
        <w:spacing w:after="0" w:line="240" w:lineRule="auto"/>
        <w:rPr>
          <w:rFonts w:cstheme="minorHAnsi"/>
          <w:bCs/>
          <w:i/>
          <w:iCs/>
        </w:rPr>
      </w:pPr>
      <w:r w:rsidRPr="00E23537">
        <w:rPr>
          <w:rFonts w:cstheme="minorHAnsi"/>
          <w:bCs/>
          <w:i/>
          <w:iCs/>
        </w:rPr>
        <w:t>Ethical Behavior and Code of Ethics: 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E23537">
        <w:rPr>
          <w:rFonts w:cstheme="minorHAnsi"/>
          <w:bCs/>
          <w:i/>
          <w:iCs/>
        </w:rPr>
        <w:t>TExES</w:t>
      </w:r>
      <w:proofErr w:type="spellEnd"/>
      <w:r w:rsidRPr="00E23537">
        <w:rPr>
          <w:rFonts w:cstheme="minorHAnsi"/>
          <w:bCs/>
          <w:i/>
          <w:iCs/>
        </w:rPr>
        <w:t>); and as also addressed in codes of ethics adopted by professionals in the education field such as the National Education Association (NEA) and the American Federation of Teachers (AFT).</w:t>
      </w:r>
    </w:p>
    <w:p w14:paraId="208DDA44" w14:textId="77777777" w:rsidR="00E23537" w:rsidRPr="00E23537" w:rsidRDefault="00E23537" w:rsidP="00E23537">
      <w:pPr>
        <w:spacing w:after="0" w:line="240" w:lineRule="auto"/>
        <w:rPr>
          <w:rFonts w:cstheme="minorHAnsi"/>
          <w:bCs/>
          <w:i/>
          <w:iCs/>
        </w:rPr>
      </w:pPr>
    </w:p>
    <w:p w14:paraId="7CFB1CD8" w14:textId="77777777" w:rsidR="00E23537" w:rsidRPr="00E23537" w:rsidRDefault="00E23537" w:rsidP="00E23537">
      <w:pPr>
        <w:spacing w:after="0" w:line="240" w:lineRule="auto"/>
        <w:rPr>
          <w:rFonts w:cstheme="minorHAnsi"/>
          <w:i/>
          <w:iCs/>
        </w:rPr>
      </w:pPr>
      <w:r w:rsidRPr="00E23537">
        <w:rPr>
          <w:rFonts w:cstheme="minorHAnsi"/>
          <w:bCs/>
          <w:i/>
          <w:iCs/>
        </w:rPr>
        <w:t xml:space="preserve">Submitting Work: </w:t>
      </w:r>
      <w:r w:rsidRPr="00E23537">
        <w:rPr>
          <w:rFonts w:cstheme="minorHAnsi"/>
          <w:i/>
          <w:iCs/>
        </w:rPr>
        <w:t xml:space="preserve">All assignments will be submitted via Blackboard Learn. Assignments posted after the deadline will be considered late and points will be deducted from the final grade. </w:t>
      </w:r>
    </w:p>
    <w:p w14:paraId="488E88DF" w14:textId="77777777" w:rsidR="00E23537" w:rsidRPr="00E23537" w:rsidRDefault="00E23537" w:rsidP="00E23537">
      <w:pPr>
        <w:spacing w:after="0" w:line="240" w:lineRule="auto"/>
        <w:rPr>
          <w:rFonts w:cstheme="minorHAnsi"/>
          <w:b/>
          <w:bCs/>
          <w:i/>
          <w:iCs/>
        </w:rPr>
      </w:pPr>
    </w:p>
    <w:p w14:paraId="1F25BD56" w14:textId="77777777" w:rsidR="00E23537" w:rsidRPr="00E23537" w:rsidRDefault="00E23537" w:rsidP="00E23537">
      <w:pPr>
        <w:spacing w:after="0" w:line="240" w:lineRule="auto"/>
        <w:rPr>
          <w:rFonts w:cstheme="minorHAnsi"/>
          <w:i/>
          <w:iCs/>
        </w:rPr>
      </w:pPr>
      <w:r w:rsidRPr="00E23537">
        <w:rPr>
          <w:rFonts w:cstheme="minorHAnsi"/>
          <w:bCs/>
          <w:i/>
          <w:iCs/>
        </w:rPr>
        <w:t xml:space="preserve">Grading and Grade Reporting: </w:t>
      </w:r>
      <w:r w:rsidRPr="00E23537">
        <w:rPr>
          <w:rFonts w:cstheme="minorHAnsi"/>
          <w:i/>
          <w:iCs/>
        </w:rPr>
        <w:t>Grading rubrics for all assignments can be found on the course Blackboard Learn website with the assignment. Students are encouraged to review the grading rubrics to guide them in successfully completing all assignments.</w:t>
      </w:r>
    </w:p>
    <w:p w14:paraId="05DD5C6B" w14:textId="77777777" w:rsidR="00E23537" w:rsidRPr="00E23537" w:rsidRDefault="00E23537" w:rsidP="00E23537">
      <w:pPr>
        <w:spacing w:after="0" w:line="240" w:lineRule="auto"/>
        <w:rPr>
          <w:rFonts w:cstheme="minorHAnsi"/>
          <w:b/>
          <w:i/>
          <w:iCs/>
        </w:rPr>
      </w:pPr>
    </w:p>
    <w:p w14:paraId="182F35FD" w14:textId="77777777" w:rsidR="00E23537" w:rsidRPr="00E23537" w:rsidRDefault="00E23537" w:rsidP="00E23537">
      <w:pPr>
        <w:spacing w:after="0" w:line="240" w:lineRule="auto"/>
        <w:rPr>
          <w:rFonts w:cstheme="minorHAnsi"/>
          <w:bCs/>
          <w:i/>
          <w:iCs/>
        </w:rPr>
      </w:pPr>
      <w:r w:rsidRPr="00E23537">
        <w:rPr>
          <w:rFonts w:cstheme="minorHAnsi"/>
          <w:bCs/>
          <w:i/>
          <w:iCs/>
        </w:rPr>
        <w:t xml:space="preserve">Writing Policy: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46" w:history="1">
        <w:r w:rsidRPr="00E23537">
          <w:rPr>
            <w:rStyle w:val="Hyperlink"/>
            <w:rFonts w:cstheme="minorHAnsi"/>
            <w:bCs/>
            <w:i/>
            <w:iCs/>
          </w:rPr>
          <w:t>https://ltc.unt.edu/labs/unt-writing-lab-home</w:t>
        </w:r>
      </w:hyperlink>
      <w:r w:rsidRPr="00E23537">
        <w:rPr>
          <w:rFonts w:cstheme="minorHAnsi"/>
          <w:bCs/>
          <w:i/>
          <w:iCs/>
        </w:rPr>
        <w:t>.</w:t>
      </w:r>
    </w:p>
    <w:p w14:paraId="6636D877" w14:textId="77777777" w:rsidR="00E23537" w:rsidRPr="00E23537" w:rsidRDefault="00E23537" w:rsidP="00E23537">
      <w:pPr>
        <w:spacing w:after="0" w:line="240" w:lineRule="auto"/>
        <w:rPr>
          <w:rFonts w:cstheme="minorHAnsi"/>
          <w:bCs/>
          <w:i/>
          <w:iCs/>
        </w:rPr>
      </w:pPr>
    </w:p>
    <w:p w14:paraId="611B37DA" w14:textId="77777777" w:rsidR="00E23537" w:rsidRPr="00E23537" w:rsidRDefault="00E23537" w:rsidP="00E23537">
      <w:pPr>
        <w:spacing w:after="0" w:line="240" w:lineRule="auto"/>
        <w:rPr>
          <w:rFonts w:cstheme="minorHAnsi"/>
          <w:i/>
          <w:iCs/>
        </w:rPr>
      </w:pPr>
      <w:r w:rsidRPr="00E23537">
        <w:rPr>
          <w:rFonts w:cstheme="minorHAnsi"/>
          <w:b/>
          <w:i/>
          <w:iCs/>
        </w:rPr>
        <w:t>Teacher Education &amp; Administration</w:t>
      </w:r>
    </w:p>
    <w:p w14:paraId="6C3A923D" w14:textId="77777777" w:rsidR="00E23537" w:rsidRPr="00E23537" w:rsidRDefault="00E23537" w:rsidP="00E23537">
      <w:pPr>
        <w:spacing w:after="0" w:line="240" w:lineRule="auto"/>
        <w:rPr>
          <w:rFonts w:cstheme="minorHAnsi"/>
          <w:b/>
          <w:bCs/>
          <w:i/>
          <w:iCs/>
        </w:rPr>
      </w:pPr>
      <w:r w:rsidRPr="00E23537">
        <w:rPr>
          <w:rFonts w:cstheme="minorHAnsi"/>
          <w:b/>
          <w:bCs/>
          <w:i/>
          <w:iCs/>
        </w:rPr>
        <w:t>Departmental Policy Statements</w:t>
      </w:r>
    </w:p>
    <w:p w14:paraId="1E092B85" w14:textId="77777777" w:rsidR="00E23537" w:rsidRPr="00E23537" w:rsidRDefault="00E23537" w:rsidP="00E23537">
      <w:pPr>
        <w:spacing w:after="0" w:line="240" w:lineRule="auto"/>
        <w:rPr>
          <w:rFonts w:cstheme="minorHAnsi"/>
          <w:b/>
          <w:bCs/>
          <w:i/>
          <w:iCs/>
        </w:rPr>
      </w:pPr>
    </w:p>
    <w:p w14:paraId="60D73C72" w14:textId="77777777" w:rsidR="00E23537" w:rsidRPr="00E23537" w:rsidRDefault="00E23537" w:rsidP="00E23537">
      <w:pPr>
        <w:spacing w:after="0" w:line="240" w:lineRule="auto"/>
        <w:rPr>
          <w:rFonts w:cstheme="minorHAnsi"/>
          <w:i/>
          <w:iCs/>
        </w:rPr>
      </w:pPr>
      <w:r w:rsidRPr="00E23537">
        <w:rPr>
          <w:rFonts w:cstheme="minorHAnsi"/>
          <w:i/>
          <w:iCs/>
        </w:rPr>
        <w:t xml:space="preserve">UNT Career Connect: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E23537">
        <w:rPr>
          <w:rFonts w:cstheme="minorHAnsi"/>
          <w:i/>
          <w:iCs/>
        </w:rPr>
        <w:t>are able to</w:t>
      </w:r>
      <w:proofErr w:type="gramEnd"/>
      <w:r w:rsidRPr="00E23537">
        <w:rPr>
          <w:rFonts w:cstheme="minorHAnsi"/>
          <w:i/>
          <w:iCs/>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w:t>
      </w:r>
      <w:r w:rsidRPr="00E23537">
        <w:rPr>
          <w:rFonts w:cstheme="minorHAnsi"/>
          <w:i/>
          <w:iCs/>
        </w:rPr>
        <w:lastRenderedPageBreak/>
        <w:t xml:space="preserve">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47" w:history="1">
        <w:r w:rsidRPr="00E23537">
          <w:rPr>
            <w:rStyle w:val="Hyperlink"/>
            <w:rFonts w:cstheme="minorHAnsi"/>
            <w:i/>
            <w:iCs/>
          </w:rPr>
          <w:t>http://careerconnect.unt.edu/default</w:t>
        </w:r>
      </w:hyperlink>
      <w:r w:rsidRPr="00E23537">
        <w:rPr>
          <w:rFonts w:cstheme="minorHAnsi"/>
          <w:i/>
          <w:iCs/>
        </w:rPr>
        <w:t xml:space="preserve"> .</w:t>
      </w:r>
    </w:p>
    <w:p w14:paraId="3C36C4EB" w14:textId="77777777" w:rsidR="00E23537" w:rsidRPr="00E23537" w:rsidRDefault="00E23537" w:rsidP="00E23537">
      <w:pPr>
        <w:spacing w:after="0" w:line="240" w:lineRule="auto"/>
        <w:rPr>
          <w:rFonts w:cstheme="minorHAnsi"/>
          <w:i/>
          <w:iCs/>
        </w:rPr>
      </w:pPr>
    </w:p>
    <w:p w14:paraId="1C2D4D9B" w14:textId="77777777" w:rsidR="00E23537" w:rsidRPr="00E23537" w:rsidRDefault="00E23537" w:rsidP="00E23537">
      <w:pPr>
        <w:spacing w:after="0" w:line="240" w:lineRule="auto"/>
        <w:rPr>
          <w:rFonts w:cstheme="minorHAnsi"/>
          <w:i/>
          <w:iCs/>
        </w:rPr>
      </w:pPr>
      <w:r w:rsidRPr="00E23537">
        <w:rPr>
          <w:rFonts w:cstheme="minorHAnsi"/>
          <w:i/>
          <w:iCs/>
        </w:rPr>
        <w:t>Disabilities Accommodation: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1106EBCF" w14:textId="77777777" w:rsidR="00E23537" w:rsidRPr="00E23537" w:rsidRDefault="00E23537" w:rsidP="00E23537">
      <w:pPr>
        <w:spacing w:after="0" w:line="240" w:lineRule="auto"/>
        <w:rPr>
          <w:rFonts w:cstheme="minorHAnsi"/>
          <w:i/>
          <w:iCs/>
        </w:rPr>
      </w:pPr>
    </w:p>
    <w:p w14:paraId="51911607" w14:textId="77777777" w:rsidR="00E23537" w:rsidRPr="00E23537" w:rsidRDefault="00E23537" w:rsidP="00E23537">
      <w:pPr>
        <w:spacing w:after="0" w:line="240" w:lineRule="auto"/>
        <w:rPr>
          <w:rFonts w:cstheme="minorHAnsi"/>
          <w:i/>
          <w:iCs/>
        </w:rPr>
      </w:pPr>
      <w:r w:rsidRPr="00E23537">
        <w:rPr>
          <w:rFonts w:cstheme="minorHAnsi"/>
          <w:i/>
          <w:iCs/>
        </w:rPr>
        <w:t>Observation of Religious Holidays:  If you plan to observe a religious holy day that coincides with a class day, please notify your instructor as soon as possible.</w:t>
      </w:r>
    </w:p>
    <w:p w14:paraId="4606DC5D" w14:textId="77777777" w:rsidR="00E23537" w:rsidRPr="00E23537" w:rsidRDefault="00E23537" w:rsidP="00E23537">
      <w:pPr>
        <w:spacing w:after="0" w:line="240" w:lineRule="auto"/>
        <w:rPr>
          <w:rFonts w:cstheme="minorHAnsi"/>
          <w:i/>
          <w:iCs/>
        </w:rPr>
      </w:pPr>
    </w:p>
    <w:p w14:paraId="1040C31D" w14:textId="77777777" w:rsidR="00E23537" w:rsidRPr="00E23537" w:rsidRDefault="00E23537" w:rsidP="00E23537">
      <w:pPr>
        <w:spacing w:after="0" w:line="240" w:lineRule="auto"/>
        <w:rPr>
          <w:rFonts w:cstheme="minorHAnsi"/>
          <w:i/>
          <w:iCs/>
        </w:rPr>
      </w:pPr>
      <w:r w:rsidRPr="00E23537">
        <w:rPr>
          <w:rFonts w:cstheme="minorHAnsi"/>
          <w:i/>
          <w:iCs/>
        </w:rPr>
        <w:t xml:space="preserve">Academic Integrity: Students are encouraged to become familiar with UNT’s policy on Student Standards of Academic Integrity: </w:t>
      </w:r>
      <w:hyperlink r:id="rId48" w:history="1">
        <w:r w:rsidRPr="00E23537">
          <w:rPr>
            <w:rStyle w:val="Hyperlink"/>
            <w:rFonts w:cstheme="minorHAnsi"/>
            <w:i/>
            <w:iCs/>
          </w:rPr>
          <w:t>http://policy.unt.edu/sites/default/files/untpolicy/pdf/7-Student_Affairs-Academic_Integrity.pdf</w:t>
        </w:r>
      </w:hyperlink>
      <w:r w:rsidRPr="00E23537">
        <w:rPr>
          <w:rFonts w:cstheme="minorHAnsi"/>
          <w:i/>
          <w:iCs/>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1F89F585" w14:textId="77777777" w:rsidR="00E23537" w:rsidRPr="00E23537" w:rsidRDefault="00E23537" w:rsidP="00E23537">
      <w:pPr>
        <w:spacing w:after="0" w:line="240" w:lineRule="auto"/>
        <w:rPr>
          <w:rFonts w:cstheme="minorHAnsi"/>
          <w:i/>
          <w:iCs/>
        </w:rPr>
      </w:pPr>
    </w:p>
    <w:p w14:paraId="0A9CBBD2" w14:textId="77777777" w:rsidR="00E23537" w:rsidRPr="00E23537" w:rsidRDefault="00E23537" w:rsidP="00E23537">
      <w:pPr>
        <w:spacing w:after="0" w:line="240" w:lineRule="auto"/>
        <w:rPr>
          <w:rFonts w:cstheme="minorHAnsi"/>
          <w:i/>
          <w:iCs/>
        </w:rPr>
      </w:pPr>
      <w:r w:rsidRPr="00E23537">
        <w:rPr>
          <w:rFonts w:cstheme="minorHAnsi"/>
          <w:i/>
          <w:iCs/>
        </w:rPr>
        <w:t xml:space="preserve">Acceptable Student Behavior: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9" w:history="1">
        <w:r w:rsidRPr="00E23537">
          <w:rPr>
            <w:rStyle w:val="Hyperlink"/>
            <w:rFonts w:cstheme="minorHAnsi"/>
            <w:i/>
            <w:iCs/>
          </w:rPr>
          <w:t>https://deanofstudents.unt.edu/conduct</w:t>
        </w:r>
      </w:hyperlink>
      <w:r w:rsidRPr="00E23537">
        <w:rPr>
          <w:rFonts w:cstheme="minorHAnsi"/>
          <w:i/>
          <w:iCs/>
        </w:rPr>
        <w:t>.</w:t>
      </w:r>
    </w:p>
    <w:p w14:paraId="39DE2C39" w14:textId="77777777" w:rsidR="00E23537" w:rsidRPr="00E23537" w:rsidRDefault="00E23537" w:rsidP="00E23537">
      <w:pPr>
        <w:spacing w:after="0" w:line="240" w:lineRule="auto"/>
        <w:rPr>
          <w:rFonts w:cstheme="minorHAnsi"/>
          <w:i/>
          <w:iCs/>
        </w:rPr>
      </w:pPr>
    </w:p>
    <w:p w14:paraId="1B5364BF" w14:textId="77777777" w:rsidR="00E23537" w:rsidRPr="00E23537" w:rsidRDefault="00E23537" w:rsidP="00E23537">
      <w:pPr>
        <w:spacing w:after="0" w:line="240" w:lineRule="auto"/>
        <w:rPr>
          <w:rFonts w:cstheme="minorHAnsi"/>
          <w:i/>
          <w:iCs/>
        </w:rPr>
      </w:pPr>
      <w:r w:rsidRPr="00E23537">
        <w:rPr>
          <w:rFonts w:cstheme="minorHAnsi"/>
          <w:i/>
          <w:iCs/>
        </w:rPr>
        <w:t>Attendance: See the instructor’s attendance policy.</w:t>
      </w:r>
    </w:p>
    <w:p w14:paraId="694CA549" w14:textId="77777777" w:rsidR="00E23537" w:rsidRPr="00E23537" w:rsidRDefault="00E23537" w:rsidP="00E23537">
      <w:pPr>
        <w:spacing w:after="0" w:line="240" w:lineRule="auto"/>
        <w:rPr>
          <w:rFonts w:cstheme="minorHAnsi"/>
          <w:i/>
          <w:iCs/>
        </w:rPr>
      </w:pPr>
    </w:p>
    <w:p w14:paraId="3C6DE0AC" w14:textId="77777777" w:rsidR="00E23537" w:rsidRPr="00E23537" w:rsidRDefault="00E23537" w:rsidP="00E23537">
      <w:pPr>
        <w:spacing w:after="0" w:line="240" w:lineRule="auto"/>
        <w:rPr>
          <w:rFonts w:cstheme="minorHAnsi"/>
          <w:i/>
          <w:iCs/>
        </w:rPr>
      </w:pPr>
      <w:r w:rsidRPr="00E23537">
        <w:rPr>
          <w:rFonts w:cstheme="minorHAnsi"/>
          <w:i/>
          <w:iCs/>
        </w:rPr>
        <w:t>Eagle Connect: All official correspondence between UNT and students is conducted via Eagle Connect and it is the student's responsibility to read their Eagle Connect Email regularly.</w:t>
      </w:r>
    </w:p>
    <w:p w14:paraId="5E5109B0" w14:textId="77777777" w:rsidR="00E23537" w:rsidRPr="00E23537" w:rsidRDefault="00E23537" w:rsidP="00E23537">
      <w:pPr>
        <w:spacing w:after="0" w:line="240" w:lineRule="auto"/>
        <w:rPr>
          <w:rFonts w:cstheme="minorHAnsi"/>
          <w:i/>
          <w:iCs/>
        </w:rPr>
      </w:pPr>
    </w:p>
    <w:p w14:paraId="65ED91A8" w14:textId="77777777" w:rsidR="00E23537" w:rsidRPr="00E23537" w:rsidRDefault="00E23537" w:rsidP="00E23537">
      <w:pPr>
        <w:spacing w:after="0" w:line="240" w:lineRule="auto"/>
        <w:rPr>
          <w:rFonts w:cstheme="minorHAnsi"/>
          <w:i/>
          <w:iCs/>
        </w:rPr>
      </w:pPr>
      <w:r w:rsidRPr="00E23537">
        <w:rPr>
          <w:rFonts w:cstheme="minorHAnsi"/>
          <w:i/>
          <w:iCs/>
        </w:rPr>
        <w:t>Cell Phones and Laptops: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5F9C95F" w14:textId="77777777" w:rsidR="00E23537" w:rsidRPr="00E23537" w:rsidRDefault="00E23537" w:rsidP="00E23537">
      <w:pPr>
        <w:spacing w:after="0" w:line="240" w:lineRule="auto"/>
        <w:rPr>
          <w:rFonts w:cstheme="minorHAnsi"/>
          <w:i/>
          <w:iCs/>
        </w:rPr>
      </w:pPr>
    </w:p>
    <w:p w14:paraId="3AAF3E91" w14:textId="77777777" w:rsidR="00E23537" w:rsidRPr="00E23537" w:rsidRDefault="00E23537" w:rsidP="00E23537">
      <w:pPr>
        <w:spacing w:after="0" w:line="240" w:lineRule="auto"/>
        <w:rPr>
          <w:rFonts w:cstheme="minorHAnsi"/>
          <w:i/>
          <w:iCs/>
        </w:rPr>
      </w:pPr>
      <w:r w:rsidRPr="00E23537">
        <w:rPr>
          <w:rFonts w:cstheme="minorHAnsi"/>
          <w:i/>
          <w:iCs/>
        </w:rPr>
        <w:t xml:space="preserve">SPOT: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70002095" w14:textId="77777777" w:rsidR="00E23537" w:rsidRPr="00E23537" w:rsidRDefault="00E23537" w:rsidP="00E23537">
      <w:pPr>
        <w:spacing w:after="0" w:line="240" w:lineRule="auto"/>
        <w:rPr>
          <w:rFonts w:cstheme="minorHAnsi"/>
          <w:i/>
          <w:iCs/>
        </w:rPr>
      </w:pPr>
    </w:p>
    <w:p w14:paraId="4FEEE126" w14:textId="77777777" w:rsidR="00E23537" w:rsidRPr="00E23537" w:rsidRDefault="00E23537" w:rsidP="00E23537">
      <w:pPr>
        <w:spacing w:after="0" w:line="240" w:lineRule="auto"/>
        <w:rPr>
          <w:rFonts w:cstheme="minorHAnsi"/>
          <w:i/>
          <w:iCs/>
        </w:rPr>
      </w:pPr>
      <w:r w:rsidRPr="00E23537">
        <w:rPr>
          <w:rFonts w:cstheme="minorHAnsi"/>
          <w:i/>
          <w:iCs/>
        </w:rPr>
        <w:t xml:space="preserve">Collection of Student Work: </w:t>
      </w:r>
      <w:proofErr w:type="gramStart"/>
      <w:r w:rsidRPr="00E23537">
        <w:rPr>
          <w:rFonts w:cstheme="minorHAnsi"/>
          <w:i/>
          <w:iCs/>
        </w:rPr>
        <w:t>In order to</w:t>
      </w:r>
      <w:proofErr w:type="gramEnd"/>
      <w:r w:rsidRPr="00E23537">
        <w:rPr>
          <w:rFonts w:cstheme="minorHAnsi"/>
          <w:i/>
          <w:iCs/>
        </w:rPr>
        <w:t xml:space="preserve">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1A4053BC" w14:textId="77777777" w:rsidR="00E23537" w:rsidRPr="00E23537" w:rsidRDefault="00E23537" w:rsidP="00E23537">
      <w:pPr>
        <w:spacing w:after="0" w:line="240" w:lineRule="auto"/>
        <w:rPr>
          <w:rFonts w:cstheme="minorHAnsi"/>
          <w:i/>
          <w:iCs/>
        </w:rPr>
      </w:pPr>
    </w:p>
    <w:p w14:paraId="30D92079" w14:textId="77777777" w:rsidR="00E23537" w:rsidRPr="00E23537" w:rsidRDefault="00E23537" w:rsidP="00E23537">
      <w:pPr>
        <w:spacing w:after="0" w:line="240" w:lineRule="auto"/>
        <w:rPr>
          <w:rFonts w:cstheme="minorHAnsi"/>
          <w:i/>
          <w:iCs/>
        </w:rPr>
      </w:pPr>
      <w:r w:rsidRPr="00E23537">
        <w:rPr>
          <w:rFonts w:cstheme="minorHAnsi"/>
          <w:i/>
          <w:iCs/>
        </w:rPr>
        <w:t xml:space="preserve">Foliotek e-Portfolio.  Foliotek is a free to </w:t>
      </w:r>
      <w:proofErr w:type="gramStart"/>
      <w:r w:rsidRPr="00E23537">
        <w:rPr>
          <w:rFonts w:cstheme="minorHAnsi"/>
          <w:i/>
          <w:iCs/>
        </w:rPr>
        <w:t>you</w:t>
      </w:r>
      <w:proofErr w:type="gramEnd"/>
      <w:r w:rsidRPr="00E23537">
        <w:rPr>
          <w:rFonts w:cstheme="minorHAnsi"/>
          <w:i/>
          <w:iCs/>
        </w:rPr>
        <w:t xml:space="preserve"> software data management system (MMS) used in the assessment of your knowledge, skills, and dispositions relevant to program standards and objectives. You will be required to use your Foliotek account for the duration of your enrollment in the College of Education </w:t>
      </w:r>
      <w:proofErr w:type="gramStart"/>
      <w:r w:rsidRPr="00E23537">
        <w:rPr>
          <w:rFonts w:cstheme="minorHAnsi"/>
          <w:i/>
          <w:iCs/>
        </w:rPr>
        <w:t>in order to</w:t>
      </w:r>
      <w:proofErr w:type="gramEnd"/>
      <w:r w:rsidRPr="00E23537">
        <w:rPr>
          <w:rFonts w:cstheme="minorHAnsi"/>
          <w:i/>
          <w:iCs/>
        </w:rPr>
        <w:t xml:space="preserve">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50" w:history="1">
        <w:r w:rsidRPr="00E23537">
          <w:rPr>
            <w:rStyle w:val="Hyperlink"/>
            <w:rFonts w:cstheme="minorHAnsi"/>
            <w:i/>
            <w:iCs/>
          </w:rPr>
          <w:t>https://www.coe.unt.edu/office-educator-preparation/foliotek</w:t>
        </w:r>
      </w:hyperlink>
      <w:r w:rsidRPr="00E23537">
        <w:rPr>
          <w:rFonts w:cstheme="minorHAnsi"/>
          <w:i/>
          <w:iCs/>
        </w:rPr>
        <w:t>.</w:t>
      </w:r>
    </w:p>
    <w:p w14:paraId="14BF9F3F" w14:textId="77777777" w:rsidR="00E23537" w:rsidRPr="00E23537" w:rsidRDefault="00E23537" w:rsidP="00E23537">
      <w:pPr>
        <w:spacing w:after="0" w:line="240" w:lineRule="auto"/>
        <w:rPr>
          <w:rFonts w:cstheme="minorHAnsi"/>
          <w:i/>
          <w:iCs/>
        </w:rPr>
      </w:pPr>
    </w:p>
    <w:p w14:paraId="164CECD6" w14:textId="77777777" w:rsidR="00E23537" w:rsidRPr="00E23537" w:rsidRDefault="00E23537" w:rsidP="00E23537">
      <w:pPr>
        <w:spacing w:after="0" w:line="240" w:lineRule="auto"/>
        <w:rPr>
          <w:rFonts w:cstheme="minorHAnsi"/>
          <w:i/>
          <w:iCs/>
        </w:rPr>
      </w:pPr>
      <w:r w:rsidRPr="00E23537">
        <w:rPr>
          <w:rFonts w:cstheme="minorHAnsi"/>
          <w:i/>
          <w:iCs/>
        </w:rPr>
        <w:t>Comprehensive Arts Program Policy.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20268305" w14:textId="77777777" w:rsidR="00E23537" w:rsidRPr="00E23537" w:rsidRDefault="00E23537" w:rsidP="00E23537">
      <w:pPr>
        <w:spacing w:after="0" w:line="240" w:lineRule="auto"/>
        <w:rPr>
          <w:rFonts w:cstheme="minorHAnsi"/>
          <w:i/>
          <w:iCs/>
        </w:rPr>
      </w:pPr>
    </w:p>
    <w:p w14:paraId="007D0FEA" w14:textId="77777777" w:rsidR="00E23537" w:rsidRPr="00E23537" w:rsidRDefault="00E23537" w:rsidP="00E23537">
      <w:pPr>
        <w:spacing w:after="0" w:line="240" w:lineRule="auto"/>
        <w:rPr>
          <w:rFonts w:cstheme="minorHAnsi"/>
          <w:i/>
          <w:iCs/>
        </w:rPr>
      </w:pPr>
      <w:r w:rsidRPr="00E23537">
        <w:rPr>
          <w:rFonts w:cstheme="minorHAnsi"/>
          <w:i/>
          <w:iCs/>
        </w:rPr>
        <w:t>Technology Integration Policy.  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58D84738" w14:textId="77777777" w:rsidR="00E23537" w:rsidRPr="00E23537" w:rsidRDefault="00E23537" w:rsidP="00E23537">
      <w:pPr>
        <w:spacing w:after="0" w:line="240" w:lineRule="auto"/>
        <w:rPr>
          <w:rFonts w:cstheme="minorHAnsi"/>
          <w:i/>
          <w:iCs/>
        </w:rPr>
      </w:pPr>
    </w:p>
    <w:p w14:paraId="7C31068F" w14:textId="77777777" w:rsidR="00E23537" w:rsidRPr="00E23537" w:rsidRDefault="00E23537" w:rsidP="00E23537">
      <w:pPr>
        <w:spacing w:after="0" w:line="240" w:lineRule="auto"/>
        <w:rPr>
          <w:rFonts w:cstheme="minorHAnsi"/>
          <w:i/>
          <w:iCs/>
        </w:rPr>
      </w:pPr>
      <w:proofErr w:type="spellStart"/>
      <w:r w:rsidRPr="00E23537">
        <w:rPr>
          <w:rFonts w:cstheme="minorHAnsi"/>
          <w:i/>
          <w:iCs/>
        </w:rPr>
        <w:t>TExES</w:t>
      </w:r>
      <w:proofErr w:type="spellEnd"/>
      <w:r w:rsidRPr="00E23537">
        <w:rPr>
          <w:rFonts w:cstheme="minorHAnsi"/>
          <w:i/>
          <w:iCs/>
        </w:rPr>
        <w:t xml:space="preserve"> Test Preparation.  To meet state requirements for providing 6 hours of test preparation for teacher certification candidates, the UNT </w:t>
      </w:r>
      <w:proofErr w:type="spellStart"/>
      <w:r w:rsidRPr="00E23537">
        <w:rPr>
          <w:rFonts w:cstheme="minorHAnsi"/>
          <w:i/>
          <w:iCs/>
        </w:rPr>
        <w:t>TExES</w:t>
      </w:r>
      <w:proofErr w:type="spellEnd"/>
      <w:r w:rsidRPr="00E23537">
        <w:rPr>
          <w:rFonts w:cstheme="minorHAnsi"/>
          <w:i/>
          <w:iCs/>
        </w:rPr>
        <w:t xml:space="preserve"> Advising Office (TAO) administers the College of Education </w:t>
      </w:r>
      <w:proofErr w:type="spellStart"/>
      <w:r w:rsidRPr="00E23537">
        <w:rPr>
          <w:rFonts w:cstheme="minorHAnsi"/>
          <w:i/>
          <w:iCs/>
        </w:rPr>
        <w:t>TExES</w:t>
      </w:r>
      <w:proofErr w:type="spellEnd"/>
      <w:r w:rsidRPr="00E23537">
        <w:rPr>
          <w:rFonts w:cstheme="minorHAnsi"/>
          <w:i/>
          <w:iCs/>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w:t>
      </w:r>
      <w:proofErr w:type="gramStart"/>
      <w:r w:rsidRPr="00E23537">
        <w:rPr>
          <w:rFonts w:cstheme="minorHAnsi"/>
          <w:i/>
          <w:iCs/>
        </w:rPr>
        <w:t>in order to</w:t>
      </w:r>
      <w:proofErr w:type="gramEnd"/>
      <w:r w:rsidRPr="00E23537">
        <w:rPr>
          <w:rFonts w:cstheme="minorHAnsi"/>
          <w:i/>
          <w:iCs/>
        </w:rPr>
        <w:t xml:space="preserve"> sit for the </w:t>
      </w:r>
      <w:proofErr w:type="spellStart"/>
      <w:r w:rsidRPr="00E23537">
        <w:rPr>
          <w:rFonts w:cstheme="minorHAnsi"/>
          <w:i/>
          <w:iCs/>
        </w:rPr>
        <w:t>TExES</w:t>
      </w:r>
      <w:proofErr w:type="spellEnd"/>
      <w:r w:rsidRPr="00E23537">
        <w:rPr>
          <w:rFonts w:cstheme="minorHAnsi"/>
          <w:i/>
          <w:iCs/>
        </w:rPr>
        <w:t xml:space="preserve"> practice exams:  Students must (1) be admitted to Teacher Education, (2) have a certification plan on file with the COE Student Advising Office, and (3) be enrolled in coursework for the current semester.  For </w:t>
      </w:r>
      <w:proofErr w:type="spellStart"/>
      <w:r w:rsidRPr="00E23537">
        <w:rPr>
          <w:rFonts w:cstheme="minorHAnsi"/>
          <w:i/>
          <w:iCs/>
        </w:rPr>
        <w:t>TExES</w:t>
      </w:r>
      <w:proofErr w:type="spellEnd"/>
      <w:r w:rsidRPr="00E23537">
        <w:rPr>
          <w:rFonts w:cstheme="minorHAnsi"/>
          <w:i/>
          <w:iCs/>
        </w:rPr>
        <w:t xml:space="preserve"> practice exam information and registration, go to: </w:t>
      </w:r>
      <w:hyperlink r:id="rId51" w:history="1">
        <w:r w:rsidRPr="00E23537">
          <w:rPr>
            <w:rStyle w:val="Hyperlink"/>
            <w:rFonts w:cstheme="minorHAnsi"/>
            <w:i/>
            <w:iCs/>
          </w:rPr>
          <w:t>http://www.coe.unt.edu/texes-advising-office/texes-exams</w:t>
        </w:r>
      </w:hyperlink>
      <w:r w:rsidRPr="00E23537">
        <w:rPr>
          <w:rFonts w:cstheme="minorHAnsi"/>
          <w:i/>
          <w:iCs/>
        </w:rPr>
        <w:t xml:space="preserve">. If you need special testing accommodations, please contact the TAO at 940-369-8601or e-mail the TAO at </w:t>
      </w:r>
      <w:hyperlink r:id="rId52" w:history="1">
        <w:r w:rsidRPr="00E23537">
          <w:rPr>
            <w:rStyle w:val="Hyperlink"/>
            <w:rFonts w:cstheme="minorHAnsi"/>
            <w:i/>
            <w:iCs/>
          </w:rPr>
          <w:t>coe-tao@unt.edu</w:t>
        </w:r>
      </w:hyperlink>
      <w:r w:rsidRPr="00E23537">
        <w:rPr>
          <w:rFonts w:cstheme="minorHAnsi"/>
          <w:i/>
          <w:iCs/>
        </w:rPr>
        <w:t xml:space="preserve">. The TAO website is </w:t>
      </w:r>
      <w:hyperlink r:id="rId53" w:history="1">
        <w:r w:rsidRPr="00E23537">
          <w:rPr>
            <w:rStyle w:val="Hyperlink"/>
            <w:rFonts w:cstheme="minorHAnsi"/>
            <w:i/>
            <w:iCs/>
          </w:rPr>
          <w:t>www.coe.unt.edu/texes</w:t>
        </w:r>
      </w:hyperlink>
      <w:r w:rsidRPr="00E23537">
        <w:rPr>
          <w:rFonts w:cstheme="minorHAnsi"/>
          <w:i/>
          <w:iCs/>
        </w:rPr>
        <w:t>. Additional test preparation materials (</w:t>
      </w:r>
      <w:proofErr w:type="gramStart"/>
      <w:r w:rsidRPr="00E23537">
        <w:rPr>
          <w:rFonts w:cstheme="minorHAnsi"/>
          <w:i/>
          <w:iCs/>
        </w:rPr>
        <w:t>i.e.</w:t>
      </w:r>
      <w:proofErr w:type="gramEnd"/>
      <w:r w:rsidRPr="00E23537">
        <w:rPr>
          <w:rFonts w:cstheme="minorHAnsi"/>
          <w:i/>
          <w:iCs/>
        </w:rPr>
        <w:t xml:space="preserve"> Study Guides for the </w:t>
      </w:r>
      <w:proofErr w:type="spellStart"/>
      <w:r w:rsidRPr="00E23537">
        <w:rPr>
          <w:rFonts w:cstheme="minorHAnsi"/>
          <w:i/>
          <w:iCs/>
        </w:rPr>
        <w:t>TExES</w:t>
      </w:r>
      <w:proofErr w:type="spellEnd"/>
      <w:r w:rsidRPr="00E23537">
        <w:rPr>
          <w:rFonts w:cstheme="minorHAnsi"/>
          <w:i/>
          <w:iCs/>
        </w:rPr>
        <w:t xml:space="preserve">) are available at </w:t>
      </w:r>
      <w:hyperlink r:id="rId54" w:history="1">
        <w:r w:rsidRPr="00E23537">
          <w:rPr>
            <w:rStyle w:val="Hyperlink"/>
            <w:rFonts w:cstheme="minorHAnsi"/>
            <w:i/>
            <w:iCs/>
          </w:rPr>
          <w:t>www.texes.ets.org</w:t>
        </w:r>
      </w:hyperlink>
      <w:r w:rsidRPr="00E23537">
        <w:rPr>
          <w:rFonts w:cstheme="minorHAnsi"/>
          <w:i/>
          <w:iCs/>
          <w:u w:val="single"/>
        </w:rPr>
        <w:t>.</w:t>
      </w:r>
    </w:p>
    <w:p w14:paraId="7FD591BC" w14:textId="77777777" w:rsidR="00E23537" w:rsidRPr="00E23537" w:rsidRDefault="00E23537" w:rsidP="00E23537">
      <w:pPr>
        <w:spacing w:after="0" w:line="240" w:lineRule="auto"/>
        <w:rPr>
          <w:rFonts w:cstheme="minorHAnsi"/>
          <w:i/>
          <w:iCs/>
        </w:rPr>
      </w:pPr>
    </w:p>
    <w:p w14:paraId="3F44C7D1" w14:textId="77777777" w:rsidR="00E23537" w:rsidRPr="00E23537" w:rsidRDefault="00E23537" w:rsidP="00E23537">
      <w:pPr>
        <w:spacing w:after="0" w:line="240" w:lineRule="auto"/>
        <w:rPr>
          <w:rFonts w:cstheme="minorHAnsi"/>
          <w:i/>
          <w:iCs/>
        </w:rPr>
      </w:pPr>
      <w:r w:rsidRPr="00E23537">
        <w:rPr>
          <w:rFonts w:cstheme="minorHAnsi"/>
          <w:i/>
          <w:iCs/>
        </w:rPr>
        <w:t xml:space="preserve">“Ready to Test” Criteria for Teacher Certification Candidates.  Teacher certification candidates should take the </w:t>
      </w:r>
      <w:proofErr w:type="spellStart"/>
      <w:r w:rsidRPr="00E23537">
        <w:rPr>
          <w:rFonts w:cstheme="minorHAnsi"/>
          <w:i/>
          <w:iCs/>
        </w:rPr>
        <w:t>TExES</w:t>
      </w:r>
      <w:proofErr w:type="spellEnd"/>
      <w:r w:rsidRPr="00E23537">
        <w:rPr>
          <w:rFonts w:cstheme="minorHAnsi"/>
          <w:i/>
          <w:iCs/>
        </w:rPr>
        <w:t xml:space="preserve"> exams relating to their respective certification tracks/teaching fields during their early-field-experience semester (</w:t>
      </w:r>
      <w:proofErr w:type="gramStart"/>
      <w:r w:rsidRPr="00E23537">
        <w:rPr>
          <w:rFonts w:cstheme="minorHAnsi"/>
          <w:i/>
          <w:iCs/>
        </w:rPr>
        <w:t>i.e.</w:t>
      </w:r>
      <w:proofErr w:type="gramEnd"/>
      <w:r w:rsidRPr="00E23537">
        <w:rPr>
          <w:rFonts w:cstheme="minorHAnsi"/>
          <w:i/>
          <w:iCs/>
        </w:rPr>
        <w:t xml:space="preserve"> the long semester or summer session immediately prior to student teaching).</w:t>
      </w:r>
    </w:p>
    <w:p w14:paraId="4CB273C4" w14:textId="77777777" w:rsidR="00E23537" w:rsidRPr="00E23537" w:rsidRDefault="00E23537" w:rsidP="00E23537">
      <w:pPr>
        <w:spacing w:after="0" w:line="240" w:lineRule="auto"/>
        <w:rPr>
          <w:rFonts w:cstheme="minorHAnsi"/>
          <w:i/>
          <w:iCs/>
        </w:rPr>
      </w:pPr>
    </w:p>
    <w:p w14:paraId="7510140C" w14:textId="77777777" w:rsidR="00E23537" w:rsidRPr="00E23537" w:rsidRDefault="00E23537" w:rsidP="00E23537">
      <w:pPr>
        <w:spacing w:after="0" w:line="240" w:lineRule="auto"/>
        <w:rPr>
          <w:rFonts w:cstheme="minorHAnsi"/>
          <w:i/>
          <w:iCs/>
        </w:rPr>
      </w:pPr>
      <w:r w:rsidRPr="00E23537">
        <w:rPr>
          <w:rFonts w:cstheme="minorHAnsi"/>
          <w:i/>
          <w:iCs/>
        </w:rPr>
        <w:t xml:space="preserve">Six Student Success Messages.  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55" w:history="1">
        <w:r w:rsidRPr="00E23537">
          <w:rPr>
            <w:rStyle w:val="Hyperlink"/>
            <w:rFonts w:cstheme="minorHAnsi"/>
            <w:i/>
            <w:iCs/>
          </w:rPr>
          <w:t>https://success.unt.edu</w:t>
        </w:r>
      </w:hyperlink>
      <w:r w:rsidRPr="00E23537">
        <w:rPr>
          <w:rFonts w:cstheme="minorHAnsi"/>
          <w:i/>
          <w:iCs/>
        </w:rPr>
        <w:t>.  The site contains multiple student resource links and short videos with student messages.</w:t>
      </w:r>
    </w:p>
    <w:p w14:paraId="624845B3" w14:textId="77777777" w:rsidR="00E23537" w:rsidRPr="009E62BC" w:rsidRDefault="00E23537" w:rsidP="00E23537">
      <w:pPr>
        <w:spacing w:after="0" w:line="240" w:lineRule="auto"/>
        <w:rPr>
          <w:rFonts w:cstheme="minorHAnsi"/>
          <w:i/>
          <w:iCs/>
        </w:rPr>
      </w:pPr>
    </w:p>
    <w:sectPr w:rsidR="00E23537" w:rsidRPr="009E62BC" w:rsidSect="006D5C21">
      <w:headerReference w:type="default" r:id="rId56"/>
      <w:footerReference w:type="default" r:id="rId5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FC86" w14:textId="77777777" w:rsidR="00C05735" w:rsidRDefault="00C05735" w:rsidP="00F41A70">
      <w:pPr>
        <w:spacing w:after="0" w:line="240" w:lineRule="auto"/>
      </w:pPr>
      <w:r>
        <w:separator/>
      </w:r>
    </w:p>
  </w:endnote>
  <w:endnote w:type="continuationSeparator" w:id="0">
    <w:p w14:paraId="0D922AD2" w14:textId="77777777" w:rsidR="00C05735" w:rsidRDefault="00C0573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74B6598" w:rsidR="00F41A70" w:rsidRDefault="5167209C" w:rsidP="007F2323">
        <w:pPr>
          <w:pStyle w:val="Footer"/>
          <w:jc w:val="right"/>
        </w:pPr>
        <w:r>
          <w:t xml:space="preserve">University of North Texas | </w:t>
        </w:r>
        <w:r w:rsidR="007F2323">
          <w:t>0</w:t>
        </w:r>
        <w:r w:rsidR="00EB412B">
          <w:t>5</w:t>
        </w:r>
        <w:r>
          <w:t>/</w:t>
        </w:r>
        <w:r w:rsidR="00EB412B">
          <w:t>12</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7CC6" w14:textId="77777777" w:rsidR="00C05735" w:rsidRDefault="00C05735" w:rsidP="00F41A70">
      <w:pPr>
        <w:spacing w:after="0" w:line="240" w:lineRule="auto"/>
      </w:pPr>
      <w:r>
        <w:separator/>
      </w:r>
    </w:p>
  </w:footnote>
  <w:footnote w:type="continuationSeparator" w:id="0">
    <w:p w14:paraId="2C535B5F" w14:textId="77777777" w:rsidR="00C05735" w:rsidRDefault="00C05735"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1625"/>
    <w:multiLevelType w:val="hybridMultilevel"/>
    <w:tmpl w:val="5A96B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348691">
    <w:abstractNumId w:val="32"/>
  </w:num>
  <w:num w:numId="2" w16cid:durableId="414204938">
    <w:abstractNumId w:val="29"/>
  </w:num>
  <w:num w:numId="3" w16cid:durableId="1714496578">
    <w:abstractNumId w:val="36"/>
  </w:num>
  <w:num w:numId="4" w16cid:durableId="905841875">
    <w:abstractNumId w:val="0"/>
  </w:num>
  <w:num w:numId="5" w16cid:durableId="454178346">
    <w:abstractNumId w:val="23"/>
  </w:num>
  <w:num w:numId="6" w16cid:durableId="1530995663">
    <w:abstractNumId w:val="19"/>
  </w:num>
  <w:num w:numId="7" w16cid:durableId="1057630240">
    <w:abstractNumId w:val="17"/>
  </w:num>
  <w:num w:numId="8" w16cid:durableId="882861231">
    <w:abstractNumId w:val="8"/>
  </w:num>
  <w:num w:numId="9" w16cid:durableId="1391153108">
    <w:abstractNumId w:val="4"/>
  </w:num>
  <w:num w:numId="10" w16cid:durableId="937441361">
    <w:abstractNumId w:val="24"/>
  </w:num>
  <w:num w:numId="11" w16cid:durableId="1844128239">
    <w:abstractNumId w:val="16"/>
  </w:num>
  <w:num w:numId="12" w16cid:durableId="93592925">
    <w:abstractNumId w:val="35"/>
  </w:num>
  <w:num w:numId="13" w16cid:durableId="568999781">
    <w:abstractNumId w:val="27"/>
  </w:num>
  <w:num w:numId="14" w16cid:durableId="728380586">
    <w:abstractNumId w:val="2"/>
  </w:num>
  <w:num w:numId="15" w16cid:durableId="417990018">
    <w:abstractNumId w:val="1"/>
  </w:num>
  <w:num w:numId="16" w16cid:durableId="116026715">
    <w:abstractNumId w:val="10"/>
  </w:num>
  <w:num w:numId="17" w16cid:durableId="196818781">
    <w:abstractNumId w:val="28"/>
  </w:num>
  <w:num w:numId="18" w16cid:durableId="757796002">
    <w:abstractNumId w:val="34"/>
  </w:num>
  <w:num w:numId="19" w16cid:durableId="1318723210">
    <w:abstractNumId w:val="7"/>
  </w:num>
  <w:num w:numId="20" w16cid:durableId="2022121497">
    <w:abstractNumId w:val="6"/>
  </w:num>
  <w:num w:numId="21" w16cid:durableId="1072578100">
    <w:abstractNumId w:val="14"/>
  </w:num>
  <w:num w:numId="22" w16cid:durableId="564025599">
    <w:abstractNumId w:val="25"/>
  </w:num>
  <w:num w:numId="23" w16cid:durableId="2121948288">
    <w:abstractNumId w:val="11"/>
  </w:num>
  <w:num w:numId="24" w16cid:durableId="1365866388">
    <w:abstractNumId w:val="5"/>
  </w:num>
  <w:num w:numId="25" w16cid:durableId="2045784365">
    <w:abstractNumId w:val="9"/>
  </w:num>
  <w:num w:numId="26" w16cid:durableId="1328941213">
    <w:abstractNumId w:val="31"/>
  </w:num>
  <w:num w:numId="27" w16cid:durableId="1033261420">
    <w:abstractNumId w:val="3"/>
  </w:num>
  <w:num w:numId="28" w16cid:durableId="709955040">
    <w:abstractNumId w:val="30"/>
  </w:num>
  <w:num w:numId="29" w16cid:durableId="408163819">
    <w:abstractNumId w:val="21"/>
  </w:num>
  <w:num w:numId="30" w16cid:durableId="909853899">
    <w:abstractNumId w:val="37"/>
  </w:num>
  <w:num w:numId="31" w16cid:durableId="198251970">
    <w:abstractNumId w:val="18"/>
  </w:num>
  <w:num w:numId="32" w16cid:durableId="708996138">
    <w:abstractNumId w:val="20"/>
  </w:num>
  <w:num w:numId="33" w16cid:durableId="2079549152">
    <w:abstractNumId w:val="38"/>
  </w:num>
  <w:num w:numId="34" w16cid:durableId="502940178">
    <w:abstractNumId w:val="33"/>
  </w:num>
  <w:num w:numId="35" w16cid:durableId="883523064">
    <w:abstractNumId w:val="26"/>
  </w:num>
  <w:num w:numId="36" w16cid:durableId="13728762">
    <w:abstractNumId w:val="22"/>
  </w:num>
  <w:num w:numId="37" w16cid:durableId="270091329">
    <w:abstractNumId w:val="12"/>
  </w:num>
  <w:num w:numId="38" w16cid:durableId="1595284450">
    <w:abstractNumId w:val="13"/>
  </w:num>
  <w:num w:numId="39" w16cid:durableId="2070228981">
    <w:abstractNumId w:val="6"/>
  </w:num>
  <w:num w:numId="40" w16cid:durableId="1489595749">
    <w:abstractNumId w:val="30"/>
  </w:num>
  <w:num w:numId="41" w16cid:durableId="467670694">
    <w:abstractNumId w:val="21"/>
  </w:num>
  <w:num w:numId="42" w16cid:durableId="145637053">
    <w:abstractNumId w:val="27"/>
  </w:num>
  <w:num w:numId="43" w16cid:durableId="337118339">
    <w:abstractNumId w:val="2"/>
  </w:num>
  <w:num w:numId="44" w16cid:durableId="309557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4507D"/>
    <w:rsid w:val="00047C9A"/>
    <w:rsid w:val="00057A98"/>
    <w:rsid w:val="000A484F"/>
    <w:rsid w:val="000B55A4"/>
    <w:rsid w:val="000C14CA"/>
    <w:rsid w:val="000F3B26"/>
    <w:rsid w:val="00154670"/>
    <w:rsid w:val="00157417"/>
    <w:rsid w:val="00160583"/>
    <w:rsid w:val="00162DBA"/>
    <w:rsid w:val="001826D4"/>
    <w:rsid w:val="001B3D5B"/>
    <w:rsid w:val="001C079B"/>
    <w:rsid w:val="001C3553"/>
    <w:rsid w:val="001C368C"/>
    <w:rsid w:val="001C3DD0"/>
    <w:rsid w:val="001C599D"/>
    <w:rsid w:val="001F4D2B"/>
    <w:rsid w:val="00224731"/>
    <w:rsid w:val="00236DD6"/>
    <w:rsid w:val="0024423C"/>
    <w:rsid w:val="00244604"/>
    <w:rsid w:val="002446AD"/>
    <w:rsid w:val="002446DC"/>
    <w:rsid w:val="00250E78"/>
    <w:rsid w:val="00271577"/>
    <w:rsid w:val="00273D0C"/>
    <w:rsid w:val="00275EA0"/>
    <w:rsid w:val="0028285A"/>
    <w:rsid w:val="00291946"/>
    <w:rsid w:val="00292A13"/>
    <w:rsid w:val="00295A4A"/>
    <w:rsid w:val="002B6FE8"/>
    <w:rsid w:val="002D246A"/>
    <w:rsid w:val="002D795C"/>
    <w:rsid w:val="002E3F68"/>
    <w:rsid w:val="002E6F72"/>
    <w:rsid w:val="002F06D2"/>
    <w:rsid w:val="002F28F2"/>
    <w:rsid w:val="002F6AB1"/>
    <w:rsid w:val="002F7630"/>
    <w:rsid w:val="002F79C4"/>
    <w:rsid w:val="00304847"/>
    <w:rsid w:val="00305956"/>
    <w:rsid w:val="003132F6"/>
    <w:rsid w:val="0033092B"/>
    <w:rsid w:val="0035007F"/>
    <w:rsid w:val="003565BD"/>
    <w:rsid w:val="003617C6"/>
    <w:rsid w:val="00367F84"/>
    <w:rsid w:val="00373A9D"/>
    <w:rsid w:val="003742CE"/>
    <w:rsid w:val="00375554"/>
    <w:rsid w:val="003829E2"/>
    <w:rsid w:val="00395460"/>
    <w:rsid w:val="003A2C8B"/>
    <w:rsid w:val="003A6494"/>
    <w:rsid w:val="003B3704"/>
    <w:rsid w:val="003B7429"/>
    <w:rsid w:val="003C3D07"/>
    <w:rsid w:val="003F1E47"/>
    <w:rsid w:val="0040606E"/>
    <w:rsid w:val="00413AD8"/>
    <w:rsid w:val="00416953"/>
    <w:rsid w:val="004349B7"/>
    <w:rsid w:val="004372CE"/>
    <w:rsid w:val="004448B2"/>
    <w:rsid w:val="00444E21"/>
    <w:rsid w:val="0044674B"/>
    <w:rsid w:val="00466C1E"/>
    <w:rsid w:val="00467300"/>
    <w:rsid w:val="00483BE6"/>
    <w:rsid w:val="00492888"/>
    <w:rsid w:val="004931A3"/>
    <w:rsid w:val="004B63C3"/>
    <w:rsid w:val="004C48BC"/>
    <w:rsid w:val="004D3F49"/>
    <w:rsid w:val="004D40CC"/>
    <w:rsid w:val="004E6648"/>
    <w:rsid w:val="0050169A"/>
    <w:rsid w:val="00501CFC"/>
    <w:rsid w:val="005109E3"/>
    <w:rsid w:val="00515192"/>
    <w:rsid w:val="0052132D"/>
    <w:rsid w:val="005313DC"/>
    <w:rsid w:val="00552A45"/>
    <w:rsid w:val="00571154"/>
    <w:rsid w:val="005777DF"/>
    <w:rsid w:val="00583FF6"/>
    <w:rsid w:val="005B0444"/>
    <w:rsid w:val="005B54C8"/>
    <w:rsid w:val="005B63CC"/>
    <w:rsid w:val="005C7253"/>
    <w:rsid w:val="005C756C"/>
    <w:rsid w:val="005F0AAE"/>
    <w:rsid w:val="005F4F28"/>
    <w:rsid w:val="00604E45"/>
    <w:rsid w:val="00607A22"/>
    <w:rsid w:val="00637F30"/>
    <w:rsid w:val="00644E04"/>
    <w:rsid w:val="006635AA"/>
    <w:rsid w:val="006710B2"/>
    <w:rsid w:val="006A0DFA"/>
    <w:rsid w:val="006C437E"/>
    <w:rsid w:val="006D456A"/>
    <w:rsid w:val="006D55C0"/>
    <w:rsid w:val="006D5C21"/>
    <w:rsid w:val="006E25C5"/>
    <w:rsid w:val="006E58B1"/>
    <w:rsid w:val="006F33EA"/>
    <w:rsid w:val="006F5F75"/>
    <w:rsid w:val="00741777"/>
    <w:rsid w:val="00755AFB"/>
    <w:rsid w:val="00757C85"/>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64C5"/>
    <w:rsid w:val="008428DF"/>
    <w:rsid w:val="00843FBE"/>
    <w:rsid w:val="0085011E"/>
    <w:rsid w:val="00853CA2"/>
    <w:rsid w:val="00873D60"/>
    <w:rsid w:val="00875F17"/>
    <w:rsid w:val="0089451A"/>
    <w:rsid w:val="008A0BD7"/>
    <w:rsid w:val="008A188C"/>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1899"/>
    <w:rsid w:val="00984EF3"/>
    <w:rsid w:val="00997BCE"/>
    <w:rsid w:val="009C6D2B"/>
    <w:rsid w:val="009C7686"/>
    <w:rsid w:val="009D0E86"/>
    <w:rsid w:val="009E04B5"/>
    <w:rsid w:val="009E62BC"/>
    <w:rsid w:val="00A079D6"/>
    <w:rsid w:val="00A15F84"/>
    <w:rsid w:val="00A316C7"/>
    <w:rsid w:val="00A63531"/>
    <w:rsid w:val="00A65EF1"/>
    <w:rsid w:val="00A771FB"/>
    <w:rsid w:val="00A81D95"/>
    <w:rsid w:val="00A8274C"/>
    <w:rsid w:val="00A906A2"/>
    <w:rsid w:val="00AA027F"/>
    <w:rsid w:val="00AA63E6"/>
    <w:rsid w:val="00AC2D75"/>
    <w:rsid w:val="00AC34C6"/>
    <w:rsid w:val="00AC7931"/>
    <w:rsid w:val="00B0487F"/>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5735"/>
    <w:rsid w:val="00C07CFB"/>
    <w:rsid w:val="00C14845"/>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4752"/>
    <w:rsid w:val="00D30887"/>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23537"/>
    <w:rsid w:val="00E33F6F"/>
    <w:rsid w:val="00E44577"/>
    <w:rsid w:val="00E50393"/>
    <w:rsid w:val="00E51FEC"/>
    <w:rsid w:val="00E54491"/>
    <w:rsid w:val="00E77C6A"/>
    <w:rsid w:val="00E870C5"/>
    <w:rsid w:val="00E93E3E"/>
    <w:rsid w:val="00EA21F2"/>
    <w:rsid w:val="00EA46CA"/>
    <w:rsid w:val="00EB13B7"/>
    <w:rsid w:val="00EB35DA"/>
    <w:rsid w:val="00EB412B"/>
    <w:rsid w:val="00EC6692"/>
    <w:rsid w:val="00ED571C"/>
    <w:rsid w:val="00ED678D"/>
    <w:rsid w:val="00EE437C"/>
    <w:rsid w:val="00EF1744"/>
    <w:rsid w:val="00EF3207"/>
    <w:rsid w:val="00F058D6"/>
    <w:rsid w:val="00F06DC8"/>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50984531">
      <w:bodyDiv w:val="1"/>
      <w:marLeft w:val="0"/>
      <w:marRight w:val="0"/>
      <w:marTop w:val="0"/>
      <w:marBottom w:val="0"/>
      <w:divBdr>
        <w:top w:val="none" w:sz="0" w:space="0" w:color="auto"/>
        <w:left w:val="none" w:sz="0" w:space="0" w:color="auto"/>
        <w:bottom w:val="none" w:sz="0" w:space="0" w:color="auto"/>
        <w:right w:val="none" w:sz="0" w:space="0" w:color="auto"/>
      </w:divBdr>
    </w:div>
    <w:div w:id="139515580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https://community.canvaslms.com/docs/DOC-18406-42121184808"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47" Type="http://schemas.openxmlformats.org/officeDocument/2006/relationships/hyperlink" Target="http://careerconnect.unt.edu/default" TargetMode="External"/><Relationship Id="rId50" Type="http://schemas.openxmlformats.org/officeDocument/2006/relationships/hyperlink" Target="https://www.coe.unt.edu/office-educator-preparation/foliotek" TargetMode="External"/><Relationship Id="rId55" Type="http://schemas.openxmlformats.org/officeDocument/2006/relationships/hyperlink" Target="https://success.unt.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licy.unt.edu/sites/default/files/06.039_StudAttnandAuthAbsence.Pub2_.19.pdf" TargetMode="External"/><Relationship Id="rId29" Type="http://schemas.openxmlformats.org/officeDocument/2006/relationships/hyperlink" Target="https://www.mypronouns.org/sharing" TargetMode="External"/><Relationship Id="rId11" Type="http://schemas.openxmlformats.org/officeDocument/2006/relationships/hyperlink" Target="https://studentaffairs.unt.edu/office-disability-access" TargetMode="External"/><Relationship Id="rId24"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image" Target="media/image1.emf"/><Relationship Id="rId53" Type="http://schemas.openxmlformats.org/officeDocument/2006/relationships/hyperlink" Target="http://www.coe.unt.edu/texes"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studentaffairs.unt.edu/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48" Type="http://schemas.openxmlformats.org/officeDocument/2006/relationships/hyperlink" Target="http://policy.unt.edu/sites/default/files/untpolicy/pdf/7-Student_Affairs-Academic_Integrity.pdf"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coe.unt.edu/texes-advising-office/texes-exams" TargetMode="External"/><Relationship Id="rId3" Type="http://schemas.openxmlformats.org/officeDocument/2006/relationships/customXml" Target="../customXml/item3.xml"/><Relationship Id="rId12" Type="http://schemas.openxmlformats.org/officeDocument/2006/relationships/hyperlink" Target="mailto:Chris.Long@unt.edu"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46" Type="http://schemas.openxmlformats.org/officeDocument/2006/relationships/hyperlink" Target="https://ltc.unt.edu/labs/unt-writing-lab-home" TargetMode="External"/><Relationship Id="rId59" Type="http://schemas.openxmlformats.org/officeDocument/2006/relationships/theme" Target="theme/theme1.xml"/><Relationship Id="rId20" Type="http://schemas.openxmlformats.org/officeDocument/2006/relationships/hyperlink" Target="https://studentaffairs.unt.edu/student-health-and-wellness-center/services/psychiatry" TargetMode="External"/><Relationship Id="rId41" Type="http://schemas.openxmlformats.org/officeDocument/2006/relationships/hyperlink" Target="https://success.unt.edu/asc" TargetMode="External"/><Relationship Id="rId54" Type="http://schemas.openxmlformats.org/officeDocument/2006/relationships/hyperlink" Target="http://www.texes.ets.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olicy.unt.edu/policy/06-003"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how" TargetMode="External"/><Relationship Id="rId36" Type="http://schemas.openxmlformats.org/officeDocument/2006/relationships/hyperlink" Target="https://edo.unt.edu/multicultural-center" TargetMode="External"/><Relationship Id="rId49" Type="http://schemas.openxmlformats.org/officeDocument/2006/relationships/hyperlink" Target="https://deanofstudents.unt.edu/conduct" TargetMode="External"/><Relationship Id="rId57" Type="http://schemas.openxmlformats.org/officeDocument/2006/relationships/footer" Target="footer1.xml"/><Relationship Id="rId10" Type="http://schemas.openxmlformats.org/officeDocument/2006/relationships/hyperlink" Target="https://online.unt.edu/learn" TargetMode="External"/><Relationship Id="rId31" Type="http://schemas.openxmlformats.org/officeDocument/2006/relationships/hyperlink" Target="https://www.mypronouns.org/mistakes" TargetMode="External"/><Relationship Id="rId44" Type="http://schemas.openxmlformats.org/officeDocument/2006/relationships/hyperlink" Target="http://writingcenter.unt.edu/" TargetMode="External"/><Relationship Id="rId52" Type="http://schemas.openxmlformats.org/officeDocument/2006/relationships/hyperlink" Target="mailto:coe-tao@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Long, Chris</cp:lastModifiedBy>
  <cp:revision>2</cp:revision>
  <dcterms:created xsi:type="dcterms:W3CDTF">2023-07-10T20:04:00Z</dcterms:created>
  <dcterms:modified xsi:type="dcterms:W3CDTF">2023-07-10T20:04:00Z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