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9C481C" w:rsidR="008E10D7" w:rsidRDefault="008E10D7" w14:paraId="35507EBB" w14:textId="77777777">
      <w:pPr>
        <w:pStyle w:val="BodyText"/>
        <w:spacing w:before="2"/>
        <w:rPr>
          <w:rFonts w:asciiTheme="majorHAnsi" w:hAnsiTheme="majorHAnsi"/>
          <w:sz w:val="18"/>
        </w:rPr>
      </w:pPr>
    </w:p>
    <w:p w:rsidRPr="009C481C" w:rsidR="003E6A43" w:rsidP="003E6A43" w:rsidRDefault="003E6A43" w14:paraId="234243F5" w14:textId="77777777">
      <w:pPr>
        <w:pStyle w:val="BodyText"/>
        <w:spacing w:before="90" w:line="259" w:lineRule="auto"/>
        <w:ind w:left="4032" w:right="576"/>
        <w:jc w:val="center"/>
        <w:rPr>
          <w:rFonts w:asciiTheme="majorHAnsi" w:hAnsiTheme="majorHAnsi"/>
        </w:rPr>
      </w:pPr>
    </w:p>
    <w:p w:rsidRPr="009C481C" w:rsidR="008E10D7" w:rsidP="003E6A43" w:rsidRDefault="003E6A43" w14:paraId="35507EBC" w14:textId="4E2F8834">
      <w:pPr>
        <w:pStyle w:val="BodyText"/>
        <w:spacing w:before="90" w:line="259" w:lineRule="auto"/>
        <w:ind w:left="4032" w:right="576"/>
        <w:jc w:val="center"/>
        <w:rPr>
          <w:rFonts w:asciiTheme="majorHAnsi" w:hAnsiTheme="majorHAnsi"/>
        </w:rPr>
      </w:pPr>
      <w:r w:rsidRPr="009C481C">
        <w:rPr>
          <w:rFonts w:asciiTheme="majorHAnsi" w:hAnsiTheme="majorHAnsi"/>
          <w:noProof/>
        </w:rPr>
        <w:drawing>
          <wp:anchor distT="0" distB="0" distL="0" distR="0" simplePos="0" relativeHeight="251658241" behindDoc="0" locked="0" layoutInCell="1" allowOverlap="1" wp14:anchorId="35507FFF" wp14:editId="5C636B74">
            <wp:simplePos x="0" y="0"/>
            <wp:positionH relativeFrom="page">
              <wp:posOffset>969728</wp:posOffset>
            </wp:positionH>
            <wp:positionV relativeFrom="paragraph">
              <wp:posOffset>59414</wp:posOffset>
            </wp:positionV>
            <wp:extent cx="1097280" cy="711484"/>
            <wp:effectExtent l="0" t="0" r="0" b="0"/>
            <wp:wrapNone/>
            <wp:docPr id="1" name="image1.png" descr="Logo of University of North Texas featuring bold, green uppercase letters &quot;UNT&quot; with a registered trademark symbol. Below, &quot;University of North Texas&quot; is written in smaller, green serif f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 of University of North Texas featuring bold, green uppercase letters &quot;UNT&quot; with a registered trademark symbol. Below, &quot;University of North Texas&quot; is written in smaller, green serif font."/>
                    <pic:cNvPicPr/>
                  </pic:nvPicPr>
                  <pic:blipFill>
                    <a:blip r:embed="rId10" cstate="print"/>
                    <a:stretch>
                      <a:fillRect/>
                    </a:stretch>
                  </pic:blipFill>
                  <pic:spPr>
                    <a:xfrm>
                      <a:off x="0" y="0"/>
                      <a:ext cx="1097280" cy="711484"/>
                    </a:xfrm>
                    <a:prstGeom prst="rect">
                      <a:avLst/>
                    </a:prstGeom>
                  </pic:spPr>
                </pic:pic>
              </a:graphicData>
            </a:graphic>
            <wp14:sizeRelH relativeFrom="margin">
              <wp14:pctWidth>0</wp14:pctWidth>
            </wp14:sizeRelH>
            <wp14:sizeRelV relativeFrom="margin">
              <wp14:pctHeight>0</wp14:pctHeight>
            </wp14:sizeRelV>
          </wp:anchor>
        </w:drawing>
      </w:r>
      <w:r w:rsidRPr="009C481C">
        <w:rPr>
          <w:rFonts w:asciiTheme="majorHAnsi" w:hAnsiTheme="majorHAnsi"/>
        </w:rPr>
        <w:t>University of N</w:t>
      </w:r>
      <w:r w:rsidRPr="009C481C" w:rsidR="00250E45">
        <w:rPr>
          <w:rFonts w:asciiTheme="majorHAnsi" w:hAnsiTheme="majorHAnsi"/>
        </w:rPr>
        <w:t xml:space="preserve">orth Texas </w:t>
      </w:r>
    </w:p>
    <w:p w:rsidRPr="009C481C" w:rsidR="008E10D7" w:rsidP="003E6A43" w:rsidRDefault="00250E45" w14:paraId="35507EBD" w14:textId="249C05F6">
      <w:pPr>
        <w:pStyle w:val="BodyText"/>
        <w:spacing w:line="259" w:lineRule="auto"/>
        <w:ind w:left="3024"/>
        <w:jc w:val="center"/>
        <w:rPr>
          <w:rFonts w:asciiTheme="majorHAnsi" w:hAnsiTheme="majorHAnsi"/>
          <w:color w:val="FF0000"/>
        </w:rPr>
      </w:pPr>
      <w:r w:rsidRPr="009C481C">
        <w:rPr>
          <w:rFonts w:asciiTheme="majorHAnsi" w:hAnsiTheme="majorHAnsi"/>
        </w:rPr>
        <w:t xml:space="preserve">Applied Arts and Sciences BAAS </w:t>
      </w:r>
      <w:r w:rsidRPr="009C481C" w:rsidR="00981CD2">
        <w:rPr>
          <w:rFonts w:asciiTheme="majorHAnsi" w:hAnsiTheme="majorHAnsi"/>
        </w:rPr>
        <w:t>3020</w:t>
      </w:r>
    </w:p>
    <w:p w:rsidRPr="009C481C" w:rsidR="008E10D7" w:rsidP="003E6A43" w:rsidRDefault="00981CD2" w14:paraId="35507EBE" w14:textId="76D4973E">
      <w:pPr>
        <w:pStyle w:val="Heading3"/>
        <w:ind w:left="4752" w:right="1296"/>
        <w:jc w:val="center"/>
        <w:rPr>
          <w:rFonts w:asciiTheme="majorHAnsi" w:hAnsiTheme="majorHAnsi"/>
          <w:u w:val="none"/>
        </w:rPr>
      </w:pPr>
      <w:r w:rsidRPr="009C481C">
        <w:rPr>
          <w:rFonts w:asciiTheme="majorHAnsi" w:hAnsiTheme="majorHAnsi"/>
          <w:u w:val="none"/>
        </w:rPr>
        <w:t>Fundamentals of Inquiry and Discovery</w:t>
      </w:r>
    </w:p>
    <w:p w:rsidRPr="009C481C" w:rsidR="008E10D7" w:rsidRDefault="002B3559" w14:paraId="35507EBF" w14:textId="6040555A">
      <w:pPr>
        <w:pStyle w:val="BodyText"/>
        <w:rPr>
          <w:rFonts w:asciiTheme="majorHAnsi" w:hAnsiTheme="majorHAnsi"/>
          <w:b/>
          <w:sz w:val="26"/>
        </w:rPr>
      </w:pPr>
      <w:r w:rsidRPr="009C481C">
        <w:rPr>
          <w:rFonts w:asciiTheme="majorHAnsi" w:hAnsiTheme="majorHAnsi"/>
          <w:noProof/>
        </w:rPr>
        <mc:AlternateContent>
          <mc:Choice Requires="wpg">
            <w:drawing>
              <wp:anchor distT="0" distB="0" distL="0" distR="0" simplePos="0" relativeHeight="251658240" behindDoc="0" locked="0" layoutInCell="1" allowOverlap="1" wp14:anchorId="35508001" wp14:editId="05A684C6">
                <wp:simplePos x="0" y="0"/>
                <wp:positionH relativeFrom="page">
                  <wp:posOffset>361950</wp:posOffset>
                </wp:positionH>
                <wp:positionV relativeFrom="paragraph">
                  <wp:posOffset>215265</wp:posOffset>
                </wp:positionV>
                <wp:extent cx="6990715" cy="57150"/>
                <wp:effectExtent l="0" t="4445" r="635" b="5080"/>
                <wp:wrapTopAndBottom/>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0715" cy="57150"/>
                          <a:chOff x="570" y="339"/>
                          <a:chExt cx="11009" cy="90"/>
                        </a:xfrm>
                      </wpg:grpSpPr>
                      <wps:wsp>
                        <wps:cNvPr id="7" name="Line 4"/>
                        <wps:cNvCnPr>
                          <a:cxnSpLocks noChangeShapeType="1"/>
                        </wps:cNvCnPr>
                        <wps:spPr bwMode="auto">
                          <a:xfrm>
                            <a:off x="600" y="398"/>
                            <a:ext cx="10949" cy="0"/>
                          </a:xfrm>
                          <a:prstGeom prst="line">
                            <a:avLst/>
                          </a:prstGeom>
                          <a:noFill/>
                          <a:ln w="38100">
                            <a:solidFill>
                              <a:srgbClr val="059033"/>
                            </a:solidFill>
                            <a:round/>
                            <a:headEnd/>
                            <a:tailEnd/>
                          </a:ln>
                          <a:extLst>
                            <a:ext uri="{909E8E84-426E-40DD-AFC4-6F175D3DCCD1}">
                              <a14:hiddenFill xmlns:a14="http://schemas.microsoft.com/office/drawing/2010/main">
                                <a:noFill/>
                              </a14:hiddenFill>
                            </a:ext>
                          </a:extLst>
                        </wps:spPr>
                        <wps:bodyPr/>
                      </wps:wsp>
                      <wps:wsp>
                        <wps:cNvPr id="8" name="Line 3"/>
                        <wps:cNvCnPr>
                          <a:cxnSpLocks noChangeShapeType="1"/>
                        </wps:cNvCnPr>
                        <wps:spPr bwMode="auto">
                          <a:xfrm>
                            <a:off x="600" y="346"/>
                            <a:ext cx="10949" cy="0"/>
                          </a:xfrm>
                          <a:prstGeom prst="line">
                            <a:avLst/>
                          </a:prstGeom>
                          <a:noFill/>
                          <a:ln w="9144">
                            <a:solidFill>
                              <a:srgbClr val="05903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33C8021">
              <v:group id="Group 2" style="position:absolute;margin-left:28.5pt;margin-top:16.95pt;width:550.45pt;height:4.5pt;z-index:251658240;mso-wrap-distance-left:0;mso-wrap-distance-right:0;mso-position-horizontal-relative:page" coordsize="11009,90" coordorigin="570,339" o:spid="_x0000_s1026" w14:anchorId="001ECF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">
                <v:line id="Line 4" style="position:absolute;visibility:visible;mso-wrap-style:square" o:spid="_x0000_s1027" strokecolor="#059033" strokeweight="3pt" o:connectortype="straight" from="600,398" to="1154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"/>
                <v:line id="Line 3" style="position:absolute;visibility:visible;mso-wrap-style:square" o:spid="_x0000_s1028" strokecolor="#059033" strokeweight=".72pt" o:connectortype="straight" from="600,346" to="11549,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"/>
                <w10:wrap type="topAndBottom" anchorx="page"/>
              </v:group>
            </w:pict>
          </mc:Fallback>
        </mc:AlternateContent>
      </w:r>
    </w:p>
    <w:p w:rsidRPr="009C481C" w:rsidR="008E10D7" w:rsidRDefault="008E10D7" w14:paraId="35507EC0" w14:textId="77777777">
      <w:pPr>
        <w:pStyle w:val="BodyText"/>
        <w:spacing w:before="9"/>
        <w:rPr>
          <w:rFonts w:asciiTheme="majorHAnsi" w:hAnsiTheme="majorHAnsi"/>
          <w:b/>
          <w:sz w:val="9"/>
        </w:rPr>
      </w:pPr>
    </w:p>
    <w:p w:rsidRPr="009C481C" w:rsidR="009D5962" w:rsidRDefault="009D5962" w14:paraId="6BEC0F5B" w14:textId="50F3FD6B">
      <w:pPr>
        <w:spacing w:before="101"/>
        <w:ind w:left="260"/>
        <w:rPr>
          <w:rFonts w:asciiTheme="majorHAnsi" w:hAnsiTheme="majorHAnsi"/>
          <w:b/>
          <w:color w:val="059033"/>
          <w:sz w:val="28"/>
          <w:u w:val="thick" w:color="059033"/>
        </w:rPr>
      </w:pPr>
      <w:bookmarkStart w:name="COURSE_INFORMATION" w:id="0"/>
      <w:bookmarkEnd w:id="0"/>
    </w:p>
    <w:p w:rsidRPr="009C481C" w:rsidR="009D5962" w:rsidP="00B442AF" w:rsidRDefault="00B442AF" w14:paraId="3B4DDAD9" w14:textId="66A4E7B3">
      <w:pPr>
        <w:pStyle w:val="Heading2"/>
        <w:ind w:left="0"/>
        <w:rPr>
          <w:rFonts w:asciiTheme="majorHAnsi" w:hAnsiTheme="majorHAnsi"/>
          <w:u w:color="059033"/>
        </w:rPr>
      </w:pPr>
      <w:r w:rsidRPr="009C481C">
        <w:rPr>
          <w:rFonts w:asciiTheme="majorHAnsi" w:hAnsiTheme="majorHAnsi"/>
          <w:color w:val="059033"/>
        </w:rPr>
        <w:t>Welcome to UNT!</w:t>
      </w:r>
    </w:p>
    <w:p w:rsidRPr="009C481C" w:rsidR="009D5962" w:rsidP="00B442AF" w:rsidRDefault="009D5962" w14:paraId="201AC42C" w14:textId="77777777">
      <w:pPr>
        <w:shd w:val="clear" w:color="auto" w:fill="FFFFFF"/>
        <w:spacing w:before="180" w:after="180"/>
        <w:rPr>
          <w:rFonts w:asciiTheme="majorHAnsi" w:hAnsiTheme="majorHAnsi"/>
          <w:color w:val="3D3D3D"/>
          <w:sz w:val="24"/>
          <w:szCs w:val="24"/>
        </w:rPr>
      </w:pPr>
      <w:r w:rsidRPr="009C481C">
        <w:rPr>
          <w:rFonts w:asciiTheme="majorHAnsi" w:hAnsiTheme="majorHAnsi"/>
          <w:color w:val="3D3D3D"/>
          <w:sz w:val="24"/>
          <w:szCs w:val="24"/>
        </w:rPr>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rsidRPr="009C481C" w:rsidR="009D5962" w:rsidP="009D5962" w:rsidRDefault="009D5962" w14:paraId="5F0A1028" w14:textId="77777777">
      <w:pPr>
        <w:pStyle w:val="Heading2"/>
        <w:rPr>
          <w:rFonts w:asciiTheme="majorHAnsi" w:hAnsiTheme="majorHAnsi"/>
          <w:u w:color="059033"/>
        </w:rPr>
      </w:pPr>
    </w:p>
    <w:p w:rsidRPr="009C481C" w:rsidR="008E10D7" w:rsidP="00B442AF" w:rsidRDefault="00250E45" w14:paraId="35507EC1" w14:textId="6ECF5E49">
      <w:pPr>
        <w:spacing w:before="101"/>
        <w:rPr>
          <w:rFonts w:asciiTheme="majorHAnsi" w:hAnsiTheme="majorHAnsi"/>
          <w:b/>
          <w:color w:val="059033"/>
          <w:sz w:val="28"/>
          <w:u w:val="thick" w:color="059033"/>
        </w:rPr>
      </w:pPr>
      <w:r w:rsidRPr="009C481C">
        <w:rPr>
          <w:rFonts w:asciiTheme="majorHAnsi" w:hAnsiTheme="majorHAnsi"/>
          <w:b/>
          <w:color w:val="059033"/>
          <w:sz w:val="28"/>
          <w:u w:val="thick" w:color="059033"/>
        </w:rPr>
        <w:t>COURSE INFORMATION</w:t>
      </w:r>
    </w:p>
    <w:p w:rsidRPr="009C481C" w:rsidR="00B442AF" w:rsidP="00B442AF" w:rsidRDefault="00B442AF" w14:paraId="24610C02" w14:textId="77777777">
      <w:pPr>
        <w:spacing w:before="101"/>
        <w:rPr>
          <w:rFonts w:asciiTheme="majorHAnsi" w:hAnsiTheme="majorHAnsi"/>
          <w:b/>
          <w:sz w:val="28"/>
        </w:rPr>
      </w:pPr>
    </w:p>
    <w:p w:rsidRPr="009C481C" w:rsidR="008E10D7" w:rsidP="00B442AF" w:rsidRDefault="00250E45" w14:paraId="35507EC2" w14:textId="6C84DEA0">
      <w:pPr>
        <w:pStyle w:val="BodyText"/>
        <w:spacing w:before="25" w:line="259" w:lineRule="auto"/>
        <w:ind w:right="963"/>
        <w:rPr>
          <w:rFonts w:asciiTheme="majorHAnsi" w:hAnsiTheme="majorHAnsi"/>
        </w:rPr>
      </w:pPr>
      <w:r w:rsidRPr="009C481C">
        <w:rPr>
          <w:rFonts w:asciiTheme="majorHAnsi" w:hAnsiTheme="majorHAnsi"/>
        </w:rPr>
        <w:t xml:space="preserve">Welcome to </w:t>
      </w:r>
      <w:r w:rsidRPr="009C481C" w:rsidR="00981CD2">
        <w:rPr>
          <w:rFonts w:asciiTheme="majorHAnsi" w:hAnsiTheme="majorHAnsi"/>
        </w:rPr>
        <w:t>Fundamentals of Inquiry and Discovery</w:t>
      </w:r>
      <w:r w:rsidRPr="009C481C">
        <w:rPr>
          <w:rFonts w:asciiTheme="majorHAnsi" w:hAnsiTheme="majorHAnsi"/>
        </w:rPr>
        <w:t xml:space="preserve">! Please carefully read </w:t>
      </w:r>
      <w:r w:rsidRPr="009C481C" w:rsidR="0047617E">
        <w:rPr>
          <w:rFonts w:asciiTheme="majorHAnsi" w:hAnsiTheme="majorHAnsi"/>
        </w:rPr>
        <w:t>all</w:t>
      </w:r>
      <w:r w:rsidRPr="009C481C">
        <w:rPr>
          <w:rFonts w:asciiTheme="majorHAnsi" w:hAnsiTheme="majorHAnsi"/>
        </w:rPr>
        <w:t xml:space="preserve"> the information contained in this syllabus.</w:t>
      </w:r>
    </w:p>
    <w:p w:rsidRPr="009C481C" w:rsidR="008E10D7" w:rsidRDefault="00250E45" w14:paraId="35507EC3" w14:textId="7B110A4F">
      <w:pPr>
        <w:pStyle w:val="ListParagraph"/>
        <w:numPr>
          <w:ilvl w:val="0"/>
          <w:numId w:val="5"/>
        </w:numPr>
        <w:tabs>
          <w:tab w:val="left" w:pos="979"/>
          <w:tab w:val="left" w:pos="980"/>
        </w:tabs>
        <w:spacing w:before="0"/>
        <w:rPr>
          <w:rFonts w:asciiTheme="majorHAnsi" w:hAnsiTheme="majorHAnsi"/>
          <w:sz w:val="24"/>
        </w:rPr>
      </w:pPr>
      <w:r w:rsidRPr="009C481C">
        <w:rPr>
          <w:rFonts w:asciiTheme="majorHAnsi" w:hAnsiTheme="majorHAnsi"/>
          <w:i/>
          <w:sz w:val="24"/>
        </w:rPr>
        <w:t>Course</w:t>
      </w:r>
      <w:r w:rsidRPr="009C481C" w:rsidR="004F7A82">
        <w:rPr>
          <w:rFonts w:asciiTheme="majorHAnsi" w:hAnsiTheme="majorHAnsi"/>
          <w:sz w:val="24"/>
        </w:rPr>
        <w:t xml:space="preserve">: BAAS </w:t>
      </w:r>
      <w:r w:rsidRPr="009C481C" w:rsidR="00981CD2">
        <w:rPr>
          <w:rFonts w:asciiTheme="majorHAnsi" w:hAnsiTheme="majorHAnsi"/>
          <w:sz w:val="24"/>
        </w:rPr>
        <w:t>3020</w:t>
      </w:r>
      <w:r w:rsidRPr="009C481C" w:rsidR="007710B4">
        <w:rPr>
          <w:rFonts w:asciiTheme="majorHAnsi" w:hAnsiTheme="majorHAnsi"/>
          <w:sz w:val="24"/>
        </w:rPr>
        <w:t>.</w:t>
      </w:r>
      <w:r w:rsidRPr="009C481C" w:rsidR="006F0CFC">
        <w:rPr>
          <w:rFonts w:asciiTheme="majorHAnsi" w:hAnsiTheme="majorHAnsi"/>
          <w:sz w:val="24"/>
        </w:rPr>
        <w:t>0</w:t>
      </w:r>
      <w:r w:rsidRPr="009C481C" w:rsidR="004D2926">
        <w:rPr>
          <w:rFonts w:asciiTheme="majorHAnsi" w:hAnsiTheme="majorHAnsi"/>
          <w:sz w:val="24"/>
        </w:rPr>
        <w:t>01</w:t>
      </w:r>
      <w:r w:rsidRPr="009C481C" w:rsidR="004F7A82">
        <w:rPr>
          <w:rFonts w:asciiTheme="majorHAnsi" w:hAnsiTheme="majorHAnsi"/>
          <w:sz w:val="24"/>
        </w:rPr>
        <w:t xml:space="preserve">, </w:t>
      </w:r>
      <w:r w:rsidRPr="009C481C" w:rsidR="00EB69EF">
        <w:rPr>
          <w:rFonts w:asciiTheme="majorHAnsi" w:hAnsiTheme="majorHAnsi"/>
          <w:sz w:val="24"/>
        </w:rPr>
        <w:t>C</w:t>
      </w:r>
      <w:r w:rsidRPr="009C481C" w:rsidR="005227AF">
        <w:rPr>
          <w:rFonts w:asciiTheme="majorHAnsi" w:hAnsiTheme="majorHAnsi"/>
          <w:sz w:val="24"/>
        </w:rPr>
        <w:t>anvas</w:t>
      </w:r>
      <w:r w:rsidRPr="009C481C">
        <w:rPr>
          <w:rFonts w:asciiTheme="majorHAnsi" w:hAnsiTheme="majorHAnsi"/>
          <w:sz w:val="24"/>
        </w:rPr>
        <w:t>, 3 Credit</w:t>
      </w:r>
      <w:r w:rsidRPr="009C481C">
        <w:rPr>
          <w:rFonts w:asciiTheme="majorHAnsi" w:hAnsiTheme="majorHAnsi"/>
          <w:spacing w:val="-9"/>
          <w:sz w:val="24"/>
        </w:rPr>
        <w:t xml:space="preserve"> </w:t>
      </w:r>
      <w:r w:rsidRPr="009C481C">
        <w:rPr>
          <w:rFonts w:asciiTheme="majorHAnsi" w:hAnsiTheme="majorHAnsi"/>
          <w:sz w:val="24"/>
        </w:rPr>
        <w:t>Hours</w:t>
      </w:r>
    </w:p>
    <w:p w:rsidRPr="009C481C" w:rsidR="008E10D7" w:rsidRDefault="00250E45" w14:paraId="35507EC5" w14:textId="32F5FC1B">
      <w:pPr>
        <w:pStyle w:val="ListParagraph"/>
        <w:numPr>
          <w:ilvl w:val="0"/>
          <w:numId w:val="5"/>
        </w:numPr>
        <w:tabs>
          <w:tab w:val="left" w:pos="979"/>
          <w:tab w:val="left" w:pos="980"/>
        </w:tabs>
        <w:rPr>
          <w:rFonts w:asciiTheme="majorHAnsi" w:hAnsiTheme="majorHAnsi"/>
          <w:sz w:val="24"/>
        </w:rPr>
      </w:pPr>
      <w:r w:rsidRPr="009C481C">
        <w:rPr>
          <w:rFonts w:asciiTheme="majorHAnsi" w:hAnsiTheme="majorHAnsi"/>
          <w:i/>
          <w:sz w:val="24"/>
        </w:rPr>
        <w:t>Format</w:t>
      </w:r>
      <w:r w:rsidRPr="009C481C" w:rsidR="004F7A82">
        <w:rPr>
          <w:rFonts w:asciiTheme="majorHAnsi" w:hAnsiTheme="majorHAnsi"/>
          <w:sz w:val="24"/>
        </w:rPr>
        <w:t>: This is a</w:t>
      </w:r>
      <w:r w:rsidRPr="009C481C" w:rsidR="00EB69EF">
        <w:rPr>
          <w:rFonts w:asciiTheme="majorHAnsi" w:hAnsiTheme="majorHAnsi"/>
          <w:sz w:val="24"/>
        </w:rPr>
        <w:t xml:space="preserve"> </w:t>
      </w:r>
      <w:r w:rsidRPr="009C481C" w:rsidR="00A47935">
        <w:rPr>
          <w:rFonts w:asciiTheme="majorHAnsi" w:hAnsiTheme="majorHAnsi"/>
          <w:sz w:val="24"/>
        </w:rPr>
        <w:t>16</w:t>
      </w:r>
      <w:r w:rsidRPr="009C481C" w:rsidR="00EB69EF">
        <w:rPr>
          <w:rFonts w:asciiTheme="majorHAnsi" w:hAnsiTheme="majorHAnsi"/>
          <w:sz w:val="24"/>
        </w:rPr>
        <w:t>-week</w:t>
      </w:r>
      <w:r w:rsidRPr="009C481C" w:rsidR="009D5962">
        <w:rPr>
          <w:rFonts w:asciiTheme="majorHAnsi" w:hAnsiTheme="majorHAnsi"/>
          <w:sz w:val="24"/>
        </w:rPr>
        <w:t xml:space="preserve"> </w:t>
      </w:r>
      <w:r w:rsidRPr="009C481C" w:rsidR="00DF4BA4">
        <w:rPr>
          <w:rFonts w:asciiTheme="majorHAnsi" w:hAnsiTheme="majorHAnsi"/>
          <w:sz w:val="24"/>
          <w:u w:val="single"/>
        </w:rPr>
        <w:t>hybrid</w:t>
      </w:r>
      <w:r w:rsidRPr="009C481C" w:rsidR="008048F1">
        <w:rPr>
          <w:rFonts w:asciiTheme="majorHAnsi" w:hAnsiTheme="majorHAnsi"/>
          <w:sz w:val="24"/>
        </w:rPr>
        <w:t xml:space="preserve"> </w:t>
      </w:r>
      <w:r w:rsidRPr="009C481C">
        <w:rPr>
          <w:rFonts w:asciiTheme="majorHAnsi" w:hAnsiTheme="majorHAnsi"/>
          <w:sz w:val="24"/>
        </w:rPr>
        <w:t>course</w:t>
      </w:r>
      <w:r w:rsidRPr="009C481C" w:rsidR="008048F1">
        <w:rPr>
          <w:rFonts w:asciiTheme="majorHAnsi" w:hAnsiTheme="majorHAnsi"/>
          <w:sz w:val="24"/>
        </w:rPr>
        <w:t xml:space="preserve"> delivered i</w:t>
      </w:r>
      <w:r w:rsidRPr="009C481C" w:rsidR="006F0CFC">
        <w:rPr>
          <w:rFonts w:asciiTheme="majorHAnsi" w:hAnsiTheme="majorHAnsi"/>
          <w:sz w:val="24"/>
        </w:rPr>
        <w:t>n person and via Canvas</w:t>
      </w:r>
    </w:p>
    <w:p w:rsidRPr="009C481C" w:rsidR="006F0CFC" w:rsidRDefault="006F0CFC" w14:paraId="1250B7AE" w14:textId="15D353B9">
      <w:pPr>
        <w:pStyle w:val="ListParagraph"/>
        <w:numPr>
          <w:ilvl w:val="0"/>
          <w:numId w:val="5"/>
        </w:numPr>
        <w:tabs>
          <w:tab w:val="left" w:pos="979"/>
          <w:tab w:val="left" w:pos="980"/>
        </w:tabs>
        <w:rPr>
          <w:rFonts w:asciiTheme="majorHAnsi" w:hAnsiTheme="majorHAnsi"/>
          <w:sz w:val="24"/>
        </w:rPr>
      </w:pPr>
      <w:r w:rsidRPr="009C481C">
        <w:rPr>
          <w:rFonts w:asciiTheme="majorHAnsi" w:hAnsiTheme="majorHAnsi"/>
          <w:i/>
          <w:sz w:val="24"/>
        </w:rPr>
        <w:t xml:space="preserve">Course Meeting Days and Times: </w:t>
      </w:r>
      <w:r w:rsidRPr="009C481C" w:rsidR="00981CD2">
        <w:rPr>
          <w:rFonts w:asciiTheme="majorHAnsi" w:hAnsiTheme="majorHAnsi"/>
          <w:iCs/>
          <w:sz w:val="24"/>
        </w:rPr>
        <w:t>Tuesdays</w:t>
      </w:r>
      <w:r w:rsidRPr="009C481C" w:rsidR="002D7253">
        <w:rPr>
          <w:rFonts w:asciiTheme="majorHAnsi" w:hAnsiTheme="majorHAnsi"/>
          <w:iCs/>
          <w:sz w:val="24"/>
        </w:rPr>
        <w:t xml:space="preserve">, 3:55-5:15pm, </w:t>
      </w:r>
      <w:r w:rsidRPr="009C481C" w:rsidR="002568DF">
        <w:rPr>
          <w:rFonts w:asciiTheme="majorHAnsi" w:hAnsiTheme="majorHAnsi"/>
          <w:iCs/>
          <w:sz w:val="24"/>
        </w:rPr>
        <w:t>GAB 112</w:t>
      </w:r>
    </w:p>
    <w:p w:rsidRPr="009C481C" w:rsidR="008E10D7" w:rsidRDefault="008E10D7" w14:paraId="35507EC6" w14:textId="77777777">
      <w:pPr>
        <w:pStyle w:val="BodyText"/>
        <w:spacing w:before="9"/>
        <w:rPr>
          <w:rFonts w:asciiTheme="majorHAnsi" w:hAnsiTheme="majorHAnsi"/>
          <w:sz w:val="22"/>
        </w:rPr>
      </w:pPr>
    </w:p>
    <w:p w:rsidRPr="009C481C" w:rsidR="008E10D7" w:rsidP="00B442AF" w:rsidRDefault="00250E45" w14:paraId="35507EC7" w14:textId="3A167B60">
      <w:pPr>
        <w:pStyle w:val="Heading2"/>
        <w:ind w:left="0"/>
        <w:rPr>
          <w:rFonts w:asciiTheme="majorHAnsi" w:hAnsiTheme="majorHAnsi"/>
          <w:color w:val="059033"/>
        </w:rPr>
      </w:pPr>
      <w:bookmarkStart w:name="Instructor_Contact_Information" w:id="1"/>
      <w:bookmarkEnd w:id="1"/>
      <w:r w:rsidRPr="009C481C">
        <w:rPr>
          <w:rFonts w:asciiTheme="majorHAnsi" w:hAnsiTheme="majorHAnsi"/>
          <w:color w:val="059033"/>
        </w:rPr>
        <w:t>Instructor Contact Information</w:t>
      </w:r>
    </w:p>
    <w:p w:rsidRPr="009C481C" w:rsidR="008E10D7" w:rsidP="2234CAD3" w:rsidRDefault="002D7253" w14:paraId="35507EC8" w14:textId="4916078C">
      <w:pPr>
        <w:pStyle w:val="ListParagraph"/>
        <w:numPr>
          <w:ilvl w:val="0"/>
          <w:numId w:val="5"/>
        </w:numPr>
        <w:tabs>
          <w:tab w:val="left" w:pos="979"/>
          <w:tab w:val="left" w:pos="980"/>
        </w:tabs>
        <w:spacing w:before="22"/>
        <w:rPr>
          <w:rFonts w:asciiTheme="majorHAnsi" w:hAnsiTheme="majorHAnsi"/>
          <w:i/>
          <w:iCs/>
          <w:sz w:val="24"/>
          <w:szCs w:val="24"/>
        </w:rPr>
      </w:pPr>
      <w:r w:rsidRPr="0977AC24" w:rsidR="002D7253">
        <w:rPr>
          <w:rFonts w:ascii="Cambria" w:hAnsi="Cambria" w:asciiTheme="majorAscii" w:hAnsiTheme="majorAscii"/>
          <w:sz w:val="24"/>
          <w:szCs w:val="24"/>
        </w:rPr>
        <w:t>Professor Tina Ross</w:t>
      </w:r>
      <w:r w:rsidRPr="0977AC24" w:rsidR="00250E45">
        <w:rPr>
          <w:rFonts w:ascii="Cambria" w:hAnsi="Cambria" w:asciiTheme="majorAscii" w:hAnsiTheme="majorAscii"/>
          <w:sz w:val="24"/>
          <w:szCs w:val="24"/>
        </w:rPr>
        <w:t xml:space="preserve">, </w:t>
      </w:r>
      <w:r w:rsidRPr="0977AC24" w:rsidR="00EB69EF">
        <w:rPr>
          <w:rFonts w:ascii="Cambria" w:hAnsi="Cambria" w:asciiTheme="majorAscii" w:hAnsiTheme="majorAscii"/>
          <w:i w:val="1"/>
          <w:iCs w:val="1"/>
          <w:sz w:val="24"/>
          <w:szCs w:val="24"/>
        </w:rPr>
        <w:t>Clinical Ass</w:t>
      </w:r>
      <w:r w:rsidRPr="0977AC24" w:rsidR="004D2926">
        <w:rPr>
          <w:rFonts w:ascii="Cambria" w:hAnsi="Cambria" w:asciiTheme="majorAscii" w:hAnsiTheme="majorAscii"/>
          <w:i w:val="1"/>
          <w:iCs w:val="1"/>
          <w:sz w:val="24"/>
          <w:szCs w:val="24"/>
        </w:rPr>
        <w:t>ociate</w:t>
      </w:r>
      <w:r w:rsidRPr="0977AC24" w:rsidR="00EB69EF">
        <w:rPr>
          <w:rFonts w:ascii="Cambria" w:hAnsi="Cambria" w:asciiTheme="majorAscii" w:hAnsiTheme="majorAscii"/>
          <w:i w:val="1"/>
          <w:iCs w:val="1"/>
          <w:sz w:val="24"/>
          <w:szCs w:val="24"/>
        </w:rPr>
        <w:t xml:space="preserve"> Professor</w:t>
      </w:r>
      <w:r w:rsidRPr="0977AC24" w:rsidR="004F7A82">
        <w:rPr>
          <w:rFonts w:ascii="Cambria" w:hAnsi="Cambria" w:asciiTheme="majorAscii" w:hAnsiTheme="majorAscii"/>
          <w:i w:val="1"/>
          <w:iCs w:val="1"/>
          <w:sz w:val="24"/>
          <w:szCs w:val="24"/>
        </w:rPr>
        <w:t xml:space="preserve">, </w:t>
      </w:r>
      <w:r w:rsidRPr="0977AC24" w:rsidR="004D2926">
        <w:rPr>
          <w:rFonts w:ascii="Cambria" w:hAnsi="Cambria" w:asciiTheme="majorAscii" w:hAnsiTheme="majorAscii"/>
          <w:i w:val="1"/>
          <w:iCs w:val="1"/>
          <w:sz w:val="24"/>
          <w:szCs w:val="24"/>
        </w:rPr>
        <w:t xml:space="preserve">College of </w:t>
      </w:r>
      <w:r w:rsidRPr="0977AC24" w:rsidR="002D7253">
        <w:rPr>
          <w:rFonts w:ascii="Cambria" w:hAnsi="Cambria" w:asciiTheme="majorAscii" w:hAnsiTheme="majorAscii"/>
          <w:i w:val="1"/>
          <w:iCs w:val="1"/>
          <w:sz w:val="24"/>
          <w:szCs w:val="24"/>
        </w:rPr>
        <w:t xml:space="preserve">Liberal Arts &amp; </w:t>
      </w:r>
      <w:r w:rsidRPr="0977AC24" w:rsidR="2BDCE1B9">
        <w:rPr>
          <w:rFonts w:ascii="Cambria" w:hAnsi="Cambria" w:asciiTheme="majorAscii" w:hAnsiTheme="majorAscii"/>
          <w:i w:val="1"/>
          <w:iCs w:val="1"/>
          <w:sz w:val="24"/>
          <w:szCs w:val="24"/>
        </w:rPr>
        <w:t xml:space="preserve">Social </w:t>
      </w:r>
      <w:r w:rsidRPr="0977AC24" w:rsidR="002D7253">
        <w:rPr>
          <w:rFonts w:ascii="Cambria" w:hAnsi="Cambria" w:asciiTheme="majorAscii" w:hAnsiTheme="majorAscii"/>
          <w:i w:val="1"/>
          <w:iCs w:val="1"/>
          <w:sz w:val="24"/>
          <w:szCs w:val="24"/>
        </w:rPr>
        <w:t>Sciences</w:t>
      </w:r>
    </w:p>
    <w:p w:rsidR="080E08A2" w:rsidP="0977AC24" w:rsidRDefault="080E08A2" w14:paraId="70BFCB6A" w14:textId="53CFA218">
      <w:pPr>
        <w:pStyle w:val="ListParagraph"/>
        <w:numPr>
          <w:ilvl w:val="0"/>
          <w:numId w:val="5"/>
        </w:numPr>
        <w:tabs>
          <w:tab w:val="left" w:leader="none" w:pos="979"/>
          <w:tab w:val="left" w:leader="none" w:pos="980"/>
        </w:tabs>
        <w:ind w:right="432"/>
        <w:rPr>
          <w:rFonts w:ascii="Cambria" w:hAnsi="Cambria" w:asciiTheme="majorAscii" w:hAnsiTheme="majorAscii"/>
          <w:sz w:val="24"/>
          <w:szCs w:val="24"/>
        </w:rPr>
      </w:pPr>
      <w:r w:rsidRPr="0977AC24" w:rsidR="080E08A2">
        <w:rPr>
          <w:rFonts w:ascii="Cambria" w:hAnsi="Cambria" w:asciiTheme="majorAscii" w:hAnsiTheme="majorAscii"/>
          <w:sz w:val="24"/>
          <w:szCs w:val="24"/>
        </w:rPr>
        <w:t>Office: GAB 302</w:t>
      </w:r>
    </w:p>
    <w:p w:rsidRPr="009C481C" w:rsidR="008E10D7" w:rsidP="003E6A43" w:rsidRDefault="002D7253" w14:paraId="35507ECA" w14:textId="2054CF66">
      <w:pPr>
        <w:pStyle w:val="ListParagraph"/>
        <w:numPr>
          <w:ilvl w:val="0"/>
          <w:numId w:val="5"/>
        </w:numPr>
        <w:tabs>
          <w:tab w:val="left" w:pos="979"/>
          <w:tab w:val="left" w:pos="980"/>
        </w:tabs>
        <w:ind w:right="432"/>
        <w:rPr>
          <w:rFonts w:asciiTheme="majorHAnsi" w:hAnsiTheme="majorHAnsi"/>
          <w:sz w:val="28"/>
          <w:szCs w:val="28"/>
        </w:rPr>
      </w:pPr>
      <w:r w:rsidRPr="009C481C">
        <w:rPr>
          <w:rFonts w:asciiTheme="majorHAnsi" w:hAnsiTheme="majorHAnsi"/>
          <w:sz w:val="24"/>
          <w:szCs w:val="24"/>
        </w:rPr>
        <w:t>christina.ross@unt.edu</w:t>
      </w:r>
      <w:r w:rsidRPr="0BE6CFEC" w:rsidR="429293EA">
        <w:rPr>
          <w:rFonts w:asciiTheme="majorHAnsi" w:hAnsiTheme="majorHAnsi"/>
          <w:sz w:val="24"/>
          <w:szCs w:val="24"/>
        </w:rPr>
        <w:t xml:space="preserve"> </w:t>
      </w:r>
    </w:p>
    <w:p w:rsidRPr="009C481C" w:rsidR="008E10D7" w:rsidP="2293B7DC" w:rsidRDefault="00250E45" w14:paraId="35507ECC" w14:textId="25EFFBEA">
      <w:pPr>
        <w:pStyle w:val="ListParagraph"/>
        <w:numPr>
          <w:ilvl w:val="0"/>
          <w:numId w:val="5"/>
        </w:numPr>
        <w:tabs>
          <w:tab w:val="left" w:pos="979"/>
          <w:tab w:val="left" w:pos="980"/>
        </w:tabs>
        <w:spacing w:before="9"/>
        <w:ind w:right="432"/>
        <w:rPr>
          <w:rStyle w:val="Strong"/>
          <w:rFonts w:ascii="Cambria" w:hAnsi="Cambria" w:asciiTheme="majorAscii" w:hAnsiTheme="majorAscii"/>
          <w:b w:val="0"/>
          <w:bCs w:val="0"/>
          <w:sz w:val="24"/>
          <w:szCs w:val="24"/>
        </w:rPr>
      </w:pPr>
      <w:r w:rsidRPr="2293B7DC" w:rsidR="00250E45">
        <w:rPr>
          <w:rFonts w:ascii="Cambria" w:hAnsi="Cambria" w:asciiTheme="majorAscii" w:hAnsiTheme="majorAscii"/>
          <w:sz w:val="24"/>
          <w:szCs w:val="24"/>
        </w:rPr>
        <w:t xml:space="preserve">Office hours: </w:t>
      </w:r>
    </w:p>
    <w:p w:rsidR="223DD8B6" w:rsidP="2293B7DC" w:rsidRDefault="223DD8B6" w14:paraId="784FE52B" w14:textId="53FDD44F">
      <w:pPr>
        <w:pStyle w:val="ListParagraph"/>
        <w:numPr>
          <w:ilvl w:val="1"/>
          <w:numId w:val="30"/>
        </w:numPr>
        <w:tabs>
          <w:tab w:val="left" w:leader="none" w:pos="979"/>
          <w:tab w:val="left" w:leader="none" w:pos="980"/>
        </w:tabs>
        <w:spacing w:before="9"/>
        <w:ind w:right="432"/>
        <w:rPr>
          <w:rFonts w:ascii="Cambria" w:hAnsi="Cambria" w:eastAsia="Cambria" w:cs="Cambria" w:asciiTheme="majorAscii" w:hAnsiTheme="majorAscii" w:eastAsiaTheme="majorAscii" w:cstheme="majorAscii"/>
          <w:b w:val="0"/>
          <w:bCs w:val="0"/>
          <w:i w:val="0"/>
          <w:iCs w:val="0"/>
          <w:caps w:val="0"/>
          <w:smallCaps w:val="0"/>
          <w:noProof w:val="0"/>
          <w:color w:val="000000" w:themeColor="text1" w:themeTint="FF" w:themeShade="FF"/>
          <w:sz w:val="24"/>
          <w:szCs w:val="24"/>
          <w:lang w:val="en-US"/>
        </w:rPr>
      </w:pPr>
      <w:r w:rsidRPr="2293B7DC" w:rsidR="223DD8B6">
        <w:rPr>
          <w:rFonts w:ascii="Cambria" w:hAnsi="Cambria" w:eastAsia="Cambria" w:cs="Cambria" w:asciiTheme="majorAscii" w:hAnsiTheme="majorAscii" w:eastAsiaTheme="majorAscii" w:cstheme="majorAscii"/>
          <w:b w:val="0"/>
          <w:bCs w:val="0"/>
          <w:i w:val="0"/>
          <w:iCs w:val="0"/>
          <w:caps w:val="0"/>
          <w:smallCaps w:val="0"/>
          <w:noProof w:val="0"/>
          <w:color w:val="000000" w:themeColor="text1" w:themeTint="FF" w:themeShade="FF"/>
          <w:sz w:val="24"/>
          <w:szCs w:val="24"/>
          <w:lang w:val="en-US"/>
        </w:rPr>
        <w:t>Tuesdays 1-3pm and 5:30-6pm</w:t>
      </w:r>
    </w:p>
    <w:p w:rsidR="223DD8B6" w:rsidP="3C36D272" w:rsidRDefault="223DD8B6" w14:paraId="6252D963" w14:textId="043BD863">
      <w:pPr>
        <w:pStyle w:val="ListParagraph"/>
        <w:numPr>
          <w:ilvl w:val="1"/>
          <w:numId w:val="30"/>
        </w:numPr>
        <w:tabs>
          <w:tab w:val="left" w:leader="none" w:pos="979"/>
          <w:tab w:val="left" w:leader="none" w:pos="980"/>
        </w:tabs>
        <w:spacing w:before="9"/>
        <w:ind w:right="432"/>
        <w:rPr>
          <w:rFonts w:ascii="Cambria" w:hAnsi="Cambria" w:eastAsia="Cambria" w:cs="Cambria" w:asciiTheme="majorAscii" w:hAnsiTheme="majorAscii" w:eastAsiaTheme="majorAscii" w:cstheme="majorAscii"/>
          <w:b w:val="0"/>
          <w:bCs w:val="0"/>
          <w:i w:val="0"/>
          <w:iCs w:val="0"/>
          <w:caps w:val="0"/>
          <w:smallCaps w:val="0"/>
          <w:noProof w:val="0"/>
          <w:color w:val="000000" w:themeColor="text1" w:themeTint="FF" w:themeShade="FF"/>
          <w:sz w:val="24"/>
          <w:szCs w:val="24"/>
          <w:lang w:val="en-US"/>
        </w:rPr>
      </w:pPr>
      <w:r w:rsidRPr="3C36D272" w:rsidR="223DD8B6">
        <w:rPr>
          <w:rFonts w:ascii="Cambria" w:hAnsi="Cambria" w:eastAsia="Cambria" w:cs="Cambria" w:asciiTheme="majorAscii" w:hAnsiTheme="majorAscii" w:eastAsiaTheme="majorAscii" w:cstheme="majorAscii"/>
          <w:b w:val="0"/>
          <w:bCs w:val="0"/>
          <w:i w:val="0"/>
          <w:iCs w:val="0"/>
          <w:caps w:val="0"/>
          <w:smallCaps w:val="0"/>
          <w:noProof w:val="0"/>
          <w:color w:val="000000" w:themeColor="text1" w:themeTint="FF" w:themeShade="FF"/>
          <w:sz w:val="24"/>
          <w:szCs w:val="24"/>
          <w:lang w:val="en-US"/>
        </w:rPr>
        <w:t xml:space="preserve">Wednesdays </w:t>
      </w:r>
      <w:r w:rsidRPr="3C36D272" w:rsidR="6A56875F">
        <w:rPr>
          <w:rFonts w:ascii="Cambria" w:hAnsi="Cambria" w:eastAsia="Cambria" w:cs="Cambria" w:asciiTheme="majorAscii" w:hAnsiTheme="majorAscii" w:eastAsiaTheme="majorAscii" w:cstheme="majorAscii"/>
          <w:b w:val="0"/>
          <w:bCs w:val="0"/>
          <w:i w:val="0"/>
          <w:iCs w:val="0"/>
          <w:caps w:val="0"/>
          <w:smallCaps w:val="0"/>
          <w:noProof w:val="0"/>
          <w:color w:val="000000" w:themeColor="text1" w:themeTint="FF" w:themeShade="FF"/>
          <w:sz w:val="24"/>
          <w:szCs w:val="24"/>
          <w:lang w:val="en-US"/>
        </w:rPr>
        <w:t xml:space="preserve">and Thursdays </w:t>
      </w:r>
      <w:r w:rsidRPr="3C36D272" w:rsidR="223DD8B6">
        <w:rPr>
          <w:rFonts w:ascii="Cambria" w:hAnsi="Cambria" w:eastAsia="Cambria" w:cs="Cambria" w:asciiTheme="majorAscii" w:hAnsiTheme="majorAscii" w:eastAsiaTheme="majorAscii" w:cstheme="majorAscii"/>
          <w:b w:val="0"/>
          <w:bCs w:val="0"/>
          <w:i w:val="0"/>
          <w:iCs w:val="0"/>
          <w:caps w:val="0"/>
          <w:smallCaps w:val="0"/>
          <w:noProof w:val="0"/>
          <w:color w:val="000000" w:themeColor="text1" w:themeTint="FF" w:themeShade="FF"/>
          <w:sz w:val="24"/>
          <w:szCs w:val="24"/>
          <w:lang w:val="en-US"/>
        </w:rPr>
        <w:t>2:30-3:30pm</w:t>
      </w:r>
    </w:p>
    <w:p w:rsidR="223DD8B6" w:rsidP="2293B7DC" w:rsidRDefault="223DD8B6" w14:paraId="4A769411" w14:textId="24C91677">
      <w:pPr>
        <w:pStyle w:val="ListParagraph"/>
        <w:numPr>
          <w:ilvl w:val="1"/>
          <w:numId w:val="30"/>
        </w:numPr>
        <w:shd w:val="clear" w:color="auto" w:fill="FFFFFF" w:themeFill="background1"/>
        <w:spacing w:before="0" w:beforeAutospacing="off" w:after="0" w:afterAutospacing="off"/>
        <w:ind w:right="0"/>
        <w:rPr>
          <w:rStyle w:val="Strong"/>
          <w:rFonts w:ascii="Cambria" w:hAnsi="Cambria" w:eastAsia="Cambria" w:cs="Cambria" w:asciiTheme="majorAscii" w:hAnsiTheme="majorAscii" w:eastAsiaTheme="majorAscii" w:cstheme="majorAscii"/>
          <w:b w:val="0"/>
          <w:bCs w:val="0"/>
          <w:i w:val="0"/>
          <w:iCs w:val="0"/>
          <w:caps w:val="0"/>
          <w:smallCaps w:val="0"/>
          <w:noProof w:val="0"/>
          <w:color w:val="000000" w:themeColor="text1" w:themeTint="FF" w:themeShade="FF"/>
          <w:sz w:val="24"/>
          <w:szCs w:val="24"/>
          <w:lang w:val="en-US"/>
        </w:rPr>
      </w:pPr>
      <w:r w:rsidRPr="2293B7DC" w:rsidR="223DD8B6">
        <w:rPr>
          <w:rStyle w:val="Strong"/>
          <w:rFonts w:ascii="Cambria" w:hAnsi="Cambria" w:eastAsia="Cambria" w:cs="Cambria" w:asciiTheme="majorAscii" w:hAnsiTheme="majorAscii" w:eastAsiaTheme="majorAscii" w:cstheme="majorAscii"/>
          <w:b w:val="0"/>
          <w:bCs w:val="0"/>
          <w:i w:val="0"/>
          <w:iCs w:val="0"/>
          <w:caps w:val="0"/>
          <w:smallCaps w:val="0"/>
          <w:noProof w:val="0"/>
          <w:color w:val="000000" w:themeColor="text1" w:themeTint="FF" w:themeShade="FF"/>
          <w:sz w:val="24"/>
          <w:szCs w:val="24"/>
          <w:lang w:val="en-US"/>
        </w:rPr>
        <w:t>My schedule varies by day and week so it is often best to schedule an appointment. Just email me or talk to me to set one up! We can meet in person or via Zoom.</w:t>
      </w:r>
    </w:p>
    <w:p w:rsidRPr="009C481C" w:rsidR="008048F1" w:rsidP="0015731F" w:rsidRDefault="008048F1" w14:paraId="05E26B97" w14:textId="77777777">
      <w:pPr>
        <w:pStyle w:val="ListParagraph"/>
        <w:tabs>
          <w:tab w:val="left" w:pos="979"/>
          <w:tab w:val="left" w:pos="980"/>
        </w:tabs>
        <w:spacing w:before="9"/>
        <w:ind w:left="980" w:right="432" w:firstLine="0"/>
        <w:rPr>
          <w:rFonts w:asciiTheme="majorHAnsi" w:hAnsiTheme="majorHAnsi"/>
        </w:rPr>
      </w:pPr>
    </w:p>
    <w:p w:rsidRPr="009C481C" w:rsidR="008E10D7" w:rsidP="00B442AF" w:rsidRDefault="00250E45" w14:paraId="35507ECD" w14:textId="77777777">
      <w:pPr>
        <w:pStyle w:val="Heading2"/>
        <w:ind w:left="0"/>
        <w:rPr>
          <w:rFonts w:asciiTheme="majorHAnsi" w:hAnsiTheme="majorHAnsi"/>
          <w:color w:val="059033"/>
        </w:rPr>
      </w:pPr>
      <w:bookmarkStart w:name="Course_Pre-requisites,_Co-requisites,_an" w:id="2"/>
      <w:bookmarkEnd w:id="2"/>
      <w:r w:rsidRPr="009C481C">
        <w:rPr>
          <w:rFonts w:asciiTheme="majorHAnsi" w:hAnsiTheme="majorHAnsi"/>
          <w:color w:val="059033"/>
        </w:rPr>
        <w:t>Course Pre-requisites, Co-requisites, and/or Other Restrictions</w:t>
      </w:r>
    </w:p>
    <w:p w:rsidRPr="009C481C" w:rsidR="008E10D7" w:rsidRDefault="00860F50" w14:paraId="35507ECF" w14:textId="6D0E06E6">
      <w:pPr>
        <w:pStyle w:val="BodyText"/>
        <w:spacing w:before="11"/>
        <w:rPr>
          <w:rFonts w:asciiTheme="majorHAnsi" w:hAnsiTheme="majorHAnsi"/>
        </w:rPr>
      </w:pPr>
      <w:r w:rsidRPr="009C481C">
        <w:rPr>
          <w:rFonts w:asciiTheme="majorHAnsi" w:hAnsiTheme="majorHAnsi"/>
        </w:rPr>
        <w:t>Declaration of the Applied Arts and Sciences major (B.A.A.S. degree) as the program of study at UNT</w:t>
      </w:r>
      <w:r w:rsidRPr="009C481C" w:rsidR="00425F3D">
        <w:rPr>
          <w:rFonts w:asciiTheme="majorHAnsi" w:hAnsiTheme="majorHAnsi"/>
        </w:rPr>
        <w:t>.</w:t>
      </w:r>
    </w:p>
    <w:p w:rsidRPr="009C481C" w:rsidR="00860F50" w:rsidRDefault="00860F50" w14:paraId="2D5FCD8C" w14:textId="77777777">
      <w:pPr>
        <w:pStyle w:val="BodyText"/>
        <w:spacing w:before="11"/>
        <w:rPr>
          <w:rFonts w:asciiTheme="majorHAnsi" w:hAnsiTheme="majorHAnsi"/>
          <w:sz w:val="22"/>
        </w:rPr>
      </w:pPr>
    </w:p>
    <w:p w:rsidRPr="009C481C" w:rsidR="008E10D7" w:rsidP="00B442AF" w:rsidRDefault="00250E45" w14:paraId="35507ED0" w14:textId="3710FC04">
      <w:pPr>
        <w:pStyle w:val="Heading2"/>
        <w:ind w:left="0"/>
        <w:rPr>
          <w:rFonts w:asciiTheme="majorHAnsi" w:hAnsiTheme="majorHAnsi"/>
          <w:color w:val="059033"/>
        </w:rPr>
      </w:pPr>
      <w:bookmarkStart w:name="Course_Description" w:id="3"/>
      <w:bookmarkEnd w:id="3"/>
      <w:r w:rsidRPr="009C481C">
        <w:rPr>
          <w:rFonts w:asciiTheme="majorHAnsi" w:hAnsiTheme="majorHAnsi"/>
          <w:color w:val="059033"/>
        </w:rPr>
        <w:t xml:space="preserve">Course </w:t>
      </w:r>
      <w:r w:rsidRPr="009C481C" w:rsidR="00D04150">
        <w:rPr>
          <w:rFonts w:asciiTheme="majorHAnsi" w:hAnsiTheme="majorHAnsi"/>
          <w:color w:val="059033"/>
        </w:rPr>
        <w:t xml:space="preserve">Catalog </w:t>
      </w:r>
      <w:r w:rsidRPr="009C481C">
        <w:rPr>
          <w:rFonts w:asciiTheme="majorHAnsi" w:hAnsiTheme="majorHAnsi"/>
          <w:color w:val="059033"/>
        </w:rPr>
        <w:t>Description</w:t>
      </w:r>
    </w:p>
    <w:p w:rsidRPr="009C481C" w:rsidR="00875D64" w:rsidRDefault="00425F3D" w14:paraId="125839A6" w14:textId="5386FE63">
      <w:pPr>
        <w:rPr>
          <w:rFonts w:asciiTheme="majorHAnsi" w:hAnsiTheme="majorHAnsi"/>
          <w:sz w:val="24"/>
          <w:szCs w:val="24"/>
        </w:rPr>
      </w:pPr>
      <w:r w:rsidRPr="009C481C">
        <w:rPr>
          <w:rFonts w:asciiTheme="majorHAnsi" w:hAnsiTheme="majorHAnsi"/>
          <w:sz w:val="24"/>
          <w:szCs w:val="24"/>
        </w:rPr>
        <w:t>Focuses on how to evaluate information and apply some of the methods commonly used by social scientists from a variety of disciplines to answer questions about social life. Topics include measuring concepts, determining the most appropriate method of data collection, constructing a survey instrument, selecting a sample, conducting basic data analysis, presenting findings and addressing the ethical and political issues associated with formal research. </w:t>
      </w:r>
      <w:r w:rsidRPr="009C481C" w:rsidR="00875D64">
        <w:rPr>
          <w:rFonts w:asciiTheme="majorHAnsi" w:hAnsiTheme="majorHAnsi"/>
          <w:sz w:val="24"/>
          <w:szCs w:val="24"/>
        </w:rPr>
        <w:br w:type="page"/>
      </w:r>
    </w:p>
    <w:p w:rsidRPr="009C481C" w:rsidR="007C14A1" w:rsidRDefault="007C14A1" w14:paraId="241111AE" w14:textId="2213EC73">
      <w:pPr>
        <w:rPr>
          <w:rFonts w:eastAsia="Cambria" w:cs="Cambria" w:asciiTheme="majorHAnsi" w:hAnsiTheme="majorHAnsi"/>
          <w:b/>
          <w:bCs/>
          <w:color w:val="059033"/>
          <w:sz w:val="26"/>
          <w:szCs w:val="26"/>
        </w:rPr>
      </w:pPr>
    </w:p>
    <w:p w:rsidRPr="009C481C" w:rsidR="00B442AF" w:rsidP="00B442AF" w:rsidRDefault="00B442AF" w14:paraId="3EEE7778" w14:textId="74AD6837">
      <w:pPr>
        <w:pStyle w:val="Heading2"/>
        <w:ind w:left="0"/>
        <w:rPr>
          <w:rFonts w:asciiTheme="majorHAnsi" w:hAnsiTheme="majorHAnsi"/>
          <w:color w:val="059033"/>
        </w:rPr>
      </w:pPr>
      <w:r w:rsidRPr="009C481C">
        <w:rPr>
          <w:rFonts w:asciiTheme="majorHAnsi" w:hAnsiTheme="majorHAnsi"/>
          <w:color w:val="059033"/>
        </w:rPr>
        <w:t>Course Structure</w:t>
      </w:r>
    </w:p>
    <w:p w:rsidRPr="009C481C" w:rsidR="00B442AF" w:rsidP="00B442AF" w:rsidRDefault="00B442AF" w14:paraId="280CED5C" w14:textId="1F9EA50D">
      <w:pPr>
        <w:pStyle w:val="Heading2"/>
        <w:ind w:left="0"/>
        <w:rPr>
          <w:rFonts w:cs="Times New Roman" w:asciiTheme="majorHAnsi" w:hAnsiTheme="majorHAnsi"/>
          <w:b w:val="0"/>
          <w:bCs w:val="0"/>
          <w:sz w:val="24"/>
        </w:rPr>
      </w:pPr>
      <w:r w:rsidRPr="009C481C">
        <w:rPr>
          <w:rFonts w:cs="Times New Roman" w:asciiTheme="majorHAnsi" w:hAnsiTheme="majorHAnsi"/>
          <w:b w:val="0"/>
          <w:bCs w:val="0"/>
          <w:sz w:val="24"/>
        </w:rPr>
        <w:t xml:space="preserve">This is a </w:t>
      </w:r>
      <w:r w:rsidRPr="009C481C" w:rsidR="00A47935">
        <w:rPr>
          <w:rFonts w:cs="Times New Roman" w:asciiTheme="majorHAnsi" w:hAnsiTheme="majorHAnsi"/>
          <w:b w:val="0"/>
          <w:bCs w:val="0"/>
          <w:sz w:val="24"/>
        </w:rPr>
        <w:t>16</w:t>
      </w:r>
      <w:r w:rsidRPr="009C481C">
        <w:rPr>
          <w:rFonts w:cs="Times New Roman" w:asciiTheme="majorHAnsi" w:hAnsiTheme="majorHAnsi"/>
          <w:b w:val="0"/>
          <w:bCs w:val="0"/>
          <w:sz w:val="24"/>
        </w:rPr>
        <w:t xml:space="preserve">-week </w:t>
      </w:r>
      <w:r w:rsidRPr="009C481C" w:rsidR="00C67A3A">
        <w:rPr>
          <w:rFonts w:cs="Times New Roman" w:asciiTheme="majorHAnsi" w:hAnsiTheme="majorHAnsi"/>
          <w:b w:val="0"/>
          <w:bCs w:val="0"/>
          <w:sz w:val="24"/>
        </w:rPr>
        <w:t>hybrid</w:t>
      </w:r>
      <w:r w:rsidRPr="009C481C">
        <w:rPr>
          <w:rFonts w:cs="Times New Roman" w:asciiTheme="majorHAnsi" w:hAnsiTheme="majorHAnsi"/>
          <w:b w:val="0"/>
          <w:bCs w:val="0"/>
          <w:sz w:val="24"/>
        </w:rPr>
        <w:t xml:space="preserve"> course delivered in </w:t>
      </w:r>
      <w:r w:rsidRPr="009C481C" w:rsidR="00C67A3A">
        <w:rPr>
          <w:rFonts w:cs="Times New Roman" w:asciiTheme="majorHAnsi" w:hAnsiTheme="majorHAnsi"/>
          <w:b w:val="0"/>
          <w:bCs w:val="0"/>
          <w:sz w:val="24"/>
        </w:rPr>
        <w:t xml:space="preserve">person and via </w:t>
      </w:r>
      <w:r w:rsidRPr="009C481C" w:rsidR="00EC11A5">
        <w:rPr>
          <w:rFonts w:cs="Times New Roman" w:asciiTheme="majorHAnsi" w:hAnsiTheme="majorHAnsi"/>
          <w:b w:val="0"/>
          <w:bCs w:val="0"/>
          <w:sz w:val="24"/>
        </w:rPr>
        <w:t>Canvas.</w:t>
      </w:r>
    </w:p>
    <w:p w:rsidRPr="009C481C" w:rsidR="00B442AF" w:rsidRDefault="00B442AF" w14:paraId="30D86C9B" w14:textId="77777777">
      <w:pPr>
        <w:pStyle w:val="Heading2"/>
        <w:ind w:left="260"/>
        <w:rPr>
          <w:rFonts w:asciiTheme="majorHAnsi" w:hAnsiTheme="majorHAnsi"/>
          <w:b w:val="0"/>
          <w:bCs w:val="0"/>
          <w:color w:val="059033"/>
        </w:rPr>
      </w:pPr>
    </w:p>
    <w:p w:rsidRPr="009C481C" w:rsidR="008E10D7" w:rsidP="00B442AF" w:rsidRDefault="00250E45" w14:paraId="35507ED3" w14:textId="15B43F56">
      <w:pPr>
        <w:pStyle w:val="Heading2"/>
        <w:ind w:left="0"/>
        <w:rPr>
          <w:rFonts w:asciiTheme="majorHAnsi" w:hAnsiTheme="majorHAnsi"/>
        </w:rPr>
      </w:pPr>
      <w:r w:rsidRPr="009C481C">
        <w:rPr>
          <w:rFonts w:asciiTheme="majorHAnsi" w:hAnsiTheme="majorHAnsi"/>
          <w:color w:val="059033"/>
        </w:rPr>
        <w:t>Learning Objectives</w:t>
      </w:r>
    </w:p>
    <w:p w:rsidRPr="009C481C" w:rsidR="008E10D7" w:rsidP="00B442AF" w:rsidRDefault="00250E45" w14:paraId="35507ED4" w14:textId="518C7AA7">
      <w:pPr>
        <w:pStyle w:val="BodyText"/>
        <w:spacing w:before="22"/>
        <w:rPr>
          <w:rFonts w:asciiTheme="majorHAnsi" w:hAnsiTheme="majorHAnsi"/>
        </w:rPr>
      </w:pPr>
      <w:r w:rsidRPr="009C481C">
        <w:rPr>
          <w:rFonts w:asciiTheme="majorHAnsi" w:hAnsiTheme="majorHAnsi"/>
        </w:rPr>
        <w:t>Having successfully completed this course, students will:</w:t>
      </w:r>
    </w:p>
    <w:p w:rsidRPr="009C481C" w:rsidR="009C481C" w:rsidP="009C481C" w:rsidRDefault="009C481C" w14:paraId="5FACC3B6" w14:textId="77777777">
      <w:pPr>
        <w:pStyle w:val="Heading2"/>
        <w:numPr>
          <w:ilvl w:val="0"/>
          <w:numId w:val="26"/>
        </w:numPr>
        <w:spacing w:before="99"/>
        <w:rPr>
          <w:rFonts w:asciiTheme="majorHAnsi" w:hAnsiTheme="majorHAnsi"/>
          <w:sz w:val="24"/>
          <w:szCs w:val="24"/>
        </w:rPr>
      </w:pPr>
      <w:r w:rsidRPr="009C481C">
        <w:rPr>
          <w:rFonts w:asciiTheme="majorHAnsi" w:hAnsiTheme="majorHAnsi"/>
          <w:sz w:val="24"/>
          <w:szCs w:val="24"/>
        </w:rPr>
        <w:t xml:space="preserve">Investigate and evaluate the knowledge claims of both themselves and others with evidence and examples </w:t>
      </w:r>
      <w:r w:rsidRPr="009C481C">
        <w:rPr>
          <w:rFonts w:asciiTheme="majorHAnsi" w:hAnsiTheme="majorHAnsi"/>
          <w:i/>
          <w:iCs/>
          <w:sz w:val="24"/>
          <w:szCs w:val="24"/>
        </w:rPr>
        <w:t>(Critical Thinking and Reasoning</w:t>
      </w:r>
      <w:r w:rsidRPr="009C481C">
        <w:rPr>
          <w:rFonts w:asciiTheme="majorHAnsi" w:hAnsiTheme="majorHAnsi"/>
          <w:sz w:val="24"/>
          <w:szCs w:val="24"/>
        </w:rPr>
        <w:t>). </w:t>
      </w:r>
    </w:p>
    <w:p w:rsidRPr="009C481C" w:rsidR="009C481C" w:rsidP="009C481C" w:rsidRDefault="009C481C" w14:paraId="01DD0280" w14:textId="77777777">
      <w:pPr>
        <w:pStyle w:val="Heading2"/>
        <w:numPr>
          <w:ilvl w:val="0"/>
          <w:numId w:val="27"/>
        </w:numPr>
        <w:spacing w:before="99"/>
        <w:rPr>
          <w:rFonts w:asciiTheme="majorHAnsi" w:hAnsiTheme="majorHAnsi"/>
          <w:sz w:val="24"/>
          <w:szCs w:val="24"/>
        </w:rPr>
      </w:pPr>
      <w:r w:rsidRPr="009C481C">
        <w:rPr>
          <w:rFonts w:asciiTheme="majorHAnsi" w:hAnsiTheme="majorHAnsi"/>
          <w:sz w:val="24"/>
          <w:szCs w:val="24"/>
        </w:rPr>
        <w:t xml:space="preserve">Communicate inquiry methods and approaches appropriate to specific problems </w:t>
      </w:r>
      <w:r w:rsidRPr="009C481C">
        <w:rPr>
          <w:rFonts w:asciiTheme="majorHAnsi" w:hAnsiTheme="majorHAnsi"/>
          <w:i/>
          <w:iCs/>
          <w:sz w:val="24"/>
          <w:szCs w:val="24"/>
        </w:rPr>
        <w:t>(Written and Oral Communication</w:t>
      </w:r>
      <w:r w:rsidRPr="009C481C">
        <w:rPr>
          <w:rFonts w:asciiTheme="majorHAnsi" w:hAnsiTheme="majorHAnsi"/>
          <w:sz w:val="24"/>
          <w:szCs w:val="24"/>
        </w:rPr>
        <w:t>). </w:t>
      </w:r>
    </w:p>
    <w:p w:rsidR="009C481C" w:rsidP="009C481C" w:rsidRDefault="009C481C" w14:paraId="16B592C3" w14:textId="77777777">
      <w:pPr>
        <w:pStyle w:val="Heading2"/>
        <w:numPr>
          <w:ilvl w:val="0"/>
          <w:numId w:val="28"/>
        </w:numPr>
        <w:spacing w:before="99"/>
        <w:rPr>
          <w:rFonts w:asciiTheme="majorHAnsi" w:hAnsiTheme="majorHAnsi"/>
          <w:sz w:val="24"/>
          <w:szCs w:val="24"/>
        </w:rPr>
      </w:pPr>
      <w:r w:rsidRPr="009C481C">
        <w:rPr>
          <w:rFonts w:asciiTheme="majorHAnsi" w:hAnsiTheme="majorHAnsi"/>
          <w:sz w:val="24"/>
          <w:szCs w:val="24"/>
        </w:rPr>
        <w:t xml:space="preserve">Collaborate with others to formulate questions and develop strategies to address questions </w:t>
      </w:r>
      <w:r w:rsidRPr="009C481C">
        <w:rPr>
          <w:rFonts w:asciiTheme="majorHAnsi" w:hAnsiTheme="majorHAnsi"/>
          <w:i/>
          <w:iCs/>
          <w:sz w:val="24"/>
          <w:szCs w:val="24"/>
        </w:rPr>
        <w:t>(Teamwork/Collaboration</w:t>
      </w:r>
      <w:r w:rsidRPr="009C481C">
        <w:rPr>
          <w:rFonts w:asciiTheme="majorHAnsi" w:hAnsiTheme="majorHAnsi"/>
          <w:sz w:val="24"/>
          <w:szCs w:val="24"/>
        </w:rPr>
        <w:t>). </w:t>
      </w:r>
    </w:p>
    <w:p w:rsidRPr="009C481C" w:rsidR="009C481C" w:rsidP="009C481C" w:rsidRDefault="009C481C" w14:paraId="29556580" w14:textId="77777777">
      <w:pPr>
        <w:pStyle w:val="Heading2"/>
        <w:spacing w:before="99"/>
        <w:ind w:left="360"/>
        <w:rPr>
          <w:rFonts w:asciiTheme="majorHAnsi" w:hAnsiTheme="majorHAnsi"/>
          <w:sz w:val="24"/>
          <w:szCs w:val="24"/>
        </w:rPr>
      </w:pPr>
    </w:p>
    <w:p w:rsidR="008E10D7" w:rsidP="00B442AF" w:rsidRDefault="00250E45" w14:paraId="35507EDD" w14:textId="6E156804">
      <w:pPr>
        <w:pStyle w:val="Heading2"/>
        <w:spacing w:before="99"/>
        <w:ind w:left="0"/>
        <w:rPr>
          <w:rFonts w:asciiTheme="majorHAnsi" w:hAnsiTheme="majorHAnsi"/>
          <w:color w:val="059033"/>
        </w:rPr>
      </w:pPr>
      <w:r w:rsidRPr="009C481C">
        <w:rPr>
          <w:rFonts w:asciiTheme="majorHAnsi" w:hAnsiTheme="majorHAnsi"/>
          <w:color w:val="059033"/>
        </w:rPr>
        <w:t>Required Materials</w:t>
      </w:r>
    </w:p>
    <w:p w:rsidR="00F21F26" w:rsidP="00B442AF" w:rsidRDefault="00F21F26" w14:paraId="6CECEBD2" w14:textId="77777777">
      <w:pPr>
        <w:pStyle w:val="Heading2"/>
        <w:spacing w:before="99"/>
        <w:ind w:left="0"/>
        <w:rPr>
          <w:rFonts w:eastAsia="Times New Roman" w:cs="Times New Roman" w:asciiTheme="majorHAnsi" w:hAnsiTheme="majorHAnsi"/>
          <w:b w:val="0"/>
          <w:bCs w:val="0"/>
          <w:sz w:val="24"/>
          <w:szCs w:val="24"/>
          <w:shd w:val="clear" w:color="auto" w:fill="FFFFFF"/>
        </w:rPr>
      </w:pPr>
      <w:r w:rsidRPr="00F21F26">
        <w:rPr>
          <w:rFonts w:eastAsia="Times New Roman" w:cs="Times New Roman" w:asciiTheme="majorHAnsi" w:hAnsiTheme="majorHAnsi"/>
          <w:b w:val="0"/>
          <w:bCs w:val="0"/>
          <w:sz w:val="24"/>
          <w:szCs w:val="24"/>
          <w:shd w:val="clear" w:color="auto" w:fill="FFFFFF"/>
        </w:rPr>
        <w:t xml:space="preserve">While there is no required </w:t>
      </w:r>
      <w:r w:rsidRPr="00F21F26">
        <w:rPr>
          <w:rFonts w:eastAsia="Times New Roman" w:cs="Times New Roman" w:asciiTheme="majorHAnsi" w:hAnsiTheme="majorHAnsi"/>
          <w:b w:val="0"/>
          <w:bCs w:val="0"/>
          <w:i/>
          <w:iCs/>
          <w:sz w:val="24"/>
          <w:szCs w:val="24"/>
          <w:shd w:val="clear" w:color="auto" w:fill="FFFFFF"/>
        </w:rPr>
        <w:t xml:space="preserve">textbook </w:t>
      </w:r>
      <w:r w:rsidRPr="00F21F26">
        <w:rPr>
          <w:rFonts w:eastAsia="Times New Roman" w:cs="Times New Roman" w:asciiTheme="majorHAnsi" w:hAnsiTheme="majorHAnsi"/>
          <w:b w:val="0"/>
          <w:bCs w:val="0"/>
          <w:sz w:val="24"/>
          <w:szCs w:val="24"/>
          <w:shd w:val="clear" w:color="auto" w:fill="FFFFFF"/>
        </w:rPr>
        <w:t>for this section of the course, there will be online content (i.e., articles, readings, tutorials, videos) that serve as your required readings for the course (all posted on Canvas). You are responsible for reading and watching the included content and applying it to your discussions/ short essays, and team project/presentations, in addition to your quizzes. </w:t>
      </w:r>
    </w:p>
    <w:p w:rsidR="00DF19DE" w:rsidP="00DF19DE" w:rsidRDefault="00DF19DE" w14:paraId="3BE79BFF" w14:textId="77777777">
      <w:pPr>
        <w:pStyle w:val="Heading2"/>
        <w:ind w:left="0"/>
        <w:rPr>
          <w:rFonts w:asciiTheme="majorHAnsi" w:hAnsiTheme="majorHAnsi"/>
          <w:color w:val="059033"/>
        </w:rPr>
      </w:pPr>
    </w:p>
    <w:p w:rsidRPr="009C481C" w:rsidR="009D5962" w:rsidP="00DF19DE" w:rsidRDefault="00833FC3" w14:paraId="6B932137" w14:textId="09EF499C">
      <w:pPr>
        <w:pStyle w:val="Heading2"/>
        <w:ind w:left="0"/>
        <w:rPr>
          <w:rFonts w:eastAsia="Times New Roman" w:cs="Helvetica" w:asciiTheme="majorHAnsi" w:hAnsiTheme="majorHAnsi"/>
          <w:color w:val="3D3D3D"/>
        </w:rPr>
      </w:pPr>
      <w:r w:rsidRPr="009C481C">
        <w:rPr>
          <w:rFonts w:asciiTheme="majorHAnsi" w:hAnsiTheme="majorHAnsi"/>
          <w:color w:val="059033"/>
        </w:rPr>
        <w:t>Being Successful in the Course</w:t>
      </w:r>
    </w:p>
    <w:p w:rsidRPr="009C481C" w:rsidR="009D5962" w:rsidP="00DF19DE" w:rsidRDefault="009D5962" w14:paraId="066E3651" w14:textId="77777777">
      <w:pPr>
        <w:widowControl/>
        <w:numPr>
          <w:ilvl w:val="0"/>
          <w:numId w:val="13"/>
        </w:numPr>
        <w:shd w:val="clear" w:color="auto" w:fill="FFFFFF"/>
        <w:autoSpaceDE/>
        <w:autoSpaceDN/>
        <w:ind w:left="374"/>
        <w:rPr>
          <w:rFonts w:asciiTheme="majorHAnsi" w:hAnsiTheme="majorHAnsi"/>
          <w:sz w:val="24"/>
          <w:szCs w:val="24"/>
        </w:rPr>
      </w:pPr>
      <w:r w:rsidRPr="009C481C">
        <w:rPr>
          <w:rFonts w:asciiTheme="majorHAnsi" w:hAnsiTheme="majorHAnsi"/>
          <w:sz w:val="24"/>
          <w:szCs w:val="24"/>
        </w:rPr>
        <w:t>Pay close attention to due dates, deadlines are firm.</w:t>
      </w:r>
    </w:p>
    <w:p w:rsidRPr="009C481C" w:rsidR="009D5962" w:rsidP="009D5962" w:rsidRDefault="009D5962" w14:paraId="4D26744D" w14:textId="77777777">
      <w:pPr>
        <w:widowControl/>
        <w:numPr>
          <w:ilvl w:val="0"/>
          <w:numId w:val="13"/>
        </w:numPr>
        <w:shd w:val="clear" w:color="auto" w:fill="FFFFFF"/>
        <w:autoSpaceDE/>
        <w:autoSpaceDN/>
        <w:spacing w:before="100" w:beforeAutospacing="1" w:after="100" w:afterAutospacing="1"/>
        <w:ind w:left="375"/>
        <w:rPr>
          <w:rFonts w:asciiTheme="majorHAnsi" w:hAnsiTheme="majorHAnsi"/>
          <w:sz w:val="24"/>
          <w:szCs w:val="24"/>
        </w:rPr>
      </w:pPr>
      <w:r w:rsidRPr="009C481C">
        <w:rPr>
          <w:rFonts w:asciiTheme="majorHAnsi" w:hAnsiTheme="majorHAnsi"/>
          <w:sz w:val="24"/>
          <w:szCs w:val="24"/>
        </w:rPr>
        <w:t>Cite sources, giving credit to where you obtain information.</w:t>
      </w:r>
    </w:p>
    <w:p w:rsidRPr="009C481C" w:rsidR="009D5962" w:rsidP="009D5962" w:rsidRDefault="009D5962" w14:paraId="574894A0" w14:textId="77777777">
      <w:pPr>
        <w:widowControl/>
        <w:numPr>
          <w:ilvl w:val="0"/>
          <w:numId w:val="13"/>
        </w:numPr>
        <w:shd w:val="clear" w:color="auto" w:fill="FFFFFF"/>
        <w:autoSpaceDE/>
        <w:autoSpaceDN/>
        <w:spacing w:before="100" w:beforeAutospacing="1" w:after="100" w:afterAutospacing="1"/>
        <w:ind w:left="375"/>
        <w:rPr>
          <w:rFonts w:asciiTheme="majorHAnsi" w:hAnsiTheme="majorHAnsi"/>
          <w:sz w:val="24"/>
          <w:szCs w:val="24"/>
        </w:rPr>
      </w:pPr>
      <w:r w:rsidRPr="009C481C">
        <w:rPr>
          <w:rFonts w:asciiTheme="majorHAnsi" w:hAnsiTheme="majorHAnsi"/>
          <w:sz w:val="24"/>
          <w:szCs w:val="24"/>
        </w:rPr>
        <w:t>Collaborate respectfully with others.</w:t>
      </w:r>
    </w:p>
    <w:p w:rsidRPr="009C481C" w:rsidR="009D5962" w:rsidP="009D5962" w:rsidRDefault="009D5962" w14:paraId="167A921F" w14:textId="72BF97DA">
      <w:pPr>
        <w:widowControl/>
        <w:numPr>
          <w:ilvl w:val="0"/>
          <w:numId w:val="13"/>
        </w:numPr>
        <w:shd w:val="clear" w:color="auto" w:fill="FFFFFF"/>
        <w:autoSpaceDE/>
        <w:autoSpaceDN/>
        <w:spacing w:before="100" w:beforeAutospacing="1" w:after="100" w:afterAutospacing="1"/>
        <w:ind w:left="375"/>
        <w:rPr>
          <w:rFonts w:asciiTheme="majorHAnsi" w:hAnsiTheme="majorHAnsi"/>
          <w:sz w:val="24"/>
          <w:szCs w:val="24"/>
        </w:rPr>
      </w:pPr>
      <w:r w:rsidRPr="009C481C">
        <w:rPr>
          <w:rFonts w:asciiTheme="majorHAnsi" w:hAnsiTheme="majorHAnsi"/>
          <w:sz w:val="24"/>
          <w:szCs w:val="24"/>
        </w:rPr>
        <w:t xml:space="preserve">Make the commitment to spend at least </w:t>
      </w:r>
      <w:r w:rsidRPr="009C481C" w:rsidR="00A47935">
        <w:rPr>
          <w:rFonts w:asciiTheme="majorHAnsi" w:hAnsiTheme="majorHAnsi"/>
          <w:sz w:val="24"/>
          <w:szCs w:val="24"/>
        </w:rPr>
        <w:t>6</w:t>
      </w:r>
      <w:r w:rsidRPr="009C481C">
        <w:rPr>
          <w:rFonts w:asciiTheme="majorHAnsi" w:hAnsiTheme="majorHAnsi"/>
          <w:sz w:val="24"/>
          <w:szCs w:val="24"/>
        </w:rPr>
        <w:t xml:space="preserve"> hours a week on the course. Some students may need more time than that to do well in the course.</w:t>
      </w:r>
    </w:p>
    <w:p w:rsidR="009D5962" w:rsidP="00B442AF" w:rsidRDefault="00833FC3" w14:paraId="77447A7D" w14:textId="18A9F708">
      <w:pPr>
        <w:pStyle w:val="Heading2"/>
        <w:spacing w:before="99"/>
        <w:ind w:left="0"/>
        <w:rPr>
          <w:rFonts w:asciiTheme="majorHAnsi" w:hAnsiTheme="majorHAnsi"/>
          <w:color w:val="059033"/>
        </w:rPr>
      </w:pPr>
      <w:r w:rsidRPr="009C481C">
        <w:rPr>
          <w:rFonts w:asciiTheme="majorHAnsi" w:hAnsiTheme="majorHAnsi"/>
          <w:color w:val="059033"/>
        </w:rPr>
        <w:t xml:space="preserve">Teaching Philosophy for BAAS </w:t>
      </w:r>
      <w:r w:rsidR="006C4E79">
        <w:rPr>
          <w:rFonts w:asciiTheme="majorHAnsi" w:hAnsiTheme="majorHAnsi"/>
          <w:color w:val="059033"/>
        </w:rPr>
        <w:t>3020</w:t>
      </w:r>
    </w:p>
    <w:p w:rsidRPr="009C481C" w:rsidR="008E10D7" w:rsidRDefault="006342E4" w14:paraId="35507EE0" w14:textId="4F16BFD2">
      <w:pPr>
        <w:pStyle w:val="BodyText"/>
        <w:spacing w:before="4"/>
        <w:rPr>
          <w:rFonts w:asciiTheme="majorHAnsi" w:hAnsiTheme="majorHAnsi"/>
          <w:sz w:val="21"/>
        </w:rPr>
      </w:pPr>
      <w:r w:rsidRPr="006342E4">
        <w:rPr>
          <w:rFonts w:asciiTheme="majorHAnsi" w:hAnsiTheme="majorHAnsi"/>
        </w:rPr>
        <w:t>This course will take a highly interactive and facilitative approach to teaching and learning in which learning opportunities are presented and students are expected to be actively engaged. The goals of utilizing these approaches include developing student competencies in the areas of collaboration, communication, and problem-solving as well as gaining a deeper understanding of the inquiry process.</w:t>
      </w:r>
    </w:p>
    <w:p w:rsidRPr="009C481C" w:rsidR="008E10D7" w:rsidP="00B442AF" w:rsidRDefault="00833FC3" w14:paraId="35507EE5" w14:textId="79CB540A">
      <w:pPr>
        <w:pStyle w:val="Heading2"/>
        <w:spacing w:before="99"/>
        <w:ind w:left="0"/>
        <w:rPr>
          <w:rFonts w:asciiTheme="majorHAnsi" w:hAnsiTheme="majorHAnsi"/>
        </w:rPr>
      </w:pPr>
      <w:bookmarkStart w:name="Optional_Materials" w:id="4"/>
      <w:bookmarkStart w:name="Course_Teaching_and_Learning_Strategies" w:id="5"/>
      <w:bookmarkEnd w:id="4"/>
      <w:bookmarkEnd w:id="5"/>
      <w:r w:rsidRPr="009C481C">
        <w:rPr>
          <w:rFonts w:asciiTheme="majorHAnsi" w:hAnsiTheme="majorHAnsi"/>
          <w:color w:val="059033"/>
        </w:rPr>
        <w:t>Course Teaching and Learning Strategies</w:t>
      </w:r>
    </w:p>
    <w:p w:rsidR="008E10D7" w:rsidRDefault="003872D3" w14:paraId="4CA2F21C" w14:textId="79414A68">
      <w:pPr>
        <w:pStyle w:val="BodyText"/>
        <w:spacing w:before="10"/>
        <w:rPr>
          <w:rFonts w:asciiTheme="majorHAnsi" w:hAnsiTheme="majorHAnsi"/>
        </w:rPr>
      </w:pPr>
      <w:r w:rsidRPr="003872D3">
        <w:rPr>
          <w:rFonts w:asciiTheme="majorHAnsi" w:hAnsiTheme="majorHAnsi"/>
        </w:rPr>
        <w:t>In this required course within the Bachelor of Applied Arts and Sciences degree program, students will examine various ways questions are generated and that data are collected, analyzed, and used to address various questions. Teaching and learning strategies will include peer and collaborative learning and discussion, project-based learning, autonomous online reading and viewing of course materials, instructor mini-lectures, quizzes, practice activities, and a group project that applies your learning across the semester.</w:t>
      </w:r>
    </w:p>
    <w:p w:rsidRPr="009C481C" w:rsidR="003872D3" w:rsidRDefault="003872D3" w14:paraId="0096A34F" w14:textId="77777777">
      <w:pPr>
        <w:pStyle w:val="BodyText"/>
        <w:spacing w:before="10"/>
        <w:rPr>
          <w:rFonts w:asciiTheme="majorHAnsi" w:hAnsiTheme="majorHAnsi"/>
          <w:sz w:val="20"/>
        </w:rPr>
      </w:pPr>
    </w:p>
    <w:p w:rsidRPr="009C481C" w:rsidR="008E10D7" w:rsidP="00B442AF" w:rsidRDefault="00250E45" w14:paraId="35507EE8" w14:textId="027E2962">
      <w:pPr>
        <w:pStyle w:val="Heading1"/>
        <w:spacing w:before="1"/>
        <w:ind w:left="0"/>
        <w:rPr>
          <w:rFonts w:asciiTheme="majorHAnsi" w:hAnsiTheme="majorHAnsi"/>
          <w:u w:val="none"/>
        </w:rPr>
      </w:pPr>
      <w:bookmarkStart w:name="TECHNICAL_REQUIREMENTS/ASSISTANCE" w:id="6"/>
      <w:bookmarkEnd w:id="6"/>
      <w:r w:rsidRPr="009C481C">
        <w:rPr>
          <w:rFonts w:asciiTheme="majorHAnsi" w:hAnsiTheme="majorHAnsi"/>
          <w:color w:val="059033"/>
          <w:u w:val="thick" w:color="059033"/>
        </w:rPr>
        <w:t>TECHNICAL REQUIREMENTS/ASSISTANCE</w:t>
      </w:r>
    </w:p>
    <w:p w:rsidRPr="009C481C" w:rsidR="008E10D7" w:rsidRDefault="008E10D7" w14:paraId="35507EF4" w14:textId="77777777">
      <w:pPr>
        <w:pStyle w:val="BodyText"/>
        <w:spacing w:before="9"/>
        <w:rPr>
          <w:rFonts w:asciiTheme="majorHAnsi" w:hAnsiTheme="majorHAnsi"/>
          <w:sz w:val="22"/>
        </w:rPr>
      </w:pPr>
    </w:p>
    <w:p w:rsidRPr="009C481C" w:rsidR="008E10D7" w:rsidP="00B442AF" w:rsidRDefault="00250E45" w14:paraId="35507EF5" w14:textId="77777777">
      <w:pPr>
        <w:pStyle w:val="Heading2"/>
        <w:ind w:left="0"/>
        <w:rPr>
          <w:rFonts w:asciiTheme="majorHAnsi" w:hAnsiTheme="majorHAnsi"/>
        </w:rPr>
      </w:pPr>
      <w:bookmarkStart w:name="Minimum_Technical_Skills_Needed" w:id="7"/>
      <w:bookmarkEnd w:id="7"/>
      <w:r w:rsidRPr="009C481C">
        <w:rPr>
          <w:rFonts w:asciiTheme="majorHAnsi" w:hAnsiTheme="majorHAnsi"/>
          <w:color w:val="059033"/>
        </w:rPr>
        <w:t>Minimum Technical Skills Needed</w:t>
      </w:r>
    </w:p>
    <w:p w:rsidRPr="009C481C" w:rsidR="00250E45" w:rsidP="00B442AF" w:rsidRDefault="00250E45" w14:paraId="37E51C5E" w14:textId="29C2ADF9">
      <w:pPr>
        <w:pStyle w:val="BodyText"/>
        <w:spacing w:before="25" w:line="259" w:lineRule="auto"/>
        <w:ind w:right="783"/>
        <w:rPr>
          <w:rStyle w:val="Hyperlink"/>
          <w:rFonts w:asciiTheme="majorHAnsi" w:hAnsiTheme="majorHAnsi"/>
        </w:rPr>
      </w:pPr>
      <w:r w:rsidRPr="009C481C">
        <w:rPr>
          <w:rFonts w:asciiTheme="majorHAnsi" w:hAnsiTheme="majorHAnsi"/>
        </w:rPr>
        <w:t>Minimum technical skills include the ability to navigate and use the</w:t>
      </w:r>
      <w:r w:rsidRPr="009C481C" w:rsidR="0015731F">
        <w:rPr>
          <w:rFonts w:asciiTheme="majorHAnsi" w:hAnsiTheme="majorHAnsi"/>
        </w:rPr>
        <w:t xml:space="preserve"> </w:t>
      </w:r>
      <w:r w:rsidRPr="009C481C" w:rsidR="005227AF">
        <w:rPr>
          <w:rFonts w:asciiTheme="majorHAnsi" w:hAnsiTheme="majorHAnsi"/>
        </w:rPr>
        <w:t>Canvas</w:t>
      </w:r>
      <w:r w:rsidRPr="009C481C" w:rsidR="0015731F">
        <w:rPr>
          <w:rFonts w:asciiTheme="majorHAnsi" w:hAnsiTheme="majorHAnsi"/>
        </w:rPr>
        <w:t xml:space="preserve"> </w:t>
      </w:r>
      <w:r w:rsidRPr="009C481C">
        <w:rPr>
          <w:rFonts w:asciiTheme="majorHAnsi" w:hAnsiTheme="majorHAnsi"/>
        </w:rPr>
        <w:t>learning management system on a regular basis. Students are responsible for all devices (</w:t>
      </w:r>
      <w:r w:rsidRPr="009C481C">
        <w:rPr>
          <w:rFonts w:asciiTheme="majorHAnsi" w:hAnsiTheme="majorHAnsi"/>
          <w:i/>
        </w:rPr>
        <w:t>i.e.</w:t>
      </w:r>
      <w:r w:rsidRPr="009C481C">
        <w:rPr>
          <w:rFonts w:asciiTheme="majorHAnsi" w:hAnsiTheme="majorHAnsi"/>
        </w:rPr>
        <w:t xml:space="preserve"> computers, printers, iPads, </w:t>
      </w:r>
      <w:r w:rsidRPr="009C481C">
        <w:rPr>
          <w:rFonts w:asciiTheme="majorHAnsi" w:hAnsiTheme="majorHAnsi"/>
        </w:rPr>
        <w:t xml:space="preserve">cell phones, scanners) and reliable internet connection during all required work in this class. Late assignments, retakes, and/or make-ups will not be granted due to electronic malfunctions. Plan ahead and have a back-up plan in place. </w:t>
      </w:r>
      <w:r w:rsidRPr="009C481C" w:rsidR="00BA7A9D">
        <w:rPr>
          <w:rFonts w:asciiTheme="majorHAnsi" w:hAnsiTheme="majorHAnsi"/>
        </w:rPr>
        <w:t xml:space="preserve">For technical assistance in </w:t>
      </w:r>
      <w:r w:rsidRPr="009C481C" w:rsidR="005227AF">
        <w:rPr>
          <w:rFonts w:asciiTheme="majorHAnsi" w:hAnsiTheme="majorHAnsi"/>
        </w:rPr>
        <w:t>Canvas</w:t>
      </w:r>
      <w:r w:rsidRPr="009C481C" w:rsidR="00BA7A9D">
        <w:rPr>
          <w:rFonts w:asciiTheme="majorHAnsi" w:hAnsiTheme="majorHAnsi"/>
        </w:rPr>
        <w:t xml:space="preserve">, please contact </w:t>
      </w:r>
      <w:hyperlink w:history="1" r:id="rId11">
        <w:r w:rsidRPr="009C481C" w:rsidR="00BA7A9D">
          <w:rPr>
            <w:rStyle w:val="Hyperlink"/>
            <w:rFonts w:asciiTheme="majorHAnsi" w:hAnsiTheme="majorHAnsi"/>
          </w:rPr>
          <w:t>https://learner.</w:t>
        </w:r>
        <w:r w:rsidRPr="009C481C" w:rsidR="005227AF">
          <w:rPr>
            <w:rStyle w:val="Hyperlink"/>
            <w:rFonts w:asciiTheme="majorHAnsi" w:hAnsiTheme="majorHAnsi"/>
          </w:rPr>
          <w:t>Canvas</w:t>
        </w:r>
        <w:r w:rsidRPr="009C481C" w:rsidR="00BA7A9D">
          <w:rPr>
            <w:rStyle w:val="Hyperlink"/>
            <w:rFonts w:asciiTheme="majorHAnsi" w:hAnsiTheme="majorHAnsi"/>
          </w:rPr>
          <w:t>.help/hc/en-us</w:t>
        </w:r>
      </w:hyperlink>
    </w:p>
    <w:p w:rsidRPr="009C481C" w:rsidR="009D5962" w:rsidP="00250E45" w:rsidRDefault="009D5962" w14:paraId="66BA6E10" w14:textId="77777777">
      <w:pPr>
        <w:pStyle w:val="BodyText"/>
        <w:spacing w:before="25" w:line="259" w:lineRule="auto"/>
        <w:ind w:left="160" w:right="783"/>
        <w:rPr>
          <w:rStyle w:val="Hyperlink"/>
          <w:rFonts w:asciiTheme="majorHAnsi" w:hAnsiTheme="majorHAnsi"/>
        </w:rPr>
      </w:pPr>
    </w:p>
    <w:p w:rsidRPr="009C481C" w:rsidR="00833FC3" w:rsidP="00B442AF" w:rsidRDefault="00833FC3" w14:paraId="72A01280" w14:textId="160CDC7E">
      <w:pPr>
        <w:pStyle w:val="Heading2"/>
        <w:spacing w:before="99"/>
        <w:ind w:left="0"/>
        <w:rPr>
          <w:rFonts w:asciiTheme="majorHAnsi" w:hAnsiTheme="majorHAnsi"/>
        </w:rPr>
      </w:pPr>
      <w:r w:rsidRPr="009C481C">
        <w:rPr>
          <w:rFonts w:asciiTheme="majorHAnsi" w:hAnsiTheme="majorHAnsi"/>
          <w:color w:val="059033"/>
        </w:rPr>
        <w:t>Computer Skills and Digital Literacy</w:t>
      </w:r>
    </w:p>
    <w:p w:rsidRPr="009C481C" w:rsidR="009D5962" w:rsidP="008C44D1" w:rsidRDefault="009D5962" w14:paraId="27428BBA" w14:textId="77777777">
      <w:pPr>
        <w:widowControl/>
        <w:numPr>
          <w:ilvl w:val="0"/>
          <w:numId w:val="14"/>
        </w:numPr>
        <w:shd w:val="clear" w:color="auto" w:fill="FFFFFF"/>
        <w:autoSpaceDE/>
        <w:autoSpaceDN/>
        <w:ind w:left="374"/>
        <w:rPr>
          <w:rFonts w:asciiTheme="majorHAnsi" w:hAnsiTheme="majorHAnsi"/>
          <w:sz w:val="24"/>
          <w:szCs w:val="24"/>
        </w:rPr>
      </w:pPr>
      <w:r w:rsidRPr="009C481C">
        <w:rPr>
          <w:rFonts w:asciiTheme="majorHAnsi" w:hAnsiTheme="majorHAnsi"/>
          <w:sz w:val="24"/>
          <w:szCs w:val="24"/>
        </w:rPr>
        <w:t>Using Canvas</w:t>
      </w:r>
    </w:p>
    <w:p w:rsidRPr="009C481C" w:rsidR="009D5962" w:rsidP="009D5962" w:rsidRDefault="009D5962" w14:paraId="3EF72A79" w14:textId="77777777">
      <w:pPr>
        <w:widowControl/>
        <w:numPr>
          <w:ilvl w:val="0"/>
          <w:numId w:val="14"/>
        </w:numPr>
        <w:shd w:val="clear" w:color="auto" w:fill="FFFFFF"/>
        <w:autoSpaceDE/>
        <w:autoSpaceDN/>
        <w:spacing w:before="100" w:beforeAutospacing="1" w:after="100" w:afterAutospacing="1"/>
        <w:ind w:left="375"/>
        <w:rPr>
          <w:rFonts w:asciiTheme="majorHAnsi" w:hAnsiTheme="majorHAnsi"/>
          <w:sz w:val="24"/>
          <w:szCs w:val="24"/>
        </w:rPr>
      </w:pPr>
      <w:r w:rsidRPr="009C481C">
        <w:rPr>
          <w:rFonts w:asciiTheme="majorHAnsi" w:hAnsiTheme="majorHAnsi"/>
          <w:sz w:val="24"/>
          <w:szCs w:val="24"/>
        </w:rPr>
        <w:t>Using email with attachments</w:t>
      </w:r>
    </w:p>
    <w:p w:rsidRPr="009C481C" w:rsidR="009D5962" w:rsidP="009D5962" w:rsidRDefault="009D5962" w14:paraId="2B253DDF" w14:textId="77777777">
      <w:pPr>
        <w:widowControl/>
        <w:numPr>
          <w:ilvl w:val="0"/>
          <w:numId w:val="14"/>
        </w:numPr>
        <w:shd w:val="clear" w:color="auto" w:fill="FFFFFF"/>
        <w:autoSpaceDE/>
        <w:autoSpaceDN/>
        <w:spacing w:before="100" w:beforeAutospacing="1" w:after="100" w:afterAutospacing="1"/>
        <w:ind w:left="375"/>
        <w:rPr>
          <w:rFonts w:asciiTheme="majorHAnsi" w:hAnsiTheme="majorHAnsi"/>
          <w:sz w:val="24"/>
          <w:szCs w:val="24"/>
        </w:rPr>
      </w:pPr>
      <w:r w:rsidRPr="009C481C">
        <w:rPr>
          <w:rFonts w:asciiTheme="majorHAnsi" w:hAnsiTheme="majorHAnsi"/>
          <w:sz w:val="24"/>
          <w:szCs w:val="24"/>
        </w:rPr>
        <w:t>Using presentation and graphics programs</w:t>
      </w:r>
    </w:p>
    <w:p w:rsidRPr="009C481C" w:rsidR="009D5962" w:rsidP="009D5962" w:rsidRDefault="009D5962" w14:paraId="4EC36CA7" w14:textId="77777777">
      <w:pPr>
        <w:widowControl/>
        <w:numPr>
          <w:ilvl w:val="0"/>
          <w:numId w:val="14"/>
        </w:numPr>
        <w:shd w:val="clear" w:color="auto" w:fill="FFFFFF"/>
        <w:autoSpaceDE/>
        <w:autoSpaceDN/>
        <w:spacing w:before="100" w:beforeAutospacing="1" w:after="100" w:afterAutospacing="1"/>
        <w:ind w:left="375"/>
        <w:rPr>
          <w:rFonts w:asciiTheme="majorHAnsi" w:hAnsiTheme="majorHAnsi"/>
          <w:sz w:val="24"/>
          <w:szCs w:val="24"/>
        </w:rPr>
      </w:pPr>
      <w:r w:rsidRPr="009C481C">
        <w:rPr>
          <w:rFonts w:asciiTheme="majorHAnsi" w:hAnsiTheme="majorHAnsi"/>
          <w:sz w:val="24"/>
          <w:szCs w:val="24"/>
        </w:rPr>
        <w:t>Using online discussion forums</w:t>
      </w:r>
    </w:p>
    <w:p w:rsidRPr="009C481C" w:rsidR="00833FC3" w:rsidP="00B442AF" w:rsidRDefault="00833FC3" w14:paraId="6498AB8B" w14:textId="5BF02C80">
      <w:pPr>
        <w:pStyle w:val="Heading2"/>
        <w:spacing w:before="99"/>
        <w:ind w:left="0"/>
        <w:rPr>
          <w:rFonts w:asciiTheme="majorHAnsi" w:hAnsiTheme="majorHAnsi"/>
        </w:rPr>
      </w:pPr>
      <w:r w:rsidRPr="009C481C">
        <w:rPr>
          <w:rFonts w:asciiTheme="majorHAnsi" w:hAnsiTheme="majorHAnsi"/>
          <w:color w:val="059033"/>
        </w:rPr>
        <w:t>Netiquette</w:t>
      </w:r>
    </w:p>
    <w:p w:rsidRPr="009C481C" w:rsidR="009D5962" w:rsidP="008C44D1" w:rsidRDefault="009D5962" w14:paraId="489F20C9" w14:textId="77777777">
      <w:pPr>
        <w:shd w:val="clear" w:color="auto" w:fill="FFFFFF"/>
        <w:rPr>
          <w:rFonts w:asciiTheme="majorHAnsi" w:hAnsiTheme="majorHAnsi"/>
          <w:color w:val="000000" w:themeColor="text1"/>
          <w:sz w:val="24"/>
          <w:szCs w:val="24"/>
        </w:rPr>
      </w:pPr>
      <w:r w:rsidRPr="009C481C">
        <w:rPr>
          <w:rFonts w:asciiTheme="majorHAnsi" w:hAnsiTheme="majorHAnsi"/>
          <w:color w:val="000000" w:themeColor="text1"/>
          <w:sz w:val="24"/>
          <w:szCs w:val="24"/>
        </w:rPr>
        <w:t>Netiquette, or online etiquette, refers to the way students are expected to interact with each other and with their instructors online. Here are some general guidelines:</w:t>
      </w:r>
    </w:p>
    <w:p w:rsidRPr="009C481C" w:rsidR="009D5962" w:rsidP="009D5962" w:rsidRDefault="009D5962" w14:paraId="1BB9AD9E" w14:textId="77777777">
      <w:pPr>
        <w:widowControl/>
        <w:numPr>
          <w:ilvl w:val="0"/>
          <w:numId w:val="15"/>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Treat your instructor and classmates with respect in email or any other communication.</w:t>
      </w:r>
    </w:p>
    <w:p w:rsidRPr="009C481C" w:rsidR="009D5962" w:rsidP="009D5962" w:rsidRDefault="009D5962" w14:paraId="3D463DC5" w14:textId="77777777">
      <w:pPr>
        <w:widowControl/>
        <w:numPr>
          <w:ilvl w:val="0"/>
          <w:numId w:val="15"/>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Always use your professors’ proper title: Dr. or Prof., or if in doubt use Mr. or Ms.</w:t>
      </w:r>
    </w:p>
    <w:p w:rsidRPr="009C481C" w:rsidR="009D5962" w:rsidP="009D5962" w:rsidRDefault="009D5962" w14:paraId="4ABC9152" w14:textId="77777777">
      <w:pPr>
        <w:widowControl/>
        <w:numPr>
          <w:ilvl w:val="0"/>
          <w:numId w:val="15"/>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Unless specifically invited, don’t refer to your instructor by first name.</w:t>
      </w:r>
    </w:p>
    <w:p w:rsidRPr="009C481C" w:rsidR="009D5962" w:rsidP="009D5962" w:rsidRDefault="009D5962" w14:paraId="3F1FE010" w14:textId="77777777">
      <w:pPr>
        <w:widowControl/>
        <w:numPr>
          <w:ilvl w:val="0"/>
          <w:numId w:val="15"/>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Use clear and concise language.</w:t>
      </w:r>
    </w:p>
    <w:p w:rsidRPr="009C481C" w:rsidR="009D5962" w:rsidP="009D5962" w:rsidRDefault="009D5962" w14:paraId="44E3A785" w14:textId="77777777">
      <w:pPr>
        <w:widowControl/>
        <w:numPr>
          <w:ilvl w:val="0"/>
          <w:numId w:val="15"/>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Remember that all college level communication should have correct spelling and grammar (this includes discussion boards).</w:t>
      </w:r>
    </w:p>
    <w:p w:rsidRPr="009C481C" w:rsidR="009D5962" w:rsidP="009D5962" w:rsidRDefault="009D5962" w14:paraId="6C9E6DC2" w14:textId="77777777">
      <w:pPr>
        <w:widowControl/>
        <w:numPr>
          <w:ilvl w:val="0"/>
          <w:numId w:val="15"/>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Avoid slang terms such as “wassup?” and texting abbreviations such as “u” instead of “you.”</w:t>
      </w:r>
    </w:p>
    <w:p w:rsidRPr="009C481C" w:rsidR="009D5962" w:rsidP="009D5962" w:rsidRDefault="009D5962" w14:paraId="14E5A084" w14:textId="77777777">
      <w:pPr>
        <w:widowControl/>
        <w:numPr>
          <w:ilvl w:val="0"/>
          <w:numId w:val="15"/>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Use standard fonts such as Ariel, Calibri or Times new Roman and use a size 10 or 12 pt. font</w:t>
      </w:r>
    </w:p>
    <w:p w:rsidRPr="009C481C" w:rsidR="009D5962" w:rsidP="009D5962" w:rsidRDefault="009D5962" w14:paraId="484BB74D" w14:textId="77777777">
      <w:pPr>
        <w:widowControl/>
        <w:numPr>
          <w:ilvl w:val="0"/>
          <w:numId w:val="15"/>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Avoid using the caps lock feature AS IT CAN BE INTERPRETTED AS YELLING. • Limit and possibly avoid the use of emoticons like :) or J.</w:t>
      </w:r>
    </w:p>
    <w:p w:rsidRPr="009C481C" w:rsidR="009D5962" w:rsidP="009D5962" w:rsidRDefault="009D5962" w14:paraId="1BC3EC87" w14:textId="77777777">
      <w:pPr>
        <w:widowControl/>
        <w:numPr>
          <w:ilvl w:val="0"/>
          <w:numId w:val="15"/>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Be cautious when using humor or sarcasm as tone is sometimes lost in an email or discussion post and your message might be taken seriously or sound offensive.</w:t>
      </w:r>
    </w:p>
    <w:p w:rsidRPr="009C481C" w:rsidR="009D5962" w:rsidP="009D5962" w:rsidRDefault="009D5962" w14:paraId="4655AB91" w14:textId="77777777">
      <w:pPr>
        <w:widowControl/>
        <w:numPr>
          <w:ilvl w:val="0"/>
          <w:numId w:val="15"/>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Be careful with personal information (both yours and other’s).</w:t>
      </w:r>
    </w:p>
    <w:p w:rsidRPr="009C481C" w:rsidR="009D5962" w:rsidP="009D5962" w:rsidRDefault="009D5962" w14:paraId="5FA3C02D" w14:textId="77777777">
      <w:pPr>
        <w:widowControl/>
        <w:numPr>
          <w:ilvl w:val="0"/>
          <w:numId w:val="15"/>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Do not send confidential information via e-mail.</w:t>
      </w:r>
    </w:p>
    <w:p w:rsidRPr="009C481C" w:rsidR="009D5962" w:rsidP="009D5962" w:rsidRDefault="009D5962" w14:paraId="28106AC5" w14:textId="42705BA3">
      <w:pPr>
        <w:shd w:val="clear" w:color="auto" w:fill="FFFFFF"/>
        <w:rPr>
          <w:rFonts w:asciiTheme="majorHAnsi" w:hAnsiTheme="majorHAnsi"/>
          <w:color w:val="000000" w:themeColor="text1"/>
          <w:sz w:val="24"/>
          <w:szCs w:val="24"/>
        </w:rPr>
      </w:pPr>
      <w:r w:rsidRPr="009C481C">
        <w:rPr>
          <w:rFonts w:asciiTheme="majorHAnsi" w:hAnsiTheme="majorHAnsi"/>
          <w:color w:val="000000" w:themeColor="text1"/>
          <w:sz w:val="24"/>
          <w:szCs w:val="24"/>
        </w:rPr>
        <w:t>See these </w:t>
      </w:r>
      <w:hyperlink w:tgtFrame="_blank" w:history="1" r:id="rId12">
        <w:r w:rsidRPr="009C481C">
          <w:rPr>
            <w:rFonts w:asciiTheme="majorHAnsi" w:hAnsiTheme="majorHAnsi"/>
            <w:color w:val="000000" w:themeColor="text1"/>
            <w:sz w:val="24"/>
            <w:szCs w:val="24"/>
            <w:u w:val="single"/>
          </w:rPr>
          <w:t>Netiquette Guidelines</w:t>
        </w:r>
      </w:hyperlink>
      <w:r w:rsidRPr="009C481C">
        <w:rPr>
          <w:rFonts w:asciiTheme="majorHAnsi" w:hAnsiTheme="majorHAnsi"/>
          <w:color w:val="000000" w:themeColor="text1"/>
          <w:sz w:val="24"/>
          <w:szCs w:val="24"/>
        </w:rPr>
        <w:t> for more information.</w:t>
      </w:r>
    </w:p>
    <w:p w:rsidRPr="009C481C" w:rsidR="003330FE" w:rsidRDefault="003330FE" w14:paraId="48044BB8" w14:textId="4B22BC73">
      <w:pPr>
        <w:rPr>
          <w:rFonts w:asciiTheme="majorHAnsi" w:hAnsiTheme="majorHAnsi"/>
          <w:sz w:val="24"/>
          <w:szCs w:val="24"/>
        </w:rPr>
      </w:pPr>
      <w:r w:rsidRPr="009C481C">
        <w:rPr>
          <w:rFonts w:asciiTheme="majorHAnsi" w:hAnsiTheme="majorHAnsi"/>
        </w:rPr>
        <w:br w:type="page"/>
      </w:r>
    </w:p>
    <w:p w:rsidRPr="009C481C" w:rsidR="00250E45" w:rsidP="00250E45" w:rsidRDefault="00250E45" w14:paraId="7173B347" w14:textId="77777777">
      <w:pPr>
        <w:pStyle w:val="BodyText"/>
        <w:spacing w:before="25" w:line="259" w:lineRule="auto"/>
        <w:ind w:left="160" w:right="783"/>
        <w:rPr>
          <w:rFonts w:asciiTheme="majorHAnsi" w:hAnsiTheme="majorHAnsi"/>
        </w:rPr>
      </w:pPr>
    </w:p>
    <w:p w:rsidRPr="009C481C" w:rsidR="008E10D7" w:rsidP="00B442AF" w:rsidRDefault="00250E45" w14:paraId="35507F03" w14:textId="1F34B476">
      <w:pPr>
        <w:pStyle w:val="Heading1"/>
        <w:ind w:left="0"/>
        <w:rPr>
          <w:rFonts w:asciiTheme="majorHAnsi" w:hAnsiTheme="majorHAnsi"/>
          <w:u w:val="none"/>
        </w:rPr>
      </w:pPr>
      <w:bookmarkStart w:name="Student_Academic_Support_Services" w:id="8"/>
      <w:bookmarkStart w:name="COMMUNICATING_WITH_YOUR_INSTRUCTOR" w:id="9"/>
      <w:bookmarkEnd w:id="8"/>
      <w:bookmarkEnd w:id="9"/>
      <w:r w:rsidRPr="009C481C">
        <w:rPr>
          <w:rFonts w:asciiTheme="majorHAnsi" w:hAnsiTheme="majorHAnsi"/>
          <w:color w:val="059033"/>
          <w:u w:val="thick" w:color="059033"/>
        </w:rPr>
        <w:t>COMMUNICATING WITH YOUR INSTRUCTOR</w:t>
      </w:r>
    </w:p>
    <w:p w:rsidRPr="009C481C" w:rsidR="00B442AF" w:rsidP="00B442AF" w:rsidRDefault="00B442AF" w14:paraId="03019944" w14:textId="77777777">
      <w:pPr>
        <w:pStyle w:val="BodyText"/>
        <w:spacing w:before="22" w:line="259" w:lineRule="auto"/>
        <w:ind w:right="887"/>
        <w:rPr>
          <w:rFonts w:asciiTheme="majorHAnsi" w:hAnsiTheme="majorHAnsi"/>
        </w:rPr>
      </w:pPr>
    </w:p>
    <w:p w:rsidR="008E10D7" w:rsidP="00BA02CB" w:rsidRDefault="00250E45" w14:paraId="35507F04" w14:textId="22ABCB44">
      <w:pPr>
        <w:pStyle w:val="BodyText"/>
        <w:spacing w:before="22" w:line="259" w:lineRule="auto"/>
        <w:ind w:right="887"/>
        <w:rPr>
          <w:rFonts w:asciiTheme="majorHAnsi" w:hAnsiTheme="majorHAnsi"/>
        </w:rPr>
      </w:pPr>
      <w:r w:rsidRPr="009C481C">
        <w:rPr>
          <w:rFonts w:asciiTheme="majorHAnsi" w:hAnsiTheme="majorHAnsi"/>
        </w:rPr>
        <w:t xml:space="preserve">The primary tool for communication in this course </w:t>
      </w:r>
      <w:r w:rsidRPr="009C481C" w:rsidR="00755D50">
        <w:rPr>
          <w:rFonts w:asciiTheme="majorHAnsi" w:hAnsiTheme="majorHAnsi"/>
        </w:rPr>
        <w:t xml:space="preserve">is </w:t>
      </w:r>
      <w:r w:rsidRPr="009C481C">
        <w:rPr>
          <w:rFonts w:asciiTheme="majorHAnsi" w:hAnsiTheme="majorHAnsi"/>
        </w:rPr>
        <w:t>email. If you have questions or concerns, please send them to</w:t>
      </w:r>
      <w:r w:rsidRPr="009C481C" w:rsidR="00AD0CC1">
        <w:rPr>
          <w:rFonts w:asciiTheme="majorHAnsi" w:hAnsiTheme="majorHAnsi"/>
        </w:rPr>
        <w:t xml:space="preserve"> </w:t>
      </w:r>
      <w:hyperlink w:history="1" r:id="rId13">
        <w:r w:rsidRPr="009C481C" w:rsidR="00AD0CC1">
          <w:rPr>
            <w:rStyle w:val="Hyperlink"/>
            <w:rFonts w:asciiTheme="majorHAnsi" w:hAnsiTheme="majorHAnsi"/>
          </w:rPr>
          <w:t>christina.ross@unt.edu</w:t>
        </w:r>
      </w:hyperlink>
      <w:r w:rsidRPr="009C481C" w:rsidR="00AD0CC1">
        <w:rPr>
          <w:rFonts w:asciiTheme="majorHAnsi" w:hAnsiTheme="majorHAnsi"/>
        </w:rPr>
        <w:t xml:space="preserve"> </w:t>
      </w:r>
      <w:r w:rsidRPr="009C481C">
        <w:rPr>
          <w:rFonts w:asciiTheme="majorHAnsi" w:hAnsiTheme="majorHAnsi"/>
          <w:b/>
          <w:u w:val="thick"/>
        </w:rPr>
        <w:t>from your UNT email address</w:t>
      </w:r>
      <w:r w:rsidRPr="009C481C">
        <w:rPr>
          <w:rFonts w:asciiTheme="majorHAnsi" w:hAnsiTheme="majorHAnsi"/>
        </w:rPr>
        <w:t>. You should expect a reply from me within 2 business days. Please note that I cannot respond to questions about grades, or othe</w:t>
      </w:r>
      <w:r w:rsidRPr="009C481C" w:rsidR="00E43117">
        <w:rPr>
          <w:rFonts w:asciiTheme="majorHAnsi" w:hAnsiTheme="majorHAnsi"/>
        </w:rPr>
        <w:t>r</w:t>
      </w:r>
      <w:r w:rsidR="00DE523D">
        <w:rPr>
          <w:rFonts w:asciiTheme="majorHAnsi" w:hAnsiTheme="majorHAnsi"/>
        </w:rPr>
        <w:t xml:space="preserve"> </w:t>
      </w:r>
      <w:r w:rsidRPr="009C481C">
        <w:rPr>
          <w:rFonts w:asciiTheme="majorHAnsi" w:hAnsiTheme="majorHAnsi"/>
        </w:rPr>
        <w:t>personal concerns or issues you might have, to a non-UNT email address because it violates federal</w:t>
      </w:r>
      <w:r w:rsidRPr="009C481C" w:rsidR="00BA02CB">
        <w:rPr>
          <w:rFonts w:asciiTheme="majorHAnsi" w:hAnsiTheme="majorHAnsi"/>
        </w:rPr>
        <w:t xml:space="preserve"> </w:t>
      </w:r>
      <w:r w:rsidRPr="009C481C">
        <w:rPr>
          <w:rFonts w:asciiTheme="majorHAnsi" w:hAnsiTheme="majorHAnsi"/>
        </w:rPr>
        <w:t>law on student privacy. For further information on email communication, please see</w:t>
      </w:r>
      <w:r w:rsidRPr="009C481C" w:rsidR="0061010B">
        <w:rPr>
          <w:rFonts w:asciiTheme="majorHAnsi" w:hAnsiTheme="majorHAnsi"/>
        </w:rPr>
        <w:t xml:space="preserve"> </w:t>
      </w:r>
      <w:r w:rsidRPr="009C481C" w:rsidR="00BA02CB">
        <w:rPr>
          <w:rFonts w:asciiTheme="majorHAnsi" w:hAnsiTheme="majorHAnsi"/>
        </w:rPr>
        <w:t xml:space="preserve">    </w:t>
      </w:r>
      <w:hyperlink w:history="1" r:id="rId14">
        <w:r w:rsidRPr="009C481C" w:rsidR="00AD0CC1">
          <w:rPr>
            <w:rStyle w:val="Hyperlink"/>
            <w:rFonts w:asciiTheme="majorHAnsi" w:hAnsiTheme="majorHAnsi"/>
          </w:rPr>
          <w:t>https://clear.unt.edu/online-communication-tips</w:t>
        </w:r>
      </w:hyperlink>
      <w:r w:rsidRPr="009C481C">
        <w:rPr>
          <w:rFonts w:asciiTheme="majorHAnsi" w:hAnsiTheme="majorHAnsi"/>
        </w:rPr>
        <w:t>.</w:t>
      </w:r>
    </w:p>
    <w:p w:rsidR="001D277D" w:rsidP="00BA02CB" w:rsidRDefault="001D277D" w14:paraId="278E032D" w14:textId="77777777">
      <w:pPr>
        <w:pStyle w:val="BodyText"/>
        <w:spacing w:before="22" w:line="259" w:lineRule="auto"/>
        <w:ind w:right="887"/>
        <w:rPr>
          <w:rFonts w:asciiTheme="majorHAnsi" w:hAnsiTheme="majorHAnsi"/>
        </w:rPr>
      </w:pPr>
    </w:p>
    <w:p w:rsidRPr="001D277D" w:rsidR="001D277D" w:rsidP="001D277D" w:rsidRDefault="001D277D" w14:paraId="396CA183" w14:textId="77777777">
      <w:pPr>
        <w:pStyle w:val="BodyText"/>
        <w:spacing w:before="22" w:line="259" w:lineRule="auto"/>
        <w:ind w:right="887"/>
        <w:rPr>
          <w:rFonts w:asciiTheme="majorHAnsi" w:hAnsiTheme="majorHAnsi"/>
        </w:rPr>
      </w:pPr>
      <w:r w:rsidRPr="001D277D">
        <w:rPr>
          <w:rFonts w:asciiTheme="majorHAnsi" w:hAnsiTheme="majorHAnsi"/>
        </w:rPr>
        <w:t>When contacting your professor, please remember to be respectful and professional. Start with a greeting (Dear Professor Tina or Dear Ms. Ross,) and be sure to indicate which class you are in. Please re-read any emails you write before you send them to make sure they are relating what you intend to say clearly and thoughtfully. I will treat you with respect and as an adult; I expect the same in return. If you send rude or unprofessional emails, I will respond by asking you to rephrase your issue. If you continue to send angry, rude emails, your emails will be referred to the Dean of Students. </w:t>
      </w:r>
    </w:p>
    <w:p w:rsidRPr="001D277D" w:rsidR="001D277D" w:rsidP="001D277D" w:rsidRDefault="001D277D" w14:paraId="177CF98E" w14:textId="77777777">
      <w:pPr>
        <w:pStyle w:val="BodyText"/>
        <w:spacing w:before="22" w:line="259" w:lineRule="auto"/>
        <w:ind w:right="887"/>
        <w:rPr>
          <w:rFonts w:asciiTheme="majorHAnsi" w:hAnsiTheme="majorHAnsi"/>
        </w:rPr>
      </w:pPr>
      <w:r w:rsidRPr="001D277D">
        <w:rPr>
          <w:rFonts w:asciiTheme="majorHAnsi" w:hAnsiTheme="majorHAnsi"/>
        </w:rPr>
        <w:t> </w:t>
      </w:r>
    </w:p>
    <w:p w:rsidRPr="001D277D" w:rsidR="001D277D" w:rsidP="001D277D" w:rsidRDefault="001D277D" w14:paraId="307E83B2" w14:textId="77777777">
      <w:pPr>
        <w:pStyle w:val="BodyText"/>
        <w:spacing w:before="22" w:line="259" w:lineRule="auto"/>
        <w:ind w:right="887"/>
        <w:rPr>
          <w:rFonts w:asciiTheme="majorHAnsi" w:hAnsiTheme="majorHAnsi"/>
        </w:rPr>
      </w:pPr>
      <w:r w:rsidRPr="001D277D">
        <w:rPr>
          <w:rFonts w:asciiTheme="majorHAnsi" w:hAnsiTheme="majorHAnsi"/>
        </w:rPr>
        <w:t>All official communication from UNT and your professor(s) will be delivered via Canvas or your UNT email. If you send a message from a non-UNT channel, I may not receive it. If I do receive an email from a non-UNT address, I will send a reply via Canvas or to your UNT email. It is your responsibility to check that email. </w:t>
      </w:r>
    </w:p>
    <w:p w:rsidRPr="001D277D" w:rsidR="001D277D" w:rsidP="001D277D" w:rsidRDefault="001D277D" w14:paraId="008F059B" w14:textId="77777777">
      <w:pPr>
        <w:pStyle w:val="BodyText"/>
        <w:spacing w:before="22" w:line="259" w:lineRule="auto"/>
        <w:ind w:right="887"/>
        <w:rPr>
          <w:rFonts w:asciiTheme="majorHAnsi" w:hAnsiTheme="majorHAnsi"/>
          <w:b/>
          <w:bCs/>
        </w:rPr>
      </w:pPr>
      <w:r w:rsidRPr="001D277D">
        <w:rPr>
          <w:rFonts w:asciiTheme="majorHAnsi" w:hAnsiTheme="majorHAnsi"/>
          <w:b/>
          <w:bCs/>
        </w:rPr>
        <w:t> </w:t>
      </w:r>
    </w:p>
    <w:p w:rsidRPr="009C481C" w:rsidR="00833FC3" w:rsidP="00B442AF" w:rsidRDefault="00833FC3" w14:paraId="27E8205D" w14:textId="0E92823A">
      <w:pPr>
        <w:pStyle w:val="Heading2"/>
        <w:spacing w:before="99"/>
        <w:ind w:left="0"/>
        <w:rPr>
          <w:rFonts w:asciiTheme="majorHAnsi" w:hAnsiTheme="majorHAnsi"/>
        </w:rPr>
      </w:pPr>
      <w:r w:rsidRPr="009C481C">
        <w:rPr>
          <w:rFonts w:asciiTheme="majorHAnsi" w:hAnsiTheme="majorHAnsi"/>
          <w:color w:val="059033"/>
        </w:rPr>
        <w:t>Announcements</w:t>
      </w:r>
    </w:p>
    <w:p w:rsidRPr="009C481C" w:rsidR="00833FC3" w:rsidP="00833FC3" w:rsidRDefault="00833FC3" w14:paraId="0540F3BF" w14:textId="77777777">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You will be notified of any changes to the course or other pertinent information via the announcements with the Learning Management System (Canvas). Therefore, it is essential that you have your email notifications set up properly so that you see these announcements in a timely fashion. Notifications are sent to the email address associated with your Canvas account (generally your UNT email).</w:t>
      </w:r>
    </w:p>
    <w:p w:rsidRPr="009C481C" w:rsidR="00833FC3" w:rsidP="00B442AF" w:rsidRDefault="00417960" w14:paraId="3A823CD0" w14:textId="44A8DBF5">
      <w:pPr>
        <w:pStyle w:val="Heading2"/>
        <w:spacing w:before="99"/>
        <w:ind w:left="0"/>
        <w:rPr>
          <w:rFonts w:asciiTheme="majorHAnsi" w:hAnsiTheme="majorHAnsi"/>
          <w:sz w:val="28"/>
          <w:szCs w:val="28"/>
        </w:rPr>
      </w:pPr>
      <w:r w:rsidRPr="009C481C">
        <w:rPr>
          <w:rFonts w:asciiTheme="majorHAnsi" w:hAnsiTheme="majorHAnsi"/>
          <w:color w:val="059033"/>
          <w:sz w:val="28"/>
          <w:szCs w:val="28"/>
          <w:u w:val="thick" w:color="059033"/>
        </w:rPr>
        <w:t>ASSESSMENTS AND GRADING</w:t>
      </w:r>
    </w:p>
    <w:p w:rsidRPr="009C481C" w:rsidR="00417960" w:rsidP="00417960" w:rsidRDefault="00417960" w14:paraId="7114D78B" w14:textId="77777777">
      <w:pPr>
        <w:pStyle w:val="Heading2"/>
        <w:spacing w:before="99"/>
        <w:ind w:left="0"/>
        <w:rPr>
          <w:rFonts w:asciiTheme="majorHAnsi" w:hAnsiTheme="majorHAnsi"/>
          <w:color w:val="059033"/>
        </w:rPr>
      </w:pPr>
    </w:p>
    <w:p w:rsidRPr="009C481C" w:rsidR="00417960" w:rsidP="00417960" w:rsidRDefault="00417960" w14:paraId="760D783C" w14:textId="203D7742">
      <w:pPr>
        <w:pStyle w:val="Heading2"/>
        <w:spacing w:before="99"/>
        <w:ind w:left="0"/>
        <w:rPr>
          <w:rFonts w:asciiTheme="majorHAnsi" w:hAnsiTheme="majorHAnsi"/>
        </w:rPr>
      </w:pPr>
      <w:r w:rsidRPr="009C481C">
        <w:rPr>
          <w:rFonts w:asciiTheme="majorHAnsi" w:hAnsiTheme="majorHAnsi"/>
          <w:color w:val="059033"/>
        </w:rPr>
        <w:t>Assessment Overview</w:t>
      </w:r>
    </w:p>
    <w:p w:rsidRPr="009C481C" w:rsidR="00833FC3" w:rsidP="00833FC3" w:rsidRDefault="00833FC3" w14:paraId="7B104CF9" w14:textId="52F4A05D">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 xml:space="preserve">This course provides various ways for students to learn including team projects, </w:t>
      </w:r>
      <w:r w:rsidR="00705958">
        <w:rPr>
          <w:rFonts w:asciiTheme="majorHAnsi" w:hAnsiTheme="majorHAnsi"/>
          <w:color w:val="000000" w:themeColor="text1"/>
          <w:sz w:val="24"/>
          <w:szCs w:val="24"/>
        </w:rPr>
        <w:t>discussions</w:t>
      </w:r>
      <w:r w:rsidRPr="009C481C">
        <w:rPr>
          <w:rFonts w:asciiTheme="majorHAnsi" w:hAnsiTheme="majorHAnsi"/>
          <w:color w:val="000000" w:themeColor="text1"/>
          <w:sz w:val="24"/>
          <w:szCs w:val="24"/>
        </w:rPr>
        <w:t>, professional technical writing, readings, videos, and lectures. Students who fail to complete any assessment by the due date will receive a zero - no late work is accepted.</w:t>
      </w:r>
    </w:p>
    <w:p w:rsidRPr="009C481C" w:rsidR="00833FC3" w:rsidP="00833FC3" w:rsidRDefault="00833FC3" w14:paraId="3B65DF2C" w14:textId="77777777">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Collaboration is essential to the course. You will be asked to share your feedback and work in a team. </w:t>
      </w:r>
    </w:p>
    <w:p w:rsidRPr="009C481C" w:rsidR="00833FC3" w:rsidP="00833FC3" w:rsidRDefault="00833FC3" w14:paraId="4E2F786B" w14:textId="7186CBE6">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 xml:space="preserve">Grading: Final grades will be determined </w:t>
      </w:r>
      <w:r w:rsidRPr="009C481C" w:rsidR="00EC11A5">
        <w:rPr>
          <w:rFonts w:asciiTheme="majorHAnsi" w:hAnsiTheme="majorHAnsi"/>
          <w:color w:val="000000" w:themeColor="text1"/>
          <w:sz w:val="24"/>
          <w:szCs w:val="24"/>
        </w:rPr>
        <w:t>using</w:t>
      </w:r>
      <w:r w:rsidRPr="009C481C">
        <w:rPr>
          <w:rFonts w:asciiTheme="majorHAnsi" w:hAnsiTheme="majorHAnsi"/>
          <w:color w:val="000000" w:themeColor="text1"/>
          <w:sz w:val="24"/>
          <w:szCs w:val="24"/>
        </w:rPr>
        <w:t xml:space="preserve"> a percentage system. Students are expected to keep up with their grades and point totals by regularly reviewing them on Canvas. If you believe there is a discrepancy between the grade you are earning on assignments and any information Canvas shows, please contact the professor and ask him/her to look into the issue. Please remember, all technologies are subject to error. If you notice a discrepancy, notify the instructor. The instructor will evaluate the situation and his/her ruling is final.</w:t>
      </w:r>
    </w:p>
    <w:p w:rsidRPr="009C481C" w:rsidR="00833FC3" w:rsidP="00833FC3" w:rsidRDefault="00833FC3" w14:paraId="0E2B8E1F" w14:textId="77777777">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If you try to resubmit an assignment after the due date, it will give you a score with a late penalty of 100% (meaning you would get a zero). It is extremely important to watch for DUE DATES and not submit after a due date.</w:t>
      </w:r>
    </w:p>
    <w:p w:rsidRPr="00176421" w:rsidR="003330FE" w:rsidP="00E368F5" w:rsidRDefault="00833FC3" w14:paraId="1C106CED" w14:textId="0ACACE9A">
      <w:pPr>
        <w:shd w:val="clear" w:color="auto" w:fill="FFFFFF"/>
        <w:spacing w:before="180" w:after="180"/>
        <w:rPr>
          <w:rFonts w:asciiTheme="majorHAnsi" w:hAnsiTheme="majorHAnsi"/>
          <w:b/>
          <w:bCs/>
          <w:color w:val="000000" w:themeColor="text1"/>
          <w:sz w:val="24"/>
          <w:szCs w:val="24"/>
        </w:rPr>
      </w:pPr>
      <w:r w:rsidRPr="00176421">
        <w:rPr>
          <w:rFonts w:asciiTheme="majorHAnsi" w:hAnsiTheme="majorHAnsi"/>
          <w:b/>
          <w:bCs/>
          <w:color w:val="000000" w:themeColor="text1"/>
          <w:sz w:val="24"/>
          <w:szCs w:val="24"/>
        </w:rPr>
        <w:t>**A grade of C or higher in BAAS 3000, BAAS 3020, and BAAS 4100 is needed for credit within the Applied Arts and Sciences degree program.**</w:t>
      </w:r>
    </w:p>
    <w:tbl>
      <w:tblPr>
        <w:tblW w:w="3174" w:type="dxa"/>
        <w:tblBorders>
          <w:top w:val="outset" w:color="auto" w:sz="6" w:space="0"/>
          <w:left w:val="outset" w:color="auto" w:sz="6" w:space="0"/>
          <w:bottom w:val="outset" w:color="auto" w:sz="6" w:space="0"/>
          <w:right w:val="outset" w:color="auto"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1458"/>
        <w:gridCol w:w="858"/>
        <w:gridCol w:w="858"/>
      </w:tblGrid>
      <w:tr w:rsidRPr="009C481C" w:rsidR="00E368F5" w:rsidTr="00C06958" w14:paraId="54B11FD7" w14:textId="77777777">
        <w:trPr>
          <w:tblHeader/>
        </w:trPr>
        <w:tc>
          <w:tcPr>
            <w:tcW w:w="1458" w:type="dxa"/>
            <w:tcBorders>
              <w:top w:val="outset" w:color="auto" w:sz="6" w:space="0"/>
              <w:left w:val="outset" w:color="auto" w:sz="6" w:space="0"/>
              <w:bottom w:val="outset" w:color="auto" w:sz="6" w:space="0"/>
              <w:right w:val="outset" w:color="auto" w:sz="6" w:space="0"/>
            </w:tcBorders>
            <w:shd w:val="clear" w:color="auto" w:fill="FFFFFF"/>
            <w:vAlign w:val="center"/>
            <w:hideMark/>
          </w:tcPr>
          <w:p w:rsidRPr="009C481C" w:rsidR="00E368F5" w:rsidP="00C06958" w:rsidRDefault="00E368F5" w14:paraId="7CC3DD9B" w14:textId="77777777">
            <w:pPr>
              <w:spacing w:before="180" w:after="180"/>
              <w:rPr>
                <w:rFonts w:asciiTheme="majorHAnsi" w:hAnsiTheme="majorHAnsi"/>
                <w:b/>
                <w:bCs/>
                <w:color w:val="000000" w:themeColor="text1"/>
                <w:sz w:val="24"/>
                <w:szCs w:val="24"/>
              </w:rPr>
            </w:pPr>
            <w:r w:rsidRPr="009C481C">
              <w:rPr>
                <w:rFonts w:asciiTheme="majorHAnsi" w:hAnsiTheme="majorHAnsi"/>
                <w:b/>
                <w:bCs/>
                <w:color w:val="000000" w:themeColor="text1"/>
                <w:sz w:val="24"/>
                <w:szCs w:val="24"/>
              </w:rPr>
              <w:t>Percentage</w:t>
            </w:r>
          </w:p>
        </w:tc>
        <w:tc>
          <w:tcPr>
            <w:tcW w:w="858" w:type="dxa"/>
            <w:tcBorders>
              <w:top w:val="outset" w:color="auto" w:sz="6" w:space="0"/>
              <w:left w:val="outset" w:color="auto" w:sz="6" w:space="0"/>
              <w:bottom w:val="outset" w:color="auto" w:sz="6" w:space="0"/>
              <w:right w:val="outset" w:color="auto" w:sz="6" w:space="0"/>
            </w:tcBorders>
            <w:shd w:val="clear" w:color="auto" w:fill="FFFFFF"/>
          </w:tcPr>
          <w:p w:rsidRPr="009C481C" w:rsidR="00E368F5" w:rsidP="00C06958" w:rsidRDefault="00E368F5" w14:paraId="01197188" w14:textId="77777777">
            <w:pPr>
              <w:spacing w:before="180" w:after="180"/>
              <w:jc w:val="center"/>
              <w:rPr>
                <w:rFonts w:asciiTheme="majorHAnsi" w:hAnsiTheme="majorHAnsi"/>
                <w:b/>
                <w:bCs/>
                <w:color w:val="000000" w:themeColor="text1"/>
                <w:sz w:val="24"/>
                <w:szCs w:val="24"/>
              </w:rPr>
            </w:pPr>
            <w:r w:rsidRPr="009C481C">
              <w:rPr>
                <w:rFonts w:asciiTheme="majorHAnsi" w:hAnsiTheme="majorHAnsi"/>
                <w:b/>
                <w:bCs/>
                <w:color w:val="000000" w:themeColor="text1"/>
                <w:sz w:val="24"/>
                <w:szCs w:val="24"/>
              </w:rPr>
              <w:t>Points</w:t>
            </w:r>
          </w:p>
        </w:tc>
        <w:tc>
          <w:tcPr>
            <w:tcW w:w="858" w:type="dxa"/>
            <w:tcBorders>
              <w:top w:val="outset" w:color="auto" w:sz="6" w:space="0"/>
              <w:left w:val="outset" w:color="auto" w:sz="6" w:space="0"/>
              <w:bottom w:val="outset" w:color="auto" w:sz="6" w:space="0"/>
              <w:right w:val="outset" w:color="auto" w:sz="6" w:space="0"/>
            </w:tcBorders>
            <w:shd w:val="clear" w:color="auto" w:fill="FFFFFF"/>
            <w:vAlign w:val="center"/>
            <w:hideMark/>
          </w:tcPr>
          <w:p w:rsidRPr="009C481C" w:rsidR="00E368F5" w:rsidP="00C06958" w:rsidRDefault="00E368F5" w14:paraId="48252960" w14:textId="77777777">
            <w:pPr>
              <w:spacing w:before="180" w:after="180"/>
              <w:jc w:val="center"/>
              <w:rPr>
                <w:rFonts w:asciiTheme="majorHAnsi" w:hAnsiTheme="majorHAnsi"/>
                <w:b/>
                <w:bCs/>
                <w:color w:val="000000" w:themeColor="text1"/>
                <w:sz w:val="24"/>
                <w:szCs w:val="24"/>
              </w:rPr>
            </w:pPr>
            <w:r w:rsidRPr="009C481C">
              <w:rPr>
                <w:rFonts w:asciiTheme="majorHAnsi" w:hAnsiTheme="majorHAnsi"/>
                <w:b/>
                <w:bCs/>
                <w:color w:val="000000" w:themeColor="text1"/>
                <w:sz w:val="24"/>
                <w:szCs w:val="24"/>
              </w:rPr>
              <w:t>Grade</w:t>
            </w:r>
          </w:p>
        </w:tc>
      </w:tr>
      <w:tr w:rsidRPr="009C481C" w:rsidR="00E368F5" w:rsidTr="00C06958" w14:paraId="16C85CE7" w14:textId="77777777">
        <w:trPr>
          <w:tblHeader/>
        </w:trPr>
        <w:tc>
          <w:tcPr>
            <w:tcW w:w="1458" w:type="dxa"/>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9C481C" w:rsidR="00E368F5" w:rsidP="00C06958" w:rsidRDefault="00E368F5" w14:paraId="2A1F69DA" w14:textId="77777777">
            <w:pPr>
              <w:spacing w:before="180" w:after="180"/>
              <w:jc w:val="center"/>
              <w:rPr>
                <w:rFonts w:asciiTheme="majorHAnsi" w:hAnsiTheme="majorHAnsi"/>
                <w:color w:val="000000" w:themeColor="text1"/>
                <w:sz w:val="24"/>
                <w:szCs w:val="24"/>
              </w:rPr>
            </w:pPr>
            <w:r w:rsidRPr="009C481C">
              <w:rPr>
                <w:rFonts w:asciiTheme="majorHAnsi" w:hAnsiTheme="majorHAnsi"/>
                <w:color w:val="000000" w:themeColor="text1"/>
                <w:sz w:val="24"/>
                <w:szCs w:val="24"/>
              </w:rPr>
              <w:t>90-100%</w:t>
            </w:r>
          </w:p>
        </w:tc>
        <w:tc>
          <w:tcPr>
            <w:tcW w:w="858" w:type="dxa"/>
            <w:tcBorders>
              <w:top w:val="outset" w:color="auto" w:sz="6" w:space="0"/>
              <w:left w:val="outset" w:color="auto" w:sz="6" w:space="0"/>
              <w:bottom w:val="outset" w:color="auto" w:sz="6" w:space="0"/>
              <w:right w:val="outset" w:color="auto" w:sz="6" w:space="0"/>
            </w:tcBorders>
            <w:shd w:val="clear" w:color="auto" w:fill="FFFFFF"/>
          </w:tcPr>
          <w:p w:rsidRPr="009C481C" w:rsidR="00E368F5" w:rsidP="00C06958" w:rsidRDefault="00E368F5" w14:paraId="122C9582" w14:textId="77777777">
            <w:pPr>
              <w:spacing w:before="180" w:after="180"/>
              <w:jc w:val="center"/>
              <w:rPr>
                <w:rFonts w:asciiTheme="majorHAnsi" w:hAnsiTheme="majorHAnsi"/>
                <w:color w:val="000000" w:themeColor="text1"/>
                <w:sz w:val="24"/>
                <w:szCs w:val="24"/>
              </w:rPr>
            </w:pPr>
            <w:r w:rsidRPr="009C481C">
              <w:rPr>
                <w:rFonts w:asciiTheme="majorHAnsi" w:hAnsiTheme="majorHAnsi"/>
                <w:color w:val="000000" w:themeColor="text1"/>
                <w:sz w:val="24"/>
                <w:szCs w:val="24"/>
              </w:rPr>
              <w:t>450-500</w:t>
            </w:r>
          </w:p>
        </w:tc>
        <w:tc>
          <w:tcPr>
            <w:tcW w:w="858" w:type="dxa"/>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9C481C" w:rsidR="00E368F5" w:rsidP="00C06958" w:rsidRDefault="00E368F5" w14:paraId="53705060" w14:textId="77777777">
            <w:pPr>
              <w:spacing w:before="180" w:after="180"/>
              <w:jc w:val="center"/>
              <w:rPr>
                <w:rFonts w:asciiTheme="majorHAnsi" w:hAnsiTheme="majorHAnsi"/>
                <w:color w:val="000000" w:themeColor="text1"/>
                <w:sz w:val="24"/>
                <w:szCs w:val="24"/>
              </w:rPr>
            </w:pPr>
            <w:r w:rsidRPr="009C481C">
              <w:rPr>
                <w:rFonts w:asciiTheme="majorHAnsi" w:hAnsiTheme="majorHAnsi"/>
                <w:color w:val="000000" w:themeColor="text1"/>
                <w:sz w:val="24"/>
                <w:szCs w:val="24"/>
              </w:rPr>
              <w:t>A</w:t>
            </w:r>
          </w:p>
        </w:tc>
      </w:tr>
      <w:tr w:rsidRPr="009C481C" w:rsidR="00E368F5" w:rsidTr="00C06958" w14:paraId="02CE48CF" w14:textId="77777777">
        <w:trPr>
          <w:tblHeader/>
        </w:trPr>
        <w:tc>
          <w:tcPr>
            <w:tcW w:w="1458" w:type="dxa"/>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9C481C" w:rsidR="00E368F5" w:rsidP="00C06958" w:rsidRDefault="00E368F5" w14:paraId="1FA0BE38" w14:textId="77777777">
            <w:pPr>
              <w:spacing w:before="180" w:after="180"/>
              <w:jc w:val="center"/>
              <w:rPr>
                <w:rFonts w:asciiTheme="majorHAnsi" w:hAnsiTheme="majorHAnsi"/>
                <w:color w:val="000000" w:themeColor="text1"/>
                <w:sz w:val="24"/>
                <w:szCs w:val="24"/>
              </w:rPr>
            </w:pPr>
            <w:r w:rsidRPr="009C481C">
              <w:rPr>
                <w:rFonts w:asciiTheme="majorHAnsi" w:hAnsiTheme="majorHAnsi"/>
                <w:color w:val="000000" w:themeColor="text1"/>
                <w:sz w:val="24"/>
                <w:szCs w:val="24"/>
              </w:rPr>
              <w:t>80-89%</w:t>
            </w:r>
          </w:p>
        </w:tc>
        <w:tc>
          <w:tcPr>
            <w:tcW w:w="858" w:type="dxa"/>
            <w:tcBorders>
              <w:top w:val="outset" w:color="auto" w:sz="6" w:space="0"/>
              <w:left w:val="outset" w:color="auto" w:sz="6" w:space="0"/>
              <w:bottom w:val="outset" w:color="auto" w:sz="6" w:space="0"/>
              <w:right w:val="outset" w:color="auto" w:sz="6" w:space="0"/>
            </w:tcBorders>
            <w:shd w:val="clear" w:color="auto" w:fill="FFFFFF"/>
          </w:tcPr>
          <w:p w:rsidRPr="009C481C" w:rsidR="00E368F5" w:rsidP="00C06958" w:rsidRDefault="00E368F5" w14:paraId="74AE3BF0" w14:textId="77777777">
            <w:pPr>
              <w:spacing w:before="180" w:after="180"/>
              <w:jc w:val="center"/>
              <w:rPr>
                <w:rFonts w:asciiTheme="majorHAnsi" w:hAnsiTheme="majorHAnsi"/>
                <w:color w:val="000000" w:themeColor="text1"/>
                <w:sz w:val="24"/>
                <w:szCs w:val="24"/>
              </w:rPr>
            </w:pPr>
            <w:r w:rsidRPr="009C481C">
              <w:rPr>
                <w:rFonts w:asciiTheme="majorHAnsi" w:hAnsiTheme="majorHAnsi"/>
                <w:color w:val="000000" w:themeColor="text1"/>
                <w:sz w:val="24"/>
                <w:szCs w:val="24"/>
              </w:rPr>
              <w:t>400-449</w:t>
            </w:r>
          </w:p>
        </w:tc>
        <w:tc>
          <w:tcPr>
            <w:tcW w:w="858" w:type="dxa"/>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9C481C" w:rsidR="00E368F5" w:rsidP="00C06958" w:rsidRDefault="00E368F5" w14:paraId="5B3E5EF8" w14:textId="77777777">
            <w:pPr>
              <w:spacing w:before="180" w:after="180"/>
              <w:jc w:val="center"/>
              <w:rPr>
                <w:rFonts w:asciiTheme="majorHAnsi" w:hAnsiTheme="majorHAnsi"/>
                <w:color w:val="000000" w:themeColor="text1"/>
                <w:sz w:val="24"/>
                <w:szCs w:val="24"/>
              </w:rPr>
            </w:pPr>
            <w:r w:rsidRPr="009C481C">
              <w:rPr>
                <w:rFonts w:asciiTheme="majorHAnsi" w:hAnsiTheme="majorHAnsi"/>
                <w:color w:val="000000" w:themeColor="text1"/>
                <w:sz w:val="24"/>
                <w:szCs w:val="24"/>
              </w:rPr>
              <w:t>B</w:t>
            </w:r>
          </w:p>
        </w:tc>
      </w:tr>
      <w:tr w:rsidRPr="009C481C" w:rsidR="00E368F5" w:rsidTr="00C06958" w14:paraId="2930C825" w14:textId="77777777">
        <w:trPr>
          <w:tblHeader/>
        </w:trPr>
        <w:tc>
          <w:tcPr>
            <w:tcW w:w="1458" w:type="dxa"/>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9C481C" w:rsidR="00E368F5" w:rsidP="00C06958" w:rsidRDefault="00E368F5" w14:paraId="3ECBD237" w14:textId="77777777">
            <w:pPr>
              <w:spacing w:before="180" w:after="180"/>
              <w:jc w:val="center"/>
              <w:rPr>
                <w:rFonts w:asciiTheme="majorHAnsi" w:hAnsiTheme="majorHAnsi"/>
                <w:color w:val="000000" w:themeColor="text1"/>
                <w:sz w:val="24"/>
                <w:szCs w:val="24"/>
              </w:rPr>
            </w:pPr>
            <w:r w:rsidRPr="009C481C">
              <w:rPr>
                <w:rFonts w:asciiTheme="majorHAnsi" w:hAnsiTheme="majorHAnsi"/>
                <w:color w:val="000000" w:themeColor="text1"/>
                <w:sz w:val="24"/>
                <w:szCs w:val="24"/>
              </w:rPr>
              <w:t>70-79%</w:t>
            </w:r>
          </w:p>
        </w:tc>
        <w:tc>
          <w:tcPr>
            <w:tcW w:w="858" w:type="dxa"/>
            <w:tcBorders>
              <w:top w:val="outset" w:color="auto" w:sz="6" w:space="0"/>
              <w:left w:val="outset" w:color="auto" w:sz="6" w:space="0"/>
              <w:bottom w:val="outset" w:color="auto" w:sz="6" w:space="0"/>
              <w:right w:val="outset" w:color="auto" w:sz="6" w:space="0"/>
            </w:tcBorders>
            <w:shd w:val="clear" w:color="auto" w:fill="FFFFFF"/>
          </w:tcPr>
          <w:p w:rsidRPr="009C481C" w:rsidR="00E368F5" w:rsidP="00C06958" w:rsidRDefault="00E368F5" w14:paraId="2C4C577C" w14:textId="77777777">
            <w:pPr>
              <w:spacing w:before="180" w:after="180"/>
              <w:jc w:val="center"/>
              <w:rPr>
                <w:rFonts w:asciiTheme="majorHAnsi" w:hAnsiTheme="majorHAnsi"/>
                <w:color w:val="000000" w:themeColor="text1"/>
                <w:sz w:val="24"/>
                <w:szCs w:val="24"/>
              </w:rPr>
            </w:pPr>
            <w:r w:rsidRPr="009C481C">
              <w:rPr>
                <w:rFonts w:asciiTheme="majorHAnsi" w:hAnsiTheme="majorHAnsi"/>
                <w:color w:val="000000" w:themeColor="text1"/>
                <w:sz w:val="24"/>
                <w:szCs w:val="24"/>
              </w:rPr>
              <w:t>350-399</w:t>
            </w:r>
          </w:p>
        </w:tc>
        <w:tc>
          <w:tcPr>
            <w:tcW w:w="858" w:type="dxa"/>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9C481C" w:rsidR="00E368F5" w:rsidP="00C06958" w:rsidRDefault="00E368F5" w14:paraId="07C4EFD1" w14:textId="77777777">
            <w:pPr>
              <w:spacing w:before="180" w:after="180"/>
              <w:jc w:val="center"/>
              <w:rPr>
                <w:rFonts w:asciiTheme="majorHAnsi" w:hAnsiTheme="majorHAnsi"/>
                <w:color w:val="000000" w:themeColor="text1"/>
                <w:sz w:val="24"/>
                <w:szCs w:val="24"/>
              </w:rPr>
            </w:pPr>
            <w:r w:rsidRPr="009C481C">
              <w:rPr>
                <w:rFonts w:asciiTheme="majorHAnsi" w:hAnsiTheme="majorHAnsi"/>
                <w:color w:val="000000" w:themeColor="text1"/>
                <w:sz w:val="24"/>
                <w:szCs w:val="24"/>
              </w:rPr>
              <w:t>C</w:t>
            </w:r>
          </w:p>
        </w:tc>
      </w:tr>
      <w:tr w:rsidRPr="009C481C" w:rsidR="00E368F5" w:rsidTr="00C06958" w14:paraId="324FDCB7" w14:textId="77777777">
        <w:trPr>
          <w:tblHeader/>
        </w:trPr>
        <w:tc>
          <w:tcPr>
            <w:tcW w:w="1458" w:type="dxa"/>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9C481C" w:rsidR="00E368F5" w:rsidP="00C06958" w:rsidRDefault="00E368F5" w14:paraId="4F7AF527" w14:textId="77777777">
            <w:pPr>
              <w:spacing w:before="180" w:after="180"/>
              <w:jc w:val="center"/>
              <w:rPr>
                <w:rFonts w:asciiTheme="majorHAnsi" w:hAnsiTheme="majorHAnsi"/>
                <w:color w:val="000000" w:themeColor="text1"/>
                <w:sz w:val="24"/>
                <w:szCs w:val="24"/>
              </w:rPr>
            </w:pPr>
            <w:r w:rsidRPr="009C481C">
              <w:rPr>
                <w:rFonts w:asciiTheme="majorHAnsi" w:hAnsiTheme="majorHAnsi"/>
                <w:color w:val="000000" w:themeColor="text1"/>
                <w:sz w:val="24"/>
                <w:szCs w:val="24"/>
              </w:rPr>
              <w:t>60-69%</w:t>
            </w:r>
          </w:p>
        </w:tc>
        <w:tc>
          <w:tcPr>
            <w:tcW w:w="858" w:type="dxa"/>
            <w:tcBorders>
              <w:top w:val="outset" w:color="auto" w:sz="6" w:space="0"/>
              <w:left w:val="outset" w:color="auto" w:sz="6" w:space="0"/>
              <w:bottom w:val="outset" w:color="auto" w:sz="6" w:space="0"/>
              <w:right w:val="outset" w:color="auto" w:sz="6" w:space="0"/>
            </w:tcBorders>
            <w:shd w:val="clear" w:color="auto" w:fill="FFFFFF"/>
          </w:tcPr>
          <w:p w:rsidRPr="009C481C" w:rsidR="00E368F5" w:rsidP="00C06958" w:rsidRDefault="00E368F5" w14:paraId="3B1BBE79" w14:textId="77777777">
            <w:pPr>
              <w:spacing w:before="180" w:after="180"/>
              <w:jc w:val="center"/>
              <w:rPr>
                <w:rFonts w:asciiTheme="majorHAnsi" w:hAnsiTheme="majorHAnsi"/>
                <w:color w:val="000000" w:themeColor="text1"/>
                <w:sz w:val="24"/>
                <w:szCs w:val="24"/>
              </w:rPr>
            </w:pPr>
            <w:r w:rsidRPr="009C481C">
              <w:rPr>
                <w:rFonts w:asciiTheme="majorHAnsi" w:hAnsiTheme="majorHAnsi"/>
                <w:color w:val="000000" w:themeColor="text1"/>
                <w:sz w:val="24"/>
                <w:szCs w:val="24"/>
              </w:rPr>
              <w:t>300-349</w:t>
            </w:r>
          </w:p>
        </w:tc>
        <w:tc>
          <w:tcPr>
            <w:tcW w:w="858" w:type="dxa"/>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9C481C" w:rsidR="00E368F5" w:rsidP="00C06958" w:rsidRDefault="00E368F5" w14:paraId="3266F19D" w14:textId="77777777">
            <w:pPr>
              <w:spacing w:before="180" w:after="180"/>
              <w:jc w:val="center"/>
              <w:rPr>
                <w:rFonts w:asciiTheme="majorHAnsi" w:hAnsiTheme="majorHAnsi"/>
                <w:color w:val="000000" w:themeColor="text1"/>
                <w:sz w:val="24"/>
                <w:szCs w:val="24"/>
              </w:rPr>
            </w:pPr>
            <w:r w:rsidRPr="009C481C">
              <w:rPr>
                <w:rFonts w:asciiTheme="majorHAnsi" w:hAnsiTheme="majorHAnsi"/>
                <w:color w:val="000000" w:themeColor="text1"/>
                <w:sz w:val="24"/>
                <w:szCs w:val="24"/>
              </w:rPr>
              <w:t>D</w:t>
            </w:r>
          </w:p>
        </w:tc>
      </w:tr>
      <w:tr w:rsidRPr="009C481C" w:rsidR="00E368F5" w:rsidTr="00C06958" w14:paraId="1A69FB13" w14:textId="77777777">
        <w:trPr>
          <w:tblHeader/>
        </w:trPr>
        <w:tc>
          <w:tcPr>
            <w:tcW w:w="1458" w:type="dxa"/>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9C481C" w:rsidR="00E368F5" w:rsidP="00C06958" w:rsidRDefault="00E368F5" w14:paraId="3CD339AA" w14:textId="77777777">
            <w:pPr>
              <w:spacing w:before="180" w:after="180"/>
              <w:jc w:val="center"/>
              <w:rPr>
                <w:rFonts w:asciiTheme="majorHAnsi" w:hAnsiTheme="majorHAnsi"/>
                <w:color w:val="000000" w:themeColor="text1"/>
                <w:sz w:val="24"/>
                <w:szCs w:val="24"/>
              </w:rPr>
            </w:pPr>
            <w:r w:rsidRPr="009C481C">
              <w:rPr>
                <w:rFonts w:asciiTheme="majorHAnsi" w:hAnsiTheme="majorHAnsi"/>
                <w:color w:val="000000" w:themeColor="text1"/>
                <w:sz w:val="24"/>
                <w:szCs w:val="24"/>
              </w:rPr>
              <w:t>&lt;60%</w:t>
            </w:r>
          </w:p>
        </w:tc>
        <w:tc>
          <w:tcPr>
            <w:tcW w:w="858" w:type="dxa"/>
            <w:tcBorders>
              <w:top w:val="outset" w:color="auto" w:sz="6" w:space="0"/>
              <w:left w:val="outset" w:color="auto" w:sz="6" w:space="0"/>
              <w:bottom w:val="outset" w:color="auto" w:sz="6" w:space="0"/>
              <w:right w:val="outset" w:color="auto" w:sz="6" w:space="0"/>
            </w:tcBorders>
            <w:shd w:val="clear" w:color="auto" w:fill="FFFFFF"/>
          </w:tcPr>
          <w:p w:rsidRPr="009C481C" w:rsidR="00E368F5" w:rsidP="00C06958" w:rsidRDefault="00E368F5" w14:paraId="0E57F8CA" w14:textId="77777777">
            <w:pPr>
              <w:spacing w:before="180" w:after="180"/>
              <w:jc w:val="center"/>
              <w:rPr>
                <w:rFonts w:asciiTheme="majorHAnsi" w:hAnsiTheme="majorHAnsi"/>
                <w:color w:val="000000" w:themeColor="text1"/>
                <w:sz w:val="24"/>
                <w:szCs w:val="24"/>
              </w:rPr>
            </w:pPr>
            <w:r w:rsidRPr="009C481C">
              <w:rPr>
                <w:rFonts w:asciiTheme="majorHAnsi" w:hAnsiTheme="majorHAnsi"/>
                <w:color w:val="000000" w:themeColor="text1"/>
                <w:sz w:val="24"/>
                <w:szCs w:val="24"/>
              </w:rPr>
              <w:t>&lt;300</w:t>
            </w:r>
          </w:p>
        </w:tc>
        <w:tc>
          <w:tcPr>
            <w:tcW w:w="858" w:type="dxa"/>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9C481C" w:rsidR="00E368F5" w:rsidP="00C06958" w:rsidRDefault="00E368F5" w14:paraId="5FF0228A" w14:textId="77777777">
            <w:pPr>
              <w:spacing w:before="180" w:after="180"/>
              <w:jc w:val="center"/>
              <w:rPr>
                <w:rFonts w:asciiTheme="majorHAnsi" w:hAnsiTheme="majorHAnsi"/>
                <w:color w:val="000000" w:themeColor="text1"/>
                <w:sz w:val="24"/>
                <w:szCs w:val="24"/>
              </w:rPr>
            </w:pPr>
            <w:r w:rsidRPr="009C481C">
              <w:rPr>
                <w:rFonts w:asciiTheme="majorHAnsi" w:hAnsiTheme="majorHAnsi"/>
                <w:color w:val="000000" w:themeColor="text1"/>
                <w:sz w:val="24"/>
                <w:szCs w:val="24"/>
              </w:rPr>
              <w:t>F</w:t>
            </w:r>
          </w:p>
        </w:tc>
      </w:tr>
    </w:tbl>
    <w:p w:rsidRPr="009C481C" w:rsidR="00417960" w:rsidP="00417960" w:rsidRDefault="00417960" w14:paraId="36730EE4" w14:textId="77777777">
      <w:pPr>
        <w:pStyle w:val="Heading2"/>
        <w:spacing w:before="99"/>
        <w:ind w:left="0"/>
        <w:rPr>
          <w:rFonts w:asciiTheme="majorHAnsi" w:hAnsiTheme="majorHAnsi"/>
          <w:color w:val="059033"/>
        </w:rPr>
      </w:pPr>
    </w:p>
    <w:p w:rsidRPr="009C481C" w:rsidR="00417960" w:rsidP="00417960" w:rsidRDefault="00417960" w14:paraId="1B123085" w14:textId="770F1FE9">
      <w:pPr>
        <w:pStyle w:val="Heading2"/>
        <w:spacing w:before="99"/>
        <w:ind w:left="0"/>
        <w:rPr>
          <w:rFonts w:asciiTheme="majorHAnsi" w:hAnsiTheme="majorHAnsi"/>
        </w:rPr>
      </w:pPr>
      <w:r w:rsidRPr="009C481C">
        <w:rPr>
          <w:rFonts w:asciiTheme="majorHAnsi" w:hAnsiTheme="majorHAnsi"/>
          <w:color w:val="059033"/>
        </w:rPr>
        <w:t>Course Assessments</w:t>
      </w:r>
    </w:p>
    <w:p w:rsidRPr="009C481C" w:rsidR="00833FC3" w:rsidP="00833FC3" w:rsidRDefault="00833FC3" w14:paraId="510D2875" w14:textId="00DBB65F">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Below is a brief overview of the assessments in this course. See each assignment for specific details on dates, requirements, and grading. All quizzes and exams are </w:t>
      </w:r>
      <w:r w:rsidRPr="009C481C">
        <w:rPr>
          <w:rFonts w:asciiTheme="majorHAnsi" w:hAnsiTheme="majorHAnsi"/>
          <w:b/>
          <w:bCs/>
          <w:color w:val="000000" w:themeColor="text1"/>
          <w:sz w:val="24"/>
          <w:szCs w:val="24"/>
        </w:rPr>
        <w:t>timed</w:t>
      </w:r>
      <w:r w:rsidRPr="009C481C">
        <w:rPr>
          <w:rFonts w:asciiTheme="majorHAnsi" w:hAnsiTheme="majorHAnsi"/>
          <w:color w:val="000000" w:themeColor="text1"/>
          <w:sz w:val="24"/>
          <w:szCs w:val="24"/>
        </w:rPr>
        <w:t xml:space="preserve">. Please see Canvas for specific details on dates, </w:t>
      </w:r>
      <w:r w:rsidRPr="009C481C" w:rsidR="00BC3D90">
        <w:rPr>
          <w:rFonts w:asciiTheme="majorHAnsi" w:hAnsiTheme="majorHAnsi"/>
          <w:color w:val="000000" w:themeColor="text1"/>
          <w:sz w:val="24"/>
          <w:szCs w:val="24"/>
        </w:rPr>
        <w:t>requirements,</w:t>
      </w:r>
      <w:r w:rsidRPr="009C481C">
        <w:rPr>
          <w:rFonts w:asciiTheme="majorHAnsi" w:hAnsiTheme="majorHAnsi"/>
          <w:color w:val="000000" w:themeColor="text1"/>
          <w:sz w:val="24"/>
          <w:szCs w:val="24"/>
        </w:rPr>
        <w:t xml:space="preserve"> and grading.</w:t>
      </w:r>
    </w:p>
    <w:tbl>
      <w:tblPr>
        <w:tblW w:w="5000" w:type="pct"/>
        <w:tblBorders>
          <w:top w:val="outset" w:color="auto" w:sz="6" w:space="0"/>
          <w:left w:val="outset" w:color="auto" w:sz="6" w:space="0"/>
          <w:bottom w:val="outset" w:color="auto" w:sz="6" w:space="0"/>
          <w:right w:val="outset" w:color="auto"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5415"/>
        <w:gridCol w:w="5385"/>
      </w:tblGrid>
      <w:tr w:rsidRPr="009C481C" w:rsidR="00833FC3" w:rsidTr="009945D3" w14:paraId="2B12F20E" w14:textId="77777777">
        <w:trPr>
          <w:trHeight w:val="795"/>
          <w:tblHeader/>
        </w:trPr>
        <w:tc>
          <w:tcPr>
            <w:tcW w:w="5000" w:type="pct"/>
            <w:gridSpan w:val="2"/>
            <w:tcBorders>
              <w:top w:val="nil"/>
              <w:left w:val="nil"/>
              <w:bottom w:val="nil"/>
              <w:right w:val="nil"/>
            </w:tcBorders>
            <w:shd w:val="clear" w:color="auto" w:fill="FFFFFF"/>
            <w:vAlign w:val="center"/>
            <w:hideMark/>
          </w:tcPr>
          <w:p w:rsidRPr="009C481C" w:rsidR="00833FC3" w:rsidP="00D30D71" w:rsidRDefault="00833FC3" w14:paraId="00D5F48A" w14:textId="77777777">
            <w:pPr>
              <w:spacing w:before="90" w:after="90"/>
              <w:jc w:val="center"/>
              <w:outlineLvl w:val="2"/>
              <w:rPr>
                <w:rFonts w:asciiTheme="majorHAnsi" w:hAnsiTheme="majorHAnsi"/>
                <w:color w:val="000000" w:themeColor="text1"/>
                <w:sz w:val="24"/>
                <w:szCs w:val="24"/>
              </w:rPr>
            </w:pPr>
            <w:r w:rsidRPr="009C481C">
              <w:rPr>
                <w:rFonts w:asciiTheme="majorHAnsi" w:hAnsiTheme="majorHAnsi"/>
                <w:color w:val="000000" w:themeColor="text1"/>
                <w:sz w:val="24"/>
                <w:szCs w:val="24"/>
              </w:rPr>
              <w:t>Course Assignments and Grade Table</w:t>
            </w:r>
          </w:p>
        </w:tc>
      </w:tr>
      <w:tr w:rsidRPr="009C481C" w:rsidR="00833FC3" w:rsidTr="009945D3" w14:paraId="1E6DAEE0" w14:textId="77777777">
        <w:trPr>
          <w:trHeight w:val="795"/>
          <w:tblHeader/>
        </w:trPr>
        <w:tc>
          <w:tcPr>
            <w:tcW w:w="2507" w:type="pct"/>
            <w:tcBorders>
              <w:top w:val="outset" w:color="auto" w:sz="6" w:space="0"/>
              <w:left w:val="outset" w:color="auto" w:sz="6" w:space="0"/>
              <w:bottom w:val="outset" w:color="auto" w:sz="6" w:space="0"/>
              <w:right w:val="outset" w:color="auto" w:sz="6" w:space="0"/>
            </w:tcBorders>
            <w:shd w:val="clear" w:color="auto" w:fill="FFFFFF"/>
            <w:vAlign w:val="center"/>
            <w:hideMark/>
          </w:tcPr>
          <w:p w:rsidRPr="009C481C" w:rsidR="00833FC3" w:rsidP="00D30D71" w:rsidRDefault="00833FC3" w14:paraId="10DCC51A" w14:textId="77777777">
            <w:pPr>
              <w:spacing w:before="90" w:after="90"/>
              <w:jc w:val="center"/>
              <w:outlineLvl w:val="2"/>
              <w:rPr>
                <w:rFonts w:asciiTheme="majorHAnsi" w:hAnsiTheme="majorHAnsi"/>
                <w:color w:val="000000" w:themeColor="text1"/>
                <w:sz w:val="24"/>
                <w:szCs w:val="24"/>
              </w:rPr>
            </w:pPr>
            <w:r w:rsidRPr="009C481C">
              <w:rPr>
                <w:rFonts w:asciiTheme="majorHAnsi" w:hAnsiTheme="majorHAnsi"/>
                <w:b/>
                <w:bCs/>
                <w:color w:val="000000" w:themeColor="text1"/>
                <w:sz w:val="24"/>
                <w:szCs w:val="24"/>
              </w:rPr>
              <w:t>Assignment</w:t>
            </w:r>
          </w:p>
        </w:tc>
        <w:tc>
          <w:tcPr>
            <w:tcW w:w="2493" w:type="pct"/>
            <w:tcBorders>
              <w:top w:val="outset" w:color="auto" w:sz="6" w:space="0"/>
              <w:left w:val="outset" w:color="auto" w:sz="6" w:space="0"/>
              <w:bottom w:val="outset" w:color="auto" w:sz="6" w:space="0"/>
              <w:right w:val="outset" w:color="auto" w:sz="6" w:space="0"/>
            </w:tcBorders>
            <w:shd w:val="clear" w:color="auto" w:fill="FFFFFF"/>
            <w:vAlign w:val="center"/>
            <w:hideMark/>
          </w:tcPr>
          <w:p w:rsidRPr="009C481C" w:rsidR="00833FC3" w:rsidP="00D30D71" w:rsidRDefault="00833FC3" w14:paraId="00823667" w14:textId="77777777">
            <w:pPr>
              <w:spacing w:before="180" w:after="180"/>
              <w:jc w:val="center"/>
              <w:rPr>
                <w:rFonts w:asciiTheme="majorHAnsi" w:hAnsiTheme="majorHAnsi"/>
                <w:b/>
                <w:bCs/>
                <w:color w:val="000000" w:themeColor="text1"/>
                <w:sz w:val="24"/>
                <w:szCs w:val="24"/>
              </w:rPr>
            </w:pPr>
            <w:r w:rsidRPr="009C481C">
              <w:rPr>
                <w:rFonts w:asciiTheme="majorHAnsi" w:hAnsiTheme="majorHAnsi"/>
                <w:b/>
                <w:bCs/>
                <w:color w:val="000000" w:themeColor="text1"/>
                <w:sz w:val="24"/>
                <w:szCs w:val="24"/>
              </w:rPr>
              <w:t>Percent of Grade</w:t>
            </w:r>
          </w:p>
        </w:tc>
      </w:tr>
      <w:tr w:rsidRPr="009C481C" w:rsidR="00833FC3" w:rsidTr="009945D3" w14:paraId="0E4BCB9C" w14:textId="77777777">
        <w:trPr>
          <w:trHeight w:val="513"/>
          <w:tblHeader/>
        </w:trPr>
        <w:tc>
          <w:tcPr>
            <w:tcW w:w="2507"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9C481C" w:rsidR="00833FC3" w:rsidP="00D30D71" w:rsidRDefault="00AC2B9B" w14:paraId="70DA91F7" w14:textId="46CDE0D7">
            <w:pPr>
              <w:spacing w:before="180" w:after="180"/>
              <w:rPr>
                <w:rFonts w:asciiTheme="majorHAnsi" w:hAnsiTheme="majorHAnsi"/>
                <w:color w:val="000000" w:themeColor="text1"/>
                <w:sz w:val="24"/>
                <w:szCs w:val="24"/>
              </w:rPr>
            </w:pPr>
            <w:r>
              <w:rPr>
                <w:rFonts w:asciiTheme="majorHAnsi" w:hAnsiTheme="majorHAnsi"/>
                <w:color w:val="000000" w:themeColor="text1"/>
                <w:sz w:val="24"/>
                <w:szCs w:val="24"/>
              </w:rPr>
              <w:t>Introduction</w:t>
            </w:r>
            <w:r w:rsidR="00FF6F03">
              <w:rPr>
                <w:rFonts w:asciiTheme="majorHAnsi" w:hAnsiTheme="majorHAnsi"/>
                <w:color w:val="000000" w:themeColor="text1"/>
                <w:sz w:val="24"/>
                <w:szCs w:val="24"/>
              </w:rPr>
              <w:t xml:space="preserve"> Post</w:t>
            </w:r>
          </w:p>
        </w:tc>
        <w:tc>
          <w:tcPr>
            <w:tcW w:w="2493"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9C481C" w:rsidR="00833FC3" w:rsidP="00D30D71" w:rsidRDefault="00FF6F03" w14:paraId="0C1EA27A" w14:textId="5F1B799B">
            <w:pPr>
              <w:spacing w:before="180" w:after="180"/>
              <w:jc w:val="center"/>
              <w:rPr>
                <w:rFonts w:asciiTheme="majorHAnsi" w:hAnsiTheme="majorHAnsi"/>
                <w:color w:val="000000" w:themeColor="text1"/>
                <w:sz w:val="24"/>
                <w:szCs w:val="24"/>
              </w:rPr>
            </w:pPr>
            <w:r>
              <w:rPr>
                <w:rFonts w:asciiTheme="majorHAnsi" w:hAnsiTheme="majorHAnsi"/>
                <w:color w:val="000000" w:themeColor="text1"/>
                <w:sz w:val="24"/>
                <w:szCs w:val="24"/>
              </w:rPr>
              <w:t>5</w:t>
            </w:r>
            <w:r w:rsidRPr="009C481C" w:rsidR="00833FC3">
              <w:rPr>
                <w:rFonts w:asciiTheme="majorHAnsi" w:hAnsiTheme="majorHAnsi"/>
                <w:color w:val="000000" w:themeColor="text1"/>
                <w:sz w:val="24"/>
                <w:szCs w:val="24"/>
              </w:rPr>
              <w:t>%</w:t>
            </w:r>
          </w:p>
        </w:tc>
      </w:tr>
      <w:tr w:rsidRPr="009C481C" w:rsidR="00833FC3" w:rsidTr="009945D3" w14:paraId="63492D02" w14:textId="77777777">
        <w:trPr>
          <w:trHeight w:val="252"/>
          <w:tblHeader/>
        </w:trPr>
        <w:tc>
          <w:tcPr>
            <w:tcW w:w="2507"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9C481C" w:rsidR="00833FC3" w:rsidP="00D30D71" w:rsidRDefault="00FF6F03" w14:paraId="0CCED65F" w14:textId="7C8A9826">
            <w:pPr>
              <w:spacing w:before="180" w:after="180"/>
              <w:rPr>
                <w:rFonts w:asciiTheme="majorHAnsi" w:hAnsiTheme="majorHAnsi"/>
                <w:color w:val="000000" w:themeColor="text1"/>
                <w:sz w:val="24"/>
                <w:szCs w:val="24"/>
              </w:rPr>
            </w:pPr>
            <w:r>
              <w:rPr>
                <w:rFonts w:asciiTheme="majorHAnsi" w:hAnsiTheme="majorHAnsi"/>
                <w:color w:val="000000" w:themeColor="text1"/>
                <w:sz w:val="24"/>
                <w:szCs w:val="24"/>
              </w:rPr>
              <w:t>Discussion Boards (5)</w:t>
            </w:r>
          </w:p>
        </w:tc>
        <w:tc>
          <w:tcPr>
            <w:tcW w:w="2493"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9C481C" w:rsidR="00833FC3" w:rsidP="00D30D71" w:rsidRDefault="00FF6F03" w14:paraId="7602C4EA" w14:textId="2AC1C4CB">
            <w:pPr>
              <w:spacing w:before="180" w:after="180"/>
              <w:jc w:val="center"/>
              <w:rPr>
                <w:rFonts w:asciiTheme="majorHAnsi" w:hAnsiTheme="majorHAnsi"/>
                <w:color w:val="000000" w:themeColor="text1"/>
                <w:sz w:val="24"/>
                <w:szCs w:val="24"/>
              </w:rPr>
            </w:pPr>
            <w:r>
              <w:rPr>
                <w:rFonts w:asciiTheme="majorHAnsi" w:hAnsiTheme="majorHAnsi"/>
                <w:color w:val="000000" w:themeColor="text1"/>
                <w:sz w:val="24"/>
                <w:szCs w:val="24"/>
              </w:rPr>
              <w:t>35</w:t>
            </w:r>
            <w:r w:rsidRPr="009C481C" w:rsidR="00833FC3">
              <w:rPr>
                <w:rFonts w:asciiTheme="majorHAnsi" w:hAnsiTheme="majorHAnsi"/>
                <w:color w:val="000000" w:themeColor="text1"/>
                <w:sz w:val="24"/>
                <w:szCs w:val="24"/>
              </w:rPr>
              <w:t>%</w:t>
            </w:r>
          </w:p>
        </w:tc>
      </w:tr>
      <w:tr w:rsidRPr="009C481C" w:rsidR="00833FC3" w:rsidTr="009945D3" w14:paraId="6EE69429" w14:textId="77777777">
        <w:trPr>
          <w:trHeight w:val="432"/>
          <w:tblHeader/>
        </w:trPr>
        <w:tc>
          <w:tcPr>
            <w:tcW w:w="2507"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9C481C" w:rsidR="00833FC3" w:rsidP="00D30D71" w:rsidRDefault="00FF6F03" w14:paraId="09508411" w14:textId="4B5EE5B7">
            <w:pPr>
              <w:spacing w:before="180" w:after="180"/>
              <w:rPr>
                <w:rFonts w:asciiTheme="majorHAnsi" w:hAnsiTheme="majorHAnsi"/>
                <w:color w:val="000000" w:themeColor="text1"/>
                <w:sz w:val="24"/>
                <w:szCs w:val="24"/>
              </w:rPr>
            </w:pPr>
            <w:r>
              <w:rPr>
                <w:rFonts w:asciiTheme="majorHAnsi" w:hAnsiTheme="majorHAnsi"/>
                <w:color w:val="000000" w:themeColor="text1"/>
                <w:sz w:val="24"/>
                <w:szCs w:val="24"/>
              </w:rPr>
              <w:t>Module Quizzes</w:t>
            </w:r>
          </w:p>
        </w:tc>
        <w:tc>
          <w:tcPr>
            <w:tcW w:w="2493"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9C481C" w:rsidR="00833FC3" w:rsidP="00D30D71" w:rsidRDefault="00FF6F03" w14:paraId="70E72796" w14:textId="756A9C53">
            <w:pPr>
              <w:spacing w:before="180" w:after="180"/>
              <w:jc w:val="center"/>
              <w:rPr>
                <w:rFonts w:asciiTheme="majorHAnsi" w:hAnsiTheme="majorHAnsi"/>
                <w:color w:val="000000" w:themeColor="text1"/>
                <w:sz w:val="24"/>
                <w:szCs w:val="24"/>
              </w:rPr>
            </w:pPr>
            <w:r>
              <w:rPr>
                <w:rFonts w:asciiTheme="majorHAnsi" w:hAnsiTheme="majorHAnsi"/>
                <w:color w:val="000000" w:themeColor="text1"/>
                <w:sz w:val="24"/>
                <w:szCs w:val="24"/>
              </w:rPr>
              <w:t>12</w:t>
            </w:r>
            <w:r w:rsidRPr="009C481C" w:rsidR="00833FC3">
              <w:rPr>
                <w:rFonts w:asciiTheme="majorHAnsi" w:hAnsiTheme="majorHAnsi"/>
                <w:color w:val="000000" w:themeColor="text1"/>
                <w:sz w:val="24"/>
                <w:szCs w:val="24"/>
              </w:rPr>
              <w:t>%</w:t>
            </w:r>
          </w:p>
        </w:tc>
      </w:tr>
      <w:tr w:rsidRPr="009C481C" w:rsidR="00833FC3" w:rsidTr="009945D3" w14:paraId="065F8265" w14:textId="77777777">
        <w:trPr>
          <w:trHeight w:val="750"/>
          <w:tblHeader/>
        </w:trPr>
        <w:tc>
          <w:tcPr>
            <w:tcW w:w="2507"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9C481C" w:rsidR="00833FC3" w:rsidP="00D30D71" w:rsidRDefault="00FF6F03" w14:paraId="1ECECDAD" w14:textId="1B427955">
            <w:pPr>
              <w:spacing w:before="180" w:after="180"/>
              <w:rPr>
                <w:rFonts w:asciiTheme="majorHAnsi" w:hAnsiTheme="majorHAnsi"/>
                <w:color w:val="000000" w:themeColor="text1"/>
                <w:sz w:val="24"/>
                <w:szCs w:val="24"/>
              </w:rPr>
            </w:pPr>
            <w:r>
              <w:rPr>
                <w:rFonts w:asciiTheme="majorHAnsi" w:hAnsiTheme="majorHAnsi"/>
                <w:color w:val="000000" w:themeColor="text1"/>
                <w:sz w:val="24"/>
                <w:szCs w:val="24"/>
              </w:rPr>
              <w:t>Inquiry Project (total)</w:t>
            </w:r>
          </w:p>
        </w:tc>
        <w:tc>
          <w:tcPr>
            <w:tcW w:w="2493"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9C481C" w:rsidR="00833FC3" w:rsidP="00D30D71" w:rsidRDefault="00FF6F03" w14:paraId="7EB52529" w14:textId="603580B4">
            <w:pPr>
              <w:spacing w:before="180" w:after="180"/>
              <w:jc w:val="center"/>
              <w:rPr>
                <w:rFonts w:asciiTheme="majorHAnsi" w:hAnsiTheme="majorHAnsi"/>
                <w:color w:val="000000" w:themeColor="text1"/>
                <w:sz w:val="24"/>
                <w:szCs w:val="24"/>
              </w:rPr>
            </w:pPr>
            <w:r>
              <w:rPr>
                <w:rFonts w:asciiTheme="majorHAnsi" w:hAnsiTheme="majorHAnsi"/>
                <w:color w:val="000000" w:themeColor="text1"/>
                <w:sz w:val="24"/>
                <w:szCs w:val="24"/>
              </w:rPr>
              <w:t>4</w:t>
            </w:r>
            <w:r w:rsidRPr="009C481C" w:rsidR="00833FC3">
              <w:rPr>
                <w:rFonts w:asciiTheme="majorHAnsi" w:hAnsiTheme="majorHAnsi"/>
                <w:color w:val="000000" w:themeColor="text1"/>
                <w:sz w:val="24"/>
                <w:szCs w:val="24"/>
              </w:rPr>
              <w:t>8%</w:t>
            </w:r>
          </w:p>
        </w:tc>
      </w:tr>
      <w:tr w:rsidRPr="009C481C" w:rsidR="00833FC3" w:rsidTr="009945D3" w14:paraId="026E1FD7" w14:textId="77777777">
        <w:trPr>
          <w:trHeight w:val="750"/>
          <w:tblHeader/>
        </w:trPr>
        <w:tc>
          <w:tcPr>
            <w:tcW w:w="2507"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9C481C" w:rsidR="00833FC3" w:rsidP="00D30D71" w:rsidRDefault="00833FC3" w14:paraId="618D29BE" w14:textId="77777777">
            <w:pPr>
              <w:spacing w:before="180" w:after="180"/>
              <w:rPr>
                <w:rFonts w:asciiTheme="majorHAnsi" w:hAnsiTheme="majorHAnsi"/>
                <w:color w:val="000000" w:themeColor="text1"/>
                <w:sz w:val="24"/>
                <w:szCs w:val="24"/>
              </w:rPr>
            </w:pPr>
            <w:r w:rsidRPr="009C481C">
              <w:rPr>
                <w:rFonts w:asciiTheme="majorHAnsi" w:hAnsiTheme="majorHAnsi"/>
                <w:b/>
                <w:bCs/>
                <w:color w:val="000000" w:themeColor="text1"/>
                <w:sz w:val="24"/>
                <w:szCs w:val="24"/>
              </w:rPr>
              <w:t>TOTAL</w:t>
            </w:r>
          </w:p>
        </w:tc>
        <w:tc>
          <w:tcPr>
            <w:tcW w:w="2493"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9C481C" w:rsidR="00833FC3" w:rsidP="00D30D71" w:rsidRDefault="00833FC3" w14:paraId="7F873E4E" w14:textId="77777777">
            <w:pPr>
              <w:spacing w:before="180" w:after="180"/>
              <w:jc w:val="center"/>
              <w:rPr>
                <w:rFonts w:asciiTheme="majorHAnsi" w:hAnsiTheme="majorHAnsi"/>
                <w:color w:val="000000" w:themeColor="text1"/>
                <w:sz w:val="24"/>
                <w:szCs w:val="24"/>
              </w:rPr>
            </w:pPr>
            <w:r w:rsidRPr="009C481C">
              <w:rPr>
                <w:rFonts w:asciiTheme="majorHAnsi" w:hAnsiTheme="majorHAnsi"/>
                <w:b/>
                <w:bCs/>
                <w:color w:val="000000" w:themeColor="text1"/>
                <w:sz w:val="24"/>
                <w:szCs w:val="24"/>
              </w:rPr>
              <w:t>100%</w:t>
            </w:r>
          </w:p>
        </w:tc>
      </w:tr>
    </w:tbl>
    <w:p w:rsidRPr="009C481C" w:rsidR="00833FC3" w:rsidP="00833FC3" w:rsidRDefault="00833FC3" w14:paraId="55C824FD" w14:textId="77777777">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 </w:t>
      </w:r>
    </w:p>
    <w:p w:rsidRPr="009C481C" w:rsidR="00833FC3" w:rsidP="00833FC3" w:rsidRDefault="00207549" w14:paraId="7A3FEC5B" w14:textId="0B1AEB25">
      <w:pPr>
        <w:shd w:val="clear" w:color="auto" w:fill="FFFFFF"/>
        <w:spacing w:before="90" w:after="90"/>
        <w:outlineLvl w:val="2"/>
        <w:rPr>
          <w:rFonts w:asciiTheme="majorHAnsi" w:hAnsiTheme="majorHAnsi"/>
          <w:color w:val="000000" w:themeColor="text1"/>
          <w:sz w:val="24"/>
          <w:szCs w:val="24"/>
        </w:rPr>
      </w:pPr>
      <w:r>
        <w:rPr>
          <w:rFonts w:asciiTheme="majorHAnsi" w:hAnsiTheme="majorHAnsi"/>
          <w:b/>
          <w:bCs/>
          <w:color w:val="000000" w:themeColor="text1"/>
          <w:sz w:val="24"/>
          <w:szCs w:val="24"/>
        </w:rPr>
        <w:t>Discussion Board Assignments</w:t>
      </w:r>
    </w:p>
    <w:p w:rsidR="005B5D3E" w:rsidP="4F3DD37A" w:rsidRDefault="00C44D3B" w14:paraId="01513FA8" w14:textId="457F3BA6">
      <w:pPr>
        <w:shd w:val="clear" w:color="auto" w:fill="FFFFFF" w:themeFill="background1"/>
        <w:spacing w:before="90" w:after="90"/>
        <w:outlineLvl w:val="2"/>
        <w:rPr>
          <w:rFonts w:ascii="Cambria" w:hAnsi="Cambria" w:asciiTheme="majorAscii" w:hAnsiTheme="majorAscii"/>
          <w:color w:val="000000" w:themeColor="text1"/>
          <w:sz w:val="24"/>
          <w:szCs w:val="24"/>
        </w:rPr>
      </w:pPr>
      <w:r w:rsidRPr="4F3DD37A" w:rsidR="00C44D3B">
        <w:rPr>
          <w:rFonts w:ascii="Cambria" w:hAnsi="Cambria" w:asciiTheme="majorAscii" w:hAnsiTheme="majorAscii"/>
          <w:color w:val="000000" w:themeColor="text1" w:themeTint="FF" w:themeShade="FF"/>
          <w:sz w:val="24"/>
          <w:szCs w:val="24"/>
        </w:rPr>
        <w:t xml:space="preserve">An introduction post and five discussion board topics will be assigned throughout the semester; specific directions for each discussion board assignment will be posted on Canvas. For each discussion board assignment, you will first post your response to the specific assignment questions and then respond to at least </w:t>
      </w:r>
      <w:r w:rsidRPr="4F3DD37A" w:rsidR="00C44D3B">
        <w:rPr>
          <w:rFonts w:ascii="Cambria" w:hAnsi="Cambria" w:asciiTheme="majorAscii" w:hAnsiTheme="majorAscii"/>
          <w:b w:val="1"/>
          <w:bCs w:val="1"/>
          <w:color w:val="000000" w:themeColor="text1" w:themeTint="FF" w:themeShade="FF"/>
          <w:sz w:val="24"/>
          <w:szCs w:val="24"/>
        </w:rPr>
        <w:t>two</w:t>
      </w:r>
      <w:r w:rsidRPr="4F3DD37A" w:rsidR="00C44D3B">
        <w:rPr>
          <w:rFonts w:ascii="Cambria" w:hAnsi="Cambria" w:asciiTheme="majorAscii" w:hAnsiTheme="majorAscii"/>
          <w:color w:val="000000" w:themeColor="text1" w:themeTint="FF" w:themeShade="FF"/>
          <w:sz w:val="24"/>
          <w:szCs w:val="24"/>
        </w:rPr>
        <w:t xml:space="preserve"> classmates. </w:t>
      </w:r>
      <w:r w:rsidRPr="4F3DD37A" w:rsidR="00A06837">
        <w:rPr>
          <w:rFonts w:ascii="Cambria" w:hAnsi="Cambria" w:asciiTheme="majorAscii" w:hAnsiTheme="majorAscii"/>
          <w:color w:val="000000" w:themeColor="text1" w:themeTint="FF" w:themeShade="FF"/>
          <w:sz w:val="24"/>
          <w:szCs w:val="24"/>
        </w:rPr>
        <w:t>Because this is a hybrid course, we will have discussions in class</w:t>
      </w:r>
      <w:r w:rsidRPr="4F3DD37A" w:rsidR="00052FCE">
        <w:rPr>
          <w:rFonts w:ascii="Cambria" w:hAnsi="Cambria" w:asciiTheme="majorAscii" w:hAnsiTheme="majorAscii"/>
          <w:color w:val="000000" w:themeColor="text1" w:themeTint="FF" w:themeShade="FF"/>
          <w:sz w:val="24"/>
          <w:szCs w:val="24"/>
        </w:rPr>
        <w:t xml:space="preserve"> as well as online</w:t>
      </w:r>
      <w:r w:rsidRPr="4F3DD37A" w:rsidR="001C1BE9">
        <w:rPr>
          <w:rFonts w:ascii="Cambria" w:hAnsi="Cambria" w:asciiTheme="majorAscii" w:hAnsiTheme="majorAscii"/>
          <w:color w:val="000000" w:themeColor="text1" w:themeTint="FF" w:themeShade="FF"/>
          <w:sz w:val="24"/>
          <w:szCs w:val="24"/>
        </w:rPr>
        <w:t>.</w:t>
      </w:r>
      <w:r w:rsidRPr="4F3DD37A" w:rsidR="6AF0F33C">
        <w:rPr>
          <w:rFonts w:ascii="Cambria" w:hAnsi="Cambria" w:asciiTheme="majorAscii" w:hAnsiTheme="majorAscii"/>
          <w:color w:val="000000" w:themeColor="text1" w:themeTint="FF" w:themeShade="FF"/>
          <w:sz w:val="24"/>
          <w:szCs w:val="24"/>
        </w:rPr>
        <w:t xml:space="preserve">, and the in-class discussion may replace one or </w:t>
      </w:r>
      <w:r w:rsidRPr="4F3DD37A" w:rsidR="6AF0F33C">
        <w:rPr>
          <w:rFonts w:ascii="Cambria" w:hAnsi="Cambria" w:asciiTheme="majorAscii" w:hAnsiTheme="majorAscii"/>
          <w:color w:val="000000" w:themeColor="text1" w:themeTint="FF" w:themeShade="FF"/>
          <w:sz w:val="24"/>
          <w:szCs w:val="24"/>
        </w:rPr>
        <w:t>all of</w:t>
      </w:r>
      <w:r w:rsidRPr="4F3DD37A" w:rsidR="6AF0F33C">
        <w:rPr>
          <w:rFonts w:ascii="Cambria" w:hAnsi="Cambria" w:asciiTheme="majorAscii" w:hAnsiTheme="majorAscii"/>
          <w:color w:val="000000" w:themeColor="text1" w:themeTint="FF" w:themeShade="FF"/>
          <w:sz w:val="24"/>
          <w:szCs w:val="24"/>
        </w:rPr>
        <w:t xml:space="preserve"> the discussion boards and/or replies.</w:t>
      </w:r>
      <w:r w:rsidRPr="4F3DD37A" w:rsidR="001C1BE9">
        <w:rPr>
          <w:rFonts w:ascii="Cambria" w:hAnsi="Cambria" w:asciiTheme="majorAscii" w:hAnsiTheme="majorAscii"/>
          <w:color w:val="000000" w:themeColor="text1" w:themeTint="FF" w:themeShade="FF"/>
          <w:sz w:val="24"/>
          <w:szCs w:val="24"/>
        </w:rPr>
        <w:t xml:space="preserve"> I will select 1-2 discussion posts for you to respond to, and your attendance and participation in class will count as </w:t>
      </w:r>
      <w:r w:rsidRPr="4F3DD37A" w:rsidR="10333B25">
        <w:rPr>
          <w:rFonts w:ascii="Cambria" w:hAnsi="Cambria" w:asciiTheme="majorAscii" w:hAnsiTheme="majorAscii"/>
          <w:color w:val="000000" w:themeColor="text1" w:themeTint="FF" w:themeShade="FF"/>
          <w:sz w:val="24"/>
          <w:szCs w:val="24"/>
        </w:rPr>
        <w:t xml:space="preserve">at least </w:t>
      </w:r>
      <w:r w:rsidRPr="4F3DD37A" w:rsidR="001C1BE9">
        <w:rPr>
          <w:rFonts w:ascii="Cambria" w:hAnsi="Cambria" w:asciiTheme="majorAscii" w:hAnsiTheme="majorAscii"/>
          <w:color w:val="000000" w:themeColor="text1" w:themeTint="FF" w:themeShade="FF"/>
          <w:sz w:val="24"/>
          <w:szCs w:val="24"/>
        </w:rPr>
        <w:t>one response.</w:t>
      </w:r>
      <w:r w:rsidRPr="4F3DD37A" w:rsidR="41129749">
        <w:rPr>
          <w:rFonts w:ascii="Cambria" w:hAnsi="Cambria" w:asciiTheme="majorAscii" w:hAnsiTheme="majorAscii"/>
          <w:color w:val="000000" w:themeColor="text1" w:themeTint="FF" w:themeShade="FF"/>
          <w:sz w:val="24"/>
          <w:szCs w:val="24"/>
        </w:rPr>
        <w:t xml:space="preserve"> If the in-class discussion is robust enough, it may count toward full assignment completion.</w:t>
      </w:r>
      <w:r w:rsidRPr="4F3DD37A" w:rsidR="001C1BE9">
        <w:rPr>
          <w:rFonts w:ascii="Cambria" w:hAnsi="Cambria" w:asciiTheme="majorAscii" w:hAnsiTheme="majorAscii"/>
          <w:color w:val="000000" w:themeColor="text1" w:themeTint="FF" w:themeShade="FF"/>
          <w:sz w:val="24"/>
          <w:szCs w:val="24"/>
        </w:rPr>
        <w:t xml:space="preserve"> </w:t>
      </w:r>
      <w:r w:rsidRPr="4F3DD37A" w:rsidR="00C44D3B">
        <w:rPr>
          <w:rFonts w:ascii="Cambria" w:hAnsi="Cambria" w:asciiTheme="majorAscii" w:hAnsiTheme="majorAscii"/>
          <w:color w:val="000000" w:themeColor="text1" w:themeTint="FF" w:themeShade="FF"/>
          <w:sz w:val="24"/>
          <w:szCs w:val="24"/>
        </w:rPr>
        <w:t xml:space="preserve">In order to </w:t>
      </w:r>
      <w:r w:rsidRPr="4F3DD37A" w:rsidR="005B5D3E">
        <w:rPr>
          <w:rFonts w:ascii="Cambria" w:hAnsi="Cambria" w:asciiTheme="majorAscii" w:hAnsiTheme="majorAscii"/>
          <w:color w:val="000000" w:themeColor="text1" w:themeTint="FF" w:themeShade="FF"/>
          <w:sz w:val="24"/>
          <w:szCs w:val="24"/>
        </w:rPr>
        <w:t xml:space="preserve">allow me time to </w:t>
      </w:r>
      <w:r w:rsidRPr="4F3DD37A" w:rsidR="00832783">
        <w:rPr>
          <w:rFonts w:ascii="Cambria" w:hAnsi="Cambria" w:asciiTheme="majorAscii" w:hAnsiTheme="majorAscii"/>
          <w:color w:val="000000" w:themeColor="text1" w:themeTint="FF" w:themeShade="FF"/>
          <w:sz w:val="24"/>
          <w:szCs w:val="24"/>
        </w:rPr>
        <w:t xml:space="preserve">read and </w:t>
      </w:r>
      <w:r w:rsidRPr="4F3DD37A" w:rsidR="005B5D3E">
        <w:rPr>
          <w:rFonts w:ascii="Cambria" w:hAnsi="Cambria" w:asciiTheme="majorAscii" w:hAnsiTheme="majorAscii"/>
          <w:color w:val="000000" w:themeColor="text1" w:themeTint="FF" w:themeShade="FF"/>
          <w:sz w:val="24"/>
          <w:szCs w:val="24"/>
        </w:rPr>
        <w:t>select discussion questions</w:t>
      </w:r>
      <w:r w:rsidRPr="4F3DD37A" w:rsidR="00832783">
        <w:rPr>
          <w:rFonts w:ascii="Cambria" w:hAnsi="Cambria" w:asciiTheme="majorAscii" w:hAnsiTheme="majorAscii"/>
          <w:color w:val="000000" w:themeColor="text1" w:themeTint="FF" w:themeShade="FF"/>
          <w:sz w:val="24"/>
          <w:szCs w:val="24"/>
        </w:rPr>
        <w:t xml:space="preserve"> for class</w:t>
      </w:r>
      <w:r w:rsidRPr="4F3DD37A" w:rsidR="00C44D3B">
        <w:rPr>
          <w:rFonts w:ascii="Cambria" w:hAnsi="Cambria" w:asciiTheme="majorAscii" w:hAnsiTheme="majorAscii"/>
          <w:color w:val="000000" w:themeColor="text1" w:themeTint="FF" w:themeShade="FF"/>
          <w:sz w:val="24"/>
          <w:szCs w:val="24"/>
        </w:rPr>
        <w:t xml:space="preserve">, initial responses must be posted by </w:t>
      </w:r>
      <w:r w:rsidRPr="4F3DD37A" w:rsidR="00A06837">
        <w:rPr>
          <w:rFonts w:ascii="Cambria" w:hAnsi="Cambria" w:asciiTheme="majorAscii" w:hAnsiTheme="majorAscii"/>
          <w:b w:val="1"/>
          <w:bCs w:val="1"/>
          <w:color w:val="000000" w:themeColor="text1" w:themeTint="FF" w:themeShade="FF"/>
          <w:sz w:val="24"/>
          <w:szCs w:val="24"/>
        </w:rPr>
        <w:t>Monday</w:t>
      </w:r>
      <w:r w:rsidRPr="4F3DD37A" w:rsidR="00C44D3B">
        <w:rPr>
          <w:rFonts w:ascii="Cambria" w:hAnsi="Cambria" w:asciiTheme="majorAscii" w:hAnsiTheme="majorAscii"/>
          <w:b w:val="1"/>
          <w:bCs w:val="1"/>
          <w:color w:val="000000" w:themeColor="text1" w:themeTint="FF" w:themeShade="FF"/>
          <w:sz w:val="24"/>
          <w:szCs w:val="24"/>
        </w:rPr>
        <w:t xml:space="preserve"> at 11:59 pm</w:t>
      </w:r>
      <w:r w:rsidRPr="4F3DD37A" w:rsidR="00C44D3B">
        <w:rPr>
          <w:rFonts w:ascii="Cambria" w:hAnsi="Cambria" w:asciiTheme="majorAscii" w:hAnsiTheme="majorAscii"/>
          <w:color w:val="000000" w:themeColor="text1" w:themeTint="FF" w:themeShade="FF"/>
          <w:sz w:val="24"/>
          <w:szCs w:val="24"/>
        </w:rPr>
        <w:t xml:space="preserve"> (central time) and replies must be posted by </w:t>
      </w:r>
      <w:r w:rsidRPr="4F3DD37A" w:rsidR="00C44D3B">
        <w:rPr>
          <w:rFonts w:ascii="Cambria" w:hAnsi="Cambria" w:asciiTheme="majorAscii" w:hAnsiTheme="majorAscii"/>
          <w:b w:val="1"/>
          <w:bCs w:val="1"/>
          <w:color w:val="000000" w:themeColor="text1" w:themeTint="FF" w:themeShade="FF"/>
          <w:sz w:val="24"/>
          <w:szCs w:val="24"/>
        </w:rPr>
        <w:t>Sunday at 11:59 pm</w:t>
      </w:r>
      <w:r w:rsidRPr="4F3DD37A" w:rsidR="00C44D3B">
        <w:rPr>
          <w:rFonts w:ascii="Cambria" w:hAnsi="Cambria" w:asciiTheme="majorAscii" w:hAnsiTheme="majorAscii"/>
          <w:color w:val="000000" w:themeColor="text1" w:themeTint="FF" w:themeShade="FF"/>
          <w:sz w:val="24"/>
          <w:szCs w:val="24"/>
        </w:rPr>
        <w:t>. </w:t>
      </w:r>
      <w:r w:rsidRPr="4F3DD37A" w:rsidR="004B24A4">
        <w:rPr>
          <w:rFonts w:ascii="Cambria" w:hAnsi="Cambria" w:asciiTheme="majorAscii" w:hAnsiTheme="majorAscii"/>
          <w:color w:val="000000" w:themeColor="text1" w:themeTint="FF" w:themeShade="FF"/>
          <w:sz w:val="24"/>
          <w:szCs w:val="24"/>
        </w:rPr>
        <w:t xml:space="preserve">If you </w:t>
      </w:r>
      <w:r w:rsidRPr="4F3DD37A" w:rsidR="00EF28DD">
        <w:rPr>
          <w:rFonts w:ascii="Cambria" w:hAnsi="Cambria" w:asciiTheme="majorAscii" w:hAnsiTheme="majorAscii"/>
          <w:color w:val="000000" w:themeColor="text1" w:themeTint="FF" w:themeShade="FF"/>
          <w:sz w:val="24"/>
          <w:szCs w:val="24"/>
        </w:rPr>
        <w:t>were not present in cl</w:t>
      </w:r>
      <w:r w:rsidRPr="4F3DD37A" w:rsidR="00EF28DD">
        <w:rPr>
          <w:rFonts w:ascii="Cambria" w:hAnsi="Cambria" w:asciiTheme="majorAscii" w:hAnsiTheme="majorAscii"/>
          <w:color w:val="000000" w:themeColor="text1" w:themeTint="FF" w:themeShade="FF"/>
          <w:sz w:val="24"/>
          <w:szCs w:val="24"/>
        </w:rPr>
        <w:t>ass to part</w:t>
      </w:r>
      <w:r w:rsidRPr="4F3DD37A" w:rsidR="00EF28DD">
        <w:rPr>
          <w:rFonts w:ascii="Cambria" w:hAnsi="Cambria" w:asciiTheme="majorAscii" w:hAnsiTheme="majorAscii"/>
          <w:color w:val="000000" w:themeColor="text1" w:themeTint="FF" w:themeShade="FF"/>
          <w:sz w:val="24"/>
          <w:szCs w:val="24"/>
        </w:rPr>
        <w:t>icipate in the discussions, you must still respond to at least two classmates</w:t>
      </w:r>
      <w:r w:rsidRPr="4F3DD37A" w:rsidR="00E92275">
        <w:rPr>
          <w:rFonts w:ascii="Cambria" w:hAnsi="Cambria" w:asciiTheme="majorAscii" w:hAnsiTheme="majorAscii"/>
          <w:color w:val="000000" w:themeColor="text1" w:themeTint="FF" w:themeShade="FF"/>
          <w:sz w:val="24"/>
          <w:szCs w:val="24"/>
        </w:rPr>
        <w:t xml:space="preserve"> to receive full credit.</w:t>
      </w:r>
      <w:r w:rsidRPr="4F3DD37A" w:rsidR="00BA33E0">
        <w:rPr>
          <w:rFonts w:ascii="Cambria" w:hAnsi="Cambria" w:asciiTheme="majorAscii" w:hAnsiTheme="majorAscii"/>
          <w:color w:val="000000" w:themeColor="text1" w:themeTint="FF" w:themeShade="FF"/>
          <w:sz w:val="24"/>
          <w:szCs w:val="24"/>
        </w:rPr>
        <w:t xml:space="preserve"> Whether in person or onlin</w:t>
      </w:r>
      <w:r w:rsidRPr="4F3DD37A" w:rsidR="00BA33E0">
        <w:rPr>
          <w:rFonts w:ascii="Cambria" w:hAnsi="Cambria" w:asciiTheme="majorAscii" w:hAnsiTheme="majorAscii"/>
          <w:color w:val="000000" w:themeColor="text1" w:themeTint="FF" w:themeShade="FF"/>
          <w:sz w:val="24"/>
          <w:szCs w:val="24"/>
        </w:rPr>
        <w:t>e, t</w:t>
      </w:r>
      <w:r w:rsidRPr="4F3DD37A" w:rsidR="00BA33E0">
        <w:rPr>
          <w:rFonts w:ascii="Cambria" w:hAnsi="Cambria" w:asciiTheme="majorAscii" w:hAnsiTheme="majorAscii"/>
          <w:color w:val="000000" w:themeColor="text1" w:themeTint="FF" w:themeShade="FF"/>
          <w:sz w:val="24"/>
          <w:szCs w:val="24"/>
        </w:rPr>
        <w:t>he dis</w:t>
      </w:r>
      <w:r w:rsidRPr="4F3DD37A" w:rsidR="00BA33E0">
        <w:rPr>
          <w:rFonts w:ascii="Cambria" w:hAnsi="Cambria" w:asciiTheme="majorAscii" w:hAnsiTheme="majorAscii"/>
          <w:color w:val="000000" w:themeColor="text1" w:themeTint="FF" w:themeShade="FF"/>
          <w:sz w:val="24"/>
          <w:szCs w:val="24"/>
        </w:rPr>
        <w:t>cussion climate must be civil, sensitive, and mutually respectful of the rights of each person to freely and openly express ideas.</w:t>
      </w:r>
    </w:p>
    <w:p w:rsidR="008E2814" w:rsidP="00833FC3" w:rsidRDefault="008E2814" w14:paraId="1CE3711F" w14:textId="77777777">
      <w:pPr>
        <w:shd w:val="clear" w:color="auto" w:fill="FFFFFF"/>
        <w:spacing w:before="90" w:after="90"/>
        <w:outlineLvl w:val="2"/>
        <w:rPr>
          <w:rFonts w:asciiTheme="majorHAnsi" w:hAnsiTheme="majorHAnsi"/>
          <w:b/>
          <w:bCs/>
          <w:color w:val="000000" w:themeColor="text1"/>
          <w:sz w:val="24"/>
          <w:szCs w:val="24"/>
        </w:rPr>
      </w:pPr>
    </w:p>
    <w:p w:rsidRPr="009C481C" w:rsidR="00833FC3" w:rsidP="00833FC3" w:rsidRDefault="005436A1" w14:paraId="2593EADB" w14:textId="5013A666">
      <w:pPr>
        <w:shd w:val="clear" w:color="auto" w:fill="FFFFFF"/>
        <w:spacing w:before="90" w:after="90"/>
        <w:outlineLvl w:val="2"/>
        <w:rPr>
          <w:rFonts w:asciiTheme="majorHAnsi" w:hAnsiTheme="majorHAnsi"/>
          <w:color w:val="000000" w:themeColor="text1"/>
          <w:sz w:val="24"/>
          <w:szCs w:val="24"/>
        </w:rPr>
      </w:pPr>
      <w:r>
        <w:rPr>
          <w:rFonts w:asciiTheme="majorHAnsi" w:hAnsiTheme="majorHAnsi"/>
          <w:b/>
          <w:bCs/>
          <w:color w:val="000000" w:themeColor="text1"/>
          <w:sz w:val="24"/>
          <w:szCs w:val="24"/>
        </w:rPr>
        <w:t>Module</w:t>
      </w:r>
      <w:r w:rsidRPr="009C481C" w:rsidR="00833FC3">
        <w:rPr>
          <w:rFonts w:asciiTheme="majorHAnsi" w:hAnsiTheme="majorHAnsi"/>
          <w:b/>
          <w:bCs/>
          <w:color w:val="000000" w:themeColor="text1"/>
          <w:sz w:val="24"/>
          <w:szCs w:val="24"/>
        </w:rPr>
        <w:t xml:space="preserve"> Quizzes</w:t>
      </w:r>
    </w:p>
    <w:p w:rsidRPr="008E2814" w:rsidR="008E2814" w:rsidP="4F3DD37A" w:rsidRDefault="008E2814" w14:paraId="55AA2B2A" w14:textId="16BC4CDE">
      <w:pPr>
        <w:shd w:val="clear" w:color="auto" w:fill="FFFFFF" w:themeFill="background1"/>
        <w:spacing w:before="90" w:after="90"/>
        <w:outlineLvl w:val="2"/>
        <w:rPr>
          <w:rFonts w:ascii="Cambria" w:hAnsi="Cambria" w:asciiTheme="majorAscii" w:hAnsiTheme="majorAscii"/>
          <w:color w:val="000000" w:themeColor="text1"/>
          <w:sz w:val="24"/>
          <w:szCs w:val="24"/>
        </w:rPr>
      </w:pPr>
      <w:r w:rsidRPr="4F3DD37A" w:rsidR="008E2814">
        <w:rPr>
          <w:rFonts w:ascii="Cambria" w:hAnsi="Cambria" w:asciiTheme="majorAscii" w:hAnsiTheme="majorAscii"/>
          <w:color w:val="000000" w:themeColor="text1" w:themeTint="FF" w:themeShade="FF"/>
          <w:sz w:val="24"/>
          <w:szCs w:val="24"/>
        </w:rPr>
        <w:t xml:space="preserve">The ten module quizzes will be </w:t>
      </w:r>
      <w:r w:rsidRPr="4F3DD37A" w:rsidR="008E2814">
        <w:rPr>
          <w:rFonts w:ascii="Cambria" w:hAnsi="Cambria" w:asciiTheme="majorAscii" w:hAnsiTheme="majorAscii"/>
          <w:b w:val="1"/>
          <w:bCs w:val="1"/>
          <w:color w:val="000000" w:themeColor="text1" w:themeTint="FF" w:themeShade="FF"/>
          <w:sz w:val="24"/>
          <w:szCs w:val="24"/>
        </w:rPr>
        <w:t xml:space="preserve">online and </w:t>
      </w:r>
      <w:r w:rsidRPr="4F3DD37A" w:rsidR="008E2814">
        <w:rPr>
          <w:rFonts w:ascii="Cambria" w:hAnsi="Cambria" w:asciiTheme="majorAscii" w:hAnsiTheme="majorAscii"/>
          <w:b w:val="1"/>
          <w:bCs w:val="1"/>
          <w:color w:val="000000" w:themeColor="text1" w:themeTint="FF" w:themeShade="FF"/>
          <w:sz w:val="24"/>
          <w:szCs w:val="24"/>
        </w:rPr>
        <w:t>open-notes</w:t>
      </w:r>
      <w:r w:rsidRPr="4F3DD37A" w:rsidR="008E2814">
        <w:rPr>
          <w:rFonts w:ascii="Cambria" w:hAnsi="Cambria" w:asciiTheme="majorAscii" w:hAnsiTheme="majorAscii"/>
          <w:color w:val="000000" w:themeColor="text1" w:themeTint="FF" w:themeShade="FF"/>
          <w:sz w:val="24"/>
          <w:szCs w:val="24"/>
        </w:rPr>
        <w:t xml:space="preserve">; you are expected to take each quiz with no outside help </w:t>
      </w:r>
      <w:r w:rsidRPr="4F3DD37A" w:rsidR="008E2814">
        <w:rPr>
          <w:rFonts w:ascii="Cambria" w:hAnsi="Cambria" w:asciiTheme="majorAscii" w:hAnsiTheme="majorAscii"/>
          <w:i w:val="1"/>
          <w:iCs w:val="1"/>
          <w:color w:val="000000" w:themeColor="text1" w:themeTint="FF" w:themeShade="FF"/>
          <w:sz w:val="24"/>
          <w:szCs w:val="24"/>
        </w:rPr>
        <w:t xml:space="preserve">other than your readings and </w:t>
      </w:r>
      <w:r w:rsidRPr="4F3DD37A" w:rsidR="008E2814">
        <w:rPr>
          <w:rFonts w:ascii="Cambria" w:hAnsi="Cambria" w:asciiTheme="majorAscii" w:hAnsiTheme="majorAscii"/>
          <w:i w:val="1"/>
          <w:iCs w:val="1"/>
          <w:color w:val="000000" w:themeColor="text1" w:themeTint="FF" w:themeShade="FF"/>
          <w:sz w:val="24"/>
          <w:szCs w:val="24"/>
        </w:rPr>
        <w:t>accompanying</w:t>
      </w:r>
      <w:r w:rsidRPr="4F3DD37A" w:rsidR="008E2814">
        <w:rPr>
          <w:rFonts w:ascii="Cambria" w:hAnsi="Cambria" w:asciiTheme="majorAscii" w:hAnsiTheme="majorAscii"/>
          <w:i w:val="1"/>
          <w:iCs w:val="1"/>
          <w:color w:val="000000" w:themeColor="text1" w:themeTint="FF" w:themeShade="FF"/>
          <w:sz w:val="24"/>
          <w:szCs w:val="24"/>
        </w:rPr>
        <w:t xml:space="preserve"> module materials</w:t>
      </w:r>
      <w:r w:rsidRPr="4F3DD37A" w:rsidR="008E2814">
        <w:rPr>
          <w:rFonts w:ascii="Cambria" w:hAnsi="Cambria" w:asciiTheme="majorAscii" w:hAnsiTheme="majorAscii"/>
          <w:color w:val="000000" w:themeColor="text1" w:themeTint="FF" w:themeShade="FF"/>
          <w:sz w:val="24"/>
          <w:szCs w:val="24"/>
        </w:rPr>
        <w:t xml:space="preserve">. Quizzes will be timed </w:t>
      </w:r>
      <w:r w:rsidRPr="4F3DD37A" w:rsidR="65812DE2">
        <w:rPr>
          <w:rFonts w:ascii="Cambria" w:hAnsi="Cambria" w:asciiTheme="majorAscii" w:hAnsiTheme="majorAscii"/>
          <w:color w:val="000000" w:themeColor="text1" w:themeTint="FF" w:themeShade="FF"/>
          <w:sz w:val="24"/>
          <w:szCs w:val="24"/>
        </w:rPr>
        <w:t>but you will have sufficien</w:t>
      </w:r>
      <w:r w:rsidRPr="4F3DD37A" w:rsidR="008E2814">
        <w:rPr>
          <w:rFonts w:ascii="Cambria" w:hAnsi="Cambria" w:asciiTheme="majorAscii" w:hAnsiTheme="majorAscii"/>
          <w:color w:val="000000" w:themeColor="text1" w:themeTint="FF" w:themeShade="FF"/>
          <w:sz w:val="24"/>
          <w:szCs w:val="24"/>
        </w:rPr>
        <w:t xml:space="preserve">t time to respond thoughtfully and to check your answers. It is highly recommended that you study and be prepared beforehand since you will not have time to look up each item during the actual exam. </w:t>
      </w:r>
      <w:r w:rsidRPr="4F3DD37A" w:rsidR="008E2814">
        <w:rPr>
          <w:rFonts w:ascii="Cambria" w:hAnsi="Cambria" w:asciiTheme="majorAscii" w:hAnsiTheme="majorAscii"/>
          <w:b w:val="1"/>
          <w:bCs w:val="1"/>
          <w:color w:val="000000" w:themeColor="text1" w:themeTint="FF" w:themeShade="FF"/>
          <w:sz w:val="24"/>
          <w:szCs w:val="24"/>
        </w:rPr>
        <w:t>You may NOT copy any test items or look at any copied test items from this course; doing so is an honor code violation.</w:t>
      </w:r>
      <w:r w:rsidRPr="4F3DD37A" w:rsidR="008E2814">
        <w:rPr>
          <w:rFonts w:ascii="Cambria" w:hAnsi="Cambria" w:asciiTheme="majorAscii" w:hAnsiTheme="majorAscii"/>
          <w:color w:val="000000" w:themeColor="text1" w:themeTint="FF" w:themeShade="FF"/>
          <w:sz w:val="24"/>
          <w:szCs w:val="24"/>
        </w:rPr>
        <w:t xml:space="preserve"> Quizzes may include a variety of question types including all or some of the following: multiple choice, true/false, matching, and fill-in-the-blanks. Each quiz </w:t>
      </w:r>
      <w:r w:rsidRPr="4F3DD37A" w:rsidR="008E2814">
        <w:rPr>
          <w:rFonts w:ascii="Cambria" w:hAnsi="Cambria" w:asciiTheme="majorAscii" w:hAnsiTheme="majorAscii"/>
          <w:color w:val="000000" w:themeColor="text1" w:themeTint="FF" w:themeShade="FF"/>
          <w:sz w:val="24"/>
          <w:szCs w:val="24"/>
          <w:lang w:val="en-AU"/>
        </w:rPr>
        <w:t xml:space="preserve">will be available from 6:00 am each Monday to </w:t>
      </w:r>
      <w:r w:rsidRPr="4F3DD37A" w:rsidR="002B49BC">
        <w:rPr>
          <w:rFonts w:ascii="Cambria" w:hAnsi="Cambria" w:asciiTheme="majorAscii" w:hAnsiTheme="majorAscii"/>
          <w:color w:val="000000" w:themeColor="text1" w:themeTint="FF" w:themeShade="FF"/>
          <w:sz w:val="24"/>
          <w:szCs w:val="24"/>
          <w:lang w:val="en-AU"/>
        </w:rPr>
        <w:t>11:59pm</w:t>
      </w:r>
      <w:r w:rsidRPr="4F3DD37A" w:rsidR="009E6AF1">
        <w:rPr>
          <w:rFonts w:ascii="Cambria" w:hAnsi="Cambria" w:asciiTheme="majorAscii" w:hAnsiTheme="majorAscii"/>
          <w:color w:val="000000" w:themeColor="text1" w:themeTint="FF" w:themeShade="FF"/>
          <w:sz w:val="24"/>
          <w:szCs w:val="24"/>
          <w:lang w:val="en-AU"/>
        </w:rPr>
        <w:t xml:space="preserve"> each Sunday</w:t>
      </w:r>
      <w:r w:rsidRPr="4F3DD37A" w:rsidR="008E2814">
        <w:rPr>
          <w:rFonts w:ascii="Cambria" w:hAnsi="Cambria" w:asciiTheme="majorAscii" w:hAnsiTheme="majorAscii"/>
          <w:color w:val="000000" w:themeColor="text1" w:themeTint="FF" w:themeShade="FF"/>
          <w:sz w:val="24"/>
          <w:szCs w:val="24"/>
          <w:lang w:val="en-AU"/>
        </w:rPr>
        <w:t xml:space="preserve"> and can be taken twice; only the highest grade will be recorded (automatically). After </w:t>
      </w:r>
      <w:r w:rsidRPr="4F3DD37A" w:rsidR="009E6AF1">
        <w:rPr>
          <w:rFonts w:ascii="Cambria" w:hAnsi="Cambria" w:asciiTheme="majorAscii" w:hAnsiTheme="majorAscii"/>
          <w:color w:val="000000" w:themeColor="text1" w:themeTint="FF" w:themeShade="FF"/>
          <w:sz w:val="24"/>
          <w:szCs w:val="24"/>
          <w:lang w:val="en-AU"/>
        </w:rPr>
        <w:t>11:59pm</w:t>
      </w:r>
      <w:r w:rsidRPr="4F3DD37A" w:rsidR="008E2814">
        <w:rPr>
          <w:rFonts w:ascii="Cambria" w:hAnsi="Cambria" w:asciiTheme="majorAscii" w:hAnsiTheme="majorAscii"/>
          <w:color w:val="000000" w:themeColor="text1" w:themeTint="FF" w:themeShade="FF"/>
          <w:sz w:val="24"/>
          <w:szCs w:val="24"/>
          <w:lang w:val="en-AU"/>
        </w:rPr>
        <w:t xml:space="preserve">, the quizzes will become unavailable on Canvas and you will be unable to make them up without legitimate documentation (i.e., </w:t>
      </w:r>
      <w:r w:rsidRPr="4F3DD37A" w:rsidR="008E2814">
        <w:rPr>
          <w:rFonts w:ascii="Cambria" w:hAnsi="Cambria" w:asciiTheme="majorAscii" w:hAnsiTheme="majorAscii"/>
          <w:color w:val="000000" w:themeColor="text1" w:themeTint="FF" w:themeShade="FF"/>
          <w:sz w:val="24"/>
          <w:szCs w:val="24"/>
        </w:rPr>
        <w:t xml:space="preserve">medical, judicial, or serious personal events. Please do not email me after the fact and say you had a prescheduled doctor’s appointment and forgot, for example; however, </w:t>
      </w:r>
      <w:r w:rsidRPr="4F3DD37A" w:rsidR="008E2814">
        <w:rPr>
          <w:rFonts w:ascii="Cambria" w:hAnsi="Cambria" w:asciiTheme="majorAscii" w:hAnsiTheme="majorAscii"/>
          <w:color w:val="000000" w:themeColor="text1" w:themeTint="FF" w:themeShade="FF"/>
          <w:sz w:val="24"/>
          <w:szCs w:val="24"/>
        </w:rPr>
        <w:t>if you were taking the quiz and had to rush your child to the ER, this would be something that could be both documented and excused, of course)</w:t>
      </w:r>
      <w:r w:rsidRPr="4F3DD37A" w:rsidR="008E2814">
        <w:rPr>
          <w:rFonts w:ascii="Cambria" w:hAnsi="Cambria" w:asciiTheme="majorAscii" w:hAnsiTheme="majorAscii"/>
          <w:color w:val="000000" w:themeColor="text1" w:themeTint="FF" w:themeShade="FF"/>
          <w:sz w:val="24"/>
          <w:szCs w:val="24"/>
          <w:lang w:val="en-AU"/>
        </w:rPr>
        <w:t xml:space="preserve">. </w:t>
      </w:r>
      <w:r w:rsidRPr="4F3DD37A" w:rsidR="008E2814">
        <w:rPr>
          <w:rFonts w:ascii="Cambria" w:hAnsi="Cambria" w:asciiTheme="majorAscii" w:hAnsiTheme="majorAscii"/>
          <w:b w:val="1"/>
          <w:bCs w:val="1"/>
          <w:color w:val="000000" w:themeColor="text1" w:themeTint="FF" w:themeShade="FF"/>
          <w:sz w:val="24"/>
          <w:szCs w:val="24"/>
          <w:u w:val="single"/>
          <w:lang w:val="en-AU"/>
        </w:rPr>
        <w:t xml:space="preserve">Each quiz must be </w:t>
      </w:r>
      <w:r w:rsidRPr="4F3DD37A" w:rsidR="008E2814">
        <w:rPr>
          <w:rFonts w:ascii="Cambria" w:hAnsi="Cambria" w:asciiTheme="majorAscii" w:hAnsiTheme="majorAscii"/>
          <w:b w:val="1"/>
          <w:bCs w:val="1"/>
          <w:i w:val="1"/>
          <w:iCs w:val="1"/>
          <w:color w:val="000000" w:themeColor="text1" w:themeTint="FF" w:themeShade="FF"/>
          <w:sz w:val="24"/>
          <w:szCs w:val="24"/>
          <w:u w:val="single"/>
          <w:lang w:val="en-AU"/>
        </w:rPr>
        <w:t>completed</w:t>
      </w:r>
      <w:r w:rsidRPr="4F3DD37A" w:rsidR="008E2814">
        <w:rPr>
          <w:rFonts w:ascii="Cambria" w:hAnsi="Cambria" w:asciiTheme="majorAscii" w:hAnsiTheme="majorAscii"/>
          <w:b w:val="1"/>
          <w:bCs w:val="1"/>
          <w:color w:val="000000" w:themeColor="text1" w:themeTint="FF" w:themeShade="FF"/>
          <w:sz w:val="24"/>
          <w:szCs w:val="24"/>
          <w:u w:val="single"/>
          <w:lang w:val="en-AU"/>
        </w:rPr>
        <w:t xml:space="preserve"> by the deadline (not just started by then).</w:t>
      </w:r>
      <w:r w:rsidRPr="4F3DD37A" w:rsidR="008E2814">
        <w:rPr>
          <w:rFonts w:ascii="Cambria" w:hAnsi="Cambria" w:asciiTheme="majorAscii" w:hAnsiTheme="majorAscii"/>
          <w:color w:val="000000" w:themeColor="text1" w:themeTint="FF" w:themeShade="FF"/>
          <w:sz w:val="24"/>
          <w:szCs w:val="24"/>
          <w:lang w:val="en-AU"/>
        </w:rPr>
        <w:t xml:space="preserve"> The quizzes are collectively worth </w:t>
      </w:r>
      <w:r w:rsidRPr="4F3DD37A" w:rsidR="008E2814">
        <w:rPr>
          <w:rFonts w:ascii="Cambria" w:hAnsi="Cambria" w:asciiTheme="majorAscii" w:hAnsiTheme="majorAscii"/>
          <w:b w:val="1"/>
          <w:bCs w:val="1"/>
          <w:color w:val="000000" w:themeColor="text1" w:themeTint="FF" w:themeShade="FF"/>
          <w:sz w:val="24"/>
          <w:szCs w:val="24"/>
          <w:lang w:val="en-AU"/>
        </w:rPr>
        <w:t xml:space="preserve">10% </w:t>
      </w:r>
      <w:r w:rsidRPr="4F3DD37A" w:rsidR="008E2814">
        <w:rPr>
          <w:rFonts w:ascii="Cambria" w:hAnsi="Cambria" w:asciiTheme="majorAscii" w:hAnsiTheme="majorAscii"/>
          <w:color w:val="000000" w:themeColor="text1" w:themeTint="FF" w:themeShade="FF"/>
          <w:sz w:val="24"/>
          <w:szCs w:val="24"/>
          <w:lang w:val="en-AU"/>
        </w:rPr>
        <w:t>of your final grade.</w:t>
      </w:r>
      <w:r w:rsidRPr="4F3DD37A" w:rsidR="008E2814">
        <w:rPr>
          <w:rFonts w:ascii="Cambria" w:hAnsi="Cambria" w:asciiTheme="majorAscii" w:hAnsiTheme="majorAscii"/>
          <w:color w:val="000000" w:themeColor="text1" w:themeTint="FF" w:themeShade="FF"/>
          <w:sz w:val="24"/>
          <w:szCs w:val="24"/>
        </w:rPr>
        <w:t> </w:t>
      </w:r>
    </w:p>
    <w:p w:rsidRPr="008E2814" w:rsidR="008E2814" w:rsidP="008E2814" w:rsidRDefault="008E2814" w14:paraId="7C46C3B8" w14:textId="77777777">
      <w:pPr>
        <w:shd w:val="clear" w:color="auto" w:fill="FFFFFF"/>
        <w:spacing w:before="90" w:after="90"/>
        <w:outlineLvl w:val="2"/>
        <w:rPr>
          <w:rFonts w:asciiTheme="majorHAnsi" w:hAnsiTheme="majorHAnsi"/>
          <w:color w:val="000000" w:themeColor="text1"/>
          <w:sz w:val="24"/>
          <w:szCs w:val="24"/>
        </w:rPr>
      </w:pPr>
      <w:r w:rsidRPr="008E2814">
        <w:rPr>
          <w:rFonts w:asciiTheme="majorHAnsi" w:hAnsiTheme="majorHAnsi"/>
          <w:color w:val="000000" w:themeColor="text1"/>
          <w:sz w:val="24"/>
          <w:szCs w:val="24"/>
        </w:rPr>
        <w:t> </w:t>
      </w:r>
    </w:p>
    <w:p w:rsidRPr="008E2814" w:rsidR="008E2814" w:rsidP="4F3DD37A" w:rsidRDefault="008E2814" w14:paraId="41CF6567" w14:textId="16AD8AB4">
      <w:pPr>
        <w:shd w:val="clear" w:color="auto" w:fill="FFFFFF" w:themeFill="background1"/>
        <w:spacing w:before="90" w:after="90"/>
        <w:outlineLvl w:val="2"/>
        <w:rPr>
          <w:rFonts w:ascii="Cambria" w:hAnsi="Cambria" w:asciiTheme="majorAscii" w:hAnsiTheme="majorAscii"/>
          <w:color w:val="000000" w:themeColor="text1"/>
          <w:sz w:val="24"/>
          <w:szCs w:val="24"/>
        </w:rPr>
      </w:pPr>
      <w:r w:rsidRPr="4F3DD37A" w:rsidR="008E2814">
        <w:rPr>
          <w:rFonts w:ascii="Cambria" w:hAnsi="Cambria" w:asciiTheme="majorAscii" w:hAnsiTheme="majorAscii"/>
          <w:color w:val="000000" w:themeColor="text1" w:themeTint="FF" w:themeShade="FF"/>
          <w:sz w:val="24"/>
          <w:szCs w:val="24"/>
        </w:rPr>
        <w:t xml:space="preserve">There may be times </w:t>
      </w:r>
      <w:r w:rsidRPr="4F3DD37A" w:rsidR="798C3220">
        <w:rPr>
          <w:rFonts w:ascii="Cambria" w:hAnsi="Cambria" w:asciiTheme="majorAscii" w:hAnsiTheme="majorAscii"/>
          <w:color w:val="000000" w:themeColor="text1" w:themeTint="FF" w:themeShade="FF"/>
          <w:sz w:val="24"/>
          <w:szCs w:val="24"/>
        </w:rPr>
        <w:t>when</w:t>
      </w:r>
      <w:r w:rsidRPr="4F3DD37A" w:rsidR="008E2814">
        <w:rPr>
          <w:rFonts w:ascii="Cambria" w:hAnsi="Cambria" w:asciiTheme="majorAscii" w:hAnsiTheme="majorAscii"/>
          <w:color w:val="000000" w:themeColor="text1" w:themeTint="FF" w:themeShade="FF"/>
          <w:sz w:val="24"/>
          <w:szCs w:val="24"/>
        </w:rPr>
        <w:t xml:space="preserve"> you experience technical difficulties while taking the quizzes (i.e., loss of Internet connection</w:t>
      </w:r>
      <w:r w:rsidRPr="4F3DD37A" w:rsidR="2C738C11">
        <w:rPr>
          <w:rFonts w:ascii="Cambria" w:hAnsi="Cambria" w:asciiTheme="majorAscii" w:hAnsiTheme="majorAscii"/>
          <w:color w:val="000000" w:themeColor="text1" w:themeTint="FF" w:themeShade="FF"/>
          <w:sz w:val="24"/>
          <w:szCs w:val="24"/>
        </w:rPr>
        <w:t xml:space="preserve"> or </w:t>
      </w:r>
      <w:r w:rsidRPr="4F3DD37A" w:rsidR="008E2814">
        <w:rPr>
          <w:rFonts w:ascii="Cambria" w:hAnsi="Cambria" w:asciiTheme="majorAscii" w:hAnsiTheme="majorAscii"/>
          <w:color w:val="000000" w:themeColor="text1" w:themeTint="FF" w:themeShade="FF"/>
          <w:sz w:val="24"/>
          <w:szCs w:val="24"/>
        </w:rPr>
        <w:t xml:space="preserve">the test does not </w:t>
      </w:r>
      <w:r w:rsidRPr="4F3DD37A" w:rsidR="008E2814">
        <w:rPr>
          <w:rFonts w:ascii="Cambria" w:hAnsi="Cambria" w:asciiTheme="majorAscii" w:hAnsiTheme="majorAscii"/>
          <w:color w:val="000000" w:themeColor="text1" w:themeTint="FF" w:themeShade="FF"/>
          <w:sz w:val="24"/>
          <w:szCs w:val="24"/>
        </w:rPr>
        <w:t>submit</w:t>
      </w:r>
      <w:r w:rsidRPr="4F3DD37A" w:rsidR="008E2814">
        <w:rPr>
          <w:rFonts w:ascii="Cambria" w:hAnsi="Cambria" w:asciiTheme="majorAscii" w:hAnsiTheme="majorAscii"/>
          <w:color w:val="000000" w:themeColor="text1" w:themeTint="FF" w:themeShade="FF"/>
          <w:sz w:val="24"/>
          <w:szCs w:val="24"/>
        </w:rPr>
        <w:t xml:space="preserve"> correctly). </w:t>
      </w:r>
      <w:r w:rsidRPr="4F3DD37A" w:rsidR="008E2814">
        <w:rPr>
          <w:rFonts w:ascii="Cambria" w:hAnsi="Cambria" w:asciiTheme="majorAscii" w:hAnsiTheme="majorAscii"/>
          <w:color w:val="000000" w:themeColor="text1" w:themeTint="FF" w:themeShade="FF"/>
          <w:sz w:val="24"/>
          <w:szCs w:val="24"/>
          <w:u w:val="single"/>
        </w:rPr>
        <w:t xml:space="preserve">If a score does not </w:t>
      </w:r>
      <w:r w:rsidRPr="4F3DD37A" w:rsidR="008E2814">
        <w:rPr>
          <w:rFonts w:ascii="Cambria" w:hAnsi="Cambria" w:asciiTheme="majorAscii" w:hAnsiTheme="majorAscii"/>
          <w:color w:val="000000" w:themeColor="text1" w:themeTint="FF" w:themeShade="FF"/>
          <w:sz w:val="24"/>
          <w:szCs w:val="24"/>
          <w:u w:val="single"/>
        </w:rPr>
        <w:t>immediately</w:t>
      </w:r>
      <w:r w:rsidRPr="4F3DD37A" w:rsidR="008E2814">
        <w:rPr>
          <w:rFonts w:ascii="Cambria" w:hAnsi="Cambria" w:asciiTheme="majorAscii" w:hAnsiTheme="majorAscii"/>
          <w:color w:val="000000" w:themeColor="text1" w:themeTint="FF" w:themeShade="FF"/>
          <w:sz w:val="24"/>
          <w:szCs w:val="24"/>
          <w:u w:val="single"/>
        </w:rPr>
        <w:t xml:space="preserve"> appear in the grade book after taking an assessment, this </w:t>
      </w:r>
      <w:r w:rsidRPr="4F3DD37A" w:rsidR="008E2814">
        <w:rPr>
          <w:rFonts w:ascii="Cambria" w:hAnsi="Cambria" w:asciiTheme="majorAscii" w:hAnsiTheme="majorAscii"/>
          <w:color w:val="000000" w:themeColor="text1" w:themeTint="FF" w:themeShade="FF"/>
          <w:sz w:val="24"/>
          <w:szCs w:val="24"/>
          <w:u w:val="single"/>
        </w:rPr>
        <w:t>most likely means</w:t>
      </w:r>
      <w:r w:rsidRPr="4F3DD37A" w:rsidR="008E2814">
        <w:rPr>
          <w:rFonts w:ascii="Cambria" w:hAnsi="Cambria" w:asciiTheme="majorAscii" w:hAnsiTheme="majorAscii"/>
          <w:color w:val="000000" w:themeColor="text1" w:themeTint="FF" w:themeShade="FF"/>
          <w:sz w:val="24"/>
          <w:szCs w:val="24"/>
          <w:u w:val="single"/>
        </w:rPr>
        <w:t xml:space="preserve"> your test was not </w:t>
      </w:r>
      <w:r w:rsidRPr="4F3DD37A" w:rsidR="008E2814">
        <w:rPr>
          <w:rFonts w:ascii="Cambria" w:hAnsi="Cambria" w:asciiTheme="majorAscii" w:hAnsiTheme="majorAscii"/>
          <w:color w:val="000000" w:themeColor="text1" w:themeTint="FF" w:themeShade="FF"/>
          <w:sz w:val="24"/>
          <w:szCs w:val="24"/>
          <w:u w:val="single"/>
        </w:rPr>
        <w:t>submitted</w:t>
      </w:r>
      <w:r w:rsidRPr="4F3DD37A" w:rsidR="008E2814">
        <w:rPr>
          <w:rFonts w:ascii="Cambria" w:hAnsi="Cambria" w:asciiTheme="majorAscii" w:hAnsiTheme="majorAscii"/>
          <w:color w:val="000000" w:themeColor="text1" w:themeTint="FF" w:themeShade="FF"/>
          <w:sz w:val="24"/>
          <w:szCs w:val="24"/>
          <w:u w:val="single"/>
        </w:rPr>
        <w:t xml:space="preserve"> properly.</w:t>
      </w:r>
      <w:r w:rsidRPr="4F3DD37A" w:rsidR="008E2814">
        <w:rPr>
          <w:rFonts w:ascii="Cambria" w:hAnsi="Cambria" w:asciiTheme="majorAscii" w:hAnsiTheme="majorAscii"/>
          <w:color w:val="000000" w:themeColor="text1" w:themeTint="FF" w:themeShade="FF"/>
          <w:sz w:val="24"/>
          <w:szCs w:val="24"/>
        </w:rPr>
        <w:t xml:space="preserve"> If this happens, </w:t>
      </w:r>
      <w:r w:rsidRPr="4F3DD37A" w:rsidR="008E2814">
        <w:rPr>
          <w:rFonts w:ascii="Cambria" w:hAnsi="Cambria" w:asciiTheme="majorAscii" w:hAnsiTheme="majorAscii"/>
          <w:b w:val="1"/>
          <w:bCs w:val="1"/>
          <w:color w:val="000000" w:themeColor="text1" w:themeTint="FF" w:themeShade="FF"/>
          <w:sz w:val="24"/>
          <w:szCs w:val="24"/>
        </w:rPr>
        <w:t>don’t</w:t>
      </w:r>
      <w:r w:rsidRPr="4F3DD37A" w:rsidR="008E2814">
        <w:rPr>
          <w:rFonts w:ascii="Cambria" w:hAnsi="Cambria" w:asciiTheme="majorAscii" w:hAnsiTheme="majorAscii"/>
          <w:b w:val="1"/>
          <w:bCs w:val="1"/>
          <w:color w:val="000000" w:themeColor="text1" w:themeTint="FF" w:themeShade="FF"/>
          <w:sz w:val="24"/>
          <w:szCs w:val="24"/>
        </w:rPr>
        <w:t xml:space="preserve"> panic</w:t>
      </w:r>
      <w:r w:rsidRPr="4F3DD37A" w:rsidR="008E2814">
        <w:rPr>
          <w:rFonts w:ascii="Cambria" w:hAnsi="Cambria" w:asciiTheme="majorAscii" w:hAnsiTheme="majorAscii"/>
          <w:color w:val="000000" w:themeColor="text1" w:themeTint="FF" w:themeShade="FF"/>
          <w:sz w:val="24"/>
          <w:szCs w:val="24"/>
        </w:rPr>
        <w:t xml:space="preserve">; it may be necessary for me to reset your test. If this occurs, you should email me </w:t>
      </w:r>
      <w:r w:rsidRPr="4F3DD37A" w:rsidR="008E2814">
        <w:rPr>
          <w:rFonts w:ascii="Cambria" w:hAnsi="Cambria" w:asciiTheme="majorAscii" w:hAnsiTheme="majorAscii"/>
          <w:b w:val="1"/>
          <w:bCs w:val="1"/>
          <w:color w:val="000000" w:themeColor="text1" w:themeTint="FF" w:themeShade="FF"/>
          <w:sz w:val="24"/>
          <w:szCs w:val="24"/>
        </w:rPr>
        <w:t>AS SOON AS POSSIBLE</w:t>
      </w:r>
      <w:r w:rsidRPr="4F3DD37A" w:rsidR="008E2814">
        <w:rPr>
          <w:rFonts w:ascii="Cambria" w:hAnsi="Cambria" w:asciiTheme="majorAscii" w:hAnsiTheme="majorAscii"/>
          <w:color w:val="000000" w:themeColor="text1" w:themeTint="FF" w:themeShade="FF"/>
          <w:sz w:val="24"/>
          <w:szCs w:val="24"/>
        </w:rPr>
        <w:t xml:space="preserve"> (but also realize I may not be able to respond right away. I will be looking at the time you </w:t>
      </w:r>
      <w:r w:rsidRPr="4F3DD37A" w:rsidR="008E2814">
        <w:rPr>
          <w:rFonts w:ascii="Cambria" w:hAnsi="Cambria" w:asciiTheme="majorAscii" w:hAnsiTheme="majorAscii"/>
          <w:color w:val="000000" w:themeColor="text1" w:themeTint="FF" w:themeShade="FF"/>
          <w:sz w:val="24"/>
          <w:szCs w:val="24"/>
        </w:rPr>
        <w:t>attempted</w:t>
      </w:r>
      <w:r w:rsidRPr="4F3DD37A" w:rsidR="008E2814">
        <w:rPr>
          <w:rFonts w:ascii="Cambria" w:hAnsi="Cambria" w:asciiTheme="majorAscii" w:hAnsiTheme="majorAscii"/>
          <w:color w:val="000000" w:themeColor="text1" w:themeTint="FF" w:themeShade="FF"/>
          <w:sz w:val="24"/>
          <w:szCs w:val="24"/>
        </w:rPr>
        <w:t xml:space="preserve"> the quiz and time you wrote). However, if you wait until </w:t>
      </w:r>
      <w:r w:rsidRPr="4F3DD37A" w:rsidR="00295BF5">
        <w:rPr>
          <w:rFonts w:ascii="Cambria" w:hAnsi="Cambria" w:asciiTheme="majorAscii" w:hAnsiTheme="majorAscii"/>
          <w:color w:val="000000" w:themeColor="text1" w:themeTint="FF" w:themeShade="FF"/>
          <w:sz w:val="24"/>
          <w:szCs w:val="24"/>
        </w:rPr>
        <w:t>Sunday</w:t>
      </w:r>
      <w:r w:rsidRPr="4F3DD37A" w:rsidR="008E2814">
        <w:rPr>
          <w:rFonts w:ascii="Cambria" w:hAnsi="Cambria" w:asciiTheme="majorAscii" w:hAnsiTheme="majorAscii"/>
          <w:color w:val="000000" w:themeColor="text1" w:themeTint="FF" w:themeShade="FF"/>
          <w:sz w:val="24"/>
          <w:szCs w:val="24"/>
        </w:rPr>
        <w:t xml:space="preserve"> each week to take your quizzes and something goes wrong, you may lose your opportunity, as I am not guaranteed to be available on weekends, and neither is tech support. Please be proactive. Moreover, to avoid experiencing technical difficulties, it is recommended that you take quizzes in a location with reliable Internet service.</w:t>
      </w:r>
    </w:p>
    <w:p w:rsidR="00403DAB" w:rsidP="00833FC3" w:rsidRDefault="00403DAB" w14:paraId="28AA76F2" w14:textId="77777777">
      <w:pPr>
        <w:shd w:val="clear" w:color="auto" w:fill="FFFFFF"/>
        <w:spacing w:before="90" w:after="90"/>
        <w:outlineLvl w:val="2"/>
        <w:rPr>
          <w:rFonts w:asciiTheme="majorHAnsi" w:hAnsiTheme="majorHAnsi"/>
          <w:b/>
          <w:bCs/>
          <w:color w:val="000000" w:themeColor="text1"/>
          <w:sz w:val="24"/>
          <w:szCs w:val="24"/>
        </w:rPr>
      </w:pPr>
    </w:p>
    <w:p w:rsidRPr="009C481C" w:rsidR="00833FC3" w:rsidP="00833FC3" w:rsidRDefault="00685B5B" w14:paraId="0BDD137F" w14:textId="73B60353">
      <w:pPr>
        <w:shd w:val="clear" w:color="auto" w:fill="FFFFFF"/>
        <w:spacing w:before="90" w:after="90"/>
        <w:outlineLvl w:val="2"/>
        <w:rPr>
          <w:rFonts w:asciiTheme="majorHAnsi" w:hAnsiTheme="majorHAnsi"/>
          <w:color w:val="000000" w:themeColor="text1"/>
          <w:sz w:val="24"/>
          <w:szCs w:val="24"/>
        </w:rPr>
      </w:pPr>
      <w:r>
        <w:rPr>
          <w:rFonts w:asciiTheme="majorHAnsi" w:hAnsiTheme="majorHAnsi"/>
          <w:b/>
          <w:bCs/>
          <w:color w:val="000000" w:themeColor="text1"/>
          <w:sz w:val="24"/>
          <w:szCs w:val="24"/>
        </w:rPr>
        <w:t>Inquiry Project (IP)</w:t>
      </w:r>
    </w:p>
    <w:p w:rsidR="00BF2338" w:rsidP="00833FC3" w:rsidRDefault="00BF2338" w14:paraId="1B38C0DB" w14:textId="77777777">
      <w:pPr>
        <w:shd w:val="clear" w:color="auto" w:fill="FFFFFF"/>
        <w:spacing w:before="90" w:after="90"/>
        <w:outlineLvl w:val="2"/>
        <w:rPr>
          <w:rFonts w:asciiTheme="majorHAnsi" w:hAnsiTheme="majorHAnsi"/>
          <w:color w:val="000000" w:themeColor="text1"/>
          <w:sz w:val="24"/>
          <w:szCs w:val="24"/>
        </w:rPr>
      </w:pPr>
      <w:r w:rsidRPr="00BF2338">
        <w:rPr>
          <w:rFonts w:asciiTheme="majorHAnsi" w:hAnsiTheme="majorHAnsi"/>
          <w:color w:val="000000" w:themeColor="text1"/>
          <w:sz w:val="24"/>
          <w:szCs w:val="24"/>
        </w:rPr>
        <w:t xml:space="preserve">The Inquiry Project will involve creating a research-based project design that will allow you to brainstorm a research project collaboratively. This project will be completed in teams as assigned by the instructor. Each small group will select a research topic and develop an inquiry project that includes conceptualization, a purpose statement, research questions, background literature, and methods. More information for each section will be posted on Canvas and a group submission of each part is due </w:t>
      </w:r>
      <w:r>
        <w:rPr>
          <w:rFonts w:asciiTheme="majorHAnsi" w:hAnsiTheme="majorHAnsi"/>
          <w:b/>
          <w:bCs/>
          <w:color w:val="000000" w:themeColor="text1"/>
          <w:sz w:val="24"/>
          <w:szCs w:val="24"/>
        </w:rPr>
        <w:t>Sunday</w:t>
      </w:r>
      <w:r w:rsidRPr="00BF2338">
        <w:rPr>
          <w:rFonts w:asciiTheme="majorHAnsi" w:hAnsiTheme="majorHAnsi"/>
          <w:b/>
          <w:bCs/>
          <w:color w:val="000000" w:themeColor="text1"/>
          <w:sz w:val="24"/>
          <w:szCs w:val="24"/>
        </w:rPr>
        <w:t xml:space="preserve"> at 11:59 pm</w:t>
      </w:r>
      <w:r w:rsidRPr="00BF2338">
        <w:rPr>
          <w:rFonts w:asciiTheme="majorHAnsi" w:hAnsiTheme="majorHAnsi"/>
          <w:color w:val="000000" w:themeColor="text1"/>
          <w:sz w:val="24"/>
          <w:szCs w:val="24"/>
        </w:rPr>
        <w:t xml:space="preserve"> of the given week. The Inquiry Project is collectively worth </w:t>
      </w:r>
      <w:r w:rsidRPr="00BF2338">
        <w:rPr>
          <w:rFonts w:asciiTheme="majorHAnsi" w:hAnsiTheme="majorHAnsi"/>
          <w:b/>
          <w:bCs/>
          <w:color w:val="000000" w:themeColor="text1"/>
          <w:sz w:val="24"/>
          <w:szCs w:val="24"/>
        </w:rPr>
        <w:t>48%</w:t>
      </w:r>
      <w:r w:rsidRPr="00BF2338">
        <w:rPr>
          <w:rFonts w:asciiTheme="majorHAnsi" w:hAnsiTheme="majorHAnsi"/>
          <w:color w:val="000000" w:themeColor="text1"/>
          <w:sz w:val="24"/>
          <w:szCs w:val="24"/>
        </w:rPr>
        <w:t xml:space="preserve"> of your final grade (each part is worth 6% individually); no late submissions will be accepted.  </w:t>
      </w:r>
    </w:p>
    <w:p w:rsidRPr="009C481C" w:rsidR="00833FC3" w:rsidP="00833FC3" w:rsidRDefault="00833FC3" w14:paraId="010BD5AE" w14:textId="77777777">
      <w:pPr>
        <w:shd w:val="clear" w:color="auto" w:fill="FFFFFF"/>
        <w:spacing w:before="180" w:after="180"/>
        <w:rPr>
          <w:rFonts w:asciiTheme="majorHAnsi" w:hAnsiTheme="majorHAnsi"/>
          <w:color w:val="000000" w:themeColor="text1"/>
          <w:sz w:val="24"/>
          <w:szCs w:val="24"/>
        </w:rPr>
      </w:pPr>
      <w:r w:rsidRPr="009C481C">
        <w:rPr>
          <w:rFonts w:asciiTheme="majorHAnsi" w:hAnsiTheme="majorHAnsi"/>
          <w:b/>
          <w:bCs/>
          <w:i/>
          <w:iCs/>
          <w:color w:val="000000" w:themeColor="text1"/>
          <w:sz w:val="24"/>
          <w:szCs w:val="24"/>
        </w:rPr>
        <w:t>Lack of Participation Policy:</w:t>
      </w:r>
      <w:r w:rsidRPr="009C481C">
        <w:rPr>
          <w:rFonts w:asciiTheme="majorHAnsi" w:hAnsiTheme="majorHAnsi"/>
          <w:color w:val="000000" w:themeColor="text1"/>
          <w:sz w:val="24"/>
          <w:szCs w:val="24"/>
        </w:rPr>
        <w:t> If a member of a team is not contributing sufficiently to the work of the team, the other members have the right to:</w:t>
      </w:r>
    </w:p>
    <w:p w:rsidRPr="009C481C" w:rsidR="003330FE" w:rsidP="00833FC3" w:rsidRDefault="00833FC3" w14:paraId="3E11304E" w14:textId="3F59D7B7">
      <w:pPr>
        <w:widowControl/>
        <w:numPr>
          <w:ilvl w:val="0"/>
          <w:numId w:val="16"/>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Notify the team member by writing a formal email to that person documenting the specific problems, copying the professor and all other team mates on that email message (using UNT email addresses).</w:t>
      </w:r>
    </w:p>
    <w:p w:rsidRPr="009C481C" w:rsidR="00833FC3" w:rsidP="00833FC3" w:rsidRDefault="00833FC3" w14:paraId="3476EDBD" w14:textId="77777777">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The email must document the exact efforts the team has made to communicate the problems to the affected team members and what has been done to attempt to solve the problems.</w:t>
      </w:r>
    </w:p>
    <w:p w:rsidRPr="009C481C" w:rsidR="00833FC3" w:rsidP="00833FC3" w:rsidRDefault="00833FC3" w14:paraId="518B42F3" w14:textId="77777777">
      <w:pPr>
        <w:widowControl/>
        <w:numPr>
          <w:ilvl w:val="0"/>
          <w:numId w:val="17"/>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Give the team member 7 days to improve and update the professor on the status.</w:t>
      </w:r>
    </w:p>
    <w:p w:rsidRPr="009C481C" w:rsidR="00833FC3" w:rsidP="00833FC3" w:rsidRDefault="00833FC3" w14:paraId="66945591" w14:textId="01428AA9">
      <w:pPr>
        <w:widowControl/>
        <w:numPr>
          <w:ilvl w:val="0"/>
          <w:numId w:val="17"/>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If the contribution has not improved sufficiently, the member may be removed from the team which will result in a score of zero on the Project assignments moving forward.</w:t>
      </w:r>
    </w:p>
    <w:p w:rsidRPr="009C481C" w:rsidR="00833FC3" w:rsidP="00B442AF" w:rsidRDefault="00833FC3" w14:paraId="32C394BF" w14:textId="77CF42AD">
      <w:pPr>
        <w:pStyle w:val="Heading2"/>
        <w:spacing w:before="99"/>
        <w:ind w:left="0"/>
        <w:rPr>
          <w:rFonts w:asciiTheme="majorHAnsi" w:hAnsiTheme="majorHAnsi"/>
        </w:rPr>
      </w:pPr>
      <w:r w:rsidRPr="009C481C">
        <w:rPr>
          <w:rFonts w:asciiTheme="majorHAnsi" w:hAnsiTheme="majorHAnsi"/>
          <w:color w:val="059033"/>
        </w:rPr>
        <w:t>Course Evaluation</w:t>
      </w:r>
    </w:p>
    <w:p w:rsidRPr="009C481C" w:rsidR="00833FC3" w:rsidP="00833FC3" w:rsidRDefault="00833FC3" w14:paraId="09B21C04" w14:textId="77777777">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Student feedback is an essential component to improving the Applied Arts and Sciences program unifying courses. Students will be notified prior to the course evaluation date via an email from UNT SPOT. The professor will also post an announcement in Canvas. More information is provided on the UNT course evaluation process in the UNT policies portion of this syllabus.</w:t>
      </w:r>
    </w:p>
    <w:p w:rsidRPr="009C481C" w:rsidR="00B442AF" w:rsidP="00B442AF" w:rsidRDefault="00B442AF" w14:paraId="5D1D87BF" w14:textId="1A481ABE">
      <w:pPr>
        <w:pStyle w:val="Heading1"/>
        <w:ind w:left="0"/>
        <w:rPr>
          <w:rFonts w:asciiTheme="majorHAnsi" w:hAnsiTheme="majorHAnsi"/>
          <w:color w:val="059033"/>
          <w:u w:val="thick" w:color="059033"/>
        </w:rPr>
      </w:pPr>
      <w:r w:rsidRPr="009C481C">
        <w:rPr>
          <w:rFonts w:asciiTheme="majorHAnsi" w:hAnsiTheme="majorHAnsi"/>
          <w:color w:val="059033"/>
          <w:u w:val="thick" w:color="059033"/>
        </w:rPr>
        <w:t>COURSE POLICIES</w:t>
      </w:r>
    </w:p>
    <w:p w:rsidRPr="009C481C" w:rsidR="00B442AF" w:rsidP="00B442AF" w:rsidRDefault="00B442AF" w14:paraId="66F55F02" w14:textId="77777777">
      <w:pPr>
        <w:pStyle w:val="Heading1"/>
        <w:ind w:left="0"/>
        <w:rPr>
          <w:rFonts w:asciiTheme="majorHAnsi" w:hAnsiTheme="majorHAnsi"/>
          <w:u w:val="none"/>
        </w:rPr>
      </w:pPr>
    </w:p>
    <w:p w:rsidRPr="009C481C" w:rsidR="00833FC3" w:rsidP="00B442AF" w:rsidRDefault="00833FC3" w14:paraId="67FF1210" w14:textId="5E12674B">
      <w:pPr>
        <w:pStyle w:val="Heading2"/>
        <w:spacing w:before="99"/>
        <w:ind w:left="0"/>
        <w:rPr>
          <w:rFonts w:asciiTheme="majorHAnsi" w:hAnsiTheme="majorHAnsi"/>
          <w:color w:val="059033"/>
        </w:rPr>
      </w:pPr>
      <w:r w:rsidRPr="009C481C">
        <w:rPr>
          <w:rFonts w:asciiTheme="majorHAnsi" w:hAnsiTheme="majorHAnsi"/>
          <w:color w:val="059033"/>
        </w:rPr>
        <w:t>Attendance Policy</w:t>
      </w:r>
    </w:p>
    <w:p w:rsidR="00F12AAD" w:rsidP="00B442AF" w:rsidRDefault="00C228A3" w14:paraId="3F2AAAB7" w14:textId="5D8FAA09">
      <w:pPr>
        <w:pStyle w:val="Heading2"/>
        <w:spacing w:before="99"/>
        <w:ind w:left="0"/>
        <w:rPr>
          <w:rFonts w:eastAsia="Times New Roman" w:cs="Times New Roman" w:asciiTheme="majorHAnsi" w:hAnsiTheme="majorHAnsi"/>
          <w:b w:val="0"/>
          <w:bCs w:val="0"/>
          <w:color w:val="000000" w:themeColor="text1"/>
          <w:sz w:val="24"/>
          <w:szCs w:val="24"/>
        </w:rPr>
      </w:pPr>
      <w:r w:rsidRPr="00C228A3">
        <w:rPr>
          <w:rFonts w:eastAsia="Times New Roman" w:cs="Times New Roman" w:asciiTheme="majorHAnsi" w:hAnsiTheme="majorHAnsi"/>
          <w:b w:val="0"/>
          <w:bCs w:val="0"/>
          <w:color w:val="000000" w:themeColor="text1"/>
          <w:sz w:val="24"/>
          <w:szCs w:val="24"/>
        </w:rPr>
        <w:t>Attendance in this course will relate to the turning in of assignments on-time</w:t>
      </w:r>
      <w:r w:rsidR="00AA11E6">
        <w:rPr>
          <w:rFonts w:eastAsia="Times New Roman" w:cs="Times New Roman" w:asciiTheme="majorHAnsi" w:hAnsiTheme="majorHAnsi"/>
          <w:b w:val="0"/>
          <w:bCs w:val="0"/>
          <w:color w:val="000000" w:themeColor="text1"/>
          <w:sz w:val="24"/>
          <w:szCs w:val="24"/>
        </w:rPr>
        <w:t>, participating in discussions,</w:t>
      </w:r>
      <w:r w:rsidRPr="00C228A3">
        <w:rPr>
          <w:rFonts w:eastAsia="Times New Roman" w:cs="Times New Roman" w:asciiTheme="majorHAnsi" w:hAnsiTheme="majorHAnsi"/>
          <w:b w:val="0"/>
          <w:bCs w:val="0"/>
          <w:color w:val="000000" w:themeColor="text1"/>
          <w:sz w:val="24"/>
          <w:szCs w:val="24"/>
        </w:rPr>
        <w:t xml:space="preserve"> and working with your Teams on team assignments. This is one of the three BAAS unifying courses; these courses are designed to give students the tools they need to succeed in the 21st Century workplace. To that end, the program uses project-based learning and team collaboration to better educate and prepare students for the next phase of their lives. Therefore, just as attendance is required in the workplace, so too it is a required and critical component of this course. However, I also understand that life happens sometimes. If you miss class, please let your instructor and your teammates know as soon as possible. </w:t>
      </w:r>
      <w:r w:rsidR="002E7A4F">
        <w:rPr>
          <w:rFonts w:eastAsia="Times New Roman" w:cs="Times New Roman" w:asciiTheme="majorHAnsi" w:hAnsiTheme="majorHAnsi"/>
          <w:b w:val="0"/>
          <w:bCs w:val="0"/>
          <w:color w:val="000000" w:themeColor="text1"/>
          <w:sz w:val="24"/>
          <w:szCs w:val="24"/>
        </w:rPr>
        <w:t xml:space="preserve">Attendance will be taken into consideration when assigning final grades. </w:t>
      </w:r>
      <w:r w:rsidRPr="00C228A3">
        <w:rPr>
          <w:rFonts w:eastAsia="Times New Roman" w:cs="Times New Roman" w:asciiTheme="majorHAnsi" w:hAnsiTheme="majorHAnsi"/>
          <w:b w:val="0"/>
          <w:bCs w:val="0"/>
          <w:color w:val="000000" w:themeColor="text1"/>
          <w:sz w:val="24"/>
          <w:szCs w:val="24"/>
        </w:rPr>
        <w:t>Please refer to the </w:t>
      </w:r>
      <w:hyperlink w:tgtFrame="_blank" w:history="1" r:id="rId15">
        <w:r w:rsidRPr="00C228A3">
          <w:rPr>
            <w:rStyle w:val="Hyperlink"/>
            <w:rFonts w:eastAsia="Times New Roman" w:cs="Times New Roman" w:asciiTheme="majorHAnsi" w:hAnsiTheme="majorHAnsi"/>
            <w:b w:val="0"/>
            <w:bCs w:val="0"/>
            <w:sz w:val="24"/>
            <w:szCs w:val="24"/>
          </w:rPr>
          <w:t>UNT Attendance Policy</w:t>
        </w:r>
      </w:hyperlink>
      <w:r w:rsidRPr="00C228A3">
        <w:rPr>
          <w:rFonts w:eastAsia="Times New Roman" w:cs="Times New Roman" w:asciiTheme="majorHAnsi" w:hAnsiTheme="majorHAnsi"/>
          <w:b w:val="0"/>
          <w:bCs w:val="0"/>
          <w:color w:val="000000" w:themeColor="text1"/>
          <w:sz w:val="24"/>
          <w:szCs w:val="24"/>
        </w:rPr>
        <w:t>, which applies to all modes of course delivery.  </w:t>
      </w:r>
    </w:p>
    <w:p w:rsidRPr="009C481C" w:rsidR="00833FC3" w:rsidP="00B442AF" w:rsidRDefault="00833FC3" w14:paraId="005F9456" w14:textId="66860996">
      <w:pPr>
        <w:pStyle w:val="Heading2"/>
        <w:spacing w:before="99"/>
        <w:ind w:left="0"/>
        <w:rPr>
          <w:rFonts w:asciiTheme="majorHAnsi" w:hAnsiTheme="majorHAnsi"/>
        </w:rPr>
      </w:pPr>
      <w:r w:rsidRPr="009C481C">
        <w:rPr>
          <w:rFonts w:asciiTheme="majorHAnsi" w:hAnsiTheme="majorHAnsi"/>
          <w:color w:val="059033"/>
        </w:rPr>
        <w:t>Class Participation Policy</w:t>
      </w:r>
    </w:p>
    <w:p w:rsidRPr="009C481C" w:rsidR="00833FC3" w:rsidP="00833FC3" w:rsidRDefault="00EC11A5" w14:paraId="0F6359B4" w14:textId="7CEC7302">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Students</w:t>
      </w:r>
      <w:r w:rsidRPr="009C481C" w:rsidR="00833FC3">
        <w:rPr>
          <w:rFonts w:asciiTheme="majorHAnsi" w:hAnsiTheme="majorHAnsi"/>
          <w:color w:val="000000" w:themeColor="text1"/>
          <w:sz w:val="24"/>
          <w:szCs w:val="24"/>
        </w:rPr>
        <w:t xml:space="preserve"> are expected to turn in assignments on time and work within their assigned teams for projects.</w:t>
      </w:r>
    </w:p>
    <w:p w:rsidRPr="009C481C" w:rsidR="00833FC3" w:rsidP="00B442AF" w:rsidRDefault="00833FC3" w14:paraId="7DF9F701" w14:textId="62E4058C">
      <w:pPr>
        <w:pStyle w:val="Heading2"/>
        <w:spacing w:before="99"/>
        <w:ind w:left="0"/>
        <w:rPr>
          <w:rFonts w:asciiTheme="majorHAnsi" w:hAnsiTheme="majorHAnsi"/>
        </w:rPr>
      </w:pPr>
      <w:r w:rsidRPr="009C481C">
        <w:rPr>
          <w:rFonts w:asciiTheme="majorHAnsi" w:hAnsiTheme="majorHAnsi"/>
          <w:color w:val="059033"/>
        </w:rPr>
        <w:t>Assignment Policy</w:t>
      </w:r>
    </w:p>
    <w:p w:rsidRPr="009C481C" w:rsidR="00833FC3" w:rsidP="00833FC3" w:rsidRDefault="00833FC3" w14:paraId="4CB55EB4" w14:textId="312F70AC">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 xml:space="preserve">Copies of the syllabus, assignments, instructor contact information, the course calendar, other important documents, and grades can be found on Canvas. All assignments will be submitted via Canvas. Official due dates can be found on the </w:t>
      </w:r>
      <w:r w:rsidRPr="009C481C" w:rsidR="00EC11A5">
        <w:rPr>
          <w:rFonts w:asciiTheme="majorHAnsi" w:hAnsiTheme="majorHAnsi"/>
          <w:color w:val="000000" w:themeColor="text1"/>
          <w:sz w:val="24"/>
          <w:szCs w:val="24"/>
        </w:rPr>
        <w:t>course</w:t>
      </w:r>
      <w:r w:rsidRPr="009C481C">
        <w:rPr>
          <w:rFonts w:asciiTheme="majorHAnsi" w:hAnsiTheme="majorHAnsi"/>
          <w:color w:val="000000" w:themeColor="text1"/>
          <w:sz w:val="24"/>
          <w:szCs w:val="24"/>
        </w:rPr>
        <w:t xml:space="preserve"> schedule and within Canvas. Written work will be submitted using a plagiarism detection software program. You can see the “similarity score” when you submit the assignment. If your submission shows a high mark for possible overlap with other work, please look it over carefully to be sure you have used proper citation and are following the spirit of the assignment. A high mark does not necessarily mean you plagiarized, but it is an indication to take time to look things over. If you need helped understanding plagiarism and learning how to cite sources properly, please contact the professor for assistance.</w:t>
      </w:r>
    </w:p>
    <w:p w:rsidRPr="009C481C" w:rsidR="00833FC3" w:rsidP="00833FC3" w:rsidRDefault="00833FC3" w14:paraId="64FEEC91" w14:textId="4B8BEAB4">
      <w:pPr>
        <w:spacing w:before="22" w:line="259" w:lineRule="auto"/>
        <w:ind w:right="709"/>
        <w:jc w:val="both"/>
        <w:rPr>
          <w:rFonts w:asciiTheme="majorHAnsi" w:hAnsiTheme="majorHAnsi"/>
          <w:color w:val="000000" w:themeColor="text1"/>
          <w:sz w:val="24"/>
          <w:szCs w:val="24"/>
        </w:rPr>
      </w:pPr>
      <w:r w:rsidRPr="009C481C">
        <w:rPr>
          <w:rFonts w:asciiTheme="majorHAnsi" w:hAnsiTheme="majorHAnsi"/>
          <w:color w:val="000000" w:themeColor="text1"/>
          <w:sz w:val="24"/>
          <w:szCs w:val="24"/>
        </w:rPr>
        <w:t xml:space="preserve">Look for details on how to submit assignments </w:t>
      </w:r>
      <w:r w:rsidRPr="009C481C" w:rsidR="00C737A9">
        <w:rPr>
          <w:rFonts w:asciiTheme="majorHAnsi" w:hAnsiTheme="majorHAnsi"/>
          <w:color w:val="000000" w:themeColor="text1"/>
          <w:sz w:val="24"/>
          <w:szCs w:val="24"/>
        </w:rPr>
        <w:t>on</w:t>
      </w:r>
      <w:r w:rsidRPr="009C481C">
        <w:rPr>
          <w:rFonts w:asciiTheme="majorHAnsi" w:hAnsiTheme="majorHAnsi"/>
          <w:color w:val="000000" w:themeColor="text1"/>
          <w:sz w:val="24"/>
          <w:szCs w:val="24"/>
        </w:rPr>
        <w:t xml:space="preserve"> the Canvas class site.  </w:t>
      </w:r>
      <w:r w:rsidRPr="009C481C">
        <w:rPr>
          <w:rFonts w:asciiTheme="majorHAnsi" w:hAnsiTheme="majorHAnsi"/>
          <w:b/>
          <w:i/>
          <w:color w:val="000000" w:themeColor="text1"/>
          <w:sz w:val="24"/>
          <w:szCs w:val="24"/>
        </w:rPr>
        <w:t xml:space="preserve">If you have any technical difficulty with Canvas, please contact: </w:t>
      </w:r>
      <w:hyperlink w:history="1" r:id="rId16">
        <w:r w:rsidRPr="009C481C">
          <w:rPr>
            <w:rStyle w:val="Hyperlink"/>
            <w:rFonts w:asciiTheme="majorHAnsi" w:hAnsiTheme="majorHAnsi"/>
            <w:color w:val="000000" w:themeColor="text1"/>
            <w:sz w:val="24"/>
            <w:szCs w:val="24"/>
          </w:rPr>
          <w:t>https://learner.Canvas.help/hc/en-us</w:t>
        </w:r>
      </w:hyperlink>
      <w:r w:rsidRPr="009C481C">
        <w:rPr>
          <w:rFonts w:asciiTheme="majorHAnsi" w:hAnsiTheme="majorHAnsi"/>
          <w:b/>
          <w:i/>
          <w:color w:val="000000" w:themeColor="text1"/>
          <w:sz w:val="24"/>
          <w:szCs w:val="24"/>
        </w:rPr>
        <w:t xml:space="preserve">.  </w:t>
      </w:r>
      <w:r w:rsidRPr="009C481C">
        <w:rPr>
          <w:rFonts w:asciiTheme="majorHAnsi" w:hAnsiTheme="majorHAnsi"/>
          <w:color w:val="000000" w:themeColor="text1"/>
          <w:sz w:val="24"/>
          <w:szCs w:val="24"/>
        </w:rPr>
        <w:t xml:space="preserve">Students will not be allowed to retake any assessment due to on student technical difficulties.  Please check compatibility in advance.  Specifications are posted in the </w:t>
      </w:r>
      <w:r w:rsidRPr="009C481C" w:rsidR="00C737A9">
        <w:rPr>
          <w:rFonts w:asciiTheme="majorHAnsi" w:hAnsiTheme="majorHAnsi"/>
          <w:color w:val="000000" w:themeColor="text1"/>
          <w:sz w:val="24"/>
          <w:szCs w:val="24"/>
        </w:rPr>
        <w:t>Getting Started</w:t>
      </w:r>
      <w:r w:rsidRPr="009C481C">
        <w:rPr>
          <w:rFonts w:asciiTheme="majorHAnsi" w:hAnsiTheme="majorHAnsi"/>
          <w:color w:val="000000" w:themeColor="text1"/>
          <w:sz w:val="24"/>
          <w:szCs w:val="24"/>
        </w:rPr>
        <w:t xml:space="preserve"> module.</w:t>
      </w:r>
    </w:p>
    <w:p w:rsidRPr="009C481C" w:rsidR="00833FC3" w:rsidP="00833FC3" w:rsidRDefault="00833FC3" w14:paraId="22C653F7" w14:textId="1617179D">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The University is committed to providing a reliable online course system to all users. However, in the event of any unexpected </w:t>
      </w:r>
      <w:r w:rsidRPr="009C481C">
        <w:rPr>
          <w:rFonts w:asciiTheme="majorHAnsi" w:hAnsiTheme="majorHAnsi"/>
          <w:b/>
          <w:bCs/>
          <w:color w:val="000000" w:themeColor="text1"/>
          <w:sz w:val="24"/>
          <w:szCs w:val="24"/>
        </w:rPr>
        <w:t>university </w:t>
      </w:r>
      <w:r w:rsidRPr="009C481C">
        <w:rPr>
          <w:rFonts w:asciiTheme="majorHAnsi" w:hAnsiTheme="majorHAnsi"/>
          <w:color w:val="000000" w:themeColor="text1"/>
          <w:sz w:val="24"/>
          <w:szCs w:val="24"/>
        </w:rPr>
        <w:t>server outage the instructor will extend the time windows and provide an appropriate accommodation based on the situation. Any problems should be reported to the UNT Student Help Desk: </w:t>
      </w:r>
      <w:hyperlink w:history="1" r:id="rId17">
        <w:r w:rsidRPr="009C481C">
          <w:rPr>
            <w:rFonts w:asciiTheme="majorHAnsi" w:hAnsiTheme="majorHAnsi"/>
            <w:color w:val="000000" w:themeColor="text1"/>
            <w:sz w:val="24"/>
            <w:szCs w:val="24"/>
            <w:u w:val="single"/>
          </w:rPr>
          <w:t>helpdesk@unt.edu </w:t>
        </w:r>
      </w:hyperlink>
      <w:r w:rsidRPr="009C481C">
        <w:rPr>
          <w:rFonts w:asciiTheme="majorHAnsi" w:hAnsiTheme="majorHAnsi"/>
          <w:color w:val="000000" w:themeColor="text1"/>
          <w:sz w:val="24"/>
          <w:szCs w:val="24"/>
        </w:rPr>
        <w:t xml:space="preserve">or 940.565.2324. Please notify the </w:t>
      </w:r>
      <w:r w:rsidRPr="009C481C" w:rsidR="00C737A9">
        <w:rPr>
          <w:rFonts w:asciiTheme="majorHAnsi" w:hAnsiTheme="majorHAnsi"/>
          <w:color w:val="000000" w:themeColor="text1"/>
          <w:sz w:val="24"/>
          <w:szCs w:val="24"/>
        </w:rPr>
        <w:t>instructor</w:t>
      </w:r>
      <w:r w:rsidRPr="009C481C">
        <w:rPr>
          <w:rFonts w:asciiTheme="majorHAnsi" w:hAnsiTheme="majorHAnsi"/>
          <w:color w:val="000000" w:themeColor="text1"/>
          <w:sz w:val="24"/>
          <w:szCs w:val="24"/>
        </w:rPr>
        <w:t xml:space="preserve"> as well.</w:t>
      </w:r>
    </w:p>
    <w:p w:rsidRPr="009C481C" w:rsidR="00833FC3" w:rsidP="00833FC3" w:rsidRDefault="00833FC3" w14:paraId="2D8FE3AD" w14:textId="77777777">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Individual technical issues are the responsibility of the student. Students are responsible for all devices (i.e., computers, printers, iPads, cell phones, scanners) and reliable internet connection during all required work in this class. </w:t>
      </w:r>
      <w:r w:rsidRPr="009C481C">
        <w:rPr>
          <w:rFonts w:asciiTheme="majorHAnsi" w:hAnsiTheme="majorHAnsi"/>
          <w:b/>
          <w:bCs/>
          <w:color w:val="000000" w:themeColor="text1"/>
          <w:sz w:val="24"/>
          <w:szCs w:val="24"/>
        </w:rPr>
        <w:t>Late assignments, retakes, and/or make-ups will not be granted due to electronic malfunctions. </w:t>
      </w:r>
      <w:r w:rsidRPr="009C481C">
        <w:rPr>
          <w:rFonts w:asciiTheme="majorHAnsi" w:hAnsiTheme="majorHAnsi"/>
          <w:color w:val="000000" w:themeColor="text1"/>
          <w:sz w:val="24"/>
          <w:szCs w:val="24"/>
        </w:rPr>
        <w:t>Plan ahead to ensure you have reliable internet service and have addressed any Canvas compatibility issues.</w:t>
      </w:r>
    </w:p>
    <w:p w:rsidRPr="009C481C" w:rsidR="00833FC3" w:rsidP="00833FC3" w:rsidRDefault="00833FC3" w14:paraId="041E3F7D" w14:textId="5AC00E0A">
      <w:pPr>
        <w:pStyle w:val="Heading2"/>
        <w:spacing w:before="99"/>
        <w:ind w:left="0"/>
        <w:rPr>
          <w:rFonts w:eastAsia="Times New Roman" w:cs="Times New Roman" w:asciiTheme="majorHAnsi" w:hAnsiTheme="majorHAnsi"/>
          <w:color w:val="000000" w:themeColor="text1"/>
          <w:sz w:val="24"/>
          <w:szCs w:val="24"/>
        </w:rPr>
      </w:pPr>
      <w:r w:rsidRPr="009C481C">
        <w:rPr>
          <w:rFonts w:asciiTheme="majorHAnsi" w:hAnsiTheme="majorHAnsi"/>
          <w:color w:val="059033"/>
        </w:rPr>
        <w:t>Instructor Responsibilities and Feedback</w:t>
      </w:r>
    </w:p>
    <w:p w:rsidRPr="009C481C" w:rsidR="00833FC3" w:rsidP="00833FC3" w:rsidRDefault="00833FC3" w14:paraId="17765782" w14:textId="77777777">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The role of the instructor in this course is to provide opportunities for students to develop and use critical thinking and reasoning skills, improve problem solving abilities, and build collaboration skills. All assignment information, grading rubrics, quizzes, and exams are provided in Canvas. Written feedback on assignments will be provided through the grading rubrics in Canvas. Students can expect written projects and assessments to be graded and posted in Canvas within 2 weeks of the assessment due date. Email responses will be sent to questions within 2 business days.</w:t>
      </w:r>
    </w:p>
    <w:p w:rsidRPr="009C481C" w:rsidR="00A02037" w:rsidP="00A02037" w:rsidRDefault="00A02037" w14:paraId="7A0FEF93" w14:textId="5998D60F">
      <w:pPr>
        <w:pStyle w:val="Heading2"/>
        <w:spacing w:before="99"/>
        <w:ind w:left="0"/>
        <w:rPr>
          <w:rFonts w:asciiTheme="majorHAnsi" w:hAnsiTheme="majorHAnsi"/>
        </w:rPr>
      </w:pPr>
      <w:r w:rsidRPr="009C481C">
        <w:rPr>
          <w:rFonts w:asciiTheme="majorHAnsi" w:hAnsiTheme="majorHAnsi"/>
          <w:color w:val="059033"/>
        </w:rPr>
        <w:t>Late Assignments/Make-up Policy</w:t>
      </w:r>
    </w:p>
    <w:p w:rsidRPr="009C481C" w:rsidR="00A02037" w:rsidP="00833FC3" w:rsidRDefault="00A02037" w14:paraId="62BCA4EC" w14:textId="77777777">
      <w:pPr>
        <w:shd w:val="clear" w:color="auto" w:fill="FFFFFF"/>
        <w:rPr>
          <w:rFonts w:asciiTheme="majorHAnsi" w:hAnsiTheme="majorHAnsi"/>
          <w:color w:val="000000" w:themeColor="text1"/>
          <w:sz w:val="24"/>
          <w:szCs w:val="24"/>
        </w:rPr>
      </w:pPr>
    </w:p>
    <w:p w:rsidRPr="009C481C" w:rsidR="00833FC3" w:rsidP="00833FC3" w:rsidRDefault="00833FC3" w14:paraId="722D74E7" w14:textId="51FCAB43">
      <w:pPr>
        <w:shd w:val="clear" w:color="auto" w:fill="FFFFFF"/>
        <w:rPr>
          <w:rFonts w:asciiTheme="majorHAnsi" w:hAnsiTheme="majorHAnsi"/>
          <w:color w:val="000000" w:themeColor="text1"/>
          <w:sz w:val="24"/>
          <w:szCs w:val="24"/>
        </w:rPr>
      </w:pPr>
      <w:r w:rsidRPr="009C481C">
        <w:rPr>
          <w:rFonts w:asciiTheme="majorHAnsi" w:hAnsiTheme="majorHAnsi"/>
          <w:color w:val="000000" w:themeColor="text1"/>
          <w:sz w:val="24"/>
          <w:szCs w:val="24"/>
        </w:rPr>
        <w:t>No late assignments will be accepted in this course. All work turned in after the deadline will receive a grade of zero unless the student has a </w:t>
      </w:r>
      <w:hyperlink w:tgtFrame="_blank" w:history="1" r:id="rId18">
        <w:r w:rsidRPr="009C481C">
          <w:rPr>
            <w:rFonts w:asciiTheme="majorHAnsi" w:hAnsiTheme="majorHAnsi"/>
            <w:color w:val="000000" w:themeColor="text1"/>
            <w:sz w:val="24"/>
            <w:szCs w:val="24"/>
            <w:u w:val="single"/>
          </w:rPr>
          <w:t>university-excused absence</w:t>
        </w:r>
      </w:hyperlink>
      <w:r w:rsidRPr="009C481C" w:rsidR="00B179C5">
        <w:rPr>
          <w:rFonts w:asciiTheme="majorHAnsi" w:hAnsiTheme="majorHAnsi"/>
          <w:color w:val="000000" w:themeColor="text1"/>
          <w:sz w:val="24"/>
          <w:szCs w:val="24"/>
          <w:bdr w:val="none" w:color="auto" w:sz="0" w:space="0" w:frame="1"/>
        </w:rPr>
        <w:t xml:space="preserve"> </w:t>
      </w:r>
      <w:r w:rsidRPr="009C481C">
        <w:rPr>
          <w:rFonts w:asciiTheme="majorHAnsi" w:hAnsiTheme="majorHAnsi"/>
          <w:color w:val="000000" w:themeColor="text1"/>
          <w:sz w:val="24"/>
          <w:szCs w:val="24"/>
        </w:rPr>
        <w:t>and provides documentation with 48 hours of the missed deadline.</w:t>
      </w:r>
    </w:p>
    <w:p w:rsidRPr="009C481C" w:rsidR="00833FC3" w:rsidP="00833FC3" w:rsidRDefault="00833FC3" w14:paraId="54EAAC3E" w14:textId="1DA3BB4E">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Assignments and exams are due via Canvas or by another means designated by the course instructor at the times listed in the syllabus. Students are responsible for all devices (i.e., computers, printers, iPads, cell phones, scanners) and reliable internet connection during all required work in this class. Late assignments will not be accepted due to electronic malfunctions. Students are already given more than one day (usually 7 days) to</w:t>
      </w:r>
      <w:r w:rsidRPr="009C481C" w:rsidR="00772E33">
        <w:rPr>
          <w:rFonts w:asciiTheme="majorHAnsi" w:hAnsiTheme="majorHAnsi"/>
          <w:color w:val="000000" w:themeColor="text1"/>
          <w:sz w:val="24"/>
          <w:szCs w:val="24"/>
        </w:rPr>
        <w:t xml:space="preserve"> </w:t>
      </w:r>
      <w:r w:rsidRPr="009C481C">
        <w:rPr>
          <w:rFonts w:asciiTheme="majorHAnsi" w:hAnsiTheme="majorHAnsi"/>
          <w:color w:val="000000" w:themeColor="text1"/>
          <w:sz w:val="24"/>
          <w:szCs w:val="24"/>
        </w:rPr>
        <w:t>complete all assignments, including exams, to allow students to schedule around their professional and personal responsibilities.</w:t>
      </w:r>
    </w:p>
    <w:p w:rsidRPr="009C481C" w:rsidR="00833FC3" w:rsidP="00833FC3" w:rsidRDefault="00833FC3" w14:paraId="49DE96C5" w14:textId="77777777">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Therefore, regardless of the circumstances, students who miss assessments will not be allowed to make them up. Students need to plan ahead and have a back-up plan in place. If a personal crisis arises such that you cannot complete an assignment by the deadline, please email the instructor ahead of time, or as soon as possible.</w:t>
      </w:r>
    </w:p>
    <w:p w:rsidRPr="009C481C" w:rsidR="00A02037" w:rsidP="00A02037" w:rsidRDefault="00A02037" w14:paraId="0207B7DC" w14:textId="6C7F57A8">
      <w:pPr>
        <w:pStyle w:val="Heading2"/>
        <w:spacing w:before="99"/>
        <w:ind w:left="0"/>
        <w:rPr>
          <w:rFonts w:asciiTheme="majorHAnsi" w:hAnsiTheme="majorHAnsi"/>
        </w:rPr>
      </w:pPr>
      <w:r w:rsidRPr="009C481C">
        <w:rPr>
          <w:rFonts w:asciiTheme="majorHAnsi" w:hAnsiTheme="majorHAnsi"/>
          <w:color w:val="059033"/>
        </w:rPr>
        <w:t>Grade Appeals</w:t>
      </w:r>
    </w:p>
    <w:p w:rsidRPr="009C481C" w:rsidR="00833FC3" w:rsidP="00833FC3" w:rsidRDefault="00833FC3" w14:paraId="2351D644" w14:textId="5BA4E74A">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 xml:space="preserve">If you have a question about a grade on an assignment, please arrange to meet with the instructor via phone or email. You should come to our scheduled meeting with specific examples that demonstrate that you earned a higher grade than you received. If you miss your scheduled meeting, you forfeit your right to a grade dispute. If you do not contact me to schedule a meeting within seven days of receiving your grade, you also forfeit your right to a grade dispute. At the end of the term, if you believe an error was made in your grade, please ask for a copy of the Applied Arts and Sciences program grade appeal policy, which you can obtain from the instructor or from the department’s administrative assistant. This policy is based directly on the UNT policy but gives some </w:t>
      </w:r>
      <w:r w:rsidRPr="009C481C" w:rsidR="009D780F">
        <w:rPr>
          <w:rFonts w:asciiTheme="majorHAnsi" w:hAnsiTheme="majorHAnsi"/>
          <w:color w:val="000000" w:themeColor="text1"/>
          <w:sz w:val="24"/>
          <w:szCs w:val="24"/>
        </w:rPr>
        <w:t>specific details</w:t>
      </w:r>
      <w:r w:rsidRPr="009C481C">
        <w:rPr>
          <w:rFonts w:asciiTheme="majorHAnsi" w:hAnsiTheme="majorHAnsi"/>
          <w:color w:val="000000" w:themeColor="text1"/>
          <w:sz w:val="24"/>
          <w:szCs w:val="24"/>
        </w:rPr>
        <w:t xml:space="preserve"> about who to send things to and when to send them.</w:t>
      </w:r>
    </w:p>
    <w:p w:rsidRPr="009C481C" w:rsidR="00A02037" w:rsidP="00B442AF" w:rsidRDefault="00A02037" w14:paraId="6C52B281" w14:textId="3B400BF4">
      <w:pPr>
        <w:pStyle w:val="Heading2"/>
        <w:spacing w:before="99"/>
        <w:ind w:left="0"/>
        <w:rPr>
          <w:rFonts w:asciiTheme="majorHAnsi" w:hAnsiTheme="majorHAnsi"/>
        </w:rPr>
      </w:pPr>
      <w:r w:rsidRPr="009C481C">
        <w:rPr>
          <w:rFonts w:asciiTheme="majorHAnsi" w:hAnsiTheme="majorHAnsi"/>
          <w:color w:val="059033"/>
        </w:rPr>
        <w:t>Requests for an Incomplete</w:t>
      </w:r>
    </w:p>
    <w:p w:rsidRPr="009C481C" w:rsidR="00833FC3" w:rsidP="00833FC3" w:rsidRDefault="00833FC3" w14:paraId="2A197DC3" w14:textId="77777777">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Students may request a grade of incomplete (“I”) only if they meet all of the following conditions:</w:t>
      </w:r>
    </w:p>
    <w:p w:rsidRPr="009C481C" w:rsidR="00833FC3" w:rsidP="00833FC3" w:rsidRDefault="00833FC3" w14:paraId="2EFA693F" w14:textId="77777777">
      <w:pPr>
        <w:widowControl/>
        <w:numPr>
          <w:ilvl w:val="0"/>
          <w:numId w:val="18"/>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The request occurs on or after (see list of important dates in the syllabus).</w:t>
      </w:r>
    </w:p>
    <w:p w:rsidRPr="009C481C" w:rsidR="00833FC3" w:rsidP="00833FC3" w:rsidRDefault="00833FC3" w14:paraId="57A473B2" w14:textId="77777777">
      <w:pPr>
        <w:widowControl/>
        <w:numPr>
          <w:ilvl w:val="0"/>
          <w:numId w:val="18"/>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The student is passing the course at the time of the request;</w:t>
      </w:r>
    </w:p>
    <w:p w:rsidRPr="009C481C" w:rsidR="00833FC3" w:rsidP="00833FC3" w:rsidRDefault="00833FC3" w14:paraId="5AF75D63" w14:textId="77777777">
      <w:pPr>
        <w:widowControl/>
        <w:numPr>
          <w:ilvl w:val="0"/>
          <w:numId w:val="18"/>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There is a justifiable and documented reason beyond the control of the student (i.e., serious illness or military service) for not completing the course on schedule;</w:t>
      </w:r>
    </w:p>
    <w:p w:rsidRPr="009C481C" w:rsidR="00833FC3" w:rsidP="00833FC3" w:rsidRDefault="00833FC3" w14:paraId="5EC6841E" w14:textId="77777777">
      <w:pPr>
        <w:widowControl/>
        <w:numPr>
          <w:ilvl w:val="0"/>
          <w:numId w:val="18"/>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The student has the approval of the instructor/faculty director (one and the same for this course); and</w:t>
      </w:r>
    </w:p>
    <w:p w:rsidRPr="009C481C" w:rsidR="00833FC3" w:rsidP="00833FC3" w:rsidRDefault="00833FC3" w14:paraId="00C754FC" w14:textId="77777777">
      <w:pPr>
        <w:widowControl/>
        <w:numPr>
          <w:ilvl w:val="0"/>
          <w:numId w:val="18"/>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The student and instructor have signed the Request for Grade of Incomplete form.</w:t>
      </w:r>
    </w:p>
    <w:p w:rsidRPr="009C481C" w:rsidR="00833FC3" w:rsidP="4F3DD37A" w:rsidRDefault="00833FC3" w14:paraId="22463399" w14:textId="77C806D1">
      <w:pPr>
        <w:shd w:val="clear" w:color="auto" w:fill="FFFFFF" w:themeFill="background1"/>
        <w:rPr>
          <w:rFonts w:ascii="Cambria" w:hAnsi="Cambria" w:asciiTheme="majorAscii" w:hAnsiTheme="majorAscii"/>
          <w:color w:val="000000" w:themeColor="text1" w:themeTint="FF" w:themeShade="FF"/>
          <w:sz w:val="24"/>
          <w:szCs w:val="24"/>
          <w:u w:val="single"/>
        </w:rPr>
      </w:pPr>
      <w:r w:rsidRPr="4F3DD37A" w:rsidR="00833FC3">
        <w:rPr>
          <w:rFonts w:ascii="Cambria" w:hAnsi="Cambria" w:asciiTheme="majorAscii" w:hAnsiTheme="majorAscii"/>
          <w:color w:val="000000" w:themeColor="text1"/>
          <w:sz w:val="24"/>
          <w:szCs w:val="24"/>
        </w:rPr>
        <w:t xml:space="preserve">Students meeting these criteria may finish the course </w:t>
      </w:r>
      <w:r w:rsidRPr="4F3DD37A" w:rsidR="00833FC3">
        <w:rPr>
          <w:rFonts w:ascii="Cambria" w:hAnsi="Cambria" w:asciiTheme="majorAscii" w:hAnsiTheme="majorAscii"/>
          <w:color w:val="000000" w:themeColor="text1" w:themeTint="FF" w:themeShade="FF"/>
          <w:sz w:val="24"/>
          <w:szCs w:val="24"/>
        </w:rPr>
        <w:t>at a later date</w:t>
      </w:r>
      <w:r w:rsidRPr="4F3DD37A" w:rsidR="00833FC3">
        <w:rPr>
          <w:rFonts w:ascii="Cambria" w:hAnsi="Cambria" w:asciiTheme="majorAscii" w:hAnsiTheme="majorAscii"/>
          <w:color w:val="000000" w:themeColor="text1" w:themeTint="FF" w:themeShade="FF"/>
          <w:sz w:val="24"/>
          <w:szCs w:val="24"/>
        </w:rPr>
        <w:t xml:space="preserve"> (no longer than 12 months after the I grade was reported) by completing the specific requirements outlined by the instructor and agreed upon by the student. These requirements must be listed on a “Request for Grade of Incomplete” form signed by the instructor, student, and faculty director. More information on UNT’s incomplete grade policy is available at: </w:t>
      </w:r>
      <w:hyperlink r:id="R909fbba6e3fb41ec">
        <w:r w:rsidRPr="4F3DD37A" w:rsidR="00833FC3">
          <w:rPr>
            <w:rFonts w:ascii="Cambria" w:hAnsi="Cambria" w:asciiTheme="majorAscii" w:hAnsiTheme="majorAscii"/>
            <w:color w:val="000000" w:themeColor="text1" w:themeTint="FF" w:themeShade="FF"/>
            <w:sz w:val="24"/>
            <w:szCs w:val="24"/>
            <w:u w:val="single"/>
          </w:rPr>
          <w:t>UNT's Office of the Registrar</w:t>
        </w:r>
      </w:hyperlink>
      <w:r w:rsidRPr="4F3DD37A" w:rsidR="00193D54">
        <w:rPr>
          <w:rFonts w:ascii="Cambria" w:hAnsi="Cambria" w:asciiTheme="majorAscii" w:hAnsiTheme="majorAscii"/>
          <w:color w:val="000000" w:themeColor="text1"/>
          <w:sz w:val="24"/>
          <w:szCs w:val="24"/>
          <w:u w:val="single"/>
          <w:bdr w:val="none" w:color="auto" w:sz="0" w:space="0" w:frame="1"/>
        </w:rPr>
        <w:t>.</w:t>
      </w:r>
    </w:p>
    <w:p w:rsidR="00A02037" w:rsidP="00A02037" w:rsidRDefault="00A02037" w14:paraId="231750C1" w14:textId="4ED64259">
      <w:pPr>
        <w:pStyle w:val="Heading2"/>
        <w:spacing w:before="99"/>
        <w:ind w:left="0"/>
        <w:rPr>
          <w:rFonts w:asciiTheme="majorHAnsi" w:hAnsiTheme="majorHAnsi"/>
          <w:color w:val="059033"/>
        </w:rPr>
      </w:pPr>
      <w:r w:rsidRPr="009C481C">
        <w:rPr>
          <w:rFonts w:asciiTheme="majorHAnsi" w:hAnsiTheme="majorHAnsi"/>
          <w:color w:val="059033"/>
        </w:rPr>
        <w:t>Dropping the Class</w:t>
      </w:r>
    </w:p>
    <w:p w:rsidRPr="009C481C" w:rsidR="00FC6819" w:rsidP="00A02037" w:rsidRDefault="00FC6819" w14:paraId="76FC3BAA" w14:textId="77777777">
      <w:pPr>
        <w:pStyle w:val="Heading2"/>
        <w:spacing w:before="99"/>
        <w:ind w:left="0"/>
        <w:rPr>
          <w:rFonts w:asciiTheme="majorHAnsi" w:hAnsiTheme="majorHAnsi"/>
          <w:color w:val="059033"/>
        </w:rPr>
      </w:pPr>
    </w:p>
    <w:p w:rsidRPr="009C481C" w:rsidR="00833FC3" w:rsidP="00833FC3" w:rsidRDefault="00833FC3" w14:paraId="1496E536" w14:textId="3E3EEBF9">
      <w:pPr>
        <w:shd w:val="clear" w:color="auto" w:fill="FFFFFF"/>
        <w:rPr>
          <w:rFonts w:asciiTheme="majorHAnsi" w:hAnsiTheme="majorHAnsi"/>
          <w:color w:val="000000" w:themeColor="text1"/>
          <w:sz w:val="24"/>
          <w:szCs w:val="24"/>
        </w:rPr>
      </w:pPr>
      <w:r w:rsidRPr="009C481C">
        <w:rPr>
          <w:rFonts w:asciiTheme="majorHAnsi" w:hAnsiTheme="majorHAnsi"/>
          <w:color w:val="000000" w:themeColor="text1"/>
          <w:sz w:val="24"/>
          <w:szCs w:val="24"/>
        </w:rPr>
        <w:t>The Applied Arts and Sciences faculty all want you to succeed in this class and at UNT. If you are concerned about your progress in the course, or believe you need to drop for other reasons, it is important that you contact the instructor as soon as possible. We want to make sure that dropping the course is your best or only option. There are consequences to dropping classes that extend beyond losing your invested time, money, and effort. Dropping one or more classes may make you ineligible for financial aid. There are also limits on the number of courses you can drop. You can learn more about this at: </w:t>
      </w:r>
      <w:hyperlink w:tgtFrame="_blank" w:history="1" r:id="rId20">
        <w:r w:rsidRPr="009C481C">
          <w:rPr>
            <w:rFonts w:asciiTheme="majorHAnsi" w:hAnsiTheme="majorHAnsi"/>
            <w:color w:val="000000" w:themeColor="text1"/>
            <w:sz w:val="24"/>
            <w:szCs w:val="24"/>
            <w:u w:val="single"/>
          </w:rPr>
          <w:t>UNT's Office of the Registrar.</w:t>
        </w:r>
        <w:r w:rsidRPr="009C481C">
          <w:rPr>
            <w:rFonts w:asciiTheme="majorHAnsi" w:hAnsiTheme="majorHAnsi"/>
            <w:color w:val="000000" w:themeColor="text1"/>
            <w:sz w:val="24"/>
            <w:szCs w:val="24"/>
          </w:rPr>
          <w:t> </w:t>
        </w:r>
      </w:hyperlink>
      <w:r w:rsidRPr="009C481C">
        <w:rPr>
          <w:rFonts w:asciiTheme="majorHAnsi" w:hAnsiTheme="majorHAnsi"/>
          <w:color w:val="000000" w:themeColor="text1"/>
          <w:sz w:val="24"/>
          <w:szCs w:val="24"/>
        </w:rPr>
        <w:t>If you absolutely have to drop the course, you may do so through your MyUNT student portal. See list of important dates in the syllabus for the last date to drop a class with an automatic grade of “W”.</w:t>
      </w:r>
    </w:p>
    <w:p w:rsidRPr="009C481C" w:rsidR="00A02037" w:rsidP="00A02037" w:rsidRDefault="00A02037" w14:paraId="405835F9" w14:textId="77777777">
      <w:pPr>
        <w:pStyle w:val="Heading2"/>
        <w:spacing w:before="99"/>
        <w:ind w:left="0"/>
        <w:rPr>
          <w:rFonts w:asciiTheme="majorHAnsi" w:hAnsiTheme="majorHAnsi"/>
          <w:color w:val="059033"/>
        </w:rPr>
      </w:pPr>
    </w:p>
    <w:p w:rsidRPr="009C481C" w:rsidR="00A02037" w:rsidP="00A02037" w:rsidRDefault="00A02037" w14:paraId="304AD4B4" w14:textId="72123A6C">
      <w:pPr>
        <w:pStyle w:val="Heading2"/>
        <w:spacing w:before="99"/>
        <w:ind w:left="0"/>
        <w:rPr>
          <w:rFonts w:asciiTheme="majorHAnsi" w:hAnsiTheme="majorHAnsi"/>
        </w:rPr>
      </w:pPr>
      <w:r w:rsidRPr="009C481C">
        <w:rPr>
          <w:rFonts w:asciiTheme="majorHAnsi" w:hAnsiTheme="majorHAnsi"/>
          <w:color w:val="059033"/>
        </w:rPr>
        <w:t>Syllabus Change Policy</w:t>
      </w:r>
    </w:p>
    <w:p w:rsidRPr="009C481C" w:rsidR="00833FC3" w:rsidP="00833FC3" w:rsidRDefault="00833FC3" w14:paraId="7841A8BC" w14:textId="7A364AF9">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Due dates for assignments can be found in Canvas and in the course schedule. In the rare cases that there is a date change for an assignment, exam or any other syllabus change, the instructor will notify students through an announcement in Canvas. Details on assignments later in the term may be altered by the instructor as the time for those activities nears – based on formative feedback from students and changing learning needs as determined by the instructor. Therefore, the syllabus may be updated during the semester. The instructor will update the posted syllabus in Canvas and update assignments in the modules, as needed.</w:t>
      </w:r>
    </w:p>
    <w:p w:rsidRPr="009C481C" w:rsidR="0032155E" w:rsidP="00A02037" w:rsidRDefault="0032155E" w14:paraId="4E363369" w14:textId="77777777">
      <w:pPr>
        <w:spacing w:before="101"/>
        <w:rPr>
          <w:rFonts w:asciiTheme="majorHAnsi" w:hAnsiTheme="majorHAnsi"/>
          <w:b/>
          <w:color w:val="059033"/>
          <w:sz w:val="28"/>
          <w:u w:val="thick" w:color="059033"/>
        </w:rPr>
      </w:pPr>
    </w:p>
    <w:p w:rsidRPr="009C481C" w:rsidR="00A02037" w:rsidP="00A02037" w:rsidRDefault="00A02037" w14:paraId="41AA096F" w14:textId="13841C16">
      <w:pPr>
        <w:spacing w:before="101"/>
        <w:rPr>
          <w:rFonts w:asciiTheme="majorHAnsi" w:hAnsiTheme="majorHAnsi"/>
          <w:b/>
          <w:color w:val="059033"/>
          <w:sz w:val="28"/>
          <w:u w:val="thick" w:color="059033"/>
        </w:rPr>
      </w:pPr>
      <w:r w:rsidRPr="009C481C">
        <w:rPr>
          <w:rFonts w:asciiTheme="majorHAnsi" w:hAnsiTheme="majorHAnsi"/>
          <w:b/>
          <w:color w:val="059033"/>
          <w:sz w:val="28"/>
          <w:u w:val="thick" w:color="059033"/>
        </w:rPr>
        <w:t>UNT POLICIES</w:t>
      </w:r>
    </w:p>
    <w:p w:rsidRPr="009C481C" w:rsidR="00B442AF" w:rsidP="00A02037" w:rsidRDefault="00B442AF" w14:paraId="5472E13D" w14:textId="77777777">
      <w:pPr>
        <w:spacing w:before="101"/>
        <w:rPr>
          <w:rFonts w:asciiTheme="majorHAnsi" w:hAnsiTheme="majorHAnsi"/>
          <w:b/>
          <w:sz w:val="28"/>
        </w:rPr>
      </w:pPr>
    </w:p>
    <w:p w:rsidRPr="009C481C" w:rsidR="00A02037" w:rsidP="00A02037" w:rsidRDefault="00A02037" w14:paraId="1DF01449" w14:textId="1B46FCFD">
      <w:pPr>
        <w:pStyle w:val="Heading2"/>
        <w:spacing w:before="99"/>
        <w:ind w:left="0"/>
        <w:rPr>
          <w:rFonts w:asciiTheme="majorHAnsi" w:hAnsiTheme="majorHAnsi"/>
        </w:rPr>
      </w:pPr>
      <w:r w:rsidRPr="009C481C">
        <w:rPr>
          <w:rFonts w:asciiTheme="majorHAnsi" w:hAnsiTheme="majorHAnsi"/>
          <w:color w:val="059033"/>
        </w:rPr>
        <w:t>Academic Integrity Policy</w:t>
      </w:r>
    </w:p>
    <w:p w:rsidRPr="009C481C" w:rsidR="00833FC3" w:rsidP="00833FC3" w:rsidRDefault="00833FC3" w14:paraId="60F5094F" w14:textId="77777777">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Academic integrity emanates from a culture that embraces the core values of trust and honesty necessary for full learning to occur. As a student-centered public research university, UNT promotes the integrity of the learning process by establishing and enforcing academic standards. Academic dishonesty breaches the mutual trust necessary in an academic environment and undermines all scholarship.</w:t>
      </w:r>
    </w:p>
    <w:p w:rsidRPr="009C481C" w:rsidR="00833FC3" w:rsidP="00833FC3" w:rsidRDefault="00833FC3" w14:paraId="3372F34B" w14:textId="77777777">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rsidRPr="009C481C" w:rsidR="00686CAC" w:rsidP="00207667" w:rsidRDefault="00686CAC" w14:paraId="4E0498BA" w14:textId="39F264B2">
      <w:pPr>
        <w:pStyle w:val="Heading2"/>
        <w:ind w:left="0"/>
        <w:rPr>
          <w:rFonts w:asciiTheme="majorHAnsi" w:hAnsiTheme="majorHAnsi"/>
          <w:color w:val="00B050"/>
        </w:rPr>
      </w:pPr>
      <w:r w:rsidRPr="009C481C">
        <w:rPr>
          <w:rFonts w:asciiTheme="majorHAnsi" w:hAnsiTheme="majorHAnsi"/>
          <w:color w:val="00B050"/>
        </w:rPr>
        <w:t>Using Artificial Intelligence (AI) Tools</w:t>
      </w:r>
    </w:p>
    <w:p w:rsidRPr="009C481C" w:rsidR="00207667" w:rsidP="00207667" w:rsidRDefault="00207667" w14:paraId="7F162D2B" w14:textId="77777777">
      <w:pPr>
        <w:pStyle w:val="Heading2"/>
        <w:ind w:left="0"/>
        <w:rPr>
          <w:rFonts w:asciiTheme="majorHAnsi" w:hAnsiTheme="majorHAnsi"/>
          <w:color w:val="00B050"/>
        </w:rPr>
      </w:pPr>
    </w:p>
    <w:p w:rsidRPr="009C481C" w:rsidR="00147DBF" w:rsidP="00147DBF" w:rsidRDefault="00147DBF" w14:paraId="4719B883" w14:textId="77777777">
      <w:pPr>
        <w:pStyle w:val="xmsonormal"/>
        <w:spacing w:before="0" w:beforeAutospacing="0" w:after="0" w:afterAutospacing="0"/>
        <w:jc w:val="both"/>
        <w:rPr>
          <w:rFonts w:cs="Times New Roman" w:asciiTheme="majorHAnsi" w:hAnsiTheme="majorHAnsi"/>
          <w:sz w:val="24"/>
          <w:szCs w:val="24"/>
        </w:rPr>
      </w:pPr>
      <w:r w:rsidRPr="009C481C">
        <w:rPr>
          <w:rFonts w:cs="Times New Roman" w:asciiTheme="majorHAnsi" w:hAnsiTheme="majorHAnsi"/>
          <w:b/>
          <w:bCs/>
          <w:sz w:val="24"/>
          <w:szCs w:val="24"/>
        </w:rPr>
        <w:t>You may use AI programs (e.g., ChatGPT) to help generate ideas, brainstorm, and better understand course content.</w:t>
      </w:r>
      <w:r w:rsidRPr="009C481C">
        <w:rPr>
          <w:rFonts w:cs="Times New Roman" w:asciiTheme="majorHAnsi" w:hAnsiTheme="majorHAnsi"/>
          <w:sz w:val="24"/>
          <w:szCs w:val="24"/>
        </w:rPr>
        <w:t xml:space="preserve"> However, you should note that the material generated by these programs may be inaccurate, incomplete, or otherwise problematic. Beware that use of AI tools may also stifle your own independent thinking and creativity.</w:t>
      </w:r>
    </w:p>
    <w:p w:rsidRPr="009C481C" w:rsidR="00147DBF" w:rsidP="00147DBF" w:rsidRDefault="00147DBF" w14:paraId="5D45F3CC" w14:textId="40C86004">
      <w:pPr>
        <w:shd w:val="clear" w:color="auto" w:fill="FFFFFF"/>
        <w:spacing w:before="180" w:after="180"/>
        <w:rPr>
          <w:rFonts w:asciiTheme="majorHAnsi" w:hAnsiTheme="majorHAnsi"/>
          <w:sz w:val="24"/>
          <w:szCs w:val="24"/>
        </w:rPr>
      </w:pPr>
      <w:r w:rsidRPr="009C481C">
        <w:rPr>
          <w:rFonts w:asciiTheme="majorHAnsi" w:hAnsiTheme="majorHAnsi"/>
          <w:b/>
          <w:bCs/>
          <w:sz w:val="24"/>
          <w:szCs w:val="24"/>
        </w:rPr>
        <w:t>You may not submit any work generated by an AI program as your own.</w:t>
      </w:r>
      <w:r w:rsidRPr="009C481C">
        <w:rPr>
          <w:rFonts w:asciiTheme="majorHAnsi" w:hAnsiTheme="majorHAnsi"/>
          <w:sz w:val="24"/>
          <w:szCs w:val="24"/>
        </w:rPr>
        <w:t xml:space="preserve"> If you include material generated by an AI program, it should be cited like any other reference material (with due consideration for the quality of the reference, which may be poor), otherwise it will be considered plagiarism and dealt </w:t>
      </w:r>
      <w:r w:rsidRPr="009C481C">
        <w:rPr>
          <w:rFonts w:asciiTheme="majorHAnsi" w:hAnsiTheme="majorHAnsi"/>
          <w:sz w:val="24"/>
          <w:szCs w:val="24"/>
        </w:rPr>
        <w:t>with according to UNT policy. If any part of this is confusing or you’re uncertain whether you can use a source, please reach out to me for a conversation before submitting your work.</w:t>
      </w:r>
    </w:p>
    <w:p w:rsidRPr="009C481C" w:rsidR="00F84D64" w:rsidP="00F84D64" w:rsidRDefault="00F84D64" w14:paraId="5017095A" w14:textId="77777777">
      <w:pPr>
        <w:pStyle w:val="Heading2"/>
        <w:spacing w:before="99"/>
        <w:ind w:left="0"/>
        <w:rPr>
          <w:rFonts w:asciiTheme="majorHAnsi" w:hAnsiTheme="majorHAnsi"/>
        </w:rPr>
      </w:pPr>
      <w:r w:rsidRPr="009C481C">
        <w:rPr>
          <w:rFonts w:asciiTheme="majorHAnsi" w:hAnsiTheme="majorHAnsi"/>
          <w:color w:val="059033"/>
        </w:rPr>
        <w:t>Using Gen AI Tools</w:t>
      </w:r>
    </w:p>
    <w:p w:rsidRPr="009C481C" w:rsidR="00F84D64" w:rsidP="00F84D64" w:rsidRDefault="00F84D64" w14:paraId="1ECE9CF6" w14:textId="77777777">
      <w:pPr>
        <w:rPr>
          <w:rFonts w:asciiTheme="majorHAnsi" w:hAnsiTheme="majorHAnsi"/>
        </w:rPr>
      </w:pPr>
    </w:p>
    <w:p w:rsidRPr="009C481C" w:rsidR="00F84D64" w:rsidP="00F84D64" w:rsidRDefault="00F84D64" w14:paraId="776845FB" w14:textId="77777777">
      <w:pPr>
        <w:rPr>
          <w:rFonts w:asciiTheme="majorHAnsi" w:hAnsiTheme="majorHAnsi"/>
          <w:sz w:val="24"/>
          <w:szCs w:val="24"/>
        </w:rPr>
      </w:pPr>
      <w:r w:rsidRPr="009C481C">
        <w:rPr>
          <w:rFonts w:asciiTheme="majorHAnsi" w:hAnsiTheme="majorHAnsi"/>
          <w:sz w:val="24"/>
          <w:szCs w:val="24"/>
        </w:rPr>
        <w:t xml:space="preserve">Throughout the semester, you will or may use specific Generative AI (GenAI) tools for certain assignments, with guidance on responsible use. These assignments help build ethical resilience and GenAI literacy, preparing you for careers in a GenAI-oriented workforce. </w:t>
      </w:r>
    </w:p>
    <w:p w:rsidRPr="009C481C" w:rsidR="00F84D64" w:rsidP="00F84D64" w:rsidRDefault="00F84D64" w14:paraId="7651AC5C" w14:textId="77777777">
      <w:pPr>
        <w:rPr>
          <w:rFonts w:asciiTheme="majorHAnsi" w:hAnsiTheme="majorHAnsi"/>
          <w:sz w:val="24"/>
          <w:szCs w:val="24"/>
        </w:rPr>
      </w:pPr>
    </w:p>
    <w:p w:rsidRPr="009C481C" w:rsidR="00F84D64" w:rsidP="00F84D64" w:rsidRDefault="00F84D64" w14:paraId="364E4121" w14:textId="77777777">
      <w:pPr>
        <w:autoSpaceDE/>
        <w:autoSpaceDN/>
        <w:spacing w:after="160" w:line="278" w:lineRule="auto"/>
        <w:rPr>
          <w:rFonts w:asciiTheme="majorHAnsi" w:hAnsiTheme="majorHAnsi"/>
          <w:sz w:val="24"/>
          <w:szCs w:val="24"/>
        </w:rPr>
      </w:pPr>
      <w:r w:rsidRPr="009C481C">
        <w:rPr>
          <w:rFonts w:asciiTheme="majorHAnsi" w:hAnsiTheme="majorHAnsi"/>
          <w:sz w:val="24"/>
          <w:szCs w:val="24"/>
        </w:rPr>
        <w:t>In this course, the use of GenAI tools is limited as directed by the instructor. Any additional use requires explicit permission, proper citation, and authentic student work.</w:t>
      </w:r>
    </w:p>
    <w:p w:rsidRPr="009C481C" w:rsidR="00F84D64" w:rsidP="00F84D64" w:rsidRDefault="00F84D64" w14:paraId="732564A1" w14:textId="232810BD">
      <w:pPr>
        <w:autoSpaceDE/>
        <w:autoSpaceDN/>
        <w:spacing w:after="160" w:line="278" w:lineRule="auto"/>
        <w:rPr>
          <w:rFonts w:asciiTheme="majorHAnsi" w:hAnsiTheme="majorHAnsi"/>
          <w:sz w:val="24"/>
          <w:szCs w:val="24"/>
        </w:rPr>
      </w:pPr>
      <w:r w:rsidRPr="009C481C">
        <w:rPr>
          <w:rFonts w:asciiTheme="majorHAnsi" w:hAnsiTheme="majorHAnsi"/>
          <w:sz w:val="24"/>
          <w:szCs w:val="24"/>
        </w:rPr>
        <w:t xml:space="preserve">I </w:t>
      </w:r>
      <w:r w:rsidRPr="009C481C" w:rsidR="005423CB">
        <w:rPr>
          <w:rFonts w:asciiTheme="majorHAnsi" w:hAnsiTheme="majorHAnsi"/>
          <w:sz w:val="24"/>
          <w:szCs w:val="24"/>
        </w:rPr>
        <w:t xml:space="preserve">occasionally </w:t>
      </w:r>
      <w:r w:rsidRPr="009C481C">
        <w:rPr>
          <w:rFonts w:asciiTheme="majorHAnsi" w:hAnsiTheme="majorHAnsi"/>
          <w:sz w:val="24"/>
          <w:szCs w:val="24"/>
        </w:rPr>
        <w:t xml:space="preserve">use GenAI to enhance materials, streamline tasks, generate prompts, and create scenarios. I will always disclose how I use GenAI, and I expect the same from you. </w:t>
      </w:r>
    </w:p>
    <w:p w:rsidRPr="009C481C" w:rsidR="00F84D64" w:rsidP="00F84D64" w:rsidRDefault="00F84D64" w14:paraId="7C9265ED" w14:textId="77777777">
      <w:pPr>
        <w:rPr>
          <w:rFonts w:asciiTheme="majorHAnsi" w:hAnsiTheme="majorHAnsi"/>
          <w:sz w:val="24"/>
          <w:szCs w:val="24"/>
        </w:rPr>
      </w:pPr>
      <w:r w:rsidRPr="009C481C">
        <w:rPr>
          <w:rFonts w:asciiTheme="majorHAnsi" w:hAnsiTheme="majorHAnsi"/>
          <w:sz w:val="24"/>
          <w:szCs w:val="24"/>
        </w:rPr>
        <w:t>In accordance with the UNT Honor Code, unauthorized use of GenAI tools is prohibited. Using GenAI content without proper credit or substituting your own work with GenAI undermines the learning process and violates UNT academic integrity policy. If you're unsure whether something is allowed, please seek clarification.</w:t>
      </w:r>
    </w:p>
    <w:p w:rsidRPr="009C481C" w:rsidR="00A02037" w:rsidP="00A02037" w:rsidRDefault="00A02037" w14:paraId="0D642C63" w14:textId="5D9C2953">
      <w:pPr>
        <w:pStyle w:val="Heading2"/>
        <w:spacing w:before="99"/>
        <w:ind w:left="0"/>
        <w:rPr>
          <w:rFonts w:asciiTheme="majorHAnsi" w:hAnsiTheme="majorHAnsi"/>
        </w:rPr>
      </w:pPr>
      <w:r w:rsidRPr="009C481C">
        <w:rPr>
          <w:rFonts w:asciiTheme="majorHAnsi" w:hAnsiTheme="majorHAnsi"/>
          <w:color w:val="059033"/>
        </w:rPr>
        <w:t>ADA Policy</w:t>
      </w:r>
    </w:p>
    <w:p w:rsidRPr="009C481C" w:rsidR="003330FE" w:rsidP="00686CAC" w:rsidRDefault="00833FC3" w14:paraId="6B00602B" w14:textId="5F7C6066">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disability.unt.edu.</w:t>
      </w:r>
    </w:p>
    <w:p w:rsidRPr="009C481C" w:rsidR="00A02037" w:rsidP="00A02037" w:rsidRDefault="00A02037" w14:paraId="515C9DBF" w14:textId="122BF5DD">
      <w:pPr>
        <w:pStyle w:val="Heading2"/>
        <w:spacing w:before="99"/>
        <w:ind w:left="0"/>
        <w:rPr>
          <w:rFonts w:asciiTheme="majorHAnsi" w:hAnsiTheme="majorHAnsi"/>
        </w:rPr>
      </w:pPr>
      <w:r w:rsidRPr="009C481C">
        <w:rPr>
          <w:rFonts w:asciiTheme="majorHAnsi" w:hAnsiTheme="majorHAnsi"/>
          <w:color w:val="059033"/>
        </w:rPr>
        <w:t>Emergency Notification and Procedures</w:t>
      </w:r>
    </w:p>
    <w:p w:rsidRPr="009C481C" w:rsidR="00833FC3" w:rsidP="00833FC3" w:rsidRDefault="00833FC3" w14:paraId="01600D4C" w14:textId="77777777">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rsidRPr="009C481C" w:rsidR="00A02037" w:rsidP="00A02037" w:rsidRDefault="00A02037" w14:paraId="3B83DED1" w14:textId="2948372A">
      <w:pPr>
        <w:pStyle w:val="Heading2"/>
        <w:spacing w:before="99"/>
        <w:ind w:left="0"/>
        <w:rPr>
          <w:rFonts w:asciiTheme="majorHAnsi" w:hAnsiTheme="majorHAnsi"/>
        </w:rPr>
      </w:pPr>
      <w:r w:rsidRPr="009C481C">
        <w:rPr>
          <w:rFonts w:asciiTheme="majorHAnsi" w:hAnsiTheme="majorHAnsi"/>
          <w:color w:val="059033"/>
        </w:rPr>
        <w:t>Course Safety Procedures</w:t>
      </w:r>
    </w:p>
    <w:p w:rsidRPr="009C481C" w:rsidR="00833FC3" w:rsidP="00833FC3" w:rsidRDefault="00833FC3" w14:paraId="35D09E17" w14:textId="5B8E3E6B">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 xml:space="preserve">Students enrolled in BAAS </w:t>
      </w:r>
      <w:r w:rsidR="00CD718D">
        <w:rPr>
          <w:rFonts w:asciiTheme="majorHAnsi" w:hAnsiTheme="majorHAnsi"/>
          <w:color w:val="000000" w:themeColor="text1"/>
          <w:sz w:val="24"/>
          <w:szCs w:val="24"/>
        </w:rPr>
        <w:t>3020</w:t>
      </w:r>
      <w:r w:rsidRPr="009C481C">
        <w:rPr>
          <w:rFonts w:asciiTheme="majorHAnsi" w:hAnsiTheme="majorHAnsi"/>
          <w:color w:val="000000" w:themeColor="text1"/>
          <w:sz w:val="24"/>
          <w:szCs w:val="24"/>
        </w:rPr>
        <w:t xml:space="preserve"> are required to use proper safety procedures and guidelines as outlined in UNT Policy 06.038 Safety in Instructional Activities. While working in laboratory sessions, students are expected and required to identify and use proper safety guidelines in all activities requiring lifting, climbing, walking on slippery surfaces, using equipment and tools, handling chemical solutions and hot and cold products. Students should be aware that the UNT is not liable for injuries incurred while students are participating in class activities. All students are encouraged to secure adequate insurance coverage in the event of accidental injury. Students who do not have insurance coverage should consider Standard Syllabus Statements Related Policy 06.049 Course Syllabi Requirements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an </w:t>
      </w:r>
      <w:r w:rsidRPr="009C481C">
        <w:rPr>
          <w:rFonts w:asciiTheme="majorHAnsi" w:hAnsiTheme="majorHAnsi"/>
          <w:color w:val="000000" w:themeColor="text1"/>
          <w:sz w:val="24"/>
          <w:szCs w:val="24"/>
        </w:rPr>
        <w:t>insurance plan other than Student Health Insurance at UNT, they should be sure that the plan covers treatment at this facility. If students choose not to go to the UNT Student Health and Wellness Center, they may be transported to an emergency room at a local hospital. Students are responsible for expenses incurred there.</w:t>
      </w:r>
    </w:p>
    <w:p w:rsidRPr="009C481C" w:rsidR="00A02037" w:rsidP="00A02037" w:rsidRDefault="00A02037" w14:paraId="52790D84" w14:textId="16DF0062">
      <w:pPr>
        <w:pStyle w:val="Heading2"/>
        <w:spacing w:before="99"/>
        <w:ind w:left="0"/>
        <w:rPr>
          <w:rFonts w:asciiTheme="majorHAnsi" w:hAnsiTheme="majorHAnsi"/>
        </w:rPr>
      </w:pPr>
      <w:r w:rsidRPr="009C481C">
        <w:rPr>
          <w:rFonts w:asciiTheme="majorHAnsi" w:hAnsiTheme="majorHAnsi"/>
          <w:color w:val="059033"/>
        </w:rPr>
        <w:t>Retention of Student Records</w:t>
      </w:r>
    </w:p>
    <w:p w:rsidRPr="009C481C" w:rsidR="00207667" w:rsidP="0032155E" w:rsidRDefault="00833FC3" w14:paraId="709E665E" w14:textId="00B30A71">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r w:rsidRPr="009C481C" w:rsidR="00207667">
        <w:rPr>
          <w:rFonts w:asciiTheme="majorHAnsi" w:hAnsiTheme="majorHAnsi"/>
          <w:color w:val="000000" w:themeColor="text1"/>
          <w:sz w:val="24"/>
          <w:szCs w:val="24"/>
        </w:rPr>
        <w:br w:type="page"/>
      </w:r>
    </w:p>
    <w:p w:rsidRPr="009C481C" w:rsidR="00A02037" w:rsidP="00A02037" w:rsidRDefault="00A02037" w14:paraId="041E5B4A" w14:textId="1DB1FCA4">
      <w:pPr>
        <w:pStyle w:val="Heading2"/>
        <w:spacing w:before="99"/>
        <w:ind w:left="0"/>
        <w:rPr>
          <w:rFonts w:asciiTheme="majorHAnsi" w:hAnsiTheme="majorHAnsi"/>
          <w:color w:val="059033"/>
        </w:rPr>
      </w:pPr>
      <w:r w:rsidRPr="009C481C">
        <w:rPr>
          <w:rFonts w:asciiTheme="majorHAnsi" w:hAnsiTheme="majorHAnsi"/>
          <w:color w:val="059033"/>
        </w:rPr>
        <w:t>Acceptable Student Behavior</w:t>
      </w:r>
    </w:p>
    <w:p w:rsidRPr="009C481C" w:rsidR="00B442AF" w:rsidP="00A02037" w:rsidRDefault="00B442AF" w14:paraId="5035D8D3" w14:textId="77777777">
      <w:pPr>
        <w:pStyle w:val="Heading2"/>
        <w:spacing w:before="99"/>
        <w:ind w:left="0"/>
        <w:rPr>
          <w:rFonts w:asciiTheme="majorHAnsi" w:hAnsiTheme="majorHAnsi"/>
        </w:rPr>
      </w:pPr>
    </w:p>
    <w:p w:rsidRPr="009C481C" w:rsidR="003330FE" w:rsidP="00207667" w:rsidRDefault="00833FC3" w14:paraId="03E28292" w14:textId="6E6B1003">
      <w:pPr>
        <w:shd w:val="clear" w:color="auto" w:fill="FFFFFF"/>
        <w:rPr>
          <w:rFonts w:eastAsia="Cambria" w:cs="Cambria" w:asciiTheme="majorHAnsi" w:hAnsiTheme="majorHAnsi"/>
          <w:b/>
          <w:bCs/>
          <w:color w:val="059033"/>
          <w:sz w:val="26"/>
          <w:szCs w:val="26"/>
        </w:rPr>
      </w:pPr>
      <w:r w:rsidRPr="009C481C">
        <w:rPr>
          <w:rFonts w:asciiTheme="majorHAnsi" w:hAnsiTheme="majorHAnsi"/>
          <w:color w:val="000000" w:themeColor="text1"/>
          <w:sz w:val="24"/>
          <w:szCs w:val="24"/>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w:t>
      </w:r>
      <w:hyperlink w:tgtFrame="_blank" w:history="1" r:id="rId21">
        <w:r w:rsidRPr="009C481C">
          <w:rPr>
            <w:rFonts w:asciiTheme="majorHAnsi" w:hAnsiTheme="majorHAnsi"/>
            <w:color w:val="000000" w:themeColor="text1"/>
            <w:sz w:val="24"/>
            <w:szCs w:val="24"/>
            <w:u w:val="single"/>
          </w:rPr>
          <w:t>Code of Student Conduct can be found here.</w:t>
        </w:r>
      </w:hyperlink>
    </w:p>
    <w:p w:rsidRPr="009C481C" w:rsidR="00B442AF" w:rsidP="00A02037" w:rsidRDefault="00B442AF" w14:paraId="30C6579C" w14:textId="77777777">
      <w:pPr>
        <w:pStyle w:val="Heading2"/>
        <w:spacing w:before="99"/>
        <w:ind w:left="0"/>
        <w:rPr>
          <w:rFonts w:asciiTheme="majorHAnsi" w:hAnsiTheme="majorHAnsi"/>
          <w:color w:val="059033"/>
        </w:rPr>
      </w:pPr>
    </w:p>
    <w:p w:rsidRPr="009C481C" w:rsidR="00A02037" w:rsidP="00A02037" w:rsidRDefault="00A02037" w14:paraId="5A2BA247" w14:textId="3CCBE7CD">
      <w:pPr>
        <w:pStyle w:val="Heading2"/>
        <w:spacing w:before="99"/>
        <w:ind w:left="0"/>
        <w:rPr>
          <w:rFonts w:asciiTheme="majorHAnsi" w:hAnsiTheme="majorHAnsi"/>
          <w:color w:val="059033"/>
        </w:rPr>
      </w:pPr>
      <w:r w:rsidRPr="009C481C">
        <w:rPr>
          <w:rFonts w:asciiTheme="majorHAnsi" w:hAnsiTheme="majorHAnsi"/>
          <w:color w:val="059033"/>
        </w:rPr>
        <w:t>Access to Information – Eagle Connect</w:t>
      </w:r>
    </w:p>
    <w:p w:rsidRPr="009C481C" w:rsidR="00B442AF" w:rsidP="00A02037" w:rsidRDefault="00B442AF" w14:paraId="75887272" w14:textId="77777777">
      <w:pPr>
        <w:pStyle w:val="Heading2"/>
        <w:spacing w:before="99"/>
        <w:ind w:left="0"/>
        <w:rPr>
          <w:rFonts w:asciiTheme="majorHAnsi" w:hAnsiTheme="majorHAnsi"/>
        </w:rPr>
      </w:pPr>
    </w:p>
    <w:p w:rsidRPr="009C481C" w:rsidR="00833FC3" w:rsidP="00833FC3" w:rsidRDefault="00833FC3" w14:paraId="0C33B4F6" w14:textId="197FBF35">
      <w:pPr>
        <w:shd w:val="clear" w:color="auto" w:fill="FFFFFF"/>
        <w:rPr>
          <w:rFonts w:asciiTheme="majorHAnsi" w:hAnsiTheme="majorHAnsi"/>
          <w:color w:val="000000" w:themeColor="text1"/>
          <w:sz w:val="24"/>
          <w:szCs w:val="24"/>
        </w:rPr>
      </w:pPr>
      <w:r w:rsidRPr="009C481C">
        <w:rPr>
          <w:rFonts w:asciiTheme="majorHAnsi" w:hAnsiTheme="majorHAnsi"/>
          <w:color w:val="000000" w:themeColor="text1"/>
          <w:sz w:val="24"/>
          <w:szCs w:val="24"/>
        </w:rPr>
        <w:t>Students’ access point for business and academic services at UNT is located on the myUNT portal. All official communication from the University will be delivered to a student’s Eagle Connect account. For more information, please visit the website that explains </w:t>
      </w:r>
      <w:hyperlink w:tgtFrame="_blank" w:history="1" r:id="rId22">
        <w:r w:rsidRPr="009C481C">
          <w:rPr>
            <w:rFonts w:asciiTheme="majorHAnsi" w:hAnsiTheme="majorHAnsi"/>
            <w:color w:val="000000" w:themeColor="text1"/>
            <w:sz w:val="24"/>
            <w:szCs w:val="24"/>
            <w:u w:val="single"/>
          </w:rPr>
          <w:t>Eagle Connect</w:t>
        </w:r>
      </w:hyperlink>
      <w:r w:rsidRPr="009C481C">
        <w:rPr>
          <w:rFonts w:asciiTheme="majorHAnsi" w:hAnsiTheme="majorHAnsi"/>
          <w:color w:val="000000" w:themeColor="text1"/>
          <w:sz w:val="24"/>
          <w:szCs w:val="24"/>
        </w:rPr>
        <w:t> and how to forward e-mail.</w:t>
      </w:r>
    </w:p>
    <w:p w:rsidRPr="009C481C" w:rsidR="00B442AF" w:rsidP="00A02037" w:rsidRDefault="00B442AF" w14:paraId="5CD976DE" w14:textId="77777777">
      <w:pPr>
        <w:pStyle w:val="Heading2"/>
        <w:spacing w:before="99"/>
        <w:ind w:left="0"/>
        <w:rPr>
          <w:rFonts w:asciiTheme="majorHAnsi" w:hAnsiTheme="majorHAnsi"/>
          <w:color w:val="059033"/>
        </w:rPr>
      </w:pPr>
    </w:p>
    <w:p w:rsidRPr="009C481C" w:rsidR="00833FC3" w:rsidP="00A02037" w:rsidRDefault="00A02037" w14:paraId="36B20601" w14:textId="667F22E9">
      <w:pPr>
        <w:pStyle w:val="Heading2"/>
        <w:spacing w:before="99"/>
        <w:ind w:left="0"/>
        <w:rPr>
          <w:rFonts w:asciiTheme="majorHAnsi" w:hAnsiTheme="majorHAnsi"/>
          <w:color w:val="059033"/>
        </w:rPr>
      </w:pPr>
      <w:r w:rsidRPr="009C481C">
        <w:rPr>
          <w:rFonts w:asciiTheme="majorHAnsi" w:hAnsiTheme="majorHAnsi"/>
          <w:color w:val="059033"/>
        </w:rPr>
        <w:t>Student Perceptions of Teaching Effectiveness (SPOT)</w:t>
      </w:r>
    </w:p>
    <w:p w:rsidRPr="009C481C" w:rsidR="00B442AF" w:rsidP="00A02037" w:rsidRDefault="00B442AF" w14:paraId="366B25FA" w14:textId="77777777">
      <w:pPr>
        <w:pStyle w:val="Heading2"/>
        <w:spacing w:before="99"/>
        <w:ind w:left="0"/>
        <w:rPr>
          <w:rFonts w:eastAsia="Times New Roman" w:cs="Times New Roman" w:asciiTheme="majorHAnsi" w:hAnsiTheme="majorHAnsi"/>
          <w:color w:val="000000" w:themeColor="text1"/>
          <w:sz w:val="24"/>
          <w:szCs w:val="24"/>
        </w:rPr>
      </w:pPr>
    </w:p>
    <w:p w:rsidRPr="009C481C" w:rsidR="00833FC3" w:rsidP="3C36D272" w:rsidRDefault="00833FC3" w14:paraId="669D1686" w14:textId="1CADB777">
      <w:pPr>
        <w:shd w:val="clear" w:color="auto" w:fill="FFFFFF" w:themeFill="background1"/>
        <w:rPr>
          <w:rFonts w:ascii="Cambria" w:hAnsi="Cambria" w:asciiTheme="majorAscii" w:hAnsiTheme="majorAscii"/>
          <w:color w:val="000000" w:themeColor="text1"/>
          <w:sz w:val="24"/>
          <w:szCs w:val="24"/>
        </w:rPr>
      </w:pPr>
      <w:r w:rsidRPr="3C36D272" w:rsidR="00833FC3">
        <w:rPr>
          <w:rFonts w:ascii="Cambria" w:hAnsi="Cambria" w:asciiTheme="majorAscii" w:hAnsiTheme="majorAscii"/>
          <w:color w:val="000000" w:themeColor="text1"/>
          <w:sz w:val="24"/>
          <w:szCs w:val="24"/>
        </w:rPr>
        <w:t>Student feedback is important and an essential part of participation in this course. The student evaluation of instruction is a requirement for all organized classes at UNT. The survey will be made available toward the end of the semester to provide students with an opportunity to evaluate how this course is taught. Students will receive an email from "UNT SPOT Course Evaluations via IASystem Notification" (no-reply@iasystem.org)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spot website at </w:t>
      </w:r>
      <w:hyperlink r:id="Ra944739420494699">
        <w:r w:rsidRPr="3C36D272" w:rsidR="00533006">
          <w:rPr>
            <w:rStyle w:val="Hyperlink"/>
            <w:rFonts w:ascii="Cambria" w:hAnsi="Cambria" w:eastAsia="Cambria" w:cs="Cambria" w:asciiTheme="majorAscii" w:hAnsiTheme="majorAscii" w:eastAsiaTheme="majorAscii" w:cstheme="majorAscii"/>
            <w:sz w:val="24"/>
            <w:szCs w:val="24"/>
          </w:rPr>
          <w:t>SPOT</w:t>
        </w:r>
      </w:hyperlink>
      <w:r w:rsidRPr="3C36D272" w:rsidR="00533006">
        <w:rPr>
          <w:rFonts w:ascii="Cambria" w:hAnsi="Cambria" w:asciiTheme="majorAscii" w:hAnsiTheme="majorAscii"/>
          <w:color w:val="000000" w:themeColor="text1"/>
          <w:sz w:val="24"/>
          <w:szCs w:val="24"/>
          <w:bdr w:val="none" w:color="auto" w:sz="0" w:space="0" w:frame="1"/>
        </w:rPr>
        <w:t xml:space="preserve"> </w:t>
      </w:r>
      <w:r w:rsidRPr="3C36D272" w:rsidR="00833FC3">
        <w:rPr>
          <w:rFonts w:ascii="Cambria" w:hAnsi="Cambria" w:asciiTheme="majorAscii" w:hAnsiTheme="majorAscii"/>
          <w:color w:val="000000" w:themeColor="text1"/>
          <w:sz w:val="24"/>
          <w:szCs w:val="24"/>
        </w:rPr>
        <w:t>or email spot@unt.edu.</w:t>
      </w:r>
    </w:p>
    <w:p w:rsidRPr="009C481C" w:rsidR="00A02037" w:rsidP="00833FC3" w:rsidRDefault="00A02037" w14:paraId="43A6374B" w14:textId="77777777">
      <w:pPr>
        <w:shd w:val="clear" w:color="auto" w:fill="FFFFFF"/>
        <w:spacing w:before="90" w:after="90"/>
        <w:outlineLvl w:val="3"/>
        <w:rPr>
          <w:rFonts w:asciiTheme="majorHAnsi" w:hAnsiTheme="majorHAnsi"/>
          <w:b/>
          <w:bCs/>
          <w:color w:val="000000" w:themeColor="text1"/>
          <w:sz w:val="24"/>
          <w:szCs w:val="24"/>
        </w:rPr>
      </w:pPr>
    </w:p>
    <w:p w:rsidRPr="009C481C" w:rsidR="00833FC3" w:rsidP="00A02037" w:rsidRDefault="00A02037" w14:paraId="3375FB6E" w14:textId="2B3AE2D8">
      <w:pPr>
        <w:pStyle w:val="Heading2"/>
        <w:spacing w:before="99"/>
        <w:ind w:left="0"/>
        <w:rPr>
          <w:rFonts w:eastAsia="Times New Roman" w:cs="Times New Roman" w:asciiTheme="majorHAnsi" w:hAnsiTheme="majorHAnsi"/>
          <w:color w:val="000000" w:themeColor="text1"/>
          <w:sz w:val="24"/>
          <w:szCs w:val="24"/>
        </w:rPr>
      </w:pPr>
      <w:r w:rsidRPr="009C481C">
        <w:rPr>
          <w:rFonts w:asciiTheme="majorHAnsi" w:hAnsiTheme="majorHAnsi"/>
          <w:color w:val="059033"/>
        </w:rPr>
        <w:t>Prohibition of Discrimination, Harassment, and Retaliation (Policy 16.004)</w:t>
      </w:r>
    </w:p>
    <w:p w:rsidRPr="009C481C" w:rsidR="00833FC3" w:rsidP="00833FC3" w:rsidRDefault="00833FC3" w14:paraId="503B8240" w14:textId="77777777">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rsidRPr="009C481C" w:rsidR="00A02037" w:rsidP="00A02037" w:rsidRDefault="00A02037" w14:paraId="0D1D4CB1" w14:textId="41518F47">
      <w:pPr>
        <w:pStyle w:val="Heading2"/>
        <w:spacing w:before="99"/>
        <w:ind w:left="0"/>
        <w:rPr>
          <w:rFonts w:asciiTheme="majorHAnsi" w:hAnsiTheme="majorHAnsi"/>
        </w:rPr>
      </w:pPr>
      <w:r w:rsidRPr="009C481C">
        <w:rPr>
          <w:rFonts w:asciiTheme="majorHAnsi" w:hAnsiTheme="majorHAnsi"/>
          <w:color w:val="059033"/>
        </w:rPr>
        <w:t>Sexual Assault Prevention</w:t>
      </w:r>
    </w:p>
    <w:p w:rsidRPr="009C481C" w:rsidR="00833FC3" w:rsidP="00833FC3" w:rsidRDefault="00833FC3" w14:paraId="36341A8D" w14:textId="77777777">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w:t>
      </w:r>
      <w:r w:rsidRPr="009C481C">
        <w:rPr>
          <w:rFonts w:asciiTheme="majorHAnsi" w:hAnsiTheme="majorHAnsi"/>
          <w:color w:val="000000" w:themeColor="text1"/>
          <w:sz w:val="24"/>
          <w:szCs w:val="24"/>
        </w:rPr>
        <w:t>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 confidentially reported to the Title IX Coordinator at oeo@unt.edu or at (940) 565 2759.</w:t>
      </w:r>
    </w:p>
    <w:p w:rsidRPr="009C481C" w:rsidR="00A02037" w:rsidP="00A02037" w:rsidRDefault="00A02037" w14:paraId="31300A87" w14:textId="479CBFC9">
      <w:pPr>
        <w:pStyle w:val="Heading2"/>
        <w:spacing w:before="99"/>
        <w:ind w:left="0"/>
        <w:rPr>
          <w:rFonts w:asciiTheme="majorHAnsi" w:hAnsiTheme="majorHAnsi"/>
          <w:color w:val="059033"/>
        </w:rPr>
      </w:pPr>
      <w:r w:rsidRPr="009C481C">
        <w:rPr>
          <w:rFonts w:asciiTheme="majorHAnsi" w:hAnsiTheme="majorHAnsi"/>
          <w:color w:val="059033"/>
        </w:rPr>
        <w:t>Mandatory Reporting</w:t>
      </w:r>
    </w:p>
    <w:p w:rsidRPr="009C481C" w:rsidR="00B442AF" w:rsidP="00A02037" w:rsidRDefault="00B442AF" w14:paraId="6376654C" w14:textId="77777777">
      <w:pPr>
        <w:pStyle w:val="Heading2"/>
        <w:spacing w:before="99"/>
        <w:ind w:left="0"/>
        <w:rPr>
          <w:rFonts w:asciiTheme="majorHAnsi" w:hAnsiTheme="majorHAnsi"/>
          <w:color w:val="059033"/>
        </w:rPr>
      </w:pPr>
    </w:p>
    <w:p w:rsidRPr="009C481C" w:rsidR="00833FC3" w:rsidP="3C36D272" w:rsidRDefault="00833FC3" w14:paraId="07EB54B7" w14:textId="5BE98CE2">
      <w:pPr>
        <w:shd w:val="clear" w:color="auto" w:fill="FFFFFF" w:themeFill="background1"/>
        <w:rPr>
          <w:rFonts w:ascii="Cambria" w:hAnsi="Cambria" w:eastAsia="Cambria" w:cs="Cambria" w:asciiTheme="majorAscii" w:hAnsiTheme="majorAscii" w:eastAsiaTheme="majorAscii" w:cstheme="majorAscii"/>
          <w:color w:val="000000" w:themeColor="text1"/>
          <w:sz w:val="24"/>
          <w:szCs w:val="24"/>
          <w:u w:val="single"/>
          <w:bdr w:val="none" w:color="auto" w:sz="0" w:space="0" w:frame="1"/>
        </w:rPr>
      </w:pPr>
      <w:r w:rsidRPr="3C36D272" w:rsidR="00833FC3">
        <w:rPr>
          <w:rFonts w:ascii="Cambria" w:hAnsi="Cambria" w:asciiTheme="majorAscii" w:hAnsiTheme="majorAscii"/>
          <w:color w:val="000000" w:themeColor="text1"/>
          <w:sz w:val="24"/>
          <w:szCs w:val="24"/>
        </w:rPr>
        <w:t>In accordance with UNT Policy, state and federal law, your instructor is a mandated reporter and must therefore report to the Title IX or Deputy Title IX Coordinator instances of sexual misconduct (</w:t>
      </w:r>
      <w:r w:rsidRPr="3C36D272" w:rsidR="00833FC3">
        <w:rPr>
          <w:rFonts w:ascii="Cambria" w:hAnsi="Cambria" w:asciiTheme="majorAscii" w:hAnsiTheme="majorAscii"/>
          <w:i w:val="1"/>
          <w:iCs w:val="1"/>
          <w:color w:val="000000" w:themeColor="text1"/>
          <w:sz w:val="24"/>
          <w:szCs w:val="24"/>
        </w:rPr>
        <w:t>e.g.</w:t>
      </w:r>
      <w:r w:rsidRPr="3C36D272" w:rsidR="00833FC3">
        <w:rPr>
          <w:rFonts w:ascii="Cambria" w:hAnsi="Cambria" w:asciiTheme="majorAscii" w:hAnsiTheme="majorAscii"/>
          <w:color w:val="000000" w:themeColor="text1"/>
          <w:sz w:val="24"/>
          <w:szCs w:val="24"/>
        </w:rPr>
        <w:t>, sexual assault, stalking, dating violence, domestic violence, and sexual harassment) by or against a student enrolled at the university, about which they become aware during this course through first-hand observation, writing, discussion, or personal disclosure. More information can be found at </w:t>
      </w:r>
      <w:hyperlink r:id="R1b579dbc455d441b">
        <w:r w:rsidRPr="3C36D272" w:rsidR="00833FC3">
          <w:rPr>
            <w:rFonts w:ascii="Cambria" w:hAnsi="Cambria" w:asciiTheme="majorAscii" w:hAnsiTheme="majorAscii"/>
            <w:color w:val="000000" w:themeColor="text1" w:themeTint="FF" w:themeShade="FF"/>
            <w:sz w:val="24"/>
            <w:szCs w:val="24"/>
            <w:u w:val="single"/>
          </w:rPr>
          <w:t>Dean of Students</w:t>
        </w:r>
      </w:hyperlink>
      <w:r w:rsidRPr="3C36D272" w:rsidR="00533006">
        <w:rPr>
          <w:rFonts w:ascii="Cambria" w:hAnsi="Cambria" w:asciiTheme="majorAscii" w:hAnsiTheme="majorAscii"/>
          <w:color w:val="000000" w:themeColor="text1"/>
          <w:sz w:val="24"/>
          <w:szCs w:val="24"/>
          <w:bdr w:val="none" w:color="auto" w:sz="0" w:space="0" w:frame="1"/>
        </w:rPr>
        <w:t xml:space="preserve"> </w:t>
      </w:r>
      <w:r w:rsidRPr="3C36D272" w:rsidR="00833FC3">
        <w:rPr>
          <w:rFonts w:ascii="Cambria" w:hAnsi="Cambria" w:asciiTheme="majorAscii" w:hAnsiTheme="majorAscii"/>
          <w:color w:val="000000" w:themeColor="text1"/>
          <w:sz w:val="24"/>
          <w:szCs w:val="24"/>
        </w:rPr>
        <w:t>including confidential resources available on campus. The University of North Texas is committed to maintaining work and educational environments free from sexual misconduct and retaliation. The University will not tolerate conduct that is inconsistent with this commitment at any of its locations, programs or other activities. If students, faculty, or staff would like assistance or have questions, they can email </w:t>
      </w:r>
      <w:hyperlink r:id="Rc0d99897b0fb40c7">
        <w:r w:rsidRPr="3C36D272" w:rsidR="00833FC3">
          <w:rPr>
            <w:rFonts w:ascii="Cambria" w:hAnsi="Cambria" w:asciiTheme="majorAscii" w:hAnsiTheme="majorAscii"/>
            <w:color w:val="000000" w:themeColor="text1" w:themeTint="FF" w:themeShade="FF"/>
            <w:sz w:val="24"/>
            <w:szCs w:val="24"/>
            <w:u w:val="single"/>
          </w:rPr>
          <w:t>TitleIX@unt.edu</w:t>
        </w:r>
      </w:hyperlink>
      <w:r w:rsidRPr="3C36D272" w:rsidR="00833FC3">
        <w:rPr>
          <w:rFonts w:ascii="Cambria" w:hAnsi="Cambria" w:asciiTheme="majorAscii" w:hAnsiTheme="majorAscii"/>
          <w:color w:val="000000" w:themeColor="text1"/>
          <w:sz w:val="24"/>
          <w:szCs w:val="24"/>
        </w:rPr>
        <w:t> or visit the </w:t>
      </w:r>
      <w:r>
        <w:fldChar w:fldCharType="begin"/>
      </w:r>
      <w:r>
        <w:instrText xml:space="preserve">HYPERLINK "https://studentaffairs.unt.edu/dean-of-students/" </w:instrText>
      </w:r>
      <w:r>
        <w:fldChar w:fldCharType="separate"/>
      </w:r>
      <w:r w:rsidRPr="3C36D272" w:rsidR="00833FC3">
        <w:rPr>
          <w:rStyle w:val="Hyperlink"/>
          <w:rFonts w:ascii="Cambria" w:hAnsi="Cambria" w:eastAsia="Cambria" w:cs="Cambria" w:asciiTheme="majorAscii" w:hAnsiTheme="majorAscii" w:eastAsiaTheme="majorAscii" w:cstheme="majorAscii"/>
          <w:sz w:val="24"/>
          <w:szCs w:val="24"/>
        </w:rPr>
        <w:t>Dean of Students website</w:t>
      </w:r>
      <w:r>
        <w:fldChar w:fldCharType="end"/>
      </w:r>
      <w:r w:rsidRPr="3C36D272" w:rsidR="00833FC3">
        <w:rPr>
          <w:rFonts w:ascii="Cambria" w:hAnsi="Cambria" w:eastAsia="Cambria" w:cs="Cambria" w:asciiTheme="majorAscii" w:hAnsiTheme="majorAscii" w:eastAsiaTheme="majorAscii" w:cstheme="majorAscii"/>
          <w:color w:val="000000" w:themeColor="text1" w:themeTint="FF" w:themeShade="FF"/>
          <w:sz w:val="24"/>
          <w:szCs w:val="24"/>
          <w:u w:val="single"/>
        </w:rPr>
        <w:t>.</w:t>
      </w:r>
    </w:p>
    <w:p w:rsidRPr="009C481C" w:rsidR="00531636" w:rsidP="00833FC3" w:rsidRDefault="00531636" w14:paraId="32F93949" w14:textId="77777777">
      <w:pPr>
        <w:shd w:val="clear" w:color="auto" w:fill="FFFFFF"/>
        <w:rPr>
          <w:rFonts w:asciiTheme="majorHAnsi" w:hAnsiTheme="majorHAnsi"/>
          <w:color w:val="000000" w:themeColor="text1"/>
          <w:sz w:val="24"/>
          <w:szCs w:val="24"/>
        </w:rPr>
      </w:pPr>
    </w:p>
    <w:p w:rsidRPr="009C481C" w:rsidR="00A02037" w:rsidP="00A02037" w:rsidRDefault="00A02037" w14:paraId="6B08877D" w14:textId="5019084C">
      <w:pPr>
        <w:pStyle w:val="Heading2"/>
        <w:spacing w:before="99"/>
        <w:ind w:left="0"/>
        <w:rPr>
          <w:rFonts w:asciiTheme="majorHAnsi" w:hAnsiTheme="majorHAnsi"/>
          <w:color w:val="059033"/>
        </w:rPr>
      </w:pPr>
      <w:r w:rsidRPr="009C481C">
        <w:rPr>
          <w:rFonts w:asciiTheme="majorHAnsi" w:hAnsiTheme="majorHAnsi"/>
          <w:color w:val="059033"/>
        </w:rPr>
        <w:t>Campus Carry</w:t>
      </w:r>
    </w:p>
    <w:p w:rsidRPr="009C481C" w:rsidR="00B442AF" w:rsidP="00A02037" w:rsidRDefault="00B442AF" w14:paraId="6B6036D4" w14:textId="77777777">
      <w:pPr>
        <w:pStyle w:val="Heading2"/>
        <w:spacing w:before="99"/>
        <w:ind w:left="0"/>
        <w:rPr>
          <w:rFonts w:asciiTheme="majorHAnsi" w:hAnsiTheme="majorHAnsi"/>
        </w:rPr>
      </w:pPr>
    </w:p>
    <w:p w:rsidRPr="009C481C" w:rsidR="00833FC3" w:rsidP="00833FC3" w:rsidRDefault="00833FC3" w14:paraId="0CBD8FF9" w14:textId="71D4298B">
      <w:pPr>
        <w:shd w:val="clear" w:color="auto" w:fill="FFFFFF"/>
        <w:rPr>
          <w:rFonts w:asciiTheme="majorHAnsi" w:hAnsiTheme="majorHAnsi"/>
          <w:color w:val="000000" w:themeColor="text1"/>
          <w:sz w:val="24"/>
          <w:szCs w:val="24"/>
        </w:rPr>
      </w:pPr>
      <w:r w:rsidRPr="009C481C">
        <w:rPr>
          <w:rFonts w:asciiTheme="majorHAnsi" w:hAnsiTheme="majorHAnsi"/>
          <w:color w:val="000000" w:themeColor="text1"/>
          <w:sz w:val="24"/>
          <w:szCs w:val="24"/>
        </w:rPr>
        <w:t>In accordance with state law and UNT policy, students who are licensed may carry a concealed handgun on campus premises except in locations and at any function, event, and program prohibited by law or by this policy. Students may learn more about UNT’s concealed handgun policy at: </w:t>
      </w:r>
      <w:hyperlink w:tgtFrame="_blank" w:history="1" r:id="rId26">
        <w:r w:rsidRPr="009C481C">
          <w:rPr>
            <w:rFonts w:asciiTheme="majorHAnsi" w:hAnsiTheme="majorHAnsi"/>
            <w:color w:val="000000" w:themeColor="text1"/>
            <w:sz w:val="24"/>
            <w:szCs w:val="24"/>
            <w:u w:val="single"/>
          </w:rPr>
          <w:t>UNT Campus Carry</w:t>
        </w:r>
      </w:hyperlink>
      <w:r w:rsidRPr="009C481C">
        <w:rPr>
          <w:rFonts w:asciiTheme="majorHAnsi" w:hAnsiTheme="majorHAnsi"/>
          <w:color w:val="000000" w:themeColor="text1"/>
          <w:sz w:val="24"/>
          <w:szCs w:val="24"/>
        </w:rPr>
        <w:t>.</w:t>
      </w:r>
    </w:p>
    <w:p w:rsidRPr="009C481C" w:rsidR="00833FC3" w:rsidP="00833FC3" w:rsidRDefault="00833FC3" w14:paraId="5F490B03" w14:textId="77777777">
      <w:pPr>
        <w:shd w:val="clear" w:color="auto" w:fill="FFFFFF"/>
        <w:spacing w:before="90" w:after="90"/>
        <w:outlineLvl w:val="1"/>
        <w:rPr>
          <w:rFonts w:asciiTheme="majorHAnsi" w:hAnsiTheme="majorHAnsi"/>
          <w:b/>
          <w:bCs/>
          <w:color w:val="000000" w:themeColor="text1"/>
          <w:sz w:val="24"/>
          <w:szCs w:val="24"/>
        </w:rPr>
      </w:pPr>
    </w:p>
    <w:p w:rsidRPr="009C481C" w:rsidR="00833FC3" w:rsidP="00A02037" w:rsidRDefault="00A02037" w14:paraId="740187B5" w14:textId="3E2A60A3">
      <w:pPr>
        <w:spacing w:before="101"/>
        <w:rPr>
          <w:rFonts w:asciiTheme="majorHAnsi" w:hAnsiTheme="majorHAnsi"/>
          <w:color w:val="000000" w:themeColor="text1"/>
          <w:sz w:val="24"/>
          <w:szCs w:val="24"/>
        </w:rPr>
      </w:pPr>
      <w:r w:rsidRPr="009C481C">
        <w:rPr>
          <w:rFonts w:asciiTheme="majorHAnsi" w:hAnsiTheme="majorHAnsi"/>
          <w:b/>
          <w:color w:val="059033"/>
          <w:sz w:val="28"/>
          <w:u w:val="thick" w:color="059033"/>
        </w:rPr>
        <w:t>IMPORTANT DATES</w:t>
      </w:r>
    </w:p>
    <w:p w:rsidRPr="009C481C" w:rsidR="009826EF" w:rsidP="009826EF" w:rsidRDefault="009826EF" w14:paraId="2BBF3804" w14:textId="7AEB6464">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 xml:space="preserve">For a list of important dates such as withdraws, changing to pass/no pass grade, and dropping a course can be found here: </w:t>
      </w:r>
      <w:hyperlink w:history="1" r:id="rId27">
        <w:r w:rsidRPr="009C481C" w:rsidR="00A62052">
          <w:rPr>
            <w:rStyle w:val="Hyperlink"/>
            <w:rFonts w:asciiTheme="majorHAnsi" w:hAnsiTheme="majorHAnsi"/>
            <w:sz w:val="24"/>
            <w:szCs w:val="24"/>
          </w:rPr>
          <w:t>https://registrar.unt.edu/registration/fall-registration-guide</w:t>
        </w:r>
      </w:hyperlink>
    </w:p>
    <w:p w:rsidRPr="009C481C" w:rsidR="009826EF" w:rsidP="007D2188" w:rsidRDefault="009826EF" w14:paraId="0D93A04E" w14:textId="77777777">
      <w:pPr>
        <w:spacing w:before="101"/>
        <w:rPr>
          <w:rFonts w:asciiTheme="majorHAnsi" w:hAnsiTheme="majorHAnsi"/>
          <w:b/>
          <w:color w:val="059033"/>
          <w:sz w:val="28"/>
          <w:u w:val="thick" w:color="059033"/>
        </w:rPr>
      </w:pPr>
    </w:p>
    <w:p w:rsidRPr="009C481C" w:rsidR="00A02037" w:rsidP="007D2188" w:rsidRDefault="00A02037" w14:paraId="75D80611" w14:textId="7F3ACB3B">
      <w:pPr>
        <w:spacing w:before="101"/>
        <w:rPr>
          <w:rFonts w:asciiTheme="majorHAnsi" w:hAnsiTheme="majorHAnsi"/>
          <w:b/>
          <w:sz w:val="28"/>
        </w:rPr>
      </w:pPr>
      <w:r w:rsidRPr="009C481C">
        <w:rPr>
          <w:rFonts w:asciiTheme="majorHAnsi" w:hAnsiTheme="majorHAnsi"/>
          <w:b/>
          <w:color w:val="059033"/>
          <w:sz w:val="28"/>
          <w:u w:val="thick" w:color="059033"/>
        </w:rPr>
        <w:t>IMPORTANT NOTICE FOR F-1 STUDENTS TAKING DISTANCE EDUCATION COURSES</w:t>
      </w:r>
    </w:p>
    <w:p w:rsidRPr="009C481C" w:rsidR="00A02037" w:rsidP="00833FC3" w:rsidRDefault="00A02037" w14:paraId="4784B5F4" w14:textId="77777777">
      <w:pPr>
        <w:shd w:val="clear" w:color="auto" w:fill="FFFFFF"/>
        <w:spacing w:before="90" w:after="90"/>
        <w:outlineLvl w:val="1"/>
        <w:rPr>
          <w:rFonts w:asciiTheme="majorHAnsi" w:hAnsiTheme="majorHAnsi"/>
          <w:b/>
          <w:bCs/>
          <w:color w:val="000000" w:themeColor="text1"/>
          <w:sz w:val="24"/>
          <w:szCs w:val="24"/>
        </w:rPr>
      </w:pPr>
    </w:p>
    <w:p w:rsidRPr="009C481C" w:rsidR="00A02037" w:rsidP="00A02037" w:rsidRDefault="00A02037" w14:paraId="41AC40DD" w14:textId="33BD2574">
      <w:pPr>
        <w:pStyle w:val="Heading2"/>
        <w:spacing w:before="99"/>
        <w:ind w:left="0"/>
        <w:rPr>
          <w:rFonts w:asciiTheme="majorHAnsi" w:hAnsiTheme="majorHAnsi"/>
        </w:rPr>
      </w:pPr>
      <w:r w:rsidRPr="009C481C">
        <w:rPr>
          <w:rFonts w:asciiTheme="majorHAnsi" w:hAnsiTheme="majorHAnsi"/>
          <w:color w:val="059033"/>
        </w:rPr>
        <w:t>Federal Regulation</w:t>
      </w:r>
    </w:p>
    <w:p w:rsidRPr="009C481C" w:rsidR="00207667" w:rsidP="00987C4D" w:rsidRDefault="00833FC3" w14:paraId="3FCA2975" w14:textId="3307598A">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 xml:space="preserve">To read detailed Immigration and Customs Enforcement regulations for F-1 students taking online courses, please go to the Electronic Code of Federal Regulations website (http://www.ecfr.gov/). The specific portion concerning distance education courses is located at Title 8 CFR 214.2 Paragraph (f)(6)(i)(G).The paragraph reads: (G)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w:t>
      </w:r>
      <w:r w:rsidRPr="009C481C">
        <w:rPr>
          <w:rFonts w:asciiTheme="majorHAnsi" w:hAnsiTheme="majorHAnsi"/>
          <w:color w:val="000000" w:themeColor="text1"/>
          <w:sz w:val="24"/>
          <w:szCs w:val="24"/>
        </w:rPr>
        <w:t>or distance education classes may be considered to count toward a student's full course of study requirement.</w:t>
      </w:r>
    </w:p>
    <w:p w:rsidRPr="009C481C" w:rsidR="00833FC3" w:rsidP="007D2188" w:rsidRDefault="00A02037" w14:paraId="4F55C4A0" w14:textId="2BF11B7D">
      <w:pPr>
        <w:pStyle w:val="Heading2"/>
        <w:spacing w:before="99"/>
        <w:ind w:left="0"/>
        <w:rPr>
          <w:rFonts w:eastAsia="Times New Roman" w:cs="Times New Roman" w:asciiTheme="majorHAnsi" w:hAnsiTheme="majorHAnsi"/>
          <w:color w:val="000000" w:themeColor="text1"/>
          <w:sz w:val="24"/>
          <w:szCs w:val="24"/>
        </w:rPr>
      </w:pPr>
      <w:r w:rsidRPr="009C481C">
        <w:rPr>
          <w:rFonts w:asciiTheme="majorHAnsi" w:hAnsiTheme="majorHAnsi"/>
          <w:color w:val="059033"/>
        </w:rPr>
        <w:t>University of North Texas Compliance</w:t>
      </w:r>
    </w:p>
    <w:p w:rsidRPr="009C481C" w:rsidR="00833FC3" w:rsidP="00833FC3" w:rsidRDefault="00833FC3" w14:paraId="28651D78" w14:textId="77777777">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 If such an on-campus activity is required, it is the student’s responsibility to do the following:(1) Submit a written request to the instructor for an on-campus experiential component within one week of the start of the course.(2) Ensure that the activity on campus takes place and the instructor documents it in writing with a notice sent to the International Student and Scholar Services Office. ISSS has a form available that you may use for this purpose. 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internationaladvising@unt.edu) to get clarification before the one-week deadline.</w:t>
      </w:r>
    </w:p>
    <w:p w:rsidRPr="009C481C" w:rsidR="00833FC3" w:rsidP="00A02037" w:rsidRDefault="00A02037" w14:paraId="4A285B49" w14:textId="77E280EE">
      <w:pPr>
        <w:pStyle w:val="Heading2"/>
        <w:spacing w:before="99"/>
        <w:ind w:left="0"/>
        <w:rPr>
          <w:rFonts w:asciiTheme="majorHAnsi" w:hAnsiTheme="majorHAnsi"/>
          <w:color w:val="059033"/>
        </w:rPr>
      </w:pPr>
      <w:r w:rsidRPr="009C481C">
        <w:rPr>
          <w:rFonts w:asciiTheme="majorHAnsi" w:hAnsiTheme="majorHAnsi"/>
          <w:color w:val="059033"/>
        </w:rPr>
        <w:t>Student Verification</w:t>
      </w:r>
    </w:p>
    <w:p w:rsidRPr="009C481C" w:rsidR="00B442AF" w:rsidP="00A02037" w:rsidRDefault="00B442AF" w14:paraId="47793275" w14:textId="77777777">
      <w:pPr>
        <w:pStyle w:val="Heading2"/>
        <w:spacing w:before="99"/>
        <w:ind w:left="0"/>
        <w:rPr>
          <w:rFonts w:eastAsia="Times New Roman" w:cs="Times New Roman" w:asciiTheme="majorHAnsi" w:hAnsiTheme="majorHAnsi"/>
          <w:color w:val="000000" w:themeColor="text1"/>
          <w:sz w:val="24"/>
          <w:szCs w:val="24"/>
        </w:rPr>
      </w:pPr>
    </w:p>
    <w:p w:rsidRPr="009C481C" w:rsidR="00833FC3" w:rsidP="00833FC3" w:rsidRDefault="00833FC3" w14:paraId="0942DF6E" w14:textId="6DDED643">
      <w:pPr>
        <w:shd w:val="clear" w:color="auto" w:fill="FFFFFF"/>
        <w:rPr>
          <w:rFonts w:asciiTheme="majorHAnsi" w:hAnsiTheme="majorHAnsi"/>
          <w:color w:val="000000" w:themeColor="text1"/>
          <w:sz w:val="24"/>
          <w:szCs w:val="24"/>
        </w:rPr>
      </w:pPr>
      <w:r w:rsidRPr="009C481C">
        <w:rPr>
          <w:rFonts w:asciiTheme="majorHAnsi" w:hAnsiTheme="majorHAnsi"/>
          <w:color w:val="000000" w:themeColor="text1"/>
          <w:sz w:val="24"/>
          <w:szCs w:val="24"/>
        </w:rPr>
        <w:t>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See </w:t>
      </w:r>
      <w:hyperlink w:tgtFrame="_blank" w:history="1" r:id="rId28">
        <w:r w:rsidRPr="009C481C">
          <w:rPr>
            <w:rFonts w:asciiTheme="majorHAnsi" w:hAnsiTheme="majorHAnsi"/>
            <w:color w:val="000000" w:themeColor="text1"/>
            <w:sz w:val="24"/>
            <w:szCs w:val="24"/>
            <w:u w:val="single"/>
          </w:rPr>
          <w:t>UNT Policy 07-002 Student Identity Verification, Privacy, and Notification and Distance Education Courses</w:t>
        </w:r>
      </w:hyperlink>
      <w:r w:rsidRPr="009C481C">
        <w:rPr>
          <w:rFonts w:asciiTheme="majorHAnsi" w:hAnsiTheme="majorHAnsi"/>
          <w:color w:val="000000" w:themeColor="text1"/>
          <w:sz w:val="24"/>
          <w:szCs w:val="24"/>
        </w:rPr>
        <w:t>.</w:t>
      </w:r>
    </w:p>
    <w:p w:rsidRPr="009C481C" w:rsidR="00A02037" w:rsidP="00833FC3" w:rsidRDefault="00A02037" w14:paraId="286F924C" w14:textId="77777777">
      <w:pPr>
        <w:shd w:val="clear" w:color="auto" w:fill="FFFFFF"/>
        <w:spacing w:before="90" w:after="90"/>
        <w:outlineLvl w:val="3"/>
        <w:rPr>
          <w:rFonts w:asciiTheme="majorHAnsi" w:hAnsiTheme="majorHAnsi"/>
          <w:b/>
          <w:bCs/>
          <w:color w:val="000000" w:themeColor="text1"/>
          <w:sz w:val="24"/>
          <w:szCs w:val="24"/>
        </w:rPr>
      </w:pPr>
    </w:p>
    <w:p w:rsidRPr="009C481C" w:rsidR="00833FC3" w:rsidP="00A02037" w:rsidRDefault="00A02037" w14:paraId="6582459E" w14:textId="44BC6E8C">
      <w:pPr>
        <w:pStyle w:val="Heading2"/>
        <w:spacing w:before="99"/>
        <w:ind w:left="0"/>
        <w:rPr>
          <w:rFonts w:eastAsia="Times New Roman" w:cs="Times New Roman" w:asciiTheme="majorHAnsi" w:hAnsiTheme="majorHAnsi"/>
          <w:color w:val="000000" w:themeColor="text1"/>
          <w:sz w:val="24"/>
          <w:szCs w:val="24"/>
        </w:rPr>
      </w:pPr>
      <w:r w:rsidRPr="009C481C">
        <w:rPr>
          <w:rFonts w:asciiTheme="majorHAnsi" w:hAnsiTheme="majorHAnsi"/>
          <w:color w:val="059033"/>
        </w:rPr>
        <w:t>Use of Student Work</w:t>
      </w:r>
    </w:p>
    <w:p w:rsidRPr="009C481C" w:rsidR="00833FC3" w:rsidP="00833FC3" w:rsidRDefault="00833FC3" w14:paraId="51B5A340" w14:textId="77777777">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A student owns the copyright for all work (e.g. software, photographs, reports, presentations, and email postings) he or she creates within a class and the University is not entitled to use any student work without the student’s permission unless all of the following criteria are met:</w:t>
      </w:r>
    </w:p>
    <w:p w:rsidRPr="009C481C" w:rsidR="00833FC3" w:rsidP="00833FC3" w:rsidRDefault="00833FC3" w14:paraId="4044BAD2" w14:textId="77777777">
      <w:pPr>
        <w:widowControl/>
        <w:numPr>
          <w:ilvl w:val="0"/>
          <w:numId w:val="19"/>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The work is used only once.</w:t>
      </w:r>
    </w:p>
    <w:p w:rsidRPr="009C481C" w:rsidR="00833FC3" w:rsidP="00833FC3" w:rsidRDefault="00833FC3" w14:paraId="27BFEBB3" w14:textId="77777777">
      <w:pPr>
        <w:widowControl/>
        <w:numPr>
          <w:ilvl w:val="0"/>
          <w:numId w:val="19"/>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The work is not used in its entirety.</w:t>
      </w:r>
    </w:p>
    <w:p w:rsidRPr="009C481C" w:rsidR="00833FC3" w:rsidP="00833FC3" w:rsidRDefault="00833FC3" w14:paraId="08C1EA9A" w14:textId="77777777">
      <w:pPr>
        <w:widowControl/>
        <w:numPr>
          <w:ilvl w:val="0"/>
          <w:numId w:val="19"/>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Use of the work does not affect any potential profits from the work.</w:t>
      </w:r>
    </w:p>
    <w:p w:rsidRPr="009C481C" w:rsidR="00833FC3" w:rsidP="00833FC3" w:rsidRDefault="00833FC3" w14:paraId="1251CEBE" w14:textId="77777777">
      <w:pPr>
        <w:widowControl/>
        <w:numPr>
          <w:ilvl w:val="0"/>
          <w:numId w:val="19"/>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The student is not identified.</w:t>
      </w:r>
    </w:p>
    <w:p w:rsidRPr="009C481C" w:rsidR="00833FC3" w:rsidP="00833FC3" w:rsidRDefault="00833FC3" w14:paraId="67751CB9" w14:textId="77777777">
      <w:pPr>
        <w:widowControl/>
        <w:numPr>
          <w:ilvl w:val="0"/>
          <w:numId w:val="19"/>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The work is identified as student work.</w:t>
      </w:r>
    </w:p>
    <w:p w:rsidRPr="009C481C" w:rsidR="00833FC3" w:rsidP="00833FC3" w:rsidRDefault="00833FC3" w14:paraId="12DBCCE9" w14:textId="77777777">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If the use of the work does not meet all of the above criteria, then the University office or department using the work must obtain the student’s written permission.</w:t>
      </w:r>
    </w:p>
    <w:p w:rsidRPr="009C481C" w:rsidR="00833FC3" w:rsidP="00833FC3" w:rsidRDefault="00833FC3" w14:paraId="1550C91C" w14:textId="1E177B51">
      <w:pPr>
        <w:shd w:val="clear" w:color="auto" w:fill="FFFFFF"/>
        <w:rPr>
          <w:rFonts w:asciiTheme="majorHAnsi" w:hAnsiTheme="majorHAnsi"/>
          <w:color w:val="000000" w:themeColor="text1"/>
          <w:sz w:val="24"/>
          <w:szCs w:val="24"/>
          <w:u w:val="single"/>
          <w:bdr w:val="none" w:color="auto" w:sz="0" w:space="0" w:frame="1"/>
        </w:rPr>
      </w:pPr>
      <w:hyperlink w:tgtFrame="_blank" w:history="1" r:id="rId29">
        <w:r w:rsidRPr="009C481C">
          <w:rPr>
            <w:rFonts w:asciiTheme="majorHAnsi" w:hAnsiTheme="majorHAnsi"/>
            <w:color w:val="000000" w:themeColor="text1"/>
            <w:sz w:val="24"/>
            <w:szCs w:val="24"/>
            <w:u w:val="single"/>
          </w:rPr>
          <w:t>Download the UNT System Permission, Waiver and Release Form</w:t>
        </w:r>
        <w:r w:rsidRPr="009C481C">
          <w:rPr>
            <w:rFonts w:asciiTheme="majorHAnsi" w:hAnsiTheme="majorHAnsi"/>
            <w:color w:val="000000" w:themeColor="text1"/>
            <w:sz w:val="24"/>
            <w:szCs w:val="24"/>
            <w:u w:val="single"/>
            <w:bdr w:val="none" w:color="auto" w:sz="0" w:space="0" w:frame="1"/>
          </w:rPr>
          <w:t> (Links to an external site.)</w:t>
        </w:r>
      </w:hyperlink>
    </w:p>
    <w:p w:rsidRPr="009C481C" w:rsidR="00531636" w:rsidP="00833FC3" w:rsidRDefault="00531636" w14:paraId="05E28515" w14:textId="5E182203">
      <w:pPr>
        <w:shd w:val="clear" w:color="auto" w:fill="FFFFFF"/>
        <w:rPr>
          <w:rFonts w:asciiTheme="majorHAnsi" w:hAnsiTheme="majorHAnsi"/>
          <w:color w:val="000000" w:themeColor="text1"/>
          <w:sz w:val="24"/>
          <w:szCs w:val="24"/>
          <w:u w:val="single"/>
          <w:bdr w:val="none" w:color="auto" w:sz="0" w:space="0" w:frame="1"/>
        </w:rPr>
      </w:pPr>
    </w:p>
    <w:p w:rsidRPr="009C481C" w:rsidR="007D2188" w:rsidP="007D2188" w:rsidRDefault="007D2188" w14:paraId="1F02AE95" w14:textId="49499590">
      <w:pPr>
        <w:pStyle w:val="Heading2"/>
        <w:spacing w:before="99"/>
        <w:ind w:left="0"/>
        <w:rPr>
          <w:rFonts w:asciiTheme="majorHAnsi" w:hAnsiTheme="majorHAnsi"/>
          <w:b w:val="0"/>
          <w:bCs w:val="0"/>
          <w:color w:val="000000" w:themeColor="text1"/>
          <w:sz w:val="24"/>
          <w:szCs w:val="24"/>
        </w:rPr>
      </w:pPr>
      <w:r w:rsidRPr="009C481C">
        <w:rPr>
          <w:rFonts w:asciiTheme="majorHAnsi" w:hAnsiTheme="majorHAnsi"/>
          <w:color w:val="059033"/>
        </w:rPr>
        <w:t>Transmission and Recording of Student Images in Electronically Delivered Courses</w:t>
      </w:r>
    </w:p>
    <w:p w:rsidRPr="009C481C" w:rsidR="00833FC3" w:rsidP="00833FC3" w:rsidRDefault="00833FC3" w14:paraId="4AC34C59" w14:textId="77777777">
      <w:pPr>
        <w:widowControl/>
        <w:numPr>
          <w:ilvl w:val="0"/>
          <w:numId w:val="20"/>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No permission is needed from a student for his or her image or voice to be transmitted live via videoconference or streaming media, but all students should be informed when courses are to be conducted using either method of delivery.</w:t>
      </w:r>
    </w:p>
    <w:p w:rsidRPr="009C481C" w:rsidR="00833FC3" w:rsidP="00833FC3" w:rsidRDefault="00833FC3" w14:paraId="4154BEC2" w14:textId="77777777">
      <w:pPr>
        <w:widowControl/>
        <w:numPr>
          <w:ilvl w:val="0"/>
          <w:numId w:val="20"/>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In the event an instructor records student presentations, he or she must obtain permission from the student using a signed release in order to use the recording for future classes in accordance with the Use of Student-Created Work guidelines above.</w:t>
      </w:r>
    </w:p>
    <w:p w:rsidRPr="009C481C" w:rsidR="00833FC3" w:rsidP="00833FC3" w:rsidRDefault="00833FC3" w14:paraId="6B26FCCE" w14:textId="77777777">
      <w:pPr>
        <w:widowControl/>
        <w:numPr>
          <w:ilvl w:val="0"/>
          <w:numId w:val="20"/>
        </w:numPr>
        <w:shd w:val="clear" w:color="auto" w:fill="FFFFFF"/>
        <w:autoSpaceDE/>
        <w:autoSpaceDN/>
        <w:spacing w:before="100" w:beforeAutospacing="1" w:after="100" w:afterAutospacing="1"/>
        <w:ind w:left="375"/>
        <w:rPr>
          <w:rFonts w:asciiTheme="majorHAnsi" w:hAnsiTheme="majorHAnsi"/>
          <w:color w:val="000000" w:themeColor="text1"/>
          <w:sz w:val="24"/>
          <w:szCs w:val="24"/>
        </w:rPr>
      </w:pPr>
      <w:r w:rsidRPr="009C481C">
        <w:rPr>
          <w:rFonts w:asciiTheme="majorHAnsi" w:hAnsiTheme="majorHAnsi"/>
          <w:color w:val="000000" w:themeColor="text1"/>
          <w:sz w:val="24"/>
          <w:szCs w:val="24"/>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rsidRPr="009C481C" w:rsidR="00833FC3" w:rsidP="00833FC3" w:rsidRDefault="00833FC3" w14:paraId="51BD4CFE" w14:textId="77777777">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Example: This course employs lecture capture technology to record class sessions. Students may occasionally appear on video. The lecture recordings will be available to you for study purposes and may also be reused in future course offerings.</w:t>
      </w:r>
    </w:p>
    <w:p w:rsidRPr="009C481C" w:rsidR="00D50618" w:rsidP="00207667" w:rsidRDefault="00833FC3" w14:paraId="5BEA72D9" w14:textId="78A8C573">
      <w:pPr>
        <w:shd w:val="clear" w:color="auto" w:fill="FFFFFF"/>
        <w:spacing w:before="180" w:after="180"/>
        <w:rPr>
          <w:rFonts w:asciiTheme="majorHAnsi" w:hAnsiTheme="majorHAnsi"/>
          <w:color w:val="000000" w:themeColor="text1"/>
          <w:sz w:val="24"/>
          <w:szCs w:val="24"/>
        </w:rPr>
      </w:pPr>
      <w:r w:rsidRPr="009C481C">
        <w:rPr>
          <w:rFonts w:asciiTheme="majorHAnsi" w:hAnsiTheme="majorHAnsi"/>
          <w:color w:val="000000" w:themeColor="text1"/>
          <w:sz w:val="24"/>
          <w:szCs w:val="24"/>
        </w:rPr>
        <w:t>No notification is needed if only audio and slide capture is used or if the video only records the instructor's image. However, the instructor is encouraged to let students know the recordings will be available to them for study purposes.</w:t>
      </w:r>
    </w:p>
    <w:p w:rsidRPr="009C481C" w:rsidR="009826EF" w:rsidP="00833FC3" w:rsidRDefault="009826EF" w14:paraId="1C5DA27F" w14:textId="77777777">
      <w:pPr>
        <w:shd w:val="clear" w:color="auto" w:fill="FFFFFF"/>
        <w:spacing w:before="180" w:after="180"/>
        <w:rPr>
          <w:rFonts w:asciiTheme="majorHAnsi" w:hAnsiTheme="majorHAnsi"/>
          <w:color w:val="000000" w:themeColor="text1"/>
          <w:sz w:val="24"/>
          <w:szCs w:val="24"/>
        </w:rPr>
      </w:pPr>
    </w:p>
    <w:p w:rsidRPr="009C481C" w:rsidR="00833FC3" w:rsidP="00833FC3" w:rsidRDefault="007D2188" w14:paraId="2DC3DB50" w14:textId="660AA8C1">
      <w:pPr>
        <w:shd w:val="clear" w:color="auto" w:fill="FFFFFF"/>
        <w:spacing w:before="90" w:after="90"/>
        <w:outlineLvl w:val="2"/>
        <w:rPr>
          <w:rFonts w:asciiTheme="majorHAnsi" w:hAnsiTheme="majorHAnsi"/>
          <w:color w:val="000000" w:themeColor="text1"/>
          <w:sz w:val="24"/>
          <w:szCs w:val="24"/>
        </w:rPr>
      </w:pPr>
      <w:r w:rsidRPr="009C481C">
        <w:rPr>
          <w:rFonts w:asciiTheme="majorHAnsi" w:hAnsiTheme="majorHAnsi"/>
          <w:b/>
          <w:color w:val="059033"/>
          <w:sz w:val="28"/>
          <w:u w:val="thick" w:color="059033"/>
        </w:rPr>
        <w:t>ACADEMIC SUPPORT &amp; STUDENT SERVICES</w:t>
      </w:r>
    </w:p>
    <w:p w:rsidRPr="009C481C" w:rsidR="00A02037" w:rsidP="00833FC3" w:rsidRDefault="00A02037" w14:paraId="21575A9E" w14:textId="77777777">
      <w:pPr>
        <w:shd w:val="clear" w:color="auto" w:fill="FFFFFF"/>
        <w:spacing w:before="90" w:after="90"/>
        <w:outlineLvl w:val="3"/>
        <w:rPr>
          <w:rFonts w:asciiTheme="majorHAnsi" w:hAnsiTheme="majorHAnsi"/>
          <w:b/>
          <w:bCs/>
          <w:color w:val="000000" w:themeColor="text1"/>
          <w:sz w:val="24"/>
          <w:szCs w:val="24"/>
        </w:rPr>
      </w:pPr>
    </w:p>
    <w:p w:rsidR="5D04C4E0" w:rsidP="3C36D272" w:rsidRDefault="5D04C4E0" w14:paraId="06FDC12A" w14:textId="65456351">
      <w:pPr>
        <w:pStyle w:val="Heading2"/>
        <w:ind w:left="0"/>
      </w:pPr>
      <w:r w:rsidRPr="3C36D272" w:rsidR="5D04C4E0">
        <w:rPr>
          <w:noProof w:val="0"/>
          <w:color w:val="059033"/>
          <w:lang w:val="en-US"/>
        </w:rPr>
        <w:t>Student Support Services</w:t>
      </w:r>
    </w:p>
    <w:p w:rsidR="3C36D272" w:rsidP="3C36D272" w:rsidRDefault="3C36D272" w14:paraId="7B2850E1" w14:textId="1CC76215">
      <w:pPr>
        <w:pStyle w:val="Heading2"/>
        <w:ind w:left="0"/>
        <w:rPr>
          <w:noProof w:val="0"/>
          <w:color w:val="059033"/>
          <w:lang w:val="en-US"/>
        </w:rPr>
      </w:pPr>
    </w:p>
    <w:p w:rsidR="5D04C4E0" w:rsidP="3C36D272" w:rsidRDefault="5D04C4E0" w14:paraId="6AEC697E" w14:textId="43A46054">
      <w:pPr>
        <w:pStyle w:val="BodyText"/>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r w:rsidRPr="3C36D272" w:rsidR="5D04C4E0">
        <w:rPr>
          <w:rFonts w:ascii="Cambria" w:hAnsi="Cambria" w:eastAsia="Times New Roman" w:cs="Times New Roman"/>
          <w:b w:val="1"/>
          <w:bCs w:val="1"/>
          <w:i w:val="0"/>
          <w:iCs w:val="0"/>
          <w:caps w:val="0"/>
          <w:smallCaps w:val="0"/>
          <w:noProof w:val="0"/>
          <w:color w:val="000000" w:themeColor="text1" w:themeTint="FF" w:themeShade="FF"/>
          <w:sz w:val="24"/>
          <w:szCs w:val="24"/>
          <w:lang w:val="en-US"/>
        </w:rPr>
        <w:t>Mental Health</w:t>
      </w:r>
    </w:p>
    <w:p w:rsidR="5D04C4E0" w:rsidP="3C36D272" w:rsidRDefault="5D04C4E0" w14:paraId="42C478F3" w14:textId="36E96C90">
      <w:pPr>
        <w:pStyle w:val="BodyText"/>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rsidR="5D04C4E0" w:rsidP="3C36D272" w:rsidRDefault="5D04C4E0" w14:paraId="4FEE73C2" w14:textId="3BF9DD61">
      <w:pPr>
        <w:pStyle w:val="BodyText"/>
        <w:widowControl w:val="1"/>
        <w:numPr>
          <w:ilvl w:val="0"/>
          <w:numId w:val="31"/>
        </w:numPr>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hyperlink r:id="R60b73dd206754b45">
        <w:r w:rsidRPr="3C36D272" w:rsidR="5D04C4E0">
          <w:rPr>
            <w:rStyle w:val="Hyperlink"/>
            <w:rFonts w:ascii="Cambria" w:hAnsi="Cambria" w:eastAsia="Times New Roman" w:cs="Times New Roman"/>
            <w:b w:val="0"/>
            <w:bCs w:val="0"/>
            <w:i w:val="0"/>
            <w:iCs w:val="0"/>
            <w:caps w:val="0"/>
            <w:smallCaps w:val="0"/>
            <w:strike w:val="0"/>
            <w:dstrike w:val="0"/>
            <w:noProof w:val="0"/>
            <w:sz w:val="24"/>
            <w:szCs w:val="24"/>
            <w:lang w:val="en-US"/>
          </w:rPr>
          <w:t>Student Health and Wellness Center</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 (</w:t>
      </w:r>
      <w:hyperlink r:id="Rfe094c8a1aaf47f6">
        <w:r w:rsidRPr="3C36D272" w:rsidR="5D04C4E0">
          <w:rPr>
            <w:rStyle w:val="Hyperlink"/>
            <w:rFonts w:ascii="Cambria" w:hAnsi="Cambria" w:eastAsia="Times New Roman" w:cs="Times New Roman"/>
            <w:b w:val="0"/>
            <w:bCs w:val="0"/>
            <w:i w:val="0"/>
            <w:iCs w:val="0"/>
            <w:caps w:val="0"/>
            <w:smallCaps w:val="0"/>
            <w:noProof w:val="0"/>
            <w:sz w:val="24"/>
            <w:szCs w:val="24"/>
            <w:lang w:val="en-US"/>
          </w:rPr>
          <w:t>https://studentaffairs.unt.edu/student-health-and-wellness-center</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w:t>
      </w:r>
    </w:p>
    <w:p w:rsidR="5D04C4E0" w:rsidP="3C36D272" w:rsidRDefault="5D04C4E0" w14:paraId="7D95E50B" w14:textId="6F66CA6C">
      <w:pPr>
        <w:pStyle w:val="BodyText"/>
        <w:widowControl w:val="1"/>
        <w:numPr>
          <w:ilvl w:val="0"/>
          <w:numId w:val="31"/>
        </w:numPr>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hyperlink r:id="R231813cd30d24d01">
        <w:r w:rsidRPr="3C36D272" w:rsidR="5D04C4E0">
          <w:rPr>
            <w:rStyle w:val="Hyperlink"/>
            <w:rFonts w:ascii="Cambria" w:hAnsi="Cambria" w:eastAsia="Times New Roman" w:cs="Times New Roman"/>
            <w:b w:val="0"/>
            <w:bCs w:val="0"/>
            <w:i w:val="0"/>
            <w:iCs w:val="0"/>
            <w:caps w:val="0"/>
            <w:smallCaps w:val="0"/>
            <w:strike w:val="0"/>
            <w:dstrike w:val="0"/>
            <w:noProof w:val="0"/>
            <w:sz w:val="24"/>
            <w:szCs w:val="24"/>
            <w:lang w:val="en-US"/>
          </w:rPr>
          <w:t>Counseling and Testing Services </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w:t>
      </w:r>
      <w:hyperlink r:id="R10c0f93556174d5e">
        <w:r w:rsidRPr="3C36D272" w:rsidR="5D04C4E0">
          <w:rPr>
            <w:rStyle w:val="Hyperlink"/>
            <w:rFonts w:ascii="Cambria" w:hAnsi="Cambria" w:eastAsia="Times New Roman" w:cs="Times New Roman"/>
            <w:b w:val="0"/>
            <w:bCs w:val="0"/>
            <w:i w:val="0"/>
            <w:iCs w:val="0"/>
            <w:caps w:val="0"/>
            <w:smallCaps w:val="0"/>
            <w:noProof w:val="0"/>
            <w:sz w:val="24"/>
            <w:szCs w:val="24"/>
            <w:lang w:val="en-US"/>
          </w:rPr>
          <w:t>https://studentaffairs.unt.edu/counseling-and-testing-services</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w:t>
      </w:r>
    </w:p>
    <w:p w:rsidR="5D04C4E0" w:rsidP="3C36D272" w:rsidRDefault="5D04C4E0" w14:paraId="1F66FCDD" w14:textId="5A415FBF">
      <w:pPr>
        <w:pStyle w:val="BodyText"/>
        <w:widowControl w:val="1"/>
        <w:numPr>
          <w:ilvl w:val="0"/>
          <w:numId w:val="31"/>
        </w:numPr>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hyperlink r:id="Rc3be34f506fd49a5">
        <w:r w:rsidRPr="3C36D272" w:rsidR="5D04C4E0">
          <w:rPr>
            <w:rStyle w:val="Hyperlink"/>
            <w:rFonts w:ascii="Cambria" w:hAnsi="Cambria" w:eastAsia="Times New Roman" w:cs="Times New Roman"/>
            <w:b w:val="0"/>
            <w:bCs w:val="0"/>
            <w:i w:val="0"/>
            <w:iCs w:val="0"/>
            <w:caps w:val="0"/>
            <w:smallCaps w:val="0"/>
            <w:strike w:val="0"/>
            <w:dstrike w:val="0"/>
            <w:noProof w:val="0"/>
            <w:sz w:val="24"/>
            <w:szCs w:val="24"/>
            <w:lang w:val="en-US"/>
          </w:rPr>
          <w:t>UNT Care Team</w:t>
        </w:r>
      </w:hyperlink>
      <w:r w:rsidRPr="3C36D272" w:rsidR="5D04C4E0">
        <w:rPr>
          <w:rFonts w:ascii="Cambria" w:hAnsi="Cambria" w:eastAsia="Times New Roman" w:cs="Times New Roman"/>
          <w:b w:val="0"/>
          <w:bCs w:val="0"/>
          <w:i w:val="0"/>
          <w:iCs w:val="0"/>
          <w:caps w:val="0"/>
          <w:smallCaps w:val="0"/>
          <w:strike w:val="0"/>
          <w:dstrike w:val="0"/>
          <w:noProof w:val="0"/>
          <w:color w:val="000000" w:themeColor="text1" w:themeTint="FF" w:themeShade="FF"/>
          <w:sz w:val="24"/>
          <w:szCs w:val="24"/>
          <w:u w:val="none"/>
          <w:lang w:val="en-US"/>
        </w:rPr>
        <w:t> </w:t>
      </w:r>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 (</w:t>
      </w:r>
      <w:hyperlink r:id="Ra71913f20ac74742">
        <w:r w:rsidRPr="3C36D272" w:rsidR="5D04C4E0">
          <w:rPr>
            <w:rStyle w:val="Hyperlink"/>
            <w:rFonts w:ascii="Cambria" w:hAnsi="Cambria" w:eastAsia="Times New Roman" w:cs="Times New Roman"/>
            <w:b w:val="0"/>
            <w:bCs w:val="0"/>
            <w:i w:val="0"/>
            <w:iCs w:val="0"/>
            <w:caps w:val="0"/>
            <w:smallCaps w:val="0"/>
            <w:noProof w:val="0"/>
            <w:sz w:val="24"/>
            <w:szCs w:val="24"/>
            <w:lang w:val="en-US"/>
          </w:rPr>
          <w:t>https://studentaffairs.unt.edu/dean-of-students/programs-and-services/care-team/index.html</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w:t>
      </w:r>
    </w:p>
    <w:p w:rsidR="5D04C4E0" w:rsidP="3C36D272" w:rsidRDefault="5D04C4E0" w14:paraId="356E6EFF" w14:textId="53672F7F">
      <w:pPr>
        <w:pStyle w:val="BodyText"/>
        <w:widowControl w:val="1"/>
        <w:numPr>
          <w:ilvl w:val="0"/>
          <w:numId w:val="31"/>
        </w:numPr>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hyperlink r:id="Rd6a6c0449c09400f">
        <w:r w:rsidRPr="3C36D272" w:rsidR="5D04C4E0">
          <w:rPr>
            <w:rStyle w:val="Hyperlink"/>
            <w:rFonts w:ascii="Cambria" w:hAnsi="Cambria" w:eastAsia="Times New Roman" w:cs="Times New Roman"/>
            <w:b w:val="0"/>
            <w:bCs w:val="0"/>
            <w:i w:val="0"/>
            <w:iCs w:val="0"/>
            <w:caps w:val="0"/>
            <w:smallCaps w:val="0"/>
            <w:strike w:val="0"/>
            <w:dstrike w:val="0"/>
            <w:noProof w:val="0"/>
            <w:sz w:val="24"/>
            <w:szCs w:val="24"/>
            <w:lang w:val="en-US"/>
          </w:rPr>
          <w:t>UNT Psychiatric Services</w:t>
        </w:r>
      </w:hyperlink>
      <w:r w:rsidRPr="3C36D272" w:rsidR="5D04C4E0">
        <w:rPr>
          <w:rFonts w:ascii="Cambria" w:hAnsi="Cambria" w:eastAsia="Times New Roman" w:cs="Times New Roman"/>
          <w:b w:val="0"/>
          <w:bCs w:val="0"/>
          <w:i w:val="0"/>
          <w:iCs w:val="0"/>
          <w:caps w:val="0"/>
          <w:smallCaps w:val="0"/>
          <w:strike w:val="0"/>
          <w:dstrike w:val="0"/>
          <w:noProof w:val="0"/>
          <w:color w:val="000000" w:themeColor="text1" w:themeTint="FF" w:themeShade="FF"/>
          <w:sz w:val="24"/>
          <w:szCs w:val="24"/>
          <w:u w:val="none"/>
          <w:lang w:val="en-US"/>
        </w:rPr>
        <w:t> </w:t>
      </w:r>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 (</w:t>
      </w:r>
      <w:hyperlink r:id="R44a6a804ed0c474a">
        <w:r w:rsidRPr="3C36D272" w:rsidR="5D04C4E0">
          <w:rPr>
            <w:rStyle w:val="Hyperlink"/>
            <w:rFonts w:ascii="Cambria" w:hAnsi="Cambria" w:eastAsia="Times New Roman" w:cs="Times New Roman"/>
            <w:b w:val="0"/>
            <w:bCs w:val="0"/>
            <w:i w:val="0"/>
            <w:iCs w:val="0"/>
            <w:caps w:val="0"/>
            <w:smallCaps w:val="0"/>
            <w:noProof w:val="0"/>
            <w:sz w:val="24"/>
            <w:szCs w:val="24"/>
            <w:lang w:val="en-US"/>
          </w:rPr>
          <w:t>https://studentaffairs.unt.edu/student-health-and-wellness-center/clinic-services/psychiatry.html</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w:t>
      </w:r>
    </w:p>
    <w:p w:rsidR="5D04C4E0" w:rsidP="3C36D272" w:rsidRDefault="5D04C4E0" w14:paraId="7A9E9361" w14:textId="36F8EED8">
      <w:pPr>
        <w:pStyle w:val="BodyText"/>
        <w:widowControl w:val="1"/>
        <w:numPr>
          <w:ilvl w:val="0"/>
          <w:numId w:val="31"/>
        </w:numPr>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hyperlink r:id="R096140ae35e44aa0">
        <w:r w:rsidRPr="3C36D272" w:rsidR="5D04C4E0">
          <w:rPr>
            <w:rStyle w:val="Hyperlink"/>
            <w:rFonts w:ascii="Cambria" w:hAnsi="Cambria" w:eastAsia="Times New Roman" w:cs="Times New Roman"/>
            <w:b w:val="0"/>
            <w:bCs w:val="0"/>
            <w:i w:val="0"/>
            <w:iCs w:val="0"/>
            <w:caps w:val="0"/>
            <w:smallCaps w:val="0"/>
            <w:strike w:val="0"/>
            <w:dstrike w:val="0"/>
            <w:noProof w:val="0"/>
            <w:sz w:val="24"/>
            <w:szCs w:val="24"/>
            <w:lang w:val="en-US"/>
          </w:rPr>
          <w:t>Individual Counseling</w:t>
        </w:r>
      </w:hyperlink>
      <w:r w:rsidRPr="3C36D272" w:rsidR="5D04C4E0">
        <w:rPr>
          <w:rFonts w:ascii="Cambria" w:hAnsi="Cambria" w:eastAsia="Times New Roman" w:cs="Times New Roman"/>
          <w:b w:val="0"/>
          <w:bCs w:val="0"/>
          <w:i w:val="0"/>
          <w:iCs w:val="0"/>
          <w:caps w:val="0"/>
          <w:smallCaps w:val="0"/>
          <w:strike w:val="0"/>
          <w:dstrike w:val="0"/>
          <w:noProof w:val="0"/>
          <w:color w:val="000000" w:themeColor="text1" w:themeTint="FF" w:themeShade="FF"/>
          <w:sz w:val="24"/>
          <w:szCs w:val="24"/>
          <w:u w:val="none"/>
          <w:lang w:val="en-US"/>
        </w:rPr>
        <w:t> </w:t>
      </w:r>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w:t>
      </w:r>
      <w:hyperlink r:id="R2f7086ac2c744dfc">
        <w:r w:rsidRPr="3C36D272" w:rsidR="5D04C4E0">
          <w:rPr>
            <w:rStyle w:val="Hyperlink"/>
            <w:rFonts w:ascii="Cambria" w:hAnsi="Cambria" w:eastAsia="Times New Roman" w:cs="Times New Roman"/>
            <w:b w:val="0"/>
            <w:bCs w:val="0"/>
            <w:i w:val="0"/>
            <w:iCs w:val="0"/>
            <w:caps w:val="0"/>
            <w:smallCaps w:val="0"/>
            <w:noProof w:val="0"/>
            <w:sz w:val="24"/>
            <w:szCs w:val="24"/>
            <w:lang w:val="en-US"/>
          </w:rPr>
          <w:t>https://studentaffairs.unt.edu/counseling-and-testing-services/student-counseling/</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w:t>
      </w:r>
    </w:p>
    <w:p w:rsidR="3C36D272" w:rsidP="3C36D272" w:rsidRDefault="3C36D272" w14:paraId="6D99D46B" w14:textId="2771C8D8">
      <w:pPr>
        <w:pStyle w:val="BodyText"/>
        <w:rPr>
          <w:rFonts w:ascii="Cambria" w:hAnsi="Cambria" w:eastAsia="Times New Roman" w:cs="Times New Roman"/>
          <w:b w:val="1"/>
          <w:bCs w:val="1"/>
          <w:i w:val="0"/>
          <w:iCs w:val="0"/>
          <w:caps w:val="0"/>
          <w:smallCaps w:val="0"/>
          <w:noProof w:val="0"/>
          <w:color w:val="000000" w:themeColor="text1" w:themeTint="FF" w:themeShade="FF"/>
          <w:sz w:val="24"/>
          <w:szCs w:val="24"/>
          <w:lang w:val="en-US"/>
        </w:rPr>
      </w:pPr>
    </w:p>
    <w:p w:rsidR="5D04C4E0" w:rsidP="3C36D272" w:rsidRDefault="5D04C4E0" w14:paraId="431AD8C5" w14:textId="43B156D6">
      <w:pPr>
        <w:pStyle w:val="BodyText"/>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r w:rsidRPr="3C36D272" w:rsidR="5D04C4E0">
        <w:rPr>
          <w:rFonts w:ascii="Cambria" w:hAnsi="Cambria" w:eastAsia="Times New Roman" w:cs="Times New Roman"/>
          <w:b w:val="1"/>
          <w:bCs w:val="1"/>
          <w:i w:val="0"/>
          <w:iCs w:val="0"/>
          <w:caps w:val="0"/>
          <w:smallCaps w:val="0"/>
          <w:noProof w:val="0"/>
          <w:color w:val="000000" w:themeColor="text1" w:themeTint="FF" w:themeShade="FF"/>
          <w:sz w:val="24"/>
          <w:szCs w:val="24"/>
          <w:lang w:val="en-US"/>
        </w:rPr>
        <w:t>Chosen Names</w:t>
      </w:r>
    </w:p>
    <w:p w:rsidR="5D04C4E0" w:rsidP="3C36D272" w:rsidRDefault="5D04C4E0" w14:paraId="044AD487" w14:textId="6B826BB3">
      <w:pPr>
        <w:pStyle w:val="BodyText"/>
        <w:rPr>
          <w:rFonts w:ascii="Cambria" w:hAnsi="Cambria" w:eastAsia="Times New Roman" w:cs="Times New Roman"/>
          <w:b w:val="0"/>
          <w:bCs w:val="0"/>
          <w:i w:val="0"/>
          <w:iCs w:val="0"/>
          <w:caps w:val="0"/>
          <w:smallCaps w:val="0"/>
          <w:noProof w:val="0"/>
          <w:color w:val="000000" w:themeColor="text1" w:themeTint="FF" w:themeShade="FF"/>
          <w:sz w:val="24"/>
          <w:szCs w:val="24"/>
          <w:lang w:val="en-US"/>
        </w:rPr>
      </w:pPr>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 xml:space="preserve">A chosen name is a name that a person goes by that may or may not match their legal name. If you have a chosen name that is different from your legal name and would like that to be used in class, please let the instructor know. </w:t>
      </w:r>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 xml:space="preserve">You can request a name change through the </w:t>
      </w:r>
      <w:hyperlink r:id="R0f083a35a83a44b2">
        <w:r w:rsidRPr="3C36D272" w:rsidR="5D04C4E0">
          <w:rPr>
            <w:rStyle w:val="Hyperlink"/>
            <w:rFonts w:ascii="Cambria" w:hAnsi="Cambria" w:eastAsia="Times New Roman" w:cs="Times New Roman"/>
            <w:b w:val="0"/>
            <w:bCs w:val="0"/>
            <w:i w:val="0"/>
            <w:iCs w:val="0"/>
            <w:caps w:val="0"/>
            <w:smallCaps w:val="0"/>
            <w:strike w:val="0"/>
            <w:dstrike w:val="0"/>
            <w:noProof w:val="0"/>
            <w:sz w:val="24"/>
            <w:szCs w:val="24"/>
            <w:lang w:val="en-US"/>
          </w:rPr>
          <w:t>registrar.</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 xml:space="preserve"> (</w:t>
      </w:r>
      <w:hyperlink r:id="R26009d33f9aa4d06">
        <w:r w:rsidRPr="3C36D272" w:rsidR="5D04C4E0">
          <w:rPr>
            <w:rStyle w:val="Hyperlink"/>
            <w:rFonts w:ascii="Cambria" w:hAnsi="Cambria" w:eastAsia="Times New Roman" w:cs="Times New Roman"/>
            <w:b w:val="0"/>
            <w:bCs w:val="0"/>
            <w:i w:val="0"/>
            <w:iCs w:val="0"/>
            <w:caps w:val="0"/>
            <w:smallCaps w:val="0"/>
            <w:noProof w:val="0"/>
            <w:sz w:val="24"/>
            <w:szCs w:val="24"/>
            <w:lang w:val="en-US"/>
          </w:rPr>
          <w:t>https://it.unt.edu/helpdesk/name-change.html</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w:t>
      </w:r>
    </w:p>
    <w:p w:rsidR="5D04C4E0" w:rsidP="3C36D272" w:rsidRDefault="5D04C4E0" w14:paraId="4DAEEDA5" w14:textId="64DC26C7">
      <w:pPr>
        <w:pStyle w:val="BodyText"/>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r w:rsidRPr="3C36D272" w:rsidR="5D04C4E0">
        <w:rPr>
          <w:rFonts w:ascii="Cambria" w:hAnsi="Cambria" w:eastAsia="Times New Roman" w:cs="Times New Roman"/>
          <w:b w:val="0"/>
          <w:bCs w:val="0"/>
          <w:i w:val="1"/>
          <w:iCs w:val="1"/>
          <w:caps w:val="0"/>
          <w:smallCaps w:val="0"/>
          <w:noProof w:val="0"/>
          <w:color w:val="000000" w:themeColor="text1" w:themeTint="FF" w:themeShade="FF"/>
          <w:sz w:val="24"/>
          <w:szCs w:val="24"/>
          <w:lang w:val="en-US"/>
        </w:rPr>
        <w:t>*UNT euIDs cannot be changed at this time. The collaborating offices are working on a process to make this option accessible to UNT community members.</w:t>
      </w:r>
    </w:p>
    <w:p w:rsidR="3C36D272" w:rsidP="3C36D272" w:rsidRDefault="3C36D272" w14:paraId="42C74A56" w14:textId="56BA3E82">
      <w:pPr>
        <w:pStyle w:val="BodyText"/>
        <w:rPr>
          <w:rFonts w:ascii="Cambria" w:hAnsi="Cambria" w:eastAsia="Times New Roman" w:cs="Times New Roman"/>
          <w:b w:val="1"/>
          <w:bCs w:val="1"/>
          <w:i w:val="0"/>
          <w:iCs w:val="0"/>
          <w:caps w:val="0"/>
          <w:smallCaps w:val="0"/>
          <w:noProof w:val="0"/>
          <w:color w:val="000000" w:themeColor="text1" w:themeTint="FF" w:themeShade="FF"/>
          <w:sz w:val="24"/>
          <w:szCs w:val="24"/>
          <w:lang w:val="en-US"/>
        </w:rPr>
      </w:pPr>
    </w:p>
    <w:p w:rsidR="5D04C4E0" w:rsidP="3C36D272" w:rsidRDefault="5D04C4E0" w14:paraId="694E64DA" w14:textId="097BF289">
      <w:pPr>
        <w:pStyle w:val="BodyText"/>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r w:rsidRPr="3C36D272" w:rsidR="5D04C4E0">
        <w:rPr>
          <w:rFonts w:ascii="Cambria" w:hAnsi="Cambria" w:eastAsia="Times New Roman" w:cs="Times New Roman"/>
          <w:b w:val="1"/>
          <w:bCs w:val="1"/>
          <w:i w:val="0"/>
          <w:iCs w:val="0"/>
          <w:caps w:val="0"/>
          <w:smallCaps w:val="0"/>
          <w:noProof w:val="0"/>
          <w:color w:val="000000" w:themeColor="text1" w:themeTint="FF" w:themeShade="FF"/>
          <w:sz w:val="24"/>
          <w:szCs w:val="24"/>
          <w:lang w:val="en-US"/>
        </w:rPr>
        <w:t>Additional Student Support Services</w:t>
      </w:r>
    </w:p>
    <w:p w:rsidR="5D04C4E0" w:rsidP="3C36D272" w:rsidRDefault="5D04C4E0" w14:paraId="6968FFC8" w14:textId="74616D87">
      <w:pPr>
        <w:pStyle w:val="BodyText"/>
        <w:widowControl w:val="1"/>
        <w:numPr>
          <w:ilvl w:val="0"/>
          <w:numId w:val="32"/>
        </w:numPr>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hyperlink r:id="R8138546412ad4554">
        <w:r w:rsidRPr="3C36D272" w:rsidR="5D04C4E0">
          <w:rPr>
            <w:rStyle w:val="Hyperlink"/>
            <w:rFonts w:ascii="Cambria" w:hAnsi="Cambria" w:eastAsia="Times New Roman" w:cs="Times New Roman"/>
            <w:b w:val="0"/>
            <w:bCs w:val="0"/>
            <w:i w:val="0"/>
            <w:iCs w:val="0"/>
            <w:caps w:val="0"/>
            <w:smallCaps w:val="0"/>
            <w:strike w:val="0"/>
            <w:dstrike w:val="0"/>
            <w:noProof w:val="0"/>
            <w:sz w:val="24"/>
            <w:szCs w:val="24"/>
            <w:lang w:val="en-US"/>
          </w:rPr>
          <w:t>Registrar</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 xml:space="preserve"> (</w:t>
      </w:r>
      <w:hyperlink r:id="R50b8f77cfae94893">
        <w:r w:rsidRPr="3C36D272" w:rsidR="5D04C4E0">
          <w:rPr>
            <w:rStyle w:val="Hyperlink"/>
            <w:rFonts w:ascii="Cambria" w:hAnsi="Cambria" w:eastAsia="Times New Roman" w:cs="Times New Roman"/>
            <w:b w:val="0"/>
            <w:bCs w:val="0"/>
            <w:i w:val="0"/>
            <w:iCs w:val="0"/>
            <w:caps w:val="0"/>
            <w:smallCaps w:val="0"/>
            <w:noProof w:val="0"/>
            <w:sz w:val="24"/>
            <w:szCs w:val="24"/>
            <w:lang w:val="en-US"/>
          </w:rPr>
          <w:t>https://registrar.unt.edu/registration</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w:t>
      </w:r>
    </w:p>
    <w:p w:rsidR="5D04C4E0" w:rsidP="3C36D272" w:rsidRDefault="5D04C4E0" w14:paraId="4DD23619" w14:textId="30F3D5F0">
      <w:pPr>
        <w:pStyle w:val="BodyText"/>
        <w:widowControl w:val="1"/>
        <w:numPr>
          <w:ilvl w:val="0"/>
          <w:numId w:val="32"/>
        </w:numPr>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hyperlink r:id="Rccf8d5df2c014dda">
        <w:r w:rsidRPr="3C36D272" w:rsidR="5D04C4E0">
          <w:rPr>
            <w:rStyle w:val="Hyperlink"/>
            <w:rFonts w:ascii="Cambria" w:hAnsi="Cambria" w:eastAsia="Times New Roman" w:cs="Times New Roman"/>
            <w:b w:val="0"/>
            <w:bCs w:val="0"/>
            <w:i w:val="0"/>
            <w:iCs w:val="0"/>
            <w:caps w:val="0"/>
            <w:smallCaps w:val="0"/>
            <w:strike w:val="0"/>
            <w:dstrike w:val="0"/>
            <w:noProof w:val="0"/>
            <w:sz w:val="24"/>
            <w:szCs w:val="24"/>
            <w:lang w:val="en-US"/>
          </w:rPr>
          <w:t>Financial Aid</w:t>
        </w:r>
      </w:hyperlink>
      <w:r w:rsidRPr="3C36D272" w:rsidR="5D04C4E0">
        <w:rPr>
          <w:rFonts w:ascii="Cambria" w:hAnsi="Cambria" w:eastAsia="Times New Roman" w:cs="Times New Roman"/>
          <w:b w:val="0"/>
          <w:bCs w:val="0"/>
          <w:i w:val="0"/>
          <w:iCs w:val="0"/>
          <w:caps w:val="0"/>
          <w:smallCaps w:val="0"/>
          <w:strike w:val="0"/>
          <w:dstrike w:val="0"/>
          <w:noProof w:val="0"/>
          <w:color w:val="000000" w:themeColor="text1" w:themeTint="FF" w:themeShade="FF"/>
          <w:sz w:val="24"/>
          <w:szCs w:val="24"/>
          <w:u w:val="none"/>
          <w:lang w:val="en-US"/>
        </w:rPr>
        <w:t> </w:t>
      </w:r>
      <w:r w:rsidRPr="3C36D272" w:rsidR="5D04C4E0">
        <w:rPr>
          <w:rFonts w:ascii="Cambria" w:hAnsi="Cambria" w:eastAsia="Times New Roman" w:cs="Times New Roman"/>
          <w:b w:val="0"/>
          <w:bCs w:val="0"/>
          <w:i w:val="0"/>
          <w:iCs w:val="0"/>
          <w:caps w:val="0"/>
          <w:smallCaps w:val="0"/>
          <w:strike w:val="0"/>
          <w:dstrike w:val="0"/>
          <w:noProof w:val="0"/>
          <w:color w:val="000000" w:themeColor="text1" w:themeTint="FF" w:themeShade="FF"/>
          <w:sz w:val="24"/>
          <w:szCs w:val="24"/>
          <w:u w:val="none"/>
          <w:lang w:val="en-US"/>
        </w:rPr>
        <w:t>(</w:t>
      </w:r>
      <w:hyperlink r:id="Rca421013fc004ca0">
        <w:r w:rsidRPr="3C36D272" w:rsidR="5D04C4E0">
          <w:rPr>
            <w:rStyle w:val="Hyperlink"/>
            <w:rFonts w:ascii="Cambria" w:hAnsi="Cambria" w:eastAsia="Times New Roman" w:cs="Times New Roman"/>
            <w:b w:val="0"/>
            <w:bCs w:val="0"/>
            <w:i w:val="0"/>
            <w:iCs w:val="0"/>
            <w:caps w:val="0"/>
            <w:smallCaps w:val="0"/>
            <w:strike w:val="0"/>
            <w:dstrike w:val="0"/>
            <w:noProof w:val="0"/>
            <w:sz w:val="24"/>
            <w:szCs w:val="24"/>
            <w:lang w:val="en-US"/>
          </w:rPr>
          <w:t>https://financialaid.unt.edu/index.html</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w:t>
      </w:r>
    </w:p>
    <w:p w:rsidR="5D04C4E0" w:rsidP="3C36D272" w:rsidRDefault="5D04C4E0" w14:paraId="09DF0333" w14:textId="6862AF6E">
      <w:pPr>
        <w:pStyle w:val="BodyText"/>
        <w:widowControl w:val="1"/>
        <w:numPr>
          <w:ilvl w:val="0"/>
          <w:numId w:val="32"/>
        </w:numPr>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hyperlink r:id="Re128ef003cee4aed">
        <w:r w:rsidRPr="3C36D272" w:rsidR="5D04C4E0">
          <w:rPr>
            <w:rStyle w:val="Hyperlink"/>
            <w:rFonts w:ascii="Cambria" w:hAnsi="Cambria" w:eastAsia="Times New Roman" w:cs="Times New Roman"/>
            <w:b w:val="0"/>
            <w:bCs w:val="0"/>
            <w:i w:val="0"/>
            <w:iCs w:val="0"/>
            <w:caps w:val="0"/>
            <w:smallCaps w:val="0"/>
            <w:strike w:val="0"/>
            <w:dstrike w:val="0"/>
            <w:noProof w:val="0"/>
            <w:sz w:val="24"/>
            <w:szCs w:val="24"/>
            <w:lang w:val="en-US"/>
          </w:rPr>
          <w:t>Student Legal Services</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 (</w:t>
      </w:r>
      <w:hyperlink r:id="Rb7f20c39fdcc4614">
        <w:r w:rsidRPr="3C36D272" w:rsidR="5D04C4E0">
          <w:rPr>
            <w:rStyle w:val="Hyperlink"/>
            <w:rFonts w:ascii="Cambria" w:hAnsi="Cambria" w:eastAsia="Times New Roman" w:cs="Times New Roman"/>
            <w:b w:val="0"/>
            <w:bCs w:val="0"/>
            <w:i w:val="0"/>
            <w:iCs w:val="0"/>
            <w:caps w:val="0"/>
            <w:smallCaps w:val="0"/>
            <w:noProof w:val="0"/>
            <w:sz w:val="24"/>
            <w:szCs w:val="24"/>
            <w:lang w:val="en-US"/>
          </w:rPr>
          <w:t>https://studentaffairs.unt.edu/student-legal-services</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w:t>
      </w:r>
    </w:p>
    <w:p w:rsidR="5D04C4E0" w:rsidP="3C36D272" w:rsidRDefault="5D04C4E0" w14:paraId="1D20B54F" w14:textId="39B9DE16">
      <w:pPr>
        <w:pStyle w:val="BodyText"/>
        <w:widowControl w:val="1"/>
        <w:numPr>
          <w:ilvl w:val="0"/>
          <w:numId w:val="32"/>
        </w:numPr>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hyperlink r:id="Re6cd6bb1141a4a90">
        <w:r w:rsidRPr="3C36D272" w:rsidR="5D04C4E0">
          <w:rPr>
            <w:rStyle w:val="Hyperlink"/>
            <w:rFonts w:ascii="Cambria" w:hAnsi="Cambria" w:eastAsia="Times New Roman" w:cs="Times New Roman"/>
            <w:b w:val="0"/>
            <w:bCs w:val="0"/>
            <w:i w:val="0"/>
            <w:iCs w:val="0"/>
            <w:caps w:val="0"/>
            <w:smallCaps w:val="0"/>
            <w:strike w:val="0"/>
            <w:dstrike w:val="0"/>
            <w:noProof w:val="0"/>
            <w:sz w:val="24"/>
            <w:szCs w:val="24"/>
            <w:lang w:val="en-US"/>
          </w:rPr>
          <w:t>Career Center</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 (</w:t>
      </w:r>
      <w:hyperlink r:id="R1496f8b7d4e64918">
        <w:r w:rsidRPr="3C36D272" w:rsidR="5D04C4E0">
          <w:rPr>
            <w:rStyle w:val="Hyperlink"/>
            <w:rFonts w:ascii="Cambria" w:hAnsi="Cambria" w:eastAsia="Times New Roman" w:cs="Times New Roman"/>
            <w:b w:val="0"/>
            <w:bCs w:val="0"/>
            <w:i w:val="0"/>
            <w:iCs w:val="0"/>
            <w:caps w:val="0"/>
            <w:smallCaps w:val="0"/>
            <w:noProof w:val="0"/>
            <w:sz w:val="24"/>
            <w:szCs w:val="24"/>
            <w:lang w:val="en-US"/>
          </w:rPr>
          <w:t>https://studentaffairs.unt.edu/career-center</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w:t>
      </w:r>
    </w:p>
    <w:p w:rsidR="5D04C4E0" w:rsidP="3C36D272" w:rsidRDefault="5D04C4E0" w14:paraId="6CBC3D3A" w14:textId="3223499F">
      <w:pPr>
        <w:pStyle w:val="BodyText"/>
        <w:widowControl w:val="1"/>
        <w:numPr>
          <w:ilvl w:val="0"/>
          <w:numId w:val="32"/>
        </w:numPr>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hyperlink r:id="Rd9af8b5354c4438f">
        <w:r w:rsidRPr="3C36D272" w:rsidR="5D04C4E0">
          <w:rPr>
            <w:rStyle w:val="Hyperlink"/>
            <w:rFonts w:ascii="Cambria" w:hAnsi="Cambria" w:eastAsia="Times New Roman" w:cs="Times New Roman"/>
            <w:b w:val="0"/>
            <w:bCs w:val="0"/>
            <w:i w:val="0"/>
            <w:iCs w:val="0"/>
            <w:caps w:val="0"/>
            <w:smallCaps w:val="0"/>
            <w:strike w:val="0"/>
            <w:dstrike w:val="0"/>
            <w:noProof w:val="0"/>
            <w:sz w:val="24"/>
            <w:szCs w:val="24"/>
            <w:lang w:val="en-US"/>
          </w:rPr>
          <w:t>Multicultural Center</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 xml:space="preserve"> </w:t>
      </w:r>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w:t>
      </w:r>
      <w:hyperlink r:id="R8bb1a64fbaab420f">
        <w:r w:rsidRPr="3C36D272" w:rsidR="5D04C4E0">
          <w:rPr>
            <w:rStyle w:val="Hyperlink"/>
            <w:rFonts w:ascii="Cambria" w:hAnsi="Cambria" w:eastAsia="Times New Roman" w:cs="Times New Roman"/>
            <w:b w:val="0"/>
            <w:bCs w:val="0"/>
            <w:i w:val="0"/>
            <w:iCs w:val="0"/>
            <w:caps w:val="0"/>
            <w:smallCaps w:val="0"/>
            <w:noProof w:val="0"/>
            <w:sz w:val="24"/>
            <w:szCs w:val="24"/>
            <w:lang w:val="en-US"/>
          </w:rPr>
          <w:t>https://edo.unt.edu/multicultural-center</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w:t>
      </w:r>
    </w:p>
    <w:p w:rsidR="5D04C4E0" w:rsidP="3C36D272" w:rsidRDefault="5D04C4E0" w14:paraId="15573AA8" w14:textId="11FEDDDB">
      <w:pPr>
        <w:pStyle w:val="BodyText"/>
        <w:widowControl w:val="1"/>
        <w:numPr>
          <w:ilvl w:val="0"/>
          <w:numId w:val="32"/>
        </w:numPr>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hyperlink r:id="Rb3f682609c2748b7">
        <w:r w:rsidRPr="3C36D272" w:rsidR="5D04C4E0">
          <w:rPr>
            <w:rStyle w:val="Hyperlink"/>
            <w:rFonts w:ascii="Cambria" w:hAnsi="Cambria" w:eastAsia="Times New Roman" w:cs="Times New Roman"/>
            <w:b w:val="0"/>
            <w:bCs w:val="0"/>
            <w:i w:val="0"/>
            <w:iCs w:val="0"/>
            <w:caps w:val="0"/>
            <w:smallCaps w:val="0"/>
            <w:strike w:val="0"/>
            <w:dstrike w:val="0"/>
            <w:noProof w:val="0"/>
            <w:sz w:val="24"/>
            <w:szCs w:val="24"/>
            <w:lang w:val="en-US"/>
          </w:rPr>
          <w:t>Counseling and Testing Services</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 (</w:t>
      </w:r>
      <w:hyperlink r:id="Raec60175e7a14318">
        <w:r w:rsidRPr="3C36D272" w:rsidR="5D04C4E0">
          <w:rPr>
            <w:rStyle w:val="Hyperlink"/>
            <w:rFonts w:ascii="Cambria" w:hAnsi="Cambria" w:eastAsia="Times New Roman" w:cs="Times New Roman"/>
            <w:b w:val="0"/>
            <w:bCs w:val="0"/>
            <w:i w:val="0"/>
            <w:iCs w:val="0"/>
            <w:caps w:val="0"/>
            <w:smallCaps w:val="0"/>
            <w:noProof w:val="0"/>
            <w:sz w:val="24"/>
            <w:szCs w:val="24"/>
            <w:lang w:val="en-US"/>
          </w:rPr>
          <w:t>https://studentaffairs.unt.edu/counseling-and-testing-services</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w:t>
      </w:r>
    </w:p>
    <w:p w:rsidR="5D04C4E0" w:rsidP="3C36D272" w:rsidRDefault="5D04C4E0" w14:paraId="0ABF72B6" w14:textId="57D9409A">
      <w:pPr>
        <w:pStyle w:val="BodyText"/>
        <w:widowControl w:val="1"/>
        <w:numPr>
          <w:ilvl w:val="0"/>
          <w:numId w:val="32"/>
        </w:numPr>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hyperlink r:id="R9d6bff24b3414427">
        <w:r w:rsidRPr="3C36D272" w:rsidR="5D04C4E0">
          <w:rPr>
            <w:rStyle w:val="Hyperlink"/>
            <w:rFonts w:ascii="Cambria" w:hAnsi="Cambria" w:eastAsia="Times New Roman" w:cs="Times New Roman"/>
            <w:b w:val="0"/>
            <w:bCs w:val="0"/>
            <w:i w:val="0"/>
            <w:iCs w:val="0"/>
            <w:caps w:val="0"/>
            <w:smallCaps w:val="0"/>
            <w:strike w:val="0"/>
            <w:dstrike w:val="0"/>
            <w:noProof w:val="0"/>
            <w:sz w:val="24"/>
            <w:szCs w:val="24"/>
            <w:lang w:val="en-US"/>
          </w:rPr>
          <w:t>Pride Alliance</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 (</w:t>
      </w:r>
      <w:hyperlink r:id="R08454b8dd9444a53">
        <w:r w:rsidRPr="3C36D272" w:rsidR="5D04C4E0">
          <w:rPr>
            <w:rStyle w:val="Hyperlink"/>
            <w:rFonts w:ascii="Cambria" w:hAnsi="Cambria" w:eastAsia="Times New Roman" w:cs="Times New Roman"/>
            <w:b w:val="0"/>
            <w:bCs w:val="0"/>
            <w:i w:val="0"/>
            <w:iCs w:val="0"/>
            <w:caps w:val="0"/>
            <w:smallCaps w:val="0"/>
            <w:noProof w:val="0"/>
            <w:sz w:val="24"/>
            <w:szCs w:val="24"/>
            <w:lang w:val="en-US"/>
          </w:rPr>
          <w:t>https://edo.unt.edu/pridealliance</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w:t>
      </w:r>
    </w:p>
    <w:p w:rsidR="5D04C4E0" w:rsidP="3C36D272" w:rsidRDefault="5D04C4E0" w14:paraId="75CC27A1" w14:textId="10771F72">
      <w:pPr>
        <w:pStyle w:val="BodyText"/>
        <w:widowControl w:val="1"/>
        <w:numPr>
          <w:ilvl w:val="0"/>
          <w:numId w:val="32"/>
        </w:numPr>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hyperlink r:id="R058c46220356448c">
        <w:r w:rsidRPr="3C36D272" w:rsidR="5D04C4E0">
          <w:rPr>
            <w:rStyle w:val="Hyperlink"/>
            <w:rFonts w:ascii="Cambria" w:hAnsi="Cambria" w:eastAsia="Times New Roman" w:cs="Times New Roman"/>
            <w:b w:val="0"/>
            <w:bCs w:val="0"/>
            <w:i w:val="0"/>
            <w:iCs w:val="0"/>
            <w:caps w:val="0"/>
            <w:smallCaps w:val="0"/>
            <w:strike w:val="0"/>
            <w:dstrike w:val="0"/>
            <w:noProof w:val="0"/>
            <w:sz w:val="24"/>
            <w:szCs w:val="24"/>
            <w:lang w:val="en-US"/>
          </w:rPr>
          <w:t>UNT Food Pantry</w:t>
        </w:r>
      </w:hyperlink>
      <w:r w:rsidRPr="3C36D272" w:rsidR="5D04C4E0">
        <w:rPr>
          <w:rFonts w:ascii="Cambria" w:hAnsi="Cambria" w:eastAsia="Times New Roman" w:cs="Times New Roman"/>
          <w:b w:val="0"/>
          <w:bCs w:val="0"/>
          <w:i w:val="0"/>
          <w:iCs w:val="0"/>
          <w:caps w:val="0"/>
          <w:smallCaps w:val="0"/>
          <w:strike w:val="0"/>
          <w:dstrike w:val="0"/>
          <w:noProof w:val="0"/>
          <w:color w:val="000000" w:themeColor="text1" w:themeTint="FF" w:themeShade="FF"/>
          <w:sz w:val="24"/>
          <w:szCs w:val="24"/>
          <w:u w:val="single"/>
          <w:lang w:val="en-US"/>
        </w:rPr>
        <w:t xml:space="preserve"> (</w:t>
      </w:r>
      <w:hyperlink r:id="R260884612f774bfa">
        <w:r w:rsidRPr="3C36D272" w:rsidR="5D04C4E0">
          <w:rPr>
            <w:rStyle w:val="Hyperlink"/>
            <w:rFonts w:ascii="Cambria" w:hAnsi="Cambria" w:eastAsia="Times New Roman" w:cs="Times New Roman"/>
            <w:b w:val="0"/>
            <w:bCs w:val="0"/>
            <w:i w:val="0"/>
            <w:iCs w:val="0"/>
            <w:caps w:val="0"/>
            <w:smallCaps w:val="0"/>
            <w:strike w:val="0"/>
            <w:dstrike w:val="0"/>
            <w:noProof w:val="0"/>
            <w:sz w:val="24"/>
            <w:szCs w:val="24"/>
            <w:lang w:val="en-US"/>
          </w:rPr>
          <w:t>https://deanofstudents.unt.edu/resources/food-pantry</w:t>
        </w:r>
      </w:hyperlink>
      <w:r w:rsidRPr="3C36D272" w:rsidR="5D04C4E0">
        <w:rPr>
          <w:rFonts w:ascii="Cambria" w:hAnsi="Cambria" w:eastAsia="Times New Roman" w:cs="Times New Roman"/>
          <w:b w:val="0"/>
          <w:bCs w:val="0"/>
          <w:i w:val="0"/>
          <w:iCs w:val="0"/>
          <w:caps w:val="0"/>
          <w:smallCaps w:val="0"/>
          <w:strike w:val="0"/>
          <w:dstrike w:val="0"/>
          <w:noProof w:val="0"/>
          <w:color w:val="000000" w:themeColor="text1" w:themeTint="FF" w:themeShade="FF"/>
          <w:sz w:val="24"/>
          <w:szCs w:val="24"/>
          <w:u w:val="single"/>
          <w:lang w:val="en-US"/>
        </w:rPr>
        <w:t>)</w:t>
      </w:r>
    </w:p>
    <w:p w:rsidR="5D04C4E0" w:rsidP="3C36D272" w:rsidRDefault="5D04C4E0" w14:paraId="7EF5BB7C" w14:textId="3A15B796">
      <w:pPr>
        <w:pStyle w:val="BodyText"/>
        <w:widowControl w:val="1"/>
        <w:numPr>
          <w:ilvl w:val="0"/>
          <w:numId w:val="32"/>
        </w:numPr>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hyperlink r:id="R1ed6e34696f74dcf">
        <w:r w:rsidRPr="3C36D272" w:rsidR="5D04C4E0">
          <w:rPr>
            <w:rStyle w:val="Hyperlink"/>
            <w:rFonts w:ascii="Cambria" w:hAnsi="Cambria" w:eastAsia="Times New Roman" w:cs="Times New Roman"/>
            <w:b w:val="0"/>
            <w:bCs w:val="0"/>
            <w:i w:val="0"/>
            <w:iCs w:val="0"/>
            <w:caps w:val="0"/>
            <w:smallCaps w:val="0"/>
            <w:strike w:val="0"/>
            <w:dstrike w:val="0"/>
            <w:noProof w:val="0"/>
            <w:sz w:val="24"/>
            <w:szCs w:val="24"/>
            <w:lang w:val="en-US"/>
          </w:rPr>
          <w:t>Office of Disability Access</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 xml:space="preserve"> (</w:t>
      </w:r>
      <w:hyperlink r:id="Rfb25b1f2885f4a5c">
        <w:r w:rsidRPr="3C36D272" w:rsidR="5D04C4E0">
          <w:rPr>
            <w:rStyle w:val="Hyperlink"/>
            <w:rFonts w:ascii="Cambria" w:hAnsi="Cambria" w:eastAsia="Times New Roman" w:cs="Times New Roman"/>
            <w:b w:val="0"/>
            <w:bCs w:val="0"/>
            <w:i w:val="0"/>
            <w:iCs w:val="0"/>
            <w:caps w:val="0"/>
            <w:smallCaps w:val="0"/>
            <w:noProof w:val="0"/>
            <w:sz w:val="24"/>
            <w:szCs w:val="24"/>
            <w:lang w:val="en-US"/>
          </w:rPr>
          <w:t>https://studentaffairs.unt.edu/office-disability-access</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w:t>
      </w:r>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 exists to prevent discrimination based on disability and to help students reach a higher level of independence</w:t>
      </w:r>
    </w:p>
    <w:p w:rsidR="3C36D272" w:rsidP="3C36D272" w:rsidRDefault="3C36D272" w14:paraId="7674A456" w14:textId="371A576C">
      <w:pPr>
        <w:pStyle w:val="BodyText"/>
        <w:rPr>
          <w:rFonts w:ascii="Cambria" w:hAnsi="Cambria" w:eastAsia="Times New Roman" w:cs="Times New Roman"/>
          <w:b w:val="1"/>
          <w:bCs w:val="1"/>
          <w:i w:val="0"/>
          <w:iCs w:val="0"/>
          <w:caps w:val="0"/>
          <w:smallCaps w:val="0"/>
          <w:noProof w:val="0"/>
          <w:color w:val="000000" w:themeColor="text1" w:themeTint="FF" w:themeShade="FF"/>
          <w:sz w:val="24"/>
          <w:szCs w:val="24"/>
          <w:lang w:val="en-US"/>
        </w:rPr>
      </w:pPr>
    </w:p>
    <w:p w:rsidR="5D04C4E0" w:rsidP="3C36D272" w:rsidRDefault="5D04C4E0" w14:paraId="56B035BC" w14:textId="06CC9D9A">
      <w:pPr>
        <w:pStyle w:val="BodyText"/>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r w:rsidRPr="3C36D272" w:rsidR="5D04C4E0">
        <w:rPr>
          <w:rFonts w:ascii="Cambria" w:hAnsi="Cambria" w:eastAsia="Times New Roman" w:cs="Times New Roman"/>
          <w:b w:val="1"/>
          <w:bCs w:val="1"/>
          <w:i w:val="0"/>
          <w:iCs w:val="0"/>
          <w:caps w:val="0"/>
          <w:smallCaps w:val="0"/>
          <w:noProof w:val="0"/>
          <w:color w:val="000000" w:themeColor="text1" w:themeTint="FF" w:themeShade="FF"/>
          <w:sz w:val="24"/>
          <w:szCs w:val="24"/>
          <w:lang w:val="en-US"/>
        </w:rPr>
        <w:t>Academic Support Services</w:t>
      </w:r>
    </w:p>
    <w:p w:rsidR="5D04C4E0" w:rsidP="3C36D272" w:rsidRDefault="5D04C4E0" w14:paraId="31C339DC" w14:textId="03438573">
      <w:pPr>
        <w:pStyle w:val="BodyText"/>
        <w:widowControl w:val="1"/>
        <w:numPr>
          <w:ilvl w:val="0"/>
          <w:numId w:val="33"/>
        </w:numPr>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hyperlink r:id="R13afe4b2d368494d">
        <w:r w:rsidRPr="3C36D272" w:rsidR="5D04C4E0">
          <w:rPr>
            <w:rStyle w:val="Hyperlink"/>
            <w:rFonts w:ascii="Cambria" w:hAnsi="Cambria" w:eastAsia="Times New Roman" w:cs="Times New Roman"/>
            <w:b w:val="0"/>
            <w:bCs w:val="0"/>
            <w:i w:val="0"/>
            <w:iCs w:val="0"/>
            <w:caps w:val="0"/>
            <w:smallCaps w:val="0"/>
            <w:strike w:val="0"/>
            <w:dstrike w:val="0"/>
            <w:noProof w:val="0"/>
            <w:sz w:val="24"/>
            <w:szCs w:val="24"/>
            <w:lang w:val="en-US"/>
          </w:rPr>
          <w:t>Academic Success Center</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 xml:space="preserve"> (</w:t>
      </w:r>
      <w:hyperlink r:id="Redd6ccefe7364973">
        <w:r w:rsidRPr="3C36D272" w:rsidR="5D04C4E0">
          <w:rPr>
            <w:rStyle w:val="Hyperlink"/>
            <w:rFonts w:ascii="Cambria" w:hAnsi="Cambria" w:eastAsia="Times New Roman" w:cs="Times New Roman"/>
            <w:b w:val="0"/>
            <w:bCs w:val="0"/>
            <w:i w:val="0"/>
            <w:iCs w:val="0"/>
            <w:caps w:val="0"/>
            <w:smallCaps w:val="0"/>
            <w:noProof w:val="0"/>
            <w:sz w:val="24"/>
            <w:szCs w:val="24"/>
            <w:lang w:val="en-US"/>
          </w:rPr>
          <w:t>https://www.unt.edu/success/asc.html</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w:t>
      </w:r>
    </w:p>
    <w:p w:rsidR="5D04C4E0" w:rsidP="3C36D272" w:rsidRDefault="5D04C4E0" w14:paraId="39F88303" w14:textId="59CFD086">
      <w:pPr>
        <w:pStyle w:val="BodyText"/>
        <w:widowControl w:val="1"/>
        <w:numPr>
          <w:ilvl w:val="0"/>
          <w:numId w:val="33"/>
        </w:numPr>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hyperlink r:id="R70d4128dfe634f57">
        <w:r w:rsidRPr="3C36D272" w:rsidR="5D04C4E0">
          <w:rPr>
            <w:rStyle w:val="Hyperlink"/>
            <w:rFonts w:ascii="Cambria" w:hAnsi="Cambria" w:eastAsia="Times New Roman" w:cs="Times New Roman"/>
            <w:b w:val="0"/>
            <w:bCs w:val="0"/>
            <w:i w:val="0"/>
            <w:iCs w:val="0"/>
            <w:caps w:val="0"/>
            <w:smallCaps w:val="0"/>
            <w:strike w:val="0"/>
            <w:dstrike w:val="0"/>
            <w:noProof w:val="0"/>
            <w:sz w:val="24"/>
            <w:szCs w:val="24"/>
            <w:lang w:val="en-US"/>
          </w:rPr>
          <w:t>UNT Libraries</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 xml:space="preserve"> (</w:t>
      </w:r>
      <w:hyperlink r:id="Rbe47aa1871a647f9">
        <w:r w:rsidRPr="3C36D272" w:rsidR="5D04C4E0">
          <w:rPr>
            <w:rStyle w:val="Hyperlink"/>
            <w:rFonts w:ascii="Cambria" w:hAnsi="Cambria" w:eastAsia="Times New Roman" w:cs="Times New Roman"/>
            <w:b w:val="0"/>
            <w:bCs w:val="0"/>
            <w:i w:val="0"/>
            <w:iCs w:val="0"/>
            <w:caps w:val="0"/>
            <w:smallCaps w:val="0"/>
            <w:noProof w:val="0"/>
            <w:sz w:val="24"/>
            <w:szCs w:val="24"/>
            <w:lang w:val="en-US"/>
          </w:rPr>
          <w:t>https://library.unt.edu/</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w:t>
      </w:r>
    </w:p>
    <w:p w:rsidR="5D04C4E0" w:rsidP="3C36D272" w:rsidRDefault="5D04C4E0" w14:paraId="7E262F34" w14:textId="395E3B8B">
      <w:pPr>
        <w:pStyle w:val="BodyText"/>
        <w:widowControl w:val="1"/>
        <w:numPr>
          <w:ilvl w:val="0"/>
          <w:numId w:val="33"/>
        </w:numPr>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hyperlink r:id="Ra6ea2c92e3014427">
        <w:r w:rsidRPr="3C36D272" w:rsidR="5D04C4E0">
          <w:rPr>
            <w:rStyle w:val="Hyperlink"/>
            <w:rFonts w:ascii="Cambria" w:hAnsi="Cambria" w:eastAsia="Times New Roman" w:cs="Times New Roman"/>
            <w:b w:val="0"/>
            <w:bCs w:val="0"/>
            <w:i w:val="0"/>
            <w:iCs w:val="0"/>
            <w:caps w:val="0"/>
            <w:smallCaps w:val="0"/>
            <w:strike w:val="0"/>
            <w:dstrike w:val="0"/>
            <w:noProof w:val="0"/>
            <w:sz w:val="24"/>
            <w:szCs w:val="24"/>
            <w:lang w:val="en-US"/>
          </w:rPr>
          <w:t>Writing Lab</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 xml:space="preserve"> (</w:t>
      </w:r>
      <w:hyperlink r:id="R0e8b5ef95a024476">
        <w:r w:rsidRPr="3C36D272" w:rsidR="5D04C4E0">
          <w:rPr>
            <w:rStyle w:val="Hyperlink"/>
            <w:rFonts w:ascii="Cambria" w:hAnsi="Cambria" w:eastAsia="Times New Roman" w:cs="Times New Roman"/>
            <w:b w:val="0"/>
            <w:bCs w:val="0"/>
            <w:i w:val="0"/>
            <w:iCs w:val="0"/>
            <w:caps w:val="0"/>
            <w:smallCaps w:val="0"/>
            <w:strike w:val="0"/>
            <w:dstrike w:val="0"/>
            <w:noProof w:val="0"/>
            <w:sz w:val="24"/>
            <w:szCs w:val="24"/>
            <w:lang w:val="en-US"/>
          </w:rPr>
          <w:t>http://writingcenter.unt.edu/</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w:t>
      </w:r>
    </w:p>
    <w:p w:rsidR="5D04C4E0" w:rsidP="3C36D272" w:rsidRDefault="5D04C4E0" w14:paraId="66DA9907" w14:textId="1D1ECF48">
      <w:pPr>
        <w:pStyle w:val="BodyText"/>
        <w:widowControl w:val="1"/>
        <w:numPr>
          <w:ilvl w:val="0"/>
          <w:numId w:val="33"/>
        </w:numPr>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hyperlink r:id="R662ec9d268ae4751">
        <w:r w:rsidRPr="3C36D272" w:rsidR="5D04C4E0">
          <w:rPr>
            <w:rStyle w:val="Hyperlink"/>
            <w:rFonts w:ascii="Cambria" w:hAnsi="Cambria" w:eastAsia="Times New Roman" w:cs="Times New Roman"/>
            <w:b w:val="0"/>
            <w:bCs w:val="0"/>
            <w:i w:val="0"/>
            <w:iCs w:val="0"/>
            <w:caps w:val="0"/>
            <w:smallCaps w:val="0"/>
            <w:strike w:val="0"/>
            <w:dstrike w:val="0"/>
            <w:noProof w:val="0"/>
            <w:sz w:val="24"/>
            <w:szCs w:val="24"/>
            <w:lang w:val="en-US"/>
          </w:rPr>
          <w:t>UNT Learning Center</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 xml:space="preserve">: </w:t>
      </w:r>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w:t>
      </w:r>
      <w:hyperlink r:id="R24ce0b127b184365">
        <w:r w:rsidRPr="3C36D272" w:rsidR="5D04C4E0">
          <w:rPr>
            <w:rStyle w:val="Hyperlink"/>
            <w:rFonts w:ascii="Cambria" w:hAnsi="Cambria" w:eastAsia="Times New Roman" w:cs="Times New Roman"/>
            <w:b w:val="0"/>
            <w:bCs w:val="0"/>
            <w:i w:val="0"/>
            <w:iCs w:val="0"/>
            <w:caps w:val="0"/>
            <w:smallCaps w:val="0"/>
            <w:noProof w:val="0"/>
            <w:sz w:val="24"/>
            <w:szCs w:val="24"/>
            <w:lang w:val="en-US"/>
          </w:rPr>
          <w:t>https://learningcenter.unt.edu/</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 provides a variety of services, including tutoring, to enhance the student academic experience</w:t>
      </w:r>
    </w:p>
    <w:p w:rsidR="5D04C4E0" w:rsidP="3C36D272" w:rsidRDefault="5D04C4E0" w14:paraId="6EB2F874" w14:textId="0AC18BF4">
      <w:pPr>
        <w:pStyle w:val="BodyText"/>
        <w:widowControl w:val="1"/>
        <w:numPr>
          <w:ilvl w:val="0"/>
          <w:numId w:val="33"/>
        </w:numPr>
        <w:rPr>
          <w:rFonts w:ascii="Cambria" w:hAnsi="Cambria" w:eastAsia="Times New Roman" w:cs="Times New Roman"/>
          <w:b w:val="0"/>
          <w:bCs w:val="0"/>
          <w:i w:val="0"/>
          <w:iCs w:val="0"/>
          <w:caps w:val="0"/>
          <w:smallCaps w:val="0"/>
          <w:noProof w:val="0"/>
          <w:color w:val="000000" w:themeColor="text1" w:themeTint="FF" w:themeShade="FF"/>
          <w:sz w:val="24"/>
          <w:szCs w:val="24"/>
          <w:lang w:val="pl-PL"/>
        </w:rPr>
      </w:pPr>
      <w:hyperlink r:id="R7e7f4282b633454d">
        <w:r w:rsidRPr="3C36D272" w:rsidR="5D04C4E0">
          <w:rPr>
            <w:rStyle w:val="Hyperlink"/>
            <w:rFonts w:ascii="Cambria" w:hAnsi="Cambria" w:eastAsia="Times New Roman" w:cs="Times New Roman"/>
            <w:b w:val="0"/>
            <w:bCs w:val="0"/>
            <w:i w:val="0"/>
            <w:iCs w:val="0"/>
            <w:caps w:val="0"/>
            <w:smallCaps w:val="0"/>
            <w:strike w:val="0"/>
            <w:dstrike w:val="0"/>
            <w:noProof w:val="0"/>
            <w:sz w:val="24"/>
            <w:szCs w:val="24"/>
            <w:lang w:val="en-US"/>
          </w:rPr>
          <w:t>Code of Student Conduct</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 xml:space="preserve">: </w:t>
      </w:r>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w:t>
      </w:r>
      <w:hyperlink r:id="Rdf065edd4ded462c">
        <w:r w:rsidRPr="3C36D272" w:rsidR="5D04C4E0">
          <w:rPr>
            <w:rStyle w:val="Hyperlink"/>
            <w:rFonts w:ascii="Cambria" w:hAnsi="Cambria" w:eastAsia="Times New Roman" w:cs="Times New Roman"/>
            <w:b w:val="0"/>
            <w:bCs w:val="0"/>
            <w:i w:val="0"/>
            <w:iCs w:val="0"/>
            <w:caps w:val="0"/>
            <w:smallCaps w:val="0"/>
            <w:noProof w:val="0"/>
            <w:sz w:val="24"/>
            <w:szCs w:val="24"/>
            <w:lang w:val="en-US"/>
          </w:rPr>
          <w:t>https://policy.unt.edu/policy/07-012</w:t>
        </w:r>
      </w:hyperlink>
      <w:r w:rsidRPr="3C36D272" w:rsidR="5D04C4E0">
        <w:rPr>
          <w:rFonts w:ascii="Cambria" w:hAnsi="Cambria" w:eastAsia="Times New Roman" w:cs="Times New Roman"/>
          <w:b w:val="0"/>
          <w:bCs w:val="0"/>
          <w:i w:val="0"/>
          <w:iCs w:val="0"/>
          <w:caps w:val="0"/>
          <w:smallCaps w:val="0"/>
          <w:noProof w:val="0"/>
          <w:color w:val="000000" w:themeColor="text1" w:themeTint="FF" w:themeShade="FF"/>
          <w:sz w:val="24"/>
          <w:szCs w:val="24"/>
          <w:lang w:val="en-US"/>
        </w:rPr>
        <w:t>) provides Code of Student Conduct along with other useful links.</w:t>
      </w:r>
    </w:p>
    <w:p w:rsidR="3C36D272" w:rsidP="3C36D272" w:rsidRDefault="3C36D272" w14:paraId="04346C31" w14:textId="4F1535AF">
      <w:pPr>
        <w:pStyle w:val="BodyText"/>
        <w:rPr>
          <w:rFonts w:ascii="Cambria" w:hAnsi="Cambria" w:asciiTheme="majorAscii" w:hAnsiTheme="majorAscii"/>
          <w:color w:val="000000" w:themeColor="text1" w:themeTint="FF" w:themeShade="FF"/>
          <w:lang w:val="pl-PL"/>
        </w:rPr>
      </w:pPr>
    </w:p>
    <w:p w:rsidRPr="009C481C" w:rsidR="00C82360" w:rsidRDefault="00C82360" w14:paraId="6466FEB5" w14:textId="6E78DFB1">
      <w:pPr>
        <w:rPr>
          <w:rFonts w:asciiTheme="majorHAnsi" w:hAnsiTheme="majorHAnsi"/>
          <w:color w:val="000000" w:themeColor="text1"/>
          <w:sz w:val="24"/>
          <w:szCs w:val="24"/>
          <w:lang w:val="pl-PL"/>
        </w:rPr>
      </w:pPr>
      <w:r w:rsidRPr="009C481C">
        <w:rPr>
          <w:rFonts w:asciiTheme="majorHAnsi" w:hAnsiTheme="majorHAnsi"/>
          <w:color w:val="000000" w:themeColor="text1"/>
          <w:lang w:val="pl-PL"/>
        </w:rPr>
        <w:br w:type="page"/>
      </w:r>
    </w:p>
    <w:p w:rsidRPr="009C481C" w:rsidR="00C82360" w:rsidP="00C82360" w:rsidRDefault="00C82360" w14:paraId="130CCA87" w14:textId="2BD5BE24">
      <w:pPr>
        <w:pStyle w:val="Heading1"/>
        <w:jc w:val="center"/>
        <w:rPr>
          <w:rFonts w:asciiTheme="majorHAnsi" w:hAnsiTheme="majorHAnsi"/>
        </w:rPr>
      </w:pPr>
      <w:r w:rsidRPr="009C481C">
        <w:rPr>
          <w:rFonts w:asciiTheme="majorHAnsi" w:hAnsiTheme="majorHAnsi"/>
        </w:rPr>
        <w:t xml:space="preserve">BAAS </w:t>
      </w:r>
      <w:r w:rsidR="00987C4D">
        <w:rPr>
          <w:rFonts w:asciiTheme="majorHAnsi" w:hAnsiTheme="majorHAnsi"/>
        </w:rPr>
        <w:t>3020</w:t>
      </w:r>
      <w:r w:rsidRPr="009C481C">
        <w:rPr>
          <w:rFonts w:asciiTheme="majorHAnsi" w:hAnsiTheme="majorHAnsi"/>
        </w:rPr>
        <w:t xml:space="preserve"> </w:t>
      </w:r>
      <w:r w:rsidR="00987C4D">
        <w:rPr>
          <w:rFonts w:asciiTheme="majorHAnsi" w:hAnsiTheme="majorHAnsi"/>
        </w:rPr>
        <w:t>Fundamentals of Inquiry and Discovery</w:t>
      </w:r>
      <w:r w:rsidRPr="009C481C">
        <w:rPr>
          <w:rFonts w:asciiTheme="majorHAnsi" w:hAnsiTheme="majorHAnsi"/>
        </w:rPr>
        <w:t xml:space="preserve"> - Schedule</w:t>
      </w:r>
    </w:p>
    <w:p w:rsidRPr="008D1C2D" w:rsidR="00C82360" w:rsidP="00A374C6" w:rsidRDefault="00C82360" w14:paraId="77721AA5" w14:textId="1CA38FD1">
      <w:pPr>
        <w:ind w:right="14"/>
        <w:rPr>
          <w:rFonts w:asciiTheme="majorHAnsi" w:hAnsiTheme="majorHAnsi" w:cstheme="minorHAnsi"/>
          <w:b/>
          <w:iCs/>
        </w:rPr>
      </w:pPr>
      <w:r w:rsidRPr="009C481C">
        <w:rPr>
          <w:rFonts w:asciiTheme="majorHAnsi" w:hAnsiTheme="majorHAnsi" w:cstheme="minorHAnsi"/>
          <w:b/>
          <w:i/>
        </w:rPr>
        <w:t>Notes:</w:t>
      </w:r>
      <w:r w:rsidRPr="009C481C">
        <w:rPr>
          <w:rFonts w:asciiTheme="majorHAnsi" w:hAnsiTheme="majorHAnsi" w:cstheme="minorHAnsi"/>
          <w:b/>
          <w:i/>
          <w:color w:val="FF0000"/>
        </w:rPr>
        <w:t xml:space="preserve"> </w:t>
      </w:r>
      <w:r w:rsidRPr="009C481C">
        <w:rPr>
          <w:rFonts w:asciiTheme="majorHAnsi" w:hAnsiTheme="majorHAnsi" w:cstheme="minorHAnsi"/>
          <w:b/>
          <w:i/>
        </w:rPr>
        <w:t>All tim</w:t>
      </w:r>
      <w:r w:rsidRPr="009C481C" w:rsidR="001960F5">
        <w:rPr>
          <w:rFonts w:asciiTheme="majorHAnsi" w:hAnsiTheme="majorHAnsi" w:cstheme="minorHAnsi"/>
          <w:b/>
          <w:i/>
        </w:rPr>
        <w:t>es</w:t>
      </w:r>
      <w:r w:rsidRPr="009C481C">
        <w:rPr>
          <w:rFonts w:asciiTheme="majorHAnsi" w:hAnsiTheme="majorHAnsi" w:cstheme="minorHAnsi"/>
          <w:b/>
          <w:i/>
        </w:rPr>
        <w:t xml:space="preserve"> are listed in Central Time (CT).</w:t>
      </w:r>
      <w:r w:rsidR="00717843">
        <w:rPr>
          <w:rFonts w:asciiTheme="majorHAnsi" w:hAnsiTheme="majorHAnsi" w:cstheme="minorHAnsi"/>
          <w:b/>
          <w:i/>
        </w:rPr>
        <w:t xml:space="preserve"> </w:t>
      </w:r>
      <w:r w:rsidRPr="009C481C">
        <w:rPr>
          <w:rFonts w:asciiTheme="majorHAnsi" w:hAnsiTheme="majorHAnsi" w:cstheme="minorHAnsi"/>
          <w:b/>
          <w:i/>
        </w:rPr>
        <w:t>The course schedule is subject to change</w:t>
      </w:r>
      <w:r w:rsidRPr="009C481C" w:rsidR="001960F5">
        <w:rPr>
          <w:rFonts w:asciiTheme="majorHAnsi" w:hAnsiTheme="majorHAnsi" w:cstheme="minorHAnsi"/>
          <w:b/>
          <w:i/>
        </w:rPr>
        <w:t xml:space="preserve"> and</w:t>
      </w:r>
      <w:r w:rsidRPr="009C481C">
        <w:rPr>
          <w:rFonts w:asciiTheme="majorHAnsi" w:hAnsiTheme="majorHAnsi" w:cstheme="minorHAnsi"/>
          <w:b/>
          <w:i/>
        </w:rPr>
        <w:t xml:space="preserve"> will be posted on Canvas.</w:t>
      </w:r>
      <w:r w:rsidR="008D1C2D">
        <w:rPr>
          <w:rFonts w:asciiTheme="majorHAnsi" w:hAnsiTheme="majorHAnsi" w:cstheme="minorHAnsi"/>
          <w:b/>
          <w:i/>
        </w:rPr>
        <w:tab/>
      </w:r>
      <w:r w:rsidR="008D1C2D">
        <w:rPr>
          <w:rFonts w:asciiTheme="majorHAnsi" w:hAnsiTheme="majorHAnsi" w:cstheme="minorHAnsi"/>
          <w:b/>
          <w:i/>
        </w:rPr>
        <w:tab/>
      </w:r>
      <w:r w:rsidR="008D1C2D">
        <w:rPr>
          <w:rFonts w:asciiTheme="majorHAnsi" w:hAnsiTheme="majorHAnsi" w:cstheme="minorHAnsi"/>
          <w:b/>
          <w:i/>
        </w:rPr>
        <w:tab/>
      </w:r>
      <w:r w:rsidR="008D1C2D">
        <w:rPr>
          <w:rFonts w:asciiTheme="majorHAnsi" w:hAnsiTheme="majorHAnsi" w:cstheme="minorHAnsi"/>
          <w:b/>
          <w:i/>
        </w:rPr>
        <w:tab/>
      </w:r>
      <w:r w:rsidR="008D1C2D">
        <w:rPr>
          <w:rFonts w:asciiTheme="majorHAnsi" w:hAnsiTheme="majorHAnsi" w:cstheme="minorHAnsi"/>
          <w:b/>
          <w:i/>
        </w:rPr>
        <w:tab/>
      </w:r>
      <w:r w:rsidR="008D1C2D">
        <w:rPr>
          <w:rFonts w:asciiTheme="majorHAnsi" w:hAnsiTheme="majorHAnsi" w:cstheme="minorHAnsi"/>
          <w:b/>
          <w:i/>
        </w:rPr>
        <w:t xml:space="preserve"> </w:t>
      </w:r>
      <w:r w:rsidR="008D1C2D">
        <w:rPr>
          <w:rFonts w:asciiTheme="majorHAnsi" w:hAnsiTheme="majorHAnsi" w:cstheme="minorHAnsi"/>
          <w:b/>
          <w:iCs/>
        </w:rPr>
        <w:t>IP = Inquiry Project</w:t>
      </w:r>
    </w:p>
    <w:p w:rsidRPr="009C481C" w:rsidR="00C82360" w:rsidP="00A374C6" w:rsidRDefault="00C82360" w14:paraId="6F753655" w14:textId="41EC3987">
      <w:pPr>
        <w:pStyle w:val="BodyText"/>
        <w:tabs>
          <w:tab w:val="left" w:pos="720"/>
          <w:tab w:val="left" w:pos="4320"/>
          <w:tab w:val="left" w:pos="8641"/>
        </w:tabs>
        <w:ind w:right="12"/>
        <w:rPr>
          <w:rFonts w:asciiTheme="majorHAnsi" w:hAnsiTheme="majorHAnsi" w:cstheme="minorHAnsi"/>
          <w:b/>
          <w:bCs/>
          <w:color w:val="FF9900"/>
        </w:rPr>
      </w:pPr>
    </w:p>
    <w:tbl>
      <w:tblPr>
        <w:tblStyle w:val="TableGrid"/>
        <w:tblW w:w="10790" w:type="dxa"/>
        <w:jc w:val="center"/>
        <w:tblLook w:val="04A0" w:firstRow="1" w:lastRow="0" w:firstColumn="1" w:lastColumn="0" w:noHBand="0" w:noVBand="1"/>
      </w:tblPr>
      <w:tblGrid>
        <w:gridCol w:w="1316"/>
        <w:gridCol w:w="3089"/>
        <w:gridCol w:w="2610"/>
        <w:gridCol w:w="3775"/>
      </w:tblGrid>
      <w:tr w:rsidRPr="009C481C" w:rsidR="009C7294" w:rsidTr="5DEF122C" w14:paraId="49E8400D" w14:textId="77777777">
        <w:trPr>
          <w:tblHeader/>
          <w:jc w:val="center"/>
        </w:trPr>
        <w:tc>
          <w:tcPr>
            <w:tcW w:w="1316" w:type="dxa"/>
            <w:shd w:val="clear" w:color="auto" w:fill="92D050"/>
            <w:tcMar/>
          </w:tcPr>
          <w:p w:rsidRPr="009C481C" w:rsidR="009C7294" w:rsidP="002A4082" w:rsidRDefault="009C7294" w14:paraId="7EB24799" w14:textId="643210A9">
            <w:pPr>
              <w:rPr>
                <w:rFonts w:asciiTheme="majorHAnsi" w:hAnsiTheme="majorHAnsi" w:cstheme="minorHAnsi"/>
                <w:b/>
                <w:bCs/>
              </w:rPr>
            </w:pPr>
            <w:r>
              <w:rPr>
                <w:rFonts w:asciiTheme="majorHAnsi" w:hAnsiTheme="majorHAnsi" w:cstheme="minorHAnsi"/>
                <w:b/>
                <w:bCs/>
              </w:rPr>
              <w:t>DATE</w:t>
            </w:r>
          </w:p>
        </w:tc>
        <w:tc>
          <w:tcPr>
            <w:tcW w:w="3089" w:type="dxa"/>
            <w:shd w:val="clear" w:color="auto" w:fill="92D050"/>
            <w:tcMar/>
          </w:tcPr>
          <w:p w:rsidRPr="009C481C" w:rsidR="009C7294" w:rsidP="002A4082" w:rsidRDefault="009C7294" w14:paraId="1871A801" w14:textId="77777777">
            <w:pPr>
              <w:rPr>
                <w:rFonts w:asciiTheme="majorHAnsi" w:hAnsiTheme="majorHAnsi" w:cstheme="minorHAnsi"/>
                <w:b/>
                <w:bCs/>
              </w:rPr>
            </w:pPr>
            <w:r w:rsidRPr="009C481C">
              <w:rPr>
                <w:rFonts w:asciiTheme="majorHAnsi" w:hAnsiTheme="majorHAnsi" w:cstheme="minorHAnsi"/>
                <w:b/>
                <w:bCs/>
              </w:rPr>
              <w:t>MODULE WITH TOPIC</w:t>
            </w:r>
          </w:p>
        </w:tc>
        <w:tc>
          <w:tcPr>
            <w:tcW w:w="2610" w:type="dxa"/>
            <w:shd w:val="clear" w:color="auto" w:fill="92D050"/>
            <w:tcMar/>
          </w:tcPr>
          <w:p w:rsidRPr="009C481C" w:rsidR="009C7294" w:rsidP="002A4082" w:rsidRDefault="009C7294" w14:paraId="773261AD" w14:textId="0D15BB5B">
            <w:pPr>
              <w:rPr>
                <w:rFonts w:asciiTheme="majorHAnsi" w:hAnsiTheme="majorHAnsi" w:cstheme="minorHAnsi"/>
                <w:b/>
                <w:bCs/>
              </w:rPr>
            </w:pPr>
            <w:r>
              <w:rPr>
                <w:rFonts w:asciiTheme="majorHAnsi" w:hAnsiTheme="majorHAnsi" w:cstheme="minorHAnsi"/>
                <w:b/>
                <w:bCs/>
              </w:rPr>
              <w:t>READINGS</w:t>
            </w:r>
          </w:p>
        </w:tc>
        <w:tc>
          <w:tcPr>
            <w:tcW w:w="3775" w:type="dxa"/>
            <w:shd w:val="clear" w:color="auto" w:fill="92D050"/>
            <w:tcMar/>
          </w:tcPr>
          <w:p w:rsidRPr="009C481C" w:rsidR="009C7294" w:rsidP="002A4082" w:rsidRDefault="009C7294" w14:paraId="5B46E5BC" w14:textId="6892A290">
            <w:pPr>
              <w:rPr>
                <w:rFonts w:asciiTheme="majorHAnsi" w:hAnsiTheme="majorHAnsi" w:cstheme="minorHAnsi"/>
                <w:b/>
                <w:bCs/>
              </w:rPr>
            </w:pPr>
            <w:r>
              <w:rPr>
                <w:rFonts w:asciiTheme="majorHAnsi" w:hAnsiTheme="majorHAnsi" w:cstheme="minorHAnsi"/>
                <w:b/>
                <w:bCs/>
              </w:rPr>
              <w:t>ASSIGNMENTS</w:t>
            </w:r>
            <w:r w:rsidR="007063DA">
              <w:rPr>
                <w:rFonts w:asciiTheme="majorHAnsi" w:hAnsiTheme="majorHAnsi" w:cstheme="minorHAnsi"/>
                <w:b/>
                <w:bCs/>
              </w:rPr>
              <w:t xml:space="preserve"> (due Sunday by 11:59pm unless otherwise noted)</w:t>
            </w:r>
          </w:p>
        </w:tc>
      </w:tr>
      <w:tr w:rsidRPr="009C481C" w:rsidR="009C7294" w:rsidTr="5DEF122C" w14:paraId="50212D0B" w14:textId="77777777">
        <w:trPr>
          <w:tblHeader/>
          <w:jc w:val="center"/>
        </w:trPr>
        <w:tc>
          <w:tcPr>
            <w:tcW w:w="1316" w:type="dxa"/>
            <w:tcMar/>
            <w:vAlign w:val="center"/>
          </w:tcPr>
          <w:p w:rsidRPr="009C481C" w:rsidR="009C7294" w:rsidP="003A706D" w:rsidRDefault="009C7294" w14:paraId="779B407F" w14:textId="2E2B2FBB">
            <w:pPr>
              <w:rPr>
                <w:rFonts w:asciiTheme="majorHAnsi" w:hAnsiTheme="majorHAnsi" w:cstheme="minorHAnsi"/>
                <w:b/>
                <w:bCs/>
              </w:rPr>
            </w:pPr>
            <w:r w:rsidRPr="009C481C">
              <w:rPr>
                <w:rFonts w:asciiTheme="majorHAnsi" w:hAnsiTheme="majorHAnsi" w:cstheme="minorHAnsi"/>
                <w:b/>
                <w:bCs/>
              </w:rPr>
              <w:t>Aug 17-23</w:t>
            </w:r>
          </w:p>
          <w:p w:rsidRPr="009C481C" w:rsidR="009C7294" w:rsidP="003A706D" w:rsidRDefault="009C7294" w14:paraId="6DEE1BFF" w14:textId="31F38C35">
            <w:pPr>
              <w:rPr>
                <w:rFonts w:asciiTheme="majorHAnsi" w:hAnsiTheme="majorHAnsi" w:cstheme="minorHAnsi"/>
                <w:b/>
                <w:bCs/>
              </w:rPr>
            </w:pPr>
          </w:p>
        </w:tc>
        <w:tc>
          <w:tcPr>
            <w:tcW w:w="3089" w:type="dxa"/>
            <w:tcMar/>
            <w:vAlign w:val="center"/>
          </w:tcPr>
          <w:p w:rsidRPr="009C481C" w:rsidR="009C7294" w:rsidP="003F76AD" w:rsidRDefault="003C0010" w14:paraId="62B4E757" w14:textId="695362DE">
            <w:pPr>
              <w:spacing w:after="120"/>
              <w:rPr>
                <w:rFonts w:asciiTheme="majorHAnsi" w:hAnsiTheme="majorHAnsi" w:cstheme="minorHAnsi"/>
              </w:rPr>
            </w:pPr>
            <w:r>
              <w:rPr>
                <w:rFonts w:asciiTheme="majorHAnsi" w:hAnsiTheme="majorHAnsi" w:cstheme="minorHAnsi"/>
                <w:b/>
              </w:rPr>
              <w:t xml:space="preserve">Module 0: </w:t>
            </w:r>
            <w:r w:rsidRPr="006C1470">
              <w:rPr>
                <w:rFonts w:asciiTheme="majorHAnsi" w:hAnsiTheme="majorHAnsi" w:cstheme="minorHAnsi"/>
                <w:bCs/>
              </w:rPr>
              <w:t>Introduction to the Course</w:t>
            </w:r>
          </w:p>
        </w:tc>
        <w:tc>
          <w:tcPr>
            <w:tcW w:w="2610" w:type="dxa"/>
            <w:tcMar/>
            <w:vAlign w:val="center"/>
          </w:tcPr>
          <w:p w:rsidR="009C7294" w:rsidP="007F5869" w:rsidRDefault="003C0010" w14:paraId="0F16DCC7" w14:textId="77777777">
            <w:pPr>
              <w:rPr>
                <w:rFonts w:asciiTheme="majorHAnsi" w:hAnsiTheme="majorHAnsi" w:cstheme="minorHAnsi"/>
              </w:rPr>
            </w:pPr>
            <w:r>
              <w:rPr>
                <w:rFonts w:asciiTheme="majorHAnsi" w:hAnsiTheme="majorHAnsi" w:cstheme="minorHAnsi"/>
              </w:rPr>
              <w:t>Syllabus</w:t>
            </w:r>
          </w:p>
          <w:p w:rsidRPr="009C481C" w:rsidR="003C0010" w:rsidP="007F5869" w:rsidRDefault="003C0010" w14:paraId="5F02E70B" w14:textId="613906B4">
            <w:pPr>
              <w:rPr>
                <w:rFonts w:asciiTheme="majorHAnsi" w:hAnsiTheme="majorHAnsi" w:cstheme="minorHAnsi"/>
              </w:rPr>
            </w:pPr>
            <w:r>
              <w:rPr>
                <w:rFonts w:asciiTheme="majorHAnsi" w:hAnsiTheme="majorHAnsi" w:cstheme="minorHAnsi"/>
              </w:rPr>
              <w:t>Module Content</w:t>
            </w:r>
          </w:p>
        </w:tc>
        <w:tc>
          <w:tcPr>
            <w:tcW w:w="3775" w:type="dxa"/>
            <w:tcMar/>
          </w:tcPr>
          <w:p w:rsidR="00CC65BD" w:rsidP="00CC65BD" w:rsidRDefault="00222911" w14:paraId="34323127" w14:textId="3377E792">
            <w:pPr>
              <w:rPr>
                <w:rFonts w:asciiTheme="majorHAnsi" w:hAnsiTheme="majorHAnsi" w:cstheme="minorHAnsi"/>
              </w:rPr>
            </w:pPr>
            <w:r w:rsidRPr="00995027">
              <w:rPr>
                <w:rFonts w:asciiTheme="majorHAnsi" w:hAnsiTheme="majorHAnsi" w:cstheme="minorHAnsi"/>
                <w:b/>
                <w:bCs/>
              </w:rPr>
              <w:t>Introduction Post</w:t>
            </w:r>
            <w:r>
              <w:rPr>
                <w:rFonts w:asciiTheme="majorHAnsi" w:hAnsiTheme="majorHAnsi" w:cstheme="minorHAnsi"/>
              </w:rPr>
              <w:t xml:space="preserve"> </w:t>
            </w:r>
            <w:r w:rsidR="006E0202">
              <w:rPr>
                <w:rFonts w:asciiTheme="majorHAnsi" w:hAnsiTheme="majorHAnsi" w:cstheme="minorHAnsi"/>
              </w:rPr>
              <w:t xml:space="preserve">&amp; </w:t>
            </w:r>
            <w:r w:rsidRPr="007063DA" w:rsidR="006E0202">
              <w:rPr>
                <w:rFonts w:asciiTheme="majorHAnsi" w:hAnsiTheme="majorHAnsi" w:cstheme="minorHAnsi"/>
                <w:b/>
                <w:bCs/>
              </w:rPr>
              <w:t>replies</w:t>
            </w:r>
            <w:r w:rsidR="006E0202">
              <w:rPr>
                <w:rFonts w:asciiTheme="majorHAnsi" w:hAnsiTheme="majorHAnsi" w:cstheme="minorHAnsi"/>
              </w:rPr>
              <w:t xml:space="preserve"> </w:t>
            </w:r>
          </w:p>
          <w:p w:rsidRPr="00995027" w:rsidR="006C1470" w:rsidP="00CC65BD" w:rsidRDefault="006C1470" w14:paraId="5627CE46" w14:textId="5FAABD6F">
            <w:pPr>
              <w:rPr>
                <w:rFonts w:asciiTheme="majorHAnsi" w:hAnsiTheme="majorHAnsi"/>
                <w:b/>
                <w:bCs/>
              </w:rPr>
            </w:pPr>
            <w:r w:rsidRPr="00995027">
              <w:rPr>
                <w:rFonts w:asciiTheme="majorHAnsi" w:hAnsiTheme="majorHAnsi"/>
                <w:b/>
                <w:bCs/>
              </w:rPr>
              <w:t>Course Intro Quiz</w:t>
            </w:r>
          </w:p>
        </w:tc>
      </w:tr>
      <w:tr w:rsidRPr="009C481C" w:rsidR="009C7294" w:rsidTr="5DEF122C" w14:paraId="77F2284B" w14:textId="77777777">
        <w:trPr>
          <w:tblHeader/>
          <w:jc w:val="center"/>
        </w:trPr>
        <w:tc>
          <w:tcPr>
            <w:tcW w:w="1316" w:type="dxa"/>
            <w:tcMar/>
            <w:vAlign w:val="center"/>
          </w:tcPr>
          <w:p w:rsidRPr="009C481C" w:rsidR="009C7294" w:rsidP="003A706D" w:rsidRDefault="009C7294" w14:paraId="23C9E221" w14:textId="6B9521C7">
            <w:pPr>
              <w:rPr>
                <w:rFonts w:asciiTheme="majorHAnsi" w:hAnsiTheme="majorHAnsi" w:cstheme="minorHAnsi"/>
                <w:b/>
                <w:bCs/>
              </w:rPr>
            </w:pPr>
            <w:r w:rsidRPr="009C481C">
              <w:rPr>
                <w:rFonts w:asciiTheme="majorHAnsi" w:hAnsiTheme="majorHAnsi" w:cstheme="minorHAnsi"/>
                <w:b/>
                <w:bCs/>
              </w:rPr>
              <w:t>Aug 24-30</w:t>
            </w:r>
          </w:p>
          <w:p w:rsidRPr="009C481C" w:rsidR="009C7294" w:rsidP="003A706D" w:rsidRDefault="009C7294" w14:paraId="12F4CB61" w14:textId="77777777">
            <w:pPr>
              <w:rPr>
                <w:rFonts w:asciiTheme="majorHAnsi" w:hAnsiTheme="majorHAnsi" w:cstheme="minorHAnsi"/>
                <w:b/>
                <w:bCs/>
              </w:rPr>
            </w:pPr>
          </w:p>
          <w:p w:rsidRPr="009C481C" w:rsidR="009C7294" w:rsidP="003A706D" w:rsidRDefault="009C7294" w14:paraId="542B1557" w14:textId="77777777">
            <w:pPr>
              <w:rPr>
                <w:rFonts w:asciiTheme="majorHAnsi" w:hAnsiTheme="majorHAnsi" w:cstheme="minorHAnsi"/>
                <w:b/>
                <w:bCs/>
              </w:rPr>
            </w:pPr>
          </w:p>
        </w:tc>
        <w:tc>
          <w:tcPr>
            <w:tcW w:w="3089" w:type="dxa"/>
            <w:tcMar/>
            <w:vAlign w:val="center"/>
          </w:tcPr>
          <w:p w:rsidRPr="006C1470" w:rsidR="009C7294" w:rsidP="003F76AD" w:rsidRDefault="006C1470" w14:paraId="13DE80ED" w14:textId="6D417C2B">
            <w:pPr>
              <w:spacing w:after="120"/>
              <w:rPr>
                <w:rFonts w:asciiTheme="majorHAnsi" w:hAnsiTheme="majorHAnsi"/>
              </w:rPr>
            </w:pPr>
            <w:r>
              <w:rPr>
                <w:rFonts w:asciiTheme="majorHAnsi" w:hAnsiTheme="majorHAnsi" w:cstheme="minorBidi"/>
                <w:b/>
                <w:bCs/>
              </w:rPr>
              <w:t xml:space="preserve">Module 1: </w:t>
            </w:r>
            <w:r>
              <w:rPr>
                <w:rFonts w:asciiTheme="majorHAnsi" w:hAnsiTheme="majorHAnsi" w:cstheme="minorBidi"/>
              </w:rPr>
              <w:t>The Process of Inquiry</w:t>
            </w:r>
          </w:p>
        </w:tc>
        <w:tc>
          <w:tcPr>
            <w:tcW w:w="2610" w:type="dxa"/>
            <w:tcMar/>
            <w:vAlign w:val="center"/>
          </w:tcPr>
          <w:p w:rsidR="009C7294" w:rsidP="007F5869" w:rsidRDefault="00590D86" w14:paraId="41B9ADBC" w14:textId="77777777">
            <w:pPr>
              <w:rPr>
                <w:rFonts w:asciiTheme="majorHAnsi" w:hAnsiTheme="majorHAnsi" w:cstheme="minorHAnsi"/>
                <w:bCs/>
              </w:rPr>
            </w:pPr>
            <w:r>
              <w:rPr>
                <w:rFonts w:asciiTheme="majorHAnsi" w:hAnsiTheme="majorHAnsi" w:cstheme="minorHAnsi"/>
                <w:bCs/>
              </w:rPr>
              <w:t>Module Content</w:t>
            </w:r>
          </w:p>
          <w:p w:rsidRPr="00590D86" w:rsidR="00995027" w:rsidP="007F5869" w:rsidRDefault="00995027" w14:paraId="731F5556" w14:textId="0986FCEC">
            <w:pPr>
              <w:rPr>
                <w:rFonts w:asciiTheme="majorHAnsi" w:hAnsiTheme="majorHAnsi" w:cstheme="minorHAnsi"/>
                <w:bCs/>
              </w:rPr>
            </w:pPr>
            <w:r>
              <w:rPr>
                <w:rFonts w:asciiTheme="majorHAnsi" w:hAnsiTheme="majorHAnsi" w:cstheme="minorHAnsi"/>
                <w:bCs/>
              </w:rPr>
              <w:t>Leigh and Brown (2021)</w:t>
            </w:r>
          </w:p>
        </w:tc>
        <w:tc>
          <w:tcPr>
            <w:tcW w:w="3775" w:type="dxa"/>
            <w:tcMar/>
          </w:tcPr>
          <w:p w:rsidR="009C7294" w:rsidP="002A4082" w:rsidRDefault="00995027" w14:paraId="3F8BAF4F" w14:textId="77777777">
            <w:pPr>
              <w:rPr>
                <w:rFonts w:asciiTheme="majorHAnsi" w:hAnsiTheme="majorHAnsi"/>
                <w:b/>
                <w:bCs/>
              </w:rPr>
            </w:pPr>
            <w:r>
              <w:rPr>
                <w:rFonts w:asciiTheme="majorHAnsi" w:hAnsiTheme="majorHAnsi"/>
                <w:b/>
                <w:bCs/>
              </w:rPr>
              <w:t>Module 1 Quiz</w:t>
            </w:r>
          </w:p>
          <w:p w:rsidRPr="00B07168" w:rsidR="00B07168" w:rsidP="002A4082" w:rsidRDefault="00B07168" w14:paraId="03734386" w14:textId="2DCBC3A6">
            <w:pPr>
              <w:rPr>
                <w:rFonts w:asciiTheme="majorHAnsi" w:hAnsiTheme="majorHAnsi"/>
              </w:rPr>
            </w:pPr>
          </w:p>
        </w:tc>
      </w:tr>
      <w:tr w:rsidRPr="009C481C" w:rsidR="009C7294" w:rsidTr="5DEF122C" w14:paraId="0D500FB3" w14:textId="77777777">
        <w:trPr>
          <w:tblHeader/>
          <w:jc w:val="center"/>
        </w:trPr>
        <w:tc>
          <w:tcPr>
            <w:tcW w:w="1316" w:type="dxa"/>
            <w:tcMar/>
            <w:vAlign w:val="center"/>
          </w:tcPr>
          <w:p w:rsidRPr="009C481C" w:rsidR="009C7294" w:rsidP="003A706D" w:rsidRDefault="009C7294" w14:paraId="2000C36D" w14:textId="4B44822F">
            <w:pPr>
              <w:rPr>
                <w:rFonts w:asciiTheme="majorHAnsi" w:hAnsiTheme="majorHAnsi" w:cstheme="minorHAnsi"/>
                <w:b/>
                <w:bCs/>
              </w:rPr>
            </w:pPr>
            <w:r w:rsidRPr="009C481C">
              <w:rPr>
                <w:rFonts w:asciiTheme="majorHAnsi" w:hAnsiTheme="majorHAnsi" w:cstheme="minorHAnsi"/>
                <w:b/>
                <w:bCs/>
              </w:rPr>
              <w:t>Aug 31-Sep 6</w:t>
            </w:r>
          </w:p>
        </w:tc>
        <w:tc>
          <w:tcPr>
            <w:tcW w:w="3089" w:type="dxa"/>
            <w:tcMar/>
            <w:vAlign w:val="center"/>
          </w:tcPr>
          <w:p w:rsidRPr="001C4EFE" w:rsidR="009C7294" w:rsidP="003F76AD" w:rsidRDefault="001C4EFE" w14:paraId="585601F1" w14:textId="25B2240C">
            <w:pPr>
              <w:spacing w:after="120"/>
              <w:rPr>
                <w:rFonts w:asciiTheme="majorHAnsi" w:hAnsiTheme="majorHAnsi" w:cstheme="minorBidi"/>
                <w:i/>
                <w:iCs/>
              </w:rPr>
            </w:pPr>
            <w:r>
              <w:rPr>
                <w:rFonts w:asciiTheme="majorHAnsi" w:hAnsiTheme="majorHAnsi" w:cstheme="minorBidi"/>
                <w:b/>
                <w:bCs/>
              </w:rPr>
              <w:t xml:space="preserve">Module 2: </w:t>
            </w:r>
            <w:r>
              <w:rPr>
                <w:rFonts w:asciiTheme="majorHAnsi" w:hAnsiTheme="majorHAnsi" w:cstheme="minorBidi"/>
              </w:rPr>
              <w:t>Components of Inquiry Design</w:t>
            </w:r>
          </w:p>
        </w:tc>
        <w:tc>
          <w:tcPr>
            <w:tcW w:w="2610" w:type="dxa"/>
            <w:tcMar/>
          </w:tcPr>
          <w:p w:rsidR="009C7294" w:rsidP="002A4082" w:rsidRDefault="008836E8" w14:paraId="21F3F82B" w14:textId="77777777">
            <w:pPr>
              <w:rPr>
                <w:rFonts w:asciiTheme="majorHAnsi" w:hAnsiTheme="majorHAnsi" w:cstheme="minorHAnsi"/>
              </w:rPr>
            </w:pPr>
            <w:r>
              <w:rPr>
                <w:rFonts w:asciiTheme="majorHAnsi" w:hAnsiTheme="majorHAnsi" w:cstheme="minorHAnsi"/>
              </w:rPr>
              <w:t>Wale and Bogale (2021)</w:t>
            </w:r>
          </w:p>
          <w:p w:rsidRPr="008836E8" w:rsidR="008836E8" w:rsidP="002A4082" w:rsidRDefault="008836E8" w14:paraId="50D644AF" w14:textId="2997F722">
            <w:pPr>
              <w:rPr>
                <w:rFonts w:asciiTheme="majorHAnsi" w:hAnsiTheme="majorHAnsi" w:cstheme="minorHAnsi"/>
              </w:rPr>
            </w:pPr>
            <w:r>
              <w:rPr>
                <w:rFonts w:asciiTheme="majorHAnsi" w:hAnsiTheme="majorHAnsi" w:cstheme="minorHAnsi"/>
              </w:rPr>
              <w:t>Module Content</w:t>
            </w:r>
          </w:p>
        </w:tc>
        <w:tc>
          <w:tcPr>
            <w:tcW w:w="3775" w:type="dxa"/>
            <w:tcMar/>
          </w:tcPr>
          <w:p w:rsidRPr="009C481C" w:rsidR="009C7294" w:rsidP="00275CE7" w:rsidRDefault="00900E05" w14:paraId="592F795F" w14:textId="09D9784B">
            <w:pPr>
              <w:rPr>
                <w:rFonts w:asciiTheme="majorHAnsi" w:hAnsiTheme="majorHAnsi" w:cstheme="minorHAnsi"/>
                <w:b/>
              </w:rPr>
            </w:pPr>
            <w:r>
              <w:rPr>
                <w:rFonts w:asciiTheme="majorHAnsi" w:hAnsiTheme="majorHAnsi"/>
                <w:b/>
                <w:bCs/>
              </w:rPr>
              <w:t xml:space="preserve">Module 1 </w:t>
            </w:r>
            <w:r w:rsidR="00CA3B2B">
              <w:rPr>
                <w:rFonts w:asciiTheme="majorHAnsi" w:hAnsiTheme="majorHAnsi"/>
                <w:b/>
                <w:bCs/>
              </w:rPr>
              <w:t xml:space="preserve">Discussion Board </w:t>
            </w:r>
            <w:r w:rsidR="00CA3B2B">
              <w:rPr>
                <w:rFonts w:asciiTheme="majorHAnsi" w:hAnsiTheme="majorHAnsi"/>
              </w:rPr>
              <w:t>(initial post due Monday by 11:59pm; replies due Sunday by 11:59pm)</w:t>
            </w:r>
          </w:p>
        </w:tc>
      </w:tr>
      <w:tr w:rsidRPr="009C481C" w:rsidR="009C7294" w:rsidTr="5DEF122C" w14:paraId="0255ACDE" w14:textId="77777777">
        <w:trPr>
          <w:trHeight w:val="467"/>
          <w:tblHeader/>
          <w:jc w:val="center"/>
        </w:trPr>
        <w:tc>
          <w:tcPr>
            <w:tcW w:w="1316" w:type="dxa"/>
            <w:tcMar/>
            <w:vAlign w:val="center"/>
          </w:tcPr>
          <w:p w:rsidRPr="009C481C" w:rsidR="009C7294" w:rsidP="003A706D" w:rsidRDefault="009C7294" w14:paraId="1828E633" w14:textId="3A3DFF17">
            <w:pPr>
              <w:rPr>
                <w:rFonts w:asciiTheme="majorHAnsi" w:hAnsiTheme="majorHAnsi" w:cstheme="minorHAnsi"/>
                <w:b/>
                <w:bCs/>
              </w:rPr>
            </w:pPr>
            <w:r w:rsidRPr="009C481C">
              <w:rPr>
                <w:rFonts w:asciiTheme="majorHAnsi" w:hAnsiTheme="majorHAnsi" w:cstheme="minorHAnsi"/>
                <w:b/>
                <w:bCs/>
              </w:rPr>
              <w:t>Sep 7-13</w:t>
            </w:r>
          </w:p>
          <w:p w:rsidRPr="009C481C" w:rsidR="009C7294" w:rsidP="003A706D" w:rsidRDefault="009C7294" w14:paraId="7413F01E" w14:textId="77777777">
            <w:pPr>
              <w:rPr>
                <w:rFonts w:asciiTheme="majorHAnsi" w:hAnsiTheme="majorHAnsi" w:cstheme="minorHAnsi"/>
                <w:b/>
                <w:bCs/>
              </w:rPr>
            </w:pPr>
          </w:p>
        </w:tc>
        <w:tc>
          <w:tcPr>
            <w:tcW w:w="3089" w:type="dxa"/>
            <w:tcMar/>
            <w:vAlign w:val="center"/>
          </w:tcPr>
          <w:p w:rsidRPr="002552A8" w:rsidR="009C7294" w:rsidP="003F76AD" w:rsidRDefault="002552A8" w14:paraId="3BEF9494" w14:textId="2D7BE973">
            <w:pPr>
              <w:spacing w:after="120"/>
              <w:rPr>
                <w:rFonts w:asciiTheme="majorHAnsi" w:hAnsiTheme="majorHAnsi"/>
                <w:bCs/>
              </w:rPr>
            </w:pPr>
            <w:r>
              <w:rPr>
                <w:rFonts w:asciiTheme="majorHAnsi" w:hAnsiTheme="majorHAnsi" w:cstheme="minorBidi"/>
                <w:b/>
              </w:rPr>
              <w:t xml:space="preserve">Module 2 </w:t>
            </w:r>
            <w:r>
              <w:rPr>
                <w:rFonts w:asciiTheme="majorHAnsi" w:hAnsiTheme="majorHAnsi" w:cstheme="minorBidi"/>
                <w:bCs/>
              </w:rPr>
              <w:t>continued</w:t>
            </w:r>
          </w:p>
        </w:tc>
        <w:tc>
          <w:tcPr>
            <w:tcW w:w="2610" w:type="dxa"/>
            <w:tcMar/>
          </w:tcPr>
          <w:p w:rsidRPr="009C481C" w:rsidR="009C7294" w:rsidP="002A4082" w:rsidRDefault="009C7294" w14:paraId="36AA9ACF" w14:textId="77777777">
            <w:pPr>
              <w:rPr>
                <w:rFonts w:asciiTheme="majorHAnsi" w:hAnsiTheme="majorHAnsi" w:cstheme="minorHAnsi"/>
                <w:b/>
              </w:rPr>
            </w:pPr>
          </w:p>
        </w:tc>
        <w:tc>
          <w:tcPr>
            <w:tcW w:w="3775" w:type="dxa"/>
            <w:tcMar/>
          </w:tcPr>
          <w:p w:rsidRPr="00275CE7" w:rsidR="00CA3B2B" w:rsidP="00CA3B2B" w:rsidRDefault="00CA3B2B" w14:paraId="5DD46A05" w14:textId="77777777">
            <w:pPr>
              <w:rPr>
                <w:rFonts w:asciiTheme="majorHAnsi" w:hAnsiTheme="majorHAnsi" w:cstheme="minorHAnsi"/>
                <w:b/>
                <w:bCs/>
              </w:rPr>
            </w:pPr>
            <w:r w:rsidRPr="00275CE7">
              <w:rPr>
                <w:rFonts w:asciiTheme="majorHAnsi" w:hAnsiTheme="majorHAnsi" w:cstheme="minorHAnsi"/>
                <w:b/>
                <w:bCs/>
              </w:rPr>
              <w:t>Module 2 Quiz</w:t>
            </w:r>
          </w:p>
          <w:p w:rsidRPr="009C481C" w:rsidR="009C7294" w:rsidP="00CA3B2B" w:rsidRDefault="00CA3B2B" w14:paraId="7123B7F9" w14:textId="38F422C6">
            <w:pPr>
              <w:rPr>
                <w:rFonts w:asciiTheme="majorHAnsi" w:hAnsiTheme="majorHAnsi"/>
              </w:rPr>
            </w:pPr>
            <w:r w:rsidRPr="00275CE7">
              <w:rPr>
                <w:rFonts w:asciiTheme="majorHAnsi" w:hAnsiTheme="majorHAnsi" w:cstheme="minorHAnsi"/>
                <w:b/>
                <w:bCs/>
              </w:rPr>
              <w:t>IP Part A:</w:t>
            </w:r>
            <w:r>
              <w:rPr>
                <w:rFonts w:asciiTheme="majorHAnsi" w:hAnsiTheme="majorHAnsi" w:cstheme="minorHAnsi"/>
              </w:rPr>
              <w:t xml:space="preserve"> Group Roles, Topic, Conflict Policy</w:t>
            </w:r>
          </w:p>
        </w:tc>
      </w:tr>
      <w:tr w:rsidRPr="009C481C" w:rsidR="009C7294" w:rsidTr="5DEF122C" w14:paraId="70ADEA84" w14:textId="77777777">
        <w:trPr>
          <w:tblHeader/>
          <w:jc w:val="center"/>
        </w:trPr>
        <w:tc>
          <w:tcPr>
            <w:tcW w:w="1316" w:type="dxa"/>
            <w:tcMar/>
            <w:vAlign w:val="center"/>
          </w:tcPr>
          <w:p w:rsidRPr="009C481C" w:rsidR="009C7294" w:rsidP="003A706D" w:rsidRDefault="009C7294" w14:paraId="2BD57939" w14:textId="3092138D">
            <w:pPr>
              <w:rPr>
                <w:rFonts w:asciiTheme="majorHAnsi" w:hAnsiTheme="majorHAnsi" w:cstheme="minorHAnsi"/>
                <w:b/>
                <w:bCs/>
              </w:rPr>
            </w:pPr>
            <w:r w:rsidRPr="009C481C">
              <w:rPr>
                <w:rFonts w:asciiTheme="majorHAnsi" w:hAnsiTheme="majorHAnsi" w:cstheme="minorHAnsi"/>
                <w:b/>
                <w:bCs/>
              </w:rPr>
              <w:t>Sep 14-20</w:t>
            </w:r>
          </w:p>
        </w:tc>
        <w:tc>
          <w:tcPr>
            <w:tcW w:w="3089" w:type="dxa"/>
            <w:tcMar/>
            <w:vAlign w:val="center"/>
          </w:tcPr>
          <w:p w:rsidRPr="002552A8" w:rsidR="009C7294" w:rsidP="003F76AD" w:rsidRDefault="002552A8" w14:paraId="37983882" w14:textId="17E830E3">
            <w:pPr>
              <w:spacing w:after="120"/>
              <w:rPr>
                <w:rFonts w:asciiTheme="majorHAnsi" w:hAnsiTheme="majorHAnsi" w:cstheme="minorHAnsi"/>
                <w:bCs/>
              </w:rPr>
            </w:pPr>
            <w:r>
              <w:rPr>
                <w:rFonts w:asciiTheme="majorHAnsi" w:hAnsiTheme="majorHAnsi" w:cstheme="minorHAnsi"/>
                <w:b/>
              </w:rPr>
              <w:t xml:space="preserve">Module 3: </w:t>
            </w:r>
            <w:r w:rsidR="00BF35F1">
              <w:rPr>
                <w:rFonts w:asciiTheme="majorHAnsi" w:hAnsiTheme="majorHAnsi" w:cstheme="minorHAnsi"/>
                <w:bCs/>
              </w:rPr>
              <w:t>Conceptualizing &amp; Operationalizing Research</w:t>
            </w:r>
          </w:p>
        </w:tc>
        <w:tc>
          <w:tcPr>
            <w:tcW w:w="2610" w:type="dxa"/>
            <w:tcMar/>
          </w:tcPr>
          <w:p w:rsidR="009C7294" w:rsidP="002A4082" w:rsidRDefault="00CB4E37" w14:paraId="7C0D6FE4" w14:textId="77777777">
            <w:pPr>
              <w:rPr>
                <w:rFonts w:asciiTheme="majorHAnsi" w:hAnsiTheme="majorHAnsi" w:cstheme="minorHAnsi"/>
              </w:rPr>
            </w:pPr>
            <w:r>
              <w:rPr>
                <w:rFonts w:asciiTheme="majorHAnsi" w:hAnsiTheme="majorHAnsi" w:cstheme="minorHAnsi"/>
              </w:rPr>
              <w:t>Q</w:t>
            </w:r>
            <w:r w:rsidR="006322E7">
              <w:rPr>
                <w:rFonts w:asciiTheme="majorHAnsi" w:hAnsiTheme="majorHAnsi" w:cstheme="minorHAnsi"/>
              </w:rPr>
              <w:t>amar (2022)</w:t>
            </w:r>
          </w:p>
          <w:p w:rsidRPr="00CB4E37" w:rsidR="006322E7" w:rsidP="002A4082" w:rsidRDefault="006322E7" w14:paraId="3F530542" w14:textId="6135C191">
            <w:pPr>
              <w:rPr>
                <w:rFonts w:asciiTheme="majorHAnsi" w:hAnsiTheme="majorHAnsi" w:cstheme="minorHAnsi"/>
              </w:rPr>
            </w:pPr>
            <w:r>
              <w:rPr>
                <w:rFonts w:asciiTheme="majorHAnsi" w:hAnsiTheme="majorHAnsi" w:cstheme="minorHAnsi"/>
              </w:rPr>
              <w:t>Module Content</w:t>
            </w:r>
          </w:p>
        </w:tc>
        <w:tc>
          <w:tcPr>
            <w:tcW w:w="3775" w:type="dxa"/>
            <w:tcMar/>
          </w:tcPr>
          <w:p w:rsidR="009C7294" w:rsidP="00DF2AB3" w:rsidRDefault="00E56CD7" w14:paraId="128E56A6" w14:textId="77777777">
            <w:pPr>
              <w:rPr>
                <w:rFonts w:asciiTheme="majorHAnsi" w:hAnsiTheme="majorHAnsi" w:cstheme="minorHAnsi"/>
                <w:b/>
              </w:rPr>
            </w:pPr>
            <w:r>
              <w:rPr>
                <w:rFonts w:asciiTheme="majorHAnsi" w:hAnsiTheme="majorHAnsi" w:cstheme="minorHAnsi"/>
                <w:b/>
              </w:rPr>
              <w:t>Module 3 Quiz</w:t>
            </w:r>
          </w:p>
          <w:p w:rsidRPr="00E51CFD" w:rsidR="00E51CFD" w:rsidP="00DF2AB3" w:rsidRDefault="00900E05" w14:paraId="607B2E59" w14:textId="72B94DD0">
            <w:pPr>
              <w:rPr>
                <w:rFonts w:asciiTheme="majorHAnsi" w:hAnsiTheme="majorHAnsi" w:cstheme="minorHAnsi"/>
                <w:bCs/>
              </w:rPr>
            </w:pPr>
            <w:r>
              <w:rPr>
                <w:rFonts w:asciiTheme="majorHAnsi" w:hAnsiTheme="majorHAnsi" w:cstheme="minorHAnsi"/>
                <w:b/>
              </w:rPr>
              <w:t xml:space="preserve">Module 3 </w:t>
            </w:r>
            <w:r w:rsidR="00E51CFD">
              <w:rPr>
                <w:rFonts w:asciiTheme="majorHAnsi" w:hAnsiTheme="majorHAnsi" w:cstheme="minorHAnsi"/>
                <w:b/>
              </w:rPr>
              <w:t>Discussion Board</w:t>
            </w:r>
            <w:r>
              <w:rPr>
                <w:rFonts w:asciiTheme="majorHAnsi" w:hAnsiTheme="majorHAnsi" w:cstheme="minorHAnsi"/>
                <w:b/>
              </w:rPr>
              <w:t xml:space="preserve"> </w:t>
            </w:r>
            <w:r w:rsidR="00E51CFD">
              <w:rPr>
                <w:rFonts w:asciiTheme="majorHAnsi" w:hAnsiTheme="majorHAnsi" w:cstheme="minorHAnsi"/>
                <w:bCs/>
              </w:rPr>
              <w:t>(initial post due Monday by 11:59pm; replies due Sunday by 11:59pm)</w:t>
            </w:r>
          </w:p>
        </w:tc>
      </w:tr>
      <w:tr w:rsidRPr="009C481C" w:rsidR="009C7294" w:rsidTr="5DEF122C" w14:paraId="68758463" w14:textId="77777777">
        <w:trPr>
          <w:tblHeader/>
          <w:jc w:val="center"/>
        </w:trPr>
        <w:tc>
          <w:tcPr>
            <w:tcW w:w="1316" w:type="dxa"/>
            <w:tcMar/>
            <w:vAlign w:val="center"/>
          </w:tcPr>
          <w:p w:rsidRPr="009C481C" w:rsidR="009C7294" w:rsidP="003A706D" w:rsidRDefault="009C7294" w14:paraId="5B0AB027" w14:textId="37B41384">
            <w:pPr>
              <w:rPr>
                <w:rFonts w:asciiTheme="majorHAnsi" w:hAnsiTheme="majorHAnsi" w:cstheme="minorHAnsi"/>
                <w:b/>
                <w:bCs/>
              </w:rPr>
            </w:pPr>
            <w:r w:rsidRPr="009C481C">
              <w:rPr>
                <w:rFonts w:asciiTheme="majorHAnsi" w:hAnsiTheme="majorHAnsi" w:cstheme="minorHAnsi"/>
                <w:b/>
                <w:bCs/>
              </w:rPr>
              <w:t>Sep 21-27</w:t>
            </w:r>
          </w:p>
        </w:tc>
        <w:tc>
          <w:tcPr>
            <w:tcW w:w="3089" w:type="dxa"/>
            <w:tcMar/>
            <w:vAlign w:val="center"/>
          </w:tcPr>
          <w:p w:rsidRPr="00D240D6" w:rsidR="009C7294" w:rsidP="003F76AD" w:rsidRDefault="00BF35F1" w14:paraId="2B8C11B8" w14:textId="7ACE1221">
            <w:pPr>
              <w:spacing w:after="120"/>
            </w:pPr>
            <w:r w:rsidRPr="5DEF122C" w:rsidR="00BF35F1">
              <w:rPr>
                <w:rFonts w:ascii="Cambria" w:hAnsi="Cambria" w:cs="Calibri" w:asciiTheme="majorAscii" w:hAnsiTheme="majorAscii" w:cstheme="minorAscii"/>
                <w:b w:val="1"/>
                <w:bCs w:val="1"/>
              </w:rPr>
              <w:t xml:space="preserve">Module 4: </w:t>
            </w:r>
            <w:r w:rsidRPr="5DEF122C" w:rsidR="00D240D6">
              <w:rPr>
                <w:rFonts w:ascii="Cambria" w:hAnsi="Cambria" w:cs="Calibri" w:asciiTheme="majorAscii" w:hAnsiTheme="majorAscii" w:cstheme="minorAscii"/>
              </w:rPr>
              <w:t>Literature &amp; Background Context</w:t>
            </w:r>
          </w:p>
          <w:p w:rsidRPr="00D240D6" w:rsidR="009C7294" w:rsidP="5DEF122C" w:rsidRDefault="00BF35F1" w14:paraId="4414BF14" w14:textId="5BC1A227">
            <w:pPr>
              <w:spacing w:after="120"/>
              <w:rPr>
                <w:rFonts w:ascii="Cambria" w:hAnsi="Cambria" w:cs="Calibri" w:asciiTheme="majorAscii" w:hAnsiTheme="majorAscii" w:cstheme="minorAscii"/>
                <w:highlight w:val="yellow"/>
              </w:rPr>
            </w:pPr>
            <w:r w:rsidRPr="5DEF122C" w:rsidR="266E5D35">
              <w:rPr>
                <w:rFonts w:ascii="Cambria" w:hAnsi="Cambria" w:cs="Calibri" w:asciiTheme="majorAscii" w:hAnsiTheme="majorAscii" w:cstheme="minorAscii"/>
                <w:highlight w:val="yellow"/>
              </w:rPr>
              <w:t>Library Instruction</w:t>
            </w:r>
            <w:r w:rsidRPr="5DEF122C" w:rsidR="6B20218A">
              <w:rPr>
                <w:rFonts w:ascii="Cambria" w:hAnsi="Cambria" w:cs="Calibri" w:asciiTheme="majorAscii" w:hAnsiTheme="majorAscii" w:cstheme="minorAscii"/>
                <w:highlight w:val="yellow"/>
              </w:rPr>
              <w:t xml:space="preserve"> 9/22</w:t>
            </w:r>
            <w:r w:rsidRPr="5DEF122C" w:rsidR="266E5D35">
              <w:rPr>
                <w:rFonts w:ascii="Cambria" w:hAnsi="Cambria" w:cs="Calibri" w:asciiTheme="majorAscii" w:hAnsiTheme="majorAscii" w:cstheme="minorAscii"/>
                <w:highlight w:val="yellow"/>
              </w:rPr>
              <w:t>: Meet in Willis 236</w:t>
            </w:r>
            <w:r w:rsidRPr="5DEF122C" w:rsidR="266E5D35">
              <w:rPr>
                <w:rFonts w:ascii="Cambria" w:hAnsi="Cambria" w:cs="Calibri" w:asciiTheme="majorAscii" w:hAnsiTheme="majorAscii" w:cstheme="minorAscii"/>
              </w:rPr>
              <w:t xml:space="preserve"> </w:t>
            </w:r>
          </w:p>
        </w:tc>
        <w:tc>
          <w:tcPr>
            <w:tcW w:w="2610" w:type="dxa"/>
            <w:tcMar/>
          </w:tcPr>
          <w:p w:rsidR="009C7294" w:rsidP="002A4082" w:rsidRDefault="00CE1B29" w14:paraId="76B936FA" w14:textId="77777777">
            <w:pPr>
              <w:rPr>
                <w:rFonts w:asciiTheme="majorHAnsi" w:hAnsiTheme="majorHAnsi" w:cstheme="minorHAnsi"/>
              </w:rPr>
            </w:pPr>
            <w:r>
              <w:rPr>
                <w:rFonts w:asciiTheme="majorHAnsi" w:hAnsiTheme="majorHAnsi" w:cstheme="minorHAnsi"/>
              </w:rPr>
              <w:t>Leite et al. (2019)</w:t>
            </w:r>
          </w:p>
          <w:p w:rsidR="00CE1B29" w:rsidP="002A4082" w:rsidRDefault="00CE1B29" w14:paraId="203C630E" w14:textId="77777777">
            <w:pPr>
              <w:rPr>
                <w:rFonts w:asciiTheme="majorHAnsi" w:hAnsiTheme="majorHAnsi" w:cstheme="minorHAnsi"/>
              </w:rPr>
            </w:pPr>
            <w:r>
              <w:rPr>
                <w:rFonts w:asciiTheme="majorHAnsi" w:hAnsiTheme="majorHAnsi" w:cstheme="minorHAnsi"/>
              </w:rPr>
              <w:t>Pautasso (2013)</w:t>
            </w:r>
          </w:p>
          <w:p w:rsidR="00CE1B29" w:rsidP="002A4082" w:rsidRDefault="00CE1B29" w14:paraId="19C22A36" w14:textId="77777777">
            <w:pPr>
              <w:rPr>
                <w:rFonts w:asciiTheme="majorHAnsi" w:hAnsiTheme="majorHAnsi" w:cstheme="minorHAnsi"/>
              </w:rPr>
            </w:pPr>
            <w:r>
              <w:rPr>
                <w:rFonts w:asciiTheme="majorHAnsi" w:hAnsiTheme="majorHAnsi" w:cstheme="minorHAnsi"/>
              </w:rPr>
              <w:t>UNT Formatting Guide</w:t>
            </w:r>
          </w:p>
          <w:p w:rsidRPr="00CE1B29" w:rsidR="00CE1B29" w:rsidP="002A4082" w:rsidRDefault="00CE1B29" w14:paraId="148FA5AF" w14:textId="2C97BC75">
            <w:pPr>
              <w:rPr>
                <w:rFonts w:asciiTheme="majorHAnsi" w:hAnsiTheme="majorHAnsi" w:cstheme="minorHAnsi"/>
              </w:rPr>
            </w:pPr>
            <w:r>
              <w:rPr>
                <w:rFonts w:asciiTheme="majorHAnsi" w:hAnsiTheme="majorHAnsi" w:cstheme="minorHAnsi"/>
              </w:rPr>
              <w:t>Module Content</w:t>
            </w:r>
          </w:p>
        </w:tc>
        <w:tc>
          <w:tcPr>
            <w:tcW w:w="3775" w:type="dxa"/>
            <w:tcMar/>
          </w:tcPr>
          <w:p w:rsidRPr="009C481C" w:rsidR="009C7294" w:rsidP="005C3B52" w:rsidRDefault="00717B35" w14:paraId="11D9B806" w14:textId="4A55006E">
            <w:pPr>
              <w:rPr>
                <w:rFonts w:asciiTheme="majorHAnsi" w:hAnsiTheme="majorHAnsi"/>
              </w:rPr>
            </w:pPr>
            <w:r>
              <w:rPr>
                <w:rFonts w:asciiTheme="majorHAnsi" w:hAnsiTheme="majorHAnsi" w:cstheme="minorBidi"/>
                <w:b/>
                <w:bCs/>
              </w:rPr>
              <w:t>IP Part B: Variables</w:t>
            </w:r>
          </w:p>
        </w:tc>
      </w:tr>
      <w:tr w:rsidRPr="009C481C" w:rsidR="009C7294" w:rsidTr="5DEF122C" w14:paraId="6B05E2F9" w14:textId="77777777">
        <w:trPr>
          <w:tblHeader/>
          <w:jc w:val="center"/>
        </w:trPr>
        <w:tc>
          <w:tcPr>
            <w:tcW w:w="1316" w:type="dxa"/>
            <w:tcMar/>
            <w:vAlign w:val="center"/>
          </w:tcPr>
          <w:p w:rsidRPr="009C481C" w:rsidR="009C7294" w:rsidP="003A706D" w:rsidRDefault="009C7294" w14:paraId="7F64AB5E" w14:textId="4A26C39F">
            <w:pPr>
              <w:rPr>
                <w:rFonts w:asciiTheme="majorHAnsi" w:hAnsiTheme="majorHAnsi" w:cstheme="minorHAnsi"/>
                <w:b/>
                <w:bCs/>
              </w:rPr>
            </w:pPr>
            <w:r w:rsidRPr="009C481C">
              <w:rPr>
                <w:rFonts w:asciiTheme="majorHAnsi" w:hAnsiTheme="majorHAnsi" w:cstheme="minorHAnsi"/>
                <w:b/>
                <w:bCs/>
              </w:rPr>
              <w:t>Sep 28-Oct 4</w:t>
            </w:r>
          </w:p>
        </w:tc>
        <w:tc>
          <w:tcPr>
            <w:tcW w:w="3089" w:type="dxa"/>
            <w:tcMar/>
            <w:vAlign w:val="center"/>
          </w:tcPr>
          <w:p w:rsidRPr="00284823" w:rsidR="009C7294" w:rsidP="003F76AD" w:rsidRDefault="00284823" w14:paraId="540F3A72" w14:textId="26696772">
            <w:pPr>
              <w:spacing w:after="120"/>
              <w:rPr>
                <w:rFonts w:asciiTheme="majorHAnsi" w:hAnsiTheme="majorHAnsi" w:cstheme="minorHAnsi"/>
                <w:bCs/>
              </w:rPr>
            </w:pPr>
            <w:r>
              <w:rPr>
                <w:rFonts w:asciiTheme="majorHAnsi" w:hAnsiTheme="majorHAnsi" w:cstheme="minorHAnsi"/>
                <w:b/>
              </w:rPr>
              <w:t xml:space="preserve">Module 4 </w:t>
            </w:r>
            <w:r>
              <w:rPr>
                <w:rFonts w:asciiTheme="majorHAnsi" w:hAnsiTheme="majorHAnsi" w:cstheme="minorHAnsi"/>
                <w:bCs/>
              </w:rPr>
              <w:t>continued</w:t>
            </w:r>
          </w:p>
        </w:tc>
        <w:tc>
          <w:tcPr>
            <w:tcW w:w="2610" w:type="dxa"/>
            <w:tcMar/>
          </w:tcPr>
          <w:p w:rsidRPr="009C481C" w:rsidR="009C7294" w:rsidP="002A4082" w:rsidRDefault="009C7294" w14:paraId="2E1B8470" w14:textId="77777777">
            <w:pPr>
              <w:spacing w:after="120"/>
              <w:rPr>
                <w:rFonts w:asciiTheme="majorHAnsi" w:hAnsiTheme="majorHAnsi" w:cstheme="minorBidi"/>
                <w:b/>
                <w:bCs/>
              </w:rPr>
            </w:pPr>
          </w:p>
        </w:tc>
        <w:tc>
          <w:tcPr>
            <w:tcW w:w="3775" w:type="dxa"/>
            <w:tcMar/>
          </w:tcPr>
          <w:p w:rsidR="00C114D3" w:rsidP="00C114D3" w:rsidRDefault="005C3B52" w14:paraId="2778A4E6" w14:textId="77777777">
            <w:pPr>
              <w:rPr>
                <w:rFonts w:asciiTheme="majorHAnsi" w:hAnsiTheme="majorHAnsi" w:cstheme="minorBidi"/>
                <w:b/>
                <w:bCs/>
              </w:rPr>
            </w:pPr>
            <w:r>
              <w:rPr>
                <w:rFonts w:asciiTheme="majorHAnsi" w:hAnsiTheme="majorHAnsi" w:cstheme="minorBidi"/>
                <w:b/>
                <w:bCs/>
              </w:rPr>
              <w:t>Module 4 Quiz</w:t>
            </w:r>
          </w:p>
          <w:p w:rsidRPr="00C114D3" w:rsidR="00C114D3" w:rsidP="00C114D3" w:rsidRDefault="00900E05" w14:paraId="674206A5" w14:textId="49E3FC5B">
            <w:pPr>
              <w:rPr>
                <w:rFonts w:asciiTheme="majorHAnsi" w:hAnsiTheme="majorHAnsi" w:cstheme="minorBidi"/>
                <w:b/>
                <w:bCs/>
              </w:rPr>
            </w:pPr>
            <w:r>
              <w:rPr>
                <w:rFonts w:asciiTheme="majorHAnsi" w:hAnsiTheme="majorHAnsi" w:cstheme="minorBidi"/>
                <w:b/>
                <w:bCs/>
              </w:rPr>
              <w:t xml:space="preserve">Module 4 </w:t>
            </w:r>
            <w:r w:rsidR="00C114D3">
              <w:rPr>
                <w:rFonts w:asciiTheme="majorHAnsi" w:hAnsiTheme="majorHAnsi" w:cstheme="minorBidi"/>
                <w:b/>
                <w:bCs/>
              </w:rPr>
              <w:t>Discussion Board</w:t>
            </w:r>
            <w:r w:rsidR="007C4316">
              <w:rPr>
                <w:rFonts w:asciiTheme="majorHAnsi" w:hAnsiTheme="majorHAnsi" w:cstheme="minorBidi"/>
                <w:b/>
                <w:bCs/>
              </w:rPr>
              <w:t xml:space="preserve"> </w:t>
            </w:r>
            <w:r w:rsidR="007C4316">
              <w:rPr>
                <w:rFonts w:asciiTheme="majorHAnsi" w:hAnsiTheme="majorHAnsi" w:cstheme="minorHAnsi"/>
                <w:bCs/>
              </w:rPr>
              <w:t>(initial post due Monday by 11:59pm; replies due Sunday by 11:59pm)</w:t>
            </w:r>
          </w:p>
        </w:tc>
      </w:tr>
      <w:tr w:rsidRPr="009C481C" w:rsidR="009C7294" w:rsidTr="5DEF122C" w14:paraId="763152EA" w14:textId="77777777">
        <w:trPr>
          <w:tblHeader/>
          <w:jc w:val="center"/>
        </w:trPr>
        <w:tc>
          <w:tcPr>
            <w:tcW w:w="1316" w:type="dxa"/>
            <w:tcMar/>
            <w:vAlign w:val="center"/>
          </w:tcPr>
          <w:p w:rsidRPr="009C481C" w:rsidR="009C7294" w:rsidP="003A706D" w:rsidRDefault="009C7294" w14:paraId="5BE14E09" w14:textId="7E8C8D84">
            <w:pPr>
              <w:rPr>
                <w:rFonts w:asciiTheme="majorHAnsi" w:hAnsiTheme="majorHAnsi" w:cstheme="minorHAnsi"/>
                <w:b/>
                <w:bCs/>
              </w:rPr>
            </w:pPr>
            <w:r w:rsidRPr="009C481C">
              <w:rPr>
                <w:rFonts w:asciiTheme="majorHAnsi" w:hAnsiTheme="majorHAnsi" w:cstheme="minorHAnsi"/>
                <w:b/>
                <w:bCs/>
              </w:rPr>
              <w:t>Oct 5-11</w:t>
            </w:r>
          </w:p>
        </w:tc>
        <w:tc>
          <w:tcPr>
            <w:tcW w:w="3089" w:type="dxa"/>
            <w:tcMar/>
            <w:vAlign w:val="center"/>
          </w:tcPr>
          <w:p w:rsidRPr="00AB3469" w:rsidR="009C7294" w:rsidP="003F76AD" w:rsidRDefault="00AB3469" w14:paraId="6D7B988B" w14:textId="48873279">
            <w:pPr>
              <w:spacing w:after="120"/>
              <w:rPr>
                <w:rFonts w:asciiTheme="majorHAnsi" w:hAnsiTheme="majorHAnsi"/>
                <w:bCs/>
              </w:rPr>
            </w:pPr>
            <w:r>
              <w:rPr>
                <w:rFonts w:asciiTheme="majorHAnsi" w:hAnsiTheme="majorHAnsi" w:cstheme="minorHAnsi"/>
                <w:b/>
              </w:rPr>
              <w:t xml:space="preserve">Module 5: </w:t>
            </w:r>
            <w:r>
              <w:rPr>
                <w:rFonts w:asciiTheme="majorHAnsi" w:hAnsiTheme="majorHAnsi" w:cstheme="minorHAnsi"/>
                <w:bCs/>
              </w:rPr>
              <w:t>Ethics in Research</w:t>
            </w:r>
          </w:p>
        </w:tc>
        <w:tc>
          <w:tcPr>
            <w:tcW w:w="2610" w:type="dxa"/>
            <w:tcMar/>
          </w:tcPr>
          <w:p w:rsidR="009C7294" w:rsidP="002A4082" w:rsidRDefault="00BA49CC" w14:paraId="6262BD7E" w14:textId="77777777">
            <w:pPr>
              <w:rPr>
                <w:rFonts w:asciiTheme="majorHAnsi" w:hAnsiTheme="majorHAnsi" w:cstheme="minorHAnsi"/>
                <w:bCs/>
              </w:rPr>
            </w:pPr>
            <w:r>
              <w:rPr>
                <w:rFonts w:asciiTheme="majorHAnsi" w:hAnsiTheme="majorHAnsi" w:cstheme="minorHAnsi"/>
                <w:bCs/>
              </w:rPr>
              <w:t>Belmont Report (1979)</w:t>
            </w:r>
          </w:p>
          <w:p w:rsidRPr="00BA49CC" w:rsidR="00BA49CC" w:rsidP="002A4082" w:rsidRDefault="00BA49CC" w14:paraId="44334153" w14:textId="35F963FE">
            <w:pPr>
              <w:rPr>
                <w:rFonts w:asciiTheme="majorHAnsi" w:hAnsiTheme="majorHAnsi" w:cstheme="minorHAnsi"/>
                <w:bCs/>
              </w:rPr>
            </w:pPr>
            <w:r>
              <w:rPr>
                <w:rFonts w:asciiTheme="majorHAnsi" w:hAnsiTheme="majorHAnsi" w:cstheme="minorHAnsi"/>
                <w:bCs/>
              </w:rPr>
              <w:t>Module Content</w:t>
            </w:r>
          </w:p>
        </w:tc>
        <w:tc>
          <w:tcPr>
            <w:tcW w:w="3775" w:type="dxa"/>
            <w:tcMar/>
          </w:tcPr>
          <w:p w:rsidRPr="00801535" w:rsidR="009C7294" w:rsidP="002A4082" w:rsidRDefault="00801535" w14:paraId="149A1556" w14:textId="17CAEA65">
            <w:pPr>
              <w:rPr>
                <w:rFonts w:asciiTheme="majorHAnsi" w:hAnsiTheme="majorHAnsi"/>
                <w:b/>
                <w:bCs/>
              </w:rPr>
            </w:pPr>
            <w:r>
              <w:rPr>
                <w:rFonts w:asciiTheme="majorHAnsi" w:hAnsiTheme="majorHAnsi"/>
                <w:b/>
                <w:bCs/>
              </w:rPr>
              <w:t>IP Part C: Purpose</w:t>
            </w:r>
          </w:p>
        </w:tc>
      </w:tr>
      <w:tr w:rsidRPr="009C481C" w:rsidR="009C7294" w:rsidTr="5DEF122C" w14:paraId="5345A0C1" w14:textId="77777777">
        <w:trPr>
          <w:tblHeader/>
          <w:jc w:val="center"/>
        </w:trPr>
        <w:tc>
          <w:tcPr>
            <w:tcW w:w="1316" w:type="dxa"/>
            <w:tcMar/>
            <w:vAlign w:val="center"/>
          </w:tcPr>
          <w:p w:rsidRPr="009C481C" w:rsidR="009C7294" w:rsidP="003A706D" w:rsidRDefault="009C7294" w14:paraId="5D46D092" w14:textId="6E589DCB">
            <w:pPr>
              <w:rPr>
                <w:rFonts w:asciiTheme="majorHAnsi" w:hAnsiTheme="majorHAnsi" w:cstheme="minorHAnsi"/>
                <w:b/>
                <w:bCs/>
              </w:rPr>
            </w:pPr>
            <w:r w:rsidRPr="009C481C">
              <w:rPr>
                <w:rFonts w:asciiTheme="majorHAnsi" w:hAnsiTheme="majorHAnsi" w:cstheme="minorHAnsi"/>
                <w:b/>
                <w:bCs/>
              </w:rPr>
              <w:t>Oct 12-18</w:t>
            </w:r>
          </w:p>
        </w:tc>
        <w:tc>
          <w:tcPr>
            <w:tcW w:w="3089" w:type="dxa"/>
            <w:tcMar/>
            <w:vAlign w:val="center"/>
          </w:tcPr>
          <w:p w:rsidRPr="0071520F" w:rsidR="009C7294" w:rsidP="003F76AD" w:rsidRDefault="0071520F" w14:paraId="00BC4ABB" w14:textId="45690C5A">
            <w:pPr>
              <w:spacing w:after="120"/>
              <w:rPr>
                <w:rFonts w:asciiTheme="majorHAnsi" w:hAnsiTheme="majorHAnsi" w:cstheme="minorHAnsi"/>
                <w:bCs/>
                <w:i/>
                <w:iCs/>
              </w:rPr>
            </w:pPr>
            <w:r>
              <w:rPr>
                <w:rFonts w:asciiTheme="majorHAnsi" w:hAnsiTheme="majorHAnsi" w:cstheme="minorHAnsi"/>
                <w:b/>
              </w:rPr>
              <w:t xml:space="preserve">Module 5 </w:t>
            </w:r>
            <w:r>
              <w:rPr>
                <w:rFonts w:asciiTheme="majorHAnsi" w:hAnsiTheme="majorHAnsi" w:cstheme="minorHAnsi"/>
                <w:bCs/>
              </w:rPr>
              <w:t>continued</w:t>
            </w:r>
          </w:p>
        </w:tc>
        <w:tc>
          <w:tcPr>
            <w:tcW w:w="2610" w:type="dxa"/>
            <w:tcMar/>
          </w:tcPr>
          <w:p w:rsidRPr="009C481C" w:rsidR="009C7294" w:rsidP="2234CAD3" w:rsidRDefault="009C7294" w14:paraId="7A1DA700" w14:textId="77777777">
            <w:pPr>
              <w:rPr>
                <w:rFonts w:asciiTheme="majorHAnsi" w:hAnsiTheme="majorHAnsi" w:cstheme="minorHAnsi"/>
                <w:b/>
                <w:bCs/>
                <w:color w:val="943634" w:themeColor="accent2" w:themeShade="BF"/>
              </w:rPr>
            </w:pPr>
          </w:p>
        </w:tc>
        <w:tc>
          <w:tcPr>
            <w:tcW w:w="3775" w:type="dxa"/>
            <w:tcMar/>
          </w:tcPr>
          <w:p w:rsidR="00EC11AF" w:rsidP="2234CAD3" w:rsidRDefault="00EC11AF" w14:paraId="4003B154" w14:textId="77777777">
            <w:pPr>
              <w:rPr>
                <w:rFonts w:asciiTheme="majorHAnsi" w:hAnsiTheme="majorHAnsi" w:cstheme="minorBidi"/>
                <w:b/>
                <w:bCs/>
              </w:rPr>
            </w:pPr>
            <w:r>
              <w:rPr>
                <w:rFonts w:asciiTheme="majorHAnsi" w:hAnsiTheme="majorHAnsi" w:cstheme="minorBidi"/>
                <w:b/>
                <w:bCs/>
              </w:rPr>
              <w:t>Module 5 Quiz</w:t>
            </w:r>
          </w:p>
          <w:p w:rsidRPr="00EC11AF" w:rsidR="0045568D" w:rsidP="2234CAD3" w:rsidRDefault="00900E05" w14:paraId="528BABAB" w14:textId="454B3818">
            <w:pPr>
              <w:rPr>
                <w:rFonts w:asciiTheme="majorHAnsi" w:hAnsiTheme="majorHAnsi" w:cstheme="minorBidi"/>
                <w:b/>
                <w:bCs/>
              </w:rPr>
            </w:pPr>
            <w:r>
              <w:rPr>
                <w:rFonts w:asciiTheme="majorHAnsi" w:hAnsiTheme="majorHAnsi" w:cstheme="minorBidi"/>
                <w:b/>
                <w:bCs/>
              </w:rPr>
              <w:t xml:space="preserve">Module 5 </w:t>
            </w:r>
            <w:r w:rsidR="0045568D">
              <w:rPr>
                <w:rFonts w:asciiTheme="majorHAnsi" w:hAnsiTheme="majorHAnsi" w:cstheme="minorBidi"/>
                <w:b/>
                <w:bCs/>
              </w:rPr>
              <w:t xml:space="preserve">Discussion Board </w:t>
            </w:r>
            <w:r w:rsidR="0045568D">
              <w:rPr>
                <w:rFonts w:asciiTheme="majorHAnsi" w:hAnsiTheme="majorHAnsi" w:cstheme="minorHAnsi"/>
                <w:bCs/>
              </w:rPr>
              <w:t>(initial post due Monday by 11:59pm; replies due Sunday by 11:59pm)</w:t>
            </w:r>
          </w:p>
        </w:tc>
      </w:tr>
      <w:tr w:rsidRPr="009C481C" w:rsidR="009C7294" w:rsidTr="5DEF122C" w14:paraId="706496EE" w14:textId="77777777">
        <w:trPr>
          <w:tblHeader/>
          <w:jc w:val="center"/>
        </w:trPr>
        <w:tc>
          <w:tcPr>
            <w:tcW w:w="1316" w:type="dxa"/>
            <w:tcMar/>
            <w:vAlign w:val="center"/>
          </w:tcPr>
          <w:p w:rsidRPr="009C481C" w:rsidR="009C7294" w:rsidP="003A706D" w:rsidRDefault="009C7294" w14:paraId="3134E50E" w14:textId="545CBAD9">
            <w:pPr>
              <w:rPr>
                <w:rFonts w:asciiTheme="majorHAnsi" w:hAnsiTheme="majorHAnsi" w:cstheme="minorHAnsi"/>
                <w:b/>
                <w:bCs/>
              </w:rPr>
            </w:pPr>
            <w:r w:rsidRPr="009C481C">
              <w:rPr>
                <w:rFonts w:asciiTheme="majorHAnsi" w:hAnsiTheme="majorHAnsi" w:cstheme="minorHAnsi"/>
                <w:b/>
                <w:bCs/>
              </w:rPr>
              <w:t>Oct 19-25</w:t>
            </w:r>
          </w:p>
        </w:tc>
        <w:tc>
          <w:tcPr>
            <w:tcW w:w="3089" w:type="dxa"/>
            <w:tcMar/>
            <w:vAlign w:val="center"/>
          </w:tcPr>
          <w:p w:rsidRPr="0071520F" w:rsidR="009C7294" w:rsidP="003F76AD" w:rsidRDefault="0071520F" w14:paraId="554414DD" w14:textId="1DDAEF9F">
            <w:pPr>
              <w:spacing w:after="120"/>
              <w:rPr>
                <w:rFonts w:asciiTheme="majorHAnsi" w:hAnsiTheme="majorHAnsi"/>
                <w:bCs/>
              </w:rPr>
            </w:pPr>
            <w:r>
              <w:rPr>
                <w:rFonts w:asciiTheme="majorHAnsi" w:hAnsiTheme="majorHAnsi" w:cstheme="minorHAnsi"/>
                <w:b/>
              </w:rPr>
              <w:t xml:space="preserve">Module 6: </w:t>
            </w:r>
            <w:r>
              <w:rPr>
                <w:rFonts w:asciiTheme="majorHAnsi" w:hAnsiTheme="majorHAnsi" w:cstheme="minorHAnsi"/>
                <w:bCs/>
              </w:rPr>
              <w:t>Measurement &amp; Sampling</w:t>
            </w:r>
          </w:p>
        </w:tc>
        <w:tc>
          <w:tcPr>
            <w:tcW w:w="2610" w:type="dxa"/>
            <w:tcMar/>
          </w:tcPr>
          <w:p w:rsidR="009C7294" w:rsidP="002A4082" w:rsidRDefault="00133734" w14:paraId="6CA90286" w14:textId="77777777">
            <w:pPr>
              <w:rPr>
                <w:rFonts w:asciiTheme="majorHAnsi" w:hAnsiTheme="majorHAnsi" w:cstheme="minorBidi"/>
              </w:rPr>
            </w:pPr>
            <w:r>
              <w:rPr>
                <w:rFonts w:asciiTheme="majorHAnsi" w:hAnsiTheme="majorHAnsi" w:cstheme="minorBidi"/>
              </w:rPr>
              <w:t>Price et al. (2015)</w:t>
            </w:r>
          </w:p>
          <w:p w:rsidRPr="00133734" w:rsidR="00133734" w:rsidP="002A4082" w:rsidRDefault="00133734" w14:paraId="3ACB20B7" w14:textId="16944C48">
            <w:pPr>
              <w:rPr>
                <w:rFonts w:asciiTheme="majorHAnsi" w:hAnsiTheme="majorHAnsi" w:cstheme="minorBidi"/>
              </w:rPr>
            </w:pPr>
            <w:r>
              <w:rPr>
                <w:rFonts w:asciiTheme="majorHAnsi" w:hAnsiTheme="majorHAnsi" w:cstheme="minorBidi"/>
              </w:rPr>
              <w:t>Module Content</w:t>
            </w:r>
          </w:p>
        </w:tc>
        <w:tc>
          <w:tcPr>
            <w:tcW w:w="3775" w:type="dxa"/>
            <w:tcMar/>
          </w:tcPr>
          <w:p w:rsidR="009C7294" w:rsidP="2234CAD3" w:rsidRDefault="00801535" w14:paraId="15AAE4DE" w14:textId="77777777">
            <w:pPr>
              <w:rPr>
                <w:rFonts w:asciiTheme="majorHAnsi" w:hAnsiTheme="majorHAnsi" w:cstheme="minorBidi"/>
                <w:b/>
                <w:bCs/>
              </w:rPr>
            </w:pPr>
            <w:r>
              <w:rPr>
                <w:rFonts w:asciiTheme="majorHAnsi" w:hAnsiTheme="majorHAnsi" w:cstheme="minorBidi"/>
                <w:b/>
                <w:bCs/>
              </w:rPr>
              <w:t>Module 6 Quiz</w:t>
            </w:r>
          </w:p>
          <w:p w:rsidRPr="009C481C" w:rsidR="008C7548" w:rsidP="2234CAD3" w:rsidRDefault="008C7548" w14:paraId="2FE146C4" w14:textId="7E5BA6BB">
            <w:pPr>
              <w:rPr>
                <w:rFonts w:asciiTheme="majorHAnsi" w:hAnsiTheme="majorHAnsi" w:cstheme="minorBidi"/>
                <w:b/>
                <w:bCs/>
              </w:rPr>
            </w:pPr>
            <w:r>
              <w:rPr>
                <w:rFonts w:asciiTheme="majorHAnsi" w:hAnsiTheme="majorHAnsi" w:cstheme="minorBidi"/>
                <w:b/>
                <w:bCs/>
              </w:rPr>
              <w:t>IP Part D: Literature</w:t>
            </w:r>
          </w:p>
        </w:tc>
      </w:tr>
      <w:tr w:rsidRPr="009C481C" w:rsidR="009C7294" w:rsidTr="5DEF122C" w14:paraId="5F1ACD81" w14:textId="77777777">
        <w:trPr>
          <w:tblHeader/>
          <w:jc w:val="center"/>
        </w:trPr>
        <w:tc>
          <w:tcPr>
            <w:tcW w:w="1316" w:type="dxa"/>
            <w:tcMar/>
            <w:vAlign w:val="center"/>
          </w:tcPr>
          <w:p w:rsidRPr="009C481C" w:rsidR="009C7294" w:rsidP="003A706D" w:rsidRDefault="009C7294" w14:paraId="5DFF1E79" w14:textId="4882D63E">
            <w:pPr>
              <w:rPr>
                <w:rFonts w:asciiTheme="majorHAnsi" w:hAnsiTheme="majorHAnsi" w:cstheme="minorHAnsi"/>
                <w:b/>
                <w:bCs/>
              </w:rPr>
            </w:pPr>
            <w:r w:rsidRPr="009C481C">
              <w:rPr>
                <w:rFonts w:asciiTheme="majorHAnsi" w:hAnsiTheme="majorHAnsi" w:cstheme="minorHAnsi"/>
                <w:b/>
                <w:bCs/>
              </w:rPr>
              <w:t>Oct 26-Nov 1</w:t>
            </w:r>
          </w:p>
        </w:tc>
        <w:tc>
          <w:tcPr>
            <w:tcW w:w="3089" w:type="dxa"/>
            <w:tcMar/>
            <w:vAlign w:val="center"/>
          </w:tcPr>
          <w:p w:rsidRPr="00B73355" w:rsidR="009C7294" w:rsidP="003F76AD" w:rsidRDefault="00B73355" w14:paraId="1F40E518" w14:textId="27EA486A">
            <w:pPr>
              <w:spacing w:after="120"/>
              <w:rPr>
                <w:rFonts w:asciiTheme="majorHAnsi" w:hAnsiTheme="majorHAnsi" w:cstheme="minorHAnsi"/>
                <w:bCs/>
              </w:rPr>
            </w:pPr>
            <w:r>
              <w:rPr>
                <w:rFonts w:asciiTheme="majorHAnsi" w:hAnsiTheme="majorHAnsi" w:cstheme="minorHAnsi"/>
                <w:b/>
              </w:rPr>
              <w:t xml:space="preserve">Module 7: </w:t>
            </w:r>
            <w:r>
              <w:rPr>
                <w:rFonts w:asciiTheme="majorHAnsi" w:hAnsiTheme="majorHAnsi" w:cstheme="minorHAnsi"/>
                <w:bCs/>
              </w:rPr>
              <w:t>Descriptive &amp; Survey Research</w:t>
            </w:r>
          </w:p>
        </w:tc>
        <w:tc>
          <w:tcPr>
            <w:tcW w:w="2610" w:type="dxa"/>
            <w:tcMar/>
          </w:tcPr>
          <w:p w:rsidR="009C7294" w:rsidP="002A4082" w:rsidRDefault="00ED55AA" w14:paraId="1783D83C" w14:textId="77777777">
            <w:pPr>
              <w:rPr>
                <w:rFonts w:asciiTheme="majorHAnsi" w:hAnsiTheme="majorHAnsi" w:cstheme="minorHAnsi"/>
              </w:rPr>
            </w:pPr>
            <w:r>
              <w:rPr>
                <w:rFonts w:asciiTheme="majorHAnsi" w:hAnsiTheme="majorHAnsi" w:cstheme="minorHAnsi"/>
              </w:rPr>
              <w:t>Lobel et al. (2017)</w:t>
            </w:r>
          </w:p>
          <w:p w:rsidRPr="00ED55AA" w:rsidR="00ED55AA" w:rsidP="002A4082" w:rsidRDefault="00ED55AA" w14:paraId="3C0219BF" w14:textId="107D32D8">
            <w:pPr>
              <w:rPr>
                <w:rFonts w:asciiTheme="majorHAnsi" w:hAnsiTheme="majorHAnsi" w:cstheme="minorHAnsi"/>
              </w:rPr>
            </w:pPr>
            <w:r>
              <w:rPr>
                <w:rFonts w:asciiTheme="majorHAnsi" w:hAnsiTheme="majorHAnsi" w:cstheme="minorHAnsi"/>
              </w:rPr>
              <w:t>Module Content</w:t>
            </w:r>
          </w:p>
        </w:tc>
        <w:tc>
          <w:tcPr>
            <w:tcW w:w="3775" w:type="dxa"/>
            <w:tcMar/>
          </w:tcPr>
          <w:p w:rsidRPr="008C7548" w:rsidR="009C7294" w:rsidP="002A4082" w:rsidRDefault="008C7548" w14:paraId="17A19B18" w14:textId="4A2F5EDC">
            <w:pPr>
              <w:rPr>
                <w:rFonts w:asciiTheme="majorHAnsi" w:hAnsiTheme="majorHAnsi"/>
                <w:b/>
                <w:bCs/>
              </w:rPr>
            </w:pPr>
            <w:r>
              <w:rPr>
                <w:rFonts w:asciiTheme="majorHAnsi" w:hAnsiTheme="majorHAnsi"/>
                <w:b/>
                <w:bCs/>
              </w:rPr>
              <w:t>Module 7 Quiz</w:t>
            </w:r>
          </w:p>
          <w:p w:rsidRPr="009C481C" w:rsidR="009C7294" w:rsidP="002A4082" w:rsidRDefault="009C7294" w14:paraId="2DC7A53C" w14:textId="77777777">
            <w:pPr>
              <w:rPr>
                <w:rFonts w:asciiTheme="majorHAnsi" w:hAnsiTheme="majorHAnsi" w:cstheme="minorHAnsi"/>
                <w:b/>
              </w:rPr>
            </w:pPr>
          </w:p>
        </w:tc>
      </w:tr>
      <w:tr w:rsidRPr="009C481C" w:rsidR="009C7294" w:rsidTr="5DEF122C" w14:paraId="68A25FC1" w14:textId="77777777">
        <w:trPr>
          <w:tblHeader/>
          <w:jc w:val="center"/>
        </w:trPr>
        <w:tc>
          <w:tcPr>
            <w:tcW w:w="1316" w:type="dxa"/>
            <w:tcMar/>
            <w:vAlign w:val="center"/>
          </w:tcPr>
          <w:p w:rsidRPr="009C481C" w:rsidR="009C7294" w:rsidP="003A706D" w:rsidRDefault="009C7294" w14:paraId="224ABE7C" w14:textId="507EF3D2">
            <w:pPr>
              <w:rPr>
                <w:rFonts w:asciiTheme="majorHAnsi" w:hAnsiTheme="majorHAnsi" w:cstheme="minorHAnsi"/>
                <w:b/>
                <w:bCs/>
              </w:rPr>
            </w:pPr>
            <w:r w:rsidRPr="009C481C">
              <w:rPr>
                <w:rFonts w:asciiTheme="majorHAnsi" w:hAnsiTheme="majorHAnsi" w:cstheme="minorHAnsi"/>
                <w:b/>
                <w:bCs/>
              </w:rPr>
              <w:t>Nov 2-8</w:t>
            </w:r>
          </w:p>
        </w:tc>
        <w:tc>
          <w:tcPr>
            <w:tcW w:w="3089" w:type="dxa"/>
            <w:tcMar/>
            <w:vAlign w:val="center"/>
          </w:tcPr>
          <w:p w:rsidRPr="00D50E80" w:rsidR="009C7294" w:rsidP="003F76AD" w:rsidRDefault="00D50E80" w14:paraId="287A4EC0" w14:textId="7B412B9F">
            <w:pPr>
              <w:spacing w:after="120"/>
              <w:rPr>
                <w:rFonts w:asciiTheme="majorHAnsi" w:hAnsiTheme="majorHAnsi"/>
                <w:bCs/>
              </w:rPr>
            </w:pPr>
            <w:r>
              <w:rPr>
                <w:rFonts w:asciiTheme="majorHAnsi" w:hAnsiTheme="majorHAnsi" w:cstheme="minorHAnsi"/>
                <w:b/>
              </w:rPr>
              <w:t xml:space="preserve">Module 8: </w:t>
            </w:r>
            <w:r>
              <w:rPr>
                <w:rFonts w:asciiTheme="majorHAnsi" w:hAnsiTheme="majorHAnsi" w:cstheme="minorHAnsi"/>
                <w:bCs/>
              </w:rPr>
              <w:t>Experimental Research Designs</w:t>
            </w:r>
          </w:p>
        </w:tc>
        <w:tc>
          <w:tcPr>
            <w:tcW w:w="2610" w:type="dxa"/>
            <w:tcMar/>
          </w:tcPr>
          <w:p w:rsidR="009C7294" w:rsidP="002A4082" w:rsidRDefault="007F0F3E" w14:paraId="7EAD3F93" w14:textId="77777777">
            <w:pPr>
              <w:rPr>
                <w:rFonts w:asciiTheme="majorHAnsi" w:hAnsiTheme="majorHAnsi" w:cstheme="minorHAnsi"/>
                <w:bCs/>
              </w:rPr>
            </w:pPr>
            <w:r>
              <w:rPr>
                <w:rFonts w:asciiTheme="majorHAnsi" w:hAnsiTheme="majorHAnsi" w:cstheme="minorHAnsi"/>
                <w:bCs/>
              </w:rPr>
              <w:t>Riccucci et al. (2018)</w:t>
            </w:r>
          </w:p>
          <w:p w:rsidRPr="007F0F3E" w:rsidR="007F0F3E" w:rsidP="002A4082" w:rsidRDefault="007F0F3E" w14:paraId="6895EBD1" w14:textId="5943F12E">
            <w:pPr>
              <w:rPr>
                <w:rFonts w:asciiTheme="majorHAnsi" w:hAnsiTheme="majorHAnsi" w:cstheme="minorHAnsi"/>
                <w:bCs/>
              </w:rPr>
            </w:pPr>
            <w:r>
              <w:rPr>
                <w:rFonts w:asciiTheme="majorHAnsi" w:hAnsiTheme="majorHAnsi" w:cstheme="minorHAnsi"/>
                <w:bCs/>
              </w:rPr>
              <w:t>Module Content</w:t>
            </w:r>
          </w:p>
        </w:tc>
        <w:tc>
          <w:tcPr>
            <w:tcW w:w="3775" w:type="dxa"/>
            <w:tcMar/>
          </w:tcPr>
          <w:p w:rsidR="009C7294" w:rsidP="002A4082" w:rsidRDefault="00627B76" w14:paraId="7F80F8C1" w14:textId="77777777">
            <w:pPr>
              <w:rPr>
                <w:rFonts w:asciiTheme="majorHAnsi" w:hAnsiTheme="majorHAnsi" w:cstheme="minorHAnsi"/>
                <w:b/>
              </w:rPr>
            </w:pPr>
            <w:r>
              <w:rPr>
                <w:rFonts w:asciiTheme="majorHAnsi" w:hAnsiTheme="majorHAnsi" w:cstheme="minorHAnsi"/>
                <w:b/>
              </w:rPr>
              <w:t>Module 8 Quiz</w:t>
            </w:r>
          </w:p>
          <w:p w:rsidRPr="009C481C" w:rsidR="00627B76" w:rsidP="002A4082" w:rsidRDefault="00627B76" w14:paraId="772BDBF6" w14:textId="7B4DD770">
            <w:pPr>
              <w:rPr>
                <w:rFonts w:asciiTheme="majorHAnsi" w:hAnsiTheme="majorHAnsi"/>
              </w:rPr>
            </w:pPr>
            <w:r>
              <w:rPr>
                <w:rFonts w:asciiTheme="majorHAnsi" w:hAnsiTheme="majorHAnsi" w:cstheme="minorHAnsi"/>
                <w:b/>
              </w:rPr>
              <w:t>IP Part E: Mapping</w:t>
            </w:r>
          </w:p>
        </w:tc>
      </w:tr>
      <w:tr w:rsidRPr="009C481C" w:rsidR="009C7294" w:rsidTr="5DEF122C" w14:paraId="0462FF2C" w14:textId="77777777">
        <w:trPr>
          <w:tblHeader/>
          <w:jc w:val="center"/>
        </w:trPr>
        <w:tc>
          <w:tcPr>
            <w:tcW w:w="1316" w:type="dxa"/>
            <w:tcMar/>
            <w:vAlign w:val="center"/>
          </w:tcPr>
          <w:p w:rsidRPr="009C481C" w:rsidR="009C7294" w:rsidP="003A706D" w:rsidRDefault="009C7294" w14:paraId="384064D4" w14:textId="5FE89A61">
            <w:pPr>
              <w:rPr>
                <w:rFonts w:asciiTheme="majorHAnsi" w:hAnsiTheme="majorHAnsi" w:cstheme="minorHAnsi"/>
                <w:b/>
                <w:bCs/>
              </w:rPr>
            </w:pPr>
            <w:r w:rsidRPr="009C481C">
              <w:rPr>
                <w:rFonts w:asciiTheme="majorHAnsi" w:hAnsiTheme="majorHAnsi" w:cstheme="minorHAnsi"/>
                <w:b/>
                <w:bCs/>
              </w:rPr>
              <w:t>Nov. 9-15</w:t>
            </w:r>
          </w:p>
        </w:tc>
        <w:tc>
          <w:tcPr>
            <w:tcW w:w="3089" w:type="dxa"/>
            <w:tcMar/>
            <w:vAlign w:val="center"/>
          </w:tcPr>
          <w:p w:rsidRPr="00D50E80" w:rsidR="009C7294" w:rsidP="003F76AD" w:rsidRDefault="00D50E80" w14:paraId="1968DA35" w14:textId="2B9BB4B3">
            <w:pPr>
              <w:spacing w:after="120"/>
              <w:rPr>
                <w:rFonts w:asciiTheme="majorHAnsi" w:hAnsiTheme="majorHAnsi" w:cstheme="minorHAnsi"/>
                <w:bCs/>
              </w:rPr>
            </w:pPr>
            <w:r>
              <w:rPr>
                <w:rFonts w:asciiTheme="majorHAnsi" w:hAnsiTheme="majorHAnsi" w:cstheme="minorHAnsi"/>
                <w:b/>
              </w:rPr>
              <w:t xml:space="preserve">Module 9: </w:t>
            </w:r>
            <w:r>
              <w:rPr>
                <w:rFonts w:asciiTheme="majorHAnsi" w:hAnsiTheme="majorHAnsi" w:cstheme="minorHAnsi"/>
                <w:bCs/>
              </w:rPr>
              <w:t>Qualitative Research Designs</w:t>
            </w:r>
          </w:p>
        </w:tc>
        <w:tc>
          <w:tcPr>
            <w:tcW w:w="2610" w:type="dxa"/>
            <w:tcMar/>
          </w:tcPr>
          <w:p w:rsidR="009C7294" w:rsidP="002A4082" w:rsidRDefault="007B2765" w14:paraId="232148D8" w14:textId="77777777">
            <w:pPr>
              <w:rPr>
                <w:rFonts w:asciiTheme="majorHAnsi" w:hAnsiTheme="majorHAnsi" w:cstheme="minorHAnsi"/>
              </w:rPr>
            </w:pPr>
            <w:r>
              <w:rPr>
                <w:rFonts w:asciiTheme="majorHAnsi" w:hAnsiTheme="majorHAnsi" w:cstheme="minorHAnsi"/>
              </w:rPr>
              <w:t>Gwadz et al. (2018)</w:t>
            </w:r>
          </w:p>
          <w:p w:rsidRPr="007B2765" w:rsidR="007B2765" w:rsidP="002A4082" w:rsidRDefault="007B2765" w14:paraId="593E69DA" w14:textId="4F7F03BD">
            <w:pPr>
              <w:rPr>
                <w:rFonts w:asciiTheme="majorHAnsi" w:hAnsiTheme="majorHAnsi" w:cstheme="minorHAnsi"/>
              </w:rPr>
            </w:pPr>
            <w:r>
              <w:rPr>
                <w:rFonts w:asciiTheme="majorHAnsi" w:hAnsiTheme="majorHAnsi" w:cstheme="minorHAnsi"/>
              </w:rPr>
              <w:t>Module Content</w:t>
            </w:r>
          </w:p>
        </w:tc>
        <w:tc>
          <w:tcPr>
            <w:tcW w:w="3775" w:type="dxa"/>
            <w:tcMar/>
          </w:tcPr>
          <w:p w:rsidR="009C7294" w:rsidP="002A4082" w:rsidRDefault="00B272CF" w14:paraId="44B928D3" w14:textId="77777777">
            <w:pPr>
              <w:rPr>
                <w:rFonts w:asciiTheme="majorHAnsi" w:hAnsiTheme="majorHAnsi" w:cstheme="minorHAnsi"/>
                <w:b/>
              </w:rPr>
            </w:pPr>
            <w:r>
              <w:rPr>
                <w:rFonts w:asciiTheme="majorHAnsi" w:hAnsiTheme="majorHAnsi" w:cstheme="minorHAnsi"/>
                <w:b/>
              </w:rPr>
              <w:t>Module 9 Quiz</w:t>
            </w:r>
          </w:p>
          <w:p w:rsidRPr="008E3E40" w:rsidR="00B272CF" w:rsidP="002A4082" w:rsidRDefault="00900E05" w14:paraId="68DB98A2" w14:textId="3B18D474">
            <w:pPr>
              <w:rPr>
                <w:rFonts w:asciiTheme="majorHAnsi" w:hAnsiTheme="majorHAnsi" w:cstheme="minorBidi"/>
                <w:b/>
                <w:bCs/>
              </w:rPr>
            </w:pPr>
            <w:r>
              <w:rPr>
                <w:rFonts w:asciiTheme="majorHAnsi" w:hAnsiTheme="majorHAnsi" w:cstheme="minorHAnsi"/>
                <w:b/>
              </w:rPr>
              <w:t xml:space="preserve">Module 9 </w:t>
            </w:r>
            <w:r w:rsidR="00B272CF">
              <w:rPr>
                <w:rFonts w:asciiTheme="majorHAnsi" w:hAnsiTheme="majorHAnsi" w:cstheme="minorHAnsi"/>
                <w:b/>
              </w:rPr>
              <w:t>Discussion Board</w:t>
            </w:r>
            <w:r w:rsidR="008E3E40">
              <w:rPr>
                <w:rFonts w:asciiTheme="majorHAnsi" w:hAnsiTheme="majorHAnsi" w:cstheme="minorHAnsi"/>
                <w:b/>
              </w:rPr>
              <w:t xml:space="preserve"> </w:t>
            </w:r>
            <w:r w:rsidR="008E3E40">
              <w:rPr>
                <w:rFonts w:asciiTheme="majorHAnsi" w:hAnsiTheme="majorHAnsi" w:cstheme="minorHAnsi"/>
                <w:bCs/>
              </w:rPr>
              <w:t>(initial post due Monday by 11:59pm; replies due Sunday by 11:59pm)</w:t>
            </w:r>
          </w:p>
          <w:p w:rsidRPr="00533668" w:rsidR="008E3E40" w:rsidP="002A4082" w:rsidRDefault="008E3E40" w14:paraId="046DD3CD" w14:textId="49ED16C7">
            <w:pPr>
              <w:rPr>
                <w:rFonts w:asciiTheme="majorHAnsi" w:hAnsiTheme="majorHAnsi" w:cstheme="minorHAnsi"/>
                <w:b/>
              </w:rPr>
            </w:pPr>
            <w:r>
              <w:rPr>
                <w:rFonts w:asciiTheme="majorHAnsi" w:hAnsiTheme="majorHAnsi" w:cstheme="minorHAnsi"/>
                <w:b/>
              </w:rPr>
              <w:t>IP Part F: Methods</w:t>
            </w:r>
          </w:p>
        </w:tc>
      </w:tr>
      <w:tr w:rsidRPr="009C481C" w:rsidR="009C7294" w:rsidTr="5DEF122C" w14:paraId="27C10912" w14:textId="77777777">
        <w:trPr>
          <w:tblHeader/>
          <w:jc w:val="center"/>
        </w:trPr>
        <w:tc>
          <w:tcPr>
            <w:tcW w:w="1316" w:type="dxa"/>
            <w:tcMar/>
            <w:vAlign w:val="center"/>
          </w:tcPr>
          <w:p w:rsidRPr="009C481C" w:rsidR="009C7294" w:rsidP="003A706D" w:rsidRDefault="009C7294" w14:paraId="64E3E817" w14:textId="528F51C9">
            <w:pPr>
              <w:rPr>
                <w:rFonts w:asciiTheme="majorHAnsi" w:hAnsiTheme="majorHAnsi" w:cstheme="minorHAnsi"/>
                <w:b/>
                <w:bCs/>
              </w:rPr>
            </w:pPr>
            <w:r w:rsidRPr="009C481C">
              <w:rPr>
                <w:rFonts w:asciiTheme="majorHAnsi" w:hAnsiTheme="majorHAnsi" w:cstheme="minorHAnsi"/>
                <w:b/>
                <w:bCs/>
              </w:rPr>
              <w:t>Nov 16-22</w:t>
            </w:r>
          </w:p>
        </w:tc>
        <w:tc>
          <w:tcPr>
            <w:tcW w:w="3089" w:type="dxa"/>
            <w:tcMar/>
            <w:vAlign w:val="center"/>
          </w:tcPr>
          <w:p w:rsidRPr="009C481C" w:rsidR="009C7294" w:rsidP="003F76AD" w:rsidRDefault="00A547BC" w14:paraId="6E80BCD0" w14:textId="14AE37F9">
            <w:pPr>
              <w:spacing w:after="120"/>
              <w:rPr>
                <w:rFonts w:asciiTheme="majorHAnsi" w:hAnsiTheme="majorHAnsi"/>
                <w:bCs/>
              </w:rPr>
            </w:pPr>
            <w:r>
              <w:rPr>
                <w:rFonts w:asciiTheme="majorHAnsi" w:hAnsiTheme="majorHAnsi" w:cstheme="minorHAnsi"/>
                <w:b/>
              </w:rPr>
              <w:t xml:space="preserve">Module 10: </w:t>
            </w:r>
            <w:r>
              <w:rPr>
                <w:rFonts w:asciiTheme="majorHAnsi" w:hAnsiTheme="majorHAnsi" w:cstheme="minorHAnsi"/>
                <w:bCs/>
              </w:rPr>
              <w:t>Mixed Methods &amp; Secondary Data</w:t>
            </w:r>
            <w:r w:rsidRPr="009C481C" w:rsidR="009C7294">
              <w:rPr>
                <w:rFonts w:asciiTheme="majorHAnsi" w:hAnsiTheme="majorHAnsi" w:cstheme="minorHAnsi"/>
                <w:bCs/>
              </w:rPr>
              <w:t xml:space="preserve"> </w:t>
            </w:r>
          </w:p>
        </w:tc>
        <w:tc>
          <w:tcPr>
            <w:tcW w:w="2610" w:type="dxa"/>
            <w:tcMar/>
          </w:tcPr>
          <w:p w:rsidR="009C7294" w:rsidP="001960F5" w:rsidRDefault="00595967" w14:paraId="50A6EC42" w14:textId="77777777">
            <w:pPr>
              <w:tabs>
                <w:tab w:val="center" w:pos="2052"/>
              </w:tabs>
              <w:rPr>
                <w:rFonts w:asciiTheme="majorHAnsi" w:hAnsiTheme="majorHAnsi" w:cstheme="minorHAnsi"/>
              </w:rPr>
            </w:pPr>
            <w:r>
              <w:rPr>
                <w:rFonts w:asciiTheme="majorHAnsi" w:hAnsiTheme="majorHAnsi" w:cstheme="minorHAnsi"/>
              </w:rPr>
              <w:t xml:space="preserve">Schumacher </w:t>
            </w:r>
            <w:r w:rsidR="009D7F3F">
              <w:rPr>
                <w:rFonts w:asciiTheme="majorHAnsi" w:hAnsiTheme="majorHAnsi" w:cstheme="minorHAnsi"/>
              </w:rPr>
              <w:t>et al. (2014)</w:t>
            </w:r>
          </w:p>
          <w:p w:rsidRPr="00595967" w:rsidR="009D7F3F" w:rsidP="001960F5" w:rsidRDefault="009D7F3F" w14:paraId="77773B15" w14:textId="3DD004D6">
            <w:pPr>
              <w:tabs>
                <w:tab w:val="center" w:pos="2052"/>
              </w:tabs>
              <w:rPr>
                <w:rFonts w:asciiTheme="majorHAnsi" w:hAnsiTheme="majorHAnsi" w:cstheme="minorHAnsi"/>
              </w:rPr>
            </w:pPr>
            <w:r>
              <w:rPr>
                <w:rFonts w:asciiTheme="majorHAnsi" w:hAnsiTheme="majorHAnsi" w:cstheme="minorHAnsi"/>
              </w:rPr>
              <w:t>Module Content</w:t>
            </w:r>
          </w:p>
        </w:tc>
        <w:tc>
          <w:tcPr>
            <w:tcW w:w="3775" w:type="dxa"/>
            <w:tcMar/>
          </w:tcPr>
          <w:p w:rsidR="004D6D8B" w:rsidP="001960F5" w:rsidRDefault="004D6D8B" w14:paraId="08912D3E" w14:textId="61619428">
            <w:pPr>
              <w:tabs>
                <w:tab w:val="center" w:pos="2052"/>
              </w:tabs>
              <w:rPr>
                <w:rFonts w:asciiTheme="majorHAnsi" w:hAnsiTheme="majorHAnsi" w:cstheme="minorHAnsi"/>
                <w:b/>
                <w:bCs/>
              </w:rPr>
            </w:pPr>
            <w:r>
              <w:rPr>
                <w:rFonts w:asciiTheme="majorHAnsi" w:hAnsiTheme="majorHAnsi" w:cstheme="minorHAnsi"/>
                <w:b/>
                <w:bCs/>
              </w:rPr>
              <w:t>Module 10 Quiz</w:t>
            </w:r>
          </w:p>
          <w:p w:rsidRPr="009C481C" w:rsidR="009C7294" w:rsidP="001960F5" w:rsidRDefault="008E3E40" w14:paraId="19B3F4BF" w14:textId="46807F95">
            <w:pPr>
              <w:tabs>
                <w:tab w:val="center" w:pos="2052"/>
              </w:tabs>
              <w:rPr>
                <w:rFonts w:asciiTheme="majorHAnsi" w:hAnsiTheme="majorHAnsi"/>
              </w:rPr>
            </w:pPr>
            <w:r>
              <w:rPr>
                <w:rFonts w:asciiTheme="majorHAnsi" w:hAnsiTheme="majorHAnsi" w:cstheme="minorHAnsi"/>
                <w:b/>
                <w:bCs/>
              </w:rPr>
              <w:t>IP Part G: Final Team Evaluations</w:t>
            </w:r>
          </w:p>
        </w:tc>
      </w:tr>
      <w:tr w:rsidRPr="009C481C" w:rsidR="00A547BC" w:rsidTr="5DEF122C" w14:paraId="2F510CD3" w14:textId="77777777">
        <w:trPr>
          <w:tblHeader/>
          <w:jc w:val="center"/>
        </w:trPr>
        <w:tc>
          <w:tcPr>
            <w:tcW w:w="10790" w:type="dxa"/>
            <w:gridSpan w:val="4"/>
            <w:shd w:val="clear" w:color="auto" w:fill="92D050"/>
            <w:tcMar/>
            <w:vAlign w:val="center"/>
          </w:tcPr>
          <w:p w:rsidRPr="009C481C" w:rsidR="00A547BC" w:rsidP="00F57C5D" w:rsidRDefault="00A547BC" w14:paraId="3385CE88" w14:textId="247BEF6B">
            <w:pPr>
              <w:jc w:val="center"/>
              <w:rPr>
                <w:rFonts w:asciiTheme="majorHAnsi" w:hAnsiTheme="majorHAnsi" w:cstheme="minorHAnsi"/>
                <w:b/>
                <w:bCs/>
                <w:color w:val="FF0000"/>
              </w:rPr>
            </w:pPr>
            <w:r w:rsidRPr="009C481C">
              <w:rPr>
                <w:rFonts w:asciiTheme="majorHAnsi" w:hAnsiTheme="majorHAnsi" w:cstheme="minorHAnsi"/>
                <w:b/>
                <w:bCs/>
              </w:rPr>
              <w:t>FALL BREAK Nov. 23-29</w:t>
            </w:r>
          </w:p>
        </w:tc>
      </w:tr>
      <w:tr w:rsidRPr="009C481C" w:rsidR="009C7294" w:rsidTr="5DEF122C" w14:paraId="07C2195D" w14:textId="77777777">
        <w:trPr>
          <w:tblHeader/>
          <w:jc w:val="center"/>
        </w:trPr>
        <w:tc>
          <w:tcPr>
            <w:tcW w:w="1316" w:type="dxa"/>
            <w:tcMar/>
            <w:vAlign w:val="center"/>
          </w:tcPr>
          <w:p w:rsidRPr="009C481C" w:rsidR="009C7294" w:rsidP="003A706D" w:rsidRDefault="009C7294" w14:paraId="5365D730" w14:textId="36899526">
            <w:pPr>
              <w:rPr>
                <w:rFonts w:asciiTheme="majorHAnsi" w:hAnsiTheme="majorHAnsi" w:cstheme="minorHAnsi"/>
                <w:b/>
                <w:bCs/>
              </w:rPr>
            </w:pPr>
            <w:r w:rsidRPr="009C481C">
              <w:rPr>
                <w:rFonts w:asciiTheme="majorHAnsi" w:hAnsiTheme="majorHAnsi" w:cstheme="minorHAnsi"/>
                <w:b/>
                <w:bCs/>
              </w:rPr>
              <w:t>Nov 30-Dec 6</w:t>
            </w:r>
          </w:p>
        </w:tc>
        <w:tc>
          <w:tcPr>
            <w:tcW w:w="3089" w:type="dxa"/>
            <w:tcMar/>
            <w:vAlign w:val="center"/>
          </w:tcPr>
          <w:p w:rsidRPr="009C481C" w:rsidR="009C7294" w:rsidP="003F76AD" w:rsidRDefault="002622DE" w14:paraId="04FD32CB" w14:textId="2385AA63">
            <w:pPr>
              <w:spacing w:after="120"/>
              <w:rPr>
                <w:rFonts w:asciiTheme="majorHAnsi" w:hAnsiTheme="majorHAnsi" w:cstheme="minorHAnsi"/>
                <w:b/>
              </w:rPr>
            </w:pPr>
            <w:r>
              <w:rPr>
                <w:rFonts w:asciiTheme="majorHAnsi" w:hAnsiTheme="majorHAnsi" w:cstheme="minorHAnsi"/>
                <w:b/>
              </w:rPr>
              <w:t>Project Presentations</w:t>
            </w:r>
          </w:p>
        </w:tc>
        <w:tc>
          <w:tcPr>
            <w:tcW w:w="2610" w:type="dxa"/>
            <w:tcMar/>
          </w:tcPr>
          <w:p w:rsidRPr="009C481C" w:rsidR="009C7294" w:rsidP="001960F5" w:rsidRDefault="009C7294" w14:paraId="1B33B456" w14:textId="77777777">
            <w:pPr>
              <w:spacing w:after="120"/>
              <w:rPr>
                <w:rFonts w:asciiTheme="majorHAnsi" w:hAnsiTheme="majorHAnsi"/>
                <w:b/>
                <w:bCs/>
              </w:rPr>
            </w:pPr>
          </w:p>
        </w:tc>
        <w:tc>
          <w:tcPr>
            <w:tcW w:w="3775" w:type="dxa"/>
            <w:tcMar/>
          </w:tcPr>
          <w:p w:rsidRPr="009C481C" w:rsidR="009C7294" w:rsidP="001960F5" w:rsidRDefault="009D7F3F" w14:paraId="00924DDF" w14:textId="6CFC87D7">
            <w:pPr>
              <w:spacing w:after="120"/>
              <w:rPr>
                <w:rFonts w:asciiTheme="majorHAnsi" w:hAnsiTheme="majorHAnsi"/>
              </w:rPr>
            </w:pPr>
            <w:r>
              <w:rPr>
                <w:rFonts w:asciiTheme="majorHAnsi" w:hAnsiTheme="majorHAnsi"/>
                <w:b/>
                <w:bCs/>
              </w:rPr>
              <w:t>Group</w:t>
            </w:r>
            <w:r w:rsidR="004D6D8B">
              <w:rPr>
                <w:rFonts w:asciiTheme="majorHAnsi" w:hAnsiTheme="majorHAnsi"/>
                <w:b/>
                <w:bCs/>
              </w:rPr>
              <w:t xml:space="preserve"> Presentations</w:t>
            </w:r>
          </w:p>
        </w:tc>
      </w:tr>
    </w:tbl>
    <w:p w:rsidRPr="009C481C" w:rsidR="00382A4C" w:rsidP="00D35D05" w:rsidRDefault="00382A4C" w14:paraId="27B0C754" w14:textId="77777777">
      <w:pPr>
        <w:pStyle w:val="Heading2"/>
        <w:spacing w:before="99"/>
        <w:ind w:left="0"/>
        <w:rPr>
          <w:rFonts w:eastAsia="Times New Roman" w:cs="Times New Roman" w:asciiTheme="majorHAnsi" w:hAnsiTheme="majorHAnsi"/>
          <w:color w:val="000000" w:themeColor="text1"/>
          <w:sz w:val="24"/>
          <w:szCs w:val="24"/>
        </w:rPr>
      </w:pPr>
    </w:p>
    <w:sectPr w:rsidRPr="009C481C" w:rsidR="00382A4C" w:rsidSect="009A70C3">
      <w:headerReference w:type="default" r:id="rId48"/>
      <w:pgSz w:w="12240" w:h="15840" w:orient="portrait"/>
      <w:pgMar w:top="1440" w:right="720" w:bottom="720" w:left="720" w:header="259" w:footer="763" w:gutter="0"/>
      <w:pgNumType w:start="1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40FF" w:rsidRDefault="005840FF" w14:paraId="24103E29" w14:textId="77777777">
      <w:r>
        <w:separator/>
      </w:r>
    </w:p>
  </w:endnote>
  <w:endnote w:type="continuationSeparator" w:id="0">
    <w:p w:rsidR="005840FF" w:rsidRDefault="005840FF" w14:paraId="4EAC871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40FF" w:rsidRDefault="005840FF" w14:paraId="28ACB4C0" w14:textId="77777777">
      <w:r>
        <w:separator/>
      </w:r>
    </w:p>
  </w:footnote>
  <w:footnote w:type="continuationSeparator" w:id="0">
    <w:p w:rsidR="005840FF" w:rsidRDefault="005840FF" w14:paraId="5E82A14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470E65" w:rsidRDefault="00470E65" w14:paraId="35508006" w14:textId="23C31D21">
    <w:pPr>
      <w:pStyle w:val="BodyText"/>
      <w:spacing w:line="14" w:lineRule="auto"/>
      <w:rPr>
        <w:sz w:val="20"/>
      </w:rPr>
    </w:pPr>
    <w:r>
      <w:rPr>
        <w:noProof/>
      </w:rPr>
      <mc:AlternateContent>
        <mc:Choice Requires="wps">
          <w:drawing>
            <wp:anchor distT="0" distB="0" distL="114300" distR="114300" simplePos="0" relativeHeight="251658243" behindDoc="1" locked="0" layoutInCell="1" allowOverlap="1" wp14:anchorId="35508010" wp14:editId="40732F6F">
              <wp:simplePos x="0" y="0"/>
              <wp:positionH relativeFrom="page">
                <wp:posOffset>448574</wp:posOffset>
              </wp:positionH>
              <wp:positionV relativeFrom="page">
                <wp:posOffset>448574</wp:posOffset>
              </wp:positionV>
              <wp:extent cx="6935637" cy="250166"/>
              <wp:effectExtent l="0" t="0" r="17780" b="171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5637" cy="250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E65" w:rsidRDefault="00470E65" w14:paraId="35508015" w14:textId="104801A0">
                          <w:pPr>
                            <w:spacing w:before="10"/>
                            <w:ind w:left="20"/>
                            <w:rPr>
                              <w:b/>
                              <w:sz w:val="24"/>
                            </w:rPr>
                          </w:pPr>
                          <w:r>
                            <w:rPr>
                              <w:b/>
                              <w:sz w:val="24"/>
                            </w:rPr>
                            <w:t xml:space="preserve">BAAS </w:t>
                          </w:r>
                          <w:r w:rsidR="001B4769">
                            <w:rPr>
                              <w:b/>
                              <w:sz w:val="24"/>
                            </w:rPr>
                            <w:t>3020</w:t>
                          </w:r>
                          <w:r>
                            <w:rPr>
                              <w:b/>
                              <w:sz w:val="24"/>
                            </w:rPr>
                            <w:t xml:space="preserve"> </w:t>
                          </w:r>
                          <w:r w:rsidR="00981CD2">
                            <w:rPr>
                              <w:b/>
                              <w:sz w:val="24"/>
                            </w:rPr>
                            <w:t>Fundamentals of Inquiry and Discovery</w:t>
                          </w:r>
                          <w:r w:rsidR="00981CD2">
                            <w:rPr>
                              <w:b/>
                              <w:sz w:val="24"/>
                            </w:rPr>
                            <w:tab/>
                          </w:r>
                          <w:r>
                            <w:rPr>
                              <w:b/>
                              <w:sz w:val="24"/>
                            </w:rPr>
                            <w:t xml:space="preserve">   </w:t>
                          </w:r>
                          <w:r w:rsidR="00981CD2">
                            <w:rPr>
                              <w:b/>
                              <w:sz w:val="24"/>
                            </w:rPr>
                            <w:tab/>
                          </w:r>
                          <w:r w:rsidR="00981CD2">
                            <w:rPr>
                              <w:b/>
                              <w:sz w:val="24"/>
                            </w:rPr>
                            <w:tab/>
                          </w:r>
                          <w:r w:rsidR="00981CD2">
                            <w:rPr>
                              <w:b/>
                              <w:sz w:val="24"/>
                            </w:rPr>
                            <w:tab/>
                          </w:r>
                          <w:r>
                            <w:rPr>
                              <w:sz w:val="24"/>
                            </w:rPr>
                            <w:t xml:space="preserve">|   Syllabus   |   </w:t>
                          </w:r>
                          <w:r w:rsidR="00C2257B">
                            <w:rPr>
                              <w:b/>
                              <w:color w:val="059033"/>
                              <w:sz w:val="24"/>
                            </w:rPr>
                            <w:t>Fall 202</w:t>
                          </w:r>
                          <w:r w:rsidR="00DF4BA4">
                            <w:rPr>
                              <w:b/>
                              <w:color w:val="059033"/>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E197171">
            <v:shapetype id="_x0000_t202" coordsize="21600,21600" o:spt="202" path="m,l,21600r21600,l21600,xe" w14:anchorId="35508010">
              <v:stroke joinstyle="miter"/>
              <v:path gradientshapeok="t" o:connecttype="rect"/>
            </v:shapetype>
            <v:shape id="Text Box 1" style="position:absolute;margin-left:35.3pt;margin-top:35.3pt;width:546.1pt;height:19.7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">
              <v:textbox inset="0,0,0,0">
                <w:txbxContent>
                  <w:p w:rsidR="00470E65" w:rsidRDefault="00470E65" w14:paraId="148D0EFA" w14:textId="104801A0">
                    <w:pPr>
                      <w:spacing w:before="10"/>
                      <w:ind w:left="20"/>
                      <w:rPr>
                        <w:b/>
                        <w:sz w:val="24"/>
                      </w:rPr>
                    </w:pPr>
                    <w:r>
                      <w:rPr>
                        <w:b/>
                        <w:sz w:val="24"/>
                      </w:rPr>
                      <w:t xml:space="preserve">BAAS </w:t>
                    </w:r>
                    <w:r w:rsidR="001B4769">
                      <w:rPr>
                        <w:b/>
                        <w:sz w:val="24"/>
                      </w:rPr>
                      <w:t>3020</w:t>
                    </w:r>
                    <w:r>
                      <w:rPr>
                        <w:b/>
                        <w:sz w:val="24"/>
                      </w:rPr>
                      <w:t xml:space="preserve"> </w:t>
                    </w:r>
                    <w:r w:rsidR="00981CD2">
                      <w:rPr>
                        <w:b/>
                        <w:sz w:val="24"/>
                      </w:rPr>
                      <w:t>Fundamentals of Inquiry and Discovery</w:t>
                    </w:r>
                    <w:r w:rsidR="00981CD2">
                      <w:rPr>
                        <w:b/>
                        <w:sz w:val="24"/>
                      </w:rPr>
                      <w:tab/>
                    </w:r>
                    <w:r>
                      <w:rPr>
                        <w:b/>
                        <w:sz w:val="24"/>
                      </w:rPr>
                      <w:t xml:space="preserve">   </w:t>
                    </w:r>
                    <w:r w:rsidR="00981CD2">
                      <w:rPr>
                        <w:b/>
                        <w:sz w:val="24"/>
                      </w:rPr>
                      <w:tab/>
                    </w:r>
                    <w:r w:rsidR="00981CD2">
                      <w:rPr>
                        <w:b/>
                        <w:sz w:val="24"/>
                      </w:rPr>
                      <w:tab/>
                    </w:r>
                    <w:r w:rsidR="00981CD2">
                      <w:rPr>
                        <w:b/>
                        <w:sz w:val="24"/>
                      </w:rPr>
                      <w:tab/>
                    </w:r>
                    <w:r>
                      <w:rPr>
                        <w:sz w:val="24"/>
                      </w:rPr>
                      <w:t xml:space="preserve">|   Syllabus   |   </w:t>
                    </w:r>
                    <w:r w:rsidR="00C2257B">
                      <w:rPr>
                        <w:b/>
                        <w:color w:val="059033"/>
                        <w:sz w:val="24"/>
                      </w:rPr>
                      <w:t>Fall 202</w:t>
                    </w:r>
                    <w:r w:rsidR="00DF4BA4">
                      <w:rPr>
                        <w:b/>
                        <w:color w:val="059033"/>
                        <w:sz w:val="24"/>
                      </w:rPr>
                      <w:t>6</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3550800D" wp14:editId="6EE95F46">
              <wp:simplePos x="0" y="0"/>
              <wp:positionH relativeFrom="page">
                <wp:posOffset>438785</wp:posOffset>
              </wp:positionH>
              <wp:positionV relativeFrom="page">
                <wp:posOffset>765810</wp:posOffset>
              </wp:positionV>
              <wp:extent cx="6894830" cy="0"/>
              <wp:effectExtent l="19685" t="22860" r="19685" b="2476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4830" cy="0"/>
                      </a:xfrm>
                      <a:prstGeom prst="line">
                        <a:avLst/>
                      </a:prstGeom>
                      <a:noFill/>
                      <a:ln w="38100">
                        <a:solidFill>
                          <a:srgbClr val="059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B68CE06">
            <v:line id="Line 4" style="position:absolute;z-index:-1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059033" strokeweight="3pt" from="34.55pt,60.3pt" to="577.45pt,60.3pt" w14:anchorId="036A80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">
              <w10:wrap anchorx="page" anchory="page"/>
            </v:line>
          </w:pict>
        </mc:Fallback>
      </mc:AlternateContent>
    </w:r>
    <w:r>
      <w:rPr>
        <w:noProof/>
      </w:rPr>
      <mc:AlternateContent>
        <mc:Choice Requires="wps">
          <w:drawing>
            <wp:anchor distT="0" distB="0" distL="114300" distR="114300" simplePos="0" relativeHeight="251658241" behindDoc="1" locked="0" layoutInCell="1" allowOverlap="1" wp14:anchorId="3550800E" wp14:editId="1178EE71">
              <wp:simplePos x="0" y="0"/>
              <wp:positionH relativeFrom="page">
                <wp:posOffset>438785</wp:posOffset>
              </wp:positionH>
              <wp:positionV relativeFrom="page">
                <wp:posOffset>798830</wp:posOffset>
              </wp:positionV>
              <wp:extent cx="6894830" cy="0"/>
              <wp:effectExtent l="10160" t="8255" r="10160" b="1079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4830" cy="0"/>
                      </a:xfrm>
                      <a:prstGeom prst="line">
                        <a:avLst/>
                      </a:prstGeom>
                      <a:noFill/>
                      <a:ln w="9144">
                        <a:solidFill>
                          <a:srgbClr val="059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738FF91">
            <v:line id="Line 3" style="position:absolute;z-index:-15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059033" strokeweight=".72pt" from="34.55pt,62.9pt" to="577.45pt,62.9pt" w14:anchorId="7D1891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">
              <w10:wrap anchorx="page" anchory="page"/>
            </v:line>
          </w:pict>
        </mc:Fallback>
      </mc:AlternateContent>
    </w:r>
    <w:r>
      <w:rPr>
        <w:noProof/>
      </w:rPr>
      <mc:AlternateContent>
        <mc:Choice Requires="wps">
          <w:drawing>
            <wp:anchor distT="0" distB="0" distL="114300" distR="114300" simplePos="0" relativeHeight="251658242" behindDoc="1" locked="0" layoutInCell="1" allowOverlap="1" wp14:anchorId="3550800F" wp14:editId="3D8221EF">
              <wp:simplePos x="0" y="0"/>
              <wp:positionH relativeFrom="page">
                <wp:posOffset>7073900</wp:posOffset>
              </wp:positionH>
              <wp:positionV relativeFrom="page">
                <wp:posOffset>156210</wp:posOffset>
              </wp:positionV>
              <wp:extent cx="723900" cy="194310"/>
              <wp:effectExtent l="0" t="3810" r="3175" b="19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43117" w:rsidR="00470E65" w:rsidRDefault="00470E65" w14:paraId="35508014" w14:textId="58F058AF">
                          <w:pPr>
                            <w:pStyle w:val="BodyText"/>
                            <w:spacing w:before="10"/>
                            <w:ind w:left="20"/>
                            <w:rPr>
                              <w:color w:val="FFFFFF" w:themeColor="background1"/>
                              <w:sz w:val="2"/>
                            </w:rPr>
                          </w:pPr>
                          <w:r w:rsidRPr="00E43117">
                            <w:rPr>
                              <w:color w:val="FFFFFF" w:themeColor="background1"/>
                              <w:sz w:val="2"/>
                              <w:shd w:val="clear" w:color="auto" w:fill="059033"/>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E395E15">
            <v:shape id="Text Box 2" style="position:absolute;margin-left:557pt;margin-top:12.3pt;width:57pt;height:15.3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" w14:anchorId="3550800F">
              <v:textbox inset="0,0,0,0">
                <w:txbxContent>
                  <w:p w:rsidRPr="00E43117" w:rsidR="00470E65" w:rsidRDefault="00470E65" w14:paraId="0DFAE634" w14:textId="58F058AF">
                    <w:pPr>
                      <w:pStyle w:val="BodyText"/>
                      <w:spacing w:before="10"/>
                      <w:ind w:left="20"/>
                      <w:rPr>
                        <w:color w:val="FFFFFF" w:themeColor="background1"/>
                        <w:sz w:val="2"/>
                      </w:rPr>
                    </w:pPr>
                    <w:r w:rsidRPr="00E43117">
                      <w:rPr>
                        <w:color w:val="FFFFFF" w:themeColor="background1"/>
                        <w:sz w:val="2"/>
                        <w:shd w:val="clear" w:color="auto" w:fill="059033"/>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2">
    <w:nsid w:val="63ed26f5"/>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3b683142"/>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52246079"/>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6bc994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7712E3"/>
    <w:multiLevelType w:val="multilevel"/>
    <w:tmpl w:val="9C54BB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1DE44B2"/>
    <w:multiLevelType w:val="multilevel"/>
    <w:tmpl w:val="5C6E55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93D2813"/>
    <w:multiLevelType w:val="multilevel"/>
    <w:tmpl w:val="10280A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9F647E9"/>
    <w:multiLevelType w:val="multilevel"/>
    <w:tmpl w:val="FE327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285301"/>
    <w:multiLevelType w:val="hybridMultilevel"/>
    <w:tmpl w:val="468E43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B496644"/>
    <w:multiLevelType w:val="hybridMultilevel"/>
    <w:tmpl w:val="035E7B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96124EB"/>
    <w:multiLevelType w:val="hybridMultilevel"/>
    <w:tmpl w:val="07F4908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7" w15:restartNumberingAfterBreak="0">
    <w:nsid w:val="29CB0336"/>
    <w:multiLevelType w:val="multilevel"/>
    <w:tmpl w:val="DE969D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DFD7637"/>
    <w:multiLevelType w:val="hybridMultilevel"/>
    <w:tmpl w:val="F716AC5C"/>
    <w:lvl w:ilvl="0" w:tplc="F86E379C">
      <w:numFmt w:val="bullet"/>
      <w:lvlText w:val=""/>
      <w:lvlJc w:val="left"/>
      <w:pPr>
        <w:ind w:left="700" w:hanging="360"/>
      </w:pPr>
      <w:rPr>
        <w:rFonts w:hint="default" w:ascii="Symbol" w:hAnsi="Symbol" w:eastAsia="Symbol" w:cs="Symbol"/>
        <w:w w:val="99"/>
        <w:sz w:val="20"/>
        <w:szCs w:val="20"/>
      </w:rPr>
    </w:lvl>
    <w:lvl w:ilvl="1" w:tplc="C65AE5BC">
      <w:numFmt w:val="bullet"/>
      <w:lvlText w:val="•"/>
      <w:lvlJc w:val="left"/>
      <w:pPr>
        <w:ind w:left="1798" w:hanging="360"/>
      </w:pPr>
      <w:rPr>
        <w:rFonts w:hint="default"/>
      </w:rPr>
    </w:lvl>
    <w:lvl w:ilvl="2" w:tplc="0F2EC8EE">
      <w:numFmt w:val="bullet"/>
      <w:lvlText w:val="•"/>
      <w:lvlJc w:val="left"/>
      <w:pPr>
        <w:ind w:left="2896" w:hanging="360"/>
      </w:pPr>
      <w:rPr>
        <w:rFonts w:hint="default"/>
      </w:rPr>
    </w:lvl>
    <w:lvl w:ilvl="3" w:tplc="CACC8B5A">
      <w:numFmt w:val="bullet"/>
      <w:lvlText w:val="•"/>
      <w:lvlJc w:val="left"/>
      <w:pPr>
        <w:ind w:left="3994" w:hanging="360"/>
      </w:pPr>
      <w:rPr>
        <w:rFonts w:hint="default"/>
      </w:rPr>
    </w:lvl>
    <w:lvl w:ilvl="4" w:tplc="70444B1C">
      <w:numFmt w:val="bullet"/>
      <w:lvlText w:val="•"/>
      <w:lvlJc w:val="left"/>
      <w:pPr>
        <w:ind w:left="5092" w:hanging="360"/>
      </w:pPr>
      <w:rPr>
        <w:rFonts w:hint="default"/>
      </w:rPr>
    </w:lvl>
    <w:lvl w:ilvl="5" w:tplc="CDD4E3E0">
      <w:numFmt w:val="bullet"/>
      <w:lvlText w:val="•"/>
      <w:lvlJc w:val="left"/>
      <w:pPr>
        <w:ind w:left="6190" w:hanging="360"/>
      </w:pPr>
      <w:rPr>
        <w:rFonts w:hint="default"/>
      </w:rPr>
    </w:lvl>
    <w:lvl w:ilvl="6" w:tplc="99863BF8">
      <w:numFmt w:val="bullet"/>
      <w:lvlText w:val="•"/>
      <w:lvlJc w:val="left"/>
      <w:pPr>
        <w:ind w:left="7288" w:hanging="360"/>
      </w:pPr>
      <w:rPr>
        <w:rFonts w:hint="default"/>
      </w:rPr>
    </w:lvl>
    <w:lvl w:ilvl="7" w:tplc="EF0A0772">
      <w:numFmt w:val="bullet"/>
      <w:lvlText w:val="•"/>
      <w:lvlJc w:val="left"/>
      <w:pPr>
        <w:ind w:left="8386" w:hanging="360"/>
      </w:pPr>
      <w:rPr>
        <w:rFonts w:hint="default"/>
      </w:rPr>
    </w:lvl>
    <w:lvl w:ilvl="8" w:tplc="0E8EC830">
      <w:numFmt w:val="bullet"/>
      <w:lvlText w:val="•"/>
      <w:lvlJc w:val="left"/>
      <w:pPr>
        <w:ind w:left="9484" w:hanging="360"/>
      </w:pPr>
      <w:rPr>
        <w:rFonts w:hint="default"/>
      </w:rPr>
    </w:lvl>
  </w:abstractNum>
  <w:abstractNum w:abstractNumId="9" w15:restartNumberingAfterBreak="0">
    <w:nsid w:val="39814D7A"/>
    <w:multiLevelType w:val="multilevel"/>
    <w:tmpl w:val="1F1CEA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EA2091D"/>
    <w:multiLevelType w:val="multilevel"/>
    <w:tmpl w:val="AC7C9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2A6CE8"/>
    <w:multiLevelType w:val="multilevel"/>
    <w:tmpl w:val="A47A86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5CE44BD"/>
    <w:multiLevelType w:val="hybridMultilevel"/>
    <w:tmpl w:val="8E7A65A6"/>
    <w:lvl w:ilvl="0" w:tplc="E5FA5AB8">
      <w:start w:val="1"/>
      <w:numFmt w:val="decimal"/>
      <w:lvlText w:val="%1."/>
      <w:lvlJc w:val="left"/>
      <w:pPr>
        <w:ind w:left="620" w:hanging="360"/>
      </w:pPr>
      <w:rPr>
        <w:rFonts w:hint="default" w:ascii="Times New Roman" w:hAnsi="Times New Roman" w:eastAsia="Times New Roman" w:cs="Times New Roman"/>
        <w:spacing w:val="-3"/>
        <w:w w:val="100"/>
        <w:sz w:val="24"/>
        <w:szCs w:val="24"/>
      </w:rPr>
    </w:lvl>
    <w:lvl w:ilvl="1" w:tplc="C6902A94">
      <w:numFmt w:val="bullet"/>
      <w:lvlText w:val=""/>
      <w:lvlJc w:val="left"/>
      <w:pPr>
        <w:ind w:left="880" w:hanging="360"/>
      </w:pPr>
      <w:rPr>
        <w:rFonts w:hint="default" w:ascii="Symbol" w:hAnsi="Symbol" w:eastAsia="Symbol" w:cs="Symbol"/>
        <w:w w:val="100"/>
        <w:sz w:val="24"/>
        <w:szCs w:val="24"/>
      </w:rPr>
    </w:lvl>
    <w:lvl w:ilvl="2" w:tplc="D6A65496">
      <w:numFmt w:val="bullet"/>
      <w:lvlText w:val="•"/>
      <w:lvlJc w:val="left"/>
      <w:pPr>
        <w:ind w:left="2080" w:hanging="360"/>
      </w:pPr>
      <w:rPr>
        <w:rFonts w:hint="default"/>
      </w:rPr>
    </w:lvl>
    <w:lvl w:ilvl="3" w:tplc="76EC9F24">
      <w:numFmt w:val="bullet"/>
      <w:lvlText w:val="•"/>
      <w:lvlJc w:val="left"/>
      <w:pPr>
        <w:ind w:left="3280" w:hanging="360"/>
      </w:pPr>
      <w:rPr>
        <w:rFonts w:hint="default"/>
      </w:rPr>
    </w:lvl>
    <w:lvl w:ilvl="4" w:tplc="A2B8D4BE">
      <w:numFmt w:val="bullet"/>
      <w:lvlText w:val="•"/>
      <w:lvlJc w:val="left"/>
      <w:pPr>
        <w:ind w:left="4480" w:hanging="360"/>
      </w:pPr>
      <w:rPr>
        <w:rFonts w:hint="default"/>
      </w:rPr>
    </w:lvl>
    <w:lvl w:ilvl="5" w:tplc="066A762C">
      <w:numFmt w:val="bullet"/>
      <w:lvlText w:val="•"/>
      <w:lvlJc w:val="left"/>
      <w:pPr>
        <w:ind w:left="5680" w:hanging="360"/>
      </w:pPr>
      <w:rPr>
        <w:rFonts w:hint="default"/>
      </w:rPr>
    </w:lvl>
    <w:lvl w:ilvl="6" w:tplc="08AAD4E6">
      <w:numFmt w:val="bullet"/>
      <w:lvlText w:val="•"/>
      <w:lvlJc w:val="left"/>
      <w:pPr>
        <w:ind w:left="6880" w:hanging="360"/>
      </w:pPr>
      <w:rPr>
        <w:rFonts w:hint="default"/>
      </w:rPr>
    </w:lvl>
    <w:lvl w:ilvl="7" w:tplc="276CA472">
      <w:numFmt w:val="bullet"/>
      <w:lvlText w:val="•"/>
      <w:lvlJc w:val="left"/>
      <w:pPr>
        <w:ind w:left="8080" w:hanging="360"/>
      </w:pPr>
      <w:rPr>
        <w:rFonts w:hint="default"/>
      </w:rPr>
    </w:lvl>
    <w:lvl w:ilvl="8" w:tplc="5CB64E98">
      <w:numFmt w:val="bullet"/>
      <w:lvlText w:val="•"/>
      <w:lvlJc w:val="left"/>
      <w:pPr>
        <w:ind w:left="9280" w:hanging="360"/>
      </w:pPr>
      <w:rPr>
        <w:rFonts w:hint="default"/>
      </w:rPr>
    </w:lvl>
  </w:abstractNum>
  <w:abstractNum w:abstractNumId="13" w15:restartNumberingAfterBreak="0">
    <w:nsid w:val="47DF72CD"/>
    <w:multiLevelType w:val="multilevel"/>
    <w:tmpl w:val="D86094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2168BF"/>
    <w:multiLevelType w:val="multilevel"/>
    <w:tmpl w:val="5F9E88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EDA3D3B"/>
    <w:multiLevelType w:val="multilevel"/>
    <w:tmpl w:val="839EA7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F9418B9"/>
    <w:multiLevelType w:val="hybridMultilevel"/>
    <w:tmpl w:val="6BEA7C22"/>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33E3814"/>
    <w:multiLevelType w:val="multilevel"/>
    <w:tmpl w:val="25A213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543B269E"/>
    <w:multiLevelType w:val="hybridMultilevel"/>
    <w:tmpl w:val="8710D67E"/>
    <w:lvl w:ilvl="0" w:tplc="325C60D2">
      <w:numFmt w:val="bullet"/>
      <w:lvlText w:val="•"/>
      <w:lvlJc w:val="left"/>
      <w:pPr>
        <w:ind w:left="980" w:hanging="360"/>
      </w:pPr>
      <w:rPr>
        <w:rFonts w:hint="default" w:ascii="Times New Roman" w:hAnsi="Times New Roman" w:eastAsia="Times New Roman" w:cs="Times New Roman"/>
        <w:spacing w:val="-2"/>
        <w:w w:val="100"/>
        <w:sz w:val="24"/>
        <w:szCs w:val="24"/>
      </w:rPr>
    </w:lvl>
    <w:lvl w:ilvl="1" w:tplc="E786837C">
      <w:numFmt w:val="bullet"/>
      <w:lvlText w:val="•"/>
      <w:lvlJc w:val="left"/>
      <w:pPr>
        <w:ind w:left="2060" w:hanging="360"/>
      </w:pPr>
      <w:rPr>
        <w:rFonts w:hint="default"/>
      </w:rPr>
    </w:lvl>
    <w:lvl w:ilvl="2">
      <w:start w:val="1"/>
      <w:numFmt w:val="bullet"/>
      <w:lvlText w:val="•"/>
      <w:lvlJc w:val="left"/>
      <w:pPr>
        <w:ind w:left="3140" w:hanging="360"/>
      </w:pPr>
      <w:rPr/>
    </w:lvl>
    <w:lvl w:ilvl="3" w:tplc="9C0E39AE">
      <w:numFmt w:val="bullet"/>
      <w:lvlText w:val="•"/>
      <w:lvlJc w:val="left"/>
      <w:pPr>
        <w:ind w:left="4220" w:hanging="360"/>
      </w:pPr>
      <w:rPr>
        <w:rFonts w:hint="default"/>
      </w:rPr>
    </w:lvl>
    <w:lvl w:ilvl="4" w:tplc="2BAE29F6">
      <w:numFmt w:val="bullet"/>
      <w:lvlText w:val="•"/>
      <w:lvlJc w:val="left"/>
      <w:pPr>
        <w:ind w:left="5300" w:hanging="360"/>
      </w:pPr>
      <w:rPr>
        <w:rFonts w:hint="default"/>
      </w:rPr>
    </w:lvl>
    <w:lvl w:ilvl="5" w:tplc="17A207C2">
      <w:numFmt w:val="bullet"/>
      <w:lvlText w:val="•"/>
      <w:lvlJc w:val="left"/>
      <w:pPr>
        <w:ind w:left="6380" w:hanging="360"/>
      </w:pPr>
      <w:rPr>
        <w:rFonts w:hint="default"/>
      </w:rPr>
    </w:lvl>
    <w:lvl w:ilvl="6" w:tplc="F392D356">
      <w:numFmt w:val="bullet"/>
      <w:lvlText w:val="•"/>
      <w:lvlJc w:val="left"/>
      <w:pPr>
        <w:ind w:left="7460" w:hanging="360"/>
      </w:pPr>
      <w:rPr>
        <w:rFonts w:hint="default"/>
      </w:rPr>
    </w:lvl>
    <w:lvl w:ilvl="7" w:tplc="3EF82816">
      <w:numFmt w:val="bullet"/>
      <w:lvlText w:val="•"/>
      <w:lvlJc w:val="left"/>
      <w:pPr>
        <w:ind w:left="8540" w:hanging="360"/>
      </w:pPr>
      <w:rPr>
        <w:rFonts w:hint="default"/>
      </w:rPr>
    </w:lvl>
    <w:lvl w:ilvl="8" w:tplc="2C8093F2">
      <w:numFmt w:val="bullet"/>
      <w:lvlText w:val="•"/>
      <w:lvlJc w:val="left"/>
      <w:pPr>
        <w:ind w:left="9620" w:hanging="360"/>
      </w:pPr>
      <w:rPr>
        <w:rFonts w:hint="default"/>
      </w:rPr>
    </w:lvl>
  </w:abstractNum>
  <w:abstractNum w:abstractNumId="19" w15:restartNumberingAfterBreak="0">
    <w:nsid w:val="615C4D47"/>
    <w:multiLevelType w:val="hybridMultilevel"/>
    <w:tmpl w:val="AA866A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3D4050E"/>
    <w:multiLevelType w:val="hybridMultilevel"/>
    <w:tmpl w:val="38F43E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64A01D6"/>
    <w:multiLevelType w:val="multilevel"/>
    <w:tmpl w:val="3AB48B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72E16A8"/>
    <w:multiLevelType w:val="multilevel"/>
    <w:tmpl w:val="A984DB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67E46887"/>
    <w:multiLevelType w:val="hybridMultilevel"/>
    <w:tmpl w:val="43D805A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6C1952C0"/>
    <w:multiLevelType w:val="hybridMultilevel"/>
    <w:tmpl w:val="B9346FAC"/>
    <w:lvl w:ilvl="0" w:tplc="A40CD4EE">
      <w:numFmt w:val="bullet"/>
      <w:lvlText w:val="•"/>
      <w:lvlJc w:val="left"/>
      <w:pPr>
        <w:ind w:left="520" w:hanging="360"/>
      </w:pPr>
      <w:rPr>
        <w:rFonts w:hint="default" w:ascii="Times New Roman" w:hAnsi="Times New Roman" w:eastAsia="Times New Roman" w:cs="Times New Roman"/>
        <w:spacing w:val="-1"/>
        <w:w w:val="100"/>
        <w:sz w:val="24"/>
        <w:szCs w:val="24"/>
      </w:rPr>
    </w:lvl>
    <w:lvl w:ilvl="1" w:tplc="68AE3464">
      <w:numFmt w:val="bullet"/>
      <w:lvlText w:val="•"/>
      <w:lvlJc w:val="left"/>
      <w:pPr>
        <w:ind w:left="1636" w:hanging="360"/>
      </w:pPr>
      <w:rPr>
        <w:rFonts w:hint="default"/>
      </w:rPr>
    </w:lvl>
    <w:lvl w:ilvl="2" w:tplc="3E16382C">
      <w:numFmt w:val="bullet"/>
      <w:lvlText w:val="•"/>
      <w:lvlJc w:val="left"/>
      <w:pPr>
        <w:ind w:left="2752" w:hanging="360"/>
      </w:pPr>
      <w:rPr>
        <w:rFonts w:hint="default"/>
      </w:rPr>
    </w:lvl>
    <w:lvl w:ilvl="3" w:tplc="7CB24FC2">
      <w:numFmt w:val="bullet"/>
      <w:lvlText w:val="•"/>
      <w:lvlJc w:val="left"/>
      <w:pPr>
        <w:ind w:left="3868" w:hanging="360"/>
      </w:pPr>
      <w:rPr>
        <w:rFonts w:hint="default"/>
      </w:rPr>
    </w:lvl>
    <w:lvl w:ilvl="4" w:tplc="258833A4">
      <w:numFmt w:val="bullet"/>
      <w:lvlText w:val="•"/>
      <w:lvlJc w:val="left"/>
      <w:pPr>
        <w:ind w:left="4984" w:hanging="360"/>
      </w:pPr>
      <w:rPr>
        <w:rFonts w:hint="default"/>
      </w:rPr>
    </w:lvl>
    <w:lvl w:ilvl="5" w:tplc="6784A2E4">
      <w:numFmt w:val="bullet"/>
      <w:lvlText w:val="•"/>
      <w:lvlJc w:val="left"/>
      <w:pPr>
        <w:ind w:left="6100" w:hanging="360"/>
      </w:pPr>
      <w:rPr>
        <w:rFonts w:hint="default"/>
      </w:rPr>
    </w:lvl>
    <w:lvl w:ilvl="6" w:tplc="99169006">
      <w:numFmt w:val="bullet"/>
      <w:lvlText w:val="•"/>
      <w:lvlJc w:val="left"/>
      <w:pPr>
        <w:ind w:left="7216" w:hanging="360"/>
      </w:pPr>
      <w:rPr>
        <w:rFonts w:hint="default"/>
      </w:rPr>
    </w:lvl>
    <w:lvl w:ilvl="7" w:tplc="B4EA2B68">
      <w:numFmt w:val="bullet"/>
      <w:lvlText w:val="•"/>
      <w:lvlJc w:val="left"/>
      <w:pPr>
        <w:ind w:left="8332" w:hanging="360"/>
      </w:pPr>
      <w:rPr>
        <w:rFonts w:hint="default"/>
      </w:rPr>
    </w:lvl>
    <w:lvl w:ilvl="8" w:tplc="9C9CA858">
      <w:numFmt w:val="bullet"/>
      <w:lvlText w:val="•"/>
      <w:lvlJc w:val="left"/>
      <w:pPr>
        <w:ind w:left="9448" w:hanging="360"/>
      </w:pPr>
      <w:rPr>
        <w:rFonts w:hint="default"/>
      </w:rPr>
    </w:lvl>
  </w:abstractNum>
  <w:abstractNum w:abstractNumId="25" w15:restartNumberingAfterBreak="0">
    <w:nsid w:val="701E6DD2"/>
    <w:multiLevelType w:val="multilevel"/>
    <w:tmpl w:val="A280A9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160F97"/>
    <w:multiLevelType w:val="hybridMultilevel"/>
    <w:tmpl w:val="7C589E2E"/>
    <w:lvl w:ilvl="0" w:tplc="C8389B94">
      <w:start w:val="1"/>
      <w:numFmt w:val="decimal"/>
      <w:lvlText w:val="%1)"/>
      <w:lvlJc w:val="left"/>
      <w:pPr>
        <w:ind w:left="791" w:hanging="360"/>
      </w:pPr>
      <w:rPr>
        <w:rFonts w:hint="default" w:ascii="Times New Roman" w:hAnsi="Times New Roman" w:eastAsia="Times New Roman" w:cs="Times New Roman"/>
        <w:spacing w:val="-20"/>
        <w:w w:val="100"/>
        <w:sz w:val="24"/>
        <w:szCs w:val="24"/>
      </w:rPr>
    </w:lvl>
    <w:lvl w:ilvl="1" w:tplc="13921F46">
      <w:numFmt w:val="bullet"/>
      <w:lvlText w:val="•"/>
      <w:lvlJc w:val="left"/>
      <w:pPr>
        <w:ind w:left="1888" w:hanging="360"/>
      </w:pPr>
      <w:rPr>
        <w:rFonts w:hint="default"/>
      </w:rPr>
    </w:lvl>
    <w:lvl w:ilvl="2" w:tplc="1CB22FFE">
      <w:numFmt w:val="bullet"/>
      <w:lvlText w:val="•"/>
      <w:lvlJc w:val="left"/>
      <w:pPr>
        <w:ind w:left="2976" w:hanging="360"/>
      </w:pPr>
      <w:rPr>
        <w:rFonts w:hint="default"/>
      </w:rPr>
    </w:lvl>
    <w:lvl w:ilvl="3" w:tplc="AFEC90EA">
      <w:numFmt w:val="bullet"/>
      <w:lvlText w:val="•"/>
      <w:lvlJc w:val="left"/>
      <w:pPr>
        <w:ind w:left="4064" w:hanging="360"/>
      </w:pPr>
      <w:rPr>
        <w:rFonts w:hint="default"/>
      </w:rPr>
    </w:lvl>
    <w:lvl w:ilvl="4" w:tplc="EF5C2DAC">
      <w:numFmt w:val="bullet"/>
      <w:lvlText w:val="•"/>
      <w:lvlJc w:val="left"/>
      <w:pPr>
        <w:ind w:left="5152" w:hanging="360"/>
      </w:pPr>
      <w:rPr>
        <w:rFonts w:hint="default"/>
      </w:rPr>
    </w:lvl>
    <w:lvl w:ilvl="5" w:tplc="9FF26D2C">
      <w:numFmt w:val="bullet"/>
      <w:lvlText w:val="•"/>
      <w:lvlJc w:val="left"/>
      <w:pPr>
        <w:ind w:left="6240" w:hanging="360"/>
      </w:pPr>
      <w:rPr>
        <w:rFonts w:hint="default"/>
      </w:rPr>
    </w:lvl>
    <w:lvl w:ilvl="6" w:tplc="8DE8995C">
      <w:numFmt w:val="bullet"/>
      <w:lvlText w:val="•"/>
      <w:lvlJc w:val="left"/>
      <w:pPr>
        <w:ind w:left="7328" w:hanging="360"/>
      </w:pPr>
      <w:rPr>
        <w:rFonts w:hint="default"/>
      </w:rPr>
    </w:lvl>
    <w:lvl w:ilvl="7" w:tplc="0F1E6660">
      <w:numFmt w:val="bullet"/>
      <w:lvlText w:val="•"/>
      <w:lvlJc w:val="left"/>
      <w:pPr>
        <w:ind w:left="8416" w:hanging="360"/>
      </w:pPr>
      <w:rPr>
        <w:rFonts w:hint="default"/>
      </w:rPr>
    </w:lvl>
    <w:lvl w:ilvl="8" w:tplc="11B25BC0">
      <w:numFmt w:val="bullet"/>
      <w:lvlText w:val="•"/>
      <w:lvlJc w:val="left"/>
      <w:pPr>
        <w:ind w:left="9504" w:hanging="360"/>
      </w:pPr>
      <w:rPr>
        <w:rFonts w:hint="default"/>
      </w:rPr>
    </w:lvl>
  </w:abstractNum>
  <w:abstractNum w:abstractNumId="27" w15:restartNumberingAfterBreak="0">
    <w:nsid w:val="79353AB3"/>
    <w:multiLevelType w:val="multilevel"/>
    <w:tmpl w:val="36FCD7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FFC2C71"/>
    <w:multiLevelType w:val="multilevel"/>
    <w:tmpl w:val="440627CC"/>
    <w:lvl w:ilvl="0">
      <w:start w:val="1"/>
      <w:numFmt w:val="bullet"/>
      <w:lvlText w:val=""/>
      <w:lvlJc w:val="left"/>
      <w:pPr>
        <w:tabs>
          <w:tab w:val="num" w:pos="2520"/>
        </w:tabs>
        <w:ind w:left="2520" w:hanging="360"/>
      </w:pPr>
      <w:rPr>
        <w:rFonts w:hint="default" w:ascii="Symbol" w:hAnsi="Symbol"/>
        <w:sz w:val="20"/>
      </w:rPr>
    </w:lvl>
    <w:lvl w:ilvl="1">
      <w:start w:val="1"/>
      <w:numFmt w:val="bullet"/>
      <w:lvlText w:val="o"/>
      <w:lvlJc w:val="left"/>
      <w:pPr>
        <w:tabs>
          <w:tab w:val="num" w:pos="3240"/>
        </w:tabs>
        <w:ind w:left="3240" w:hanging="360"/>
      </w:pPr>
      <w:rPr>
        <w:rFonts w:hint="default" w:ascii="Courier New" w:hAnsi="Courier New"/>
        <w:sz w:val="20"/>
      </w:rPr>
    </w:lvl>
    <w:lvl w:ilvl="2" w:tentative="1">
      <w:start w:val="1"/>
      <w:numFmt w:val="bullet"/>
      <w:lvlText w:val=""/>
      <w:lvlJc w:val="left"/>
      <w:pPr>
        <w:tabs>
          <w:tab w:val="num" w:pos="3960"/>
        </w:tabs>
        <w:ind w:left="3960" w:hanging="360"/>
      </w:pPr>
      <w:rPr>
        <w:rFonts w:hint="default" w:ascii="Wingdings" w:hAnsi="Wingdings"/>
        <w:sz w:val="20"/>
      </w:rPr>
    </w:lvl>
    <w:lvl w:ilvl="3" w:tentative="1">
      <w:start w:val="1"/>
      <w:numFmt w:val="bullet"/>
      <w:lvlText w:val=""/>
      <w:lvlJc w:val="left"/>
      <w:pPr>
        <w:tabs>
          <w:tab w:val="num" w:pos="4680"/>
        </w:tabs>
        <w:ind w:left="4680" w:hanging="360"/>
      </w:pPr>
      <w:rPr>
        <w:rFonts w:hint="default" w:ascii="Wingdings" w:hAnsi="Wingdings"/>
        <w:sz w:val="20"/>
      </w:rPr>
    </w:lvl>
    <w:lvl w:ilvl="4" w:tentative="1">
      <w:start w:val="1"/>
      <w:numFmt w:val="bullet"/>
      <w:lvlText w:val=""/>
      <w:lvlJc w:val="left"/>
      <w:pPr>
        <w:tabs>
          <w:tab w:val="num" w:pos="5400"/>
        </w:tabs>
        <w:ind w:left="5400" w:hanging="360"/>
      </w:pPr>
      <w:rPr>
        <w:rFonts w:hint="default" w:ascii="Wingdings" w:hAnsi="Wingdings"/>
        <w:sz w:val="20"/>
      </w:rPr>
    </w:lvl>
    <w:lvl w:ilvl="5" w:tentative="1">
      <w:start w:val="1"/>
      <w:numFmt w:val="bullet"/>
      <w:lvlText w:val=""/>
      <w:lvlJc w:val="left"/>
      <w:pPr>
        <w:tabs>
          <w:tab w:val="num" w:pos="6120"/>
        </w:tabs>
        <w:ind w:left="6120" w:hanging="360"/>
      </w:pPr>
      <w:rPr>
        <w:rFonts w:hint="default" w:ascii="Wingdings" w:hAnsi="Wingdings"/>
        <w:sz w:val="20"/>
      </w:rPr>
    </w:lvl>
    <w:lvl w:ilvl="6" w:tentative="1">
      <w:start w:val="1"/>
      <w:numFmt w:val="bullet"/>
      <w:lvlText w:val=""/>
      <w:lvlJc w:val="left"/>
      <w:pPr>
        <w:tabs>
          <w:tab w:val="num" w:pos="6840"/>
        </w:tabs>
        <w:ind w:left="6840" w:hanging="360"/>
      </w:pPr>
      <w:rPr>
        <w:rFonts w:hint="default" w:ascii="Wingdings" w:hAnsi="Wingdings"/>
        <w:sz w:val="20"/>
      </w:rPr>
    </w:lvl>
    <w:lvl w:ilvl="7" w:tentative="1">
      <w:start w:val="1"/>
      <w:numFmt w:val="bullet"/>
      <w:lvlText w:val=""/>
      <w:lvlJc w:val="left"/>
      <w:pPr>
        <w:tabs>
          <w:tab w:val="num" w:pos="7560"/>
        </w:tabs>
        <w:ind w:left="7560" w:hanging="360"/>
      </w:pPr>
      <w:rPr>
        <w:rFonts w:hint="default" w:ascii="Wingdings" w:hAnsi="Wingdings"/>
        <w:sz w:val="20"/>
      </w:rPr>
    </w:lvl>
    <w:lvl w:ilvl="8" w:tentative="1">
      <w:start w:val="1"/>
      <w:numFmt w:val="bullet"/>
      <w:lvlText w:val=""/>
      <w:lvlJc w:val="left"/>
      <w:pPr>
        <w:tabs>
          <w:tab w:val="num" w:pos="8280"/>
        </w:tabs>
        <w:ind w:left="8280" w:hanging="360"/>
      </w:pPr>
      <w:rPr>
        <w:rFonts w:hint="default" w:ascii="Wingdings" w:hAnsi="Wingdings"/>
        <w:sz w:val="20"/>
      </w:rPr>
    </w:lvl>
  </w:abstractNum>
  <w:num w:numId="33">
    <w:abstractNumId w:val="32"/>
  </w:num>
  <w:num w:numId="32">
    <w:abstractNumId w:val="31"/>
  </w:num>
  <w:num w:numId="31">
    <w:abstractNumId w:val="30"/>
  </w:num>
  <w:num w:numId="30">
    <w:abstractNumId w:val="29"/>
  </w:num>
  <w:num w:numId="1" w16cid:durableId="872840961">
    <w:abstractNumId w:val="24"/>
  </w:num>
  <w:num w:numId="2" w16cid:durableId="1002050627">
    <w:abstractNumId w:val="26"/>
  </w:num>
  <w:num w:numId="3" w16cid:durableId="1754160269">
    <w:abstractNumId w:val="8"/>
  </w:num>
  <w:num w:numId="4" w16cid:durableId="1561671976">
    <w:abstractNumId w:val="12"/>
  </w:num>
  <w:num w:numId="5" w16cid:durableId="1658529366">
    <w:abstractNumId w:val="18"/>
  </w:num>
  <w:num w:numId="6" w16cid:durableId="1933852382">
    <w:abstractNumId w:val="6"/>
  </w:num>
  <w:num w:numId="7" w16cid:durableId="9320533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3540493">
    <w:abstractNumId w:val="19"/>
  </w:num>
  <w:num w:numId="9" w16cid:durableId="783427487">
    <w:abstractNumId w:val="4"/>
  </w:num>
  <w:num w:numId="10" w16cid:durableId="1758792227">
    <w:abstractNumId w:val="5"/>
  </w:num>
  <w:num w:numId="11" w16cid:durableId="612178072">
    <w:abstractNumId w:val="23"/>
  </w:num>
  <w:num w:numId="12" w16cid:durableId="709187568">
    <w:abstractNumId w:val="16"/>
  </w:num>
  <w:num w:numId="13" w16cid:durableId="1706444496">
    <w:abstractNumId w:val="28"/>
  </w:num>
  <w:num w:numId="14" w16cid:durableId="2139296487">
    <w:abstractNumId w:val="2"/>
  </w:num>
  <w:num w:numId="15" w16cid:durableId="1793475905">
    <w:abstractNumId w:val="14"/>
  </w:num>
  <w:num w:numId="16" w16cid:durableId="1287814252">
    <w:abstractNumId w:val="17"/>
  </w:num>
  <w:num w:numId="17" w16cid:durableId="1640038550">
    <w:abstractNumId w:val="9"/>
  </w:num>
  <w:num w:numId="18" w16cid:durableId="2030720906">
    <w:abstractNumId w:val="0"/>
  </w:num>
  <w:num w:numId="19" w16cid:durableId="1826966395">
    <w:abstractNumId w:val="21"/>
  </w:num>
  <w:num w:numId="20" w16cid:durableId="1375278782">
    <w:abstractNumId w:val="10"/>
  </w:num>
  <w:num w:numId="21" w16cid:durableId="914439930">
    <w:abstractNumId w:val="11"/>
  </w:num>
  <w:num w:numId="22" w16cid:durableId="1514762437">
    <w:abstractNumId w:val="15"/>
  </w:num>
  <w:num w:numId="23" w16cid:durableId="1912042059">
    <w:abstractNumId w:val="1"/>
  </w:num>
  <w:num w:numId="24" w16cid:durableId="446121201">
    <w:abstractNumId w:val="7"/>
  </w:num>
  <w:num w:numId="25" w16cid:durableId="295992440">
    <w:abstractNumId w:val="22"/>
  </w:num>
  <w:num w:numId="26" w16cid:durableId="1775206214">
    <w:abstractNumId w:val="3"/>
  </w:num>
  <w:num w:numId="27" w16cid:durableId="892889845">
    <w:abstractNumId w:val="25"/>
  </w:num>
  <w:num w:numId="28" w16cid:durableId="958993029">
    <w:abstractNumId w:val="27"/>
  </w:num>
  <w:num w:numId="29" w16cid:durableId="536626152">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0D7"/>
    <w:rsid w:val="000246C7"/>
    <w:rsid w:val="00025D67"/>
    <w:rsid w:val="00044069"/>
    <w:rsid w:val="00044A08"/>
    <w:rsid w:val="000526E0"/>
    <w:rsid w:val="00052FCE"/>
    <w:rsid w:val="000A19C2"/>
    <w:rsid w:val="000B0D16"/>
    <w:rsid w:val="000B4838"/>
    <w:rsid w:val="000E3848"/>
    <w:rsid w:val="000F5349"/>
    <w:rsid w:val="00121BB1"/>
    <w:rsid w:val="001226AB"/>
    <w:rsid w:val="00130B69"/>
    <w:rsid w:val="00133734"/>
    <w:rsid w:val="00147DBF"/>
    <w:rsid w:val="00151067"/>
    <w:rsid w:val="001512C8"/>
    <w:rsid w:val="0015731F"/>
    <w:rsid w:val="00176421"/>
    <w:rsid w:val="00182955"/>
    <w:rsid w:val="001859E8"/>
    <w:rsid w:val="00193D54"/>
    <w:rsid w:val="001960F5"/>
    <w:rsid w:val="001A23DB"/>
    <w:rsid w:val="001B4769"/>
    <w:rsid w:val="001C1BE9"/>
    <w:rsid w:val="001C4071"/>
    <w:rsid w:val="001C43C9"/>
    <w:rsid w:val="001C4EFE"/>
    <w:rsid w:val="001D277D"/>
    <w:rsid w:val="001D2E15"/>
    <w:rsid w:val="001E4ED5"/>
    <w:rsid w:val="001E6BD2"/>
    <w:rsid w:val="00202C18"/>
    <w:rsid w:val="00202D82"/>
    <w:rsid w:val="00204068"/>
    <w:rsid w:val="00207549"/>
    <w:rsid w:val="00207667"/>
    <w:rsid w:val="00211D59"/>
    <w:rsid w:val="00212774"/>
    <w:rsid w:val="00222911"/>
    <w:rsid w:val="002249B1"/>
    <w:rsid w:val="00250E45"/>
    <w:rsid w:val="002552A8"/>
    <w:rsid w:val="002568DF"/>
    <w:rsid w:val="002622DE"/>
    <w:rsid w:val="00264777"/>
    <w:rsid w:val="00266CED"/>
    <w:rsid w:val="00275CE7"/>
    <w:rsid w:val="00284823"/>
    <w:rsid w:val="00295BF5"/>
    <w:rsid w:val="002A56DD"/>
    <w:rsid w:val="002B3559"/>
    <w:rsid w:val="002B49BC"/>
    <w:rsid w:val="002D1AF2"/>
    <w:rsid w:val="002D7253"/>
    <w:rsid w:val="002E3951"/>
    <w:rsid w:val="002E7A4F"/>
    <w:rsid w:val="003127D0"/>
    <w:rsid w:val="0032155E"/>
    <w:rsid w:val="003330FE"/>
    <w:rsid w:val="003358BF"/>
    <w:rsid w:val="00356D82"/>
    <w:rsid w:val="00382A4C"/>
    <w:rsid w:val="003872D3"/>
    <w:rsid w:val="00387576"/>
    <w:rsid w:val="003A706D"/>
    <w:rsid w:val="003C0010"/>
    <w:rsid w:val="003C2468"/>
    <w:rsid w:val="003E333B"/>
    <w:rsid w:val="003E6A43"/>
    <w:rsid w:val="003E7075"/>
    <w:rsid w:val="003F76AD"/>
    <w:rsid w:val="004033EB"/>
    <w:rsid w:val="00403DAB"/>
    <w:rsid w:val="0040611C"/>
    <w:rsid w:val="00417960"/>
    <w:rsid w:val="00425F3D"/>
    <w:rsid w:val="00433A28"/>
    <w:rsid w:val="00446343"/>
    <w:rsid w:val="0045568D"/>
    <w:rsid w:val="00466814"/>
    <w:rsid w:val="00470E65"/>
    <w:rsid w:val="00472F3F"/>
    <w:rsid w:val="0047617E"/>
    <w:rsid w:val="00491E92"/>
    <w:rsid w:val="0049486A"/>
    <w:rsid w:val="004B24A4"/>
    <w:rsid w:val="004B4006"/>
    <w:rsid w:val="004C4BE7"/>
    <w:rsid w:val="004D2926"/>
    <w:rsid w:val="004D4A55"/>
    <w:rsid w:val="004D6D8B"/>
    <w:rsid w:val="004E2348"/>
    <w:rsid w:val="004F38CD"/>
    <w:rsid w:val="004F7A82"/>
    <w:rsid w:val="00500FB8"/>
    <w:rsid w:val="00514352"/>
    <w:rsid w:val="005227AF"/>
    <w:rsid w:val="005232FD"/>
    <w:rsid w:val="00527536"/>
    <w:rsid w:val="00527581"/>
    <w:rsid w:val="00531636"/>
    <w:rsid w:val="00533006"/>
    <w:rsid w:val="00533668"/>
    <w:rsid w:val="005423CB"/>
    <w:rsid w:val="005436A1"/>
    <w:rsid w:val="00572322"/>
    <w:rsid w:val="005741B3"/>
    <w:rsid w:val="00580DFB"/>
    <w:rsid w:val="005816A3"/>
    <w:rsid w:val="005840FF"/>
    <w:rsid w:val="00590D86"/>
    <w:rsid w:val="00595967"/>
    <w:rsid w:val="005960D5"/>
    <w:rsid w:val="005977F3"/>
    <w:rsid w:val="005B5D3E"/>
    <w:rsid w:val="005C3B52"/>
    <w:rsid w:val="005D46A1"/>
    <w:rsid w:val="005F0619"/>
    <w:rsid w:val="00601331"/>
    <w:rsid w:val="0060337A"/>
    <w:rsid w:val="006048BB"/>
    <w:rsid w:val="0061010B"/>
    <w:rsid w:val="00627B76"/>
    <w:rsid w:val="006322E7"/>
    <w:rsid w:val="006342E4"/>
    <w:rsid w:val="00652878"/>
    <w:rsid w:val="00655929"/>
    <w:rsid w:val="00670F97"/>
    <w:rsid w:val="00671B32"/>
    <w:rsid w:val="00671E3C"/>
    <w:rsid w:val="00685B5B"/>
    <w:rsid w:val="00686CAC"/>
    <w:rsid w:val="00695A17"/>
    <w:rsid w:val="00695A7B"/>
    <w:rsid w:val="006C1470"/>
    <w:rsid w:val="006C4E79"/>
    <w:rsid w:val="006E0202"/>
    <w:rsid w:val="006E1B5B"/>
    <w:rsid w:val="006E35B0"/>
    <w:rsid w:val="006F0CFC"/>
    <w:rsid w:val="006F2525"/>
    <w:rsid w:val="006F6D89"/>
    <w:rsid w:val="00705958"/>
    <w:rsid w:val="007063DA"/>
    <w:rsid w:val="0071520F"/>
    <w:rsid w:val="00717843"/>
    <w:rsid w:val="00717B35"/>
    <w:rsid w:val="007274AA"/>
    <w:rsid w:val="00734057"/>
    <w:rsid w:val="00747BFD"/>
    <w:rsid w:val="00755D50"/>
    <w:rsid w:val="007710B4"/>
    <w:rsid w:val="00772E33"/>
    <w:rsid w:val="00786E62"/>
    <w:rsid w:val="00790A83"/>
    <w:rsid w:val="007A31A5"/>
    <w:rsid w:val="007B2765"/>
    <w:rsid w:val="007C14A1"/>
    <w:rsid w:val="007C4316"/>
    <w:rsid w:val="007D2188"/>
    <w:rsid w:val="007F0F3E"/>
    <w:rsid w:val="007F5869"/>
    <w:rsid w:val="007F63AC"/>
    <w:rsid w:val="00801535"/>
    <w:rsid w:val="0080226C"/>
    <w:rsid w:val="008048F1"/>
    <w:rsid w:val="0081790B"/>
    <w:rsid w:val="00824C89"/>
    <w:rsid w:val="00827382"/>
    <w:rsid w:val="00832783"/>
    <w:rsid w:val="00833FC3"/>
    <w:rsid w:val="0085396B"/>
    <w:rsid w:val="00860F50"/>
    <w:rsid w:val="00875D64"/>
    <w:rsid w:val="008836E8"/>
    <w:rsid w:val="008971A4"/>
    <w:rsid w:val="008A31CF"/>
    <w:rsid w:val="008B1C7E"/>
    <w:rsid w:val="008C4356"/>
    <w:rsid w:val="008C44D1"/>
    <w:rsid w:val="008C7548"/>
    <w:rsid w:val="008D1C2D"/>
    <w:rsid w:val="008D5383"/>
    <w:rsid w:val="008D7954"/>
    <w:rsid w:val="008D7D4D"/>
    <w:rsid w:val="008E10D7"/>
    <w:rsid w:val="008E2814"/>
    <w:rsid w:val="008E3E40"/>
    <w:rsid w:val="008E3F4A"/>
    <w:rsid w:val="00900E05"/>
    <w:rsid w:val="00912679"/>
    <w:rsid w:val="009233BE"/>
    <w:rsid w:val="00935E04"/>
    <w:rsid w:val="00936383"/>
    <w:rsid w:val="00962971"/>
    <w:rsid w:val="00964BBA"/>
    <w:rsid w:val="00981CD2"/>
    <w:rsid w:val="009826EF"/>
    <w:rsid w:val="009863F8"/>
    <w:rsid w:val="00987C4D"/>
    <w:rsid w:val="0099029F"/>
    <w:rsid w:val="009945D3"/>
    <w:rsid w:val="00995027"/>
    <w:rsid w:val="009A70C3"/>
    <w:rsid w:val="009B58B5"/>
    <w:rsid w:val="009C481C"/>
    <w:rsid w:val="009C7294"/>
    <w:rsid w:val="009D2576"/>
    <w:rsid w:val="009D5962"/>
    <w:rsid w:val="009D780F"/>
    <w:rsid w:val="009D7F3F"/>
    <w:rsid w:val="009E6AF1"/>
    <w:rsid w:val="009F1DFB"/>
    <w:rsid w:val="00A01CE7"/>
    <w:rsid w:val="00A02037"/>
    <w:rsid w:val="00A06308"/>
    <w:rsid w:val="00A06837"/>
    <w:rsid w:val="00A374C6"/>
    <w:rsid w:val="00A47935"/>
    <w:rsid w:val="00A547BC"/>
    <w:rsid w:val="00A5726F"/>
    <w:rsid w:val="00A62052"/>
    <w:rsid w:val="00A719E2"/>
    <w:rsid w:val="00A80260"/>
    <w:rsid w:val="00A91D06"/>
    <w:rsid w:val="00AA11E6"/>
    <w:rsid w:val="00AB3469"/>
    <w:rsid w:val="00AB6AF8"/>
    <w:rsid w:val="00AC2B9B"/>
    <w:rsid w:val="00AD0CC1"/>
    <w:rsid w:val="00AE4ABB"/>
    <w:rsid w:val="00AF3232"/>
    <w:rsid w:val="00AF56D0"/>
    <w:rsid w:val="00AF6260"/>
    <w:rsid w:val="00B07168"/>
    <w:rsid w:val="00B113C6"/>
    <w:rsid w:val="00B15013"/>
    <w:rsid w:val="00B179C5"/>
    <w:rsid w:val="00B272CF"/>
    <w:rsid w:val="00B27B75"/>
    <w:rsid w:val="00B442AF"/>
    <w:rsid w:val="00B56751"/>
    <w:rsid w:val="00B6047F"/>
    <w:rsid w:val="00B73355"/>
    <w:rsid w:val="00B822A6"/>
    <w:rsid w:val="00B832A4"/>
    <w:rsid w:val="00BA02CB"/>
    <w:rsid w:val="00BA2071"/>
    <w:rsid w:val="00BA33E0"/>
    <w:rsid w:val="00BA49CC"/>
    <w:rsid w:val="00BA7758"/>
    <w:rsid w:val="00BA7A9D"/>
    <w:rsid w:val="00BC3D90"/>
    <w:rsid w:val="00BD52F9"/>
    <w:rsid w:val="00BD6929"/>
    <w:rsid w:val="00BF2338"/>
    <w:rsid w:val="00BF35F1"/>
    <w:rsid w:val="00C114D3"/>
    <w:rsid w:val="00C1276A"/>
    <w:rsid w:val="00C2257B"/>
    <w:rsid w:val="00C228A3"/>
    <w:rsid w:val="00C303F8"/>
    <w:rsid w:val="00C44D3B"/>
    <w:rsid w:val="00C53AD8"/>
    <w:rsid w:val="00C6571B"/>
    <w:rsid w:val="00C668B1"/>
    <w:rsid w:val="00C67A3A"/>
    <w:rsid w:val="00C72C40"/>
    <w:rsid w:val="00C737A9"/>
    <w:rsid w:val="00C82360"/>
    <w:rsid w:val="00CA007F"/>
    <w:rsid w:val="00CA335A"/>
    <w:rsid w:val="00CA3B2B"/>
    <w:rsid w:val="00CB4DD1"/>
    <w:rsid w:val="00CB4E37"/>
    <w:rsid w:val="00CC1F23"/>
    <w:rsid w:val="00CC65BD"/>
    <w:rsid w:val="00CD3974"/>
    <w:rsid w:val="00CD718D"/>
    <w:rsid w:val="00CE1B29"/>
    <w:rsid w:val="00CF624F"/>
    <w:rsid w:val="00D04150"/>
    <w:rsid w:val="00D07A78"/>
    <w:rsid w:val="00D13CFB"/>
    <w:rsid w:val="00D240D6"/>
    <w:rsid w:val="00D35D05"/>
    <w:rsid w:val="00D50618"/>
    <w:rsid w:val="00D50E80"/>
    <w:rsid w:val="00D5346F"/>
    <w:rsid w:val="00D70088"/>
    <w:rsid w:val="00D921DE"/>
    <w:rsid w:val="00D94F2F"/>
    <w:rsid w:val="00D97528"/>
    <w:rsid w:val="00DA750A"/>
    <w:rsid w:val="00DC2C43"/>
    <w:rsid w:val="00DE523D"/>
    <w:rsid w:val="00DF19DE"/>
    <w:rsid w:val="00DF2AB3"/>
    <w:rsid w:val="00DF33FE"/>
    <w:rsid w:val="00DF4BA4"/>
    <w:rsid w:val="00E0735E"/>
    <w:rsid w:val="00E101DF"/>
    <w:rsid w:val="00E23CC3"/>
    <w:rsid w:val="00E327B5"/>
    <w:rsid w:val="00E368F5"/>
    <w:rsid w:val="00E36ACE"/>
    <w:rsid w:val="00E405FA"/>
    <w:rsid w:val="00E43117"/>
    <w:rsid w:val="00E449C6"/>
    <w:rsid w:val="00E51CFD"/>
    <w:rsid w:val="00E56CD7"/>
    <w:rsid w:val="00E8488A"/>
    <w:rsid w:val="00E92275"/>
    <w:rsid w:val="00E944A7"/>
    <w:rsid w:val="00EB69EF"/>
    <w:rsid w:val="00EC11A5"/>
    <w:rsid w:val="00EC11AF"/>
    <w:rsid w:val="00EC32C0"/>
    <w:rsid w:val="00EC5486"/>
    <w:rsid w:val="00ED55AA"/>
    <w:rsid w:val="00EE30A8"/>
    <w:rsid w:val="00EF28DD"/>
    <w:rsid w:val="00EF632F"/>
    <w:rsid w:val="00EF661D"/>
    <w:rsid w:val="00F0518C"/>
    <w:rsid w:val="00F07D02"/>
    <w:rsid w:val="00F12AAD"/>
    <w:rsid w:val="00F21F26"/>
    <w:rsid w:val="00F44C62"/>
    <w:rsid w:val="00F541EF"/>
    <w:rsid w:val="00F57C5D"/>
    <w:rsid w:val="00F657EA"/>
    <w:rsid w:val="00F7687C"/>
    <w:rsid w:val="00F800E3"/>
    <w:rsid w:val="00F80757"/>
    <w:rsid w:val="00F80D67"/>
    <w:rsid w:val="00F84D64"/>
    <w:rsid w:val="00FA2327"/>
    <w:rsid w:val="00FB021E"/>
    <w:rsid w:val="00FC67B1"/>
    <w:rsid w:val="00FC6819"/>
    <w:rsid w:val="00FD5259"/>
    <w:rsid w:val="00FF6F03"/>
    <w:rsid w:val="023C227D"/>
    <w:rsid w:val="06763BD2"/>
    <w:rsid w:val="07084C98"/>
    <w:rsid w:val="080E08A2"/>
    <w:rsid w:val="0977AC24"/>
    <w:rsid w:val="0BE6CFEC"/>
    <w:rsid w:val="0EC70BD8"/>
    <w:rsid w:val="10333B25"/>
    <w:rsid w:val="108AE92D"/>
    <w:rsid w:val="1E17A9D6"/>
    <w:rsid w:val="2234CAD3"/>
    <w:rsid w:val="223DD8B6"/>
    <w:rsid w:val="2293B7DC"/>
    <w:rsid w:val="2403479C"/>
    <w:rsid w:val="255817FA"/>
    <w:rsid w:val="266E5D35"/>
    <w:rsid w:val="27AA9201"/>
    <w:rsid w:val="2B347856"/>
    <w:rsid w:val="2BDCE1B9"/>
    <w:rsid w:val="2C738C11"/>
    <w:rsid w:val="37A047B2"/>
    <w:rsid w:val="39789153"/>
    <w:rsid w:val="3C36D272"/>
    <w:rsid w:val="41129749"/>
    <w:rsid w:val="429293EA"/>
    <w:rsid w:val="42D6159D"/>
    <w:rsid w:val="47C61225"/>
    <w:rsid w:val="4F3DD37A"/>
    <w:rsid w:val="51A11F2A"/>
    <w:rsid w:val="583107AB"/>
    <w:rsid w:val="5D04C4E0"/>
    <w:rsid w:val="5DEF122C"/>
    <w:rsid w:val="656A74A8"/>
    <w:rsid w:val="65812DE2"/>
    <w:rsid w:val="68790156"/>
    <w:rsid w:val="6A56875F"/>
    <w:rsid w:val="6AF0F33C"/>
    <w:rsid w:val="6B20218A"/>
    <w:rsid w:val="6D31EDE5"/>
    <w:rsid w:val="74BC4FBC"/>
    <w:rsid w:val="761B49CF"/>
    <w:rsid w:val="798C3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07EBB"/>
  <w15:docId w15:val="{F5EBBD87-B096-4786-A5DB-F1EAD97E17E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A02037"/>
    <w:rPr>
      <w:rFonts w:ascii="Times New Roman" w:hAnsi="Times New Roman" w:eastAsia="Times New Roman" w:cs="Times New Roman"/>
    </w:rPr>
  </w:style>
  <w:style w:type="paragraph" w:styleId="Heading1">
    <w:name w:val="heading 1"/>
    <w:basedOn w:val="Normal"/>
    <w:link w:val="Heading1Char"/>
    <w:uiPriority w:val="1"/>
    <w:qFormat/>
    <w:pPr>
      <w:ind w:left="160"/>
      <w:outlineLvl w:val="0"/>
    </w:pPr>
    <w:rPr>
      <w:rFonts w:ascii="Cambria" w:hAnsi="Cambria" w:eastAsia="Cambria" w:cs="Cambria"/>
      <w:b/>
      <w:bCs/>
      <w:sz w:val="28"/>
      <w:szCs w:val="28"/>
      <w:u w:val="single" w:color="000000"/>
    </w:rPr>
  </w:style>
  <w:style w:type="paragraph" w:styleId="Heading2">
    <w:name w:val="heading 2"/>
    <w:basedOn w:val="Normal"/>
    <w:link w:val="Heading2Char"/>
    <w:uiPriority w:val="1"/>
    <w:qFormat/>
    <w:pPr>
      <w:ind w:left="160"/>
      <w:outlineLvl w:val="1"/>
    </w:pPr>
    <w:rPr>
      <w:rFonts w:ascii="Cambria" w:hAnsi="Cambria" w:eastAsia="Cambria" w:cs="Cambria"/>
      <w:b/>
      <w:bCs/>
      <w:sz w:val="26"/>
      <w:szCs w:val="26"/>
    </w:rPr>
  </w:style>
  <w:style w:type="paragraph" w:styleId="Heading3">
    <w:name w:val="heading 3"/>
    <w:basedOn w:val="Normal"/>
    <w:uiPriority w:val="1"/>
    <w:qFormat/>
    <w:pPr>
      <w:ind w:left="160"/>
      <w:outlineLvl w:val="2"/>
    </w:pPr>
    <w:rPr>
      <w:b/>
      <w:bCs/>
      <w:sz w:val="24"/>
      <w:szCs w:val="24"/>
      <w:u w:val="single" w:color="000000"/>
    </w:rPr>
  </w:style>
  <w:style w:type="paragraph" w:styleId="Heading4">
    <w:name w:val="heading 4"/>
    <w:basedOn w:val="Normal"/>
    <w:uiPriority w:val="1"/>
    <w:qFormat/>
    <w:pPr>
      <w:spacing w:before="21"/>
      <w:ind w:left="880"/>
      <w:outlineLvl w:val="3"/>
    </w:pPr>
    <w:rPr>
      <w:b/>
      <w:bCs/>
      <w:i/>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before="21"/>
      <w:ind w:left="700" w:hanging="360"/>
    </w:pPr>
  </w:style>
  <w:style w:type="paragraph" w:styleId="TableParagraph" w:customStyle="1">
    <w:name w:val="Table Paragraph"/>
    <w:basedOn w:val="Normal"/>
    <w:uiPriority w:val="1"/>
    <w:qFormat/>
    <w:pPr>
      <w:spacing w:before="30"/>
      <w:ind w:left="103"/>
    </w:pPr>
  </w:style>
  <w:style w:type="paragraph" w:styleId="Header">
    <w:name w:val="header"/>
    <w:basedOn w:val="Normal"/>
    <w:link w:val="HeaderChar"/>
    <w:uiPriority w:val="99"/>
    <w:unhideWhenUsed/>
    <w:rsid w:val="004F7A82"/>
    <w:pPr>
      <w:tabs>
        <w:tab w:val="center" w:pos="4680"/>
        <w:tab w:val="right" w:pos="9360"/>
      </w:tabs>
    </w:pPr>
  </w:style>
  <w:style w:type="character" w:styleId="HeaderChar" w:customStyle="1">
    <w:name w:val="Header Char"/>
    <w:basedOn w:val="DefaultParagraphFont"/>
    <w:link w:val="Header"/>
    <w:uiPriority w:val="99"/>
    <w:rsid w:val="004F7A82"/>
    <w:rPr>
      <w:rFonts w:ascii="Times New Roman" w:hAnsi="Times New Roman" w:eastAsia="Times New Roman" w:cs="Times New Roman"/>
    </w:rPr>
  </w:style>
  <w:style w:type="paragraph" w:styleId="Footer">
    <w:name w:val="footer"/>
    <w:basedOn w:val="Normal"/>
    <w:link w:val="FooterChar"/>
    <w:uiPriority w:val="99"/>
    <w:unhideWhenUsed/>
    <w:rsid w:val="004F7A82"/>
    <w:pPr>
      <w:tabs>
        <w:tab w:val="center" w:pos="4680"/>
        <w:tab w:val="right" w:pos="9360"/>
      </w:tabs>
    </w:pPr>
  </w:style>
  <w:style w:type="character" w:styleId="FooterChar" w:customStyle="1">
    <w:name w:val="Footer Char"/>
    <w:basedOn w:val="DefaultParagraphFont"/>
    <w:link w:val="Footer"/>
    <w:uiPriority w:val="99"/>
    <w:rsid w:val="004F7A82"/>
    <w:rPr>
      <w:rFonts w:ascii="Times New Roman" w:hAnsi="Times New Roman" w:eastAsia="Times New Roman" w:cs="Times New Roman"/>
    </w:rPr>
  </w:style>
  <w:style w:type="character" w:styleId="Hyperlink">
    <w:name w:val="Hyperlink"/>
    <w:basedOn w:val="DefaultParagraphFont"/>
    <w:uiPriority w:val="99"/>
    <w:unhideWhenUsed/>
    <w:rsid w:val="004F7A82"/>
    <w:rPr>
      <w:color w:val="0000FF" w:themeColor="hyperlink"/>
      <w:u w:val="single"/>
    </w:rPr>
  </w:style>
  <w:style w:type="character" w:styleId="Strong">
    <w:name w:val="Strong"/>
    <w:basedOn w:val="DefaultParagraphFont"/>
    <w:uiPriority w:val="22"/>
    <w:qFormat/>
    <w:rsid w:val="004F7A82"/>
    <w:rPr>
      <w:b/>
      <w:bCs/>
    </w:rPr>
  </w:style>
  <w:style w:type="paragraph" w:styleId="BalloonText">
    <w:name w:val="Balloon Text"/>
    <w:basedOn w:val="Normal"/>
    <w:link w:val="BalloonTextChar"/>
    <w:uiPriority w:val="99"/>
    <w:semiHidden/>
    <w:unhideWhenUsed/>
    <w:rsid w:val="001859E8"/>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859E8"/>
    <w:rPr>
      <w:rFonts w:ascii="Segoe UI" w:hAnsi="Segoe UI" w:eastAsia="Times New Roman" w:cs="Segoe UI"/>
      <w:sz w:val="18"/>
      <w:szCs w:val="18"/>
    </w:rPr>
  </w:style>
  <w:style w:type="character" w:styleId="UnresolvedMention">
    <w:name w:val="Unresolved Mention"/>
    <w:basedOn w:val="DefaultParagraphFont"/>
    <w:uiPriority w:val="99"/>
    <w:semiHidden/>
    <w:unhideWhenUsed/>
    <w:rsid w:val="00EB69EF"/>
    <w:rPr>
      <w:color w:val="605E5C"/>
      <w:shd w:val="clear" w:color="auto" w:fill="E1DFDD"/>
    </w:rPr>
  </w:style>
  <w:style w:type="character" w:styleId="Heading2Char" w:customStyle="1">
    <w:name w:val="Heading 2 Char"/>
    <w:basedOn w:val="DefaultParagraphFont"/>
    <w:link w:val="Heading2"/>
    <w:uiPriority w:val="1"/>
    <w:rsid w:val="00833FC3"/>
    <w:rPr>
      <w:rFonts w:ascii="Cambria" w:hAnsi="Cambria" w:eastAsia="Cambria" w:cs="Cambria"/>
      <w:b/>
      <w:bCs/>
      <w:sz w:val="26"/>
      <w:szCs w:val="26"/>
    </w:rPr>
  </w:style>
  <w:style w:type="character" w:styleId="Heading1Char" w:customStyle="1">
    <w:name w:val="Heading 1 Char"/>
    <w:basedOn w:val="DefaultParagraphFont"/>
    <w:link w:val="Heading1"/>
    <w:uiPriority w:val="1"/>
    <w:rsid w:val="00B442AF"/>
    <w:rPr>
      <w:rFonts w:ascii="Cambria" w:hAnsi="Cambria" w:eastAsia="Cambria" w:cs="Cambria"/>
      <w:b/>
      <w:bCs/>
      <w:sz w:val="28"/>
      <w:szCs w:val="28"/>
      <w:u w:val="single" w:color="000000"/>
    </w:rPr>
  </w:style>
  <w:style w:type="paragraph" w:styleId="xmsonormal" w:customStyle="1">
    <w:name w:val="x_msonormal"/>
    <w:basedOn w:val="Normal"/>
    <w:rsid w:val="00147DBF"/>
    <w:pPr>
      <w:widowControl/>
      <w:autoSpaceDE/>
      <w:autoSpaceDN/>
      <w:spacing w:before="100" w:beforeAutospacing="1" w:after="100" w:afterAutospacing="1"/>
    </w:pPr>
    <w:rPr>
      <w:rFonts w:ascii="Calibri" w:hAnsi="Calibri" w:cs="Calibri" w:eastAsiaTheme="minorHAnsi"/>
    </w:rPr>
  </w:style>
  <w:style w:type="character" w:styleId="FollowedHyperlink">
    <w:name w:val="FollowedHyperlink"/>
    <w:basedOn w:val="DefaultParagraphFont"/>
    <w:uiPriority w:val="99"/>
    <w:semiHidden/>
    <w:unhideWhenUsed/>
    <w:rsid w:val="00382A4C"/>
    <w:rPr>
      <w:color w:val="800080" w:themeColor="followedHyperlink"/>
      <w:u w:val="single"/>
    </w:rPr>
  </w:style>
  <w:style w:type="table" w:styleId="TableGrid">
    <w:name w:val="Table Grid"/>
    <w:basedOn w:val="TableNormal"/>
    <w:uiPriority w:val="39"/>
    <w:rsid w:val="00C82360"/>
    <w:pPr>
      <w:widowControl/>
      <w:autoSpaceDE/>
      <w:autoSpaceDN/>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104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mailto:christina.ross@unt.edu" TargetMode="External" Id="rId13" /><Relationship Type="http://schemas.openxmlformats.org/officeDocument/2006/relationships/hyperlink" Target="https://policy.unt.edu/policy/06-039" TargetMode="External" Id="rId18" /><Relationship Type="http://schemas.openxmlformats.org/officeDocument/2006/relationships/hyperlink" Target="https://campuscarry.unt.edu/" TargetMode="External" Id="rId26" /><Relationship Type="http://schemas.openxmlformats.org/officeDocument/2006/relationships/hyperlink" Target="https://deanofstudents.unt.edu/conduct" TargetMode="External" Id="rId21" /><Relationship Type="http://schemas.openxmlformats.org/officeDocument/2006/relationships/theme" Target="theme/theme1.xml" Id="rId50"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learner.coursera.help/hc/en-us" TargetMode="External" Id="rId16" /><Relationship Type="http://schemas.openxmlformats.org/officeDocument/2006/relationships/hyperlink" Target="https://dlit.untdallas.edu/sites/default/files/approval_form_permission_waiver_and_release.pdf" TargetMode="External" Id="rId29" /><Relationship Type="http://schemas.openxmlformats.org/officeDocument/2006/relationships/hyperlink" Target="https://learner.coursera.help/hc/en-us" TargetMode="External" Id="rId11" /><Relationship Type="http://schemas.openxmlformats.org/officeDocument/2006/relationships/styles" Target="styles.xml" Id="rId5" /><Relationship Type="http://schemas.openxmlformats.org/officeDocument/2006/relationships/hyperlink" Target="https://policy.unt.edu/sites/default/files/06.039_StudAttnandAuthAbsence.Pub2_.19.pdf" TargetMode="External" Id="rId15" /><Relationship Type="http://schemas.openxmlformats.org/officeDocument/2006/relationships/hyperlink" Target="https://policy.unt.edu/policy/07-002" TargetMode="External" Id="rId28" /><Relationship Type="http://schemas.openxmlformats.org/officeDocument/2006/relationships/fontTable" Target="fontTable.xml" Id="rId49"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clear.unt.edu/online-communication-tips" TargetMode="External" Id="rId14" /><Relationship Type="http://schemas.openxmlformats.org/officeDocument/2006/relationships/hyperlink" Target="https://it.unt.edu/eagleconnect" TargetMode="External" Id="rId22" /><Relationship Type="http://schemas.openxmlformats.org/officeDocument/2006/relationships/hyperlink" Target="https://registrar.unt.edu/registration/fall-registration-guide" TargetMode="External" Id="rId27" /><Relationship Type="http://schemas.openxmlformats.org/officeDocument/2006/relationships/header" Target="header1.xml" Id="rId48"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hyperlink" Target="https://clear.unt.edu/online-communication-tips" TargetMode="External" Id="rId12" /><Relationship Type="http://schemas.openxmlformats.org/officeDocument/2006/relationships/hyperlink" Target="mailto:helpdesk@unt.edu" TargetMode="External" Id="rId17" /><Relationship Type="http://schemas.openxmlformats.org/officeDocument/2006/relationships/hyperlink" Target="https://registrar.unt.edu/registration/dropping-class"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registrar.unt.edu/grades/incompletes" TargetMode="External" Id="R909fbba6e3fb41ec" /><Relationship Type="http://schemas.openxmlformats.org/officeDocument/2006/relationships/hyperlink" Target="https://vpaa.unt.edu/spot/" TargetMode="External" Id="Ra944739420494699" /><Relationship Type="http://schemas.openxmlformats.org/officeDocument/2006/relationships/hyperlink" Target="https://deanofstudents.unt.edu/sexual-misconduct/reporting-sexual-misconduct" TargetMode="External" Id="R1b579dbc455d441b" /><Relationship Type="http://schemas.openxmlformats.org/officeDocument/2006/relationships/hyperlink" Target="mailto:TitleIX@unt.edu" TargetMode="External" Id="Rc0d99897b0fb40c7" /><Relationship Type="http://schemas.openxmlformats.org/officeDocument/2006/relationships/hyperlink" Target="https://myunt-my.sharepoint.com/personal/susan_watson_unt_edu/Documents/Desktop/8W2-4100.700-Fall23/Student%20Health%20and%20Wellness%20Center" TargetMode="External" Id="R60b73dd206754b45" /><Relationship Type="http://schemas.openxmlformats.org/officeDocument/2006/relationships/hyperlink" Target="https://studentaffairs.unt.edu/student-health-and-wellness-center" TargetMode="External" Id="Rfe094c8a1aaf47f6" /><Relationship Type="http://schemas.openxmlformats.org/officeDocument/2006/relationships/hyperlink" Target="https://myunt-my.sharepoint.com/personal/susan_watson_unt_edu/Documents/Desktop/8W2-4100.700-Fall23/Counseling%20and%20Testing%20Services" TargetMode="External" Id="R231813cd30d24d01" /><Relationship Type="http://schemas.openxmlformats.org/officeDocument/2006/relationships/hyperlink" Target="https://studentaffairs.unt.edu/counseling-and-testing-services" TargetMode="External" Id="R10c0f93556174d5e" /><Relationship Type="http://schemas.openxmlformats.org/officeDocument/2006/relationships/hyperlink" Target="https://studentaffairs.unt.edu/dean-of-students/programs-and-services/care-team/index.html" TargetMode="External" Id="Rc3be34f506fd49a5" /><Relationship Type="http://schemas.openxmlformats.org/officeDocument/2006/relationships/hyperlink" Target="https://studentaffairs.unt.edu/dean-of-students/programs-and-services/care-team/index.html" TargetMode="External" Id="Ra71913f20ac74742" /><Relationship Type="http://schemas.openxmlformats.org/officeDocument/2006/relationships/hyperlink" Target="https://studentaffairs.unt.edu/student-health-and-wellness-center/clinic-services/psychiatry.html" TargetMode="External" Id="Rd6a6c0449c09400f" /><Relationship Type="http://schemas.openxmlformats.org/officeDocument/2006/relationships/hyperlink" Target="https://studentaffairs.unt.edu/student-health-and-wellness-center/clinic-services/psychiatry.html" TargetMode="External" Id="R44a6a804ed0c474a" /><Relationship Type="http://schemas.openxmlformats.org/officeDocument/2006/relationships/hyperlink" Target="https://studentaffairs.unt.edu/counseling-and-testing-services/student-counseling/" TargetMode="External" Id="R096140ae35e44aa0" /><Relationship Type="http://schemas.openxmlformats.org/officeDocument/2006/relationships/hyperlink" Target="https://studentaffairs.unt.edu/counseling-and-testing-services/student-counseling/" TargetMode="External" Id="R2f7086ac2c744dfc" /><Relationship Type="http://schemas.openxmlformats.org/officeDocument/2006/relationships/hyperlink" Target="https://it.unt.edu/helpdesk/name-change.html" TargetMode="External" Id="R0f083a35a83a44b2" /><Relationship Type="http://schemas.openxmlformats.org/officeDocument/2006/relationships/hyperlink" Target="https://it.unt.edu/helpdesk/name-change.html" TargetMode="External" Id="R26009d33f9aa4d06" /><Relationship Type="http://schemas.openxmlformats.org/officeDocument/2006/relationships/hyperlink" Target="https://registrar.unt.edu/registration" TargetMode="External" Id="R8138546412ad4554" /><Relationship Type="http://schemas.openxmlformats.org/officeDocument/2006/relationships/hyperlink" Target="https://registrar.unt.edu/registration" TargetMode="External" Id="R50b8f77cfae94893" /><Relationship Type="http://schemas.openxmlformats.org/officeDocument/2006/relationships/hyperlink" Target="https://financialaid.unt.edu/index.html" TargetMode="External" Id="Rccf8d5df2c014dda" /><Relationship Type="http://schemas.openxmlformats.org/officeDocument/2006/relationships/hyperlink" Target="https://financialaid.unt.edu/index.html" TargetMode="External" Id="Rca421013fc004ca0" /><Relationship Type="http://schemas.openxmlformats.org/officeDocument/2006/relationships/hyperlink" Target="https://myunt-my.sharepoint.com/personal/susan_watson_unt_edu/Documents/Desktop/8W2-4100.700-Fall23/Student%20Legal%20Services" TargetMode="External" Id="Re128ef003cee4aed" /><Relationship Type="http://schemas.openxmlformats.org/officeDocument/2006/relationships/hyperlink" Target="https://studentaffairs.unt.edu/student-legal-services" TargetMode="External" Id="Rb7f20c39fdcc4614" /><Relationship Type="http://schemas.openxmlformats.org/officeDocument/2006/relationships/hyperlink" Target="https://myunt-my.sharepoint.com/personal/susan_watson_unt_edu/Documents/Desktop/8W2-4100.700-Fall23/Career%20Center" TargetMode="External" Id="Re6cd6bb1141a4a90" /><Relationship Type="http://schemas.openxmlformats.org/officeDocument/2006/relationships/hyperlink" Target="https://studentaffairs.unt.edu/career-center" TargetMode="External" Id="R1496f8b7d4e64918" /><Relationship Type="http://schemas.openxmlformats.org/officeDocument/2006/relationships/hyperlink" Target="https://myunt-my.sharepoint.com/personal/susan_watson_unt_edu/Documents/Desktop/8W2-4100.700-Fall23/Multicultural%20Center" TargetMode="External" Id="Rd9af8b5354c4438f" /><Relationship Type="http://schemas.openxmlformats.org/officeDocument/2006/relationships/hyperlink" Target="https://edo.unt.edu/multicultural-center" TargetMode="External" Id="R8bb1a64fbaab420f" /><Relationship Type="http://schemas.openxmlformats.org/officeDocument/2006/relationships/hyperlink" Target="https://myunt-my.sharepoint.com/personal/susan_watson_unt_edu/Documents/Desktop/8W2-4100.700-Fall23/Counseling%20and%20Testing%20Services" TargetMode="External" Id="Rb3f682609c2748b7" /><Relationship Type="http://schemas.openxmlformats.org/officeDocument/2006/relationships/hyperlink" Target="https://studentaffairs.unt.edu/counseling-and-testing-services" TargetMode="External" Id="Raec60175e7a14318" /><Relationship Type="http://schemas.openxmlformats.org/officeDocument/2006/relationships/hyperlink" Target="https://myunt-my.sharepoint.com/personal/susan_watson_unt_edu/Documents/Desktop/8W2-4100.700-Fall23/Pride%20Alliance" TargetMode="External" Id="R9d6bff24b3414427" /><Relationship Type="http://schemas.openxmlformats.org/officeDocument/2006/relationships/hyperlink" Target="https://edo.unt.edu/pridealliance" TargetMode="External" Id="R08454b8dd9444a53" /><Relationship Type="http://schemas.openxmlformats.org/officeDocument/2006/relationships/hyperlink" Target="https://deanofstudents.unt.edu/resources/food-pantry" TargetMode="External" Id="R058c46220356448c" /><Relationship Type="http://schemas.openxmlformats.org/officeDocument/2006/relationships/hyperlink" Target="https://deanofstudents.unt.edu/resources/food-pantry" TargetMode="External" Id="R260884612f774bfa" /><Relationship Type="http://schemas.openxmlformats.org/officeDocument/2006/relationships/hyperlink" Target="https://studentaffairs.unt.edu/office-disability-access" TargetMode="External" Id="R1ed6e34696f74dcf" /><Relationship Type="http://schemas.openxmlformats.org/officeDocument/2006/relationships/hyperlink" Target="https://studentaffairs.unt.edu/office-disability-access" TargetMode="External" Id="Rfb25b1f2885f4a5c" /><Relationship Type="http://schemas.openxmlformats.org/officeDocument/2006/relationships/hyperlink" Target="https://success.unt.edu/asc" TargetMode="External" Id="R13afe4b2d368494d" /><Relationship Type="http://schemas.openxmlformats.org/officeDocument/2006/relationships/hyperlink" Target="https://www.unt.edu/success/asc.html" TargetMode="External" Id="Redd6ccefe7364973" /><Relationship Type="http://schemas.openxmlformats.org/officeDocument/2006/relationships/hyperlink" Target="https://library.unt.edu/" TargetMode="External" Id="R70d4128dfe634f57" /><Relationship Type="http://schemas.openxmlformats.org/officeDocument/2006/relationships/hyperlink" Target="https://library.unt.edu/" TargetMode="External" Id="Rbe47aa1871a647f9" /><Relationship Type="http://schemas.openxmlformats.org/officeDocument/2006/relationships/hyperlink" Target="http://writingcenter.unt.edu/" TargetMode="External" Id="Ra6ea2c92e3014427" /><Relationship Type="http://schemas.openxmlformats.org/officeDocument/2006/relationships/hyperlink" Target="http://writingcenter.unt.edu/" TargetMode="External" Id="R0e8b5ef95a024476" /><Relationship Type="http://schemas.openxmlformats.org/officeDocument/2006/relationships/hyperlink" Target="https://learningcenter.unt.edu/" TargetMode="External" Id="R662ec9d268ae4751" /><Relationship Type="http://schemas.openxmlformats.org/officeDocument/2006/relationships/hyperlink" Target="https://learningcenter.unt.edu/" TargetMode="External" Id="R24ce0b127b184365" /><Relationship Type="http://schemas.openxmlformats.org/officeDocument/2006/relationships/hyperlink" Target="https://policy.unt.edu/policy/07-012" TargetMode="External" Id="R7e7f4282b633454d" /><Relationship Type="http://schemas.openxmlformats.org/officeDocument/2006/relationships/hyperlink" Target="https://policy.unt.edu/policy/07-012" TargetMode="External" Id="Rdf065edd4ded462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5589FE80457043A51CBD8040CCAE2D" ma:contentTypeVersion="13" ma:contentTypeDescription="Create a new document." ma:contentTypeScope="" ma:versionID="861886b49672cf8f13862ac4dcf1a5e0">
  <xsd:schema xmlns:xsd="http://www.w3.org/2001/XMLSchema" xmlns:xs="http://www.w3.org/2001/XMLSchema" xmlns:p="http://schemas.microsoft.com/office/2006/metadata/properties" xmlns:ns3="2cc9d5b8-22aa-4fbc-9b73-2659aa9a6f05" xmlns:ns4="6a3d47a8-c9a8-4a83-83d6-fb441e01122c" targetNamespace="http://schemas.microsoft.com/office/2006/metadata/properties" ma:root="true" ma:fieldsID="243689326809d2535d92c8ac305b4358" ns3:_="" ns4:_="">
    <xsd:import namespace="2cc9d5b8-22aa-4fbc-9b73-2659aa9a6f05"/>
    <xsd:import namespace="6a3d47a8-c9a8-4a83-83d6-fb441e01122c"/>
    <xsd:element name="properties">
      <xsd:complexType>
        <xsd:sequence>
          <xsd:element name="documentManagement">
            <xsd:complexType>
              <xsd:all>
                <xsd:element ref="ns3:MediaServiceMetadata" minOccurs="0"/>
                <xsd:element ref="ns3:MediaServiceFastMetadata" minOccurs="0"/>
                <xsd:element ref="ns4:SharedWithUsers" minOccurs="0"/>
                <xsd:element ref="ns3:MediaServiceAutoTags" minOccurs="0"/>
                <xsd:element ref="ns4:SharedWithDetails" minOccurs="0"/>
                <xsd:element ref="ns4:SharingHintHash"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c9d5b8-22aa-4fbc-9b73-2659aa9a6f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3d47a8-c9a8-4a83-83d6-fb441e01122c"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3C5DD0-9ED5-4FDD-BE19-D459DECC63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9DB699-6464-4CDC-863F-1DC405C992B7}">
  <ds:schemaRefs>
    <ds:schemaRef ds:uri="http://schemas.microsoft.com/sharepoint/v3/contenttype/forms"/>
  </ds:schemaRefs>
</ds:datastoreItem>
</file>

<file path=customXml/itemProps3.xml><?xml version="1.0" encoding="utf-8"?>
<ds:datastoreItem xmlns:ds="http://schemas.openxmlformats.org/officeDocument/2006/customXml" ds:itemID="{D366D047-FF66-452C-A4C8-EBC6C5FEE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c9d5b8-22aa-4fbc-9b73-2659aa9a6f05"/>
    <ds:schemaRef ds:uri="6a3d47a8-c9a8-4a83-83d6-fb441e0112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North Texas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Fulton, Kara</dc:creator>
  <lastModifiedBy>Ross, Christina</lastModifiedBy>
  <revision>161</revision>
  <dcterms:created xsi:type="dcterms:W3CDTF">2026-02-16T21:43:00.0000000Z</dcterms:created>
  <dcterms:modified xsi:type="dcterms:W3CDTF">2026-08-15T16:54:56.7553738Z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2019-06-27T00:00:00Z</vt:filetime>
  </property>
  <property fmtid="{D5CDD505-2E9C-101B-9397-08002B2CF9AE}" pid="3" name="Creator">
    <vt:lpwstr>Acrobat PDFMaker 19 for Word</vt:lpwstr>
  </property>
  <property fmtid="{D5CDD505-2E9C-101B-9397-08002B2CF9AE}" pid="4" name="LastSaved">
    <vt:filetime>2019-07-14T00:00:00Z</vt:filetime>
  </property>
  <property fmtid="{D5CDD505-2E9C-101B-9397-08002B2CF9AE}" pid="5" name="ContentTypeId">
    <vt:lpwstr>0x010100685589FE80457043A51CBD8040CCAE2D</vt:lpwstr>
  </property>
</Properties>
</file>