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49D" w14:textId="5DC1A04A" w:rsidR="005E4791" w:rsidRDefault="005E4791" w:rsidP="4C361933">
      <w:pPr>
        <w:pBdr>
          <w:top w:val="nil"/>
          <w:left w:val="nil"/>
          <w:bottom w:val="nil"/>
          <w:right w:val="nil"/>
          <w:between w:val="nil"/>
        </w:pBdr>
        <w:tabs>
          <w:tab w:val="center" w:pos="4680"/>
          <w:tab w:val="right" w:pos="9360"/>
        </w:tabs>
        <w:rPr>
          <w:rFonts w:ascii="Book Antiqua" w:eastAsia="Book Antiqua" w:hAnsi="Book Antiqua" w:cs="Book Antiqua"/>
          <w:b/>
          <w:bCs/>
          <w:color w:val="000000"/>
        </w:rPr>
      </w:pPr>
      <w:r>
        <w:rPr>
          <w:noProof/>
          <w:color w:val="000000"/>
        </w:rPr>
        <w:drawing>
          <wp:inline distT="0" distB="0" distL="0" distR="0" wp14:anchorId="0E44C20B" wp14:editId="7ED4D81D">
            <wp:extent cx="1002030" cy="340360"/>
            <wp:effectExtent l="0" t="0" r="0" b="0"/>
            <wp:docPr id="5" name="Picture 5" descr="The University of North Texas (UNT) logo"/>
            <wp:cNvGraphicFramePr/>
            <a:graphic xmlns:a="http://schemas.openxmlformats.org/drawingml/2006/main">
              <a:graphicData uri="http://schemas.openxmlformats.org/drawingml/2006/picture">
                <pic:pic xmlns:pic="http://schemas.openxmlformats.org/drawingml/2006/picture">
                  <pic:nvPicPr>
                    <pic:cNvPr id="0" name="image1.png" descr="The University of North Texas (UNT) logo"/>
                    <pic:cNvPicPr preferRelativeResize="0"/>
                  </pic:nvPicPr>
                  <pic:blipFill>
                    <a:blip r:embed="rId5"/>
                    <a:srcRect/>
                    <a:stretch>
                      <a:fillRect/>
                    </a:stretch>
                  </pic:blipFill>
                  <pic:spPr>
                    <a:xfrm>
                      <a:off x="0" y="0"/>
                      <a:ext cx="1002030" cy="340360"/>
                    </a:xfrm>
                    <a:prstGeom prst="rect">
                      <a:avLst/>
                    </a:prstGeom>
                    <a:ln/>
                  </pic:spPr>
                </pic:pic>
              </a:graphicData>
            </a:graphic>
          </wp:inline>
        </w:drawing>
      </w:r>
      <w:r w:rsidR="64024C0C">
        <w:rPr>
          <w:color w:val="000000"/>
          <w:sz w:val="36"/>
          <w:szCs w:val="36"/>
        </w:rPr>
        <w:t xml:space="preserve"> </w:t>
      </w:r>
      <w:r>
        <w:rPr>
          <w:noProof/>
          <w:color w:val="000000"/>
          <w:sz w:val="36"/>
          <w:szCs w:val="36"/>
        </w:rPr>
        <w:drawing>
          <wp:inline distT="0" distB="0" distL="0" distR="0" wp14:anchorId="4673D29C" wp14:editId="64639119">
            <wp:extent cx="1048385" cy="285750"/>
            <wp:effectExtent l="0" t="0" r="0" b="0"/>
            <wp:docPr id="6" name="Picture 6" descr="College of Education Department of Teacher Education and Administration logo"/>
            <wp:cNvGraphicFramePr/>
            <a:graphic xmlns:a="http://schemas.openxmlformats.org/drawingml/2006/main">
              <a:graphicData uri="http://schemas.openxmlformats.org/drawingml/2006/picture">
                <pic:pic xmlns:pic="http://schemas.openxmlformats.org/drawingml/2006/picture">
                  <pic:nvPicPr>
                    <pic:cNvPr id="0" name="image2.png" descr="College of Education Department of Teacher Education and Administration logo"/>
                    <pic:cNvPicPr preferRelativeResize="0"/>
                  </pic:nvPicPr>
                  <pic:blipFill>
                    <a:blip r:embed="rId6"/>
                    <a:srcRect l="41555" t="10765" b="18327"/>
                    <a:stretch>
                      <a:fillRect/>
                    </a:stretch>
                  </pic:blipFill>
                  <pic:spPr>
                    <a:xfrm>
                      <a:off x="0" y="0"/>
                      <a:ext cx="1048385" cy="285750"/>
                    </a:xfrm>
                    <a:prstGeom prst="rect">
                      <a:avLst/>
                    </a:prstGeom>
                    <a:ln/>
                  </pic:spPr>
                </pic:pic>
              </a:graphicData>
            </a:graphic>
          </wp:inline>
        </w:drawing>
      </w:r>
      <w:r w:rsidR="64024C0C">
        <w:rPr>
          <w:color w:val="000000"/>
          <w:sz w:val="36"/>
          <w:szCs w:val="36"/>
        </w:rPr>
        <w:t xml:space="preserve">            </w:t>
      </w:r>
      <w:r w:rsidR="4EEDED97">
        <w:rPr>
          <w:color w:val="000000"/>
          <w:sz w:val="36"/>
          <w:szCs w:val="36"/>
        </w:rPr>
        <w:t xml:space="preserve">          </w:t>
      </w:r>
      <w:r w:rsidR="64024C0C">
        <w:rPr>
          <w:color w:val="000000"/>
          <w:sz w:val="36"/>
          <w:szCs w:val="36"/>
        </w:rPr>
        <w:t xml:space="preserve">                               </w:t>
      </w:r>
      <w:r w:rsidR="00BD7DED">
        <w:rPr>
          <w:color w:val="000000"/>
          <w:sz w:val="36"/>
          <w:szCs w:val="36"/>
        </w:rPr>
        <w:tab/>
      </w:r>
      <w:r w:rsidR="00BD7DED">
        <w:rPr>
          <w:b/>
          <w:bCs/>
          <w:color w:val="000000"/>
        </w:rPr>
        <w:t>Fall</w:t>
      </w:r>
      <w:r w:rsidR="00C67903">
        <w:rPr>
          <w:b/>
          <w:bCs/>
          <w:color w:val="000000"/>
        </w:rPr>
        <w:t xml:space="preserve"> 2024</w:t>
      </w:r>
    </w:p>
    <w:p w14:paraId="1C70606A" w14:textId="244C11B0" w:rsidR="00EA52A8" w:rsidRDefault="00BD7DED">
      <w:pPr>
        <w:widowControl w:val="0"/>
        <w:pBdr>
          <w:top w:val="nil"/>
          <w:left w:val="nil"/>
          <w:bottom w:val="nil"/>
          <w:right w:val="nil"/>
          <w:between w:val="nil"/>
        </w:pBdr>
        <w:spacing w:line="276" w:lineRule="auto"/>
      </w:pPr>
      <w:r>
        <w:tab/>
      </w:r>
      <w:r>
        <w:tab/>
      </w:r>
      <w:r>
        <w:tab/>
      </w:r>
      <w:r>
        <w:tab/>
      </w:r>
      <w:r>
        <w:tab/>
      </w:r>
      <w:r>
        <w:tab/>
      </w:r>
      <w:r>
        <w:tab/>
      </w:r>
      <w:r>
        <w:tab/>
      </w:r>
      <w:r>
        <w:tab/>
      </w:r>
      <w:r>
        <w:tab/>
      </w:r>
      <w:r>
        <w:tab/>
      </w:r>
      <w:r>
        <w:tab/>
      </w:r>
      <w:r>
        <w:tab/>
      </w:r>
    </w:p>
    <w:tbl>
      <w:tblPr>
        <w:tblW w:w="9576" w:type="dxa"/>
        <w:tblInd w:w="-115" w:type="dxa"/>
        <w:tblBorders>
          <w:top w:val="nil"/>
          <w:left w:val="nil"/>
          <w:bottom w:val="nil"/>
          <w:right w:val="nil"/>
        </w:tblBorders>
        <w:tblLayout w:type="fixed"/>
        <w:tblCellMar>
          <w:left w:w="115" w:type="dxa"/>
          <w:right w:w="115" w:type="dxa"/>
        </w:tblCellMar>
        <w:tblLook w:val="0000" w:firstRow="0" w:lastRow="0" w:firstColumn="0" w:lastColumn="0" w:noHBand="0" w:noVBand="0"/>
      </w:tblPr>
      <w:tblGrid>
        <w:gridCol w:w="4788"/>
        <w:gridCol w:w="4788"/>
      </w:tblGrid>
      <w:tr w:rsidR="00EA52A8" w14:paraId="15CBB391" w14:textId="77777777" w:rsidTr="0D9E04A8">
        <w:tc>
          <w:tcPr>
            <w:tcW w:w="9576" w:type="dxa"/>
            <w:gridSpan w:val="2"/>
            <w:tcBorders>
              <w:top w:val="single" w:sz="4" w:space="0" w:color="auto"/>
              <w:left w:val="single" w:sz="4" w:space="0" w:color="auto"/>
              <w:bottom w:val="single" w:sz="4" w:space="0" w:color="auto"/>
              <w:right w:val="single" w:sz="4" w:space="0" w:color="auto"/>
            </w:tcBorders>
            <w:shd w:val="clear" w:color="auto" w:fill="92D050"/>
          </w:tcPr>
          <w:p w14:paraId="450086C3" w14:textId="77777777" w:rsidR="005E4791" w:rsidRDefault="005E4791" w:rsidP="005E4791">
            <w:pPr>
              <w:jc w:val="center"/>
              <w:rPr>
                <w:b/>
                <w:bCs/>
                <w:color w:val="000000"/>
              </w:rPr>
            </w:pPr>
            <w:bookmarkStart w:id="0" w:name="_gjdgxs" w:colFirst="0" w:colLast="0"/>
            <w:bookmarkEnd w:id="0"/>
          </w:p>
          <w:p w14:paraId="46DF53F4" w14:textId="03D7AE6A" w:rsidR="00EA52A8" w:rsidRPr="005E4791" w:rsidRDefault="00844D83" w:rsidP="005E4791">
            <w:pPr>
              <w:jc w:val="center"/>
              <w:rPr>
                <w:b/>
                <w:bCs/>
                <w:color w:val="000000"/>
                <w:sz w:val="28"/>
                <w:szCs w:val="28"/>
              </w:rPr>
            </w:pPr>
            <w:r w:rsidRPr="005E4791">
              <w:rPr>
                <w:b/>
                <w:bCs/>
                <w:color w:val="000000"/>
                <w:sz w:val="28"/>
                <w:szCs w:val="28"/>
              </w:rPr>
              <w:t>EDEE 1010</w:t>
            </w:r>
            <w:r w:rsidR="0045770A">
              <w:rPr>
                <w:b/>
                <w:bCs/>
                <w:color w:val="000000"/>
                <w:sz w:val="28"/>
                <w:szCs w:val="28"/>
              </w:rPr>
              <w:t>.</w:t>
            </w:r>
            <w:r w:rsidR="005261ED">
              <w:rPr>
                <w:b/>
                <w:bCs/>
                <w:color w:val="000000"/>
                <w:sz w:val="28"/>
                <w:szCs w:val="28"/>
              </w:rPr>
              <w:t>501</w:t>
            </w:r>
            <w:r w:rsidRPr="005E4791">
              <w:rPr>
                <w:b/>
                <w:bCs/>
                <w:color w:val="000000"/>
                <w:sz w:val="28"/>
                <w:szCs w:val="28"/>
              </w:rPr>
              <w:t>: Teaching as Advocacy for Equity</w:t>
            </w:r>
          </w:p>
          <w:p w14:paraId="1ED96A32" w14:textId="2CDBABEF" w:rsidR="005E4791" w:rsidRPr="005E4791" w:rsidRDefault="005E4791" w:rsidP="005E4791">
            <w:pPr>
              <w:jc w:val="center"/>
              <w:rPr>
                <w:b/>
                <w:bCs/>
                <w:color w:val="000000"/>
              </w:rPr>
            </w:pPr>
          </w:p>
        </w:tc>
      </w:tr>
      <w:tr w:rsidR="00C5320A" w14:paraId="00C81C39" w14:textId="77777777" w:rsidTr="0D9E04A8">
        <w:tc>
          <w:tcPr>
            <w:tcW w:w="478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2B48C61" w14:textId="71353E93" w:rsidR="00C5320A" w:rsidRPr="005E4791" w:rsidRDefault="00C5320A" w:rsidP="00410151">
            <w:pPr>
              <w:rPr>
                <w:b/>
                <w:bCs/>
              </w:rPr>
            </w:pPr>
            <w:r w:rsidRPr="005E4791">
              <w:rPr>
                <w:b/>
                <w:bCs/>
                <w:color w:val="000000"/>
              </w:rPr>
              <w:t>Instructor</w:t>
            </w:r>
            <w:r>
              <w:rPr>
                <w:b/>
                <w:bCs/>
                <w:color w:val="000000"/>
              </w:rPr>
              <w:t xml:space="preserve">: </w:t>
            </w:r>
            <w:r>
              <w:rPr>
                <w:color w:val="000000"/>
              </w:rPr>
              <w:t>Cor</w:t>
            </w:r>
            <w:r w:rsidR="00AE255C">
              <w:rPr>
                <w:color w:val="000000"/>
              </w:rPr>
              <w:t>a</w:t>
            </w:r>
            <w:r>
              <w:rPr>
                <w:color w:val="000000"/>
              </w:rPr>
              <w:t xml:space="preserve"> </w:t>
            </w:r>
            <w:r w:rsidR="003306D4">
              <w:rPr>
                <w:color w:val="000000"/>
              </w:rPr>
              <w:t>Reikofski-Ross</w:t>
            </w:r>
          </w:p>
        </w:tc>
        <w:tc>
          <w:tcPr>
            <w:tcW w:w="478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45F8D9A" w14:textId="4E818263" w:rsidR="00C5320A" w:rsidRDefault="00C5320A" w:rsidP="00410151">
            <w:pPr>
              <w:rPr>
                <w:color w:val="000000"/>
              </w:rPr>
            </w:pPr>
            <w:r>
              <w:rPr>
                <w:b/>
              </w:rPr>
              <w:t>Pronouns:</w:t>
            </w:r>
            <w:r>
              <w:t xml:space="preserve"> </w:t>
            </w:r>
            <w:r w:rsidR="005261ED">
              <w:t>She/Her/Hers</w:t>
            </w:r>
          </w:p>
        </w:tc>
      </w:tr>
      <w:tr w:rsidR="00C5320A" w14:paraId="1E45AB11" w14:textId="77777777" w:rsidTr="0D9E04A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1B9FB8" w14:textId="61006F32" w:rsidR="00C5320A" w:rsidRPr="005E4791" w:rsidRDefault="00C5320A" w:rsidP="00410151">
            <w:r w:rsidRPr="665A3E73">
              <w:rPr>
                <w:b/>
                <w:bCs/>
              </w:rPr>
              <w:t>Class Location:</w:t>
            </w:r>
            <w:r>
              <w:t xml:space="preserve"> </w:t>
            </w:r>
            <w:r w:rsidR="005261ED">
              <w:t>Frisco Landing</w:t>
            </w:r>
            <w:r w:rsidR="007D202D">
              <w:t xml:space="preserve"> 230</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B032E" w14:textId="4D579370" w:rsidR="00C5320A" w:rsidRPr="003303F8" w:rsidRDefault="00C5320A" w:rsidP="00410151">
            <w:pPr>
              <w:rPr>
                <w:color w:val="000000"/>
              </w:rPr>
            </w:pPr>
            <w:r>
              <w:rPr>
                <w:b/>
                <w:color w:val="000000"/>
              </w:rPr>
              <w:t>Days &amp; Times:</w:t>
            </w:r>
            <w:r>
              <w:rPr>
                <w:color w:val="000000"/>
              </w:rPr>
              <w:t xml:space="preserve"> </w:t>
            </w:r>
            <w:r w:rsidR="000F6BD5">
              <w:rPr>
                <w:color w:val="000000"/>
              </w:rPr>
              <w:t>T</w:t>
            </w:r>
            <w:r w:rsidR="008F07F8">
              <w:rPr>
                <w:color w:val="000000"/>
              </w:rPr>
              <w:t>ues 9:30 AM – 12:</w:t>
            </w:r>
            <w:r w:rsidR="00B46A88">
              <w:rPr>
                <w:color w:val="000000"/>
              </w:rPr>
              <w:t>2</w:t>
            </w:r>
            <w:r w:rsidR="008F07F8">
              <w:rPr>
                <w:color w:val="000000"/>
              </w:rPr>
              <w:t>0 PM</w:t>
            </w:r>
          </w:p>
        </w:tc>
      </w:tr>
      <w:tr w:rsidR="00CE14CF" w14:paraId="3ADA2BFB" w14:textId="77777777" w:rsidTr="009F106D">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054066" w14:textId="75193714" w:rsidR="00CE14CF" w:rsidRDefault="00CE14CF" w:rsidP="00410151">
            <w:pPr>
              <w:rPr>
                <w:color w:val="000000" w:themeColor="text1"/>
              </w:rPr>
            </w:pPr>
            <w:r w:rsidRPr="665A3E73">
              <w:rPr>
                <w:b/>
                <w:bCs/>
                <w:color w:val="000000" w:themeColor="text1"/>
              </w:rPr>
              <w:t xml:space="preserve">Office Location: </w:t>
            </w:r>
            <w:r w:rsidRPr="665A3E73">
              <w:rPr>
                <w:color w:val="000000" w:themeColor="text1"/>
              </w:rPr>
              <w:t xml:space="preserve">Matthews Hall </w:t>
            </w:r>
            <w:r>
              <w:rPr>
                <w:color w:val="000000" w:themeColor="text1"/>
              </w:rPr>
              <w:t>218-Y</w:t>
            </w:r>
          </w:p>
        </w:tc>
        <w:tc>
          <w:tcPr>
            <w:tcW w:w="4788"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66018949" w14:textId="77777777" w:rsidR="00CE14CF" w:rsidRDefault="00CE14CF" w:rsidP="00DB30C5">
            <w:r>
              <w:rPr>
                <w:b/>
              </w:rPr>
              <w:t>Office Hours:</w:t>
            </w:r>
            <w:r>
              <w:t xml:space="preserve"> Tuesdays 8:30 - 9:30 (Frisco)</w:t>
            </w:r>
          </w:p>
          <w:p w14:paraId="63FC97F9" w14:textId="79903C46" w:rsidR="00CE14CF" w:rsidRDefault="00CE14CF" w:rsidP="00DB30C5">
            <w:r>
              <w:t>Mondays 9:30-12:</w:t>
            </w:r>
            <w:r w:rsidR="003D20D3">
              <w:t>3</w:t>
            </w:r>
            <w:r>
              <w:t>0 (Denton)</w:t>
            </w:r>
          </w:p>
          <w:p w14:paraId="2A8491CD" w14:textId="25742A42" w:rsidR="00CE14CF" w:rsidRPr="008D7853" w:rsidRDefault="00CE14CF" w:rsidP="00410151">
            <w:r>
              <w:t>Thursdays: 9:00-11</w:t>
            </w:r>
            <w:r w:rsidR="003D20D3">
              <w:t>:0</w:t>
            </w:r>
            <w:r>
              <w:t>0 (Denton)</w:t>
            </w:r>
          </w:p>
        </w:tc>
      </w:tr>
      <w:tr w:rsidR="00CE14CF" w14:paraId="1A5856F4" w14:textId="77777777" w:rsidTr="009F106D">
        <w:trPr>
          <w:trHeight w:val="548"/>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8CD1CE" w14:textId="77777777" w:rsidR="00CE14CF" w:rsidRDefault="00CE14CF" w:rsidP="00DB30C5">
            <w:pPr>
              <w:rPr>
                <w:b/>
                <w:bCs/>
                <w:color w:val="000000" w:themeColor="text1"/>
              </w:rPr>
            </w:pPr>
            <w:r w:rsidRPr="0D9E04A8">
              <w:rPr>
                <w:b/>
                <w:bCs/>
                <w:color w:val="000000" w:themeColor="text1"/>
              </w:rPr>
              <w:t>Contact Information:</w:t>
            </w:r>
          </w:p>
          <w:p w14:paraId="1EA77B8C" w14:textId="300DA431" w:rsidR="00CE14CF" w:rsidRDefault="00CE14CF" w:rsidP="00CE14CF">
            <w:pPr>
              <w:rPr>
                <w:b/>
                <w:bCs/>
                <w:color w:val="000000" w:themeColor="text1"/>
              </w:rPr>
            </w:pPr>
            <w:r w:rsidRPr="0D9E04A8">
              <w:rPr>
                <w:b/>
                <w:bCs/>
                <w:color w:val="000000" w:themeColor="text1"/>
              </w:rPr>
              <w:t xml:space="preserve"> </w:t>
            </w:r>
            <w:r w:rsidRPr="00CE14CF">
              <w:rPr>
                <w:color w:val="000000" w:themeColor="text1"/>
              </w:rPr>
              <w:t>cora.reikofski-ross@unt.edu</w:t>
            </w:r>
          </w:p>
        </w:tc>
        <w:tc>
          <w:tcPr>
            <w:tcW w:w="4788" w:type="dxa"/>
            <w:vMerge/>
            <w:tcBorders>
              <w:left w:val="single" w:sz="4" w:space="0" w:color="000000" w:themeColor="text1"/>
              <w:bottom w:val="single" w:sz="4" w:space="0" w:color="000000" w:themeColor="text1"/>
              <w:right w:val="single" w:sz="4" w:space="0" w:color="000000" w:themeColor="text1"/>
            </w:tcBorders>
            <w:shd w:val="clear" w:color="auto" w:fill="auto"/>
          </w:tcPr>
          <w:p w14:paraId="20FCB92A" w14:textId="12D2DA67" w:rsidR="00CE14CF" w:rsidRPr="00867DF4" w:rsidRDefault="00CE14CF" w:rsidP="00DB30C5"/>
        </w:tc>
      </w:tr>
    </w:tbl>
    <w:p w14:paraId="6A7381C6" w14:textId="3D0E9CFE" w:rsidR="008E0F06" w:rsidRPr="008E0F06" w:rsidRDefault="00844D83" w:rsidP="000B2ED7">
      <w:pPr>
        <w:pStyle w:val="Heading1"/>
        <w:jc w:val="left"/>
      </w:pPr>
      <w:r>
        <w:rPr>
          <w:rFonts w:ascii="Times New Roman" w:eastAsia="Times New Roman" w:hAnsi="Times New Roman" w:cs="Times New Roman"/>
        </w:rPr>
        <w:t xml:space="preserve"> </w:t>
      </w:r>
    </w:p>
    <w:p w14:paraId="0F9804CC" w14:textId="77777777" w:rsidR="00411A85" w:rsidRDefault="00411A85">
      <w:pPr>
        <w:widowControl w:val="0"/>
        <w:spacing w:line="271" w:lineRule="auto"/>
        <w:jc w:val="both"/>
      </w:pPr>
    </w:p>
    <w:p w14:paraId="16EB0E35" w14:textId="50BEE7F0" w:rsidR="008E055A" w:rsidRDefault="008E055A" w:rsidP="00411A85">
      <w:pPr>
        <w:pStyle w:val="Heading1"/>
        <w:jc w:val="left"/>
        <w:rPr>
          <w:rFonts w:ascii="Times New Roman" w:eastAsia="Times New Roman" w:hAnsi="Times New Roman" w:cs="Times New Roman"/>
          <w:b/>
        </w:rPr>
      </w:pPr>
      <w:r w:rsidRPr="00411A85">
        <w:rPr>
          <w:rFonts w:ascii="Times New Roman" w:eastAsia="Times New Roman" w:hAnsi="Times New Roman" w:cs="Times New Roman"/>
          <w:b/>
        </w:rPr>
        <w:t>COURSE PREREQUISITES</w:t>
      </w:r>
    </w:p>
    <w:p w14:paraId="148C678D" w14:textId="77777777" w:rsidR="00411A85" w:rsidRPr="00411A85" w:rsidRDefault="00411A85" w:rsidP="00411A85"/>
    <w:p w14:paraId="05A14545" w14:textId="793E8575" w:rsidR="008E055A" w:rsidRDefault="008E055A" w:rsidP="0010427B">
      <w:pPr>
        <w:widowControl w:val="0"/>
      </w:pPr>
      <w:r>
        <w:t>There are no prerequisites for this course.</w:t>
      </w:r>
    </w:p>
    <w:p w14:paraId="40C34C29" w14:textId="77777777" w:rsidR="00EA52A8" w:rsidRDefault="00EA52A8">
      <w:pPr>
        <w:widowControl w:val="0"/>
      </w:pPr>
    </w:p>
    <w:p w14:paraId="39EC6E7C" w14:textId="524B79CE" w:rsidR="00400B04" w:rsidRDefault="00400B04" w:rsidP="00400B04">
      <w:pPr>
        <w:pStyle w:val="Heading1"/>
        <w:jc w:val="left"/>
        <w:rPr>
          <w:rFonts w:ascii="Times New Roman" w:eastAsia="Times New Roman" w:hAnsi="Times New Roman" w:cs="Times New Roman"/>
          <w:b/>
        </w:rPr>
      </w:pPr>
      <w:bookmarkStart w:id="1" w:name="_6c3z6flx13aj"/>
      <w:bookmarkEnd w:id="1"/>
      <w:r w:rsidRPr="00411A85">
        <w:rPr>
          <w:rFonts w:ascii="Times New Roman" w:eastAsia="Times New Roman" w:hAnsi="Times New Roman" w:cs="Times New Roman"/>
          <w:b/>
        </w:rPr>
        <w:t xml:space="preserve">COURSE </w:t>
      </w:r>
      <w:r>
        <w:rPr>
          <w:rFonts w:ascii="Times New Roman" w:eastAsia="Times New Roman" w:hAnsi="Times New Roman" w:cs="Times New Roman"/>
          <w:b/>
        </w:rPr>
        <w:t>TEXTBOOKS</w:t>
      </w:r>
    </w:p>
    <w:p w14:paraId="2DDBD4AF" w14:textId="77777777" w:rsidR="00400B04" w:rsidRDefault="00400B04" w:rsidP="00400B04"/>
    <w:p w14:paraId="62632AFD" w14:textId="7C81343B" w:rsidR="00095061" w:rsidRPr="00400B04" w:rsidRDefault="00000000" w:rsidP="00400B04">
      <w:pPr>
        <w:pStyle w:val="ListParagraph"/>
        <w:numPr>
          <w:ilvl w:val="0"/>
          <w:numId w:val="45"/>
        </w:numPr>
        <w:rPr>
          <w:color w:val="333333"/>
        </w:rPr>
      </w:pPr>
      <w:hyperlink r:id="rId7" w:history="1">
        <w:r w:rsidR="00400B04" w:rsidRPr="00400B04">
          <w:rPr>
            <w:rStyle w:val="Hyperlink"/>
          </w:rPr>
          <w:t>Foundations of Education</w:t>
        </w:r>
      </w:hyperlink>
      <w:r w:rsidR="00400B04">
        <w:t xml:space="preserve"> </w:t>
      </w:r>
      <w:r w:rsidR="00462CCD" w:rsidRPr="00400B04">
        <w:rPr>
          <w:color w:val="333333"/>
        </w:rPr>
        <w:t xml:space="preserve">Copyright © 2023 by Lisa </w:t>
      </w:r>
      <w:proofErr w:type="spellStart"/>
      <w:r w:rsidR="00462CCD" w:rsidRPr="00400B04">
        <w:rPr>
          <w:color w:val="333333"/>
        </w:rPr>
        <w:t>AbuAssaly</w:t>
      </w:r>
      <w:proofErr w:type="spellEnd"/>
      <w:r w:rsidR="00462CCD" w:rsidRPr="00400B04">
        <w:rPr>
          <w:color w:val="333333"/>
        </w:rPr>
        <w:t xml:space="preserve"> George; Dr. Kanoe Bunney; Ceci De </w:t>
      </w:r>
      <w:proofErr w:type="spellStart"/>
      <w:r w:rsidR="00462CCD" w:rsidRPr="00400B04">
        <w:rPr>
          <w:color w:val="333333"/>
        </w:rPr>
        <w:t>Valdenebro</w:t>
      </w:r>
      <w:proofErr w:type="spellEnd"/>
      <w:r w:rsidR="00462CCD" w:rsidRPr="00400B04">
        <w:rPr>
          <w:color w:val="333333"/>
        </w:rPr>
        <w:t>; and Tanya Mead is licensed under a </w:t>
      </w:r>
      <w:hyperlink r:id="rId8" w:tgtFrame="_blank" w:history="1">
        <w:r w:rsidR="00462CCD" w:rsidRPr="00462CCD">
          <w:rPr>
            <w:rStyle w:val="Hyperlink"/>
          </w:rPr>
          <w:t>Creative Commons Attribution-</w:t>
        </w:r>
        <w:proofErr w:type="spellStart"/>
        <w:r w:rsidR="00462CCD" w:rsidRPr="00462CCD">
          <w:rPr>
            <w:rStyle w:val="Hyperlink"/>
          </w:rPr>
          <w:t>NonCommercial</w:t>
        </w:r>
        <w:proofErr w:type="spellEnd"/>
        <w:r w:rsidR="00462CCD" w:rsidRPr="00462CCD">
          <w:rPr>
            <w:rStyle w:val="Hyperlink"/>
          </w:rPr>
          <w:t>-</w:t>
        </w:r>
        <w:proofErr w:type="spellStart"/>
        <w:r w:rsidR="00462CCD" w:rsidRPr="00462CCD">
          <w:rPr>
            <w:rStyle w:val="Hyperlink"/>
          </w:rPr>
          <w:t>ShareAlike</w:t>
        </w:r>
        <w:proofErr w:type="spellEnd"/>
        <w:r w:rsidR="00462CCD" w:rsidRPr="00462CCD">
          <w:rPr>
            <w:rStyle w:val="Hyperlink"/>
          </w:rPr>
          <w:t xml:space="preserve"> 4.0 International License</w:t>
        </w:r>
      </w:hyperlink>
      <w:r w:rsidR="00462CCD" w:rsidRPr="00400B04">
        <w:rPr>
          <w:color w:val="333333"/>
        </w:rPr>
        <w:t>, except where otherwise noted.</w:t>
      </w:r>
    </w:p>
    <w:p w14:paraId="361BDECE" w14:textId="30C31053" w:rsidR="00462CCD" w:rsidRPr="00095061" w:rsidRDefault="00000000" w:rsidP="00095061">
      <w:pPr>
        <w:pStyle w:val="ListParagraph"/>
        <w:numPr>
          <w:ilvl w:val="0"/>
          <w:numId w:val="45"/>
        </w:numPr>
        <w:shd w:val="clear" w:color="auto" w:fill="FFFFFF"/>
        <w:spacing w:beforeAutospacing="1" w:afterAutospacing="1"/>
        <w:rPr>
          <w:color w:val="333333"/>
        </w:rPr>
      </w:pPr>
      <w:hyperlink r:id="rId9" w:tgtFrame="_blank" w:history="1">
        <w:r w:rsidR="00462CCD" w:rsidRPr="00462CCD">
          <w:rPr>
            <w:rStyle w:val="Hyperlink"/>
          </w:rPr>
          <w:t>EESE 2010 Introduction to Education</w:t>
        </w:r>
      </w:hyperlink>
      <w:r w:rsidR="00462CCD" w:rsidRPr="00095061">
        <w:rPr>
          <w:color w:val="333333"/>
        </w:rPr>
        <w:t> Copyright © 2022 by Angela Hooser and Janna McClain is licensed under a </w:t>
      </w:r>
      <w:hyperlink r:id="rId10" w:tgtFrame="_blank" w:history="1">
        <w:r w:rsidR="00462CCD" w:rsidRPr="00462CCD">
          <w:rPr>
            <w:rStyle w:val="Hyperlink"/>
          </w:rPr>
          <w:t>Creative Commons Attribution-</w:t>
        </w:r>
        <w:proofErr w:type="spellStart"/>
        <w:r w:rsidR="00462CCD" w:rsidRPr="00462CCD">
          <w:rPr>
            <w:rStyle w:val="Hyperlink"/>
          </w:rPr>
          <w:t>NonCommercial</w:t>
        </w:r>
        <w:proofErr w:type="spellEnd"/>
        <w:r w:rsidR="00462CCD" w:rsidRPr="00462CCD">
          <w:rPr>
            <w:rStyle w:val="Hyperlink"/>
          </w:rPr>
          <w:t>-</w:t>
        </w:r>
        <w:proofErr w:type="spellStart"/>
        <w:r w:rsidR="00462CCD" w:rsidRPr="00462CCD">
          <w:rPr>
            <w:rStyle w:val="Hyperlink"/>
          </w:rPr>
          <w:t>ShareAlike</w:t>
        </w:r>
        <w:proofErr w:type="spellEnd"/>
        <w:r w:rsidR="00462CCD" w:rsidRPr="00462CCD">
          <w:rPr>
            <w:rStyle w:val="Hyperlink"/>
          </w:rPr>
          <w:t xml:space="preserve"> 4.0 International License</w:t>
        </w:r>
      </w:hyperlink>
      <w:r w:rsidR="00462CCD" w:rsidRPr="00095061">
        <w:rPr>
          <w:color w:val="333333"/>
        </w:rPr>
        <w:t>, except where otherwise noted.</w:t>
      </w:r>
    </w:p>
    <w:p w14:paraId="42593773" w14:textId="77777777" w:rsidR="00035909" w:rsidRDefault="00035909" w:rsidP="00913B28">
      <w:pPr>
        <w:pStyle w:val="Heading2"/>
        <w:spacing w:before="0"/>
        <w:rPr>
          <w:rFonts w:ascii="Times New Roman" w:eastAsia="Times New Roman" w:hAnsi="Times New Roman" w:cs="Times New Roman"/>
          <w:b/>
          <w:color w:val="000000"/>
          <w:sz w:val="24"/>
          <w:szCs w:val="24"/>
        </w:rPr>
      </w:pPr>
    </w:p>
    <w:p w14:paraId="44BCDB36" w14:textId="155A4016" w:rsidR="00913B28" w:rsidRDefault="00913B28" w:rsidP="00913B28">
      <w:pPr>
        <w:pStyle w:val="Heading2"/>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w:t>
      </w:r>
      <w:r w:rsidR="008A6F3E">
        <w:rPr>
          <w:rFonts w:ascii="Times New Roman" w:eastAsia="Times New Roman" w:hAnsi="Times New Roman" w:cs="Times New Roman"/>
          <w:b/>
          <w:color w:val="000000"/>
          <w:sz w:val="24"/>
          <w:szCs w:val="24"/>
        </w:rPr>
        <w:t>ASSIGNMENTS</w:t>
      </w:r>
    </w:p>
    <w:p w14:paraId="1C3281F5" w14:textId="77777777" w:rsidR="00913B28" w:rsidRDefault="00913B28" w:rsidP="00913B28">
      <w:pPr>
        <w:shd w:val="clear" w:color="auto" w:fill="FFFFFF"/>
        <w:spacing w:line="276" w:lineRule="auto"/>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7582"/>
        <w:gridCol w:w="1762"/>
      </w:tblGrid>
      <w:tr w:rsidR="00913B28" w14:paraId="75EA69F0" w14:textId="77777777">
        <w:trPr>
          <w:trHeight w:val="300"/>
        </w:trPr>
        <w:tc>
          <w:tcPr>
            <w:tcW w:w="40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0" w:type="dxa"/>
              <w:left w:w="0" w:type="dxa"/>
              <w:bottom w:w="0" w:type="dxa"/>
              <w:right w:w="0" w:type="dxa"/>
            </w:tcMar>
          </w:tcPr>
          <w:p w14:paraId="58B05797" w14:textId="77777777" w:rsidR="00913B28" w:rsidRPr="00844D83" w:rsidRDefault="00913B28">
            <w:pPr>
              <w:spacing w:before="40" w:after="40" w:line="276" w:lineRule="auto"/>
              <w:ind w:left="640"/>
              <w:jc w:val="center"/>
              <w:rPr>
                <w:b/>
                <w:bCs/>
              </w:rPr>
            </w:pPr>
            <w:r>
              <w:rPr>
                <w:b/>
                <w:bCs/>
              </w:rPr>
              <w:t>Assignments</w:t>
            </w:r>
          </w:p>
        </w:tc>
        <w:tc>
          <w:tcPr>
            <w:tcW w:w="943" w:type="pct"/>
            <w:tcBorders>
              <w:top w:val="single" w:sz="6" w:space="0" w:color="000000" w:themeColor="text1"/>
              <w:left w:val="nil"/>
              <w:bottom w:val="single" w:sz="6" w:space="0" w:color="000000" w:themeColor="text1"/>
              <w:right w:val="single" w:sz="6" w:space="0" w:color="000000" w:themeColor="text1"/>
            </w:tcBorders>
            <w:shd w:val="clear" w:color="auto" w:fill="92D050"/>
            <w:tcMar>
              <w:top w:w="0" w:type="dxa"/>
              <w:left w:w="0" w:type="dxa"/>
              <w:bottom w:w="0" w:type="dxa"/>
              <w:right w:w="0" w:type="dxa"/>
            </w:tcMar>
          </w:tcPr>
          <w:p w14:paraId="001D0F8E" w14:textId="77777777" w:rsidR="00913B28" w:rsidRPr="00844D83" w:rsidRDefault="00913B28">
            <w:pPr>
              <w:spacing w:before="40" w:after="40" w:line="276" w:lineRule="auto"/>
              <w:jc w:val="center"/>
              <w:rPr>
                <w:b/>
                <w:bCs/>
              </w:rPr>
            </w:pPr>
            <w:r>
              <w:rPr>
                <w:b/>
                <w:bCs/>
              </w:rPr>
              <w:t>Points</w:t>
            </w:r>
          </w:p>
        </w:tc>
      </w:tr>
      <w:tr w:rsidR="00913B28" w14:paraId="0DB36DCE" w14:textId="77777777">
        <w:trPr>
          <w:trHeight w:val="300"/>
        </w:trPr>
        <w:tc>
          <w:tcPr>
            <w:tcW w:w="40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CEF1499" w14:textId="77777777" w:rsidR="00913B28" w:rsidRDefault="00913B28">
            <w:pPr>
              <w:spacing w:before="40" w:after="40" w:line="276" w:lineRule="auto"/>
              <w:ind w:left="640"/>
            </w:pPr>
            <w:r>
              <w:t>Attendance and Participation</w:t>
            </w:r>
          </w:p>
        </w:tc>
        <w:tc>
          <w:tcPr>
            <w:tcW w:w="943" w:type="pct"/>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AF615E9" w14:textId="77777777" w:rsidR="00913B28" w:rsidRDefault="00913B28">
            <w:pPr>
              <w:spacing w:before="40" w:after="40" w:line="276" w:lineRule="auto"/>
              <w:jc w:val="center"/>
            </w:pPr>
            <w:r>
              <w:t>10 pts.</w:t>
            </w:r>
          </w:p>
        </w:tc>
      </w:tr>
      <w:tr w:rsidR="00913B28" w14:paraId="2541DD88" w14:textId="77777777">
        <w:trPr>
          <w:trHeight w:val="300"/>
        </w:trPr>
        <w:tc>
          <w:tcPr>
            <w:tcW w:w="4057" w:type="pct"/>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788295D" w14:textId="77777777" w:rsidR="00913B28" w:rsidRDefault="00913B28">
            <w:pPr>
              <w:spacing w:before="40" w:after="40" w:line="276" w:lineRule="auto"/>
              <w:ind w:left="640"/>
            </w:pPr>
            <w:r>
              <w:t>Disposition Inventory &amp; Conference</w:t>
            </w:r>
          </w:p>
        </w:tc>
        <w:tc>
          <w:tcPr>
            <w:tcW w:w="943" w:type="pct"/>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DA7B118" w14:textId="77777777" w:rsidR="00913B28" w:rsidRDefault="00913B28">
            <w:pPr>
              <w:spacing w:before="40" w:after="40" w:line="276" w:lineRule="auto"/>
              <w:jc w:val="center"/>
            </w:pPr>
            <w:r>
              <w:t>10 pts.</w:t>
            </w:r>
          </w:p>
        </w:tc>
      </w:tr>
      <w:tr w:rsidR="00913B28" w14:paraId="1A7E6C8B" w14:textId="77777777">
        <w:trPr>
          <w:trHeight w:val="300"/>
        </w:trPr>
        <w:tc>
          <w:tcPr>
            <w:tcW w:w="4057" w:type="pct"/>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ADC6EF7" w14:textId="77777777" w:rsidR="00913B28" w:rsidRDefault="00913B28">
            <w:pPr>
              <w:spacing w:before="40" w:after="40" w:line="276" w:lineRule="auto"/>
              <w:ind w:left="640"/>
            </w:pPr>
            <w:r>
              <w:t>Digital Reflection Journal &amp; Response (2)</w:t>
            </w:r>
          </w:p>
        </w:tc>
        <w:tc>
          <w:tcPr>
            <w:tcW w:w="943" w:type="pct"/>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599DB4A" w14:textId="77777777" w:rsidR="00913B28" w:rsidRDefault="00913B28">
            <w:pPr>
              <w:spacing w:before="40" w:after="40" w:line="276" w:lineRule="auto"/>
              <w:jc w:val="center"/>
            </w:pPr>
            <w:r>
              <w:t>10 pts.</w:t>
            </w:r>
          </w:p>
        </w:tc>
      </w:tr>
      <w:tr w:rsidR="00913B28" w14:paraId="53990E61" w14:textId="77777777">
        <w:trPr>
          <w:trHeight w:val="300"/>
        </w:trPr>
        <w:tc>
          <w:tcPr>
            <w:tcW w:w="4057" w:type="pct"/>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F16CEFC" w14:textId="77777777" w:rsidR="00913B28" w:rsidRDefault="00913B28">
            <w:pPr>
              <w:spacing w:before="40" w:after="40" w:line="276" w:lineRule="auto"/>
              <w:ind w:left="640"/>
            </w:pPr>
            <w:r>
              <w:t>Educational Autobiography</w:t>
            </w:r>
          </w:p>
        </w:tc>
        <w:tc>
          <w:tcPr>
            <w:tcW w:w="943" w:type="pct"/>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90F861F" w14:textId="77777777" w:rsidR="00913B28" w:rsidRDefault="00913B28">
            <w:pPr>
              <w:spacing w:before="40" w:after="40" w:line="276" w:lineRule="auto"/>
              <w:jc w:val="center"/>
            </w:pPr>
            <w:r>
              <w:t>10 pts.</w:t>
            </w:r>
          </w:p>
        </w:tc>
      </w:tr>
      <w:tr w:rsidR="00913B28" w14:paraId="3F9CF9F9" w14:textId="77777777">
        <w:trPr>
          <w:trHeight w:val="300"/>
        </w:trPr>
        <w:tc>
          <w:tcPr>
            <w:tcW w:w="4057" w:type="pct"/>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1C98524" w14:textId="77777777" w:rsidR="00913B28" w:rsidRDefault="00913B28">
            <w:pPr>
              <w:spacing w:before="40" w:after="40" w:line="276" w:lineRule="auto"/>
              <w:ind w:left="640"/>
            </w:pPr>
            <w:r>
              <w:t>Teaching Philosophy</w:t>
            </w:r>
          </w:p>
        </w:tc>
        <w:tc>
          <w:tcPr>
            <w:tcW w:w="943" w:type="pct"/>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B05911E" w14:textId="77777777" w:rsidR="00913B28" w:rsidRDefault="00913B28">
            <w:pPr>
              <w:spacing w:before="40" w:after="40" w:line="276" w:lineRule="auto"/>
              <w:jc w:val="center"/>
            </w:pPr>
            <w:r>
              <w:t>10 pts.</w:t>
            </w:r>
          </w:p>
        </w:tc>
      </w:tr>
      <w:tr w:rsidR="00913B28" w14:paraId="51B3D075" w14:textId="77777777">
        <w:trPr>
          <w:trHeight w:val="300"/>
        </w:trPr>
        <w:tc>
          <w:tcPr>
            <w:tcW w:w="4057" w:type="pct"/>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42EA9A4" w14:textId="77777777" w:rsidR="00913B28" w:rsidRDefault="00913B28">
            <w:pPr>
              <w:spacing w:before="40" w:after="40" w:line="276" w:lineRule="auto"/>
              <w:ind w:left="640"/>
            </w:pPr>
            <w:r>
              <w:t>Teacher Interview &amp; Reflection</w:t>
            </w:r>
          </w:p>
        </w:tc>
        <w:tc>
          <w:tcPr>
            <w:tcW w:w="943" w:type="pct"/>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D2EA670" w14:textId="77777777" w:rsidR="00913B28" w:rsidRDefault="00913B28">
            <w:pPr>
              <w:spacing w:before="40" w:after="40" w:line="276" w:lineRule="auto"/>
              <w:jc w:val="center"/>
            </w:pPr>
            <w:r>
              <w:t>15 pts.</w:t>
            </w:r>
          </w:p>
        </w:tc>
      </w:tr>
      <w:tr w:rsidR="00913B28" w14:paraId="12494F88" w14:textId="77777777">
        <w:trPr>
          <w:trHeight w:val="300"/>
        </w:trPr>
        <w:tc>
          <w:tcPr>
            <w:tcW w:w="4057" w:type="pct"/>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A50F410" w14:textId="77777777" w:rsidR="00913B28" w:rsidRDefault="00913B28">
            <w:pPr>
              <w:spacing w:before="40" w:after="40" w:line="276" w:lineRule="auto"/>
              <w:ind w:left="640"/>
            </w:pPr>
            <w:proofErr w:type="spellStart"/>
            <w:r>
              <w:t>Mursion</w:t>
            </w:r>
            <w:proofErr w:type="spellEnd"/>
            <w:r>
              <w:t xml:space="preserve"> Teaching Simulation &amp; Reflection</w:t>
            </w:r>
          </w:p>
        </w:tc>
        <w:tc>
          <w:tcPr>
            <w:tcW w:w="943" w:type="pct"/>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EB008AB" w14:textId="77777777" w:rsidR="00913B28" w:rsidRDefault="00913B28">
            <w:pPr>
              <w:spacing w:before="40" w:after="40" w:line="276" w:lineRule="auto"/>
              <w:jc w:val="center"/>
            </w:pPr>
            <w:r>
              <w:t>15 pts.</w:t>
            </w:r>
          </w:p>
        </w:tc>
      </w:tr>
      <w:tr w:rsidR="00913B28" w14:paraId="20914387" w14:textId="77777777">
        <w:trPr>
          <w:trHeight w:val="300"/>
        </w:trPr>
        <w:tc>
          <w:tcPr>
            <w:tcW w:w="4057" w:type="pct"/>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17CCBDB" w14:textId="77777777" w:rsidR="00913B28" w:rsidRDefault="00913B28">
            <w:pPr>
              <w:spacing w:before="40" w:after="40" w:line="276" w:lineRule="auto"/>
              <w:ind w:left="640"/>
            </w:pPr>
            <w:r>
              <w:t>Final Learning Presentation</w:t>
            </w:r>
          </w:p>
        </w:tc>
        <w:tc>
          <w:tcPr>
            <w:tcW w:w="943" w:type="pct"/>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BA553EB" w14:textId="77777777" w:rsidR="00913B28" w:rsidRDefault="00913B28">
            <w:pPr>
              <w:spacing w:before="40" w:after="40" w:line="276" w:lineRule="auto"/>
              <w:jc w:val="center"/>
            </w:pPr>
            <w:r>
              <w:t>20 pts</w:t>
            </w:r>
          </w:p>
        </w:tc>
      </w:tr>
      <w:tr w:rsidR="00913B28" w14:paraId="3B72D346" w14:textId="77777777">
        <w:trPr>
          <w:trHeight w:val="300"/>
        </w:trPr>
        <w:tc>
          <w:tcPr>
            <w:tcW w:w="4057" w:type="pct"/>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FD84DC2" w14:textId="77777777" w:rsidR="00913B28" w:rsidRDefault="00913B28">
            <w:pPr>
              <w:spacing w:before="40" w:after="40" w:line="276" w:lineRule="auto"/>
              <w:ind w:left="640"/>
            </w:pPr>
            <w:r>
              <w:rPr>
                <w:b/>
              </w:rPr>
              <w:t xml:space="preserve">Total </w:t>
            </w:r>
            <w:r>
              <w:t xml:space="preserve"> </w:t>
            </w:r>
          </w:p>
        </w:tc>
        <w:tc>
          <w:tcPr>
            <w:tcW w:w="943" w:type="pct"/>
            <w:tcBorders>
              <w:top w:val="nil"/>
              <w:left w:val="nil"/>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82C02C4" w14:textId="77777777" w:rsidR="00913B28" w:rsidRDefault="00913B28">
            <w:pPr>
              <w:spacing w:before="40" w:after="40" w:line="276" w:lineRule="auto"/>
              <w:jc w:val="center"/>
            </w:pPr>
            <w:r>
              <w:rPr>
                <w:b/>
              </w:rPr>
              <w:t>100 pts.</w:t>
            </w:r>
          </w:p>
        </w:tc>
      </w:tr>
    </w:tbl>
    <w:p w14:paraId="3F1FF581" w14:textId="77777777" w:rsidR="00913B28" w:rsidRDefault="00913B28" w:rsidP="00913B28">
      <w:pPr>
        <w:widowControl w:val="0"/>
      </w:pPr>
    </w:p>
    <w:p w14:paraId="481A1DDF" w14:textId="77777777" w:rsidR="00913B28" w:rsidRDefault="00913B28" w:rsidP="00913B28">
      <w:pPr>
        <w:widowControl w:val="0"/>
        <w:jc w:val="center"/>
      </w:pPr>
      <w:r w:rsidRPr="007379B8">
        <w:rPr>
          <w:rFonts w:ascii="Segoe UI Emoji" w:hAnsi="Segoe UI Emoji" w:cs="Segoe UI Emoji"/>
          <w:color w:val="00B050"/>
        </w:rPr>
        <w:t xml:space="preserve">⚫ </w:t>
      </w:r>
      <w:r w:rsidRPr="00BD609D">
        <w:rPr>
          <w:b/>
          <w:bCs/>
        </w:rPr>
        <w:t>A</w:t>
      </w:r>
      <w:r>
        <w:t xml:space="preserve"> = 90-100% </w:t>
      </w:r>
      <w:r w:rsidRPr="00B73540">
        <w:rPr>
          <w:rFonts w:ascii="Segoe UI Emoji" w:hAnsi="Segoe UI Emoji" w:cs="Segoe UI Emoji"/>
          <w:color w:val="92D050"/>
        </w:rPr>
        <w:t>⚫</w:t>
      </w:r>
      <w:r>
        <w:rPr>
          <w:rFonts w:ascii="Segoe UI Emoji" w:hAnsi="Segoe UI Emoji" w:cs="Segoe UI Emoji"/>
        </w:rPr>
        <w:t xml:space="preserve"> </w:t>
      </w:r>
      <w:r w:rsidRPr="00BD609D">
        <w:rPr>
          <w:b/>
          <w:bCs/>
        </w:rPr>
        <w:t>B</w:t>
      </w:r>
      <w:r>
        <w:t xml:space="preserve"> = 80-89% </w:t>
      </w:r>
      <w:r w:rsidRPr="00B73540">
        <w:rPr>
          <w:rFonts w:ascii="Segoe UI Emoji" w:hAnsi="Segoe UI Emoji" w:cs="Segoe UI Emoji"/>
          <w:color w:val="FFC000"/>
        </w:rPr>
        <w:t>⚫</w:t>
      </w:r>
      <w:r>
        <w:rPr>
          <w:rFonts w:ascii="Segoe UI Emoji" w:hAnsi="Segoe UI Emoji" w:cs="Segoe UI Emoji"/>
          <w:color w:val="92D050"/>
        </w:rPr>
        <w:t xml:space="preserve"> </w:t>
      </w:r>
      <w:r w:rsidRPr="00BD609D">
        <w:rPr>
          <w:b/>
          <w:bCs/>
        </w:rPr>
        <w:t>C</w:t>
      </w:r>
      <w:r>
        <w:t xml:space="preserve"> = 70-79% </w:t>
      </w:r>
      <w:r w:rsidRPr="00B73540">
        <w:rPr>
          <w:rFonts w:ascii="Segoe UI Emoji" w:hAnsi="Segoe UI Emoji" w:cs="Segoe UI Emoji"/>
          <w:color w:val="FFFF00"/>
        </w:rPr>
        <w:t xml:space="preserve">⚫ </w:t>
      </w:r>
      <w:r w:rsidRPr="00BD609D">
        <w:rPr>
          <w:b/>
          <w:bCs/>
        </w:rPr>
        <w:t>D</w:t>
      </w:r>
      <w:r>
        <w:t xml:space="preserve"> = 60-69% </w:t>
      </w:r>
      <w:r w:rsidRPr="00491AE2">
        <w:rPr>
          <w:rFonts w:ascii="Segoe UI Emoji" w:hAnsi="Segoe UI Emoji" w:cs="Segoe UI Emoji"/>
          <w:color w:val="FF0000"/>
        </w:rPr>
        <w:t>⚫</w:t>
      </w:r>
      <w:r>
        <w:rPr>
          <w:rFonts w:ascii="Segoe UI Emoji" w:hAnsi="Segoe UI Emoji" w:cs="Segoe UI Emoji"/>
          <w:color w:val="92D050"/>
        </w:rPr>
        <w:t xml:space="preserve"> </w:t>
      </w:r>
      <w:r w:rsidRPr="00BD609D">
        <w:rPr>
          <w:b/>
          <w:bCs/>
        </w:rPr>
        <w:t>F</w:t>
      </w:r>
      <w:r>
        <w:t xml:space="preserve"> = 59% or Below</w:t>
      </w:r>
    </w:p>
    <w:p w14:paraId="0DDE72D5" w14:textId="77777777" w:rsidR="00913B28" w:rsidRPr="0006369E" w:rsidRDefault="00913B28" w:rsidP="0006369E">
      <w:pPr>
        <w:widowControl w:val="0"/>
        <w:jc w:val="both"/>
        <w:rPr>
          <w:color w:val="000000"/>
        </w:rPr>
      </w:pPr>
    </w:p>
    <w:p w14:paraId="29E81AEA" w14:textId="14504DB4" w:rsidR="00913B28" w:rsidRDefault="00913B28" w:rsidP="00136AF9">
      <w:pPr>
        <w:widowControl w:val="0"/>
        <w:jc w:val="both"/>
      </w:pPr>
      <w:r w:rsidRPr="0D9E04A8">
        <w:rPr>
          <w:b/>
          <w:bCs/>
        </w:rPr>
        <w:t xml:space="preserve">Late Work: </w:t>
      </w:r>
      <w:r>
        <w:t xml:space="preserve">Extensions may be granted with adequate reason AND with at </w:t>
      </w:r>
      <w:r w:rsidR="2B147A2B">
        <w:t>least 48 hours (</w:t>
      </w:r>
      <w:r w:rsidR="04019B78">
        <w:t>two</w:t>
      </w:r>
      <w:r w:rsidR="2B147A2B">
        <w:t xml:space="preserve"> days) notice</w:t>
      </w:r>
      <w:r>
        <w:t xml:space="preserve"> before the deadline. Any work that is submitted late without an approved extension—from the instructor—will automatically receive a grade of zero (0).</w:t>
      </w:r>
    </w:p>
    <w:p w14:paraId="485D4C10" w14:textId="77777777" w:rsidR="00913B28" w:rsidRDefault="00913B28" w:rsidP="00913B28">
      <w:pPr>
        <w:pStyle w:val="ListParagraph"/>
        <w:widowControl w:val="0"/>
        <w:jc w:val="both"/>
      </w:pPr>
    </w:p>
    <w:p w14:paraId="3E3BDF79" w14:textId="50802028" w:rsidR="00913B28" w:rsidRDefault="00913B28" w:rsidP="00136AF9">
      <w:pPr>
        <w:widowControl w:val="0"/>
        <w:jc w:val="both"/>
      </w:pPr>
      <w:r w:rsidRPr="00136AF9">
        <w:rPr>
          <w:b/>
          <w:bCs/>
        </w:rPr>
        <w:t xml:space="preserve">Turnaround Time: </w:t>
      </w:r>
      <w:r>
        <w:t xml:space="preserve">I aim to return graded work to you within </w:t>
      </w:r>
      <w:r w:rsidR="00507D29">
        <w:t xml:space="preserve">one </w:t>
      </w:r>
      <w:r w:rsidR="000C58FC">
        <w:t>to</w:t>
      </w:r>
      <w:r w:rsidR="00507D29">
        <w:t xml:space="preserve"> </w:t>
      </w:r>
      <w:r w:rsidR="00CB33D3">
        <w:t xml:space="preserve">two weeks </w:t>
      </w:r>
      <w:r>
        <w:t>of the due date. If this is not possible, I will send an announcement to the class.</w:t>
      </w:r>
    </w:p>
    <w:p w14:paraId="19F900BF" w14:textId="77777777" w:rsidR="00913B28" w:rsidRDefault="00913B28" w:rsidP="00913B28">
      <w:pPr>
        <w:widowControl w:val="0"/>
        <w:jc w:val="both"/>
      </w:pPr>
    </w:p>
    <w:p w14:paraId="0B8B8B58" w14:textId="6E93A2CE" w:rsidR="0006369E" w:rsidRDefault="00913B28" w:rsidP="00136AF9">
      <w:pPr>
        <w:widowControl w:val="0"/>
        <w:jc w:val="both"/>
      </w:pPr>
      <w:r w:rsidRPr="00136AF9">
        <w:rPr>
          <w:b/>
          <w:bCs/>
        </w:rPr>
        <w:t xml:space="preserve">Grade Disputes: </w:t>
      </w:r>
      <w:r>
        <w:t>You are required to wait 24 hours before contacting me to dispute a grade. Within that time, I expect that you will review the assignment details and reflect on the quality of the work you turned in. If you would still like to meet, email me to set up a meeting (I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14:paraId="71B66DB0" w14:textId="77777777" w:rsidR="0006369E" w:rsidRDefault="0006369E" w:rsidP="0006369E">
      <w:pPr>
        <w:pStyle w:val="ListParagraph"/>
      </w:pPr>
    </w:p>
    <w:p w14:paraId="40B043CE" w14:textId="7119BDA4" w:rsidR="0006369E" w:rsidRPr="00FE079E" w:rsidRDefault="0006369E" w:rsidP="0065426B">
      <w:pPr>
        <w:widowControl w:val="0"/>
        <w:jc w:val="both"/>
        <w:rPr>
          <w:color w:val="000000"/>
        </w:rPr>
      </w:pPr>
      <w:r w:rsidRPr="0D9E04A8">
        <w:rPr>
          <w:b/>
          <w:bCs/>
          <w:color w:val="000000" w:themeColor="text1"/>
        </w:rPr>
        <w:t>APA Style</w:t>
      </w:r>
      <w:r w:rsidR="00FE079E" w:rsidRPr="0D9E04A8">
        <w:rPr>
          <w:b/>
          <w:bCs/>
          <w:color w:val="000000" w:themeColor="text1"/>
        </w:rPr>
        <w:t xml:space="preserve"> &amp; Format</w:t>
      </w:r>
      <w:r w:rsidRPr="0D9E04A8">
        <w:rPr>
          <w:b/>
          <w:bCs/>
          <w:color w:val="000000" w:themeColor="text1"/>
        </w:rPr>
        <w:t>:</w:t>
      </w:r>
      <w:r w:rsidRPr="0D9E04A8">
        <w:rPr>
          <w:color w:val="000000" w:themeColor="text1"/>
        </w:rPr>
        <w:t xml:space="preserve"> Written assignments should adhere to APA-7 (American Psychological Association, 7th Edition) guidelines for style and format (1-inch margins, 12-point Times New Roman font, double-spaced, left-aligned text, page numbers</w:t>
      </w:r>
      <w:r w:rsidR="00F730D5" w:rsidRPr="0D9E04A8">
        <w:rPr>
          <w:color w:val="000000" w:themeColor="text1"/>
        </w:rPr>
        <w:t>,</w:t>
      </w:r>
      <w:r w:rsidRPr="0D9E04A8">
        <w:rPr>
          <w:color w:val="000000" w:themeColor="text1"/>
        </w:rPr>
        <w:t xml:space="preserve"> appropriate citations, and references). For a</w:t>
      </w:r>
      <w:r w:rsidR="4A916DB8" w:rsidRPr="0D9E04A8">
        <w:rPr>
          <w:color w:val="000000" w:themeColor="text1"/>
        </w:rPr>
        <w:t>ssistance</w:t>
      </w:r>
      <w:r w:rsidRPr="0D9E04A8">
        <w:rPr>
          <w:color w:val="000000" w:themeColor="text1"/>
        </w:rPr>
        <w:t>, use the APA (7th addition) publication manual or visit</w:t>
      </w:r>
      <w:r w:rsidR="00F00027" w:rsidRPr="0D9E04A8">
        <w:rPr>
          <w:color w:val="000000" w:themeColor="text1"/>
        </w:rPr>
        <w:t xml:space="preserve"> </w:t>
      </w:r>
      <w:hyperlink r:id="rId11">
        <w:r w:rsidR="00F00027" w:rsidRPr="0D9E04A8">
          <w:rPr>
            <w:rStyle w:val="Hyperlink"/>
          </w:rPr>
          <w:t>Purdue O</w:t>
        </w:r>
        <w:r w:rsidR="0029186E" w:rsidRPr="0D9E04A8">
          <w:rPr>
            <w:rStyle w:val="Hyperlink"/>
          </w:rPr>
          <w:t>WL</w:t>
        </w:r>
      </w:hyperlink>
      <w:r w:rsidR="00F00027" w:rsidRPr="0D9E04A8">
        <w:rPr>
          <w:color w:val="000000" w:themeColor="text1"/>
        </w:rPr>
        <w:t xml:space="preserve"> (</w:t>
      </w:r>
      <w:hyperlink r:id="rId12">
        <w:r w:rsidR="00FE079E" w:rsidRPr="0D9E04A8">
          <w:rPr>
            <w:rStyle w:val="Hyperlink"/>
          </w:rPr>
          <w:t>https://owl.purdue.edu/owl/research_and_citation/apa_style/apa_style_introduction.html</w:t>
        </w:r>
      </w:hyperlink>
      <w:r w:rsidR="00F00027">
        <w:t>)</w:t>
      </w:r>
      <w:r w:rsidRPr="0D9E04A8">
        <w:rPr>
          <w:color w:val="003399"/>
        </w:rPr>
        <w:t>.</w:t>
      </w:r>
    </w:p>
    <w:p w14:paraId="570BFB08" w14:textId="77777777" w:rsidR="008E6946" w:rsidRDefault="008E6946" w:rsidP="0006369E">
      <w:pPr>
        <w:pStyle w:val="ListParagraph"/>
        <w:widowControl w:val="0"/>
        <w:jc w:val="both"/>
        <w:rPr>
          <w:color w:val="003399"/>
        </w:rPr>
      </w:pPr>
    </w:p>
    <w:p w14:paraId="2CC5CAD4" w14:textId="1FC0AF33" w:rsidR="008E6946" w:rsidRDefault="008E6946" w:rsidP="008E6946">
      <w:pPr>
        <w:pStyle w:val="Heading2"/>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ATTENDANCE</w:t>
      </w:r>
    </w:p>
    <w:p w14:paraId="0EF6524E" w14:textId="19FC8F52" w:rsidR="00913B28" w:rsidRDefault="00913B28" w:rsidP="00913B28">
      <w:pPr>
        <w:spacing w:before="240"/>
        <w:jc w:val="both"/>
        <w:rPr>
          <w:highlight w:val="white"/>
        </w:rPr>
      </w:pPr>
      <w:r>
        <w:t xml:space="preserve">This course is designed and organized to be highly collaborative and interactive. Our sessions will involve small and whole-group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13">
        <w:r w:rsidRPr="0D9E04A8">
          <w:rPr>
            <w:rStyle w:val="Hyperlink"/>
          </w:rPr>
          <w:t>University policy 06.039</w:t>
        </w:r>
      </w:hyperlink>
      <w:r w:rsidRPr="0D9E04A8">
        <w:rPr>
          <w:highlight w:val="white"/>
        </w:rPr>
        <w:t xml:space="preserve"> will be followed for attendance problems. If necessary, students may miss one</w:t>
      </w:r>
      <w:r w:rsidR="00752775">
        <w:rPr>
          <w:highlight w:val="white"/>
        </w:rPr>
        <w:t xml:space="preserve"> class </w:t>
      </w:r>
      <w:r w:rsidRPr="0D9E04A8">
        <w:rPr>
          <w:highlight w:val="white"/>
        </w:rPr>
        <w:t>with a valid excuse (see</w:t>
      </w:r>
      <w:r w:rsidRPr="0D9E04A8">
        <w:rPr>
          <w:rStyle w:val="Hyperlink"/>
        </w:rPr>
        <w:t xml:space="preserve"> </w:t>
      </w:r>
      <w:hyperlink r:id="rId14">
        <w:r w:rsidRPr="0D9E04A8">
          <w:rPr>
            <w:rStyle w:val="Hyperlink"/>
            <w:rFonts w:eastAsia="Calibri"/>
          </w:rPr>
          <w:t>university policy for excused absences</w:t>
        </w:r>
      </w:hyperlink>
      <w:r w:rsidRPr="0D9E04A8">
        <w:rPr>
          <w:highlight w:val="white"/>
        </w:rPr>
        <w:t xml:space="preserve">) and not face penalties related to their grade (yet students are encouraged to save this absence for illness or emergencies that may arise). Students must let the instructor know as soon as possible if they will </w:t>
      </w:r>
      <w:r w:rsidR="12F30306" w:rsidRPr="0D9E04A8">
        <w:rPr>
          <w:highlight w:val="white"/>
        </w:rPr>
        <w:t>miss</w:t>
      </w:r>
      <w:r w:rsidRPr="0D9E04A8">
        <w:rPr>
          <w:highlight w:val="white"/>
        </w:rPr>
        <w:t xml:space="preserve"> class. It is the student’s responsibility to obtain all notes and handouts missed during their absence. All assignments are due on dates indicated on the syllabus regardless of student absences. A </w:t>
      </w:r>
      <w:r w:rsidR="00752775">
        <w:rPr>
          <w:highlight w:val="white"/>
        </w:rPr>
        <w:t>second</w:t>
      </w:r>
      <w:r w:rsidRPr="0D9E04A8">
        <w:rPr>
          <w:highlight w:val="white"/>
        </w:rPr>
        <w:t xml:space="preserve"> absence will result in a loss of points from the total grade. </w:t>
      </w:r>
      <w:r w:rsidR="19B09A69" w:rsidRPr="0D9E04A8">
        <w:rPr>
          <w:highlight w:val="white"/>
        </w:rPr>
        <w:t>If</w:t>
      </w:r>
      <w:r w:rsidRPr="0D9E04A8">
        <w:rPr>
          <w:highlight w:val="white"/>
        </w:rPr>
        <w:t xml:space="preserve"> a student </w:t>
      </w:r>
      <w:r>
        <w:t xml:space="preserve">misses four or more classes, they </w:t>
      </w:r>
      <w:r w:rsidRPr="0D9E04A8">
        <w:rPr>
          <w:highlight w:val="white"/>
        </w:rPr>
        <w:t xml:space="preserve">will receive a failing grade. Students who miss more than one hour of class will be considered absent from that class meeting. Chronic tardiness or early departure will result in the lowering of a final grade at the instructor’s discretion (arriving more than 15 minutes late or leaving more than 15 minutes early). Please note, it is the student’s responsibility to drop this course, if necessary.  </w:t>
      </w:r>
    </w:p>
    <w:p w14:paraId="1AC03FA6" w14:textId="77777777" w:rsidR="00913B28" w:rsidRDefault="00913B28" w:rsidP="00913B28">
      <w:pPr>
        <w:rPr>
          <w:highlight w:val="white"/>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895"/>
        <w:gridCol w:w="6445"/>
      </w:tblGrid>
      <w:tr w:rsidR="00913B28" w14:paraId="15309F7C" w14:textId="77777777" w:rsidTr="00EA1799">
        <w:trPr>
          <w:trHeight w:val="276"/>
        </w:trPr>
        <w:tc>
          <w:tcPr>
            <w:tcW w:w="1550" w:type="pct"/>
            <w:shd w:val="clear" w:color="auto" w:fill="92D050"/>
            <w:tcMar>
              <w:top w:w="100" w:type="dxa"/>
              <w:left w:w="100" w:type="dxa"/>
              <w:bottom w:w="100" w:type="dxa"/>
              <w:right w:w="100" w:type="dxa"/>
            </w:tcMar>
            <w:vAlign w:val="center"/>
          </w:tcPr>
          <w:p w14:paraId="5C567774" w14:textId="1597244F" w:rsidR="00C862C1" w:rsidRDefault="00913B28" w:rsidP="00C862C1">
            <w:pPr>
              <w:widowControl w:val="0"/>
              <w:jc w:val="center"/>
              <w:rPr>
                <w:b/>
              </w:rPr>
            </w:pPr>
            <w:r>
              <w:rPr>
                <w:b/>
              </w:rPr>
              <w:t># of Absences</w:t>
            </w:r>
          </w:p>
        </w:tc>
        <w:tc>
          <w:tcPr>
            <w:tcW w:w="3450" w:type="pct"/>
            <w:shd w:val="clear" w:color="auto" w:fill="92D050"/>
            <w:tcMar>
              <w:top w:w="100" w:type="dxa"/>
              <w:left w:w="100" w:type="dxa"/>
              <w:bottom w:w="100" w:type="dxa"/>
              <w:right w:w="100" w:type="dxa"/>
            </w:tcMar>
            <w:vAlign w:val="center"/>
          </w:tcPr>
          <w:p w14:paraId="131B30ED" w14:textId="536E9873" w:rsidR="00C862C1" w:rsidRPr="00C862C1" w:rsidRDefault="00913B28" w:rsidP="00C862C1">
            <w:pPr>
              <w:widowControl w:val="0"/>
              <w:jc w:val="center"/>
              <w:rPr>
                <w:b/>
              </w:rPr>
            </w:pPr>
            <w:r>
              <w:rPr>
                <w:b/>
              </w:rPr>
              <w:t>Total participation points for the class</w:t>
            </w:r>
          </w:p>
        </w:tc>
      </w:tr>
      <w:tr w:rsidR="00913B28" w14:paraId="61028392" w14:textId="77777777" w:rsidTr="00EA1799">
        <w:trPr>
          <w:trHeight w:val="276"/>
        </w:trPr>
        <w:tc>
          <w:tcPr>
            <w:tcW w:w="1550" w:type="pct"/>
            <w:shd w:val="clear" w:color="auto" w:fill="auto"/>
            <w:tcMar>
              <w:top w:w="100" w:type="dxa"/>
              <w:left w:w="100" w:type="dxa"/>
              <w:bottom w:w="100" w:type="dxa"/>
              <w:right w:w="100" w:type="dxa"/>
            </w:tcMar>
          </w:tcPr>
          <w:p w14:paraId="0563120C" w14:textId="0453A556" w:rsidR="00913B28" w:rsidRPr="00844D83" w:rsidRDefault="00913B28">
            <w:pPr>
              <w:jc w:val="center"/>
            </w:pPr>
            <w:r w:rsidRPr="00844D83">
              <w:t>0 –</w:t>
            </w:r>
            <w:r w:rsidR="00CE658C">
              <w:t>1</w:t>
            </w:r>
          </w:p>
        </w:tc>
        <w:tc>
          <w:tcPr>
            <w:tcW w:w="3450" w:type="pct"/>
            <w:shd w:val="clear" w:color="auto" w:fill="auto"/>
            <w:tcMar>
              <w:top w:w="100" w:type="dxa"/>
              <w:left w:w="100" w:type="dxa"/>
              <w:bottom w:w="100" w:type="dxa"/>
              <w:right w:w="100" w:type="dxa"/>
            </w:tcMar>
          </w:tcPr>
          <w:p w14:paraId="44B7FA1A" w14:textId="77777777" w:rsidR="00913B28" w:rsidRPr="00844D83" w:rsidRDefault="00913B28">
            <w:pPr>
              <w:widowControl w:val="0"/>
              <w:jc w:val="center"/>
            </w:pPr>
            <w:r w:rsidRPr="00844D83">
              <w:t>10</w:t>
            </w:r>
          </w:p>
        </w:tc>
      </w:tr>
      <w:tr w:rsidR="00913B28" w14:paraId="0C58C4EC" w14:textId="77777777" w:rsidTr="00EA1799">
        <w:trPr>
          <w:trHeight w:val="276"/>
        </w:trPr>
        <w:tc>
          <w:tcPr>
            <w:tcW w:w="1550" w:type="pct"/>
            <w:shd w:val="clear" w:color="auto" w:fill="auto"/>
            <w:tcMar>
              <w:top w:w="100" w:type="dxa"/>
              <w:left w:w="100" w:type="dxa"/>
              <w:bottom w:w="100" w:type="dxa"/>
              <w:right w:w="100" w:type="dxa"/>
            </w:tcMar>
          </w:tcPr>
          <w:p w14:paraId="387E66DC" w14:textId="037455A8" w:rsidR="00913B28" w:rsidRPr="00844D83" w:rsidRDefault="00CE658C">
            <w:pPr>
              <w:widowControl w:val="0"/>
              <w:jc w:val="center"/>
            </w:pPr>
            <w:r>
              <w:lastRenderedPageBreak/>
              <w:t>2</w:t>
            </w:r>
          </w:p>
        </w:tc>
        <w:tc>
          <w:tcPr>
            <w:tcW w:w="3450" w:type="pct"/>
            <w:shd w:val="clear" w:color="auto" w:fill="auto"/>
            <w:tcMar>
              <w:top w:w="100" w:type="dxa"/>
              <w:left w:w="100" w:type="dxa"/>
              <w:bottom w:w="100" w:type="dxa"/>
              <w:right w:w="100" w:type="dxa"/>
            </w:tcMar>
          </w:tcPr>
          <w:p w14:paraId="643CD232" w14:textId="77777777" w:rsidR="00913B28" w:rsidRPr="00844D83" w:rsidRDefault="00913B28">
            <w:pPr>
              <w:widowControl w:val="0"/>
              <w:jc w:val="center"/>
            </w:pPr>
            <w:r w:rsidRPr="00844D83">
              <w:t>7</w:t>
            </w:r>
          </w:p>
        </w:tc>
      </w:tr>
      <w:tr w:rsidR="00913B28" w14:paraId="66362C1B" w14:textId="77777777" w:rsidTr="00EA1799">
        <w:trPr>
          <w:trHeight w:val="276"/>
        </w:trPr>
        <w:tc>
          <w:tcPr>
            <w:tcW w:w="1550" w:type="pct"/>
            <w:shd w:val="clear" w:color="auto" w:fill="auto"/>
            <w:tcMar>
              <w:top w:w="100" w:type="dxa"/>
              <w:left w:w="100" w:type="dxa"/>
              <w:bottom w:w="100" w:type="dxa"/>
              <w:right w:w="100" w:type="dxa"/>
            </w:tcMar>
          </w:tcPr>
          <w:p w14:paraId="448755C5" w14:textId="18604AC0" w:rsidR="00913B28" w:rsidRPr="00844D83" w:rsidRDefault="00CE658C">
            <w:pPr>
              <w:widowControl w:val="0"/>
              <w:jc w:val="center"/>
            </w:pPr>
            <w:r>
              <w:t>3</w:t>
            </w:r>
          </w:p>
        </w:tc>
        <w:tc>
          <w:tcPr>
            <w:tcW w:w="3450" w:type="pct"/>
            <w:shd w:val="clear" w:color="auto" w:fill="auto"/>
            <w:tcMar>
              <w:top w:w="100" w:type="dxa"/>
              <w:left w:w="100" w:type="dxa"/>
              <w:bottom w:w="100" w:type="dxa"/>
              <w:right w:w="100" w:type="dxa"/>
            </w:tcMar>
          </w:tcPr>
          <w:p w14:paraId="16F23DB6" w14:textId="77777777" w:rsidR="00913B28" w:rsidRPr="00844D83" w:rsidRDefault="00913B28">
            <w:pPr>
              <w:widowControl w:val="0"/>
              <w:jc w:val="center"/>
            </w:pPr>
            <w:r w:rsidRPr="00844D83">
              <w:t>3</w:t>
            </w:r>
          </w:p>
        </w:tc>
      </w:tr>
      <w:tr w:rsidR="00913B28" w14:paraId="66667251" w14:textId="77777777" w:rsidTr="00EA1799">
        <w:trPr>
          <w:trHeight w:val="276"/>
        </w:trPr>
        <w:tc>
          <w:tcPr>
            <w:tcW w:w="1550" w:type="pct"/>
            <w:shd w:val="clear" w:color="auto" w:fill="auto"/>
            <w:tcMar>
              <w:top w:w="100" w:type="dxa"/>
              <w:left w:w="100" w:type="dxa"/>
              <w:bottom w:w="100" w:type="dxa"/>
              <w:right w:w="100" w:type="dxa"/>
            </w:tcMar>
          </w:tcPr>
          <w:p w14:paraId="47470277" w14:textId="12EAFFA4" w:rsidR="00913B28" w:rsidRPr="005A78E4" w:rsidRDefault="00CE658C">
            <w:pPr>
              <w:widowControl w:val="0"/>
              <w:jc w:val="center"/>
              <w:rPr>
                <w:b/>
                <w:bCs/>
              </w:rPr>
            </w:pPr>
            <w:r>
              <w:rPr>
                <w:b/>
                <w:bCs/>
              </w:rPr>
              <w:t>4</w:t>
            </w:r>
            <w:r w:rsidR="00913B28" w:rsidRPr="005A78E4">
              <w:rPr>
                <w:b/>
                <w:bCs/>
              </w:rPr>
              <w:t xml:space="preserve"> or more</w:t>
            </w:r>
          </w:p>
        </w:tc>
        <w:tc>
          <w:tcPr>
            <w:tcW w:w="3450" w:type="pct"/>
            <w:shd w:val="clear" w:color="auto" w:fill="auto"/>
            <w:tcMar>
              <w:top w:w="100" w:type="dxa"/>
              <w:left w:w="100" w:type="dxa"/>
              <w:bottom w:w="100" w:type="dxa"/>
              <w:right w:w="100" w:type="dxa"/>
            </w:tcMar>
          </w:tcPr>
          <w:p w14:paraId="0A367656" w14:textId="77777777" w:rsidR="00913B28" w:rsidRPr="006B1332" w:rsidRDefault="00913B28">
            <w:pPr>
              <w:widowControl w:val="0"/>
              <w:jc w:val="center"/>
              <w:rPr>
                <w:b/>
                <w:bCs/>
              </w:rPr>
            </w:pPr>
            <w:r w:rsidRPr="006B1332">
              <w:rPr>
                <w:b/>
                <w:bCs/>
              </w:rPr>
              <w:t>You will automatically receive an F for your final grade.</w:t>
            </w:r>
          </w:p>
        </w:tc>
      </w:tr>
    </w:tbl>
    <w:p w14:paraId="6D17CA68" w14:textId="77777777" w:rsidR="00913B28" w:rsidRDefault="00913B28" w:rsidP="00913B28">
      <w:pPr>
        <w:pStyle w:val="Heading2"/>
        <w:spacing w:before="0"/>
        <w:rPr>
          <w:rFonts w:ascii="Times New Roman" w:eastAsia="Times New Roman" w:hAnsi="Times New Roman" w:cs="Times New Roman"/>
          <w:b/>
          <w:color w:val="000000"/>
          <w:sz w:val="24"/>
          <w:szCs w:val="24"/>
        </w:rPr>
      </w:pPr>
    </w:p>
    <w:p w14:paraId="7E2A448B" w14:textId="766A7502" w:rsidR="00913B28" w:rsidRDefault="00913B28" w:rsidP="00913B28">
      <w:pPr>
        <w:pStyle w:val="Heading2"/>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SCHEDULE</w:t>
      </w:r>
    </w:p>
    <w:p w14:paraId="1D50E76A" w14:textId="77777777" w:rsidR="00EA52A8" w:rsidRDefault="00EA52A8">
      <w:pPr>
        <w:widowControl w:val="0"/>
        <w:rPr>
          <w:color w:val="221F1F"/>
        </w:rPr>
      </w:pPr>
    </w:p>
    <w:tbl>
      <w:tblPr>
        <w:tblStyle w:val="TableGrid"/>
        <w:tblW w:w="5000" w:type="pct"/>
        <w:tblLook w:val="04A0" w:firstRow="1" w:lastRow="0" w:firstColumn="1" w:lastColumn="0" w:noHBand="0" w:noVBand="1"/>
      </w:tblPr>
      <w:tblGrid>
        <w:gridCol w:w="3116"/>
        <w:gridCol w:w="3117"/>
        <w:gridCol w:w="3117"/>
      </w:tblGrid>
      <w:tr w:rsidR="00E0020E" w:rsidRPr="00594E82" w14:paraId="59F48F2C" w14:textId="77777777" w:rsidTr="00807B7B">
        <w:trPr>
          <w:trHeight w:val="1104"/>
        </w:trPr>
        <w:tc>
          <w:tcPr>
            <w:tcW w:w="1666" w:type="pct"/>
            <w:shd w:val="clear" w:color="auto" w:fill="92D050"/>
            <w:vAlign w:val="center"/>
          </w:tcPr>
          <w:p w14:paraId="73B00632" w14:textId="74D816C1" w:rsidR="00E0020E" w:rsidRPr="00594E82" w:rsidRDefault="00E0020E" w:rsidP="00807B7B">
            <w:pPr>
              <w:jc w:val="center"/>
              <w:rPr>
                <w:b/>
                <w:sz w:val="28"/>
                <w:szCs w:val="28"/>
              </w:rPr>
            </w:pPr>
            <w:r w:rsidRPr="00594E82">
              <w:rPr>
                <w:b/>
                <w:sz w:val="28"/>
                <w:szCs w:val="28"/>
              </w:rPr>
              <w:t>Topics</w:t>
            </w:r>
          </w:p>
        </w:tc>
        <w:tc>
          <w:tcPr>
            <w:tcW w:w="1667" w:type="pct"/>
            <w:shd w:val="clear" w:color="auto" w:fill="92D050"/>
            <w:vAlign w:val="center"/>
          </w:tcPr>
          <w:p w14:paraId="6C221844" w14:textId="5DCC3F32" w:rsidR="00E0020E" w:rsidRPr="00594E82" w:rsidRDefault="00E0020E" w:rsidP="00807B7B">
            <w:pPr>
              <w:jc w:val="center"/>
              <w:rPr>
                <w:b/>
                <w:sz w:val="28"/>
                <w:szCs w:val="28"/>
              </w:rPr>
            </w:pPr>
            <w:r w:rsidRPr="00594E82">
              <w:rPr>
                <w:b/>
                <w:sz w:val="28"/>
                <w:szCs w:val="28"/>
              </w:rPr>
              <w:t>Dates</w:t>
            </w:r>
          </w:p>
        </w:tc>
        <w:tc>
          <w:tcPr>
            <w:tcW w:w="1667" w:type="pct"/>
            <w:shd w:val="clear" w:color="auto" w:fill="92D050"/>
            <w:vAlign w:val="center"/>
          </w:tcPr>
          <w:p w14:paraId="7309CC6E" w14:textId="20B2EA82" w:rsidR="00E0020E" w:rsidRPr="00594E82" w:rsidRDefault="00807B7B" w:rsidP="00807B7B">
            <w:pPr>
              <w:jc w:val="center"/>
              <w:rPr>
                <w:b/>
                <w:sz w:val="28"/>
                <w:szCs w:val="28"/>
              </w:rPr>
            </w:pPr>
            <w:r>
              <w:rPr>
                <w:b/>
                <w:sz w:val="28"/>
                <w:szCs w:val="28"/>
              </w:rPr>
              <w:t>Assignments</w:t>
            </w:r>
          </w:p>
        </w:tc>
      </w:tr>
      <w:tr w:rsidR="00E0020E" w:rsidRPr="00594E82" w14:paraId="50B4302E" w14:textId="77777777">
        <w:trPr>
          <w:trHeight w:val="1104"/>
        </w:trPr>
        <w:tc>
          <w:tcPr>
            <w:tcW w:w="1666" w:type="pct"/>
            <w:shd w:val="clear" w:color="auto" w:fill="auto"/>
          </w:tcPr>
          <w:p w14:paraId="16256487" w14:textId="77777777" w:rsidR="00E0020E" w:rsidRPr="00594E82" w:rsidRDefault="00E0020E">
            <w:pPr>
              <w:widowControl w:val="0"/>
              <w:jc w:val="center"/>
              <w:rPr>
                <w:b/>
                <w:bCs/>
              </w:rPr>
            </w:pPr>
            <w:r>
              <w:rPr>
                <w:b/>
                <w:bCs/>
              </w:rPr>
              <w:t>Course Overview</w:t>
            </w:r>
            <w:r w:rsidRPr="00594E82">
              <w:rPr>
                <w:b/>
                <w:bCs/>
              </w:rPr>
              <w:t xml:space="preserve"> </w:t>
            </w:r>
            <w:r>
              <w:rPr>
                <w:b/>
                <w:bCs/>
              </w:rPr>
              <w:t>&amp;</w:t>
            </w:r>
            <w:r w:rsidRPr="00594E82">
              <w:rPr>
                <w:b/>
                <w:bCs/>
              </w:rPr>
              <w:t xml:space="preserve"> </w:t>
            </w:r>
            <w:r>
              <w:rPr>
                <w:b/>
                <w:bCs/>
              </w:rPr>
              <w:t>Community Building</w:t>
            </w:r>
          </w:p>
          <w:p w14:paraId="338E44D8" w14:textId="77777777" w:rsidR="00E0020E" w:rsidRPr="00594E82" w:rsidRDefault="00E0020E">
            <w:pPr>
              <w:widowControl w:val="0"/>
              <w:jc w:val="center"/>
              <w:rPr>
                <w:bCs/>
              </w:rPr>
            </w:pPr>
          </w:p>
        </w:tc>
        <w:tc>
          <w:tcPr>
            <w:tcW w:w="1667" w:type="pct"/>
          </w:tcPr>
          <w:p w14:paraId="73F3D5FA" w14:textId="77777777" w:rsidR="00E0020E" w:rsidRPr="00594E82" w:rsidRDefault="00E0020E">
            <w:pPr>
              <w:widowControl w:val="0"/>
              <w:jc w:val="center"/>
              <w:rPr>
                <w:b/>
              </w:rPr>
            </w:pPr>
            <w:r w:rsidRPr="00594E82">
              <w:rPr>
                <w:b/>
              </w:rPr>
              <w:t>Week 1</w:t>
            </w:r>
          </w:p>
          <w:p w14:paraId="71C9267B" w14:textId="1EC493E2" w:rsidR="00E0020E" w:rsidRPr="00594E82" w:rsidRDefault="00E0020E" w:rsidP="00C66DD2">
            <w:pPr>
              <w:widowControl w:val="0"/>
              <w:jc w:val="center"/>
              <w:rPr>
                <w:bCs/>
              </w:rPr>
            </w:pPr>
            <w:r w:rsidRPr="00F340BF">
              <w:rPr>
                <w:bCs/>
              </w:rPr>
              <w:t>8/19 – 8/23</w:t>
            </w:r>
          </w:p>
        </w:tc>
        <w:tc>
          <w:tcPr>
            <w:tcW w:w="1667" w:type="pct"/>
            <w:shd w:val="clear" w:color="auto" w:fill="auto"/>
          </w:tcPr>
          <w:p w14:paraId="4CD634CB" w14:textId="77777777" w:rsidR="00E0020E" w:rsidRPr="00594E82" w:rsidRDefault="00E0020E">
            <w:pPr>
              <w:jc w:val="center"/>
            </w:pPr>
          </w:p>
        </w:tc>
      </w:tr>
      <w:tr w:rsidR="00E0020E" w:rsidRPr="00594E82" w14:paraId="318479F8" w14:textId="77777777">
        <w:trPr>
          <w:trHeight w:val="1104"/>
        </w:trPr>
        <w:tc>
          <w:tcPr>
            <w:tcW w:w="1666" w:type="pct"/>
            <w:shd w:val="clear" w:color="auto" w:fill="auto"/>
          </w:tcPr>
          <w:p w14:paraId="2BA925C9" w14:textId="77777777" w:rsidR="00E0020E" w:rsidRPr="00594E82" w:rsidRDefault="00E0020E">
            <w:pPr>
              <w:widowControl w:val="0"/>
              <w:jc w:val="center"/>
              <w:rPr>
                <w:b/>
                <w:bCs/>
              </w:rPr>
            </w:pPr>
            <w:r>
              <w:rPr>
                <w:b/>
                <w:bCs/>
              </w:rPr>
              <w:t>Educational Autobiography</w:t>
            </w:r>
          </w:p>
        </w:tc>
        <w:tc>
          <w:tcPr>
            <w:tcW w:w="1667" w:type="pct"/>
          </w:tcPr>
          <w:p w14:paraId="131B5807" w14:textId="77777777" w:rsidR="00E0020E" w:rsidRPr="00594E82" w:rsidRDefault="00E0020E">
            <w:pPr>
              <w:widowControl w:val="0"/>
              <w:jc w:val="center"/>
              <w:rPr>
                <w:b/>
              </w:rPr>
            </w:pPr>
            <w:r w:rsidRPr="00594E82">
              <w:rPr>
                <w:b/>
              </w:rPr>
              <w:t>Week 2</w:t>
            </w:r>
          </w:p>
          <w:p w14:paraId="1B0CCD60" w14:textId="77777777" w:rsidR="00E0020E" w:rsidRPr="00F340BF" w:rsidRDefault="00E0020E">
            <w:pPr>
              <w:widowControl w:val="0"/>
              <w:jc w:val="center"/>
              <w:rPr>
                <w:bCs/>
              </w:rPr>
            </w:pPr>
            <w:r w:rsidRPr="00F340BF">
              <w:rPr>
                <w:bCs/>
              </w:rPr>
              <w:t>8/26 – 8/30</w:t>
            </w:r>
          </w:p>
          <w:p w14:paraId="552FA4A1" w14:textId="77777777" w:rsidR="00E0020E" w:rsidRPr="00594E82" w:rsidRDefault="00E0020E">
            <w:pPr>
              <w:widowControl w:val="0"/>
              <w:jc w:val="center"/>
              <w:rPr>
                <w:b/>
              </w:rPr>
            </w:pPr>
          </w:p>
        </w:tc>
        <w:tc>
          <w:tcPr>
            <w:tcW w:w="1667" w:type="pct"/>
            <w:shd w:val="clear" w:color="auto" w:fill="auto"/>
          </w:tcPr>
          <w:p w14:paraId="1FCB9CA4" w14:textId="77777777" w:rsidR="00E0020E" w:rsidRPr="00BB2458" w:rsidRDefault="00E0020E">
            <w:pPr>
              <w:tabs>
                <w:tab w:val="center" w:pos="4320"/>
                <w:tab w:val="right" w:pos="8640"/>
              </w:tabs>
              <w:jc w:val="center"/>
              <w:rPr>
                <w:b/>
                <w:bCs/>
              </w:rPr>
            </w:pPr>
            <w:r w:rsidRPr="00BB2458">
              <w:rPr>
                <w:b/>
                <w:bCs/>
              </w:rPr>
              <w:t>Educational Autobiography</w:t>
            </w:r>
          </w:p>
          <w:p w14:paraId="6145057C" w14:textId="77777777" w:rsidR="00E0020E" w:rsidRPr="00A66566" w:rsidRDefault="00E0020E">
            <w:pPr>
              <w:widowControl w:val="0"/>
              <w:jc w:val="center"/>
              <w:rPr>
                <w:rStyle w:val="Hyperlink"/>
                <w:rFonts w:eastAsia="Lato"/>
                <w:color w:val="1155CC"/>
              </w:rPr>
            </w:pPr>
            <w:r w:rsidRPr="00A66566">
              <w:t>Sunday, 9/1 by 11:59 PM</w:t>
            </w:r>
          </w:p>
          <w:p w14:paraId="2FF051F2" w14:textId="77777777" w:rsidR="00E0020E" w:rsidRPr="00594E82" w:rsidRDefault="00E0020E">
            <w:pPr>
              <w:tabs>
                <w:tab w:val="center" w:pos="4320"/>
                <w:tab w:val="right" w:pos="8640"/>
              </w:tabs>
              <w:jc w:val="center"/>
            </w:pPr>
          </w:p>
        </w:tc>
      </w:tr>
      <w:tr w:rsidR="00E0020E" w:rsidRPr="00594E82" w14:paraId="6540CA9B" w14:textId="77777777" w:rsidTr="00957F2F">
        <w:trPr>
          <w:trHeight w:val="1104"/>
        </w:trPr>
        <w:tc>
          <w:tcPr>
            <w:tcW w:w="5000" w:type="pct"/>
            <w:gridSpan w:val="3"/>
            <w:shd w:val="clear" w:color="auto" w:fill="92D050"/>
            <w:vAlign w:val="center"/>
          </w:tcPr>
          <w:p w14:paraId="642A5D44" w14:textId="77777777" w:rsidR="00C560AF" w:rsidRDefault="00E0020E" w:rsidP="00C560AF">
            <w:pPr>
              <w:tabs>
                <w:tab w:val="center" w:pos="4320"/>
                <w:tab w:val="right" w:pos="8640"/>
              </w:tabs>
              <w:jc w:val="center"/>
              <w:rPr>
                <w:b/>
              </w:rPr>
            </w:pPr>
            <w:r w:rsidRPr="00594E82">
              <w:rPr>
                <w:b/>
              </w:rPr>
              <w:t>9/2 – Labor Day</w:t>
            </w:r>
          </w:p>
          <w:p w14:paraId="60778BF3" w14:textId="69FD2BC3" w:rsidR="00E0020E" w:rsidRPr="00C560AF" w:rsidRDefault="00E0020E" w:rsidP="00C560AF">
            <w:pPr>
              <w:tabs>
                <w:tab w:val="center" w:pos="4320"/>
                <w:tab w:val="right" w:pos="8640"/>
              </w:tabs>
              <w:jc w:val="center"/>
              <w:rPr>
                <w:b/>
              </w:rPr>
            </w:pPr>
            <w:r w:rsidRPr="00594E82">
              <w:rPr>
                <w:b/>
              </w:rPr>
              <w:t>No Class</w:t>
            </w:r>
            <w:r w:rsidR="00540495">
              <w:rPr>
                <w:b/>
              </w:rPr>
              <w:t>es</w:t>
            </w:r>
            <w:r w:rsidR="00EF2AFD">
              <w:rPr>
                <w:b/>
              </w:rPr>
              <w:t xml:space="preserve"> </w:t>
            </w:r>
            <w:r w:rsidR="001409E8">
              <w:rPr>
                <w:b/>
              </w:rPr>
              <w:t>/ University Closed</w:t>
            </w:r>
          </w:p>
        </w:tc>
      </w:tr>
      <w:tr w:rsidR="00E0020E" w:rsidRPr="00594E82" w14:paraId="7074CEE4" w14:textId="77777777">
        <w:trPr>
          <w:trHeight w:val="1104"/>
        </w:trPr>
        <w:tc>
          <w:tcPr>
            <w:tcW w:w="1666" w:type="pct"/>
            <w:shd w:val="clear" w:color="auto" w:fill="auto"/>
          </w:tcPr>
          <w:p w14:paraId="01A99AA4" w14:textId="77777777" w:rsidR="00E0020E" w:rsidRPr="00594E82" w:rsidRDefault="00E0020E">
            <w:pPr>
              <w:widowControl w:val="0"/>
              <w:jc w:val="center"/>
              <w:rPr>
                <w:b/>
              </w:rPr>
            </w:pPr>
            <w:proofErr w:type="gramStart"/>
            <w:r>
              <w:rPr>
                <w:b/>
              </w:rPr>
              <w:t>So</w:t>
            </w:r>
            <w:proofErr w:type="gramEnd"/>
            <w:r>
              <w:rPr>
                <w:b/>
              </w:rPr>
              <w:t xml:space="preserve"> You Want to Be a Teacher?</w:t>
            </w:r>
          </w:p>
          <w:p w14:paraId="629E427E" w14:textId="77777777" w:rsidR="00E0020E" w:rsidRPr="00594E82" w:rsidRDefault="00E0020E">
            <w:pPr>
              <w:widowControl w:val="0"/>
              <w:jc w:val="center"/>
              <w:rPr>
                <w:bCs/>
              </w:rPr>
            </w:pPr>
          </w:p>
        </w:tc>
        <w:tc>
          <w:tcPr>
            <w:tcW w:w="1667" w:type="pct"/>
          </w:tcPr>
          <w:p w14:paraId="6C69CF76" w14:textId="77777777" w:rsidR="00E0020E" w:rsidRPr="00594E82" w:rsidRDefault="00E0020E">
            <w:pPr>
              <w:widowControl w:val="0"/>
              <w:jc w:val="center"/>
              <w:rPr>
                <w:b/>
              </w:rPr>
            </w:pPr>
            <w:r w:rsidRPr="00594E82">
              <w:rPr>
                <w:b/>
              </w:rPr>
              <w:t xml:space="preserve">Week </w:t>
            </w:r>
            <w:r>
              <w:rPr>
                <w:b/>
              </w:rPr>
              <w:t>3</w:t>
            </w:r>
          </w:p>
          <w:p w14:paraId="3248D88E" w14:textId="77777777" w:rsidR="00E0020E" w:rsidRPr="00F340BF" w:rsidRDefault="00E0020E">
            <w:pPr>
              <w:jc w:val="center"/>
              <w:rPr>
                <w:bCs/>
              </w:rPr>
            </w:pPr>
            <w:r w:rsidRPr="00F340BF">
              <w:rPr>
                <w:bCs/>
              </w:rPr>
              <w:t>9/2 – 9/6</w:t>
            </w:r>
          </w:p>
        </w:tc>
        <w:tc>
          <w:tcPr>
            <w:tcW w:w="1667" w:type="pct"/>
            <w:shd w:val="clear" w:color="auto" w:fill="auto"/>
          </w:tcPr>
          <w:p w14:paraId="2FA88EA3" w14:textId="77777777" w:rsidR="00E0020E" w:rsidRPr="00594E82" w:rsidRDefault="00E0020E">
            <w:pPr>
              <w:widowControl w:val="0"/>
              <w:jc w:val="center"/>
            </w:pPr>
          </w:p>
        </w:tc>
      </w:tr>
      <w:tr w:rsidR="00E0020E" w:rsidRPr="00594E82" w14:paraId="3AEAEBFD" w14:textId="77777777">
        <w:trPr>
          <w:trHeight w:val="1104"/>
        </w:trPr>
        <w:tc>
          <w:tcPr>
            <w:tcW w:w="1666" w:type="pct"/>
            <w:shd w:val="clear" w:color="auto" w:fill="auto"/>
          </w:tcPr>
          <w:p w14:paraId="4C31EC33" w14:textId="77777777" w:rsidR="00E0020E" w:rsidRPr="00594E82" w:rsidRDefault="00E0020E">
            <w:pPr>
              <w:widowControl w:val="0"/>
              <w:jc w:val="center"/>
              <w:rPr>
                <w:b/>
                <w:bCs/>
              </w:rPr>
            </w:pPr>
            <w:r>
              <w:rPr>
                <w:b/>
                <w:bCs/>
              </w:rPr>
              <w:t>Characteristics of an Effective Teacher</w:t>
            </w:r>
          </w:p>
          <w:p w14:paraId="323F459B" w14:textId="77777777" w:rsidR="00E0020E" w:rsidRPr="00594E82" w:rsidRDefault="00E0020E">
            <w:pPr>
              <w:widowControl w:val="0"/>
              <w:jc w:val="center"/>
              <w:rPr>
                <w:b/>
                <w:bCs/>
              </w:rPr>
            </w:pPr>
          </w:p>
        </w:tc>
        <w:tc>
          <w:tcPr>
            <w:tcW w:w="1667" w:type="pct"/>
          </w:tcPr>
          <w:p w14:paraId="405E266C" w14:textId="77777777" w:rsidR="00E0020E" w:rsidRPr="00594E82" w:rsidRDefault="00E0020E">
            <w:pPr>
              <w:widowControl w:val="0"/>
              <w:jc w:val="center"/>
              <w:rPr>
                <w:b/>
              </w:rPr>
            </w:pPr>
            <w:r w:rsidRPr="00594E82">
              <w:rPr>
                <w:b/>
              </w:rPr>
              <w:t>Week 4</w:t>
            </w:r>
          </w:p>
          <w:p w14:paraId="76F4D246" w14:textId="77777777" w:rsidR="00E0020E" w:rsidRPr="00F340BF" w:rsidRDefault="00E0020E">
            <w:pPr>
              <w:widowControl w:val="0"/>
              <w:jc w:val="center"/>
              <w:rPr>
                <w:bCs/>
              </w:rPr>
            </w:pPr>
            <w:r w:rsidRPr="00F340BF">
              <w:rPr>
                <w:bCs/>
              </w:rPr>
              <w:t>9/9 – 9/13</w:t>
            </w:r>
          </w:p>
          <w:p w14:paraId="2933CDDA" w14:textId="77777777" w:rsidR="00E0020E" w:rsidRPr="00594E82" w:rsidRDefault="00E0020E">
            <w:pPr>
              <w:widowControl w:val="0"/>
              <w:jc w:val="center"/>
              <w:rPr>
                <w:b/>
              </w:rPr>
            </w:pPr>
          </w:p>
        </w:tc>
        <w:tc>
          <w:tcPr>
            <w:tcW w:w="1667" w:type="pct"/>
            <w:shd w:val="clear" w:color="auto" w:fill="auto"/>
          </w:tcPr>
          <w:p w14:paraId="436CF8F0" w14:textId="77777777" w:rsidR="00E0020E" w:rsidRPr="00CD088B" w:rsidRDefault="00000000">
            <w:pPr>
              <w:widowControl w:val="0"/>
              <w:jc w:val="center"/>
              <w:rPr>
                <w:b/>
                <w:bCs/>
              </w:rPr>
            </w:pPr>
            <w:hyperlink r:id="rId15" w:history="1">
              <w:r w:rsidR="00E0020E" w:rsidRPr="00CD088B">
                <w:rPr>
                  <w:b/>
                  <w:bCs/>
                </w:rPr>
                <w:t>Dispositions Inventory</w:t>
              </w:r>
            </w:hyperlink>
            <w:r w:rsidR="00E0020E">
              <w:rPr>
                <w:b/>
                <w:bCs/>
              </w:rPr>
              <w:t xml:space="preserve"> &amp; Conference</w:t>
            </w:r>
          </w:p>
          <w:p w14:paraId="4696F9BC" w14:textId="77777777" w:rsidR="00E0020E" w:rsidRPr="00A66566" w:rsidRDefault="00E0020E">
            <w:pPr>
              <w:widowControl w:val="0"/>
              <w:jc w:val="center"/>
              <w:rPr>
                <w:rStyle w:val="Hyperlink"/>
                <w:rFonts w:eastAsia="Lato"/>
                <w:color w:val="1155CC"/>
              </w:rPr>
            </w:pPr>
            <w:r w:rsidRPr="00A66566">
              <w:t>Sunday, 9/15 by 11:59 PM</w:t>
            </w:r>
          </w:p>
          <w:p w14:paraId="28F78660" w14:textId="77777777" w:rsidR="00E0020E" w:rsidRPr="00594E82" w:rsidRDefault="00E0020E">
            <w:pPr>
              <w:tabs>
                <w:tab w:val="center" w:pos="4320"/>
                <w:tab w:val="right" w:pos="8640"/>
              </w:tabs>
              <w:jc w:val="center"/>
            </w:pPr>
          </w:p>
        </w:tc>
      </w:tr>
      <w:tr w:rsidR="00E0020E" w:rsidRPr="00594E82" w14:paraId="3B6215D5" w14:textId="77777777" w:rsidTr="00957F2F">
        <w:trPr>
          <w:trHeight w:val="1104"/>
        </w:trPr>
        <w:tc>
          <w:tcPr>
            <w:tcW w:w="5000" w:type="pct"/>
            <w:gridSpan w:val="3"/>
            <w:shd w:val="clear" w:color="auto" w:fill="92D050"/>
            <w:vAlign w:val="center"/>
          </w:tcPr>
          <w:p w14:paraId="616C1DF4" w14:textId="77777777" w:rsidR="00E0020E" w:rsidRDefault="00E0020E" w:rsidP="00957F2F">
            <w:pPr>
              <w:widowControl w:val="0"/>
              <w:jc w:val="center"/>
              <w:rPr>
                <w:b/>
                <w:bCs/>
              </w:rPr>
            </w:pPr>
          </w:p>
          <w:p w14:paraId="742E6533" w14:textId="3C931F36" w:rsidR="00FB158E" w:rsidRDefault="00E0020E" w:rsidP="00957F2F">
            <w:pPr>
              <w:widowControl w:val="0"/>
              <w:jc w:val="center"/>
              <w:rPr>
                <w:b/>
                <w:bCs/>
              </w:rPr>
            </w:pPr>
            <w:r>
              <w:rPr>
                <w:b/>
                <w:bCs/>
              </w:rPr>
              <w:t>Week 5 – 9/16 thru 9/20</w:t>
            </w:r>
          </w:p>
          <w:p w14:paraId="45091C9F" w14:textId="31F1D060" w:rsidR="00E0020E" w:rsidRDefault="00E0020E" w:rsidP="00957F2F">
            <w:pPr>
              <w:widowControl w:val="0"/>
              <w:jc w:val="center"/>
              <w:rPr>
                <w:b/>
                <w:bCs/>
              </w:rPr>
            </w:pPr>
            <w:proofErr w:type="spellStart"/>
            <w:r>
              <w:rPr>
                <w:b/>
                <w:bCs/>
              </w:rPr>
              <w:t>Mursion</w:t>
            </w:r>
            <w:proofErr w:type="spellEnd"/>
            <w:r>
              <w:rPr>
                <w:b/>
                <w:bCs/>
              </w:rPr>
              <w:t xml:space="preserve"> Teaching Simulation</w:t>
            </w:r>
            <w:r w:rsidR="00FB158E">
              <w:rPr>
                <w:b/>
                <w:bCs/>
              </w:rPr>
              <w:t xml:space="preserve"> / </w:t>
            </w:r>
            <w:r w:rsidRPr="00594E82">
              <w:rPr>
                <w:b/>
                <w:bCs/>
              </w:rPr>
              <w:t>Dispositions Inventory Conference</w:t>
            </w:r>
          </w:p>
          <w:p w14:paraId="099BDC60" w14:textId="77777777" w:rsidR="00E0020E" w:rsidRDefault="00E0020E" w:rsidP="00957F2F">
            <w:pPr>
              <w:widowControl w:val="0"/>
              <w:jc w:val="center"/>
            </w:pPr>
          </w:p>
        </w:tc>
      </w:tr>
      <w:tr w:rsidR="00E0020E" w:rsidRPr="00594E82" w14:paraId="30F8963B" w14:textId="77777777">
        <w:trPr>
          <w:trHeight w:val="1104"/>
        </w:trPr>
        <w:tc>
          <w:tcPr>
            <w:tcW w:w="1666" w:type="pct"/>
            <w:shd w:val="clear" w:color="auto" w:fill="auto"/>
          </w:tcPr>
          <w:p w14:paraId="3CEC66BE" w14:textId="77777777" w:rsidR="00E0020E" w:rsidRPr="00594E82" w:rsidRDefault="00E0020E">
            <w:pPr>
              <w:widowControl w:val="0"/>
              <w:jc w:val="center"/>
              <w:rPr>
                <w:b/>
                <w:bCs/>
              </w:rPr>
            </w:pPr>
            <w:r>
              <w:rPr>
                <w:b/>
                <w:bCs/>
              </w:rPr>
              <w:t>History of U.S. Education</w:t>
            </w:r>
          </w:p>
          <w:p w14:paraId="542E631C" w14:textId="77777777" w:rsidR="00E0020E" w:rsidRDefault="00E0020E">
            <w:pPr>
              <w:widowControl w:val="0"/>
              <w:jc w:val="center"/>
              <w:rPr>
                <w:b/>
                <w:bCs/>
              </w:rPr>
            </w:pPr>
          </w:p>
        </w:tc>
        <w:tc>
          <w:tcPr>
            <w:tcW w:w="1667" w:type="pct"/>
          </w:tcPr>
          <w:p w14:paraId="129D0C15" w14:textId="77777777" w:rsidR="00E0020E" w:rsidRPr="00594E82" w:rsidRDefault="00E0020E">
            <w:pPr>
              <w:widowControl w:val="0"/>
              <w:jc w:val="center"/>
              <w:rPr>
                <w:b/>
              </w:rPr>
            </w:pPr>
            <w:r w:rsidRPr="00594E82">
              <w:rPr>
                <w:b/>
              </w:rPr>
              <w:t xml:space="preserve">Week </w:t>
            </w:r>
            <w:r>
              <w:rPr>
                <w:b/>
              </w:rPr>
              <w:t>6</w:t>
            </w:r>
          </w:p>
          <w:p w14:paraId="2DE52C1D" w14:textId="77777777" w:rsidR="00E0020E" w:rsidRPr="00F340BF" w:rsidRDefault="00E0020E">
            <w:pPr>
              <w:widowControl w:val="0"/>
              <w:jc w:val="center"/>
              <w:rPr>
                <w:bCs/>
              </w:rPr>
            </w:pPr>
            <w:r w:rsidRPr="00F340BF">
              <w:rPr>
                <w:bCs/>
              </w:rPr>
              <w:t>9/23– 9/27</w:t>
            </w:r>
          </w:p>
          <w:p w14:paraId="4BDA2E00" w14:textId="77777777" w:rsidR="00E0020E" w:rsidRPr="00594E82" w:rsidRDefault="00E0020E">
            <w:pPr>
              <w:widowControl w:val="0"/>
              <w:jc w:val="center"/>
              <w:rPr>
                <w:b/>
              </w:rPr>
            </w:pPr>
          </w:p>
        </w:tc>
        <w:tc>
          <w:tcPr>
            <w:tcW w:w="1667" w:type="pct"/>
            <w:shd w:val="clear" w:color="auto" w:fill="auto"/>
          </w:tcPr>
          <w:p w14:paraId="0C238B32" w14:textId="77777777" w:rsidR="00E0020E" w:rsidRPr="001B4BA8" w:rsidRDefault="00E0020E">
            <w:pPr>
              <w:tabs>
                <w:tab w:val="center" w:pos="4320"/>
                <w:tab w:val="right" w:pos="8640"/>
              </w:tabs>
              <w:jc w:val="center"/>
              <w:rPr>
                <w:b/>
                <w:bCs/>
              </w:rPr>
            </w:pPr>
            <w:r w:rsidRPr="001B4BA8">
              <w:rPr>
                <w:b/>
                <w:bCs/>
              </w:rPr>
              <w:t xml:space="preserve">Digital </w:t>
            </w:r>
            <w:r w:rsidRPr="00590587">
              <w:rPr>
                <w:b/>
                <w:bCs/>
              </w:rPr>
              <w:t>Reflection</w:t>
            </w:r>
            <w:r>
              <w:rPr>
                <w:b/>
                <w:bCs/>
              </w:rPr>
              <w:t xml:space="preserve"> </w:t>
            </w:r>
            <w:r w:rsidRPr="00590587">
              <w:rPr>
                <w:b/>
                <w:bCs/>
              </w:rPr>
              <w:t xml:space="preserve">Journal </w:t>
            </w:r>
            <w:r>
              <w:rPr>
                <w:b/>
                <w:bCs/>
              </w:rPr>
              <w:t>&amp; Response</w:t>
            </w:r>
            <w:r w:rsidRPr="001B4BA8">
              <w:rPr>
                <w:b/>
                <w:bCs/>
              </w:rPr>
              <w:t xml:space="preserve"> #</w:t>
            </w:r>
            <w:r>
              <w:rPr>
                <w:b/>
                <w:bCs/>
              </w:rPr>
              <w:t>1</w:t>
            </w:r>
          </w:p>
          <w:p w14:paraId="4A9FC4CC" w14:textId="77777777" w:rsidR="00E0020E" w:rsidRPr="00A66566" w:rsidRDefault="00E0020E">
            <w:pPr>
              <w:widowControl w:val="0"/>
              <w:jc w:val="center"/>
              <w:rPr>
                <w:rStyle w:val="Hyperlink"/>
                <w:rFonts w:eastAsia="Lato"/>
                <w:color w:val="1155CC"/>
              </w:rPr>
            </w:pPr>
            <w:r w:rsidRPr="00A66566">
              <w:t>Sunday, 9/29 by 11:59 PM</w:t>
            </w:r>
          </w:p>
          <w:p w14:paraId="6E4D9275" w14:textId="77777777" w:rsidR="00E0020E" w:rsidRPr="005F7E98" w:rsidRDefault="00E0020E">
            <w:pPr>
              <w:widowControl w:val="0"/>
              <w:jc w:val="center"/>
              <w:rPr>
                <w:highlight w:val="yellow"/>
              </w:rPr>
            </w:pPr>
          </w:p>
        </w:tc>
      </w:tr>
      <w:tr w:rsidR="00E0020E" w:rsidRPr="00594E82" w14:paraId="292450F3" w14:textId="77777777">
        <w:trPr>
          <w:trHeight w:val="1104"/>
        </w:trPr>
        <w:tc>
          <w:tcPr>
            <w:tcW w:w="1666" w:type="pct"/>
            <w:shd w:val="clear" w:color="auto" w:fill="auto"/>
          </w:tcPr>
          <w:p w14:paraId="4BA8157F" w14:textId="77777777" w:rsidR="00E0020E" w:rsidRPr="00594E82" w:rsidRDefault="00E0020E">
            <w:pPr>
              <w:widowControl w:val="0"/>
              <w:jc w:val="center"/>
              <w:rPr>
                <w:b/>
                <w:bCs/>
              </w:rPr>
            </w:pPr>
            <w:r>
              <w:rPr>
                <w:b/>
                <w:bCs/>
              </w:rPr>
              <w:t>Governance, Finance, &amp; Schools in the U.S.</w:t>
            </w:r>
          </w:p>
          <w:p w14:paraId="0A4D8E98" w14:textId="77777777" w:rsidR="00E0020E" w:rsidRDefault="00E0020E">
            <w:pPr>
              <w:widowControl w:val="0"/>
              <w:jc w:val="center"/>
              <w:rPr>
                <w:b/>
                <w:bCs/>
              </w:rPr>
            </w:pPr>
          </w:p>
        </w:tc>
        <w:tc>
          <w:tcPr>
            <w:tcW w:w="1667" w:type="pct"/>
          </w:tcPr>
          <w:p w14:paraId="5C640E72" w14:textId="77777777" w:rsidR="00E0020E" w:rsidRPr="00594E82" w:rsidRDefault="00E0020E">
            <w:pPr>
              <w:widowControl w:val="0"/>
              <w:jc w:val="center"/>
              <w:rPr>
                <w:b/>
              </w:rPr>
            </w:pPr>
            <w:r w:rsidRPr="00594E82">
              <w:rPr>
                <w:b/>
              </w:rPr>
              <w:t xml:space="preserve">Week </w:t>
            </w:r>
            <w:r>
              <w:rPr>
                <w:b/>
              </w:rPr>
              <w:t>7</w:t>
            </w:r>
          </w:p>
          <w:p w14:paraId="058B1238" w14:textId="77777777" w:rsidR="00E0020E" w:rsidRPr="00A66566" w:rsidRDefault="00E0020E">
            <w:pPr>
              <w:widowControl w:val="0"/>
              <w:jc w:val="center"/>
              <w:rPr>
                <w:bCs/>
              </w:rPr>
            </w:pPr>
            <w:r w:rsidRPr="00A66566">
              <w:rPr>
                <w:bCs/>
              </w:rPr>
              <w:t>9/30 – 10/4</w:t>
            </w:r>
          </w:p>
          <w:p w14:paraId="4346A9E9" w14:textId="77777777" w:rsidR="00E0020E" w:rsidRPr="00594E82" w:rsidRDefault="00E0020E">
            <w:pPr>
              <w:widowControl w:val="0"/>
              <w:jc w:val="center"/>
              <w:rPr>
                <w:b/>
              </w:rPr>
            </w:pPr>
          </w:p>
        </w:tc>
        <w:tc>
          <w:tcPr>
            <w:tcW w:w="1667" w:type="pct"/>
            <w:shd w:val="clear" w:color="auto" w:fill="auto"/>
          </w:tcPr>
          <w:p w14:paraId="08F138FF" w14:textId="77777777" w:rsidR="00E0020E" w:rsidRPr="005F7E98" w:rsidRDefault="00E0020E">
            <w:pPr>
              <w:widowControl w:val="0"/>
              <w:jc w:val="center"/>
              <w:rPr>
                <w:b/>
                <w:bCs/>
                <w:highlight w:val="yellow"/>
              </w:rPr>
            </w:pPr>
          </w:p>
        </w:tc>
      </w:tr>
      <w:tr w:rsidR="00E0020E" w:rsidRPr="00594E82" w14:paraId="329402CD" w14:textId="77777777">
        <w:trPr>
          <w:trHeight w:val="1104"/>
        </w:trPr>
        <w:tc>
          <w:tcPr>
            <w:tcW w:w="1666" w:type="pct"/>
            <w:shd w:val="clear" w:color="auto" w:fill="auto"/>
          </w:tcPr>
          <w:p w14:paraId="71424A99" w14:textId="77777777" w:rsidR="00E0020E" w:rsidRDefault="00E0020E">
            <w:pPr>
              <w:widowControl w:val="0"/>
              <w:jc w:val="center"/>
              <w:rPr>
                <w:b/>
                <w:bCs/>
              </w:rPr>
            </w:pPr>
            <w:r w:rsidRPr="002562D1">
              <w:rPr>
                <w:b/>
                <w:bCs/>
              </w:rPr>
              <w:lastRenderedPageBreak/>
              <w:t>Educational Philosophies</w:t>
            </w:r>
            <w:r>
              <w:rPr>
                <w:b/>
                <w:bCs/>
              </w:rPr>
              <w:t xml:space="preserve"> &amp; </w:t>
            </w:r>
            <w:r w:rsidRPr="00B3410B">
              <w:rPr>
                <w:b/>
                <w:bCs/>
              </w:rPr>
              <w:t>Teaching</w:t>
            </w:r>
            <w:r>
              <w:rPr>
                <w:b/>
                <w:bCs/>
              </w:rPr>
              <w:t xml:space="preserve"> Philosophies</w:t>
            </w:r>
          </w:p>
        </w:tc>
        <w:tc>
          <w:tcPr>
            <w:tcW w:w="1667" w:type="pct"/>
          </w:tcPr>
          <w:p w14:paraId="1734C4FF" w14:textId="77777777" w:rsidR="00E0020E" w:rsidRPr="00594E82" w:rsidRDefault="00E0020E">
            <w:pPr>
              <w:widowControl w:val="0"/>
              <w:jc w:val="center"/>
              <w:rPr>
                <w:b/>
              </w:rPr>
            </w:pPr>
            <w:r w:rsidRPr="00594E82">
              <w:rPr>
                <w:b/>
              </w:rPr>
              <w:t xml:space="preserve">Week </w:t>
            </w:r>
            <w:r>
              <w:rPr>
                <w:b/>
              </w:rPr>
              <w:t>8</w:t>
            </w:r>
          </w:p>
          <w:p w14:paraId="5E763663" w14:textId="77777777" w:rsidR="00E0020E" w:rsidRPr="00005295" w:rsidRDefault="00E0020E">
            <w:pPr>
              <w:widowControl w:val="0"/>
              <w:jc w:val="center"/>
              <w:rPr>
                <w:bCs/>
              </w:rPr>
            </w:pPr>
            <w:r w:rsidRPr="00005295">
              <w:rPr>
                <w:bCs/>
              </w:rPr>
              <w:t>10/7 – 10/11</w:t>
            </w:r>
          </w:p>
          <w:p w14:paraId="7811664D" w14:textId="77777777" w:rsidR="00E0020E" w:rsidRPr="00594E82" w:rsidRDefault="00E0020E">
            <w:pPr>
              <w:widowControl w:val="0"/>
              <w:jc w:val="center"/>
              <w:rPr>
                <w:b/>
              </w:rPr>
            </w:pPr>
          </w:p>
        </w:tc>
        <w:tc>
          <w:tcPr>
            <w:tcW w:w="1667" w:type="pct"/>
            <w:shd w:val="clear" w:color="auto" w:fill="auto"/>
          </w:tcPr>
          <w:p w14:paraId="4E8E9F38" w14:textId="77777777" w:rsidR="00E0020E" w:rsidRPr="001B4BA8" w:rsidRDefault="00E0020E">
            <w:pPr>
              <w:tabs>
                <w:tab w:val="center" w:pos="4320"/>
                <w:tab w:val="right" w:pos="8640"/>
              </w:tabs>
              <w:jc w:val="center"/>
              <w:rPr>
                <w:b/>
                <w:bCs/>
              </w:rPr>
            </w:pPr>
            <w:r>
              <w:rPr>
                <w:b/>
                <w:bCs/>
              </w:rPr>
              <w:t>Teaching Philosophy</w:t>
            </w:r>
          </w:p>
          <w:p w14:paraId="507EFBF0" w14:textId="77777777" w:rsidR="00E0020E" w:rsidRPr="00156420" w:rsidRDefault="00E0020E">
            <w:pPr>
              <w:widowControl w:val="0"/>
              <w:jc w:val="center"/>
              <w:rPr>
                <w:rFonts w:eastAsia="Lato"/>
                <w:color w:val="1155CC"/>
                <w:u w:val="single"/>
              </w:rPr>
            </w:pPr>
            <w:r w:rsidRPr="00A66566">
              <w:t xml:space="preserve">Sunday, </w:t>
            </w:r>
            <w:r>
              <w:t>10/13</w:t>
            </w:r>
            <w:r w:rsidRPr="00A66566">
              <w:t xml:space="preserve"> by 11:59 PM</w:t>
            </w:r>
          </w:p>
        </w:tc>
      </w:tr>
      <w:tr w:rsidR="00E0020E" w:rsidRPr="00594E82" w14:paraId="351C03E0" w14:textId="77777777">
        <w:trPr>
          <w:trHeight w:val="1104"/>
        </w:trPr>
        <w:tc>
          <w:tcPr>
            <w:tcW w:w="1666" w:type="pct"/>
            <w:shd w:val="clear" w:color="auto" w:fill="auto"/>
          </w:tcPr>
          <w:p w14:paraId="733C396D" w14:textId="77777777" w:rsidR="00E0020E" w:rsidRPr="00594E82" w:rsidRDefault="00E0020E">
            <w:pPr>
              <w:widowControl w:val="0"/>
              <w:jc w:val="center"/>
              <w:rPr>
                <w:b/>
                <w:bCs/>
              </w:rPr>
            </w:pPr>
            <w:r>
              <w:rPr>
                <w:b/>
                <w:bCs/>
              </w:rPr>
              <w:t>Learning Theories &amp; Development</w:t>
            </w:r>
          </w:p>
          <w:p w14:paraId="68740B53" w14:textId="77777777" w:rsidR="00E0020E" w:rsidRDefault="00E0020E">
            <w:pPr>
              <w:widowControl w:val="0"/>
              <w:jc w:val="center"/>
              <w:rPr>
                <w:b/>
                <w:bCs/>
              </w:rPr>
            </w:pPr>
          </w:p>
        </w:tc>
        <w:tc>
          <w:tcPr>
            <w:tcW w:w="1667" w:type="pct"/>
          </w:tcPr>
          <w:p w14:paraId="46E34B64" w14:textId="77777777" w:rsidR="00E0020E" w:rsidRPr="00594E82" w:rsidRDefault="00E0020E">
            <w:pPr>
              <w:widowControl w:val="0"/>
              <w:jc w:val="center"/>
              <w:rPr>
                <w:b/>
              </w:rPr>
            </w:pPr>
            <w:r w:rsidRPr="00594E82">
              <w:rPr>
                <w:b/>
              </w:rPr>
              <w:t xml:space="preserve">Week </w:t>
            </w:r>
            <w:r>
              <w:rPr>
                <w:b/>
              </w:rPr>
              <w:t>9</w:t>
            </w:r>
          </w:p>
          <w:p w14:paraId="18D005CF" w14:textId="77777777" w:rsidR="00E0020E" w:rsidRPr="00A66566" w:rsidRDefault="00E0020E">
            <w:pPr>
              <w:widowControl w:val="0"/>
              <w:jc w:val="center"/>
              <w:rPr>
                <w:bCs/>
              </w:rPr>
            </w:pPr>
            <w:r w:rsidRPr="00A66566">
              <w:rPr>
                <w:bCs/>
              </w:rPr>
              <w:t>10/14 – 10/18</w:t>
            </w:r>
          </w:p>
        </w:tc>
        <w:tc>
          <w:tcPr>
            <w:tcW w:w="1667" w:type="pct"/>
            <w:shd w:val="clear" w:color="auto" w:fill="auto"/>
          </w:tcPr>
          <w:p w14:paraId="7F7B9ECD" w14:textId="77777777" w:rsidR="00E0020E" w:rsidRPr="00A109BF" w:rsidRDefault="00E0020E">
            <w:pPr>
              <w:widowControl w:val="0"/>
              <w:jc w:val="center"/>
              <w:rPr>
                <w:b/>
                <w:bCs/>
              </w:rPr>
            </w:pPr>
          </w:p>
          <w:p w14:paraId="44881F0D" w14:textId="77777777" w:rsidR="00E0020E" w:rsidRPr="00666F15" w:rsidRDefault="00E0020E">
            <w:pPr>
              <w:widowControl w:val="0"/>
              <w:jc w:val="center"/>
              <w:rPr>
                <w:b/>
                <w:bCs/>
                <w:highlight w:val="yellow"/>
              </w:rPr>
            </w:pPr>
          </w:p>
        </w:tc>
      </w:tr>
      <w:tr w:rsidR="00E0020E" w:rsidRPr="00594E82" w14:paraId="295357EA" w14:textId="77777777" w:rsidTr="00957F2F">
        <w:trPr>
          <w:trHeight w:val="1104"/>
        </w:trPr>
        <w:tc>
          <w:tcPr>
            <w:tcW w:w="5000" w:type="pct"/>
            <w:gridSpan w:val="3"/>
            <w:shd w:val="clear" w:color="auto" w:fill="92D050"/>
            <w:vAlign w:val="center"/>
          </w:tcPr>
          <w:p w14:paraId="0ECD6D2A" w14:textId="77777777" w:rsidR="00E0020E" w:rsidRDefault="00E0020E" w:rsidP="00957F2F">
            <w:pPr>
              <w:tabs>
                <w:tab w:val="center" w:pos="4320"/>
                <w:tab w:val="right" w:pos="8640"/>
              </w:tabs>
              <w:jc w:val="center"/>
              <w:rPr>
                <w:b/>
                <w:bCs/>
              </w:rPr>
            </w:pPr>
          </w:p>
          <w:p w14:paraId="69A45BD4" w14:textId="553A4605" w:rsidR="00731E6E" w:rsidRDefault="00E0020E" w:rsidP="00957F2F">
            <w:pPr>
              <w:tabs>
                <w:tab w:val="center" w:pos="4320"/>
                <w:tab w:val="right" w:pos="8640"/>
              </w:tabs>
              <w:jc w:val="center"/>
              <w:rPr>
                <w:b/>
                <w:bCs/>
              </w:rPr>
            </w:pPr>
            <w:r>
              <w:rPr>
                <w:b/>
                <w:bCs/>
              </w:rPr>
              <w:t xml:space="preserve">Week 10 – 10/21 thru 10/25 </w:t>
            </w:r>
          </w:p>
          <w:p w14:paraId="5D1129C8" w14:textId="5F85FAC2" w:rsidR="00E0020E" w:rsidRDefault="00E0020E" w:rsidP="00957F2F">
            <w:pPr>
              <w:tabs>
                <w:tab w:val="center" w:pos="4320"/>
                <w:tab w:val="right" w:pos="8640"/>
              </w:tabs>
              <w:jc w:val="center"/>
              <w:rPr>
                <w:b/>
                <w:bCs/>
              </w:rPr>
            </w:pPr>
            <w:proofErr w:type="spellStart"/>
            <w:r>
              <w:rPr>
                <w:b/>
                <w:bCs/>
              </w:rPr>
              <w:t>Mursion</w:t>
            </w:r>
            <w:proofErr w:type="spellEnd"/>
            <w:r>
              <w:rPr>
                <w:b/>
                <w:bCs/>
              </w:rPr>
              <w:t xml:space="preserve"> Teaching Simulation</w:t>
            </w:r>
            <w:r w:rsidR="00731E6E">
              <w:rPr>
                <w:b/>
                <w:bCs/>
              </w:rPr>
              <w:t xml:space="preserve"> / </w:t>
            </w:r>
            <w:r w:rsidRPr="00594E82">
              <w:rPr>
                <w:b/>
                <w:bCs/>
              </w:rPr>
              <w:t>Dispositions Inventory Conference</w:t>
            </w:r>
          </w:p>
          <w:p w14:paraId="767CB5B2" w14:textId="77777777" w:rsidR="00E0020E" w:rsidRPr="00A109BF" w:rsidRDefault="00E0020E" w:rsidP="00957F2F">
            <w:pPr>
              <w:widowControl w:val="0"/>
              <w:jc w:val="center"/>
              <w:rPr>
                <w:b/>
                <w:bCs/>
              </w:rPr>
            </w:pPr>
          </w:p>
        </w:tc>
      </w:tr>
      <w:tr w:rsidR="00E0020E" w:rsidRPr="00594E82" w14:paraId="1776477A" w14:textId="77777777">
        <w:trPr>
          <w:trHeight w:val="1104"/>
        </w:trPr>
        <w:tc>
          <w:tcPr>
            <w:tcW w:w="1666" w:type="pct"/>
          </w:tcPr>
          <w:p w14:paraId="7D60755C" w14:textId="77777777" w:rsidR="00E0020E" w:rsidRPr="00594E82" w:rsidRDefault="00E0020E">
            <w:pPr>
              <w:widowControl w:val="0"/>
              <w:jc w:val="center"/>
              <w:rPr>
                <w:bCs/>
              </w:rPr>
            </w:pPr>
            <w:r>
              <w:rPr>
                <w:b/>
                <w:bCs/>
              </w:rPr>
              <w:t>Curriculum, Instruction, &amp; Assessment</w:t>
            </w:r>
          </w:p>
        </w:tc>
        <w:tc>
          <w:tcPr>
            <w:tcW w:w="1667" w:type="pct"/>
          </w:tcPr>
          <w:p w14:paraId="788343F4" w14:textId="77777777" w:rsidR="00E0020E" w:rsidRPr="00594E82" w:rsidRDefault="00E0020E">
            <w:pPr>
              <w:widowControl w:val="0"/>
              <w:jc w:val="center"/>
              <w:rPr>
                <w:b/>
              </w:rPr>
            </w:pPr>
            <w:r w:rsidRPr="00594E82">
              <w:rPr>
                <w:b/>
              </w:rPr>
              <w:t>Week 1</w:t>
            </w:r>
            <w:r>
              <w:rPr>
                <w:b/>
              </w:rPr>
              <w:t>1</w:t>
            </w:r>
          </w:p>
          <w:p w14:paraId="5ED2D975" w14:textId="77777777" w:rsidR="00E0020E" w:rsidRPr="00A66566" w:rsidRDefault="00E0020E">
            <w:pPr>
              <w:jc w:val="center"/>
              <w:rPr>
                <w:bCs/>
                <w:shd w:val="clear" w:color="auto" w:fill="F79646" w:themeFill="accent6"/>
              </w:rPr>
            </w:pPr>
            <w:r w:rsidRPr="00A66566">
              <w:rPr>
                <w:bCs/>
              </w:rPr>
              <w:t>10/28 – 11/1</w:t>
            </w:r>
          </w:p>
        </w:tc>
        <w:tc>
          <w:tcPr>
            <w:tcW w:w="1667" w:type="pct"/>
          </w:tcPr>
          <w:p w14:paraId="59ED340B" w14:textId="77777777" w:rsidR="00E0020E" w:rsidRPr="00590587" w:rsidRDefault="00E0020E">
            <w:pPr>
              <w:tabs>
                <w:tab w:val="center" w:pos="4320"/>
                <w:tab w:val="right" w:pos="8640"/>
              </w:tabs>
              <w:jc w:val="center"/>
              <w:rPr>
                <w:b/>
                <w:bCs/>
              </w:rPr>
            </w:pPr>
            <w:r w:rsidRPr="00590587">
              <w:rPr>
                <w:b/>
                <w:bCs/>
              </w:rPr>
              <w:t>Digital Reflection</w:t>
            </w:r>
            <w:r>
              <w:rPr>
                <w:b/>
                <w:bCs/>
              </w:rPr>
              <w:t xml:space="preserve"> </w:t>
            </w:r>
            <w:r w:rsidRPr="00590587">
              <w:rPr>
                <w:b/>
                <w:bCs/>
              </w:rPr>
              <w:t xml:space="preserve">Journal </w:t>
            </w:r>
            <w:r>
              <w:rPr>
                <w:b/>
                <w:bCs/>
              </w:rPr>
              <w:t>&amp; Response</w:t>
            </w:r>
            <w:r w:rsidRPr="00590587">
              <w:rPr>
                <w:b/>
                <w:bCs/>
              </w:rPr>
              <w:t xml:space="preserve"> #</w:t>
            </w:r>
            <w:r>
              <w:rPr>
                <w:b/>
                <w:bCs/>
              </w:rPr>
              <w:t>2</w:t>
            </w:r>
          </w:p>
          <w:p w14:paraId="7BF28254" w14:textId="77777777" w:rsidR="00E0020E" w:rsidRPr="00A66566" w:rsidRDefault="00E0020E">
            <w:pPr>
              <w:widowControl w:val="0"/>
              <w:jc w:val="center"/>
              <w:rPr>
                <w:rStyle w:val="Hyperlink"/>
                <w:rFonts w:eastAsia="Lato"/>
                <w:color w:val="1155CC"/>
              </w:rPr>
            </w:pPr>
            <w:r w:rsidRPr="00A66566">
              <w:t xml:space="preserve">Sunday, </w:t>
            </w:r>
            <w:r>
              <w:t>11/3</w:t>
            </w:r>
            <w:r w:rsidRPr="00A66566">
              <w:t xml:space="preserve"> by 11:59 PM</w:t>
            </w:r>
          </w:p>
          <w:p w14:paraId="217EC5C8" w14:textId="77777777" w:rsidR="00E0020E" w:rsidRPr="00A17C10" w:rsidRDefault="00E0020E">
            <w:pPr>
              <w:widowControl w:val="0"/>
              <w:jc w:val="center"/>
              <w:rPr>
                <w:b/>
                <w:bCs/>
                <w:highlight w:val="yellow"/>
              </w:rPr>
            </w:pPr>
          </w:p>
        </w:tc>
      </w:tr>
      <w:tr w:rsidR="00E0020E" w:rsidRPr="00594E82" w14:paraId="20F396A6" w14:textId="77777777">
        <w:trPr>
          <w:trHeight w:val="1104"/>
        </w:trPr>
        <w:tc>
          <w:tcPr>
            <w:tcW w:w="1666" w:type="pct"/>
          </w:tcPr>
          <w:p w14:paraId="2FA0C12E" w14:textId="77777777" w:rsidR="00E0020E" w:rsidRDefault="00E0020E">
            <w:pPr>
              <w:widowControl w:val="0"/>
              <w:jc w:val="center"/>
              <w:rPr>
                <w:b/>
                <w:bCs/>
              </w:rPr>
            </w:pPr>
            <w:r>
              <w:rPr>
                <w:b/>
                <w:bCs/>
              </w:rPr>
              <w:t>Planning, Teaching, &amp; Learning</w:t>
            </w:r>
          </w:p>
        </w:tc>
        <w:tc>
          <w:tcPr>
            <w:tcW w:w="1667" w:type="pct"/>
          </w:tcPr>
          <w:p w14:paraId="451FBB7B" w14:textId="77777777" w:rsidR="00E0020E" w:rsidRPr="00594E82" w:rsidRDefault="00E0020E">
            <w:pPr>
              <w:widowControl w:val="0"/>
              <w:jc w:val="center"/>
              <w:rPr>
                <w:b/>
              </w:rPr>
            </w:pPr>
            <w:r w:rsidRPr="00594E82">
              <w:rPr>
                <w:b/>
              </w:rPr>
              <w:t>Week 1</w:t>
            </w:r>
            <w:r>
              <w:rPr>
                <w:b/>
              </w:rPr>
              <w:t>2</w:t>
            </w:r>
          </w:p>
          <w:p w14:paraId="6D68393E" w14:textId="77777777" w:rsidR="00E0020E" w:rsidRPr="00A66566" w:rsidRDefault="00E0020E">
            <w:pPr>
              <w:widowControl w:val="0"/>
              <w:jc w:val="center"/>
              <w:rPr>
                <w:bCs/>
              </w:rPr>
            </w:pPr>
            <w:r w:rsidRPr="00A66566">
              <w:rPr>
                <w:bCs/>
              </w:rPr>
              <w:t>11/4 – 11/8</w:t>
            </w:r>
          </w:p>
        </w:tc>
        <w:tc>
          <w:tcPr>
            <w:tcW w:w="1667" w:type="pct"/>
          </w:tcPr>
          <w:p w14:paraId="5268FE60" w14:textId="77777777" w:rsidR="00E0020E" w:rsidRPr="00A17C10" w:rsidRDefault="00E0020E">
            <w:pPr>
              <w:widowControl w:val="0"/>
              <w:jc w:val="center"/>
              <w:rPr>
                <w:b/>
                <w:bCs/>
                <w:highlight w:val="yellow"/>
              </w:rPr>
            </w:pPr>
          </w:p>
        </w:tc>
      </w:tr>
      <w:tr w:rsidR="00E0020E" w:rsidRPr="00594E82" w14:paraId="4A5076DA" w14:textId="77777777">
        <w:trPr>
          <w:trHeight w:val="1104"/>
        </w:trPr>
        <w:tc>
          <w:tcPr>
            <w:tcW w:w="1666" w:type="pct"/>
          </w:tcPr>
          <w:p w14:paraId="3BE715C1" w14:textId="77777777" w:rsidR="00E0020E" w:rsidRDefault="00E0020E">
            <w:pPr>
              <w:widowControl w:val="0"/>
              <w:jc w:val="center"/>
              <w:rPr>
                <w:b/>
                <w:bCs/>
              </w:rPr>
            </w:pPr>
            <w:r>
              <w:rPr>
                <w:b/>
                <w:bCs/>
              </w:rPr>
              <w:t>Classroom Environment &amp; Community</w:t>
            </w:r>
          </w:p>
        </w:tc>
        <w:tc>
          <w:tcPr>
            <w:tcW w:w="1667" w:type="pct"/>
          </w:tcPr>
          <w:p w14:paraId="2B3A507A" w14:textId="77777777" w:rsidR="00E0020E" w:rsidRPr="00594E82" w:rsidRDefault="00E0020E">
            <w:pPr>
              <w:widowControl w:val="0"/>
              <w:jc w:val="center"/>
              <w:rPr>
                <w:b/>
              </w:rPr>
            </w:pPr>
            <w:r w:rsidRPr="00594E82">
              <w:rPr>
                <w:b/>
              </w:rPr>
              <w:t>Week 1</w:t>
            </w:r>
            <w:r>
              <w:rPr>
                <w:b/>
              </w:rPr>
              <w:t>3</w:t>
            </w:r>
          </w:p>
          <w:p w14:paraId="772E171B" w14:textId="77777777" w:rsidR="00E0020E" w:rsidRPr="00A66566" w:rsidRDefault="00E0020E">
            <w:pPr>
              <w:widowControl w:val="0"/>
              <w:jc w:val="center"/>
              <w:rPr>
                <w:bCs/>
              </w:rPr>
            </w:pPr>
            <w:r w:rsidRPr="00A66566">
              <w:rPr>
                <w:bCs/>
              </w:rPr>
              <w:t>11/11 – 11/15</w:t>
            </w:r>
          </w:p>
        </w:tc>
        <w:tc>
          <w:tcPr>
            <w:tcW w:w="1667" w:type="pct"/>
          </w:tcPr>
          <w:p w14:paraId="3E396F41" w14:textId="77777777" w:rsidR="00E0020E" w:rsidRPr="00A66566" w:rsidRDefault="00E0020E">
            <w:pPr>
              <w:tabs>
                <w:tab w:val="center" w:pos="4320"/>
                <w:tab w:val="right" w:pos="8640"/>
              </w:tabs>
              <w:jc w:val="center"/>
              <w:rPr>
                <w:b/>
                <w:bCs/>
              </w:rPr>
            </w:pPr>
            <w:r w:rsidRPr="00A66566">
              <w:rPr>
                <w:b/>
                <w:bCs/>
              </w:rPr>
              <w:t>Teacher Interview &amp; Reflection</w:t>
            </w:r>
          </w:p>
          <w:p w14:paraId="3C6DE19C" w14:textId="77777777" w:rsidR="00E0020E" w:rsidRDefault="00E0020E">
            <w:pPr>
              <w:widowControl w:val="0"/>
              <w:jc w:val="center"/>
            </w:pPr>
            <w:r w:rsidRPr="00A66566">
              <w:t>Sunday, 11/1</w:t>
            </w:r>
            <w:r>
              <w:t>7</w:t>
            </w:r>
            <w:r w:rsidRPr="00A66566">
              <w:t xml:space="preserve"> by 11:59 PM</w:t>
            </w:r>
          </w:p>
          <w:p w14:paraId="5E750512" w14:textId="77777777" w:rsidR="00E0020E" w:rsidRPr="00A17C10" w:rsidRDefault="00E0020E">
            <w:pPr>
              <w:widowControl w:val="0"/>
              <w:rPr>
                <w:b/>
                <w:bCs/>
                <w:highlight w:val="yellow"/>
              </w:rPr>
            </w:pPr>
          </w:p>
        </w:tc>
      </w:tr>
      <w:tr w:rsidR="00E0020E" w:rsidRPr="00594E82" w14:paraId="17F0D943" w14:textId="77777777">
        <w:trPr>
          <w:trHeight w:val="1104"/>
        </w:trPr>
        <w:tc>
          <w:tcPr>
            <w:tcW w:w="1666" w:type="pct"/>
          </w:tcPr>
          <w:p w14:paraId="0BEC77F1" w14:textId="77777777" w:rsidR="00E0020E" w:rsidRDefault="00E0020E">
            <w:pPr>
              <w:widowControl w:val="0"/>
              <w:jc w:val="center"/>
              <w:rPr>
                <w:b/>
                <w:bCs/>
              </w:rPr>
            </w:pPr>
            <w:r>
              <w:rPr>
                <w:b/>
                <w:bCs/>
              </w:rPr>
              <w:t>Addressing the Needs of Diverse Learners</w:t>
            </w:r>
          </w:p>
        </w:tc>
        <w:tc>
          <w:tcPr>
            <w:tcW w:w="1667" w:type="pct"/>
          </w:tcPr>
          <w:p w14:paraId="09C21DDD" w14:textId="77777777" w:rsidR="00E0020E" w:rsidRPr="00594E82" w:rsidRDefault="00E0020E">
            <w:pPr>
              <w:widowControl w:val="0"/>
              <w:jc w:val="center"/>
              <w:rPr>
                <w:b/>
              </w:rPr>
            </w:pPr>
            <w:r w:rsidRPr="00594E82">
              <w:rPr>
                <w:b/>
              </w:rPr>
              <w:t>Week 1</w:t>
            </w:r>
            <w:r>
              <w:rPr>
                <w:b/>
              </w:rPr>
              <w:t>4</w:t>
            </w:r>
          </w:p>
          <w:p w14:paraId="77005B6F" w14:textId="77777777" w:rsidR="00E0020E" w:rsidRPr="00A66566" w:rsidRDefault="00E0020E">
            <w:pPr>
              <w:widowControl w:val="0"/>
              <w:jc w:val="center"/>
              <w:rPr>
                <w:bCs/>
              </w:rPr>
            </w:pPr>
            <w:r w:rsidRPr="00A66566">
              <w:rPr>
                <w:bCs/>
              </w:rPr>
              <w:t>11/18 – 11/22</w:t>
            </w:r>
          </w:p>
        </w:tc>
        <w:tc>
          <w:tcPr>
            <w:tcW w:w="1667" w:type="pct"/>
          </w:tcPr>
          <w:p w14:paraId="63C09B59" w14:textId="77777777" w:rsidR="00E0020E" w:rsidRDefault="00E0020E">
            <w:pPr>
              <w:widowControl w:val="0"/>
              <w:jc w:val="center"/>
              <w:rPr>
                <w:b/>
                <w:bCs/>
              </w:rPr>
            </w:pPr>
            <w:proofErr w:type="spellStart"/>
            <w:r>
              <w:rPr>
                <w:b/>
                <w:bCs/>
              </w:rPr>
              <w:t>Mursion</w:t>
            </w:r>
            <w:proofErr w:type="spellEnd"/>
            <w:r>
              <w:rPr>
                <w:b/>
                <w:bCs/>
              </w:rPr>
              <w:t xml:space="preserve"> Teaching Simulation &amp; Reflection</w:t>
            </w:r>
          </w:p>
          <w:p w14:paraId="6F148011" w14:textId="77777777" w:rsidR="00E0020E" w:rsidRPr="009627AE" w:rsidRDefault="00E0020E">
            <w:pPr>
              <w:widowControl w:val="0"/>
              <w:jc w:val="center"/>
            </w:pPr>
            <w:r w:rsidRPr="009627AE">
              <w:t>Sunday, 1</w:t>
            </w:r>
            <w:r>
              <w:t>1/24</w:t>
            </w:r>
            <w:r w:rsidRPr="009627AE">
              <w:t xml:space="preserve"> by 11:59 PM</w:t>
            </w:r>
          </w:p>
          <w:p w14:paraId="00820B1C" w14:textId="77777777" w:rsidR="00E0020E" w:rsidRPr="00A17C10" w:rsidRDefault="00E0020E">
            <w:pPr>
              <w:widowControl w:val="0"/>
              <w:jc w:val="center"/>
              <w:rPr>
                <w:b/>
                <w:bCs/>
                <w:highlight w:val="yellow"/>
              </w:rPr>
            </w:pPr>
          </w:p>
        </w:tc>
      </w:tr>
      <w:tr w:rsidR="00E0020E" w:rsidRPr="00594E82" w14:paraId="3F766250" w14:textId="77777777" w:rsidTr="00957F2F">
        <w:trPr>
          <w:trHeight w:val="1104"/>
        </w:trPr>
        <w:tc>
          <w:tcPr>
            <w:tcW w:w="5000" w:type="pct"/>
            <w:gridSpan w:val="3"/>
            <w:shd w:val="clear" w:color="auto" w:fill="92D050"/>
            <w:vAlign w:val="center"/>
          </w:tcPr>
          <w:p w14:paraId="10CF8D07" w14:textId="77777777" w:rsidR="00EF2AFD" w:rsidRDefault="00E0020E" w:rsidP="00957F2F">
            <w:pPr>
              <w:jc w:val="center"/>
              <w:rPr>
                <w:b/>
              </w:rPr>
            </w:pPr>
            <w:r w:rsidRPr="00594E82">
              <w:rPr>
                <w:b/>
              </w:rPr>
              <w:t>11/25</w:t>
            </w:r>
            <w:r>
              <w:rPr>
                <w:b/>
              </w:rPr>
              <w:t xml:space="preserve"> thru </w:t>
            </w:r>
            <w:r w:rsidRPr="00594E82">
              <w:rPr>
                <w:b/>
              </w:rPr>
              <w:t>1</w:t>
            </w:r>
            <w:r>
              <w:rPr>
                <w:b/>
              </w:rPr>
              <w:t>1/29</w:t>
            </w:r>
            <w:r w:rsidRPr="00594E82">
              <w:rPr>
                <w:b/>
              </w:rPr>
              <w:t>– Thanksgiving Break</w:t>
            </w:r>
          </w:p>
          <w:p w14:paraId="49BF002C" w14:textId="640E3AF8" w:rsidR="00E0020E" w:rsidRDefault="00E0020E" w:rsidP="00957F2F">
            <w:pPr>
              <w:jc w:val="center"/>
              <w:rPr>
                <w:b/>
                <w:bCs/>
              </w:rPr>
            </w:pPr>
            <w:r w:rsidRPr="00594E82">
              <w:rPr>
                <w:b/>
              </w:rPr>
              <w:t xml:space="preserve">No </w:t>
            </w:r>
            <w:r w:rsidR="00EF2AFD" w:rsidRPr="00594E82">
              <w:rPr>
                <w:b/>
              </w:rPr>
              <w:t>Class</w:t>
            </w:r>
            <w:r w:rsidR="00540495">
              <w:rPr>
                <w:b/>
              </w:rPr>
              <w:t>es This Week</w:t>
            </w:r>
          </w:p>
        </w:tc>
      </w:tr>
      <w:tr w:rsidR="00E0020E" w:rsidRPr="00594E82" w14:paraId="49FD9FC5" w14:textId="77777777">
        <w:trPr>
          <w:trHeight w:val="1104"/>
        </w:trPr>
        <w:tc>
          <w:tcPr>
            <w:tcW w:w="1666" w:type="pct"/>
          </w:tcPr>
          <w:p w14:paraId="3BA67818" w14:textId="77777777" w:rsidR="00E0020E" w:rsidRDefault="00E0020E">
            <w:pPr>
              <w:widowControl w:val="0"/>
              <w:jc w:val="center"/>
              <w:rPr>
                <w:b/>
                <w:bCs/>
              </w:rPr>
            </w:pPr>
            <w:r>
              <w:rPr>
                <w:b/>
                <w:bCs/>
              </w:rPr>
              <w:t>Ethical &amp; Legal Issues in Education</w:t>
            </w:r>
          </w:p>
          <w:p w14:paraId="7C5A132C" w14:textId="77777777" w:rsidR="00E0020E" w:rsidRDefault="00E0020E">
            <w:pPr>
              <w:widowControl w:val="0"/>
              <w:jc w:val="center"/>
              <w:rPr>
                <w:b/>
                <w:bCs/>
              </w:rPr>
            </w:pPr>
          </w:p>
        </w:tc>
        <w:tc>
          <w:tcPr>
            <w:tcW w:w="1667" w:type="pct"/>
          </w:tcPr>
          <w:p w14:paraId="269E72C0" w14:textId="77777777" w:rsidR="00E0020E" w:rsidRPr="00594E82" w:rsidRDefault="00E0020E">
            <w:pPr>
              <w:widowControl w:val="0"/>
              <w:jc w:val="center"/>
              <w:rPr>
                <w:b/>
              </w:rPr>
            </w:pPr>
            <w:r w:rsidRPr="00594E82">
              <w:rPr>
                <w:b/>
              </w:rPr>
              <w:t>Week 1</w:t>
            </w:r>
            <w:r>
              <w:rPr>
                <w:b/>
              </w:rPr>
              <w:t>5</w:t>
            </w:r>
          </w:p>
          <w:p w14:paraId="27A4FBA7" w14:textId="7618A881" w:rsidR="00E0020E" w:rsidRPr="00A66566" w:rsidRDefault="00E0020E">
            <w:pPr>
              <w:widowControl w:val="0"/>
              <w:jc w:val="center"/>
              <w:rPr>
                <w:bCs/>
              </w:rPr>
            </w:pPr>
            <w:r w:rsidRPr="00A66566">
              <w:rPr>
                <w:bCs/>
              </w:rPr>
              <w:t>1</w:t>
            </w:r>
            <w:r w:rsidR="00EA5905">
              <w:rPr>
                <w:bCs/>
              </w:rPr>
              <w:t>2</w:t>
            </w:r>
            <w:r w:rsidRPr="00A66566">
              <w:rPr>
                <w:bCs/>
              </w:rPr>
              <w:t>/</w:t>
            </w:r>
            <w:r w:rsidR="00EA5905">
              <w:rPr>
                <w:bCs/>
              </w:rPr>
              <w:t>2</w:t>
            </w:r>
            <w:r w:rsidRPr="00A66566">
              <w:rPr>
                <w:bCs/>
              </w:rPr>
              <w:t xml:space="preserve"> – 1</w:t>
            </w:r>
            <w:r w:rsidR="00EA5905">
              <w:rPr>
                <w:bCs/>
              </w:rPr>
              <w:t>2</w:t>
            </w:r>
            <w:r w:rsidRPr="00A66566">
              <w:rPr>
                <w:bCs/>
              </w:rPr>
              <w:t>/</w:t>
            </w:r>
            <w:r w:rsidR="00EA5905">
              <w:rPr>
                <w:bCs/>
              </w:rPr>
              <w:t>6</w:t>
            </w:r>
          </w:p>
        </w:tc>
        <w:tc>
          <w:tcPr>
            <w:tcW w:w="1667" w:type="pct"/>
          </w:tcPr>
          <w:p w14:paraId="656B72AF" w14:textId="77777777" w:rsidR="00EA0708" w:rsidRDefault="00EA0708" w:rsidP="00EA0708">
            <w:pPr>
              <w:widowControl w:val="0"/>
              <w:jc w:val="center"/>
              <w:rPr>
                <w:b/>
                <w:bCs/>
              </w:rPr>
            </w:pPr>
            <w:r w:rsidRPr="004C25A7">
              <w:rPr>
                <w:b/>
                <w:bCs/>
              </w:rPr>
              <w:t>Final Learning Presentation</w:t>
            </w:r>
          </w:p>
          <w:p w14:paraId="661B9FBA" w14:textId="77777777" w:rsidR="00EA0708" w:rsidRPr="009627AE" w:rsidRDefault="00EA0708" w:rsidP="00EA0708">
            <w:pPr>
              <w:widowControl w:val="0"/>
              <w:jc w:val="center"/>
            </w:pPr>
            <w:r w:rsidRPr="009627AE">
              <w:t>Sunday, 12/8 by 11:59 PM</w:t>
            </w:r>
          </w:p>
          <w:p w14:paraId="7F570F94" w14:textId="77777777" w:rsidR="00E0020E" w:rsidRPr="00A17C10" w:rsidRDefault="00E0020E">
            <w:pPr>
              <w:widowControl w:val="0"/>
              <w:jc w:val="center"/>
              <w:rPr>
                <w:b/>
                <w:bCs/>
                <w:highlight w:val="yellow"/>
              </w:rPr>
            </w:pPr>
          </w:p>
        </w:tc>
      </w:tr>
      <w:tr w:rsidR="00E0020E" w:rsidRPr="00594E82" w14:paraId="44ADBA0E" w14:textId="77777777">
        <w:trPr>
          <w:trHeight w:val="1104"/>
        </w:trPr>
        <w:tc>
          <w:tcPr>
            <w:tcW w:w="1666" w:type="pct"/>
          </w:tcPr>
          <w:p w14:paraId="39D79EF0" w14:textId="77777777" w:rsidR="00E0020E" w:rsidRPr="00594E82" w:rsidRDefault="00E0020E">
            <w:pPr>
              <w:widowControl w:val="0"/>
              <w:jc w:val="center"/>
              <w:rPr>
                <w:b/>
              </w:rPr>
            </w:pPr>
            <w:r w:rsidRPr="00594E82">
              <w:rPr>
                <w:b/>
              </w:rPr>
              <w:t>Finals Week</w:t>
            </w:r>
          </w:p>
          <w:p w14:paraId="1FF93322" w14:textId="77777777" w:rsidR="00E0020E" w:rsidRPr="00594E82" w:rsidRDefault="00E0020E">
            <w:pPr>
              <w:widowControl w:val="0"/>
              <w:jc w:val="center"/>
              <w:rPr>
                <w:b/>
              </w:rPr>
            </w:pPr>
          </w:p>
          <w:p w14:paraId="362B5FF1" w14:textId="77777777" w:rsidR="00E0020E" w:rsidRDefault="00E0020E">
            <w:pPr>
              <w:widowControl w:val="0"/>
              <w:jc w:val="center"/>
              <w:rPr>
                <w:b/>
                <w:bCs/>
              </w:rPr>
            </w:pPr>
          </w:p>
        </w:tc>
        <w:tc>
          <w:tcPr>
            <w:tcW w:w="1667" w:type="pct"/>
            <w:shd w:val="clear" w:color="auto" w:fill="auto"/>
          </w:tcPr>
          <w:p w14:paraId="390C6A0E" w14:textId="77777777" w:rsidR="00E0020E" w:rsidRPr="006941A8" w:rsidRDefault="00E0020E">
            <w:pPr>
              <w:widowControl w:val="0"/>
              <w:jc w:val="center"/>
              <w:rPr>
                <w:b/>
              </w:rPr>
            </w:pPr>
            <w:r w:rsidRPr="006941A8">
              <w:rPr>
                <w:b/>
              </w:rPr>
              <w:t>Week 16</w:t>
            </w:r>
          </w:p>
          <w:p w14:paraId="2C4D7C32" w14:textId="77777777" w:rsidR="00E0020E" w:rsidRPr="009627AE" w:rsidRDefault="00E0020E">
            <w:pPr>
              <w:widowControl w:val="0"/>
              <w:jc w:val="center"/>
              <w:rPr>
                <w:bCs/>
              </w:rPr>
            </w:pPr>
            <w:r w:rsidRPr="009627AE">
              <w:rPr>
                <w:bCs/>
              </w:rPr>
              <w:t>12/9 – 12/13</w:t>
            </w:r>
          </w:p>
        </w:tc>
        <w:tc>
          <w:tcPr>
            <w:tcW w:w="1667" w:type="pct"/>
          </w:tcPr>
          <w:p w14:paraId="33A24D3A" w14:textId="77777777" w:rsidR="00E0020E" w:rsidRDefault="00E0020E">
            <w:pPr>
              <w:widowControl w:val="0"/>
              <w:jc w:val="center"/>
              <w:rPr>
                <w:b/>
                <w:bCs/>
              </w:rPr>
            </w:pPr>
            <w:r>
              <w:rPr>
                <w:b/>
                <w:bCs/>
              </w:rPr>
              <w:t>See Module</w:t>
            </w:r>
          </w:p>
          <w:p w14:paraId="74797359" w14:textId="77777777" w:rsidR="00E0020E" w:rsidRPr="009627AE" w:rsidRDefault="00E0020E">
            <w:pPr>
              <w:widowControl w:val="0"/>
              <w:jc w:val="center"/>
            </w:pPr>
            <w:r>
              <w:t>TBD</w:t>
            </w:r>
          </w:p>
          <w:p w14:paraId="724B0FE5" w14:textId="77777777" w:rsidR="00E0020E" w:rsidRPr="00A17C10" w:rsidRDefault="00E0020E">
            <w:pPr>
              <w:widowControl w:val="0"/>
              <w:jc w:val="center"/>
              <w:rPr>
                <w:b/>
                <w:bCs/>
                <w:highlight w:val="yellow"/>
              </w:rPr>
            </w:pPr>
          </w:p>
        </w:tc>
      </w:tr>
    </w:tbl>
    <w:p w14:paraId="72F228B6" w14:textId="77777777" w:rsidR="00E0020E" w:rsidRDefault="00E0020E">
      <w:pPr>
        <w:widowControl w:val="0"/>
        <w:rPr>
          <w:color w:val="221F1F"/>
        </w:rPr>
      </w:pPr>
    </w:p>
    <w:p w14:paraId="4639B1E0" w14:textId="5DF12026" w:rsidR="00F6085A" w:rsidRPr="00136AF9" w:rsidRDefault="00F93156" w:rsidP="00136AF9">
      <w:pPr>
        <w:jc w:val="both"/>
        <w:rPr>
          <w:color w:val="000000" w:themeColor="text1"/>
        </w:rPr>
      </w:pPr>
      <w:r>
        <w:rPr>
          <w:b/>
          <w:bCs/>
          <w:color w:val="000000" w:themeColor="text1"/>
        </w:rPr>
        <w:t>Subject to Change</w:t>
      </w:r>
      <w:r w:rsidR="31178B12" w:rsidRPr="00136AF9">
        <w:rPr>
          <w:color w:val="000000" w:themeColor="text1"/>
        </w:rPr>
        <w:t xml:space="preserve">: This </w:t>
      </w:r>
      <w:r w:rsidR="00C17DE0">
        <w:rPr>
          <w:color w:val="000000" w:themeColor="text1"/>
        </w:rPr>
        <w:t>s</w:t>
      </w:r>
      <w:r w:rsidR="31178B12" w:rsidRPr="00136AF9">
        <w:rPr>
          <w:color w:val="000000" w:themeColor="text1"/>
        </w:rPr>
        <w:t>yllabus is provided for informational purposes regarding the anticipated course content and schedule of this course.</w:t>
      </w:r>
      <w:r w:rsidR="074CEC55" w:rsidRPr="00136AF9">
        <w:rPr>
          <w:color w:val="000000" w:themeColor="text1"/>
        </w:rPr>
        <w:t xml:space="preserve"> </w:t>
      </w:r>
      <w:r w:rsidR="31178B12" w:rsidRPr="00136AF9">
        <w:rPr>
          <w:color w:val="000000" w:themeColor="text1"/>
        </w:rPr>
        <w:t xml:space="preserve">It is based upon the most recent information available on the date of its issuance; it is as accurate and complete as possible. </w:t>
      </w:r>
      <w:r w:rsidR="4D61E102" w:rsidRPr="00136AF9">
        <w:rPr>
          <w:color w:val="000000" w:themeColor="text1"/>
        </w:rPr>
        <w:t xml:space="preserve">The </w:t>
      </w:r>
      <w:r w:rsidR="174920C6" w:rsidRPr="00136AF9">
        <w:rPr>
          <w:color w:val="000000" w:themeColor="text1"/>
        </w:rPr>
        <w:t xml:space="preserve">instructor </w:t>
      </w:r>
      <w:r w:rsidR="31178B12" w:rsidRPr="00136AF9">
        <w:rPr>
          <w:color w:val="000000" w:themeColor="text1"/>
        </w:rPr>
        <w:t>reserve</w:t>
      </w:r>
      <w:r w:rsidR="4D61E102" w:rsidRPr="00136AF9">
        <w:rPr>
          <w:color w:val="000000" w:themeColor="text1"/>
        </w:rPr>
        <w:t>s</w:t>
      </w:r>
      <w:r w:rsidR="31178B12" w:rsidRPr="00136AF9">
        <w:rPr>
          <w:color w:val="000000" w:themeColor="text1"/>
        </w:rPr>
        <w:t xml:space="preserve"> the right to make any changes </w:t>
      </w:r>
      <w:r w:rsidR="00140740" w:rsidRPr="00136AF9">
        <w:rPr>
          <w:color w:val="000000" w:themeColor="text1"/>
        </w:rPr>
        <w:t>deemed</w:t>
      </w:r>
      <w:r w:rsidR="31178B12" w:rsidRPr="00136AF9">
        <w:rPr>
          <w:color w:val="000000" w:themeColor="text1"/>
        </w:rPr>
        <w:t xml:space="preserve"> necessary and/or appropriate.</w:t>
      </w:r>
      <w:r w:rsidR="4D61E102" w:rsidRPr="00136AF9">
        <w:rPr>
          <w:color w:val="000000" w:themeColor="text1"/>
        </w:rPr>
        <w:t xml:space="preserve"> Students will be notified of such applicable changes.</w:t>
      </w:r>
      <w:r w:rsidR="00734C97" w:rsidRPr="00136AF9">
        <w:rPr>
          <w:color w:val="000000" w:themeColor="text1"/>
        </w:rPr>
        <w:t xml:space="preserve"> </w:t>
      </w:r>
    </w:p>
    <w:p w14:paraId="27DB7284" w14:textId="77777777" w:rsidR="00F6085A" w:rsidRPr="00FA26C3" w:rsidRDefault="00F6085A" w:rsidP="007C54F9">
      <w:pPr>
        <w:rPr>
          <w:b/>
        </w:rPr>
      </w:pPr>
    </w:p>
    <w:p w14:paraId="176FF121" w14:textId="1B575BBB" w:rsidR="00EA52A8" w:rsidRPr="003042F4" w:rsidRDefault="00E54F83" w:rsidP="003042F4">
      <w:pPr>
        <w:pStyle w:val="Heading2"/>
        <w:spacing w:before="0"/>
        <w:rPr>
          <w:rFonts w:ascii="Times New Roman" w:eastAsia="Times New Roman" w:hAnsi="Times New Roman" w:cs="Times New Roman"/>
          <w:b/>
          <w:color w:val="000000"/>
          <w:sz w:val="24"/>
          <w:szCs w:val="24"/>
        </w:rPr>
      </w:pPr>
      <w:bookmarkStart w:id="2" w:name="_6kmszqe3tyot" w:colFirst="0" w:colLast="0"/>
      <w:bookmarkEnd w:id="2"/>
      <w:r w:rsidRPr="003042F4">
        <w:rPr>
          <w:rFonts w:ascii="Times New Roman" w:eastAsia="Times New Roman" w:hAnsi="Times New Roman" w:cs="Times New Roman"/>
          <w:b/>
          <w:color w:val="000000"/>
          <w:sz w:val="24"/>
          <w:szCs w:val="24"/>
        </w:rPr>
        <w:t xml:space="preserve">UNT </w:t>
      </w:r>
      <w:r w:rsidR="009F0E88" w:rsidRPr="003042F4">
        <w:rPr>
          <w:rFonts w:ascii="Times New Roman" w:eastAsia="Times New Roman" w:hAnsi="Times New Roman" w:cs="Times New Roman"/>
          <w:b/>
          <w:color w:val="000000"/>
          <w:sz w:val="24"/>
          <w:szCs w:val="24"/>
        </w:rPr>
        <w:t>POLICIES AND PROCEDURES</w:t>
      </w:r>
    </w:p>
    <w:p w14:paraId="45FAFC1F" w14:textId="77777777" w:rsidR="007C54F9" w:rsidRDefault="007C54F9" w:rsidP="009F0E88">
      <w:pPr>
        <w:spacing w:line="271" w:lineRule="auto"/>
        <w:jc w:val="both"/>
        <w:rPr>
          <w:b/>
        </w:rPr>
      </w:pPr>
    </w:p>
    <w:p w14:paraId="36BBBA5A" w14:textId="33A66F4C" w:rsidR="00262329" w:rsidRDefault="0042061E" w:rsidP="0042061E">
      <w:pPr>
        <w:jc w:val="both"/>
      </w:pPr>
      <w:r w:rsidRPr="00D62E1B">
        <w:rPr>
          <w:b/>
        </w:rPr>
        <w:t>Attendance</w:t>
      </w:r>
      <w:r w:rsidRPr="00D62E1B">
        <w:t>​: See the instructor’s attendance policy.</w:t>
      </w:r>
    </w:p>
    <w:p w14:paraId="2DF8F9C6" w14:textId="77777777" w:rsidR="00262329" w:rsidRPr="00F93156" w:rsidRDefault="00262329" w:rsidP="00262329">
      <w:pPr>
        <w:pStyle w:val="ListParagraph"/>
        <w:jc w:val="both"/>
        <w:rPr>
          <w:b/>
          <w:bCs/>
          <w:color w:val="000000" w:themeColor="text1"/>
        </w:rPr>
      </w:pPr>
    </w:p>
    <w:p w14:paraId="4392F79F" w14:textId="658DC39B" w:rsidR="00262329" w:rsidRPr="00136AF9" w:rsidRDefault="00262329" w:rsidP="00262329">
      <w:pPr>
        <w:rPr>
          <w:rFonts w:eastAsiaTheme="minorEastAsia" w:cstheme="minorHAnsi"/>
          <w:color w:val="000000" w:themeColor="text1"/>
        </w:rPr>
      </w:pPr>
      <w:r w:rsidRPr="00F93156">
        <w:rPr>
          <w:rFonts w:eastAsiaTheme="minorEastAsia" w:cstheme="minorHAnsi"/>
          <w:b/>
          <w:bCs/>
          <w:color w:val="000000" w:themeColor="text1"/>
        </w:rPr>
        <w:t>Eagle Alert:</w:t>
      </w:r>
      <w:r>
        <w:rPr>
          <w:rFonts w:eastAsiaTheme="minorEastAsia" w:cstheme="minorHAnsi"/>
          <w:color w:val="000000" w:themeColor="text1"/>
        </w:rPr>
        <w:t xml:space="preserve"> </w:t>
      </w:r>
      <w:r w:rsidRPr="00136AF9">
        <w:rPr>
          <w:rFonts w:eastAsiaTheme="minorEastAsia" w:cstheme="minorHAnsi"/>
          <w:color w:val="000000" w:themeColor="text1"/>
        </w:rPr>
        <w:t>Students will be notified by Eagle Alert if there is a campus closing that will impact a class</w:t>
      </w:r>
      <w:r>
        <w:rPr>
          <w:rFonts w:eastAsiaTheme="minorEastAsia" w:cstheme="minorHAnsi"/>
          <w:color w:val="000000" w:themeColor="text1"/>
        </w:rPr>
        <w:t>.</w:t>
      </w:r>
      <w:r w:rsidR="0001395A">
        <w:rPr>
          <w:rFonts w:eastAsiaTheme="minorEastAsia" w:cstheme="minorHAnsi"/>
          <w:color w:val="000000" w:themeColor="text1"/>
        </w:rPr>
        <w:t xml:space="preserve"> For additional information, </w:t>
      </w:r>
      <w:r w:rsidR="009E6526">
        <w:rPr>
          <w:rFonts w:eastAsiaTheme="minorEastAsia" w:cstheme="minorHAnsi"/>
          <w:color w:val="000000" w:themeColor="text1"/>
        </w:rPr>
        <w:t xml:space="preserve">refer to the </w:t>
      </w:r>
      <w:hyperlink r:id="rId16" w:history="1">
        <w:r w:rsidRPr="008014D3">
          <w:rPr>
            <w:rStyle w:val="Hyperlink"/>
          </w:rPr>
          <w:t>Campus Closures Policy</w:t>
        </w:r>
      </w:hyperlink>
      <w:r>
        <w:rPr>
          <w:rFonts w:eastAsiaTheme="minorEastAsia" w:cstheme="minorHAnsi"/>
          <w:color w:val="000000" w:themeColor="text1"/>
        </w:rPr>
        <w:t xml:space="preserve"> </w:t>
      </w:r>
      <w:r w:rsidRPr="00136AF9">
        <w:rPr>
          <w:rFonts w:eastAsiaTheme="minorEastAsia" w:cstheme="minorHAnsi"/>
          <w:color w:val="000000" w:themeColor="text1"/>
        </w:rPr>
        <w:t>(</w:t>
      </w:r>
      <w:hyperlink r:id="rId17" w:history="1">
        <w:r w:rsidRPr="001C616B">
          <w:rPr>
            <w:rStyle w:val="Hyperlink"/>
          </w:rPr>
          <w:t>https://policy.unt.edu/sites/default/files/15.006%20Campus%20Closures_0.pdf</w:t>
        </w:r>
      </w:hyperlink>
      <w:r w:rsidRPr="00136AF9">
        <w:rPr>
          <w:rFonts w:eastAsiaTheme="minorEastAsia" w:cstheme="minorHAnsi"/>
          <w:color w:val="000000" w:themeColor="text1"/>
        </w:rPr>
        <w:t xml:space="preserve">).  </w:t>
      </w:r>
    </w:p>
    <w:p w14:paraId="2B3ACB29" w14:textId="77777777" w:rsidR="003C6B41" w:rsidRDefault="003C6B41" w:rsidP="00BC525A">
      <w:pPr>
        <w:jc w:val="both"/>
        <w:rPr>
          <w:b/>
        </w:rPr>
      </w:pPr>
    </w:p>
    <w:p w14:paraId="3ED6D231" w14:textId="7CB85565" w:rsidR="001211CD" w:rsidRDefault="00BC525A" w:rsidP="00BC525A">
      <w:pPr>
        <w:jc w:val="both"/>
      </w:pPr>
      <w:r w:rsidRPr="00D62E1B">
        <w:rPr>
          <w:b/>
        </w:rPr>
        <w:t>Academic Integrity</w:t>
      </w:r>
      <w:r w:rsidRPr="00D62E1B">
        <w:t xml:space="preserve">​: Students are encouraged to become familiar with UNT’s policy on </w:t>
      </w:r>
      <w:r w:rsidRPr="007D02F0">
        <w:t>Student Standards of Academic Integrity.</w:t>
      </w:r>
      <w:r w:rsidR="007D02F0">
        <w:t xml:space="preserve"> </w:t>
      </w:r>
      <w:r w:rsidRPr="00D62E1B">
        <w:t>Academic dishonesty, in the form of plagiarism, cheating, or fabrication, will not be tolerated in this class. Any act of academic dishonesty will be reported, and a penalty determined, which may be probation, suspension, or expulsion from the university</w:t>
      </w:r>
      <w:r w:rsidR="00095C85">
        <w:t>.</w:t>
      </w:r>
      <w:r w:rsidR="001211CD">
        <w:t xml:space="preserve"> </w:t>
      </w:r>
      <w:r w:rsidR="00A6302E">
        <w:t>For more information, refer to the</w:t>
      </w:r>
      <w:r w:rsidR="001211CD">
        <w:t xml:space="preserve"> </w:t>
      </w:r>
      <w:hyperlink r:id="rId18" w:history="1">
        <w:r w:rsidR="001211CD" w:rsidRPr="00A6302E">
          <w:rPr>
            <w:rStyle w:val="Hyperlink"/>
          </w:rPr>
          <w:t>Academic Integrity Policy</w:t>
        </w:r>
      </w:hyperlink>
    </w:p>
    <w:p w14:paraId="701B3EE1" w14:textId="44E9DD15" w:rsidR="00BC525A" w:rsidRPr="00D62E1B" w:rsidRDefault="00A6302E" w:rsidP="00BC525A">
      <w:pPr>
        <w:jc w:val="both"/>
      </w:pPr>
      <w:r>
        <w:t>(</w:t>
      </w:r>
      <w:hyperlink r:id="rId19" w:history="1">
        <w:r w:rsidRPr="001C616B">
          <w:rPr>
            <w:rStyle w:val="Hyperlink"/>
          </w:rPr>
          <w:t>https://policy.unt.edu/sites/default/files/06.003%20Student%20Academic%20Integrity.pdf</w:t>
        </w:r>
      </w:hyperlink>
      <w:r w:rsidR="007D02F0">
        <w:t>).</w:t>
      </w:r>
    </w:p>
    <w:p w14:paraId="604830AD" w14:textId="77777777" w:rsidR="00BC525A" w:rsidRPr="00D62E1B" w:rsidRDefault="00BC525A" w:rsidP="00BC525A">
      <w:pPr>
        <w:jc w:val="both"/>
      </w:pPr>
    </w:p>
    <w:p w14:paraId="4C804F43" w14:textId="2A5058BA" w:rsidR="00BC525A" w:rsidRPr="00D62E1B" w:rsidRDefault="00BC525A" w:rsidP="00BC525A">
      <w:pPr>
        <w:jc w:val="both"/>
      </w:pPr>
      <w:r w:rsidRPr="00D62E1B">
        <w:rPr>
          <w:b/>
        </w:rPr>
        <w:t>Acceptable Student Behavior</w:t>
      </w:r>
      <w:r w:rsidRPr="00D62E1B">
        <w: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r w:rsidR="00DB7D78">
        <w:t>:</w:t>
      </w:r>
      <w:r w:rsidRPr="00D62E1B">
        <w:t xml:space="preserve"> </w:t>
      </w:r>
      <w:hyperlink r:id="rId20">
        <w:r w:rsidRPr="00266389">
          <w:rPr>
            <w:rStyle w:val="Hyperlink"/>
          </w:rPr>
          <w:t>https://deanofstudents.unt.edu/conduct</w:t>
        </w:r>
      </w:hyperlink>
      <w:r w:rsidRPr="00D62E1B">
        <w:t>.</w:t>
      </w:r>
    </w:p>
    <w:p w14:paraId="716DA530" w14:textId="77777777" w:rsidR="00BC525A" w:rsidRPr="00D62E1B" w:rsidRDefault="00BC525A" w:rsidP="00BC525A">
      <w:pPr>
        <w:jc w:val="both"/>
      </w:pPr>
    </w:p>
    <w:p w14:paraId="691ED92D" w14:textId="0E0E47FF" w:rsidR="00EA52A8" w:rsidRPr="00D62E1B" w:rsidRDefault="009F0E88">
      <w:pPr>
        <w:spacing w:line="271" w:lineRule="auto"/>
        <w:jc w:val="both"/>
      </w:pPr>
      <w:r w:rsidRPr="001050F9">
        <w:rPr>
          <w:b/>
        </w:rPr>
        <w:t>Student Support</w:t>
      </w:r>
      <w:r w:rsidR="00475778" w:rsidRPr="001050F9">
        <w:rPr>
          <w:b/>
        </w:rPr>
        <w:t xml:space="preserve"> Services &amp; Policies</w:t>
      </w:r>
      <w:r w:rsidRPr="001050F9">
        <w:rPr>
          <w:b/>
        </w:rPr>
        <w:t xml:space="preserve">. </w:t>
      </w:r>
      <w:r w:rsidR="004B6ABD" w:rsidRPr="001050F9">
        <w:rPr>
          <w:rFonts w:eastAsiaTheme="minorEastAsia"/>
        </w:rPr>
        <w:t>You can access these policies</w:t>
      </w:r>
      <w:r w:rsidR="004B6ABD" w:rsidRPr="001050F9">
        <w:rPr>
          <w:rFonts w:eastAsiaTheme="minorEastAsia"/>
          <w:color w:val="FF0000"/>
        </w:rPr>
        <w:t xml:space="preserve"> </w:t>
      </w:r>
      <w:r w:rsidR="004B6ABD" w:rsidRPr="001050F9">
        <w:rPr>
          <w:rFonts w:eastAsia="Calibri"/>
        </w:rPr>
        <w:t xml:space="preserve">on the </w:t>
      </w:r>
      <w:hyperlink r:id="rId21">
        <w:r w:rsidR="004B6ABD" w:rsidRPr="001050F9">
          <w:rPr>
            <w:rStyle w:val="Hyperlink"/>
            <w:rFonts w:eastAsia="Calibri"/>
          </w:rPr>
          <w:t>Student Support Services &amp; Policies</w:t>
        </w:r>
      </w:hyperlink>
      <w:r w:rsidR="004B6ABD" w:rsidRPr="001050F9">
        <w:rPr>
          <w:rFonts w:eastAsia="Calibri"/>
        </w:rPr>
        <w:t xml:space="preserve"> page (</w:t>
      </w:r>
      <w:hyperlink r:id="rId22" w:history="1">
        <w:r w:rsidR="001050F9" w:rsidRPr="001050F9">
          <w:rPr>
            <w:rStyle w:val="Hyperlink"/>
            <w:rFonts w:eastAsia="Calibri"/>
          </w:rPr>
          <w:t>https://clear.unt.edu/student-support-services-policies</w:t>
        </w:r>
      </w:hyperlink>
      <w:r w:rsidR="004B6ABD" w:rsidRPr="001050F9">
        <w:rPr>
          <w:rFonts w:eastAsia="Calibri"/>
        </w:rPr>
        <w:t>)</w:t>
      </w:r>
      <w:r w:rsidR="004B6ABD" w:rsidRPr="001050F9">
        <w:rPr>
          <w:rFonts w:eastAsiaTheme="minorEastAsia"/>
        </w:rPr>
        <w:t>.</w:t>
      </w:r>
      <w:r w:rsidR="001050F9" w:rsidRPr="001050F9">
        <w:rPr>
          <w:rFonts w:eastAsiaTheme="minorEastAsia"/>
        </w:rPr>
        <w:t xml:space="preserve"> </w:t>
      </w:r>
    </w:p>
    <w:p w14:paraId="73178B3B" w14:textId="77777777" w:rsidR="00EA52A8" w:rsidRPr="00D62E1B" w:rsidRDefault="00EA52A8">
      <w:pPr>
        <w:jc w:val="both"/>
        <w:rPr>
          <w:b/>
        </w:rPr>
      </w:pPr>
    </w:p>
    <w:p w14:paraId="69455729" w14:textId="68C1C4E4" w:rsidR="00EA52A8" w:rsidRPr="00D62E1B" w:rsidRDefault="00844D83">
      <w:pPr>
        <w:jc w:val="both"/>
      </w:pPr>
      <w:r w:rsidRPr="00D62E1B">
        <w:rPr>
          <w:b/>
        </w:rPr>
        <w:t xml:space="preserve">Survivor Advocacy. </w:t>
      </w:r>
      <w:r w:rsidRPr="00D62E1B">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D62E1B">
        <w:t>on the basis of</w:t>
      </w:r>
      <w:proofErr w:type="gramEnd"/>
      <w:r w:rsidRPr="00D62E1B">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w:t>
      </w:r>
      <w:r w:rsidR="00E6726C">
        <w:t>:</w:t>
      </w:r>
      <w:r w:rsidR="00A12A11">
        <w:t xml:space="preserve"> </w:t>
      </w:r>
      <w:hyperlink r:id="rId23" w:history="1">
        <w:r w:rsidR="009F062A" w:rsidRPr="001C616B">
          <w:rPr>
            <w:rStyle w:val="Hyperlink"/>
          </w:rPr>
          <w:t>SurvivorAdvocate@unt.edu</w:t>
        </w:r>
      </w:hyperlink>
      <w:r w:rsidR="009F062A">
        <w:rPr>
          <w:color w:val="003399"/>
        </w:rPr>
        <w:t xml:space="preserve"> </w:t>
      </w:r>
      <w:r w:rsidRPr="00D62E1B">
        <w:t xml:space="preserve">or by calling the Dean of Students Office at 940-565-2648. Additionally, alleged sexual misconduct can be non-confidentially reported to the Title IX </w:t>
      </w:r>
      <w:r w:rsidRPr="00CD5DAF">
        <w:t>Coordinator</w:t>
      </w:r>
      <w:r w:rsidR="00CD5DAF">
        <w:rPr>
          <w:color w:val="003399"/>
        </w:rPr>
        <w:t xml:space="preserve"> </w:t>
      </w:r>
      <w:r w:rsidR="00CD5DAF" w:rsidRPr="00D62E1B">
        <w:t>at</w:t>
      </w:r>
      <w:r w:rsidR="00CD5DAF">
        <w:rPr>
          <w:color w:val="003399"/>
        </w:rPr>
        <w:t xml:space="preserve">: </w:t>
      </w:r>
      <w:hyperlink r:id="rId24" w:history="1">
        <w:r w:rsidR="009F062A" w:rsidRPr="001C616B">
          <w:rPr>
            <w:rStyle w:val="Hyperlink"/>
          </w:rPr>
          <w:t>oeo@unt.edu</w:t>
        </w:r>
      </w:hyperlink>
      <w:r w:rsidR="009F062A">
        <w:rPr>
          <w:color w:val="003399"/>
        </w:rPr>
        <w:t xml:space="preserve"> </w:t>
      </w:r>
      <w:r w:rsidRPr="00D62E1B">
        <w:t>or at</w:t>
      </w:r>
      <w:r w:rsidR="00E6726C">
        <w:t>:</w:t>
      </w:r>
      <w:r w:rsidRPr="00D62E1B">
        <w:t xml:space="preserve"> (940) 565 2759.</w:t>
      </w:r>
    </w:p>
    <w:p w14:paraId="242D9C22" w14:textId="77777777" w:rsidR="00EA52A8" w:rsidRPr="00D62E1B" w:rsidRDefault="00EA52A8">
      <w:pPr>
        <w:jc w:val="both"/>
      </w:pPr>
    </w:p>
    <w:p w14:paraId="04CB8ED6" w14:textId="291965F9" w:rsidR="00EA52A8" w:rsidRPr="009F062A" w:rsidRDefault="00844D83" w:rsidP="0D9E04A8">
      <w:pPr>
        <w:rPr>
          <w:rFonts w:cstheme="minorBidi"/>
          <w:color w:val="201F1E"/>
          <w:shd w:val="clear" w:color="auto" w:fill="FFFFFF"/>
        </w:rPr>
      </w:pPr>
      <w:r w:rsidRPr="0D9E04A8">
        <w:rPr>
          <w:b/>
          <w:bCs/>
        </w:rPr>
        <w:t>ADA Accommodations.</w:t>
      </w:r>
      <w:r w:rsidRPr="00D62E1B">
        <w:t xml:space="preserve"> </w:t>
      </w:r>
      <w:r w:rsidR="00D01F97" w:rsidRPr="0D9E04A8">
        <w:rPr>
          <w:rFonts w:cstheme="minorBidi"/>
          <w:color w:val="201F1E"/>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w:t>
      </w:r>
      <w:r w:rsidR="00D01F97" w:rsidRPr="0D9E04A8">
        <w:rPr>
          <w:rFonts w:cstheme="minorBidi"/>
          <w:color w:val="201F1E"/>
          <w:shd w:val="clear" w:color="auto" w:fill="FFFFFF"/>
        </w:rPr>
        <w:lastRenderedPageBreak/>
        <w:t xml:space="preserve">faculty to begin a private discussion regarding your specific needs in a course. You may request reasonable </w:t>
      </w:r>
      <w:r w:rsidR="2F6C25C3" w:rsidRPr="0D9E04A8">
        <w:rPr>
          <w:rFonts w:cstheme="minorBidi"/>
          <w:color w:val="201F1E"/>
          <w:shd w:val="clear" w:color="auto" w:fill="FFFFFF"/>
        </w:rPr>
        <w:t>accommodation</w:t>
      </w:r>
      <w:r w:rsidR="00D01F97" w:rsidRPr="0D9E04A8">
        <w:rPr>
          <w:rFonts w:cstheme="minorBidi"/>
          <w:color w:val="201F1E"/>
          <w:shd w:val="clear" w:color="auto" w:fill="FFFFFF"/>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5" w:history="1">
        <w:r w:rsidR="00D01F97" w:rsidRPr="009F062A">
          <w:rPr>
            <w:rStyle w:val="Hyperlink"/>
          </w:rPr>
          <w:t>Office of Disability Access</w:t>
        </w:r>
      </w:hyperlink>
      <w:r w:rsidR="00D01F97" w:rsidRPr="0D9E04A8">
        <w:rPr>
          <w:rFonts w:cstheme="minorBidi"/>
          <w:color w:val="00853E"/>
          <w:shd w:val="clear" w:color="auto" w:fill="FFFFFF"/>
        </w:rPr>
        <w:t xml:space="preserve"> </w:t>
      </w:r>
      <w:r w:rsidR="00D01F97" w:rsidRPr="0D9E04A8">
        <w:rPr>
          <w:rFonts w:cstheme="minorBidi"/>
          <w:color w:val="201F1E"/>
          <w:shd w:val="clear" w:color="auto" w:fill="FFFFFF"/>
        </w:rPr>
        <w:t>(</w:t>
      </w:r>
      <w:hyperlink r:id="rId26" w:history="1">
        <w:r w:rsidR="00D01F97" w:rsidRPr="009F062A">
          <w:rPr>
            <w:rStyle w:val="Hyperlink"/>
          </w:rPr>
          <w:t>https://studentaffairs.unt.edu/office-disability-access</w:t>
        </w:r>
      </w:hyperlink>
      <w:r w:rsidR="00D01F97" w:rsidRPr="009F062A">
        <w:rPr>
          <w:rStyle w:val="Hyperlink"/>
        </w:rPr>
        <w:t>)</w:t>
      </w:r>
      <w:r w:rsidR="00792CC7" w:rsidRPr="0D9E04A8">
        <w:rPr>
          <w:rFonts w:cstheme="minorBidi"/>
          <w:bdr w:val="none" w:sz="0" w:space="0" w:color="auto" w:frame="1"/>
          <w:shd w:val="clear" w:color="auto" w:fill="FFFFFF"/>
        </w:rPr>
        <w:t xml:space="preserve">. </w:t>
      </w:r>
      <w:r w:rsidR="00D01F97" w:rsidRPr="0D9E04A8">
        <w:rPr>
          <w:rFonts w:cstheme="minorBidi"/>
          <w:color w:val="201F1E"/>
          <w:shd w:val="clear" w:color="auto" w:fill="FFFFFF"/>
        </w:rPr>
        <w:t>You may also contact ODA by phone at (940) 565-4323.</w:t>
      </w:r>
    </w:p>
    <w:p w14:paraId="103349FD" w14:textId="77777777" w:rsidR="00EA52A8" w:rsidRPr="00D62E1B" w:rsidRDefault="00EA52A8">
      <w:pPr>
        <w:jc w:val="both"/>
      </w:pPr>
    </w:p>
    <w:p w14:paraId="1AAA22C3" w14:textId="080FEE19" w:rsidR="00EA52A8" w:rsidRPr="00D62E1B" w:rsidRDefault="00844D83">
      <w:pPr>
        <w:jc w:val="both"/>
        <w:rPr>
          <w:color w:val="1155CC"/>
        </w:rPr>
      </w:pPr>
      <w:r w:rsidRPr="00D62E1B">
        <w:rPr>
          <w:b/>
        </w:rPr>
        <w:t>Food/Housing Insecurity.</w:t>
      </w:r>
      <w:r w:rsidRPr="00D62E1B">
        <w:t xml:space="preserve">​ ​Any student who has difficulty affording groceries or accessing sufficient food to eat every day, or who lacks a safe and stable place to </w:t>
      </w:r>
      <w:r w:rsidR="00CD5DAF" w:rsidRPr="00D62E1B">
        <w:t>live and</w:t>
      </w:r>
      <w:r w:rsidRPr="00D62E1B">
        <w:t xml:space="preserve">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27" w:history="1">
        <w:r w:rsidR="00C2199A" w:rsidRPr="00D62E1B">
          <w:rPr>
            <w:rStyle w:val="Hyperlink"/>
          </w:rPr>
          <w:t>https://deanofstudents.unt.edu/resources/food-pantry</w:t>
        </w:r>
      </w:hyperlink>
      <w:r w:rsidR="00CD5DAF">
        <w:rPr>
          <w:color w:val="003399"/>
        </w:rPr>
        <w:t>.</w:t>
      </w:r>
    </w:p>
    <w:p w14:paraId="0C0460FE" w14:textId="77777777" w:rsidR="00EA52A8" w:rsidRPr="00D62E1B" w:rsidRDefault="00EA52A8">
      <w:pPr>
        <w:jc w:val="both"/>
        <w:rPr>
          <w:color w:val="1155CC"/>
        </w:rPr>
      </w:pPr>
    </w:p>
    <w:p w14:paraId="1F09B50F" w14:textId="77777777" w:rsidR="00EA52A8" w:rsidRPr="00D62E1B" w:rsidRDefault="00844D83">
      <w:pPr>
        <w:jc w:val="both"/>
      </w:pPr>
      <w:r w:rsidRPr="00D62E1B">
        <w:rPr>
          <w:b/>
        </w:rPr>
        <w:t>Title IX Services.</w:t>
      </w:r>
      <w:r w:rsidRPr="00D62E1B">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14:paraId="5273D08C" w14:textId="77777777" w:rsidR="00EA52A8" w:rsidRPr="00D62E1B" w:rsidRDefault="00EA52A8">
      <w:pPr>
        <w:jc w:val="both"/>
      </w:pPr>
    </w:p>
    <w:p w14:paraId="40146B5E" w14:textId="372D814F" w:rsidR="00EA52A8" w:rsidRPr="00D62E1B" w:rsidRDefault="00844D83">
      <w:pPr>
        <w:jc w:val="both"/>
      </w:pPr>
      <w:r w:rsidRPr="00D62E1B">
        <w:t>UNT’s Dean of Students’ website offers a range of resources to help support survivors, based on their needs:</w:t>
      </w:r>
      <w:r w:rsidR="00CD5DAF">
        <w:t xml:space="preserve"> </w:t>
      </w:r>
      <w:hyperlink r:id="rId28" w:history="1">
        <w:r w:rsidR="00E94075" w:rsidRPr="002E097A">
          <w:rPr>
            <w:rStyle w:val="Hyperlink"/>
          </w:rPr>
          <w:t>https://studentaffairs.unt.edu/dean-of-students</w:t>
        </w:r>
      </w:hyperlink>
      <w:r w:rsidRPr="00D62E1B">
        <w:rPr>
          <w:color w:val="1155CC"/>
        </w:rPr>
        <w:t>​</w:t>
      </w:r>
      <w:r w:rsidRPr="00D62E1B">
        <w:t xml:space="preserve">. Renee LeClaire McNamara is UNT’s Student </w:t>
      </w:r>
      <w:r w:rsidR="00CD5DAF" w:rsidRPr="00D62E1B">
        <w:t>Advocate,</w:t>
      </w:r>
      <w:r w:rsidRPr="00D62E1B">
        <w:t xml:space="preserve"> and she can be reached via email at SurvivorAdvocate@unt.edu or by calling the Dean of Students’ office at</w:t>
      </w:r>
      <w:r w:rsidR="00CD5DAF">
        <w:t>:</w:t>
      </w:r>
      <w:r w:rsidRPr="00D62E1B">
        <w:t xml:space="preserve"> 940-565-2648.</w:t>
      </w:r>
    </w:p>
    <w:p w14:paraId="6A67CD30" w14:textId="77777777" w:rsidR="00EA52A8" w:rsidRPr="00D62E1B" w:rsidRDefault="00EA52A8">
      <w:pPr>
        <w:jc w:val="both"/>
      </w:pPr>
    </w:p>
    <w:p w14:paraId="4E8C1CF3" w14:textId="77777777" w:rsidR="00D62E1B" w:rsidRDefault="00844D83">
      <w:pPr>
        <w:jc w:val="both"/>
      </w:pPr>
      <w:r w:rsidRPr="00D62E1B">
        <w:rPr>
          <w:b/>
        </w:rPr>
        <w:t xml:space="preserve">University Mental Health Services. </w:t>
      </w:r>
      <w:r w:rsidRPr="00D62E1B">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p>
    <w:p w14:paraId="0E4FED25" w14:textId="7C02F435" w:rsidR="00EA52A8" w:rsidRDefault="00000000">
      <w:pPr>
        <w:jc w:val="both"/>
        <w:rPr>
          <w:color w:val="1155CC"/>
        </w:rPr>
      </w:pPr>
      <w:hyperlink r:id="rId29" w:history="1">
        <w:r w:rsidR="00885821" w:rsidRPr="002E097A">
          <w:rPr>
            <w:rStyle w:val="Hyperlink"/>
          </w:rPr>
          <w:t>https://speakout.unt.edu/how-get-help</w:t>
        </w:r>
      </w:hyperlink>
      <w:r w:rsidR="00885821">
        <w:rPr>
          <w:color w:val="003399"/>
        </w:rPr>
        <w:t>.</w:t>
      </w:r>
    </w:p>
    <w:p w14:paraId="3E732095" w14:textId="77777777" w:rsidR="00885821" w:rsidRPr="00D62E1B" w:rsidRDefault="00885821">
      <w:pPr>
        <w:jc w:val="both"/>
        <w:rPr>
          <w:b/>
        </w:rPr>
      </w:pPr>
    </w:p>
    <w:p w14:paraId="2B4969AD" w14:textId="283A4068" w:rsidR="00EA52A8" w:rsidRPr="00D62E1B" w:rsidRDefault="00844D83">
      <w:pPr>
        <w:jc w:val="both"/>
      </w:pPr>
      <w:r w:rsidRPr="00D62E1B">
        <w:rPr>
          <w:b/>
        </w:rPr>
        <w:t>UNT Career Connect</w:t>
      </w:r>
      <w:r w:rsidRPr="00D62E1B">
        <w:t xml:space="preserve">​: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w:t>
      </w:r>
      <w:proofErr w:type="gramStart"/>
      <w:r w:rsidRPr="00D62E1B">
        <w:t>are able to</w:t>
      </w:r>
      <w:proofErr w:type="gramEnd"/>
      <w:r w:rsidRPr="00D62E1B">
        <w:t xml:space="preserve"> make connections across their student experiences and reflect upon their learning and skills in order to prepare them with marketable skills for careers and graduate degrees. The e-portfolio also serves </w:t>
      </w:r>
      <w:r w:rsidRPr="00D62E1B">
        <w:lastRenderedPageBreak/>
        <w:t xml:space="preserve">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30" w:history="1">
        <w:r w:rsidR="004A30A5" w:rsidRPr="002E097A">
          <w:rPr>
            <w:rStyle w:val="Hyperlink"/>
          </w:rPr>
          <w:t>http://careerconnect.unt.edu/default</w:t>
        </w:r>
      </w:hyperlink>
      <w:r w:rsidRPr="00D62E1B">
        <w:t>.</w:t>
      </w:r>
    </w:p>
    <w:p w14:paraId="3A67E565" w14:textId="77777777" w:rsidR="00EA52A8" w:rsidRPr="00D62E1B" w:rsidRDefault="00EA52A8">
      <w:pPr>
        <w:jc w:val="both"/>
      </w:pPr>
    </w:p>
    <w:p w14:paraId="3ED81B79" w14:textId="77777777" w:rsidR="00EA52A8" w:rsidRPr="00D62E1B" w:rsidRDefault="00844D83">
      <w:pPr>
        <w:jc w:val="both"/>
      </w:pPr>
      <w:r w:rsidRPr="00D62E1B">
        <w:rPr>
          <w:b/>
        </w:rPr>
        <w:t>Disabilities Accommodation</w:t>
      </w:r>
      <w:r w:rsidRPr="00D62E1B">
        <w:t>​: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14:paraId="03A2CB40" w14:textId="77777777" w:rsidR="00EA52A8" w:rsidRPr="00D62E1B" w:rsidRDefault="00EA52A8">
      <w:pPr>
        <w:jc w:val="both"/>
      </w:pPr>
    </w:p>
    <w:p w14:paraId="0799A000" w14:textId="77777777" w:rsidR="00F6085A" w:rsidRDefault="00844D83" w:rsidP="00F6085A">
      <w:pPr>
        <w:jc w:val="both"/>
      </w:pPr>
      <w:r w:rsidRPr="00D62E1B">
        <w:rPr>
          <w:b/>
        </w:rPr>
        <w:t>Observation of Religious Holidays</w:t>
      </w:r>
      <w:r w:rsidRPr="00D62E1B">
        <w:t>​: If you plan to observe a religious holy day that coincides with a class day, please notify your instructor as soon as possible.</w:t>
      </w:r>
    </w:p>
    <w:p w14:paraId="59A1D182" w14:textId="77777777" w:rsidR="00EA52A8" w:rsidRPr="00D62E1B" w:rsidRDefault="00EA52A8">
      <w:pPr>
        <w:jc w:val="both"/>
      </w:pPr>
    </w:p>
    <w:p w14:paraId="2FEF4524" w14:textId="77777777" w:rsidR="00EA52A8" w:rsidRPr="00D62E1B" w:rsidRDefault="00844D83">
      <w:pPr>
        <w:jc w:val="both"/>
      </w:pPr>
      <w:r w:rsidRPr="00D62E1B">
        <w:rPr>
          <w:b/>
        </w:rPr>
        <w:t>Eagle Connect</w:t>
      </w:r>
      <w:r w:rsidRPr="00D62E1B">
        <w:t>​: All official correspondence between UNT and students is conducted via Eagle Connect and it is the student's responsibility to read their Eagle Connect Email regularly.</w:t>
      </w:r>
    </w:p>
    <w:p w14:paraId="093C328D" w14:textId="77777777" w:rsidR="00EA52A8" w:rsidRPr="00D62E1B" w:rsidRDefault="00EA52A8">
      <w:pPr>
        <w:jc w:val="both"/>
      </w:pPr>
    </w:p>
    <w:p w14:paraId="656BEEBD" w14:textId="77777777" w:rsidR="00EA52A8" w:rsidRPr="00D62E1B" w:rsidRDefault="00844D83">
      <w:pPr>
        <w:jc w:val="both"/>
      </w:pPr>
      <w:r w:rsidRPr="00D62E1B">
        <w:rPr>
          <w:b/>
        </w:rPr>
        <w:t>Cell Phones and Laptops</w:t>
      </w:r>
      <w:r w:rsidRPr="00D62E1B">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78B2A63E" w14:textId="77777777" w:rsidR="00EA52A8" w:rsidRPr="00D62E1B" w:rsidRDefault="00EA52A8">
      <w:pPr>
        <w:jc w:val="both"/>
      </w:pPr>
    </w:p>
    <w:p w14:paraId="78A093B4" w14:textId="77777777" w:rsidR="00EA52A8" w:rsidRPr="00D62E1B" w:rsidRDefault="00844D83">
      <w:pPr>
        <w:jc w:val="both"/>
      </w:pPr>
      <w:r w:rsidRPr="00D62E1B">
        <w:rPr>
          <w:b/>
        </w:rPr>
        <w:t>SPOT</w:t>
      </w:r>
      <w:r w:rsidRPr="00D62E1B">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434F51E8" w14:textId="77777777" w:rsidR="00EA52A8" w:rsidRPr="00D62E1B" w:rsidRDefault="00EA52A8">
      <w:pPr>
        <w:jc w:val="both"/>
      </w:pPr>
    </w:p>
    <w:p w14:paraId="6237C654" w14:textId="77777777" w:rsidR="00927437" w:rsidRDefault="00844D83" w:rsidP="4C361933">
      <w:pPr>
        <w:jc w:val="both"/>
      </w:pPr>
      <w:r w:rsidRPr="00D62E1B">
        <w:rPr>
          <w:b/>
        </w:rPr>
        <w:t>Comprehensive Arts Program Policy</w:t>
      </w:r>
      <w:r w:rsidRPr="00D62E1B">
        <w:t xml:space="preserve">​. The Elementary Education program area supports a comprehensive arts program to assist preservice and </w:t>
      </w:r>
      <w:r w:rsidR="00EA3174" w:rsidRPr="00D62E1B">
        <w:t>in-service</w:t>
      </w:r>
      <w:r w:rsidRPr="00D62E1B">
        <w:t xml:space="preserve"> teachers to design and implement curricular and instructional activities which infuse all areas of the arts (visual, music, theater, and movement) throughout the elementary and middle school curriculum.</w:t>
      </w:r>
    </w:p>
    <w:p w14:paraId="429F7050" w14:textId="77777777" w:rsidR="00927437" w:rsidRDefault="00927437" w:rsidP="4C361933">
      <w:pPr>
        <w:jc w:val="both"/>
      </w:pPr>
    </w:p>
    <w:p w14:paraId="236781C3" w14:textId="77777777" w:rsidR="00927437" w:rsidRDefault="0149C48B" w:rsidP="00927437">
      <w:pPr>
        <w:jc w:val="both"/>
      </w:pPr>
      <w:r w:rsidRPr="4C361933">
        <w:rPr>
          <w:b/>
          <w:bCs/>
        </w:rPr>
        <w:t>Technology Integration Policy</w:t>
      </w:r>
      <w:r>
        <w:t xml:space="preserve">​. The Elementary, Secondary, and Curriculum &amp; Instruction program areas support technology integration to assist preservice and </w:t>
      </w:r>
      <w:r w:rsidR="27509980">
        <w:t>in-service</w:t>
      </w:r>
      <w:r>
        <w:t xml:space="preserve"> teachers to design and implement curricular and instruction activities which infuse technology throughout the K-12 curriculum.</w:t>
      </w:r>
    </w:p>
    <w:p w14:paraId="6AF6BE8A" w14:textId="77777777" w:rsidR="00927437" w:rsidRDefault="00927437" w:rsidP="00927437">
      <w:pPr>
        <w:rPr>
          <w:b/>
          <w:sz w:val="28"/>
          <w:szCs w:val="28"/>
        </w:rPr>
      </w:pPr>
    </w:p>
    <w:p w14:paraId="16F8B191" w14:textId="6E8BFC35" w:rsidR="00927437" w:rsidRPr="003042F4" w:rsidRDefault="00927437" w:rsidP="00927437">
      <w:pPr>
        <w:pStyle w:val="Heading2"/>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TEA T</w:t>
      </w:r>
      <w:r w:rsidR="00FA26C3">
        <w:rPr>
          <w:rFonts w:ascii="Times New Roman" w:eastAsia="Times New Roman" w:hAnsi="Times New Roman" w:cs="Times New Roman"/>
          <w:b/>
          <w:color w:val="000000"/>
          <w:sz w:val="24"/>
          <w:szCs w:val="24"/>
        </w:rPr>
        <w:t>EACHING STANDARDS</w:t>
      </w:r>
    </w:p>
    <w:p w14:paraId="5DC0BDD9" w14:textId="77777777" w:rsidR="00927437" w:rsidRDefault="00927437" w:rsidP="00927437">
      <w:pPr>
        <w:spacing w:line="271" w:lineRule="auto"/>
        <w:jc w:val="both"/>
        <w:rPr>
          <w:b/>
        </w:rPr>
      </w:pPr>
    </w:p>
    <w:p w14:paraId="5155D11C" w14:textId="54E9EE54" w:rsidR="00EA52A8" w:rsidRDefault="001D00B1" w:rsidP="00927437">
      <w:pPr>
        <w:jc w:val="both"/>
      </w:pPr>
      <w:r>
        <w:rPr>
          <w:b/>
        </w:rPr>
        <w:t>Educator Standards</w:t>
      </w:r>
      <w:r w:rsidR="00844D83">
        <w:rPr>
          <w:b/>
        </w:rPr>
        <w:t xml:space="preserve"> </w:t>
      </w:r>
    </w:p>
    <w:p w14:paraId="6858BDD5" w14:textId="2C975CD1" w:rsidR="00EA52A8" w:rsidRDefault="00844D83" w:rsidP="009C692F">
      <w:pPr>
        <w:shd w:val="clear" w:color="auto" w:fill="FFFFFF"/>
        <w:spacing w:line="276" w:lineRule="auto"/>
        <w:rPr>
          <w:color w:val="211E1E"/>
        </w:rPr>
      </w:pPr>
      <w:r>
        <w:rPr>
          <w:color w:val="211E1E"/>
        </w:rPr>
        <w:lastRenderedPageBreak/>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color w:val="211E1E"/>
        </w:rPr>
        <w:t>TExES</w:t>
      </w:r>
      <w:proofErr w:type="spellEnd"/>
      <w:r>
        <w:rPr>
          <w:color w:val="211E1E"/>
        </w:rPr>
        <w:t xml:space="preserve"> Certification exams required for your teaching certificate. Additionally, the Commissioner of TEA has adopted these rules pertaining to Texas teaching standards</w:t>
      </w:r>
      <w:r w:rsidR="00AB1C9F">
        <w:rPr>
          <w:color w:val="211E1E"/>
        </w:rPr>
        <w:t>.</w:t>
      </w:r>
      <w:r>
        <w:rPr>
          <w:color w:val="211E1E"/>
        </w:rPr>
        <w:t xml:space="preserve"> </w:t>
      </w:r>
    </w:p>
    <w:p w14:paraId="261A7BA8" w14:textId="77777777" w:rsidR="00C460F8" w:rsidRDefault="00C460F8" w:rsidP="00AB1C9F">
      <w:pPr>
        <w:shd w:val="clear" w:color="auto" w:fill="FFFFFF"/>
        <w:spacing w:line="276" w:lineRule="auto"/>
        <w:jc w:val="both"/>
        <w:rPr>
          <w:color w:val="211E1E"/>
        </w:rPr>
      </w:pPr>
    </w:p>
    <w:p w14:paraId="2F779602" w14:textId="0E59D2CE" w:rsidR="00EA52A8" w:rsidRDefault="00844D83" w:rsidP="00AB1C9F">
      <w:pPr>
        <w:shd w:val="clear" w:color="auto" w:fill="FFFFFF"/>
        <w:spacing w:line="276" w:lineRule="auto"/>
        <w:jc w:val="both"/>
        <w:rPr>
          <w:b/>
          <w:color w:val="211E1E"/>
        </w:rPr>
      </w:pPr>
      <w:r>
        <w:rPr>
          <w:b/>
          <w:color w:val="211E1E"/>
        </w:rPr>
        <w:t xml:space="preserve">Texas Teaching Standards  </w:t>
      </w:r>
    </w:p>
    <w:p w14:paraId="19C28759" w14:textId="77777777" w:rsidR="00EA52A8" w:rsidRDefault="00844D83" w:rsidP="00AB1C9F">
      <w:pPr>
        <w:shd w:val="clear" w:color="auto" w:fill="FFFFFF"/>
        <w:spacing w:line="276" w:lineRule="auto"/>
        <w:jc w:val="both"/>
        <w:rPr>
          <w:color w:val="211E1E"/>
        </w:rPr>
      </w:pPr>
      <w:r>
        <w:rPr>
          <w:color w:val="211E1E"/>
        </w:rPr>
        <w:t xml:space="preserve">Standards required for all Texas beginning teachers fall into the following 6 broad categories:  </w:t>
      </w:r>
    </w:p>
    <w:p w14:paraId="56CF12C9" w14:textId="5309231E" w:rsidR="00EA52A8" w:rsidRPr="004D4537" w:rsidRDefault="00844D83" w:rsidP="004D4537">
      <w:pPr>
        <w:pStyle w:val="ListParagraph"/>
        <w:numPr>
          <w:ilvl w:val="0"/>
          <w:numId w:val="39"/>
        </w:numPr>
        <w:shd w:val="clear" w:color="auto" w:fill="FFFFFF"/>
        <w:spacing w:line="276" w:lineRule="auto"/>
        <w:jc w:val="both"/>
        <w:rPr>
          <w:color w:val="211E1E"/>
        </w:rPr>
      </w:pPr>
      <w:r w:rsidRPr="004D4537">
        <w:rPr>
          <w:b/>
          <w:bCs/>
          <w:color w:val="211E1E"/>
        </w:rPr>
        <w:t>Standard 1</w:t>
      </w:r>
      <w:r w:rsidR="005E756E" w:rsidRPr="004D4537">
        <w:rPr>
          <w:color w:val="211E1E"/>
        </w:rPr>
        <w:t xml:space="preserve"> – </w:t>
      </w:r>
      <w:r w:rsidRPr="004D4537">
        <w:rPr>
          <w:color w:val="211E1E"/>
        </w:rPr>
        <w:t>Instructional Planning and Delivery.</w:t>
      </w:r>
    </w:p>
    <w:p w14:paraId="61107E5C" w14:textId="0AA78D90" w:rsidR="00EA52A8" w:rsidRPr="004D4537" w:rsidRDefault="00844D83" w:rsidP="004D4537">
      <w:pPr>
        <w:pStyle w:val="ListParagraph"/>
        <w:numPr>
          <w:ilvl w:val="0"/>
          <w:numId w:val="39"/>
        </w:numPr>
        <w:shd w:val="clear" w:color="auto" w:fill="FFFFFF"/>
        <w:spacing w:line="276" w:lineRule="auto"/>
        <w:jc w:val="both"/>
        <w:rPr>
          <w:color w:val="211E1E"/>
        </w:rPr>
      </w:pPr>
      <w:r w:rsidRPr="004D4537">
        <w:rPr>
          <w:b/>
          <w:bCs/>
          <w:color w:val="211E1E"/>
        </w:rPr>
        <w:t>Standard 2</w:t>
      </w:r>
      <w:r w:rsidR="005E756E" w:rsidRPr="004D4537">
        <w:rPr>
          <w:color w:val="211E1E"/>
        </w:rPr>
        <w:t xml:space="preserve"> – </w:t>
      </w:r>
      <w:r w:rsidRPr="004D4537">
        <w:rPr>
          <w:color w:val="211E1E"/>
        </w:rPr>
        <w:t xml:space="preserve">Knowledge of Students and Student Learning  </w:t>
      </w:r>
    </w:p>
    <w:p w14:paraId="50CC8B5A" w14:textId="49EE2DBC" w:rsidR="00EA52A8" w:rsidRPr="004D4537" w:rsidRDefault="00844D83" w:rsidP="004D4537">
      <w:pPr>
        <w:pStyle w:val="ListParagraph"/>
        <w:numPr>
          <w:ilvl w:val="0"/>
          <w:numId w:val="39"/>
        </w:numPr>
        <w:shd w:val="clear" w:color="auto" w:fill="FFFFFF"/>
        <w:spacing w:line="276" w:lineRule="auto"/>
        <w:jc w:val="both"/>
        <w:rPr>
          <w:color w:val="211E1E"/>
        </w:rPr>
      </w:pPr>
      <w:r w:rsidRPr="004D4537">
        <w:rPr>
          <w:b/>
          <w:bCs/>
          <w:color w:val="211E1E"/>
        </w:rPr>
        <w:t>Standard 3</w:t>
      </w:r>
      <w:r w:rsidR="005E756E" w:rsidRPr="004D4537">
        <w:rPr>
          <w:color w:val="211E1E"/>
        </w:rPr>
        <w:t xml:space="preserve"> – </w:t>
      </w:r>
      <w:r w:rsidRPr="004D4537">
        <w:rPr>
          <w:color w:val="211E1E"/>
        </w:rPr>
        <w:t xml:space="preserve">Content Knowledge and Expertise  </w:t>
      </w:r>
    </w:p>
    <w:p w14:paraId="520AE62B" w14:textId="34BE6FD4" w:rsidR="00EA52A8" w:rsidRPr="004D4537" w:rsidRDefault="00844D83" w:rsidP="004D4537">
      <w:pPr>
        <w:pStyle w:val="ListParagraph"/>
        <w:numPr>
          <w:ilvl w:val="0"/>
          <w:numId w:val="39"/>
        </w:numPr>
        <w:shd w:val="clear" w:color="auto" w:fill="FFFFFF"/>
        <w:spacing w:line="276" w:lineRule="auto"/>
        <w:jc w:val="both"/>
        <w:rPr>
          <w:color w:val="211E1E"/>
        </w:rPr>
      </w:pPr>
      <w:r w:rsidRPr="004D4537">
        <w:rPr>
          <w:b/>
          <w:bCs/>
          <w:color w:val="211E1E"/>
        </w:rPr>
        <w:t>Standard 4</w:t>
      </w:r>
      <w:r w:rsidR="005E756E" w:rsidRPr="004D4537">
        <w:rPr>
          <w:color w:val="211E1E"/>
        </w:rPr>
        <w:t xml:space="preserve"> – </w:t>
      </w:r>
      <w:r w:rsidRPr="004D4537">
        <w:rPr>
          <w:color w:val="211E1E"/>
        </w:rPr>
        <w:t xml:space="preserve">Learning Environment  </w:t>
      </w:r>
    </w:p>
    <w:p w14:paraId="072CDDBC" w14:textId="5AD01540" w:rsidR="00EA52A8" w:rsidRPr="004D4537" w:rsidRDefault="00844D83" w:rsidP="004D4537">
      <w:pPr>
        <w:pStyle w:val="ListParagraph"/>
        <w:numPr>
          <w:ilvl w:val="0"/>
          <w:numId w:val="39"/>
        </w:numPr>
        <w:shd w:val="clear" w:color="auto" w:fill="FFFFFF"/>
        <w:spacing w:line="276" w:lineRule="auto"/>
        <w:jc w:val="both"/>
        <w:rPr>
          <w:color w:val="211E1E"/>
        </w:rPr>
      </w:pPr>
      <w:r w:rsidRPr="004D4537">
        <w:rPr>
          <w:b/>
          <w:bCs/>
          <w:color w:val="211E1E"/>
        </w:rPr>
        <w:t>Standard 5</w:t>
      </w:r>
      <w:r w:rsidR="005E756E" w:rsidRPr="004D4537">
        <w:rPr>
          <w:color w:val="211E1E"/>
        </w:rPr>
        <w:t xml:space="preserve"> – </w:t>
      </w:r>
      <w:r w:rsidRPr="004D4537">
        <w:rPr>
          <w:color w:val="211E1E"/>
        </w:rPr>
        <w:t xml:space="preserve">Data-Driven Practice  </w:t>
      </w:r>
    </w:p>
    <w:p w14:paraId="5F432E2A" w14:textId="6CC5FA31" w:rsidR="00EA52A8" w:rsidRPr="004D4537" w:rsidRDefault="00844D83" w:rsidP="004D4537">
      <w:pPr>
        <w:pStyle w:val="ListParagraph"/>
        <w:numPr>
          <w:ilvl w:val="0"/>
          <w:numId w:val="39"/>
        </w:numPr>
        <w:shd w:val="clear" w:color="auto" w:fill="FFFFFF"/>
        <w:spacing w:line="276" w:lineRule="auto"/>
        <w:jc w:val="both"/>
        <w:rPr>
          <w:color w:val="211E1E"/>
        </w:rPr>
      </w:pPr>
      <w:r w:rsidRPr="004D4537">
        <w:rPr>
          <w:b/>
          <w:bCs/>
          <w:color w:val="211E1E"/>
        </w:rPr>
        <w:t>Standard 6</w:t>
      </w:r>
      <w:r w:rsidR="005E756E" w:rsidRPr="004D4537">
        <w:rPr>
          <w:color w:val="211E1E"/>
        </w:rPr>
        <w:t xml:space="preserve"> – </w:t>
      </w:r>
      <w:r w:rsidRPr="004D4537">
        <w:rPr>
          <w:color w:val="211E1E"/>
        </w:rPr>
        <w:t xml:space="preserve">Professional Practices and Responsibilities </w:t>
      </w:r>
    </w:p>
    <w:p w14:paraId="2F4EFC4B" w14:textId="7136ABA4" w:rsidR="00EA52A8" w:rsidRDefault="00EA52A8" w:rsidP="00AB1C9F">
      <w:pPr>
        <w:shd w:val="clear" w:color="auto" w:fill="FFFFFF"/>
        <w:spacing w:line="276" w:lineRule="auto"/>
        <w:jc w:val="both"/>
        <w:rPr>
          <w:color w:val="211E1E"/>
        </w:rPr>
      </w:pPr>
    </w:p>
    <w:p w14:paraId="04318677" w14:textId="56539A03" w:rsidR="00EA52A8" w:rsidRDefault="00844D83" w:rsidP="00AB1C9F">
      <w:pPr>
        <w:shd w:val="clear" w:color="auto" w:fill="FFFFFF"/>
        <w:spacing w:line="276" w:lineRule="auto"/>
        <w:jc w:val="both"/>
        <w:rPr>
          <w:color w:val="211E1E"/>
        </w:rPr>
      </w:pPr>
      <w:r>
        <w:rPr>
          <w:b/>
          <w:color w:val="211E1E"/>
        </w:rPr>
        <w:t xml:space="preserve">Professional Pedagogy and Responsibilities (PPR) </w:t>
      </w:r>
      <w:r w:rsidR="00934115">
        <w:rPr>
          <w:b/>
          <w:color w:val="211E1E"/>
        </w:rPr>
        <w:t xml:space="preserve">EC-12 </w:t>
      </w:r>
      <w:r>
        <w:rPr>
          <w:b/>
          <w:color w:val="211E1E"/>
        </w:rPr>
        <w:t>Standards</w:t>
      </w:r>
      <w:r>
        <w:rPr>
          <w:color w:val="211E1E"/>
        </w:rPr>
        <w:t xml:space="preserve"> </w:t>
      </w:r>
    </w:p>
    <w:p w14:paraId="7B004610" w14:textId="77777777" w:rsidR="00EA52A8" w:rsidRDefault="00844D83" w:rsidP="00AB1C9F">
      <w:pPr>
        <w:shd w:val="clear" w:color="auto" w:fill="FFFFFF"/>
        <w:spacing w:line="276" w:lineRule="auto"/>
        <w:jc w:val="both"/>
        <w:rPr>
          <w:color w:val="211E1E"/>
        </w:rPr>
      </w:pPr>
      <w:r>
        <w:rPr>
          <w:color w:val="211E1E"/>
        </w:rPr>
        <w:t xml:space="preserve">The beginning EC-12 teacher knows and understands: </w:t>
      </w:r>
    </w:p>
    <w:p w14:paraId="05F16A99" w14:textId="3D2C542F" w:rsidR="00EA52A8" w:rsidRPr="00AA030C" w:rsidRDefault="00934115" w:rsidP="00934115">
      <w:pPr>
        <w:numPr>
          <w:ilvl w:val="0"/>
          <w:numId w:val="15"/>
        </w:numPr>
        <w:spacing w:line="276" w:lineRule="auto"/>
        <w:ind w:left="1080"/>
        <w:jc w:val="both"/>
        <w:rPr>
          <w:color w:val="211E1E"/>
        </w:rPr>
      </w:pPr>
      <w:r w:rsidRPr="008F0680">
        <w:rPr>
          <w:b/>
          <w:color w:val="211E1E"/>
        </w:rPr>
        <w:t>Standard I:</w:t>
      </w:r>
      <w:r>
        <w:rPr>
          <w:bCs/>
          <w:color w:val="211E1E"/>
        </w:rPr>
        <w:t xml:space="preserve"> The </w:t>
      </w:r>
      <w:r w:rsidR="00AA030C" w:rsidRPr="00AA030C">
        <w:rPr>
          <w:bCs/>
          <w:color w:val="211E1E"/>
        </w:rPr>
        <w:t>teacher designs instruction appropriate for all students that reflects an understanding of relevant content and is based on continuous and appropriate assessment.</w:t>
      </w:r>
    </w:p>
    <w:p w14:paraId="529AF01C" w14:textId="44FFC127" w:rsidR="00AA030C" w:rsidRPr="00AA030C" w:rsidRDefault="00AA030C" w:rsidP="00934115">
      <w:pPr>
        <w:numPr>
          <w:ilvl w:val="0"/>
          <w:numId w:val="15"/>
        </w:numPr>
        <w:spacing w:line="276" w:lineRule="auto"/>
        <w:ind w:left="1080"/>
        <w:jc w:val="both"/>
        <w:rPr>
          <w:color w:val="211E1E"/>
        </w:rPr>
      </w:pPr>
      <w:r w:rsidRPr="008F0680">
        <w:rPr>
          <w:b/>
          <w:color w:val="211E1E"/>
        </w:rPr>
        <w:t>Standard II:</w:t>
      </w:r>
      <w:r>
        <w:rPr>
          <w:bCs/>
          <w:color w:val="211E1E"/>
        </w:rPr>
        <w:t xml:space="preserve"> </w:t>
      </w:r>
      <w:r w:rsidRPr="00AA030C">
        <w:rPr>
          <w:bCs/>
          <w:color w:val="211E1E"/>
        </w:rPr>
        <w:t>The teacher creates a classroom environment of respect and rapport that fosters a positive climate for learning, equity and excellence.</w:t>
      </w:r>
    </w:p>
    <w:p w14:paraId="08F0B55C" w14:textId="3D1F21ED" w:rsidR="00AA030C" w:rsidRPr="008F0680" w:rsidRDefault="00AA030C" w:rsidP="00934115">
      <w:pPr>
        <w:numPr>
          <w:ilvl w:val="0"/>
          <w:numId w:val="15"/>
        </w:numPr>
        <w:spacing w:line="276" w:lineRule="auto"/>
        <w:ind w:left="1080"/>
        <w:jc w:val="both"/>
        <w:rPr>
          <w:color w:val="211E1E"/>
        </w:rPr>
      </w:pPr>
      <w:r w:rsidRPr="008F0680">
        <w:rPr>
          <w:b/>
          <w:color w:val="211E1E"/>
        </w:rPr>
        <w:t xml:space="preserve">Standard III: </w:t>
      </w:r>
      <w:r w:rsidR="008F0680" w:rsidRPr="008F0680">
        <w:rPr>
          <w:bCs/>
          <w:color w:val="211E1E"/>
        </w:rPr>
        <w:t>The teacher promotes student learning by providing responsive instruction that makes use of effective communication techniques, instructional strategies that actively engage students in the learning process and timely, high-quality feedback.</w:t>
      </w:r>
    </w:p>
    <w:p w14:paraId="2EDE2811" w14:textId="6CE04F05" w:rsidR="008F0680" w:rsidRPr="008F0680" w:rsidRDefault="008F0680" w:rsidP="00934115">
      <w:pPr>
        <w:numPr>
          <w:ilvl w:val="0"/>
          <w:numId w:val="15"/>
        </w:numPr>
        <w:spacing w:line="276" w:lineRule="auto"/>
        <w:ind w:left="1080"/>
        <w:jc w:val="both"/>
        <w:rPr>
          <w:color w:val="211E1E"/>
        </w:rPr>
      </w:pPr>
      <w:r w:rsidRPr="008F0680">
        <w:rPr>
          <w:b/>
          <w:color w:val="211E1E"/>
        </w:rPr>
        <w:t>Standard IV:</w:t>
      </w:r>
      <w:r>
        <w:rPr>
          <w:bCs/>
          <w:color w:val="211E1E"/>
        </w:rPr>
        <w:t xml:space="preserve"> </w:t>
      </w:r>
      <w:r w:rsidRPr="008F0680">
        <w:rPr>
          <w:bCs/>
          <w:color w:val="211E1E"/>
        </w:rPr>
        <w:t>The teacher fulfills professional roles and responsibilities and adheres to legal and ethical requirements of the profession</w:t>
      </w:r>
    </w:p>
    <w:p w14:paraId="244EBB5D" w14:textId="77777777" w:rsidR="008F0680" w:rsidRDefault="008F0680" w:rsidP="00CB47D5">
      <w:pPr>
        <w:spacing w:line="276" w:lineRule="auto"/>
        <w:jc w:val="both"/>
        <w:rPr>
          <w:color w:val="211E1E"/>
        </w:rPr>
      </w:pPr>
    </w:p>
    <w:p w14:paraId="199326F5" w14:textId="77777777" w:rsidR="00EA52A8" w:rsidRDefault="00844D83" w:rsidP="00865531">
      <w:pPr>
        <w:shd w:val="clear" w:color="auto" w:fill="FFFFFF"/>
        <w:spacing w:line="276" w:lineRule="auto"/>
        <w:jc w:val="both"/>
        <w:rPr>
          <w:color w:val="211E1E"/>
        </w:rPr>
      </w:pPr>
      <w:r>
        <w:rPr>
          <w:b/>
          <w:color w:val="211E1E"/>
        </w:rPr>
        <w:t>EC-12 Tech Apps Standards</w:t>
      </w:r>
      <w:r>
        <w:rPr>
          <w:color w:val="211E1E"/>
        </w:rPr>
        <w:t xml:space="preserve"> </w:t>
      </w:r>
    </w:p>
    <w:p w14:paraId="3D4A4166" w14:textId="77777777" w:rsidR="00EA52A8" w:rsidRDefault="00844D83" w:rsidP="00865531">
      <w:pPr>
        <w:shd w:val="clear" w:color="auto" w:fill="FFFFFF"/>
        <w:spacing w:line="276" w:lineRule="auto"/>
        <w:jc w:val="both"/>
        <w:rPr>
          <w:color w:val="211E1E"/>
        </w:rPr>
      </w:pPr>
      <w:r>
        <w:rPr>
          <w:color w:val="211E1E"/>
        </w:rPr>
        <w:t xml:space="preserve">The beginning EC-12 teacher knows and understands how to: </w:t>
      </w:r>
    </w:p>
    <w:p w14:paraId="64BBA8F7" w14:textId="4EE3CCC1" w:rsidR="00EA52A8" w:rsidRDefault="00844D83" w:rsidP="00865531">
      <w:pPr>
        <w:numPr>
          <w:ilvl w:val="0"/>
          <w:numId w:val="21"/>
        </w:numPr>
        <w:spacing w:line="276" w:lineRule="auto"/>
        <w:ind w:left="1080"/>
        <w:jc w:val="both"/>
      </w:pPr>
      <w:r>
        <w:rPr>
          <w:b/>
          <w:color w:val="211E1E"/>
        </w:rPr>
        <w:t>Standard I</w:t>
      </w:r>
      <w:r w:rsidR="00EA2F89">
        <w:rPr>
          <w:b/>
          <w:color w:val="211E1E"/>
        </w:rPr>
        <w:t xml:space="preserve">: </w:t>
      </w:r>
      <w:r w:rsidR="004D4537">
        <w:rPr>
          <w:color w:val="211E1E"/>
        </w:rPr>
        <w:t>U</w:t>
      </w:r>
      <w:r>
        <w:rPr>
          <w:color w:val="211E1E"/>
        </w:rPr>
        <w:t>se and promote creative thinking and innovative processes to construct knowledge, generate new ideas, and create products</w:t>
      </w:r>
      <w:r w:rsidR="00865531">
        <w:rPr>
          <w:color w:val="211E1E"/>
        </w:rPr>
        <w:t>.</w:t>
      </w:r>
    </w:p>
    <w:p w14:paraId="0E4DED71" w14:textId="6A64C154" w:rsidR="00EA52A8" w:rsidRDefault="00844D83" w:rsidP="00865531">
      <w:pPr>
        <w:numPr>
          <w:ilvl w:val="0"/>
          <w:numId w:val="21"/>
        </w:numPr>
        <w:spacing w:line="276" w:lineRule="auto"/>
        <w:ind w:left="1080"/>
        <w:jc w:val="both"/>
      </w:pPr>
      <w:r>
        <w:rPr>
          <w:b/>
          <w:color w:val="211E1E"/>
        </w:rPr>
        <w:t>Standard II</w:t>
      </w:r>
      <w:r w:rsidR="00EA2F89">
        <w:rPr>
          <w:b/>
          <w:color w:val="211E1E"/>
        </w:rPr>
        <w:t xml:space="preserve">: </w:t>
      </w:r>
      <w:r w:rsidR="004D4537">
        <w:rPr>
          <w:color w:val="211E1E"/>
        </w:rPr>
        <w:t>C</w:t>
      </w:r>
      <w:r>
        <w:rPr>
          <w:color w:val="211E1E"/>
        </w:rPr>
        <w:t xml:space="preserve">ollaborate and communicate both locally and globally using digital tools and resources to reinforce and promote learning. </w:t>
      </w:r>
    </w:p>
    <w:p w14:paraId="5E9AB621" w14:textId="1073DCE3" w:rsidR="00EA52A8" w:rsidRPr="00EF4066" w:rsidRDefault="00844D83" w:rsidP="00865531">
      <w:pPr>
        <w:numPr>
          <w:ilvl w:val="0"/>
          <w:numId w:val="21"/>
        </w:numPr>
        <w:spacing w:line="276" w:lineRule="auto"/>
        <w:ind w:left="1080"/>
        <w:jc w:val="both"/>
      </w:pPr>
      <w:r>
        <w:rPr>
          <w:b/>
          <w:color w:val="211E1E"/>
        </w:rPr>
        <w:t>Standard III</w:t>
      </w:r>
      <w:r w:rsidR="00EA2F89">
        <w:rPr>
          <w:b/>
          <w:color w:val="211E1E"/>
        </w:rPr>
        <w:t xml:space="preserve">: </w:t>
      </w:r>
      <w:r w:rsidR="004D4537">
        <w:rPr>
          <w:color w:val="211E1E"/>
        </w:rPr>
        <w:t>M</w:t>
      </w:r>
      <w:r>
        <w:rPr>
          <w:color w:val="211E1E"/>
        </w:rPr>
        <w:t xml:space="preserve">ake informed decisions by applying critical-thinking and </w:t>
      </w:r>
      <w:r w:rsidR="00865531">
        <w:rPr>
          <w:color w:val="211E1E"/>
        </w:rPr>
        <w:t>problem-solving</w:t>
      </w:r>
      <w:r>
        <w:rPr>
          <w:color w:val="211E1E"/>
        </w:rPr>
        <w:t xml:space="preserve"> skills. </w:t>
      </w:r>
    </w:p>
    <w:p w14:paraId="5C7A9B19" w14:textId="77777777" w:rsidR="00EF4066" w:rsidRDefault="00EF4066" w:rsidP="00EF4066">
      <w:pPr>
        <w:spacing w:line="276" w:lineRule="auto"/>
        <w:jc w:val="both"/>
      </w:pPr>
    </w:p>
    <w:p w14:paraId="72E85900" w14:textId="77777777" w:rsidR="00EF4066" w:rsidRPr="002B3833" w:rsidRDefault="00EF4066" w:rsidP="00EF4066">
      <w:pPr>
        <w:pBdr>
          <w:top w:val="nil"/>
          <w:left w:val="nil"/>
          <w:bottom w:val="nil"/>
          <w:right w:val="nil"/>
          <w:between w:val="nil"/>
        </w:pBdr>
        <w:shd w:val="clear" w:color="auto" w:fill="FFFFFF" w:themeFill="background1"/>
        <w:spacing w:before="2" w:after="2"/>
        <w:jc w:val="both"/>
        <w:rPr>
          <w:b/>
          <w:bCs/>
        </w:rPr>
      </w:pPr>
      <w:proofErr w:type="spellStart"/>
      <w:r>
        <w:rPr>
          <w:b/>
          <w:bCs/>
        </w:rPr>
        <w:t>InTASC</w:t>
      </w:r>
      <w:proofErr w:type="spellEnd"/>
      <w:r>
        <w:rPr>
          <w:b/>
          <w:bCs/>
        </w:rPr>
        <w:t xml:space="preserve"> Model Core Teaching Standards</w:t>
      </w:r>
    </w:p>
    <w:p w14:paraId="6FD6F248" w14:textId="77777777" w:rsidR="00EF4066" w:rsidRDefault="00EF4066" w:rsidP="00EF4066">
      <w:pPr>
        <w:shd w:val="clear" w:color="auto" w:fill="FFFFFF"/>
        <w:spacing w:line="276" w:lineRule="auto"/>
        <w:jc w:val="both"/>
        <w:rPr>
          <w:color w:val="211E1E"/>
        </w:rPr>
      </w:pPr>
      <w:r>
        <w:rPr>
          <w:color w:val="211E1E"/>
        </w:rPr>
        <w:t xml:space="preserve">The beginning EC-12 teacher knows and understands how to: </w:t>
      </w:r>
    </w:p>
    <w:p w14:paraId="4863B6A7" w14:textId="38EC71BD" w:rsidR="008D3C7F" w:rsidRDefault="008D3C7F" w:rsidP="008D3C7F">
      <w:pPr>
        <w:shd w:val="clear" w:color="auto" w:fill="FFFFFF"/>
        <w:spacing w:line="276" w:lineRule="auto"/>
        <w:jc w:val="both"/>
        <w:rPr>
          <w:color w:val="211E1E"/>
        </w:rPr>
      </w:pPr>
      <w:r w:rsidRPr="008D3C7F">
        <w:rPr>
          <w:b/>
          <w:bCs/>
          <w:color w:val="211E1E"/>
        </w:rPr>
        <w:lastRenderedPageBreak/>
        <w:t>Standard 1</w:t>
      </w:r>
      <w:r>
        <w:rPr>
          <w:color w:val="211E1E"/>
        </w:rPr>
        <w:t xml:space="preserve"> – </w:t>
      </w:r>
      <w:r w:rsidR="004D4537">
        <w:rPr>
          <w:color w:val="211E1E"/>
        </w:rPr>
        <w:t>Learner Development</w:t>
      </w:r>
      <w:r>
        <w:rPr>
          <w:color w:val="211E1E"/>
        </w:rPr>
        <w:t xml:space="preserve"> </w:t>
      </w:r>
    </w:p>
    <w:p w14:paraId="346307CD" w14:textId="127166E3" w:rsidR="008D3C7F" w:rsidRDefault="008D3C7F" w:rsidP="008D3C7F">
      <w:pPr>
        <w:shd w:val="clear" w:color="auto" w:fill="FFFFFF"/>
        <w:spacing w:line="276" w:lineRule="auto"/>
        <w:jc w:val="both"/>
        <w:rPr>
          <w:color w:val="211E1E"/>
        </w:rPr>
      </w:pPr>
      <w:r w:rsidRPr="008D3C7F">
        <w:rPr>
          <w:b/>
          <w:bCs/>
          <w:color w:val="211E1E"/>
        </w:rPr>
        <w:t>Standard 2</w:t>
      </w:r>
      <w:r>
        <w:rPr>
          <w:color w:val="211E1E"/>
        </w:rPr>
        <w:t xml:space="preserve"> – </w:t>
      </w:r>
      <w:r w:rsidR="004D4537">
        <w:rPr>
          <w:color w:val="211E1E"/>
        </w:rPr>
        <w:t>Learning Differences</w:t>
      </w:r>
      <w:r>
        <w:rPr>
          <w:color w:val="211E1E"/>
        </w:rPr>
        <w:t xml:space="preserve">  </w:t>
      </w:r>
    </w:p>
    <w:p w14:paraId="562F02DC" w14:textId="33571797" w:rsidR="008D3C7F" w:rsidRDefault="008D3C7F" w:rsidP="008D3C7F">
      <w:pPr>
        <w:shd w:val="clear" w:color="auto" w:fill="FFFFFF"/>
        <w:spacing w:line="276" w:lineRule="auto"/>
        <w:jc w:val="both"/>
        <w:rPr>
          <w:color w:val="211E1E"/>
        </w:rPr>
      </w:pPr>
      <w:r w:rsidRPr="008D3C7F">
        <w:rPr>
          <w:b/>
          <w:bCs/>
          <w:color w:val="211E1E"/>
        </w:rPr>
        <w:t>Standard 3</w:t>
      </w:r>
      <w:r>
        <w:rPr>
          <w:color w:val="211E1E"/>
        </w:rPr>
        <w:t xml:space="preserve"> – </w:t>
      </w:r>
      <w:r w:rsidR="00A822B9">
        <w:rPr>
          <w:color w:val="211E1E"/>
        </w:rPr>
        <w:t>Learning Environments</w:t>
      </w:r>
      <w:r>
        <w:rPr>
          <w:color w:val="211E1E"/>
        </w:rPr>
        <w:t xml:space="preserve">  </w:t>
      </w:r>
    </w:p>
    <w:p w14:paraId="648DA562" w14:textId="02D870D4" w:rsidR="008D3C7F" w:rsidRDefault="008D3C7F" w:rsidP="008D3C7F">
      <w:pPr>
        <w:shd w:val="clear" w:color="auto" w:fill="FFFFFF"/>
        <w:spacing w:line="276" w:lineRule="auto"/>
        <w:jc w:val="both"/>
        <w:rPr>
          <w:color w:val="211E1E"/>
        </w:rPr>
      </w:pPr>
      <w:r w:rsidRPr="008D3C7F">
        <w:rPr>
          <w:b/>
          <w:bCs/>
          <w:color w:val="211E1E"/>
        </w:rPr>
        <w:t>Standard 4</w:t>
      </w:r>
      <w:r>
        <w:rPr>
          <w:color w:val="211E1E"/>
        </w:rPr>
        <w:t xml:space="preserve"> – </w:t>
      </w:r>
      <w:r w:rsidR="00A822B9">
        <w:rPr>
          <w:color w:val="211E1E"/>
        </w:rPr>
        <w:t>Content Knowledge</w:t>
      </w:r>
    </w:p>
    <w:p w14:paraId="290E9D49" w14:textId="7678C639" w:rsidR="008D3C7F" w:rsidRDefault="008D3C7F" w:rsidP="008D3C7F">
      <w:pPr>
        <w:shd w:val="clear" w:color="auto" w:fill="FFFFFF"/>
        <w:spacing w:line="276" w:lineRule="auto"/>
        <w:jc w:val="both"/>
        <w:rPr>
          <w:color w:val="211E1E"/>
        </w:rPr>
      </w:pPr>
      <w:r w:rsidRPr="008D3C7F">
        <w:rPr>
          <w:b/>
          <w:bCs/>
          <w:color w:val="211E1E"/>
        </w:rPr>
        <w:t>Standard 5</w:t>
      </w:r>
      <w:r>
        <w:rPr>
          <w:color w:val="211E1E"/>
        </w:rPr>
        <w:t xml:space="preserve"> – </w:t>
      </w:r>
      <w:r w:rsidR="00A822B9">
        <w:rPr>
          <w:color w:val="211E1E"/>
        </w:rPr>
        <w:t>Application of Content</w:t>
      </w:r>
      <w:r>
        <w:rPr>
          <w:color w:val="211E1E"/>
        </w:rPr>
        <w:t xml:space="preserve">  </w:t>
      </w:r>
    </w:p>
    <w:p w14:paraId="512B586C" w14:textId="77777777" w:rsidR="00A822B9" w:rsidRDefault="008D3C7F" w:rsidP="008D3C7F">
      <w:pPr>
        <w:shd w:val="clear" w:color="auto" w:fill="FFFFFF"/>
        <w:spacing w:line="276" w:lineRule="auto"/>
        <w:jc w:val="both"/>
        <w:rPr>
          <w:color w:val="211E1E"/>
        </w:rPr>
      </w:pPr>
      <w:r w:rsidRPr="008D3C7F">
        <w:rPr>
          <w:b/>
          <w:bCs/>
          <w:color w:val="211E1E"/>
        </w:rPr>
        <w:t>Standard 6</w:t>
      </w:r>
      <w:r>
        <w:rPr>
          <w:color w:val="211E1E"/>
        </w:rPr>
        <w:t xml:space="preserve"> – </w:t>
      </w:r>
      <w:r w:rsidR="00A822B9">
        <w:rPr>
          <w:color w:val="211E1E"/>
        </w:rPr>
        <w:t>Assessment</w:t>
      </w:r>
    </w:p>
    <w:p w14:paraId="6E8515F3" w14:textId="77777777" w:rsidR="00A822B9" w:rsidRDefault="00A822B9" w:rsidP="008D3C7F">
      <w:pPr>
        <w:shd w:val="clear" w:color="auto" w:fill="FFFFFF"/>
        <w:spacing w:line="276" w:lineRule="auto"/>
        <w:jc w:val="both"/>
        <w:rPr>
          <w:color w:val="211E1E"/>
        </w:rPr>
      </w:pPr>
      <w:r>
        <w:rPr>
          <w:b/>
          <w:bCs/>
          <w:color w:val="211E1E"/>
        </w:rPr>
        <w:t>Standard 7</w:t>
      </w:r>
      <w:r>
        <w:rPr>
          <w:color w:val="211E1E"/>
        </w:rPr>
        <w:t xml:space="preserve"> – Planning for Instruction</w:t>
      </w:r>
    </w:p>
    <w:p w14:paraId="03F0FD35" w14:textId="77777777" w:rsidR="0044427D" w:rsidRDefault="00A822B9" w:rsidP="008D3C7F">
      <w:pPr>
        <w:shd w:val="clear" w:color="auto" w:fill="FFFFFF"/>
        <w:spacing w:line="276" w:lineRule="auto"/>
        <w:jc w:val="both"/>
        <w:rPr>
          <w:color w:val="211E1E"/>
        </w:rPr>
      </w:pPr>
      <w:r>
        <w:rPr>
          <w:b/>
          <w:bCs/>
          <w:color w:val="211E1E"/>
        </w:rPr>
        <w:t>Standard 8</w:t>
      </w:r>
      <w:r>
        <w:rPr>
          <w:color w:val="211E1E"/>
        </w:rPr>
        <w:t xml:space="preserve"> – Instructional S</w:t>
      </w:r>
      <w:r w:rsidR="0044427D">
        <w:rPr>
          <w:color w:val="211E1E"/>
        </w:rPr>
        <w:t>trategies</w:t>
      </w:r>
    </w:p>
    <w:p w14:paraId="3ED203F8" w14:textId="77777777" w:rsidR="0044427D" w:rsidRDefault="0044427D" w:rsidP="008D3C7F">
      <w:pPr>
        <w:shd w:val="clear" w:color="auto" w:fill="FFFFFF"/>
        <w:spacing w:line="276" w:lineRule="auto"/>
        <w:jc w:val="both"/>
        <w:rPr>
          <w:color w:val="211E1E"/>
        </w:rPr>
      </w:pPr>
      <w:r>
        <w:rPr>
          <w:b/>
          <w:bCs/>
          <w:color w:val="211E1E"/>
        </w:rPr>
        <w:t>Standard 9</w:t>
      </w:r>
      <w:r>
        <w:rPr>
          <w:color w:val="211E1E"/>
        </w:rPr>
        <w:t xml:space="preserve"> – Professional Learning and Ethical Practice</w:t>
      </w:r>
    </w:p>
    <w:p w14:paraId="30B4B696" w14:textId="4DB97B1E" w:rsidR="008D3C7F" w:rsidRDefault="0044427D" w:rsidP="008D3C7F">
      <w:pPr>
        <w:shd w:val="clear" w:color="auto" w:fill="FFFFFF"/>
        <w:spacing w:line="276" w:lineRule="auto"/>
        <w:jc w:val="both"/>
        <w:rPr>
          <w:color w:val="211E1E"/>
        </w:rPr>
      </w:pPr>
      <w:r>
        <w:rPr>
          <w:b/>
          <w:bCs/>
          <w:color w:val="211E1E"/>
        </w:rPr>
        <w:t>Standard 10</w:t>
      </w:r>
      <w:r>
        <w:rPr>
          <w:color w:val="211E1E"/>
        </w:rPr>
        <w:t xml:space="preserve"> – Leadership and Collaboration </w:t>
      </w:r>
      <w:r w:rsidR="008D3C7F">
        <w:rPr>
          <w:color w:val="211E1E"/>
        </w:rPr>
        <w:t xml:space="preserve"> </w:t>
      </w:r>
    </w:p>
    <w:p w14:paraId="0882CEB7" w14:textId="77777777" w:rsidR="00EA52A8" w:rsidRDefault="00EA52A8" w:rsidP="00865531">
      <w:pPr>
        <w:jc w:val="both"/>
      </w:pPr>
    </w:p>
    <w:p w14:paraId="1D410638" w14:textId="40F001DA" w:rsidR="00EA52A8" w:rsidRPr="001D00B1" w:rsidRDefault="001D00B1" w:rsidP="001D00B1">
      <w:pPr>
        <w:pBdr>
          <w:top w:val="nil"/>
          <w:left w:val="nil"/>
          <w:bottom w:val="nil"/>
          <w:right w:val="nil"/>
          <w:between w:val="nil"/>
        </w:pBdr>
        <w:shd w:val="clear" w:color="auto" w:fill="FFFFFF" w:themeFill="background1"/>
        <w:spacing w:before="2" w:after="2"/>
        <w:jc w:val="both"/>
        <w:rPr>
          <w:b/>
          <w:bCs/>
        </w:rPr>
      </w:pPr>
      <w:r>
        <w:rPr>
          <w:b/>
          <w:bCs/>
        </w:rPr>
        <w:t>English Language Proficiency Standards (ELPS)</w:t>
      </w:r>
    </w:p>
    <w:p w14:paraId="62984D9C" w14:textId="77777777" w:rsidR="00EA52A8" w:rsidRDefault="00844D83" w:rsidP="00865531">
      <w:pPr>
        <w:jc w:val="both"/>
      </w:pPr>
      <w:r>
        <w:t xml:space="preserve">This course incorporates the ELPS in lesson planning and instructional delivery </w:t>
      </w:r>
      <w:proofErr w:type="gramStart"/>
      <w:r>
        <w:t>in order to</w:t>
      </w:r>
      <w:proofErr w:type="gramEnd"/>
      <w:r>
        <w:t xml:space="preserve">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31" w:anchor="74.4">
        <w:r>
          <w:rPr>
            <w:color w:val="0000FF"/>
            <w:u w:val="single"/>
          </w:rPr>
          <w:t>http://ritter.tea.state.tx.us/rules/tac/chapter074/ch074a.html#74.4</w:t>
        </w:r>
      </w:hyperlink>
      <w:r>
        <w:t xml:space="preserve">. </w:t>
      </w:r>
    </w:p>
    <w:p w14:paraId="07E64D84" w14:textId="77777777" w:rsidR="00EA52A8" w:rsidRDefault="00EA52A8" w:rsidP="00865531">
      <w:pPr>
        <w:jc w:val="both"/>
      </w:pPr>
    </w:p>
    <w:p w14:paraId="29386D63" w14:textId="65653241" w:rsidR="00EA52A8" w:rsidRDefault="001D00B1" w:rsidP="001D00B1">
      <w:pPr>
        <w:pBdr>
          <w:top w:val="nil"/>
          <w:left w:val="nil"/>
          <w:bottom w:val="nil"/>
          <w:right w:val="nil"/>
          <w:between w:val="nil"/>
        </w:pBdr>
        <w:shd w:val="clear" w:color="auto" w:fill="FFFFFF" w:themeFill="background1"/>
        <w:spacing w:before="2" w:after="2"/>
        <w:jc w:val="both"/>
        <w:rPr>
          <w:b/>
        </w:rPr>
      </w:pPr>
      <w:r>
        <w:rPr>
          <w:b/>
          <w:bCs/>
        </w:rPr>
        <w:t>Texas College and Career Readiness Standards</w:t>
      </w:r>
    </w:p>
    <w:p w14:paraId="09D45517" w14:textId="77777777" w:rsidR="00865531" w:rsidRDefault="00844D83" w:rsidP="00865531">
      <w:pPr>
        <w:jc w:val="both"/>
      </w:pPr>
      <w:r>
        <w:t xml:space="preserve">The Texas College and Career Readiness Standards can be accessed at the Texas Higher Education Coordinating Board Web site using the following link: </w:t>
      </w:r>
    </w:p>
    <w:p w14:paraId="74C93DC9" w14:textId="14E6E5A1" w:rsidR="00EA52A8" w:rsidRDefault="00000000" w:rsidP="00865531">
      <w:pPr>
        <w:jc w:val="both"/>
      </w:pPr>
      <w:hyperlink r:id="rId32" w:history="1">
        <w:r w:rsidR="00865531" w:rsidRPr="002E097A">
          <w:rPr>
            <w:rStyle w:val="Hyperlink"/>
          </w:rPr>
          <w:t>http://www.thecb.state.tx.us/index.cfm?objectid=EADF962E-0E3E-DA80-BAAD2496062F3CD8</w:t>
        </w:r>
      </w:hyperlink>
      <w:r w:rsidR="00844D83">
        <w:t xml:space="preserve"> </w:t>
      </w:r>
    </w:p>
    <w:p w14:paraId="67544B84" w14:textId="77777777" w:rsidR="00EA52A8" w:rsidRDefault="00EA52A8" w:rsidP="00865531">
      <w:pPr>
        <w:pStyle w:val="Heading1"/>
        <w:jc w:val="both"/>
        <w:rPr>
          <w:rFonts w:ascii="Times New Roman" w:eastAsia="Times New Roman" w:hAnsi="Times New Roman" w:cs="Times New Roman"/>
          <w:i/>
          <w:color w:val="FFFFFF"/>
        </w:rPr>
      </w:pPr>
    </w:p>
    <w:p w14:paraId="27E1FEC4" w14:textId="3A758645" w:rsidR="00EA52A8" w:rsidRPr="001D00B1" w:rsidRDefault="001D00B1" w:rsidP="001D00B1">
      <w:pPr>
        <w:pBdr>
          <w:top w:val="nil"/>
          <w:left w:val="nil"/>
          <w:bottom w:val="nil"/>
          <w:right w:val="nil"/>
          <w:between w:val="nil"/>
        </w:pBdr>
        <w:shd w:val="clear" w:color="auto" w:fill="FFFFFF" w:themeFill="background1"/>
        <w:spacing w:before="2" w:after="2"/>
        <w:jc w:val="both"/>
        <w:rPr>
          <w:b/>
          <w:bCs/>
        </w:rPr>
      </w:pPr>
      <w:r>
        <w:rPr>
          <w:b/>
          <w:bCs/>
        </w:rPr>
        <w:t>Technology Applications</w:t>
      </w:r>
    </w:p>
    <w:p w14:paraId="46E87E1C" w14:textId="2B4468BD" w:rsidR="00EA52A8" w:rsidRDefault="00000000" w:rsidP="4C361933">
      <w:pPr>
        <w:pBdr>
          <w:top w:val="nil"/>
          <w:left w:val="nil"/>
          <w:bottom w:val="nil"/>
          <w:right w:val="nil"/>
          <w:between w:val="nil"/>
        </w:pBdr>
        <w:shd w:val="clear" w:color="auto" w:fill="FFFFFF" w:themeFill="background1"/>
        <w:spacing w:before="2" w:after="2"/>
        <w:jc w:val="both"/>
      </w:pPr>
      <w:hyperlink r:id="rId33" w:history="1">
        <w:r w:rsidR="0149C48B" w:rsidRPr="00662AE7">
          <w:rPr>
            <w:rStyle w:val="Hyperlink"/>
          </w:rPr>
          <w:t>Technology Applications (All Beginning Teachers, PDF) </w:t>
        </w:r>
      </w:hyperlink>
      <w:r w:rsidR="0149C48B">
        <w:t>The first seven standards of the Technology Applications EC-12 Standards are expected of </w:t>
      </w:r>
      <w:r w:rsidR="0149C48B" w:rsidRPr="4C361933">
        <w:rPr>
          <w:b/>
          <w:bCs/>
        </w:rPr>
        <w:t>all</w:t>
      </w:r>
      <w:r w:rsidR="0149C48B">
        <w:t xml:space="preserve"> beginning teachers and are incorporated </w:t>
      </w:r>
      <w:r w:rsidR="5CE5BACA">
        <w:t>into</w:t>
      </w:r>
      <w:r w:rsidR="0149C48B">
        <w:t xml:space="preserve"> the Texas Examination of Educator Standards (</w:t>
      </w:r>
      <w:proofErr w:type="spellStart"/>
      <w:r w:rsidR="0149C48B">
        <w:t>TExES</w:t>
      </w:r>
      <w:proofErr w:type="spellEnd"/>
      <w:r w:rsidR="0149C48B">
        <w:t>) Pedagogy and Professional Responsibilities (PPR) test.</w:t>
      </w:r>
    </w:p>
    <w:p w14:paraId="2E422495" w14:textId="77777777" w:rsidR="002B3833" w:rsidRDefault="002B3833" w:rsidP="4C361933">
      <w:pPr>
        <w:pBdr>
          <w:top w:val="nil"/>
          <w:left w:val="nil"/>
          <w:bottom w:val="nil"/>
          <w:right w:val="nil"/>
          <w:between w:val="nil"/>
        </w:pBdr>
        <w:shd w:val="clear" w:color="auto" w:fill="FFFFFF" w:themeFill="background1"/>
        <w:spacing w:before="2" w:after="2"/>
        <w:jc w:val="both"/>
      </w:pPr>
    </w:p>
    <w:p w14:paraId="3074AC6D" w14:textId="77AA5E8C" w:rsidR="002B3833" w:rsidRPr="002B3833" w:rsidRDefault="002B3833" w:rsidP="4C361933">
      <w:pPr>
        <w:pBdr>
          <w:top w:val="nil"/>
          <w:left w:val="nil"/>
          <w:bottom w:val="nil"/>
          <w:right w:val="nil"/>
          <w:between w:val="nil"/>
        </w:pBdr>
        <w:shd w:val="clear" w:color="auto" w:fill="FFFFFF" w:themeFill="background1"/>
        <w:spacing w:before="2" w:after="2"/>
        <w:jc w:val="both"/>
        <w:rPr>
          <w:b/>
          <w:bCs/>
        </w:rPr>
      </w:pPr>
    </w:p>
    <w:sectPr w:rsidR="002B3833" w:rsidRPr="002B38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C94"/>
    <w:multiLevelType w:val="hybridMultilevel"/>
    <w:tmpl w:val="B78890A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33F7A"/>
    <w:multiLevelType w:val="hybridMultilevel"/>
    <w:tmpl w:val="EC5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26DC0"/>
    <w:multiLevelType w:val="multilevel"/>
    <w:tmpl w:val="4454A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74551C"/>
    <w:multiLevelType w:val="multilevel"/>
    <w:tmpl w:val="CF7A396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E17706"/>
    <w:multiLevelType w:val="multilevel"/>
    <w:tmpl w:val="C5527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EE4CAE"/>
    <w:multiLevelType w:val="multilevel"/>
    <w:tmpl w:val="F58C8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777849"/>
    <w:multiLevelType w:val="multilevel"/>
    <w:tmpl w:val="C65EB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931CDC"/>
    <w:multiLevelType w:val="multilevel"/>
    <w:tmpl w:val="BA468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F25CA0"/>
    <w:multiLevelType w:val="multilevel"/>
    <w:tmpl w:val="3F9477EC"/>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605A37"/>
    <w:multiLevelType w:val="hybridMultilevel"/>
    <w:tmpl w:val="5A3C02EC"/>
    <w:lvl w:ilvl="0" w:tplc="04090001">
      <w:start w:val="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46E9A"/>
    <w:multiLevelType w:val="multilevel"/>
    <w:tmpl w:val="A168A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63212B"/>
    <w:multiLevelType w:val="multilevel"/>
    <w:tmpl w:val="2F54F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042020"/>
    <w:multiLevelType w:val="multilevel"/>
    <w:tmpl w:val="65DC1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4531C0"/>
    <w:multiLevelType w:val="hybridMultilevel"/>
    <w:tmpl w:val="1482076A"/>
    <w:lvl w:ilvl="0" w:tplc="CB9A5A56">
      <w:start w:val="1"/>
      <w:numFmt w:val="bullet"/>
      <w:lvlText w:val=""/>
      <w:lvlJc w:val="left"/>
      <w:pPr>
        <w:ind w:left="270" w:hanging="360"/>
      </w:pPr>
      <w:rPr>
        <w:rFonts w:ascii="Symbol" w:eastAsia="Times New Roman" w:hAnsi="Symbol"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3305018B"/>
    <w:multiLevelType w:val="multilevel"/>
    <w:tmpl w:val="DF124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AC73DF"/>
    <w:multiLevelType w:val="multilevel"/>
    <w:tmpl w:val="1144A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844201"/>
    <w:multiLevelType w:val="multilevel"/>
    <w:tmpl w:val="B47C9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8C1DE5"/>
    <w:multiLevelType w:val="multilevel"/>
    <w:tmpl w:val="3606F6A8"/>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A05D90"/>
    <w:multiLevelType w:val="hybridMultilevel"/>
    <w:tmpl w:val="05E6BA56"/>
    <w:lvl w:ilvl="0" w:tplc="04090001">
      <w:start w:val="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41586"/>
    <w:multiLevelType w:val="hybridMultilevel"/>
    <w:tmpl w:val="FA44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A101F"/>
    <w:multiLevelType w:val="hybridMultilevel"/>
    <w:tmpl w:val="90F6CC5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D010F"/>
    <w:multiLevelType w:val="multilevel"/>
    <w:tmpl w:val="7C1EF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F4071A"/>
    <w:multiLevelType w:val="multilevel"/>
    <w:tmpl w:val="2702F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605641"/>
    <w:multiLevelType w:val="hybridMultilevel"/>
    <w:tmpl w:val="FEB85D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14D82"/>
    <w:multiLevelType w:val="multilevel"/>
    <w:tmpl w:val="89843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E572230"/>
    <w:multiLevelType w:val="multilevel"/>
    <w:tmpl w:val="9EB65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0371D15"/>
    <w:multiLevelType w:val="hybridMultilevel"/>
    <w:tmpl w:val="918E7F5A"/>
    <w:lvl w:ilvl="0" w:tplc="6DC6CE30">
      <w:start w:val="5"/>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86208"/>
    <w:multiLevelType w:val="multilevel"/>
    <w:tmpl w:val="4DA2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391012"/>
    <w:multiLevelType w:val="multilevel"/>
    <w:tmpl w:val="80328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312CBE"/>
    <w:multiLevelType w:val="hybridMultilevel"/>
    <w:tmpl w:val="4B2A15AE"/>
    <w:lvl w:ilvl="0" w:tplc="9F8AE4F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52867"/>
    <w:multiLevelType w:val="multilevel"/>
    <w:tmpl w:val="82B6F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80C17BE"/>
    <w:multiLevelType w:val="hybridMultilevel"/>
    <w:tmpl w:val="D5A6FE2E"/>
    <w:lvl w:ilvl="0" w:tplc="1EBC6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AC7B25"/>
    <w:multiLevelType w:val="hybridMultilevel"/>
    <w:tmpl w:val="FB80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52E02"/>
    <w:multiLevelType w:val="multilevel"/>
    <w:tmpl w:val="6AC0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61D4489"/>
    <w:multiLevelType w:val="multilevel"/>
    <w:tmpl w:val="FA54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A97E5F"/>
    <w:multiLevelType w:val="multilevel"/>
    <w:tmpl w:val="BEC63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BEC0F5D"/>
    <w:multiLevelType w:val="hybridMultilevel"/>
    <w:tmpl w:val="9502D5CC"/>
    <w:lvl w:ilvl="0" w:tplc="04090001">
      <w:start w:val="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234C1"/>
    <w:multiLevelType w:val="hybridMultilevel"/>
    <w:tmpl w:val="0988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D27B7"/>
    <w:multiLevelType w:val="multilevel"/>
    <w:tmpl w:val="7F22B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FA42741"/>
    <w:multiLevelType w:val="multilevel"/>
    <w:tmpl w:val="35BE3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FE329E5"/>
    <w:multiLevelType w:val="multilevel"/>
    <w:tmpl w:val="F8DA8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1BF7327"/>
    <w:multiLevelType w:val="hybridMultilevel"/>
    <w:tmpl w:val="04F2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E2CA5"/>
    <w:multiLevelType w:val="multilevel"/>
    <w:tmpl w:val="06B6C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A2532F9"/>
    <w:multiLevelType w:val="hybridMultilevel"/>
    <w:tmpl w:val="5EBE13C4"/>
    <w:lvl w:ilvl="0" w:tplc="C22473BC">
      <w:start w:val="1"/>
      <w:numFmt w:val="bullet"/>
      <w:lvlText w:val=""/>
      <w:lvlJc w:val="left"/>
      <w:pPr>
        <w:ind w:left="720" w:hanging="360"/>
      </w:pPr>
      <w:rPr>
        <w:rFonts w:ascii="Symbol" w:eastAsia="Times New Roman" w:hAnsi="Symbol"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D1F9D"/>
    <w:multiLevelType w:val="multilevel"/>
    <w:tmpl w:val="14B8485E"/>
    <w:lvl w:ilvl="0">
      <w:start w:val="1"/>
      <w:numFmt w:val="bullet"/>
      <w:lvlText w:val=""/>
      <w:lvlJc w:val="left"/>
      <w:pPr>
        <w:tabs>
          <w:tab w:val="num" w:pos="1455"/>
        </w:tabs>
        <w:ind w:left="1455" w:hanging="360"/>
      </w:pPr>
      <w:rPr>
        <w:rFonts w:ascii="Symbol" w:hAnsi="Symbol" w:hint="default"/>
        <w:sz w:val="20"/>
      </w:rPr>
    </w:lvl>
    <w:lvl w:ilvl="1" w:tentative="1">
      <w:start w:val="1"/>
      <w:numFmt w:val="bullet"/>
      <w:lvlText w:val="o"/>
      <w:lvlJc w:val="left"/>
      <w:pPr>
        <w:tabs>
          <w:tab w:val="num" w:pos="2175"/>
        </w:tabs>
        <w:ind w:left="2175" w:hanging="360"/>
      </w:pPr>
      <w:rPr>
        <w:rFonts w:ascii="Courier New" w:hAnsi="Courier New" w:hint="default"/>
        <w:sz w:val="20"/>
      </w:rPr>
    </w:lvl>
    <w:lvl w:ilvl="2" w:tentative="1">
      <w:start w:val="1"/>
      <w:numFmt w:val="bullet"/>
      <w:lvlText w:val=""/>
      <w:lvlJc w:val="left"/>
      <w:pPr>
        <w:tabs>
          <w:tab w:val="num" w:pos="2895"/>
        </w:tabs>
        <w:ind w:left="2895" w:hanging="360"/>
      </w:pPr>
      <w:rPr>
        <w:rFonts w:ascii="Wingdings" w:hAnsi="Wingdings" w:hint="default"/>
        <w:sz w:val="20"/>
      </w:rPr>
    </w:lvl>
    <w:lvl w:ilvl="3" w:tentative="1">
      <w:start w:val="1"/>
      <w:numFmt w:val="bullet"/>
      <w:lvlText w:val=""/>
      <w:lvlJc w:val="left"/>
      <w:pPr>
        <w:tabs>
          <w:tab w:val="num" w:pos="3615"/>
        </w:tabs>
        <w:ind w:left="3615" w:hanging="360"/>
      </w:pPr>
      <w:rPr>
        <w:rFonts w:ascii="Wingdings" w:hAnsi="Wingdings" w:hint="default"/>
        <w:sz w:val="20"/>
      </w:rPr>
    </w:lvl>
    <w:lvl w:ilvl="4" w:tentative="1">
      <w:start w:val="1"/>
      <w:numFmt w:val="bullet"/>
      <w:lvlText w:val=""/>
      <w:lvlJc w:val="left"/>
      <w:pPr>
        <w:tabs>
          <w:tab w:val="num" w:pos="4335"/>
        </w:tabs>
        <w:ind w:left="4335" w:hanging="360"/>
      </w:pPr>
      <w:rPr>
        <w:rFonts w:ascii="Wingdings" w:hAnsi="Wingdings" w:hint="default"/>
        <w:sz w:val="20"/>
      </w:rPr>
    </w:lvl>
    <w:lvl w:ilvl="5" w:tentative="1">
      <w:start w:val="1"/>
      <w:numFmt w:val="bullet"/>
      <w:lvlText w:val=""/>
      <w:lvlJc w:val="left"/>
      <w:pPr>
        <w:tabs>
          <w:tab w:val="num" w:pos="5055"/>
        </w:tabs>
        <w:ind w:left="5055" w:hanging="360"/>
      </w:pPr>
      <w:rPr>
        <w:rFonts w:ascii="Wingdings" w:hAnsi="Wingdings" w:hint="default"/>
        <w:sz w:val="20"/>
      </w:rPr>
    </w:lvl>
    <w:lvl w:ilvl="6" w:tentative="1">
      <w:start w:val="1"/>
      <w:numFmt w:val="bullet"/>
      <w:lvlText w:val=""/>
      <w:lvlJc w:val="left"/>
      <w:pPr>
        <w:tabs>
          <w:tab w:val="num" w:pos="5775"/>
        </w:tabs>
        <w:ind w:left="5775" w:hanging="360"/>
      </w:pPr>
      <w:rPr>
        <w:rFonts w:ascii="Wingdings" w:hAnsi="Wingdings" w:hint="default"/>
        <w:sz w:val="20"/>
      </w:rPr>
    </w:lvl>
    <w:lvl w:ilvl="7" w:tentative="1">
      <w:start w:val="1"/>
      <w:numFmt w:val="bullet"/>
      <w:lvlText w:val=""/>
      <w:lvlJc w:val="left"/>
      <w:pPr>
        <w:tabs>
          <w:tab w:val="num" w:pos="6495"/>
        </w:tabs>
        <w:ind w:left="6495" w:hanging="360"/>
      </w:pPr>
      <w:rPr>
        <w:rFonts w:ascii="Wingdings" w:hAnsi="Wingdings" w:hint="default"/>
        <w:sz w:val="20"/>
      </w:rPr>
    </w:lvl>
    <w:lvl w:ilvl="8" w:tentative="1">
      <w:start w:val="1"/>
      <w:numFmt w:val="bullet"/>
      <w:lvlText w:val=""/>
      <w:lvlJc w:val="left"/>
      <w:pPr>
        <w:tabs>
          <w:tab w:val="num" w:pos="7215"/>
        </w:tabs>
        <w:ind w:left="7215" w:hanging="360"/>
      </w:pPr>
      <w:rPr>
        <w:rFonts w:ascii="Wingdings" w:hAnsi="Wingdings" w:hint="default"/>
        <w:sz w:val="20"/>
      </w:rPr>
    </w:lvl>
  </w:abstractNum>
  <w:abstractNum w:abstractNumId="45" w15:restartNumberingAfterBreak="0">
    <w:nsid w:val="7CE1281B"/>
    <w:multiLevelType w:val="multilevel"/>
    <w:tmpl w:val="77F09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D697A46"/>
    <w:multiLevelType w:val="hybridMultilevel"/>
    <w:tmpl w:val="82AC7882"/>
    <w:lvl w:ilvl="0" w:tplc="9ADC6650">
      <w:start w:val="5"/>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583685">
    <w:abstractNumId w:val="42"/>
  </w:num>
  <w:num w:numId="2" w16cid:durableId="1796605800">
    <w:abstractNumId w:val="33"/>
  </w:num>
  <w:num w:numId="3" w16cid:durableId="1368338617">
    <w:abstractNumId w:val="25"/>
  </w:num>
  <w:num w:numId="4" w16cid:durableId="348722188">
    <w:abstractNumId w:val="39"/>
  </w:num>
  <w:num w:numId="5" w16cid:durableId="390924359">
    <w:abstractNumId w:val="35"/>
  </w:num>
  <w:num w:numId="6" w16cid:durableId="906379754">
    <w:abstractNumId w:val="22"/>
  </w:num>
  <w:num w:numId="7" w16cid:durableId="287591289">
    <w:abstractNumId w:val="16"/>
  </w:num>
  <w:num w:numId="8" w16cid:durableId="493767741">
    <w:abstractNumId w:val="4"/>
  </w:num>
  <w:num w:numId="9" w16cid:durableId="1355770112">
    <w:abstractNumId w:val="7"/>
  </w:num>
  <w:num w:numId="10" w16cid:durableId="1894122809">
    <w:abstractNumId w:val="2"/>
  </w:num>
  <w:num w:numId="11" w16cid:durableId="1869445738">
    <w:abstractNumId w:val="38"/>
  </w:num>
  <w:num w:numId="12" w16cid:durableId="1301954437">
    <w:abstractNumId w:val="6"/>
  </w:num>
  <w:num w:numId="13" w16cid:durableId="27461103">
    <w:abstractNumId w:val="21"/>
  </w:num>
  <w:num w:numId="14" w16cid:durableId="1240291212">
    <w:abstractNumId w:val="15"/>
  </w:num>
  <w:num w:numId="15" w16cid:durableId="1435898822">
    <w:abstractNumId w:val="3"/>
  </w:num>
  <w:num w:numId="16" w16cid:durableId="603683845">
    <w:abstractNumId w:val="11"/>
  </w:num>
  <w:num w:numId="17" w16cid:durableId="448477549">
    <w:abstractNumId w:val="5"/>
  </w:num>
  <w:num w:numId="18" w16cid:durableId="1676225568">
    <w:abstractNumId w:val="45"/>
  </w:num>
  <w:num w:numId="19" w16cid:durableId="791898888">
    <w:abstractNumId w:val="12"/>
  </w:num>
  <w:num w:numId="20" w16cid:durableId="528224380">
    <w:abstractNumId w:val="28"/>
  </w:num>
  <w:num w:numId="21" w16cid:durableId="140267473">
    <w:abstractNumId w:val="8"/>
  </w:num>
  <w:num w:numId="22" w16cid:durableId="1567568689">
    <w:abstractNumId w:val="30"/>
  </w:num>
  <w:num w:numId="23" w16cid:durableId="805663929">
    <w:abstractNumId w:val="10"/>
  </w:num>
  <w:num w:numId="24" w16cid:durableId="1352410462">
    <w:abstractNumId w:val="24"/>
  </w:num>
  <w:num w:numId="25" w16cid:durableId="573441201">
    <w:abstractNumId w:val="14"/>
  </w:num>
  <w:num w:numId="26" w16cid:durableId="417365258">
    <w:abstractNumId w:val="40"/>
  </w:num>
  <w:num w:numId="27" w16cid:durableId="176581851">
    <w:abstractNumId w:val="36"/>
  </w:num>
  <w:num w:numId="28" w16cid:durableId="1326855137">
    <w:abstractNumId w:val="18"/>
  </w:num>
  <w:num w:numId="29" w16cid:durableId="1179081659">
    <w:abstractNumId w:val="46"/>
  </w:num>
  <w:num w:numId="30" w16cid:durableId="1783569780">
    <w:abstractNumId w:val="31"/>
  </w:num>
  <w:num w:numId="31" w16cid:durableId="94980714">
    <w:abstractNumId w:val="44"/>
  </w:num>
  <w:num w:numId="32" w16cid:durableId="1228345824">
    <w:abstractNumId w:val="32"/>
  </w:num>
  <w:num w:numId="33" w16cid:durableId="1582718172">
    <w:abstractNumId w:val="26"/>
  </w:num>
  <w:num w:numId="34" w16cid:durableId="988480116">
    <w:abstractNumId w:val="29"/>
  </w:num>
  <w:num w:numId="35" w16cid:durableId="993336701">
    <w:abstractNumId w:val="1"/>
  </w:num>
  <w:num w:numId="36" w16cid:durableId="312487190">
    <w:abstractNumId w:val="43"/>
  </w:num>
  <w:num w:numId="37" w16cid:durableId="264774490">
    <w:abstractNumId w:val="17"/>
  </w:num>
  <w:num w:numId="38" w16cid:durableId="904609456">
    <w:abstractNumId w:val="9"/>
  </w:num>
  <w:num w:numId="39" w16cid:durableId="1233927867">
    <w:abstractNumId w:val="20"/>
  </w:num>
  <w:num w:numId="40" w16cid:durableId="1569733004">
    <w:abstractNumId w:val="27"/>
  </w:num>
  <w:num w:numId="41" w16cid:durableId="375205943">
    <w:abstractNumId w:val="13"/>
  </w:num>
  <w:num w:numId="42" w16cid:durableId="534460736">
    <w:abstractNumId w:val="23"/>
  </w:num>
  <w:num w:numId="43" w16cid:durableId="1521042058">
    <w:abstractNumId w:val="0"/>
  </w:num>
  <w:num w:numId="44" w16cid:durableId="159080661">
    <w:abstractNumId w:val="34"/>
  </w:num>
  <w:num w:numId="45" w16cid:durableId="6832503">
    <w:abstractNumId w:val="19"/>
  </w:num>
  <w:num w:numId="46" w16cid:durableId="1726442749">
    <w:abstractNumId w:val="37"/>
  </w:num>
  <w:num w:numId="47" w16cid:durableId="190887532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CwMLQ0NTI0MTaytLBU0lEKTi0uzszPAykwqgUACNmKHCwAAAA="/>
  </w:docVars>
  <w:rsids>
    <w:rsidRoot w:val="00EA52A8"/>
    <w:rsid w:val="000016CE"/>
    <w:rsid w:val="000033BF"/>
    <w:rsid w:val="00010494"/>
    <w:rsid w:val="0001395A"/>
    <w:rsid w:val="00015B17"/>
    <w:rsid w:val="000160B1"/>
    <w:rsid w:val="00023846"/>
    <w:rsid w:val="00025095"/>
    <w:rsid w:val="0003462C"/>
    <w:rsid w:val="00035909"/>
    <w:rsid w:val="00036C69"/>
    <w:rsid w:val="00046F53"/>
    <w:rsid w:val="00052496"/>
    <w:rsid w:val="000525D0"/>
    <w:rsid w:val="000568A2"/>
    <w:rsid w:val="00057D91"/>
    <w:rsid w:val="0006165D"/>
    <w:rsid w:val="0006369E"/>
    <w:rsid w:val="0006568C"/>
    <w:rsid w:val="00065A58"/>
    <w:rsid w:val="000702DA"/>
    <w:rsid w:val="00073CAD"/>
    <w:rsid w:val="0007692E"/>
    <w:rsid w:val="00095061"/>
    <w:rsid w:val="00095C85"/>
    <w:rsid w:val="000967E3"/>
    <w:rsid w:val="000A33FE"/>
    <w:rsid w:val="000A612B"/>
    <w:rsid w:val="000B297E"/>
    <w:rsid w:val="000B2ED7"/>
    <w:rsid w:val="000B4DB4"/>
    <w:rsid w:val="000C16FD"/>
    <w:rsid w:val="000C3563"/>
    <w:rsid w:val="000C58FC"/>
    <w:rsid w:val="000C6FD5"/>
    <w:rsid w:val="000D1728"/>
    <w:rsid w:val="000D3FAD"/>
    <w:rsid w:val="000D535D"/>
    <w:rsid w:val="000D7000"/>
    <w:rsid w:val="000E1FF6"/>
    <w:rsid w:val="000E2853"/>
    <w:rsid w:val="000E35B6"/>
    <w:rsid w:val="000E3745"/>
    <w:rsid w:val="000E555C"/>
    <w:rsid w:val="000E5769"/>
    <w:rsid w:val="000E5936"/>
    <w:rsid w:val="000F2BBF"/>
    <w:rsid w:val="000F6BD5"/>
    <w:rsid w:val="00100364"/>
    <w:rsid w:val="0010427B"/>
    <w:rsid w:val="00104E3D"/>
    <w:rsid w:val="001050F9"/>
    <w:rsid w:val="00112DD4"/>
    <w:rsid w:val="00120BAB"/>
    <w:rsid w:val="001211CD"/>
    <w:rsid w:val="001339B6"/>
    <w:rsid w:val="00136AF9"/>
    <w:rsid w:val="00140740"/>
    <w:rsid w:val="001409E8"/>
    <w:rsid w:val="00141406"/>
    <w:rsid w:val="00143732"/>
    <w:rsid w:val="001550B7"/>
    <w:rsid w:val="001560F7"/>
    <w:rsid w:val="001563C4"/>
    <w:rsid w:val="00160DD8"/>
    <w:rsid w:val="001647B5"/>
    <w:rsid w:val="00165C60"/>
    <w:rsid w:val="00170846"/>
    <w:rsid w:val="0017094B"/>
    <w:rsid w:val="00174B0D"/>
    <w:rsid w:val="001770FA"/>
    <w:rsid w:val="001843E1"/>
    <w:rsid w:val="00184A7F"/>
    <w:rsid w:val="00191C0B"/>
    <w:rsid w:val="001A21BD"/>
    <w:rsid w:val="001A5D52"/>
    <w:rsid w:val="001A6B89"/>
    <w:rsid w:val="001B1D4D"/>
    <w:rsid w:val="001B30DD"/>
    <w:rsid w:val="001C0C3C"/>
    <w:rsid w:val="001C262F"/>
    <w:rsid w:val="001C6E0F"/>
    <w:rsid w:val="001D00B1"/>
    <w:rsid w:val="001D0D31"/>
    <w:rsid w:val="001D7099"/>
    <w:rsid w:val="001D741E"/>
    <w:rsid w:val="001E3F3D"/>
    <w:rsid w:val="001E4923"/>
    <w:rsid w:val="001E4BF6"/>
    <w:rsid w:val="001E7853"/>
    <w:rsid w:val="001F0271"/>
    <w:rsid w:val="001F63F3"/>
    <w:rsid w:val="001F6FF3"/>
    <w:rsid w:val="00201548"/>
    <w:rsid w:val="00210C7F"/>
    <w:rsid w:val="00212021"/>
    <w:rsid w:val="002121AF"/>
    <w:rsid w:val="00213E08"/>
    <w:rsid w:val="00214FA1"/>
    <w:rsid w:val="002230FB"/>
    <w:rsid w:val="00227BD1"/>
    <w:rsid w:val="00234A3B"/>
    <w:rsid w:val="00235193"/>
    <w:rsid w:val="00237422"/>
    <w:rsid w:val="00237B73"/>
    <w:rsid w:val="00242D77"/>
    <w:rsid w:val="002444D1"/>
    <w:rsid w:val="00257D87"/>
    <w:rsid w:val="00260924"/>
    <w:rsid w:val="00262329"/>
    <w:rsid w:val="002635F9"/>
    <w:rsid w:val="00265168"/>
    <w:rsid w:val="00266389"/>
    <w:rsid w:val="00267C38"/>
    <w:rsid w:val="002702E0"/>
    <w:rsid w:val="002737D9"/>
    <w:rsid w:val="00274200"/>
    <w:rsid w:val="00275488"/>
    <w:rsid w:val="00275558"/>
    <w:rsid w:val="002769AE"/>
    <w:rsid w:val="00280DA1"/>
    <w:rsid w:val="00282FA5"/>
    <w:rsid w:val="00284317"/>
    <w:rsid w:val="00286FC1"/>
    <w:rsid w:val="0029186E"/>
    <w:rsid w:val="002929F3"/>
    <w:rsid w:val="00293923"/>
    <w:rsid w:val="002942FC"/>
    <w:rsid w:val="00295A99"/>
    <w:rsid w:val="002A07B5"/>
    <w:rsid w:val="002A0DB8"/>
    <w:rsid w:val="002A5383"/>
    <w:rsid w:val="002A6E49"/>
    <w:rsid w:val="002B000F"/>
    <w:rsid w:val="002B053F"/>
    <w:rsid w:val="002B3833"/>
    <w:rsid w:val="002B5C34"/>
    <w:rsid w:val="002C2E37"/>
    <w:rsid w:val="002C41B2"/>
    <w:rsid w:val="002C69BA"/>
    <w:rsid w:val="002C7136"/>
    <w:rsid w:val="002C7A48"/>
    <w:rsid w:val="002D07A6"/>
    <w:rsid w:val="002D0F26"/>
    <w:rsid w:val="002D4615"/>
    <w:rsid w:val="002D7401"/>
    <w:rsid w:val="002E0471"/>
    <w:rsid w:val="002E1B37"/>
    <w:rsid w:val="002E1BF8"/>
    <w:rsid w:val="002E25E2"/>
    <w:rsid w:val="002E307D"/>
    <w:rsid w:val="002E37A1"/>
    <w:rsid w:val="002F07CC"/>
    <w:rsid w:val="002F635E"/>
    <w:rsid w:val="003042F4"/>
    <w:rsid w:val="003111AF"/>
    <w:rsid w:val="00322B93"/>
    <w:rsid w:val="00326CB1"/>
    <w:rsid w:val="003303F8"/>
    <w:rsid w:val="003306D4"/>
    <w:rsid w:val="00333AEC"/>
    <w:rsid w:val="003434E4"/>
    <w:rsid w:val="00346C74"/>
    <w:rsid w:val="00347417"/>
    <w:rsid w:val="00351550"/>
    <w:rsid w:val="003544C4"/>
    <w:rsid w:val="00356FF5"/>
    <w:rsid w:val="003572CF"/>
    <w:rsid w:val="00360175"/>
    <w:rsid w:val="003612F2"/>
    <w:rsid w:val="003649BC"/>
    <w:rsid w:val="00364DDF"/>
    <w:rsid w:val="00372261"/>
    <w:rsid w:val="00372B9A"/>
    <w:rsid w:val="003768CE"/>
    <w:rsid w:val="00376D9C"/>
    <w:rsid w:val="00377044"/>
    <w:rsid w:val="00380179"/>
    <w:rsid w:val="003817E6"/>
    <w:rsid w:val="0039100C"/>
    <w:rsid w:val="00394993"/>
    <w:rsid w:val="00396271"/>
    <w:rsid w:val="00396706"/>
    <w:rsid w:val="0039735D"/>
    <w:rsid w:val="003973DC"/>
    <w:rsid w:val="003A0B7C"/>
    <w:rsid w:val="003A2EFE"/>
    <w:rsid w:val="003A3C30"/>
    <w:rsid w:val="003A7449"/>
    <w:rsid w:val="003B3123"/>
    <w:rsid w:val="003C10F8"/>
    <w:rsid w:val="003C1B43"/>
    <w:rsid w:val="003C20FC"/>
    <w:rsid w:val="003C583A"/>
    <w:rsid w:val="003C6B41"/>
    <w:rsid w:val="003D13C7"/>
    <w:rsid w:val="003D20D3"/>
    <w:rsid w:val="003D3442"/>
    <w:rsid w:val="003D5586"/>
    <w:rsid w:val="003D7C30"/>
    <w:rsid w:val="003E2F30"/>
    <w:rsid w:val="003E3CEE"/>
    <w:rsid w:val="003F6897"/>
    <w:rsid w:val="003F7373"/>
    <w:rsid w:val="00400B04"/>
    <w:rsid w:val="00401B8F"/>
    <w:rsid w:val="00402057"/>
    <w:rsid w:val="00405ABA"/>
    <w:rsid w:val="00407799"/>
    <w:rsid w:val="00410151"/>
    <w:rsid w:val="00411A85"/>
    <w:rsid w:val="00412A3F"/>
    <w:rsid w:val="00414C76"/>
    <w:rsid w:val="00415613"/>
    <w:rsid w:val="00415C72"/>
    <w:rsid w:val="00416436"/>
    <w:rsid w:val="0042061E"/>
    <w:rsid w:val="00423664"/>
    <w:rsid w:val="0042566F"/>
    <w:rsid w:val="00430693"/>
    <w:rsid w:val="00436D23"/>
    <w:rsid w:val="00440B60"/>
    <w:rsid w:val="00441425"/>
    <w:rsid w:val="004418B5"/>
    <w:rsid w:val="00441B12"/>
    <w:rsid w:val="0044427D"/>
    <w:rsid w:val="00445690"/>
    <w:rsid w:val="004500B9"/>
    <w:rsid w:val="0045308C"/>
    <w:rsid w:val="00453796"/>
    <w:rsid w:val="00454C26"/>
    <w:rsid w:val="00455CAE"/>
    <w:rsid w:val="004569E4"/>
    <w:rsid w:val="0045770A"/>
    <w:rsid w:val="00457E6B"/>
    <w:rsid w:val="00462335"/>
    <w:rsid w:val="00462CCD"/>
    <w:rsid w:val="00462EB0"/>
    <w:rsid w:val="004711A5"/>
    <w:rsid w:val="00474434"/>
    <w:rsid w:val="00475778"/>
    <w:rsid w:val="00476FC0"/>
    <w:rsid w:val="00480495"/>
    <w:rsid w:val="00481EB7"/>
    <w:rsid w:val="00491AE2"/>
    <w:rsid w:val="00493E9A"/>
    <w:rsid w:val="0049439B"/>
    <w:rsid w:val="00495E7C"/>
    <w:rsid w:val="00496384"/>
    <w:rsid w:val="004A30A5"/>
    <w:rsid w:val="004B1281"/>
    <w:rsid w:val="004B6ABD"/>
    <w:rsid w:val="004B758F"/>
    <w:rsid w:val="004C39A8"/>
    <w:rsid w:val="004D2B0B"/>
    <w:rsid w:val="004D4537"/>
    <w:rsid w:val="004D5BB0"/>
    <w:rsid w:val="004D622D"/>
    <w:rsid w:val="004E02B4"/>
    <w:rsid w:val="004E7F16"/>
    <w:rsid w:val="004F2FAC"/>
    <w:rsid w:val="004F308E"/>
    <w:rsid w:val="004F3EA8"/>
    <w:rsid w:val="005000B3"/>
    <w:rsid w:val="0050396B"/>
    <w:rsid w:val="0050444D"/>
    <w:rsid w:val="005053FD"/>
    <w:rsid w:val="00507D29"/>
    <w:rsid w:val="00511DF9"/>
    <w:rsid w:val="00520933"/>
    <w:rsid w:val="00522C53"/>
    <w:rsid w:val="005261ED"/>
    <w:rsid w:val="005313DC"/>
    <w:rsid w:val="005314B0"/>
    <w:rsid w:val="00531A89"/>
    <w:rsid w:val="00537AA8"/>
    <w:rsid w:val="005401FD"/>
    <w:rsid w:val="00540495"/>
    <w:rsid w:val="00542247"/>
    <w:rsid w:val="0054236F"/>
    <w:rsid w:val="005427A6"/>
    <w:rsid w:val="00544A73"/>
    <w:rsid w:val="00545739"/>
    <w:rsid w:val="00545B27"/>
    <w:rsid w:val="00550F6C"/>
    <w:rsid w:val="00552CE1"/>
    <w:rsid w:val="00552EA9"/>
    <w:rsid w:val="00560461"/>
    <w:rsid w:val="0056785D"/>
    <w:rsid w:val="00571CCC"/>
    <w:rsid w:val="00572073"/>
    <w:rsid w:val="00572959"/>
    <w:rsid w:val="00581ED6"/>
    <w:rsid w:val="00590DBD"/>
    <w:rsid w:val="00596D1D"/>
    <w:rsid w:val="005A0157"/>
    <w:rsid w:val="005A1613"/>
    <w:rsid w:val="005A4EB7"/>
    <w:rsid w:val="005A5B3B"/>
    <w:rsid w:val="005A5C1B"/>
    <w:rsid w:val="005A78E4"/>
    <w:rsid w:val="005B1493"/>
    <w:rsid w:val="005B6433"/>
    <w:rsid w:val="005B7049"/>
    <w:rsid w:val="005C28D9"/>
    <w:rsid w:val="005E4791"/>
    <w:rsid w:val="005E4B79"/>
    <w:rsid w:val="005E756E"/>
    <w:rsid w:val="005E7D0A"/>
    <w:rsid w:val="005E7F2A"/>
    <w:rsid w:val="005F6397"/>
    <w:rsid w:val="00601A16"/>
    <w:rsid w:val="0060226B"/>
    <w:rsid w:val="00602751"/>
    <w:rsid w:val="006047A8"/>
    <w:rsid w:val="0060500F"/>
    <w:rsid w:val="00605AE5"/>
    <w:rsid w:val="00606556"/>
    <w:rsid w:val="00607455"/>
    <w:rsid w:val="00613767"/>
    <w:rsid w:val="006160B7"/>
    <w:rsid w:val="0061750F"/>
    <w:rsid w:val="0061796B"/>
    <w:rsid w:val="0062047E"/>
    <w:rsid w:val="00627EE0"/>
    <w:rsid w:val="00642061"/>
    <w:rsid w:val="00642976"/>
    <w:rsid w:val="00644A03"/>
    <w:rsid w:val="006466ED"/>
    <w:rsid w:val="00647D11"/>
    <w:rsid w:val="0065194B"/>
    <w:rsid w:val="00653A88"/>
    <w:rsid w:val="0065426B"/>
    <w:rsid w:val="00662AE7"/>
    <w:rsid w:val="006665A1"/>
    <w:rsid w:val="00667783"/>
    <w:rsid w:val="00682332"/>
    <w:rsid w:val="00682C48"/>
    <w:rsid w:val="00683D59"/>
    <w:rsid w:val="006844B1"/>
    <w:rsid w:val="00687CF4"/>
    <w:rsid w:val="0069161B"/>
    <w:rsid w:val="00693DDB"/>
    <w:rsid w:val="006A025F"/>
    <w:rsid w:val="006A4E6F"/>
    <w:rsid w:val="006A794C"/>
    <w:rsid w:val="006A7EDA"/>
    <w:rsid w:val="006B1332"/>
    <w:rsid w:val="006B1B53"/>
    <w:rsid w:val="006C1251"/>
    <w:rsid w:val="006C1F68"/>
    <w:rsid w:val="006C29D5"/>
    <w:rsid w:val="006C3213"/>
    <w:rsid w:val="006C348B"/>
    <w:rsid w:val="006D4030"/>
    <w:rsid w:val="006D48F5"/>
    <w:rsid w:val="006E0407"/>
    <w:rsid w:val="006E092E"/>
    <w:rsid w:val="006E3635"/>
    <w:rsid w:val="006E5D6A"/>
    <w:rsid w:val="006F14B7"/>
    <w:rsid w:val="006F330B"/>
    <w:rsid w:val="006F5B4B"/>
    <w:rsid w:val="006F70D2"/>
    <w:rsid w:val="0070125D"/>
    <w:rsid w:val="00703C44"/>
    <w:rsid w:val="0070E85D"/>
    <w:rsid w:val="00710CD1"/>
    <w:rsid w:val="0071466A"/>
    <w:rsid w:val="00721C79"/>
    <w:rsid w:val="00723C5A"/>
    <w:rsid w:val="0072620E"/>
    <w:rsid w:val="0073034C"/>
    <w:rsid w:val="00731E6E"/>
    <w:rsid w:val="00733D8D"/>
    <w:rsid w:val="00734C97"/>
    <w:rsid w:val="007379B8"/>
    <w:rsid w:val="00740AE1"/>
    <w:rsid w:val="00740BA0"/>
    <w:rsid w:val="0075061E"/>
    <w:rsid w:val="00750D4F"/>
    <w:rsid w:val="00752775"/>
    <w:rsid w:val="007632E6"/>
    <w:rsid w:val="00764472"/>
    <w:rsid w:val="007655D1"/>
    <w:rsid w:val="007813FE"/>
    <w:rsid w:val="007822E7"/>
    <w:rsid w:val="00783C53"/>
    <w:rsid w:val="00783D56"/>
    <w:rsid w:val="00784D33"/>
    <w:rsid w:val="00785DD2"/>
    <w:rsid w:val="00787694"/>
    <w:rsid w:val="007919D5"/>
    <w:rsid w:val="00792CC7"/>
    <w:rsid w:val="00797559"/>
    <w:rsid w:val="007A300F"/>
    <w:rsid w:val="007A35B9"/>
    <w:rsid w:val="007A37EC"/>
    <w:rsid w:val="007A3CB4"/>
    <w:rsid w:val="007A72A0"/>
    <w:rsid w:val="007A79E1"/>
    <w:rsid w:val="007B23B1"/>
    <w:rsid w:val="007B757C"/>
    <w:rsid w:val="007B7F20"/>
    <w:rsid w:val="007C2186"/>
    <w:rsid w:val="007C54F9"/>
    <w:rsid w:val="007D02F0"/>
    <w:rsid w:val="007D202D"/>
    <w:rsid w:val="007D4BCF"/>
    <w:rsid w:val="007D5AD4"/>
    <w:rsid w:val="007D671E"/>
    <w:rsid w:val="007D6742"/>
    <w:rsid w:val="007E147F"/>
    <w:rsid w:val="007E1CFD"/>
    <w:rsid w:val="007E27E5"/>
    <w:rsid w:val="007E36D0"/>
    <w:rsid w:val="007F30DD"/>
    <w:rsid w:val="007F45EA"/>
    <w:rsid w:val="007F5C8D"/>
    <w:rsid w:val="007F6299"/>
    <w:rsid w:val="008014D3"/>
    <w:rsid w:val="00807B7B"/>
    <w:rsid w:val="0081776C"/>
    <w:rsid w:val="00822777"/>
    <w:rsid w:val="00825452"/>
    <w:rsid w:val="00832040"/>
    <w:rsid w:val="00832351"/>
    <w:rsid w:val="0083683C"/>
    <w:rsid w:val="00843CCB"/>
    <w:rsid w:val="00844D83"/>
    <w:rsid w:val="00846F37"/>
    <w:rsid w:val="0085095D"/>
    <w:rsid w:val="008545C0"/>
    <w:rsid w:val="0086022C"/>
    <w:rsid w:val="00865531"/>
    <w:rsid w:val="00867DF4"/>
    <w:rsid w:val="00872956"/>
    <w:rsid w:val="0087519A"/>
    <w:rsid w:val="00875DF8"/>
    <w:rsid w:val="00877562"/>
    <w:rsid w:val="00877B62"/>
    <w:rsid w:val="00880CDC"/>
    <w:rsid w:val="00882DDF"/>
    <w:rsid w:val="0088317F"/>
    <w:rsid w:val="00883C41"/>
    <w:rsid w:val="0088410B"/>
    <w:rsid w:val="00885821"/>
    <w:rsid w:val="008A6F3E"/>
    <w:rsid w:val="008B0A8F"/>
    <w:rsid w:val="008B343B"/>
    <w:rsid w:val="008C3934"/>
    <w:rsid w:val="008D3C7F"/>
    <w:rsid w:val="008D573A"/>
    <w:rsid w:val="008D7853"/>
    <w:rsid w:val="008E055A"/>
    <w:rsid w:val="008E0F06"/>
    <w:rsid w:val="008E2687"/>
    <w:rsid w:val="008E2F7D"/>
    <w:rsid w:val="008E4CB7"/>
    <w:rsid w:val="008E50FB"/>
    <w:rsid w:val="008E5F04"/>
    <w:rsid w:val="008E6946"/>
    <w:rsid w:val="008F0680"/>
    <w:rsid w:val="008F07F8"/>
    <w:rsid w:val="008F122D"/>
    <w:rsid w:val="008F6C6C"/>
    <w:rsid w:val="008F741B"/>
    <w:rsid w:val="00903A33"/>
    <w:rsid w:val="00904CB8"/>
    <w:rsid w:val="00905168"/>
    <w:rsid w:val="00905591"/>
    <w:rsid w:val="009102AC"/>
    <w:rsid w:val="009112B7"/>
    <w:rsid w:val="00911399"/>
    <w:rsid w:val="00911EF6"/>
    <w:rsid w:val="00913B28"/>
    <w:rsid w:val="009171D5"/>
    <w:rsid w:val="00917D12"/>
    <w:rsid w:val="00923778"/>
    <w:rsid w:val="00926B89"/>
    <w:rsid w:val="00927437"/>
    <w:rsid w:val="0093056E"/>
    <w:rsid w:val="009320E5"/>
    <w:rsid w:val="00932AFD"/>
    <w:rsid w:val="00934115"/>
    <w:rsid w:val="0093757E"/>
    <w:rsid w:val="00940FE8"/>
    <w:rsid w:val="0094579E"/>
    <w:rsid w:val="009466E4"/>
    <w:rsid w:val="00950F09"/>
    <w:rsid w:val="00951D6B"/>
    <w:rsid w:val="009534B6"/>
    <w:rsid w:val="00953823"/>
    <w:rsid w:val="0095441E"/>
    <w:rsid w:val="00957195"/>
    <w:rsid w:val="00957F2F"/>
    <w:rsid w:val="00965DDA"/>
    <w:rsid w:val="0096651D"/>
    <w:rsid w:val="00970091"/>
    <w:rsid w:val="0097476D"/>
    <w:rsid w:val="00982071"/>
    <w:rsid w:val="009869A7"/>
    <w:rsid w:val="00987BCD"/>
    <w:rsid w:val="00993D93"/>
    <w:rsid w:val="009A5739"/>
    <w:rsid w:val="009B3F49"/>
    <w:rsid w:val="009B468F"/>
    <w:rsid w:val="009C0FBA"/>
    <w:rsid w:val="009C692F"/>
    <w:rsid w:val="009E6526"/>
    <w:rsid w:val="009E75C6"/>
    <w:rsid w:val="009F062A"/>
    <w:rsid w:val="009F0E88"/>
    <w:rsid w:val="009F3C30"/>
    <w:rsid w:val="009F4245"/>
    <w:rsid w:val="009F6054"/>
    <w:rsid w:val="00A005EA"/>
    <w:rsid w:val="00A0535C"/>
    <w:rsid w:val="00A10F11"/>
    <w:rsid w:val="00A12A11"/>
    <w:rsid w:val="00A1517D"/>
    <w:rsid w:val="00A2450C"/>
    <w:rsid w:val="00A258F4"/>
    <w:rsid w:val="00A32C68"/>
    <w:rsid w:val="00A36063"/>
    <w:rsid w:val="00A36C59"/>
    <w:rsid w:val="00A42B37"/>
    <w:rsid w:val="00A457F7"/>
    <w:rsid w:val="00A4634C"/>
    <w:rsid w:val="00A50334"/>
    <w:rsid w:val="00A5147C"/>
    <w:rsid w:val="00A52A7C"/>
    <w:rsid w:val="00A56A3A"/>
    <w:rsid w:val="00A60B75"/>
    <w:rsid w:val="00A6302E"/>
    <w:rsid w:val="00A657E2"/>
    <w:rsid w:val="00A71963"/>
    <w:rsid w:val="00A77927"/>
    <w:rsid w:val="00A77A7D"/>
    <w:rsid w:val="00A80271"/>
    <w:rsid w:val="00A80EE5"/>
    <w:rsid w:val="00A822B9"/>
    <w:rsid w:val="00A85295"/>
    <w:rsid w:val="00A854DE"/>
    <w:rsid w:val="00A87813"/>
    <w:rsid w:val="00A9347C"/>
    <w:rsid w:val="00A95B76"/>
    <w:rsid w:val="00A9768E"/>
    <w:rsid w:val="00AA030C"/>
    <w:rsid w:val="00AA1D65"/>
    <w:rsid w:val="00AB1C9F"/>
    <w:rsid w:val="00AC4F15"/>
    <w:rsid w:val="00AD04E5"/>
    <w:rsid w:val="00AE0851"/>
    <w:rsid w:val="00AE255C"/>
    <w:rsid w:val="00AF3107"/>
    <w:rsid w:val="00AF466A"/>
    <w:rsid w:val="00AF49E2"/>
    <w:rsid w:val="00B02A4F"/>
    <w:rsid w:val="00B02E51"/>
    <w:rsid w:val="00B031C3"/>
    <w:rsid w:val="00B06CEA"/>
    <w:rsid w:val="00B15FB8"/>
    <w:rsid w:val="00B16CD2"/>
    <w:rsid w:val="00B170E8"/>
    <w:rsid w:val="00B25F63"/>
    <w:rsid w:val="00B260CB"/>
    <w:rsid w:val="00B320A6"/>
    <w:rsid w:val="00B34D37"/>
    <w:rsid w:val="00B35B5C"/>
    <w:rsid w:val="00B37C2A"/>
    <w:rsid w:val="00B42E21"/>
    <w:rsid w:val="00B4492D"/>
    <w:rsid w:val="00B46A88"/>
    <w:rsid w:val="00B4707B"/>
    <w:rsid w:val="00B513B1"/>
    <w:rsid w:val="00B5327E"/>
    <w:rsid w:val="00B56788"/>
    <w:rsid w:val="00B61911"/>
    <w:rsid w:val="00B66320"/>
    <w:rsid w:val="00B713CD"/>
    <w:rsid w:val="00B73540"/>
    <w:rsid w:val="00B76844"/>
    <w:rsid w:val="00B82451"/>
    <w:rsid w:val="00B85029"/>
    <w:rsid w:val="00B86C48"/>
    <w:rsid w:val="00B90929"/>
    <w:rsid w:val="00B92037"/>
    <w:rsid w:val="00B92516"/>
    <w:rsid w:val="00B94250"/>
    <w:rsid w:val="00BB11C2"/>
    <w:rsid w:val="00BB1CC7"/>
    <w:rsid w:val="00BB35BD"/>
    <w:rsid w:val="00BB4D81"/>
    <w:rsid w:val="00BC0A89"/>
    <w:rsid w:val="00BC0C26"/>
    <w:rsid w:val="00BC29C1"/>
    <w:rsid w:val="00BC525A"/>
    <w:rsid w:val="00BC68AF"/>
    <w:rsid w:val="00BC78D2"/>
    <w:rsid w:val="00BD0DA3"/>
    <w:rsid w:val="00BD375E"/>
    <w:rsid w:val="00BD4258"/>
    <w:rsid w:val="00BD4856"/>
    <w:rsid w:val="00BD4BAF"/>
    <w:rsid w:val="00BD5BBF"/>
    <w:rsid w:val="00BD609D"/>
    <w:rsid w:val="00BD7DED"/>
    <w:rsid w:val="00BE3000"/>
    <w:rsid w:val="00BF2119"/>
    <w:rsid w:val="00BF2766"/>
    <w:rsid w:val="00C020FE"/>
    <w:rsid w:val="00C07A28"/>
    <w:rsid w:val="00C13E86"/>
    <w:rsid w:val="00C17DE0"/>
    <w:rsid w:val="00C2199A"/>
    <w:rsid w:val="00C346AE"/>
    <w:rsid w:val="00C367F2"/>
    <w:rsid w:val="00C40A23"/>
    <w:rsid w:val="00C4478E"/>
    <w:rsid w:val="00C460F8"/>
    <w:rsid w:val="00C467A6"/>
    <w:rsid w:val="00C46A88"/>
    <w:rsid w:val="00C521BA"/>
    <w:rsid w:val="00C52F74"/>
    <w:rsid w:val="00C5320A"/>
    <w:rsid w:val="00C552DC"/>
    <w:rsid w:val="00C560AF"/>
    <w:rsid w:val="00C628C1"/>
    <w:rsid w:val="00C64B94"/>
    <w:rsid w:val="00C66DD2"/>
    <w:rsid w:val="00C67903"/>
    <w:rsid w:val="00C70A84"/>
    <w:rsid w:val="00C71EDA"/>
    <w:rsid w:val="00C73A76"/>
    <w:rsid w:val="00C73F21"/>
    <w:rsid w:val="00C7482C"/>
    <w:rsid w:val="00C762C5"/>
    <w:rsid w:val="00C82E4D"/>
    <w:rsid w:val="00C83453"/>
    <w:rsid w:val="00C862C1"/>
    <w:rsid w:val="00C92E96"/>
    <w:rsid w:val="00CA0972"/>
    <w:rsid w:val="00CA1250"/>
    <w:rsid w:val="00CA40AD"/>
    <w:rsid w:val="00CA52C1"/>
    <w:rsid w:val="00CB33D3"/>
    <w:rsid w:val="00CB47D5"/>
    <w:rsid w:val="00CB4A60"/>
    <w:rsid w:val="00CB78A8"/>
    <w:rsid w:val="00CC70B6"/>
    <w:rsid w:val="00CD005A"/>
    <w:rsid w:val="00CD4E98"/>
    <w:rsid w:val="00CD5DAF"/>
    <w:rsid w:val="00CE10CD"/>
    <w:rsid w:val="00CE14CF"/>
    <w:rsid w:val="00CE1672"/>
    <w:rsid w:val="00CE2891"/>
    <w:rsid w:val="00CE44EE"/>
    <w:rsid w:val="00CE45CD"/>
    <w:rsid w:val="00CE48E8"/>
    <w:rsid w:val="00CE658C"/>
    <w:rsid w:val="00CE7654"/>
    <w:rsid w:val="00CF08AE"/>
    <w:rsid w:val="00CF1B2A"/>
    <w:rsid w:val="00CF1BDA"/>
    <w:rsid w:val="00CF4A30"/>
    <w:rsid w:val="00CF5EF2"/>
    <w:rsid w:val="00D00C6A"/>
    <w:rsid w:val="00D01F84"/>
    <w:rsid w:val="00D01F97"/>
    <w:rsid w:val="00D1104F"/>
    <w:rsid w:val="00D129B0"/>
    <w:rsid w:val="00D13B27"/>
    <w:rsid w:val="00D15200"/>
    <w:rsid w:val="00D17F08"/>
    <w:rsid w:val="00D30CC8"/>
    <w:rsid w:val="00D3198C"/>
    <w:rsid w:val="00D32361"/>
    <w:rsid w:val="00D353B6"/>
    <w:rsid w:val="00D3780E"/>
    <w:rsid w:val="00D42711"/>
    <w:rsid w:val="00D43CBA"/>
    <w:rsid w:val="00D44BCD"/>
    <w:rsid w:val="00D46FFD"/>
    <w:rsid w:val="00D55790"/>
    <w:rsid w:val="00D61ADD"/>
    <w:rsid w:val="00D62E1B"/>
    <w:rsid w:val="00D63049"/>
    <w:rsid w:val="00D64FCF"/>
    <w:rsid w:val="00D66862"/>
    <w:rsid w:val="00D67BDE"/>
    <w:rsid w:val="00D755EC"/>
    <w:rsid w:val="00D818F7"/>
    <w:rsid w:val="00D83F2B"/>
    <w:rsid w:val="00D9345A"/>
    <w:rsid w:val="00DA0383"/>
    <w:rsid w:val="00DB13E0"/>
    <w:rsid w:val="00DB30C5"/>
    <w:rsid w:val="00DB37BE"/>
    <w:rsid w:val="00DB7D78"/>
    <w:rsid w:val="00DC689C"/>
    <w:rsid w:val="00DD1C14"/>
    <w:rsid w:val="00DE1DD5"/>
    <w:rsid w:val="00DF0B7A"/>
    <w:rsid w:val="00DF5304"/>
    <w:rsid w:val="00DF5C4D"/>
    <w:rsid w:val="00DF6A19"/>
    <w:rsid w:val="00E0020E"/>
    <w:rsid w:val="00E0129C"/>
    <w:rsid w:val="00E01DCD"/>
    <w:rsid w:val="00E03B43"/>
    <w:rsid w:val="00E0413C"/>
    <w:rsid w:val="00E14341"/>
    <w:rsid w:val="00E15ADE"/>
    <w:rsid w:val="00E1622C"/>
    <w:rsid w:val="00E2767A"/>
    <w:rsid w:val="00E32E3B"/>
    <w:rsid w:val="00E33964"/>
    <w:rsid w:val="00E34038"/>
    <w:rsid w:val="00E407FB"/>
    <w:rsid w:val="00E4384A"/>
    <w:rsid w:val="00E447CE"/>
    <w:rsid w:val="00E460FC"/>
    <w:rsid w:val="00E46E25"/>
    <w:rsid w:val="00E53BE5"/>
    <w:rsid w:val="00E548FD"/>
    <w:rsid w:val="00E54F83"/>
    <w:rsid w:val="00E55C8E"/>
    <w:rsid w:val="00E5652B"/>
    <w:rsid w:val="00E56886"/>
    <w:rsid w:val="00E6726C"/>
    <w:rsid w:val="00E73F74"/>
    <w:rsid w:val="00E7433A"/>
    <w:rsid w:val="00E825A1"/>
    <w:rsid w:val="00E82CEF"/>
    <w:rsid w:val="00E8350B"/>
    <w:rsid w:val="00E855C5"/>
    <w:rsid w:val="00E86B76"/>
    <w:rsid w:val="00E87160"/>
    <w:rsid w:val="00E94075"/>
    <w:rsid w:val="00EA0708"/>
    <w:rsid w:val="00EA1799"/>
    <w:rsid w:val="00EA2194"/>
    <w:rsid w:val="00EA2F89"/>
    <w:rsid w:val="00EA3174"/>
    <w:rsid w:val="00EA3DE9"/>
    <w:rsid w:val="00EA52A8"/>
    <w:rsid w:val="00EA5905"/>
    <w:rsid w:val="00EB247E"/>
    <w:rsid w:val="00EB3F14"/>
    <w:rsid w:val="00EB64D1"/>
    <w:rsid w:val="00EB724B"/>
    <w:rsid w:val="00EC0B6D"/>
    <w:rsid w:val="00EC1BCD"/>
    <w:rsid w:val="00ED0452"/>
    <w:rsid w:val="00EE22ED"/>
    <w:rsid w:val="00EE65BE"/>
    <w:rsid w:val="00EE7817"/>
    <w:rsid w:val="00EF07BC"/>
    <w:rsid w:val="00EF221A"/>
    <w:rsid w:val="00EF2AFD"/>
    <w:rsid w:val="00EF3E6A"/>
    <w:rsid w:val="00EF4066"/>
    <w:rsid w:val="00EF4EF3"/>
    <w:rsid w:val="00F00027"/>
    <w:rsid w:val="00F150C9"/>
    <w:rsid w:val="00F17FF7"/>
    <w:rsid w:val="00F227C3"/>
    <w:rsid w:val="00F307FA"/>
    <w:rsid w:val="00F3334A"/>
    <w:rsid w:val="00F340D8"/>
    <w:rsid w:val="00F3679A"/>
    <w:rsid w:val="00F36899"/>
    <w:rsid w:val="00F425F5"/>
    <w:rsid w:val="00F43296"/>
    <w:rsid w:val="00F437A6"/>
    <w:rsid w:val="00F46658"/>
    <w:rsid w:val="00F50D97"/>
    <w:rsid w:val="00F5190C"/>
    <w:rsid w:val="00F54870"/>
    <w:rsid w:val="00F6085A"/>
    <w:rsid w:val="00F6165D"/>
    <w:rsid w:val="00F62564"/>
    <w:rsid w:val="00F71DCF"/>
    <w:rsid w:val="00F72D87"/>
    <w:rsid w:val="00F730D5"/>
    <w:rsid w:val="00F77D4E"/>
    <w:rsid w:val="00F803D6"/>
    <w:rsid w:val="00F829F5"/>
    <w:rsid w:val="00F84C32"/>
    <w:rsid w:val="00F86095"/>
    <w:rsid w:val="00F91B41"/>
    <w:rsid w:val="00F93156"/>
    <w:rsid w:val="00F95125"/>
    <w:rsid w:val="00FA07B7"/>
    <w:rsid w:val="00FA22A4"/>
    <w:rsid w:val="00FA26C3"/>
    <w:rsid w:val="00FA2907"/>
    <w:rsid w:val="00FA705B"/>
    <w:rsid w:val="00FB158E"/>
    <w:rsid w:val="00FB6E9D"/>
    <w:rsid w:val="00FC09DB"/>
    <w:rsid w:val="00FC33ED"/>
    <w:rsid w:val="00FC6342"/>
    <w:rsid w:val="00FD1267"/>
    <w:rsid w:val="00FD3F7A"/>
    <w:rsid w:val="00FD56F6"/>
    <w:rsid w:val="00FE079E"/>
    <w:rsid w:val="00FE0832"/>
    <w:rsid w:val="00FE0C27"/>
    <w:rsid w:val="00FE20CE"/>
    <w:rsid w:val="00FE4C75"/>
    <w:rsid w:val="00FF0D82"/>
    <w:rsid w:val="00FF2734"/>
    <w:rsid w:val="00FF3DA4"/>
    <w:rsid w:val="00FF4F1F"/>
    <w:rsid w:val="00FF656A"/>
    <w:rsid w:val="0149C48B"/>
    <w:rsid w:val="015CBDCA"/>
    <w:rsid w:val="01786AB0"/>
    <w:rsid w:val="0208DE37"/>
    <w:rsid w:val="02FE380D"/>
    <w:rsid w:val="04019B78"/>
    <w:rsid w:val="0489081E"/>
    <w:rsid w:val="04E25C4D"/>
    <w:rsid w:val="0574A05B"/>
    <w:rsid w:val="06A0A215"/>
    <w:rsid w:val="074CEC55"/>
    <w:rsid w:val="07B712A9"/>
    <w:rsid w:val="07CF0C7E"/>
    <w:rsid w:val="07DACB1F"/>
    <w:rsid w:val="0877FDB8"/>
    <w:rsid w:val="08B099E6"/>
    <w:rsid w:val="09417816"/>
    <w:rsid w:val="098D1427"/>
    <w:rsid w:val="0A6BE379"/>
    <w:rsid w:val="0AB7F212"/>
    <w:rsid w:val="0B49BFFA"/>
    <w:rsid w:val="0B5A90F2"/>
    <w:rsid w:val="0BD8DF7C"/>
    <w:rsid w:val="0CA857FC"/>
    <w:rsid w:val="0D74AFDD"/>
    <w:rsid w:val="0D9E04A8"/>
    <w:rsid w:val="0D9EEEFF"/>
    <w:rsid w:val="0E70D624"/>
    <w:rsid w:val="0E7BDC61"/>
    <w:rsid w:val="0FDE588E"/>
    <w:rsid w:val="1005F18E"/>
    <w:rsid w:val="1044392B"/>
    <w:rsid w:val="1104C8E2"/>
    <w:rsid w:val="116945B2"/>
    <w:rsid w:val="12D182CF"/>
    <w:rsid w:val="12F30306"/>
    <w:rsid w:val="130613D4"/>
    <w:rsid w:val="1339DB60"/>
    <w:rsid w:val="134E820C"/>
    <w:rsid w:val="151BEEC9"/>
    <w:rsid w:val="15851CEC"/>
    <w:rsid w:val="163DB496"/>
    <w:rsid w:val="1667B2B3"/>
    <w:rsid w:val="16BE292C"/>
    <w:rsid w:val="174920C6"/>
    <w:rsid w:val="18897FEB"/>
    <w:rsid w:val="191D1F8D"/>
    <w:rsid w:val="19755558"/>
    <w:rsid w:val="19B09A69"/>
    <w:rsid w:val="1A4BA5FA"/>
    <w:rsid w:val="1C8891DD"/>
    <w:rsid w:val="1CBE4B7B"/>
    <w:rsid w:val="1E22E17C"/>
    <w:rsid w:val="1FC556D0"/>
    <w:rsid w:val="23F03362"/>
    <w:rsid w:val="2479CC00"/>
    <w:rsid w:val="24C0DA67"/>
    <w:rsid w:val="263A47D3"/>
    <w:rsid w:val="264B99BC"/>
    <w:rsid w:val="26E37D95"/>
    <w:rsid w:val="27509980"/>
    <w:rsid w:val="276C6808"/>
    <w:rsid w:val="28DACEFE"/>
    <w:rsid w:val="29F68001"/>
    <w:rsid w:val="2A185E5A"/>
    <w:rsid w:val="2A9896AD"/>
    <w:rsid w:val="2B147A2B"/>
    <w:rsid w:val="2EC0110D"/>
    <w:rsid w:val="2F23682D"/>
    <w:rsid w:val="2F6C25C3"/>
    <w:rsid w:val="305CD1AA"/>
    <w:rsid w:val="31178B12"/>
    <w:rsid w:val="3160F759"/>
    <w:rsid w:val="3262477D"/>
    <w:rsid w:val="32FF4092"/>
    <w:rsid w:val="3335DACD"/>
    <w:rsid w:val="359A79B7"/>
    <w:rsid w:val="35B065B4"/>
    <w:rsid w:val="366D7B8F"/>
    <w:rsid w:val="36FC5B89"/>
    <w:rsid w:val="381948B1"/>
    <w:rsid w:val="38CE4DEC"/>
    <w:rsid w:val="39C9B9DE"/>
    <w:rsid w:val="3A1BF912"/>
    <w:rsid w:val="3A1C1DD1"/>
    <w:rsid w:val="3A951001"/>
    <w:rsid w:val="3ADE85F0"/>
    <w:rsid w:val="3C351875"/>
    <w:rsid w:val="3C62F23D"/>
    <w:rsid w:val="3CC705BA"/>
    <w:rsid w:val="3D53EE08"/>
    <w:rsid w:val="3EE28DE0"/>
    <w:rsid w:val="3F5306DC"/>
    <w:rsid w:val="412D6A71"/>
    <w:rsid w:val="419F4771"/>
    <w:rsid w:val="41EF369C"/>
    <w:rsid w:val="43BF4D29"/>
    <w:rsid w:val="440E0541"/>
    <w:rsid w:val="450E4005"/>
    <w:rsid w:val="45C6D7AF"/>
    <w:rsid w:val="469FF101"/>
    <w:rsid w:val="47E1B735"/>
    <w:rsid w:val="49D31886"/>
    <w:rsid w:val="49DE725A"/>
    <w:rsid w:val="4A6FE70D"/>
    <w:rsid w:val="4A916DB8"/>
    <w:rsid w:val="4BCA5636"/>
    <w:rsid w:val="4BF8B99E"/>
    <w:rsid w:val="4C361933"/>
    <w:rsid w:val="4C952657"/>
    <w:rsid w:val="4D155595"/>
    <w:rsid w:val="4D61E102"/>
    <w:rsid w:val="4E21030D"/>
    <w:rsid w:val="4EEDED97"/>
    <w:rsid w:val="504CF657"/>
    <w:rsid w:val="507F43A0"/>
    <w:rsid w:val="511CE52F"/>
    <w:rsid w:val="51392728"/>
    <w:rsid w:val="514CB2E7"/>
    <w:rsid w:val="55642F79"/>
    <w:rsid w:val="56695D06"/>
    <w:rsid w:val="56C45C15"/>
    <w:rsid w:val="578CC248"/>
    <w:rsid w:val="58108B7F"/>
    <w:rsid w:val="5A2CFF07"/>
    <w:rsid w:val="5AB3EC01"/>
    <w:rsid w:val="5C4FBC62"/>
    <w:rsid w:val="5C9F3B51"/>
    <w:rsid w:val="5CE5BACA"/>
    <w:rsid w:val="5CF357C4"/>
    <w:rsid w:val="5F5DDF0F"/>
    <w:rsid w:val="5FAE22E2"/>
    <w:rsid w:val="607B7E6E"/>
    <w:rsid w:val="62EA576E"/>
    <w:rsid w:val="64024C0C"/>
    <w:rsid w:val="665A3E73"/>
    <w:rsid w:val="67EEAB8D"/>
    <w:rsid w:val="695272E5"/>
    <w:rsid w:val="6994DCBC"/>
    <w:rsid w:val="6995E08E"/>
    <w:rsid w:val="6B02C447"/>
    <w:rsid w:val="6C5D5D4B"/>
    <w:rsid w:val="6CCBA3D4"/>
    <w:rsid w:val="6D00DBA8"/>
    <w:rsid w:val="6D2EEF94"/>
    <w:rsid w:val="715604FB"/>
    <w:rsid w:val="71674D13"/>
    <w:rsid w:val="71D12A93"/>
    <w:rsid w:val="725A47DF"/>
    <w:rsid w:val="7265F2D6"/>
    <w:rsid w:val="7497631E"/>
    <w:rsid w:val="7536604B"/>
    <w:rsid w:val="7690FE62"/>
    <w:rsid w:val="7799F0A5"/>
    <w:rsid w:val="7821670A"/>
    <w:rsid w:val="7BA613EF"/>
    <w:rsid w:val="7BCF6039"/>
    <w:rsid w:val="7C3F2FB1"/>
    <w:rsid w:val="7C87A48F"/>
    <w:rsid w:val="7CD17C23"/>
    <w:rsid w:val="7CE6BCE1"/>
    <w:rsid w:val="7D5D27B8"/>
    <w:rsid w:val="7E83B0F2"/>
    <w:rsid w:val="7FD838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A1517"/>
  <w15:docId w15:val="{70886360-8327-431E-8FBC-9EE7A753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E4791"/>
    <w:rPr>
      <w:color w:val="0000FF" w:themeColor="hyperlink"/>
      <w:u w:val="single"/>
    </w:rPr>
  </w:style>
  <w:style w:type="character" w:styleId="UnresolvedMention">
    <w:name w:val="Unresolved Mention"/>
    <w:basedOn w:val="DefaultParagraphFont"/>
    <w:uiPriority w:val="99"/>
    <w:semiHidden/>
    <w:unhideWhenUsed/>
    <w:rsid w:val="005E4791"/>
    <w:rPr>
      <w:color w:val="605E5C"/>
      <w:shd w:val="clear" w:color="auto" w:fill="E1DFDD"/>
    </w:rPr>
  </w:style>
  <w:style w:type="paragraph" w:styleId="ListParagraph">
    <w:name w:val="List Paragraph"/>
    <w:basedOn w:val="Normal"/>
    <w:uiPriority w:val="34"/>
    <w:qFormat/>
    <w:rsid w:val="00FF3DA4"/>
    <w:pPr>
      <w:ind w:left="720"/>
      <w:contextualSpacing/>
    </w:pPr>
  </w:style>
  <w:style w:type="table" w:styleId="TableGrid">
    <w:name w:val="Table Grid"/>
    <w:basedOn w:val="TableNormal"/>
    <w:uiPriority w:val="39"/>
    <w:rsid w:val="009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2332"/>
    <w:pPr>
      <w:spacing w:before="100" w:beforeAutospacing="1" w:after="100" w:afterAutospacing="1"/>
    </w:pPr>
  </w:style>
  <w:style w:type="character" w:customStyle="1" w:styleId="screenreader-only">
    <w:name w:val="screenreader-only"/>
    <w:basedOn w:val="DefaultParagraphFont"/>
    <w:rsid w:val="00462CCD"/>
  </w:style>
  <w:style w:type="character" w:styleId="FollowedHyperlink">
    <w:name w:val="FollowedHyperlink"/>
    <w:basedOn w:val="DefaultParagraphFont"/>
    <w:uiPriority w:val="99"/>
    <w:semiHidden/>
    <w:unhideWhenUsed/>
    <w:rsid w:val="00095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76868">
      <w:bodyDiv w:val="1"/>
      <w:marLeft w:val="0"/>
      <w:marRight w:val="0"/>
      <w:marTop w:val="0"/>
      <w:marBottom w:val="0"/>
      <w:divBdr>
        <w:top w:val="none" w:sz="0" w:space="0" w:color="auto"/>
        <w:left w:val="none" w:sz="0" w:space="0" w:color="auto"/>
        <w:bottom w:val="none" w:sz="0" w:space="0" w:color="auto"/>
        <w:right w:val="none" w:sz="0" w:space="0" w:color="auto"/>
      </w:divBdr>
    </w:div>
    <w:div w:id="504905170">
      <w:bodyDiv w:val="1"/>
      <w:marLeft w:val="0"/>
      <w:marRight w:val="0"/>
      <w:marTop w:val="0"/>
      <w:marBottom w:val="0"/>
      <w:divBdr>
        <w:top w:val="none" w:sz="0" w:space="0" w:color="auto"/>
        <w:left w:val="none" w:sz="0" w:space="0" w:color="auto"/>
        <w:bottom w:val="none" w:sz="0" w:space="0" w:color="auto"/>
        <w:right w:val="none" w:sz="0" w:space="0" w:color="auto"/>
      </w:divBdr>
      <w:divsChild>
        <w:div w:id="604505069">
          <w:marLeft w:val="0"/>
          <w:marRight w:val="0"/>
          <w:marTop w:val="0"/>
          <w:marBottom w:val="0"/>
          <w:divBdr>
            <w:top w:val="none" w:sz="0" w:space="0" w:color="auto"/>
            <w:left w:val="none" w:sz="0" w:space="0" w:color="auto"/>
            <w:bottom w:val="none" w:sz="0" w:space="0" w:color="auto"/>
            <w:right w:val="none" w:sz="0" w:space="0" w:color="auto"/>
          </w:divBdr>
        </w:div>
      </w:divsChild>
    </w:div>
    <w:div w:id="511725244">
      <w:bodyDiv w:val="1"/>
      <w:marLeft w:val="0"/>
      <w:marRight w:val="0"/>
      <w:marTop w:val="0"/>
      <w:marBottom w:val="0"/>
      <w:divBdr>
        <w:top w:val="none" w:sz="0" w:space="0" w:color="auto"/>
        <w:left w:val="none" w:sz="0" w:space="0" w:color="auto"/>
        <w:bottom w:val="none" w:sz="0" w:space="0" w:color="auto"/>
        <w:right w:val="none" w:sz="0" w:space="0" w:color="auto"/>
      </w:divBdr>
      <w:divsChild>
        <w:div w:id="816845342">
          <w:marLeft w:val="0"/>
          <w:marRight w:val="0"/>
          <w:marTop w:val="0"/>
          <w:marBottom w:val="0"/>
          <w:divBdr>
            <w:top w:val="none" w:sz="0" w:space="0" w:color="auto"/>
            <w:left w:val="none" w:sz="0" w:space="0" w:color="auto"/>
            <w:bottom w:val="none" w:sz="0" w:space="0" w:color="auto"/>
            <w:right w:val="none" w:sz="0" w:space="0" w:color="auto"/>
          </w:divBdr>
        </w:div>
      </w:divsChild>
    </w:div>
    <w:div w:id="564950227">
      <w:bodyDiv w:val="1"/>
      <w:marLeft w:val="0"/>
      <w:marRight w:val="0"/>
      <w:marTop w:val="0"/>
      <w:marBottom w:val="0"/>
      <w:divBdr>
        <w:top w:val="none" w:sz="0" w:space="0" w:color="auto"/>
        <w:left w:val="none" w:sz="0" w:space="0" w:color="auto"/>
        <w:bottom w:val="none" w:sz="0" w:space="0" w:color="auto"/>
        <w:right w:val="none" w:sz="0" w:space="0" w:color="auto"/>
      </w:divBdr>
    </w:div>
    <w:div w:id="743844322">
      <w:bodyDiv w:val="1"/>
      <w:marLeft w:val="0"/>
      <w:marRight w:val="0"/>
      <w:marTop w:val="0"/>
      <w:marBottom w:val="0"/>
      <w:divBdr>
        <w:top w:val="none" w:sz="0" w:space="0" w:color="auto"/>
        <w:left w:val="none" w:sz="0" w:space="0" w:color="auto"/>
        <w:bottom w:val="none" w:sz="0" w:space="0" w:color="auto"/>
        <w:right w:val="none" w:sz="0" w:space="0" w:color="auto"/>
      </w:divBdr>
    </w:div>
    <w:div w:id="1338002411">
      <w:bodyDiv w:val="1"/>
      <w:marLeft w:val="0"/>
      <w:marRight w:val="0"/>
      <w:marTop w:val="0"/>
      <w:marBottom w:val="0"/>
      <w:divBdr>
        <w:top w:val="none" w:sz="0" w:space="0" w:color="auto"/>
        <w:left w:val="none" w:sz="0" w:space="0" w:color="auto"/>
        <w:bottom w:val="none" w:sz="0" w:space="0" w:color="auto"/>
        <w:right w:val="none" w:sz="0" w:space="0" w:color="auto"/>
      </w:divBdr>
    </w:div>
    <w:div w:id="1567103474">
      <w:bodyDiv w:val="1"/>
      <w:marLeft w:val="0"/>
      <w:marRight w:val="0"/>
      <w:marTop w:val="0"/>
      <w:marBottom w:val="0"/>
      <w:divBdr>
        <w:top w:val="none" w:sz="0" w:space="0" w:color="auto"/>
        <w:left w:val="none" w:sz="0" w:space="0" w:color="auto"/>
        <w:bottom w:val="none" w:sz="0" w:space="0" w:color="auto"/>
        <w:right w:val="none" w:sz="0" w:space="0" w:color="auto"/>
      </w:divBdr>
    </w:div>
    <w:div w:id="1567957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6-039" TargetMode="External"/><Relationship Id="rId18" Type="http://schemas.openxmlformats.org/officeDocument/2006/relationships/hyperlink" Target="https://policy.unt.edu/policy/06-003" TargetMode="External"/><Relationship Id="rId26" Type="http://schemas.openxmlformats.org/officeDocument/2006/relationships/hyperlink" Target="https://studentaffairs.unt.edu/office-disability-access" TargetMode="External"/><Relationship Id="rId3" Type="http://schemas.openxmlformats.org/officeDocument/2006/relationships/settings" Target="settings.xml"/><Relationship Id="rId21" Type="http://schemas.openxmlformats.org/officeDocument/2006/relationships/hyperlink" Target="https://clear.unt.edu/student-support-services-policies" TargetMode="External"/><Relationship Id="rId34" Type="http://schemas.openxmlformats.org/officeDocument/2006/relationships/fontTable" Target="fontTable.xml"/><Relationship Id="rId7" Type="http://schemas.openxmlformats.org/officeDocument/2006/relationships/hyperlink" Target="https://openoregon.pressbooks.pub/foundationsofeducation/chapter/chapter-11-becoming-a-teacher/" TargetMode="External"/><Relationship Id="rId12" Type="http://schemas.openxmlformats.org/officeDocument/2006/relationships/hyperlink" Target="https://owl.purdue.edu/owl/research_and_citation/apa_style/apa_style_introduction.html" TargetMode="External"/><Relationship Id="rId17" Type="http://schemas.openxmlformats.org/officeDocument/2006/relationships/hyperlink" Target="https://policy.unt.edu/sites/default/files/15.006%20Campus%20Closures_0.pdf" TargetMode="External"/><Relationship Id="rId25" Type="http://schemas.openxmlformats.org/officeDocument/2006/relationships/hyperlink" Target="https://studentaffairs.unt.edu/office-disability-access" TargetMode="External"/><Relationship Id="rId33" Type="http://schemas.openxmlformats.org/officeDocument/2006/relationships/hyperlink" Target="https://tea.texas.gov/WorkArea/linkit.aspx?LinkIdentifier=id&amp;ItemID=51539612985" TargetMode="External"/><Relationship Id="rId2" Type="http://schemas.openxmlformats.org/officeDocument/2006/relationships/styles" Target="styles.xml"/><Relationship Id="rId16" Type="http://schemas.openxmlformats.org/officeDocument/2006/relationships/hyperlink" Target="https://policy.unt.edu/policy/15-006" TargetMode="External"/><Relationship Id="rId20" Type="http://schemas.openxmlformats.org/officeDocument/2006/relationships/hyperlink" Target="https://deanofstudents.unt.edu/conduct" TargetMode="External"/><Relationship Id="rId29" Type="http://schemas.openxmlformats.org/officeDocument/2006/relationships/hyperlink" Target="https://speakout.unt.edu/how-get-hel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wl.purdue.edu/owl/research_and_citation/apa_style/apa_style_introduction.html" TargetMode="External"/><Relationship Id="rId24" Type="http://schemas.openxmlformats.org/officeDocument/2006/relationships/hyperlink" Target="mailto:oeo@unt.edu" TargetMode="External"/><Relationship Id="rId32" Type="http://schemas.openxmlformats.org/officeDocument/2006/relationships/hyperlink" Target="http://www.thecb.state.tx.us/index.cfm?objectid=EADF962E-0E3E-DA80-BAAD2496062F3CD8" TargetMode="External"/><Relationship Id="rId5" Type="http://schemas.openxmlformats.org/officeDocument/2006/relationships/image" Target="media/image1.png"/><Relationship Id="rId15" Type="http://schemas.openxmlformats.org/officeDocument/2006/relationships/hyperlink" Target="https://myunt-my.sharepoint.com/:b:/g/personal/cornelius_anderson_unt_edu/Eb1unZCHJmVEs_JGE6czCjcBip9CWqC3UC7m9nhK8OcMVw?e=W3AbMY" TargetMode="External"/><Relationship Id="rId23" Type="http://schemas.openxmlformats.org/officeDocument/2006/relationships/hyperlink" Target="mailto:SurvivorAdvocate@unt.edu" TargetMode="External"/><Relationship Id="rId28" Type="http://schemas.openxmlformats.org/officeDocument/2006/relationships/hyperlink" Target="https://studentaffairs.unt.edu/dean-of-students" TargetMode="External"/><Relationship Id="rId36" Type="http://schemas.microsoft.com/office/2020/10/relationships/intelligence" Target="intelligence2.xml"/><Relationship Id="rId10" Type="http://schemas.openxmlformats.org/officeDocument/2006/relationships/hyperlink" Target="https://creativecommons.org/licenses/by-nc-sa/4.0/" TargetMode="External"/><Relationship Id="rId19" Type="http://schemas.openxmlformats.org/officeDocument/2006/relationships/hyperlink" Target="https://policy.unt.edu/sites/default/files/06.003%20Student%20Academic%20Integrity.pdf" TargetMode="External"/><Relationship Id="rId31" Type="http://schemas.openxmlformats.org/officeDocument/2006/relationships/hyperlink" Target="http://ritter.tea.state.tx.us/rules/tac/chapter074/ch074a.html" TargetMode="External"/><Relationship Id="rId4" Type="http://schemas.openxmlformats.org/officeDocument/2006/relationships/webSettings" Target="webSettings.xml"/><Relationship Id="rId9" Type="http://schemas.openxmlformats.org/officeDocument/2006/relationships/hyperlink" Target="https://mtsu.pressbooks.pub/introtoedshell" TargetMode="External"/><Relationship Id="rId14" Type="http://schemas.openxmlformats.org/officeDocument/2006/relationships/hyperlink" Target="https://policy.unt.edu/sites/default/files/06.039%20Student%20Attendance%20and%20Authorized%20Absences.pdf" TargetMode="External"/><Relationship Id="rId22" Type="http://schemas.openxmlformats.org/officeDocument/2006/relationships/hyperlink" Target="https://clear.unt.edu/student-support-services-policies" TargetMode="External"/><Relationship Id="rId27" Type="http://schemas.openxmlformats.org/officeDocument/2006/relationships/hyperlink" Target="https://deanofstudents.unt.edu/resources/food-pantry" TargetMode="External"/><Relationship Id="rId30" Type="http://schemas.openxmlformats.org/officeDocument/2006/relationships/hyperlink" Target="http://careerconnect.unt.edu/default" TargetMode="External"/><Relationship Id="rId35" Type="http://schemas.openxmlformats.org/officeDocument/2006/relationships/theme" Target="theme/theme1.xml"/><Relationship Id="rId8"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35</TotalTime>
  <Pages>9</Pages>
  <Words>3381</Words>
  <Characters>19272</Characters>
  <Application>Microsoft Office Word</Application>
  <DocSecurity>0</DocSecurity>
  <Lines>160</Lines>
  <Paragraphs>45</Paragraphs>
  <ScaleCrop>false</ScaleCrop>
  <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Cornelius Q</dc:creator>
  <cp:keywords/>
  <cp:lastModifiedBy>Reikofski-Ross, Cora</cp:lastModifiedBy>
  <cp:revision>21</cp:revision>
  <dcterms:created xsi:type="dcterms:W3CDTF">2024-08-18T12:08:00Z</dcterms:created>
  <dcterms:modified xsi:type="dcterms:W3CDTF">2024-09-17T15:24:00Z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e55012ff69623940e7c1d1081c57d0e3fcd8ae7a39d742e46b1dd60b674eaabe</vt:lpwstr>
  </property>
</Properties>
</file>